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391" w:tblpY="97"/>
        <w:tblW w:w="0" w:type="auto"/>
        <w:tblLook w:val="04A0" w:firstRow="1" w:lastRow="0" w:firstColumn="1" w:lastColumn="0" w:noHBand="0" w:noVBand="1"/>
      </w:tblPr>
      <w:tblGrid>
        <w:gridCol w:w="9541"/>
      </w:tblGrid>
      <w:tr w:rsidR="003E650B" w:rsidRPr="003E650B" w14:paraId="45EB4B9C" w14:textId="77777777" w:rsidTr="00925DB3">
        <w:trPr>
          <w:trHeight w:val="88"/>
        </w:trPr>
        <w:tc>
          <w:tcPr>
            <w:tcW w:w="9541" w:type="dxa"/>
            <w:shd w:val="clear" w:color="auto" w:fill="auto"/>
            <w:tcMar>
              <w:left w:w="0" w:type="dxa"/>
            </w:tcMar>
            <w:vAlign w:val="bottom"/>
          </w:tcPr>
          <w:p w14:paraId="7E3B59A7" w14:textId="77777777" w:rsidR="00925DB3" w:rsidRPr="003E650B" w:rsidRDefault="00925DB3" w:rsidP="00925DB3">
            <w:pPr>
              <w:pStyle w:val="DJCSmainheadingsmallbanner"/>
              <w:ind w:left="426"/>
              <w:rPr>
                <w:color w:val="100F47" w:themeColor="accent3" w:themeShade="BF"/>
              </w:rPr>
            </w:pPr>
            <w:r w:rsidRPr="003E650B">
              <w:rPr>
                <w:color w:val="100F47" w:themeColor="accent3" w:themeShade="BF"/>
              </w:rPr>
              <w:t>Workplace Incidents Consultative Committee</w:t>
            </w:r>
          </w:p>
        </w:tc>
      </w:tr>
      <w:tr w:rsidR="003E650B" w:rsidRPr="003E650B" w14:paraId="6B2A4F6E" w14:textId="77777777" w:rsidTr="00925DB3">
        <w:trPr>
          <w:trHeight w:hRule="exact" w:val="552"/>
        </w:trPr>
        <w:tc>
          <w:tcPr>
            <w:tcW w:w="9541" w:type="dxa"/>
            <w:shd w:val="clear" w:color="auto" w:fill="auto"/>
            <w:tcMar>
              <w:top w:w="170" w:type="dxa"/>
              <w:left w:w="0" w:type="dxa"/>
              <w:bottom w:w="510" w:type="dxa"/>
            </w:tcMar>
          </w:tcPr>
          <w:p w14:paraId="6EC087E5" w14:textId="77777777" w:rsidR="00925DB3" w:rsidRPr="003E650B" w:rsidRDefault="00925DB3" w:rsidP="00925DB3">
            <w:pPr>
              <w:pStyle w:val="DJCSmainsubheadingsmallbanner"/>
              <w:ind w:left="426"/>
              <w:rPr>
                <w:color w:val="100F47" w:themeColor="accent3" w:themeShade="BF"/>
                <w:szCs w:val="28"/>
              </w:rPr>
            </w:pPr>
            <w:r w:rsidRPr="003E650B">
              <w:rPr>
                <w:color w:val="100F47" w:themeColor="accent3" w:themeShade="BF"/>
                <w:szCs w:val="28"/>
              </w:rPr>
              <w:t>Principles of Consultation and Engagement</w:t>
            </w:r>
          </w:p>
        </w:tc>
      </w:tr>
    </w:tbl>
    <w:p w14:paraId="3C5F93D7" w14:textId="77777777" w:rsidR="00A412C3" w:rsidRDefault="00A412C3" w:rsidP="00A412C3">
      <w:pPr>
        <w:pStyle w:val="Sectionbreakfirstpage"/>
      </w:pPr>
    </w:p>
    <w:p w14:paraId="118CF206" w14:textId="48BE0200" w:rsidR="00925DB3" w:rsidRPr="00925DB3" w:rsidRDefault="00925DB3" w:rsidP="00925DB3">
      <w:pPr>
        <w:rPr>
          <w:lang w:eastAsia="en-US"/>
        </w:rPr>
        <w:sectPr w:rsidR="00925DB3" w:rsidRPr="00925DB3" w:rsidSect="005919E9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p w14:paraId="78071D94" w14:textId="77777777" w:rsidR="0008617F" w:rsidRDefault="0008617F" w:rsidP="00C26850">
      <w:pPr>
        <w:pStyle w:val="DJCSbody"/>
      </w:pPr>
    </w:p>
    <w:p w14:paraId="4406B9E4" w14:textId="77777777" w:rsidR="0008617F" w:rsidRDefault="0008617F" w:rsidP="00C26850">
      <w:pPr>
        <w:pStyle w:val="DJCSbody"/>
      </w:pPr>
    </w:p>
    <w:p w14:paraId="5116431B" w14:textId="77777777" w:rsidR="0008617F" w:rsidRDefault="0008617F" w:rsidP="00C26850">
      <w:pPr>
        <w:pStyle w:val="DJCSbody"/>
      </w:pPr>
    </w:p>
    <w:p w14:paraId="5E19567F" w14:textId="77777777" w:rsidR="0008617F" w:rsidRDefault="0008617F" w:rsidP="00C26850">
      <w:pPr>
        <w:pStyle w:val="DJCSbody"/>
      </w:pPr>
    </w:p>
    <w:p w14:paraId="485BFAC2" w14:textId="77777777" w:rsidR="00925DB3" w:rsidRPr="00477AC2" w:rsidRDefault="00925DB3" w:rsidP="00925DB3">
      <w:pPr>
        <w:pStyle w:val="Heading1"/>
        <w:spacing w:before="0" w:after="120" w:line="276" w:lineRule="auto"/>
        <w:rPr>
          <w:sz w:val="24"/>
          <w:szCs w:val="36"/>
        </w:rPr>
      </w:pPr>
      <w:r w:rsidRPr="00477AC2">
        <w:rPr>
          <w:sz w:val="24"/>
          <w:szCs w:val="36"/>
        </w:rPr>
        <w:t>Purpose of the WICC</w:t>
      </w:r>
    </w:p>
    <w:p w14:paraId="0BAFB7A7" w14:textId="77777777" w:rsidR="00925DB3" w:rsidRDefault="00925DB3" w:rsidP="00925DB3">
      <w:pPr>
        <w:pStyle w:val="DJCSbody"/>
        <w:spacing w:line="276" w:lineRule="auto"/>
        <w:rPr>
          <w:rFonts w:cs="Arial"/>
          <w:color w:val="000000"/>
          <w:shd w:val="clear" w:color="auto" w:fill="FFFFFF"/>
        </w:rPr>
      </w:pPr>
      <w:r>
        <w:t xml:space="preserve">The </w:t>
      </w:r>
      <w:r w:rsidRPr="00457BBB">
        <w:t>Workplace Incidents Consultative Committee (</w:t>
      </w:r>
      <w:r>
        <w:t>WICC</w:t>
      </w:r>
      <w:r w:rsidRPr="00457BBB">
        <w:t>) </w:t>
      </w:r>
      <w:r>
        <w:rPr>
          <w:rFonts w:cs="Arial"/>
          <w:color w:val="000000"/>
          <w:shd w:val="clear" w:color="auto" w:fill="FFFFFF"/>
        </w:rPr>
        <w:t xml:space="preserve">is a lived experience committee established in 2021 under Victorian occupational health and safety (OHS) laws and regulations. </w:t>
      </w:r>
    </w:p>
    <w:p w14:paraId="6F25269B" w14:textId="0EA17982" w:rsidR="00925DB3" w:rsidRDefault="00925DB3" w:rsidP="00925DB3">
      <w:pPr>
        <w:pStyle w:val="DJCSbody"/>
        <w:spacing w:line="276" w:lineRule="auto"/>
        <w:rPr>
          <w:rFonts w:eastAsia="MS Gothic" w:cs="Arial"/>
          <w:b/>
          <w:bCs/>
          <w:color w:val="16145F" w:themeColor="accent3"/>
          <w:kern w:val="32"/>
          <w:sz w:val="28"/>
          <w:szCs w:val="40"/>
        </w:rPr>
      </w:pPr>
      <w:r w:rsidRPr="008310EF">
        <w:t xml:space="preserve">Members </w:t>
      </w:r>
      <w:r>
        <w:t>are</w:t>
      </w:r>
      <w:r w:rsidRPr="008310EF">
        <w:t xml:space="preserve"> appointed by the Minister for </w:t>
      </w:r>
      <w:r w:rsidR="00E54A5B" w:rsidRPr="008310EF">
        <w:t>Work</w:t>
      </w:r>
      <w:r w:rsidR="00E54A5B">
        <w:t>Safe and the TAC</w:t>
      </w:r>
      <w:r w:rsidR="00E54A5B" w:rsidRPr="008310EF">
        <w:t xml:space="preserve"> </w:t>
      </w:r>
      <w:r>
        <w:t xml:space="preserve">(the Minister) </w:t>
      </w:r>
      <w:r w:rsidRPr="008310EF">
        <w:t xml:space="preserve">to provide advice to </w:t>
      </w:r>
      <w:r>
        <w:t xml:space="preserve">the Victorian </w:t>
      </w:r>
      <w:r w:rsidRPr="008310EF">
        <w:t>Government on how to support those impacted by serious workplace injuries and deaths and make Victorian workplaces safer.</w:t>
      </w:r>
    </w:p>
    <w:p w14:paraId="7F46F733" w14:textId="77777777" w:rsidR="00925DB3" w:rsidRPr="004E42F5" w:rsidRDefault="00925DB3" w:rsidP="00925DB3">
      <w:pPr>
        <w:pStyle w:val="DJCSbody"/>
        <w:spacing w:before="120" w:line="276" w:lineRule="auto"/>
        <w:rPr>
          <w:rFonts w:eastAsia="MS Gothic" w:cs="Arial"/>
          <w:b/>
          <w:bCs/>
          <w:color w:val="16145F" w:themeColor="accent3"/>
          <w:kern w:val="32"/>
          <w:sz w:val="28"/>
          <w:szCs w:val="40"/>
        </w:rPr>
      </w:pPr>
      <w:r w:rsidRPr="00477AC2">
        <w:rPr>
          <w:rFonts w:eastAsia="MS Gothic" w:cs="Arial"/>
          <w:b/>
          <w:bCs/>
          <w:color w:val="16145F" w:themeColor="accent3"/>
          <w:kern w:val="32"/>
          <w:sz w:val="24"/>
          <w:szCs w:val="36"/>
        </w:rPr>
        <w:t>Members</w:t>
      </w:r>
    </w:p>
    <w:p w14:paraId="60865922" w14:textId="490B325F" w:rsidR="00925DB3" w:rsidRDefault="00925DB3" w:rsidP="00925DB3">
      <w:pPr>
        <w:pStyle w:val="DJCSbody"/>
        <w:spacing w:line="276" w:lineRule="auto"/>
      </w:pPr>
      <w:r w:rsidRPr="00702A5A">
        <w:t xml:space="preserve">The WICC </w:t>
      </w:r>
      <w:r>
        <w:t xml:space="preserve">comprises up to </w:t>
      </w:r>
      <w:r w:rsidRPr="00702A5A">
        <w:t>15 lived experience members, including a co-chairperson</w:t>
      </w:r>
      <w:r w:rsidR="00164E08">
        <w:t>, and one government co-chairperson</w:t>
      </w:r>
      <w:r w:rsidR="00164E08" w:rsidRPr="00702A5A">
        <w:t xml:space="preserve">. </w:t>
      </w:r>
    </w:p>
    <w:p w14:paraId="1D166610" w14:textId="77777777" w:rsidR="00925DB3" w:rsidRPr="005123B5" w:rsidRDefault="00925DB3" w:rsidP="00925DB3">
      <w:pPr>
        <w:pStyle w:val="DJCSbody"/>
        <w:spacing w:line="276" w:lineRule="auto"/>
      </w:pPr>
      <w:r w:rsidRPr="005123B5">
        <w:t>We represent a diverse range of lived experience and include members who:</w:t>
      </w:r>
    </w:p>
    <w:p w14:paraId="7F563F30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 xml:space="preserve">have </w:t>
      </w:r>
      <w:r w:rsidRPr="00095256">
        <w:t>personally suffered a workplace injury</w:t>
      </w:r>
      <w:r>
        <w:t>, including both physical and psychological injuries</w:t>
      </w:r>
    </w:p>
    <w:p w14:paraId="2AC30A4D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 xml:space="preserve">have </w:t>
      </w:r>
      <w:r w:rsidRPr="00095256">
        <w:t>lost a family member to a workplace fatality</w:t>
      </w:r>
    </w:p>
    <w:p w14:paraId="176EFB2D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 w:rsidRPr="00095256">
        <w:t>care</w:t>
      </w:r>
      <w:r>
        <w:t xml:space="preserve"> or cared</w:t>
      </w:r>
      <w:r w:rsidRPr="00095256">
        <w:t xml:space="preserve"> for a person who has suffered a serious workplace injur</w:t>
      </w:r>
      <w:r>
        <w:t>y</w:t>
      </w:r>
    </w:p>
    <w:p w14:paraId="17A6A09A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 xml:space="preserve">have </w:t>
      </w:r>
      <w:r w:rsidRPr="00095256">
        <w:t>witnessed the workplace fatality of a colleague</w:t>
      </w:r>
    </w:p>
    <w:p w14:paraId="6E6BF0B6" w14:textId="77777777" w:rsidR="00925DB3" w:rsidRDefault="00925DB3" w:rsidP="00925DB3">
      <w:pPr>
        <w:pStyle w:val="DJCSbody"/>
        <w:spacing w:line="276" w:lineRule="auto"/>
      </w:pPr>
      <w:r>
        <w:t>We also come from diverse backgrounds, representing workers from:</w:t>
      </w:r>
    </w:p>
    <w:p w14:paraId="3DFE5BDF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 xml:space="preserve">a range of professions, </w:t>
      </w:r>
      <w:proofErr w:type="gramStart"/>
      <w:r>
        <w:t>occupations</w:t>
      </w:r>
      <w:proofErr w:type="gramEnd"/>
      <w:r>
        <w:t xml:space="preserve"> and industries</w:t>
      </w:r>
    </w:p>
    <w:p w14:paraId="62174743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>metropolitan and regional Victoria</w:t>
      </w:r>
    </w:p>
    <w:p w14:paraId="3215B998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>diverse cultural backgrounds</w:t>
      </w:r>
    </w:p>
    <w:p w14:paraId="067DD769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>the LGBTQIA+ community</w:t>
      </w:r>
    </w:p>
    <w:p w14:paraId="24BD8CCC" w14:textId="77777777" w:rsidR="00925DB3" w:rsidRDefault="00925DB3" w:rsidP="00925DB3">
      <w:pPr>
        <w:pStyle w:val="DJCSbody"/>
        <w:spacing w:line="276" w:lineRule="auto"/>
      </w:pPr>
      <w:r>
        <w:t xml:space="preserve">A copy of our bios will be provided by the Secretariat. Please look over the bios prior to engaging with the WICC, along with completion of the </w:t>
      </w:r>
      <w:r w:rsidRPr="00B26F26">
        <w:t>consultation form</w:t>
      </w:r>
      <w:r>
        <w:t xml:space="preserve"> – see over for further details.</w:t>
      </w:r>
    </w:p>
    <w:p w14:paraId="16CF23B0" w14:textId="77777777" w:rsidR="00925DB3" w:rsidRPr="00477AC2" w:rsidRDefault="00925DB3" w:rsidP="00925DB3">
      <w:pPr>
        <w:pStyle w:val="DJCSbody"/>
        <w:rPr>
          <w:rFonts w:eastAsia="MS Gothic" w:cs="Arial"/>
          <w:b/>
          <w:bCs/>
          <w:color w:val="16145F" w:themeColor="accent3"/>
          <w:kern w:val="32"/>
          <w:sz w:val="24"/>
          <w:szCs w:val="24"/>
        </w:rPr>
      </w:pPr>
      <w:r w:rsidRPr="00477AC2">
        <w:rPr>
          <w:rFonts w:eastAsia="MS Gothic" w:cs="Arial"/>
          <w:b/>
          <w:bCs/>
          <w:color w:val="16145F" w:themeColor="accent3"/>
          <w:kern w:val="32"/>
          <w:sz w:val="24"/>
          <w:szCs w:val="24"/>
        </w:rPr>
        <w:t>Our goal</w:t>
      </w:r>
    </w:p>
    <w:p w14:paraId="2398C58C" w14:textId="77777777" w:rsidR="00925DB3" w:rsidRDefault="00925DB3" w:rsidP="00925DB3">
      <w:pPr>
        <w:pStyle w:val="DJCSbody"/>
        <w:spacing w:line="276" w:lineRule="auto"/>
      </w:pPr>
      <w:r>
        <w:t>We are driven</w:t>
      </w:r>
      <w:r w:rsidRPr="00AF2EE4">
        <w:t xml:space="preserve"> by </w:t>
      </w:r>
      <w:r>
        <w:t>a</w:t>
      </w:r>
      <w:r w:rsidRPr="00AF2EE4">
        <w:t xml:space="preserve"> shared goal to improve </w:t>
      </w:r>
      <w:r>
        <w:t xml:space="preserve">the </w:t>
      </w:r>
      <w:r w:rsidRPr="00AF2EE4">
        <w:t xml:space="preserve">health and safety </w:t>
      </w:r>
      <w:r>
        <w:t xml:space="preserve">of </w:t>
      </w:r>
      <w:r w:rsidRPr="00AF2EE4">
        <w:t xml:space="preserve">Victorian workers and support </w:t>
      </w:r>
      <w:r>
        <w:t>those</w:t>
      </w:r>
      <w:r w:rsidRPr="00AF2EE4">
        <w:t xml:space="preserve"> affected by serious workplace incidents, including their families. </w:t>
      </w:r>
    </w:p>
    <w:p w14:paraId="36DF3E96" w14:textId="77777777" w:rsidR="00925DB3" w:rsidRDefault="00925DB3" w:rsidP="00925DB3">
      <w:pPr>
        <w:pStyle w:val="DJCSbody"/>
        <w:spacing w:line="276" w:lineRule="auto"/>
      </w:pPr>
      <w:r>
        <w:t xml:space="preserve">Our aim is to positively influence the projects of those who engage with us by: </w:t>
      </w:r>
    </w:p>
    <w:p w14:paraId="2D70D935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>providing constructive feedback</w:t>
      </w:r>
      <w:r w:rsidRPr="00AF2EE4">
        <w:t xml:space="preserve"> </w:t>
      </w:r>
      <w:r>
        <w:t xml:space="preserve">on projects, programs and reforms from a real-world </w:t>
      </w:r>
      <w:proofErr w:type="gramStart"/>
      <w:r>
        <w:t>perspective;</w:t>
      </w:r>
      <w:proofErr w:type="gramEnd"/>
    </w:p>
    <w:p w14:paraId="5D49A27D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>identifying</w:t>
      </w:r>
      <w:r w:rsidRPr="00AF2EE4">
        <w:t xml:space="preserve"> issues for workers and their families </w:t>
      </w:r>
      <w:r>
        <w:t xml:space="preserve">on </w:t>
      </w:r>
      <w:r w:rsidRPr="00AF2EE4">
        <w:t>proposed reforms</w:t>
      </w:r>
      <w:r>
        <w:t xml:space="preserve"> and providing potential solutions</w:t>
      </w:r>
      <w:r w:rsidRPr="00AF2EE4">
        <w:t xml:space="preserve">, so that these can be addressed before </w:t>
      </w:r>
      <w:r>
        <w:t>being implemented; and</w:t>
      </w:r>
    </w:p>
    <w:p w14:paraId="6CEB8640" w14:textId="77777777" w:rsidR="00925DB3" w:rsidRPr="00AF2EE4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>endorsing projects, programs and reforms that help make workplaces safer and support those impacted by serious workplace injuries and deaths.</w:t>
      </w:r>
    </w:p>
    <w:p w14:paraId="0D18315D" w14:textId="43711EA3" w:rsidR="0008617F" w:rsidRDefault="00925DB3" w:rsidP="00925DB3">
      <w:pPr>
        <w:pStyle w:val="DJCSbody"/>
      </w:pPr>
      <w:r>
        <w:t>Our</w:t>
      </w:r>
      <w:r w:rsidRPr="00C15854">
        <w:t xml:space="preserve"> lived experience of a serious workplace incident involving death, serious injury or illness</w:t>
      </w:r>
      <w:r>
        <w:t xml:space="preserve"> provides us</w:t>
      </w:r>
      <w:r w:rsidRPr="00C15854">
        <w:t xml:space="preserve"> </w:t>
      </w:r>
      <w:r>
        <w:t>with</w:t>
      </w:r>
      <w:r w:rsidRPr="00C15854">
        <w:t xml:space="preserve"> unique insight into how programs</w:t>
      </w:r>
      <w:r>
        <w:t>,</w:t>
      </w:r>
      <w:r w:rsidRPr="00C15854">
        <w:t xml:space="preserve"> services </w:t>
      </w:r>
      <w:r>
        <w:t xml:space="preserve">and systems </w:t>
      </w:r>
      <w:r w:rsidRPr="00C15854">
        <w:t>can</w:t>
      </w:r>
      <w:r>
        <w:t xml:space="preserve"> be improved to </w:t>
      </w:r>
      <w:r w:rsidRPr="00C15854">
        <w:t xml:space="preserve">support </w:t>
      </w:r>
      <w:r>
        <w:t>those</w:t>
      </w:r>
      <w:r w:rsidRPr="00C15854">
        <w:t xml:space="preserve"> in</w:t>
      </w:r>
      <w:r>
        <w:t xml:space="preserve"> a similar</w:t>
      </w:r>
      <w:r w:rsidRPr="00C15854">
        <w:t xml:space="preserve"> position.</w:t>
      </w:r>
    </w:p>
    <w:p w14:paraId="65B12C74" w14:textId="590344CB" w:rsidR="00925DB3" w:rsidRDefault="00925DB3" w:rsidP="00925DB3">
      <w:pPr>
        <w:pStyle w:val="DJCSbody"/>
      </w:pPr>
    </w:p>
    <w:p w14:paraId="6D72F3BD" w14:textId="6DFD8B40" w:rsidR="00925DB3" w:rsidRDefault="00925DB3" w:rsidP="00925DB3">
      <w:pPr>
        <w:pStyle w:val="DJCSbody"/>
      </w:pPr>
    </w:p>
    <w:p w14:paraId="124A1C1A" w14:textId="77777777" w:rsidR="00925DB3" w:rsidRPr="00477AC2" w:rsidRDefault="00925DB3" w:rsidP="00925DB3">
      <w:pPr>
        <w:pStyle w:val="Heading1"/>
        <w:spacing w:before="120" w:line="276" w:lineRule="auto"/>
        <w:rPr>
          <w:sz w:val="24"/>
          <w:szCs w:val="24"/>
        </w:rPr>
      </w:pPr>
      <w:r w:rsidRPr="00477AC2">
        <w:rPr>
          <w:sz w:val="24"/>
          <w:szCs w:val="24"/>
        </w:rPr>
        <w:t>Engaging with us</w:t>
      </w:r>
    </w:p>
    <w:p w14:paraId="4024D7BA" w14:textId="77777777" w:rsidR="00925DB3" w:rsidRPr="00477AC2" w:rsidRDefault="00925DB3" w:rsidP="00925DB3">
      <w:pPr>
        <w:pStyle w:val="Heading2"/>
        <w:spacing w:before="120" w:after="120" w:line="276" w:lineRule="auto"/>
        <w:rPr>
          <w:szCs w:val="24"/>
        </w:rPr>
      </w:pPr>
      <w:r w:rsidRPr="00477AC2">
        <w:rPr>
          <w:szCs w:val="24"/>
        </w:rPr>
        <w:t>What should you engage us on, and when?</w:t>
      </w:r>
    </w:p>
    <w:p w14:paraId="6074E2F2" w14:textId="77777777" w:rsidR="00925DB3" w:rsidRDefault="00925DB3" w:rsidP="00925DB3">
      <w:pPr>
        <w:pStyle w:val="DJCSbody"/>
        <w:spacing w:line="276" w:lineRule="auto"/>
      </w:pPr>
      <w:r>
        <w:t xml:space="preserve">You should consult us on activities that relate to: </w:t>
      </w:r>
    </w:p>
    <w:p w14:paraId="7F3338B9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>the needs of persons affected by workplace incidents that involve death, serious injury or serious illness (affected persons)</w:t>
      </w:r>
    </w:p>
    <w:p w14:paraId="6B14171A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 w:rsidRPr="00C769E5">
        <w:t xml:space="preserve">the development, review and improvement of policies, practices, </w:t>
      </w:r>
      <w:proofErr w:type="gramStart"/>
      <w:r w:rsidRPr="00C769E5">
        <w:t>strategies</w:t>
      </w:r>
      <w:proofErr w:type="gramEnd"/>
      <w:r w:rsidRPr="00C769E5">
        <w:t xml:space="preserve"> and systems relating to</w:t>
      </w:r>
      <w:r>
        <w:t xml:space="preserve"> affected persons and </w:t>
      </w:r>
      <w:r w:rsidRPr="00C769E5">
        <w:t>occupational health and safety more generally</w:t>
      </w:r>
    </w:p>
    <w:p w14:paraId="7CC7310F" w14:textId="77777777" w:rsidR="00925DB3" w:rsidRDefault="00925DB3" w:rsidP="00925DB3">
      <w:pPr>
        <w:pStyle w:val="DJCSbody"/>
        <w:spacing w:line="276" w:lineRule="auto"/>
      </w:pPr>
      <w:r>
        <w:t xml:space="preserve">You should engage with us </w:t>
      </w:r>
      <w:r w:rsidRPr="00AF2EE4">
        <w:t>early in the development of reforms</w:t>
      </w:r>
      <w:r>
        <w:t xml:space="preserve">. </w:t>
      </w:r>
      <w:r w:rsidRPr="00AF2EE4">
        <w:t>Where we see gaps or opportunities</w:t>
      </w:r>
      <w:r>
        <w:t xml:space="preserve"> across government,</w:t>
      </w:r>
      <w:r w:rsidRPr="00AF2EE4">
        <w:t xml:space="preserve"> we will proactively reach out and invite you to engage with us.</w:t>
      </w:r>
    </w:p>
    <w:p w14:paraId="00B20CF5" w14:textId="77777777" w:rsidR="00925DB3" w:rsidRPr="003F2B4C" w:rsidRDefault="00925DB3" w:rsidP="00925DB3">
      <w:pPr>
        <w:pStyle w:val="Heading2"/>
        <w:spacing w:before="120" w:after="120" w:line="276" w:lineRule="auto"/>
      </w:pPr>
      <w:r w:rsidRPr="00803DBD">
        <w:t xml:space="preserve">How </w:t>
      </w:r>
      <w:r>
        <w:t>should you prepare for consultation with us?</w:t>
      </w:r>
    </w:p>
    <w:p w14:paraId="49A7B3E6" w14:textId="77777777" w:rsidR="00925DB3" w:rsidRDefault="00925DB3" w:rsidP="00925DB3">
      <w:pPr>
        <w:pStyle w:val="DJCSbody"/>
        <w:spacing w:line="276" w:lineRule="auto"/>
      </w:pPr>
      <w:r>
        <w:t>E</w:t>
      </w:r>
      <w:r w:rsidRPr="00281D36">
        <w:t xml:space="preserve">ngagement with us will be </w:t>
      </w:r>
      <w:r>
        <w:t xml:space="preserve">most productive if we are both prepared. To achieve this, we ask that you first review the </w:t>
      </w:r>
      <w:r>
        <w:rPr>
          <w:i/>
          <w:iCs/>
        </w:rPr>
        <w:t xml:space="preserve">WICC Member Biographies </w:t>
      </w:r>
      <w:r>
        <w:t xml:space="preserve">and complete the </w:t>
      </w:r>
      <w:r w:rsidRPr="00295A7F">
        <w:rPr>
          <w:i/>
          <w:iCs/>
        </w:rPr>
        <w:t>WICC Consultation Form</w:t>
      </w:r>
      <w:r>
        <w:t xml:space="preserve"> prior to confirming a presentation or meeting attendance. The form will help us understand:</w:t>
      </w:r>
    </w:p>
    <w:p w14:paraId="41AD4E6E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>whether you are seeking input from the committee, seeking our endorsement, or providing us with information only</w:t>
      </w:r>
    </w:p>
    <w:p w14:paraId="30A6A907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>the problem you are trying to address</w:t>
      </w:r>
    </w:p>
    <w:p w14:paraId="04AF4DEF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 xml:space="preserve">the timeline/trajectory of your work, including key dates and milestones </w:t>
      </w:r>
    </w:p>
    <w:p w14:paraId="544D7BE0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 xml:space="preserve">the negotiable and non-negotiable elements of your work/project, so it is clear what we can influence and what has already been decided </w:t>
      </w:r>
    </w:p>
    <w:p w14:paraId="3B96271A" w14:textId="77777777" w:rsidR="00925DB3" w:rsidRDefault="00925DB3" w:rsidP="00925DB3">
      <w:pPr>
        <w:pStyle w:val="DJCSbody"/>
        <w:spacing w:line="276" w:lineRule="auto"/>
      </w:pPr>
      <w:r>
        <w:t xml:space="preserve">All </w:t>
      </w:r>
      <w:r w:rsidRPr="00281D36">
        <w:t>materials</w:t>
      </w:r>
      <w:r>
        <w:t xml:space="preserve"> should be provided to the Secretariat</w:t>
      </w:r>
      <w:r w:rsidRPr="00281D36">
        <w:t xml:space="preserve"> </w:t>
      </w:r>
      <w:r>
        <w:t>at least</w:t>
      </w:r>
      <w:r w:rsidRPr="00281D36">
        <w:t xml:space="preserve"> </w:t>
      </w:r>
      <w:r w:rsidRPr="0008473E">
        <w:t>two weeks</w:t>
      </w:r>
      <w:r>
        <w:t xml:space="preserve"> before we </w:t>
      </w:r>
      <w:r w:rsidRPr="00BA52A7">
        <w:t>meet</w:t>
      </w:r>
      <w:r>
        <w:t xml:space="preserve">. When we meet, engage in </w:t>
      </w:r>
      <w:r w:rsidRPr="00281D36">
        <w:t>dialogue and discussion</w:t>
      </w:r>
      <w:r>
        <w:t xml:space="preserve"> with us, and allow time for us</w:t>
      </w:r>
      <w:r w:rsidRPr="00460AE5">
        <w:t xml:space="preserve"> to provide feedback</w:t>
      </w:r>
      <w:r>
        <w:t>.</w:t>
      </w:r>
    </w:p>
    <w:p w14:paraId="0A66EB69" w14:textId="77777777" w:rsidR="00925DB3" w:rsidRPr="003F2B4C" w:rsidRDefault="00925DB3" w:rsidP="00925DB3">
      <w:pPr>
        <w:pStyle w:val="Heading2"/>
        <w:spacing w:before="120" w:after="120" w:line="276" w:lineRule="auto"/>
      </w:pPr>
      <w:r w:rsidRPr="00803DBD">
        <w:t>What</w:t>
      </w:r>
      <w:r>
        <w:t xml:space="preserve"> to be aware of when engaging with us</w:t>
      </w:r>
    </w:p>
    <w:p w14:paraId="2961E241" w14:textId="77777777" w:rsidR="00925DB3" w:rsidRDefault="00925DB3" w:rsidP="00925DB3">
      <w:pPr>
        <w:pStyle w:val="DJCSbody"/>
        <w:spacing w:line="276" w:lineRule="auto"/>
      </w:pPr>
      <w:r w:rsidRPr="009F1F34">
        <w:t xml:space="preserve">Working on system reforms </w:t>
      </w:r>
      <w:r>
        <w:t>can</w:t>
      </w:r>
      <w:r w:rsidRPr="009F1F34">
        <w:t xml:space="preserve"> trigger our grief and trauma. This is challenging for us</w:t>
      </w:r>
      <w:r>
        <w:t xml:space="preserve"> and </w:t>
      </w:r>
      <w:r w:rsidRPr="009F1F34">
        <w:t xml:space="preserve">can also be uncomfortable for </w:t>
      </w:r>
      <w:r>
        <w:t>those</w:t>
      </w:r>
      <w:r w:rsidRPr="009F1F34">
        <w:t xml:space="preserve"> who engage us. </w:t>
      </w:r>
      <w:r>
        <w:t>W</w:t>
      </w:r>
      <w:r w:rsidRPr="009F1F34">
        <w:t>e</w:t>
      </w:r>
      <w:r>
        <w:t xml:space="preserve"> respectfully</w:t>
      </w:r>
      <w:r w:rsidRPr="009F1F34">
        <w:t xml:space="preserve"> ask you </w:t>
      </w:r>
      <w:r>
        <w:t>to:</w:t>
      </w:r>
    </w:p>
    <w:p w14:paraId="2B31998D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 xml:space="preserve">be </w:t>
      </w:r>
      <w:r w:rsidRPr="009F1F34">
        <w:t xml:space="preserve">aware </w:t>
      </w:r>
      <w:r>
        <w:t xml:space="preserve">that some of us are still working through our grief and trauma, which is an ongoing and lifelong journey </w:t>
      </w:r>
    </w:p>
    <w:p w14:paraId="28DC8A12" w14:textId="77777777" w:rsidR="00925DB3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>be</w:t>
      </w:r>
      <w:r w:rsidRPr="009F1F34">
        <w:t xml:space="preserve"> prepared to hear our stories </w:t>
      </w:r>
      <w:r>
        <w:t>which</w:t>
      </w:r>
      <w:r w:rsidRPr="009F1F34">
        <w:t xml:space="preserve"> </w:t>
      </w:r>
      <w:proofErr w:type="gramStart"/>
      <w:r w:rsidRPr="009F1F34">
        <w:t>can be</w:t>
      </w:r>
      <w:r>
        <w:t xml:space="preserve"> sometimes be</w:t>
      </w:r>
      <w:proofErr w:type="gramEnd"/>
      <w:r w:rsidRPr="009F1F34">
        <w:t xml:space="preserve"> emotional</w:t>
      </w:r>
      <w:r>
        <w:t xml:space="preserve"> and challenging to hear </w:t>
      </w:r>
    </w:p>
    <w:p w14:paraId="2FA991D5" w14:textId="77777777" w:rsidR="00925DB3" w:rsidRPr="009F1F34" w:rsidRDefault="00925DB3" w:rsidP="00925DB3">
      <w:pPr>
        <w:pStyle w:val="DJCSbody"/>
        <w:numPr>
          <w:ilvl w:val="0"/>
          <w:numId w:val="46"/>
        </w:numPr>
        <w:spacing w:line="276" w:lineRule="auto"/>
        <w:ind w:left="426" w:hanging="284"/>
      </w:pPr>
      <w:r>
        <w:t xml:space="preserve">prepare to engage with us in a way that </w:t>
      </w:r>
      <w:r w:rsidRPr="009F1F34">
        <w:t>is sensitive</w:t>
      </w:r>
      <w:r>
        <w:t>,</w:t>
      </w:r>
      <w:r w:rsidRPr="009F1F34">
        <w:t xml:space="preserve"> respectful and does not add to our trauma</w:t>
      </w:r>
    </w:p>
    <w:p w14:paraId="174C6230" w14:textId="77777777" w:rsidR="00925DB3" w:rsidRDefault="00925DB3" w:rsidP="00925DB3">
      <w:pPr>
        <w:pStyle w:val="DJCSbody"/>
        <w:spacing w:line="276" w:lineRule="auto"/>
        <w:rPr>
          <w:rFonts w:eastAsiaTheme="majorEastAsia" w:cstheme="majorBidi"/>
          <w:b/>
          <w:color w:val="808080" w:themeColor="background1" w:themeShade="80"/>
          <w:sz w:val="24"/>
          <w:szCs w:val="28"/>
        </w:rPr>
      </w:pPr>
      <w:r w:rsidRPr="00803DBD">
        <w:rPr>
          <w:rFonts w:eastAsiaTheme="majorEastAsia" w:cstheme="majorBidi"/>
          <w:b/>
          <w:color w:val="808080" w:themeColor="background1" w:themeShade="80"/>
          <w:sz w:val="24"/>
          <w:szCs w:val="28"/>
        </w:rPr>
        <w:t xml:space="preserve">How will </w:t>
      </w:r>
      <w:r>
        <w:rPr>
          <w:rFonts w:eastAsiaTheme="majorEastAsia" w:cstheme="majorBidi"/>
          <w:b/>
          <w:color w:val="808080" w:themeColor="background1" w:themeShade="80"/>
          <w:sz w:val="24"/>
          <w:szCs w:val="28"/>
        </w:rPr>
        <w:t>we approach your engagement and consider what we are consulted on?</w:t>
      </w:r>
    </w:p>
    <w:p w14:paraId="685F7BB0" w14:textId="77777777" w:rsidR="00925DB3" w:rsidRPr="00BE45F4" w:rsidRDefault="00925DB3" w:rsidP="00925DB3">
      <w:pPr>
        <w:pStyle w:val="DJCSbody"/>
        <w:spacing w:line="276" w:lineRule="auto"/>
      </w:pPr>
      <w:r w:rsidRPr="00BE45F4">
        <w:t xml:space="preserve">Depending on the matter and its stage of development, our </w:t>
      </w:r>
      <w:proofErr w:type="gramStart"/>
      <w:r w:rsidRPr="00BE45F4">
        <w:t>advice</w:t>
      </w:r>
      <w:proofErr w:type="gramEnd"/>
      <w:r w:rsidRPr="00BE45F4">
        <w:t xml:space="preserve"> and recommendations to you may be:</w:t>
      </w:r>
    </w:p>
    <w:p w14:paraId="32190E3E" w14:textId="77777777" w:rsidR="00925DB3" w:rsidRPr="00BE45F4" w:rsidRDefault="00925DB3" w:rsidP="00925DB3">
      <w:pPr>
        <w:pStyle w:val="DJCSbody"/>
        <w:numPr>
          <w:ilvl w:val="0"/>
          <w:numId w:val="47"/>
        </w:numPr>
        <w:spacing w:line="276" w:lineRule="auto"/>
        <w:ind w:left="360"/>
      </w:pPr>
      <w:r w:rsidRPr="00464054">
        <w:rPr>
          <w:u w:val="single"/>
        </w:rPr>
        <w:t>Informal or formal</w:t>
      </w:r>
      <w:r>
        <w:t xml:space="preserve"> – </w:t>
      </w:r>
      <w:proofErr w:type="gramStart"/>
      <w:r>
        <w:t>e.g.</w:t>
      </w:r>
      <w:proofErr w:type="gramEnd"/>
      <w:r>
        <w:t xml:space="preserve"> provided through group discussion or in writing as a collective position.</w:t>
      </w:r>
    </w:p>
    <w:p w14:paraId="06442B4E" w14:textId="77777777" w:rsidR="00925DB3" w:rsidRDefault="00925DB3" w:rsidP="00925DB3">
      <w:pPr>
        <w:pStyle w:val="DJCSbody"/>
        <w:numPr>
          <w:ilvl w:val="0"/>
          <w:numId w:val="47"/>
        </w:numPr>
        <w:spacing w:line="276" w:lineRule="auto"/>
        <w:ind w:left="360"/>
      </w:pPr>
      <w:r w:rsidRPr="00464054">
        <w:rPr>
          <w:u w:val="single"/>
        </w:rPr>
        <w:t>A consensus or a range of views</w:t>
      </w:r>
      <w:r>
        <w:t xml:space="preserve"> – our membership is diverse and there may be instances where a range of views should be considered simultaneously.</w:t>
      </w:r>
    </w:p>
    <w:p w14:paraId="003E0D75" w14:textId="77777777" w:rsidR="00925DB3" w:rsidRDefault="00925DB3" w:rsidP="00925DB3">
      <w:pPr>
        <w:pStyle w:val="DJCSbody"/>
        <w:spacing w:line="276" w:lineRule="auto"/>
      </w:pPr>
      <w:r>
        <w:t>If you are seeking our endorsement for a piece of reform, we will provide a formal letter of endorsement should we support your reform.</w:t>
      </w:r>
    </w:p>
    <w:p w14:paraId="6796E4DE" w14:textId="77777777" w:rsidR="00925DB3" w:rsidRDefault="00925DB3" w:rsidP="00925DB3">
      <w:pPr>
        <w:pStyle w:val="Heading2"/>
        <w:spacing w:before="120" w:after="120" w:line="276" w:lineRule="auto"/>
      </w:pPr>
      <w:r>
        <w:t>How to request engagement with us</w:t>
      </w:r>
    </w:p>
    <w:p w14:paraId="348203C6" w14:textId="63626DC8" w:rsidR="00925DB3" w:rsidRDefault="00925DB3" w:rsidP="00C26850">
      <w:pPr>
        <w:pStyle w:val="DJCSbody"/>
      </w:pPr>
      <w:r>
        <w:t>If you would like to engage with us, please contact the</w:t>
      </w:r>
      <w:r w:rsidR="00672F5F">
        <w:t xml:space="preserve"> </w:t>
      </w:r>
      <w:r>
        <w:t xml:space="preserve">Secretariat via email at </w:t>
      </w:r>
      <w:hyperlink r:id="rId14" w:history="1">
        <w:r w:rsidR="0028680A" w:rsidRPr="0028680A">
          <w:rPr>
            <w:rStyle w:val="Hyperlink"/>
          </w:rPr>
          <w:t>wiccsecretariat@dtf.vic.gov.au</w:t>
        </w:r>
      </w:hyperlink>
      <w:r>
        <w:rPr>
          <w:rStyle w:val="Hyperlink"/>
        </w:rPr>
        <w:t>.</w:t>
      </w:r>
    </w:p>
    <w:sectPr w:rsidR="00925DB3" w:rsidSect="00925DB3">
      <w:headerReference w:type="even" r:id="rId15"/>
      <w:headerReference w:type="default" r:id="rId16"/>
      <w:headerReference w:type="first" r:id="rId17"/>
      <w:type w:val="continuous"/>
      <w:pgSz w:w="11906" w:h="16838" w:code="9"/>
      <w:pgMar w:top="1276" w:right="851" w:bottom="1418" w:left="851" w:header="283" w:footer="68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3050" w14:textId="77777777" w:rsidR="00A13832" w:rsidRDefault="00A13832">
      <w:r>
        <w:separator/>
      </w:r>
    </w:p>
  </w:endnote>
  <w:endnote w:type="continuationSeparator" w:id="0">
    <w:p w14:paraId="150DA7A0" w14:textId="77777777" w:rsidR="00A13832" w:rsidRDefault="00A13832">
      <w:r>
        <w:continuationSeparator/>
      </w:r>
    </w:p>
  </w:endnote>
  <w:endnote w:type="continuationNotice" w:id="1">
    <w:p w14:paraId="1D954437" w14:textId="77777777" w:rsidR="00A13832" w:rsidRDefault="00A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C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켶禐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770717"/>
      <w:docPartObj>
        <w:docPartGallery w:val="Page Numbers (Bottom of Page)"/>
        <w:docPartUnique/>
      </w:docPartObj>
    </w:sdtPr>
    <w:sdtEndPr/>
    <w:sdtContent>
      <w:sdt>
        <w:sdtPr>
          <w:id w:val="1604151393"/>
          <w:docPartObj>
            <w:docPartGallery w:val="Page Numbers (Top of Page)"/>
            <w:docPartUnique/>
          </w:docPartObj>
        </w:sdtPr>
        <w:sdtEndPr/>
        <w:sdtContent>
          <w:p w14:paraId="5B4C39EB" w14:textId="77777777" w:rsidR="00F84DAD" w:rsidRPr="00A11421" w:rsidRDefault="00A82974" w:rsidP="009D0686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2" behindDoc="1" locked="0" layoutInCell="1" allowOverlap="1" wp14:anchorId="51253E5F" wp14:editId="0EC2C42E">
                  <wp:simplePos x="0" y="0"/>
                  <wp:positionH relativeFrom="margin">
                    <wp:posOffset>5024216</wp:posOffset>
                  </wp:positionH>
                  <wp:positionV relativeFrom="paragraph">
                    <wp:posOffset>-193040</wp:posOffset>
                  </wp:positionV>
                  <wp:extent cx="1385143" cy="412109"/>
                  <wp:effectExtent l="0" t="0" r="5715" b="7620"/>
                  <wp:wrapNone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143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153">
              <w:t xml:space="preserve">Page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PAGE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t xml:space="preserve"> of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NUMPAGES 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442B" w14:textId="77777777" w:rsidR="001D21C8" w:rsidRDefault="001D21C8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ED98937" wp14:editId="1A71BC87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16" name="Picture 16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4391C"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358826204"/>
        <w:showingPlcHdr/>
        <w:text/>
      </w:sdtPr>
      <w:sdtEndPr/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EndPr/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DD66" w14:textId="77777777" w:rsidR="00A13832" w:rsidRDefault="00A13832" w:rsidP="002862F1">
      <w:pPr>
        <w:spacing w:before="120"/>
      </w:pPr>
      <w:r>
        <w:separator/>
      </w:r>
    </w:p>
  </w:footnote>
  <w:footnote w:type="continuationSeparator" w:id="0">
    <w:p w14:paraId="77A6F352" w14:textId="77777777" w:rsidR="00A13832" w:rsidRDefault="00A13832">
      <w:r>
        <w:continuationSeparator/>
      </w:r>
    </w:p>
    <w:p w14:paraId="5AD17D6F" w14:textId="77777777" w:rsidR="00A13832" w:rsidRDefault="00A13832"/>
    <w:p w14:paraId="31C5F3DA" w14:textId="77777777" w:rsidR="00A13832" w:rsidRDefault="00A13832"/>
  </w:footnote>
  <w:footnote w:type="continuationNotice" w:id="1">
    <w:p w14:paraId="3EA48F6C" w14:textId="77777777" w:rsidR="00A13832" w:rsidRDefault="00A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E602" w14:textId="0A2F5D3A" w:rsidR="009D70A4" w:rsidRPr="0051568D" w:rsidRDefault="00925DB3" w:rsidP="00496002">
    <w:pPr>
      <w:pStyle w:val="DJCSheader"/>
      <w:ind w:left="0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610E4FBE" wp14:editId="6D64F337">
          <wp:simplePos x="0" y="0"/>
          <wp:positionH relativeFrom="page">
            <wp:posOffset>0</wp:posOffset>
          </wp:positionH>
          <wp:positionV relativeFrom="page">
            <wp:posOffset>-38101</wp:posOffset>
          </wp:positionV>
          <wp:extent cx="7609840" cy="1223963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2931" cy="1226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9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2772CDB" wp14:editId="6B0388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7" name="Text Box 17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120908" w14:textId="6D82B526" w:rsidR="00E019CA" w:rsidRPr="00E019CA" w:rsidRDefault="00E019CA" w:rsidP="00E019CA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  <w:sz w:val="22"/>
                            </w:rPr>
                          </w:pPr>
                          <w:r w:rsidRPr="00E019CA">
                            <w:rPr>
                              <w:rFonts w:ascii="Arial Black" w:hAnsi="Arial Black"/>
                              <w:color w:val="FF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72CD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E120908" w14:textId="6D82B526" w:rsidR="00E019CA" w:rsidRPr="00E019CA" w:rsidRDefault="00E019CA" w:rsidP="00E019CA">
                    <w:pPr>
                      <w:jc w:val="center"/>
                      <w:rPr>
                        <w:rFonts w:ascii="Arial Black" w:hAnsi="Arial Black"/>
                        <w:color w:val="FF0000"/>
                        <w:sz w:val="22"/>
                      </w:rPr>
                    </w:pPr>
                    <w:r w:rsidRPr="00E019CA">
                      <w:rPr>
                        <w:rFonts w:ascii="Arial Black" w:hAnsi="Arial Black"/>
                        <w:color w:val="FF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5799"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68B76C2" wp14:editId="6D7E4420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43AB3" w14:textId="24FF1123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8B76C2" id="Text Box 4" o:spid="_x0000_s1027" type="#_x0000_t202" alt="OFFICIAL" style="position:absolute;margin-left:0;margin-top:-.1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" filled="f" stroked="f">
              <v:textbox style="mso-fit-shape-to-text:t" inset="0,0,0,0">
                <w:txbxContent>
                  <w:p w14:paraId="11C43AB3" w14:textId="24FF1123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BFFE" w14:textId="2BB625FE" w:rsidR="005919E9" w:rsidRDefault="0059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7C4C" w14:textId="0A5C33CC" w:rsidR="00C26850" w:rsidRPr="00F70FAD" w:rsidRDefault="00925DB3" w:rsidP="00F70FAD">
    <w:pPr>
      <w:pStyle w:val="DJCSheader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0E3BC459" wp14:editId="0043FE4C">
          <wp:simplePos x="0" y="0"/>
          <wp:positionH relativeFrom="page">
            <wp:posOffset>0</wp:posOffset>
          </wp:positionH>
          <wp:positionV relativeFrom="page">
            <wp:posOffset>14287</wp:posOffset>
          </wp:positionV>
          <wp:extent cx="7604275" cy="487997"/>
          <wp:effectExtent l="0" t="0" r="0" b="762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9156" cy="492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9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7B9037E5" wp14:editId="7A1E1BA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8" name="Text Box 18" descr="{&quot;HashCode&quot;:-1694094261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76DB11" w14:textId="48EA3C8E" w:rsidR="00E019CA" w:rsidRPr="00E019CA" w:rsidRDefault="00E019CA" w:rsidP="00E019CA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  <w:sz w:val="22"/>
                            </w:rPr>
                          </w:pPr>
                          <w:r w:rsidRPr="00E019CA">
                            <w:rPr>
                              <w:rFonts w:ascii="Arial Black" w:hAnsi="Arial Black"/>
                              <w:color w:val="FF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037E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alt="{&quot;HashCode&quot;:-1694094261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G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" o:allowincell="f" filled="f" stroked="f" strokeweight=".5pt">
              <v:textbox inset=",0,,0">
                <w:txbxContent>
                  <w:p w14:paraId="0376DB11" w14:textId="48EA3C8E" w:rsidR="00E019CA" w:rsidRPr="00E019CA" w:rsidRDefault="00E019CA" w:rsidP="00E019CA">
                    <w:pPr>
                      <w:jc w:val="center"/>
                      <w:rPr>
                        <w:rFonts w:ascii="Arial Black" w:hAnsi="Arial Black"/>
                        <w:color w:val="FF0000"/>
                        <w:sz w:val="22"/>
                      </w:rPr>
                    </w:pPr>
                    <w:r w:rsidRPr="00E019CA">
                      <w:rPr>
                        <w:rFonts w:ascii="Arial Black" w:hAnsi="Arial Black"/>
                        <w:color w:val="FF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9DD4" w14:textId="05DC43AA" w:rsidR="005919E9" w:rsidRDefault="00591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54C6494"/>
    <w:multiLevelType w:val="multilevel"/>
    <w:tmpl w:val="A5A05F38"/>
    <w:numStyleLink w:val="ZZBullets"/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0104AC"/>
    <w:multiLevelType w:val="multilevel"/>
    <w:tmpl w:val="4120F6C0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2D21B80"/>
    <w:multiLevelType w:val="multilevel"/>
    <w:tmpl w:val="E15633F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1611C2"/>
    <w:multiLevelType w:val="multilevel"/>
    <w:tmpl w:val="1A8CB6E0"/>
    <w:styleLink w:val="ZZTablebullets"/>
    <w:lvl w:ilvl="0">
      <w:start w:val="1"/>
      <w:numFmt w:val="bullet"/>
      <w:pStyle w:val="DJC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CE25B9"/>
    <w:multiLevelType w:val="hybridMultilevel"/>
    <w:tmpl w:val="C496573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DCF3EE4"/>
    <w:multiLevelType w:val="hybridMultilevel"/>
    <w:tmpl w:val="20DE532E"/>
    <w:lvl w:ilvl="0" w:tplc="590EEB5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440739">
    <w:abstractNumId w:val="1"/>
  </w:num>
  <w:num w:numId="2" w16cid:durableId="486093416">
    <w:abstractNumId w:val="7"/>
  </w:num>
  <w:num w:numId="3" w16cid:durableId="9586044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88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7453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79407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6359633">
    <w:abstractNumId w:val="12"/>
  </w:num>
  <w:num w:numId="8" w16cid:durableId="975260352">
    <w:abstractNumId w:val="6"/>
  </w:num>
  <w:num w:numId="9" w16cid:durableId="2055814864">
    <w:abstractNumId w:val="11"/>
  </w:num>
  <w:num w:numId="10" w16cid:durableId="1885437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338944">
    <w:abstractNumId w:val="13"/>
  </w:num>
  <w:num w:numId="12" w16cid:durableId="887452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1281811">
    <w:abstractNumId w:val="8"/>
  </w:num>
  <w:num w:numId="14" w16cid:durableId="5793668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51239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0778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7033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4505936">
    <w:abstractNumId w:val="15"/>
  </w:num>
  <w:num w:numId="19" w16cid:durableId="14988122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1980418">
    <w:abstractNumId w:val="5"/>
  </w:num>
  <w:num w:numId="21" w16cid:durableId="1164929478">
    <w:abstractNumId w:val="2"/>
  </w:num>
  <w:num w:numId="22" w16cid:durableId="1482118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8646984">
    <w:abstractNumId w:val="0"/>
  </w:num>
  <w:num w:numId="24" w16cid:durableId="12926331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00683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13698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5122353">
    <w:abstractNumId w:val="12"/>
  </w:num>
  <w:num w:numId="28" w16cid:durableId="530263521">
    <w:abstractNumId w:val="12"/>
  </w:num>
  <w:num w:numId="29" w16cid:durableId="94522628">
    <w:abstractNumId w:val="11"/>
  </w:num>
  <w:num w:numId="30" w16cid:durableId="1918779535">
    <w:abstractNumId w:val="12"/>
  </w:num>
  <w:num w:numId="31" w16cid:durableId="464659586">
    <w:abstractNumId w:val="12"/>
  </w:num>
  <w:num w:numId="32" w16cid:durableId="1828590856">
    <w:abstractNumId w:val="11"/>
  </w:num>
  <w:num w:numId="33" w16cid:durableId="540553104">
    <w:abstractNumId w:val="12"/>
  </w:num>
  <w:num w:numId="34" w16cid:durableId="37438035">
    <w:abstractNumId w:val="12"/>
  </w:num>
  <w:num w:numId="35" w16cid:durableId="1754933544">
    <w:abstractNumId w:val="11"/>
  </w:num>
  <w:num w:numId="36" w16cid:durableId="1566337102">
    <w:abstractNumId w:val="12"/>
  </w:num>
  <w:num w:numId="37" w16cid:durableId="936404092">
    <w:abstractNumId w:val="12"/>
  </w:num>
  <w:num w:numId="38" w16cid:durableId="1001928275">
    <w:abstractNumId w:val="11"/>
  </w:num>
  <w:num w:numId="39" w16cid:durableId="1704790225">
    <w:abstractNumId w:val="12"/>
  </w:num>
  <w:num w:numId="40" w16cid:durableId="1225605223">
    <w:abstractNumId w:val="12"/>
  </w:num>
  <w:num w:numId="41" w16cid:durableId="1484466037">
    <w:abstractNumId w:val="11"/>
  </w:num>
  <w:num w:numId="42" w16cid:durableId="2064713384">
    <w:abstractNumId w:val="10"/>
  </w:num>
  <w:num w:numId="43" w16cid:durableId="2076780446">
    <w:abstractNumId w:val="9"/>
  </w:num>
  <w:num w:numId="44" w16cid:durableId="964236347">
    <w:abstractNumId w:val="3"/>
  </w:num>
  <w:num w:numId="45" w16cid:durableId="1079519959">
    <w:abstractNumId w:val="3"/>
  </w:num>
  <w:num w:numId="46" w16cid:durableId="704981950">
    <w:abstractNumId w:val="16"/>
  </w:num>
  <w:num w:numId="47" w16cid:durableId="100351331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CA"/>
    <w:rsid w:val="0000183B"/>
    <w:rsid w:val="000072B6"/>
    <w:rsid w:val="00007F5C"/>
    <w:rsid w:val="0001021B"/>
    <w:rsid w:val="00011D89"/>
    <w:rsid w:val="000122CE"/>
    <w:rsid w:val="00013677"/>
    <w:rsid w:val="000153AC"/>
    <w:rsid w:val="000154FD"/>
    <w:rsid w:val="000233BD"/>
    <w:rsid w:val="00024D89"/>
    <w:rsid w:val="000250B6"/>
    <w:rsid w:val="00030A2F"/>
    <w:rsid w:val="00033D81"/>
    <w:rsid w:val="00034C22"/>
    <w:rsid w:val="00041BF0"/>
    <w:rsid w:val="0004536B"/>
    <w:rsid w:val="00046B68"/>
    <w:rsid w:val="00050BE7"/>
    <w:rsid w:val="000527DD"/>
    <w:rsid w:val="000578B2"/>
    <w:rsid w:val="00057955"/>
    <w:rsid w:val="00060959"/>
    <w:rsid w:val="000663CD"/>
    <w:rsid w:val="00071C56"/>
    <w:rsid w:val="000733FE"/>
    <w:rsid w:val="00074219"/>
    <w:rsid w:val="00074ED5"/>
    <w:rsid w:val="000844FC"/>
    <w:rsid w:val="0008508E"/>
    <w:rsid w:val="0008617F"/>
    <w:rsid w:val="0009113B"/>
    <w:rsid w:val="0009186E"/>
    <w:rsid w:val="00092103"/>
    <w:rsid w:val="0009215D"/>
    <w:rsid w:val="00093402"/>
    <w:rsid w:val="00094DA3"/>
    <w:rsid w:val="00096CD1"/>
    <w:rsid w:val="00097A6B"/>
    <w:rsid w:val="000A012C"/>
    <w:rsid w:val="000A0EB9"/>
    <w:rsid w:val="000A14C7"/>
    <w:rsid w:val="000A186C"/>
    <w:rsid w:val="000A1EA4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D55"/>
    <w:rsid w:val="000D1242"/>
    <w:rsid w:val="000D355B"/>
    <w:rsid w:val="000E0970"/>
    <w:rsid w:val="000E3CC7"/>
    <w:rsid w:val="000E6BD4"/>
    <w:rsid w:val="000E72BA"/>
    <w:rsid w:val="000E7ECE"/>
    <w:rsid w:val="000F032B"/>
    <w:rsid w:val="000F05A8"/>
    <w:rsid w:val="000F0C2A"/>
    <w:rsid w:val="000F1F1E"/>
    <w:rsid w:val="000F2259"/>
    <w:rsid w:val="000F4550"/>
    <w:rsid w:val="000F4C2C"/>
    <w:rsid w:val="00100864"/>
    <w:rsid w:val="00101BE9"/>
    <w:rsid w:val="00102C03"/>
    <w:rsid w:val="0010392D"/>
    <w:rsid w:val="0010447F"/>
    <w:rsid w:val="00104FE3"/>
    <w:rsid w:val="0011164F"/>
    <w:rsid w:val="0011581C"/>
    <w:rsid w:val="00120BD3"/>
    <w:rsid w:val="00122FEA"/>
    <w:rsid w:val="001232BD"/>
    <w:rsid w:val="00124ED5"/>
    <w:rsid w:val="001276FA"/>
    <w:rsid w:val="001447B3"/>
    <w:rsid w:val="00144AFF"/>
    <w:rsid w:val="00144DD5"/>
    <w:rsid w:val="00152073"/>
    <w:rsid w:val="00153860"/>
    <w:rsid w:val="00153BBF"/>
    <w:rsid w:val="001561E3"/>
    <w:rsid w:val="00156598"/>
    <w:rsid w:val="0015685A"/>
    <w:rsid w:val="00161939"/>
    <w:rsid w:val="00161AA0"/>
    <w:rsid w:val="00162093"/>
    <w:rsid w:val="00164E08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4D06"/>
    <w:rsid w:val="00185E8B"/>
    <w:rsid w:val="00186B33"/>
    <w:rsid w:val="0019078D"/>
    <w:rsid w:val="00190B1D"/>
    <w:rsid w:val="0019243D"/>
    <w:rsid w:val="00192F9D"/>
    <w:rsid w:val="00193CEC"/>
    <w:rsid w:val="00195D63"/>
    <w:rsid w:val="00195DD2"/>
    <w:rsid w:val="00196EB8"/>
    <w:rsid w:val="00196EFB"/>
    <w:rsid w:val="001979FF"/>
    <w:rsid w:val="00197B17"/>
    <w:rsid w:val="001A1C54"/>
    <w:rsid w:val="001A3ACE"/>
    <w:rsid w:val="001B5B71"/>
    <w:rsid w:val="001C111D"/>
    <w:rsid w:val="001C277E"/>
    <w:rsid w:val="001C2A72"/>
    <w:rsid w:val="001C41CC"/>
    <w:rsid w:val="001D0B75"/>
    <w:rsid w:val="001D21C8"/>
    <w:rsid w:val="001D3C09"/>
    <w:rsid w:val="001D44E8"/>
    <w:rsid w:val="001D60EC"/>
    <w:rsid w:val="001E2CD6"/>
    <w:rsid w:val="001E44DF"/>
    <w:rsid w:val="001E68A5"/>
    <w:rsid w:val="001E6BB0"/>
    <w:rsid w:val="001F03C4"/>
    <w:rsid w:val="001F1E9D"/>
    <w:rsid w:val="001F3826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20C04"/>
    <w:rsid w:val="0022278D"/>
    <w:rsid w:val="00225790"/>
    <w:rsid w:val="0022701F"/>
    <w:rsid w:val="002333F5"/>
    <w:rsid w:val="00233724"/>
    <w:rsid w:val="00235CC2"/>
    <w:rsid w:val="00236E32"/>
    <w:rsid w:val="002406FB"/>
    <w:rsid w:val="002432E1"/>
    <w:rsid w:val="00246207"/>
    <w:rsid w:val="00246C5E"/>
    <w:rsid w:val="00247702"/>
    <w:rsid w:val="00251343"/>
    <w:rsid w:val="002536A4"/>
    <w:rsid w:val="00254F58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63B3"/>
    <w:rsid w:val="002802E3"/>
    <w:rsid w:val="0028213D"/>
    <w:rsid w:val="002862F1"/>
    <w:rsid w:val="0028680A"/>
    <w:rsid w:val="00287FEF"/>
    <w:rsid w:val="00291373"/>
    <w:rsid w:val="00293BA1"/>
    <w:rsid w:val="0029597D"/>
    <w:rsid w:val="002962C3"/>
    <w:rsid w:val="0029752B"/>
    <w:rsid w:val="002A483C"/>
    <w:rsid w:val="002A7D0D"/>
    <w:rsid w:val="002B0C7C"/>
    <w:rsid w:val="002B0CD9"/>
    <w:rsid w:val="002B1729"/>
    <w:rsid w:val="002B36C7"/>
    <w:rsid w:val="002B4DD4"/>
    <w:rsid w:val="002B5277"/>
    <w:rsid w:val="002B5375"/>
    <w:rsid w:val="002B5904"/>
    <w:rsid w:val="002B77C1"/>
    <w:rsid w:val="002C2728"/>
    <w:rsid w:val="002D37ED"/>
    <w:rsid w:val="002D5006"/>
    <w:rsid w:val="002E01D0"/>
    <w:rsid w:val="002E161D"/>
    <w:rsid w:val="002E3100"/>
    <w:rsid w:val="002E3B91"/>
    <w:rsid w:val="002E46FA"/>
    <w:rsid w:val="002E5C15"/>
    <w:rsid w:val="002E6C95"/>
    <w:rsid w:val="002E7C36"/>
    <w:rsid w:val="002F1E9E"/>
    <w:rsid w:val="002F4B47"/>
    <w:rsid w:val="002F4CE5"/>
    <w:rsid w:val="002F5F31"/>
    <w:rsid w:val="002F5F46"/>
    <w:rsid w:val="00301254"/>
    <w:rsid w:val="00302216"/>
    <w:rsid w:val="00303642"/>
    <w:rsid w:val="00303E53"/>
    <w:rsid w:val="00306E5F"/>
    <w:rsid w:val="00307E14"/>
    <w:rsid w:val="003111F0"/>
    <w:rsid w:val="00314054"/>
    <w:rsid w:val="00316F27"/>
    <w:rsid w:val="00322E4B"/>
    <w:rsid w:val="0032348F"/>
    <w:rsid w:val="00323FE3"/>
    <w:rsid w:val="0032521E"/>
    <w:rsid w:val="00327870"/>
    <w:rsid w:val="00331655"/>
    <w:rsid w:val="003317F6"/>
    <w:rsid w:val="0033259D"/>
    <w:rsid w:val="00332E59"/>
    <w:rsid w:val="003333D2"/>
    <w:rsid w:val="003366A0"/>
    <w:rsid w:val="003406C6"/>
    <w:rsid w:val="003418CC"/>
    <w:rsid w:val="003425FC"/>
    <w:rsid w:val="003459BD"/>
    <w:rsid w:val="00350D38"/>
    <w:rsid w:val="0035158A"/>
    <w:rsid w:val="00351B36"/>
    <w:rsid w:val="00357B4E"/>
    <w:rsid w:val="00357DE3"/>
    <w:rsid w:val="0036303B"/>
    <w:rsid w:val="003716FD"/>
    <w:rsid w:val="0037204B"/>
    <w:rsid w:val="00373025"/>
    <w:rsid w:val="0037419A"/>
    <w:rsid w:val="003744CF"/>
    <w:rsid w:val="00374517"/>
    <w:rsid w:val="00374717"/>
    <w:rsid w:val="0037676C"/>
    <w:rsid w:val="00381043"/>
    <w:rsid w:val="003829E5"/>
    <w:rsid w:val="003933D1"/>
    <w:rsid w:val="003956CC"/>
    <w:rsid w:val="00395C9A"/>
    <w:rsid w:val="00396D5E"/>
    <w:rsid w:val="003A6B67"/>
    <w:rsid w:val="003A7609"/>
    <w:rsid w:val="003B13B6"/>
    <w:rsid w:val="003B15E6"/>
    <w:rsid w:val="003B2A68"/>
    <w:rsid w:val="003B7473"/>
    <w:rsid w:val="003C08A2"/>
    <w:rsid w:val="003C2045"/>
    <w:rsid w:val="003C43A1"/>
    <w:rsid w:val="003C4FC0"/>
    <w:rsid w:val="003C55F4"/>
    <w:rsid w:val="003C5673"/>
    <w:rsid w:val="003C7897"/>
    <w:rsid w:val="003C7A3F"/>
    <w:rsid w:val="003D0BFE"/>
    <w:rsid w:val="003D2766"/>
    <w:rsid w:val="003D3E8F"/>
    <w:rsid w:val="003D499A"/>
    <w:rsid w:val="003D6475"/>
    <w:rsid w:val="003D6B6C"/>
    <w:rsid w:val="003D7A42"/>
    <w:rsid w:val="003D7CB8"/>
    <w:rsid w:val="003D7F69"/>
    <w:rsid w:val="003E2B38"/>
    <w:rsid w:val="003E375C"/>
    <w:rsid w:val="003E4086"/>
    <w:rsid w:val="003E5589"/>
    <w:rsid w:val="003E650B"/>
    <w:rsid w:val="003F0445"/>
    <w:rsid w:val="003F0C5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33E8"/>
    <w:rsid w:val="00406285"/>
    <w:rsid w:val="00411BE2"/>
    <w:rsid w:val="004148F9"/>
    <w:rsid w:val="004161B1"/>
    <w:rsid w:val="0042084E"/>
    <w:rsid w:val="00421EEF"/>
    <w:rsid w:val="00424153"/>
    <w:rsid w:val="00424D65"/>
    <w:rsid w:val="0043397E"/>
    <w:rsid w:val="00441438"/>
    <w:rsid w:val="00442C6C"/>
    <w:rsid w:val="0044350F"/>
    <w:rsid w:val="00443CBE"/>
    <w:rsid w:val="00443E8A"/>
    <w:rsid w:val="004441BC"/>
    <w:rsid w:val="004468B4"/>
    <w:rsid w:val="004506B2"/>
    <w:rsid w:val="0045230A"/>
    <w:rsid w:val="00452991"/>
    <w:rsid w:val="00457337"/>
    <w:rsid w:val="004621E4"/>
    <w:rsid w:val="0047372D"/>
    <w:rsid w:val="00473BA3"/>
    <w:rsid w:val="00473E89"/>
    <w:rsid w:val="004743DD"/>
    <w:rsid w:val="00474CEA"/>
    <w:rsid w:val="004838A5"/>
    <w:rsid w:val="00483968"/>
    <w:rsid w:val="00484F86"/>
    <w:rsid w:val="004856A6"/>
    <w:rsid w:val="0048597C"/>
    <w:rsid w:val="00490746"/>
    <w:rsid w:val="00490852"/>
    <w:rsid w:val="00492F30"/>
    <w:rsid w:val="004946F4"/>
    <w:rsid w:val="0049487E"/>
    <w:rsid w:val="0049519F"/>
    <w:rsid w:val="00496002"/>
    <w:rsid w:val="004A160D"/>
    <w:rsid w:val="004A3393"/>
    <w:rsid w:val="004A3E81"/>
    <w:rsid w:val="004A5C62"/>
    <w:rsid w:val="004A707D"/>
    <w:rsid w:val="004B0B14"/>
    <w:rsid w:val="004B791F"/>
    <w:rsid w:val="004C361C"/>
    <w:rsid w:val="004C51E2"/>
    <w:rsid w:val="004C6EEE"/>
    <w:rsid w:val="004C702B"/>
    <w:rsid w:val="004D0033"/>
    <w:rsid w:val="004D016B"/>
    <w:rsid w:val="004D1B22"/>
    <w:rsid w:val="004D36F2"/>
    <w:rsid w:val="004D5CFF"/>
    <w:rsid w:val="004E0D0F"/>
    <w:rsid w:val="004E1106"/>
    <w:rsid w:val="004E138F"/>
    <w:rsid w:val="004E4649"/>
    <w:rsid w:val="004E5C2B"/>
    <w:rsid w:val="004F00DD"/>
    <w:rsid w:val="004F083F"/>
    <w:rsid w:val="004F2133"/>
    <w:rsid w:val="004F435A"/>
    <w:rsid w:val="004F55F1"/>
    <w:rsid w:val="004F6936"/>
    <w:rsid w:val="00503DC6"/>
    <w:rsid w:val="00506F5D"/>
    <w:rsid w:val="00507B9B"/>
    <w:rsid w:val="00507CA9"/>
    <w:rsid w:val="005126D0"/>
    <w:rsid w:val="00512A03"/>
    <w:rsid w:val="0051568D"/>
    <w:rsid w:val="00517119"/>
    <w:rsid w:val="0052069C"/>
    <w:rsid w:val="00524AA4"/>
    <w:rsid w:val="00526C15"/>
    <w:rsid w:val="00531FC9"/>
    <w:rsid w:val="005331D7"/>
    <w:rsid w:val="005343DD"/>
    <w:rsid w:val="00536499"/>
    <w:rsid w:val="00543903"/>
    <w:rsid w:val="00543B7C"/>
    <w:rsid w:val="00543F11"/>
    <w:rsid w:val="00547A95"/>
    <w:rsid w:val="00550EFA"/>
    <w:rsid w:val="00553B0F"/>
    <w:rsid w:val="005612A0"/>
    <w:rsid w:val="00563E8F"/>
    <w:rsid w:val="00572031"/>
    <w:rsid w:val="00572282"/>
    <w:rsid w:val="00576E84"/>
    <w:rsid w:val="00577ED6"/>
    <w:rsid w:val="005818DC"/>
    <w:rsid w:val="00582B8C"/>
    <w:rsid w:val="0058671C"/>
    <w:rsid w:val="0058757E"/>
    <w:rsid w:val="0059043C"/>
    <w:rsid w:val="005919E9"/>
    <w:rsid w:val="00596A4B"/>
    <w:rsid w:val="00597507"/>
    <w:rsid w:val="005B1C6D"/>
    <w:rsid w:val="005B21B6"/>
    <w:rsid w:val="005B36EA"/>
    <w:rsid w:val="005B3A08"/>
    <w:rsid w:val="005B560A"/>
    <w:rsid w:val="005B6A55"/>
    <w:rsid w:val="005B7736"/>
    <w:rsid w:val="005B7A63"/>
    <w:rsid w:val="005C0955"/>
    <w:rsid w:val="005C49DA"/>
    <w:rsid w:val="005C50F3"/>
    <w:rsid w:val="005C54B5"/>
    <w:rsid w:val="005C5D80"/>
    <w:rsid w:val="005C5D91"/>
    <w:rsid w:val="005D07B8"/>
    <w:rsid w:val="005D1549"/>
    <w:rsid w:val="005D6597"/>
    <w:rsid w:val="005E14E7"/>
    <w:rsid w:val="005E1DC7"/>
    <w:rsid w:val="005E1E1E"/>
    <w:rsid w:val="005E26A3"/>
    <w:rsid w:val="005E447E"/>
    <w:rsid w:val="005E64B9"/>
    <w:rsid w:val="005E77E9"/>
    <w:rsid w:val="005F02E5"/>
    <w:rsid w:val="005F0775"/>
    <w:rsid w:val="005F0CF5"/>
    <w:rsid w:val="005F21EB"/>
    <w:rsid w:val="00605908"/>
    <w:rsid w:val="00610783"/>
    <w:rsid w:val="00610D7C"/>
    <w:rsid w:val="00613414"/>
    <w:rsid w:val="00620154"/>
    <w:rsid w:val="0062408D"/>
    <w:rsid w:val="006240CC"/>
    <w:rsid w:val="006254F8"/>
    <w:rsid w:val="006266B1"/>
    <w:rsid w:val="00627180"/>
    <w:rsid w:val="00627DA7"/>
    <w:rsid w:val="0063561E"/>
    <w:rsid w:val="006358B4"/>
    <w:rsid w:val="006419AA"/>
    <w:rsid w:val="00644B1F"/>
    <w:rsid w:val="00644B7E"/>
    <w:rsid w:val="006454E6"/>
    <w:rsid w:val="00646235"/>
    <w:rsid w:val="00646A68"/>
    <w:rsid w:val="0065035C"/>
    <w:rsid w:val="0065092E"/>
    <w:rsid w:val="00653779"/>
    <w:rsid w:val="006557A7"/>
    <w:rsid w:val="00656290"/>
    <w:rsid w:val="006613E0"/>
    <w:rsid w:val="006621D7"/>
    <w:rsid w:val="0066302A"/>
    <w:rsid w:val="00670597"/>
    <w:rsid w:val="006706D0"/>
    <w:rsid w:val="00672F5F"/>
    <w:rsid w:val="00677574"/>
    <w:rsid w:val="00680D50"/>
    <w:rsid w:val="00683824"/>
    <w:rsid w:val="0068454C"/>
    <w:rsid w:val="0069008F"/>
    <w:rsid w:val="00691B62"/>
    <w:rsid w:val="006933B5"/>
    <w:rsid w:val="00693D14"/>
    <w:rsid w:val="00696F01"/>
    <w:rsid w:val="006A0BD5"/>
    <w:rsid w:val="006A18C2"/>
    <w:rsid w:val="006B077C"/>
    <w:rsid w:val="006B2DD4"/>
    <w:rsid w:val="006B6803"/>
    <w:rsid w:val="006C17B8"/>
    <w:rsid w:val="006C3D68"/>
    <w:rsid w:val="006C5554"/>
    <w:rsid w:val="006C6103"/>
    <w:rsid w:val="006D0F16"/>
    <w:rsid w:val="006D2A3F"/>
    <w:rsid w:val="006D2FBC"/>
    <w:rsid w:val="006E138B"/>
    <w:rsid w:val="006E2654"/>
    <w:rsid w:val="006F01E6"/>
    <w:rsid w:val="006F1FDC"/>
    <w:rsid w:val="006F6B8C"/>
    <w:rsid w:val="00700A6A"/>
    <w:rsid w:val="007013EF"/>
    <w:rsid w:val="00705256"/>
    <w:rsid w:val="00707B5F"/>
    <w:rsid w:val="007120DC"/>
    <w:rsid w:val="0071530D"/>
    <w:rsid w:val="007173CA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40F22"/>
    <w:rsid w:val="00741F1A"/>
    <w:rsid w:val="007434FA"/>
    <w:rsid w:val="007443AE"/>
    <w:rsid w:val="007450C9"/>
    <w:rsid w:val="007450F8"/>
    <w:rsid w:val="0074696E"/>
    <w:rsid w:val="00750135"/>
    <w:rsid w:val="00750EC2"/>
    <w:rsid w:val="00752B28"/>
    <w:rsid w:val="00754E36"/>
    <w:rsid w:val="00757E8A"/>
    <w:rsid w:val="007630A3"/>
    <w:rsid w:val="00763139"/>
    <w:rsid w:val="00763B0E"/>
    <w:rsid w:val="00770F37"/>
    <w:rsid w:val="007711A0"/>
    <w:rsid w:val="00772D5E"/>
    <w:rsid w:val="00773975"/>
    <w:rsid w:val="00773E69"/>
    <w:rsid w:val="00773EEA"/>
    <w:rsid w:val="00776928"/>
    <w:rsid w:val="007801A9"/>
    <w:rsid w:val="00785677"/>
    <w:rsid w:val="00786F16"/>
    <w:rsid w:val="00791BD7"/>
    <w:rsid w:val="007933F7"/>
    <w:rsid w:val="007947CB"/>
    <w:rsid w:val="00796374"/>
    <w:rsid w:val="00796E20"/>
    <w:rsid w:val="0079749A"/>
    <w:rsid w:val="00797C32"/>
    <w:rsid w:val="007A11E8"/>
    <w:rsid w:val="007A13B3"/>
    <w:rsid w:val="007A79C9"/>
    <w:rsid w:val="007B0914"/>
    <w:rsid w:val="007B1374"/>
    <w:rsid w:val="007B18EF"/>
    <w:rsid w:val="007B589F"/>
    <w:rsid w:val="007B6186"/>
    <w:rsid w:val="007B73BC"/>
    <w:rsid w:val="007C1DF7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370"/>
    <w:rsid w:val="007F2190"/>
    <w:rsid w:val="007F31B6"/>
    <w:rsid w:val="007F33EA"/>
    <w:rsid w:val="007F546C"/>
    <w:rsid w:val="007F5753"/>
    <w:rsid w:val="007F625F"/>
    <w:rsid w:val="007F665E"/>
    <w:rsid w:val="00800412"/>
    <w:rsid w:val="008025B8"/>
    <w:rsid w:val="00802C5C"/>
    <w:rsid w:val="0080587B"/>
    <w:rsid w:val="00806468"/>
    <w:rsid w:val="008115C8"/>
    <w:rsid w:val="008155F0"/>
    <w:rsid w:val="00816735"/>
    <w:rsid w:val="00816A14"/>
    <w:rsid w:val="00817707"/>
    <w:rsid w:val="00820141"/>
    <w:rsid w:val="00820E0C"/>
    <w:rsid w:val="0082366F"/>
    <w:rsid w:val="008320DA"/>
    <w:rsid w:val="008338A2"/>
    <w:rsid w:val="00834527"/>
    <w:rsid w:val="00837C59"/>
    <w:rsid w:val="00841AA9"/>
    <w:rsid w:val="00853EE4"/>
    <w:rsid w:val="00854623"/>
    <w:rsid w:val="00855535"/>
    <w:rsid w:val="00857C5A"/>
    <w:rsid w:val="0086255E"/>
    <w:rsid w:val="008633F0"/>
    <w:rsid w:val="008643A0"/>
    <w:rsid w:val="008651E8"/>
    <w:rsid w:val="00866E83"/>
    <w:rsid w:val="00866F9F"/>
    <w:rsid w:val="00867D9D"/>
    <w:rsid w:val="008701DA"/>
    <w:rsid w:val="00872E0A"/>
    <w:rsid w:val="00875285"/>
    <w:rsid w:val="00881542"/>
    <w:rsid w:val="00881EBB"/>
    <w:rsid w:val="00882DE3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A1221"/>
    <w:rsid w:val="008A1C1B"/>
    <w:rsid w:val="008A22D3"/>
    <w:rsid w:val="008A5B32"/>
    <w:rsid w:val="008A623E"/>
    <w:rsid w:val="008B2EE4"/>
    <w:rsid w:val="008B4D3D"/>
    <w:rsid w:val="008B57B8"/>
    <w:rsid w:val="008B57C7"/>
    <w:rsid w:val="008C2F92"/>
    <w:rsid w:val="008C3C81"/>
    <w:rsid w:val="008D2846"/>
    <w:rsid w:val="008D4236"/>
    <w:rsid w:val="008D462F"/>
    <w:rsid w:val="008D66EE"/>
    <w:rsid w:val="008D6DCF"/>
    <w:rsid w:val="008D7525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11BBA"/>
    <w:rsid w:val="00920B22"/>
    <w:rsid w:val="00924AE1"/>
    <w:rsid w:val="00925DB3"/>
    <w:rsid w:val="009269B1"/>
    <w:rsid w:val="0092724D"/>
    <w:rsid w:val="0093338F"/>
    <w:rsid w:val="00937BD9"/>
    <w:rsid w:val="00941848"/>
    <w:rsid w:val="00950E2C"/>
    <w:rsid w:val="00951864"/>
    <w:rsid w:val="00951D50"/>
    <w:rsid w:val="009525EB"/>
    <w:rsid w:val="00954874"/>
    <w:rsid w:val="00961400"/>
    <w:rsid w:val="00963646"/>
    <w:rsid w:val="00963C22"/>
    <w:rsid w:val="0096632D"/>
    <w:rsid w:val="0097003A"/>
    <w:rsid w:val="00972313"/>
    <w:rsid w:val="00972A98"/>
    <w:rsid w:val="0097323C"/>
    <w:rsid w:val="00973828"/>
    <w:rsid w:val="0097559F"/>
    <w:rsid w:val="009853E1"/>
    <w:rsid w:val="00986E6B"/>
    <w:rsid w:val="00991374"/>
    <w:rsid w:val="00991769"/>
    <w:rsid w:val="00991882"/>
    <w:rsid w:val="0099307F"/>
    <w:rsid w:val="00994386"/>
    <w:rsid w:val="00994C66"/>
    <w:rsid w:val="009A0024"/>
    <w:rsid w:val="009A13D8"/>
    <w:rsid w:val="009A21EA"/>
    <w:rsid w:val="009A279E"/>
    <w:rsid w:val="009A4271"/>
    <w:rsid w:val="009A6FA4"/>
    <w:rsid w:val="009A7FAD"/>
    <w:rsid w:val="009B0A6F"/>
    <w:rsid w:val="009B0A94"/>
    <w:rsid w:val="009B59E9"/>
    <w:rsid w:val="009B70AA"/>
    <w:rsid w:val="009C5E77"/>
    <w:rsid w:val="009C7A7E"/>
    <w:rsid w:val="009D02E8"/>
    <w:rsid w:val="009D0686"/>
    <w:rsid w:val="009D2B6D"/>
    <w:rsid w:val="009D302D"/>
    <w:rsid w:val="009D51D0"/>
    <w:rsid w:val="009D70A4"/>
    <w:rsid w:val="009D7653"/>
    <w:rsid w:val="009E08D1"/>
    <w:rsid w:val="009E0EFF"/>
    <w:rsid w:val="009E1B95"/>
    <w:rsid w:val="009E496F"/>
    <w:rsid w:val="009E4B0D"/>
    <w:rsid w:val="009E6047"/>
    <w:rsid w:val="009E7F92"/>
    <w:rsid w:val="009F02A3"/>
    <w:rsid w:val="009F2F27"/>
    <w:rsid w:val="009F34AA"/>
    <w:rsid w:val="009F6BCB"/>
    <w:rsid w:val="009F7B78"/>
    <w:rsid w:val="00A0057A"/>
    <w:rsid w:val="00A04E24"/>
    <w:rsid w:val="00A07655"/>
    <w:rsid w:val="00A0776B"/>
    <w:rsid w:val="00A11421"/>
    <w:rsid w:val="00A13832"/>
    <w:rsid w:val="00A14E9B"/>
    <w:rsid w:val="00A157B1"/>
    <w:rsid w:val="00A22229"/>
    <w:rsid w:val="00A23AE1"/>
    <w:rsid w:val="00A2521D"/>
    <w:rsid w:val="00A330BB"/>
    <w:rsid w:val="00A330E5"/>
    <w:rsid w:val="00A35F6C"/>
    <w:rsid w:val="00A412C3"/>
    <w:rsid w:val="00A424B8"/>
    <w:rsid w:val="00A44882"/>
    <w:rsid w:val="00A51A1C"/>
    <w:rsid w:val="00A53A8A"/>
    <w:rsid w:val="00A54715"/>
    <w:rsid w:val="00A54760"/>
    <w:rsid w:val="00A60450"/>
    <w:rsid w:val="00A6061C"/>
    <w:rsid w:val="00A62D44"/>
    <w:rsid w:val="00A67263"/>
    <w:rsid w:val="00A71067"/>
    <w:rsid w:val="00A7161C"/>
    <w:rsid w:val="00A76A51"/>
    <w:rsid w:val="00A77AA3"/>
    <w:rsid w:val="00A82974"/>
    <w:rsid w:val="00A854EB"/>
    <w:rsid w:val="00A8645C"/>
    <w:rsid w:val="00A872E5"/>
    <w:rsid w:val="00A91406"/>
    <w:rsid w:val="00A96E65"/>
    <w:rsid w:val="00A97C72"/>
    <w:rsid w:val="00A97E5A"/>
    <w:rsid w:val="00AA04EE"/>
    <w:rsid w:val="00AA305F"/>
    <w:rsid w:val="00AA63D4"/>
    <w:rsid w:val="00AA7F4A"/>
    <w:rsid w:val="00AB06E8"/>
    <w:rsid w:val="00AB1CD3"/>
    <w:rsid w:val="00AB352F"/>
    <w:rsid w:val="00AC065D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5143"/>
    <w:rsid w:val="00AD784C"/>
    <w:rsid w:val="00AE126A"/>
    <w:rsid w:val="00AE3005"/>
    <w:rsid w:val="00AE3897"/>
    <w:rsid w:val="00AE3BD5"/>
    <w:rsid w:val="00AE59A0"/>
    <w:rsid w:val="00AE6083"/>
    <w:rsid w:val="00AE6A9B"/>
    <w:rsid w:val="00AF0C57"/>
    <w:rsid w:val="00AF26F3"/>
    <w:rsid w:val="00AF29D6"/>
    <w:rsid w:val="00AF2AF0"/>
    <w:rsid w:val="00AF59AA"/>
    <w:rsid w:val="00AF5F04"/>
    <w:rsid w:val="00B00672"/>
    <w:rsid w:val="00B01B4D"/>
    <w:rsid w:val="00B06571"/>
    <w:rsid w:val="00B068BA"/>
    <w:rsid w:val="00B075A0"/>
    <w:rsid w:val="00B1088C"/>
    <w:rsid w:val="00B11688"/>
    <w:rsid w:val="00B1301A"/>
    <w:rsid w:val="00B13851"/>
    <w:rsid w:val="00B13B1C"/>
    <w:rsid w:val="00B22291"/>
    <w:rsid w:val="00B23F9A"/>
    <w:rsid w:val="00B2417B"/>
    <w:rsid w:val="00B245D3"/>
    <w:rsid w:val="00B248A9"/>
    <w:rsid w:val="00B24E6F"/>
    <w:rsid w:val="00B26603"/>
    <w:rsid w:val="00B26798"/>
    <w:rsid w:val="00B26CB5"/>
    <w:rsid w:val="00B2752E"/>
    <w:rsid w:val="00B307CC"/>
    <w:rsid w:val="00B31F07"/>
    <w:rsid w:val="00B326B7"/>
    <w:rsid w:val="00B431E8"/>
    <w:rsid w:val="00B4391C"/>
    <w:rsid w:val="00B45141"/>
    <w:rsid w:val="00B46733"/>
    <w:rsid w:val="00B51B09"/>
    <w:rsid w:val="00B5273A"/>
    <w:rsid w:val="00B53F04"/>
    <w:rsid w:val="00B57329"/>
    <w:rsid w:val="00B60E61"/>
    <w:rsid w:val="00B61F8D"/>
    <w:rsid w:val="00B62B50"/>
    <w:rsid w:val="00B635B7"/>
    <w:rsid w:val="00B63AE8"/>
    <w:rsid w:val="00B65950"/>
    <w:rsid w:val="00B65F46"/>
    <w:rsid w:val="00B66D83"/>
    <w:rsid w:val="00B672C0"/>
    <w:rsid w:val="00B73DB1"/>
    <w:rsid w:val="00B75646"/>
    <w:rsid w:val="00B761F0"/>
    <w:rsid w:val="00B83CE0"/>
    <w:rsid w:val="00B90729"/>
    <w:rsid w:val="00B907DA"/>
    <w:rsid w:val="00B93063"/>
    <w:rsid w:val="00B950BC"/>
    <w:rsid w:val="00B9714C"/>
    <w:rsid w:val="00B972C1"/>
    <w:rsid w:val="00B97EA0"/>
    <w:rsid w:val="00BA0D05"/>
    <w:rsid w:val="00BA16DD"/>
    <w:rsid w:val="00BA29AD"/>
    <w:rsid w:val="00BA3F8D"/>
    <w:rsid w:val="00BA5317"/>
    <w:rsid w:val="00BB4DDA"/>
    <w:rsid w:val="00BB7A10"/>
    <w:rsid w:val="00BC0F72"/>
    <w:rsid w:val="00BC4BF5"/>
    <w:rsid w:val="00BC7468"/>
    <w:rsid w:val="00BC7D4F"/>
    <w:rsid w:val="00BC7ED7"/>
    <w:rsid w:val="00BD0D1B"/>
    <w:rsid w:val="00BD2850"/>
    <w:rsid w:val="00BD5C28"/>
    <w:rsid w:val="00BE0D2E"/>
    <w:rsid w:val="00BE20CF"/>
    <w:rsid w:val="00BE2103"/>
    <w:rsid w:val="00BE28D2"/>
    <w:rsid w:val="00BE4A64"/>
    <w:rsid w:val="00BE5A2C"/>
    <w:rsid w:val="00BF557D"/>
    <w:rsid w:val="00BF567C"/>
    <w:rsid w:val="00BF766D"/>
    <w:rsid w:val="00BF7F58"/>
    <w:rsid w:val="00C01381"/>
    <w:rsid w:val="00C01AB1"/>
    <w:rsid w:val="00C06C29"/>
    <w:rsid w:val="00C079B8"/>
    <w:rsid w:val="00C10037"/>
    <w:rsid w:val="00C123EA"/>
    <w:rsid w:val="00C12A49"/>
    <w:rsid w:val="00C133EE"/>
    <w:rsid w:val="00C149D0"/>
    <w:rsid w:val="00C17545"/>
    <w:rsid w:val="00C2008C"/>
    <w:rsid w:val="00C21AE7"/>
    <w:rsid w:val="00C243AE"/>
    <w:rsid w:val="00C26588"/>
    <w:rsid w:val="00C26850"/>
    <w:rsid w:val="00C27DE9"/>
    <w:rsid w:val="00C32FB3"/>
    <w:rsid w:val="00C33388"/>
    <w:rsid w:val="00C35484"/>
    <w:rsid w:val="00C4173A"/>
    <w:rsid w:val="00C602FF"/>
    <w:rsid w:val="00C61174"/>
    <w:rsid w:val="00C6148F"/>
    <w:rsid w:val="00C618E9"/>
    <w:rsid w:val="00C62F7A"/>
    <w:rsid w:val="00C63B9C"/>
    <w:rsid w:val="00C64ECE"/>
    <w:rsid w:val="00C652CC"/>
    <w:rsid w:val="00C6682F"/>
    <w:rsid w:val="00C66F7C"/>
    <w:rsid w:val="00C7118A"/>
    <w:rsid w:val="00C7275E"/>
    <w:rsid w:val="00C74C5D"/>
    <w:rsid w:val="00C75EF6"/>
    <w:rsid w:val="00C77168"/>
    <w:rsid w:val="00C850DA"/>
    <w:rsid w:val="00C863C4"/>
    <w:rsid w:val="00C920EA"/>
    <w:rsid w:val="00C93C3E"/>
    <w:rsid w:val="00C95AE9"/>
    <w:rsid w:val="00CA12E3"/>
    <w:rsid w:val="00CA5799"/>
    <w:rsid w:val="00CA6611"/>
    <w:rsid w:val="00CA6AE6"/>
    <w:rsid w:val="00CA782F"/>
    <w:rsid w:val="00CA7BCF"/>
    <w:rsid w:val="00CB3285"/>
    <w:rsid w:val="00CC0C72"/>
    <w:rsid w:val="00CC2BFD"/>
    <w:rsid w:val="00CC3829"/>
    <w:rsid w:val="00CD1207"/>
    <w:rsid w:val="00CD22EF"/>
    <w:rsid w:val="00CD2C9F"/>
    <w:rsid w:val="00CD322C"/>
    <w:rsid w:val="00CD3476"/>
    <w:rsid w:val="00CD414C"/>
    <w:rsid w:val="00CD64DF"/>
    <w:rsid w:val="00CD669A"/>
    <w:rsid w:val="00CD7AB8"/>
    <w:rsid w:val="00CE2B78"/>
    <w:rsid w:val="00CF2F50"/>
    <w:rsid w:val="00CF4C7A"/>
    <w:rsid w:val="00CF6198"/>
    <w:rsid w:val="00CF7303"/>
    <w:rsid w:val="00D01F4D"/>
    <w:rsid w:val="00D02919"/>
    <w:rsid w:val="00D036DF"/>
    <w:rsid w:val="00D04C61"/>
    <w:rsid w:val="00D055AD"/>
    <w:rsid w:val="00D05B8D"/>
    <w:rsid w:val="00D06308"/>
    <w:rsid w:val="00D065A2"/>
    <w:rsid w:val="00D07F00"/>
    <w:rsid w:val="00D162AB"/>
    <w:rsid w:val="00D17B72"/>
    <w:rsid w:val="00D20D79"/>
    <w:rsid w:val="00D26A72"/>
    <w:rsid w:val="00D27170"/>
    <w:rsid w:val="00D30CB3"/>
    <w:rsid w:val="00D3185C"/>
    <w:rsid w:val="00D31FA9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4A87"/>
    <w:rsid w:val="00D4606D"/>
    <w:rsid w:val="00D4784E"/>
    <w:rsid w:val="00D50B9C"/>
    <w:rsid w:val="00D52D73"/>
    <w:rsid w:val="00D52E58"/>
    <w:rsid w:val="00D56B20"/>
    <w:rsid w:val="00D6009D"/>
    <w:rsid w:val="00D6498A"/>
    <w:rsid w:val="00D64C91"/>
    <w:rsid w:val="00D714CC"/>
    <w:rsid w:val="00D72DED"/>
    <w:rsid w:val="00D75EA7"/>
    <w:rsid w:val="00D76BDD"/>
    <w:rsid w:val="00D77C58"/>
    <w:rsid w:val="00D77F71"/>
    <w:rsid w:val="00D80816"/>
    <w:rsid w:val="00D81F21"/>
    <w:rsid w:val="00D85A47"/>
    <w:rsid w:val="00D9219F"/>
    <w:rsid w:val="00D93CB1"/>
    <w:rsid w:val="00D95470"/>
    <w:rsid w:val="00D962E2"/>
    <w:rsid w:val="00D978AA"/>
    <w:rsid w:val="00DA2619"/>
    <w:rsid w:val="00DA4239"/>
    <w:rsid w:val="00DA61A9"/>
    <w:rsid w:val="00DB0B61"/>
    <w:rsid w:val="00DB1393"/>
    <w:rsid w:val="00DB52FB"/>
    <w:rsid w:val="00DB79EF"/>
    <w:rsid w:val="00DC090B"/>
    <w:rsid w:val="00DC1679"/>
    <w:rsid w:val="00DC2CF1"/>
    <w:rsid w:val="00DC4FCF"/>
    <w:rsid w:val="00DC50E0"/>
    <w:rsid w:val="00DC6386"/>
    <w:rsid w:val="00DD1130"/>
    <w:rsid w:val="00DD1951"/>
    <w:rsid w:val="00DD6130"/>
    <w:rsid w:val="00DD6456"/>
    <w:rsid w:val="00DD6628"/>
    <w:rsid w:val="00DD6945"/>
    <w:rsid w:val="00DE3250"/>
    <w:rsid w:val="00DE6028"/>
    <w:rsid w:val="00DE78A3"/>
    <w:rsid w:val="00DF1A71"/>
    <w:rsid w:val="00DF23C9"/>
    <w:rsid w:val="00DF5308"/>
    <w:rsid w:val="00DF68C7"/>
    <w:rsid w:val="00DF731A"/>
    <w:rsid w:val="00E006B5"/>
    <w:rsid w:val="00E019CA"/>
    <w:rsid w:val="00E02696"/>
    <w:rsid w:val="00E03E36"/>
    <w:rsid w:val="00E04D6E"/>
    <w:rsid w:val="00E05435"/>
    <w:rsid w:val="00E11332"/>
    <w:rsid w:val="00E11352"/>
    <w:rsid w:val="00E145AB"/>
    <w:rsid w:val="00E16332"/>
    <w:rsid w:val="00E16BD0"/>
    <w:rsid w:val="00E170DC"/>
    <w:rsid w:val="00E22996"/>
    <w:rsid w:val="00E26818"/>
    <w:rsid w:val="00E27FFC"/>
    <w:rsid w:val="00E30B15"/>
    <w:rsid w:val="00E40181"/>
    <w:rsid w:val="00E527E5"/>
    <w:rsid w:val="00E53E66"/>
    <w:rsid w:val="00E54A5B"/>
    <w:rsid w:val="00E56A01"/>
    <w:rsid w:val="00E606BA"/>
    <w:rsid w:val="00E62255"/>
    <w:rsid w:val="00E629A1"/>
    <w:rsid w:val="00E6794C"/>
    <w:rsid w:val="00E702FD"/>
    <w:rsid w:val="00E71591"/>
    <w:rsid w:val="00E73C81"/>
    <w:rsid w:val="00E7782B"/>
    <w:rsid w:val="00E803AE"/>
    <w:rsid w:val="00E80DE3"/>
    <w:rsid w:val="00E82C55"/>
    <w:rsid w:val="00E90056"/>
    <w:rsid w:val="00E92AC3"/>
    <w:rsid w:val="00E97DB7"/>
    <w:rsid w:val="00EA17D8"/>
    <w:rsid w:val="00EA1D7D"/>
    <w:rsid w:val="00EA50B2"/>
    <w:rsid w:val="00EA7475"/>
    <w:rsid w:val="00EA7F5E"/>
    <w:rsid w:val="00EB00E0"/>
    <w:rsid w:val="00EB0BCE"/>
    <w:rsid w:val="00EB3750"/>
    <w:rsid w:val="00EB547E"/>
    <w:rsid w:val="00EC02E9"/>
    <w:rsid w:val="00EC059F"/>
    <w:rsid w:val="00EC1F24"/>
    <w:rsid w:val="00EC22F6"/>
    <w:rsid w:val="00EC2D0B"/>
    <w:rsid w:val="00EC3503"/>
    <w:rsid w:val="00ED3745"/>
    <w:rsid w:val="00ED39DF"/>
    <w:rsid w:val="00ED5B9B"/>
    <w:rsid w:val="00ED6BAD"/>
    <w:rsid w:val="00ED7447"/>
    <w:rsid w:val="00EE1488"/>
    <w:rsid w:val="00EE1EC1"/>
    <w:rsid w:val="00EE3E24"/>
    <w:rsid w:val="00EE448D"/>
    <w:rsid w:val="00EE4D5D"/>
    <w:rsid w:val="00EE506C"/>
    <w:rsid w:val="00EE5131"/>
    <w:rsid w:val="00EE5EE7"/>
    <w:rsid w:val="00EF109B"/>
    <w:rsid w:val="00EF19FB"/>
    <w:rsid w:val="00EF36AF"/>
    <w:rsid w:val="00EF3E51"/>
    <w:rsid w:val="00EF60D1"/>
    <w:rsid w:val="00F0080F"/>
    <w:rsid w:val="00F00F9C"/>
    <w:rsid w:val="00F01E5F"/>
    <w:rsid w:val="00F02ABA"/>
    <w:rsid w:val="00F0437A"/>
    <w:rsid w:val="00F04ECC"/>
    <w:rsid w:val="00F058D9"/>
    <w:rsid w:val="00F11037"/>
    <w:rsid w:val="00F1154D"/>
    <w:rsid w:val="00F16F1B"/>
    <w:rsid w:val="00F1719E"/>
    <w:rsid w:val="00F250A9"/>
    <w:rsid w:val="00F2597A"/>
    <w:rsid w:val="00F25FB5"/>
    <w:rsid w:val="00F260F7"/>
    <w:rsid w:val="00F30FF4"/>
    <w:rsid w:val="00F3122E"/>
    <w:rsid w:val="00F33000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957"/>
    <w:rsid w:val="00F65AA9"/>
    <w:rsid w:val="00F6768F"/>
    <w:rsid w:val="00F70FAD"/>
    <w:rsid w:val="00F72C2C"/>
    <w:rsid w:val="00F76CAB"/>
    <w:rsid w:val="00F772C6"/>
    <w:rsid w:val="00F815B5"/>
    <w:rsid w:val="00F83F95"/>
    <w:rsid w:val="00F84DAD"/>
    <w:rsid w:val="00F85195"/>
    <w:rsid w:val="00F87453"/>
    <w:rsid w:val="00F90E1A"/>
    <w:rsid w:val="00F938BA"/>
    <w:rsid w:val="00F963B2"/>
    <w:rsid w:val="00FA2C46"/>
    <w:rsid w:val="00FA3525"/>
    <w:rsid w:val="00FA38AC"/>
    <w:rsid w:val="00FA47CE"/>
    <w:rsid w:val="00FA4D8D"/>
    <w:rsid w:val="00FA5A53"/>
    <w:rsid w:val="00FB26E5"/>
    <w:rsid w:val="00FB2CB4"/>
    <w:rsid w:val="00FB3CEE"/>
    <w:rsid w:val="00FB4769"/>
    <w:rsid w:val="00FB4CDA"/>
    <w:rsid w:val="00FB7382"/>
    <w:rsid w:val="00FB75C4"/>
    <w:rsid w:val="00FC0F81"/>
    <w:rsid w:val="00FC395C"/>
    <w:rsid w:val="00FD1E54"/>
    <w:rsid w:val="00FD3766"/>
    <w:rsid w:val="00FD47C4"/>
    <w:rsid w:val="00FD4FC5"/>
    <w:rsid w:val="00FD50C6"/>
    <w:rsid w:val="00FD72DA"/>
    <w:rsid w:val="00FE206E"/>
    <w:rsid w:val="00FE2DCF"/>
    <w:rsid w:val="00FE3FA7"/>
    <w:rsid w:val="00FF2FCE"/>
    <w:rsid w:val="00FF3FF2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E4011"/>
  <w15:docId w15:val="{ABFADEA0-A77C-46DF-816A-B8D24479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925DB3"/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link w:val="DJCSbodyChar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4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45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41"/>
      </w:numPr>
    </w:pPr>
  </w:style>
  <w:style w:type="paragraph" w:customStyle="1" w:styleId="DJCStablebullet1">
    <w:name w:val="DJCS table bullet 1"/>
    <w:basedOn w:val="DJCStabletext"/>
    <w:uiPriority w:val="3"/>
    <w:qFormat/>
    <w:rsid w:val="001B5B71"/>
    <w:pPr>
      <w:numPr>
        <w:numId w:val="41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3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8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22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3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22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13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11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11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character" w:customStyle="1" w:styleId="DJCSbodyChar">
    <w:name w:val="DJCS body Char"/>
    <w:basedOn w:val="DefaultParagraphFont"/>
    <w:link w:val="DJCSbody"/>
    <w:rsid w:val="00925DB3"/>
    <w:rPr>
      <w:rFonts w:ascii="Arial" w:eastAsia="Times" w:hAnsi="Arial"/>
      <w:sz w:val="22"/>
      <w:lang w:eastAsia="en-US"/>
    </w:rPr>
  </w:style>
  <w:style w:type="paragraph" w:styleId="Revision">
    <w:name w:val="Revision"/>
    <w:hidden/>
    <w:uiPriority w:val="71"/>
    <w:semiHidden/>
    <w:rsid w:val="00B26798"/>
  </w:style>
  <w:style w:type="character" w:styleId="CommentReference">
    <w:name w:val="annotation reference"/>
    <w:basedOn w:val="DefaultParagraphFont"/>
    <w:uiPriority w:val="99"/>
    <w:semiHidden/>
    <w:unhideWhenUsed/>
    <w:rsid w:val="00B65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F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F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F46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B65F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65F4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ccsecretariat@dtf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gov.sharepoint.com/sites/VicgovAssetLibrary/Shared%20Documents/DJCS%20Templates/Document%20A4%20-%20portrait%20-%20navy.dotx" TargetMode="External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D634835DF3F4AA6DFEF7365F55B49" ma:contentTypeVersion="16" ma:contentTypeDescription="Create a new document." ma:contentTypeScope="" ma:versionID="f49eaa45836a30d75b3c12506926ed7b">
  <xsd:schema xmlns:xsd="http://www.w3.org/2001/XMLSchema" xmlns:xs="http://www.w3.org/2001/XMLSchema" xmlns:p="http://schemas.microsoft.com/office/2006/metadata/properties" xmlns:ns2="6292619b-51e1-4667-9200-56d1fd834694" xmlns:ns3="42152522-4240-4bbe-aa80-2789629c6356" targetNamespace="http://schemas.microsoft.com/office/2006/metadata/properties" ma:root="true" ma:fieldsID="4f44fb9c9559190c5bd4bcc77db02f9e" ns2:_="" ns3:_="">
    <xsd:import namespace="6292619b-51e1-4667-9200-56d1fd834694"/>
    <xsd:import namespace="42152522-4240-4bbe-aa80-2789629c6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619b-51e1-4667-9200-56d1fd834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2522-4240-4bbe-aa80-2789629c6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667930a-3aa7-4069-b959-d0693e505d24}" ma:internalName="TaxCatchAll" ma:showField="CatchAllData" ma:web="42152522-4240-4bbe-aa80-2789629c6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52522-4240-4bbe-aa80-2789629c6356" xsi:nil="true"/>
    <lcf76f155ced4ddcb4097134ff3c332f xmlns="6292619b-51e1-4667-9200-56d1fd834694">
      <Terms xmlns="http://schemas.microsoft.com/office/infopath/2007/PartnerControls"/>
    </lcf76f155ced4ddcb4097134ff3c332f>
    <SharedWithUsers xmlns="42152522-4240-4bbe-aa80-2789629c6356">
      <UserInfo>
        <DisplayName>Alex Richardson (DTF)</DisplayName>
        <AccountId>1002</AccountId>
        <AccountType/>
      </UserInfo>
      <UserInfo>
        <DisplayName>Eleanor F Houlihan (DJCS)</DisplayName>
        <AccountId>607</AccountId>
        <AccountType/>
      </UserInfo>
      <UserInfo>
        <DisplayName>Emily M Nicol (DJCS)</DisplayName>
        <AccountId>606</AccountId>
        <AccountType/>
      </UserInfo>
      <UserInfo>
        <DisplayName>Chris M Archer (DTF)</DisplayName>
        <AccountId>1001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78858-91C2-46FC-B717-6392A24D1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2619b-51e1-4667-9200-56d1fd834694"/>
    <ds:schemaRef ds:uri="42152522-4240-4bbe-aa80-2789629c6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7883D-4F6F-48FD-90E9-DA5FA89CC306}">
  <ds:schemaRefs>
    <ds:schemaRef ds:uri="http://schemas.microsoft.com/office/2006/metadata/properties"/>
    <ds:schemaRef ds:uri="http://schemas.microsoft.com/office/infopath/2007/PartnerControls"/>
    <ds:schemaRef ds:uri="42152522-4240-4bbe-aa80-2789629c6356"/>
    <ds:schemaRef ds:uri="6292619b-51e1-4667-9200-56d1fd834694"/>
  </ds:schemaRefs>
</ds:datastoreItem>
</file>

<file path=customXml/itemProps4.xml><?xml version="1.0" encoding="utf-8"?>
<ds:datastoreItem xmlns:ds="http://schemas.openxmlformats.org/officeDocument/2006/customXml" ds:itemID="{419742F7-4F3A-4E6E-AB78-81A4F9DE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Document%20A4%20-%20portrait%20-%20navy.dotx</Template>
  <TotalTime>20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DJCS</Company>
  <LinksUpToDate>false</LinksUpToDate>
  <CharactersWithSpaces>5011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F Houlihan (DJCS)</dc:creator>
  <cp:keywords/>
  <dc:description/>
  <cp:lastModifiedBy>Emily M Nicol (DJCS)</cp:lastModifiedBy>
  <cp:revision>27</cp:revision>
  <cp:lastPrinted>2023-04-03T23:23:00Z</cp:lastPrinted>
  <dcterms:created xsi:type="dcterms:W3CDTF">2023-03-07T09:44:00Z</dcterms:created>
  <dcterms:modified xsi:type="dcterms:W3CDTF">2023-04-03T23:23:00Z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0x010100536D634835DF3F4AA6DFEF7365F55B49</vt:lpwstr>
  </property>
  <property fmtid="{D5CDD505-2E9C-101B-9397-08002B2CF9AE}" pid="4" name="_dlc_DocIdItemGuid">
    <vt:lpwstr>b5ade7a9-4cd2-491c-a4d1-4f4d27c0d1a3</vt:lpwstr>
  </property>
  <property fmtid="{D5CDD505-2E9C-101B-9397-08002B2CF9AE}" pid="5" name="MediaServiceImageTags">
    <vt:lpwstr/>
  </property>
  <property fmtid="{D5CDD505-2E9C-101B-9397-08002B2CF9AE}" pid="6" name="MSIP_Label_40d8a7f5-fcaf-4d65-a47d-7b48b6f4c7a6_Enabled">
    <vt:lpwstr>true</vt:lpwstr>
  </property>
  <property fmtid="{D5CDD505-2E9C-101B-9397-08002B2CF9AE}" pid="7" name="MSIP_Label_40d8a7f5-fcaf-4d65-a47d-7b48b6f4c7a6_SetDate">
    <vt:lpwstr>2023-03-17T00:20:10Z</vt:lpwstr>
  </property>
  <property fmtid="{D5CDD505-2E9C-101B-9397-08002B2CF9AE}" pid="8" name="MSIP_Label_40d8a7f5-fcaf-4d65-a47d-7b48b6f4c7a6_Method">
    <vt:lpwstr>Privileged</vt:lpwstr>
  </property>
  <property fmtid="{D5CDD505-2E9C-101B-9397-08002B2CF9AE}" pid="9" name="MSIP_Label_40d8a7f5-fcaf-4d65-a47d-7b48b6f4c7a6_Name">
    <vt:lpwstr>OFFICIAL (DJCS)</vt:lpwstr>
  </property>
  <property fmtid="{D5CDD505-2E9C-101B-9397-08002B2CF9AE}" pid="10" name="MSIP_Label_40d8a7f5-fcaf-4d65-a47d-7b48b6f4c7a6_SiteId">
    <vt:lpwstr>722ea0be-3e1c-4b11-ad6f-9401d6856e24</vt:lpwstr>
  </property>
  <property fmtid="{D5CDD505-2E9C-101B-9397-08002B2CF9AE}" pid="11" name="MSIP_Label_40d8a7f5-fcaf-4d65-a47d-7b48b6f4c7a6_ActionId">
    <vt:lpwstr>50a1cdc5-0da1-4bc6-82fa-f2fed91f022f</vt:lpwstr>
  </property>
  <property fmtid="{D5CDD505-2E9C-101B-9397-08002B2CF9AE}" pid="12" name="MSIP_Label_40d8a7f5-fcaf-4d65-a47d-7b48b6f4c7a6_ContentBits">
    <vt:lpwstr>1</vt:lpwstr>
  </property>
</Properties>
</file>