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653C" w14:textId="6A2D62B0" w:rsidR="00045296" w:rsidRPr="008501EF" w:rsidRDefault="001A2013" w:rsidP="008501EF">
      <w:pPr>
        <w:pStyle w:val="Title"/>
      </w:pPr>
      <w:bookmarkStart w:id="0" w:name="_Toc442780672"/>
      <w:r>
        <w:t xml:space="preserve">Community Support Fund </w:t>
      </w:r>
    </w:p>
    <w:p w14:paraId="096D86EB" w14:textId="01556CDB" w:rsidR="00522F8A" w:rsidRPr="00522F8A" w:rsidRDefault="001A2013" w:rsidP="00072A2A">
      <w:pPr>
        <w:pStyle w:val="Subtitle"/>
      </w:pPr>
      <w:r>
        <w:t>Outstanding Commitments (up to 2023-24) as at 30 June 2020</w:t>
      </w:r>
    </w:p>
    <w:p w14:paraId="6429C39C" w14:textId="611B178C" w:rsidR="00FE24E9" w:rsidRDefault="00522F8A" w:rsidP="005715FD">
      <w:pPr>
        <w:pStyle w:val="CM"/>
      </w:pPr>
      <w:r w:rsidRPr="007F7A76">
        <w:t>CM</w:t>
      </w:r>
      <w:r>
        <w:t xml:space="preserve"> </w:t>
      </w:r>
      <w:r w:rsidRPr="004027B5">
        <w:t>ref</w:t>
      </w:r>
      <w:r w:rsidRPr="007F7A76">
        <w:t>:</w:t>
      </w:r>
      <w:r w:rsidR="00FE24E9">
        <w:t xml:space="preserve"> </w:t>
      </w:r>
      <w:bookmarkEnd w:id="0"/>
      <w:r w:rsidR="0031749B">
        <w:t>D21/63151</w:t>
      </w:r>
    </w:p>
    <w:p w14:paraId="68A5426A" w14:textId="73F66908" w:rsidR="0017138A" w:rsidRDefault="005715FD" w:rsidP="005715FD">
      <w:pPr>
        <w:pStyle w:val="Caption"/>
      </w:pPr>
      <w:r>
        <w:t>Table 1: Outstanding Funding Commitments 2020-21 to 2023-24</w:t>
      </w:r>
      <w:r w:rsidR="00C32762">
        <w:t xml:space="preserve"> as at 30 June 2020</w:t>
      </w:r>
    </w:p>
    <w:tbl>
      <w:tblPr>
        <w:tblStyle w:val="DTFfinancialtable"/>
        <w:tblW w:w="9356" w:type="dxa"/>
        <w:tblLook w:val="04A0" w:firstRow="1" w:lastRow="0" w:firstColumn="1" w:lastColumn="0" w:noHBand="0" w:noVBand="1"/>
      </w:tblPr>
      <w:tblGrid>
        <w:gridCol w:w="3475"/>
        <w:gridCol w:w="1470"/>
        <w:gridCol w:w="1470"/>
        <w:gridCol w:w="1470"/>
        <w:gridCol w:w="1471"/>
      </w:tblGrid>
      <w:tr w:rsidR="00F00BFF" w14:paraId="0745048B" w14:textId="77777777" w:rsidTr="00F00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75" w:type="dxa"/>
          </w:tcPr>
          <w:p w14:paraId="51EF1EE5" w14:textId="7D9A632B" w:rsidR="00CA4E9E" w:rsidRDefault="00CA4E9E" w:rsidP="00CA4E9E">
            <w:bookmarkStart w:id="1" w:name="_Hlk75772563"/>
            <w:r>
              <w:t>Project</w:t>
            </w:r>
            <w:r w:rsidR="00C32762">
              <w:t xml:space="preserve"> ($)</w:t>
            </w:r>
          </w:p>
        </w:tc>
        <w:tc>
          <w:tcPr>
            <w:tcW w:w="1470" w:type="dxa"/>
          </w:tcPr>
          <w:p w14:paraId="5D811048" w14:textId="77777777" w:rsidR="00CA4E9E" w:rsidRDefault="00CA4E9E" w:rsidP="00CA4E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>CSF Funding Allocation 2020-21</w:t>
            </w:r>
          </w:p>
        </w:tc>
        <w:tc>
          <w:tcPr>
            <w:tcW w:w="1470" w:type="dxa"/>
          </w:tcPr>
          <w:p w14:paraId="3B5A72DF" w14:textId="77777777" w:rsidR="00CA4E9E" w:rsidRDefault="00CA4E9E" w:rsidP="00CA4E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>CSF Funding Allocation 2021-22</w:t>
            </w:r>
          </w:p>
        </w:tc>
        <w:tc>
          <w:tcPr>
            <w:tcW w:w="1470" w:type="dxa"/>
          </w:tcPr>
          <w:p w14:paraId="17F5B140" w14:textId="77777777" w:rsidR="00CA4E9E" w:rsidRDefault="00CA4E9E" w:rsidP="00CA4E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>CSF Funding Allocation 2022-23</w:t>
            </w:r>
          </w:p>
        </w:tc>
        <w:tc>
          <w:tcPr>
            <w:tcW w:w="1471" w:type="dxa"/>
          </w:tcPr>
          <w:p w14:paraId="479DAEBB" w14:textId="77777777" w:rsidR="00CA4E9E" w:rsidRDefault="00CA4E9E" w:rsidP="00CA4E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Cs/>
              </w:rPr>
              <w:t>CSF Funding Allocation 2023-24</w:t>
            </w:r>
          </w:p>
        </w:tc>
      </w:tr>
      <w:bookmarkEnd w:id="1"/>
      <w:tr w:rsidR="00CA4E9E" w:rsidRPr="001A2013" w14:paraId="159CB07C" w14:textId="77777777" w:rsidTr="00AA2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D9D9D9" w:themeFill="background1" w:themeFillShade="D9"/>
          </w:tcPr>
          <w:p w14:paraId="7DCBFC58" w14:textId="7FBC82D2" w:rsidR="00CA4E9E" w:rsidRPr="001A2013" w:rsidRDefault="00CA4E9E" w:rsidP="00CA4E9E">
            <w:pPr>
              <w:rPr>
                <w:b/>
                <w:bCs/>
              </w:rPr>
            </w:pPr>
            <w:r w:rsidRPr="00CA4E9E">
              <w:rPr>
                <w:b/>
                <w:bCs/>
                <w:sz w:val="18"/>
                <w:szCs w:val="22"/>
              </w:rPr>
              <w:t>Department of Education and Training</w:t>
            </w:r>
            <w:r>
              <w:rPr>
                <w:b/>
                <w:bCs/>
              </w:rPr>
              <w:t xml:space="preserve"> </w:t>
            </w:r>
          </w:p>
        </w:tc>
      </w:tr>
      <w:tr w:rsidR="00CA4E9E" w14:paraId="347C721F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17F12139" w14:textId="46BB928D" w:rsidR="00CA4E9E" w:rsidRDefault="00CA4E9E" w:rsidP="00CA4E9E">
            <w:r>
              <w:t>Mechanics Institute</w:t>
            </w:r>
            <w:r w:rsidR="0008523E">
              <w:t>,</w:t>
            </w:r>
            <w:r>
              <w:t xml:space="preserve"> Mansfield </w:t>
            </w:r>
            <w:r w:rsidR="0008523E">
              <w:t xml:space="preserve">- </w:t>
            </w:r>
            <w:r w:rsidR="0008523E">
              <w:t>refurbishment and extension</w:t>
            </w:r>
          </w:p>
        </w:tc>
        <w:tc>
          <w:tcPr>
            <w:tcW w:w="1470" w:type="dxa"/>
            <w:vAlign w:val="center"/>
          </w:tcPr>
          <w:p w14:paraId="1894569C" w14:textId="729FE8A0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600 000</w:t>
            </w:r>
          </w:p>
        </w:tc>
        <w:tc>
          <w:tcPr>
            <w:tcW w:w="1470" w:type="dxa"/>
            <w:vAlign w:val="center"/>
          </w:tcPr>
          <w:p w14:paraId="0DCB5C6B" w14:textId="71800B8F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4DA51BC2" w14:textId="24A9173F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5226C5BB" w14:textId="470D7DBC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CA4E9E" w14:paraId="6DEE6E5C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532EB47" w14:textId="75F50E7B" w:rsidR="00CA4E9E" w:rsidRDefault="00CA4E9E" w:rsidP="00CA4E9E">
            <w:r>
              <w:t>Kalparrin Early Childhood Intervention Centre</w:t>
            </w:r>
            <w:r w:rsidR="0008523E">
              <w:t xml:space="preserve"> - capital works</w:t>
            </w:r>
          </w:p>
        </w:tc>
        <w:tc>
          <w:tcPr>
            <w:tcW w:w="1470" w:type="dxa"/>
            <w:vAlign w:val="center"/>
          </w:tcPr>
          <w:p w14:paraId="2D78B85E" w14:textId="7BAC4087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500 000</w:t>
            </w:r>
          </w:p>
        </w:tc>
        <w:tc>
          <w:tcPr>
            <w:tcW w:w="1470" w:type="dxa"/>
            <w:vAlign w:val="center"/>
          </w:tcPr>
          <w:p w14:paraId="0B45C31F" w14:textId="61E86018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0E5B2EFE" w14:textId="1875B9D2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5B2678A0" w14:textId="209554A5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CA4E9E" w:rsidRPr="001A2013" w14:paraId="2A39CB96" w14:textId="77777777" w:rsidTr="00AA2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D9D9D9" w:themeFill="background1" w:themeFillShade="D9"/>
          </w:tcPr>
          <w:p w14:paraId="458213AE" w14:textId="3C189EE7" w:rsidR="00CA4E9E" w:rsidRPr="001A2013" w:rsidRDefault="00CA4E9E" w:rsidP="00CA4E9E">
            <w:pPr>
              <w:rPr>
                <w:b/>
                <w:bCs/>
              </w:rPr>
            </w:pPr>
            <w:r w:rsidRPr="00CA4E9E">
              <w:rPr>
                <w:b/>
                <w:bCs/>
                <w:sz w:val="18"/>
                <w:szCs w:val="22"/>
              </w:rPr>
              <w:t xml:space="preserve">Department of Health </w:t>
            </w:r>
          </w:p>
        </w:tc>
      </w:tr>
      <w:tr w:rsidR="00CA4E9E" w14:paraId="68A1E5F3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0643F703" w14:textId="7740FF88" w:rsidR="00CA4E9E" w:rsidRDefault="00CA4E9E" w:rsidP="00CA4E9E">
            <w:r>
              <w:t xml:space="preserve">Fitzroy Learning Network </w:t>
            </w:r>
            <w:r w:rsidR="00B25D73">
              <w:t>- u</w:t>
            </w:r>
            <w:r>
              <w:t>pgrade</w:t>
            </w:r>
          </w:p>
        </w:tc>
        <w:tc>
          <w:tcPr>
            <w:tcW w:w="1470" w:type="dxa"/>
            <w:vAlign w:val="center"/>
          </w:tcPr>
          <w:p w14:paraId="7867E66F" w14:textId="454D12A7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1 970 000</w:t>
            </w:r>
          </w:p>
        </w:tc>
        <w:tc>
          <w:tcPr>
            <w:tcW w:w="1470" w:type="dxa"/>
            <w:vAlign w:val="center"/>
          </w:tcPr>
          <w:p w14:paraId="450020F1" w14:textId="38D15C7F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50 000</w:t>
            </w:r>
          </w:p>
        </w:tc>
        <w:tc>
          <w:tcPr>
            <w:tcW w:w="1470" w:type="dxa"/>
            <w:vAlign w:val="center"/>
          </w:tcPr>
          <w:p w14:paraId="30FC97B1" w14:textId="52D64715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6554287B" w14:textId="0171CD65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CA4E9E" w14:paraId="0B074731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DC828D9" w14:textId="08CB798F" w:rsidR="00CA4E9E" w:rsidRDefault="00CA4E9E" w:rsidP="00CA4E9E">
            <w:r>
              <w:t xml:space="preserve">Connect Community and Health </w:t>
            </w:r>
            <w:r w:rsidR="0008523E">
              <w:t>-</w:t>
            </w:r>
            <w:r>
              <w:t xml:space="preserve"> </w:t>
            </w:r>
            <w:r w:rsidR="0008523E">
              <w:t>p</w:t>
            </w:r>
            <w:r>
              <w:t xml:space="preserve">ilot </w:t>
            </w:r>
            <w:r w:rsidR="0008523E">
              <w:t>d</w:t>
            </w:r>
            <w:r>
              <w:t xml:space="preserve">ental </w:t>
            </w:r>
            <w:r w:rsidR="0008523E">
              <w:t>s</w:t>
            </w:r>
            <w:r>
              <w:t xml:space="preserve">creening </w:t>
            </w:r>
            <w:r w:rsidR="0008523E">
              <w:t>p</w:t>
            </w:r>
            <w:r>
              <w:t xml:space="preserve">rogram for children from 2 years old </w:t>
            </w:r>
          </w:p>
        </w:tc>
        <w:tc>
          <w:tcPr>
            <w:tcW w:w="1470" w:type="dxa"/>
            <w:vAlign w:val="center"/>
          </w:tcPr>
          <w:p w14:paraId="72D3E312" w14:textId="05E14A3A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82 500</w:t>
            </w:r>
          </w:p>
        </w:tc>
        <w:tc>
          <w:tcPr>
            <w:tcW w:w="1470" w:type="dxa"/>
            <w:vAlign w:val="center"/>
          </w:tcPr>
          <w:p w14:paraId="45BB2C5D" w14:textId="2EE93ED5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82 500</w:t>
            </w:r>
          </w:p>
        </w:tc>
        <w:tc>
          <w:tcPr>
            <w:tcW w:w="1470" w:type="dxa"/>
            <w:vAlign w:val="center"/>
          </w:tcPr>
          <w:p w14:paraId="38A1CB52" w14:textId="451C3359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82 500</w:t>
            </w:r>
          </w:p>
        </w:tc>
        <w:tc>
          <w:tcPr>
            <w:tcW w:w="1471" w:type="dxa"/>
            <w:vAlign w:val="center"/>
          </w:tcPr>
          <w:p w14:paraId="3201D2F8" w14:textId="65EAC033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CA4E9E" w14:paraId="27890B36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6944DFBE" w14:textId="2825D87D" w:rsidR="00CA4E9E" w:rsidRDefault="00CA4E9E" w:rsidP="00CA4E9E">
            <w:r>
              <w:t>The Haven Foundation Support Housing Development Project in Laverton</w:t>
            </w:r>
          </w:p>
        </w:tc>
        <w:tc>
          <w:tcPr>
            <w:tcW w:w="1470" w:type="dxa"/>
            <w:vAlign w:val="center"/>
          </w:tcPr>
          <w:p w14:paraId="12485D6F" w14:textId="79DC4508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1 750 000</w:t>
            </w:r>
          </w:p>
        </w:tc>
        <w:tc>
          <w:tcPr>
            <w:tcW w:w="1470" w:type="dxa"/>
            <w:vAlign w:val="center"/>
          </w:tcPr>
          <w:p w14:paraId="7D3523E4" w14:textId="12514250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7AAEE759" w14:textId="5269BB06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22EE358C" w14:textId="3D38A55A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CA4E9E" w14:paraId="047D811B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4F7FD7CE" w14:textId="485A27A0" w:rsidR="00CA4E9E" w:rsidRDefault="00CA4E9E" w:rsidP="00CA4E9E">
            <w:r>
              <w:t>Home Stretch Trial</w:t>
            </w:r>
            <w:r w:rsidR="00B25D73">
              <w:t xml:space="preserve"> </w:t>
            </w:r>
            <w:r w:rsidR="0008523E">
              <w:t>-</w:t>
            </w:r>
            <w:r w:rsidR="00B25D73">
              <w:t xml:space="preserve"> community program</w:t>
            </w:r>
          </w:p>
        </w:tc>
        <w:tc>
          <w:tcPr>
            <w:tcW w:w="1470" w:type="dxa"/>
            <w:vAlign w:val="center"/>
          </w:tcPr>
          <w:p w14:paraId="7686D4B9" w14:textId="412C552C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2 421 750</w:t>
            </w:r>
          </w:p>
        </w:tc>
        <w:tc>
          <w:tcPr>
            <w:tcW w:w="1470" w:type="dxa"/>
            <w:vAlign w:val="center"/>
          </w:tcPr>
          <w:p w14:paraId="2D9BA3B6" w14:textId="5CCC4CE7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1 988 000</w:t>
            </w:r>
          </w:p>
        </w:tc>
        <w:tc>
          <w:tcPr>
            <w:tcW w:w="1470" w:type="dxa"/>
            <w:vAlign w:val="center"/>
          </w:tcPr>
          <w:p w14:paraId="46E4432D" w14:textId="24AF248B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2 028 000</w:t>
            </w:r>
          </w:p>
        </w:tc>
        <w:tc>
          <w:tcPr>
            <w:tcW w:w="1471" w:type="dxa"/>
            <w:vAlign w:val="center"/>
          </w:tcPr>
          <w:p w14:paraId="3DF1E8D1" w14:textId="6E19AE2D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CA4E9E" w14:paraId="3CEB65E2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1F54266" w14:textId="43BC8358" w:rsidR="00CA4E9E" w:rsidRDefault="00CA4E9E" w:rsidP="00CA4E9E">
            <w:r>
              <w:t>The Haven Foundation Support Housing Development Project in Epping</w:t>
            </w:r>
          </w:p>
        </w:tc>
        <w:tc>
          <w:tcPr>
            <w:tcW w:w="1470" w:type="dxa"/>
            <w:vAlign w:val="center"/>
          </w:tcPr>
          <w:p w14:paraId="59011879" w14:textId="6A3BF1B3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2 500 000</w:t>
            </w:r>
          </w:p>
        </w:tc>
        <w:tc>
          <w:tcPr>
            <w:tcW w:w="1470" w:type="dxa"/>
            <w:vAlign w:val="center"/>
          </w:tcPr>
          <w:p w14:paraId="1A14B67F" w14:textId="18B45BE3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27A9E621" w14:textId="5A35D09B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3BEE381C" w14:textId="5D90AC8A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CA4E9E" w14:paraId="3EA80067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DB07588" w14:textId="60111A67" w:rsidR="00CA4E9E" w:rsidRDefault="00CA4E9E" w:rsidP="00CA4E9E">
            <w:r>
              <w:t>Hampton East Estate</w:t>
            </w:r>
            <w:r w:rsidR="0008523E">
              <w:t>,</w:t>
            </w:r>
            <w:r>
              <w:t xml:space="preserve"> Scarborough</w:t>
            </w:r>
            <w:r w:rsidR="0008523E">
              <w:t xml:space="preserve"> - p</w:t>
            </w:r>
            <w:r>
              <w:t xml:space="preserve">laygroup </w:t>
            </w:r>
            <w:r w:rsidR="0008523E">
              <w:t>f</w:t>
            </w:r>
            <w:r>
              <w:t xml:space="preserve">looring </w:t>
            </w:r>
            <w:r w:rsidR="0008523E">
              <w:t>r</w:t>
            </w:r>
            <w:r>
              <w:t xml:space="preserve">eplacement </w:t>
            </w:r>
          </w:p>
        </w:tc>
        <w:tc>
          <w:tcPr>
            <w:tcW w:w="1470" w:type="dxa"/>
            <w:vAlign w:val="center"/>
          </w:tcPr>
          <w:p w14:paraId="6599A17E" w14:textId="123808FF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25 000</w:t>
            </w:r>
          </w:p>
        </w:tc>
        <w:tc>
          <w:tcPr>
            <w:tcW w:w="1470" w:type="dxa"/>
            <w:vAlign w:val="center"/>
          </w:tcPr>
          <w:p w14:paraId="51D55CBA" w14:textId="0ABDD078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01533260" w14:textId="2EF3370E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6FC04871" w14:textId="4393D50D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CA4E9E" w14:paraId="27B27994" w14:textId="77777777" w:rsidTr="00AA2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D9D9D9" w:themeFill="background1" w:themeFillShade="D9"/>
          </w:tcPr>
          <w:p w14:paraId="5A27108B" w14:textId="658FB2B4" w:rsidR="00CA4E9E" w:rsidRDefault="00CA4E9E" w:rsidP="00CA4E9E">
            <w:r w:rsidRPr="00CA4E9E">
              <w:rPr>
                <w:b/>
                <w:bCs/>
                <w:sz w:val="18"/>
                <w:szCs w:val="22"/>
              </w:rPr>
              <w:t>Department of Justice and Community Safety</w:t>
            </w:r>
          </w:p>
        </w:tc>
      </w:tr>
      <w:tr w:rsidR="00CA4E9E" w14:paraId="11BF5355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04EEF318" w14:textId="58A67B00" w:rsidR="00CA4E9E" w:rsidRDefault="00CA4E9E" w:rsidP="00CA4E9E">
            <w:r w:rsidRPr="00CC261D">
              <w:t>Cape Paterson Lifesaving Club</w:t>
            </w:r>
            <w:r w:rsidR="00CC261D">
              <w:t xml:space="preserve"> - </w:t>
            </w:r>
            <w:r w:rsidR="00CC261D">
              <w:rPr>
                <w:color w:val="4C4C4C"/>
              </w:rPr>
              <w:t>deliver water safety services, education, and training</w:t>
            </w:r>
          </w:p>
        </w:tc>
        <w:tc>
          <w:tcPr>
            <w:tcW w:w="1470" w:type="dxa"/>
            <w:vAlign w:val="center"/>
          </w:tcPr>
          <w:p w14:paraId="5DF08867" w14:textId="3F76054F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120 000</w:t>
            </w:r>
          </w:p>
        </w:tc>
        <w:tc>
          <w:tcPr>
            <w:tcW w:w="1470" w:type="dxa"/>
            <w:vAlign w:val="center"/>
          </w:tcPr>
          <w:p w14:paraId="6FADC975" w14:textId="2DB67002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791678DF" w14:textId="4AF3BB11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6E280E73" w14:textId="035C59D0" w:rsidR="00CA4E9E" w:rsidRDefault="00CA4E9E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CA4E9E" w14:paraId="43D93D8A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4394E78C" w14:textId="1538CE47" w:rsidR="00CA4E9E" w:rsidRDefault="00CA4E9E" w:rsidP="00CA4E9E">
            <w:r>
              <w:t>Victorian Responsible Gambling Foundation (VRGF) 2019-20 to 2022-23</w:t>
            </w:r>
          </w:p>
        </w:tc>
        <w:tc>
          <w:tcPr>
            <w:tcW w:w="1470" w:type="dxa"/>
            <w:vAlign w:val="center"/>
          </w:tcPr>
          <w:p w14:paraId="4283AD91" w14:textId="08EE43DA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7 300 000</w:t>
            </w:r>
          </w:p>
        </w:tc>
        <w:tc>
          <w:tcPr>
            <w:tcW w:w="1470" w:type="dxa"/>
            <w:vAlign w:val="center"/>
          </w:tcPr>
          <w:p w14:paraId="50A666FF" w14:textId="37ADBA05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38 400 000</w:t>
            </w:r>
          </w:p>
        </w:tc>
        <w:tc>
          <w:tcPr>
            <w:tcW w:w="1470" w:type="dxa"/>
            <w:vAlign w:val="center"/>
          </w:tcPr>
          <w:p w14:paraId="1ACA1DE1" w14:textId="1EC611A8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38 807 000</w:t>
            </w:r>
          </w:p>
        </w:tc>
        <w:tc>
          <w:tcPr>
            <w:tcW w:w="1471" w:type="dxa"/>
            <w:vAlign w:val="center"/>
          </w:tcPr>
          <w:p w14:paraId="56E90107" w14:textId="2FA02A95" w:rsidR="00CA4E9E" w:rsidRDefault="00CA4E9E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00BFF" w14:paraId="64B67553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7CB3F902" w14:textId="7CF28D66" w:rsidR="00F00BFF" w:rsidRDefault="00F00BFF" w:rsidP="00F00BFF">
            <w:r>
              <w:t xml:space="preserve">MABELS </w:t>
            </w:r>
            <w:r w:rsidR="00B25D73">
              <w:t xml:space="preserve">(community) </w:t>
            </w:r>
            <w:r>
              <w:t>Program</w:t>
            </w:r>
          </w:p>
        </w:tc>
        <w:tc>
          <w:tcPr>
            <w:tcW w:w="1470" w:type="dxa"/>
            <w:vAlign w:val="center"/>
          </w:tcPr>
          <w:p w14:paraId="1F64C680" w14:textId="2E8E53B9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200 000</w:t>
            </w:r>
          </w:p>
        </w:tc>
        <w:tc>
          <w:tcPr>
            <w:tcW w:w="1470" w:type="dxa"/>
            <w:vAlign w:val="center"/>
          </w:tcPr>
          <w:p w14:paraId="781FF13E" w14:textId="329E5C21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7C76C211" w14:textId="56A5639F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730011C4" w14:textId="67C0547F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3CCCCE55" w14:textId="77777777" w:rsidTr="00F00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shd w:val="clear" w:color="auto" w:fill="C2EBF9" w:themeFill="accent2" w:themeFillTint="66"/>
            <w:vAlign w:val="bottom"/>
          </w:tcPr>
          <w:p w14:paraId="129B459B" w14:textId="471D35C9" w:rsidR="00F00BFF" w:rsidRPr="00F00BFF" w:rsidRDefault="00F00BFF" w:rsidP="00F00BFF">
            <w:pPr>
              <w:keepNext/>
              <w:keepLines/>
              <w:rPr>
                <w:b/>
                <w:sz w:val="18"/>
              </w:rPr>
            </w:pPr>
            <w:r w:rsidRPr="00F00BFF">
              <w:rPr>
                <w:b/>
                <w:sz w:val="18"/>
              </w:rPr>
              <w:lastRenderedPageBreak/>
              <w:t>Project</w:t>
            </w:r>
            <w:r>
              <w:rPr>
                <w:b/>
                <w:sz w:val="18"/>
              </w:rPr>
              <w:t xml:space="preserve"> ($)</w:t>
            </w:r>
          </w:p>
        </w:tc>
        <w:tc>
          <w:tcPr>
            <w:tcW w:w="1470" w:type="dxa"/>
            <w:shd w:val="clear" w:color="auto" w:fill="C2EBF9" w:themeFill="accent2" w:themeFillTint="66"/>
          </w:tcPr>
          <w:p w14:paraId="69C9FFE8" w14:textId="77777777" w:rsidR="00F00BFF" w:rsidRPr="00F00BFF" w:rsidRDefault="00F00BFF" w:rsidP="00F00BF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F00BFF">
              <w:rPr>
                <w:b/>
                <w:sz w:val="18"/>
              </w:rPr>
              <w:t>CSF Funding Allocation 2020-21</w:t>
            </w:r>
          </w:p>
        </w:tc>
        <w:tc>
          <w:tcPr>
            <w:tcW w:w="1470" w:type="dxa"/>
            <w:shd w:val="clear" w:color="auto" w:fill="C2EBF9" w:themeFill="accent2" w:themeFillTint="66"/>
          </w:tcPr>
          <w:p w14:paraId="056B54C1" w14:textId="77777777" w:rsidR="00F00BFF" w:rsidRPr="00F00BFF" w:rsidRDefault="00F00BFF" w:rsidP="00F00BF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F00BFF">
              <w:rPr>
                <w:b/>
                <w:sz w:val="18"/>
              </w:rPr>
              <w:t>CSF Funding Allocation 2021-22</w:t>
            </w:r>
          </w:p>
        </w:tc>
        <w:tc>
          <w:tcPr>
            <w:tcW w:w="1470" w:type="dxa"/>
            <w:shd w:val="clear" w:color="auto" w:fill="C2EBF9" w:themeFill="accent2" w:themeFillTint="66"/>
          </w:tcPr>
          <w:p w14:paraId="019F320E" w14:textId="77777777" w:rsidR="00F00BFF" w:rsidRPr="00F00BFF" w:rsidRDefault="00F00BFF" w:rsidP="00F00BF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F00BFF">
              <w:rPr>
                <w:b/>
                <w:sz w:val="18"/>
              </w:rPr>
              <w:t>CSF Funding Allocation 2022-23</w:t>
            </w:r>
          </w:p>
        </w:tc>
        <w:tc>
          <w:tcPr>
            <w:tcW w:w="1471" w:type="dxa"/>
            <w:shd w:val="clear" w:color="auto" w:fill="C2EBF9" w:themeFill="accent2" w:themeFillTint="66"/>
          </w:tcPr>
          <w:p w14:paraId="534FF091" w14:textId="77777777" w:rsidR="00F00BFF" w:rsidRPr="00F00BFF" w:rsidRDefault="00F00BFF" w:rsidP="00F00BF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F00BFF">
              <w:rPr>
                <w:b/>
                <w:sz w:val="18"/>
              </w:rPr>
              <w:t>CSF Funding Allocation 2023-24</w:t>
            </w:r>
          </w:p>
        </w:tc>
      </w:tr>
      <w:tr w:rsidR="00F00BFF" w14:paraId="593251BC" w14:textId="77777777" w:rsidTr="00AA20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D9D9D9" w:themeFill="background1" w:themeFillShade="D9"/>
          </w:tcPr>
          <w:p w14:paraId="6BC0A978" w14:textId="5883BC0F" w:rsidR="00F00BFF" w:rsidRDefault="00F00BFF" w:rsidP="00F00BFF">
            <w:r w:rsidRPr="00CA4E9E">
              <w:rPr>
                <w:b/>
                <w:bCs/>
                <w:sz w:val="18"/>
                <w:szCs w:val="22"/>
              </w:rPr>
              <w:t>Department of Jobs, Precincts and Regions</w:t>
            </w:r>
          </w:p>
        </w:tc>
      </w:tr>
      <w:tr w:rsidR="00F00BFF" w14:paraId="66404955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664C1925" w14:textId="7B5CE2D3" w:rsidR="00F00BFF" w:rsidRDefault="00F00BFF" w:rsidP="00F00BFF">
            <w:r>
              <w:t>Relocation of Community Radio Station PBS 106.7FM</w:t>
            </w:r>
          </w:p>
        </w:tc>
        <w:tc>
          <w:tcPr>
            <w:tcW w:w="1470" w:type="dxa"/>
            <w:vAlign w:val="center"/>
          </w:tcPr>
          <w:p w14:paraId="106D9063" w14:textId="19881321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400 000</w:t>
            </w:r>
          </w:p>
        </w:tc>
        <w:tc>
          <w:tcPr>
            <w:tcW w:w="1470" w:type="dxa"/>
            <w:vAlign w:val="center"/>
          </w:tcPr>
          <w:p w14:paraId="5648E7AD" w14:textId="1452A9EA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45ECBD27" w14:textId="424D3014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26214AD3" w14:textId="263A4057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00BFF" w14:paraId="5B559614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6D6C652E" w14:textId="3576AF44" w:rsidR="00F00BFF" w:rsidRDefault="00F00BFF" w:rsidP="00F00BFF">
            <w:r>
              <w:t>Community Facilities Funding Program 2015-16</w:t>
            </w:r>
          </w:p>
        </w:tc>
        <w:tc>
          <w:tcPr>
            <w:tcW w:w="1470" w:type="dxa"/>
            <w:vAlign w:val="center"/>
          </w:tcPr>
          <w:p w14:paraId="72728653" w14:textId="23C3119D" w:rsidR="00F00BFF" w:rsidRPr="0036476C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476C">
              <w:t>6 000</w:t>
            </w:r>
          </w:p>
        </w:tc>
        <w:tc>
          <w:tcPr>
            <w:tcW w:w="1470" w:type="dxa"/>
            <w:vAlign w:val="center"/>
          </w:tcPr>
          <w:p w14:paraId="2E981EA8" w14:textId="0D877CDE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1CDCDA4A" w14:textId="21CE1968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5FAF18C1" w14:textId="7AB16C91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77F12244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592C5165" w14:textId="0B1C48E8" w:rsidR="00F00BFF" w:rsidRDefault="00F00BFF" w:rsidP="00F00BFF">
            <w:proofErr w:type="spellStart"/>
            <w:r w:rsidRPr="001351C1">
              <w:t>Reclink</w:t>
            </w:r>
            <w:proofErr w:type="spellEnd"/>
            <w:r w:rsidR="001351C1" w:rsidRPr="001351C1">
              <w:t xml:space="preserve"> -</w:t>
            </w:r>
            <w:r w:rsidR="001351C1">
              <w:t xml:space="preserve"> community program</w:t>
            </w:r>
          </w:p>
        </w:tc>
        <w:tc>
          <w:tcPr>
            <w:tcW w:w="1470" w:type="dxa"/>
            <w:vAlign w:val="center"/>
          </w:tcPr>
          <w:p w14:paraId="143B645D" w14:textId="039EE2F4" w:rsidR="00F00BFF" w:rsidRPr="0036476C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76C">
              <w:t>600 000</w:t>
            </w:r>
          </w:p>
        </w:tc>
        <w:tc>
          <w:tcPr>
            <w:tcW w:w="1470" w:type="dxa"/>
            <w:vAlign w:val="center"/>
          </w:tcPr>
          <w:p w14:paraId="45860100" w14:textId="017549E4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40E14633" w14:textId="0BA0597E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1D4EED45" w14:textId="2195E9F4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00BFF" w14:paraId="06B40050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141C1BD5" w14:textId="53F7AC2F" w:rsidR="00F00BFF" w:rsidRDefault="00F00BFF" w:rsidP="00F00BFF">
            <w:r w:rsidRPr="00D40226">
              <w:t>Lexton Community Hub</w:t>
            </w:r>
            <w:r w:rsidR="00D40226">
              <w:t xml:space="preserve"> - upgrade </w:t>
            </w:r>
          </w:p>
        </w:tc>
        <w:tc>
          <w:tcPr>
            <w:tcW w:w="1470" w:type="dxa"/>
            <w:vAlign w:val="center"/>
          </w:tcPr>
          <w:p w14:paraId="156485FC" w14:textId="0F3CF6F2" w:rsidR="00F00BFF" w:rsidRPr="0036476C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476C">
              <w:t>50 000</w:t>
            </w:r>
          </w:p>
        </w:tc>
        <w:tc>
          <w:tcPr>
            <w:tcW w:w="1470" w:type="dxa"/>
            <w:vAlign w:val="center"/>
          </w:tcPr>
          <w:p w14:paraId="4C74D296" w14:textId="30DA4DB6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38BFAD9E" w14:textId="41E40C42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2C745A2B" w14:textId="64B70698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42385B05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01DAB28F" w14:textId="0A893FD1" w:rsidR="00F00BFF" w:rsidRDefault="00F00BFF" w:rsidP="00F00BFF">
            <w:r>
              <w:t>18 Community Sport and Recreation Infrastructure Projects</w:t>
            </w:r>
          </w:p>
        </w:tc>
        <w:tc>
          <w:tcPr>
            <w:tcW w:w="1470" w:type="dxa"/>
            <w:vAlign w:val="center"/>
          </w:tcPr>
          <w:p w14:paraId="3E00D2EB" w14:textId="5C84E9CE" w:rsidR="00F00BFF" w:rsidRPr="0036476C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76C">
              <w:t>493 093</w:t>
            </w:r>
          </w:p>
        </w:tc>
        <w:tc>
          <w:tcPr>
            <w:tcW w:w="1470" w:type="dxa"/>
            <w:vAlign w:val="center"/>
          </w:tcPr>
          <w:p w14:paraId="40A85957" w14:textId="720A75F3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15783287" w14:textId="165BDD9F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3F37294E" w14:textId="5D51D76E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00BFF" w14:paraId="2E2FBAD7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155ADDCF" w14:textId="43B053DA" w:rsidR="00F00BFF" w:rsidRDefault="00F00BFF" w:rsidP="00F00BFF">
            <w:r>
              <w:t xml:space="preserve">Frank </w:t>
            </w:r>
            <w:proofErr w:type="spellStart"/>
            <w:r>
              <w:t>Holohan</w:t>
            </w:r>
            <w:proofErr w:type="spellEnd"/>
            <w:r>
              <w:t xml:space="preserve"> Soccer Complex</w:t>
            </w:r>
            <w:r w:rsidR="00B25D73">
              <w:t xml:space="preserve"> - upgrade</w:t>
            </w:r>
          </w:p>
        </w:tc>
        <w:tc>
          <w:tcPr>
            <w:tcW w:w="1470" w:type="dxa"/>
            <w:vAlign w:val="center"/>
          </w:tcPr>
          <w:p w14:paraId="59FC172E" w14:textId="27C2796B" w:rsidR="00F00BFF" w:rsidRPr="0036476C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476C">
              <w:t>20 000</w:t>
            </w:r>
          </w:p>
        </w:tc>
        <w:tc>
          <w:tcPr>
            <w:tcW w:w="1470" w:type="dxa"/>
            <w:vAlign w:val="center"/>
          </w:tcPr>
          <w:p w14:paraId="37121667" w14:textId="6AB8CB45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4BF24D53" w14:textId="4E5B0842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298D562D" w14:textId="15589EED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2D8ED0FE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0D86136E" w14:textId="0A5D810F" w:rsidR="00F00BFF" w:rsidRDefault="00F00BFF" w:rsidP="00F00BFF">
            <w:r w:rsidRPr="009D1D96">
              <w:t>Toomuc Recreation Reserve</w:t>
            </w:r>
            <w:r w:rsidR="001A2596">
              <w:t>,</w:t>
            </w:r>
            <w:r w:rsidR="00B25D73">
              <w:t xml:space="preserve"> </w:t>
            </w:r>
            <w:r w:rsidRPr="009D1D96">
              <w:t xml:space="preserve">Number Two Pavilion </w:t>
            </w:r>
            <w:r w:rsidR="001A2596">
              <w:t>- u</w:t>
            </w:r>
            <w:r w:rsidRPr="009D1D96">
              <w:t>pgrade</w:t>
            </w:r>
          </w:p>
        </w:tc>
        <w:tc>
          <w:tcPr>
            <w:tcW w:w="1470" w:type="dxa"/>
            <w:vAlign w:val="center"/>
          </w:tcPr>
          <w:p w14:paraId="6BA41875" w14:textId="03D5A080" w:rsidR="00F00BFF" w:rsidRPr="0036476C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76C">
              <w:t>5 000</w:t>
            </w:r>
          </w:p>
        </w:tc>
        <w:tc>
          <w:tcPr>
            <w:tcW w:w="1470" w:type="dxa"/>
            <w:vAlign w:val="center"/>
          </w:tcPr>
          <w:p w14:paraId="114B34DF" w14:textId="357AFD08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0D3805F0" w14:textId="4A49EE07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39488122" w14:textId="113D5F62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00BFF" w14:paraId="56AA901B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15B2EF8" w14:textId="5F5E6EBD" w:rsidR="00F00BFF" w:rsidRDefault="00F00BFF" w:rsidP="00F00BFF">
            <w:r w:rsidRPr="009D1D96">
              <w:t>Community Facility Funding Program</w:t>
            </w:r>
            <w:r w:rsidR="00B25D73">
              <w:t>s</w:t>
            </w:r>
            <w:r w:rsidRPr="009D1D96">
              <w:t xml:space="preserve"> 2014-15 to 2016-17</w:t>
            </w:r>
          </w:p>
        </w:tc>
        <w:tc>
          <w:tcPr>
            <w:tcW w:w="1470" w:type="dxa"/>
            <w:vAlign w:val="center"/>
          </w:tcPr>
          <w:p w14:paraId="4225A853" w14:textId="7A80E819" w:rsidR="00F00BFF" w:rsidRPr="0036476C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476C">
              <w:t>328 594</w:t>
            </w:r>
          </w:p>
        </w:tc>
        <w:tc>
          <w:tcPr>
            <w:tcW w:w="1470" w:type="dxa"/>
            <w:vAlign w:val="center"/>
          </w:tcPr>
          <w:p w14:paraId="39B755E3" w14:textId="3E54FB72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4966C838" w14:textId="5D3F21B3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071BF59F" w14:textId="59FCAF56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1AE6F443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6AB80802" w14:textId="5377365E" w:rsidR="00F00BFF" w:rsidRDefault="00F00BFF" w:rsidP="00F00BFF">
            <w:r w:rsidRPr="009D1D96">
              <w:t xml:space="preserve">13 Community Sport </w:t>
            </w:r>
            <w:r>
              <w:t>a</w:t>
            </w:r>
            <w:r w:rsidRPr="009D1D96">
              <w:t>nd Recreation Infrastructure Projects</w:t>
            </w:r>
          </w:p>
        </w:tc>
        <w:tc>
          <w:tcPr>
            <w:tcW w:w="1470" w:type="dxa"/>
            <w:vAlign w:val="center"/>
          </w:tcPr>
          <w:p w14:paraId="311818C2" w14:textId="4DDF51E1" w:rsidR="00F00BFF" w:rsidRPr="0036476C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476C">
              <w:t>648 446</w:t>
            </w:r>
          </w:p>
        </w:tc>
        <w:tc>
          <w:tcPr>
            <w:tcW w:w="1470" w:type="dxa"/>
            <w:vAlign w:val="center"/>
          </w:tcPr>
          <w:p w14:paraId="047A90C3" w14:textId="0B550433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6D104AD9" w14:textId="578EDBBD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25146803" w14:textId="1E90B8E1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00BFF" w14:paraId="34AF1630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1FE4C0E7" w14:textId="3806C667" w:rsidR="00F00BFF" w:rsidRDefault="00F00BFF" w:rsidP="00F00BFF">
            <w:r w:rsidRPr="00B25D73">
              <w:t>Queenscliff Cultural Hub</w:t>
            </w:r>
            <w:r w:rsidR="00B25D73" w:rsidRPr="00B25D73">
              <w:t xml:space="preserve"> - upgrade</w:t>
            </w:r>
          </w:p>
        </w:tc>
        <w:tc>
          <w:tcPr>
            <w:tcW w:w="1470" w:type="dxa"/>
            <w:vAlign w:val="center"/>
          </w:tcPr>
          <w:p w14:paraId="25C929F9" w14:textId="311153B3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910 000</w:t>
            </w:r>
          </w:p>
        </w:tc>
        <w:tc>
          <w:tcPr>
            <w:tcW w:w="1470" w:type="dxa"/>
            <w:vAlign w:val="center"/>
          </w:tcPr>
          <w:p w14:paraId="315BF6F2" w14:textId="00C4CA34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301D7250" w14:textId="188DEE02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74B73D14" w14:textId="17F07049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0CFFAC5C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1EB5232D" w14:textId="1BD6C9D8" w:rsidR="00F00BFF" w:rsidRDefault="00F00BFF" w:rsidP="00F00BFF">
            <w:r w:rsidRPr="00D40226">
              <w:t>Regional Development Victoria</w:t>
            </w:r>
            <w:r w:rsidR="00D40226">
              <w:t xml:space="preserve"> - upgrades</w:t>
            </w:r>
          </w:p>
        </w:tc>
        <w:tc>
          <w:tcPr>
            <w:tcW w:w="1470" w:type="dxa"/>
            <w:vAlign w:val="center"/>
          </w:tcPr>
          <w:p w14:paraId="26132574" w14:textId="7E107047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2 500 000</w:t>
            </w:r>
          </w:p>
        </w:tc>
        <w:tc>
          <w:tcPr>
            <w:tcW w:w="1470" w:type="dxa"/>
            <w:vAlign w:val="center"/>
          </w:tcPr>
          <w:p w14:paraId="47909E25" w14:textId="5F2F38B9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120FC477" w14:textId="3FC6F95A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01F0C69A" w14:textId="2B14DDFE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00BFF" w14:paraId="28AF763E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04EFB82A" w14:textId="59C4B5C9" w:rsidR="00F00BFF" w:rsidRPr="00B25D73" w:rsidRDefault="00F00BFF" w:rsidP="00F00BFF">
            <w:pPr>
              <w:rPr>
                <w:highlight w:val="yellow"/>
              </w:rPr>
            </w:pPr>
            <w:r w:rsidRPr="00D40226">
              <w:t xml:space="preserve">Kinglake </w:t>
            </w:r>
            <w:r w:rsidR="00D40226">
              <w:t>- t</w:t>
            </w:r>
            <w:r w:rsidRPr="00D40226">
              <w:t xml:space="preserve">own </w:t>
            </w:r>
            <w:r w:rsidR="00D40226">
              <w:t>c</w:t>
            </w:r>
            <w:r w:rsidRPr="00D40226">
              <w:t>entre</w:t>
            </w:r>
            <w:r w:rsidR="00D40226">
              <w:t xml:space="preserve"> and streetscape renewal</w:t>
            </w:r>
          </w:p>
        </w:tc>
        <w:tc>
          <w:tcPr>
            <w:tcW w:w="1470" w:type="dxa"/>
            <w:vAlign w:val="center"/>
          </w:tcPr>
          <w:p w14:paraId="7B78C379" w14:textId="57B04E7D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450 000</w:t>
            </w:r>
          </w:p>
        </w:tc>
        <w:tc>
          <w:tcPr>
            <w:tcW w:w="1470" w:type="dxa"/>
            <w:vAlign w:val="center"/>
          </w:tcPr>
          <w:p w14:paraId="62EFFD34" w14:textId="21BFE8DB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300 000</w:t>
            </w:r>
          </w:p>
        </w:tc>
        <w:tc>
          <w:tcPr>
            <w:tcW w:w="1470" w:type="dxa"/>
            <w:vAlign w:val="center"/>
          </w:tcPr>
          <w:p w14:paraId="2BD1A4A9" w14:textId="6BE1C338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24A6A909" w14:textId="57E42523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69CAAC22" w14:textId="77777777" w:rsidTr="00AA2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D9D9D9" w:themeFill="background1" w:themeFillShade="D9"/>
          </w:tcPr>
          <w:p w14:paraId="4DF276F6" w14:textId="0FD6E1E0" w:rsidR="00F00BFF" w:rsidRDefault="00F00BFF" w:rsidP="00F00BFF">
            <w:r w:rsidRPr="00CA4E9E">
              <w:rPr>
                <w:b/>
                <w:bCs/>
                <w:sz w:val="18"/>
                <w:szCs w:val="22"/>
              </w:rPr>
              <w:t>Department of Transport</w:t>
            </w:r>
          </w:p>
        </w:tc>
      </w:tr>
      <w:tr w:rsidR="00F00BFF" w14:paraId="34B13A24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37CB8458" w14:textId="15C25299" w:rsidR="00F00BFF" w:rsidRDefault="00F00BFF" w:rsidP="00F00BFF">
            <w:r>
              <w:t>Melbourne Seafarers Centre</w:t>
            </w:r>
            <w:r w:rsidR="00B25D73">
              <w:t xml:space="preserve"> - upgrade</w:t>
            </w:r>
          </w:p>
        </w:tc>
        <w:tc>
          <w:tcPr>
            <w:tcW w:w="1470" w:type="dxa"/>
            <w:vAlign w:val="center"/>
          </w:tcPr>
          <w:p w14:paraId="15A0E589" w14:textId="15B78A96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2 000 000</w:t>
            </w:r>
          </w:p>
        </w:tc>
        <w:tc>
          <w:tcPr>
            <w:tcW w:w="1470" w:type="dxa"/>
            <w:vAlign w:val="center"/>
          </w:tcPr>
          <w:p w14:paraId="589269C5" w14:textId="3D4C4F85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03F0A2D5" w14:textId="33936F8B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41A366F2" w14:textId="3A2AF340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42F82AB8" w14:textId="77777777" w:rsidTr="00AA2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D9D9D9" w:themeFill="background1" w:themeFillShade="D9"/>
          </w:tcPr>
          <w:p w14:paraId="5003F5C3" w14:textId="1A442D98" w:rsidR="00F00BFF" w:rsidRDefault="00F00BFF" w:rsidP="00F00BFF">
            <w:r w:rsidRPr="00CA4E9E">
              <w:rPr>
                <w:b/>
                <w:bCs/>
                <w:sz w:val="18"/>
                <w:szCs w:val="22"/>
              </w:rPr>
              <w:t>Department of Premier and Cabinet</w:t>
            </w:r>
          </w:p>
        </w:tc>
      </w:tr>
      <w:tr w:rsidR="00F00BFF" w14:paraId="6B35DCFA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5DC38C93" w14:textId="23C53D83" w:rsidR="00F00BFF" w:rsidRDefault="00F00BFF" w:rsidP="00F00BFF">
            <w:r w:rsidRPr="009D1D96">
              <w:t xml:space="preserve">17 Community Enhancement Projects  </w:t>
            </w:r>
          </w:p>
        </w:tc>
        <w:tc>
          <w:tcPr>
            <w:tcW w:w="1470" w:type="dxa"/>
            <w:vAlign w:val="center"/>
          </w:tcPr>
          <w:p w14:paraId="31F4C170" w14:textId="161C23AC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479 297</w:t>
            </w:r>
          </w:p>
        </w:tc>
        <w:tc>
          <w:tcPr>
            <w:tcW w:w="1470" w:type="dxa"/>
            <w:vAlign w:val="center"/>
          </w:tcPr>
          <w:p w14:paraId="15ADBDF5" w14:textId="50913BF9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455D126E" w14:textId="6EB6AC07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1E98E92B" w14:textId="70F269F2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3F27E787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AD83C09" w14:textId="17492902" w:rsidR="00F00BFF" w:rsidRDefault="00F00BFF" w:rsidP="00F00BFF">
            <w:r w:rsidRPr="009D1D96">
              <w:t>Aborigines Advancement League</w:t>
            </w:r>
            <w:r w:rsidR="00B25D73">
              <w:t xml:space="preserve"> </w:t>
            </w:r>
            <w:r w:rsidR="001A2596">
              <w:t>-</w:t>
            </w:r>
            <w:r w:rsidR="00B25D73">
              <w:t xml:space="preserve"> community program</w:t>
            </w:r>
          </w:p>
        </w:tc>
        <w:tc>
          <w:tcPr>
            <w:tcW w:w="1470" w:type="dxa"/>
            <w:vAlign w:val="center"/>
          </w:tcPr>
          <w:p w14:paraId="4483E688" w14:textId="1ED76E37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143 000</w:t>
            </w:r>
          </w:p>
        </w:tc>
        <w:tc>
          <w:tcPr>
            <w:tcW w:w="1470" w:type="dxa"/>
            <w:vAlign w:val="center"/>
          </w:tcPr>
          <w:p w14:paraId="132FD144" w14:textId="49ABECDA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2C7BD9B9" w14:textId="63AA3BDD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265C54A4" w14:textId="14C770DE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00BFF" w14:paraId="5BBEA588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409BAD29" w14:textId="1FA5A743" w:rsidR="00F00BFF" w:rsidRDefault="00F00BFF" w:rsidP="00F00BFF">
            <w:r w:rsidRPr="009D1D96">
              <w:t>The Victorian Honour Roll of Women</w:t>
            </w:r>
            <w:r w:rsidR="00B25D73">
              <w:t>’s</w:t>
            </w:r>
            <w:r w:rsidRPr="009D1D96">
              <w:t xml:space="preserve"> Sculptural Collection</w:t>
            </w:r>
            <w:r w:rsidR="00B25D73">
              <w:t xml:space="preserve"> </w:t>
            </w:r>
            <w:r w:rsidR="00D40226">
              <w:t>-</w:t>
            </w:r>
            <w:r w:rsidR="00B25D73">
              <w:t xml:space="preserve"> community program</w:t>
            </w:r>
          </w:p>
        </w:tc>
        <w:tc>
          <w:tcPr>
            <w:tcW w:w="1470" w:type="dxa"/>
            <w:vAlign w:val="center"/>
          </w:tcPr>
          <w:p w14:paraId="2F4ED1BE" w14:textId="4241B77C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1 000 000</w:t>
            </w:r>
          </w:p>
        </w:tc>
        <w:tc>
          <w:tcPr>
            <w:tcW w:w="1470" w:type="dxa"/>
            <w:vAlign w:val="center"/>
          </w:tcPr>
          <w:p w14:paraId="7DD12350" w14:textId="6E28EAC8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5B44A43B" w14:textId="32C3F996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735D421F" w14:textId="234ABDF2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7A6D4374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670D83CE" w14:textId="6BEBB857" w:rsidR="00F00BFF" w:rsidRDefault="00F00BFF" w:rsidP="00F00BFF">
            <w:r w:rsidRPr="009D1D96">
              <w:t xml:space="preserve">Public Records Office Victorian </w:t>
            </w:r>
            <w:r w:rsidR="00B25D73">
              <w:t xml:space="preserve">- </w:t>
            </w:r>
            <w:r w:rsidRPr="009D1D96">
              <w:t xml:space="preserve">grants </w:t>
            </w:r>
            <w:r w:rsidR="00B25D73">
              <w:t xml:space="preserve">and </w:t>
            </w:r>
            <w:r w:rsidRPr="009D1D96">
              <w:t>awards program</w:t>
            </w:r>
          </w:p>
        </w:tc>
        <w:tc>
          <w:tcPr>
            <w:tcW w:w="1470" w:type="dxa"/>
            <w:vAlign w:val="center"/>
          </w:tcPr>
          <w:p w14:paraId="0C8655AC" w14:textId="0565A736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773 000</w:t>
            </w:r>
          </w:p>
        </w:tc>
        <w:tc>
          <w:tcPr>
            <w:tcW w:w="1470" w:type="dxa"/>
            <w:vAlign w:val="center"/>
          </w:tcPr>
          <w:p w14:paraId="1891672D" w14:textId="27CC823C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423 000</w:t>
            </w:r>
          </w:p>
        </w:tc>
        <w:tc>
          <w:tcPr>
            <w:tcW w:w="1470" w:type="dxa"/>
            <w:vAlign w:val="center"/>
          </w:tcPr>
          <w:p w14:paraId="1D2FEBF6" w14:textId="6BACF370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423 000</w:t>
            </w:r>
          </w:p>
        </w:tc>
        <w:tc>
          <w:tcPr>
            <w:tcW w:w="1471" w:type="dxa"/>
            <w:vAlign w:val="center"/>
          </w:tcPr>
          <w:p w14:paraId="527C0233" w14:textId="65040001" w:rsidR="00F00BFF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00BFF" w14:paraId="0207F632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2D3FC8F5" w14:textId="34C1393C" w:rsidR="00F00BFF" w:rsidRDefault="00F00BFF" w:rsidP="00F00BFF">
            <w:r w:rsidRPr="009D1D96">
              <w:t>ANZAC Day Revenue to Victorian Veterans' Fund</w:t>
            </w:r>
          </w:p>
        </w:tc>
        <w:tc>
          <w:tcPr>
            <w:tcW w:w="1470" w:type="dxa"/>
            <w:vAlign w:val="center"/>
          </w:tcPr>
          <w:p w14:paraId="030D2CA2" w14:textId="65810AFD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305 492</w:t>
            </w:r>
          </w:p>
        </w:tc>
        <w:tc>
          <w:tcPr>
            <w:tcW w:w="1470" w:type="dxa"/>
            <w:vAlign w:val="center"/>
          </w:tcPr>
          <w:p w14:paraId="2B75FD39" w14:textId="228F89F1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412 387</w:t>
            </w:r>
          </w:p>
        </w:tc>
        <w:tc>
          <w:tcPr>
            <w:tcW w:w="1470" w:type="dxa"/>
            <w:vAlign w:val="center"/>
          </w:tcPr>
          <w:p w14:paraId="68803A4A" w14:textId="77ABA9F4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412 387</w:t>
            </w:r>
          </w:p>
        </w:tc>
        <w:tc>
          <w:tcPr>
            <w:tcW w:w="1471" w:type="dxa"/>
            <w:vAlign w:val="center"/>
          </w:tcPr>
          <w:p w14:paraId="1A491DC6" w14:textId="0FA3F9D1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410 959</w:t>
            </w:r>
          </w:p>
        </w:tc>
      </w:tr>
      <w:tr w:rsidR="00F00BFF" w14:paraId="2582AD95" w14:textId="77777777" w:rsidTr="00F00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  <w:shd w:val="clear" w:color="auto" w:fill="E0F5FC" w:themeFill="accent2" w:themeFillTint="33"/>
            <w:vAlign w:val="bottom"/>
          </w:tcPr>
          <w:p w14:paraId="288846F1" w14:textId="42BA54E2" w:rsidR="00F00BFF" w:rsidRPr="00F00BFF" w:rsidRDefault="00F00BFF" w:rsidP="00F00BFF">
            <w:pPr>
              <w:keepNext/>
              <w:keepLines/>
              <w:rPr>
                <w:b/>
                <w:sz w:val="18"/>
              </w:rPr>
            </w:pPr>
            <w:r w:rsidRPr="00F00BFF">
              <w:rPr>
                <w:b/>
                <w:sz w:val="18"/>
              </w:rPr>
              <w:lastRenderedPageBreak/>
              <w:t>Project</w:t>
            </w:r>
            <w:r>
              <w:rPr>
                <w:b/>
                <w:sz w:val="18"/>
              </w:rPr>
              <w:t xml:space="preserve"> ($)</w:t>
            </w:r>
          </w:p>
        </w:tc>
        <w:tc>
          <w:tcPr>
            <w:tcW w:w="1470" w:type="dxa"/>
            <w:shd w:val="clear" w:color="auto" w:fill="E0F5FC" w:themeFill="accent2" w:themeFillTint="33"/>
          </w:tcPr>
          <w:p w14:paraId="0F164E17" w14:textId="01574A08" w:rsidR="00F00BFF" w:rsidRPr="00F00BFF" w:rsidRDefault="00F00BFF" w:rsidP="00F00BF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F00BFF">
              <w:rPr>
                <w:b/>
                <w:sz w:val="18"/>
              </w:rPr>
              <w:t>CSF Funding Allocation 2020-21</w:t>
            </w:r>
          </w:p>
        </w:tc>
        <w:tc>
          <w:tcPr>
            <w:tcW w:w="1470" w:type="dxa"/>
            <w:shd w:val="clear" w:color="auto" w:fill="E0F5FC" w:themeFill="accent2" w:themeFillTint="33"/>
          </w:tcPr>
          <w:p w14:paraId="65BE8738" w14:textId="0CBFC5EA" w:rsidR="00F00BFF" w:rsidRPr="00F00BFF" w:rsidRDefault="00F00BFF" w:rsidP="00F00BF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F00BFF">
              <w:rPr>
                <w:b/>
                <w:sz w:val="18"/>
              </w:rPr>
              <w:t>CSF Funding Allocation 2021-22</w:t>
            </w:r>
          </w:p>
        </w:tc>
        <w:tc>
          <w:tcPr>
            <w:tcW w:w="1470" w:type="dxa"/>
            <w:shd w:val="clear" w:color="auto" w:fill="E0F5FC" w:themeFill="accent2" w:themeFillTint="33"/>
          </w:tcPr>
          <w:p w14:paraId="59565864" w14:textId="34184D8B" w:rsidR="00F00BFF" w:rsidRPr="00F00BFF" w:rsidRDefault="00F00BFF" w:rsidP="00F00BF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F00BFF">
              <w:rPr>
                <w:b/>
                <w:sz w:val="18"/>
              </w:rPr>
              <w:t>CSF Funding Allocation 2022-23</w:t>
            </w:r>
          </w:p>
        </w:tc>
        <w:tc>
          <w:tcPr>
            <w:tcW w:w="1471" w:type="dxa"/>
            <w:shd w:val="clear" w:color="auto" w:fill="E0F5FC" w:themeFill="accent2" w:themeFillTint="33"/>
          </w:tcPr>
          <w:p w14:paraId="6089E77E" w14:textId="2363A0EE" w:rsidR="00F00BFF" w:rsidRPr="00F00BFF" w:rsidRDefault="00F00BFF" w:rsidP="00F00BFF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F00BFF">
              <w:rPr>
                <w:b/>
                <w:sz w:val="18"/>
              </w:rPr>
              <w:t>CSF Funding Allocation 2023-24</w:t>
            </w:r>
          </w:p>
        </w:tc>
      </w:tr>
      <w:tr w:rsidR="00C40F8A" w14:paraId="1BED3A7B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0A4C0C8D" w14:textId="6855529C" w:rsidR="00F00BFF" w:rsidRPr="009D1D96" w:rsidRDefault="00F00BFF" w:rsidP="00F00BFF">
            <w:r w:rsidRPr="009D1D96">
              <w:t>Community Advancement Fund</w:t>
            </w:r>
          </w:p>
        </w:tc>
        <w:tc>
          <w:tcPr>
            <w:tcW w:w="1470" w:type="dxa"/>
            <w:vAlign w:val="center"/>
          </w:tcPr>
          <w:p w14:paraId="228A320D" w14:textId="20B38A4A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1 000 000</w:t>
            </w:r>
          </w:p>
        </w:tc>
        <w:tc>
          <w:tcPr>
            <w:tcW w:w="1470" w:type="dxa"/>
            <w:vAlign w:val="center"/>
          </w:tcPr>
          <w:p w14:paraId="2AAED25F" w14:textId="22CCF7AD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1 000 000</w:t>
            </w:r>
          </w:p>
        </w:tc>
        <w:tc>
          <w:tcPr>
            <w:tcW w:w="1470" w:type="dxa"/>
            <w:vAlign w:val="center"/>
          </w:tcPr>
          <w:p w14:paraId="0FC96274" w14:textId="2C466391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1 000 000</w:t>
            </w:r>
          </w:p>
        </w:tc>
        <w:tc>
          <w:tcPr>
            <w:tcW w:w="1471" w:type="dxa"/>
            <w:vAlign w:val="center"/>
          </w:tcPr>
          <w:p w14:paraId="3BD2AABF" w14:textId="2366829A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1 000 000</w:t>
            </w:r>
          </w:p>
        </w:tc>
      </w:tr>
      <w:tr w:rsidR="00F00BFF" w14:paraId="48C86199" w14:textId="77777777" w:rsidTr="00AA2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shd w:val="clear" w:color="auto" w:fill="D9D9D9" w:themeFill="background1" w:themeFillShade="D9"/>
          </w:tcPr>
          <w:p w14:paraId="19AACEB3" w14:textId="2A684D08" w:rsidR="00F00BFF" w:rsidRDefault="00F00BFF" w:rsidP="00F00BFF">
            <w:r w:rsidRPr="00CA4E9E">
              <w:rPr>
                <w:b/>
                <w:bCs/>
                <w:sz w:val="18"/>
                <w:szCs w:val="22"/>
              </w:rPr>
              <w:t>Department of Treasury and Finance</w:t>
            </w:r>
          </w:p>
        </w:tc>
      </w:tr>
      <w:tr w:rsidR="00C40F8A" w14:paraId="755031B6" w14:textId="77777777" w:rsidTr="00C40F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6672794E" w14:textId="16FB6DD7" w:rsidR="00F00BFF" w:rsidRPr="009D1D96" w:rsidRDefault="00F00BFF" w:rsidP="00F00BFF">
            <w:r>
              <w:t xml:space="preserve">Inner South Metropolitan Mayors Forums </w:t>
            </w:r>
            <w:r w:rsidR="00B25D73">
              <w:t>-</w:t>
            </w:r>
            <w:r w:rsidR="001A2596">
              <w:t>g</w:t>
            </w:r>
            <w:r>
              <w:t xml:space="preserve">raffiti </w:t>
            </w:r>
            <w:r w:rsidR="001A2596">
              <w:t>r</w:t>
            </w:r>
            <w:r>
              <w:t xml:space="preserve">emoval </w:t>
            </w:r>
            <w:r w:rsidR="001A2596">
              <w:t>p</w:t>
            </w:r>
            <w:r>
              <w:t xml:space="preserve">ilot </w:t>
            </w:r>
            <w:r w:rsidR="001A2596">
              <w:t>p</w:t>
            </w:r>
            <w:r>
              <w:t>rogram</w:t>
            </w:r>
          </w:p>
        </w:tc>
        <w:tc>
          <w:tcPr>
            <w:tcW w:w="1470" w:type="dxa"/>
            <w:vAlign w:val="center"/>
          </w:tcPr>
          <w:p w14:paraId="50A4882A" w14:textId="09E8A31C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0" w:type="dxa"/>
            <w:vAlign w:val="center"/>
          </w:tcPr>
          <w:p w14:paraId="5308A380" w14:textId="3CC6166E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1 955 405</w:t>
            </w:r>
          </w:p>
        </w:tc>
        <w:tc>
          <w:tcPr>
            <w:tcW w:w="1470" w:type="dxa"/>
            <w:vAlign w:val="center"/>
          </w:tcPr>
          <w:p w14:paraId="0D754317" w14:textId="165748B7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71" w:type="dxa"/>
            <w:vAlign w:val="center"/>
          </w:tcPr>
          <w:p w14:paraId="669B77CF" w14:textId="2D8D4449" w:rsidR="00F00BFF" w:rsidRDefault="00F00BFF" w:rsidP="00C40F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</w:tr>
      <w:tr w:rsidR="00F00BFF" w14:paraId="4111EADF" w14:textId="77777777" w:rsidTr="00C40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70552C34" w14:textId="0BD509D0" w:rsidR="00F00BFF" w:rsidRPr="00CA4E9E" w:rsidRDefault="00F00BFF" w:rsidP="00F00BFF">
            <w:pPr>
              <w:rPr>
                <w:b/>
                <w:bCs/>
                <w:sz w:val="18"/>
                <w:szCs w:val="22"/>
              </w:rPr>
            </w:pPr>
            <w:r w:rsidRPr="00CA4E9E">
              <w:rPr>
                <w:b/>
                <w:bCs/>
                <w:sz w:val="18"/>
                <w:szCs w:val="22"/>
              </w:rPr>
              <w:t>Total Funding Allocated</w:t>
            </w:r>
            <w:r>
              <w:rPr>
                <w:b/>
                <w:bCs/>
                <w:sz w:val="18"/>
                <w:szCs w:val="22"/>
              </w:rPr>
              <w:t xml:space="preserve"> per year</w:t>
            </w:r>
          </w:p>
        </w:tc>
        <w:tc>
          <w:tcPr>
            <w:tcW w:w="1470" w:type="dxa"/>
            <w:vAlign w:val="center"/>
          </w:tcPr>
          <w:p w14:paraId="0E8DB5CA" w14:textId="49E1FDF9" w:rsidR="00F00BFF" w:rsidRPr="00CA4E9E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29 581 172</w:t>
            </w:r>
          </w:p>
        </w:tc>
        <w:tc>
          <w:tcPr>
            <w:tcW w:w="1470" w:type="dxa"/>
            <w:vAlign w:val="center"/>
          </w:tcPr>
          <w:p w14:paraId="6D83B343" w14:textId="0471A6E0" w:rsidR="00F00BFF" w:rsidRPr="00CA4E9E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44 611 292</w:t>
            </w:r>
          </w:p>
        </w:tc>
        <w:tc>
          <w:tcPr>
            <w:tcW w:w="1470" w:type="dxa"/>
            <w:vAlign w:val="center"/>
          </w:tcPr>
          <w:p w14:paraId="708109F9" w14:textId="3BE8FC48" w:rsidR="00F00BFF" w:rsidRPr="00CA4E9E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42 752 887</w:t>
            </w:r>
          </w:p>
        </w:tc>
        <w:tc>
          <w:tcPr>
            <w:tcW w:w="1471" w:type="dxa"/>
            <w:vAlign w:val="center"/>
          </w:tcPr>
          <w:p w14:paraId="21688062" w14:textId="45721FDC" w:rsidR="00F00BFF" w:rsidRPr="00CA4E9E" w:rsidRDefault="00F00BFF" w:rsidP="00C40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1 410 959</w:t>
            </w:r>
          </w:p>
        </w:tc>
      </w:tr>
      <w:tr w:rsidR="00F00BFF" w14:paraId="7CB656C8" w14:textId="77777777" w:rsidTr="00F00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dxa"/>
          </w:tcPr>
          <w:p w14:paraId="0A440913" w14:textId="276B6E3F" w:rsidR="00F00BFF" w:rsidRPr="002604D4" w:rsidRDefault="00F00BFF" w:rsidP="00F00BFF">
            <w:pPr>
              <w:rPr>
                <w:b/>
                <w:bCs/>
                <w:sz w:val="20"/>
                <w:szCs w:val="24"/>
              </w:rPr>
            </w:pPr>
            <w:r w:rsidRPr="002604D4">
              <w:rPr>
                <w:b/>
                <w:bCs/>
                <w:sz w:val="20"/>
                <w:szCs w:val="24"/>
              </w:rPr>
              <w:t>Total Outstanding Commitments</w:t>
            </w:r>
          </w:p>
        </w:tc>
        <w:tc>
          <w:tcPr>
            <w:tcW w:w="5881" w:type="dxa"/>
            <w:gridSpan w:val="4"/>
            <w:shd w:val="clear" w:color="auto" w:fill="F2F2F2" w:themeFill="background1" w:themeFillShade="F2"/>
          </w:tcPr>
          <w:p w14:paraId="77FB3F3F" w14:textId="4791557C" w:rsidR="00F00BFF" w:rsidRPr="002604D4" w:rsidRDefault="00F00BFF" w:rsidP="00F00B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4"/>
              </w:rPr>
            </w:pPr>
            <w:r w:rsidRPr="002604D4">
              <w:rPr>
                <w:b/>
                <w:bCs/>
                <w:sz w:val="20"/>
                <w:szCs w:val="24"/>
              </w:rPr>
              <w:t xml:space="preserve">118 356 310 </w:t>
            </w:r>
          </w:p>
        </w:tc>
      </w:tr>
    </w:tbl>
    <w:p w14:paraId="0BA150D0" w14:textId="1E5FE15E" w:rsidR="00CA4E9E" w:rsidRDefault="00CA4E9E" w:rsidP="00030708"/>
    <w:sectPr w:rsidR="00CA4E9E" w:rsidSect="000B5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5865" w14:textId="77777777" w:rsidR="002B29D3" w:rsidRDefault="002B29D3" w:rsidP="002D711A">
      <w:pPr>
        <w:spacing w:after="0" w:line="240" w:lineRule="auto"/>
      </w:pPr>
      <w:r>
        <w:separator/>
      </w:r>
    </w:p>
  </w:endnote>
  <w:endnote w:type="continuationSeparator" w:id="0">
    <w:p w14:paraId="1DEE3D9F" w14:textId="77777777" w:rsidR="002B29D3" w:rsidRDefault="002B29D3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4197" w14:textId="77777777" w:rsidR="00CA4E9E" w:rsidRDefault="00CA4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33B5" w14:textId="3FBBDD57" w:rsidR="00CA4E9E" w:rsidRDefault="00CA4E9E" w:rsidP="008E49B3">
    <w:pPr>
      <w:pStyle w:val="Footer"/>
      <w:rPr>
        <w:rStyle w:val="PageNumber"/>
      </w:rPr>
    </w:pPr>
    <w:r w:rsidRPr="008E49B3">
      <w:rPr>
        <w:b/>
        <w:noProof w:val="0"/>
      </w:rPr>
      <w:fldChar w:fldCharType="begin"/>
    </w:r>
    <w:r w:rsidRPr="008E49B3">
      <w:rPr>
        <w:b/>
      </w:rPr>
      <w:instrText xml:space="preserve"> StyleRef “Title” </w:instrText>
    </w:r>
    <w:r w:rsidRPr="008E49B3">
      <w:rPr>
        <w:b/>
        <w:noProof w:val="0"/>
      </w:rPr>
      <w:fldChar w:fldCharType="separate"/>
    </w:r>
    <w:r w:rsidR="00AA20AA">
      <w:rPr>
        <w:b/>
      </w:rPr>
      <w:t>Community Support Fund</w:t>
    </w:r>
    <w:r w:rsidRPr="008E49B3">
      <w:rPr>
        <w:b/>
      </w:rPr>
      <w:fldChar w:fldCharType="end"/>
    </w:r>
    <w:r w:rsidRPr="008E49B3">
      <w:rPr>
        <w:b/>
      </w:rPr>
      <w:t xml:space="preserve"> </w:t>
    </w:r>
    <w:r w:rsidRPr="008E49B3">
      <w:rPr>
        <w:noProof w:val="0"/>
      </w:rPr>
      <w:fldChar w:fldCharType="begin"/>
    </w:r>
    <w:r w:rsidRPr="008E49B3">
      <w:instrText xml:space="preserve"> StyleRef “Subtitle” </w:instrText>
    </w:r>
    <w:r w:rsidRPr="008E49B3">
      <w:rPr>
        <w:noProof w:val="0"/>
      </w:rPr>
      <w:fldChar w:fldCharType="separate"/>
    </w:r>
    <w:r w:rsidR="00AA20AA">
      <w:t>Outstanding Commitments (up to 2023-24) as at 30 June 2020</w:t>
    </w:r>
    <w:r w:rsidRPr="008E49B3"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  <w:p w14:paraId="157B7B5A" w14:textId="77777777" w:rsidR="00CA4E9E" w:rsidRPr="00C022F9" w:rsidRDefault="00CA4E9E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8EF7" w14:textId="77777777" w:rsidR="00CA4E9E" w:rsidRDefault="00CA4E9E" w:rsidP="00C02CEC">
    <w:pPr>
      <w:pStyle w:val="Footer"/>
      <w:tabs>
        <w:tab w:val="clear" w:pos="9026"/>
      </w:tabs>
      <w:ind w:right="-432"/>
      <w:jc w:val="right"/>
    </w:pPr>
    <w:r>
      <w:drawing>
        <wp:inline distT="0" distB="0" distL="0" distR="0" wp14:anchorId="1D053544" wp14:editId="6BD94672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0849" w14:textId="77777777" w:rsidR="002B29D3" w:rsidRDefault="002B29D3" w:rsidP="002D711A">
      <w:pPr>
        <w:spacing w:after="0" w:line="240" w:lineRule="auto"/>
      </w:pPr>
      <w:r>
        <w:separator/>
      </w:r>
    </w:p>
  </w:footnote>
  <w:footnote w:type="continuationSeparator" w:id="0">
    <w:p w14:paraId="22BE6431" w14:textId="77777777" w:rsidR="002B29D3" w:rsidRDefault="002B29D3" w:rsidP="002D711A">
      <w:pPr>
        <w:spacing w:after="0" w:line="240" w:lineRule="auto"/>
      </w:pPr>
      <w:r>
        <w:continuationSeparator/>
      </w:r>
    </w:p>
  </w:footnote>
  <w:footnote w:type="continuationNotice" w:id="1">
    <w:p w14:paraId="5FADC8D1" w14:textId="77777777" w:rsidR="002B29D3" w:rsidRDefault="002B29D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A842" w14:textId="77777777" w:rsidR="00CA4E9E" w:rsidRDefault="00CA4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2EF0" w14:textId="77777777" w:rsidR="00CA4E9E" w:rsidRPr="0041689E" w:rsidRDefault="00CA4E9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5BDC326" wp14:editId="1BF45E6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0278A0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C7E0" w14:textId="77777777" w:rsidR="00CA4E9E" w:rsidRDefault="00CA4E9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8D54CFD" wp14:editId="79F73D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5F915C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5D9EE51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4"/>
  </w:num>
  <w:num w:numId="41">
    <w:abstractNumId w:val="5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13"/>
    <w:rsid w:val="00012CA2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72A2A"/>
    <w:rsid w:val="00075E6C"/>
    <w:rsid w:val="00075EAB"/>
    <w:rsid w:val="0008523E"/>
    <w:rsid w:val="00090171"/>
    <w:rsid w:val="000B29AD"/>
    <w:rsid w:val="000B5CFD"/>
    <w:rsid w:val="000C6372"/>
    <w:rsid w:val="000D0077"/>
    <w:rsid w:val="000D593F"/>
    <w:rsid w:val="000E392D"/>
    <w:rsid w:val="000F4288"/>
    <w:rsid w:val="000F46D4"/>
    <w:rsid w:val="000F7165"/>
    <w:rsid w:val="00102379"/>
    <w:rsid w:val="001065D6"/>
    <w:rsid w:val="00121252"/>
    <w:rsid w:val="001218EC"/>
    <w:rsid w:val="00124609"/>
    <w:rsid w:val="001254CE"/>
    <w:rsid w:val="00126AF9"/>
    <w:rsid w:val="00134CEA"/>
    <w:rsid w:val="001351C1"/>
    <w:rsid w:val="001422CC"/>
    <w:rsid w:val="00143F93"/>
    <w:rsid w:val="001617B6"/>
    <w:rsid w:val="00165E66"/>
    <w:rsid w:val="0017138A"/>
    <w:rsid w:val="001A2013"/>
    <w:rsid w:val="001A2596"/>
    <w:rsid w:val="001A3DD1"/>
    <w:rsid w:val="001B0CAC"/>
    <w:rsid w:val="001C24EA"/>
    <w:rsid w:val="001C7BAE"/>
    <w:rsid w:val="001D4744"/>
    <w:rsid w:val="001D717E"/>
    <w:rsid w:val="001E31FA"/>
    <w:rsid w:val="001E64F6"/>
    <w:rsid w:val="00200BB3"/>
    <w:rsid w:val="00222BEB"/>
    <w:rsid w:val="00224A7A"/>
    <w:rsid w:val="00225E60"/>
    <w:rsid w:val="00227C39"/>
    <w:rsid w:val="0023202C"/>
    <w:rsid w:val="00236203"/>
    <w:rsid w:val="00245043"/>
    <w:rsid w:val="00257760"/>
    <w:rsid w:val="002604D4"/>
    <w:rsid w:val="00260BBB"/>
    <w:rsid w:val="00292D36"/>
    <w:rsid w:val="00297281"/>
    <w:rsid w:val="002B29D3"/>
    <w:rsid w:val="002C54E0"/>
    <w:rsid w:val="002D711A"/>
    <w:rsid w:val="002D7336"/>
    <w:rsid w:val="002E3396"/>
    <w:rsid w:val="0031149C"/>
    <w:rsid w:val="00313BAD"/>
    <w:rsid w:val="0031749B"/>
    <w:rsid w:val="00330A9A"/>
    <w:rsid w:val="0036476C"/>
    <w:rsid w:val="00373E76"/>
    <w:rsid w:val="00376650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D42D5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57C0C"/>
    <w:rsid w:val="004669E3"/>
    <w:rsid w:val="004702EA"/>
    <w:rsid w:val="00482D02"/>
    <w:rsid w:val="0049184A"/>
    <w:rsid w:val="004A7519"/>
    <w:rsid w:val="004B41CA"/>
    <w:rsid w:val="004C2E3D"/>
    <w:rsid w:val="004C48F7"/>
    <w:rsid w:val="004C6432"/>
    <w:rsid w:val="004D3518"/>
    <w:rsid w:val="004D62D6"/>
    <w:rsid w:val="00503EBE"/>
    <w:rsid w:val="00522F8A"/>
    <w:rsid w:val="0053416C"/>
    <w:rsid w:val="00541C2F"/>
    <w:rsid w:val="005475B4"/>
    <w:rsid w:val="00563527"/>
    <w:rsid w:val="005715FD"/>
    <w:rsid w:val="0058124E"/>
    <w:rsid w:val="00584301"/>
    <w:rsid w:val="005875A3"/>
    <w:rsid w:val="00592635"/>
    <w:rsid w:val="005A3416"/>
    <w:rsid w:val="005B27FE"/>
    <w:rsid w:val="005B7F55"/>
    <w:rsid w:val="005C3E6D"/>
    <w:rsid w:val="005D2669"/>
    <w:rsid w:val="005F331D"/>
    <w:rsid w:val="005F61DF"/>
    <w:rsid w:val="006023F9"/>
    <w:rsid w:val="00610559"/>
    <w:rsid w:val="006332F6"/>
    <w:rsid w:val="00634842"/>
    <w:rsid w:val="006361E7"/>
    <w:rsid w:val="00641096"/>
    <w:rsid w:val="00652625"/>
    <w:rsid w:val="006534B2"/>
    <w:rsid w:val="0065615D"/>
    <w:rsid w:val="00657011"/>
    <w:rsid w:val="00662D99"/>
    <w:rsid w:val="006650B5"/>
    <w:rsid w:val="006651B1"/>
    <w:rsid w:val="00665778"/>
    <w:rsid w:val="006738C4"/>
    <w:rsid w:val="006861BF"/>
    <w:rsid w:val="00691C09"/>
    <w:rsid w:val="006A5B34"/>
    <w:rsid w:val="006A5F5B"/>
    <w:rsid w:val="006C38BB"/>
    <w:rsid w:val="006C77A9"/>
    <w:rsid w:val="006F057B"/>
    <w:rsid w:val="006F33E9"/>
    <w:rsid w:val="006F6693"/>
    <w:rsid w:val="006F7A6E"/>
    <w:rsid w:val="00707FE8"/>
    <w:rsid w:val="00711DDD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501EF"/>
    <w:rsid w:val="00884391"/>
    <w:rsid w:val="008A4900"/>
    <w:rsid w:val="008B0940"/>
    <w:rsid w:val="008D0281"/>
    <w:rsid w:val="008E3C4E"/>
    <w:rsid w:val="008E49B3"/>
    <w:rsid w:val="008F6D45"/>
    <w:rsid w:val="0093610D"/>
    <w:rsid w:val="00973844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C7B9C"/>
    <w:rsid w:val="009D1D96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3212B"/>
    <w:rsid w:val="00A40C02"/>
    <w:rsid w:val="00A46BA8"/>
    <w:rsid w:val="00A47634"/>
    <w:rsid w:val="00A5378D"/>
    <w:rsid w:val="00A612FE"/>
    <w:rsid w:val="00A64A12"/>
    <w:rsid w:val="00AA20AA"/>
    <w:rsid w:val="00AA26B8"/>
    <w:rsid w:val="00AA6FB5"/>
    <w:rsid w:val="00AB3FE2"/>
    <w:rsid w:val="00AD3322"/>
    <w:rsid w:val="00AD7E4E"/>
    <w:rsid w:val="00AE0BEF"/>
    <w:rsid w:val="00AF34DE"/>
    <w:rsid w:val="00AF4D58"/>
    <w:rsid w:val="00AF6666"/>
    <w:rsid w:val="00B10154"/>
    <w:rsid w:val="00B257E0"/>
    <w:rsid w:val="00B25D73"/>
    <w:rsid w:val="00B50213"/>
    <w:rsid w:val="00B81B44"/>
    <w:rsid w:val="00B9053B"/>
    <w:rsid w:val="00B96FE0"/>
    <w:rsid w:val="00BB660E"/>
    <w:rsid w:val="00BC3422"/>
    <w:rsid w:val="00C015B9"/>
    <w:rsid w:val="00C022F9"/>
    <w:rsid w:val="00C02CEC"/>
    <w:rsid w:val="00C032EA"/>
    <w:rsid w:val="00C06EB5"/>
    <w:rsid w:val="00C1145F"/>
    <w:rsid w:val="00C32762"/>
    <w:rsid w:val="00C40F8A"/>
    <w:rsid w:val="00C637E1"/>
    <w:rsid w:val="00C70D50"/>
    <w:rsid w:val="00C8243E"/>
    <w:rsid w:val="00C83A84"/>
    <w:rsid w:val="00C86A6F"/>
    <w:rsid w:val="00C907D7"/>
    <w:rsid w:val="00C92338"/>
    <w:rsid w:val="00CA24A2"/>
    <w:rsid w:val="00CA24D2"/>
    <w:rsid w:val="00CA4E9E"/>
    <w:rsid w:val="00CA7C3A"/>
    <w:rsid w:val="00CC261D"/>
    <w:rsid w:val="00CC2DB2"/>
    <w:rsid w:val="00CD0307"/>
    <w:rsid w:val="00CD1528"/>
    <w:rsid w:val="00CD3D1B"/>
    <w:rsid w:val="00CD53DC"/>
    <w:rsid w:val="00CE0EB8"/>
    <w:rsid w:val="00CE62B3"/>
    <w:rsid w:val="00CF7DCA"/>
    <w:rsid w:val="00D211E9"/>
    <w:rsid w:val="00D2312F"/>
    <w:rsid w:val="00D269C1"/>
    <w:rsid w:val="00D32A6D"/>
    <w:rsid w:val="00D35E39"/>
    <w:rsid w:val="00D40226"/>
    <w:rsid w:val="00D44953"/>
    <w:rsid w:val="00D542F3"/>
    <w:rsid w:val="00D543E5"/>
    <w:rsid w:val="00D5644B"/>
    <w:rsid w:val="00D56E25"/>
    <w:rsid w:val="00D64892"/>
    <w:rsid w:val="00D71896"/>
    <w:rsid w:val="00D718D7"/>
    <w:rsid w:val="00D73212"/>
    <w:rsid w:val="00D814B7"/>
    <w:rsid w:val="00D90688"/>
    <w:rsid w:val="00DA3AAD"/>
    <w:rsid w:val="00DB312B"/>
    <w:rsid w:val="00DC18BD"/>
    <w:rsid w:val="00DC5654"/>
    <w:rsid w:val="00DC658F"/>
    <w:rsid w:val="00DE60CC"/>
    <w:rsid w:val="00E025FD"/>
    <w:rsid w:val="00E0472F"/>
    <w:rsid w:val="00E26B32"/>
    <w:rsid w:val="00E31444"/>
    <w:rsid w:val="00E407B6"/>
    <w:rsid w:val="00E41EF1"/>
    <w:rsid w:val="00E42942"/>
    <w:rsid w:val="00E454EE"/>
    <w:rsid w:val="00E468A6"/>
    <w:rsid w:val="00E65FB6"/>
    <w:rsid w:val="00E71BDF"/>
    <w:rsid w:val="00E83CA7"/>
    <w:rsid w:val="00E9630C"/>
    <w:rsid w:val="00EC171D"/>
    <w:rsid w:val="00ED487E"/>
    <w:rsid w:val="00EE7A0D"/>
    <w:rsid w:val="00EF0D21"/>
    <w:rsid w:val="00F00BFF"/>
    <w:rsid w:val="00F1720B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E24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75B99"/>
  <w15:docId w15:val="{2DD9BB4F-9DA8-4968-AE52-0D6D3E11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50213"/>
    <w:pPr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keepLines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B660E"/>
    <w:pPr>
      <w:numPr>
        <w:numId w:val="3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keepLines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4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74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744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744"/>
    <w:rPr>
      <w:b/>
      <w:bCs/>
      <w:color w:val="232B39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BC1E2-42EB-49CC-92AA-2F487D8793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2016-02-09T01:59:00Z</cp:lastPrinted>
  <dcterms:created xsi:type="dcterms:W3CDTF">2022-01-28T04:40:00Z</dcterms:created>
  <dcterms:modified xsi:type="dcterms:W3CDTF">2022-03-21T00:20:00Z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iteId">
    <vt:lpwstr>722ea0be-3e1c-4b11-ad6f-9401d6856e24</vt:lpwstr>
  </property>
  <property fmtid="{D5CDD505-2E9C-101B-9397-08002B2CF9AE}" pid="6" name="MSIP_Label_bb4ee517-5ca4-4fff-98d2-ed4f906edd6d_Owner">
    <vt:lpwstr>Deidre.Steain@dtf.vic.gov.au</vt:lpwstr>
  </property>
  <property fmtid="{D5CDD505-2E9C-101B-9397-08002B2CF9AE}" pid="7" name="MSIP_Label_bb4ee517-5ca4-4fff-98d2-ed4f906edd6d_SetDate">
    <vt:lpwstr>2020-09-04T02:29:59.4054970Z</vt:lpwstr>
  </property>
  <property fmtid="{D5CDD505-2E9C-101B-9397-08002B2CF9AE}" pid="8" name="MSIP_Label_bb4ee517-5ca4-4fff-98d2-ed4f906edd6d_Name">
    <vt:lpwstr>DoNotMark</vt:lpwstr>
  </property>
  <property fmtid="{D5CDD505-2E9C-101B-9397-08002B2CF9AE}" pid="9" name="MSIP_Label_bb4ee517-5ca4-4fff-98d2-ed4f906edd6d_Application">
    <vt:lpwstr>Microsoft Azure Information Protection</vt:lpwstr>
  </property>
  <property fmtid="{D5CDD505-2E9C-101B-9397-08002B2CF9AE}" pid="10" name="MSIP_Label_bb4ee517-5ca4-4fff-98d2-ed4f906edd6d_Extended_MSFT_Method">
    <vt:lpwstr>Manual</vt:lpwstr>
  </property>
  <property fmtid="{D5CDD505-2E9C-101B-9397-08002B2CF9AE}" pid="11" name="Sensitivity">
    <vt:lpwstr>DoNotMark</vt:lpwstr>
  </property>
</Properties>
</file>