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9277" w14:textId="05E94172" w:rsidR="00DE417D" w:rsidRDefault="00DE417D" w:rsidP="000660DA">
      <w:pPr>
        <w:pStyle w:val="Subtitle"/>
        <w:spacing w:before="360"/>
      </w:pPr>
      <w:bookmarkStart w:id="0" w:name="_Toc475477166"/>
      <w:bookmarkStart w:id="1" w:name="_Toc485463408"/>
      <w:bookmarkStart w:id="2" w:name="_Toc485619574"/>
      <w:bookmarkStart w:id="3" w:name="_Toc485647796"/>
      <w:bookmarkStart w:id="4" w:name="_Ref364086505"/>
      <w:r w:rsidRPr="00D02BE0">
        <w:t xml:space="preserve">Schedule </w:t>
      </w:r>
      <w:r w:rsidR="007E34D5" w:rsidRPr="00D02BE0">
        <w:t xml:space="preserve">23 </w:t>
      </w:r>
      <w:r w:rsidR="00A03E94">
        <w:t>–</w:t>
      </w:r>
      <w:r w:rsidR="002E4C9C" w:rsidRPr="00D02BE0">
        <w:t xml:space="preserve"> </w:t>
      </w:r>
      <w:r w:rsidR="007E34D5" w:rsidRPr="005C13C4">
        <w:t>Augmentation</w:t>
      </w:r>
      <w:r w:rsidR="00C957A0" w:rsidRPr="005C13C4">
        <w:t xml:space="preserve"> Process Schedule</w:t>
      </w:r>
      <w:bookmarkEnd w:id="0"/>
      <w:bookmarkEnd w:id="1"/>
      <w:bookmarkEnd w:id="2"/>
      <w:bookmarkEnd w:id="3"/>
      <w:r w:rsidR="00FB3EE7">
        <w:t xml:space="preserve"> </w:t>
      </w:r>
    </w:p>
    <w:p w14:paraId="715FE580" w14:textId="41D3A55A" w:rsidR="00DC4749" w:rsidRPr="00532869" w:rsidRDefault="00DC4749" w:rsidP="000660DA">
      <w:pPr>
        <w:pStyle w:val="Subtitle"/>
        <w:spacing w:before="360"/>
        <w:rPr>
          <w:i/>
          <w:iCs/>
        </w:rPr>
      </w:pPr>
    </w:p>
    <w:p w14:paraId="06F4639A" w14:textId="77777777" w:rsidR="008F0267" w:rsidRDefault="008F0267" w:rsidP="00C22831">
      <w:pPr>
        <w:pStyle w:val="TOCHeader"/>
      </w:pPr>
      <w:r>
        <w:t>Contents</w:t>
      </w:r>
    </w:p>
    <w:sdt>
      <w:sdtPr>
        <w:rPr>
          <w:b w:val="0"/>
        </w:rPr>
        <w:id w:val="-1642266677"/>
        <w:docPartObj>
          <w:docPartGallery w:val="Table of Contents"/>
          <w:docPartUnique/>
        </w:docPartObj>
      </w:sdtPr>
      <w:sdtEndPr>
        <w:rPr>
          <w:b/>
        </w:rPr>
      </w:sdtEndPr>
      <w:sdtContent>
        <w:p w14:paraId="32ADEBCF" w14:textId="62318E97" w:rsidR="00DE6E5C" w:rsidRDefault="00971CCF">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\h \</w:instrText>
          </w:r>
          <w:r w:rsidR="00D44060">
            <w:instrText>b</w:instrText>
          </w:r>
          <w:r>
            <w:instrText xml:space="preserve"> </w:instrText>
          </w:r>
          <w:r w:rsidR="00D44060">
            <w:instrText>"section1forTOC" \t</w:instrText>
          </w:r>
          <w:r>
            <w:instrText xml:space="preserve">"Heading 1,1,Heading 2,2,Heading 9,1" </w:instrText>
          </w:r>
          <w:r>
            <w:fldChar w:fldCharType="separate"/>
          </w:r>
          <w:hyperlink w:anchor="_Toc165464013" w:history="1">
            <w:r w:rsidR="00DE6E5C" w:rsidRPr="00D9707B">
              <w:rPr>
                <w:rStyle w:val="Hyperlink"/>
                <w:noProof/>
              </w:rPr>
              <w:t>Part 1 – General</w:t>
            </w:r>
            <w:r w:rsidR="00DE6E5C">
              <w:rPr>
                <w:noProof/>
              </w:rPr>
              <w:tab/>
            </w:r>
            <w:r w:rsidR="00DE6E5C">
              <w:rPr>
                <w:noProof/>
              </w:rPr>
              <w:fldChar w:fldCharType="begin"/>
            </w:r>
            <w:r w:rsidR="00DE6E5C">
              <w:rPr>
                <w:noProof/>
              </w:rPr>
              <w:instrText xml:space="preserve"> PAGEREF _Toc165464013 \h </w:instrText>
            </w:r>
            <w:r w:rsidR="00DE6E5C">
              <w:rPr>
                <w:noProof/>
              </w:rPr>
            </w:r>
            <w:r w:rsidR="00DE6E5C">
              <w:rPr>
                <w:noProof/>
              </w:rPr>
              <w:fldChar w:fldCharType="separate"/>
            </w:r>
            <w:r w:rsidR="00DE6E5C">
              <w:rPr>
                <w:noProof/>
              </w:rPr>
              <w:t>3</w:t>
            </w:r>
            <w:r w:rsidR="00DE6E5C">
              <w:rPr>
                <w:noProof/>
              </w:rPr>
              <w:fldChar w:fldCharType="end"/>
            </w:r>
          </w:hyperlink>
        </w:p>
        <w:p w14:paraId="553C26F6" w14:textId="004D7D97"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14" w:history="1">
            <w:r w:rsidRPr="00D9707B">
              <w:rPr>
                <w:rStyle w:val="Hyperlink"/>
                <w:caps/>
                <w:noProof/>
              </w:rPr>
              <w:t>1.</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Definitions and Interpretation</w:t>
            </w:r>
            <w:r>
              <w:rPr>
                <w:noProof/>
              </w:rPr>
              <w:tab/>
            </w:r>
            <w:r>
              <w:rPr>
                <w:noProof/>
              </w:rPr>
              <w:fldChar w:fldCharType="begin"/>
            </w:r>
            <w:r>
              <w:rPr>
                <w:noProof/>
              </w:rPr>
              <w:instrText xml:space="preserve"> PAGEREF _Toc165464014 \h </w:instrText>
            </w:r>
            <w:r>
              <w:rPr>
                <w:noProof/>
              </w:rPr>
            </w:r>
            <w:r>
              <w:rPr>
                <w:noProof/>
              </w:rPr>
              <w:fldChar w:fldCharType="separate"/>
            </w:r>
            <w:r>
              <w:rPr>
                <w:noProof/>
              </w:rPr>
              <w:t>3</w:t>
            </w:r>
            <w:r>
              <w:rPr>
                <w:noProof/>
              </w:rPr>
              <w:fldChar w:fldCharType="end"/>
            </w:r>
          </w:hyperlink>
        </w:p>
        <w:p w14:paraId="7FAF7F22" w14:textId="4715DDA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15" w:history="1">
            <w:r w:rsidRPr="00D9707B">
              <w:rPr>
                <w:rStyle w:val="Hyperlink"/>
                <w:rFonts w:cs="Arial"/>
                <w:noProof/>
              </w:rPr>
              <w:t>1.1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Definitions</w:t>
            </w:r>
            <w:r>
              <w:rPr>
                <w:noProof/>
              </w:rPr>
              <w:tab/>
            </w:r>
            <w:r>
              <w:rPr>
                <w:noProof/>
              </w:rPr>
              <w:fldChar w:fldCharType="begin"/>
            </w:r>
            <w:r>
              <w:rPr>
                <w:noProof/>
              </w:rPr>
              <w:instrText xml:space="preserve"> PAGEREF _Toc165464015 \h </w:instrText>
            </w:r>
            <w:r>
              <w:rPr>
                <w:noProof/>
              </w:rPr>
            </w:r>
            <w:r>
              <w:rPr>
                <w:noProof/>
              </w:rPr>
              <w:fldChar w:fldCharType="separate"/>
            </w:r>
            <w:r>
              <w:rPr>
                <w:noProof/>
              </w:rPr>
              <w:t>3</w:t>
            </w:r>
            <w:r>
              <w:rPr>
                <w:noProof/>
              </w:rPr>
              <w:fldChar w:fldCharType="end"/>
            </w:r>
          </w:hyperlink>
        </w:p>
        <w:p w14:paraId="0AAD3E68" w14:textId="4C037001"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16" w:history="1">
            <w:r w:rsidRPr="00D9707B">
              <w:rPr>
                <w:rStyle w:val="Hyperlink"/>
                <w:rFonts w:cs="Arial"/>
                <w:noProof/>
              </w:rPr>
              <w:t>1.2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Application of Augmentation principles</w:t>
            </w:r>
            <w:r>
              <w:rPr>
                <w:noProof/>
              </w:rPr>
              <w:tab/>
            </w:r>
            <w:r>
              <w:rPr>
                <w:noProof/>
              </w:rPr>
              <w:fldChar w:fldCharType="begin"/>
            </w:r>
            <w:r>
              <w:rPr>
                <w:noProof/>
              </w:rPr>
              <w:instrText xml:space="preserve"> PAGEREF _Toc165464016 \h </w:instrText>
            </w:r>
            <w:r>
              <w:rPr>
                <w:noProof/>
              </w:rPr>
            </w:r>
            <w:r>
              <w:rPr>
                <w:noProof/>
              </w:rPr>
              <w:fldChar w:fldCharType="separate"/>
            </w:r>
            <w:r>
              <w:rPr>
                <w:noProof/>
              </w:rPr>
              <w:t>6</w:t>
            </w:r>
            <w:r>
              <w:rPr>
                <w:noProof/>
              </w:rPr>
              <w:fldChar w:fldCharType="end"/>
            </w:r>
          </w:hyperlink>
        </w:p>
        <w:p w14:paraId="333FC36B" w14:textId="65B14F7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17" w:history="1">
            <w:r w:rsidRPr="00D9707B">
              <w:rPr>
                <w:rStyle w:val="Hyperlink"/>
                <w:rFonts w:cs="Arial"/>
                <w:noProof/>
              </w:rPr>
              <w:t>1.3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Resolution of inconsistency, ambiguity or discrepancy</w:t>
            </w:r>
            <w:r>
              <w:rPr>
                <w:noProof/>
              </w:rPr>
              <w:tab/>
            </w:r>
            <w:r>
              <w:rPr>
                <w:noProof/>
              </w:rPr>
              <w:fldChar w:fldCharType="begin"/>
            </w:r>
            <w:r>
              <w:rPr>
                <w:noProof/>
              </w:rPr>
              <w:instrText xml:space="preserve"> PAGEREF _Toc165464017 \h </w:instrText>
            </w:r>
            <w:r>
              <w:rPr>
                <w:noProof/>
              </w:rPr>
            </w:r>
            <w:r>
              <w:rPr>
                <w:noProof/>
              </w:rPr>
              <w:fldChar w:fldCharType="separate"/>
            </w:r>
            <w:r>
              <w:rPr>
                <w:noProof/>
              </w:rPr>
              <w:t>6</w:t>
            </w:r>
            <w:r>
              <w:rPr>
                <w:noProof/>
              </w:rPr>
              <w:fldChar w:fldCharType="end"/>
            </w:r>
          </w:hyperlink>
        </w:p>
        <w:p w14:paraId="3038BD15" w14:textId="21105E8C"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18" w:history="1">
            <w:r w:rsidRPr="00D9707B">
              <w:rPr>
                <w:rStyle w:val="Hyperlink"/>
                <w:rFonts w:cs="Arial"/>
                <w:noProof/>
              </w:rPr>
              <w:t>1.4</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References to Proponent, Proponent Associate, Project Co Associate</w:t>
            </w:r>
            <w:r>
              <w:rPr>
                <w:noProof/>
              </w:rPr>
              <w:tab/>
            </w:r>
            <w:r>
              <w:rPr>
                <w:noProof/>
              </w:rPr>
              <w:fldChar w:fldCharType="begin"/>
            </w:r>
            <w:r>
              <w:rPr>
                <w:noProof/>
              </w:rPr>
              <w:instrText xml:space="preserve"> PAGEREF _Toc165464018 \h </w:instrText>
            </w:r>
            <w:r>
              <w:rPr>
                <w:noProof/>
              </w:rPr>
            </w:r>
            <w:r>
              <w:rPr>
                <w:noProof/>
              </w:rPr>
              <w:fldChar w:fldCharType="separate"/>
            </w:r>
            <w:r>
              <w:rPr>
                <w:noProof/>
              </w:rPr>
              <w:t>7</w:t>
            </w:r>
            <w:r>
              <w:rPr>
                <w:noProof/>
              </w:rPr>
              <w:fldChar w:fldCharType="end"/>
            </w:r>
          </w:hyperlink>
        </w:p>
        <w:p w14:paraId="0BBAA6F9" w14:textId="52B2437C"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19" w:history="1">
            <w:r w:rsidRPr="00D9707B">
              <w:rPr>
                <w:rStyle w:val="Hyperlink"/>
                <w:caps/>
                <w:noProof/>
              </w:rPr>
              <w:t>2.</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Initiation of an Augmentation Process</w:t>
            </w:r>
            <w:r>
              <w:rPr>
                <w:noProof/>
              </w:rPr>
              <w:tab/>
            </w:r>
            <w:r>
              <w:rPr>
                <w:noProof/>
              </w:rPr>
              <w:fldChar w:fldCharType="begin"/>
            </w:r>
            <w:r>
              <w:rPr>
                <w:noProof/>
              </w:rPr>
              <w:instrText xml:space="preserve"> PAGEREF _Toc165464019 \h </w:instrText>
            </w:r>
            <w:r>
              <w:rPr>
                <w:noProof/>
              </w:rPr>
            </w:r>
            <w:r>
              <w:rPr>
                <w:noProof/>
              </w:rPr>
              <w:fldChar w:fldCharType="separate"/>
            </w:r>
            <w:r>
              <w:rPr>
                <w:noProof/>
              </w:rPr>
              <w:t>7</w:t>
            </w:r>
            <w:r>
              <w:rPr>
                <w:noProof/>
              </w:rPr>
              <w:fldChar w:fldCharType="end"/>
            </w:r>
          </w:hyperlink>
        </w:p>
        <w:p w14:paraId="12A457DB" w14:textId="093B5B7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20" w:history="1">
            <w:r w:rsidRPr="00D9707B">
              <w:rPr>
                <w:rStyle w:val="Hyperlink"/>
                <w:rFonts w:cs="Arial"/>
                <w:noProof/>
              </w:rPr>
              <w:t>2.1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Augmentation proposed by the State</w:t>
            </w:r>
            <w:r>
              <w:rPr>
                <w:noProof/>
              </w:rPr>
              <w:tab/>
            </w:r>
            <w:r>
              <w:rPr>
                <w:noProof/>
              </w:rPr>
              <w:fldChar w:fldCharType="begin"/>
            </w:r>
            <w:r>
              <w:rPr>
                <w:noProof/>
              </w:rPr>
              <w:instrText xml:space="preserve"> PAGEREF _Toc165464020 \h </w:instrText>
            </w:r>
            <w:r>
              <w:rPr>
                <w:noProof/>
              </w:rPr>
            </w:r>
            <w:r>
              <w:rPr>
                <w:noProof/>
              </w:rPr>
              <w:fldChar w:fldCharType="separate"/>
            </w:r>
            <w:r>
              <w:rPr>
                <w:noProof/>
              </w:rPr>
              <w:t>7</w:t>
            </w:r>
            <w:r>
              <w:rPr>
                <w:noProof/>
              </w:rPr>
              <w:fldChar w:fldCharType="end"/>
            </w:r>
          </w:hyperlink>
        </w:p>
        <w:p w14:paraId="45CB2547" w14:textId="7B400FA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21" w:history="1">
            <w:r w:rsidRPr="00D9707B">
              <w:rPr>
                <w:rStyle w:val="Hyperlink"/>
                <w:rFonts w:cs="Arial"/>
                <w:noProof/>
              </w:rPr>
              <w:t>2.2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Augmentation proposed by Project Co</w:t>
            </w:r>
            <w:r>
              <w:rPr>
                <w:noProof/>
              </w:rPr>
              <w:tab/>
            </w:r>
            <w:r>
              <w:rPr>
                <w:noProof/>
              </w:rPr>
              <w:fldChar w:fldCharType="begin"/>
            </w:r>
            <w:r>
              <w:rPr>
                <w:noProof/>
              </w:rPr>
              <w:instrText xml:space="preserve"> PAGEREF _Toc165464021 \h </w:instrText>
            </w:r>
            <w:r>
              <w:rPr>
                <w:noProof/>
              </w:rPr>
            </w:r>
            <w:r>
              <w:rPr>
                <w:noProof/>
              </w:rPr>
              <w:fldChar w:fldCharType="separate"/>
            </w:r>
            <w:r>
              <w:rPr>
                <w:noProof/>
              </w:rPr>
              <w:t>8</w:t>
            </w:r>
            <w:r>
              <w:rPr>
                <w:noProof/>
              </w:rPr>
              <w:fldChar w:fldCharType="end"/>
            </w:r>
          </w:hyperlink>
        </w:p>
        <w:p w14:paraId="1D6201E4" w14:textId="6C6C4225"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22" w:history="1">
            <w:r w:rsidRPr="00D9707B">
              <w:rPr>
                <w:rStyle w:val="Hyperlink"/>
                <w:rFonts w:cs="Arial"/>
                <w:noProof/>
              </w:rPr>
              <w:t>2.3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Augmentation Process Deed</w:t>
            </w:r>
            <w:r>
              <w:rPr>
                <w:noProof/>
              </w:rPr>
              <w:tab/>
            </w:r>
            <w:r>
              <w:rPr>
                <w:noProof/>
              </w:rPr>
              <w:fldChar w:fldCharType="begin"/>
            </w:r>
            <w:r>
              <w:rPr>
                <w:noProof/>
              </w:rPr>
              <w:instrText xml:space="preserve"> PAGEREF _Toc165464022 \h </w:instrText>
            </w:r>
            <w:r>
              <w:rPr>
                <w:noProof/>
              </w:rPr>
            </w:r>
            <w:r>
              <w:rPr>
                <w:noProof/>
              </w:rPr>
              <w:fldChar w:fldCharType="separate"/>
            </w:r>
            <w:r>
              <w:rPr>
                <w:noProof/>
              </w:rPr>
              <w:t>10</w:t>
            </w:r>
            <w:r>
              <w:rPr>
                <w:noProof/>
              </w:rPr>
              <w:fldChar w:fldCharType="end"/>
            </w:r>
          </w:hyperlink>
        </w:p>
        <w:p w14:paraId="53EF4D49" w14:textId="5308DAD4"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23" w:history="1">
            <w:r w:rsidRPr="00D9707B">
              <w:rPr>
                <w:rStyle w:val="Hyperlink"/>
                <w:caps/>
                <w:noProof/>
              </w:rPr>
              <w:t>3.</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Administration, meetings and provision of information</w:t>
            </w:r>
            <w:r>
              <w:rPr>
                <w:noProof/>
              </w:rPr>
              <w:tab/>
            </w:r>
            <w:r>
              <w:rPr>
                <w:noProof/>
              </w:rPr>
              <w:fldChar w:fldCharType="begin"/>
            </w:r>
            <w:r>
              <w:rPr>
                <w:noProof/>
              </w:rPr>
              <w:instrText xml:space="preserve"> PAGEREF _Toc165464023 \h </w:instrText>
            </w:r>
            <w:r>
              <w:rPr>
                <w:noProof/>
              </w:rPr>
            </w:r>
            <w:r>
              <w:rPr>
                <w:noProof/>
              </w:rPr>
              <w:fldChar w:fldCharType="separate"/>
            </w:r>
            <w:r>
              <w:rPr>
                <w:noProof/>
              </w:rPr>
              <w:t>11</w:t>
            </w:r>
            <w:r>
              <w:rPr>
                <w:noProof/>
              </w:rPr>
              <w:fldChar w:fldCharType="end"/>
            </w:r>
          </w:hyperlink>
        </w:p>
        <w:p w14:paraId="1E74D1F9" w14:textId="5C06C373"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24" w:history="1">
            <w:r w:rsidRPr="00D9707B">
              <w:rPr>
                <w:rStyle w:val="Hyperlink"/>
                <w:caps/>
                <w:noProof/>
              </w:rPr>
              <w:t>4.</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State's rights and discretions</w:t>
            </w:r>
            <w:r>
              <w:rPr>
                <w:noProof/>
              </w:rPr>
              <w:tab/>
            </w:r>
            <w:r>
              <w:rPr>
                <w:noProof/>
              </w:rPr>
              <w:fldChar w:fldCharType="begin"/>
            </w:r>
            <w:r>
              <w:rPr>
                <w:noProof/>
              </w:rPr>
              <w:instrText xml:space="preserve"> PAGEREF _Toc165464024 \h </w:instrText>
            </w:r>
            <w:r>
              <w:rPr>
                <w:noProof/>
              </w:rPr>
            </w:r>
            <w:r>
              <w:rPr>
                <w:noProof/>
              </w:rPr>
              <w:fldChar w:fldCharType="separate"/>
            </w:r>
            <w:r>
              <w:rPr>
                <w:noProof/>
              </w:rPr>
              <w:t>12</w:t>
            </w:r>
            <w:r>
              <w:rPr>
                <w:noProof/>
              </w:rPr>
              <w:fldChar w:fldCharType="end"/>
            </w:r>
          </w:hyperlink>
        </w:p>
        <w:p w14:paraId="02A7F8E1" w14:textId="2B6C01E7"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25" w:history="1">
            <w:r w:rsidRPr="00D9707B">
              <w:rPr>
                <w:rStyle w:val="Hyperlink"/>
                <w:caps/>
                <w:noProof/>
              </w:rPr>
              <w:t>5.</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Payment of Project Co</w:t>
            </w:r>
            <w:r>
              <w:rPr>
                <w:noProof/>
              </w:rPr>
              <w:tab/>
            </w:r>
            <w:r>
              <w:rPr>
                <w:noProof/>
              </w:rPr>
              <w:fldChar w:fldCharType="begin"/>
            </w:r>
            <w:r>
              <w:rPr>
                <w:noProof/>
              </w:rPr>
              <w:instrText xml:space="preserve"> PAGEREF _Toc165464025 \h </w:instrText>
            </w:r>
            <w:r>
              <w:rPr>
                <w:noProof/>
              </w:rPr>
            </w:r>
            <w:r>
              <w:rPr>
                <w:noProof/>
              </w:rPr>
              <w:fldChar w:fldCharType="separate"/>
            </w:r>
            <w:r>
              <w:rPr>
                <w:noProof/>
              </w:rPr>
              <w:t>12</w:t>
            </w:r>
            <w:r>
              <w:rPr>
                <w:noProof/>
              </w:rPr>
              <w:fldChar w:fldCharType="end"/>
            </w:r>
          </w:hyperlink>
        </w:p>
        <w:p w14:paraId="010384CB" w14:textId="2BF310F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26" w:history="1">
            <w:r w:rsidRPr="00D9707B">
              <w:rPr>
                <w:rStyle w:val="Hyperlink"/>
                <w:rFonts w:cs="Arial"/>
                <w:noProof/>
              </w:rPr>
              <w:t>5.1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No payment prior to Augmentation Process Deed</w:t>
            </w:r>
            <w:r>
              <w:rPr>
                <w:noProof/>
              </w:rPr>
              <w:tab/>
            </w:r>
            <w:r>
              <w:rPr>
                <w:noProof/>
              </w:rPr>
              <w:fldChar w:fldCharType="begin"/>
            </w:r>
            <w:r>
              <w:rPr>
                <w:noProof/>
              </w:rPr>
              <w:instrText xml:space="preserve"> PAGEREF _Toc165464026 \h </w:instrText>
            </w:r>
            <w:r>
              <w:rPr>
                <w:noProof/>
              </w:rPr>
            </w:r>
            <w:r>
              <w:rPr>
                <w:noProof/>
              </w:rPr>
              <w:fldChar w:fldCharType="separate"/>
            </w:r>
            <w:r>
              <w:rPr>
                <w:noProof/>
              </w:rPr>
              <w:t>12</w:t>
            </w:r>
            <w:r>
              <w:rPr>
                <w:noProof/>
              </w:rPr>
              <w:fldChar w:fldCharType="end"/>
            </w:r>
          </w:hyperlink>
        </w:p>
        <w:p w14:paraId="7F0A03EF" w14:textId="78E82E7D"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27" w:history="1">
            <w:r w:rsidRPr="00D9707B">
              <w:rPr>
                <w:rStyle w:val="Hyperlink"/>
                <w:rFonts w:cs="Arial"/>
                <w:noProof/>
              </w:rPr>
              <w:t>5.2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Indemnity</w:t>
            </w:r>
            <w:r>
              <w:rPr>
                <w:noProof/>
              </w:rPr>
              <w:tab/>
            </w:r>
            <w:r>
              <w:rPr>
                <w:noProof/>
              </w:rPr>
              <w:fldChar w:fldCharType="begin"/>
            </w:r>
            <w:r>
              <w:rPr>
                <w:noProof/>
              </w:rPr>
              <w:instrText xml:space="preserve"> PAGEREF _Toc165464027 \h </w:instrText>
            </w:r>
            <w:r>
              <w:rPr>
                <w:noProof/>
              </w:rPr>
            </w:r>
            <w:r>
              <w:rPr>
                <w:noProof/>
              </w:rPr>
              <w:fldChar w:fldCharType="separate"/>
            </w:r>
            <w:r>
              <w:rPr>
                <w:noProof/>
              </w:rPr>
              <w:t>13</w:t>
            </w:r>
            <w:r>
              <w:rPr>
                <w:noProof/>
              </w:rPr>
              <w:fldChar w:fldCharType="end"/>
            </w:r>
          </w:hyperlink>
        </w:p>
        <w:p w14:paraId="3E45F4C2" w14:textId="3D22FCDB"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28" w:history="1">
            <w:r w:rsidRPr="00D9707B">
              <w:rPr>
                <w:rStyle w:val="Hyperlink"/>
                <w:noProof/>
              </w:rPr>
              <w:t>Part 2 – Augmentation Process Deed Principles</w:t>
            </w:r>
            <w:r>
              <w:rPr>
                <w:noProof/>
              </w:rPr>
              <w:tab/>
            </w:r>
            <w:r>
              <w:rPr>
                <w:noProof/>
              </w:rPr>
              <w:fldChar w:fldCharType="begin"/>
            </w:r>
            <w:r>
              <w:rPr>
                <w:noProof/>
              </w:rPr>
              <w:instrText xml:space="preserve"> PAGEREF _Toc165464028 \h </w:instrText>
            </w:r>
            <w:r>
              <w:rPr>
                <w:noProof/>
              </w:rPr>
            </w:r>
            <w:r>
              <w:rPr>
                <w:noProof/>
              </w:rPr>
              <w:fldChar w:fldCharType="separate"/>
            </w:r>
            <w:r>
              <w:rPr>
                <w:noProof/>
              </w:rPr>
              <w:t>14</w:t>
            </w:r>
            <w:r>
              <w:rPr>
                <w:noProof/>
              </w:rPr>
              <w:fldChar w:fldCharType="end"/>
            </w:r>
          </w:hyperlink>
        </w:p>
        <w:p w14:paraId="1CCB96C3" w14:textId="2F0419F3"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29" w:history="1">
            <w:r w:rsidRPr="00D9707B">
              <w:rPr>
                <w:rStyle w:val="Hyperlink"/>
                <w:caps/>
                <w:noProof/>
              </w:rPr>
              <w:t>6.</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General</w:t>
            </w:r>
            <w:r>
              <w:rPr>
                <w:noProof/>
              </w:rPr>
              <w:tab/>
            </w:r>
            <w:r>
              <w:rPr>
                <w:noProof/>
              </w:rPr>
              <w:fldChar w:fldCharType="begin"/>
            </w:r>
            <w:r>
              <w:rPr>
                <w:noProof/>
              </w:rPr>
              <w:instrText xml:space="preserve"> PAGEREF _Toc165464029 \h </w:instrText>
            </w:r>
            <w:r>
              <w:rPr>
                <w:noProof/>
              </w:rPr>
            </w:r>
            <w:r>
              <w:rPr>
                <w:noProof/>
              </w:rPr>
              <w:fldChar w:fldCharType="separate"/>
            </w:r>
            <w:r>
              <w:rPr>
                <w:noProof/>
              </w:rPr>
              <w:t>14</w:t>
            </w:r>
            <w:r>
              <w:rPr>
                <w:noProof/>
              </w:rPr>
              <w:fldChar w:fldCharType="end"/>
            </w:r>
          </w:hyperlink>
        </w:p>
        <w:p w14:paraId="496379FA" w14:textId="136A82BA"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30" w:history="1">
            <w:r w:rsidRPr="00D9707B">
              <w:rPr>
                <w:rStyle w:val="Hyperlink"/>
                <w:caps/>
                <w:noProof/>
              </w:rPr>
              <w:t>7.</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Summary of content of Augmentation Process Deed</w:t>
            </w:r>
            <w:r>
              <w:rPr>
                <w:noProof/>
              </w:rPr>
              <w:tab/>
            </w:r>
            <w:r>
              <w:rPr>
                <w:noProof/>
              </w:rPr>
              <w:fldChar w:fldCharType="begin"/>
            </w:r>
            <w:r>
              <w:rPr>
                <w:noProof/>
              </w:rPr>
              <w:instrText xml:space="preserve"> PAGEREF _Toc165464030 \h </w:instrText>
            </w:r>
            <w:r>
              <w:rPr>
                <w:noProof/>
              </w:rPr>
            </w:r>
            <w:r>
              <w:rPr>
                <w:noProof/>
              </w:rPr>
              <w:fldChar w:fldCharType="separate"/>
            </w:r>
            <w:r>
              <w:rPr>
                <w:noProof/>
              </w:rPr>
              <w:t>14</w:t>
            </w:r>
            <w:r>
              <w:rPr>
                <w:noProof/>
              </w:rPr>
              <w:fldChar w:fldCharType="end"/>
            </w:r>
          </w:hyperlink>
        </w:p>
        <w:p w14:paraId="084B3C12" w14:textId="012446E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31" w:history="1">
            <w:r w:rsidRPr="00D9707B">
              <w:rPr>
                <w:rStyle w:val="Hyperlink"/>
                <w:rFonts w:cs="Arial"/>
                <w:noProof/>
              </w:rPr>
              <w:t>7.1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Content</w:t>
            </w:r>
            <w:r>
              <w:rPr>
                <w:noProof/>
              </w:rPr>
              <w:tab/>
            </w:r>
            <w:r>
              <w:rPr>
                <w:noProof/>
              </w:rPr>
              <w:fldChar w:fldCharType="begin"/>
            </w:r>
            <w:r>
              <w:rPr>
                <w:noProof/>
              </w:rPr>
              <w:instrText xml:space="preserve"> PAGEREF _Toc165464031 \h </w:instrText>
            </w:r>
            <w:r>
              <w:rPr>
                <w:noProof/>
              </w:rPr>
            </w:r>
            <w:r>
              <w:rPr>
                <w:noProof/>
              </w:rPr>
              <w:fldChar w:fldCharType="separate"/>
            </w:r>
            <w:r>
              <w:rPr>
                <w:noProof/>
              </w:rPr>
              <w:t>14</w:t>
            </w:r>
            <w:r>
              <w:rPr>
                <w:noProof/>
              </w:rPr>
              <w:fldChar w:fldCharType="end"/>
            </w:r>
          </w:hyperlink>
        </w:p>
        <w:p w14:paraId="494C469F" w14:textId="10867F59"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32" w:history="1">
            <w:r w:rsidRPr="00D9707B">
              <w:rPr>
                <w:rStyle w:val="Hyperlink"/>
                <w:rFonts w:cs="Arial"/>
                <w:noProof/>
              </w:rPr>
              <w:t>7.2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Terms of the Project Deed</w:t>
            </w:r>
            <w:r>
              <w:rPr>
                <w:noProof/>
              </w:rPr>
              <w:tab/>
            </w:r>
            <w:r>
              <w:rPr>
                <w:noProof/>
              </w:rPr>
              <w:fldChar w:fldCharType="begin"/>
            </w:r>
            <w:r>
              <w:rPr>
                <w:noProof/>
              </w:rPr>
              <w:instrText xml:space="preserve"> PAGEREF _Toc165464032 \h </w:instrText>
            </w:r>
            <w:r>
              <w:rPr>
                <w:noProof/>
              </w:rPr>
            </w:r>
            <w:r>
              <w:rPr>
                <w:noProof/>
              </w:rPr>
              <w:fldChar w:fldCharType="separate"/>
            </w:r>
            <w:r>
              <w:rPr>
                <w:noProof/>
              </w:rPr>
              <w:t>15</w:t>
            </w:r>
            <w:r>
              <w:rPr>
                <w:noProof/>
              </w:rPr>
              <w:fldChar w:fldCharType="end"/>
            </w:r>
          </w:hyperlink>
        </w:p>
        <w:p w14:paraId="0E3E1190" w14:textId="16173E0E"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33" w:history="1">
            <w:r w:rsidRPr="00D9707B">
              <w:rPr>
                <w:rStyle w:val="Hyperlink"/>
                <w:caps/>
                <w:noProof/>
              </w:rPr>
              <w:t>8.</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Augmentation timetable and administration</w:t>
            </w:r>
            <w:r>
              <w:rPr>
                <w:noProof/>
              </w:rPr>
              <w:tab/>
            </w:r>
            <w:r>
              <w:rPr>
                <w:noProof/>
              </w:rPr>
              <w:fldChar w:fldCharType="begin"/>
            </w:r>
            <w:r>
              <w:rPr>
                <w:noProof/>
              </w:rPr>
              <w:instrText xml:space="preserve"> PAGEREF _Toc165464033 \h </w:instrText>
            </w:r>
            <w:r>
              <w:rPr>
                <w:noProof/>
              </w:rPr>
            </w:r>
            <w:r>
              <w:rPr>
                <w:noProof/>
              </w:rPr>
              <w:fldChar w:fldCharType="separate"/>
            </w:r>
            <w:r>
              <w:rPr>
                <w:noProof/>
              </w:rPr>
              <w:t>15</w:t>
            </w:r>
            <w:r>
              <w:rPr>
                <w:noProof/>
              </w:rPr>
              <w:fldChar w:fldCharType="end"/>
            </w:r>
          </w:hyperlink>
        </w:p>
        <w:p w14:paraId="7E3485F1" w14:textId="54F4711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34" w:history="1">
            <w:r w:rsidRPr="00D9707B">
              <w:rPr>
                <w:rStyle w:val="Hyperlink"/>
                <w:rFonts w:cs="Arial"/>
                <w:noProof/>
              </w:rPr>
              <w:t>8.1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Timetable</w:t>
            </w:r>
            <w:r>
              <w:rPr>
                <w:noProof/>
              </w:rPr>
              <w:tab/>
            </w:r>
            <w:r>
              <w:rPr>
                <w:noProof/>
              </w:rPr>
              <w:fldChar w:fldCharType="begin"/>
            </w:r>
            <w:r>
              <w:rPr>
                <w:noProof/>
              </w:rPr>
              <w:instrText xml:space="preserve"> PAGEREF _Toc165464034 \h </w:instrText>
            </w:r>
            <w:r>
              <w:rPr>
                <w:noProof/>
              </w:rPr>
            </w:r>
            <w:r>
              <w:rPr>
                <w:noProof/>
              </w:rPr>
              <w:fldChar w:fldCharType="separate"/>
            </w:r>
            <w:r>
              <w:rPr>
                <w:noProof/>
              </w:rPr>
              <w:t>15</w:t>
            </w:r>
            <w:r>
              <w:rPr>
                <w:noProof/>
              </w:rPr>
              <w:fldChar w:fldCharType="end"/>
            </w:r>
          </w:hyperlink>
        </w:p>
        <w:p w14:paraId="40037D70" w14:textId="7D30EFE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35" w:history="1">
            <w:r w:rsidRPr="00D9707B">
              <w:rPr>
                <w:rStyle w:val="Hyperlink"/>
                <w:rFonts w:cs="Arial"/>
                <w:noProof/>
              </w:rPr>
              <w:t>8.2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Milestones</w:t>
            </w:r>
            <w:r>
              <w:rPr>
                <w:noProof/>
              </w:rPr>
              <w:tab/>
            </w:r>
            <w:r>
              <w:rPr>
                <w:noProof/>
              </w:rPr>
              <w:fldChar w:fldCharType="begin"/>
            </w:r>
            <w:r>
              <w:rPr>
                <w:noProof/>
              </w:rPr>
              <w:instrText xml:space="preserve"> PAGEREF _Toc165464035 \h </w:instrText>
            </w:r>
            <w:r>
              <w:rPr>
                <w:noProof/>
              </w:rPr>
            </w:r>
            <w:r>
              <w:rPr>
                <w:noProof/>
              </w:rPr>
              <w:fldChar w:fldCharType="separate"/>
            </w:r>
            <w:r>
              <w:rPr>
                <w:noProof/>
              </w:rPr>
              <w:t>16</w:t>
            </w:r>
            <w:r>
              <w:rPr>
                <w:noProof/>
              </w:rPr>
              <w:fldChar w:fldCharType="end"/>
            </w:r>
          </w:hyperlink>
        </w:p>
        <w:p w14:paraId="60F01A83" w14:textId="369E679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36" w:history="1">
            <w:r w:rsidRPr="00D9707B">
              <w:rPr>
                <w:rStyle w:val="Hyperlink"/>
                <w:rFonts w:cs="Arial"/>
                <w:noProof/>
              </w:rPr>
              <w:t>8.3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Working groups</w:t>
            </w:r>
            <w:r>
              <w:rPr>
                <w:noProof/>
              </w:rPr>
              <w:tab/>
            </w:r>
            <w:r>
              <w:rPr>
                <w:noProof/>
              </w:rPr>
              <w:fldChar w:fldCharType="begin"/>
            </w:r>
            <w:r>
              <w:rPr>
                <w:noProof/>
              </w:rPr>
              <w:instrText xml:space="preserve"> PAGEREF _Toc165464036 \h </w:instrText>
            </w:r>
            <w:r>
              <w:rPr>
                <w:noProof/>
              </w:rPr>
            </w:r>
            <w:r>
              <w:rPr>
                <w:noProof/>
              </w:rPr>
              <w:fldChar w:fldCharType="separate"/>
            </w:r>
            <w:r>
              <w:rPr>
                <w:noProof/>
              </w:rPr>
              <w:t>16</w:t>
            </w:r>
            <w:r>
              <w:rPr>
                <w:noProof/>
              </w:rPr>
              <w:fldChar w:fldCharType="end"/>
            </w:r>
          </w:hyperlink>
        </w:p>
        <w:p w14:paraId="7635F1D9" w14:textId="57C40BC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37" w:history="1">
            <w:r w:rsidRPr="00D9707B">
              <w:rPr>
                <w:rStyle w:val="Hyperlink"/>
                <w:rFonts w:cs="Arial"/>
                <w:noProof/>
              </w:rPr>
              <w:t>8.4</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Proponent Augmentation Material</w:t>
            </w:r>
            <w:r>
              <w:rPr>
                <w:noProof/>
              </w:rPr>
              <w:tab/>
            </w:r>
            <w:r>
              <w:rPr>
                <w:noProof/>
              </w:rPr>
              <w:fldChar w:fldCharType="begin"/>
            </w:r>
            <w:r>
              <w:rPr>
                <w:noProof/>
              </w:rPr>
              <w:instrText xml:space="preserve"> PAGEREF _Toc165464037 \h </w:instrText>
            </w:r>
            <w:r>
              <w:rPr>
                <w:noProof/>
              </w:rPr>
            </w:r>
            <w:r>
              <w:rPr>
                <w:noProof/>
              </w:rPr>
              <w:fldChar w:fldCharType="separate"/>
            </w:r>
            <w:r>
              <w:rPr>
                <w:noProof/>
              </w:rPr>
              <w:t>16</w:t>
            </w:r>
            <w:r>
              <w:rPr>
                <w:noProof/>
              </w:rPr>
              <w:fldChar w:fldCharType="end"/>
            </w:r>
          </w:hyperlink>
        </w:p>
        <w:p w14:paraId="0E8BFF02" w14:textId="14BBD5E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38" w:history="1">
            <w:r w:rsidRPr="00D9707B">
              <w:rPr>
                <w:rStyle w:val="Hyperlink"/>
                <w:rFonts w:cs="Arial"/>
                <w:noProof/>
              </w:rPr>
              <w:t>8.5</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Audit</w:t>
            </w:r>
            <w:r>
              <w:rPr>
                <w:noProof/>
              </w:rPr>
              <w:tab/>
            </w:r>
            <w:r>
              <w:rPr>
                <w:noProof/>
              </w:rPr>
              <w:fldChar w:fldCharType="begin"/>
            </w:r>
            <w:r>
              <w:rPr>
                <w:noProof/>
              </w:rPr>
              <w:instrText xml:space="preserve"> PAGEREF _Toc165464038 \h </w:instrText>
            </w:r>
            <w:r>
              <w:rPr>
                <w:noProof/>
              </w:rPr>
            </w:r>
            <w:r>
              <w:rPr>
                <w:noProof/>
              </w:rPr>
              <w:fldChar w:fldCharType="separate"/>
            </w:r>
            <w:r>
              <w:rPr>
                <w:noProof/>
              </w:rPr>
              <w:t>16</w:t>
            </w:r>
            <w:r>
              <w:rPr>
                <w:noProof/>
              </w:rPr>
              <w:fldChar w:fldCharType="end"/>
            </w:r>
          </w:hyperlink>
        </w:p>
        <w:p w14:paraId="2BC295DE" w14:textId="753208B3"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39" w:history="1">
            <w:r w:rsidRPr="00D9707B">
              <w:rPr>
                <w:rStyle w:val="Hyperlink"/>
                <w:caps/>
                <w:noProof/>
              </w:rPr>
              <w:t>9.</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Augmentation Process payments</w:t>
            </w:r>
            <w:r>
              <w:rPr>
                <w:noProof/>
              </w:rPr>
              <w:tab/>
            </w:r>
            <w:r>
              <w:rPr>
                <w:noProof/>
              </w:rPr>
              <w:fldChar w:fldCharType="begin"/>
            </w:r>
            <w:r>
              <w:rPr>
                <w:noProof/>
              </w:rPr>
              <w:instrText xml:space="preserve"> PAGEREF _Toc165464039 \h </w:instrText>
            </w:r>
            <w:r>
              <w:rPr>
                <w:noProof/>
              </w:rPr>
            </w:r>
            <w:r>
              <w:rPr>
                <w:noProof/>
              </w:rPr>
              <w:fldChar w:fldCharType="separate"/>
            </w:r>
            <w:r>
              <w:rPr>
                <w:noProof/>
              </w:rPr>
              <w:t>17</w:t>
            </w:r>
            <w:r>
              <w:rPr>
                <w:noProof/>
              </w:rPr>
              <w:fldChar w:fldCharType="end"/>
            </w:r>
          </w:hyperlink>
        </w:p>
        <w:p w14:paraId="62FC2A95" w14:textId="0AA4C79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40" w:history="1">
            <w:r w:rsidRPr="00D9707B">
              <w:rPr>
                <w:rStyle w:val="Hyperlink"/>
                <w:rFonts w:cs="Arial"/>
                <w:noProof/>
              </w:rPr>
              <w:t>9.1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General principles</w:t>
            </w:r>
            <w:r>
              <w:rPr>
                <w:noProof/>
              </w:rPr>
              <w:tab/>
            </w:r>
            <w:r>
              <w:rPr>
                <w:noProof/>
              </w:rPr>
              <w:fldChar w:fldCharType="begin"/>
            </w:r>
            <w:r>
              <w:rPr>
                <w:noProof/>
              </w:rPr>
              <w:instrText xml:space="preserve"> PAGEREF _Toc165464040 \h </w:instrText>
            </w:r>
            <w:r>
              <w:rPr>
                <w:noProof/>
              </w:rPr>
            </w:r>
            <w:r>
              <w:rPr>
                <w:noProof/>
              </w:rPr>
              <w:fldChar w:fldCharType="separate"/>
            </w:r>
            <w:r>
              <w:rPr>
                <w:noProof/>
              </w:rPr>
              <w:t>17</w:t>
            </w:r>
            <w:r>
              <w:rPr>
                <w:noProof/>
              </w:rPr>
              <w:fldChar w:fldCharType="end"/>
            </w:r>
          </w:hyperlink>
        </w:p>
        <w:p w14:paraId="7EFA7429" w14:textId="522D9F6B"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41" w:history="1">
            <w:r w:rsidRPr="00D9707B">
              <w:rPr>
                <w:rStyle w:val="Hyperlink"/>
                <w:rFonts w:cs="Arial"/>
                <w:noProof/>
              </w:rPr>
              <w:t>9.2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Timing and reimbursement of the Augmentation Process Fee</w:t>
            </w:r>
            <w:r>
              <w:rPr>
                <w:noProof/>
              </w:rPr>
              <w:tab/>
            </w:r>
            <w:r>
              <w:rPr>
                <w:noProof/>
              </w:rPr>
              <w:fldChar w:fldCharType="begin"/>
            </w:r>
            <w:r>
              <w:rPr>
                <w:noProof/>
              </w:rPr>
              <w:instrText xml:space="preserve"> PAGEREF _Toc165464041 \h </w:instrText>
            </w:r>
            <w:r>
              <w:rPr>
                <w:noProof/>
              </w:rPr>
            </w:r>
            <w:r>
              <w:rPr>
                <w:noProof/>
              </w:rPr>
              <w:fldChar w:fldCharType="separate"/>
            </w:r>
            <w:r>
              <w:rPr>
                <w:noProof/>
              </w:rPr>
              <w:t>18</w:t>
            </w:r>
            <w:r>
              <w:rPr>
                <w:noProof/>
              </w:rPr>
              <w:fldChar w:fldCharType="end"/>
            </w:r>
          </w:hyperlink>
        </w:p>
        <w:p w14:paraId="69474785" w14:textId="2DE8AF8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42" w:history="1">
            <w:r w:rsidRPr="00D9707B">
              <w:rPr>
                <w:rStyle w:val="Hyperlink"/>
                <w:rFonts w:cs="Arial"/>
                <w:noProof/>
              </w:rPr>
              <w:t>9.3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Timing and reimbursement of the Third Party Costs</w:t>
            </w:r>
            <w:r>
              <w:rPr>
                <w:noProof/>
              </w:rPr>
              <w:tab/>
            </w:r>
            <w:r>
              <w:rPr>
                <w:noProof/>
              </w:rPr>
              <w:fldChar w:fldCharType="begin"/>
            </w:r>
            <w:r>
              <w:rPr>
                <w:noProof/>
              </w:rPr>
              <w:instrText xml:space="preserve"> PAGEREF _Toc165464042 \h </w:instrText>
            </w:r>
            <w:r>
              <w:rPr>
                <w:noProof/>
              </w:rPr>
            </w:r>
            <w:r>
              <w:rPr>
                <w:noProof/>
              </w:rPr>
              <w:fldChar w:fldCharType="separate"/>
            </w:r>
            <w:r>
              <w:rPr>
                <w:noProof/>
              </w:rPr>
              <w:t>18</w:t>
            </w:r>
            <w:r>
              <w:rPr>
                <w:noProof/>
              </w:rPr>
              <w:fldChar w:fldCharType="end"/>
            </w:r>
          </w:hyperlink>
        </w:p>
        <w:p w14:paraId="6E8FB89E" w14:textId="1BF37DD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43" w:history="1">
            <w:r w:rsidRPr="00D9707B">
              <w:rPr>
                <w:rStyle w:val="Hyperlink"/>
                <w:rFonts w:cs="Arial"/>
                <w:noProof/>
              </w:rPr>
              <w:t>9.4</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Open book</w:t>
            </w:r>
            <w:r>
              <w:rPr>
                <w:noProof/>
              </w:rPr>
              <w:tab/>
            </w:r>
            <w:r>
              <w:rPr>
                <w:noProof/>
              </w:rPr>
              <w:fldChar w:fldCharType="begin"/>
            </w:r>
            <w:r>
              <w:rPr>
                <w:noProof/>
              </w:rPr>
              <w:instrText xml:space="preserve"> PAGEREF _Toc165464043 \h </w:instrText>
            </w:r>
            <w:r>
              <w:rPr>
                <w:noProof/>
              </w:rPr>
            </w:r>
            <w:r>
              <w:rPr>
                <w:noProof/>
              </w:rPr>
              <w:fldChar w:fldCharType="separate"/>
            </w:r>
            <w:r>
              <w:rPr>
                <w:noProof/>
              </w:rPr>
              <w:t>20</w:t>
            </w:r>
            <w:r>
              <w:rPr>
                <w:noProof/>
              </w:rPr>
              <w:fldChar w:fldCharType="end"/>
            </w:r>
          </w:hyperlink>
        </w:p>
        <w:p w14:paraId="1AAA768B" w14:textId="20611AF1"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44" w:history="1">
            <w:r w:rsidRPr="00D9707B">
              <w:rPr>
                <w:rStyle w:val="Hyperlink"/>
                <w:caps/>
                <w:noProof/>
              </w:rPr>
              <w:t>10.</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State Brief</w:t>
            </w:r>
            <w:r>
              <w:rPr>
                <w:noProof/>
              </w:rPr>
              <w:tab/>
            </w:r>
            <w:r>
              <w:rPr>
                <w:noProof/>
              </w:rPr>
              <w:fldChar w:fldCharType="begin"/>
            </w:r>
            <w:r>
              <w:rPr>
                <w:noProof/>
              </w:rPr>
              <w:instrText xml:space="preserve"> PAGEREF _Toc165464044 \h </w:instrText>
            </w:r>
            <w:r>
              <w:rPr>
                <w:noProof/>
              </w:rPr>
            </w:r>
            <w:r>
              <w:rPr>
                <w:noProof/>
              </w:rPr>
              <w:fldChar w:fldCharType="separate"/>
            </w:r>
            <w:r>
              <w:rPr>
                <w:noProof/>
              </w:rPr>
              <w:t>20</w:t>
            </w:r>
            <w:r>
              <w:rPr>
                <w:noProof/>
              </w:rPr>
              <w:fldChar w:fldCharType="end"/>
            </w:r>
          </w:hyperlink>
        </w:p>
        <w:p w14:paraId="189270C4" w14:textId="18F9B7BA"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45" w:history="1">
            <w:r w:rsidRPr="00D9707B">
              <w:rPr>
                <w:rStyle w:val="Hyperlink"/>
                <w:caps/>
                <w:noProof/>
              </w:rPr>
              <w:t>11.</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Contractual model</w:t>
            </w:r>
            <w:r>
              <w:rPr>
                <w:noProof/>
              </w:rPr>
              <w:tab/>
            </w:r>
            <w:r>
              <w:rPr>
                <w:noProof/>
              </w:rPr>
              <w:fldChar w:fldCharType="begin"/>
            </w:r>
            <w:r>
              <w:rPr>
                <w:noProof/>
              </w:rPr>
              <w:instrText xml:space="preserve"> PAGEREF _Toc165464045 \h </w:instrText>
            </w:r>
            <w:r>
              <w:rPr>
                <w:noProof/>
              </w:rPr>
            </w:r>
            <w:r>
              <w:rPr>
                <w:noProof/>
              </w:rPr>
              <w:fldChar w:fldCharType="separate"/>
            </w:r>
            <w:r>
              <w:rPr>
                <w:noProof/>
              </w:rPr>
              <w:t>20</w:t>
            </w:r>
            <w:r>
              <w:rPr>
                <w:noProof/>
              </w:rPr>
              <w:fldChar w:fldCharType="end"/>
            </w:r>
          </w:hyperlink>
        </w:p>
        <w:p w14:paraId="44FCC082" w14:textId="66149FF8"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46" w:history="1">
            <w:r w:rsidRPr="00D9707B">
              <w:rPr>
                <w:rStyle w:val="Hyperlink"/>
                <w:caps/>
                <w:noProof/>
              </w:rPr>
              <w:t>12.</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Existing Financiers</w:t>
            </w:r>
            <w:r>
              <w:rPr>
                <w:noProof/>
              </w:rPr>
              <w:tab/>
            </w:r>
            <w:r>
              <w:rPr>
                <w:noProof/>
              </w:rPr>
              <w:fldChar w:fldCharType="begin"/>
            </w:r>
            <w:r>
              <w:rPr>
                <w:noProof/>
              </w:rPr>
              <w:instrText xml:space="preserve"> PAGEREF _Toc165464046 \h </w:instrText>
            </w:r>
            <w:r>
              <w:rPr>
                <w:noProof/>
              </w:rPr>
            </w:r>
            <w:r>
              <w:rPr>
                <w:noProof/>
              </w:rPr>
              <w:fldChar w:fldCharType="separate"/>
            </w:r>
            <w:r>
              <w:rPr>
                <w:noProof/>
              </w:rPr>
              <w:t>21</w:t>
            </w:r>
            <w:r>
              <w:rPr>
                <w:noProof/>
              </w:rPr>
              <w:fldChar w:fldCharType="end"/>
            </w:r>
          </w:hyperlink>
        </w:p>
        <w:p w14:paraId="2F7202A2" w14:textId="422FCF12"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47" w:history="1">
            <w:r w:rsidRPr="00D9707B">
              <w:rPr>
                <w:rStyle w:val="Hyperlink"/>
                <w:caps/>
                <w:noProof/>
              </w:rPr>
              <w:t>13.</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Augmentation Price and Funding</w:t>
            </w:r>
            <w:r>
              <w:rPr>
                <w:noProof/>
              </w:rPr>
              <w:tab/>
            </w:r>
            <w:r>
              <w:rPr>
                <w:noProof/>
              </w:rPr>
              <w:fldChar w:fldCharType="begin"/>
            </w:r>
            <w:r>
              <w:rPr>
                <w:noProof/>
              </w:rPr>
              <w:instrText xml:space="preserve"> PAGEREF _Toc165464047 \h </w:instrText>
            </w:r>
            <w:r>
              <w:rPr>
                <w:noProof/>
              </w:rPr>
            </w:r>
            <w:r>
              <w:rPr>
                <w:noProof/>
              </w:rPr>
              <w:fldChar w:fldCharType="separate"/>
            </w:r>
            <w:r>
              <w:rPr>
                <w:noProof/>
              </w:rPr>
              <w:t>21</w:t>
            </w:r>
            <w:r>
              <w:rPr>
                <w:noProof/>
              </w:rPr>
              <w:fldChar w:fldCharType="end"/>
            </w:r>
          </w:hyperlink>
        </w:p>
        <w:p w14:paraId="43DBDEA9" w14:textId="2F9ADCB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48" w:history="1">
            <w:r w:rsidRPr="00D9707B">
              <w:rPr>
                <w:rStyle w:val="Hyperlink"/>
                <w:rFonts w:cs="Arial"/>
                <w:noProof/>
              </w:rPr>
              <w:t>13.1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Funding for the Augmentation</w:t>
            </w:r>
            <w:r>
              <w:rPr>
                <w:noProof/>
              </w:rPr>
              <w:tab/>
            </w:r>
            <w:r>
              <w:rPr>
                <w:noProof/>
              </w:rPr>
              <w:fldChar w:fldCharType="begin"/>
            </w:r>
            <w:r>
              <w:rPr>
                <w:noProof/>
              </w:rPr>
              <w:instrText xml:space="preserve"> PAGEREF _Toc165464048 \h </w:instrText>
            </w:r>
            <w:r>
              <w:rPr>
                <w:noProof/>
              </w:rPr>
            </w:r>
            <w:r>
              <w:rPr>
                <w:noProof/>
              </w:rPr>
              <w:fldChar w:fldCharType="separate"/>
            </w:r>
            <w:r>
              <w:rPr>
                <w:noProof/>
              </w:rPr>
              <w:t>21</w:t>
            </w:r>
            <w:r>
              <w:rPr>
                <w:noProof/>
              </w:rPr>
              <w:fldChar w:fldCharType="end"/>
            </w:r>
          </w:hyperlink>
        </w:p>
        <w:p w14:paraId="64F9E31E" w14:textId="2743A496"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49" w:history="1">
            <w:r w:rsidRPr="00D9707B">
              <w:rPr>
                <w:rStyle w:val="Hyperlink"/>
                <w:rFonts w:cs="Arial"/>
                <w:noProof/>
              </w:rPr>
              <w:t>13.2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Augmentation Equity IRR</w:t>
            </w:r>
            <w:r>
              <w:rPr>
                <w:noProof/>
              </w:rPr>
              <w:tab/>
            </w:r>
            <w:r>
              <w:rPr>
                <w:noProof/>
              </w:rPr>
              <w:fldChar w:fldCharType="begin"/>
            </w:r>
            <w:r>
              <w:rPr>
                <w:noProof/>
              </w:rPr>
              <w:instrText xml:space="preserve"> PAGEREF _Toc165464049 \h </w:instrText>
            </w:r>
            <w:r>
              <w:rPr>
                <w:noProof/>
              </w:rPr>
            </w:r>
            <w:r>
              <w:rPr>
                <w:noProof/>
              </w:rPr>
              <w:fldChar w:fldCharType="separate"/>
            </w:r>
            <w:r>
              <w:rPr>
                <w:noProof/>
              </w:rPr>
              <w:t>21</w:t>
            </w:r>
            <w:r>
              <w:rPr>
                <w:noProof/>
              </w:rPr>
              <w:fldChar w:fldCharType="end"/>
            </w:r>
          </w:hyperlink>
        </w:p>
        <w:p w14:paraId="618ADB0D" w14:textId="7B3773F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50" w:history="1">
            <w:r w:rsidRPr="00D9707B">
              <w:rPr>
                <w:rStyle w:val="Hyperlink"/>
                <w:rFonts w:cs="Arial"/>
                <w:noProof/>
              </w:rPr>
              <w:t>13.3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Augmentation Management Fee</w:t>
            </w:r>
            <w:r>
              <w:rPr>
                <w:noProof/>
              </w:rPr>
              <w:tab/>
            </w:r>
            <w:r>
              <w:rPr>
                <w:noProof/>
              </w:rPr>
              <w:fldChar w:fldCharType="begin"/>
            </w:r>
            <w:r>
              <w:rPr>
                <w:noProof/>
              </w:rPr>
              <w:instrText xml:space="preserve"> PAGEREF _Toc165464050 \h </w:instrText>
            </w:r>
            <w:r>
              <w:rPr>
                <w:noProof/>
              </w:rPr>
            </w:r>
            <w:r>
              <w:rPr>
                <w:noProof/>
              </w:rPr>
              <w:fldChar w:fldCharType="separate"/>
            </w:r>
            <w:r>
              <w:rPr>
                <w:noProof/>
              </w:rPr>
              <w:t>21</w:t>
            </w:r>
            <w:r>
              <w:rPr>
                <w:noProof/>
              </w:rPr>
              <w:fldChar w:fldCharType="end"/>
            </w:r>
          </w:hyperlink>
        </w:p>
        <w:p w14:paraId="270263CE" w14:textId="79108926"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51" w:history="1">
            <w:r w:rsidRPr="00D9707B">
              <w:rPr>
                <w:rStyle w:val="Hyperlink"/>
                <w:rFonts w:cs="Arial"/>
                <w:noProof/>
              </w:rPr>
              <w:t>13.4</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Subcontractor Margin</w:t>
            </w:r>
            <w:r>
              <w:rPr>
                <w:noProof/>
              </w:rPr>
              <w:tab/>
            </w:r>
            <w:r>
              <w:rPr>
                <w:noProof/>
              </w:rPr>
              <w:fldChar w:fldCharType="begin"/>
            </w:r>
            <w:r>
              <w:rPr>
                <w:noProof/>
              </w:rPr>
              <w:instrText xml:space="preserve"> PAGEREF _Toc165464051 \h </w:instrText>
            </w:r>
            <w:r>
              <w:rPr>
                <w:noProof/>
              </w:rPr>
            </w:r>
            <w:r>
              <w:rPr>
                <w:noProof/>
              </w:rPr>
              <w:fldChar w:fldCharType="separate"/>
            </w:r>
            <w:r>
              <w:rPr>
                <w:noProof/>
              </w:rPr>
              <w:t>22</w:t>
            </w:r>
            <w:r>
              <w:rPr>
                <w:noProof/>
              </w:rPr>
              <w:fldChar w:fldCharType="end"/>
            </w:r>
          </w:hyperlink>
        </w:p>
        <w:p w14:paraId="21BBA6C3" w14:textId="293A5507"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52" w:history="1">
            <w:r w:rsidRPr="00D9707B">
              <w:rPr>
                <w:rStyle w:val="Hyperlink"/>
                <w:caps/>
                <w:noProof/>
              </w:rPr>
              <w:t>14.</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Key principles for Tender Processes</w:t>
            </w:r>
            <w:r>
              <w:rPr>
                <w:noProof/>
              </w:rPr>
              <w:tab/>
            </w:r>
            <w:r>
              <w:rPr>
                <w:noProof/>
              </w:rPr>
              <w:fldChar w:fldCharType="begin"/>
            </w:r>
            <w:r>
              <w:rPr>
                <w:noProof/>
              </w:rPr>
              <w:instrText xml:space="preserve"> PAGEREF _Toc165464052 \h </w:instrText>
            </w:r>
            <w:r>
              <w:rPr>
                <w:noProof/>
              </w:rPr>
            </w:r>
            <w:r>
              <w:rPr>
                <w:noProof/>
              </w:rPr>
              <w:fldChar w:fldCharType="separate"/>
            </w:r>
            <w:r>
              <w:rPr>
                <w:noProof/>
              </w:rPr>
              <w:t>22</w:t>
            </w:r>
            <w:r>
              <w:rPr>
                <w:noProof/>
              </w:rPr>
              <w:fldChar w:fldCharType="end"/>
            </w:r>
          </w:hyperlink>
        </w:p>
        <w:p w14:paraId="36F940E9" w14:textId="4C981A6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53" w:history="1">
            <w:r w:rsidRPr="00D9707B">
              <w:rPr>
                <w:rStyle w:val="Hyperlink"/>
                <w:rFonts w:cs="Arial"/>
                <w:noProof/>
              </w:rPr>
              <w:t>14.1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General principles</w:t>
            </w:r>
            <w:r>
              <w:rPr>
                <w:noProof/>
              </w:rPr>
              <w:tab/>
            </w:r>
            <w:r>
              <w:rPr>
                <w:noProof/>
              </w:rPr>
              <w:fldChar w:fldCharType="begin"/>
            </w:r>
            <w:r>
              <w:rPr>
                <w:noProof/>
              </w:rPr>
              <w:instrText xml:space="preserve"> PAGEREF _Toc165464053 \h </w:instrText>
            </w:r>
            <w:r>
              <w:rPr>
                <w:noProof/>
              </w:rPr>
            </w:r>
            <w:r>
              <w:rPr>
                <w:noProof/>
              </w:rPr>
              <w:fldChar w:fldCharType="separate"/>
            </w:r>
            <w:r>
              <w:rPr>
                <w:noProof/>
              </w:rPr>
              <w:t>22</w:t>
            </w:r>
            <w:r>
              <w:rPr>
                <w:noProof/>
              </w:rPr>
              <w:fldChar w:fldCharType="end"/>
            </w:r>
          </w:hyperlink>
        </w:p>
        <w:p w14:paraId="133BFBB8" w14:textId="4D618E5C"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54" w:history="1">
            <w:r w:rsidRPr="00D9707B">
              <w:rPr>
                <w:rStyle w:val="Hyperlink"/>
                <w:rFonts w:cs="Arial"/>
                <w:noProof/>
              </w:rPr>
              <w:t>14.2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Tender Process principles</w:t>
            </w:r>
            <w:r>
              <w:rPr>
                <w:noProof/>
              </w:rPr>
              <w:tab/>
            </w:r>
            <w:r>
              <w:rPr>
                <w:noProof/>
              </w:rPr>
              <w:fldChar w:fldCharType="begin"/>
            </w:r>
            <w:r>
              <w:rPr>
                <w:noProof/>
              </w:rPr>
              <w:instrText xml:space="preserve"> PAGEREF _Toc165464054 \h </w:instrText>
            </w:r>
            <w:r>
              <w:rPr>
                <w:noProof/>
              </w:rPr>
            </w:r>
            <w:r>
              <w:rPr>
                <w:noProof/>
              </w:rPr>
              <w:fldChar w:fldCharType="separate"/>
            </w:r>
            <w:r>
              <w:rPr>
                <w:noProof/>
              </w:rPr>
              <w:t>23</w:t>
            </w:r>
            <w:r>
              <w:rPr>
                <w:noProof/>
              </w:rPr>
              <w:fldChar w:fldCharType="end"/>
            </w:r>
          </w:hyperlink>
        </w:p>
        <w:p w14:paraId="7F3489D9" w14:textId="6D156CAE"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55" w:history="1">
            <w:r w:rsidRPr="00D9707B">
              <w:rPr>
                <w:rStyle w:val="Hyperlink"/>
                <w:caps/>
                <w:noProof/>
              </w:rPr>
              <w:t>15.</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Augmentation Proposal</w:t>
            </w:r>
            <w:r>
              <w:rPr>
                <w:noProof/>
              </w:rPr>
              <w:tab/>
            </w:r>
            <w:r>
              <w:rPr>
                <w:noProof/>
              </w:rPr>
              <w:fldChar w:fldCharType="begin"/>
            </w:r>
            <w:r>
              <w:rPr>
                <w:noProof/>
              </w:rPr>
              <w:instrText xml:space="preserve"> PAGEREF _Toc165464055 \h </w:instrText>
            </w:r>
            <w:r>
              <w:rPr>
                <w:noProof/>
              </w:rPr>
            </w:r>
            <w:r>
              <w:rPr>
                <w:noProof/>
              </w:rPr>
              <w:fldChar w:fldCharType="separate"/>
            </w:r>
            <w:r>
              <w:rPr>
                <w:noProof/>
              </w:rPr>
              <w:t>25</w:t>
            </w:r>
            <w:r>
              <w:rPr>
                <w:noProof/>
              </w:rPr>
              <w:fldChar w:fldCharType="end"/>
            </w:r>
          </w:hyperlink>
        </w:p>
        <w:p w14:paraId="1D993907" w14:textId="7AF92BEE"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56" w:history="1">
            <w:r w:rsidRPr="00D9707B">
              <w:rPr>
                <w:rStyle w:val="Hyperlink"/>
                <w:rFonts w:cs="Arial"/>
                <w:noProof/>
              </w:rPr>
              <w:t>15.1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Phases</w:t>
            </w:r>
            <w:r>
              <w:rPr>
                <w:noProof/>
              </w:rPr>
              <w:tab/>
            </w:r>
            <w:r>
              <w:rPr>
                <w:noProof/>
              </w:rPr>
              <w:fldChar w:fldCharType="begin"/>
            </w:r>
            <w:r>
              <w:rPr>
                <w:noProof/>
              </w:rPr>
              <w:instrText xml:space="preserve"> PAGEREF _Toc165464056 \h </w:instrText>
            </w:r>
            <w:r>
              <w:rPr>
                <w:noProof/>
              </w:rPr>
            </w:r>
            <w:r>
              <w:rPr>
                <w:noProof/>
              </w:rPr>
              <w:fldChar w:fldCharType="separate"/>
            </w:r>
            <w:r>
              <w:rPr>
                <w:noProof/>
              </w:rPr>
              <w:t>25</w:t>
            </w:r>
            <w:r>
              <w:rPr>
                <w:noProof/>
              </w:rPr>
              <w:fldChar w:fldCharType="end"/>
            </w:r>
          </w:hyperlink>
        </w:p>
        <w:p w14:paraId="1A2D8A4D" w14:textId="1C6F270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57" w:history="1">
            <w:r w:rsidRPr="00D9707B">
              <w:rPr>
                <w:rStyle w:val="Hyperlink"/>
                <w:rFonts w:cs="Arial"/>
                <w:noProof/>
              </w:rPr>
              <w:t>15.2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Key inclusions in the Augmentation Proposal</w:t>
            </w:r>
            <w:r>
              <w:rPr>
                <w:noProof/>
              </w:rPr>
              <w:tab/>
            </w:r>
            <w:r>
              <w:rPr>
                <w:noProof/>
              </w:rPr>
              <w:fldChar w:fldCharType="begin"/>
            </w:r>
            <w:r>
              <w:rPr>
                <w:noProof/>
              </w:rPr>
              <w:instrText xml:space="preserve"> PAGEREF _Toc165464057 \h </w:instrText>
            </w:r>
            <w:r>
              <w:rPr>
                <w:noProof/>
              </w:rPr>
            </w:r>
            <w:r>
              <w:rPr>
                <w:noProof/>
              </w:rPr>
              <w:fldChar w:fldCharType="separate"/>
            </w:r>
            <w:r>
              <w:rPr>
                <w:noProof/>
              </w:rPr>
              <w:t>25</w:t>
            </w:r>
            <w:r>
              <w:rPr>
                <w:noProof/>
              </w:rPr>
              <w:fldChar w:fldCharType="end"/>
            </w:r>
          </w:hyperlink>
        </w:p>
        <w:p w14:paraId="601F6DC2" w14:textId="04EB28D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58" w:history="1">
            <w:r w:rsidRPr="00D9707B">
              <w:rPr>
                <w:rStyle w:val="Hyperlink"/>
                <w:rFonts w:cs="Arial"/>
                <w:noProof/>
              </w:rPr>
              <w:t>15.3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Commercial Development</w:t>
            </w:r>
            <w:r>
              <w:rPr>
                <w:noProof/>
              </w:rPr>
              <w:tab/>
            </w:r>
            <w:r>
              <w:rPr>
                <w:noProof/>
              </w:rPr>
              <w:fldChar w:fldCharType="begin"/>
            </w:r>
            <w:r>
              <w:rPr>
                <w:noProof/>
              </w:rPr>
              <w:instrText xml:space="preserve"> PAGEREF _Toc165464058 \h </w:instrText>
            </w:r>
            <w:r>
              <w:rPr>
                <w:noProof/>
              </w:rPr>
            </w:r>
            <w:r>
              <w:rPr>
                <w:noProof/>
              </w:rPr>
              <w:fldChar w:fldCharType="separate"/>
            </w:r>
            <w:r>
              <w:rPr>
                <w:noProof/>
              </w:rPr>
              <w:t>26</w:t>
            </w:r>
            <w:r>
              <w:rPr>
                <w:noProof/>
              </w:rPr>
              <w:fldChar w:fldCharType="end"/>
            </w:r>
          </w:hyperlink>
        </w:p>
        <w:p w14:paraId="30C297C0" w14:textId="5CA3C6DD"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59" w:history="1">
            <w:r w:rsidRPr="00D9707B">
              <w:rPr>
                <w:rStyle w:val="Hyperlink"/>
                <w:caps/>
                <w:noProof/>
              </w:rPr>
              <w:t>16.</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Evaluation and negotiation of Final Augmentation Proposals</w:t>
            </w:r>
            <w:r>
              <w:rPr>
                <w:noProof/>
              </w:rPr>
              <w:tab/>
            </w:r>
            <w:r>
              <w:rPr>
                <w:noProof/>
              </w:rPr>
              <w:fldChar w:fldCharType="begin"/>
            </w:r>
            <w:r>
              <w:rPr>
                <w:noProof/>
              </w:rPr>
              <w:instrText xml:space="preserve"> PAGEREF _Toc165464059 \h </w:instrText>
            </w:r>
            <w:r>
              <w:rPr>
                <w:noProof/>
              </w:rPr>
            </w:r>
            <w:r>
              <w:rPr>
                <w:noProof/>
              </w:rPr>
              <w:fldChar w:fldCharType="separate"/>
            </w:r>
            <w:r>
              <w:rPr>
                <w:noProof/>
              </w:rPr>
              <w:t>26</w:t>
            </w:r>
            <w:r>
              <w:rPr>
                <w:noProof/>
              </w:rPr>
              <w:fldChar w:fldCharType="end"/>
            </w:r>
          </w:hyperlink>
        </w:p>
        <w:p w14:paraId="34446649" w14:textId="528785D9"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60" w:history="1">
            <w:r w:rsidRPr="00D9707B">
              <w:rPr>
                <w:rStyle w:val="Hyperlink"/>
                <w:caps/>
                <w:noProof/>
              </w:rPr>
              <w:t>17.</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Privileges and discretions of the State</w:t>
            </w:r>
            <w:r>
              <w:rPr>
                <w:noProof/>
              </w:rPr>
              <w:tab/>
            </w:r>
            <w:r>
              <w:rPr>
                <w:noProof/>
              </w:rPr>
              <w:fldChar w:fldCharType="begin"/>
            </w:r>
            <w:r>
              <w:rPr>
                <w:noProof/>
              </w:rPr>
              <w:instrText xml:space="preserve"> PAGEREF _Toc165464060 \h </w:instrText>
            </w:r>
            <w:r>
              <w:rPr>
                <w:noProof/>
              </w:rPr>
            </w:r>
            <w:r>
              <w:rPr>
                <w:noProof/>
              </w:rPr>
              <w:fldChar w:fldCharType="separate"/>
            </w:r>
            <w:r>
              <w:rPr>
                <w:noProof/>
              </w:rPr>
              <w:t>26</w:t>
            </w:r>
            <w:r>
              <w:rPr>
                <w:noProof/>
              </w:rPr>
              <w:fldChar w:fldCharType="end"/>
            </w:r>
          </w:hyperlink>
        </w:p>
        <w:p w14:paraId="3F14C793" w14:textId="7C0FE318"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61" w:history="1">
            <w:r w:rsidRPr="00D9707B">
              <w:rPr>
                <w:rStyle w:val="Hyperlink"/>
                <w:caps/>
                <w:noProof/>
              </w:rPr>
              <w:t>18.</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Termination of the Augmentation Process Deed</w:t>
            </w:r>
            <w:r>
              <w:rPr>
                <w:noProof/>
              </w:rPr>
              <w:tab/>
            </w:r>
            <w:r>
              <w:rPr>
                <w:noProof/>
              </w:rPr>
              <w:fldChar w:fldCharType="begin"/>
            </w:r>
            <w:r>
              <w:rPr>
                <w:noProof/>
              </w:rPr>
              <w:instrText xml:space="preserve"> PAGEREF _Toc165464061 \h </w:instrText>
            </w:r>
            <w:r>
              <w:rPr>
                <w:noProof/>
              </w:rPr>
            </w:r>
            <w:r>
              <w:rPr>
                <w:noProof/>
              </w:rPr>
              <w:fldChar w:fldCharType="separate"/>
            </w:r>
            <w:r>
              <w:rPr>
                <w:noProof/>
              </w:rPr>
              <w:t>27</w:t>
            </w:r>
            <w:r>
              <w:rPr>
                <w:noProof/>
              </w:rPr>
              <w:fldChar w:fldCharType="end"/>
            </w:r>
          </w:hyperlink>
        </w:p>
        <w:p w14:paraId="1B393011" w14:textId="3A3660DC"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62" w:history="1">
            <w:r w:rsidRPr="00D9707B">
              <w:rPr>
                <w:rStyle w:val="Hyperlink"/>
                <w:noProof/>
              </w:rPr>
              <w:t>18.1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Termination of the Augmentation Process Deed</w:t>
            </w:r>
            <w:r>
              <w:rPr>
                <w:noProof/>
              </w:rPr>
              <w:tab/>
            </w:r>
            <w:r>
              <w:rPr>
                <w:noProof/>
              </w:rPr>
              <w:fldChar w:fldCharType="begin"/>
            </w:r>
            <w:r>
              <w:rPr>
                <w:noProof/>
              </w:rPr>
              <w:instrText xml:space="preserve"> PAGEREF _Toc165464062 \h </w:instrText>
            </w:r>
            <w:r>
              <w:rPr>
                <w:noProof/>
              </w:rPr>
            </w:r>
            <w:r>
              <w:rPr>
                <w:noProof/>
              </w:rPr>
              <w:fldChar w:fldCharType="separate"/>
            </w:r>
            <w:r>
              <w:rPr>
                <w:noProof/>
              </w:rPr>
              <w:t>27</w:t>
            </w:r>
            <w:r>
              <w:rPr>
                <w:noProof/>
              </w:rPr>
              <w:fldChar w:fldCharType="end"/>
            </w:r>
          </w:hyperlink>
        </w:p>
        <w:p w14:paraId="7BF5B199" w14:textId="4F2B8803"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63" w:history="1">
            <w:r w:rsidRPr="00D9707B">
              <w:rPr>
                <w:rStyle w:val="Hyperlink"/>
                <w:rFonts w:cs="Arial"/>
                <w:noProof/>
              </w:rPr>
              <w:t>18.2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Termination by State for failure to pass Milestone or for Proponent default or abandonment</w:t>
            </w:r>
            <w:r>
              <w:rPr>
                <w:noProof/>
              </w:rPr>
              <w:tab/>
            </w:r>
            <w:r>
              <w:rPr>
                <w:noProof/>
              </w:rPr>
              <w:fldChar w:fldCharType="begin"/>
            </w:r>
            <w:r>
              <w:rPr>
                <w:noProof/>
              </w:rPr>
              <w:instrText xml:space="preserve"> PAGEREF _Toc165464063 \h </w:instrText>
            </w:r>
            <w:r>
              <w:rPr>
                <w:noProof/>
              </w:rPr>
            </w:r>
            <w:r>
              <w:rPr>
                <w:noProof/>
              </w:rPr>
              <w:fldChar w:fldCharType="separate"/>
            </w:r>
            <w:r>
              <w:rPr>
                <w:noProof/>
              </w:rPr>
              <w:t>27</w:t>
            </w:r>
            <w:r>
              <w:rPr>
                <w:noProof/>
              </w:rPr>
              <w:fldChar w:fldCharType="end"/>
            </w:r>
          </w:hyperlink>
        </w:p>
        <w:p w14:paraId="1BAB27FB" w14:textId="16DC6ED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64" w:history="1">
            <w:r w:rsidRPr="00D9707B">
              <w:rPr>
                <w:rStyle w:val="Hyperlink"/>
                <w:rFonts w:cs="Arial"/>
                <w:noProof/>
              </w:rPr>
              <w:t>18.3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General termination</w:t>
            </w:r>
            <w:r>
              <w:rPr>
                <w:noProof/>
              </w:rPr>
              <w:tab/>
            </w:r>
            <w:r>
              <w:rPr>
                <w:noProof/>
              </w:rPr>
              <w:fldChar w:fldCharType="begin"/>
            </w:r>
            <w:r>
              <w:rPr>
                <w:noProof/>
              </w:rPr>
              <w:instrText xml:space="preserve"> PAGEREF _Toc165464064 \h </w:instrText>
            </w:r>
            <w:r>
              <w:rPr>
                <w:noProof/>
              </w:rPr>
            </w:r>
            <w:r>
              <w:rPr>
                <w:noProof/>
              </w:rPr>
              <w:fldChar w:fldCharType="separate"/>
            </w:r>
            <w:r>
              <w:rPr>
                <w:noProof/>
              </w:rPr>
              <w:t>28</w:t>
            </w:r>
            <w:r>
              <w:rPr>
                <w:noProof/>
              </w:rPr>
              <w:fldChar w:fldCharType="end"/>
            </w:r>
          </w:hyperlink>
        </w:p>
        <w:p w14:paraId="10298328" w14:textId="44B8406C"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65" w:history="1">
            <w:r w:rsidRPr="00D9707B">
              <w:rPr>
                <w:rStyle w:val="Hyperlink"/>
                <w:rFonts w:cs="Arial"/>
                <w:noProof/>
              </w:rPr>
              <w:t>18.4</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Payment on termination for failure to pass Milestone or for Proponent default</w:t>
            </w:r>
            <w:r>
              <w:rPr>
                <w:noProof/>
              </w:rPr>
              <w:tab/>
            </w:r>
            <w:r>
              <w:rPr>
                <w:noProof/>
              </w:rPr>
              <w:fldChar w:fldCharType="begin"/>
            </w:r>
            <w:r>
              <w:rPr>
                <w:noProof/>
              </w:rPr>
              <w:instrText xml:space="preserve"> PAGEREF _Toc165464065 \h </w:instrText>
            </w:r>
            <w:r>
              <w:rPr>
                <w:noProof/>
              </w:rPr>
            </w:r>
            <w:r>
              <w:rPr>
                <w:noProof/>
              </w:rPr>
              <w:fldChar w:fldCharType="separate"/>
            </w:r>
            <w:r>
              <w:rPr>
                <w:noProof/>
              </w:rPr>
              <w:t>28</w:t>
            </w:r>
            <w:r>
              <w:rPr>
                <w:noProof/>
              </w:rPr>
              <w:fldChar w:fldCharType="end"/>
            </w:r>
          </w:hyperlink>
        </w:p>
        <w:p w14:paraId="23994723" w14:textId="52C06F23"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66" w:history="1">
            <w:r w:rsidRPr="00D9707B">
              <w:rPr>
                <w:rStyle w:val="Hyperlink"/>
                <w:rFonts w:cs="Arial"/>
                <w:noProof/>
              </w:rPr>
              <w:t>18.5</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Payment under general termination right</w:t>
            </w:r>
            <w:r>
              <w:rPr>
                <w:noProof/>
              </w:rPr>
              <w:tab/>
            </w:r>
            <w:r>
              <w:rPr>
                <w:noProof/>
              </w:rPr>
              <w:fldChar w:fldCharType="begin"/>
            </w:r>
            <w:r>
              <w:rPr>
                <w:noProof/>
              </w:rPr>
              <w:instrText xml:space="preserve"> PAGEREF _Toc165464066 \h </w:instrText>
            </w:r>
            <w:r>
              <w:rPr>
                <w:noProof/>
              </w:rPr>
            </w:r>
            <w:r>
              <w:rPr>
                <w:noProof/>
              </w:rPr>
              <w:fldChar w:fldCharType="separate"/>
            </w:r>
            <w:r>
              <w:rPr>
                <w:noProof/>
              </w:rPr>
              <w:t>28</w:t>
            </w:r>
            <w:r>
              <w:rPr>
                <w:noProof/>
              </w:rPr>
              <w:fldChar w:fldCharType="end"/>
            </w:r>
          </w:hyperlink>
        </w:p>
        <w:p w14:paraId="4A4AC6A2" w14:textId="127B8AED"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67" w:history="1">
            <w:r w:rsidRPr="00D9707B">
              <w:rPr>
                <w:rStyle w:val="Hyperlink"/>
                <w:rFonts w:cs="Arial"/>
                <w:noProof/>
              </w:rPr>
              <w:t>18.6</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Payment on termination for Contract Close</w:t>
            </w:r>
            <w:r>
              <w:rPr>
                <w:noProof/>
              </w:rPr>
              <w:tab/>
            </w:r>
            <w:r>
              <w:rPr>
                <w:noProof/>
              </w:rPr>
              <w:fldChar w:fldCharType="begin"/>
            </w:r>
            <w:r>
              <w:rPr>
                <w:noProof/>
              </w:rPr>
              <w:instrText xml:space="preserve"> PAGEREF _Toc165464067 \h </w:instrText>
            </w:r>
            <w:r>
              <w:rPr>
                <w:noProof/>
              </w:rPr>
            </w:r>
            <w:r>
              <w:rPr>
                <w:noProof/>
              </w:rPr>
              <w:fldChar w:fldCharType="separate"/>
            </w:r>
            <w:r>
              <w:rPr>
                <w:noProof/>
              </w:rPr>
              <w:t>28</w:t>
            </w:r>
            <w:r>
              <w:rPr>
                <w:noProof/>
              </w:rPr>
              <w:fldChar w:fldCharType="end"/>
            </w:r>
          </w:hyperlink>
        </w:p>
        <w:p w14:paraId="31B3022E" w14:textId="6C61D0F5"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68" w:history="1">
            <w:r w:rsidRPr="00D9707B">
              <w:rPr>
                <w:rStyle w:val="Hyperlink"/>
                <w:rFonts w:cs="Arial"/>
                <w:noProof/>
              </w:rPr>
              <w:t>18.7</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State's rights after termination</w:t>
            </w:r>
            <w:r>
              <w:rPr>
                <w:noProof/>
              </w:rPr>
              <w:tab/>
            </w:r>
            <w:r>
              <w:rPr>
                <w:noProof/>
              </w:rPr>
              <w:fldChar w:fldCharType="begin"/>
            </w:r>
            <w:r>
              <w:rPr>
                <w:noProof/>
              </w:rPr>
              <w:instrText xml:space="preserve"> PAGEREF _Toc165464068 \h </w:instrText>
            </w:r>
            <w:r>
              <w:rPr>
                <w:noProof/>
              </w:rPr>
            </w:r>
            <w:r>
              <w:rPr>
                <w:noProof/>
              </w:rPr>
              <w:fldChar w:fldCharType="separate"/>
            </w:r>
            <w:r>
              <w:rPr>
                <w:noProof/>
              </w:rPr>
              <w:t>28</w:t>
            </w:r>
            <w:r>
              <w:rPr>
                <w:noProof/>
              </w:rPr>
              <w:fldChar w:fldCharType="end"/>
            </w:r>
          </w:hyperlink>
        </w:p>
        <w:p w14:paraId="3B676392" w14:textId="1ECCEC86"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69" w:history="1">
            <w:r w:rsidRPr="00D9707B">
              <w:rPr>
                <w:rStyle w:val="Hyperlink"/>
                <w:caps/>
                <w:noProof/>
              </w:rPr>
              <w:t>19.</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Intellectual Property</w:t>
            </w:r>
            <w:r>
              <w:rPr>
                <w:noProof/>
              </w:rPr>
              <w:tab/>
            </w:r>
            <w:r>
              <w:rPr>
                <w:noProof/>
              </w:rPr>
              <w:fldChar w:fldCharType="begin"/>
            </w:r>
            <w:r>
              <w:rPr>
                <w:noProof/>
              </w:rPr>
              <w:instrText xml:space="preserve"> PAGEREF _Toc165464069 \h </w:instrText>
            </w:r>
            <w:r>
              <w:rPr>
                <w:noProof/>
              </w:rPr>
            </w:r>
            <w:r>
              <w:rPr>
                <w:noProof/>
              </w:rPr>
              <w:fldChar w:fldCharType="separate"/>
            </w:r>
            <w:r>
              <w:rPr>
                <w:noProof/>
              </w:rPr>
              <w:t>29</w:t>
            </w:r>
            <w:r>
              <w:rPr>
                <w:noProof/>
              </w:rPr>
              <w:fldChar w:fldCharType="end"/>
            </w:r>
          </w:hyperlink>
        </w:p>
        <w:p w14:paraId="0863AF1C" w14:textId="7EE58A45"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70" w:history="1">
            <w:r w:rsidRPr="00D9707B">
              <w:rPr>
                <w:rStyle w:val="Hyperlink"/>
                <w:rFonts w:cs="Arial"/>
                <w:noProof/>
              </w:rPr>
              <w:t>19.1</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State Augmentation Information licence</w:t>
            </w:r>
            <w:r>
              <w:rPr>
                <w:noProof/>
              </w:rPr>
              <w:tab/>
            </w:r>
            <w:r>
              <w:rPr>
                <w:noProof/>
              </w:rPr>
              <w:fldChar w:fldCharType="begin"/>
            </w:r>
            <w:r>
              <w:rPr>
                <w:noProof/>
              </w:rPr>
              <w:instrText xml:space="preserve"> PAGEREF _Toc165464070 \h </w:instrText>
            </w:r>
            <w:r>
              <w:rPr>
                <w:noProof/>
              </w:rPr>
            </w:r>
            <w:r>
              <w:rPr>
                <w:noProof/>
              </w:rPr>
              <w:fldChar w:fldCharType="separate"/>
            </w:r>
            <w:r>
              <w:rPr>
                <w:noProof/>
              </w:rPr>
              <w:t>29</w:t>
            </w:r>
            <w:r>
              <w:rPr>
                <w:noProof/>
              </w:rPr>
              <w:fldChar w:fldCharType="end"/>
            </w:r>
          </w:hyperlink>
        </w:p>
        <w:p w14:paraId="73417B31" w14:textId="1FC261C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71" w:history="1">
            <w:r w:rsidRPr="00D9707B">
              <w:rPr>
                <w:rStyle w:val="Hyperlink"/>
                <w:rFonts w:cs="Arial"/>
                <w:noProof/>
              </w:rPr>
              <w:t>19.2</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Proponent Augmentation Material</w:t>
            </w:r>
            <w:r>
              <w:rPr>
                <w:noProof/>
              </w:rPr>
              <w:tab/>
            </w:r>
            <w:r>
              <w:rPr>
                <w:noProof/>
              </w:rPr>
              <w:fldChar w:fldCharType="begin"/>
            </w:r>
            <w:r>
              <w:rPr>
                <w:noProof/>
              </w:rPr>
              <w:instrText xml:space="preserve"> PAGEREF _Toc165464071 \h </w:instrText>
            </w:r>
            <w:r>
              <w:rPr>
                <w:noProof/>
              </w:rPr>
            </w:r>
            <w:r>
              <w:rPr>
                <w:noProof/>
              </w:rPr>
              <w:fldChar w:fldCharType="separate"/>
            </w:r>
            <w:r>
              <w:rPr>
                <w:noProof/>
              </w:rPr>
              <w:t>30</w:t>
            </w:r>
            <w:r>
              <w:rPr>
                <w:noProof/>
              </w:rPr>
              <w:fldChar w:fldCharType="end"/>
            </w:r>
          </w:hyperlink>
        </w:p>
        <w:p w14:paraId="32200595" w14:textId="3C3791E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072" w:history="1">
            <w:r w:rsidRPr="00D9707B">
              <w:rPr>
                <w:rStyle w:val="Hyperlink"/>
                <w:rFonts w:cs="Arial"/>
                <w:noProof/>
              </w:rPr>
              <w:t>19.3</w:t>
            </w:r>
            <w:r>
              <w:rPr>
                <w:rFonts w:asciiTheme="minorHAnsi" w:eastAsiaTheme="minorEastAsia" w:hAnsiTheme="minorHAnsi" w:cstheme="minorBidi"/>
                <w:noProof/>
                <w:kern w:val="2"/>
                <w:sz w:val="22"/>
                <w:szCs w:val="22"/>
                <w:lang w:eastAsia="en-AU"/>
                <w14:ligatures w14:val="standardContextual"/>
              </w:rPr>
              <w:tab/>
            </w:r>
            <w:r w:rsidRPr="00D9707B">
              <w:rPr>
                <w:rStyle w:val="Hyperlink"/>
                <w:rFonts w:cs="Arial"/>
                <w:noProof/>
              </w:rPr>
              <w:t>State's further Intellectual Property Rights</w:t>
            </w:r>
            <w:r>
              <w:rPr>
                <w:noProof/>
              </w:rPr>
              <w:tab/>
            </w:r>
            <w:r>
              <w:rPr>
                <w:noProof/>
              </w:rPr>
              <w:fldChar w:fldCharType="begin"/>
            </w:r>
            <w:r>
              <w:rPr>
                <w:noProof/>
              </w:rPr>
              <w:instrText xml:space="preserve"> PAGEREF _Toc165464072 \h </w:instrText>
            </w:r>
            <w:r>
              <w:rPr>
                <w:noProof/>
              </w:rPr>
            </w:r>
            <w:r>
              <w:rPr>
                <w:noProof/>
              </w:rPr>
              <w:fldChar w:fldCharType="separate"/>
            </w:r>
            <w:r>
              <w:rPr>
                <w:noProof/>
              </w:rPr>
              <w:t>31</w:t>
            </w:r>
            <w:r>
              <w:rPr>
                <w:noProof/>
              </w:rPr>
              <w:fldChar w:fldCharType="end"/>
            </w:r>
          </w:hyperlink>
        </w:p>
        <w:p w14:paraId="1182E57F" w14:textId="4C041955"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73" w:history="1">
            <w:r w:rsidRPr="00D9707B">
              <w:rPr>
                <w:rStyle w:val="Hyperlink"/>
                <w:caps/>
                <w:noProof/>
              </w:rPr>
              <w:t>20.</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Liability and Indemnity</w:t>
            </w:r>
            <w:r>
              <w:rPr>
                <w:noProof/>
              </w:rPr>
              <w:tab/>
            </w:r>
            <w:r>
              <w:rPr>
                <w:noProof/>
              </w:rPr>
              <w:fldChar w:fldCharType="begin"/>
            </w:r>
            <w:r>
              <w:rPr>
                <w:noProof/>
              </w:rPr>
              <w:instrText xml:space="preserve"> PAGEREF _Toc165464073 \h </w:instrText>
            </w:r>
            <w:r>
              <w:rPr>
                <w:noProof/>
              </w:rPr>
            </w:r>
            <w:r>
              <w:rPr>
                <w:noProof/>
              </w:rPr>
              <w:fldChar w:fldCharType="separate"/>
            </w:r>
            <w:r>
              <w:rPr>
                <w:noProof/>
              </w:rPr>
              <w:t>32</w:t>
            </w:r>
            <w:r>
              <w:rPr>
                <w:noProof/>
              </w:rPr>
              <w:fldChar w:fldCharType="end"/>
            </w:r>
          </w:hyperlink>
        </w:p>
        <w:p w14:paraId="65AAEDBC" w14:textId="7E18F279"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74" w:history="1">
            <w:r w:rsidRPr="00D9707B">
              <w:rPr>
                <w:rStyle w:val="Hyperlink"/>
                <w:caps/>
                <w:noProof/>
              </w:rPr>
              <w:t>21.</w:t>
            </w:r>
            <w:r>
              <w:rPr>
                <w:rFonts w:asciiTheme="minorHAnsi" w:eastAsiaTheme="minorEastAsia" w:hAnsiTheme="minorHAnsi" w:cstheme="minorBidi"/>
                <w:b w:val="0"/>
                <w:noProof/>
                <w:kern w:val="2"/>
                <w:sz w:val="22"/>
                <w:szCs w:val="22"/>
                <w:lang w:eastAsia="en-AU"/>
                <w14:ligatures w14:val="standardContextual"/>
              </w:rPr>
              <w:tab/>
            </w:r>
            <w:r w:rsidRPr="00D9707B">
              <w:rPr>
                <w:rStyle w:val="Hyperlink"/>
                <w:noProof/>
              </w:rPr>
              <w:t>Set-off</w:t>
            </w:r>
            <w:r>
              <w:rPr>
                <w:noProof/>
              </w:rPr>
              <w:tab/>
            </w:r>
            <w:r>
              <w:rPr>
                <w:noProof/>
              </w:rPr>
              <w:fldChar w:fldCharType="begin"/>
            </w:r>
            <w:r>
              <w:rPr>
                <w:noProof/>
              </w:rPr>
              <w:instrText xml:space="preserve"> PAGEREF _Toc165464074 \h </w:instrText>
            </w:r>
            <w:r>
              <w:rPr>
                <w:noProof/>
              </w:rPr>
            </w:r>
            <w:r>
              <w:rPr>
                <w:noProof/>
              </w:rPr>
              <w:fldChar w:fldCharType="separate"/>
            </w:r>
            <w:r>
              <w:rPr>
                <w:noProof/>
              </w:rPr>
              <w:t>32</w:t>
            </w:r>
            <w:r>
              <w:rPr>
                <w:noProof/>
              </w:rPr>
              <w:fldChar w:fldCharType="end"/>
            </w:r>
          </w:hyperlink>
        </w:p>
        <w:p w14:paraId="696F32C4" w14:textId="356653A3"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075" w:history="1">
            <w:r w:rsidRPr="00D9707B">
              <w:rPr>
                <w:rStyle w:val="Hyperlink"/>
                <w:noProof/>
              </w:rPr>
              <w:t>Appendix 1 – Probity and Process Deed</w:t>
            </w:r>
            <w:r>
              <w:rPr>
                <w:noProof/>
              </w:rPr>
              <w:tab/>
            </w:r>
            <w:r>
              <w:rPr>
                <w:noProof/>
              </w:rPr>
              <w:fldChar w:fldCharType="begin"/>
            </w:r>
            <w:r>
              <w:rPr>
                <w:noProof/>
              </w:rPr>
              <w:instrText xml:space="preserve"> PAGEREF _Toc165464075 \h </w:instrText>
            </w:r>
            <w:r>
              <w:rPr>
                <w:noProof/>
              </w:rPr>
            </w:r>
            <w:r>
              <w:rPr>
                <w:noProof/>
              </w:rPr>
              <w:fldChar w:fldCharType="separate"/>
            </w:r>
            <w:r>
              <w:rPr>
                <w:noProof/>
              </w:rPr>
              <w:t>i</w:t>
            </w:r>
            <w:r>
              <w:rPr>
                <w:noProof/>
              </w:rPr>
              <w:fldChar w:fldCharType="end"/>
            </w:r>
          </w:hyperlink>
        </w:p>
        <w:p w14:paraId="7BC3507B" w14:textId="69FB7180" w:rsidR="008F0267" w:rsidRDefault="00971CCF" w:rsidP="00EA2CB7">
          <w:pPr>
            <w:pStyle w:val="TOC1"/>
          </w:pPr>
          <w:r>
            <w:rPr>
              <w:b w:val="0"/>
            </w:rPr>
            <w:fldChar w:fldCharType="end"/>
          </w:r>
        </w:p>
      </w:sdtContent>
    </w:sdt>
    <w:p w14:paraId="6656E00E" w14:textId="77777777" w:rsidR="007A1CAC" w:rsidRDefault="007A1CAC" w:rsidP="00A17BC0">
      <w:pPr>
        <w:jc w:val="right"/>
        <w:rPr>
          <w:rFonts w:cs="Arial"/>
        </w:rPr>
      </w:pPr>
    </w:p>
    <w:p w14:paraId="24534A03" w14:textId="77777777" w:rsidR="00532869" w:rsidRDefault="00532869" w:rsidP="00532869">
      <w:pPr>
        <w:rPr>
          <w:rFonts w:cs="Arial"/>
        </w:rPr>
      </w:pPr>
    </w:p>
    <w:p w14:paraId="0EF3706E" w14:textId="709BCEA3" w:rsidR="00532869" w:rsidRPr="00532869" w:rsidRDefault="00532869" w:rsidP="00532869">
      <w:pPr>
        <w:rPr>
          <w:rFonts w:cs="Arial"/>
        </w:rPr>
        <w:sectPr w:rsidR="00532869" w:rsidRPr="00532869" w:rsidSect="000E51A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7" w:header="567" w:footer="567" w:gutter="0"/>
          <w:pgNumType w:start="1"/>
          <w:cols w:space="708"/>
          <w:titlePg/>
          <w:docGrid w:linePitch="360"/>
        </w:sectPr>
      </w:pPr>
    </w:p>
    <w:p w14:paraId="2C2CD53F" w14:textId="77777777" w:rsidR="00885DDF" w:rsidRPr="005C13C4" w:rsidRDefault="00885DDF" w:rsidP="00D02BE0">
      <w:pPr>
        <w:pStyle w:val="Heading9"/>
      </w:pPr>
      <w:bookmarkStart w:id="5" w:name="_Toc475477167"/>
      <w:bookmarkStart w:id="6" w:name="_Toc485463409"/>
      <w:bookmarkStart w:id="7" w:name="section1forTOC"/>
      <w:bookmarkStart w:id="8" w:name="_Toc165464013"/>
      <w:r w:rsidRPr="005C13C4">
        <w:lastRenderedPageBreak/>
        <w:t xml:space="preserve">Part 1 </w:t>
      </w:r>
      <w:r w:rsidR="00FB4D32">
        <w:t>–</w:t>
      </w:r>
      <w:r w:rsidRPr="005C13C4">
        <w:t xml:space="preserve"> General</w:t>
      </w:r>
      <w:bookmarkEnd w:id="5"/>
      <w:bookmarkEnd w:id="6"/>
      <w:bookmarkEnd w:id="8"/>
      <w:r w:rsidR="00FB4D32">
        <w:t xml:space="preserve"> </w:t>
      </w:r>
    </w:p>
    <w:p w14:paraId="4EFDAEF2" w14:textId="77777777" w:rsidR="00014F89" w:rsidRPr="0083400C" w:rsidRDefault="00014F89" w:rsidP="00D44060">
      <w:pPr>
        <w:pStyle w:val="Heading1"/>
        <w:numPr>
          <w:ilvl w:val="0"/>
          <w:numId w:val="213"/>
        </w:numPr>
      </w:pPr>
      <w:bookmarkStart w:id="9" w:name="_Ref475170153"/>
      <w:bookmarkStart w:id="10" w:name="_Toc475477168"/>
      <w:bookmarkStart w:id="11" w:name="_Toc485463410"/>
      <w:bookmarkStart w:id="12" w:name="_Ref196020641"/>
      <w:bookmarkStart w:id="13" w:name="_Toc165464014"/>
      <w:bookmarkEnd w:id="4"/>
      <w:r w:rsidRPr="0083400C">
        <w:t>Definitions</w:t>
      </w:r>
      <w:r w:rsidR="00DC5A78" w:rsidRPr="0083400C">
        <w:t xml:space="preserve"> and Interpretation</w:t>
      </w:r>
      <w:bookmarkEnd w:id="9"/>
      <w:bookmarkEnd w:id="10"/>
      <w:bookmarkEnd w:id="11"/>
      <w:bookmarkEnd w:id="13"/>
    </w:p>
    <w:p w14:paraId="752D6AAE" w14:textId="77777777" w:rsidR="00DC5A78" w:rsidRPr="006600AA" w:rsidRDefault="00DC5A78" w:rsidP="00547AF5">
      <w:pPr>
        <w:pStyle w:val="Heading2"/>
        <w:rPr>
          <w:rFonts w:cs="Arial"/>
        </w:rPr>
      </w:pPr>
      <w:bookmarkStart w:id="14" w:name="_Toc475477169"/>
      <w:bookmarkStart w:id="15" w:name="_Toc485463411"/>
      <w:bookmarkStart w:id="16" w:name="_Toc165464015"/>
      <w:r w:rsidRPr="006600AA">
        <w:rPr>
          <w:rFonts w:cs="Arial"/>
        </w:rPr>
        <w:t>Definitions</w:t>
      </w:r>
      <w:bookmarkEnd w:id="14"/>
      <w:bookmarkEnd w:id="15"/>
      <w:bookmarkEnd w:id="16"/>
    </w:p>
    <w:p w14:paraId="6A627D36" w14:textId="77777777" w:rsidR="004551D1" w:rsidRPr="00B05CD3" w:rsidRDefault="001F252F" w:rsidP="001F252F">
      <w:pPr>
        <w:pStyle w:val="IndentParaLevel1"/>
        <w:rPr>
          <w:rFonts w:cs="Arial"/>
        </w:rPr>
      </w:pPr>
      <w:r w:rsidRPr="00D02BE0">
        <w:rPr>
          <w:rFonts w:cs="Arial"/>
        </w:rPr>
        <w:t>Unless otherwise expressly defined</w:t>
      </w:r>
      <w:r w:rsidR="00D63631" w:rsidRPr="005C13C4">
        <w:rPr>
          <w:rFonts w:cs="Arial"/>
        </w:rPr>
        <w:t xml:space="preserve"> in this Schedule</w:t>
      </w:r>
      <w:r w:rsidRPr="005C13C4">
        <w:rPr>
          <w:rFonts w:cs="Arial"/>
        </w:rPr>
        <w:t xml:space="preserve">, expressions used in this Schedule have the meanings given to them in this Deed. </w:t>
      </w:r>
    </w:p>
    <w:p w14:paraId="5F6A5EF3" w14:textId="77777777" w:rsidR="001F252F" w:rsidRPr="005C13C4" w:rsidRDefault="001F252F" w:rsidP="001F252F">
      <w:pPr>
        <w:pStyle w:val="IndentParaLevel1"/>
        <w:rPr>
          <w:rFonts w:cs="Arial"/>
        </w:rPr>
      </w:pPr>
      <w:r w:rsidRPr="005C13C4">
        <w:rPr>
          <w:rFonts w:cs="Arial"/>
        </w:rPr>
        <w:t>In this Schedule:</w:t>
      </w:r>
      <w:r w:rsidR="00EF73FB" w:rsidRPr="005C13C4">
        <w:rPr>
          <w:rFonts w:cs="Arial"/>
        </w:rPr>
        <w:t xml:space="preserve"> </w:t>
      </w:r>
    </w:p>
    <w:p w14:paraId="0EC9846B" w14:textId="77777777" w:rsidR="005D46CC" w:rsidRPr="005C13C4" w:rsidRDefault="005D46CC" w:rsidP="00D63631">
      <w:pPr>
        <w:pStyle w:val="Definition"/>
        <w:rPr>
          <w:rFonts w:cs="Arial"/>
          <w:b/>
        </w:rPr>
      </w:pPr>
      <w:r w:rsidRPr="005C13C4">
        <w:rPr>
          <w:rFonts w:cs="Arial"/>
          <w:b/>
        </w:rPr>
        <w:t>Advisor Fees</w:t>
      </w:r>
      <w:r w:rsidRPr="005C13C4">
        <w:rPr>
          <w:rFonts w:cs="Arial"/>
        </w:rPr>
        <w:t xml:space="preserve"> has the meaning given in section </w:t>
      </w:r>
      <w:r w:rsidRPr="005C13C4">
        <w:rPr>
          <w:rFonts w:cs="Arial"/>
        </w:rPr>
        <w:fldChar w:fldCharType="begin"/>
      </w:r>
      <w:r w:rsidRPr="005C13C4">
        <w:rPr>
          <w:rFonts w:cs="Arial"/>
        </w:rPr>
        <w:instrText xml:space="preserve"> REF _Ref478552509 \r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9.1(d)(ii)</w:t>
      </w:r>
      <w:r w:rsidRPr="005C13C4">
        <w:rPr>
          <w:rFonts w:cs="Arial"/>
        </w:rPr>
        <w:fldChar w:fldCharType="end"/>
      </w:r>
      <w:r w:rsidRPr="005C13C4">
        <w:rPr>
          <w:rFonts w:cs="Arial"/>
        </w:rPr>
        <w:t>.</w:t>
      </w:r>
    </w:p>
    <w:p w14:paraId="63E9C52D" w14:textId="77777777" w:rsidR="00FB3EE7" w:rsidRDefault="00FB3EE7" w:rsidP="00D63631">
      <w:pPr>
        <w:pStyle w:val="Definition"/>
        <w:rPr>
          <w:rFonts w:cs="Arial"/>
          <w:b/>
        </w:rPr>
      </w:pPr>
      <w:r>
        <w:rPr>
          <w:rFonts w:cs="Arial"/>
          <w:b/>
        </w:rPr>
        <w:t>Alternative Process</w:t>
      </w:r>
      <w:r>
        <w:rPr>
          <w:rFonts w:cs="Arial"/>
        </w:rPr>
        <w:t xml:space="preserve"> has the meaning given in </w:t>
      </w:r>
      <w:r w:rsidR="00EB3D3F">
        <w:rPr>
          <w:rFonts w:cs="Arial"/>
        </w:rPr>
        <w:t>section</w:t>
      </w:r>
      <w:r>
        <w:rPr>
          <w:rFonts w:cs="Arial"/>
        </w:rPr>
        <w:t xml:space="preserve"> </w:t>
      </w:r>
      <w:r w:rsidR="006C1BA3">
        <w:rPr>
          <w:rFonts w:cs="Arial"/>
        </w:rPr>
        <w:fldChar w:fldCharType="begin"/>
      </w:r>
      <w:r w:rsidR="006C1BA3">
        <w:rPr>
          <w:rFonts w:cs="Arial"/>
        </w:rPr>
        <w:instrText xml:space="preserve"> REF _Ref491017255 \w \h </w:instrText>
      </w:r>
      <w:r w:rsidR="006C1BA3">
        <w:rPr>
          <w:rFonts w:cs="Arial"/>
        </w:rPr>
      </w:r>
      <w:r w:rsidR="006C1BA3">
        <w:rPr>
          <w:rFonts w:cs="Arial"/>
        </w:rPr>
        <w:fldChar w:fldCharType="separate"/>
      </w:r>
      <w:r w:rsidR="00AF79E2">
        <w:rPr>
          <w:rFonts w:cs="Arial"/>
        </w:rPr>
        <w:t>14.1(c)</w:t>
      </w:r>
      <w:r w:rsidR="006C1BA3">
        <w:rPr>
          <w:rFonts w:cs="Arial"/>
        </w:rPr>
        <w:fldChar w:fldCharType="end"/>
      </w:r>
      <w:r>
        <w:rPr>
          <w:rFonts w:cs="Arial"/>
        </w:rPr>
        <w:t>.</w:t>
      </w:r>
    </w:p>
    <w:p w14:paraId="1A3E340E" w14:textId="413F845F" w:rsidR="00B41FAD" w:rsidRPr="005C13C4" w:rsidRDefault="00B41FAD" w:rsidP="00D63631">
      <w:pPr>
        <w:pStyle w:val="Definition"/>
        <w:rPr>
          <w:rFonts w:cs="Arial"/>
          <w:b/>
        </w:rPr>
      </w:pPr>
      <w:r w:rsidRPr="005C13C4">
        <w:rPr>
          <w:rFonts w:cs="Arial"/>
          <w:b/>
        </w:rPr>
        <w:t xml:space="preserve">Augmentation </w:t>
      </w:r>
      <w:r w:rsidRPr="005C13C4">
        <w:rPr>
          <w:rFonts w:cs="Arial"/>
        </w:rPr>
        <w:t xml:space="preserve">means a </w:t>
      </w:r>
      <w:r w:rsidR="0054219D" w:rsidRPr="005C13C4">
        <w:rPr>
          <w:rFonts w:cs="Arial"/>
        </w:rPr>
        <w:t>c</w:t>
      </w:r>
      <w:r w:rsidRPr="005C13C4">
        <w:rPr>
          <w:rFonts w:cs="Arial"/>
        </w:rPr>
        <w:t xml:space="preserve">hange </w:t>
      </w:r>
      <w:r w:rsidR="006271B6" w:rsidRPr="005C13C4">
        <w:rPr>
          <w:rFonts w:cs="Arial"/>
        </w:rPr>
        <w:t xml:space="preserve">(including any addition, decrease, omission, deletion, demolition or removal) </w:t>
      </w:r>
      <w:r w:rsidR="0054219D" w:rsidRPr="005C13C4">
        <w:rPr>
          <w:rFonts w:cs="Arial"/>
        </w:rPr>
        <w:t xml:space="preserve">to the </w:t>
      </w:r>
      <w:r w:rsidR="006271B6" w:rsidRPr="005C13C4">
        <w:rPr>
          <w:rFonts w:cs="Arial"/>
        </w:rPr>
        <w:t>Project Assets</w:t>
      </w:r>
      <w:r w:rsidR="0054219D" w:rsidRPr="005C13C4">
        <w:rPr>
          <w:rFonts w:cs="Arial"/>
        </w:rPr>
        <w:t xml:space="preserve">, the </w:t>
      </w:r>
      <w:r w:rsidR="004D665B">
        <w:rPr>
          <w:rFonts w:cs="Arial"/>
        </w:rPr>
        <w:t>Delivery</w:t>
      </w:r>
      <w:r w:rsidR="004D665B" w:rsidRPr="005C13C4">
        <w:rPr>
          <w:rFonts w:cs="Arial"/>
        </w:rPr>
        <w:t xml:space="preserve"> </w:t>
      </w:r>
      <w:r w:rsidR="0054219D" w:rsidRPr="005C13C4">
        <w:rPr>
          <w:rFonts w:cs="Arial"/>
        </w:rPr>
        <w:t xml:space="preserve">Requirements or the </w:t>
      </w:r>
      <w:r w:rsidR="005C13C4">
        <w:rPr>
          <w:rFonts w:cs="Arial"/>
        </w:rPr>
        <w:t>Project Activities</w:t>
      </w:r>
      <w:r w:rsidR="006271B6" w:rsidRPr="005C13C4">
        <w:rPr>
          <w:rFonts w:cs="Arial"/>
        </w:rPr>
        <w:t>:</w:t>
      </w:r>
      <w:r w:rsidR="004C1C7F">
        <w:rPr>
          <w:rFonts w:cs="Arial"/>
        </w:rPr>
        <w:t xml:space="preserve"> </w:t>
      </w:r>
    </w:p>
    <w:p w14:paraId="5F5FB55B" w14:textId="77777777" w:rsidR="00B41FAD" w:rsidRPr="005C13C4" w:rsidRDefault="00106F5B" w:rsidP="00D63631">
      <w:pPr>
        <w:pStyle w:val="DefinitionNum2"/>
        <w:rPr>
          <w:rFonts w:cs="Arial"/>
        </w:rPr>
      </w:pPr>
      <w:r w:rsidRPr="005C13C4">
        <w:rPr>
          <w:rFonts w:cs="Arial"/>
        </w:rPr>
        <w:t xml:space="preserve">the total cost (nominal) of which the State considers is likely to be </w:t>
      </w:r>
      <w:r w:rsidR="00B41FAD" w:rsidRPr="005C13C4">
        <w:rPr>
          <w:rFonts w:cs="Arial"/>
        </w:rPr>
        <w:t>in excess of $</w:t>
      </w:r>
      <w:r w:rsidRPr="005C13C4">
        <w:rPr>
          <w:rFonts w:cs="Arial"/>
        </w:rPr>
        <w:t>8</w:t>
      </w:r>
      <w:r w:rsidR="00B41FAD" w:rsidRPr="005C13C4">
        <w:rPr>
          <w:rFonts w:cs="Arial"/>
        </w:rPr>
        <w:t>0</w:t>
      </w:r>
      <w:r w:rsidR="00E92999" w:rsidRPr="005C13C4">
        <w:rPr>
          <w:rFonts w:cs="Arial"/>
        </w:rPr>
        <w:t>,000,000</w:t>
      </w:r>
      <w:r w:rsidRPr="005C13C4">
        <w:rPr>
          <w:rFonts w:cs="Arial"/>
        </w:rPr>
        <w:t xml:space="preserve"> (CPI Indexed)</w:t>
      </w:r>
      <w:r w:rsidR="00B41FAD" w:rsidRPr="005C13C4">
        <w:rPr>
          <w:rFonts w:cs="Arial"/>
        </w:rPr>
        <w:t>;</w:t>
      </w:r>
      <w:r w:rsidR="00CC1A64" w:rsidRPr="005C13C4">
        <w:rPr>
          <w:rFonts w:cs="Arial"/>
        </w:rPr>
        <w:t xml:space="preserve"> </w:t>
      </w:r>
      <w:r w:rsidR="00B41FAD" w:rsidRPr="005C13C4">
        <w:rPr>
          <w:rFonts w:cs="Arial"/>
        </w:rPr>
        <w:t>and</w:t>
      </w:r>
      <w:r w:rsidR="005650DA" w:rsidRPr="005C13C4">
        <w:rPr>
          <w:rFonts w:cs="Arial"/>
        </w:rPr>
        <w:t xml:space="preserve"> </w:t>
      </w:r>
      <w:r w:rsidR="00097588" w:rsidRPr="005C13C4">
        <w:rPr>
          <w:rFonts w:cs="Arial"/>
        </w:rPr>
        <w:t xml:space="preserve"> </w:t>
      </w:r>
    </w:p>
    <w:p w14:paraId="75BD4DB4" w14:textId="77777777" w:rsidR="00097588" w:rsidRPr="005C13C4" w:rsidRDefault="00B41FAD" w:rsidP="005C13C4">
      <w:pPr>
        <w:pStyle w:val="DefinitionNum2"/>
      </w:pPr>
      <w:r w:rsidRPr="005C13C4">
        <w:t xml:space="preserve">which the State determines </w:t>
      </w:r>
      <w:r w:rsidR="005C13C4" w:rsidRPr="005C13C4">
        <w:rPr>
          <w:rFonts w:cs="Arial"/>
        </w:rPr>
        <w:t xml:space="preserve">in accordance with this Schedule </w:t>
      </w:r>
      <w:r w:rsidRPr="005C13C4">
        <w:t xml:space="preserve">should be delivered </w:t>
      </w:r>
      <w:r w:rsidR="009839DF" w:rsidRPr="005C13C4">
        <w:t xml:space="preserve">pursuant to </w:t>
      </w:r>
      <w:r w:rsidRPr="005C13C4">
        <w:t>an Augmentation Process.</w:t>
      </w:r>
      <w:r w:rsidR="00097588" w:rsidRPr="005C13C4">
        <w:t xml:space="preserve"> </w:t>
      </w:r>
    </w:p>
    <w:p w14:paraId="7A5AF6EF" w14:textId="77777777" w:rsidR="00014F89" w:rsidRPr="005C13C4" w:rsidRDefault="002729FE" w:rsidP="005C13C4">
      <w:pPr>
        <w:pStyle w:val="Definition"/>
      </w:pPr>
      <w:r w:rsidRPr="005C13C4">
        <w:rPr>
          <w:b/>
        </w:rPr>
        <w:t>Augmentation Documents</w:t>
      </w:r>
      <w:r w:rsidR="00014F89" w:rsidRPr="005C13C4">
        <w:t xml:space="preserve"> means</w:t>
      </w:r>
      <w:r w:rsidR="00003B57" w:rsidRPr="005C13C4">
        <w:t xml:space="preserve"> all </w:t>
      </w:r>
      <w:r w:rsidRPr="005C13C4">
        <w:t xml:space="preserve">documents </w:t>
      </w:r>
      <w:r w:rsidR="00003B57" w:rsidRPr="005C13C4">
        <w:t xml:space="preserve">to be entered into </w:t>
      </w:r>
      <w:r w:rsidR="00D63631" w:rsidRPr="005C13C4">
        <w:t xml:space="preserve">by </w:t>
      </w:r>
      <w:r w:rsidR="005C13C4">
        <w:t xml:space="preserve">one or more of </w:t>
      </w:r>
      <w:r w:rsidR="00003B57" w:rsidRPr="005C13C4">
        <w:t>the State</w:t>
      </w:r>
      <w:r w:rsidR="00A93880" w:rsidRPr="005C13C4">
        <w:t>,</w:t>
      </w:r>
      <w:r w:rsidR="00003B57" w:rsidRPr="005C13C4">
        <w:t xml:space="preserve"> </w:t>
      </w:r>
      <w:r w:rsidR="008D5EDD" w:rsidRPr="005C13C4">
        <w:t>the Proponent</w:t>
      </w:r>
      <w:r w:rsidR="008C05D5" w:rsidRPr="005C13C4">
        <w:t>s</w:t>
      </w:r>
      <w:r w:rsidR="008D5EDD" w:rsidRPr="005C13C4">
        <w:t xml:space="preserve"> </w:t>
      </w:r>
      <w:r w:rsidR="00655DC8" w:rsidRPr="005C13C4">
        <w:t xml:space="preserve">and Project Co </w:t>
      </w:r>
      <w:r w:rsidR="005C13C4">
        <w:t xml:space="preserve">(amongst others) </w:t>
      </w:r>
      <w:r w:rsidR="00003B57" w:rsidRPr="005C13C4">
        <w:t xml:space="preserve">for the undertaking of the </w:t>
      </w:r>
      <w:r w:rsidR="00903813" w:rsidRPr="005C13C4">
        <w:t xml:space="preserve">relevant </w:t>
      </w:r>
      <w:r w:rsidR="00003B57" w:rsidRPr="005C13C4">
        <w:t>Augmentation</w:t>
      </w:r>
      <w:r w:rsidR="00106F5B" w:rsidRPr="005C13C4">
        <w:t>, including any such documentation contemplated by the Augmentation Process Deed</w:t>
      </w:r>
      <w:r w:rsidR="00003B57" w:rsidRPr="005C13C4">
        <w:t>.</w:t>
      </w:r>
      <w:r w:rsidR="00FA7E05" w:rsidRPr="005C13C4">
        <w:t xml:space="preserve"> </w:t>
      </w:r>
    </w:p>
    <w:p w14:paraId="0EC03B78" w14:textId="77777777" w:rsidR="000D7938" w:rsidRPr="005C13C4" w:rsidRDefault="000D7938" w:rsidP="000D7938">
      <w:pPr>
        <w:pStyle w:val="Definition"/>
        <w:rPr>
          <w:rFonts w:cs="Arial"/>
        </w:rPr>
      </w:pPr>
      <w:r w:rsidRPr="0049158B">
        <w:rPr>
          <w:rFonts w:cs="Arial"/>
          <w:b/>
        </w:rPr>
        <w:t>Augmentation Equity IRR</w:t>
      </w:r>
      <w:r w:rsidRPr="005C13C4">
        <w:rPr>
          <w:rFonts w:cs="Arial"/>
        </w:rPr>
        <w:t xml:space="preserve"> means the nominal pre-tax equity internal rate of return </w:t>
      </w:r>
      <w:r w:rsidR="00F06174" w:rsidRPr="005C13C4">
        <w:rPr>
          <w:rFonts w:cs="Arial"/>
        </w:rPr>
        <w:t xml:space="preserve">for the </w:t>
      </w:r>
      <w:r w:rsidR="001622D0" w:rsidRPr="0083400C">
        <w:rPr>
          <w:rFonts w:cs="Arial"/>
        </w:rPr>
        <w:t xml:space="preserve">relevant </w:t>
      </w:r>
      <w:r w:rsidR="00F06174" w:rsidRPr="00D02BE0">
        <w:rPr>
          <w:rFonts w:cs="Arial"/>
        </w:rPr>
        <w:t>Augmentation</w:t>
      </w:r>
      <w:r w:rsidR="00253747" w:rsidRPr="005C13C4">
        <w:rPr>
          <w:rFonts w:cs="Arial"/>
        </w:rPr>
        <w:t xml:space="preserve">. </w:t>
      </w:r>
    </w:p>
    <w:p w14:paraId="7FB61BD1" w14:textId="4EE2ECB4" w:rsidR="00FB3EE7" w:rsidRPr="00A17BC0" w:rsidRDefault="00FB3EE7" w:rsidP="00D63631">
      <w:pPr>
        <w:pStyle w:val="Definition"/>
        <w:rPr>
          <w:rFonts w:cs="Arial"/>
          <w:b/>
          <w:highlight w:val="lightGray"/>
        </w:rPr>
      </w:pPr>
      <w:r w:rsidRPr="0049158B">
        <w:rPr>
          <w:rFonts w:cs="Arial"/>
          <w:b/>
        </w:rPr>
        <w:t>Augmentation Equity IRR Cap</w:t>
      </w:r>
      <w:r w:rsidR="0049158B">
        <w:rPr>
          <w:rFonts w:cs="Arial"/>
          <w:b/>
        </w:rPr>
        <w:t xml:space="preserve"> </w:t>
      </w:r>
      <w:r w:rsidR="0049158B" w:rsidRPr="00A17BC0">
        <w:rPr>
          <w:rFonts w:cs="Arial"/>
          <w:bCs/>
        </w:rPr>
        <w:t>means [</w:t>
      </w:r>
      <w:r w:rsidR="0049158B" w:rsidRPr="00A17BC0">
        <w:rPr>
          <w:rFonts w:cs="Arial"/>
          <w:bCs/>
          <w:highlight w:val="yellow"/>
        </w:rPr>
        <w:t>insert</w:t>
      </w:r>
      <w:r w:rsidR="0049158B" w:rsidRPr="00A17BC0">
        <w:rPr>
          <w:rFonts w:cs="Arial"/>
          <w:bCs/>
        </w:rPr>
        <w:t>]%</w:t>
      </w:r>
      <w:r>
        <w:rPr>
          <w:rFonts w:cs="Arial"/>
        </w:rPr>
        <w:t>.</w:t>
      </w:r>
      <w:r w:rsidR="004D665B">
        <w:rPr>
          <w:rFonts w:cs="Arial"/>
        </w:rPr>
        <w:t xml:space="preserve"> </w:t>
      </w:r>
      <w:r w:rsidR="0049158B" w:rsidRPr="00A17BC0">
        <w:rPr>
          <w:rFonts w:cs="Arial"/>
          <w:b/>
          <w:bCs/>
          <w:i/>
          <w:iCs/>
          <w:highlight w:val="lightGray"/>
        </w:rPr>
        <w:t>[State note to Respondents: This percentage to be bid by Respondents.]</w:t>
      </w:r>
      <w:r w:rsidR="0049158B" w:rsidRPr="00A17BC0">
        <w:rPr>
          <w:rFonts w:cs="Arial"/>
          <w:b/>
          <w:bCs/>
          <w:i/>
          <w:iCs/>
        </w:rPr>
        <w:t xml:space="preserve"> </w:t>
      </w:r>
    </w:p>
    <w:p w14:paraId="08562E18" w14:textId="77777777" w:rsidR="00F003F0" w:rsidRPr="005C13C4" w:rsidRDefault="00F003F0" w:rsidP="00D63631">
      <w:pPr>
        <w:pStyle w:val="Definition"/>
        <w:rPr>
          <w:rFonts w:cs="Arial"/>
        </w:rPr>
      </w:pPr>
      <w:r w:rsidRPr="005C13C4">
        <w:rPr>
          <w:rFonts w:cs="Arial"/>
          <w:b/>
        </w:rPr>
        <w:t xml:space="preserve">Augmentation Management Fee </w:t>
      </w:r>
      <w:r w:rsidRPr="005C13C4">
        <w:rPr>
          <w:rFonts w:cs="Arial"/>
        </w:rPr>
        <w:t xml:space="preserve">means in respect of an Augmentation, the relevant fixed sum or fixed percentage to be charged by the </w:t>
      </w:r>
      <w:r w:rsidR="00B57898">
        <w:rPr>
          <w:rFonts w:cs="Arial"/>
        </w:rPr>
        <w:t>Delivery</w:t>
      </w:r>
      <w:r w:rsidR="00B57898" w:rsidRPr="005C13C4">
        <w:rPr>
          <w:rFonts w:cs="Arial"/>
        </w:rPr>
        <w:t xml:space="preserve"> </w:t>
      </w:r>
      <w:r w:rsidRPr="005C13C4">
        <w:rPr>
          <w:rFonts w:cs="Arial"/>
        </w:rPr>
        <w:t>Proponent as its fee for carrying out the Augmentation pursuant to the Augmentation Documents.</w:t>
      </w:r>
    </w:p>
    <w:p w14:paraId="6D330A49" w14:textId="77777777" w:rsidR="00B82E4F" w:rsidRPr="005C13C4" w:rsidRDefault="00B82E4F" w:rsidP="00D63631">
      <w:pPr>
        <w:pStyle w:val="Definition"/>
        <w:rPr>
          <w:rFonts w:cs="Arial"/>
        </w:rPr>
      </w:pPr>
      <w:r w:rsidRPr="005C13C4">
        <w:rPr>
          <w:rFonts w:cs="Arial"/>
          <w:b/>
        </w:rPr>
        <w:t>Augmentation Process</w:t>
      </w:r>
      <w:r w:rsidRPr="005C13C4">
        <w:rPr>
          <w:rFonts w:cs="Arial"/>
        </w:rPr>
        <w:t xml:space="preserve"> means </w:t>
      </w:r>
      <w:r w:rsidR="00F8206F" w:rsidRPr="005C13C4">
        <w:rPr>
          <w:rFonts w:cs="Arial"/>
        </w:rPr>
        <w:t>the process set out in this Schedule</w:t>
      </w:r>
      <w:r w:rsidR="008D5EDD" w:rsidRPr="005C13C4">
        <w:rPr>
          <w:rFonts w:cs="Arial"/>
        </w:rPr>
        <w:t xml:space="preserve">, any Probity and Process Deed </w:t>
      </w:r>
      <w:r w:rsidR="00F8206F" w:rsidRPr="005C13C4">
        <w:rPr>
          <w:rFonts w:cs="Arial"/>
        </w:rPr>
        <w:t xml:space="preserve">and </w:t>
      </w:r>
      <w:r w:rsidR="00903813" w:rsidRPr="005C13C4">
        <w:rPr>
          <w:rFonts w:cs="Arial"/>
        </w:rPr>
        <w:t xml:space="preserve">the </w:t>
      </w:r>
      <w:r w:rsidR="00F8206F" w:rsidRPr="005C13C4">
        <w:rPr>
          <w:rFonts w:cs="Arial"/>
        </w:rPr>
        <w:t xml:space="preserve">Augmentation Process Deed </w:t>
      </w:r>
      <w:r w:rsidR="00903813" w:rsidRPr="005C13C4">
        <w:rPr>
          <w:rFonts w:cs="Arial"/>
        </w:rPr>
        <w:t>for the relevant Augmentation</w:t>
      </w:r>
      <w:r w:rsidR="00F8206F" w:rsidRPr="005C13C4">
        <w:rPr>
          <w:rFonts w:cs="Arial"/>
        </w:rPr>
        <w:t>.</w:t>
      </w:r>
    </w:p>
    <w:p w14:paraId="5A1E7BDE" w14:textId="77777777" w:rsidR="00B7392F" w:rsidRPr="005C13C4" w:rsidRDefault="00B7392F" w:rsidP="00D751D2">
      <w:pPr>
        <w:pStyle w:val="Definition"/>
        <w:rPr>
          <w:rFonts w:cs="Arial"/>
        </w:rPr>
      </w:pPr>
      <w:r w:rsidRPr="005C13C4">
        <w:rPr>
          <w:rFonts w:cs="Arial"/>
          <w:b/>
        </w:rPr>
        <w:t>Augmentation Process Deed</w:t>
      </w:r>
      <w:r w:rsidRPr="005C13C4">
        <w:rPr>
          <w:rFonts w:cs="Arial"/>
        </w:rPr>
        <w:t xml:space="preserve"> means the document(s) of that name to be entered into by the State</w:t>
      </w:r>
      <w:r w:rsidR="00AB18F7" w:rsidRPr="005C13C4">
        <w:rPr>
          <w:rFonts w:cs="Arial"/>
        </w:rPr>
        <w:t xml:space="preserve"> and</w:t>
      </w:r>
      <w:r w:rsidRPr="005C13C4">
        <w:rPr>
          <w:rFonts w:cs="Arial"/>
        </w:rPr>
        <w:t xml:space="preserve"> the Proponent</w:t>
      </w:r>
      <w:r w:rsidR="00D751D2" w:rsidRPr="005C13C4">
        <w:rPr>
          <w:rFonts w:cs="Arial"/>
        </w:rPr>
        <w:t>s</w:t>
      </w:r>
      <w:r w:rsidR="00AB18F7" w:rsidRPr="005C13C4">
        <w:rPr>
          <w:rFonts w:cs="Arial"/>
        </w:rPr>
        <w:t xml:space="preserve"> and, if required by the State, Project Co</w:t>
      </w:r>
      <w:r w:rsidR="000F258C" w:rsidRPr="005C13C4">
        <w:rPr>
          <w:rFonts w:cs="Arial"/>
        </w:rPr>
        <w:t xml:space="preserve"> (if Project Co is not a Proponent)</w:t>
      </w:r>
      <w:r w:rsidR="00AB18F7" w:rsidRPr="005C13C4">
        <w:rPr>
          <w:rFonts w:cs="Arial"/>
        </w:rPr>
        <w:t xml:space="preserve">, </w:t>
      </w:r>
      <w:r w:rsidRPr="005C13C4">
        <w:rPr>
          <w:rFonts w:cs="Arial"/>
        </w:rPr>
        <w:t>to progress the Augmentation Process</w:t>
      </w:r>
      <w:r w:rsidR="00AB18F7" w:rsidRPr="005C13C4">
        <w:rPr>
          <w:rFonts w:cs="Arial"/>
        </w:rPr>
        <w:t>.</w:t>
      </w:r>
      <w:r w:rsidR="00D751D2" w:rsidRPr="005C13C4">
        <w:rPr>
          <w:rFonts w:cs="Arial"/>
        </w:rPr>
        <w:t xml:space="preserve"> </w:t>
      </w:r>
    </w:p>
    <w:p w14:paraId="5E82DC79" w14:textId="77777777" w:rsidR="000E13FC" w:rsidRPr="005C13C4" w:rsidRDefault="00B7392F" w:rsidP="00B7392F">
      <w:pPr>
        <w:pStyle w:val="Definition"/>
        <w:rPr>
          <w:rFonts w:cs="Arial"/>
        </w:rPr>
      </w:pPr>
      <w:r w:rsidRPr="005C13C4">
        <w:rPr>
          <w:rFonts w:cs="Arial"/>
          <w:b/>
        </w:rPr>
        <w:t xml:space="preserve">Augmentation Process Fee </w:t>
      </w:r>
      <w:r w:rsidR="002C6041" w:rsidRPr="005C13C4">
        <w:rPr>
          <w:rFonts w:cs="Arial"/>
        </w:rPr>
        <w:t xml:space="preserve">has the meaning given in </w:t>
      </w:r>
      <w:r w:rsidR="007934E7" w:rsidRPr="005C13C4">
        <w:rPr>
          <w:rFonts w:cs="Arial"/>
        </w:rPr>
        <w:t xml:space="preserve">section </w:t>
      </w:r>
      <w:r w:rsidR="002C6041" w:rsidRPr="005C13C4">
        <w:rPr>
          <w:rFonts w:cs="Arial"/>
        </w:rPr>
        <w:fldChar w:fldCharType="begin"/>
      </w:r>
      <w:r w:rsidR="002C6041" w:rsidRPr="005C13C4">
        <w:rPr>
          <w:rFonts w:cs="Arial"/>
        </w:rPr>
        <w:instrText xml:space="preserve"> REF _Ref475516904 \w \h </w:instrText>
      </w:r>
      <w:r w:rsidR="007805D6" w:rsidRPr="005C13C4">
        <w:rPr>
          <w:rFonts w:cs="Arial"/>
        </w:rPr>
        <w:instrText xml:space="preserve"> \* MERGEFORMAT </w:instrText>
      </w:r>
      <w:r w:rsidR="002C6041" w:rsidRPr="005C13C4">
        <w:rPr>
          <w:rFonts w:cs="Arial"/>
        </w:rPr>
      </w:r>
      <w:r w:rsidR="002C6041" w:rsidRPr="005C13C4">
        <w:rPr>
          <w:rFonts w:cs="Arial"/>
        </w:rPr>
        <w:fldChar w:fldCharType="separate"/>
      </w:r>
      <w:r w:rsidR="00AF79E2">
        <w:rPr>
          <w:rFonts w:cs="Arial"/>
        </w:rPr>
        <w:t>9.1(b)</w:t>
      </w:r>
      <w:r w:rsidR="002C6041" w:rsidRPr="005C13C4">
        <w:rPr>
          <w:rFonts w:cs="Arial"/>
        </w:rPr>
        <w:fldChar w:fldCharType="end"/>
      </w:r>
      <w:r w:rsidR="00F23DA5" w:rsidRPr="005C13C4">
        <w:rPr>
          <w:rFonts w:cs="Arial"/>
        </w:rPr>
        <w:t xml:space="preserve">. </w:t>
      </w:r>
    </w:p>
    <w:p w14:paraId="5D50EC37" w14:textId="77777777" w:rsidR="00B7392F" w:rsidRPr="005C13C4" w:rsidRDefault="000E13FC" w:rsidP="00B7392F">
      <w:pPr>
        <w:pStyle w:val="Definition"/>
        <w:rPr>
          <w:rFonts w:cs="Arial"/>
        </w:rPr>
      </w:pPr>
      <w:r w:rsidRPr="00D02BE0">
        <w:rPr>
          <w:rFonts w:cs="Arial"/>
          <w:b/>
        </w:rPr>
        <w:t>Augmentation Process Fee Cap</w:t>
      </w:r>
      <w:r w:rsidRPr="005C13C4">
        <w:rPr>
          <w:rFonts w:cs="Arial"/>
        </w:rPr>
        <w:t xml:space="preserve"> has the meaning given in section </w:t>
      </w:r>
      <w:r w:rsidRPr="005C13C4">
        <w:rPr>
          <w:rFonts w:cs="Arial"/>
        </w:rPr>
        <w:fldChar w:fldCharType="begin"/>
      </w:r>
      <w:r w:rsidRPr="005C13C4">
        <w:rPr>
          <w:rFonts w:cs="Arial"/>
        </w:rPr>
        <w:instrText xml:space="preserve"> REF _Ref475401244 \w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9.2(c)</w:t>
      </w:r>
      <w:r w:rsidRPr="005C13C4">
        <w:rPr>
          <w:rFonts w:cs="Arial"/>
        </w:rPr>
        <w:fldChar w:fldCharType="end"/>
      </w:r>
      <w:r w:rsidR="00B47555" w:rsidRPr="005C13C4">
        <w:rPr>
          <w:rFonts w:cs="Arial"/>
        </w:rPr>
        <w:t>.</w:t>
      </w:r>
    </w:p>
    <w:p w14:paraId="0482E728" w14:textId="77777777" w:rsidR="0054219D" w:rsidRPr="005C13C4" w:rsidRDefault="0054219D" w:rsidP="009A6FBD">
      <w:pPr>
        <w:pStyle w:val="Definition"/>
      </w:pPr>
      <w:r w:rsidRPr="005C13C4">
        <w:rPr>
          <w:b/>
        </w:rPr>
        <w:t>Augmentation Proposal</w:t>
      </w:r>
      <w:r w:rsidRPr="005C13C4">
        <w:t xml:space="preserve"> means</w:t>
      </w:r>
      <w:r w:rsidR="0069136E" w:rsidRPr="005C13C4">
        <w:t xml:space="preserve"> in respect of an Augmentation,</w:t>
      </w:r>
      <w:r w:rsidRPr="005C13C4">
        <w:t xml:space="preserve"> any proposal for </w:t>
      </w:r>
      <w:r w:rsidR="0069136E" w:rsidRPr="005C13C4">
        <w:t>that</w:t>
      </w:r>
      <w:r w:rsidR="00903813" w:rsidRPr="005C13C4">
        <w:t xml:space="preserve"> </w:t>
      </w:r>
      <w:r w:rsidRPr="005C13C4">
        <w:t xml:space="preserve">Augmentation that </w:t>
      </w:r>
      <w:r w:rsidR="00DD4C44" w:rsidRPr="005C13C4">
        <w:t xml:space="preserve">Project Co or </w:t>
      </w:r>
      <w:r w:rsidR="008C05D5" w:rsidRPr="005C13C4">
        <w:t xml:space="preserve">a </w:t>
      </w:r>
      <w:r w:rsidR="00C779D7" w:rsidRPr="005C13C4">
        <w:t>Proponent</w:t>
      </w:r>
      <w:r w:rsidR="0078012B" w:rsidRPr="005C13C4" w:rsidDel="0078012B">
        <w:t xml:space="preserve"> </w:t>
      </w:r>
      <w:r w:rsidRPr="005C13C4">
        <w:t>submit</w:t>
      </w:r>
      <w:r w:rsidR="00903813" w:rsidRPr="005C13C4">
        <w:t>s</w:t>
      </w:r>
      <w:r w:rsidRPr="005C13C4">
        <w:t xml:space="preserve"> to the State in accordance with the Augmentation Process, including </w:t>
      </w:r>
      <w:r w:rsidR="008D5EDD" w:rsidRPr="005C13C4">
        <w:t xml:space="preserve">the </w:t>
      </w:r>
      <w:r w:rsidR="0069136E" w:rsidRPr="005C13C4">
        <w:t xml:space="preserve">Initial Augmentation Proposal (if any) and the </w:t>
      </w:r>
      <w:r w:rsidRPr="005C13C4">
        <w:t xml:space="preserve">Final Augmentation Proposal. </w:t>
      </w:r>
    </w:p>
    <w:p w14:paraId="2CEA8F99" w14:textId="77777777" w:rsidR="00461A88" w:rsidRDefault="00955354" w:rsidP="00044A5E">
      <w:pPr>
        <w:pStyle w:val="Definition"/>
        <w:keepNext/>
        <w:keepLines/>
        <w:numPr>
          <w:ilvl w:val="0"/>
          <w:numId w:val="39"/>
        </w:numPr>
      </w:pPr>
      <w:r w:rsidRPr="005C13C4">
        <w:rPr>
          <w:rFonts w:cs="Arial"/>
          <w:b/>
        </w:rPr>
        <w:lastRenderedPageBreak/>
        <w:t xml:space="preserve">Background IP </w:t>
      </w:r>
      <w:r w:rsidR="00461A88">
        <w:t>means Intellectual Property Rights in:</w:t>
      </w:r>
    </w:p>
    <w:p w14:paraId="3D939E8C" w14:textId="77777777" w:rsidR="00461A88" w:rsidRDefault="00461A88" w:rsidP="00044A5E">
      <w:pPr>
        <w:pStyle w:val="DefinitionNum2"/>
        <w:keepNext/>
        <w:keepLines/>
        <w:numPr>
          <w:ilvl w:val="1"/>
          <w:numId w:val="39"/>
        </w:numPr>
      </w:pPr>
      <w:r>
        <w:t>subject matter in existence at the date of the Augmentation Process Deed (other than where such subject matter has been developed for the Augmentation</w:t>
      </w:r>
      <w:r w:rsidR="00DA1AC9">
        <w:t xml:space="preserve"> or the Project</w:t>
      </w:r>
      <w:r>
        <w:t>); or</w:t>
      </w:r>
    </w:p>
    <w:p w14:paraId="63364303" w14:textId="77777777" w:rsidR="00461A88" w:rsidRDefault="00461A88" w:rsidP="006230A2">
      <w:pPr>
        <w:pStyle w:val="DefinitionNum2"/>
        <w:numPr>
          <w:ilvl w:val="1"/>
          <w:numId w:val="39"/>
        </w:numPr>
      </w:pPr>
      <w:r>
        <w:t>subject matter developed independently of the development of the Augmentation Proposal, the Augmentation and the Project.</w:t>
      </w:r>
    </w:p>
    <w:p w14:paraId="33B5C858" w14:textId="77777777" w:rsidR="0024410A" w:rsidRPr="005C13C4" w:rsidRDefault="0024410A" w:rsidP="006230A2">
      <w:pPr>
        <w:pStyle w:val="Definition"/>
        <w:numPr>
          <w:ilvl w:val="0"/>
          <w:numId w:val="39"/>
        </w:numPr>
        <w:rPr>
          <w:rFonts w:cs="Arial"/>
          <w:b/>
        </w:rPr>
      </w:pPr>
      <w:r w:rsidRPr="005C13C4">
        <w:rPr>
          <w:rFonts w:cs="Arial"/>
          <w:b/>
        </w:rPr>
        <w:t xml:space="preserve">Commercial Development </w:t>
      </w:r>
      <w:r w:rsidRPr="005C13C4">
        <w:rPr>
          <w:rFonts w:cs="Arial"/>
        </w:rPr>
        <w:t xml:space="preserve">has the meaning given in section </w:t>
      </w:r>
      <w:r w:rsidR="002729FE" w:rsidRPr="005C13C4">
        <w:rPr>
          <w:rFonts w:cs="Arial"/>
        </w:rPr>
        <w:fldChar w:fldCharType="begin"/>
      </w:r>
      <w:r w:rsidR="002729FE" w:rsidRPr="005C13C4">
        <w:rPr>
          <w:rFonts w:cs="Arial"/>
        </w:rPr>
        <w:instrText xml:space="preserve"> REF _Ref474955617 \w \h </w:instrText>
      </w:r>
      <w:r w:rsidR="007805D6" w:rsidRPr="005C13C4">
        <w:rPr>
          <w:rFonts w:cs="Arial"/>
        </w:rPr>
        <w:instrText xml:space="preserve"> \* MERGEFORMAT </w:instrText>
      </w:r>
      <w:r w:rsidR="002729FE" w:rsidRPr="005C13C4">
        <w:rPr>
          <w:rFonts w:cs="Arial"/>
        </w:rPr>
      </w:r>
      <w:r w:rsidR="002729FE" w:rsidRPr="005C13C4">
        <w:rPr>
          <w:rFonts w:cs="Arial"/>
        </w:rPr>
        <w:fldChar w:fldCharType="separate"/>
      </w:r>
      <w:r w:rsidR="00AF79E2">
        <w:rPr>
          <w:rFonts w:cs="Arial"/>
        </w:rPr>
        <w:t>15.3(a)</w:t>
      </w:r>
      <w:r w:rsidR="002729FE" w:rsidRPr="005C13C4">
        <w:rPr>
          <w:rFonts w:cs="Arial"/>
        </w:rPr>
        <w:fldChar w:fldCharType="end"/>
      </w:r>
      <w:r w:rsidRPr="005C13C4">
        <w:rPr>
          <w:rFonts w:cs="Arial"/>
        </w:rPr>
        <w:t>.</w:t>
      </w:r>
    </w:p>
    <w:p w14:paraId="2BE6A161" w14:textId="6B886877" w:rsidR="00B4469F" w:rsidRPr="00A17BC0" w:rsidRDefault="004D665B" w:rsidP="00CB0732">
      <w:pPr>
        <w:pStyle w:val="Definition"/>
        <w:numPr>
          <w:ilvl w:val="0"/>
          <w:numId w:val="39"/>
        </w:numPr>
        <w:rPr>
          <w:rFonts w:cs="Arial"/>
          <w:b/>
        </w:rPr>
      </w:pPr>
      <w:r w:rsidRPr="00B4469F">
        <w:rPr>
          <w:rFonts w:cs="Arial"/>
          <w:b/>
        </w:rPr>
        <w:t xml:space="preserve">Construction Margin </w:t>
      </w:r>
      <w:r w:rsidRPr="00B4469F">
        <w:rPr>
          <w:rFonts w:cs="Arial"/>
        </w:rPr>
        <w:t xml:space="preserve">means </w:t>
      </w:r>
      <w:r w:rsidR="00D67DF8" w:rsidRPr="00B4469F">
        <w:rPr>
          <w:rFonts w:cs="Arial"/>
        </w:rPr>
        <w:t>[</w:t>
      </w:r>
      <w:r w:rsidR="00D67DF8" w:rsidRPr="00A17BC0">
        <w:rPr>
          <w:rFonts w:cs="Arial"/>
          <w:i/>
          <w:iCs/>
          <w:highlight w:val="yellow"/>
        </w:rPr>
        <w:t>#</w:t>
      </w:r>
      <w:r w:rsidR="00D67DF8" w:rsidRPr="00B4469F">
        <w:rPr>
          <w:rFonts w:cs="Arial"/>
        </w:rPr>
        <w:t>]</w:t>
      </w:r>
      <w:r w:rsidRPr="00B4469F">
        <w:rPr>
          <w:rFonts w:cs="Arial"/>
        </w:rPr>
        <w:t xml:space="preserve">%. </w:t>
      </w:r>
      <w:r w:rsidR="00A9068A" w:rsidRPr="00B4469F">
        <w:rPr>
          <w:rFonts w:cs="Arial"/>
          <w:b/>
          <w:bCs/>
          <w:i/>
          <w:iCs/>
          <w:highlight w:val="lightGray"/>
        </w:rPr>
        <w:t>[State note to Respondents: to be bid.]</w:t>
      </w:r>
      <w:r w:rsidR="00A9068A" w:rsidRPr="00B4469F">
        <w:rPr>
          <w:rFonts w:cs="Arial"/>
          <w:b/>
          <w:i/>
        </w:rPr>
        <w:t xml:space="preserve"> </w:t>
      </w:r>
    </w:p>
    <w:p w14:paraId="57B7FF9A" w14:textId="3C15D058" w:rsidR="00A17A73" w:rsidRPr="00B4469F" w:rsidRDefault="00E50EDE" w:rsidP="00A17BC0">
      <w:pPr>
        <w:pStyle w:val="Definition"/>
        <w:numPr>
          <w:ilvl w:val="0"/>
          <w:numId w:val="39"/>
        </w:numPr>
        <w:rPr>
          <w:rFonts w:cs="Arial"/>
          <w:b/>
        </w:rPr>
      </w:pPr>
      <w:r w:rsidRPr="00B4469F">
        <w:rPr>
          <w:rFonts w:cs="Arial"/>
          <w:b/>
        </w:rPr>
        <w:t xml:space="preserve">Contract </w:t>
      </w:r>
      <w:r w:rsidR="00227909" w:rsidRPr="00B4469F">
        <w:rPr>
          <w:rFonts w:cs="Arial"/>
          <w:b/>
        </w:rPr>
        <w:t>Close</w:t>
      </w:r>
      <w:r w:rsidR="008D31FB" w:rsidRPr="00B4469F">
        <w:rPr>
          <w:rFonts w:cs="Arial"/>
          <w:b/>
        </w:rPr>
        <w:t xml:space="preserve"> </w:t>
      </w:r>
      <w:r w:rsidR="008D31FB" w:rsidRPr="00B4469F">
        <w:rPr>
          <w:rFonts w:cs="Arial"/>
        </w:rPr>
        <w:t>means</w:t>
      </w:r>
      <w:r w:rsidR="00B7392F" w:rsidRPr="00B4469F">
        <w:rPr>
          <w:rFonts w:cs="Arial"/>
        </w:rPr>
        <w:t>,</w:t>
      </w:r>
      <w:r w:rsidR="008D31FB" w:rsidRPr="00B4469F">
        <w:rPr>
          <w:rFonts w:cs="Arial"/>
        </w:rPr>
        <w:t xml:space="preserve"> </w:t>
      </w:r>
      <w:r w:rsidR="00903813" w:rsidRPr="00B4469F">
        <w:rPr>
          <w:rFonts w:cs="Arial"/>
        </w:rPr>
        <w:t xml:space="preserve">in respect of an Augmentation, </w:t>
      </w:r>
      <w:r w:rsidR="008D31FB" w:rsidRPr="00B4469F">
        <w:rPr>
          <w:rFonts w:cs="Arial"/>
        </w:rPr>
        <w:t>the date on which</w:t>
      </w:r>
      <w:r w:rsidR="008641F3" w:rsidRPr="00B4469F">
        <w:rPr>
          <w:rFonts w:cs="Arial"/>
        </w:rPr>
        <w:t xml:space="preserve"> the</w:t>
      </w:r>
      <w:r w:rsidR="000E13FC" w:rsidRPr="00B4469F">
        <w:rPr>
          <w:rFonts w:cs="Arial"/>
        </w:rPr>
        <w:t xml:space="preserve"> </w:t>
      </w:r>
      <w:r w:rsidR="00AB18F7" w:rsidRPr="00B4469F">
        <w:rPr>
          <w:rFonts w:cs="Arial"/>
        </w:rPr>
        <w:t xml:space="preserve">State </w:t>
      </w:r>
      <w:r w:rsidR="008641F3" w:rsidRPr="00B4469F">
        <w:rPr>
          <w:rFonts w:cs="Arial"/>
        </w:rPr>
        <w:t>Augmentation Documents are executed by all parties to them and all conditions precedent for those State Augmentation Documents to come into full force and effect have been satisfied or waived.</w:t>
      </w:r>
    </w:p>
    <w:p w14:paraId="48D5A1CB" w14:textId="77777777" w:rsidR="0096268A" w:rsidRPr="005C13C4" w:rsidRDefault="0096268A" w:rsidP="00D63631">
      <w:pPr>
        <w:pStyle w:val="Definition"/>
        <w:rPr>
          <w:rFonts w:cs="Arial"/>
        </w:rPr>
      </w:pPr>
      <w:r w:rsidRPr="005C13C4">
        <w:rPr>
          <w:rFonts w:cs="Arial"/>
          <w:b/>
        </w:rPr>
        <w:t xml:space="preserve">Date for </w:t>
      </w:r>
      <w:r w:rsidR="00E50EDE" w:rsidRPr="005C13C4">
        <w:rPr>
          <w:rFonts w:cs="Arial"/>
          <w:b/>
        </w:rPr>
        <w:t xml:space="preserve">Contract </w:t>
      </w:r>
      <w:r w:rsidRPr="005C13C4">
        <w:rPr>
          <w:rFonts w:cs="Arial"/>
          <w:b/>
        </w:rPr>
        <w:t>Close</w:t>
      </w:r>
      <w:r w:rsidRPr="005C13C4">
        <w:rPr>
          <w:rFonts w:cs="Arial"/>
        </w:rPr>
        <w:t xml:space="preserve"> </w:t>
      </w:r>
      <w:r w:rsidR="00313EC6" w:rsidRPr="005C13C4">
        <w:rPr>
          <w:rFonts w:cs="Arial"/>
        </w:rPr>
        <w:t>means</w:t>
      </w:r>
      <w:r w:rsidR="001471D3" w:rsidRPr="005C13C4">
        <w:rPr>
          <w:rFonts w:cs="Arial"/>
        </w:rPr>
        <w:t>,</w:t>
      </w:r>
      <w:r w:rsidR="00313EC6" w:rsidRPr="005C13C4">
        <w:rPr>
          <w:rFonts w:cs="Arial"/>
        </w:rPr>
        <w:t xml:space="preserve"> </w:t>
      </w:r>
      <w:r w:rsidR="00903813" w:rsidRPr="005C13C4">
        <w:rPr>
          <w:rFonts w:cs="Arial"/>
        </w:rPr>
        <w:t xml:space="preserve">in respect of an Augmentation, </w:t>
      </w:r>
      <w:r w:rsidR="00313EC6" w:rsidRPr="005C13C4">
        <w:rPr>
          <w:rFonts w:cs="Arial"/>
        </w:rPr>
        <w:t>the date by which</w:t>
      </w:r>
      <w:r w:rsidR="00A17A73" w:rsidRPr="005C13C4">
        <w:rPr>
          <w:rFonts w:cs="Arial"/>
        </w:rPr>
        <w:t xml:space="preserve"> </w:t>
      </w:r>
      <w:r w:rsidR="00E50EDE" w:rsidRPr="005C13C4">
        <w:rPr>
          <w:rFonts w:cs="Arial"/>
        </w:rPr>
        <w:t>Contract</w:t>
      </w:r>
      <w:r w:rsidR="00A17A73" w:rsidRPr="005C13C4">
        <w:rPr>
          <w:rFonts w:cs="Arial"/>
        </w:rPr>
        <w:t xml:space="preserve"> Close must be achieved, as set out in the</w:t>
      </w:r>
      <w:r w:rsidR="00E50EDE" w:rsidRPr="005C13C4">
        <w:rPr>
          <w:rFonts w:cs="Arial"/>
        </w:rPr>
        <w:t xml:space="preserve"> Augmentation Process Deed</w:t>
      </w:r>
      <w:r w:rsidR="00313EC6" w:rsidRPr="005C13C4">
        <w:rPr>
          <w:rFonts w:cs="Arial"/>
        </w:rPr>
        <w:t>.</w:t>
      </w:r>
      <w:r w:rsidR="00903813" w:rsidRPr="005C13C4">
        <w:rPr>
          <w:rFonts w:cs="Arial"/>
        </w:rPr>
        <w:t xml:space="preserve"> </w:t>
      </w:r>
    </w:p>
    <w:p w14:paraId="46ACC356" w14:textId="77777777" w:rsidR="00BD408E" w:rsidRPr="00BD408E" w:rsidRDefault="00BD408E" w:rsidP="006230A2">
      <w:pPr>
        <w:pStyle w:val="Definition"/>
        <w:numPr>
          <w:ilvl w:val="0"/>
          <w:numId w:val="39"/>
        </w:numPr>
        <w:rPr>
          <w:rFonts w:cs="Arial"/>
          <w:b/>
        </w:rPr>
      </w:pPr>
      <w:r w:rsidRPr="00DC03F4">
        <w:rPr>
          <w:rFonts w:cs="Arial"/>
          <w:b/>
        </w:rPr>
        <w:t>Delivery Proponent</w:t>
      </w:r>
      <w:r w:rsidRPr="00BD408E">
        <w:rPr>
          <w:rFonts w:cs="Arial"/>
        </w:rPr>
        <w:t xml:space="preserve"> </w:t>
      </w:r>
      <w:r w:rsidR="00C70541">
        <w:rPr>
          <w:rFonts w:cs="Arial"/>
        </w:rPr>
        <w:t xml:space="preserve">has the meaning given in </w:t>
      </w:r>
      <w:r w:rsidR="00DB69B0">
        <w:rPr>
          <w:rFonts w:cs="Arial"/>
        </w:rPr>
        <w:t xml:space="preserve">section </w:t>
      </w:r>
      <w:r w:rsidR="00DC75E5">
        <w:rPr>
          <w:rFonts w:cs="Arial"/>
        </w:rPr>
        <w:fldChar w:fldCharType="begin"/>
      </w:r>
      <w:r w:rsidR="00DC75E5">
        <w:rPr>
          <w:rFonts w:cs="Arial"/>
        </w:rPr>
        <w:instrText xml:space="preserve"> REF _Ref494375542 \r \h </w:instrText>
      </w:r>
      <w:r w:rsidR="00DC75E5">
        <w:rPr>
          <w:rFonts w:cs="Arial"/>
        </w:rPr>
      </w:r>
      <w:r w:rsidR="00DC75E5">
        <w:rPr>
          <w:rFonts w:cs="Arial"/>
        </w:rPr>
        <w:fldChar w:fldCharType="separate"/>
      </w:r>
      <w:r w:rsidR="00AF79E2">
        <w:rPr>
          <w:rFonts w:cs="Arial"/>
        </w:rPr>
        <w:t>2.3(a)(iv)</w:t>
      </w:r>
      <w:r w:rsidR="00DC75E5">
        <w:rPr>
          <w:rFonts w:cs="Arial"/>
        </w:rPr>
        <w:fldChar w:fldCharType="end"/>
      </w:r>
      <w:r>
        <w:rPr>
          <w:rFonts w:cs="Arial"/>
        </w:rPr>
        <w:t>.</w:t>
      </w:r>
      <w:r>
        <w:rPr>
          <w:rFonts w:cs="Arial"/>
          <w:b/>
        </w:rPr>
        <w:t xml:space="preserve"> </w:t>
      </w:r>
    </w:p>
    <w:p w14:paraId="6CCE84DE" w14:textId="77777777" w:rsidR="005D46CC" w:rsidRPr="005C13C4" w:rsidRDefault="005D46CC" w:rsidP="006230A2">
      <w:pPr>
        <w:pStyle w:val="Definition"/>
        <w:numPr>
          <w:ilvl w:val="0"/>
          <w:numId w:val="39"/>
        </w:numPr>
        <w:rPr>
          <w:rFonts w:cs="Arial"/>
        </w:rPr>
      </w:pPr>
      <w:r w:rsidRPr="005C13C4">
        <w:rPr>
          <w:rFonts w:cs="Arial"/>
          <w:b/>
        </w:rPr>
        <w:t>Design Fees</w:t>
      </w:r>
      <w:r w:rsidRPr="005C13C4">
        <w:rPr>
          <w:rFonts w:cs="Arial"/>
        </w:rPr>
        <w:t xml:space="preserve"> has the meaning given in section </w:t>
      </w:r>
      <w:r w:rsidR="005440F6">
        <w:rPr>
          <w:rFonts w:cs="Arial"/>
        </w:rPr>
        <w:fldChar w:fldCharType="begin"/>
      </w:r>
      <w:r w:rsidR="005440F6">
        <w:rPr>
          <w:rFonts w:cs="Arial"/>
        </w:rPr>
        <w:instrText xml:space="preserve"> REF _Ref478636991 \r \h </w:instrText>
      </w:r>
      <w:r w:rsidR="005440F6">
        <w:rPr>
          <w:rFonts w:cs="Arial"/>
        </w:rPr>
      </w:r>
      <w:r w:rsidR="005440F6">
        <w:rPr>
          <w:rFonts w:cs="Arial"/>
        </w:rPr>
        <w:fldChar w:fldCharType="separate"/>
      </w:r>
      <w:r w:rsidR="00AF79E2">
        <w:rPr>
          <w:rFonts w:cs="Arial"/>
        </w:rPr>
        <w:t>9.1(d)(i)</w:t>
      </w:r>
      <w:r w:rsidR="005440F6">
        <w:rPr>
          <w:rFonts w:cs="Arial"/>
        </w:rPr>
        <w:fldChar w:fldCharType="end"/>
      </w:r>
      <w:r w:rsidRPr="005C13C4">
        <w:rPr>
          <w:rFonts w:cs="Arial"/>
        </w:rPr>
        <w:t>.</w:t>
      </w:r>
    </w:p>
    <w:p w14:paraId="49CC358E" w14:textId="77777777" w:rsidR="00ED484A" w:rsidRPr="005C13C4" w:rsidRDefault="00ED484A" w:rsidP="006230A2">
      <w:pPr>
        <w:pStyle w:val="Definition"/>
        <w:numPr>
          <w:ilvl w:val="0"/>
          <w:numId w:val="39"/>
        </w:numPr>
        <w:rPr>
          <w:rFonts w:cs="Arial"/>
        </w:rPr>
      </w:pPr>
      <w:r w:rsidRPr="00D02BE0">
        <w:rPr>
          <w:rFonts w:cs="Arial"/>
          <w:b/>
        </w:rPr>
        <w:t>Design Fees Cap</w:t>
      </w:r>
      <w:r w:rsidRPr="005C13C4">
        <w:rPr>
          <w:rFonts w:cs="Arial"/>
        </w:rPr>
        <w:t xml:space="preserve"> has the meaning given in section </w:t>
      </w:r>
      <w:r w:rsidRPr="005C13C4">
        <w:rPr>
          <w:rFonts w:cs="Arial"/>
        </w:rPr>
        <w:fldChar w:fldCharType="begin"/>
      </w:r>
      <w:r w:rsidRPr="005C13C4">
        <w:rPr>
          <w:rFonts w:cs="Arial"/>
        </w:rPr>
        <w:instrText xml:space="preserve"> REF _Ref478553371 \r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9.3(d)(i)</w:t>
      </w:r>
      <w:r w:rsidRPr="005C13C4">
        <w:rPr>
          <w:rFonts w:cs="Arial"/>
        </w:rPr>
        <w:fldChar w:fldCharType="end"/>
      </w:r>
      <w:r w:rsidRPr="005C13C4">
        <w:rPr>
          <w:rFonts w:cs="Arial"/>
        </w:rPr>
        <w:t>.</w:t>
      </w:r>
    </w:p>
    <w:p w14:paraId="3A2F5AA2" w14:textId="77777777" w:rsidR="0045749B" w:rsidRPr="005C13C4" w:rsidRDefault="0045749B" w:rsidP="006230A2">
      <w:pPr>
        <w:pStyle w:val="Definition"/>
        <w:numPr>
          <w:ilvl w:val="0"/>
          <w:numId w:val="39"/>
        </w:numPr>
        <w:rPr>
          <w:rFonts w:cs="Arial"/>
        </w:rPr>
      </w:pPr>
      <w:r w:rsidRPr="00D02BE0">
        <w:rPr>
          <w:rFonts w:cs="Arial"/>
          <w:b/>
        </w:rPr>
        <w:t>Excluded IP</w:t>
      </w:r>
      <w:r w:rsidRPr="005C13C4">
        <w:rPr>
          <w:rFonts w:cs="Arial"/>
        </w:rPr>
        <w:t xml:space="preserve"> means Intellectual Property Rights subsisting in:</w:t>
      </w:r>
    </w:p>
    <w:p w14:paraId="45B4CEB8" w14:textId="77777777" w:rsidR="0045749B" w:rsidRPr="00EA2CB7" w:rsidRDefault="0045749B" w:rsidP="00EA2CB7">
      <w:pPr>
        <w:pStyle w:val="DefinitionNum2"/>
        <w:numPr>
          <w:ilvl w:val="1"/>
          <w:numId w:val="39"/>
        </w:numPr>
      </w:pPr>
      <w:r w:rsidRPr="00EA2CB7">
        <w:t xml:space="preserve">subject matter produced by third parties engaged by </w:t>
      </w:r>
      <w:r w:rsidR="009B0931" w:rsidRPr="00EA2CB7">
        <w:t xml:space="preserve">a </w:t>
      </w:r>
      <w:r w:rsidRPr="00EA2CB7">
        <w:t>Proponent</w:t>
      </w:r>
      <w:r w:rsidR="009B0931" w:rsidRPr="00EA2CB7">
        <w:t xml:space="preserve"> or </w:t>
      </w:r>
      <w:r w:rsidR="000F258C" w:rsidRPr="00EA2CB7">
        <w:t>any Proponent</w:t>
      </w:r>
      <w:r w:rsidR="009B0931" w:rsidRPr="00EA2CB7">
        <w:t xml:space="preserve"> Associate</w:t>
      </w:r>
      <w:r w:rsidRPr="00EA2CB7">
        <w:t xml:space="preserve"> to primarily provide printing, general administration, project management, communications support, advertising, marketing or financial model auditing services or legal or communications advice, and not forming part of the Augmentation Proposal or incorporated into the Augmentation Proposal; and</w:t>
      </w:r>
    </w:p>
    <w:p w14:paraId="446B48D4" w14:textId="77777777" w:rsidR="0045749B" w:rsidRPr="00EA2CB7" w:rsidRDefault="0045749B" w:rsidP="00EA2CB7">
      <w:pPr>
        <w:pStyle w:val="DefinitionNum2"/>
        <w:numPr>
          <w:ilvl w:val="1"/>
          <w:numId w:val="39"/>
        </w:numPr>
      </w:pPr>
      <w:r w:rsidRPr="00EA2CB7">
        <w:t xml:space="preserve">any off the shelf computer software used by or on behalf of </w:t>
      </w:r>
      <w:r w:rsidR="009B0931" w:rsidRPr="00EA2CB7">
        <w:t xml:space="preserve">a </w:t>
      </w:r>
      <w:r w:rsidRPr="00EA2CB7">
        <w:t xml:space="preserve">Proponent or </w:t>
      </w:r>
      <w:r w:rsidR="000F258C" w:rsidRPr="00EA2CB7">
        <w:t>any Proponent</w:t>
      </w:r>
      <w:r w:rsidR="009B0931" w:rsidRPr="00EA2CB7">
        <w:t xml:space="preserve"> </w:t>
      </w:r>
      <w:r w:rsidRPr="00EA2CB7">
        <w:t xml:space="preserve">Associates to develop the </w:t>
      </w:r>
      <w:r w:rsidR="009A3640" w:rsidRPr="00EA2CB7">
        <w:t xml:space="preserve">Augmentation </w:t>
      </w:r>
      <w:r w:rsidRPr="00EA2CB7">
        <w:t>Proposal.</w:t>
      </w:r>
    </w:p>
    <w:p w14:paraId="62D5BAA4" w14:textId="77777777" w:rsidR="007E0DE7" w:rsidRPr="005C13C4" w:rsidRDefault="007E0DE7" w:rsidP="00877837">
      <w:pPr>
        <w:pStyle w:val="Definition"/>
        <w:numPr>
          <w:ilvl w:val="0"/>
          <w:numId w:val="0"/>
        </w:numPr>
        <w:ind w:left="964"/>
        <w:rPr>
          <w:rFonts w:cs="Arial"/>
        </w:rPr>
      </w:pPr>
      <w:r w:rsidRPr="005C13C4">
        <w:rPr>
          <w:rFonts w:cs="Arial"/>
          <w:b/>
        </w:rPr>
        <w:t xml:space="preserve">Final </w:t>
      </w:r>
      <w:r w:rsidR="0054219D" w:rsidRPr="005C13C4">
        <w:rPr>
          <w:rFonts w:cs="Arial"/>
          <w:b/>
        </w:rPr>
        <w:t xml:space="preserve">Augmentation </w:t>
      </w:r>
      <w:r w:rsidRPr="005C13C4">
        <w:rPr>
          <w:rFonts w:cs="Arial"/>
          <w:b/>
        </w:rPr>
        <w:t>Proposal</w:t>
      </w:r>
      <w:r w:rsidRPr="005C13C4">
        <w:rPr>
          <w:rFonts w:cs="Arial"/>
        </w:rPr>
        <w:t xml:space="preserve"> has the meaning given in </w:t>
      </w:r>
      <w:r w:rsidR="008A54B3" w:rsidRPr="005C13C4">
        <w:rPr>
          <w:rFonts w:cs="Arial"/>
        </w:rPr>
        <w:t xml:space="preserve">section </w:t>
      </w:r>
      <w:r w:rsidR="00C37E5C" w:rsidRPr="005C13C4">
        <w:rPr>
          <w:rFonts w:cs="Arial"/>
        </w:rPr>
        <w:fldChar w:fldCharType="begin"/>
      </w:r>
      <w:r w:rsidRPr="005C13C4">
        <w:rPr>
          <w:rFonts w:cs="Arial"/>
        </w:rPr>
        <w:instrText xml:space="preserve"> REF _Ref465358405 \r \h </w:instrText>
      </w:r>
      <w:r w:rsidR="007805D6" w:rsidRPr="005C13C4">
        <w:rPr>
          <w:rFonts w:cs="Arial"/>
        </w:rPr>
        <w:instrText xml:space="preserve"> \* MERGEFORMAT </w:instrText>
      </w:r>
      <w:r w:rsidR="00C37E5C" w:rsidRPr="005C13C4">
        <w:rPr>
          <w:rFonts w:cs="Arial"/>
        </w:rPr>
      </w:r>
      <w:r w:rsidR="00C37E5C" w:rsidRPr="005C13C4">
        <w:rPr>
          <w:rFonts w:cs="Arial"/>
        </w:rPr>
        <w:fldChar w:fldCharType="separate"/>
      </w:r>
      <w:r w:rsidR="00AF79E2">
        <w:rPr>
          <w:rFonts w:cs="Arial"/>
        </w:rPr>
        <w:t>15.2(a)</w:t>
      </w:r>
      <w:r w:rsidR="00C37E5C" w:rsidRPr="005C13C4">
        <w:rPr>
          <w:rFonts w:cs="Arial"/>
        </w:rPr>
        <w:fldChar w:fldCharType="end"/>
      </w:r>
      <w:r w:rsidRPr="005C13C4">
        <w:rPr>
          <w:rFonts w:cs="Arial"/>
        </w:rPr>
        <w:t>.</w:t>
      </w:r>
      <w:r w:rsidR="00C00A31">
        <w:rPr>
          <w:rFonts w:cs="Arial"/>
        </w:rPr>
        <w:t xml:space="preserve"> </w:t>
      </w:r>
    </w:p>
    <w:p w14:paraId="3C660650" w14:textId="77777777" w:rsidR="0054219D" w:rsidRPr="005C13C4" w:rsidRDefault="0054219D" w:rsidP="00D63631">
      <w:pPr>
        <w:pStyle w:val="Definition"/>
        <w:rPr>
          <w:rFonts w:cs="Arial"/>
        </w:rPr>
      </w:pPr>
      <w:r w:rsidRPr="005C13C4">
        <w:rPr>
          <w:rFonts w:cs="Arial"/>
          <w:b/>
        </w:rPr>
        <w:t>Initial Augmentation Proposal</w:t>
      </w:r>
      <w:r w:rsidRPr="005C13C4">
        <w:rPr>
          <w:rFonts w:cs="Arial"/>
        </w:rPr>
        <w:t xml:space="preserve"> has the meaning given in section </w:t>
      </w:r>
      <w:r w:rsidRPr="005C13C4">
        <w:rPr>
          <w:rFonts w:cs="Arial"/>
        </w:rPr>
        <w:fldChar w:fldCharType="begin"/>
      </w:r>
      <w:r w:rsidRPr="005C13C4">
        <w:rPr>
          <w:rFonts w:cs="Arial"/>
        </w:rPr>
        <w:instrText xml:space="preserve"> REF _Ref473562191 \r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2.2(b)</w:t>
      </w:r>
      <w:r w:rsidRPr="005C13C4">
        <w:rPr>
          <w:rFonts w:cs="Arial"/>
        </w:rPr>
        <w:fldChar w:fldCharType="end"/>
      </w:r>
      <w:r w:rsidRPr="005C13C4">
        <w:rPr>
          <w:rFonts w:cs="Arial"/>
        </w:rPr>
        <w:t>.</w:t>
      </w:r>
    </w:p>
    <w:p w14:paraId="310CF1A5" w14:textId="77777777" w:rsidR="008C05D5" w:rsidRPr="00D02BE0" w:rsidRDefault="008C05D5" w:rsidP="00D63631">
      <w:pPr>
        <w:pStyle w:val="Definition"/>
        <w:rPr>
          <w:rFonts w:cs="Arial"/>
        </w:rPr>
      </w:pPr>
      <w:r w:rsidRPr="005C13C4">
        <w:rPr>
          <w:rFonts w:cs="Arial"/>
          <w:b/>
        </w:rPr>
        <w:t>Lead Proponent</w:t>
      </w:r>
      <w:r w:rsidRPr="005C13C4">
        <w:rPr>
          <w:rFonts w:cs="Arial"/>
        </w:rPr>
        <w:t xml:space="preserve"> </w:t>
      </w:r>
      <w:r w:rsidR="00134B79">
        <w:rPr>
          <w:rFonts w:cs="Arial"/>
        </w:rPr>
        <w:t xml:space="preserve">has the meaning given in section </w:t>
      </w:r>
      <w:r w:rsidR="00134B79">
        <w:rPr>
          <w:rFonts w:cs="Arial"/>
        </w:rPr>
        <w:fldChar w:fldCharType="begin"/>
      </w:r>
      <w:r w:rsidR="00134B79">
        <w:rPr>
          <w:rFonts w:cs="Arial"/>
        </w:rPr>
        <w:instrText xml:space="preserve"> REF _Ref483385316 \r \h </w:instrText>
      </w:r>
      <w:r w:rsidR="00134B79">
        <w:rPr>
          <w:rFonts w:cs="Arial"/>
        </w:rPr>
      </w:r>
      <w:r w:rsidR="00134B79">
        <w:rPr>
          <w:rFonts w:cs="Arial"/>
        </w:rPr>
        <w:fldChar w:fldCharType="separate"/>
      </w:r>
      <w:r w:rsidR="00AF79E2">
        <w:rPr>
          <w:rFonts w:cs="Arial"/>
        </w:rPr>
        <w:t>2.3(a)(iii)</w:t>
      </w:r>
      <w:r w:rsidR="00134B79">
        <w:rPr>
          <w:rFonts w:cs="Arial"/>
        </w:rPr>
        <w:fldChar w:fldCharType="end"/>
      </w:r>
      <w:r w:rsidR="00134B79">
        <w:rPr>
          <w:rFonts w:cs="Arial"/>
        </w:rPr>
        <w:t>.</w:t>
      </w:r>
    </w:p>
    <w:p w14:paraId="589F24D3" w14:textId="77777777" w:rsidR="00461643" w:rsidRPr="005C13C4" w:rsidRDefault="00461643" w:rsidP="00D63631">
      <w:pPr>
        <w:pStyle w:val="Definition"/>
        <w:rPr>
          <w:rFonts w:cs="Arial"/>
        </w:rPr>
      </w:pPr>
      <w:r w:rsidRPr="005C13C4">
        <w:rPr>
          <w:rFonts w:cs="Arial"/>
          <w:b/>
        </w:rPr>
        <w:t xml:space="preserve">Margin </w:t>
      </w:r>
      <w:r w:rsidR="004244F4" w:rsidRPr="005C13C4">
        <w:rPr>
          <w:rFonts w:cs="Arial"/>
        </w:rPr>
        <w:t xml:space="preserve">means the amount that a party charges </w:t>
      </w:r>
      <w:r w:rsidR="00B41FAD" w:rsidRPr="005C13C4">
        <w:rPr>
          <w:rFonts w:cs="Arial"/>
        </w:rPr>
        <w:t xml:space="preserve">for </w:t>
      </w:r>
      <w:r w:rsidR="004244F4" w:rsidRPr="005C13C4">
        <w:rPr>
          <w:rFonts w:cs="Arial"/>
        </w:rPr>
        <w:t xml:space="preserve">its off-site overheads and administrative, corporate and other like costs and profit, </w:t>
      </w:r>
      <w:r w:rsidR="00622FBB" w:rsidRPr="005C13C4">
        <w:rPr>
          <w:rFonts w:cs="Arial"/>
        </w:rPr>
        <w:t xml:space="preserve">that </w:t>
      </w:r>
      <w:r w:rsidR="004244F4" w:rsidRPr="005C13C4">
        <w:rPr>
          <w:rFonts w:cs="Arial"/>
        </w:rPr>
        <w:t>are</w:t>
      </w:r>
      <w:r w:rsidR="00622FBB" w:rsidRPr="005C13C4">
        <w:rPr>
          <w:rFonts w:cs="Arial"/>
        </w:rPr>
        <w:t xml:space="preserve"> directly</w:t>
      </w:r>
      <w:r w:rsidR="004244F4" w:rsidRPr="005C13C4">
        <w:rPr>
          <w:rFonts w:cs="Arial"/>
        </w:rPr>
        <w:t xml:space="preserve"> attributable to the </w:t>
      </w:r>
      <w:r w:rsidR="00544E4E" w:rsidRPr="005C13C4">
        <w:rPr>
          <w:rFonts w:cs="Arial"/>
        </w:rPr>
        <w:t xml:space="preserve">relevant </w:t>
      </w:r>
      <w:r w:rsidR="004244F4" w:rsidRPr="005C13C4">
        <w:rPr>
          <w:rFonts w:cs="Arial"/>
        </w:rPr>
        <w:t>Augmentation</w:t>
      </w:r>
      <w:r w:rsidRPr="005C13C4">
        <w:rPr>
          <w:rFonts w:cs="Arial"/>
        </w:rPr>
        <w:t>.</w:t>
      </w:r>
      <w:r w:rsidR="00E20AF8" w:rsidRPr="005C13C4">
        <w:rPr>
          <w:rFonts w:cs="Arial"/>
        </w:rPr>
        <w:t xml:space="preserve"> </w:t>
      </w:r>
    </w:p>
    <w:p w14:paraId="6C54A358" w14:textId="77777777" w:rsidR="00227909" w:rsidRPr="005C13C4" w:rsidRDefault="00227909" w:rsidP="00877837">
      <w:pPr>
        <w:pStyle w:val="Definition"/>
        <w:rPr>
          <w:rFonts w:cs="Arial"/>
        </w:rPr>
      </w:pPr>
      <w:r w:rsidRPr="005C13C4">
        <w:rPr>
          <w:rFonts w:cs="Arial"/>
          <w:b/>
        </w:rPr>
        <w:t>Milestone</w:t>
      </w:r>
      <w:r w:rsidRPr="005C13C4">
        <w:rPr>
          <w:rFonts w:cs="Arial"/>
        </w:rPr>
        <w:t xml:space="preserve"> has the meaning given in </w:t>
      </w:r>
      <w:r w:rsidR="008A54B3" w:rsidRPr="005C13C4">
        <w:rPr>
          <w:rFonts w:cs="Arial"/>
        </w:rPr>
        <w:t>section</w:t>
      </w:r>
      <w:r w:rsidR="00204605" w:rsidRPr="005C13C4">
        <w:rPr>
          <w:rFonts w:cs="Arial"/>
        </w:rPr>
        <w:t> </w:t>
      </w:r>
      <w:r w:rsidR="00204605" w:rsidRPr="005C13C4">
        <w:rPr>
          <w:rFonts w:cs="Arial"/>
        </w:rPr>
        <w:fldChar w:fldCharType="begin"/>
      </w:r>
      <w:r w:rsidR="00204605" w:rsidRPr="005C13C4">
        <w:rPr>
          <w:rFonts w:cs="Arial"/>
        </w:rPr>
        <w:instrText xml:space="preserve"> REF _Ref475168063 \w \h </w:instrText>
      </w:r>
      <w:r w:rsidR="007805D6" w:rsidRPr="005C13C4">
        <w:rPr>
          <w:rFonts w:cs="Arial"/>
        </w:rPr>
        <w:instrText xml:space="preserve"> \* MERGEFORMAT </w:instrText>
      </w:r>
      <w:r w:rsidR="00204605" w:rsidRPr="005C13C4">
        <w:rPr>
          <w:rFonts w:cs="Arial"/>
        </w:rPr>
      </w:r>
      <w:r w:rsidR="00204605" w:rsidRPr="005C13C4">
        <w:rPr>
          <w:rFonts w:cs="Arial"/>
        </w:rPr>
        <w:fldChar w:fldCharType="separate"/>
      </w:r>
      <w:r w:rsidR="00AF79E2">
        <w:rPr>
          <w:rFonts w:cs="Arial"/>
        </w:rPr>
        <w:t>8.2(a)</w:t>
      </w:r>
      <w:r w:rsidR="00204605" w:rsidRPr="005C13C4">
        <w:rPr>
          <w:rFonts w:cs="Arial"/>
        </w:rPr>
        <w:fldChar w:fldCharType="end"/>
      </w:r>
      <w:r w:rsidR="008D31FB" w:rsidRPr="005C13C4">
        <w:rPr>
          <w:rFonts w:cs="Arial"/>
        </w:rPr>
        <w:t>.</w:t>
      </w:r>
    </w:p>
    <w:p w14:paraId="060B4801" w14:textId="77777777" w:rsidR="0096268A" w:rsidRPr="005C13C4" w:rsidRDefault="0096268A" w:rsidP="00D63631">
      <w:pPr>
        <w:pStyle w:val="Definition"/>
        <w:rPr>
          <w:rFonts w:cs="Arial"/>
          <w:b/>
        </w:rPr>
      </w:pPr>
      <w:r w:rsidRPr="005C13C4">
        <w:rPr>
          <w:rFonts w:cs="Arial"/>
          <w:b/>
        </w:rPr>
        <w:t>Permitted Purpose</w:t>
      </w:r>
      <w:r w:rsidR="008D31FB" w:rsidRPr="005C13C4">
        <w:rPr>
          <w:rFonts w:cs="Arial"/>
          <w:b/>
        </w:rPr>
        <w:t xml:space="preserve"> </w:t>
      </w:r>
      <w:r w:rsidR="008D31FB" w:rsidRPr="005C13C4">
        <w:rPr>
          <w:rFonts w:cs="Arial"/>
        </w:rPr>
        <w:t>means</w:t>
      </w:r>
      <w:r w:rsidR="00E20AF8" w:rsidRPr="005C13C4">
        <w:rPr>
          <w:rFonts w:cs="Arial"/>
        </w:rPr>
        <w:t>, in respect of an Augmentation,</w:t>
      </w:r>
      <w:r w:rsidR="008D31FB" w:rsidRPr="005C13C4">
        <w:rPr>
          <w:rFonts w:cs="Arial"/>
        </w:rPr>
        <w:t xml:space="preserve"> the sole purpose of carrying out </w:t>
      </w:r>
      <w:r w:rsidR="00B7392F" w:rsidRPr="005C13C4">
        <w:rPr>
          <w:rFonts w:cs="Arial"/>
        </w:rPr>
        <w:t>that</w:t>
      </w:r>
      <w:r w:rsidR="00BA5FAF" w:rsidRPr="005C13C4">
        <w:rPr>
          <w:rFonts w:cs="Arial"/>
        </w:rPr>
        <w:t xml:space="preserve"> Augmentation and </w:t>
      </w:r>
      <w:r w:rsidR="008D31FB" w:rsidRPr="005C13C4">
        <w:rPr>
          <w:rFonts w:cs="Arial"/>
        </w:rPr>
        <w:t>the Augmentation Process</w:t>
      </w:r>
      <w:r w:rsidR="00E20AF8" w:rsidRPr="005C13C4">
        <w:rPr>
          <w:rFonts w:cs="Arial"/>
        </w:rPr>
        <w:t xml:space="preserve"> for that Augmentation</w:t>
      </w:r>
      <w:r w:rsidR="008D31FB" w:rsidRPr="005C13C4">
        <w:rPr>
          <w:rFonts w:cs="Arial"/>
        </w:rPr>
        <w:t>.</w:t>
      </w:r>
    </w:p>
    <w:p w14:paraId="79D60A87" w14:textId="77777777" w:rsidR="005D074A" w:rsidRPr="005C13C4" w:rsidRDefault="008D31FB" w:rsidP="00877837">
      <w:pPr>
        <w:pStyle w:val="Definition"/>
        <w:rPr>
          <w:rFonts w:cs="Arial"/>
          <w:b/>
        </w:rPr>
      </w:pPr>
      <w:r w:rsidRPr="005C13C4">
        <w:rPr>
          <w:rFonts w:cs="Arial"/>
          <w:b/>
        </w:rPr>
        <w:t xml:space="preserve">Phase </w:t>
      </w:r>
      <w:r w:rsidRPr="005C13C4">
        <w:rPr>
          <w:rFonts w:cs="Arial"/>
        </w:rPr>
        <w:t xml:space="preserve">has the meaning given to that term in </w:t>
      </w:r>
      <w:r w:rsidR="008A54B3" w:rsidRPr="005C13C4">
        <w:rPr>
          <w:rFonts w:cs="Arial"/>
        </w:rPr>
        <w:t>section</w:t>
      </w:r>
      <w:r w:rsidR="00204605" w:rsidRPr="005C13C4">
        <w:rPr>
          <w:rFonts w:cs="Arial"/>
        </w:rPr>
        <w:t> </w:t>
      </w:r>
      <w:r w:rsidR="00204605" w:rsidRPr="005C13C4">
        <w:rPr>
          <w:rFonts w:cs="Arial"/>
        </w:rPr>
        <w:fldChar w:fldCharType="begin"/>
      </w:r>
      <w:r w:rsidR="00204605" w:rsidRPr="005C13C4">
        <w:rPr>
          <w:rFonts w:cs="Arial"/>
        </w:rPr>
        <w:instrText xml:space="preserve"> REF _Ref475168130 \w \h </w:instrText>
      </w:r>
      <w:r w:rsidR="007805D6" w:rsidRPr="005C13C4">
        <w:rPr>
          <w:rFonts w:cs="Arial"/>
        </w:rPr>
        <w:instrText xml:space="preserve"> \* MERGEFORMAT </w:instrText>
      </w:r>
      <w:r w:rsidR="00204605" w:rsidRPr="005C13C4">
        <w:rPr>
          <w:rFonts w:cs="Arial"/>
        </w:rPr>
      </w:r>
      <w:r w:rsidR="00204605" w:rsidRPr="005C13C4">
        <w:rPr>
          <w:rFonts w:cs="Arial"/>
        </w:rPr>
        <w:fldChar w:fldCharType="separate"/>
      </w:r>
      <w:r w:rsidR="00AF79E2">
        <w:rPr>
          <w:rFonts w:cs="Arial"/>
        </w:rPr>
        <w:t>15.1(b)</w:t>
      </w:r>
      <w:r w:rsidR="00204605" w:rsidRPr="005C13C4">
        <w:rPr>
          <w:rFonts w:cs="Arial"/>
        </w:rPr>
        <w:fldChar w:fldCharType="end"/>
      </w:r>
      <w:r w:rsidRPr="005C13C4">
        <w:rPr>
          <w:rFonts w:cs="Arial"/>
        </w:rPr>
        <w:t>.</w:t>
      </w:r>
    </w:p>
    <w:p w14:paraId="235ED7C7" w14:textId="77777777" w:rsidR="008462F0" w:rsidRPr="005C13C4" w:rsidRDefault="008462F0" w:rsidP="00877837">
      <w:pPr>
        <w:pStyle w:val="Definition"/>
        <w:rPr>
          <w:rFonts w:cs="Arial"/>
          <w:b/>
        </w:rPr>
      </w:pPr>
      <w:r w:rsidRPr="005C13C4">
        <w:rPr>
          <w:rFonts w:cs="Arial"/>
          <w:b/>
        </w:rPr>
        <w:t>Probity and Process Deed</w:t>
      </w:r>
      <w:r w:rsidRPr="005C13C4">
        <w:rPr>
          <w:rFonts w:cs="Arial"/>
        </w:rPr>
        <w:t xml:space="preserve"> means the </w:t>
      </w:r>
      <w:r w:rsidR="0045749B" w:rsidRPr="005C13C4">
        <w:rPr>
          <w:rFonts w:cs="Arial"/>
        </w:rPr>
        <w:t xml:space="preserve">short form </w:t>
      </w:r>
      <w:r w:rsidRPr="005C13C4">
        <w:rPr>
          <w:rFonts w:cs="Arial"/>
        </w:rPr>
        <w:t>deed in the form set out in Appendix 1 to this Schedule.</w:t>
      </w:r>
      <w:r w:rsidR="00B47555" w:rsidRPr="005C13C4">
        <w:rPr>
          <w:rFonts w:cs="Arial"/>
        </w:rPr>
        <w:t xml:space="preserve"> </w:t>
      </w:r>
    </w:p>
    <w:p w14:paraId="0888B527" w14:textId="17919A86" w:rsidR="004D665B" w:rsidRPr="00A17BC0" w:rsidRDefault="004D665B" w:rsidP="00387A25">
      <w:pPr>
        <w:pStyle w:val="Definition"/>
        <w:rPr>
          <w:rFonts w:cs="Arial"/>
        </w:rPr>
      </w:pPr>
      <w:r w:rsidRPr="0049158B">
        <w:rPr>
          <w:rFonts w:cs="Arial"/>
          <w:b/>
        </w:rPr>
        <w:lastRenderedPageBreak/>
        <w:t xml:space="preserve">Project Co Margin </w:t>
      </w:r>
      <w:r w:rsidRPr="0049158B">
        <w:rPr>
          <w:rFonts w:cs="Arial"/>
        </w:rPr>
        <w:t>means</w:t>
      </w:r>
      <w:r w:rsidRPr="004D665B">
        <w:rPr>
          <w:rFonts w:cs="Arial"/>
        </w:rPr>
        <w:t xml:space="preserve"> </w:t>
      </w:r>
      <w:r w:rsidR="00D67DF8">
        <w:rPr>
          <w:rFonts w:cs="Arial"/>
        </w:rPr>
        <w:t>[</w:t>
      </w:r>
      <w:r w:rsidR="00D67DF8" w:rsidRPr="00A17BC0">
        <w:rPr>
          <w:rFonts w:cs="Arial"/>
          <w:highlight w:val="yellow"/>
        </w:rPr>
        <w:t>#</w:t>
      </w:r>
      <w:r w:rsidR="00D67DF8">
        <w:rPr>
          <w:rFonts w:cs="Arial"/>
        </w:rPr>
        <w:t>]</w:t>
      </w:r>
      <w:r w:rsidRPr="004D665B">
        <w:rPr>
          <w:rFonts w:cs="Arial"/>
        </w:rPr>
        <w:t xml:space="preserve">%. </w:t>
      </w:r>
      <w:r w:rsidR="00D67DF8" w:rsidRPr="00D16DF9">
        <w:rPr>
          <w:rFonts w:cs="Arial"/>
          <w:b/>
          <w:bCs/>
          <w:i/>
          <w:iCs/>
          <w:highlight w:val="lightGray"/>
        </w:rPr>
        <w:t>[State note</w:t>
      </w:r>
      <w:r w:rsidR="00D67DF8">
        <w:rPr>
          <w:rFonts w:cs="Arial"/>
          <w:b/>
          <w:bCs/>
          <w:i/>
          <w:iCs/>
          <w:highlight w:val="lightGray"/>
        </w:rPr>
        <w:t xml:space="preserve"> to Respondents</w:t>
      </w:r>
      <w:r w:rsidR="00D67DF8" w:rsidRPr="00D16DF9">
        <w:rPr>
          <w:rFonts w:cs="Arial"/>
          <w:b/>
          <w:bCs/>
          <w:i/>
          <w:iCs/>
          <w:highlight w:val="lightGray"/>
        </w:rPr>
        <w:t>: to be bid.]</w:t>
      </w:r>
      <w:r w:rsidR="00D67DF8" w:rsidRPr="004D665B">
        <w:rPr>
          <w:rFonts w:cs="Arial"/>
          <w:b/>
          <w:i/>
        </w:rPr>
        <w:t xml:space="preserve"> </w:t>
      </w:r>
      <w:r w:rsidR="00B4469F">
        <w:rPr>
          <w:rFonts w:cs="Arial"/>
          <w:b/>
          <w:i/>
        </w:rPr>
        <w:t xml:space="preserve"> </w:t>
      </w:r>
    </w:p>
    <w:p w14:paraId="6D8ABB04" w14:textId="15B8B28E" w:rsidR="004D665B" w:rsidRPr="00A17BC0" w:rsidRDefault="004D665B">
      <w:pPr>
        <w:pStyle w:val="Definition"/>
        <w:rPr>
          <w:szCs w:val="24"/>
        </w:rPr>
      </w:pPr>
      <w:r>
        <w:rPr>
          <w:rFonts w:cs="Arial"/>
          <w:b/>
        </w:rPr>
        <w:t xml:space="preserve">Project Objectives </w:t>
      </w:r>
      <w:r>
        <w:rPr>
          <w:rFonts w:cs="Arial"/>
          <w:bCs/>
        </w:rPr>
        <w:t>means</w:t>
      </w:r>
      <w:r w:rsidR="00EC04E1">
        <w:rPr>
          <w:rFonts w:cs="Arial"/>
          <w:bCs/>
        </w:rPr>
        <w:t xml:space="preserve"> </w:t>
      </w:r>
      <w:r w:rsidR="008B1E29" w:rsidRPr="00A17BC0">
        <w:rPr>
          <w:rFonts w:cs="Arial"/>
          <w:bCs/>
          <w:highlight w:val="yellow"/>
        </w:rPr>
        <w:t>[##].</w:t>
      </w:r>
      <w:r w:rsidR="008B1E29">
        <w:rPr>
          <w:rFonts w:cs="Arial"/>
          <w:bCs/>
        </w:rPr>
        <w:t xml:space="preserve"> </w:t>
      </w:r>
      <w:r w:rsidRPr="00A17BC0">
        <w:rPr>
          <w:szCs w:val="24"/>
        </w:rPr>
        <w:t xml:space="preserve"> </w:t>
      </w:r>
    </w:p>
    <w:p w14:paraId="7E35843B" w14:textId="77777777" w:rsidR="007E0648" w:rsidRPr="005C13C4" w:rsidRDefault="00B92B10" w:rsidP="007E0648">
      <w:pPr>
        <w:pStyle w:val="Definition"/>
        <w:rPr>
          <w:rFonts w:cs="Arial"/>
        </w:rPr>
      </w:pPr>
      <w:r w:rsidRPr="005C13C4">
        <w:rPr>
          <w:rFonts w:cs="Arial"/>
          <w:b/>
        </w:rPr>
        <w:t>Proponent</w:t>
      </w:r>
      <w:r w:rsidRPr="005C13C4">
        <w:rPr>
          <w:rFonts w:cs="Arial"/>
        </w:rPr>
        <w:t xml:space="preserve"> </w:t>
      </w:r>
      <w:r w:rsidR="009558E2" w:rsidRPr="005C13C4">
        <w:rPr>
          <w:rFonts w:cs="Arial"/>
        </w:rPr>
        <w:t>has the meaning given in</w:t>
      </w:r>
      <w:r w:rsidRPr="005C13C4">
        <w:rPr>
          <w:rFonts w:cs="Arial"/>
        </w:rPr>
        <w:t xml:space="preserve"> section</w:t>
      </w:r>
      <w:r w:rsidR="00204605" w:rsidRPr="005C13C4">
        <w:rPr>
          <w:rFonts w:cs="Arial"/>
        </w:rPr>
        <w:t> </w:t>
      </w:r>
      <w:r w:rsidR="00A93880" w:rsidRPr="005C13C4">
        <w:rPr>
          <w:rFonts w:cs="Arial"/>
        </w:rPr>
        <w:fldChar w:fldCharType="begin"/>
      </w:r>
      <w:r w:rsidR="00A93880" w:rsidRPr="005C13C4">
        <w:rPr>
          <w:rFonts w:cs="Arial"/>
        </w:rPr>
        <w:instrText xml:space="preserve"> REF _Ref475353080 \r \h </w:instrText>
      </w:r>
      <w:r w:rsidR="007805D6" w:rsidRPr="005C13C4">
        <w:rPr>
          <w:rFonts w:cs="Arial"/>
        </w:rPr>
        <w:instrText xml:space="preserve"> \* MERGEFORMAT </w:instrText>
      </w:r>
      <w:r w:rsidR="00A93880" w:rsidRPr="005C13C4">
        <w:rPr>
          <w:rFonts w:cs="Arial"/>
        </w:rPr>
      </w:r>
      <w:r w:rsidR="00A93880" w:rsidRPr="005C13C4">
        <w:rPr>
          <w:rFonts w:cs="Arial"/>
        </w:rPr>
        <w:fldChar w:fldCharType="separate"/>
      </w:r>
      <w:r w:rsidR="00AF79E2">
        <w:rPr>
          <w:rFonts w:cs="Arial"/>
        </w:rPr>
        <w:t>2.3(a)</w:t>
      </w:r>
      <w:r w:rsidR="00A93880" w:rsidRPr="005C13C4">
        <w:rPr>
          <w:rFonts w:cs="Arial"/>
        </w:rPr>
        <w:fldChar w:fldCharType="end"/>
      </w:r>
      <w:r w:rsidRPr="005C13C4">
        <w:rPr>
          <w:rFonts w:cs="Arial"/>
        </w:rPr>
        <w:t>.</w:t>
      </w:r>
      <w:r w:rsidR="007E0648" w:rsidRPr="005C13C4" w:rsidDel="008641F3">
        <w:rPr>
          <w:rFonts w:cs="Arial"/>
          <w:b/>
        </w:rPr>
        <w:t xml:space="preserve"> </w:t>
      </w:r>
      <w:r w:rsidR="00C00A31">
        <w:rPr>
          <w:rFonts w:cs="Arial"/>
          <w:b/>
        </w:rPr>
        <w:t xml:space="preserve"> </w:t>
      </w:r>
    </w:p>
    <w:p w14:paraId="661ECE55" w14:textId="77777777" w:rsidR="000F258C" w:rsidRPr="005C13C4" w:rsidRDefault="000F258C" w:rsidP="007E0648">
      <w:pPr>
        <w:pStyle w:val="Definition"/>
        <w:rPr>
          <w:rFonts w:cs="Arial"/>
        </w:rPr>
      </w:pPr>
      <w:r w:rsidRPr="00D02BE0">
        <w:rPr>
          <w:rFonts w:cs="Arial"/>
          <w:b/>
        </w:rPr>
        <w:t>Proponent Associate</w:t>
      </w:r>
      <w:r w:rsidRPr="005C13C4">
        <w:rPr>
          <w:rFonts w:cs="Arial"/>
        </w:rPr>
        <w:t xml:space="preserve"> means</w:t>
      </w:r>
      <w:r w:rsidR="007805D6" w:rsidRPr="005C13C4">
        <w:rPr>
          <w:rFonts w:cs="Arial"/>
        </w:rPr>
        <w:t xml:space="preserve"> each of the following persons</w:t>
      </w:r>
      <w:r w:rsidRPr="005C13C4">
        <w:rPr>
          <w:rFonts w:cs="Arial"/>
        </w:rPr>
        <w:t>:</w:t>
      </w:r>
    </w:p>
    <w:p w14:paraId="46DE794E" w14:textId="77777777" w:rsidR="000F258C" w:rsidRPr="005C13C4" w:rsidRDefault="007805D6" w:rsidP="00EA2CB7">
      <w:pPr>
        <w:pStyle w:val="DefinitionNum2"/>
        <w:rPr>
          <w:rFonts w:cs="Arial"/>
        </w:rPr>
      </w:pPr>
      <w:r w:rsidRPr="005C13C4">
        <w:rPr>
          <w:rFonts w:cs="Arial"/>
        </w:rPr>
        <w:t xml:space="preserve">any </w:t>
      </w:r>
      <w:r w:rsidR="000F258C" w:rsidRPr="005C13C4">
        <w:rPr>
          <w:rFonts w:cs="Arial"/>
        </w:rPr>
        <w:t xml:space="preserve">Associate of </w:t>
      </w:r>
      <w:r w:rsidRPr="005C13C4">
        <w:rPr>
          <w:rFonts w:cs="Arial"/>
        </w:rPr>
        <w:t xml:space="preserve">a </w:t>
      </w:r>
      <w:r w:rsidR="000F258C" w:rsidRPr="005C13C4">
        <w:rPr>
          <w:rFonts w:cs="Arial"/>
        </w:rPr>
        <w:t>Proponent; and</w:t>
      </w:r>
    </w:p>
    <w:p w14:paraId="5FE08ACA" w14:textId="77777777" w:rsidR="000F258C" w:rsidRPr="005C13C4" w:rsidRDefault="007805D6" w:rsidP="00EA2CB7">
      <w:pPr>
        <w:pStyle w:val="DefinitionNum2"/>
        <w:rPr>
          <w:rFonts w:cs="Arial"/>
        </w:rPr>
      </w:pPr>
      <w:r w:rsidRPr="005C13C4">
        <w:rPr>
          <w:rFonts w:cs="Arial"/>
        </w:rPr>
        <w:t xml:space="preserve">any </w:t>
      </w:r>
      <w:r w:rsidR="000F258C" w:rsidRPr="005C13C4">
        <w:rPr>
          <w:rFonts w:cs="Arial"/>
        </w:rPr>
        <w:t>Tenderer and its Associates.</w:t>
      </w:r>
    </w:p>
    <w:p w14:paraId="44393EF9" w14:textId="77777777" w:rsidR="007E0648" w:rsidRPr="005C13C4" w:rsidRDefault="007E0648" w:rsidP="007E0648">
      <w:pPr>
        <w:pStyle w:val="Definition"/>
        <w:rPr>
          <w:rFonts w:cs="Arial"/>
        </w:rPr>
      </w:pPr>
      <w:r w:rsidRPr="005C13C4">
        <w:rPr>
          <w:rFonts w:cs="Arial"/>
          <w:b/>
        </w:rPr>
        <w:t xml:space="preserve">Proponent Augmentation Material </w:t>
      </w:r>
      <w:r w:rsidRPr="005C13C4">
        <w:rPr>
          <w:rFonts w:cs="Arial"/>
        </w:rPr>
        <w:t>means, in respect of an Augmentation:</w:t>
      </w:r>
      <w:r w:rsidR="006211EE">
        <w:rPr>
          <w:rFonts w:cs="Arial"/>
        </w:rPr>
        <w:t xml:space="preserve"> </w:t>
      </w:r>
    </w:p>
    <w:p w14:paraId="6331BD42" w14:textId="77777777" w:rsidR="007E0648" w:rsidRPr="005C13C4" w:rsidRDefault="007E0648" w:rsidP="007E0648">
      <w:pPr>
        <w:pStyle w:val="DefinitionNum2"/>
        <w:rPr>
          <w:rFonts w:cs="Arial"/>
        </w:rPr>
      </w:pPr>
      <w:bookmarkStart w:id="17" w:name="_Ref474955921"/>
      <w:r w:rsidRPr="005C13C4">
        <w:rPr>
          <w:rFonts w:cs="Arial"/>
        </w:rPr>
        <w:t xml:space="preserve">all Material disclosed or otherwise provided by or on behalf of </w:t>
      </w:r>
      <w:r w:rsidR="001B6EEC" w:rsidRPr="005C13C4">
        <w:rPr>
          <w:rFonts w:cs="Arial"/>
        </w:rPr>
        <w:t xml:space="preserve">a </w:t>
      </w:r>
      <w:r w:rsidRPr="005C13C4">
        <w:rPr>
          <w:rFonts w:cs="Arial"/>
        </w:rPr>
        <w:t>Proponent</w:t>
      </w:r>
      <w:r w:rsidR="000F258C" w:rsidRPr="005C13C4">
        <w:rPr>
          <w:rFonts w:cs="Arial"/>
        </w:rPr>
        <w:t>,</w:t>
      </w:r>
      <w:r w:rsidRPr="005C13C4">
        <w:rPr>
          <w:rFonts w:cs="Arial"/>
        </w:rPr>
        <w:t xml:space="preserve"> any </w:t>
      </w:r>
      <w:r w:rsidR="000F258C" w:rsidRPr="005C13C4">
        <w:rPr>
          <w:rFonts w:cs="Arial"/>
        </w:rPr>
        <w:t>Proponent</w:t>
      </w:r>
      <w:r w:rsidRPr="005C13C4">
        <w:rPr>
          <w:rFonts w:cs="Arial"/>
        </w:rPr>
        <w:t xml:space="preserve"> Associate, Project Co or any Project Co Associate to the State or any State Associate, whether before or after execution of the Augmentation Process Deed which is connected with the Augmentation Process or the Augmentation (or any related development) or the involvement of a person with the Augmentation Process or the Augmentation;</w:t>
      </w:r>
      <w:bookmarkEnd w:id="17"/>
    </w:p>
    <w:p w14:paraId="06366EE9" w14:textId="77777777" w:rsidR="007E0648" w:rsidRPr="005C13C4" w:rsidRDefault="007E0648" w:rsidP="007E0648">
      <w:pPr>
        <w:pStyle w:val="DefinitionNum2"/>
        <w:rPr>
          <w:rFonts w:cs="Arial"/>
        </w:rPr>
      </w:pPr>
      <w:bookmarkStart w:id="18" w:name="_Ref474955923"/>
      <w:r w:rsidRPr="005C13C4">
        <w:rPr>
          <w:rFonts w:cs="Arial"/>
        </w:rPr>
        <w:t xml:space="preserve">all Material prepared or created by or on behalf of </w:t>
      </w:r>
      <w:r w:rsidR="001B6EEC" w:rsidRPr="005C13C4">
        <w:rPr>
          <w:rFonts w:cs="Arial"/>
        </w:rPr>
        <w:t xml:space="preserve">a </w:t>
      </w:r>
      <w:r w:rsidRPr="005C13C4">
        <w:rPr>
          <w:rFonts w:cs="Arial"/>
        </w:rPr>
        <w:t>Proponent</w:t>
      </w:r>
      <w:r w:rsidR="000F258C" w:rsidRPr="005C13C4">
        <w:rPr>
          <w:rFonts w:cs="Arial"/>
        </w:rPr>
        <w:t>,</w:t>
      </w:r>
      <w:r w:rsidRPr="005C13C4">
        <w:rPr>
          <w:rFonts w:cs="Arial"/>
        </w:rPr>
        <w:t xml:space="preserve"> any </w:t>
      </w:r>
      <w:r w:rsidR="000F258C" w:rsidRPr="005C13C4">
        <w:rPr>
          <w:rFonts w:cs="Arial"/>
        </w:rPr>
        <w:t xml:space="preserve">Proponent </w:t>
      </w:r>
      <w:r w:rsidRPr="005C13C4">
        <w:rPr>
          <w:rFonts w:cs="Arial"/>
        </w:rPr>
        <w:t>Associate</w:t>
      </w:r>
      <w:r w:rsidR="00771C63" w:rsidRPr="0083400C">
        <w:rPr>
          <w:rFonts w:cs="Arial"/>
        </w:rPr>
        <w:t>,</w:t>
      </w:r>
      <w:r w:rsidRPr="00D02BE0">
        <w:rPr>
          <w:rFonts w:cs="Arial"/>
        </w:rPr>
        <w:t xml:space="preserve"> </w:t>
      </w:r>
      <w:r w:rsidRPr="005C13C4">
        <w:rPr>
          <w:rFonts w:cs="Arial"/>
        </w:rPr>
        <w:t>Project Co or any Project Co Associate in connection with the Augmentation Process or the relevant Augmentation (or any related development) in the possession or control of Project Co</w:t>
      </w:r>
      <w:r w:rsidR="00771C63" w:rsidRPr="0083400C">
        <w:rPr>
          <w:rFonts w:cs="Arial"/>
        </w:rPr>
        <w:t>, a Proponent, any Proponent Associate</w:t>
      </w:r>
      <w:r w:rsidRPr="00D02BE0">
        <w:rPr>
          <w:rFonts w:cs="Arial"/>
        </w:rPr>
        <w:t xml:space="preserve"> or any Project Co Associate;</w:t>
      </w:r>
      <w:bookmarkEnd w:id="18"/>
      <w:r w:rsidRPr="00D02BE0">
        <w:rPr>
          <w:rFonts w:cs="Arial"/>
        </w:rPr>
        <w:t xml:space="preserve"> </w:t>
      </w:r>
    </w:p>
    <w:p w14:paraId="7149A3A1" w14:textId="77777777" w:rsidR="007E0648" w:rsidRPr="005C13C4" w:rsidRDefault="007E0648" w:rsidP="007E0648">
      <w:pPr>
        <w:pStyle w:val="DefinitionNum2"/>
        <w:rPr>
          <w:rFonts w:cs="Arial"/>
        </w:rPr>
      </w:pPr>
      <w:bookmarkStart w:id="19" w:name="_Ref474955925"/>
      <w:r w:rsidRPr="005C13C4">
        <w:rPr>
          <w:rFonts w:cs="Arial"/>
        </w:rPr>
        <w:t xml:space="preserve">all notes, data and other records based on, referring to or incorporating any information referred to in paragraph </w:t>
      </w:r>
      <w:r w:rsidRPr="005C13C4">
        <w:rPr>
          <w:rFonts w:cs="Arial"/>
        </w:rPr>
        <w:fldChar w:fldCharType="begin"/>
      </w:r>
      <w:r w:rsidRPr="005C13C4">
        <w:rPr>
          <w:rFonts w:cs="Arial"/>
        </w:rPr>
        <w:instrText xml:space="preserve"> REF _Ref474955921 \w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(a)</w:t>
      </w:r>
      <w:r w:rsidRPr="005C13C4">
        <w:rPr>
          <w:rFonts w:cs="Arial"/>
        </w:rPr>
        <w:fldChar w:fldCharType="end"/>
      </w:r>
      <w:r w:rsidRPr="005C13C4">
        <w:rPr>
          <w:rFonts w:cs="Arial"/>
        </w:rPr>
        <w:t xml:space="preserve"> or </w:t>
      </w:r>
      <w:r w:rsidRPr="005C13C4">
        <w:rPr>
          <w:rFonts w:cs="Arial"/>
        </w:rPr>
        <w:fldChar w:fldCharType="begin"/>
      </w:r>
      <w:r w:rsidRPr="005C13C4">
        <w:rPr>
          <w:rFonts w:cs="Arial"/>
        </w:rPr>
        <w:instrText xml:space="preserve"> REF _Ref474955923 \w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(b)</w:t>
      </w:r>
      <w:r w:rsidRPr="005C13C4">
        <w:rPr>
          <w:rFonts w:cs="Arial"/>
        </w:rPr>
        <w:fldChar w:fldCharType="end"/>
      </w:r>
      <w:r w:rsidRPr="005C13C4">
        <w:rPr>
          <w:rFonts w:cs="Arial"/>
        </w:rPr>
        <w:t>;</w:t>
      </w:r>
      <w:bookmarkEnd w:id="19"/>
      <w:r w:rsidRPr="005C13C4">
        <w:rPr>
          <w:rFonts w:cs="Arial"/>
        </w:rPr>
        <w:t xml:space="preserve"> and</w:t>
      </w:r>
    </w:p>
    <w:p w14:paraId="3117402A" w14:textId="77777777" w:rsidR="007E0648" w:rsidRPr="005C13C4" w:rsidRDefault="007E0648" w:rsidP="007E0648">
      <w:pPr>
        <w:pStyle w:val="DefinitionNum2"/>
        <w:rPr>
          <w:rFonts w:cs="Arial"/>
        </w:rPr>
      </w:pPr>
      <w:bookmarkStart w:id="20" w:name="_Ref474955927"/>
      <w:r w:rsidRPr="005C13C4">
        <w:rPr>
          <w:rFonts w:cs="Arial"/>
        </w:rPr>
        <w:t xml:space="preserve">all copies of the information and those notes, data and other records referred to in paragraphs </w:t>
      </w:r>
      <w:r w:rsidRPr="005C13C4">
        <w:rPr>
          <w:rFonts w:cs="Arial"/>
        </w:rPr>
        <w:fldChar w:fldCharType="begin"/>
      </w:r>
      <w:r w:rsidRPr="005C13C4">
        <w:rPr>
          <w:rFonts w:cs="Arial"/>
        </w:rPr>
        <w:instrText xml:space="preserve"> REF _Ref474955921 \w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(a)</w:t>
      </w:r>
      <w:r w:rsidRPr="005C13C4">
        <w:rPr>
          <w:rFonts w:cs="Arial"/>
        </w:rPr>
        <w:fldChar w:fldCharType="end"/>
      </w:r>
      <w:r w:rsidRPr="005C13C4">
        <w:rPr>
          <w:rFonts w:cs="Arial"/>
        </w:rPr>
        <w:t xml:space="preserve">, </w:t>
      </w:r>
      <w:r w:rsidRPr="005C13C4">
        <w:rPr>
          <w:rFonts w:cs="Arial"/>
        </w:rPr>
        <w:fldChar w:fldCharType="begin"/>
      </w:r>
      <w:r w:rsidRPr="005C13C4">
        <w:rPr>
          <w:rFonts w:cs="Arial"/>
        </w:rPr>
        <w:instrText xml:space="preserve"> REF _Ref474955923 \w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(b)</w:t>
      </w:r>
      <w:r w:rsidRPr="005C13C4">
        <w:rPr>
          <w:rFonts w:cs="Arial"/>
        </w:rPr>
        <w:fldChar w:fldCharType="end"/>
      </w:r>
      <w:r w:rsidRPr="005C13C4">
        <w:rPr>
          <w:rFonts w:cs="Arial"/>
        </w:rPr>
        <w:t xml:space="preserve"> or </w:t>
      </w:r>
      <w:r w:rsidRPr="005C13C4">
        <w:rPr>
          <w:rFonts w:cs="Arial"/>
        </w:rPr>
        <w:fldChar w:fldCharType="begin"/>
      </w:r>
      <w:r w:rsidRPr="005C13C4">
        <w:rPr>
          <w:rFonts w:cs="Arial"/>
        </w:rPr>
        <w:instrText xml:space="preserve"> REF _Ref474955925 \w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(c)</w:t>
      </w:r>
      <w:r w:rsidRPr="005C13C4">
        <w:rPr>
          <w:rFonts w:cs="Arial"/>
        </w:rPr>
        <w:fldChar w:fldCharType="end"/>
      </w:r>
      <w:bookmarkEnd w:id="20"/>
      <w:r w:rsidRPr="005C13C4">
        <w:rPr>
          <w:rFonts w:cs="Arial"/>
        </w:rPr>
        <w:t>,</w:t>
      </w:r>
    </w:p>
    <w:p w14:paraId="64055BA7" w14:textId="77777777" w:rsidR="007E0648" w:rsidRPr="005C13C4" w:rsidRDefault="007E0648" w:rsidP="007E0648">
      <w:pPr>
        <w:pStyle w:val="IndentParaLevel1"/>
        <w:rPr>
          <w:rFonts w:cs="Arial"/>
        </w:rPr>
      </w:pPr>
      <w:r w:rsidRPr="005C13C4">
        <w:rPr>
          <w:rFonts w:cs="Arial"/>
        </w:rPr>
        <w:t>whether or not in tangible, oral or electronic form (however disclosed).</w:t>
      </w:r>
    </w:p>
    <w:p w14:paraId="3C9A120D" w14:textId="77777777" w:rsidR="009E161D" w:rsidRDefault="009E161D" w:rsidP="002717E9">
      <w:pPr>
        <w:pStyle w:val="Definition"/>
      </w:pPr>
      <w:r w:rsidRPr="002717E9">
        <w:rPr>
          <w:b/>
        </w:rPr>
        <w:t>Proponent Group Member</w:t>
      </w:r>
      <w:r w:rsidRPr="009E161D">
        <w:t xml:space="preserve"> </w:t>
      </w:r>
      <w:r w:rsidR="007A56D5">
        <w:t>means:</w:t>
      </w:r>
    </w:p>
    <w:p w14:paraId="7DB34447" w14:textId="77777777" w:rsidR="009865EE" w:rsidRDefault="009865EE" w:rsidP="002717E9">
      <w:pPr>
        <w:pStyle w:val="DefinitionNum2"/>
      </w:pPr>
      <w:r>
        <w:t xml:space="preserve">each Proponent; </w:t>
      </w:r>
    </w:p>
    <w:p w14:paraId="614F438A" w14:textId="77777777" w:rsidR="009E161D" w:rsidRPr="00061C64" w:rsidRDefault="009E161D" w:rsidP="002717E9">
      <w:pPr>
        <w:pStyle w:val="DefinitionNum2"/>
      </w:pPr>
      <w:r w:rsidRPr="00061C64">
        <w:t>each company or trust which, directly or indirectly, holds issued shares or units in a Proponent, and is not itself wholly owned by any other person; and</w:t>
      </w:r>
    </w:p>
    <w:p w14:paraId="38DEE6C4" w14:textId="729F9239" w:rsidR="009E161D" w:rsidRPr="00A17BC0" w:rsidRDefault="009E161D" w:rsidP="002717E9">
      <w:pPr>
        <w:pStyle w:val="DefinitionNum2"/>
      </w:pPr>
      <w:r w:rsidRPr="00061C64">
        <w:t>[</w:t>
      </w:r>
      <w:r w:rsidRPr="009C54D6">
        <w:rPr>
          <w:highlight w:val="yellow"/>
        </w:rPr>
        <w:t>insert</w:t>
      </w:r>
      <w:r w:rsidRPr="00061C64">
        <w:t xml:space="preserve">], </w:t>
      </w:r>
      <w:r w:rsidRPr="00A17BC0">
        <w:rPr>
          <w:b/>
          <w:i/>
          <w:highlight w:val="lightGray"/>
        </w:rPr>
        <w:t>[</w:t>
      </w:r>
      <w:r w:rsidR="00B56CD1" w:rsidRPr="00A17BC0">
        <w:rPr>
          <w:b/>
          <w:i/>
          <w:highlight w:val="lightGray"/>
        </w:rPr>
        <w:t xml:space="preserve">State </w:t>
      </w:r>
      <w:r w:rsidR="00061C64" w:rsidRPr="00061C64">
        <w:rPr>
          <w:b/>
          <w:i/>
          <w:highlight w:val="lightGray"/>
        </w:rPr>
        <w:t>n</w:t>
      </w:r>
      <w:r w:rsidRPr="00301ED1">
        <w:rPr>
          <w:b/>
          <w:i/>
          <w:highlight w:val="lightGray"/>
        </w:rPr>
        <w:t>ote</w:t>
      </w:r>
      <w:r w:rsidR="00B56CD1" w:rsidRPr="00301ED1">
        <w:rPr>
          <w:b/>
          <w:i/>
          <w:highlight w:val="lightGray"/>
        </w:rPr>
        <w:t xml:space="preserve"> to Respondents</w:t>
      </w:r>
      <w:r w:rsidRPr="00301ED1">
        <w:rPr>
          <w:b/>
          <w:i/>
          <w:highlight w:val="lightGray"/>
        </w:rPr>
        <w:t>: Any other entities and finance companies within Project Co corporate structure]</w:t>
      </w:r>
    </w:p>
    <w:p w14:paraId="5A47BAAD" w14:textId="6EB996EE" w:rsidR="009E161D" w:rsidRPr="00892937" w:rsidRDefault="009E161D" w:rsidP="009E161D">
      <w:pPr>
        <w:pStyle w:val="IndentParaLevel1"/>
      </w:pPr>
      <w:r w:rsidRPr="00061C64">
        <w:t>and any wholly owned subsidiary of any of them</w:t>
      </w:r>
      <w:r w:rsidRPr="008C16A3">
        <w:t xml:space="preserve">.  </w:t>
      </w:r>
      <w:r w:rsidRPr="00A17BC0">
        <w:rPr>
          <w:b/>
          <w:i/>
          <w:highlight w:val="lightGray"/>
        </w:rPr>
        <w:t>[</w:t>
      </w:r>
      <w:r w:rsidR="00B56CD1" w:rsidRPr="00A17BC0">
        <w:rPr>
          <w:b/>
          <w:i/>
          <w:highlight w:val="lightGray"/>
        </w:rPr>
        <w:t xml:space="preserve">State </w:t>
      </w:r>
      <w:r w:rsidR="00061C64">
        <w:rPr>
          <w:b/>
          <w:i/>
          <w:highlight w:val="lightGray"/>
        </w:rPr>
        <w:t>n</w:t>
      </w:r>
      <w:r w:rsidRPr="00301ED1">
        <w:rPr>
          <w:b/>
          <w:i/>
          <w:highlight w:val="lightGray"/>
        </w:rPr>
        <w:t>ote</w:t>
      </w:r>
      <w:r w:rsidR="00B56CD1" w:rsidRPr="00301ED1">
        <w:rPr>
          <w:b/>
          <w:i/>
          <w:highlight w:val="lightGray"/>
        </w:rPr>
        <w:t xml:space="preserve"> to Respondents</w:t>
      </w:r>
      <w:r w:rsidRPr="00301ED1">
        <w:rPr>
          <w:b/>
          <w:i/>
          <w:highlight w:val="lightGray"/>
        </w:rPr>
        <w:t>: To be tailored to reflect proposed corporate structure based on the successful Respondent's Proposal.]</w:t>
      </w:r>
    </w:p>
    <w:p w14:paraId="0CD17803" w14:textId="77777777" w:rsidR="00204605" w:rsidRPr="005C13C4" w:rsidRDefault="00204605" w:rsidP="00A93880">
      <w:pPr>
        <w:pStyle w:val="DefinitionNum2"/>
        <w:numPr>
          <w:ilvl w:val="0"/>
          <w:numId w:val="0"/>
        </w:numPr>
        <w:ind w:left="964"/>
        <w:rPr>
          <w:rFonts w:cs="Arial"/>
        </w:rPr>
      </w:pPr>
      <w:r w:rsidRPr="005C13C4">
        <w:rPr>
          <w:rFonts w:cs="Arial"/>
          <w:b/>
        </w:rPr>
        <w:t>PV Requirements</w:t>
      </w:r>
      <w:r w:rsidRPr="005C13C4">
        <w:rPr>
          <w:rFonts w:cs="Arial"/>
        </w:rPr>
        <w:t xml:space="preserve"> means the Partnership</w:t>
      </w:r>
      <w:r w:rsidR="00C503F3" w:rsidRPr="005C13C4">
        <w:rPr>
          <w:rFonts w:cs="Arial"/>
        </w:rPr>
        <w:t>s</w:t>
      </w:r>
      <w:r w:rsidRPr="005C13C4">
        <w:rPr>
          <w:rFonts w:cs="Arial"/>
        </w:rPr>
        <w:t xml:space="preserve"> Victoria </w:t>
      </w:r>
      <w:r w:rsidR="005440F6">
        <w:rPr>
          <w:rFonts w:cs="Arial"/>
        </w:rPr>
        <w:t>r</w:t>
      </w:r>
      <w:r w:rsidRPr="005C13C4">
        <w:rPr>
          <w:rFonts w:cs="Arial"/>
        </w:rPr>
        <w:t>equirements and associate</w:t>
      </w:r>
      <w:r w:rsidR="00B7392F" w:rsidRPr="005C13C4">
        <w:rPr>
          <w:rFonts w:cs="Arial"/>
        </w:rPr>
        <w:t>d</w:t>
      </w:r>
      <w:r w:rsidRPr="005C13C4">
        <w:rPr>
          <w:rFonts w:cs="Arial"/>
        </w:rPr>
        <w:t xml:space="preserve"> guidance as published on the Partnership</w:t>
      </w:r>
      <w:r w:rsidR="00C503F3" w:rsidRPr="005C13C4">
        <w:rPr>
          <w:rFonts w:cs="Arial"/>
        </w:rPr>
        <w:t>s</w:t>
      </w:r>
      <w:r w:rsidRPr="005C13C4">
        <w:rPr>
          <w:rFonts w:cs="Arial"/>
        </w:rPr>
        <w:t xml:space="preserve"> Victoria </w:t>
      </w:r>
      <w:r w:rsidR="005440F6">
        <w:rPr>
          <w:rFonts w:cs="Arial"/>
        </w:rPr>
        <w:t>w</w:t>
      </w:r>
      <w:r w:rsidRPr="005C13C4">
        <w:rPr>
          <w:rFonts w:cs="Arial"/>
        </w:rPr>
        <w:t>ebsite</w:t>
      </w:r>
      <w:r w:rsidR="00B7392F" w:rsidRPr="005C13C4">
        <w:rPr>
          <w:rFonts w:cs="Arial"/>
        </w:rPr>
        <w:t xml:space="preserve"> at the relevant time</w:t>
      </w:r>
      <w:r w:rsidRPr="005C13C4">
        <w:rPr>
          <w:rFonts w:cs="Arial"/>
        </w:rPr>
        <w:t>.</w:t>
      </w:r>
    </w:p>
    <w:p w14:paraId="5AF5B38D" w14:textId="209325D2" w:rsidR="004D665B" w:rsidRPr="003A118E" w:rsidRDefault="004D665B" w:rsidP="004D665B">
      <w:pPr>
        <w:pStyle w:val="Definition"/>
        <w:rPr>
          <w:rFonts w:cs="Arial"/>
        </w:rPr>
      </w:pPr>
      <w:r w:rsidRPr="0049158B">
        <w:rPr>
          <w:rFonts w:cs="Arial"/>
          <w:b/>
        </w:rPr>
        <w:t>Services Margin</w:t>
      </w:r>
      <w:r w:rsidRPr="0049158B">
        <w:rPr>
          <w:rFonts w:cs="Arial"/>
        </w:rPr>
        <w:t xml:space="preserve"> means </w:t>
      </w:r>
      <w:r w:rsidR="00061C64" w:rsidRPr="0049158B">
        <w:rPr>
          <w:rFonts w:cs="Arial"/>
        </w:rPr>
        <w:t>[#]</w:t>
      </w:r>
      <w:r w:rsidRPr="0049158B">
        <w:rPr>
          <w:rFonts w:cs="Arial"/>
        </w:rPr>
        <w:t>%.</w:t>
      </w:r>
      <w:r w:rsidRPr="003A118E">
        <w:rPr>
          <w:rFonts w:cs="Arial"/>
        </w:rPr>
        <w:t xml:space="preserve"> </w:t>
      </w:r>
      <w:r>
        <w:rPr>
          <w:rFonts w:cs="Arial"/>
        </w:rPr>
        <w:t xml:space="preserve"> </w:t>
      </w:r>
      <w:r w:rsidR="00061C64" w:rsidRPr="00D16DF9">
        <w:rPr>
          <w:rFonts w:cs="Arial"/>
          <w:b/>
          <w:bCs/>
          <w:i/>
          <w:iCs/>
          <w:highlight w:val="lightGray"/>
        </w:rPr>
        <w:t>[State note</w:t>
      </w:r>
      <w:r w:rsidR="00061C64">
        <w:rPr>
          <w:rFonts w:cs="Arial"/>
          <w:b/>
          <w:bCs/>
          <w:i/>
          <w:iCs/>
          <w:highlight w:val="lightGray"/>
        </w:rPr>
        <w:t xml:space="preserve"> to Respondents</w:t>
      </w:r>
      <w:r w:rsidR="00061C64" w:rsidRPr="00D16DF9">
        <w:rPr>
          <w:rFonts w:cs="Arial"/>
          <w:b/>
          <w:bCs/>
          <w:i/>
          <w:iCs/>
          <w:highlight w:val="lightGray"/>
        </w:rPr>
        <w:t>: to be bid.]</w:t>
      </w:r>
      <w:r w:rsidR="00061C64" w:rsidRPr="004D665B">
        <w:rPr>
          <w:rFonts w:cs="Arial"/>
          <w:b/>
          <w:i/>
        </w:rPr>
        <w:t xml:space="preserve"> </w:t>
      </w:r>
    </w:p>
    <w:p w14:paraId="1EF6055C" w14:textId="77777777" w:rsidR="00204605" w:rsidRPr="005C13C4" w:rsidRDefault="00204605" w:rsidP="00B92B10">
      <w:pPr>
        <w:pStyle w:val="Definition"/>
        <w:rPr>
          <w:rFonts w:cs="Arial"/>
        </w:rPr>
      </w:pPr>
      <w:r w:rsidRPr="005C13C4">
        <w:rPr>
          <w:rFonts w:cs="Arial"/>
          <w:b/>
        </w:rPr>
        <w:t xml:space="preserve">Standard </w:t>
      </w:r>
      <w:r w:rsidR="007805D6" w:rsidRPr="005C13C4">
        <w:rPr>
          <w:rFonts w:cs="Arial"/>
          <w:b/>
        </w:rPr>
        <w:t xml:space="preserve">Form </w:t>
      </w:r>
      <w:r w:rsidRPr="005C13C4">
        <w:rPr>
          <w:rFonts w:cs="Arial"/>
          <w:b/>
        </w:rPr>
        <w:t>Project Deed</w:t>
      </w:r>
      <w:r w:rsidRPr="005C13C4">
        <w:rPr>
          <w:rFonts w:cs="Arial"/>
        </w:rPr>
        <w:t xml:space="preserve"> means the Partnership</w:t>
      </w:r>
      <w:r w:rsidR="00C503F3" w:rsidRPr="005C13C4">
        <w:rPr>
          <w:rFonts w:cs="Arial"/>
        </w:rPr>
        <w:t>s</w:t>
      </w:r>
      <w:r w:rsidRPr="005C13C4">
        <w:rPr>
          <w:rFonts w:cs="Arial"/>
        </w:rPr>
        <w:t xml:space="preserve"> Victoria Standard PPP Project Deed applicable to the Augmentation</w:t>
      </w:r>
      <w:r w:rsidR="00C503F3" w:rsidRPr="005C13C4">
        <w:rPr>
          <w:rFonts w:cs="Arial"/>
        </w:rPr>
        <w:t xml:space="preserve"> as </w:t>
      </w:r>
      <w:r w:rsidR="00B7392F" w:rsidRPr="005C13C4">
        <w:rPr>
          <w:rFonts w:cs="Arial"/>
        </w:rPr>
        <w:t>published on</w:t>
      </w:r>
      <w:r w:rsidR="00C503F3" w:rsidRPr="005C13C4">
        <w:rPr>
          <w:rFonts w:cs="Arial"/>
        </w:rPr>
        <w:t xml:space="preserve"> the Partnerships Victoria </w:t>
      </w:r>
      <w:r w:rsidR="005440F6">
        <w:rPr>
          <w:rFonts w:cs="Arial"/>
        </w:rPr>
        <w:t>w</w:t>
      </w:r>
      <w:r w:rsidR="00C503F3" w:rsidRPr="005C13C4">
        <w:rPr>
          <w:rFonts w:cs="Arial"/>
        </w:rPr>
        <w:t>ebsite</w:t>
      </w:r>
      <w:r w:rsidR="00B7392F" w:rsidRPr="005C13C4">
        <w:rPr>
          <w:rFonts w:cs="Arial"/>
        </w:rPr>
        <w:t xml:space="preserve"> at the relevant time</w:t>
      </w:r>
      <w:r w:rsidRPr="005C13C4">
        <w:rPr>
          <w:rFonts w:cs="Arial"/>
        </w:rPr>
        <w:t>.</w:t>
      </w:r>
    </w:p>
    <w:p w14:paraId="5F386BCB" w14:textId="77777777" w:rsidR="0045749B" w:rsidRPr="005C13C4" w:rsidRDefault="0045749B" w:rsidP="0045749B">
      <w:pPr>
        <w:pStyle w:val="Definition"/>
        <w:rPr>
          <w:rFonts w:cs="Arial"/>
        </w:rPr>
      </w:pPr>
      <w:r w:rsidRPr="005C13C4">
        <w:rPr>
          <w:rFonts w:cs="Arial"/>
          <w:b/>
        </w:rPr>
        <w:lastRenderedPageBreak/>
        <w:t>State Augmentation Documents</w:t>
      </w:r>
      <w:r w:rsidRPr="005C13C4">
        <w:rPr>
          <w:rFonts w:cs="Arial"/>
        </w:rPr>
        <w:t xml:space="preserve"> means those Augmentation Documents to which the State is a party.</w:t>
      </w:r>
    </w:p>
    <w:p w14:paraId="128C2EA1" w14:textId="77777777" w:rsidR="0045749B" w:rsidRPr="005C13C4" w:rsidRDefault="001471D3" w:rsidP="0045749B">
      <w:pPr>
        <w:pStyle w:val="Definition"/>
        <w:rPr>
          <w:rFonts w:cs="Arial"/>
        </w:rPr>
      </w:pPr>
      <w:r w:rsidRPr="005C13C4">
        <w:rPr>
          <w:rFonts w:cs="Arial"/>
          <w:b/>
        </w:rPr>
        <w:t>State Augmentation Information</w:t>
      </w:r>
      <w:r w:rsidR="0096268A" w:rsidRPr="005C13C4">
        <w:rPr>
          <w:rFonts w:cs="Arial"/>
        </w:rPr>
        <w:t xml:space="preserve"> means</w:t>
      </w:r>
      <w:r w:rsidR="00544E4E" w:rsidRPr="005C13C4">
        <w:rPr>
          <w:rFonts w:cs="Arial"/>
        </w:rPr>
        <w:t>, in respect of an Augmentation</w:t>
      </w:r>
      <w:r w:rsidR="00C503F3" w:rsidRPr="005C13C4">
        <w:rPr>
          <w:rFonts w:cs="Arial"/>
        </w:rPr>
        <w:t>,</w:t>
      </w:r>
      <w:r w:rsidR="00106CB9" w:rsidRPr="005C13C4">
        <w:rPr>
          <w:rFonts w:cs="Arial"/>
        </w:rPr>
        <w:t xml:space="preserve"> all Material disclosed or otherwise provided by or on behalf of the State or any State Associate to Project Co</w:t>
      </w:r>
      <w:r w:rsidR="000F258C" w:rsidRPr="005C13C4">
        <w:rPr>
          <w:rFonts w:cs="Arial"/>
        </w:rPr>
        <w:t>,</w:t>
      </w:r>
      <w:r w:rsidR="00106CB9" w:rsidRPr="005C13C4">
        <w:rPr>
          <w:rFonts w:cs="Arial"/>
        </w:rPr>
        <w:t xml:space="preserve"> any Project Co Associate, </w:t>
      </w:r>
      <w:r w:rsidR="000F258C" w:rsidRPr="005C13C4">
        <w:rPr>
          <w:rFonts w:cs="Arial"/>
        </w:rPr>
        <w:t>any</w:t>
      </w:r>
      <w:r w:rsidR="00B7392F" w:rsidRPr="005C13C4">
        <w:rPr>
          <w:rFonts w:cs="Arial"/>
        </w:rPr>
        <w:t xml:space="preserve"> Proponent </w:t>
      </w:r>
      <w:r w:rsidR="000F258C" w:rsidRPr="005C13C4">
        <w:rPr>
          <w:rFonts w:cs="Arial"/>
        </w:rPr>
        <w:t xml:space="preserve">or </w:t>
      </w:r>
      <w:r w:rsidR="00B7392F" w:rsidRPr="005C13C4">
        <w:rPr>
          <w:rFonts w:cs="Arial"/>
        </w:rPr>
        <w:t xml:space="preserve">any Proponent Associate </w:t>
      </w:r>
      <w:r w:rsidR="00106CB9" w:rsidRPr="005C13C4">
        <w:rPr>
          <w:rFonts w:cs="Arial"/>
        </w:rPr>
        <w:t>whether before or after execution of the Augmentation Process Deed, in connection with the Augmentation Process or the Augmentation</w:t>
      </w:r>
      <w:r w:rsidR="00C503F3" w:rsidRPr="005C13C4">
        <w:rPr>
          <w:rFonts w:cs="Arial"/>
        </w:rPr>
        <w:t>, whether or not in tangible</w:t>
      </w:r>
      <w:r w:rsidR="005440F6">
        <w:rPr>
          <w:rFonts w:cs="Arial"/>
        </w:rPr>
        <w:t>,</w:t>
      </w:r>
      <w:r w:rsidR="00C503F3" w:rsidRPr="005C13C4">
        <w:rPr>
          <w:rFonts w:cs="Arial"/>
        </w:rPr>
        <w:t xml:space="preserve"> oral or electronic form (however disclosed).</w:t>
      </w:r>
      <w:r w:rsidR="0045749B" w:rsidRPr="005C13C4">
        <w:rPr>
          <w:rFonts w:cs="Arial"/>
          <w:b/>
        </w:rPr>
        <w:t xml:space="preserve"> </w:t>
      </w:r>
    </w:p>
    <w:p w14:paraId="26E58ED6" w14:textId="77777777" w:rsidR="0045749B" w:rsidRPr="005C13C4" w:rsidRDefault="0045749B" w:rsidP="0045749B">
      <w:pPr>
        <w:pStyle w:val="Definition"/>
        <w:rPr>
          <w:rFonts w:cs="Arial"/>
        </w:rPr>
      </w:pPr>
      <w:r w:rsidRPr="005C13C4">
        <w:rPr>
          <w:rFonts w:cs="Arial"/>
          <w:b/>
        </w:rPr>
        <w:t xml:space="preserve">State Brief </w:t>
      </w:r>
      <w:r w:rsidRPr="005C13C4">
        <w:rPr>
          <w:rFonts w:cs="Arial"/>
        </w:rPr>
        <w:t xml:space="preserve">means any brief or request for proposal for an Augmentation issued by the State under the Augmentation Process Deed. </w:t>
      </w:r>
    </w:p>
    <w:p w14:paraId="4FA571FF" w14:textId="77777777" w:rsidR="0045749B" w:rsidRPr="005C13C4" w:rsidRDefault="0045749B" w:rsidP="0045749B">
      <w:pPr>
        <w:pStyle w:val="Definition"/>
        <w:rPr>
          <w:rFonts w:cs="Arial"/>
        </w:rPr>
      </w:pPr>
      <w:r w:rsidRPr="005C13C4">
        <w:rPr>
          <w:rFonts w:cs="Arial"/>
          <w:b/>
        </w:rPr>
        <w:t>Statement of Proposed Augmentation</w:t>
      </w:r>
      <w:r w:rsidRPr="005C13C4">
        <w:rPr>
          <w:rFonts w:cs="Arial"/>
        </w:rPr>
        <w:t xml:space="preserve"> means, in respect of an Augmentation, a notice issued by the State in accordance with section </w:t>
      </w:r>
      <w:r w:rsidRPr="005C13C4">
        <w:rPr>
          <w:rFonts w:cs="Arial"/>
        </w:rPr>
        <w:fldChar w:fldCharType="begin"/>
      </w:r>
      <w:r w:rsidRPr="005C13C4">
        <w:rPr>
          <w:rFonts w:cs="Arial"/>
        </w:rPr>
        <w:instrText xml:space="preserve"> REF _Ref474154004 \w \h </w:instrText>
      </w:r>
      <w:r w:rsidR="007805D6" w:rsidRPr="005C13C4">
        <w:rPr>
          <w:rFonts w:cs="Arial"/>
        </w:rPr>
        <w:instrText xml:space="preserve"> \* MERGEFORMAT </w:instrText>
      </w:r>
      <w:r w:rsidRPr="005C13C4">
        <w:rPr>
          <w:rFonts w:cs="Arial"/>
        </w:rPr>
      </w:r>
      <w:r w:rsidRPr="005C13C4">
        <w:rPr>
          <w:rFonts w:cs="Arial"/>
        </w:rPr>
        <w:fldChar w:fldCharType="separate"/>
      </w:r>
      <w:r w:rsidR="00AF79E2">
        <w:rPr>
          <w:rFonts w:cs="Arial"/>
        </w:rPr>
        <w:t>2.1(a)</w:t>
      </w:r>
      <w:r w:rsidRPr="005C13C4">
        <w:rPr>
          <w:rFonts w:cs="Arial"/>
        </w:rPr>
        <w:fldChar w:fldCharType="end"/>
      </w:r>
      <w:r w:rsidRPr="005C13C4">
        <w:rPr>
          <w:rFonts w:cs="Arial"/>
        </w:rPr>
        <w:t>.</w:t>
      </w:r>
    </w:p>
    <w:p w14:paraId="0D67429C" w14:textId="77777777" w:rsidR="007E0162" w:rsidRPr="00D67A1A" w:rsidRDefault="007E0162" w:rsidP="00D63631">
      <w:pPr>
        <w:pStyle w:val="Definition"/>
        <w:rPr>
          <w:rFonts w:cs="Arial"/>
        </w:rPr>
      </w:pPr>
      <w:r>
        <w:rPr>
          <w:rFonts w:cs="Arial"/>
          <w:b/>
        </w:rPr>
        <w:t>Sunset Date</w:t>
      </w:r>
      <w:r>
        <w:rPr>
          <w:rFonts w:cs="Arial"/>
        </w:rPr>
        <w:t xml:space="preserve"> means the date which is six months after the </w:t>
      </w:r>
      <w:r w:rsidR="006C1BA3">
        <w:rPr>
          <w:rFonts w:cs="Arial"/>
        </w:rPr>
        <w:t>D</w:t>
      </w:r>
      <w:r>
        <w:rPr>
          <w:rFonts w:cs="Arial"/>
        </w:rPr>
        <w:t>ate for Contract Close</w:t>
      </w:r>
      <w:r w:rsidR="006C1BA3">
        <w:rPr>
          <w:rFonts w:cs="Arial"/>
        </w:rPr>
        <w:t>.</w:t>
      </w:r>
    </w:p>
    <w:p w14:paraId="4D730156" w14:textId="77777777" w:rsidR="00227909" w:rsidRPr="005C13C4" w:rsidRDefault="00227909" w:rsidP="00D63631">
      <w:pPr>
        <w:pStyle w:val="Definition"/>
        <w:rPr>
          <w:rFonts w:cs="Arial"/>
        </w:rPr>
      </w:pPr>
      <w:r w:rsidRPr="005C13C4">
        <w:rPr>
          <w:rFonts w:cs="Arial"/>
          <w:b/>
        </w:rPr>
        <w:t>Tenderer</w:t>
      </w:r>
      <w:r w:rsidR="00A5593A" w:rsidRPr="005C13C4">
        <w:rPr>
          <w:rFonts w:cs="Arial"/>
        </w:rPr>
        <w:t xml:space="preserve"> means each entity or group of entities bidding </w:t>
      </w:r>
      <w:r w:rsidR="00BF7C92" w:rsidRPr="005C13C4">
        <w:rPr>
          <w:rFonts w:cs="Arial"/>
        </w:rPr>
        <w:t xml:space="preserve">in a Tender Process </w:t>
      </w:r>
      <w:r w:rsidR="00A5593A" w:rsidRPr="005C13C4">
        <w:rPr>
          <w:rFonts w:cs="Arial"/>
        </w:rPr>
        <w:t xml:space="preserve">to carry out the whole or any part of the </w:t>
      </w:r>
      <w:r w:rsidR="008C12A1" w:rsidRPr="005C13C4">
        <w:rPr>
          <w:rFonts w:cs="Arial"/>
        </w:rPr>
        <w:t xml:space="preserve">relevant </w:t>
      </w:r>
      <w:r w:rsidR="00A5593A" w:rsidRPr="005C13C4">
        <w:rPr>
          <w:rFonts w:cs="Arial"/>
        </w:rPr>
        <w:t>Augmentation</w:t>
      </w:r>
      <w:r w:rsidR="00D3584B" w:rsidRPr="005C13C4">
        <w:rPr>
          <w:rFonts w:cs="Arial"/>
        </w:rPr>
        <w:t>, including any debt or equity funding</w:t>
      </w:r>
      <w:r w:rsidR="00C503F3" w:rsidRPr="005C13C4">
        <w:rPr>
          <w:rFonts w:cs="Arial"/>
        </w:rPr>
        <w:t>, works or services</w:t>
      </w:r>
      <w:r w:rsidR="00D3584B" w:rsidRPr="005C13C4">
        <w:rPr>
          <w:rFonts w:cs="Arial"/>
        </w:rPr>
        <w:t xml:space="preserve"> in respect of the relevant Augmentation</w:t>
      </w:r>
      <w:r w:rsidR="00A5593A" w:rsidRPr="005C13C4">
        <w:rPr>
          <w:rFonts w:cs="Arial"/>
        </w:rPr>
        <w:t>.</w:t>
      </w:r>
    </w:p>
    <w:p w14:paraId="50070F97" w14:textId="77777777" w:rsidR="006628E9" w:rsidRPr="005C13C4" w:rsidRDefault="006628E9" w:rsidP="00877837">
      <w:pPr>
        <w:pStyle w:val="Definition"/>
        <w:rPr>
          <w:rFonts w:cs="Arial"/>
        </w:rPr>
      </w:pPr>
      <w:r>
        <w:rPr>
          <w:rFonts w:cs="Arial"/>
          <w:b/>
        </w:rPr>
        <w:t>Tenderer Information</w:t>
      </w:r>
      <w:r>
        <w:rPr>
          <w:rFonts w:cs="Arial"/>
        </w:rPr>
        <w:t xml:space="preserve"> means any Proponent Augmentation Material disclosed, provided, prepared or created by or on behalf of a Tenderer or its Associates.</w:t>
      </w:r>
    </w:p>
    <w:p w14:paraId="39EDFB68" w14:textId="77777777" w:rsidR="00227909" w:rsidRPr="005C13C4" w:rsidRDefault="00227909" w:rsidP="00877837">
      <w:pPr>
        <w:pStyle w:val="Definition"/>
        <w:rPr>
          <w:rFonts w:cs="Arial"/>
        </w:rPr>
      </w:pPr>
      <w:r w:rsidRPr="00D02BE0">
        <w:rPr>
          <w:rFonts w:cs="Arial"/>
          <w:b/>
        </w:rPr>
        <w:t>Tender Process</w:t>
      </w:r>
      <w:r w:rsidR="00A5593A" w:rsidRPr="005C13C4">
        <w:rPr>
          <w:rFonts w:cs="Arial"/>
        </w:rPr>
        <w:t xml:space="preserve"> has the meaning given in </w:t>
      </w:r>
      <w:r w:rsidR="008A54B3" w:rsidRPr="005C13C4">
        <w:rPr>
          <w:rFonts w:cs="Arial"/>
        </w:rPr>
        <w:t>section</w:t>
      </w:r>
      <w:r w:rsidR="00157110" w:rsidRPr="005C13C4">
        <w:rPr>
          <w:rFonts w:cs="Arial"/>
        </w:rPr>
        <w:t xml:space="preserve"> </w:t>
      </w:r>
      <w:r w:rsidR="00157110" w:rsidRPr="005C13C4">
        <w:rPr>
          <w:rFonts w:cs="Arial"/>
        </w:rPr>
        <w:fldChar w:fldCharType="begin"/>
      </w:r>
      <w:r w:rsidR="00157110" w:rsidRPr="005C13C4">
        <w:rPr>
          <w:rFonts w:cs="Arial"/>
        </w:rPr>
        <w:instrText xml:space="preserve"> REF _Ref474419375 \w \h </w:instrText>
      </w:r>
      <w:r w:rsidR="007805D6" w:rsidRPr="005C13C4">
        <w:rPr>
          <w:rFonts w:cs="Arial"/>
        </w:rPr>
        <w:instrText xml:space="preserve"> \* MERGEFORMAT </w:instrText>
      </w:r>
      <w:r w:rsidR="00157110" w:rsidRPr="005C13C4">
        <w:rPr>
          <w:rFonts w:cs="Arial"/>
        </w:rPr>
      </w:r>
      <w:r w:rsidR="00157110" w:rsidRPr="005C13C4">
        <w:rPr>
          <w:rFonts w:cs="Arial"/>
        </w:rPr>
        <w:fldChar w:fldCharType="separate"/>
      </w:r>
      <w:r w:rsidR="00AF79E2">
        <w:rPr>
          <w:rFonts w:cs="Arial"/>
        </w:rPr>
        <w:t>14.1(a)</w:t>
      </w:r>
      <w:r w:rsidR="00157110" w:rsidRPr="005C13C4">
        <w:rPr>
          <w:rFonts w:cs="Arial"/>
        </w:rPr>
        <w:fldChar w:fldCharType="end"/>
      </w:r>
      <w:r w:rsidR="00A5593A" w:rsidRPr="005C13C4">
        <w:rPr>
          <w:rFonts w:cs="Arial"/>
        </w:rPr>
        <w:t>.</w:t>
      </w:r>
    </w:p>
    <w:p w14:paraId="79D29FAB" w14:textId="77777777" w:rsidR="008D5EDD" w:rsidRPr="005C13C4" w:rsidRDefault="008D5EDD" w:rsidP="00877837">
      <w:pPr>
        <w:pStyle w:val="Definition"/>
        <w:rPr>
          <w:rFonts w:cs="Arial"/>
        </w:rPr>
      </w:pPr>
      <w:r w:rsidRPr="005C13C4">
        <w:rPr>
          <w:rFonts w:cs="Arial"/>
          <w:b/>
        </w:rPr>
        <w:t>Third Party Costs</w:t>
      </w:r>
      <w:r w:rsidRPr="005C13C4">
        <w:rPr>
          <w:rFonts w:cs="Arial"/>
        </w:rPr>
        <w:t xml:space="preserve"> has the meaning given in </w:t>
      </w:r>
      <w:r w:rsidR="007934E7" w:rsidRPr="005C13C4">
        <w:rPr>
          <w:rFonts w:cs="Arial"/>
        </w:rPr>
        <w:t xml:space="preserve">section </w:t>
      </w:r>
      <w:r w:rsidR="000A0EB7" w:rsidRPr="005C13C4">
        <w:rPr>
          <w:rFonts w:cs="Arial"/>
        </w:rPr>
        <w:fldChar w:fldCharType="begin"/>
      </w:r>
      <w:r w:rsidR="000A0EB7" w:rsidRPr="005C13C4">
        <w:rPr>
          <w:rFonts w:cs="Arial"/>
        </w:rPr>
        <w:instrText xml:space="preserve"> REF _Ref475444916 \w \h </w:instrText>
      </w:r>
      <w:r w:rsidR="007805D6" w:rsidRPr="005C13C4">
        <w:rPr>
          <w:rFonts w:cs="Arial"/>
        </w:rPr>
        <w:instrText xml:space="preserve"> \* MERGEFORMAT </w:instrText>
      </w:r>
      <w:r w:rsidR="000A0EB7" w:rsidRPr="005C13C4">
        <w:rPr>
          <w:rFonts w:cs="Arial"/>
        </w:rPr>
      </w:r>
      <w:r w:rsidR="000A0EB7" w:rsidRPr="005C13C4">
        <w:rPr>
          <w:rFonts w:cs="Arial"/>
        </w:rPr>
        <w:fldChar w:fldCharType="separate"/>
      </w:r>
      <w:r w:rsidR="00AF79E2">
        <w:rPr>
          <w:rFonts w:cs="Arial"/>
        </w:rPr>
        <w:t>9.1(d)</w:t>
      </w:r>
      <w:r w:rsidR="000A0EB7" w:rsidRPr="005C13C4">
        <w:rPr>
          <w:rFonts w:cs="Arial"/>
        </w:rPr>
        <w:fldChar w:fldCharType="end"/>
      </w:r>
      <w:r w:rsidR="006901D7">
        <w:rPr>
          <w:rFonts w:cs="Arial"/>
        </w:rPr>
        <w:t>.</w:t>
      </w:r>
    </w:p>
    <w:p w14:paraId="204449A0" w14:textId="77777777" w:rsidR="000E13FC" w:rsidRPr="005C13C4" w:rsidRDefault="000E13FC" w:rsidP="00877837">
      <w:pPr>
        <w:pStyle w:val="Definition"/>
        <w:rPr>
          <w:rFonts w:cs="Arial"/>
          <w:b/>
        </w:rPr>
      </w:pPr>
      <w:r w:rsidRPr="005C13C4">
        <w:rPr>
          <w:rFonts w:cs="Arial"/>
          <w:b/>
        </w:rPr>
        <w:t xml:space="preserve">Third Party Cost Cap </w:t>
      </w:r>
      <w:r w:rsidRPr="005C13C4">
        <w:rPr>
          <w:rFonts w:cs="Arial"/>
        </w:rPr>
        <w:t xml:space="preserve">has the meaning given in section </w:t>
      </w:r>
      <w:r w:rsidRPr="005C13C4">
        <w:rPr>
          <w:rFonts w:cs="Arial"/>
        </w:rPr>
        <w:fldChar w:fldCharType="begin"/>
      </w:r>
      <w:r w:rsidRPr="005C13C4">
        <w:rPr>
          <w:rFonts w:cs="Arial"/>
        </w:rPr>
        <w:instrText xml:space="preserve"> REF _Ref475401185 \w \h  \* MERGEFORMAT </w:instrText>
      </w:r>
      <w:r w:rsidRPr="005C13C4">
        <w:rPr>
          <w:rFonts w:cs="Arial"/>
        </w:rPr>
      </w:r>
      <w:r w:rsidRPr="005C13C4">
        <w:rPr>
          <w:rFonts w:cs="Arial"/>
        </w:rPr>
        <w:fldChar w:fldCharType="separate"/>
      </w:r>
      <w:r w:rsidR="00AF79E2">
        <w:rPr>
          <w:rFonts w:cs="Arial"/>
        </w:rPr>
        <w:t>9.3(d)</w:t>
      </w:r>
      <w:r w:rsidRPr="005C13C4">
        <w:rPr>
          <w:rFonts w:cs="Arial"/>
        </w:rPr>
        <w:fldChar w:fldCharType="end"/>
      </w:r>
      <w:r w:rsidR="00C00A31">
        <w:rPr>
          <w:rFonts w:cs="Arial"/>
        </w:rPr>
        <w:t>.</w:t>
      </w:r>
    </w:p>
    <w:p w14:paraId="76C9452E" w14:textId="77777777" w:rsidR="00DC5A78" w:rsidRPr="006600AA" w:rsidRDefault="00AA20E5" w:rsidP="00547AF5">
      <w:pPr>
        <w:pStyle w:val="Heading2"/>
        <w:rPr>
          <w:rFonts w:cs="Arial"/>
        </w:rPr>
      </w:pPr>
      <w:bookmarkStart w:id="21" w:name="_Ref493680657"/>
      <w:bookmarkStart w:id="22" w:name="_Toc165464016"/>
      <w:r>
        <w:rPr>
          <w:rFonts w:cs="Arial"/>
        </w:rPr>
        <w:t xml:space="preserve">Application of Augmentation </w:t>
      </w:r>
      <w:r w:rsidR="009A3640">
        <w:rPr>
          <w:rFonts w:cs="Arial"/>
        </w:rPr>
        <w:t>p</w:t>
      </w:r>
      <w:r>
        <w:rPr>
          <w:rFonts w:cs="Arial"/>
        </w:rPr>
        <w:t>rinciples</w:t>
      </w:r>
      <w:bookmarkEnd w:id="21"/>
      <w:bookmarkEnd w:id="22"/>
    </w:p>
    <w:p w14:paraId="226FEF8C" w14:textId="77777777" w:rsidR="001B49FE" w:rsidRPr="005C13C4" w:rsidRDefault="001B49FE" w:rsidP="00C877EC">
      <w:pPr>
        <w:pStyle w:val="Heading3"/>
      </w:pPr>
      <w:bookmarkStart w:id="23" w:name="_Ref475169461"/>
      <w:r w:rsidRPr="00D02BE0">
        <w:t>T</w:t>
      </w:r>
      <w:r w:rsidR="00601269" w:rsidRPr="005C13C4">
        <w:t xml:space="preserve">he State acknowledges </w:t>
      </w:r>
      <w:r w:rsidRPr="005C13C4">
        <w:t xml:space="preserve">that Augmentations will vary in size and nature and </w:t>
      </w:r>
      <w:r w:rsidR="00601269" w:rsidRPr="005C13C4">
        <w:t xml:space="preserve">that </w:t>
      </w:r>
      <w:r w:rsidRPr="005C13C4">
        <w:t xml:space="preserve">not all aspects of the Augmentation Process or all </w:t>
      </w:r>
      <w:r w:rsidR="00601269" w:rsidRPr="005C13C4">
        <w:t>principles for</w:t>
      </w:r>
      <w:r w:rsidRPr="005C13C4">
        <w:t xml:space="preserve"> the Augmentation Process Deed will necessarily be applicable to every Augmentation. </w:t>
      </w:r>
    </w:p>
    <w:p w14:paraId="3B458ED3" w14:textId="77777777" w:rsidR="001B49FE" w:rsidRPr="005C13C4" w:rsidRDefault="001B49FE" w:rsidP="00547AF5">
      <w:pPr>
        <w:pStyle w:val="Heading3"/>
      </w:pPr>
      <w:r w:rsidRPr="005C13C4">
        <w:t>Nevertheless</w:t>
      </w:r>
      <w:r w:rsidR="00771C63" w:rsidRPr="0083400C">
        <w:t>,</w:t>
      </w:r>
      <w:r w:rsidRPr="00D02BE0">
        <w:t xml:space="preserve"> </w:t>
      </w:r>
      <w:r w:rsidR="006211EE">
        <w:t>Project Co</w:t>
      </w:r>
      <w:r w:rsidRPr="005C13C4">
        <w:t xml:space="preserve"> must</w:t>
      </w:r>
      <w:r w:rsidR="00755D4A">
        <w:t>, and must procure that the Proponents</w:t>
      </w:r>
      <w:r w:rsidRPr="005C13C4">
        <w:t>:</w:t>
      </w:r>
    </w:p>
    <w:p w14:paraId="7684FAA2" w14:textId="77777777" w:rsidR="001B49FE" w:rsidRPr="005C13C4" w:rsidRDefault="001B49FE" w:rsidP="00547AF5">
      <w:pPr>
        <w:pStyle w:val="Heading4"/>
        <w:rPr>
          <w:rFonts w:cs="Arial"/>
        </w:rPr>
      </w:pPr>
      <w:r w:rsidRPr="005C13C4">
        <w:rPr>
          <w:rFonts w:cs="Arial"/>
        </w:rPr>
        <w:t xml:space="preserve">comply with the Augmentation Process; and </w:t>
      </w:r>
    </w:p>
    <w:p w14:paraId="66900BB7" w14:textId="77777777" w:rsidR="001B49FE" w:rsidRPr="005C13C4" w:rsidRDefault="001B49FE" w:rsidP="00547AF5">
      <w:pPr>
        <w:pStyle w:val="Heading4"/>
        <w:rPr>
          <w:rFonts w:cs="Arial"/>
        </w:rPr>
      </w:pPr>
      <w:r w:rsidRPr="005C13C4">
        <w:rPr>
          <w:rFonts w:cs="Arial"/>
        </w:rPr>
        <w:t>adopt the principles set out in this Schedule for the Augmentation Process Deed</w:t>
      </w:r>
      <w:r w:rsidR="001B7E3C" w:rsidRPr="005C13C4">
        <w:rPr>
          <w:rFonts w:cs="Arial"/>
        </w:rPr>
        <w:t>,</w:t>
      </w:r>
    </w:p>
    <w:p w14:paraId="3F1E56DA" w14:textId="77777777" w:rsidR="00F66106" w:rsidRPr="005C13C4" w:rsidRDefault="001B49FE" w:rsidP="002717E9">
      <w:pPr>
        <w:pStyle w:val="IndentParaLevel2"/>
      </w:pPr>
      <w:r w:rsidRPr="005C13C4">
        <w:t>unless otherwise agreed</w:t>
      </w:r>
      <w:bookmarkEnd w:id="23"/>
      <w:r w:rsidR="00D074CF" w:rsidRPr="005C13C4">
        <w:t xml:space="preserve"> by the</w:t>
      </w:r>
      <w:r w:rsidR="007E0648" w:rsidRPr="005C13C4">
        <w:t xml:space="preserve"> State</w:t>
      </w:r>
      <w:r w:rsidRPr="005C13C4">
        <w:t>.</w:t>
      </w:r>
    </w:p>
    <w:p w14:paraId="09F6CE34" w14:textId="77777777" w:rsidR="00994780" w:rsidRPr="006600AA" w:rsidRDefault="00994780" w:rsidP="00547AF5">
      <w:pPr>
        <w:pStyle w:val="Heading2"/>
        <w:rPr>
          <w:rFonts w:cs="Arial"/>
        </w:rPr>
      </w:pPr>
      <w:bookmarkStart w:id="24" w:name="_Toc474959453"/>
      <w:bookmarkStart w:id="25" w:name="_Toc474958732"/>
      <w:bookmarkStart w:id="26" w:name="_Toc474958876"/>
      <w:bookmarkStart w:id="27" w:name="_Toc474959019"/>
      <w:bookmarkStart w:id="28" w:name="_Toc474959162"/>
      <w:bookmarkStart w:id="29" w:name="_Toc474959307"/>
      <w:bookmarkStart w:id="30" w:name="_Toc474959454"/>
      <w:bookmarkStart w:id="31" w:name="_Toc475477171"/>
      <w:bookmarkStart w:id="32" w:name="_Toc485463413"/>
      <w:bookmarkStart w:id="33" w:name="_Toc165464017"/>
      <w:bookmarkEnd w:id="24"/>
      <w:bookmarkEnd w:id="25"/>
      <w:bookmarkEnd w:id="26"/>
      <w:bookmarkEnd w:id="27"/>
      <w:bookmarkEnd w:id="28"/>
      <w:bookmarkEnd w:id="29"/>
      <w:bookmarkEnd w:id="30"/>
      <w:r w:rsidRPr="006600AA">
        <w:rPr>
          <w:rFonts w:cs="Arial"/>
        </w:rPr>
        <w:t>Resolution of inconsistency, ambiguity or discrepancy</w:t>
      </w:r>
      <w:bookmarkEnd w:id="31"/>
      <w:bookmarkEnd w:id="32"/>
      <w:bookmarkEnd w:id="33"/>
    </w:p>
    <w:p w14:paraId="5C514EAC" w14:textId="77777777" w:rsidR="00994780" w:rsidRPr="005C13C4" w:rsidRDefault="00994780" w:rsidP="002717E9">
      <w:pPr>
        <w:pStyle w:val="IndentParaLevel1"/>
      </w:pPr>
      <w:bookmarkStart w:id="34" w:name="_Ref474395908"/>
      <w:bookmarkStart w:id="35" w:name="_Ref474956152"/>
      <w:r w:rsidRPr="00D02BE0">
        <w:t xml:space="preserve">If, in respect of an Augmentation, there is an inconsistency, ambiguity or </w:t>
      </w:r>
      <w:r w:rsidRPr="005C13C4">
        <w:t>discrepancy between this Sche</w:t>
      </w:r>
      <w:r w:rsidR="001F6EA0" w:rsidRPr="005C13C4">
        <w:t>dule and</w:t>
      </w:r>
      <w:r w:rsidRPr="005C13C4">
        <w:t xml:space="preserve"> the Augmentation Process Deed, then the following order of precedence applies:</w:t>
      </w:r>
      <w:bookmarkEnd w:id="34"/>
      <w:bookmarkEnd w:id="35"/>
    </w:p>
    <w:p w14:paraId="3643F5A6" w14:textId="77777777" w:rsidR="00994780" w:rsidRPr="005C13C4" w:rsidRDefault="00580EC9" w:rsidP="00D04583">
      <w:pPr>
        <w:pStyle w:val="Heading3"/>
      </w:pPr>
      <w:r w:rsidRPr="005C13C4">
        <w:t xml:space="preserve">the Augmentation Process Deed; </w:t>
      </w:r>
      <w:r w:rsidR="00994780" w:rsidRPr="005C13C4">
        <w:t>and</w:t>
      </w:r>
    </w:p>
    <w:p w14:paraId="6833C0FC" w14:textId="77777777" w:rsidR="001B7E3C" w:rsidRDefault="00D04583" w:rsidP="00946F65">
      <w:pPr>
        <w:pStyle w:val="Heading3"/>
      </w:pPr>
      <w:r w:rsidRPr="005C13C4">
        <w:t>this Schedule.</w:t>
      </w:r>
    </w:p>
    <w:p w14:paraId="247F8207" w14:textId="77777777" w:rsidR="00DA3023" w:rsidRPr="006600AA" w:rsidRDefault="002B3E14" w:rsidP="00DA3023">
      <w:pPr>
        <w:pStyle w:val="Heading2"/>
        <w:rPr>
          <w:rFonts w:cs="Arial"/>
        </w:rPr>
      </w:pPr>
      <w:bookmarkStart w:id="36" w:name="_Toc485463414"/>
      <w:bookmarkStart w:id="37" w:name="_Toc165464018"/>
      <w:r>
        <w:rPr>
          <w:rFonts w:cs="Arial"/>
        </w:rPr>
        <w:lastRenderedPageBreak/>
        <w:t>References to Proponent, Proponent Associate, Project Co Associate</w:t>
      </w:r>
      <w:bookmarkEnd w:id="36"/>
      <w:bookmarkEnd w:id="37"/>
      <w:r w:rsidR="00DA3023">
        <w:rPr>
          <w:rFonts w:cs="Arial"/>
        </w:rPr>
        <w:t xml:space="preserve"> </w:t>
      </w:r>
    </w:p>
    <w:p w14:paraId="4AAC1165" w14:textId="77777777" w:rsidR="007A0921" w:rsidRDefault="00DA3023">
      <w:pPr>
        <w:pStyle w:val="Heading3"/>
      </w:pPr>
      <w:r>
        <w:t>Where</w:t>
      </w:r>
      <w:r w:rsidR="007A0921">
        <w:t>:</w:t>
      </w:r>
    </w:p>
    <w:p w14:paraId="46243B23" w14:textId="77777777" w:rsidR="007A0921" w:rsidRDefault="00DA3023" w:rsidP="00DC03F4">
      <w:pPr>
        <w:pStyle w:val="Heading4"/>
      </w:pPr>
      <w:r>
        <w:t>this Schedule includes</w:t>
      </w:r>
      <w:r w:rsidR="007A0921">
        <w:t>:</w:t>
      </w:r>
    </w:p>
    <w:p w14:paraId="76FD99AF" w14:textId="77777777" w:rsidR="007A0921" w:rsidRDefault="00DA3023" w:rsidP="00DC03F4">
      <w:pPr>
        <w:pStyle w:val="Heading5"/>
      </w:pPr>
      <w:r>
        <w:t>an obligation imposed on</w:t>
      </w:r>
      <w:r w:rsidR="007A0921">
        <w:t>;</w:t>
      </w:r>
      <w:r>
        <w:t xml:space="preserve"> or </w:t>
      </w:r>
    </w:p>
    <w:p w14:paraId="79FDC4F5" w14:textId="77777777" w:rsidR="007A0921" w:rsidRDefault="002B3E14" w:rsidP="00DC03F4">
      <w:pPr>
        <w:pStyle w:val="Heading5"/>
      </w:pPr>
      <w:r>
        <w:t xml:space="preserve">a </w:t>
      </w:r>
      <w:r w:rsidR="00DA3023">
        <w:t xml:space="preserve">release or promise not to sue </w:t>
      </w:r>
      <w:r w:rsidR="007A0921">
        <w:t xml:space="preserve">or bring a Claim </w:t>
      </w:r>
      <w:r w:rsidR="00DA3023">
        <w:t>by,</w:t>
      </w:r>
    </w:p>
    <w:p w14:paraId="1779EAE9" w14:textId="77777777" w:rsidR="007A0921" w:rsidRDefault="00DA3023" w:rsidP="00DC03F4">
      <w:pPr>
        <w:pStyle w:val="Heading4"/>
        <w:numPr>
          <w:ilvl w:val="0"/>
          <w:numId w:val="0"/>
        </w:numPr>
        <w:ind w:left="2892"/>
      </w:pPr>
      <w:r>
        <w:t>a Proponent, Proponent As</w:t>
      </w:r>
      <w:r w:rsidR="007A0921">
        <w:t>sociate or Project Co Associate; and</w:t>
      </w:r>
    </w:p>
    <w:p w14:paraId="3B35A285" w14:textId="77777777" w:rsidR="002B3E14" w:rsidRDefault="002B3E14" w:rsidP="00DC03F4">
      <w:pPr>
        <w:pStyle w:val="Heading4"/>
      </w:pPr>
      <w:r>
        <w:t>the Proponent, Proponent Associate or Project Co Associate (as applicable) breaches that obligation or promise not to sue or bring a Claim</w:t>
      </w:r>
      <w:r w:rsidR="007A0921">
        <w:t xml:space="preserve">, </w:t>
      </w:r>
      <w:r>
        <w:t xml:space="preserve">or fails to so release, </w:t>
      </w:r>
    </w:p>
    <w:p w14:paraId="13A892CC" w14:textId="77777777" w:rsidR="00DA3023" w:rsidRDefault="002B3E14" w:rsidP="00555836">
      <w:pPr>
        <w:pStyle w:val="IndentParaLevel2"/>
      </w:pPr>
      <w:r>
        <w:t xml:space="preserve">this will be </w:t>
      </w:r>
      <w:r w:rsidR="00DA3023">
        <w:t xml:space="preserve">deemed to be </w:t>
      </w:r>
      <w:r>
        <w:t xml:space="preserve">a breach of this Schedule by Project Co, including for the purposes of </w:t>
      </w:r>
      <w:r w:rsidR="00480C0C">
        <w:t>section</w:t>
      </w:r>
      <w:r>
        <w:t xml:space="preserve"> </w:t>
      </w:r>
      <w:r>
        <w:fldChar w:fldCharType="begin"/>
      </w:r>
      <w:r>
        <w:instrText xml:space="preserve"> REF _Ref480644387 \r \h </w:instrText>
      </w:r>
      <w:r>
        <w:fldChar w:fldCharType="separate"/>
      </w:r>
      <w:r w:rsidR="00AF79E2">
        <w:t>5.2</w:t>
      </w:r>
      <w:r>
        <w:fldChar w:fldCharType="end"/>
      </w:r>
      <w:r>
        <w:t>.</w:t>
      </w:r>
    </w:p>
    <w:p w14:paraId="451464B7" w14:textId="77777777" w:rsidR="00F468BB" w:rsidRDefault="00F468BB" w:rsidP="00F468BB">
      <w:pPr>
        <w:pStyle w:val="Heading3"/>
      </w:pPr>
      <w:r w:rsidRPr="005C13C4">
        <w:t xml:space="preserve">Whether or not it is a Proponent, Project Co is not relieved from any or all of its obligations or Liabilities (whether under this Schedule or otherwise) as a result of a Proponent participating in the relevant Augmentation Process. </w:t>
      </w:r>
    </w:p>
    <w:p w14:paraId="3A689AB2" w14:textId="77777777" w:rsidR="00B31B06" w:rsidRPr="0083400C" w:rsidRDefault="00DA01B6" w:rsidP="00606DEE">
      <w:pPr>
        <w:pStyle w:val="Heading1"/>
      </w:pPr>
      <w:bookmarkStart w:id="38" w:name="_Toc491359331"/>
      <w:bookmarkStart w:id="39" w:name="_Toc491359810"/>
      <w:bookmarkStart w:id="40" w:name="_Toc474958734"/>
      <w:bookmarkStart w:id="41" w:name="_Toc474958878"/>
      <w:bookmarkStart w:id="42" w:name="_Toc474959021"/>
      <w:bookmarkStart w:id="43" w:name="_Toc474959164"/>
      <w:bookmarkStart w:id="44" w:name="_Toc474959309"/>
      <w:bookmarkStart w:id="45" w:name="_Toc474959456"/>
      <w:bookmarkStart w:id="46" w:name="_Toc474958735"/>
      <w:bookmarkStart w:id="47" w:name="_Toc474958879"/>
      <w:bookmarkStart w:id="48" w:name="_Toc474959022"/>
      <w:bookmarkStart w:id="49" w:name="_Toc474959165"/>
      <w:bookmarkStart w:id="50" w:name="_Toc474959310"/>
      <w:bookmarkStart w:id="51" w:name="_Toc474959457"/>
      <w:bookmarkStart w:id="52" w:name="_Toc474958736"/>
      <w:bookmarkStart w:id="53" w:name="_Toc474958880"/>
      <w:bookmarkStart w:id="54" w:name="_Toc474959023"/>
      <w:bookmarkStart w:id="55" w:name="_Toc474959166"/>
      <w:bookmarkStart w:id="56" w:name="_Toc474959311"/>
      <w:bookmarkStart w:id="57" w:name="_Toc474959458"/>
      <w:bookmarkStart w:id="58" w:name="_Toc474958737"/>
      <w:bookmarkStart w:id="59" w:name="_Toc474958881"/>
      <w:bookmarkStart w:id="60" w:name="_Toc474959024"/>
      <w:bookmarkStart w:id="61" w:name="_Toc474959167"/>
      <w:bookmarkStart w:id="62" w:name="_Toc474959312"/>
      <w:bookmarkStart w:id="63" w:name="_Toc474959459"/>
      <w:bookmarkStart w:id="64" w:name="_Toc474958738"/>
      <w:bookmarkStart w:id="65" w:name="_Toc474958882"/>
      <w:bookmarkStart w:id="66" w:name="_Toc474959025"/>
      <w:bookmarkStart w:id="67" w:name="_Toc474959168"/>
      <w:bookmarkStart w:id="68" w:name="_Toc474959313"/>
      <w:bookmarkStart w:id="69" w:name="_Toc474959460"/>
      <w:bookmarkStart w:id="70" w:name="_Toc474958739"/>
      <w:bookmarkStart w:id="71" w:name="_Toc474958883"/>
      <w:bookmarkStart w:id="72" w:name="_Toc474959026"/>
      <w:bookmarkStart w:id="73" w:name="_Toc474959169"/>
      <w:bookmarkStart w:id="74" w:name="_Toc474959314"/>
      <w:bookmarkStart w:id="75" w:name="_Toc474959461"/>
      <w:bookmarkStart w:id="76" w:name="_Toc474958740"/>
      <w:bookmarkStart w:id="77" w:name="_Toc474958884"/>
      <w:bookmarkStart w:id="78" w:name="_Toc474959027"/>
      <w:bookmarkStart w:id="79" w:name="_Toc474959170"/>
      <w:bookmarkStart w:id="80" w:name="_Toc474959315"/>
      <w:bookmarkStart w:id="81" w:name="_Toc474959462"/>
      <w:bookmarkStart w:id="82" w:name="_Toc474958741"/>
      <w:bookmarkStart w:id="83" w:name="_Toc474958885"/>
      <w:bookmarkStart w:id="84" w:name="_Toc474959028"/>
      <w:bookmarkStart w:id="85" w:name="_Toc474959171"/>
      <w:bookmarkStart w:id="86" w:name="_Toc474959316"/>
      <w:bookmarkStart w:id="87" w:name="_Toc474959463"/>
      <w:bookmarkStart w:id="88" w:name="_Toc474958742"/>
      <w:bookmarkStart w:id="89" w:name="_Toc474958886"/>
      <w:bookmarkStart w:id="90" w:name="_Toc474959029"/>
      <w:bookmarkStart w:id="91" w:name="_Toc474959172"/>
      <w:bookmarkStart w:id="92" w:name="_Toc474959317"/>
      <w:bookmarkStart w:id="93" w:name="_Toc474959464"/>
      <w:bookmarkStart w:id="94" w:name="_Toc474958743"/>
      <w:bookmarkStart w:id="95" w:name="_Toc474958887"/>
      <w:bookmarkStart w:id="96" w:name="_Toc474959030"/>
      <w:bookmarkStart w:id="97" w:name="_Toc474959173"/>
      <w:bookmarkStart w:id="98" w:name="_Toc474959318"/>
      <w:bookmarkStart w:id="99" w:name="_Toc474959465"/>
      <w:bookmarkStart w:id="100" w:name="_Toc474958744"/>
      <w:bookmarkStart w:id="101" w:name="_Toc474958888"/>
      <w:bookmarkStart w:id="102" w:name="_Toc474959031"/>
      <w:bookmarkStart w:id="103" w:name="_Toc474959174"/>
      <w:bookmarkStart w:id="104" w:name="_Toc474959319"/>
      <w:bookmarkStart w:id="105" w:name="_Toc474959466"/>
      <w:bookmarkStart w:id="106" w:name="_Toc474958745"/>
      <w:bookmarkStart w:id="107" w:name="_Toc474958889"/>
      <w:bookmarkStart w:id="108" w:name="_Toc474959032"/>
      <w:bookmarkStart w:id="109" w:name="_Toc474959175"/>
      <w:bookmarkStart w:id="110" w:name="_Toc474959320"/>
      <w:bookmarkStart w:id="111" w:name="_Toc474959467"/>
      <w:bookmarkStart w:id="112" w:name="_Toc474958746"/>
      <w:bookmarkStart w:id="113" w:name="_Toc474958890"/>
      <w:bookmarkStart w:id="114" w:name="_Toc474959033"/>
      <w:bookmarkStart w:id="115" w:name="_Toc474959176"/>
      <w:bookmarkStart w:id="116" w:name="_Toc474959321"/>
      <w:bookmarkStart w:id="117" w:name="_Toc474959468"/>
      <w:bookmarkStart w:id="118" w:name="_Toc474958747"/>
      <w:bookmarkStart w:id="119" w:name="_Toc474958891"/>
      <w:bookmarkStart w:id="120" w:name="_Toc474959034"/>
      <w:bookmarkStart w:id="121" w:name="_Toc474959177"/>
      <w:bookmarkStart w:id="122" w:name="_Toc474959322"/>
      <w:bookmarkStart w:id="123" w:name="_Toc474959469"/>
      <w:bookmarkStart w:id="124" w:name="_Toc474958748"/>
      <w:bookmarkStart w:id="125" w:name="_Toc474958892"/>
      <w:bookmarkStart w:id="126" w:name="_Toc474959035"/>
      <w:bookmarkStart w:id="127" w:name="_Toc474959178"/>
      <w:bookmarkStart w:id="128" w:name="_Toc474959323"/>
      <w:bookmarkStart w:id="129" w:name="_Toc474959470"/>
      <w:bookmarkStart w:id="130" w:name="_Toc474958749"/>
      <w:bookmarkStart w:id="131" w:name="_Toc474958893"/>
      <w:bookmarkStart w:id="132" w:name="_Toc474959036"/>
      <w:bookmarkStart w:id="133" w:name="_Toc474959179"/>
      <w:bookmarkStart w:id="134" w:name="_Toc474959324"/>
      <w:bookmarkStart w:id="135" w:name="_Toc474959471"/>
      <w:bookmarkStart w:id="136" w:name="_Toc474958750"/>
      <w:bookmarkStart w:id="137" w:name="_Toc474958894"/>
      <w:bookmarkStart w:id="138" w:name="_Toc474959037"/>
      <w:bookmarkStart w:id="139" w:name="_Toc474959180"/>
      <w:bookmarkStart w:id="140" w:name="_Toc474959325"/>
      <w:bookmarkStart w:id="141" w:name="_Toc474959472"/>
      <w:bookmarkStart w:id="142" w:name="_Toc474958751"/>
      <w:bookmarkStart w:id="143" w:name="_Toc474958895"/>
      <w:bookmarkStart w:id="144" w:name="_Toc474959038"/>
      <w:bookmarkStart w:id="145" w:name="_Toc474959181"/>
      <w:bookmarkStart w:id="146" w:name="_Toc474959326"/>
      <w:bookmarkStart w:id="147" w:name="_Toc474959473"/>
      <w:bookmarkStart w:id="148" w:name="_Toc474958752"/>
      <w:bookmarkStart w:id="149" w:name="_Toc474958896"/>
      <w:bookmarkStart w:id="150" w:name="_Toc474959039"/>
      <w:bookmarkStart w:id="151" w:name="_Toc474959182"/>
      <w:bookmarkStart w:id="152" w:name="_Toc474959327"/>
      <w:bookmarkStart w:id="153" w:name="_Toc474959474"/>
      <w:bookmarkStart w:id="154" w:name="_Toc474958753"/>
      <w:bookmarkStart w:id="155" w:name="_Toc474958897"/>
      <w:bookmarkStart w:id="156" w:name="_Toc474959040"/>
      <w:bookmarkStart w:id="157" w:name="_Toc474959183"/>
      <w:bookmarkStart w:id="158" w:name="_Toc474959328"/>
      <w:bookmarkStart w:id="159" w:name="_Toc474959475"/>
      <w:bookmarkStart w:id="160" w:name="_Toc474958754"/>
      <w:bookmarkStart w:id="161" w:name="_Toc474958898"/>
      <w:bookmarkStart w:id="162" w:name="_Toc474959041"/>
      <w:bookmarkStart w:id="163" w:name="_Toc474959184"/>
      <w:bookmarkStart w:id="164" w:name="_Toc474959329"/>
      <w:bookmarkStart w:id="165" w:name="_Toc474959476"/>
      <w:bookmarkStart w:id="166" w:name="_Toc474958755"/>
      <w:bookmarkStart w:id="167" w:name="_Toc474958899"/>
      <w:bookmarkStart w:id="168" w:name="_Toc474959042"/>
      <w:bookmarkStart w:id="169" w:name="_Toc474959185"/>
      <w:bookmarkStart w:id="170" w:name="_Toc474959330"/>
      <w:bookmarkStart w:id="171" w:name="_Toc474959477"/>
      <w:bookmarkStart w:id="172" w:name="_Toc474958756"/>
      <w:bookmarkStart w:id="173" w:name="_Toc474958900"/>
      <w:bookmarkStart w:id="174" w:name="_Toc474959043"/>
      <w:bookmarkStart w:id="175" w:name="_Toc474959186"/>
      <w:bookmarkStart w:id="176" w:name="_Toc474959331"/>
      <w:bookmarkStart w:id="177" w:name="_Toc474959478"/>
      <w:bookmarkStart w:id="178" w:name="_Toc474958757"/>
      <w:bookmarkStart w:id="179" w:name="_Toc474958901"/>
      <w:bookmarkStart w:id="180" w:name="_Toc474959044"/>
      <w:bookmarkStart w:id="181" w:name="_Toc474959187"/>
      <w:bookmarkStart w:id="182" w:name="_Toc474959332"/>
      <w:bookmarkStart w:id="183" w:name="_Toc474959479"/>
      <w:bookmarkStart w:id="184" w:name="_Toc474958758"/>
      <w:bookmarkStart w:id="185" w:name="_Toc474958902"/>
      <w:bookmarkStart w:id="186" w:name="_Toc474959045"/>
      <w:bookmarkStart w:id="187" w:name="_Toc474959188"/>
      <w:bookmarkStart w:id="188" w:name="_Toc474959333"/>
      <w:bookmarkStart w:id="189" w:name="_Toc474959480"/>
      <w:bookmarkStart w:id="190" w:name="_Toc474958759"/>
      <w:bookmarkStart w:id="191" w:name="_Toc474958903"/>
      <w:bookmarkStart w:id="192" w:name="_Toc474959046"/>
      <w:bookmarkStart w:id="193" w:name="_Toc474959189"/>
      <w:bookmarkStart w:id="194" w:name="_Toc474959334"/>
      <w:bookmarkStart w:id="195" w:name="_Toc474959481"/>
      <w:bookmarkStart w:id="196" w:name="_Toc475477172"/>
      <w:bookmarkStart w:id="197" w:name="_Toc485463415"/>
      <w:bookmarkStart w:id="198" w:name="_Ref464815026"/>
      <w:bookmarkStart w:id="199" w:name="_Toc165464019"/>
      <w:bookmarkEnd w:id="1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83400C">
        <w:t xml:space="preserve">Initiation of </w:t>
      </w:r>
      <w:r w:rsidR="00500A59" w:rsidRPr="0083400C">
        <w:t xml:space="preserve">an </w:t>
      </w:r>
      <w:r w:rsidR="00B31B06" w:rsidRPr="0083400C">
        <w:t>Augmentation Process</w:t>
      </w:r>
      <w:bookmarkEnd w:id="196"/>
      <w:bookmarkEnd w:id="197"/>
      <w:bookmarkEnd w:id="199"/>
    </w:p>
    <w:p w14:paraId="5A036CD0" w14:textId="77777777" w:rsidR="00A53C95" w:rsidRPr="00D02BE0" w:rsidRDefault="00A53C95" w:rsidP="00547AF5">
      <w:pPr>
        <w:pStyle w:val="Heading2"/>
        <w:rPr>
          <w:rFonts w:cs="Arial"/>
        </w:rPr>
      </w:pPr>
      <w:bookmarkStart w:id="200" w:name="_Ref474956079"/>
      <w:bookmarkStart w:id="201" w:name="_Toc475477173"/>
      <w:bookmarkStart w:id="202" w:name="_Toc485463416"/>
      <w:bookmarkStart w:id="203" w:name="_Toc165464020"/>
      <w:bookmarkEnd w:id="198"/>
      <w:r w:rsidRPr="006600AA">
        <w:rPr>
          <w:rFonts w:cs="Arial"/>
        </w:rPr>
        <w:t xml:space="preserve">Augmentation </w:t>
      </w:r>
      <w:r w:rsidR="00BF2CC6" w:rsidRPr="006600AA">
        <w:rPr>
          <w:rFonts w:cs="Arial"/>
        </w:rPr>
        <w:t>p</w:t>
      </w:r>
      <w:r w:rsidRPr="006600AA">
        <w:rPr>
          <w:rFonts w:cs="Arial"/>
        </w:rPr>
        <w:t>roposed by the State</w:t>
      </w:r>
      <w:bookmarkEnd w:id="200"/>
      <w:bookmarkEnd w:id="201"/>
      <w:bookmarkEnd w:id="202"/>
      <w:bookmarkEnd w:id="203"/>
    </w:p>
    <w:p w14:paraId="507252B6" w14:textId="77777777" w:rsidR="00B31B06" w:rsidRPr="005C13C4" w:rsidRDefault="00D81CEA" w:rsidP="00547AF5">
      <w:pPr>
        <w:pStyle w:val="Heading3"/>
      </w:pPr>
      <w:bookmarkStart w:id="204" w:name="_Ref465181359"/>
      <w:bookmarkStart w:id="205" w:name="_Ref474154004"/>
      <w:r w:rsidRPr="005C13C4">
        <w:t xml:space="preserve">The State may </w:t>
      </w:r>
      <w:r w:rsidR="00D04583" w:rsidRPr="005C13C4">
        <w:t xml:space="preserve">at any time </w:t>
      </w:r>
      <w:r w:rsidRPr="005C13C4">
        <w:t>issue to Project Co</w:t>
      </w:r>
      <w:r w:rsidR="00E87DDE" w:rsidRPr="005C13C4">
        <w:t xml:space="preserve"> </w:t>
      </w:r>
      <w:r w:rsidRPr="005C13C4">
        <w:t>a notice entitled "Statement of Proposed Augmentation"</w:t>
      </w:r>
      <w:bookmarkEnd w:id="204"/>
      <w:r w:rsidR="003A3C15" w:rsidRPr="005C13C4">
        <w:t xml:space="preserve"> </w:t>
      </w:r>
      <w:r w:rsidRPr="005C13C4">
        <w:t xml:space="preserve">which </w:t>
      </w:r>
      <w:r w:rsidR="00DD2552" w:rsidRPr="005C13C4">
        <w:t xml:space="preserve">must set out </w:t>
      </w:r>
      <w:r w:rsidR="00C72EB6" w:rsidRPr="005C13C4">
        <w:t xml:space="preserve">high level </w:t>
      </w:r>
      <w:r w:rsidR="00DD2552" w:rsidRPr="005C13C4">
        <w:t xml:space="preserve">details of the </w:t>
      </w:r>
      <w:r w:rsidR="00636220" w:rsidRPr="005C13C4">
        <w:t xml:space="preserve">proposed </w:t>
      </w:r>
      <w:r w:rsidR="00DD2552" w:rsidRPr="005C13C4">
        <w:t>Augmentation</w:t>
      </w:r>
      <w:r w:rsidR="0038529F" w:rsidRPr="005C13C4">
        <w:t>,</w:t>
      </w:r>
      <w:r w:rsidR="00636220" w:rsidRPr="005C13C4">
        <w:t xml:space="preserve"> and</w:t>
      </w:r>
      <w:r w:rsidR="00B31B06" w:rsidRPr="005C13C4">
        <w:t xml:space="preserve"> may include</w:t>
      </w:r>
      <w:r w:rsidR="00C72EB6" w:rsidRPr="005C13C4">
        <w:t xml:space="preserve"> (to the extent developed at that time)</w:t>
      </w:r>
      <w:r w:rsidR="00B31B06" w:rsidRPr="005C13C4">
        <w:t>:</w:t>
      </w:r>
      <w:bookmarkEnd w:id="205"/>
    </w:p>
    <w:p w14:paraId="4CDBE037" w14:textId="77777777" w:rsidR="00B31B06" w:rsidRPr="005C13C4" w:rsidRDefault="00B31B06" w:rsidP="00547AF5">
      <w:pPr>
        <w:pStyle w:val="Heading4"/>
        <w:rPr>
          <w:rFonts w:cs="Arial"/>
        </w:rPr>
      </w:pPr>
      <w:r w:rsidRPr="005C13C4">
        <w:rPr>
          <w:rFonts w:cs="Arial"/>
        </w:rPr>
        <w:t xml:space="preserve">a description of the </w:t>
      </w:r>
      <w:r w:rsidR="00636220" w:rsidRPr="005C13C4">
        <w:rPr>
          <w:rFonts w:cs="Arial"/>
        </w:rPr>
        <w:t xml:space="preserve">proposed </w:t>
      </w:r>
      <w:r w:rsidRPr="005C13C4">
        <w:rPr>
          <w:rFonts w:cs="Arial"/>
        </w:rPr>
        <w:t>Augmentation</w:t>
      </w:r>
      <w:r w:rsidR="00B41FAD" w:rsidRPr="005C13C4">
        <w:rPr>
          <w:rFonts w:cs="Arial"/>
        </w:rPr>
        <w:t xml:space="preserve"> (including its unique characteristics</w:t>
      </w:r>
      <w:r w:rsidR="00580EC9" w:rsidRPr="005C13C4">
        <w:rPr>
          <w:rFonts w:cs="Arial"/>
        </w:rPr>
        <w:t xml:space="preserve"> and reasons for the proposed Augmentation</w:t>
      </w:r>
      <w:r w:rsidR="00B41FAD" w:rsidRPr="005C13C4">
        <w:rPr>
          <w:rFonts w:cs="Arial"/>
        </w:rPr>
        <w:t>)</w:t>
      </w:r>
      <w:r w:rsidRPr="005C13C4">
        <w:rPr>
          <w:rFonts w:cs="Arial"/>
        </w:rPr>
        <w:t>;</w:t>
      </w:r>
      <w:r w:rsidR="00580EC9" w:rsidRPr="005C13C4">
        <w:rPr>
          <w:rFonts w:cs="Arial"/>
        </w:rPr>
        <w:t xml:space="preserve"> </w:t>
      </w:r>
    </w:p>
    <w:p w14:paraId="2A357E7D" w14:textId="77777777" w:rsidR="00B31B06" w:rsidRPr="005C13C4" w:rsidRDefault="00B31B06" w:rsidP="00547AF5">
      <w:pPr>
        <w:pStyle w:val="Heading4"/>
        <w:rPr>
          <w:rFonts w:cs="Arial"/>
        </w:rPr>
      </w:pPr>
      <w:r w:rsidRPr="005C13C4">
        <w:rPr>
          <w:rFonts w:cs="Arial"/>
        </w:rPr>
        <w:t xml:space="preserve">desired timeframes for the delivery of the </w:t>
      </w:r>
      <w:r w:rsidR="00636220" w:rsidRPr="005C13C4">
        <w:rPr>
          <w:rFonts w:cs="Arial"/>
        </w:rPr>
        <w:t xml:space="preserve">proposed </w:t>
      </w:r>
      <w:r w:rsidRPr="005C13C4">
        <w:rPr>
          <w:rFonts w:cs="Arial"/>
        </w:rPr>
        <w:t>Augmentation;</w:t>
      </w:r>
      <w:r w:rsidR="008C48FB" w:rsidRPr="005C13C4">
        <w:rPr>
          <w:rFonts w:cs="Arial"/>
        </w:rPr>
        <w:t xml:space="preserve"> and</w:t>
      </w:r>
    </w:p>
    <w:p w14:paraId="61425973" w14:textId="77777777" w:rsidR="00C40BE7" w:rsidRPr="005C13C4" w:rsidRDefault="00B31B06" w:rsidP="00547AF5">
      <w:pPr>
        <w:pStyle w:val="Heading4"/>
        <w:rPr>
          <w:rFonts w:cs="Arial"/>
        </w:rPr>
      </w:pPr>
      <w:r w:rsidRPr="005C13C4">
        <w:rPr>
          <w:rFonts w:cs="Arial"/>
        </w:rPr>
        <w:t>any other information considered relevant by the State</w:t>
      </w:r>
      <w:r w:rsidR="00C40BE7" w:rsidRPr="005C13C4">
        <w:rPr>
          <w:rFonts w:cs="Arial"/>
        </w:rPr>
        <w:t>,</w:t>
      </w:r>
    </w:p>
    <w:p w14:paraId="496E7B07" w14:textId="77777777" w:rsidR="00B31B06" w:rsidRPr="005C13C4" w:rsidRDefault="00C40BE7" w:rsidP="002717E9">
      <w:pPr>
        <w:pStyle w:val="IndentParaLevel2"/>
      </w:pPr>
      <w:r w:rsidRPr="005C13C4">
        <w:t>(</w:t>
      </w:r>
      <w:r w:rsidR="00C877EC" w:rsidRPr="005C13C4">
        <w:t xml:space="preserve">together the </w:t>
      </w:r>
      <w:r w:rsidRPr="002717E9">
        <w:rPr>
          <w:b/>
        </w:rPr>
        <w:t>Statement of Proposed Augmentation</w:t>
      </w:r>
      <w:r w:rsidRPr="005C13C4">
        <w:t>).</w:t>
      </w:r>
    </w:p>
    <w:p w14:paraId="2E7284C0" w14:textId="77777777" w:rsidR="00FA01DE" w:rsidRPr="005C13C4" w:rsidRDefault="00961AC6" w:rsidP="00547AF5">
      <w:pPr>
        <w:pStyle w:val="Heading3"/>
      </w:pPr>
      <w:r w:rsidRPr="005C13C4">
        <w:t xml:space="preserve">Following </w:t>
      </w:r>
      <w:r w:rsidR="00C503F3" w:rsidRPr="005C13C4">
        <w:t xml:space="preserve">the </w:t>
      </w:r>
      <w:r w:rsidRPr="005C13C4">
        <w:t>issue of a Statement of Proposed Augmentation, the State may req</w:t>
      </w:r>
      <w:r w:rsidR="00FA01DE" w:rsidRPr="005C13C4">
        <w:t xml:space="preserve">uire </w:t>
      </w:r>
      <w:r w:rsidR="00DA74B3" w:rsidRPr="005C13C4">
        <w:t xml:space="preserve">Project Co </w:t>
      </w:r>
      <w:r w:rsidR="00D074CF" w:rsidRPr="005C13C4">
        <w:t>to</w:t>
      </w:r>
      <w:r w:rsidR="00FA01DE" w:rsidRPr="005C13C4">
        <w:t>:</w:t>
      </w:r>
    </w:p>
    <w:p w14:paraId="7A5B7EFB" w14:textId="77777777" w:rsidR="00FA01DE" w:rsidRPr="005C13C4" w:rsidRDefault="00FA01DE" w:rsidP="00547AF5">
      <w:pPr>
        <w:pStyle w:val="Heading4"/>
        <w:rPr>
          <w:rFonts w:cs="Arial"/>
        </w:rPr>
      </w:pPr>
      <w:r w:rsidRPr="005C13C4">
        <w:rPr>
          <w:rFonts w:cs="Arial"/>
        </w:rPr>
        <w:t xml:space="preserve">submit an initial response to the Statement of Proposed Augmentation which sets out any key issues or risks that </w:t>
      </w:r>
      <w:r w:rsidR="00585E1F">
        <w:rPr>
          <w:rFonts w:cs="Arial"/>
        </w:rPr>
        <w:t>Project Co</w:t>
      </w:r>
      <w:r w:rsidR="00585E1F" w:rsidRPr="005C13C4">
        <w:rPr>
          <w:rFonts w:cs="Arial"/>
        </w:rPr>
        <w:t xml:space="preserve"> </w:t>
      </w:r>
      <w:r w:rsidRPr="005C13C4">
        <w:rPr>
          <w:rFonts w:cs="Arial"/>
        </w:rPr>
        <w:t>considers may arise in respect of the proposed Augmentation</w:t>
      </w:r>
      <w:r w:rsidR="001147AD">
        <w:rPr>
          <w:rFonts w:cs="Arial"/>
        </w:rPr>
        <w:t>, within the period reasonably specified by the State in the Statement of Proposed Augmentation</w:t>
      </w:r>
      <w:r w:rsidRPr="005C13C4">
        <w:rPr>
          <w:rFonts w:cs="Arial"/>
        </w:rPr>
        <w:t xml:space="preserve">; and </w:t>
      </w:r>
    </w:p>
    <w:p w14:paraId="23235D18" w14:textId="77777777" w:rsidR="00740A87" w:rsidRPr="005C13C4" w:rsidRDefault="00961AC6" w:rsidP="00547AF5">
      <w:pPr>
        <w:pStyle w:val="Heading4"/>
        <w:rPr>
          <w:rFonts w:cs="Arial"/>
        </w:rPr>
      </w:pPr>
      <w:r w:rsidRPr="005C13C4">
        <w:rPr>
          <w:rFonts w:cs="Arial"/>
        </w:rPr>
        <w:t>enter into</w:t>
      </w:r>
      <w:r w:rsidR="001147AD">
        <w:rPr>
          <w:rFonts w:cs="Arial"/>
        </w:rPr>
        <w:t>,</w:t>
      </w:r>
      <w:r w:rsidRPr="005C13C4">
        <w:rPr>
          <w:rFonts w:cs="Arial"/>
        </w:rPr>
        <w:t xml:space="preserve"> </w:t>
      </w:r>
      <w:r w:rsidR="00AF5BDD" w:rsidRPr="005C13C4">
        <w:rPr>
          <w:rFonts w:cs="Arial"/>
        </w:rPr>
        <w:t>and procure that</w:t>
      </w:r>
      <w:r w:rsidR="00740A87" w:rsidRPr="005C13C4">
        <w:rPr>
          <w:rFonts w:cs="Arial"/>
        </w:rPr>
        <w:t>:</w:t>
      </w:r>
    </w:p>
    <w:p w14:paraId="1EB72994" w14:textId="77777777" w:rsidR="00740A87" w:rsidRPr="005C13C4" w:rsidRDefault="00740A87" w:rsidP="00547AF5">
      <w:pPr>
        <w:pStyle w:val="Heading5"/>
        <w:rPr>
          <w:rFonts w:cs="Arial"/>
        </w:rPr>
      </w:pPr>
      <w:r w:rsidRPr="005C13C4">
        <w:rPr>
          <w:rFonts w:cs="Arial"/>
        </w:rPr>
        <w:t>the Proponent</w:t>
      </w:r>
      <w:r w:rsidR="001B6EEC" w:rsidRPr="005C13C4">
        <w:rPr>
          <w:rFonts w:cs="Arial"/>
        </w:rPr>
        <w:t>s</w:t>
      </w:r>
      <w:r w:rsidRPr="005C13C4">
        <w:rPr>
          <w:rFonts w:cs="Arial"/>
        </w:rPr>
        <w:t>; and</w:t>
      </w:r>
    </w:p>
    <w:p w14:paraId="73C2CDA8" w14:textId="77777777" w:rsidR="00740A87" w:rsidRPr="005C13C4" w:rsidRDefault="00672326" w:rsidP="00547AF5">
      <w:pPr>
        <w:pStyle w:val="Heading5"/>
        <w:rPr>
          <w:rFonts w:cs="Arial"/>
        </w:rPr>
      </w:pPr>
      <w:r w:rsidRPr="005C13C4">
        <w:rPr>
          <w:rFonts w:cs="Arial"/>
        </w:rPr>
        <w:t xml:space="preserve">those Project Co Associates and </w:t>
      </w:r>
      <w:r w:rsidR="000F258C" w:rsidRPr="005C13C4">
        <w:rPr>
          <w:rFonts w:cs="Arial"/>
        </w:rPr>
        <w:t xml:space="preserve">Proponent </w:t>
      </w:r>
      <w:r w:rsidR="00D04583" w:rsidRPr="005C13C4">
        <w:rPr>
          <w:rFonts w:cs="Arial"/>
        </w:rPr>
        <w:t xml:space="preserve">Associates </w:t>
      </w:r>
      <w:r w:rsidRPr="005C13C4">
        <w:rPr>
          <w:rFonts w:cs="Arial"/>
        </w:rPr>
        <w:t>(as reasonably nominated by the State)</w:t>
      </w:r>
      <w:r w:rsidR="00C877EC" w:rsidRPr="005C13C4">
        <w:rPr>
          <w:rFonts w:cs="Arial"/>
        </w:rPr>
        <w:t>,</w:t>
      </w:r>
    </w:p>
    <w:p w14:paraId="13589D65" w14:textId="77777777" w:rsidR="00961AC6" w:rsidRPr="005C13C4" w:rsidRDefault="00AF5BDD" w:rsidP="002717E9">
      <w:pPr>
        <w:pStyle w:val="IndentParaLevel3"/>
      </w:pPr>
      <w:r w:rsidRPr="005C13C4">
        <w:lastRenderedPageBreak/>
        <w:t>enter into</w:t>
      </w:r>
      <w:r w:rsidR="001F2ED2">
        <w:t>,</w:t>
      </w:r>
      <w:r w:rsidR="00585E1F">
        <w:t xml:space="preserve"> </w:t>
      </w:r>
      <w:r w:rsidR="00F468BB">
        <w:t xml:space="preserve">a </w:t>
      </w:r>
      <w:r w:rsidR="00585E1F">
        <w:t>deed substantially in the form of the</w:t>
      </w:r>
      <w:r w:rsidR="00F468BB">
        <w:t xml:space="preserve"> </w:t>
      </w:r>
      <w:r w:rsidR="00961AC6" w:rsidRPr="005C13C4">
        <w:t>Probity and Process Deed within 10 Business Days of any such request by the State.</w:t>
      </w:r>
    </w:p>
    <w:p w14:paraId="499AECCE" w14:textId="77777777" w:rsidR="00C503F3" w:rsidRPr="00D02BE0" w:rsidRDefault="00A53C95" w:rsidP="00547AF5">
      <w:pPr>
        <w:pStyle w:val="Heading2"/>
        <w:rPr>
          <w:rFonts w:cs="Arial"/>
        </w:rPr>
      </w:pPr>
      <w:bookmarkStart w:id="206" w:name="_Toc474958762"/>
      <w:bookmarkStart w:id="207" w:name="_Toc474958906"/>
      <w:bookmarkStart w:id="208" w:name="_Toc474959049"/>
      <w:bookmarkStart w:id="209" w:name="_Toc474959192"/>
      <w:bookmarkStart w:id="210" w:name="_Toc474959337"/>
      <w:bookmarkStart w:id="211" w:name="_Toc474959484"/>
      <w:bookmarkStart w:id="212" w:name="_Ref473909222"/>
      <w:bookmarkStart w:id="213" w:name="_Toc475477174"/>
      <w:bookmarkStart w:id="214" w:name="_Toc485463417"/>
      <w:bookmarkStart w:id="215" w:name="_Toc165464021"/>
      <w:bookmarkEnd w:id="206"/>
      <w:bookmarkEnd w:id="207"/>
      <w:bookmarkEnd w:id="208"/>
      <w:bookmarkEnd w:id="209"/>
      <w:bookmarkEnd w:id="210"/>
      <w:bookmarkEnd w:id="211"/>
      <w:r w:rsidRPr="006600AA">
        <w:rPr>
          <w:rFonts w:cs="Arial"/>
        </w:rPr>
        <w:t xml:space="preserve">Augmentation </w:t>
      </w:r>
      <w:r w:rsidR="00BF2CC6" w:rsidRPr="006600AA">
        <w:rPr>
          <w:rFonts w:cs="Arial"/>
        </w:rPr>
        <w:t>p</w:t>
      </w:r>
      <w:r w:rsidRPr="006600AA">
        <w:rPr>
          <w:rFonts w:cs="Arial"/>
        </w:rPr>
        <w:t>roposed by Project Co</w:t>
      </w:r>
      <w:bookmarkEnd w:id="212"/>
      <w:bookmarkEnd w:id="213"/>
      <w:bookmarkEnd w:id="214"/>
      <w:bookmarkEnd w:id="215"/>
    </w:p>
    <w:p w14:paraId="577B6EC1" w14:textId="77777777" w:rsidR="00C503F3" w:rsidRPr="005C13C4" w:rsidRDefault="00C503F3" w:rsidP="006600AA">
      <w:pPr>
        <w:pStyle w:val="Heading3"/>
      </w:pPr>
      <w:bookmarkStart w:id="216" w:name="_Ref475195067"/>
      <w:r w:rsidRPr="005C13C4">
        <w:t>In circumstances where Project Co is consider</w:t>
      </w:r>
      <w:r w:rsidR="00D074CF" w:rsidRPr="005C13C4">
        <w:t>ing</w:t>
      </w:r>
      <w:r w:rsidRPr="005C13C4">
        <w:t xml:space="preserve"> submitting an Initial Augmentation Proposal in accordance with this section </w:t>
      </w:r>
      <w:r w:rsidRPr="005C13C4">
        <w:fldChar w:fldCharType="begin"/>
      </w:r>
      <w:r w:rsidRPr="005C13C4">
        <w:instrText xml:space="preserve"> REF _Ref473909222 \w \h </w:instrText>
      </w:r>
      <w:r w:rsidR="007805D6" w:rsidRPr="005C13C4">
        <w:instrText xml:space="preserve"> \* MERGEFORMAT </w:instrText>
      </w:r>
      <w:r w:rsidRPr="005C13C4">
        <w:fldChar w:fldCharType="separate"/>
      </w:r>
      <w:r w:rsidR="00AF79E2">
        <w:t>2.2</w:t>
      </w:r>
      <w:r w:rsidRPr="005C13C4">
        <w:fldChar w:fldCharType="end"/>
      </w:r>
      <w:r w:rsidRPr="005C13C4">
        <w:t xml:space="preserve">, </w:t>
      </w:r>
      <w:r w:rsidR="00D074CF" w:rsidRPr="005C13C4">
        <w:t>which is</w:t>
      </w:r>
      <w:r w:rsidR="009F12FE" w:rsidRPr="005C13C4">
        <w:t xml:space="preserve"> </w:t>
      </w:r>
      <w:r w:rsidR="00D074CF" w:rsidRPr="005C13C4">
        <w:t>not invited by the State,</w:t>
      </w:r>
      <w:r w:rsidR="00E87DDE" w:rsidRPr="005C13C4">
        <w:t xml:space="preserve"> </w:t>
      </w:r>
      <w:r w:rsidRPr="005C13C4">
        <w:t xml:space="preserve">Project Co must meet with the State Representative to explain the proposed Augmentation and must not issue an Initial Augmentation </w:t>
      </w:r>
      <w:r w:rsidR="00D074CF" w:rsidRPr="005C13C4">
        <w:t>P</w:t>
      </w:r>
      <w:r w:rsidRPr="005C13C4">
        <w:t>roposal without first advising the State of its intention to do so at least 20 Business Days prior to issuing the Initial Augmentation Proposal.</w:t>
      </w:r>
      <w:bookmarkEnd w:id="216"/>
      <w:r w:rsidR="00EF73FB" w:rsidRPr="005C13C4">
        <w:t xml:space="preserve"> </w:t>
      </w:r>
    </w:p>
    <w:p w14:paraId="3554CCBD" w14:textId="77777777" w:rsidR="00187A14" w:rsidRPr="005C13C4" w:rsidRDefault="00D074CF" w:rsidP="00547AF5">
      <w:pPr>
        <w:pStyle w:val="Heading3"/>
      </w:pPr>
      <w:bookmarkStart w:id="217" w:name="_Ref465181361"/>
      <w:bookmarkStart w:id="218" w:name="_Ref473562191"/>
      <w:r w:rsidRPr="005C13C4">
        <w:t xml:space="preserve">Subject to section </w:t>
      </w:r>
      <w:r w:rsidRPr="005C13C4">
        <w:fldChar w:fldCharType="begin"/>
      </w:r>
      <w:r w:rsidRPr="005C13C4">
        <w:instrText xml:space="preserve"> REF _Ref475195067 \w \h </w:instrText>
      </w:r>
      <w:r w:rsidR="007805D6" w:rsidRPr="005C13C4">
        <w:instrText xml:space="preserve"> \* MERGEFORMAT </w:instrText>
      </w:r>
      <w:r w:rsidRPr="005C13C4">
        <w:fldChar w:fldCharType="separate"/>
      </w:r>
      <w:r w:rsidR="00AF79E2">
        <w:t>2.2(a)</w:t>
      </w:r>
      <w:r w:rsidRPr="005C13C4">
        <w:fldChar w:fldCharType="end"/>
      </w:r>
      <w:r w:rsidR="00E87DDE" w:rsidRPr="005C13C4">
        <w:t xml:space="preserve">, </w:t>
      </w:r>
      <w:r w:rsidR="0038529F" w:rsidRPr="005C13C4">
        <w:t>Project Co may</w:t>
      </w:r>
      <w:r w:rsidR="005473AA" w:rsidRPr="005C13C4">
        <w:t xml:space="preserve"> </w:t>
      </w:r>
      <w:r w:rsidR="0038529F" w:rsidRPr="005C13C4">
        <w:t xml:space="preserve">submit to the State </w:t>
      </w:r>
      <w:r w:rsidR="00430690" w:rsidRPr="005C13C4">
        <w:t>a</w:t>
      </w:r>
      <w:r w:rsidR="00FA01DE" w:rsidRPr="005C13C4">
        <w:t xml:space="preserve"> notice entitled</w:t>
      </w:r>
      <w:r w:rsidR="00430690" w:rsidRPr="005C13C4">
        <w:t xml:space="preserve"> </w:t>
      </w:r>
      <w:r w:rsidR="00FA01DE" w:rsidRPr="005C13C4">
        <w:t>"</w:t>
      </w:r>
      <w:r w:rsidR="00430690" w:rsidRPr="005C13C4">
        <w:t>Initial Augmentation Proposal</w:t>
      </w:r>
      <w:r w:rsidR="00FA01DE" w:rsidRPr="005C13C4">
        <w:t>"</w:t>
      </w:r>
      <w:r w:rsidR="0038529F" w:rsidRPr="005C13C4">
        <w:t xml:space="preserve"> which </w:t>
      </w:r>
      <w:r w:rsidR="00DD2552" w:rsidRPr="005C13C4">
        <w:t>must</w:t>
      </w:r>
      <w:r w:rsidR="00187A14" w:rsidRPr="005C13C4">
        <w:t xml:space="preserve"> </w:t>
      </w:r>
      <w:r w:rsidR="002C6041" w:rsidRPr="005C13C4">
        <w:t>consist of a business case for the proposed Augmentation which must include</w:t>
      </w:r>
      <w:bookmarkEnd w:id="217"/>
      <w:r w:rsidR="001A5ED9" w:rsidRPr="005C13C4">
        <w:t>:</w:t>
      </w:r>
      <w:bookmarkEnd w:id="218"/>
      <w:r w:rsidR="006A5BAB" w:rsidRPr="005C13C4">
        <w:t xml:space="preserve"> </w:t>
      </w:r>
    </w:p>
    <w:p w14:paraId="113F3459" w14:textId="77777777" w:rsidR="00C72EB6" w:rsidRPr="005C13C4" w:rsidRDefault="00C72EB6" w:rsidP="00547AF5">
      <w:pPr>
        <w:pStyle w:val="Heading4"/>
        <w:rPr>
          <w:rFonts w:cs="Arial"/>
        </w:rPr>
      </w:pPr>
      <w:r w:rsidRPr="005C13C4">
        <w:rPr>
          <w:rFonts w:cs="Arial"/>
        </w:rPr>
        <w:t xml:space="preserve">a description of the </w:t>
      </w:r>
      <w:r w:rsidR="008E6DFA" w:rsidRPr="005C13C4">
        <w:rPr>
          <w:rFonts w:cs="Arial"/>
        </w:rPr>
        <w:t xml:space="preserve">proposed </w:t>
      </w:r>
      <w:r w:rsidRPr="005C13C4">
        <w:rPr>
          <w:rFonts w:cs="Arial"/>
        </w:rPr>
        <w:t>Augmentation</w:t>
      </w:r>
      <w:r w:rsidR="001A1047" w:rsidRPr="005C13C4">
        <w:rPr>
          <w:rFonts w:cs="Arial"/>
        </w:rPr>
        <w:t xml:space="preserve"> including any unique characteristics of the proposed Augmentation</w:t>
      </w:r>
      <w:r w:rsidRPr="005C13C4">
        <w:rPr>
          <w:rFonts w:cs="Arial"/>
        </w:rPr>
        <w:t>;</w:t>
      </w:r>
    </w:p>
    <w:p w14:paraId="40C7EAF6" w14:textId="77777777" w:rsidR="00961AC6" w:rsidRPr="0083400C" w:rsidRDefault="00961AC6" w:rsidP="00547AF5">
      <w:pPr>
        <w:pStyle w:val="Heading4"/>
        <w:rPr>
          <w:rFonts w:cs="Arial"/>
        </w:rPr>
      </w:pPr>
      <w:r w:rsidRPr="005C13C4">
        <w:rPr>
          <w:rFonts w:cs="Arial"/>
        </w:rPr>
        <w:t xml:space="preserve">the </w:t>
      </w:r>
      <w:r w:rsidR="003C1907" w:rsidRPr="005C13C4">
        <w:rPr>
          <w:rFonts w:cs="Arial"/>
        </w:rPr>
        <w:t>party that Project Co proposes will deliver the Augmentation if not Project Co;</w:t>
      </w:r>
    </w:p>
    <w:p w14:paraId="508DB4C9" w14:textId="77777777" w:rsidR="00260433" w:rsidRPr="00D02BE0" w:rsidRDefault="00260433" w:rsidP="00547AF5">
      <w:pPr>
        <w:pStyle w:val="Heading4"/>
        <w:rPr>
          <w:rFonts w:cs="Arial"/>
        </w:rPr>
      </w:pPr>
      <w:r w:rsidRPr="0083400C">
        <w:rPr>
          <w:rFonts w:cs="Arial"/>
        </w:rPr>
        <w:t>the proposed Proponents</w:t>
      </w:r>
      <w:r w:rsidR="00B57898">
        <w:rPr>
          <w:rFonts w:cs="Arial"/>
        </w:rPr>
        <w:t>, including</w:t>
      </w:r>
      <w:r w:rsidRPr="0083400C">
        <w:rPr>
          <w:rFonts w:cs="Arial"/>
        </w:rPr>
        <w:t xml:space="preserve"> </w:t>
      </w:r>
      <w:r w:rsidR="00B57898">
        <w:rPr>
          <w:rFonts w:cs="Arial"/>
        </w:rPr>
        <w:t>the</w:t>
      </w:r>
      <w:r w:rsidR="00B57898" w:rsidRPr="0083400C">
        <w:rPr>
          <w:rFonts w:cs="Arial"/>
        </w:rPr>
        <w:t xml:space="preserve"> </w:t>
      </w:r>
      <w:r w:rsidRPr="0083400C">
        <w:rPr>
          <w:rFonts w:cs="Arial"/>
        </w:rPr>
        <w:t>Lead Proponent</w:t>
      </w:r>
      <w:r w:rsidR="00B57898">
        <w:rPr>
          <w:rFonts w:cs="Arial"/>
        </w:rPr>
        <w:t xml:space="preserve"> and the Delivery Proponent</w:t>
      </w:r>
      <w:r w:rsidRPr="0083400C">
        <w:rPr>
          <w:rFonts w:cs="Arial"/>
        </w:rPr>
        <w:t>;</w:t>
      </w:r>
    </w:p>
    <w:p w14:paraId="675D5F8E" w14:textId="77777777" w:rsidR="002C6041" w:rsidRPr="005C13C4" w:rsidRDefault="002C6041" w:rsidP="00547AF5">
      <w:pPr>
        <w:pStyle w:val="Heading4"/>
        <w:rPr>
          <w:rFonts w:cs="Arial"/>
        </w:rPr>
      </w:pPr>
      <w:r w:rsidRPr="005C13C4">
        <w:rPr>
          <w:rFonts w:cs="Arial"/>
        </w:rPr>
        <w:t xml:space="preserve">how </w:t>
      </w:r>
      <w:r w:rsidR="00585E1F">
        <w:rPr>
          <w:rFonts w:cs="Arial"/>
        </w:rPr>
        <w:t>the proposed Proponent</w:t>
      </w:r>
      <w:r w:rsidRPr="00D02BE0">
        <w:rPr>
          <w:rFonts w:cs="Arial"/>
        </w:rPr>
        <w:t xml:space="preserve"> proposes to run the Augmentation Process and demonstrated ability and team capacity to do so (including a team</w:t>
      </w:r>
      <w:r w:rsidRPr="005C13C4">
        <w:rPr>
          <w:rFonts w:cs="Arial"/>
        </w:rPr>
        <w:t xml:space="preserve"> organisation diagram and details of expertise);</w:t>
      </w:r>
    </w:p>
    <w:p w14:paraId="0427B0F1" w14:textId="77777777" w:rsidR="00E10AD3" w:rsidRPr="005C13C4" w:rsidRDefault="006A5BAB" w:rsidP="00547AF5">
      <w:pPr>
        <w:pStyle w:val="Heading4"/>
        <w:rPr>
          <w:rFonts w:cs="Arial"/>
        </w:rPr>
      </w:pPr>
      <w:r w:rsidRPr="005C13C4">
        <w:rPr>
          <w:rFonts w:cs="Arial"/>
        </w:rPr>
        <w:t>an assessment of the anticipated</w:t>
      </w:r>
      <w:r w:rsidR="00E10AD3" w:rsidRPr="005C13C4">
        <w:rPr>
          <w:rFonts w:cs="Arial"/>
        </w:rPr>
        <w:t xml:space="preserve"> benefits to </w:t>
      </w:r>
      <w:r w:rsidR="00927839" w:rsidRPr="005C13C4">
        <w:rPr>
          <w:rFonts w:cs="Arial"/>
        </w:rPr>
        <w:t>users of the Project Assets</w:t>
      </w:r>
      <w:r w:rsidR="00E10AD3" w:rsidRPr="005C13C4">
        <w:rPr>
          <w:rFonts w:cs="Arial"/>
        </w:rPr>
        <w:t xml:space="preserve"> and the State</w:t>
      </w:r>
      <w:r w:rsidRPr="005C13C4">
        <w:rPr>
          <w:rFonts w:cs="Arial"/>
        </w:rPr>
        <w:t xml:space="preserve"> that the Augmentation is expected to generate</w:t>
      </w:r>
      <w:r w:rsidR="00E10AD3" w:rsidRPr="005C13C4">
        <w:rPr>
          <w:rFonts w:cs="Arial"/>
        </w:rPr>
        <w:t xml:space="preserve">, including any supporting evidence, and how the </w:t>
      </w:r>
      <w:r w:rsidR="00576462" w:rsidRPr="005C13C4">
        <w:rPr>
          <w:rFonts w:cs="Arial"/>
        </w:rPr>
        <w:t xml:space="preserve">proposed </w:t>
      </w:r>
      <w:r w:rsidR="00E10AD3" w:rsidRPr="005C13C4">
        <w:rPr>
          <w:rFonts w:cs="Arial"/>
        </w:rPr>
        <w:t>Augmentation is in the public interest and will deliver value for money to the State;</w:t>
      </w:r>
      <w:r w:rsidR="00576462" w:rsidRPr="005C13C4">
        <w:rPr>
          <w:rFonts w:cs="Arial"/>
        </w:rPr>
        <w:t xml:space="preserve"> </w:t>
      </w:r>
    </w:p>
    <w:p w14:paraId="01BBC5AD" w14:textId="77777777" w:rsidR="009F12FE" w:rsidRPr="005C13C4" w:rsidRDefault="00264874" w:rsidP="00547AF5">
      <w:pPr>
        <w:pStyle w:val="Heading4"/>
        <w:rPr>
          <w:rFonts w:cs="Arial"/>
        </w:rPr>
      </w:pPr>
      <w:r w:rsidRPr="005C13C4">
        <w:rPr>
          <w:rFonts w:cs="Arial"/>
        </w:rPr>
        <w:t>w</w:t>
      </w:r>
      <w:r w:rsidR="00187A14" w:rsidRPr="005C13C4">
        <w:rPr>
          <w:rFonts w:cs="Arial"/>
        </w:rPr>
        <w:t xml:space="preserve">hy the State should undertake the </w:t>
      </w:r>
      <w:r w:rsidR="00576462" w:rsidRPr="005C13C4">
        <w:rPr>
          <w:rFonts w:cs="Arial"/>
        </w:rPr>
        <w:t xml:space="preserve">proposed </w:t>
      </w:r>
      <w:r w:rsidR="00187A14" w:rsidRPr="005C13C4">
        <w:rPr>
          <w:rFonts w:cs="Arial"/>
        </w:rPr>
        <w:t>Augmentation as</w:t>
      </w:r>
      <w:r w:rsidR="009F12FE" w:rsidRPr="005C13C4">
        <w:rPr>
          <w:rFonts w:cs="Arial"/>
        </w:rPr>
        <w:t>:</w:t>
      </w:r>
      <w:r w:rsidR="00187A14" w:rsidRPr="005C13C4">
        <w:rPr>
          <w:rFonts w:cs="Arial"/>
        </w:rPr>
        <w:t xml:space="preserve"> </w:t>
      </w:r>
    </w:p>
    <w:p w14:paraId="1B9B3333" w14:textId="4236612E" w:rsidR="009F12FE" w:rsidRPr="005C13C4" w:rsidRDefault="00187A14" w:rsidP="00D00694">
      <w:pPr>
        <w:pStyle w:val="Heading5"/>
        <w:rPr>
          <w:rFonts w:cs="Arial"/>
        </w:rPr>
      </w:pPr>
      <w:r w:rsidRPr="005C13C4">
        <w:rPr>
          <w:rFonts w:cs="Arial"/>
        </w:rPr>
        <w:t xml:space="preserve">an Augmentation and not as a </w:t>
      </w:r>
      <w:r w:rsidR="008D74B5" w:rsidRPr="005C13C4">
        <w:rPr>
          <w:rFonts w:cs="Arial"/>
        </w:rPr>
        <w:t>Modification</w:t>
      </w:r>
      <w:r w:rsidR="008A6C6A" w:rsidRPr="005C13C4">
        <w:rPr>
          <w:rFonts w:cs="Arial"/>
        </w:rPr>
        <w:t xml:space="preserve"> (including a Modification proposed by Project Co under clause </w:t>
      </w:r>
      <w:r w:rsidR="00576462" w:rsidRPr="005C13C4">
        <w:rPr>
          <w:rFonts w:cs="Arial"/>
        </w:rPr>
        <w:t>35.1</w:t>
      </w:r>
      <w:r w:rsidR="004D665B">
        <w:rPr>
          <w:rFonts w:cs="Arial"/>
        </w:rPr>
        <w:t>2</w:t>
      </w:r>
      <w:r w:rsidR="008A6C6A" w:rsidRPr="005C13C4">
        <w:rPr>
          <w:rFonts w:cs="Arial"/>
        </w:rPr>
        <w:t>)</w:t>
      </w:r>
      <w:r w:rsidR="00585E1F">
        <w:rPr>
          <w:rFonts w:cs="Arial"/>
        </w:rPr>
        <w:t>;</w:t>
      </w:r>
      <w:r w:rsidR="008A6C6A" w:rsidRPr="005C13C4">
        <w:rPr>
          <w:rFonts w:cs="Arial"/>
        </w:rPr>
        <w:t xml:space="preserve"> </w:t>
      </w:r>
    </w:p>
    <w:p w14:paraId="2C07EB98" w14:textId="77777777" w:rsidR="009F12FE" w:rsidRPr="005C13C4" w:rsidRDefault="008A6C6A" w:rsidP="00D00694">
      <w:pPr>
        <w:pStyle w:val="Heading5"/>
        <w:rPr>
          <w:rFonts w:cs="Arial"/>
        </w:rPr>
      </w:pPr>
      <w:r w:rsidRPr="005C13C4">
        <w:rPr>
          <w:rFonts w:cs="Arial"/>
        </w:rPr>
        <w:t xml:space="preserve">a </w:t>
      </w:r>
      <w:r w:rsidR="00187A14" w:rsidRPr="005C13C4">
        <w:rPr>
          <w:rFonts w:cs="Arial"/>
        </w:rPr>
        <w:t>standard competitive tendering or procurement process</w:t>
      </w:r>
      <w:r w:rsidR="009F12FE" w:rsidRPr="005C13C4">
        <w:rPr>
          <w:rFonts w:cs="Arial"/>
        </w:rPr>
        <w:t>;</w:t>
      </w:r>
      <w:r w:rsidRPr="005C13C4">
        <w:rPr>
          <w:rFonts w:cs="Arial"/>
        </w:rPr>
        <w:t xml:space="preserve"> or </w:t>
      </w:r>
    </w:p>
    <w:p w14:paraId="46E5FC50" w14:textId="77777777" w:rsidR="00187A14" w:rsidRPr="005C13C4" w:rsidRDefault="008A6C6A" w:rsidP="005C13C4">
      <w:pPr>
        <w:pStyle w:val="Heading5"/>
        <w:rPr>
          <w:rFonts w:cs="Arial"/>
        </w:rPr>
      </w:pPr>
      <w:r w:rsidRPr="005C13C4">
        <w:rPr>
          <w:rFonts w:cs="Arial"/>
        </w:rPr>
        <w:t xml:space="preserve">another </w:t>
      </w:r>
      <w:r w:rsidR="00264874" w:rsidRPr="005C13C4">
        <w:rPr>
          <w:rFonts w:cs="Arial"/>
        </w:rPr>
        <w:t xml:space="preserve">procurement </w:t>
      </w:r>
      <w:r w:rsidRPr="005C13C4">
        <w:rPr>
          <w:rFonts w:cs="Arial"/>
        </w:rPr>
        <w:t xml:space="preserve">process </w:t>
      </w:r>
      <w:r w:rsidR="00B41FAD" w:rsidRPr="005C13C4">
        <w:rPr>
          <w:rFonts w:cs="Arial"/>
        </w:rPr>
        <w:t xml:space="preserve">whether or not </w:t>
      </w:r>
      <w:r w:rsidRPr="005C13C4">
        <w:rPr>
          <w:rFonts w:cs="Arial"/>
        </w:rPr>
        <w:t>contemplated in the Project Documents</w:t>
      </w:r>
      <w:r w:rsidR="00187A14" w:rsidRPr="005C13C4">
        <w:rPr>
          <w:rFonts w:cs="Arial"/>
        </w:rPr>
        <w:t>;</w:t>
      </w:r>
      <w:r w:rsidR="00576462" w:rsidRPr="005C13C4">
        <w:rPr>
          <w:rFonts w:cs="Arial"/>
        </w:rPr>
        <w:t xml:space="preserve"> </w:t>
      </w:r>
    </w:p>
    <w:p w14:paraId="000D5797" w14:textId="77777777" w:rsidR="00187A14" w:rsidRPr="005C13C4" w:rsidRDefault="002C6041" w:rsidP="00547AF5">
      <w:pPr>
        <w:pStyle w:val="Heading4"/>
        <w:rPr>
          <w:rFonts w:cs="Arial"/>
        </w:rPr>
      </w:pPr>
      <w:r w:rsidRPr="005C13C4">
        <w:rPr>
          <w:rFonts w:cs="Arial"/>
        </w:rPr>
        <w:t>a high level summary of the scope and requirements (including functional, technical, performance, and maintenance requirements and standards) for the Augmentation</w:t>
      </w:r>
      <w:r w:rsidR="00187A14" w:rsidRPr="005C13C4">
        <w:rPr>
          <w:rFonts w:cs="Arial"/>
        </w:rPr>
        <w:t>;</w:t>
      </w:r>
      <w:r w:rsidR="00C1763B" w:rsidRPr="005C13C4">
        <w:rPr>
          <w:rFonts w:cs="Arial"/>
        </w:rPr>
        <w:t xml:space="preserve"> </w:t>
      </w:r>
    </w:p>
    <w:p w14:paraId="1AE5FD1F" w14:textId="77777777" w:rsidR="006C1099" w:rsidRPr="005C13C4" w:rsidRDefault="001A5ED9" w:rsidP="00547AF5">
      <w:pPr>
        <w:pStyle w:val="Heading4"/>
        <w:rPr>
          <w:rFonts w:cs="Arial"/>
        </w:rPr>
      </w:pPr>
      <w:r w:rsidRPr="005C13C4">
        <w:rPr>
          <w:rFonts w:cs="Arial"/>
        </w:rPr>
        <w:t>Project Co’s desired</w:t>
      </w:r>
      <w:r w:rsidR="006C1099" w:rsidRPr="005C13C4">
        <w:rPr>
          <w:rFonts w:cs="Arial"/>
        </w:rPr>
        <w:t xml:space="preserve"> timeframe and key milestones for delivery of the </w:t>
      </w:r>
      <w:r w:rsidR="00576462" w:rsidRPr="005C13C4">
        <w:rPr>
          <w:rFonts w:cs="Arial"/>
        </w:rPr>
        <w:t xml:space="preserve">proposed </w:t>
      </w:r>
      <w:r w:rsidR="006C1099" w:rsidRPr="005C13C4">
        <w:rPr>
          <w:rFonts w:cs="Arial"/>
        </w:rPr>
        <w:t>Augmentation</w:t>
      </w:r>
      <w:r w:rsidR="00264874" w:rsidRPr="005C13C4">
        <w:rPr>
          <w:rFonts w:cs="Arial"/>
        </w:rPr>
        <w:t>;</w:t>
      </w:r>
    </w:p>
    <w:p w14:paraId="042C49C3" w14:textId="77777777" w:rsidR="00187A14" w:rsidRPr="005C13C4" w:rsidRDefault="00187A14" w:rsidP="00547AF5">
      <w:pPr>
        <w:pStyle w:val="Heading4"/>
        <w:rPr>
          <w:rFonts w:cs="Arial"/>
        </w:rPr>
      </w:pPr>
      <w:r w:rsidRPr="005C13C4">
        <w:rPr>
          <w:rFonts w:cs="Arial"/>
        </w:rPr>
        <w:t>a</w:t>
      </w:r>
      <w:r w:rsidR="00C1763B" w:rsidRPr="005C13C4">
        <w:rPr>
          <w:rFonts w:cs="Arial"/>
        </w:rPr>
        <w:t>n</w:t>
      </w:r>
      <w:r w:rsidRPr="005C13C4">
        <w:rPr>
          <w:rFonts w:cs="Arial"/>
        </w:rPr>
        <w:t xml:space="preserve"> assessment of the anticipated impact that the</w:t>
      </w:r>
      <w:r w:rsidR="00B41FAD" w:rsidRPr="005C13C4">
        <w:rPr>
          <w:rFonts w:cs="Arial"/>
        </w:rPr>
        <w:t xml:space="preserve"> </w:t>
      </w:r>
      <w:r w:rsidR="00576462" w:rsidRPr="005C13C4">
        <w:rPr>
          <w:rFonts w:cs="Arial"/>
        </w:rPr>
        <w:t xml:space="preserve">proposed </w:t>
      </w:r>
      <w:r w:rsidRPr="005C13C4">
        <w:rPr>
          <w:rFonts w:cs="Arial"/>
        </w:rPr>
        <w:t>Augmentation is likely to have (both during construction and after completion) on the Project Assets</w:t>
      </w:r>
      <w:r w:rsidR="00CE4F78">
        <w:rPr>
          <w:rFonts w:cs="Arial"/>
        </w:rPr>
        <w:t>, the Project Activities</w:t>
      </w:r>
      <w:r w:rsidR="006A5BAB" w:rsidRPr="005C13C4">
        <w:rPr>
          <w:rFonts w:cs="Arial"/>
        </w:rPr>
        <w:t xml:space="preserve"> and users of the Project Assets</w:t>
      </w:r>
      <w:r w:rsidRPr="005C13C4">
        <w:rPr>
          <w:rFonts w:cs="Arial"/>
        </w:rPr>
        <w:t>;</w:t>
      </w:r>
      <w:r w:rsidR="00576462" w:rsidRPr="005C13C4">
        <w:rPr>
          <w:rFonts w:cs="Arial"/>
        </w:rPr>
        <w:t xml:space="preserve"> </w:t>
      </w:r>
    </w:p>
    <w:p w14:paraId="32166122" w14:textId="77777777" w:rsidR="006C7FA0" w:rsidRPr="005C13C4" w:rsidRDefault="001A1047" w:rsidP="00547AF5">
      <w:pPr>
        <w:pStyle w:val="Heading4"/>
        <w:rPr>
          <w:rFonts w:cs="Arial"/>
        </w:rPr>
      </w:pPr>
      <w:r w:rsidRPr="005C13C4">
        <w:rPr>
          <w:rFonts w:cs="Arial"/>
        </w:rPr>
        <w:lastRenderedPageBreak/>
        <w:t>a breakdown between cap</w:t>
      </w:r>
      <w:r w:rsidR="004816D4" w:rsidRPr="005C13C4">
        <w:rPr>
          <w:rFonts w:cs="Arial"/>
        </w:rPr>
        <w:t xml:space="preserve">ital expenses and operational expenses </w:t>
      </w:r>
      <w:r w:rsidRPr="005C13C4">
        <w:rPr>
          <w:rFonts w:cs="Arial"/>
        </w:rPr>
        <w:t xml:space="preserve">of the </w:t>
      </w:r>
      <w:r w:rsidR="006C7FA0" w:rsidRPr="005C13C4">
        <w:rPr>
          <w:rFonts w:cs="Arial"/>
        </w:rPr>
        <w:t>estimated net costs (net of any cost savings or avoided costs) of</w:t>
      </w:r>
      <w:r w:rsidR="003A3C15" w:rsidRPr="005C13C4">
        <w:rPr>
          <w:rFonts w:cs="Arial"/>
        </w:rPr>
        <w:t xml:space="preserve"> </w:t>
      </w:r>
      <w:r w:rsidRPr="005C13C4">
        <w:rPr>
          <w:rFonts w:cs="Arial"/>
        </w:rPr>
        <w:t>the proposed Augmentation;</w:t>
      </w:r>
    </w:p>
    <w:p w14:paraId="1F991E09" w14:textId="77777777" w:rsidR="00187A14" w:rsidRPr="005C13C4" w:rsidRDefault="00187A14" w:rsidP="00547AF5">
      <w:pPr>
        <w:pStyle w:val="Heading4"/>
        <w:rPr>
          <w:rFonts w:cs="Arial"/>
        </w:rPr>
      </w:pPr>
      <w:r w:rsidRPr="005C13C4">
        <w:rPr>
          <w:rFonts w:cs="Arial"/>
        </w:rPr>
        <w:t xml:space="preserve">how the </w:t>
      </w:r>
      <w:r w:rsidR="00576462" w:rsidRPr="005C13C4">
        <w:rPr>
          <w:rFonts w:cs="Arial"/>
        </w:rPr>
        <w:t xml:space="preserve">proposed </w:t>
      </w:r>
      <w:r w:rsidR="00264874" w:rsidRPr="005C13C4">
        <w:rPr>
          <w:rFonts w:cs="Arial"/>
        </w:rPr>
        <w:t xml:space="preserve">Augmentation </w:t>
      </w:r>
      <w:r w:rsidRPr="005C13C4">
        <w:rPr>
          <w:rFonts w:cs="Arial"/>
        </w:rPr>
        <w:t>meets a State project or service need, including alignment with policy and budget priorities;</w:t>
      </w:r>
      <w:r w:rsidR="00576462" w:rsidRPr="005C13C4">
        <w:rPr>
          <w:rFonts w:cs="Arial"/>
        </w:rPr>
        <w:t xml:space="preserve"> </w:t>
      </w:r>
    </w:p>
    <w:p w14:paraId="5021FA16" w14:textId="77777777" w:rsidR="002C6041" w:rsidRPr="005C13C4" w:rsidRDefault="002C6041" w:rsidP="00547AF5">
      <w:pPr>
        <w:pStyle w:val="Heading4"/>
        <w:rPr>
          <w:rFonts w:cs="Arial"/>
        </w:rPr>
      </w:pPr>
      <w:r w:rsidRPr="005C13C4">
        <w:rPr>
          <w:rFonts w:cs="Arial"/>
        </w:rPr>
        <w:t>any market sounding;</w:t>
      </w:r>
    </w:p>
    <w:p w14:paraId="42840E63" w14:textId="77777777" w:rsidR="00187A14" w:rsidRPr="005C13C4" w:rsidRDefault="00187A14" w:rsidP="00547AF5">
      <w:pPr>
        <w:pStyle w:val="Heading4"/>
        <w:rPr>
          <w:rFonts w:cs="Arial"/>
        </w:rPr>
      </w:pPr>
      <w:r w:rsidRPr="005C13C4">
        <w:rPr>
          <w:rFonts w:cs="Arial"/>
        </w:rPr>
        <w:t xml:space="preserve">how the </w:t>
      </w:r>
      <w:r w:rsidR="00576462" w:rsidRPr="005C13C4">
        <w:rPr>
          <w:rFonts w:cs="Arial"/>
        </w:rPr>
        <w:t xml:space="preserve">proposed </w:t>
      </w:r>
      <w:r w:rsidRPr="005C13C4">
        <w:rPr>
          <w:rFonts w:cs="Arial"/>
        </w:rPr>
        <w:t>Augmentation will be funded (private or public funds)</w:t>
      </w:r>
      <w:r w:rsidR="001A5ED9" w:rsidRPr="005C13C4">
        <w:rPr>
          <w:rFonts w:cs="Arial"/>
        </w:rPr>
        <w:t xml:space="preserve"> including, if Project Co </w:t>
      </w:r>
      <w:r w:rsidR="00B41FAD" w:rsidRPr="005C13C4">
        <w:rPr>
          <w:rFonts w:cs="Arial"/>
        </w:rPr>
        <w:t xml:space="preserve">proposes </w:t>
      </w:r>
      <w:r w:rsidR="001A5ED9" w:rsidRPr="005C13C4">
        <w:rPr>
          <w:rFonts w:cs="Arial"/>
        </w:rPr>
        <w:t xml:space="preserve">to </w:t>
      </w:r>
      <w:r w:rsidR="00C1763B" w:rsidRPr="005C13C4">
        <w:rPr>
          <w:rFonts w:cs="Arial"/>
        </w:rPr>
        <w:t xml:space="preserve">procure </w:t>
      </w:r>
      <w:r w:rsidR="001A5ED9" w:rsidRPr="005C13C4">
        <w:rPr>
          <w:rFonts w:cs="Arial"/>
        </w:rPr>
        <w:t>equity or debt finance</w:t>
      </w:r>
      <w:r w:rsidR="00C1763B" w:rsidRPr="005C13C4">
        <w:rPr>
          <w:rFonts w:cs="Arial"/>
        </w:rPr>
        <w:t xml:space="preserve"> and</w:t>
      </w:r>
      <w:r w:rsidR="001A5ED9" w:rsidRPr="005C13C4">
        <w:rPr>
          <w:rFonts w:cs="Arial"/>
        </w:rPr>
        <w:t xml:space="preserve"> how Project Co proposes to service </w:t>
      </w:r>
      <w:r w:rsidR="00C1763B" w:rsidRPr="005C13C4">
        <w:rPr>
          <w:rFonts w:cs="Arial"/>
        </w:rPr>
        <w:t xml:space="preserve">any </w:t>
      </w:r>
      <w:r w:rsidR="001A5ED9" w:rsidRPr="005C13C4">
        <w:rPr>
          <w:rFonts w:cs="Arial"/>
        </w:rPr>
        <w:t xml:space="preserve">such debt </w:t>
      </w:r>
      <w:r w:rsidR="00C1763B" w:rsidRPr="005C13C4">
        <w:rPr>
          <w:rFonts w:cs="Arial"/>
        </w:rPr>
        <w:t xml:space="preserve">or </w:t>
      </w:r>
      <w:r w:rsidR="001A5ED9" w:rsidRPr="005C13C4">
        <w:rPr>
          <w:rFonts w:cs="Arial"/>
        </w:rPr>
        <w:t>equity</w:t>
      </w:r>
      <w:r w:rsidRPr="005C13C4">
        <w:rPr>
          <w:rFonts w:cs="Arial"/>
        </w:rPr>
        <w:t>;</w:t>
      </w:r>
      <w:r w:rsidR="00576462" w:rsidRPr="005C13C4">
        <w:rPr>
          <w:rFonts w:cs="Arial"/>
        </w:rPr>
        <w:t xml:space="preserve"> </w:t>
      </w:r>
    </w:p>
    <w:p w14:paraId="5F28B11F" w14:textId="77777777" w:rsidR="00187A14" w:rsidRPr="005C13C4" w:rsidRDefault="00264874" w:rsidP="00547AF5">
      <w:pPr>
        <w:pStyle w:val="Heading4"/>
        <w:rPr>
          <w:rFonts w:cs="Arial"/>
        </w:rPr>
      </w:pPr>
      <w:r w:rsidRPr="005C13C4">
        <w:rPr>
          <w:rFonts w:cs="Arial"/>
        </w:rPr>
        <w:t xml:space="preserve">the </w:t>
      </w:r>
      <w:r w:rsidR="00187A14" w:rsidRPr="005C13C4">
        <w:rPr>
          <w:rFonts w:cs="Arial"/>
        </w:rPr>
        <w:t xml:space="preserve">commercial aspects of the </w:t>
      </w:r>
      <w:r w:rsidR="00576462" w:rsidRPr="005C13C4">
        <w:rPr>
          <w:rFonts w:cs="Arial"/>
        </w:rPr>
        <w:t xml:space="preserve">proposed </w:t>
      </w:r>
      <w:r w:rsidR="00187A14" w:rsidRPr="005C13C4">
        <w:rPr>
          <w:rFonts w:cs="Arial"/>
        </w:rPr>
        <w:t>Augmentation, including</w:t>
      </w:r>
      <w:r w:rsidR="001A5ED9" w:rsidRPr="005C13C4">
        <w:rPr>
          <w:rFonts w:cs="Arial"/>
        </w:rPr>
        <w:t xml:space="preserve"> a high level </w:t>
      </w:r>
      <w:r w:rsidR="008A5109" w:rsidRPr="005C13C4">
        <w:rPr>
          <w:rFonts w:cs="Arial"/>
        </w:rPr>
        <w:t>description</w:t>
      </w:r>
      <w:r w:rsidR="001A5ED9" w:rsidRPr="005C13C4">
        <w:rPr>
          <w:rFonts w:cs="Arial"/>
        </w:rPr>
        <w:t xml:space="preserve"> of</w:t>
      </w:r>
      <w:r w:rsidR="00187A14" w:rsidRPr="005C13C4">
        <w:rPr>
          <w:rFonts w:cs="Arial"/>
        </w:rPr>
        <w:t xml:space="preserve"> key risks</w:t>
      </w:r>
      <w:r w:rsidR="006C1099" w:rsidRPr="005C13C4">
        <w:rPr>
          <w:rFonts w:cs="Arial"/>
        </w:rPr>
        <w:t xml:space="preserve"> and their allocation</w:t>
      </w:r>
      <w:r w:rsidR="00187A14" w:rsidRPr="005C13C4">
        <w:rPr>
          <w:rFonts w:cs="Arial"/>
        </w:rPr>
        <w:t>;</w:t>
      </w:r>
      <w:r w:rsidR="00576462" w:rsidRPr="005C13C4">
        <w:rPr>
          <w:rFonts w:cs="Arial"/>
        </w:rPr>
        <w:t xml:space="preserve"> </w:t>
      </w:r>
    </w:p>
    <w:p w14:paraId="371FE534" w14:textId="77777777" w:rsidR="00F7684B" w:rsidRPr="005C13C4" w:rsidRDefault="00D268BC" w:rsidP="00547AF5">
      <w:pPr>
        <w:pStyle w:val="Heading4"/>
        <w:rPr>
          <w:rFonts w:cs="Arial"/>
        </w:rPr>
      </w:pPr>
      <w:bookmarkStart w:id="219" w:name="_Ref474155847"/>
      <w:bookmarkStart w:id="220" w:name="_Ref473807948"/>
      <w:r w:rsidRPr="005C13C4">
        <w:rPr>
          <w:rFonts w:cs="Arial"/>
        </w:rPr>
        <w:t>the</w:t>
      </w:r>
      <w:r w:rsidR="00B41FAD" w:rsidRPr="005C13C4">
        <w:rPr>
          <w:rFonts w:cs="Arial"/>
        </w:rPr>
        <w:t xml:space="preserve"> </w:t>
      </w:r>
      <w:r w:rsidR="00264874" w:rsidRPr="005C13C4">
        <w:rPr>
          <w:rFonts w:cs="Arial"/>
        </w:rPr>
        <w:t>proposed</w:t>
      </w:r>
      <w:r w:rsidR="00E149AB" w:rsidRPr="005C13C4">
        <w:rPr>
          <w:rFonts w:cs="Arial"/>
        </w:rPr>
        <w:t xml:space="preserve"> Augmentation </w:t>
      </w:r>
      <w:r w:rsidR="00DA74B3" w:rsidRPr="005C13C4">
        <w:rPr>
          <w:rFonts w:cs="Arial"/>
        </w:rPr>
        <w:t xml:space="preserve">Process </w:t>
      </w:r>
      <w:r w:rsidR="00E149AB" w:rsidRPr="005C13C4">
        <w:rPr>
          <w:rFonts w:cs="Arial"/>
        </w:rPr>
        <w:t xml:space="preserve">Fee; </w:t>
      </w:r>
      <w:bookmarkEnd w:id="219"/>
      <w:bookmarkEnd w:id="220"/>
    </w:p>
    <w:p w14:paraId="5DA8C7CB" w14:textId="77777777" w:rsidR="00FE4DB0" w:rsidRPr="009C54D6" w:rsidRDefault="00D268BC" w:rsidP="00547AF5">
      <w:pPr>
        <w:pStyle w:val="Heading4"/>
        <w:rPr>
          <w:rFonts w:cs="Arial"/>
        </w:rPr>
      </w:pPr>
      <w:r w:rsidRPr="005C13C4">
        <w:rPr>
          <w:rFonts w:cs="Arial"/>
        </w:rPr>
        <w:t>the</w:t>
      </w:r>
      <w:r w:rsidR="00FE4DB0" w:rsidRPr="005C13C4">
        <w:rPr>
          <w:rFonts w:cs="Arial"/>
        </w:rPr>
        <w:t xml:space="preserve"> </w:t>
      </w:r>
      <w:r w:rsidR="00FE4DB0" w:rsidRPr="009C54D6">
        <w:rPr>
          <w:rFonts w:cs="Arial"/>
        </w:rPr>
        <w:t xml:space="preserve">proposed Augmentation </w:t>
      </w:r>
      <w:r w:rsidR="00DA74B3" w:rsidRPr="009C54D6">
        <w:rPr>
          <w:rFonts w:cs="Arial"/>
        </w:rPr>
        <w:t>Management Fee</w:t>
      </w:r>
      <w:r w:rsidR="00FE4DB0" w:rsidRPr="009C54D6">
        <w:rPr>
          <w:rFonts w:cs="Arial"/>
        </w:rPr>
        <w:t xml:space="preserve">; </w:t>
      </w:r>
      <w:r w:rsidR="00EF73FB" w:rsidRPr="009C54D6">
        <w:rPr>
          <w:rFonts w:cs="Arial"/>
        </w:rPr>
        <w:t xml:space="preserve"> </w:t>
      </w:r>
    </w:p>
    <w:p w14:paraId="2F0590A9" w14:textId="34C284FA" w:rsidR="00260433" w:rsidRPr="009C54D6" w:rsidRDefault="00260433" w:rsidP="00547AF5">
      <w:pPr>
        <w:pStyle w:val="Heading4"/>
        <w:rPr>
          <w:rFonts w:cs="Arial"/>
        </w:rPr>
      </w:pPr>
      <w:r w:rsidRPr="00C90851">
        <w:rPr>
          <w:rFonts w:cs="Arial"/>
        </w:rPr>
        <w:t>the proposed Augmentation Equity IRR</w:t>
      </w:r>
      <w:r w:rsidR="004D665B" w:rsidRPr="00C90851">
        <w:rPr>
          <w:rFonts w:cs="Arial"/>
        </w:rPr>
        <w:t xml:space="preserve"> (which must not exceed the Augmentation Equity IRR Cap)</w:t>
      </w:r>
      <w:r w:rsidRPr="00C90851">
        <w:rPr>
          <w:rFonts w:cs="Arial"/>
        </w:rPr>
        <w:t>;</w:t>
      </w:r>
      <w:r w:rsidR="004D665B" w:rsidRPr="009C54D6">
        <w:rPr>
          <w:rFonts w:cs="Arial"/>
        </w:rPr>
        <w:t xml:space="preserve"> </w:t>
      </w:r>
    </w:p>
    <w:p w14:paraId="038B7C0A" w14:textId="77777777" w:rsidR="001813C9" w:rsidRDefault="001813C9" w:rsidP="00295C24">
      <w:pPr>
        <w:pStyle w:val="Heading4"/>
        <w:rPr>
          <w:rFonts w:cs="Arial"/>
        </w:rPr>
      </w:pPr>
      <w:r w:rsidRPr="009C54D6">
        <w:rPr>
          <w:rFonts w:cs="Arial"/>
        </w:rPr>
        <w:t xml:space="preserve">where any debt finance </w:t>
      </w:r>
      <w:r w:rsidR="00A32FF4" w:rsidRPr="009C54D6">
        <w:rPr>
          <w:rFonts w:cs="Arial"/>
        </w:rPr>
        <w:t xml:space="preserve">for the Augmentation will </w:t>
      </w:r>
      <w:r w:rsidRPr="009C54D6">
        <w:rPr>
          <w:rFonts w:cs="Arial"/>
        </w:rPr>
        <w:t xml:space="preserve">not </w:t>
      </w:r>
      <w:r w:rsidR="00A32FF4" w:rsidRPr="009C54D6">
        <w:rPr>
          <w:rFonts w:cs="Arial"/>
        </w:rPr>
        <w:t xml:space="preserve">be </w:t>
      </w:r>
      <w:r w:rsidR="00295C24" w:rsidRPr="009C54D6">
        <w:rPr>
          <w:rFonts w:cs="Arial"/>
        </w:rPr>
        <w:t>sourced from</w:t>
      </w:r>
      <w:r w:rsidR="00295C24" w:rsidRPr="00295C24">
        <w:rPr>
          <w:rFonts w:cs="Arial"/>
        </w:rPr>
        <w:t xml:space="preserve"> traditional debt markets,</w:t>
      </w:r>
      <w:r w:rsidR="00295C24">
        <w:rPr>
          <w:rFonts w:cs="Arial"/>
        </w:rPr>
        <w:t xml:space="preserve"> the proposed cost of the debt</w:t>
      </w:r>
      <w:r>
        <w:rPr>
          <w:rFonts w:cs="Arial"/>
        </w:rPr>
        <w:t xml:space="preserve">; </w:t>
      </w:r>
    </w:p>
    <w:p w14:paraId="19223A8A" w14:textId="609A845A" w:rsidR="00D04583" w:rsidRPr="004D665B" w:rsidRDefault="00D04583" w:rsidP="00C620CC">
      <w:pPr>
        <w:pStyle w:val="Heading4"/>
        <w:rPr>
          <w:rFonts w:cs="Arial"/>
        </w:rPr>
      </w:pPr>
      <w:r w:rsidRPr="004D665B">
        <w:rPr>
          <w:rFonts w:cs="Arial"/>
        </w:rPr>
        <w:t xml:space="preserve">a supporting financial model for the proposed Augmentation which </w:t>
      </w:r>
      <w:r w:rsidRPr="0049158B">
        <w:rPr>
          <w:rFonts w:cs="Arial"/>
        </w:rPr>
        <w:t xml:space="preserve">identifies </w:t>
      </w:r>
      <w:r w:rsidR="004D665B" w:rsidRPr="0049158B">
        <w:rPr>
          <w:rFonts w:cs="Arial"/>
        </w:rPr>
        <w:t xml:space="preserve">the Project Co Margin, Construction Margin, Services Margin, </w:t>
      </w:r>
      <w:r w:rsidRPr="004D665B">
        <w:rPr>
          <w:rFonts w:cs="Arial"/>
        </w:rPr>
        <w:t>proposed Augmentation Management Fee, Augmentation Process Fee</w:t>
      </w:r>
      <w:r w:rsidR="00CE4F78" w:rsidRPr="004D665B">
        <w:rPr>
          <w:rFonts w:cs="Arial"/>
        </w:rPr>
        <w:t xml:space="preserve"> and</w:t>
      </w:r>
      <w:r w:rsidR="00260433" w:rsidRPr="004D665B">
        <w:rPr>
          <w:rFonts w:cs="Arial"/>
        </w:rPr>
        <w:t xml:space="preserve"> Augmentation Equity IRR</w:t>
      </w:r>
      <w:r w:rsidRPr="004D665B">
        <w:rPr>
          <w:rFonts w:cs="Arial"/>
        </w:rPr>
        <w:t>;</w:t>
      </w:r>
      <w:r w:rsidR="004C1C7F">
        <w:rPr>
          <w:rFonts w:cs="Arial"/>
        </w:rPr>
        <w:t xml:space="preserve"> </w:t>
      </w:r>
    </w:p>
    <w:p w14:paraId="512C8EBB" w14:textId="77777777" w:rsidR="00F7684B" w:rsidRPr="005C13C4" w:rsidRDefault="00E149AB" w:rsidP="00547AF5">
      <w:pPr>
        <w:pStyle w:val="Heading4"/>
        <w:rPr>
          <w:rFonts w:cs="Arial"/>
        </w:rPr>
      </w:pPr>
      <w:r w:rsidRPr="005C13C4">
        <w:rPr>
          <w:rFonts w:cs="Arial"/>
        </w:rPr>
        <w:t>the</w:t>
      </w:r>
      <w:r w:rsidR="00F7684B" w:rsidRPr="005C13C4">
        <w:rPr>
          <w:rFonts w:cs="Arial"/>
        </w:rPr>
        <w:t xml:space="preserve"> </w:t>
      </w:r>
      <w:r w:rsidR="00D074CF" w:rsidRPr="005C13C4">
        <w:rPr>
          <w:rFonts w:cs="Arial"/>
        </w:rPr>
        <w:t>required</w:t>
      </w:r>
      <w:r w:rsidR="00D81CEA" w:rsidRPr="005C13C4">
        <w:rPr>
          <w:rFonts w:cs="Arial"/>
        </w:rPr>
        <w:t xml:space="preserve"> </w:t>
      </w:r>
      <w:r w:rsidR="00F7684B" w:rsidRPr="005C13C4">
        <w:rPr>
          <w:rFonts w:cs="Arial"/>
        </w:rPr>
        <w:t xml:space="preserve">level of State support for the </w:t>
      </w:r>
      <w:r w:rsidR="00576462" w:rsidRPr="005C13C4">
        <w:rPr>
          <w:rFonts w:cs="Arial"/>
        </w:rPr>
        <w:t xml:space="preserve">proposed </w:t>
      </w:r>
      <w:r w:rsidR="00F7684B" w:rsidRPr="005C13C4">
        <w:rPr>
          <w:rFonts w:cs="Arial"/>
        </w:rPr>
        <w:t xml:space="preserve">Augmentation (financial and otherwise and </w:t>
      </w:r>
      <w:r w:rsidR="00CE4F78">
        <w:rPr>
          <w:rFonts w:cs="Arial"/>
        </w:rPr>
        <w:t xml:space="preserve">whether </w:t>
      </w:r>
      <w:r w:rsidR="00F7684B" w:rsidRPr="005C13C4">
        <w:rPr>
          <w:rFonts w:cs="Arial"/>
        </w:rPr>
        <w:t>direct and indirect);</w:t>
      </w:r>
    </w:p>
    <w:p w14:paraId="356C8A87" w14:textId="77777777" w:rsidR="00187A14" w:rsidRPr="005C13C4" w:rsidRDefault="00187A14" w:rsidP="00547AF5">
      <w:pPr>
        <w:pStyle w:val="Heading4"/>
        <w:rPr>
          <w:rFonts w:cs="Arial"/>
        </w:rPr>
      </w:pPr>
      <w:r w:rsidRPr="005C13C4">
        <w:rPr>
          <w:rFonts w:cs="Arial"/>
        </w:rPr>
        <w:t xml:space="preserve">details of any consultation undertaken with key </w:t>
      </w:r>
      <w:r w:rsidR="00D074CF" w:rsidRPr="005C13C4">
        <w:rPr>
          <w:rFonts w:cs="Arial"/>
        </w:rPr>
        <w:t xml:space="preserve">State </w:t>
      </w:r>
      <w:r w:rsidRPr="005C13C4">
        <w:rPr>
          <w:rFonts w:cs="Arial"/>
        </w:rPr>
        <w:t>stakeholders</w:t>
      </w:r>
      <w:r w:rsidR="00264874" w:rsidRPr="005C13C4">
        <w:rPr>
          <w:rFonts w:cs="Arial"/>
        </w:rPr>
        <w:t xml:space="preserve"> in respect of the </w:t>
      </w:r>
      <w:r w:rsidR="00576462" w:rsidRPr="005C13C4">
        <w:rPr>
          <w:rFonts w:cs="Arial"/>
        </w:rPr>
        <w:t xml:space="preserve">proposed </w:t>
      </w:r>
      <w:r w:rsidR="00264874" w:rsidRPr="005C13C4">
        <w:rPr>
          <w:rFonts w:cs="Arial"/>
        </w:rPr>
        <w:t>Augmentation</w:t>
      </w:r>
      <w:r w:rsidR="002C6041" w:rsidRPr="005C13C4">
        <w:rPr>
          <w:rFonts w:cs="Arial"/>
        </w:rPr>
        <w:t xml:space="preserve"> and any State stakeholder support</w:t>
      </w:r>
      <w:r w:rsidRPr="005C13C4">
        <w:rPr>
          <w:rFonts w:cs="Arial"/>
        </w:rPr>
        <w:t>;</w:t>
      </w:r>
    </w:p>
    <w:p w14:paraId="200B3AC8" w14:textId="77777777" w:rsidR="00187A14" w:rsidRPr="005C13C4" w:rsidRDefault="00D074CF" w:rsidP="00547AF5">
      <w:pPr>
        <w:pStyle w:val="Heading4"/>
        <w:rPr>
          <w:rFonts w:cs="Arial"/>
        </w:rPr>
      </w:pPr>
      <w:r w:rsidRPr="005C13C4">
        <w:rPr>
          <w:rFonts w:cs="Arial"/>
        </w:rPr>
        <w:t xml:space="preserve">any </w:t>
      </w:r>
      <w:r w:rsidR="00E149AB" w:rsidRPr="005C13C4">
        <w:rPr>
          <w:rFonts w:cs="Arial"/>
        </w:rPr>
        <w:t xml:space="preserve">proposed </w:t>
      </w:r>
      <w:r w:rsidR="00187A14" w:rsidRPr="005C13C4">
        <w:rPr>
          <w:rFonts w:cs="Arial"/>
        </w:rPr>
        <w:t>contractual strategy</w:t>
      </w:r>
      <w:r w:rsidR="00264874" w:rsidRPr="005C13C4">
        <w:rPr>
          <w:rFonts w:cs="Arial"/>
        </w:rPr>
        <w:t xml:space="preserve"> for the </w:t>
      </w:r>
      <w:r w:rsidR="00576462" w:rsidRPr="005C13C4">
        <w:rPr>
          <w:rFonts w:cs="Arial"/>
        </w:rPr>
        <w:t xml:space="preserve">proposed </w:t>
      </w:r>
      <w:r w:rsidR="00264874" w:rsidRPr="005C13C4">
        <w:rPr>
          <w:rFonts w:cs="Arial"/>
        </w:rPr>
        <w:t>Augmentation</w:t>
      </w:r>
      <w:r w:rsidR="00DA74B3" w:rsidRPr="005C13C4">
        <w:rPr>
          <w:rFonts w:cs="Arial"/>
        </w:rPr>
        <w:t>;</w:t>
      </w:r>
    </w:p>
    <w:p w14:paraId="69DAC70C" w14:textId="28E16BCD" w:rsidR="00187A14" w:rsidRPr="005C13C4" w:rsidRDefault="00187A14" w:rsidP="00547AF5">
      <w:pPr>
        <w:pStyle w:val="Heading4"/>
        <w:rPr>
          <w:rFonts w:cs="Arial"/>
        </w:rPr>
      </w:pPr>
      <w:r w:rsidRPr="005C13C4">
        <w:rPr>
          <w:rFonts w:cs="Arial"/>
        </w:rPr>
        <w:t>how competition will be incorporated into the Augmentation</w:t>
      </w:r>
      <w:r w:rsidR="00D33C6F" w:rsidRPr="005C13C4">
        <w:rPr>
          <w:rFonts w:cs="Arial"/>
        </w:rPr>
        <w:t xml:space="preserve"> </w:t>
      </w:r>
      <w:r w:rsidR="00264874" w:rsidRPr="005C13C4">
        <w:rPr>
          <w:rFonts w:cs="Arial"/>
        </w:rPr>
        <w:t xml:space="preserve">Process </w:t>
      </w:r>
      <w:r w:rsidR="00D33C6F" w:rsidRPr="005C13C4">
        <w:rPr>
          <w:rFonts w:cs="Arial"/>
        </w:rPr>
        <w:t xml:space="preserve">to the maximum extent </w:t>
      </w:r>
      <w:r w:rsidR="009F12FE" w:rsidRPr="005C13C4">
        <w:rPr>
          <w:rFonts w:cs="Arial"/>
        </w:rPr>
        <w:t xml:space="preserve">practicable </w:t>
      </w:r>
      <w:r w:rsidR="00D33C6F" w:rsidRPr="005C13C4">
        <w:rPr>
          <w:rFonts w:cs="Arial"/>
        </w:rPr>
        <w:t xml:space="preserve">and where not possible, </w:t>
      </w:r>
      <w:r w:rsidR="00DA74B3" w:rsidRPr="005C13C4">
        <w:rPr>
          <w:rFonts w:cs="Arial"/>
        </w:rPr>
        <w:t xml:space="preserve">the reasons why and </w:t>
      </w:r>
      <w:r w:rsidR="00D33C6F" w:rsidRPr="005C13C4">
        <w:rPr>
          <w:rFonts w:cs="Arial"/>
        </w:rPr>
        <w:t xml:space="preserve">other methods that will be used to demonstrate value for money to the State in respect of the </w:t>
      </w:r>
      <w:r w:rsidR="00576462" w:rsidRPr="005C13C4">
        <w:rPr>
          <w:rFonts w:cs="Arial"/>
        </w:rPr>
        <w:t xml:space="preserve">proposed </w:t>
      </w:r>
      <w:r w:rsidR="00D33C6F" w:rsidRPr="005C13C4">
        <w:rPr>
          <w:rFonts w:cs="Arial"/>
        </w:rPr>
        <w:t xml:space="preserve">Augmentation and to what aspects of the </w:t>
      </w:r>
      <w:r w:rsidR="00576462" w:rsidRPr="005C13C4">
        <w:rPr>
          <w:rFonts w:cs="Arial"/>
        </w:rPr>
        <w:t xml:space="preserve">proposed </w:t>
      </w:r>
      <w:r w:rsidR="00D33C6F" w:rsidRPr="005C13C4">
        <w:rPr>
          <w:rFonts w:cs="Arial"/>
        </w:rPr>
        <w:t>Augmentation they will apply</w:t>
      </w:r>
      <w:r w:rsidR="00260433" w:rsidRPr="0083400C">
        <w:rPr>
          <w:rFonts w:cs="Arial"/>
        </w:rPr>
        <w:t xml:space="preserve">, including any applicable </w:t>
      </w:r>
      <w:r w:rsidR="004D665B" w:rsidRPr="0049158B">
        <w:rPr>
          <w:rFonts w:cs="Arial"/>
        </w:rPr>
        <w:t>Margin of a Subcontractor</w:t>
      </w:r>
      <w:r w:rsidRPr="00D02BE0">
        <w:rPr>
          <w:rFonts w:cs="Arial"/>
        </w:rPr>
        <w:t>;</w:t>
      </w:r>
      <w:r w:rsidR="004C1C7F">
        <w:rPr>
          <w:rFonts w:cs="Arial"/>
        </w:rPr>
        <w:t xml:space="preserve"> </w:t>
      </w:r>
    </w:p>
    <w:p w14:paraId="091300A3" w14:textId="77777777" w:rsidR="00187A14" w:rsidRPr="005C13C4" w:rsidRDefault="00187A14" w:rsidP="00547AF5">
      <w:pPr>
        <w:pStyle w:val="Heading4"/>
        <w:rPr>
          <w:rFonts w:cs="Arial"/>
        </w:rPr>
      </w:pPr>
      <w:r w:rsidRPr="005C13C4">
        <w:rPr>
          <w:rFonts w:cs="Arial"/>
        </w:rPr>
        <w:t xml:space="preserve">whether the </w:t>
      </w:r>
      <w:r w:rsidR="00576462" w:rsidRPr="005C13C4">
        <w:rPr>
          <w:rFonts w:cs="Arial"/>
        </w:rPr>
        <w:t xml:space="preserve">proposed </w:t>
      </w:r>
      <w:r w:rsidRPr="005C13C4">
        <w:rPr>
          <w:rFonts w:cs="Arial"/>
        </w:rPr>
        <w:t>Augmentation has been considered by the State previously;</w:t>
      </w:r>
      <w:r w:rsidR="00576462" w:rsidRPr="005C13C4">
        <w:rPr>
          <w:rFonts w:cs="Arial"/>
        </w:rPr>
        <w:t xml:space="preserve"> </w:t>
      </w:r>
    </w:p>
    <w:p w14:paraId="390C288F" w14:textId="77777777" w:rsidR="00187A14" w:rsidRPr="005C13C4" w:rsidRDefault="00DA74B3" w:rsidP="00547AF5">
      <w:pPr>
        <w:pStyle w:val="Heading4"/>
        <w:rPr>
          <w:rFonts w:cs="Arial"/>
        </w:rPr>
      </w:pPr>
      <w:r w:rsidRPr="005C13C4">
        <w:rPr>
          <w:rFonts w:cs="Arial"/>
        </w:rPr>
        <w:t xml:space="preserve">aspects of the proposed Augmentation </w:t>
      </w:r>
      <w:r w:rsidR="00187A14" w:rsidRPr="005C13C4">
        <w:rPr>
          <w:rFonts w:cs="Arial"/>
        </w:rPr>
        <w:t>considered to be</w:t>
      </w:r>
      <w:r w:rsidR="00361C58" w:rsidRPr="005C13C4">
        <w:rPr>
          <w:rFonts w:cs="Arial"/>
        </w:rPr>
        <w:t xml:space="preserve"> </w:t>
      </w:r>
      <w:r w:rsidR="00CE4F78">
        <w:rPr>
          <w:rFonts w:cs="Arial"/>
        </w:rPr>
        <w:t xml:space="preserve">the subject of </w:t>
      </w:r>
      <w:r w:rsidR="00361C58" w:rsidRPr="005C13C4">
        <w:rPr>
          <w:rFonts w:cs="Arial"/>
        </w:rPr>
        <w:t>or</w:t>
      </w:r>
      <w:r w:rsidR="00E149AB" w:rsidRPr="005C13C4">
        <w:rPr>
          <w:rFonts w:cs="Arial"/>
        </w:rPr>
        <w:t xml:space="preserve"> to</w:t>
      </w:r>
      <w:r w:rsidR="00361C58" w:rsidRPr="005C13C4">
        <w:rPr>
          <w:rFonts w:cs="Arial"/>
        </w:rPr>
        <w:t xml:space="preserve"> contain</w:t>
      </w:r>
      <w:r w:rsidR="00187A14" w:rsidRPr="005C13C4">
        <w:rPr>
          <w:rFonts w:cs="Arial"/>
        </w:rPr>
        <w:t xml:space="preserve"> Intellectual Property</w:t>
      </w:r>
      <w:r w:rsidR="00227909" w:rsidRPr="005C13C4">
        <w:rPr>
          <w:rFonts w:cs="Arial"/>
        </w:rPr>
        <w:t xml:space="preserve"> Rights</w:t>
      </w:r>
      <w:r w:rsidR="00187A14" w:rsidRPr="005C13C4">
        <w:rPr>
          <w:rFonts w:cs="Arial"/>
        </w:rPr>
        <w:t xml:space="preserve">; </w:t>
      </w:r>
    </w:p>
    <w:p w14:paraId="227CCA65" w14:textId="77777777" w:rsidR="008C05D5" w:rsidRPr="005C13C4" w:rsidRDefault="00EB11DB" w:rsidP="00547AF5">
      <w:pPr>
        <w:pStyle w:val="Heading4"/>
        <w:rPr>
          <w:rFonts w:cs="Arial"/>
        </w:rPr>
      </w:pPr>
      <w:r w:rsidRPr="005C13C4">
        <w:rPr>
          <w:rFonts w:cs="Arial"/>
        </w:rPr>
        <w:t xml:space="preserve">a </w:t>
      </w:r>
      <w:r w:rsidR="00187A14" w:rsidRPr="005C13C4">
        <w:rPr>
          <w:rFonts w:cs="Arial"/>
        </w:rPr>
        <w:t>declaration of any potential or actual conflicts of interest, including all contact between</w:t>
      </w:r>
      <w:r w:rsidR="008C05D5" w:rsidRPr="005C13C4">
        <w:rPr>
          <w:rFonts w:cs="Arial"/>
        </w:rPr>
        <w:t>:</w:t>
      </w:r>
    </w:p>
    <w:p w14:paraId="286D535E" w14:textId="77777777" w:rsidR="008C05D5" w:rsidRPr="005C13C4" w:rsidRDefault="001B6EEC" w:rsidP="00547AF5">
      <w:pPr>
        <w:pStyle w:val="Heading5"/>
        <w:rPr>
          <w:rFonts w:cs="Arial"/>
        </w:rPr>
      </w:pPr>
      <w:r w:rsidRPr="005C13C4">
        <w:rPr>
          <w:rFonts w:cs="Arial"/>
        </w:rPr>
        <w:t xml:space="preserve">Project Co, the </w:t>
      </w:r>
      <w:r w:rsidR="00585E1F">
        <w:rPr>
          <w:rFonts w:cs="Arial"/>
        </w:rPr>
        <w:t xml:space="preserve">proposed </w:t>
      </w:r>
      <w:r w:rsidRPr="005C13C4">
        <w:rPr>
          <w:rFonts w:cs="Arial"/>
        </w:rPr>
        <w:t xml:space="preserve">Proponents, any Project Co Associates or </w:t>
      </w:r>
      <w:r w:rsidR="00C5211D" w:rsidRPr="005C13C4">
        <w:rPr>
          <w:rFonts w:cs="Arial"/>
        </w:rPr>
        <w:t xml:space="preserve">any </w:t>
      </w:r>
      <w:r w:rsidR="00585E1F">
        <w:rPr>
          <w:rFonts w:cs="Arial"/>
        </w:rPr>
        <w:t xml:space="preserve">proposed </w:t>
      </w:r>
      <w:r w:rsidR="00C5211D" w:rsidRPr="005C13C4">
        <w:rPr>
          <w:rFonts w:cs="Arial"/>
        </w:rPr>
        <w:t xml:space="preserve">Proponent </w:t>
      </w:r>
      <w:r w:rsidRPr="005C13C4">
        <w:rPr>
          <w:rFonts w:cs="Arial"/>
        </w:rPr>
        <w:t>Associates</w:t>
      </w:r>
      <w:r w:rsidR="008C05D5" w:rsidRPr="005C13C4">
        <w:rPr>
          <w:rFonts w:cs="Arial"/>
        </w:rPr>
        <w:t>;</w:t>
      </w:r>
      <w:r w:rsidRPr="005C13C4">
        <w:rPr>
          <w:rFonts w:cs="Arial"/>
        </w:rPr>
        <w:t xml:space="preserve"> </w:t>
      </w:r>
      <w:r w:rsidR="00187A14" w:rsidRPr="005C13C4">
        <w:rPr>
          <w:rFonts w:cs="Arial"/>
        </w:rPr>
        <w:t xml:space="preserve">and </w:t>
      </w:r>
    </w:p>
    <w:p w14:paraId="05240C5A" w14:textId="77777777" w:rsidR="0060445D" w:rsidRPr="005C13C4" w:rsidRDefault="008C05D5" w:rsidP="00547AF5">
      <w:pPr>
        <w:pStyle w:val="Heading5"/>
        <w:rPr>
          <w:rFonts w:cs="Arial"/>
        </w:rPr>
      </w:pPr>
      <w:r w:rsidRPr="005C13C4">
        <w:rPr>
          <w:rFonts w:cs="Arial"/>
        </w:rPr>
        <w:lastRenderedPageBreak/>
        <w:t xml:space="preserve">the </w:t>
      </w:r>
      <w:r w:rsidR="00187A14" w:rsidRPr="005C13C4">
        <w:rPr>
          <w:rFonts w:cs="Arial"/>
        </w:rPr>
        <w:t>State</w:t>
      </w:r>
      <w:r w:rsidR="00260433" w:rsidRPr="0083400C">
        <w:rPr>
          <w:rFonts w:cs="Arial"/>
        </w:rPr>
        <w:t>, State Associates</w:t>
      </w:r>
      <w:r w:rsidR="00187A14" w:rsidRPr="00D02BE0">
        <w:rPr>
          <w:rFonts w:cs="Arial"/>
        </w:rPr>
        <w:t xml:space="preserve"> </w:t>
      </w:r>
      <w:r w:rsidR="00187A14" w:rsidRPr="005C13C4">
        <w:rPr>
          <w:rFonts w:cs="Arial"/>
        </w:rPr>
        <w:t xml:space="preserve">or </w:t>
      </w:r>
      <w:r w:rsidR="00260433" w:rsidRPr="0083400C">
        <w:rPr>
          <w:rFonts w:cs="Arial"/>
        </w:rPr>
        <w:t xml:space="preserve">other </w:t>
      </w:r>
      <w:r w:rsidR="00187A14" w:rsidRPr="00D02BE0">
        <w:rPr>
          <w:rFonts w:cs="Arial"/>
        </w:rPr>
        <w:t xml:space="preserve">officials in respect of the </w:t>
      </w:r>
      <w:r w:rsidR="00361C58" w:rsidRPr="005C13C4">
        <w:rPr>
          <w:rFonts w:cs="Arial"/>
        </w:rPr>
        <w:t xml:space="preserve">proposed </w:t>
      </w:r>
      <w:r w:rsidR="00187A14" w:rsidRPr="005C13C4">
        <w:rPr>
          <w:rFonts w:cs="Arial"/>
        </w:rPr>
        <w:t>Augmentation;</w:t>
      </w:r>
    </w:p>
    <w:p w14:paraId="52FA8BF2" w14:textId="359CA4EF" w:rsidR="00187A14" w:rsidRPr="005C13C4" w:rsidRDefault="0060445D" w:rsidP="00547AF5">
      <w:pPr>
        <w:pStyle w:val="Heading4"/>
        <w:rPr>
          <w:rFonts w:cs="Arial"/>
        </w:rPr>
      </w:pPr>
      <w:r w:rsidRPr="005C13C4">
        <w:rPr>
          <w:rFonts w:cs="Arial"/>
        </w:rPr>
        <w:t xml:space="preserve">how the proposed Augmentation meets the Project </w:t>
      </w:r>
      <w:r w:rsidR="00A9068A">
        <w:rPr>
          <w:rFonts w:cs="Arial"/>
        </w:rPr>
        <w:t>O</w:t>
      </w:r>
      <w:r w:rsidRPr="005C13C4">
        <w:rPr>
          <w:rFonts w:cs="Arial"/>
        </w:rPr>
        <w:t>bjectives;</w:t>
      </w:r>
      <w:r w:rsidR="00D04583" w:rsidRPr="005C13C4">
        <w:rPr>
          <w:rFonts w:cs="Arial"/>
        </w:rPr>
        <w:t xml:space="preserve"> </w:t>
      </w:r>
      <w:r w:rsidR="006C1099" w:rsidRPr="005C13C4">
        <w:rPr>
          <w:rFonts w:cs="Arial"/>
        </w:rPr>
        <w:t>and</w:t>
      </w:r>
      <w:r w:rsidR="004C1C7F">
        <w:rPr>
          <w:rFonts w:cs="Arial"/>
        </w:rPr>
        <w:t xml:space="preserve"> </w:t>
      </w:r>
      <w:r w:rsidR="00D45806">
        <w:rPr>
          <w:rFonts w:cs="Arial"/>
          <w:b/>
          <w:i/>
        </w:rPr>
        <w:t xml:space="preserve"> </w:t>
      </w:r>
    </w:p>
    <w:p w14:paraId="70D7A60B" w14:textId="77777777" w:rsidR="00C40BE7" w:rsidRPr="005C13C4" w:rsidRDefault="00577CBC" w:rsidP="00547AF5">
      <w:pPr>
        <w:pStyle w:val="Heading4"/>
        <w:rPr>
          <w:rFonts w:cs="Arial"/>
        </w:rPr>
      </w:pPr>
      <w:r w:rsidRPr="005C13C4">
        <w:rPr>
          <w:rFonts w:cs="Arial"/>
        </w:rPr>
        <w:t>any other</w:t>
      </w:r>
      <w:r w:rsidR="009F50B1" w:rsidRPr="005C13C4">
        <w:rPr>
          <w:rFonts w:cs="Arial"/>
        </w:rPr>
        <w:t xml:space="preserve"> information </w:t>
      </w:r>
      <w:r w:rsidRPr="005C13C4">
        <w:rPr>
          <w:rFonts w:cs="Arial"/>
        </w:rPr>
        <w:t xml:space="preserve">necessary </w:t>
      </w:r>
      <w:r w:rsidR="00DA74B3" w:rsidRPr="005C13C4">
        <w:rPr>
          <w:rFonts w:cs="Arial"/>
        </w:rPr>
        <w:t xml:space="preserve">or reasonably required by the State </w:t>
      </w:r>
      <w:r w:rsidRPr="005C13C4">
        <w:rPr>
          <w:rFonts w:cs="Arial"/>
        </w:rPr>
        <w:t xml:space="preserve">to </w:t>
      </w:r>
      <w:r w:rsidR="009F50B1" w:rsidRPr="005C13C4">
        <w:rPr>
          <w:rFonts w:cs="Arial"/>
        </w:rPr>
        <w:t xml:space="preserve">allow the State to </w:t>
      </w:r>
      <w:r w:rsidR="00264874" w:rsidRPr="005C13C4">
        <w:rPr>
          <w:rFonts w:cs="Arial"/>
        </w:rPr>
        <w:t xml:space="preserve">conduct an initial assessment of </w:t>
      </w:r>
      <w:r w:rsidR="009F50B1" w:rsidRPr="005C13C4">
        <w:rPr>
          <w:rFonts w:cs="Arial"/>
        </w:rPr>
        <w:t xml:space="preserve">the merits of the </w:t>
      </w:r>
      <w:r w:rsidR="00361C58" w:rsidRPr="005C13C4">
        <w:rPr>
          <w:rFonts w:cs="Arial"/>
        </w:rPr>
        <w:t xml:space="preserve">proposed </w:t>
      </w:r>
      <w:r w:rsidR="009F50B1" w:rsidRPr="005C13C4">
        <w:rPr>
          <w:rFonts w:cs="Arial"/>
        </w:rPr>
        <w:t>Augmentation</w:t>
      </w:r>
      <w:r w:rsidR="00C40BE7" w:rsidRPr="005C13C4">
        <w:rPr>
          <w:rFonts w:cs="Arial"/>
        </w:rPr>
        <w:t>,</w:t>
      </w:r>
    </w:p>
    <w:p w14:paraId="1C09D9C0" w14:textId="77777777" w:rsidR="00FA01DE" w:rsidRPr="005C13C4" w:rsidRDefault="00C40BE7" w:rsidP="002717E9">
      <w:pPr>
        <w:pStyle w:val="IndentParaLevel2"/>
      </w:pPr>
      <w:r w:rsidRPr="005C13C4">
        <w:t>(</w:t>
      </w:r>
      <w:r w:rsidR="00260433" w:rsidRPr="006600AA">
        <w:t xml:space="preserve">together the </w:t>
      </w:r>
      <w:r w:rsidRPr="002717E9">
        <w:rPr>
          <w:b/>
        </w:rPr>
        <w:t>Initial Augmentation Proposal</w:t>
      </w:r>
      <w:r w:rsidRPr="005C13C4">
        <w:t>)</w:t>
      </w:r>
      <w:r w:rsidR="00B92B10" w:rsidRPr="005C13C4">
        <w:t>.</w:t>
      </w:r>
      <w:bookmarkStart w:id="221" w:name="_Ref473553668"/>
      <w:bookmarkStart w:id="222" w:name="_Ref464816758"/>
    </w:p>
    <w:p w14:paraId="40F36800" w14:textId="77777777" w:rsidR="00DA74B3" w:rsidRPr="005C13C4" w:rsidRDefault="00EB11DB" w:rsidP="005C13C4">
      <w:pPr>
        <w:pStyle w:val="Heading3"/>
      </w:pPr>
      <w:r w:rsidRPr="005C13C4">
        <w:t>Following receipt of a</w:t>
      </w:r>
      <w:r w:rsidR="00DA74B3" w:rsidRPr="005C13C4">
        <w:t xml:space="preserve">n Initial Augmentation Proposal, </w:t>
      </w:r>
      <w:r w:rsidR="00AA20E5">
        <w:t xml:space="preserve">in addition to its rights under section </w:t>
      </w:r>
      <w:r w:rsidR="006C1BA3">
        <w:fldChar w:fldCharType="begin"/>
      </w:r>
      <w:r w:rsidR="006C1BA3">
        <w:instrText xml:space="preserve"> REF _Ref475173975 \w \h </w:instrText>
      </w:r>
      <w:r w:rsidR="006C1BA3">
        <w:fldChar w:fldCharType="separate"/>
      </w:r>
      <w:r w:rsidR="00AF79E2">
        <w:t>4(a)</w:t>
      </w:r>
      <w:r w:rsidR="006C1BA3">
        <w:fldChar w:fldCharType="end"/>
      </w:r>
      <w:r w:rsidR="00AA20E5">
        <w:t>, t</w:t>
      </w:r>
      <w:r w:rsidR="00DA74B3" w:rsidRPr="005C13C4">
        <w:t>he State may</w:t>
      </w:r>
      <w:r w:rsidR="005C13C4">
        <w:t xml:space="preserve"> </w:t>
      </w:r>
      <w:r w:rsidR="005C13C4" w:rsidRPr="005C13C4">
        <w:t>do one or more of the following</w:t>
      </w:r>
      <w:r w:rsidR="00DA74B3" w:rsidRPr="005C13C4">
        <w:t>:</w:t>
      </w:r>
    </w:p>
    <w:p w14:paraId="54E9AC41" w14:textId="77777777" w:rsidR="00EB11DB" w:rsidRPr="005C13C4" w:rsidRDefault="00EB11DB" w:rsidP="00547AF5">
      <w:pPr>
        <w:pStyle w:val="Heading4"/>
        <w:rPr>
          <w:rFonts w:cs="Arial"/>
        </w:rPr>
      </w:pPr>
      <w:r w:rsidRPr="005C13C4">
        <w:rPr>
          <w:rFonts w:cs="Arial"/>
        </w:rPr>
        <w:t xml:space="preserve">require </w:t>
      </w:r>
      <w:r w:rsidR="00DA74B3" w:rsidRPr="005C13C4">
        <w:rPr>
          <w:rFonts w:cs="Arial"/>
        </w:rPr>
        <w:t xml:space="preserve">Project Co </w:t>
      </w:r>
      <w:r w:rsidR="001B6EEC" w:rsidRPr="005C13C4">
        <w:rPr>
          <w:rFonts w:cs="Arial"/>
        </w:rPr>
        <w:t xml:space="preserve">to </w:t>
      </w:r>
      <w:r w:rsidR="00AF5BDD" w:rsidRPr="005C13C4">
        <w:rPr>
          <w:rFonts w:cs="Arial"/>
        </w:rPr>
        <w:t xml:space="preserve">enter into and procure that </w:t>
      </w:r>
      <w:r w:rsidR="00C5211D" w:rsidRPr="005C13C4">
        <w:rPr>
          <w:rFonts w:cs="Arial"/>
        </w:rPr>
        <w:t xml:space="preserve">the Proponents, any relevant </w:t>
      </w:r>
      <w:r w:rsidR="00AF5BDD" w:rsidRPr="005C13C4">
        <w:rPr>
          <w:rFonts w:cs="Arial"/>
        </w:rPr>
        <w:t>Project Co Associates</w:t>
      </w:r>
      <w:r w:rsidR="00C5211D" w:rsidRPr="005C13C4">
        <w:rPr>
          <w:rFonts w:cs="Arial"/>
        </w:rPr>
        <w:t>,</w:t>
      </w:r>
      <w:r w:rsidR="00AF5BDD" w:rsidRPr="005C13C4">
        <w:rPr>
          <w:rFonts w:cs="Arial"/>
        </w:rPr>
        <w:t xml:space="preserve"> and </w:t>
      </w:r>
      <w:r w:rsidR="00C5211D" w:rsidRPr="005C13C4">
        <w:rPr>
          <w:rFonts w:cs="Arial"/>
        </w:rPr>
        <w:t xml:space="preserve">any relevant Proponent </w:t>
      </w:r>
      <w:r w:rsidR="00AF5BDD" w:rsidRPr="005C13C4">
        <w:rPr>
          <w:rFonts w:cs="Arial"/>
        </w:rPr>
        <w:t xml:space="preserve">Associates (as reasonably nominated by the State) enter </w:t>
      </w:r>
      <w:r w:rsidRPr="005C13C4">
        <w:rPr>
          <w:rFonts w:cs="Arial"/>
        </w:rPr>
        <w:t xml:space="preserve">a deed substantially in the form of the Probity and Process Deed within 10 Business Days </w:t>
      </w:r>
      <w:r w:rsidR="00D04583" w:rsidRPr="005C13C4">
        <w:rPr>
          <w:rFonts w:cs="Arial"/>
        </w:rPr>
        <w:t xml:space="preserve">after receipt </w:t>
      </w:r>
      <w:r w:rsidRPr="005C13C4">
        <w:rPr>
          <w:rFonts w:cs="Arial"/>
        </w:rPr>
        <w:t>of</w:t>
      </w:r>
      <w:r w:rsidR="00B82A1E" w:rsidRPr="005C13C4">
        <w:rPr>
          <w:rFonts w:cs="Arial"/>
        </w:rPr>
        <w:t xml:space="preserve"> </w:t>
      </w:r>
      <w:r w:rsidRPr="005C13C4">
        <w:rPr>
          <w:rFonts w:cs="Arial"/>
        </w:rPr>
        <w:t xml:space="preserve">any such request </w:t>
      </w:r>
      <w:r w:rsidR="00B82A1E" w:rsidRPr="005C13C4">
        <w:rPr>
          <w:rFonts w:cs="Arial"/>
        </w:rPr>
        <w:t xml:space="preserve">from </w:t>
      </w:r>
      <w:r w:rsidRPr="005C13C4">
        <w:rPr>
          <w:rFonts w:cs="Arial"/>
        </w:rPr>
        <w:t xml:space="preserve">the </w:t>
      </w:r>
      <w:r w:rsidR="00235A16" w:rsidRPr="005C13C4">
        <w:rPr>
          <w:rFonts w:cs="Arial"/>
        </w:rPr>
        <w:t>State</w:t>
      </w:r>
      <w:r w:rsidR="002C6041" w:rsidRPr="005C13C4">
        <w:rPr>
          <w:rFonts w:cs="Arial"/>
        </w:rPr>
        <w:t>;</w:t>
      </w:r>
      <w:r w:rsidR="00EF73FB" w:rsidRPr="005C13C4">
        <w:rPr>
          <w:rFonts w:cs="Arial"/>
        </w:rPr>
        <w:t xml:space="preserve"> </w:t>
      </w:r>
    </w:p>
    <w:p w14:paraId="238214CE" w14:textId="77777777" w:rsidR="002C6041" w:rsidRPr="005C13C4" w:rsidRDefault="008462F0" w:rsidP="00547AF5">
      <w:pPr>
        <w:pStyle w:val="Heading4"/>
        <w:rPr>
          <w:rFonts w:cs="Arial"/>
        </w:rPr>
      </w:pPr>
      <w:r w:rsidRPr="005C13C4">
        <w:rPr>
          <w:rFonts w:cs="Arial"/>
        </w:rPr>
        <w:t>seek further information or clarification from Project Co to determine whether to proceed with the proposed Augmentation and Project Co must provide, or procure that the relevant</w:t>
      </w:r>
      <w:r w:rsidR="00A81870" w:rsidRPr="005C13C4">
        <w:rPr>
          <w:rFonts w:cs="Arial"/>
        </w:rPr>
        <w:t xml:space="preserve"> Proponent,</w:t>
      </w:r>
      <w:r w:rsidRPr="005C13C4">
        <w:rPr>
          <w:rFonts w:cs="Arial"/>
        </w:rPr>
        <w:t xml:space="preserve"> Project Co Associate </w:t>
      </w:r>
      <w:r w:rsidR="00A81870" w:rsidRPr="005C13C4">
        <w:rPr>
          <w:rFonts w:cs="Arial"/>
        </w:rPr>
        <w:t xml:space="preserve">or Proponent Associate </w:t>
      </w:r>
      <w:r w:rsidRPr="005C13C4">
        <w:rPr>
          <w:rFonts w:cs="Arial"/>
        </w:rPr>
        <w:t>provides, any such information or clarification as reasonably required by the State</w:t>
      </w:r>
      <w:r w:rsidR="00B82A1E" w:rsidRPr="005C13C4">
        <w:rPr>
          <w:rFonts w:cs="Arial"/>
        </w:rPr>
        <w:t xml:space="preserve"> within 10 Business Days after receipt of any such request from the State</w:t>
      </w:r>
      <w:r w:rsidR="002C6041" w:rsidRPr="005C13C4">
        <w:rPr>
          <w:rFonts w:cs="Arial"/>
        </w:rPr>
        <w:t>; and</w:t>
      </w:r>
    </w:p>
    <w:p w14:paraId="5064D87C" w14:textId="77777777" w:rsidR="00E149AB" w:rsidRPr="005C13C4" w:rsidRDefault="002C6041" w:rsidP="00547AF5">
      <w:pPr>
        <w:pStyle w:val="Heading4"/>
        <w:rPr>
          <w:rFonts w:cs="Arial"/>
        </w:rPr>
      </w:pPr>
      <w:r w:rsidRPr="005C13C4">
        <w:rPr>
          <w:rFonts w:cs="Arial"/>
        </w:rPr>
        <w:t xml:space="preserve">require Project Co to prepare or assist the State to prepare a business case for the Augmentation to the level of detail typically required by the State for </w:t>
      </w:r>
      <w:r w:rsidRPr="005C13C4">
        <w:rPr>
          <w:rFonts w:cs="Arial"/>
          <w:i/>
        </w:rPr>
        <w:t>Partnership</w:t>
      </w:r>
      <w:r w:rsidR="00CE4F78">
        <w:rPr>
          <w:rFonts w:cs="Arial"/>
          <w:i/>
        </w:rPr>
        <w:t>s</w:t>
      </w:r>
      <w:r w:rsidRPr="005C13C4">
        <w:rPr>
          <w:rFonts w:cs="Arial"/>
          <w:i/>
        </w:rPr>
        <w:t xml:space="preserve"> Victoria</w:t>
      </w:r>
      <w:r w:rsidRPr="005C13C4">
        <w:rPr>
          <w:rFonts w:cs="Arial"/>
        </w:rPr>
        <w:t xml:space="preserve"> </w:t>
      </w:r>
      <w:r w:rsidR="00CE4F78">
        <w:rPr>
          <w:rFonts w:cs="Arial"/>
        </w:rPr>
        <w:t>p</w:t>
      </w:r>
      <w:r w:rsidRPr="005C13C4">
        <w:rPr>
          <w:rFonts w:cs="Arial"/>
        </w:rPr>
        <w:t>rojects</w:t>
      </w:r>
      <w:r w:rsidR="00B82A1E" w:rsidRPr="005C13C4">
        <w:rPr>
          <w:rFonts w:cs="Arial"/>
        </w:rPr>
        <w:t xml:space="preserve"> and Project Co must prepare</w:t>
      </w:r>
      <w:r w:rsidR="00D04583" w:rsidRPr="005C13C4">
        <w:rPr>
          <w:rFonts w:cs="Arial"/>
        </w:rPr>
        <w:t>,</w:t>
      </w:r>
      <w:r w:rsidR="00B82A1E" w:rsidRPr="005C13C4">
        <w:rPr>
          <w:rFonts w:cs="Arial"/>
        </w:rPr>
        <w:t xml:space="preserve"> </w:t>
      </w:r>
      <w:r w:rsidR="00D04583" w:rsidRPr="005C13C4">
        <w:rPr>
          <w:rFonts w:cs="Arial"/>
        </w:rPr>
        <w:t xml:space="preserve">or assist the State to prepare, </w:t>
      </w:r>
      <w:r w:rsidR="00B82A1E" w:rsidRPr="005C13C4">
        <w:rPr>
          <w:rFonts w:cs="Arial"/>
        </w:rPr>
        <w:t>that business case</w:t>
      </w:r>
      <w:r w:rsidR="00D04583" w:rsidRPr="005C13C4">
        <w:rPr>
          <w:rFonts w:cs="Arial"/>
        </w:rPr>
        <w:t xml:space="preserve"> as reasonably required by the State</w:t>
      </w:r>
      <w:r w:rsidR="008462F0" w:rsidRPr="005C13C4">
        <w:rPr>
          <w:rFonts w:cs="Arial"/>
        </w:rPr>
        <w:t>.</w:t>
      </w:r>
      <w:r w:rsidR="00A4784F" w:rsidRPr="005C13C4">
        <w:rPr>
          <w:rFonts w:cs="Arial"/>
        </w:rPr>
        <w:t xml:space="preserve"> </w:t>
      </w:r>
    </w:p>
    <w:p w14:paraId="47D1E8FC" w14:textId="77777777" w:rsidR="00DD2552" w:rsidRPr="006600AA" w:rsidRDefault="00AA0596" w:rsidP="00547AF5">
      <w:pPr>
        <w:pStyle w:val="Heading2"/>
        <w:rPr>
          <w:rFonts w:cs="Arial"/>
        </w:rPr>
      </w:pPr>
      <w:bookmarkStart w:id="223" w:name="_Toc474958764"/>
      <w:bookmarkStart w:id="224" w:name="_Toc474958908"/>
      <w:bookmarkStart w:id="225" w:name="_Toc474959051"/>
      <w:bookmarkStart w:id="226" w:name="_Toc474959194"/>
      <w:bookmarkStart w:id="227" w:name="_Toc474959339"/>
      <w:bookmarkStart w:id="228" w:name="_Toc474959486"/>
      <w:bookmarkStart w:id="229" w:name="_Ref464829718"/>
      <w:bookmarkStart w:id="230" w:name="_Ref473910150"/>
      <w:bookmarkStart w:id="231" w:name="_Toc475477175"/>
      <w:bookmarkStart w:id="232" w:name="_Toc485463418"/>
      <w:bookmarkStart w:id="233" w:name="_Toc165464022"/>
      <w:bookmarkEnd w:id="221"/>
      <w:bookmarkEnd w:id="222"/>
      <w:bookmarkEnd w:id="223"/>
      <w:bookmarkEnd w:id="224"/>
      <w:bookmarkEnd w:id="225"/>
      <w:bookmarkEnd w:id="226"/>
      <w:bookmarkEnd w:id="227"/>
      <w:bookmarkEnd w:id="228"/>
      <w:r w:rsidRPr="006600AA">
        <w:rPr>
          <w:rFonts w:cs="Arial"/>
        </w:rPr>
        <w:t>Augmentation Process</w:t>
      </w:r>
      <w:r w:rsidR="00423170" w:rsidRPr="006600AA">
        <w:rPr>
          <w:rFonts w:cs="Arial"/>
        </w:rPr>
        <w:t xml:space="preserve"> Deed</w:t>
      </w:r>
      <w:bookmarkEnd w:id="229"/>
      <w:bookmarkEnd w:id="230"/>
      <w:bookmarkEnd w:id="231"/>
      <w:bookmarkEnd w:id="232"/>
      <w:bookmarkEnd w:id="233"/>
    </w:p>
    <w:p w14:paraId="5AE3E084" w14:textId="77777777" w:rsidR="005346D6" w:rsidRPr="005C13C4" w:rsidRDefault="005402AE" w:rsidP="00547AF5">
      <w:pPr>
        <w:pStyle w:val="Heading3"/>
      </w:pPr>
      <w:bookmarkStart w:id="234" w:name="_Ref475353080"/>
      <w:bookmarkStart w:id="235" w:name="_Ref464829711"/>
      <w:r w:rsidRPr="00D02BE0">
        <w:t>If</w:t>
      </w:r>
      <w:r w:rsidR="005346D6" w:rsidRPr="005C13C4">
        <w:t xml:space="preserve"> following:</w:t>
      </w:r>
      <w:bookmarkEnd w:id="234"/>
      <w:r w:rsidR="005346D6" w:rsidRPr="005C13C4">
        <w:t xml:space="preserve"> </w:t>
      </w:r>
    </w:p>
    <w:p w14:paraId="7329010A" w14:textId="77777777" w:rsidR="005346D6" w:rsidRPr="005C13C4" w:rsidRDefault="005346D6" w:rsidP="00547AF5">
      <w:pPr>
        <w:pStyle w:val="Heading4"/>
        <w:rPr>
          <w:rFonts w:cs="Arial"/>
        </w:rPr>
      </w:pPr>
      <w:r w:rsidRPr="005C13C4">
        <w:rPr>
          <w:rFonts w:cs="Arial"/>
        </w:rPr>
        <w:t>the issue of a Statement of Proposed Augmentation by the State to Project Co; or</w:t>
      </w:r>
    </w:p>
    <w:p w14:paraId="0719DBB7" w14:textId="77777777" w:rsidR="005346D6" w:rsidRPr="005C13C4" w:rsidRDefault="005346D6" w:rsidP="00547AF5">
      <w:pPr>
        <w:pStyle w:val="Heading4"/>
        <w:rPr>
          <w:rFonts w:cs="Arial"/>
        </w:rPr>
      </w:pPr>
      <w:r w:rsidRPr="005C13C4">
        <w:rPr>
          <w:rFonts w:cs="Arial"/>
        </w:rPr>
        <w:t>the submission of an Initial Augmentation Proposal by Project Co to the State,</w:t>
      </w:r>
    </w:p>
    <w:p w14:paraId="060EB15C" w14:textId="77777777" w:rsidR="00655DC8" w:rsidRPr="005C13C4" w:rsidRDefault="005402AE" w:rsidP="002717E9">
      <w:pPr>
        <w:pStyle w:val="IndentParaLevel2"/>
      </w:pPr>
      <w:r w:rsidRPr="005C13C4">
        <w:t xml:space="preserve">the State decides to proceed with </w:t>
      </w:r>
      <w:r w:rsidR="005346D6" w:rsidRPr="005C13C4">
        <w:t xml:space="preserve">an </w:t>
      </w:r>
      <w:r w:rsidRPr="005C13C4">
        <w:t xml:space="preserve">Augmentation Process in respect of </w:t>
      </w:r>
      <w:r w:rsidR="005346D6" w:rsidRPr="005C13C4">
        <w:t xml:space="preserve">the </w:t>
      </w:r>
      <w:r w:rsidR="00275F2C" w:rsidRPr="005C13C4">
        <w:t xml:space="preserve">proposed </w:t>
      </w:r>
      <w:r w:rsidRPr="005C13C4">
        <w:t>Augmentation</w:t>
      </w:r>
      <w:r w:rsidR="00BD29F3" w:rsidRPr="005C13C4">
        <w:t>,</w:t>
      </w:r>
      <w:r w:rsidRPr="005C13C4">
        <w:t xml:space="preserve"> </w:t>
      </w:r>
      <w:bookmarkStart w:id="236" w:name="_Ref474767765"/>
      <w:bookmarkStart w:id="237" w:name="_Ref464830850"/>
      <w:bookmarkEnd w:id="235"/>
      <w:r w:rsidR="00C52C9A" w:rsidRPr="005C13C4">
        <w:t>the State and Project Co must agree</w:t>
      </w:r>
      <w:r w:rsidR="00655DC8" w:rsidRPr="005C13C4">
        <w:t>:</w:t>
      </w:r>
    </w:p>
    <w:p w14:paraId="7CB6BA89" w14:textId="77777777" w:rsidR="00500F2D" w:rsidRDefault="00134B79" w:rsidP="005C13C4">
      <w:pPr>
        <w:pStyle w:val="Heading4"/>
      </w:pPr>
      <w:bookmarkStart w:id="238" w:name="_Ref483385316"/>
      <w:bookmarkStart w:id="239" w:name="_Ref483235561"/>
      <w:r w:rsidRPr="005C13C4">
        <w:t xml:space="preserve">the </w:t>
      </w:r>
      <w:r>
        <w:t>entity</w:t>
      </w:r>
      <w:r w:rsidRPr="005C13C4">
        <w:t xml:space="preserve"> who will </w:t>
      </w:r>
      <w:r>
        <w:t xml:space="preserve">lead the development of the </w:t>
      </w:r>
      <w:r w:rsidRPr="005C13C4">
        <w:t>Augmentation</w:t>
      </w:r>
      <w:r>
        <w:t xml:space="preserve">, and be the State's primary point of contact for the Augmentation Process </w:t>
      </w:r>
      <w:r w:rsidRPr="005C13C4">
        <w:t xml:space="preserve">(whether Project Co or another </w:t>
      </w:r>
      <w:r>
        <w:t>entity</w:t>
      </w:r>
      <w:r w:rsidRPr="005C13C4">
        <w:t>)</w:t>
      </w:r>
      <w:r>
        <w:t xml:space="preserve"> (</w:t>
      </w:r>
      <w:r w:rsidRPr="00DC03F4">
        <w:rPr>
          <w:b/>
        </w:rPr>
        <w:t>Lead Proponent</w:t>
      </w:r>
      <w:r>
        <w:t>);</w:t>
      </w:r>
      <w:bookmarkEnd w:id="238"/>
    </w:p>
    <w:p w14:paraId="091F08BE" w14:textId="77777777" w:rsidR="00655DC8" w:rsidRPr="005C13C4" w:rsidRDefault="00C52C9A" w:rsidP="005C13C4">
      <w:pPr>
        <w:pStyle w:val="Heading4"/>
      </w:pPr>
      <w:bookmarkStart w:id="240" w:name="_Ref494375542"/>
      <w:r w:rsidRPr="005C13C4">
        <w:t xml:space="preserve">the </w:t>
      </w:r>
      <w:r w:rsidR="00500F2D">
        <w:t>entity</w:t>
      </w:r>
      <w:r w:rsidR="00500F2D" w:rsidRPr="005C13C4">
        <w:t xml:space="preserve"> </w:t>
      </w:r>
      <w:r w:rsidR="00655DC8" w:rsidRPr="005C13C4">
        <w:t xml:space="preserve">who will </w:t>
      </w:r>
      <w:r w:rsidRPr="005C13C4">
        <w:t xml:space="preserve">deliver the Augmentation </w:t>
      </w:r>
      <w:r w:rsidR="00655DC8" w:rsidRPr="005C13C4">
        <w:t xml:space="preserve">(whether Project Co or another </w:t>
      </w:r>
      <w:r w:rsidR="00500F2D">
        <w:t>entity</w:t>
      </w:r>
      <w:r w:rsidR="00655DC8" w:rsidRPr="005C13C4">
        <w:t>)</w:t>
      </w:r>
      <w:r w:rsidR="00C70541">
        <w:t xml:space="preserve"> (</w:t>
      </w:r>
      <w:r w:rsidR="00C70541" w:rsidRPr="00DC03F4">
        <w:rPr>
          <w:b/>
        </w:rPr>
        <w:t>Delivery Proponent</w:t>
      </w:r>
      <w:r w:rsidR="00C70541">
        <w:t>)</w:t>
      </w:r>
      <w:r w:rsidR="00655DC8" w:rsidRPr="005C13C4">
        <w:t xml:space="preserve">; </w:t>
      </w:r>
      <w:r w:rsidRPr="005C13C4">
        <w:t>and</w:t>
      </w:r>
      <w:bookmarkEnd w:id="239"/>
      <w:bookmarkEnd w:id="240"/>
      <w:r w:rsidR="003A3C15" w:rsidRPr="005C13C4">
        <w:t xml:space="preserve"> </w:t>
      </w:r>
    </w:p>
    <w:p w14:paraId="069F14F4" w14:textId="77777777" w:rsidR="006665CA" w:rsidRPr="005C13C4" w:rsidRDefault="00655DC8" w:rsidP="00547AF5">
      <w:pPr>
        <w:pStyle w:val="Heading4"/>
        <w:rPr>
          <w:rFonts w:cs="Arial"/>
        </w:rPr>
      </w:pPr>
      <w:r w:rsidRPr="005C13C4">
        <w:rPr>
          <w:rFonts w:cs="Arial"/>
        </w:rPr>
        <w:t xml:space="preserve">the </w:t>
      </w:r>
      <w:r w:rsidR="00500F2D">
        <w:rPr>
          <w:rFonts w:cs="Arial"/>
        </w:rPr>
        <w:t>entity</w:t>
      </w:r>
      <w:r w:rsidR="00500F2D" w:rsidRPr="005C13C4">
        <w:rPr>
          <w:rFonts w:cs="Arial"/>
        </w:rPr>
        <w:t xml:space="preserve"> </w:t>
      </w:r>
      <w:r w:rsidRPr="005C13C4">
        <w:rPr>
          <w:rFonts w:cs="Arial"/>
        </w:rPr>
        <w:t xml:space="preserve">that will </w:t>
      </w:r>
      <w:r w:rsidR="00C52C9A" w:rsidRPr="005C13C4">
        <w:rPr>
          <w:rFonts w:cs="Arial"/>
        </w:rPr>
        <w:t>enter into the Augmentati</w:t>
      </w:r>
      <w:r w:rsidR="0045749B" w:rsidRPr="005C13C4">
        <w:rPr>
          <w:rFonts w:cs="Arial"/>
        </w:rPr>
        <w:t>on Process Deed with the State,</w:t>
      </w:r>
    </w:p>
    <w:p w14:paraId="1FF38366" w14:textId="77777777" w:rsidR="00C52C9A" w:rsidRPr="005C13C4" w:rsidRDefault="00C52C9A" w:rsidP="002717E9">
      <w:pPr>
        <w:pStyle w:val="IndentParaLevel2"/>
      </w:pPr>
      <w:r w:rsidRPr="005C13C4">
        <w:t>(</w:t>
      </w:r>
      <w:r w:rsidR="001D369E" w:rsidRPr="005C13C4">
        <w:t xml:space="preserve">each a </w:t>
      </w:r>
      <w:r w:rsidR="001D369E" w:rsidRPr="005C13C4">
        <w:rPr>
          <w:b/>
        </w:rPr>
        <w:t>Proponent</w:t>
      </w:r>
      <w:r w:rsidR="001D369E" w:rsidRPr="005C13C4">
        <w:t xml:space="preserve"> and together </w:t>
      </w:r>
      <w:r w:rsidRPr="005C13C4">
        <w:t xml:space="preserve">the </w:t>
      </w:r>
      <w:r w:rsidRPr="005C13C4">
        <w:rPr>
          <w:b/>
        </w:rPr>
        <w:t>Proponent</w:t>
      </w:r>
      <w:r w:rsidR="00655DC8" w:rsidRPr="005C13C4">
        <w:rPr>
          <w:b/>
        </w:rPr>
        <w:t>s</w:t>
      </w:r>
      <w:r w:rsidRPr="005C13C4">
        <w:t>).</w:t>
      </w:r>
    </w:p>
    <w:p w14:paraId="5C04A0B7" w14:textId="77777777" w:rsidR="008C05D5" w:rsidRPr="005C13C4" w:rsidRDefault="008C05D5" w:rsidP="00547AF5">
      <w:pPr>
        <w:pStyle w:val="Heading3"/>
      </w:pPr>
      <w:r w:rsidRPr="005C13C4">
        <w:lastRenderedPageBreak/>
        <w:t xml:space="preserve">The Lead Proponent must have sufficient assets to support </w:t>
      </w:r>
      <w:r w:rsidR="004C27E3" w:rsidRPr="0083400C">
        <w:t xml:space="preserve">the </w:t>
      </w:r>
      <w:r w:rsidR="006B674A">
        <w:t xml:space="preserve">Lead </w:t>
      </w:r>
      <w:r w:rsidR="004C27E3" w:rsidRPr="0083400C">
        <w:t>Proponent</w:t>
      </w:r>
      <w:r w:rsidR="006B674A">
        <w:t>'</w:t>
      </w:r>
      <w:r w:rsidR="00454D65" w:rsidRPr="0083400C">
        <w:t>s</w:t>
      </w:r>
      <w:r w:rsidR="004C27E3" w:rsidRPr="0083400C">
        <w:t xml:space="preserve"> </w:t>
      </w:r>
      <w:r w:rsidRPr="005C13C4">
        <w:t>obligations and liabilities under the Augmentation Process Deed.</w:t>
      </w:r>
    </w:p>
    <w:p w14:paraId="38968351" w14:textId="77777777" w:rsidR="00E16F6E" w:rsidRPr="005C13C4" w:rsidRDefault="00C52C9A" w:rsidP="00547AF5">
      <w:pPr>
        <w:pStyle w:val="Heading3"/>
      </w:pPr>
      <w:r w:rsidRPr="005C13C4">
        <w:t xml:space="preserve">If </w:t>
      </w:r>
      <w:bookmarkStart w:id="241" w:name="_Ref475021707"/>
      <w:bookmarkEnd w:id="236"/>
      <w:r w:rsidR="008C05D5" w:rsidRPr="005C13C4">
        <w:t xml:space="preserve">Project Co is not </w:t>
      </w:r>
      <w:r w:rsidR="00585E1F">
        <w:t>a</w:t>
      </w:r>
      <w:r w:rsidR="008C05D5" w:rsidRPr="005C13C4">
        <w:t xml:space="preserve"> Proponent, </w:t>
      </w:r>
      <w:r w:rsidRPr="005C13C4">
        <w:t>the State may also require Project Co to enter into the Augmentation Process Deed</w:t>
      </w:r>
      <w:bookmarkEnd w:id="241"/>
      <w:r w:rsidR="00085C37" w:rsidRPr="005C13C4">
        <w:t xml:space="preserve"> </w:t>
      </w:r>
      <w:r w:rsidR="006665CA" w:rsidRPr="005C13C4">
        <w:t xml:space="preserve">for certain specified purposes including: </w:t>
      </w:r>
    </w:p>
    <w:p w14:paraId="0138976A" w14:textId="77777777" w:rsidR="00E16F6E" w:rsidRPr="005C13C4" w:rsidRDefault="006665CA" w:rsidP="00547AF5">
      <w:pPr>
        <w:pStyle w:val="Heading4"/>
        <w:rPr>
          <w:rFonts w:cs="Arial"/>
        </w:rPr>
      </w:pPr>
      <w:r w:rsidRPr="005C13C4">
        <w:rPr>
          <w:rFonts w:cs="Arial"/>
        </w:rPr>
        <w:t>to commit to enter into Augmentation Documents relevant to it</w:t>
      </w:r>
      <w:r w:rsidR="00E16F6E" w:rsidRPr="005C13C4">
        <w:rPr>
          <w:rFonts w:cs="Arial"/>
        </w:rPr>
        <w:t>;</w:t>
      </w:r>
      <w:r w:rsidRPr="005C13C4">
        <w:rPr>
          <w:rFonts w:cs="Arial"/>
        </w:rPr>
        <w:t xml:space="preserve"> </w:t>
      </w:r>
    </w:p>
    <w:p w14:paraId="731580F1" w14:textId="77777777" w:rsidR="00E16F6E" w:rsidRPr="005C13C4" w:rsidRDefault="006665CA" w:rsidP="00547AF5">
      <w:pPr>
        <w:pStyle w:val="Heading4"/>
        <w:rPr>
          <w:rFonts w:cs="Arial"/>
        </w:rPr>
      </w:pPr>
      <w:r w:rsidRPr="005C13C4">
        <w:rPr>
          <w:rFonts w:cs="Arial"/>
        </w:rPr>
        <w:t>to release the State from liabilities in respect of the Au</w:t>
      </w:r>
      <w:r w:rsidR="00386993" w:rsidRPr="005C13C4">
        <w:rPr>
          <w:rFonts w:cs="Arial"/>
        </w:rPr>
        <w:t>gmentation</w:t>
      </w:r>
      <w:r w:rsidR="00E16F6E" w:rsidRPr="005C13C4">
        <w:rPr>
          <w:rFonts w:cs="Arial"/>
        </w:rPr>
        <w:t>;</w:t>
      </w:r>
      <w:r w:rsidR="00386993" w:rsidRPr="005C13C4">
        <w:rPr>
          <w:rFonts w:cs="Arial"/>
        </w:rPr>
        <w:t xml:space="preserve"> </w:t>
      </w:r>
    </w:p>
    <w:p w14:paraId="1B0089AD" w14:textId="77777777" w:rsidR="00E16F6E" w:rsidRPr="005C13C4" w:rsidRDefault="006665CA" w:rsidP="00547AF5">
      <w:pPr>
        <w:pStyle w:val="Heading4"/>
        <w:rPr>
          <w:rFonts w:cs="Arial"/>
        </w:rPr>
      </w:pPr>
      <w:r w:rsidRPr="005C13C4">
        <w:rPr>
          <w:rFonts w:cs="Arial"/>
        </w:rPr>
        <w:t>to licence Intellectual Property Rights to the State</w:t>
      </w:r>
      <w:r w:rsidR="00E16F6E" w:rsidRPr="005C13C4">
        <w:rPr>
          <w:rFonts w:cs="Arial"/>
        </w:rPr>
        <w:t>;</w:t>
      </w:r>
      <w:r w:rsidR="00386993" w:rsidRPr="005C13C4">
        <w:rPr>
          <w:rFonts w:cs="Arial"/>
        </w:rPr>
        <w:t xml:space="preserve"> and </w:t>
      </w:r>
    </w:p>
    <w:p w14:paraId="7EAE750E" w14:textId="77777777" w:rsidR="00C52C9A" w:rsidRPr="005C13C4" w:rsidRDefault="00386993" w:rsidP="005C13C4">
      <w:pPr>
        <w:pStyle w:val="Heading4"/>
      </w:pPr>
      <w:r w:rsidRPr="005C13C4">
        <w:rPr>
          <w:rFonts w:cs="Arial"/>
        </w:rPr>
        <w:t>to meet the other "Project Co" obligations as specified in this Schedule and included in the Augmentation Process Deed</w:t>
      </w:r>
      <w:r w:rsidR="006665CA" w:rsidRPr="005C13C4">
        <w:rPr>
          <w:rFonts w:cs="Arial"/>
        </w:rPr>
        <w:t>.</w:t>
      </w:r>
      <w:r w:rsidR="00C52C9A" w:rsidRPr="005C13C4">
        <w:rPr>
          <w:rFonts w:cs="Arial"/>
        </w:rPr>
        <w:t xml:space="preserve"> </w:t>
      </w:r>
    </w:p>
    <w:p w14:paraId="05CD97AB" w14:textId="77777777" w:rsidR="00641717" w:rsidRPr="005C13C4" w:rsidRDefault="00423170" w:rsidP="00547AF5">
      <w:pPr>
        <w:pStyle w:val="Heading3"/>
      </w:pPr>
      <w:r w:rsidRPr="005C13C4">
        <w:t>Project Co</w:t>
      </w:r>
      <w:r w:rsidR="00641717" w:rsidRPr="005C13C4">
        <w:t xml:space="preserve"> </w:t>
      </w:r>
      <w:r w:rsidR="008A60EC" w:rsidRPr="005C13C4">
        <w:t xml:space="preserve">must </w:t>
      </w:r>
      <w:r w:rsidR="00187A14" w:rsidRPr="005C13C4">
        <w:t>negotiate</w:t>
      </w:r>
      <w:r w:rsidR="006B674A">
        <w:t>,</w:t>
      </w:r>
      <w:r w:rsidR="001D369E" w:rsidRPr="005C13C4">
        <w:t xml:space="preserve"> and</w:t>
      </w:r>
      <w:r w:rsidR="00EB11DB" w:rsidRPr="005C13C4">
        <w:t xml:space="preserve"> procure that the Proponent</w:t>
      </w:r>
      <w:r w:rsidR="003350AC" w:rsidRPr="005C13C4">
        <w:t>s</w:t>
      </w:r>
      <w:r w:rsidR="00EB11DB" w:rsidRPr="005C13C4">
        <w:t xml:space="preserve"> negotiate,</w:t>
      </w:r>
      <w:r w:rsidR="001D1AE7" w:rsidRPr="005C13C4">
        <w:t xml:space="preserve"> </w:t>
      </w:r>
      <w:r w:rsidR="00187A14" w:rsidRPr="005C13C4">
        <w:t>in</w:t>
      </w:r>
      <w:r w:rsidR="00641717" w:rsidRPr="005C13C4">
        <w:t xml:space="preserve"> good faith </w:t>
      </w:r>
      <w:r w:rsidR="008A60EC" w:rsidRPr="005C13C4">
        <w:t xml:space="preserve">with the State </w:t>
      </w:r>
      <w:r w:rsidR="00187A14" w:rsidRPr="005C13C4">
        <w:t>to agree</w:t>
      </w:r>
      <w:r w:rsidR="00B84DEE" w:rsidRPr="005C13C4">
        <w:t xml:space="preserve"> </w:t>
      </w:r>
      <w:r w:rsidR="009562B8" w:rsidRPr="005C13C4">
        <w:t xml:space="preserve">and execute </w:t>
      </w:r>
      <w:r w:rsidR="00D33C6F" w:rsidRPr="005C13C4">
        <w:t xml:space="preserve">an </w:t>
      </w:r>
      <w:r w:rsidR="00AA0596" w:rsidRPr="005C13C4">
        <w:t>Augmentation Process</w:t>
      </w:r>
      <w:r w:rsidR="00B84DEE" w:rsidRPr="005C13C4">
        <w:t xml:space="preserve"> Deed</w:t>
      </w:r>
      <w:r w:rsidR="00BC3403" w:rsidRPr="005C13C4">
        <w:t>.</w:t>
      </w:r>
      <w:bookmarkEnd w:id="237"/>
    </w:p>
    <w:p w14:paraId="3B403F15" w14:textId="77777777" w:rsidR="009E571E" w:rsidRPr="0083400C" w:rsidRDefault="009E571E" w:rsidP="00547AF5">
      <w:pPr>
        <w:pStyle w:val="Heading3"/>
      </w:pPr>
      <w:r w:rsidRPr="005C13C4">
        <w:t>T</w:t>
      </w:r>
      <w:r w:rsidR="005402AE" w:rsidRPr="005C13C4">
        <w:t>he parties acknowledge and agree that</w:t>
      </w:r>
      <w:r w:rsidR="003D3732" w:rsidRPr="005C13C4">
        <w:t xml:space="preserve"> </w:t>
      </w:r>
      <w:r w:rsidR="00D074CF" w:rsidRPr="005C13C4">
        <w:t>subject to section</w:t>
      </w:r>
      <w:r w:rsidR="00412F43">
        <w:t xml:space="preserve"> </w:t>
      </w:r>
      <w:r w:rsidR="00412F43">
        <w:fldChar w:fldCharType="begin"/>
      </w:r>
      <w:r w:rsidR="00412F43">
        <w:instrText xml:space="preserve"> REF _Ref493680657 \r \h </w:instrText>
      </w:r>
      <w:r w:rsidR="00412F43">
        <w:fldChar w:fldCharType="separate"/>
      </w:r>
      <w:r w:rsidR="00AF79E2">
        <w:t>1.2</w:t>
      </w:r>
      <w:r w:rsidR="00412F43">
        <w:fldChar w:fldCharType="end"/>
      </w:r>
      <w:r w:rsidR="00D074CF" w:rsidRPr="005C13C4">
        <w:t xml:space="preserve">, </w:t>
      </w:r>
      <w:r w:rsidRPr="005C13C4">
        <w:t xml:space="preserve">the principles set out in </w:t>
      </w:r>
      <w:r w:rsidR="001A1047" w:rsidRPr="005C13C4">
        <w:t>Part 2</w:t>
      </w:r>
      <w:r w:rsidRPr="005C13C4">
        <w:t xml:space="preserve"> will be</w:t>
      </w:r>
      <w:r w:rsidR="003D3732" w:rsidRPr="005C13C4">
        <w:t xml:space="preserve"> </w:t>
      </w:r>
      <w:r w:rsidR="00D074CF" w:rsidRPr="005C13C4">
        <w:t>adopted</w:t>
      </w:r>
      <w:r w:rsidR="00D33C6F" w:rsidRPr="005C13C4">
        <w:t xml:space="preserve"> </w:t>
      </w:r>
      <w:r w:rsidR="003D3732" w:rsidRPr="005C13C4">
        <w:t xml:space="preserve">for the purpose of agreeing </w:t>
      </w:r>
      <w:r w:rsidR="00EB11DB" w:rsidRPr="005C13C4">
        <w:t xml:space="preserve">an </w:t>
      </w:r>
      <w:r w:rsidRPr="005C13C4">
        <w:t>Augmentation Process Deed</w:t>
      </w:r>
      <w:r w:rsidR="005402AE" w:rsidRPr="005C13C4">
        <w:t>.</w:t>
      </w:r>
      <w:r w:rsidR="006B674A">
        <w:t xml:space="preserve"> </w:t>
      </w:r>
    </w:p>
    <w:p w14:paraId="2AC0D8CE" w14:textId="77777777" w:rsidR="00D73F06" w:rsidRPr="00585E1F" w:rsidRDefault="00201529" w:rsidP="001813C9">
      <w:pPr>
        <w:pStyle w:val="Heading3"/>
      </w:pPr>
      <w:r w:rsidRPr="0083400C">
        <w:t>Where the Proponent</w:t>
      </w:r>
      <w:r w:rsidRPr="005C13C4">
        <w:t xml:space="preserve"> comprises more than one entity or is a consortium, the obligations and liabilities of the </w:t>
      </w:r>
      <w:r w:rsidRPr="0083400C">
        <w:t xml:space="preserve">Proponent </w:t>
      </w:r>
      <w:r w:rsidRPr="005C13C4">
        <w:t xml:space="preserve">under the </w:t>
      </w:r>
      <w:r w:rsidRPr="0083400C">
        <w:t xml:space="preserve">Augmentation Process Deed must </w:t>
      </w:r>
      <w:r w:rsidRPr="005C13C4">
        <w:t xml:space="preserve">apply to </w:t>
      </w:r>
      <w:r w:rsidRPr="0083400C">
        <w:t xml:space="preserve">each Proponent </w:t>
      </w:r>
      <w:r w:rsidRPr="005C13C4">
        <w:t>jointly and severally</w:t>
      </w:r>
      <w:r w:rsidRPr="0083400C">
        <w:t xml:space="preserve"> unless otherwise agreed by the State.</w:t>
      </w:r>
      <w:r w:rsidR="001813C9" w:rsidRPr="00585E1F">
        <w:t xml:space="preserve"> </w:t>
      </w:r>
    </w:p>
    <w:p w14:paraId="434A17F3" w14:textId="77777777" w:rsidR="00AB1012" w:rsidRPr="0083400C" w:rsidRDefault="00CF7C8B" w:rsidP="00AB1012">
      <w:pPr>
        <w:pStyle w:val="Heading1"/>
      </w:pPr>
      <w:bookmarkStart w:id="242" w:name="_Toc475477176"/>
      <w:bookmarkStart w:id="243" w:name="_Toc485463419"/>
      <w:bookmarkStart w:id="244" w:name="_Ref494613795"/>
      <w:bookmarkStart w:id="245" w:name="_Toc165464023"/>
      <w:r w:rsidRPr="0083400C">
        <w:t>Administration, m</w:t>
      </w:r>
      <w:r w:rsidR="00AB1012" w:rsidRPr="0083400C">
        <w:t>eetings and provision of information</w:t>
      </w:r>
      <w:bookmarkEnd w:id="242"/>
      <w:bookmarkEnd w:id="243"/>
      <w:bookmarkEnd w:id="244"/>
      <w:bookmarkEnd w:id="245"/>
    </w:p>
    <w:p w14:paraId="0C859933" w14:textId="77777777" w:rsidR="00AB1012" w:rsidRPr="005C13C4" w:rsidRDefault="00AB1012" w:rsidP="00547AF5">
      <w:pPr>
        <w:pStyle w:val="Heading3"/>
      </w:pPr>
      <w:bookmarkStart w:id="246" w:name="_Ref475169376"/>
      <w:bookmarkStart w:id="247" w:name="_Ref474956354"/>
      <w:r w:rsidRPr="00D02BE0">
        <w:t xml:space="preserve">The parties acknowledge and agree that the Augmentation Process is intended to be an interactive process including regular meetings and exchanges of information between the State and </w:t>
      </w:r>
      <w:r w:rsidR="00454D65" w:rsidRPr="0083400C">
        <w:t>the Proponents (and any other party nominated by the State)</w:t>
      </w:r>
      <w:r w:rsidRPr="00D02BE0">
        <w:t xml:space="preserve"> to </w:t>
      </w:r>
      <w:r w:rsidRPr="005C13C4">
        <w:t>progress an Augmentation.</w:t>
      </w:r>
      <w:bookmarkEnd w:id="246"/>
    </w:p>
    <w:p w14:paraId="7C52FDC9" w14:textId="77777777" w:rsidR="00AB1012" w:rsidRPr="005C13C4" w:rsidRDefault="00AB1012" w:rsidP="00547AF5">
      <w:pPr>
        <w:pStyle w:val="Heading3"/>
      </w:pPr>
      <w:bookmarkStart w:id="248" w:name="_Ref475169380"/>
      <w:r w:rsidRPr="005C13C4">
        <w:t>The parties acknowledge and agree that</w:t>
      </w:r>
      <w:bookmarkEnd w:id="247"/>
      <w:r w:rsidRPr="005C13C4">
        <w:t xml:space="preserve"> the State may</w:t>
      </w:r>
      <w:r w:rsidR="00386993" w:rsidRPr="005C13C4">
        <w:t xml:space="preserve">, acting reasonably, determine and </w:t>
      </w:r>
      <w:r w:rsidRPr="005C13C4">
        <w:t xml:space="preserve">notify Project Co </w:t>
      </w:r>
      <w:r w:rsidR="00A81870" w:rsidRPr="005C13C4">
        <w:t xml:space="preserve">or </w:t>
      </w:r>
      <w:r w:rsidR="00454D65" w:rsidRPr="0083400C">
        <w:t xml:space="preserve">the </w:t>
      </w:r>
      <w:r w:rsidR="00A81870" w:rsidRPr="00D02BE0">
        <w:t xml:space="preserve">Lead </w:t>
      </w:r>
      <w:r w:rsidR="004C27E3" w:rsidRPr="0083400C">
        <w:t>Proponent</w:t>
      </w:r>
      <w:r w:rsidR="00A81870" w:rsidRPr="00D02BE0">
        <w:t xml:space="preserve"> </w:t>
      </w:r>
      <w:r w:rsidRPr="005C13C4">
        <w:t>of the protocols which will govern the Augmentation Process</w:t>
      </w:r>
      <w:r w:rsidR="003A3C15" w:rsidRPr="005C13C4">
        <w:t xml:space="preserve"> </w:t>
      </w:r>
      <w:r w:rsidRPr="005C13C4">
        <w:t xml:space="preserve">and Project Co must comply </w:t>
      </w:r>
      <w:r w:rsidR="00386993" w:rsidRPr="005C13C4">
        <w:t xml:space="preserve">and procure that </w:t>
      </w:r>
      <w:r w:rsidR="00A81870" w:rsidRPr="005C13C4">
        <w:t xml:space="preserve">the Proponents, </w:t>
      </w:r>
      <w:r w:rsidR="00386993" w:rsidRPr="005C13C4">
        <w:t xml:space="preserve">Project Co Associates, and the Proponent Associates comply </w:t>
      </w:r>
      <w:r w:rsidRPr="005C13C4">
        <w:t>with such protocols.</w:t>
      </w:r>
      <w:bookmarkEnd w:id="248"/>
    </w:p>
    <w:p w14:paraId="16DEF412" w14:textId="77777777" w:rsidR="004A5CF7" w:rsidRPr="005C13C4" w:rsidRDefault="00AB1012" w:rsidP="00547AF5">
      <w:pPr>
        <w:pStyle w:val="Heading3"/>
      </w:pPr>
      <w:bookmarkStart w:id="249" w:name="_Ref494613872"/>
      <w:r w:rsidRPr="005C13C4">
        <w:t xml:space="preserve">Without limiting section </w:t>
      </w:r>
      <w:r w:rsidR="001A1047" w:rsidRPr="005C13C4">
        <w:fldChar w:fldCharType="begin"/>
      </w:r>
      <w:r w:rsidR="001A1047" w:rsidRPr="005C13C4">
        <w:instrText xml:space="preserve"> REF _Ref475169376 \w \h </w:instrText>
      </w:r>
      <w:r w:rsidR="007805D6" w:rsidRPr="005C13C4">
        <w:instrText xml:space="preserve"> \* MERGEFORMAT </w:instrText>
      </w:r>
      <w:r w:rsidR="001A1047" w:rsidRPr="005C13C4">
        <w:fldChar w:fldCharType="separate"/>
      </w:r>
      <w:r w:rsidR="00AF79E2">
        <w:t>3(a)</w:t>
      </w:r>
      <w:r w:rsidR="001A1047" w:rsidRPr="005C13C4">
        <w:fldChar w:fldCharType="end"/>
      </w:r>
      <w:r w:rsidR="002415EB" w:rsidRPr="005C13C4">
        <w:t xml:space="preserve"> or </w:t>
      </w:r>
      <w:r w:rsidR="00C52C9A" w:rsidRPr="005C13C4">
        <w:t xml:space="preserve">section </w:t>
      </w:r>
      <w:r w:rsidR="001A1047" w:rsidRPr="005C13C4">
        <w:fldChar w:fldCharType="begin"/>
      </w:r>
      <w:r w:rsidR="001A1047" w:rsidRPr="005C13C4">
        <w:instrText xml:space="preserve"> REF _Ref475169380 \w \h </w:instrText>
      </w:r>
      <w:r w:rsidR="007805D6" w:rsidRPr="005C13C4">
        <w:instrText xml:space="preserve"> \* MERGEFORMAT </w:instrText>
      </w:r>
      <w:r w:rsidR="001A1047" w:rsidRPr="005C13C4">
        <w:fldChar w:fldCharType="separate"/>
      </w:r>
      <w:r w:rsidR="00AF79E2">
        <w:t>3(b)</w:t>
      </w:r>
      <w:r w:rsidR="001A1047" w:rsidRPr="005C13C4">
        <w:fldChar w:fldCharType="end"/>
      </w:r>
      <w:r w:rsidR="002415EB" w:rsidRPr="005C13C4">
        <w:t xml:space="preserve">, </w:t>
      </w:r>
      <w:r w:rsidRPr="005C13C4">
        <w:t>Project Co acknowledges and agrees that</w:t>
      </w:r>
      <w:r w:rsidR="004A5CF7" w:rsidRPr="005C13C4">
        <w:t xml:space="preserve"> at any time during an Augmentation Process, the State may (acting reasonably) request Project Co:</w:t>
      </w:r>
      <w:bookmarkEnd w:id="249"/>
      <w:r w:rsidR="004A5CF7" w:rsidRPr="005C13C4">
        <w:t xml:space="preserve">  </w:t>
      </w:r>
    </w:p>
    <w:p w14:paraId="02460752" w14:textId="77777777" w:rsidR="00AB1012" w:rsidRPr="005C13C4" w:rsidRDefault="004A5CF7" w:rsidP="00547AF5">
      <w:pPr>
        <w:pStyle w:val="Heading4"/>
        <w:rPr>
          <w:rFonts w:cs="Arial"/>
        </w:rPr>
      </w:pPr>
      <w:r w:rsidRPr="005C13C4">
        <w:rPr>
          <w:rFonts w:cs="Arial"/>
        </w:rPr>
        <w:t xml:space="preserve">to </w:t>
      </w:r>
      <w:r w:rsidR="00AB1012" w:rsidRPr="005C13C4">
        <w:rPr>
          <w:rFonts w:cs="Arial"/>
        </w:rPr>
        <w:t>attend meetings</w:t>
      </w:r>
      <w:r w:rsidRPr="005C13C4">
        <w:rPr>
          <w:rFonts w:cs="Arial"/>
        </w:rPr>
        <w:t xml:space="preserve"> in respect of </w:t>
      </w:r>
      <w:r w:rsidR="00454D65" w:rsidRPr="0083400C">
        <w:rPr>
          <w:rFonts w:cs="Arial"/>
        </w:rPr>
        <w:t>the</w:t>
      </w:r>
      <w:r w:rsidRPr="00D02BE0">
        <w:rPr>
          <w:rFonts w:cs="Arial"/>
        </w:rPr>
        <w:t xml:space="preserve"> Augmentation</w:t>
      </w:r>
      <w:r w:rsidR="00AB1012" w:rsidRPr="005C13C4">
        <w:rPr>
          <w:rFonts w:cs="Arial"/>
        </w:rPr>
        <w:t xml:space="preserve">, including making available appropriately qualified personnel </w:t>
      </w:r>
      <w:r w:rsidR="00454D65" w:rsidRPr="0083400C">
        <w:rPr>
          <w:rFonts w:cs="Arial"/>
        </w:rPr>
        <w:t xml:space="preserve">of any relevant Project Co Associate, Proponent, or Proponent Associate, </w:t>
      </w:r>
      <w:r w:rsidR="00AB1012" w:rsidRPr="00D02BE0">
        <w:rPr>
          <w:rFonts w:cs="Arial"/>
        </w:rPr>
        <w:t>to attend such meetings</w:t>
      </w:r>
      <w:r w:rsidR="00AB1012" w:rsidRPr="005C13C4">
        <w:rPr>
          <w:rFonts w:cs="Arial"/>
        </w:rPr>
        <w:t>; and</w:t>
      </w:r>
    </w:p>
    <w:p w14:paraId="539391C8" w14:textId="77777777" w:rsidR="00AB1012" w:rsidRPr="005C13C4" w:rsidRDefault="004A5CF7" w:rsidP="00547AF5">
      <w:pPr>
        <w:pStyle w:val="Heading4"/>
        <w:rPr>
          <w:rFonts w:cs="Arial"/>
        </w:rPr>
      </w:pPr>
      <w:r w:rsidRPr="005C13C4">
        <w:rPr>
          <w:rFonts w:cs="Arial"/>
        </w:rPr>
        <w:t xml:space="preserve">to </w:t>
      </w:r>
      <w:r w:rsidR="00AB1012" w:rsidRPr="005C13C4">
        <w:rPr>
          <w:rFonts w:cs="Arial"/>
        </w:rPr>
        <w:t>provide to the State and State Associates</w:t>
      </w:r>
      <w:r w:rsidR="00C52C9A" w:rsidRPr="005C13C4">
        <w:rPr>
          <w:rFonts w:cs="Arial"/>
        </w:rPr>
        <w:t>,</w:t>
      </w:r>
      <w:r w:rsidR="00AB1012" w:rsidRPr="005C13C4">
        <w:rPr>
          <w:rFonts w:cs="Arial"/>
        </w:rPr>
        <w:t xml:space="preserve"> any information, data and documents,</w:t>
      </w:r>
    </w:p>
    <w:p w14:paraId="5F4C79F4" w14:textId="77777777" w:rsidR="00AB1012" w:rsidRPr="005C13C4" w:rsidRDefault="00B82A1E" w:rsidP="005C13C4">
      <w:pPr>
        <w:pStyle w:val="IndentParaLevel2"/>
        <w:spacing w:after="120"/>
        <w:rPr>
          <w:rFonts w:cs="Arial"/>
        </w:rPr>
      </w:pPr>
      <w:r w:rsidRPr="005C13C4">
        <w:rPr>
          <w:rFonts w:cs="Arial"/>
        </w:rPr>
        <w:t xml:space="preserve">and </w:t>
      </w:r>
      <w:r w:rsidR="004A5CF7" w:rsidRPr="005C13C4">
        <w:rPr>
          <w:rFonts w:cs="Arial"/>
        </w:rPr>
        <w:t xml:space="preserve">Project Co must, and must procure that the relevant Project Co Associates, Proponents and </w:t>
      </w:r>
      <w:r w:rsidR="00A81870" w:rsidRPr="005C13C4">
        <w:rPr>
          <w:rFonts w:cs="Arial"/>
        </w:rPr>
        <w:t xml:space="preserve">Proponent </w:t>
      </w:r>
      <w:r w:rsidR="004A5CF7" w:rsidRPr="005C13C4">
        <w:rPr>
          <w:rFonts w:cs="Arial"/>
        </w:rPr>
        <w:t xml:space="preserve">Associates, </w:t>
      </w:r>
      <w:r w:rsidRPr="005C13C4">
        <w:rPr>
          <w:rFonts w:cs="Arial"/>
        </w:rPr>
        <w:t xml:space="preserve">attend those meetings </w:t>
      </w:r>
      <w:r w:rsidR="00454D65" w:rsidRPr="0083400C">
        <w:rPr>
          <w:rFonts w:cs="Arial"/>
        </w:rPr>
        <w:t xml:space="preserve">at the time requested </w:t>
      </w:r>
      <w:r w:rsidRPr="00D02BE0">
        <w:rPr>
          <w:rFonts w:cs="Arial"/>
        </w:rPr>
        <w:t xml:space="preserve">and provide that </w:t>
      </w:r>
      <w:r w:rsidR="004A5CF7" w:rsidRPr="005C13C4">
        <w:rPr>
          <w:rFonts w:cs="Arial"/>
        </w:rPr>
        <w:t xml:space="preserve">requested </w:t>
      </w:r>
      <w:r w:rsidRPr="005C13C4">
        <w:rPr>
          <w:rFonts w:cs="Arial"/>
        </w:rPr>
        <w:t xml:space="preserve">information, data and documents to the State within 10 Business Days after receipt of </w:t>
      </w:r>
      <w:r w:rsidR="00454D65" w:rsidRPr="0083400C">
        <w:rPr>
          <w:rFonts w:cs="Arial"/>
        </w:rPr>
        <w:t>th</w:t>
      </w:r>
      <w:r w:rsidR="009E3960">
        <w:rPr>
          <w:rFonts w:cs="Arial"/>
        </w:rPr>
        <w:t>e</w:t>
      </w:r>
      <w:r w:rsidR="00454D65" w:rsidRPr="0083400C">
        <w:rPr>
          <w:rFonts w:cs="Arial"/>
        </w:rPr>
        <w:t xml:space="preserve"> </w:t>
      </w:r>
      <w:r w:rsidRPr="00D02BE0">
        <w:rPr>
          <w:rFonts w:cs="Arial"/>
        </w:rPr>
        <w:t xml:space="preserve">request to </w:t>
      </w:r>
      <w:r w:rsidR="009E3960">
        <w:rPr>
          <w:rFonts w:cs="Arial"/>
        </w:rPr>
        <w:t xml:space="preserve">do </w:t>
      </w:r>
      <w:r w:rsidRPr="00D02BE0">
        <w:rPr>
          <w:rFonts w:cs="Arial"/>
        </w:rPr>
        <w:t>so from the State</w:t>
      </w:r>
      <w:r w:rsidR="00E47E0C">
        <w:rPr>
          <w:rFonts w:cs="Arial"/>
        </w:rPr>
        <w:t xml:space="preserve"> (or such longer </w:t>
      </w:r>
      <w:r w:rsidR="00E47E0C">
        <w:rPr>
          <w:rFonts w:cs="Arial"/>
        </w:rPr>
        <w:lastRenderedPageBreak/>
        <w:t>period agreed between the parties acting reasonably taking into account the nature of such request)</w:t>
      </w:r>
      <w:r w:rsidR="00AB1012" w:rsidRPr="005C13C4">
        <w:rPr>
          <w:rFonts w:cs="Arial"/>
        </w:rPr>
        <w:t>.</w:t>
      </w:r>
      <w:r w:rsidR="00EF73FB" w:rsidRPr="005C13C4">
        <w:rPr>
          <w:rFonts w:cs="Arial"/>
        </w:rPr>
        <w:t xml:space="preserve"> </w:t>
      </w:r>
    </w:p>
    <w:p w14:paraId="13EF5D62" w14:textId="77777777" w:rsidR="00CF7C8B" w:rsidRPr="005C13C4" w:rsidRDefault="00CF7C8B" w:rsidP="00547AF5">
      <w:pPr>
        <w:pStyle w:val="Heading3"/>
      </w:pPr>
      <w:r w:rsidRPr="005C13C4">
        <w:t>Where there are multiple Proponents</w:t>
      </w:r>
      <w:r w:rsidR="00386993" w:rsidRPr="005C13C4">
        <w:t>,</w:t>
      </w:r>
      <w:r w:rsidRPr="005C13C4">
        <w:t xml:space="preserve"> the </w:t>
      </w:r>
      <w:r w:rsidR="002A60DC" w:rsidRPr="005C13C4">
        <w:t>Lead Proponent or another Proponent nominated by the Proponents must act on behalf of all Proponents in communications with the State so that the State has a single point of contact in respect of the Augmentation.</w:t>
      </w:r>
    </w:p>
    <w:p w14:paraId="60DE46FA" w14:textId="77777777" w:rsidR="003D1317" w:rsidRPr="0083400C" w:rsidRDefault="003D1317" w:rsidP="003D1317">
      <w:pPr>
        <w:pStyle w:val="Heading1"/>
      </w:pPr>
      <w:bookmarkStart w:id="250" w:name="_Toc475477177"/>
      <w:bookmarkStart w:id="251" w:name="_Toc485463420"/>
      <w:bookmarkStart w:id="252" w:name="_Toc165464024"/>
      <w:r w:rsidRPr="0083400C">
        <w:t>State's rights and discretions</w:t>
      </w:r>
      <w:bookmarkEnd w:id="250"/>
      <w:bookmarkEnd w:id="251"/>
      <w:bookmarkEnd w:id="252"/>
      <w:r w:rsidRPr="0083400C">
        <w:t xml:space="preserve"> </w:t>
      </w:r>
    </w:p>
    <w:p w14:paraId="4A55BE82" w14:textId="77777777" w:rsidR="003D1317" w:rsidRPr="005C13C4" w:rsidRDefault="001D369E" w:rsidP="00547AF5">
      <w:pPr>
        <w:pStyle w:val="Heading3"/>
      </w:pPr>
      <w:bookmarkStart w:id="253" w:name="_Ref475173975"/>
      <w:r w:rsidRPr="00D02BE0">
        <w:t xml:space="preserve">Notwithstanding any other term of this Deed, </w:t>
      </w:r>
      <w:r w:rsidR="003D1317" w:rsidRPr="005C13C4">
        <w:t>the State may elect:</w:t>
      </w:r>
      <w:bookmarkEnd w:id="253"/>
    </w:p>
    <w:p w14:paraId="567A6B53" w14:textId="77777777" w:rsidR="003D1317" w:rsidRPr="005C13C4" w:rsidRDefault="003D1317" w:rsidP="00547AF5">
      <w:pPr>
        <w:pStyle w:val="Heading4"/>
        <w:rPr>
          <w:rFonts w:cs="Arial"/>
        </w:rPr>
      </w:pPr>
      <w:r w:rsidRPr="005C13C4">
        <w:rPr>
          <w:rFonts w:cs="Arial"/>
        </w:rPr>
        <w:t>not to proceed with the Augmentation Process in respect of the proposed Augmentation; or</w:t>
      </w:r>
    </w:p>
    <w:p w14:paraId="317430C9" w14:textId="77777777" w:rsidR="003D1317" w:rsidRPr="005C13C4" w:rsidRDefault="003D1317" w:rsidP="00547AF5">
      <w:pPr>
        <w:pStyle w:val="Heading4"/>
        <w:rPr>
          <w:rFonts w:cs="Arial"/>
        </w:rPr>
      </w:pPr>
      <w:r w:rsidRPr="005C13C4">
        <w:rPr>
          <w:rFonts w:cs="Arial"/>
        </w:rPr>
        <w:t xml:space="preserve">not to consider </w:t>
      </w:r>
      <w:r w:rsidR="005E31EB" w:rsidRPr="005C13C4">
        <w:rPr>
          <w:rFonts w:cs="Arial"/>
        </w:rPr>
        <w:t xml:space="preserve">any </w:t>
      </w:r>
      <w:r w:rsidRPr="005C13C4">
        <w:rPr>
          <w:rFonts w:cs="Arial"/>
        </w:rPr>
        <w:t>proposed Augmentation the subject of an Initial Augmentation Proposal,</w:t>
      </w:r>
    </w:p>
    <w:p w14:paraId="51805C7F" w14:textId="77777777" w:rsidR="003D1317" w:rsidRPr="005C13C4" w:rsidRDefault="003D1317" w:rsidP="002717E9">
      <w:pPr>
        <w:pStyle w:val="IndentParaLevel2"/>
      </w:pPr>
      <w:r w:rsidRPr="005C13C4">
        <w:t xml:space="preserve">and will advise </w:t>
      </w:r>
      <w:r w:rsidR="002415EB" w:rsidRPr="005C13C4">
        <w:t>Project Co</w:t>
      </w:r>
      <w:r w:rsidR="000E13FC" w:rsidRPr="005C13C4">
        <w:t xml:space="preserve"> </w:t>
      </w:r>
      <w:r w:rsidR="00386993" w:rsidRPr="005C13C4">
        <w:t xml:space="preserve">and </w:t>
      </w:r>
      <w:r w:rsidR="00454D65" w:rsidRPr="006600AA">
        <w:t xml:space="preserve">the Lead </w:t>
      </w:r>
      <w:r w:rsidR="00386993" w:rsidRPr="00D02BE0">
        <w:t>Proponent</w:t>
      </w:r>
      <w:r w:rsidR="00454D65" w:rsidRPr="006600AA">
        <w:t xml:space="preserve"> (if not Project Co)</w:t>
      </w:r>
      <w:r w:rsidR="00386993" w:rsidRPr="00D02BE0">
        <w:t xml:space="preserve"> </w:t>
      </w:r>
      <w:r w:rsidRPr="005C13C4">
        <w:t>accordingly.</w:t>
      </w:r>
    </w:p>
    <w:p w14:paraId="446946EF" w14:textId="77777777" w:rsidR="003D1317" w:rsidRPr="005C13C4" w:rsidRDefault="003D1317" w:rsidP="00547AF5">
      <w:pPr>
        <w:pStyle w:val="Heading3"/>
      </w:pPr>
      <w:r w:rsidRPr="005C13C4">
        <w:t xml:space="preserve">If the State notifies </w:t>
      </w:r>
      <w:r w:rsidR="008350BE" w:rsidRPr="005C13C4">
        <w:t>Project Co</w:t>
      </w:r>
      <w:r w:rsidRPr="005C13C4">
        <w:t xml:space="preserve"> under section </w:t>
      </w:r>
      <w:r w:rsidR="00B51760" w:rsidRPr="005C13C4">
        <w:fldChar w:fldCharType="begin"/>
      </w:r>
      <w:r w:rsidR="00B51760" w:rsidRPr="005C13C4">
        <w:instrText xml:space="preserve"> REF _Ref475173975 \w \h </w:instrText>
      </w:r>
      <w:r w:rsidR="007805D6" w:rsidRPr="005C13C4">
        <w:instrText xml:space="preserve"> \* MERGEFORMAT </w:instrText>
      </w:r>
      <w:r w:rsidR="00B51760" w:rsidRPr="005C13C4">
        <w:fldChar w:fldCharType="separate"/>
      </w:r>
      <w:r w:rsidR="00AF79E2">
        <w:t>4(a)</w:t>
      </w:r>
      <w:r w:rsidR="00B51760" w:rsidRPr="005C13C4">
        <w:fldChar w:fldCharType="end"/>
      </w:r>
      <w:r w:rsidR="008350BE" w:rsidRPr="005C13C4">
        <w:t xml:space="preserve"> </w:t>
      </w:r>
      <w:r w:rsidRPr="005C13C4">
        <w:t>that it does not intend to proceed with the Augmentation Process in respect of a proposed Augmentation, then Project Co acknowledges and agrees that:</w:t>
      </w:r>
    </w:p>
    <w:p w14:paraId="15D30DA7" w14:textId="77777777" w:rsidR="003D1317" w:rsidRPr="005C13C4" w:rsidRDefault="003D1317" w:rsidP="00547AF5">
      <w:pPr>
        <w:pStyle w:val="Heading4"/>
        <w:rPr>
          <w:rFonts w:cs="Arial"/>
        </w:rPr>
      </w:pPr>
      <w:r w:rsidRPr="005C13C4">
        <w:rPr>
          <w:rFonts w:cs="Arial"/>
        </w:rPr>
        <w:t>the Augmentation Process will come to an end in respect of that proposed Augmentation;</w:t>
      </w:r>
    </w:p>
    <w:p w14:paraId="5CBF7670" w14:textId="77777777" w:rsidR="003D1317" w:rsidRPr="005C13C4" w:rsidRDefault="00F26272" w:rsidP="00547AF5">
      <w:pPr>
        <w:pStyle w:val="Heading4"/>
        <w:rPr>
          <w:rFonts w:cs="Arial"/>
        </w:rPr>
      </w:pPr>
      <w:r w:rsidRPr="005C13C4">
        <w:t xml:space="preserve">other than to the extent expressly provided in </w:t>
      </w:r>
      <w:r>
        <w:t xml:space="preserve">any </w:t>
      </w:r>
      <w:r w:rsidRPr="005C13C4">
        <w:t>Augmentation Process Deed</w:t>
      </w:r>
      <w:r>
        <w:t xml:space="preserve">, any Probity and Process Deed or this Deed, </w:t>
      </w:r>
      <w:r w:rsidR="003D1317" w:rsidRPr="005C13C4">
        <w:rPr>
          <w:rFonts w:cs="Arial"/>
        </w:rPr>
        <w:t>Project Co will have no Claim against the State in respect of that proposed Augmentation, and Project Co will procure that no Project Co Associate</w:t>
      </w:r>
      <w:r w:rsidR="00A81870" w:rsidRPr="005C13C4">
        <w:rPr>
          <w:rFonts w:cs="Arial"/>
        </w:rPr>
        <w:t>,</w:t>
      </w:r>
      <w:r w:rsidR="003D1317" w:rsidRPr="005C13C4">
        <w:rPr>
          <w:rFonts w:cs="Arial"/>
        </w:rPr>
        <w:t xml:space="preserve"> </w:t>
      </w:r>
      <w:r w:rsidR="001D369E" w:rsidRPr="005C13C4">
        <w:rPr>
          <w:rFonts w:cs="Arial"/>
        </w:rPr>
        <w:t xml:space="preserve">Proponent or </w:t>
      </w:r>
      <w:r w:rsidR="00A81870" w:rsidRPr="005C13C4">
        <w:rPr>
          <w:rFonts w:cs="Arial"/>
        </w:rPr>
        <w:t xml:space="preserve">Proponent </w:t>
      </w:r>
      <w:r w:rsidR="001D369E" w:rsidRPr="005C13C4">
        <w:rPr>
          <w:rFonts w:cs="Arial"/>
        </w:rPr>
        <w:t xml:space="preserve">Associate </w:t>
      </w:r>
      <w:r w:rsidR="003D1317" w:rsidRPr="005C13C4">
        <w:rPr>
          <w:rFonts w:cs="Arial"/>
        </w:rPr>
        <w:t>make</w:t>
      </w:r>
      <w:r w:rsidR="00454D65" w:rsidRPr="0083400C">
        <w:rPr>
          <w:rFonts w:cs="Arial"/>
        </w:rPr>
        <w:t>s</w:t>
      </w:r>
      <w:r w:rsidR="003D1317" w:rsidRPr="00D02BE0">
        <w:rPr>
          <w:rFonts w:cs="Arial"/>
        </w:rPr>
        <w:t xml:space="preserve"> a</w:t>
      </w:r>
      <w:r w:rsidR="001D369E" w:rsidRPr="005C13C4">
        <w:rPr>
          <w:rFonts w:cs="Arial"/>
        </w:rPr>
        <w:t>ny</w:t>
      </w:r>
      <w:r w:rsidR="003D1317" w:rsidRPr="005C13C4">
        <w:rPr>
          <w:rFonts w:cs="Arial"/>
        </w:rPr>
        <w:t xml:space="preserve"> Claim against the State in respect of that proposed Augmentation; and</w:t>
      </w:r>
    </w:p>
    <w:p w14:paraId="382F9E6C" w14:textId="77777777" w:rsidR="003D1317" w:rsidRPr="005C13C4" w:rsidRDefault="003D1317" w:rsidP="00547AF5">
      <w:pPr>
        <w:pStyle w:val="Heading4"/>
        <w:rPr>
          <w:rFonts w:cs="Arial"/>
        </w:rPr>
      </w:pPr>
      <w:r w:rsidRPr="005C13C4">
        <w:rPr>
          <w:rFonts w:cs="Arial"/>
        </w:rPr>
        <w:t>the State may elect</w:t>
      </w:r>
      <w:r w:rsidR="005E31EB" w:rsidRPr="005C13C4">
        <w:rPr>
          <w:rFonts w:cs="Arial"/>
        </w:rPr>
        <w:t xml:space="preserve"> at any time</w:t>
      </w:r>
      <w:r w:rsidRPr="005C13C4">
        <w:rPr>
          <w:rFonts w:cs="Arial"/>
        </w:rPr>
        <w:t>:</w:t>
      </w:r>
    </w:p>
    <w:p w14:paraId="15DD791E" w14:textId="77777777" w:rsidR="003D1317" w:rsidRPr="005C13C4" w:rsidRDefault="003D1317" w:rsidP="00547AF5">
      <w:pPr>
        <w:pStyle w:val="Heading5"/>
        <w:rPr>
          <w:rFonts w:cs="Arial"/>
        </w:rPr>
      </w:pPr>
      <w:r w:rsidRPr="005C13C4">
        <w:rPr>
          <w:rFonts w:cs="Arial"/>
        </w:rPr>
        <w:t>to perform all or any part of the proposed Augmentation itself;</w:t>
      </w:r>
    </w:p>
    <w:p w14:paraId="6C7C2C3E" w14:textId="77777777" w:rsidR="003D1317" w:rsidRPr="005C13C4" w:rsidRDefault="003D1317" w:rsidP="00547AF5">
      <w:pPr>
        <w:pStyle w:val="Heading5"/>
        <w:rPr>
          <w:rFonts w:cs="Arial"/>
        </w:rPr>
      </w:pPr>
      <w:r w:rsidRPr="005C13C4">
        <w:rPr>
          <w:rFonts w:cs="Arial"/>
        </w:rPr>
        <w:t>to engage a State Associate to perform all or any part of the proposed Augmentation;</w:t>
      </w:r>
    </w:p>
    <w:p w14:paraId="72BA3723" w14:textId="77777777" w:rsidR="003D1317" w:rsidRPr="005C13C4" w:rsidRDefault="003D1317" w:rsidP="00547AF5">
      <w:pPr>
        <w:pStyle w:val="Heading5"/>
        <w:rPr>
          <w:rFonts w:cs="Arial"/>
        </w:rPr>
      </w:pPr>
      <w:r w:rsidRPr="005C13C4">
        <w:rPr>
          <w:rFonts w:cs="Arial"/>
        </w:rPr>
        <w:t xml:space="preserve">to engage any </w:t>
      </w:r>
      <w:r w:rsidR="00D84E3D" w:rsidRPr="005C13C4">
        <w:rPr>
          <w:rFonts w:cs="Arial"/>
        </w:rPr>
        <w:t xml:space="preserve">Project Co Associate, Proponent, or </w:t>
      </w:r>
      <w:r w:rsidR="00322821" w:rsidRPr="0083400C">
        <w:rPr>
          <w:rFonts w:cs="Arial"/>
        </w:rPr>
        <w:t>Proponent</w:t>
      </w:r>
      <w:r w:rsidR="00A81870" w:rsidRPr="00D02BE0">
        <w:rPr>
          <w:rFonts w:cs="Arial"/>
        </w:rPr>
        <w:t xml:space="preserve"> </w:t>
      </w:r>
      <w:r w:rsidR="00D84E3D" w:rsidRPr="005C13C4">
        <w:rPr>
          <w:rFonts w:cs="Arial"/>
        </w:rPr>
        <w:t xml:space="preserve">Associate </w:t>
      </w:r>
      <w:r w:rsidRPr="005C13C4">
        <w:rPr>
          <w:rFonts w:cs="Arial"/>
        </w:rPr>
        <w:t xml:space="preserve">directly to perform all or any part of the proposed Augmentation; </w:t>
      </w:r>
    </w:p>
    <w:p w14:paraId="6CE23A37" w14:textId="77777777" w:rsidR="003D1317" w:rsidRPr="005C13C4" w:rsidRDefault="003D1317" w:rsidP="00547AF5">
      <w:pPr>
        <w:pStyle w:val="Heading5"/>
        <w:rPr>
          <w:rFonts w:cs="Arial"/>
        </w:rPr>
      </w:pPr>
      <w:r w:rsidRPr="005C13C4">
        <w:rPr>
          <w:rFonts w:cs="Arial"/>
        </w:rPr>
        <w:t>to issue a Modification Order or a Modification Request in relation to the proposed Augmentation; or</w:t>
      </w:r>
    </w:p>
    <w:p w14:paraId="3DE03D9A" w14:textId="77777777" w:rsidR="003D1317" w:rsidRPr="005C13C4" w:rsidRDefault="003D1317" w:rsidP="00EF73FB">
      <w:pPr>
        <w:pStyle w:val="Heading5"/>
        <w:rPr>
          <w:rFonts w:cs="Arial"/>
        </w:rPr>
      </w:pPr>
      <w:r w:rsidRPr="005C13C4">
        <w:rPr>
          <w:rFonts w:cs="Arial"/>
        </w:rPr>
        <w:t>to take any other action it deems fit</w:t>
      </w:r>
      <w:r w:rsidR="00C52B5C">
        <w:rPr>
          <w:rFonts w:cs="Arial"/>
        </w:rPr>
        <w:t xml:space="preserve"> in respect of the proposed Augmentation</w:t>
      </w:r>
      <w:r w:rsidRPr="005C13C4">
        <w:rPr>
          <w:rFonts w:cs="Arial"/>
        </w:rPr>
        <w:t xml:space="preserve">. </w:t>
      </w:r>
    </w:p>
    <w:p w14:paraId="5EA80CE4" w14:textId="77777777" w:rsidR="00CD3C8D" w:rsidRPr="0083400C" w:rsidRDefault="00CD3C8D" w:rsidP="00583EC5">
      <w:pPr>
        <w:pStyle w:val="Heading1"/>
      </w:pPr>
      <w:bookmarkStart w:id="254" w:name="_Toc475477178"/>
      <w:bookmarkStart w:id="255" w:name="_Toc485463421"/>
      <w:bookmarkStart w:id="256" w:name="_Toc165464025"/>
      <w:r w:rsidRPr="0083400C">
        <w:t>Payment of Project Co</w:t>
      </w:r>
      <w:bookmarkEnd w:id="254"/>
      <w:bookmarkEnd w:id="255"/>
      <w:bookmarkEnd w:id="256"/>
    </w:p>
    <w:p w14:paraId="70037FC3" w14:textId="77777777" w:rsidR="00ED378C" w:rsidRPr="006600AA" w:rsidRDefault="00ED378C" w:rsidP="00547AF5">
      <w:pPr>
        <w:pStyle w:val="Heading2"/>
        <w:rPr>
          <w:rFonts w:cs="Arial"/>
        </w:rPr>
      </w:pPr>
      <w:bookmarkStart w:id="257" w:name="_Toc475477179"/>
      <w:bookmarkStart w:id="258" w:name="_Toc485463422"/>
      <w:bookmarkStart w:id="259" w:name="_Toc165464026"/>
      <w:r w:rsidRPr="006600AA">
        <w:rPr>
          <w:rFonts w:cs="Arial"/>
        </w:rPr>
        <w:t>No payment prior to Augmentation Process Deed</w:t>
      </w:r>
      <w:bookmarkEnd w:id="257"/>
      <w:bookmarkEnd w:id="258"/>
      <w:bookmarkEnd w:id="259"/>
    </w:p>
    <w:p w14:paraId="51493C1F" w14:textId="77777777" w:rsidR="00C52C9A" w:rsidRPr="005C13C4" w:rsidRDefault="00CD3C8D" w:rsidP="005C13C4">
      <w:pPr>
        <w:spacing w:after="120"/>
        <w:ind w:left="964"/>
      </w:pPr>
      <w:r w:rsidRPr="00D02BE0">
        <w:rPr>
          <w:rFonts w:cs="Arial"/>
        </w:rPr>
        <w:t xml:space="preserve">Project Co </w:t>
      </w:r>
      <w:r w:rsidR="00D84E3D" w:rsidRPr="005C13C4">
        <w:rPr>
          <w:rFonts w:cs="Arial"/>
        </w:rPr>
        <w:t>a</w:t>
      </w:r>
      <w:r w:rsidR="003350AC" w:rsidRPr="005C13C4">
        <w:rPr>
          <w:rFonts w:cs="Arial"/>
        </w:rPr>
        <w:t xml:space="preserve">cknowledges and agrees that it </w:t>
      </w:r>
      <w:r w:rsidR="00D84E3D" w:rsidRPr="005C13C4">
        <w:rPr>
          <w:rFonts w:cs="Arial"/>
        </w:rPr>
        <w:t>will not make and will procure that no</w:t>
      </w:r>
      <w:r w:rsidR="00F33743" w:rsidRPr="006600AA">
        <w:rPr>
          <w:rFonts w:cs="Arial"/>
        </w:rPr>
        <w:t xml:space="preserve"> </w:t>
      </w:r>
      <w:r w:rsidR="00D84E3D" w:rsidRPr="00D02BE0">
        <w:rPr>
          <w:rFonts w:cs="Arial"/>
        </w:rPr>
        <w:t>Project Co Associate</w:t>
      </w:r>
      <w:r w:rsidR="00D84E3D" w:rsidRPr="005C13C4">
        <w:rPr>
          <w:rFonts w:cs="Arial"/>
        </w:rPr>
        <w:t xml:space="preserve">, Proponent or </w:t>
      </w:r>
      <w:r w:rsidR="00A81870" w:rsidRPr="005C13C4">
        <w:rPr>
          <w:rFonts w:cs="Arial"/>
        </w:rPr>
        <w:t xml:space="preserve">Proponent </w:t>
      </w:r>
      <w:r w:rsidR="00D84E3D" w:rsidRPr="005C13C4">
        <w:rPr>
          <w:rFonts w:cs="Arial"/>
        </w:rPr>
        <w:t xml:space="preserve">Associate </w:t>
      </w:r>
      <w:r w:rsidRPr="005C13C4">
        <w:rPr>
          <w:rFonts w:cs="Arial"/>
        </w:rPr>
        <w:t>make</w:t>
      </w:r>
      <w:r w:rsidR="00A81870" w:rsidRPr="005C13C4">
        <w:rPr>
          <w:rFonts w:cs="Arial"/>
        </w:rPr>
        <w:t>s</w:t>
      </w:r>
      <w:r w:rsidRPr="005C13C4">
        <w:rPr>
          <w:rFonts w:cs="Arial"/>
        </w:rPr>
        <w:t xml:space="preserve"> any Claim against the State or any State </w:t>
      </w:r>
      <w:r w:rsidRPr="005C13C4">
        <w:rPr>
          <w:rFonts w:cs="Arial"/>
        </w:rPr>
        <w:lastRenderedPageBreak/>
        <w:t xml:space="preserve">Associate in connection with </w:t>
      </w:r>
      <w:r w:rsidR="00C52C9A" w:rsidRPr="005C13C4">
        <w:rPr>
          <w:rFonts w:cs="Arial"/>
        </w:rPr>
        <w:t>a</w:t>
      </w:r>
      <w:r w:rsidRPr="005C13C4">
        <w:rPr>
          <w:rFonts w:cs="Arial"/>
        </w:rPr>
        <w:t xml:space="preserve"> proposed Augmentation or Augmentation Process including </w:t>
      </w:r>
      <w:r w:rsidR="008F43A8" w:rsidRPr="005C13C4">
        <w:rPr>
          <w:rFonts w:cs="Arial"/>
        </w:rPr>
        <w:t>for payment of</w:t>
      </w:r>
      <w:r w:rsidRPr="005C13C4">
        <w:rPr>
          <w:rFonts w:cs="Arial"/>
        </w:rPr>
        <w:t xml:space="preserve"> any costs or expenses incurred by Project Co</w:t>
      </w:r>
      <w:r w:rsidR="00D84E3D" w:rsidRPr="005C13C4">
        <w:rPr>
          <w:rFonts w:cs="Arial"/>
        </w:rPr>
        <w:t>,</w:t>
      </w:r>
      <w:r w:rsidRPr="005C13C4">
        <w:rPr>
          <w:rFonts w:cs="Arial"/>
        </w:rPr>
        <w:t xml:space="preserve"> any Project Co Associate</w:t>
      </w:r>
      <w:r w:rsidR="00495D29" w:rsidRPr="006600AA">
        <w:rPr>
          <w:rFonts w:cs="Arial"/>
        </w:rPr>
        <w:t>,</w:t>
      </w:r>
      <w:r w:rsidR="003A3C15" w:rsidRPr="00D02BE0">
        <w:rPr>
          <w:rFonts w:cs="Arial"/>
        </w:rPr>
        <w:t xml:space="preserve"> </w:t>
      </w:r>
      <w:r w:rsidR="00495D29" w:rsidRPr="006600AA">
        <w:rPr>
          <w:rFonts w:cs="Arial"/>
        </w:rPr>
        <w:t xml:space="preserve">any </w:t>
      </w:r>
      <w:r w:rsidR="00D84E3D" w:rsidRPr="00D02BE0">
        <w:rPr>
          <w:rFonts w:cs="Arial"/>
        </w:rPr>
        <w:t>Proponent</w:t>
      </w:r>
      <w:r w:rsidR="00D84E3D" w:rsidRPr="005C13C4">
        <w:rPr>
          <w:rFonts w:cs="Arial"/>
        </w:rPr>
        <w:t xml:space="preserve"> or any </w:t>
      </w:r>
      <w:r w:rsidR="00495D29" w:rsidRPr="006600AA">
        <w:rPr>
          <w:rFonts w:cs="Arial"/>
        </w:rPr>
        <w:t xml:space="preserve">Proponent </w:t>
      </w:r>
      <w:r w:rsidR="003350AC" w:rsidRPr="00D02BE0">
        <w:rPr>
          <w:rFonts w:cs="Arial"/>
        </w:rPr>
        <w:t>Associate</w:t>
      </w:r>
      <w:r w:rsidR="00D84E3D" w:rsidRPr="005C13C4">
        <w:rPr>
          <w:rFonts w:cs="Arial"/>
        </w:rPr>
        <w:t xml:space="preserve"> </w:t>
      </w:r>
      <w:r w:rsidRPr="005C13C4">
        <w:rPr>
          <w:rFonts w:cs="Arial"/>
        </w:rPr>
        <w:t>in connection with the proposed Augmentation or Augmentation Process</w:t>
      </w:r>
      <w:r w:rsidR="008F43A8" w:rsidRPr="005C13C4">
        <w:rPr>
          <w:rFonts w:cs="Arial"/>
        </w:rPr>
        <w:t xml:space="preserve"> where such costs and expenses are incurred prior to the execution of </w:t>
      </w:r>
      <w:r w:rsidR="00C52C9A" w:rsidRPr="005C13C4">
        <w:rPr>
          <w:rFonts w:cs="Arial"/>
        </w:rPr>
        <w:t>an</w:t>
      </w:r>
      <w:r w:rsidR="008F43A8" w:rsidRPr="005C13C4">
        <w:rPr>
          <w:rFonts w:cs="Arial"/>
        </w:rPr>
        <w:t xml:space="preserve"> Augmentation Process Deed</w:t>
      </w:r>
      <w:r w:rsidR="00C52C9A" w:rsidRPr="005C13C4">
        <w:rPr>
          <w:rFonts w:cs="Arial"/>
        </w:rPr>
        <w:t>.</w:t>
      </w:r>
    </w:p>
    <w:p w14:paraId="01945AD7" w14:textId="77777777" w:rsidR="00C52C9A" w:rsidRPr="006600AA" w:rsidRDefault="00C52C9A" w:rsidP="00547AF5">
      <w:pPr>
        <w:pStyle w:val="Heading2"/>
        <w:rPr>
          <w:rFonts w:cs="Arial"/>
        </w:rPr>
      </w:pPr>
      <w:bookmarkStart w:id="260" w:name="_Toc475477180"/>
      <w:bookmarkStart w:id="261" w:name="_Ref480644387"/>
      <w:bookmarkStart w:id="262" w:name="_Toc485463423"/>
      <w:bookmarkStart w:id="263" w:name="_Toc165464027"/>
      <w:r w:rsidRPr="006600AA">
        <w:rPr>
          <w:rFonts w:cs="Arial"/>
        </w:rPr>
        <w:t>Indemnity</w:t>
      </w:r>
      <w:bookmarkEnd w:id="260"/>
      <w:bookmarkEnd w:id="261"/>
      <w:bookmarkEnd w:id="262"/>
      <w:bookmarkEnd w:id="263"/>
    </w:p>
    <w:p w14:paraId="336D9AF6" w14:textId="77777777" w:rsidR="00C52C9A" w:rsidRPr="005C13C4" w:rsidRDefault="00C52C9A" w:rsidP="002717E9">
      <w:pPr>
        <w:spacing w:after="120"/>
        <w:ind w:left="964"/>
      </w:pPr>
      <w:r w:rsidRPr="00D02BE0">
        <w:t>Without limiting clauses 43.1</w:t>
      </w:r>
      <w:r w:rsidR="007766E2">
        <w:t>, 43.2</w:t>
      </w:r>
      <w:r w:rsidRPr="00D02BE0">
        <w:t xml:space="preserve"> and 43.5</w:t>
      </w:r>
      <w:r w:rsidR="00951981">
        <w:t>,</w:t>
      </w:r>
      <w:r w:rsidRPr="00D02BE0">
        <w:t xml:space="preserve"> and subject to clause 43.6 and clause 43.11, Project Co indemnifies the State and </w:t>
      </w:r>
      <w:r w:rsidR="00634604" w:rsidRPr="005C13C4">
        <w:t xml:space="preserve">each </w:t>
      </w:r>
      <w:r w:rsidRPr="005C13C4">
        <w:t xml:space="preserve">State Associate from and against any Claim or Liability suffered or incurred by the State or </w:t>
      </w:r>
      <w:r w:rsidR="007228AD" w:rsidRPr="005C13C4">
        <w:t>relevant</w:t>
      </w:r>
      <w:r w:rsidR="00634604" w:rsidRPr="005C13C4">
        <w:t xml:space="preserve"> </w:t>
      </w:r>
      <w:r w:rsidRPr="005C13C4">
        <w:t>State Associate</w:t>
      </w:r>
      <w:r w:rsidR="007228AD" w:rsidRPr="005C13C4">
        <w:t>s</w:t>
      </w:r>
      <w:r w:rsidRPr="005C13C4">
        <w:t xml:space="preserve"> </w:t>
      </w:r>
      <w:r w:rsidR="00634604" w:rsidRPr="005C13C4">
        <w:t xml:space="preserve">arising </w:t>
      </w:r>
      <w:r w:rsidRPr="005C13C4">
        <w:t>in connection with:</w:t>
      </w:r>
    </w:p>
    <w:p w14:paraId="0EDE9355" w14:textId="77777777" w:rsidR="00AF5BDD" w:rsidRPr="005C13C4" w:rsidRDefault="00C52C9A" w:rsidP="002717E9">
      <w:pPr>
        <w:pStyle w:val="Heading3"/>
      </w:pPr>
      <w:r w:rsidRPr="005C13C4">
        <w:t>any breach of this Schedule by Project Co;</w:t>
      </w:r>
    </w:p>
    <w:p w14:paraId="0BC6D932" w14:textId="77777777" w:rsidR="00C52C9A" w:rsidRPr="005C13C4" w:rsidRDefault="00AF5BDD" w:rsidP="002717E9">
      <w:pPr>
        <w:pStyle w:val="Heading3"/>
      </w:pPr>
      <w:r w:rsidRPr="005C13C4">
        <w:t>any breach by Pr</w:t>
      </w:r>
      <w:r w:rsidR="00386993" w:rsidRPr="005C13C4">
        <w:t>oject Co</w:t>
      </w:r>
      <w:r w:rsidR="00634604" w:rsidRPr="005C13C4">
        <w:t>,</w:t>
      </w:r>
      <w:r w:rsidR="00386993" w:rsidRPr="005C13C4">
        <w:t xml:space="preserve"> a Project Co Associate</w:t>
      </w:r>
      <w:r w:rsidR="00634604" w:rsidRPr="005C13C4">
        <w:t xml:space="preserve">, Proponent or </w:t>
      </w:r>
      <w:r w:rsidR="00A81870" w:rsidRPr="005C13C4">
        <w:t>a Proponent</w:t>
      </w:r>
      <w:r w:rsidR="004A5CF7" w:rsidRPr="005C13C4">
        <w:t xml:space="preserve"> Associate </w:t>
      </w:r>
      <w:r w:rsidR="00FC6AAE" w:rsidRPr="005C13C4">
        <w:t>of a Probity and Process Deed</w:t>
      </w:r>
      <w:r w:rsidRPr="005C13C4">
        <w:t>;</w:t>
      </w:r>
      <w:r w:rsidR="00C52C9A" w:rsidRPr="005C13C4">
        <w:t xml:space="preserve"> or</w:t>
      </w:r>
    </w:p>
    <w:p w14:paraId="6686FC8F" w14:textId="77777777" w:rsidR="00C52C9A" w:rsidRPr="005C13C4" w:rsidRDefault="00C52C9A" w:rsidP="002717E9">
      <w:pPr>
        <w:pStyle w:val="Heading3"/>
      </w:pPr>
      <w:r w:rsidRPr="005C13C4">
        <w:t>any Wilful Misconduct by Project Co</w:t>
      </w:r>
      <w:r w:rsidR="00634604" w:rsidRPr="005C13C4">
        <w:t>,</w:t>
      </w:r>
      <w:r w:rsidRPr="005C13C4">
        <w:t xml:space="preserve"> a Project Co Associate</w:t>
      </w:r>
      <w:r w:rsidR="00AF5BDD" w:rsidRPr="005C13C4">
        <w:t>,</w:t>
      </w:r>
      <w:r w:rsidR="00634604" w:rsidRPr="005C13C4">
        <w:t xml:space="preserve"> a Proponent or </w:t>
      </w:r>
      <w:r w:rsidR="00A81870" w:rsidRPr="005C13C4">
        <w:t>a Proponent</w:t>
      </w:r>
      <w:r w:rsidR="004A5CF7" w:rsidRPr="005C13C4">
        <w:t xml:space="preserve"> Associate </w:t>
      </w:r>
      <w:r w:rsidRPr="005C13C4">
        <w:t>in respect of an Augmentation or an Augmentation Process,</w:t>
      </w:r>
    </w:p>
    <w:p w14:paraId="6393F4A4" w14:textId="77777777" w:rsidR="00C52C9A" w:rsidRPr="005C13C4" w:rsidRDefault="00C52C9A" w:rsidP="000660DA">
      <w:pPr>
        <w:pStyle w:val="IndentParaLevel1"/>
      </w:pPr>
      <w:r w:rsidRPr="005C13C4">
        <w:t>prior to execution of an Augmentation Process Deed in respect of the relevant Augmentation</w:t>
      </w:r>
      <w:r w:rsidR="00634604" w:rsidRPr="005C13C4">
        <w:t xml:space="preserve"> or Augmentation Process</w:t>
      </w:r>
      <w:r w:rsidRPr="005C13C4">
        <w:t>.</w:t>
      </w:r>
    </w:p>
    <w:p w14:paraId="3E1D354F" w14:textId="7804BD4F" w:rsidR="007B1C4C" w:rsidRPr="005C13C4" w:rsidRDefault="00990AF0" w:rsidP="00D02BE0">
      <w:pPr>
        <w:pStyle w:val="Heading9"/>
      </w:pPr>
      <w:bookmarkStart w:id="264" w:name="_Ref465275300"/>
      <w:bookmarkStart w:id="265" w:name="_Ref465339137"/>
      <w:r w:rsidRPr="005C13C4">
        <w:br w:type="page"/>
      </w:r>
      <w:bookmarkStart w:id="266" w:name="_Toc475477181"/>
      <w:bookmarkStart w:id="267" w:name="_Toc485463424"/>
      <w:bookmarkStart w:id="268" w:name="_Toc165464028"/>
      <w:r w:rsidR="00A53C95" w:rsidRPr="005C13C4">
        <w:lastRenderedPageBreak/>
        <w:t xml:space="preserve">Part 2 </w:t>
      </w:r>
      <w:r w:rsidR="00702378">
        <w:t>–</w:t>
      </w:r>
      <w:r w:rsidR="00A53C95" w:rsidRPr="005C13C4">
        <w:t xml:space="preserve"> </w:t>
      </w:r>
      <w:r w:rsidR="007B1C4C" w:rsidRPr="005C13C4">
        <w:t>Augmentation</w:t>
      </w:r>
      <w:bookmarkEnd w:id="264"/>
      <w:r w:rsidR="007B1C4C" w:rsidRPr="005C13C4">
        <w:t xml:space="preserve"> </w:t>
      </w:r>
      <w:r w:rsidR="005346D6" w:rsidRPr="005C13C4">
        <w:t>Process</w:t>
      </w:r>
      <w:r w:rsidR="00B72C7E" w:rsidRPr="005C13C4">
        <w:t xml:space="preserve"> </w:t>
      </w:r>
      <w:r w:rsidR="003D1317" w:rsidRPr="005C13C4">
        <w:t xml:space="preserve">Deed </w:t>
      </w:r>
      <w:r w:rsidR="007B1C4C" w:rsidRPr="005C13C4">
        <w:t>Principles</w:t>
      </w:r>
      <w:bookmarkEnd w:id="265"/>
      <w:bookmarkEnd w:id="266"/>
      <w:bookmarkEnd w:id="267"/>
      <w:bookmarkEnd w:id="268"/>
    </w:p>
    <w:p w14:paraId="0192E99A" w14:textId="77777777" w:rsidR="00367151" w:rsidRPr="0083400C" w:rsidRDefault="00367151" w:rsidP="00367151">
      <w:pPr>
        <w:pStyle w:val="Heading1"/>
      </w:pPr>
      <w:bookmarkStart w:id="269" w:name="_Toc475477182"/>
      <w:bookmarkStart w:id="270" w:name="_Toc485463425"/>
      <w:bookmarkStart w:id="271" w:name="_Ref475021746"/>
      <w:bookmarkStart w:id="272" w:name="_Ref473910287"/>
      <w:bookmarkStart w:id="273" w:name="_Toc165464029"/>
      <w:r w:rsidRPr="0083400C">
        <w:t>General</w:t>
      </w:r>
      <w:bookmarkEnd w:id="269"/>
      <w:bookmarkEnd w:id="270"/>
      <w:bookmarkEnd w:id="273"/>
    </w:p>
    <w:p w14:paraId="7C185A83" w14:textId="77777777" w:rsidR="00367151" w:rsidRPr="005C13C4" w:rsidRDefault="00367151" w:rsidP="000F258C">
      <w:pPr>
        <w:pStyle w:val="IndentParaLevel1"/>
        <w:rPr>
          <w:rFonts w:cs="Arial"/>
        </w:rPr>
      </w:pPr>
      <w:r w:rsidRPr="00D02BE0">
        <w:rPr>
          <w:rFonts w:cs="Arial"/>
        </w:rPr>
        <w:t>This Part 2 sets out the principle</w:t>
      </w:r>
      <w:r w:rsidR="008F43A8" w:rsidRPr="005C13C4">
        <w:rPr>
          <w:rFonts w:cs="Arial"/>
        </w:rPr>
        <w:t>s that, subject to section</w:t>
      </w:r>
      <w:r w:rsidR="00412F43">
        <w:rPr>
          <w:rFonts w:cs="Arial"/>
        </w:rPr>
        <w:t xml:space="preserve"> </w:t>
      </w:r>
      <w:r w:rsidR="00412F43">
        <w:fldChar w:fldCharType="begin"/>
      </w:r>
      <w:r w:rsidR="00412F43">
        <w:instrText xml:space="preserve"> REF _Ref493680657 \r \h </w:instrText>
      </w:r>
      <w:r w:rsidR="00412F43">
        <w:fldChar w:fldCharType="separate"/>
      </w:r>
      <w:r w:rsidR="00AF79E2">
        <w:t>1.2</w:t>
      </w:r>
      <w:r w:rsidR="00412F43">
        <w:fldChar w:fldCharType="end"/>
      </w:r>
      <w:r w:rsidR="00322821" w:rsidRPr="0083400C">
        <w:rPr>
          <w:rFonts w:cs="Arial"/>
        </w:rPr>
        <w:t>,</w:t>
      </w:r>
      <w:r w:rsidR="008F43A8" w:rsidRPr="00D02BE0">
        <w:rPr>
          <w:rFonts w:cs="Arial"/>
        </w:rPr>
        <w:t xml:space="preserve"> </w:t>
      </w:r>
      <w:r w:rsidRPr="005C13C4">
        <w:rPr>
          <w:rFonts w:cs="Arial"/>
        </w:rPr>
        <w:t xml:space="preserve">are required to be </w:t>
      </w:r>
      <w:r w:rsidR="00D32908" w:rsidRPr="005C13C4">
        <w:rPr>
          <w:rFonts w:cs="Arial"/>
        </w:rPr>
        <w:t xml:space="preserve">included </w:t>
      </w:r>
      <w:r w:rsidR="001A1047" w:rsidRPr="005C13C4">
        <w:rPr>
          <w:rFonts w:cs="Arial"/>
        </w:rPr>
        <w:t xml:space="preserve">in </w:t>
      </w:r>
      <w:r w:rsidRPr="005C13C4">
        <w:rPr>
          <w:rFonts w:cs="Arial"/>
        </w:rPr>
        <w:t>the Augmentation Process Deed</w:t>
      </w:r>
      <w:r w:rsidR="001A1047" w:rsidRPr="005C13C4">
        <w:rPr>
          <w:rFonts w:cs="Arial"/>
        </w:rPr>
        <w:t xml:space="preserve"> for an Augmentation</w:t>
      </w:r>
      <w:r w:rsidRPr="005C13C4">
        <w:rPr>
          <w:rFonts w:cs="Arial"/>
        </w:rPr>
        <w:t>.</w:t>
      </w:r>
    </w:p>
    <w:p w14:paraId="4D553BD1" w14:textId="77777777" w:rsidR="003D1317" w:rsidRPr="0083400C" w:rsidRDefault="00367151" w:rsidP="00F365D5">
      <w:pPr>
        <w:pStyle w:val="Heading1"/>
      </w:pPr>
      <w:bookmarkStart w:id="274" w:name="_Toc475477183"/>
      <w:bookmarkStart w:id="275" w:name="_Toc485463426"/>
      <w:bookmarkStart w:id="276" w:name="_Ref491019311"/>
      <w:bookmarkStart w:id="277" w:name="_Ref493078165"/>
      <w:bookmarkStart w:id="278" w:name="_Toc165464030"/>
      <w:bookmarkEnd w:id="271"/>
      <w:r w:rsidRPr="0083400C">
        <w:t>Summary of content of Augmentation Process Deed</w:t>
      </w:r>
      <w:bookmarkEnd w:id="274"/>
      <w:bookmarkEnd w:id="275"/>
      <w:bookmarkEnd w:id="276"/>
      <w:bookmarkEnd w:id="277"/>
      <w:bookmarkEnd w:id="278"/>
    </w:p>
    <w:p w14:paraId="59E4996A" w14:textId="77777777" w:rsidR="00F365D5" w:rsidRPr="006600AA" w:rsidRDefault="00F365D5" w:rsidP="00547AF5">
      <w:pPr>
        <w:pStyle w:val="Heading2"/>
        <w:rPr>
          <w:rFonts w:cs="Arial"/>
        </w:rPr>
      </w:pPr>
      <w:bookmarkStart w:id="279" w:name="_Toc475477184"/>
      <w:bookmarkStart w:id="280" w:name="_Toc485463427"/>
      <w:bookmarkStart w:id="281" w:name="_Toc165464031"/>
      <w:r w:rsidRPr="006600AA">
        <w:rPr>
          <w:rFonts w:cs="Arial"/>
        </w:rPr>
        <w:t>Content</w:t>
      </w:r>
      <w:bookmarkEnd w:id="279"/>
      <w:bookmarkEnd w:id="280"/>
      <w:bookmarkEnd w:id="281"/>
    </w:p>
    <w:p w14:paraId="31DE6534" w14:textId="77777777" w:rsidR="003D1317" w:rsidRPr="005C13C4" w:rsidRDefault="00CD3C8D" w:rsidP="002717E9">
      <w:pPr>
        <w:pStyle w:val="IndentParaLevel1"/>
      </w:pPr>
      <w:r w:rsidRPr="00D02BE0">
        <w:t>T</w:t>
      </w:r>
      <w:r w:rsidR="003D1317" w:rsidRPr="005C13C4">
        <w:t>he Augmentation Process Deed must address the following</w:t>
      </w:r>
      <w:r w:rsidRPr="005C13C4">
        <w:t xml:space="preserve"> in respect of a proposed Augmentation</w:t>
      </w:r>
      <w:r w:rsidR="003D1317" w:rsidRPr="005C13C4">
        <w:t>:</w:t>
      </w:r>
    </w:p>
    <w:p w14:paraId="3BDD52BC" w14:textId="77777777" w:rsidR="003D1317" w:rsidRPr="005C13C4" w:rsidRDefault="003D1317" w:rsidP="00547AF5">
      <w:pPr>
        <w:pStyle w:val="Heading3"/>
      </w:pPr>
      <w:r w:rsidRPr="005C13C4">
        <w:t>the State's objectives for the proposed Augmentation;</w:t>
      </w:r>
    </w:p>
    <w:p w14:paraId="34BBBDC8" w14:textId="77777777" w:rsidR="003D1317" w:rsidRPr="005C13C4" w:rsidRDefault="003D1317" w:rsidP="00547AF5">
      <w:pPr>
        <w:pStyle w:val="Heading3"/>
      </w:pPr>
      <w:r w:rsidRPr="005C13C4">
        <w:t xml:space="preserve">the protocols and principles for ongoing interaction between </w:t>
      </w:r>
      <w:r w:rsidR="003350AC" w:rsidRPr="005C13C4">
        <w:t>Project Co</w:t>
      </w:r>
      <w:r w:rsidR="00A81870" w:rsidRPr="005C13C4">
        <w:t xml:space="preserve">, </w:t>
      </w:r>
      <w:r w:rsidR="003350AC" w:rsidRPr="005C13C4">
        <w:t>the Project Co Associates</w:t>
      </w:r>
      <w:r w:rsidR="00A81870" w:rsidRPr="005C13C4">
        <w:t>,</w:t>
      </w:r>
      <w:r w:rsidR="003350AC" w:rsidRPr="005C13C4">
        <w:t xml:space="preserve"> the </w:t>
      </w:r>
      <w:r w:rsidR="001A1047" w:rsidRPr="005C13C4">
        <w:t>Proponent</w:t>
      </w:r>
      <w:r w:rsidR="00AF5BDD" w:rsidRPr="005C13C4">
        <w:t>s</w:t>
      </w:r>
      <w:r w:rsidR="001A1047" w:rsidRPr="005C13C4">
        <w:t xml:space="preserve"> and </w:t>
      </w:r>
      <w:r w:rsidR="00A81870" w:rsidRPr="005C13C4">
        <w:t xml:space="preserve">the Proponent </w:t>
      </w:r>
      <w:r w:rsidR="001A1047" w:rsidRPr="005C13C4">
        <w:t xml:space="preserve">Associates </w:t>
      </w:r>
      <w:r w:rsidR="003350AC" w:rsidRPr="005C13C4">
        <w:t xml:space="preserve">on the one hand </w:t>
      </w:r>
      <w:r w:rsidRPr="005C13C4">
        <w:t xml:space="preserve">and the State and </w:t>
      </w:r>
      <w:r w:rsidR="006C2359" w:rsidRPr="0083400C">
        <w:t xml:space="preserve">relevant </w:t>
      </w:r>
      <w:r w:rsidRPr="00D02BE0">
        <w:t>State Associates</w:t>
      </w:r>
      <w:r w:rsidR="006A3DD4" w:rsidRPr="005C13C4">
        <w:t xml:space="preserve"> </w:t>
      </w:r>
      <w:r w:rsidR="003350AC" w:rsidRPr="005C13C4">
        <w:t xml:space="preserve">on the other hand </w:t>
      </w:r>
      <w:r w:rsidR="006A3DD4" w:rsidRPr="005C13C4">
        <w:t>for the purposes of the</w:t>
      </w:r>
      <w:r w:rsidRPr="005C13C4">
        <w:t xml:space="preserve"> Augmentation</w:t>
      </w:r>
      <w:r w:rsidR="006A3DD4" w:rsidRPr="005C13C4">
        <w:t xml:space="preserve"> Process</w:t>
      </w:r>
      <w:r w:rsidRPr="005C13C4">
        <w:t>;</w:t>
      </w:r>
    </w:p>
    <w:p w14:paraId="216C6013" w14:textId="77777777" w:rsidR="003D1317" w:rsidRPr="005C13C4" w:rsidRDefault="003D1317" w:rsidP="00547AF5">
      <w:pPr>
        <w:pStyle w:val="Heading3"/>
      </w:pPr>
      <w:r w:rsidRPr="005C13C4">
        <w:t>the process and timetable for the procurement of the proposed Augmentation</w:t>
      </w:r>
      <w:r w:rsidR="00D34D06" w:rsidRPr="005C13C4">
        <w:t>,</w:t>
      </w:r>
      <w:r w:rsidRPr="005C13C4">
        <w:t xml:space="preserve"> in accordance with the principles set out in section</w:t>
      </w:r>
      <w:r w:rsidR="00CD3C8D" w:rsidRPr="005C13C4">
        <w:t xml:space="preserve"> </w:t>
      </w:r>
      <w:r w:rsidR="006A3DD4" w:rsidRPr="005C13C4">
        <w:fldChar w:fldCharType="begin"/>
      </w:r>
      <w:r w:rsidR="006A3DD4" w:rsidRPr="005C13C4">
        <w:instrText xml:space="preserve"> REF _Ref475169842 \w \h </w:instrText>
      </w:r>
      <w:r w:rsidR="007805D6" w:rsidRPr="005C13C4">
        <w:instrText xml:space="preserve"> \* MERGEFORMAT </w:instrText>
      </w:r>
      <w:r w:rsidR="006A3DD4" w:rsidRPr="005C13C4">
        <w:fldChar w:fldCharType="separate"/>
      </w:r>
      <w:r w:rsidR="00AF79E2">
        <w:t>8</w:t>
      </w:r>
      <w:r w:rsidR="006A3DD4" w:rsidRPr="005C13C4">
        <w:fldChar w:fldCharType="end"/>
      </w:r>
      <w:r w:rsidRPr="005C13C4">
        <w:t>;</w:t>
      </w:r>
    </w:p>
    <w:p w14:paraId="55AE7824" w14:textId="77777777" w:rsidR="003D1317" w:rsidRPr="005C13C4" w:rsidRDefault="003D1317" w:rsidP="00547AF5">
      <w:pPr>
        <w:pStyle w:val="Heading3"/>
      </w:pPr>
      <w:r w:rsidRPr="005C13C4">
        <w:t xml:space="preserve">the Phases </w:t>
      </w:r>
      <w:r w:rsidR="00FD255A">
        <w:t>(</w:t>
      </w:r>
      <w:r w:rsidR="00CD3C8D" w:rsidRPr="005C13C4">
        <w:t>if any</w:t>
      </w:r>
      <w:r w:rsidR="00FD255A">
        <w:t>)</w:t>
      </w:r>
      <w:r w:rsidR="00CD3C8D" w:rsidRPr="005C13C4">
        <w:t xml:space="preserve"> </w:t>
      </w:r>
      <w:r w:rsidRPr="005C13C4">
        <w:t>for procurement of the Augmentation</w:t>
      </w:r>
      <w:r w:rsidR="00D34D06" w:rsidRPr="005C13C4">
        <w:t>,</w:t>
      </w:r>
      <w:r w:rsidRPr="005C13C4">
        <w:t xml:space="preserve"> in accordance with the principles set out in section </w:t>
      </w:r>
      <w:r w:rsidR="00F53995" w:rsidRPr="006600AA">
        <w:fldChar w:fldCharType="begin"/>
      </w:r>
      <w:r w:rsidR="00F53995" w:rsidRPr="0083400C">
        <w:instrText xml:space="preserve"> REF _Ref478635958 \w \h </w:instrText>
      </w:r>
      <w:r w:rsidR="000801F4" w:rsidRPr="0083400C">
        <w:instrText xml:space="preserve"> \* MERGEFORMAT </w:instrText>
      </w:r>
      <w:r w:rsidR="00F53995" w:rsidRPr="006600AA">
        <w:fldChar w:fldCharType="separate"/>
      </w:r>
      <w:r w:rsidR="00AF79E2">
        <w:t>15.1</w:t>
      </w:r>
      <w:r w:rsidR="00F53995" w:rsidRPr="006600AA">
        <w:fldChar w:fldCharType="end"/>
      </w:r>
      <w:r w:rsidR="00CD3C8D" w:rsidRPr="005C13C4">
        <w:t>;</w:t>
      </w:r>
    </w:p>
    <w:p w14:paraId="2143E29C" w14:textId="77777777" w:rsidR="003D1317" w:rsidRPr="005C13C4" w:rsidRDefault="003D1317" w:rsidP="00547AF5">
      <w:pPr>
        <w:pStyle w:val="Heading3"/>
      </w:pPr>
      <w:r w:rsidRPr="005C13C4">
        <w:t>the Milestones that are to be achieved in order to achieve Contract Close by the Date for Contract Close</w:t>
      </w:r>
      <w:r w:rsidR="00D34D06" w:rsidRPr="005C13C4">
        <w:t>,</w:t>
      </w:r>
      <w:r w:rsidRPr="005C13C4">
        <w:t xml:space="preserve"> in accordance with the principles set out in section </w:t>
      </w:r>
      <w:r w:rsidR="006A3DD4" w:rsidRPr="005C13C4">
        <w:fldChar w:fldCharType="begin"/>
      </w:r>
      <w:r w:rsidR="006A3DD4" w:rsidRPr="005C13C4">
        <w:instrText xml:space="preserve"> REF _Ref475169938 \w \h </w:instrText>
      </w:r>
      <w:r w:rsidR="007805D6" w:rsidRPr="005C13C4">
        <w:instrText xml:space="preserve"> \* MERGEFORMAT </w:instrText>
      </w:r>
      <w:r w:rsidR="006A3DD4" w:rsidRPr="005C13C4">
        <w:fldChar w:fldCharType="separate"/>
      </w:r>
      <w:r w:rsidR="00AF79E2">
        <w:t>8.2</w:t>
      </w:r>
      <w:r w:rsidR="006A3DD4" w:rsidRPr="005C13C4">
        <w:fldChar w:fldCharType="end"/>
      </w:r>
      <w:r w:rsidRPr="005C13C4">
        <w:t>;</w:t>
      </w:r>
    </w:p>
    <w:p w14:paraId="445932DE" w14:textId="77777777" w:rsidR="003D1317" w:rsidRPr="005C13C4" w:rsidRDefault="003D1317" w:rsidP="00547AF5">
      <w:pPr>
        <w:pStyle w:val="Heading3"/>
      </w:pPr>
      <w:r w:rsidRPr="005C13C4">
        <w:t xml:space="preserve">the form, content and timing of any </w:t>
      </w:r>
      <w:r w:rsidR="00CD3C8D" w:rsidRPr="005C13C4">
        <w:t>State Brief</w:t>
      </w:r>
      <w:r w:rsidRPr="005C13C4">
        <w:t xml:space="preserve"> in accordance with the principles set out in section </w:t>
      </w:r>
      <w:r w:rsidR="006A3DD4" w:rsidRPr="005C13C4">
        <w:fldChar w:fldCharType="begin"/>
      </w:r>
      <w:r w:rsidR="006A3DD4" w:rsidRPr="005C13C4">
        <w:instrText xml:space="preserve"> REF _Ref475170049 \w \h </w:instrText>
      </w:r>
      <w:r w:rsidR="007805D6" w:rsidRPr="005C13C4">
        <w:instrText xml:space="preserve"> \* MERGEFORMAT </w:instrText>
      </w:r>
      <w:r w:rsidR="006A3DD4" w:rsidRPr="005C13C4">
        <w:fldChar w:fldCharType="separate"/>
      </w:r>
      <w:r w:rsidR="00AF79E2">
        <w:t>10</w:t>
      </w:r>
      <w:r w:rsidR="006A3DD4" w:rsidRPr="005C13C4">
        <w:fldChar w:fldCharType="end"/>
      </w:r>
      <w:r w:rsidRPr="005C13C4">
        <w:t>;</w:t>
      </w:r>
    </w:p>
    <w:p w14:paraId="2D015155" w14:textId="77777777" w:rsidR="003D1317" w:rsidRPr="005C13C4" w:rsidRDefault="003D1317" w:rsidP="00547AF5">
      <w:pPr>
        <w:pStyle w:val="Heading3"/>
      </w:pPr>
      <w:r w:rsidRPr="005C13C4">
        <w:t xml:space="preserve">the contractual model for delivery of the proposed Augmentation in accordance with the principles set out in section </w:t>
      </w:r>
      <w:r w:rsidR="006A3DD4" w:rsidRPr="005C13C4">
        <w:fldChar w:fldCharType="begin"/>
      </w:r>
      <w:r w:rsidR="006A3DD4" w:rsidRPr="005C13C4">
        <w:instrText xml:space="preserve"> REF _Ref475170069 \w \h </w:instrText>
      </w:r>
      <w:r w:rsidR="007805D6" w:rsidRPr="005C13C4">
        <w:instrText xml:space="preserve"> \* MERGEFORMAT </w:instrText>
      </w:r>
      <w:r w:rsidR="006A3DD4" w:rsidRPr="005C13C4">
        <w:fldChar w:fldCharType="separate"/>
      </w:r>
      <w:r w:rsidR="00AF79E2">
        <w:t>11</w:t>
      </w:r>
      <w:r w:rsidR="006A3DD4" w:rsidRPr="005C13C4">
        <w:fldChar w:fldCharType="end"/>
      </w:r>
      <w:r w:rsidRPr="005C13C4">
        <w:t>;</w:t>
      </w:r>
    </w:p>
    <w:p w14:paraId="2699E5D3" w14:textId="77777777" w:rsidR="003D1317" w:rsidRPr="005C13C4" w:rsidRDefault="003D1317" w:rsidP="00547AF5">
      <w:pPr>
        <w:pStyle w:val="Heading3"/>
      </w:pPr>
      <w:r w:rsidRPr="005C13C4">
        <w:t>the commercial principles that apply to the funding and financing solution for the Augmentation, including the process and protocols for conducting a competitive Tender Process for any financial accommodation to be procured for the proposed Augmentation, in accordance with the principles set out in section</w:t>
      </w:r>
      <w:r w:rsidR="00585E1F">
        <w:t>s</w:t>
      </w:r>
      <w:r w:rsidR="006A3DD4" w:rsidRPr="005C13C4">
        <w:t> </w:t>
      </w:r>
      <w:r w:rsidR="006A3DD4" w:rsidRPr="005C13C4">
        <w:fldChar w:fldCharType="begin"/>
      </w:r>
      <w:r w:rsidR="006A3DD4" w:rsidRPr="005C13C4">
        <w:instrText xml:space="preserve"> REF _Ref475170107 \w \h </w:instrText>
      </w:r>
      <w:r w:rsidR="007805D6" w:rsidRPr="005C13C4">
        <w:instrText xml:space="preserve"> \* MERGEFORMAT </w:instrText>
      </w:r>
      <w:r w:rsidR="006A3DD4" w:rsidRPr="005C13C4">
        <w:fldChar w:fldCharType="separate"/>
      </w:r>
      <w:r w:rsidR="00AF79E2">
        <w:t>13</w:t>
      </w:r>
      <w:r w:rsidR="006A3DD4" w:rsidRPr="005C13C4">
        <w:fldChar w:fldCharType="end"/>
      </w:r>
      <w:r w:rsidR="006A3DD4" w:rsidRPr="005C13C4">
        <w:t xml:space="preserve"> and </w:t>
      </w:r>
      <w:r w:rsidR="006A3DD4" w:rsidRPr="005C13C4">
        <w:fldChar w:fldCharType="begin"/>
      </w:r>
      <w:r w:rsidR="006A3DD4" w:rsidRPr="005C13C4">
        <w:instrText xml:space="preserve"> REF _Ref475170123 \w \h </w:instrText>
      </w:r>
      <w:r w:rsidR="007805D6" w:rsidRPr="005C13C4">
        <w:instrText xml:space="preserve"> \* MERGEFORMAT </w:instrText>
      </w:r>
      <w:r w:rsidR="006A3DD4" w:rsidRPr="005C13C4">
        <w:fldChar w:fldCharType="separate"/>
      </w:r>
      <w:r w:rsidR="00AF79E2">
        <w:t>15</w:t>
      </w:r>
      <w:r w:rsidR="006A3DD4" w:rsidRPr="005C13C4">
        <w:fldChar w:fldCharType="end"/>
      </w:r>
      <w:r w:rsidRPr="005C13C4">
        <w:t>;</w:t>
      </w:r>
    </w:p>
    <w:p w14:paraId="79128F1D" w14:textId="77777777" w:rsidR="003D1317" w:rsidRPr="005C13C4" w:rsidRDefault="003D1317" w:rsidP="00547AF5">
      <w:pPr>
        <w:pStyle w:val="Heading3"/>
      </w:pPr>
      <w:r w:rsidRPr="005C13C4">
        <w:t>the strategy for engaging with the Financiers to procure consents in accordance with the principles set out in section</w:t>
      </w:r>
      <w:r w:rsidR="006A3DD4" w:rsidRPr="005C13C4">
        <w:t> </w:t>
      </w:r>
      <w:r w:rsidR="006A3DD4" w:rsidRPr="005C13C4">
        <w:fldChar w:fldCharType="begin"/>
      </w:r>
      <w:r w:rsidR="006A3DD4" w:rsidRPr="005C13C4">
        <w:instrText xml:space="preserve"> REF _Ref474957385 \w \h </w:instrText>
      </w:r>
      <w:r w:rsidR="007805D6" w:rsidRPr="005C13C4">
        <w:instrText xml:space="preserve"> \* MERGEFORMAT </w:instrText>
      </w:r>
      <w:r w:rsidR="006A3DD4" w:rsidRPr="005C13C4">
        <w:fldChar w:fldCharType="separate"/>
      </w:r>
      <w:r w:rsidR="00AF79E2">
        <w:t>12</w:t>
      </w:r>
      <w:r w:rsidR="006A3DD4" w:rsidRPr="005C13C4">
        <w:fldChar w:fldCharType="end"/>
      </w:r>
      <w:r w:rsidRPr="005C13C4">
        <w:t>;</w:t>
      </w:r>
    </w:p>
    <w:p w14:paraId="580945F8" w14:textId="77777777" w:rsidR="00583EC5" w:rsidRPr="005C13C4" w:rsidRDefault="000E13FC" w:rsidP="00547AF5">
      <w:pPr>
        <w:pStyle w:val="Heading3"/>
      </w:pPr>
      <w:r w:rsidRPr="005C13C4">
        <w:t xml:space="preserve">the budget </w:t>
      </w:r>
      <w:r w:rsidR="00D825DB" w:rsidRPr="005C13C4">
        <w:t xml:space="preserve">for </w:t>
      </w:r>
      <w:r w:rsidR="00D34D06" w:rsidRPr="005C13C4">
        <w:t xml:space="preserve">the </w:t>
      </w:r>
      <w:r w:rsidR="00583EC5" w:rsidRPr="005C13C4">
        <w:t xml:space="preserve">Augmentation Process Fee </w:t>
      </w:r>
      <w:r w:rsidR="00D825DB" w:rsidRPr="005C13C4">
        <w:t>and Third Party Costs</w:t>
      </w:r>
      <w:r w:rsidR="00F53995" w:rsidRPr="0083400C">
        <w:t xml:space="preserve"> and the Augmentation Process Fee Cap and any Third Party Cost Cap</w:t>
      </w:r>
      <w:r w:rsidR="00D825DB" w:rsidRPr="00D02BE0">
        <w:t xml:space="preserve"> </w:t>
      </w:r>
      <w:r w:rsidR="00583EC5" w:rsidRPr="005C13C4">
        <w:t>in accordance with the principles set out in section</w:t>
      </w:r>
      <w:r w:rsidR="006A3DD4" w:rsidRPr="005C13C4">
        <w:t> </w:t>
      </w:r>
      <w:r w:rsidR="006A3DD4" w:rsidRPr="005C13C4">
        <w:fldChar w:fldCharType="begin"/>
      </w:r>
      <w:r w:rsidR="006A3DD4" w:rsidRPr="005C13C4">
        <w:instrText xml:space="preserve"> REF _Ref475170222 \w \h </w:instrText>
      </w:r>
      <w:r w:rsidR="007805D6" w:rsidRPr="005C13C4">
        <w:instrText xml:space="preserve"> \* MERGEFORMAT </w:instrText>
      </w:r>
      <w:r w:rsidR="006A3DD4" w:rsidRPr="005C13C4">
        <w:fldChar w:fldCharType="separate"/>
      </w:r>
      <w:r w:rsidR="00AF79E2">
        <w:t>9</w:t>
      </w:r>
      <w:r w:rsidR="006A3DD4" w:rsidRPr="005C13C4">
        <w:fldChar w:fldCharType="end"/>
      </w:r>
      <w:r w:rsidR="00583EC5" w:rsidRPr="005C13C4">
        <w:t xml:space="preserve">; </w:t>
      </w:r>
    </w:p>
    <w:p w14:paraId="76CE0D70" w14:textId="77777777" w:rsidR="0085115E" w:rsidRPr="005C13C4" w:rsidRDefault="0085115E" w:rsidP="00547AF5">
      <w:pPr>
        <w:pStyle w:val="Heading3"/>
      </w:pPr>
      <w:r w:rsidRPr="005C13C4">
        <w:t>the required content and process for preparing the Augmentation Proposal in accordance with the principles in section</w:t>
      </w:r>
      <w:r w:rsidR="006A3DD4" w:rsidRPr="005C13C4">
        <w:t> </w:t>
      </w:r>
      <w:r w:rsidR="006A3DD4" w:rsidRPr="005C13C4">
        <w:fldChar w:fldCharType="begin"/>
      </w:r>
      <w:r w:rsidR="006A3DD4" w:rsidRPr="005C13C4">
        <w:instrText xml:space="preserve"> REF _Ref475170290 \w \h </w:instrText>
      </w:r>
      <w:r w:rsidR="007805D6" w:rsidRPr="005C13C4">
        <w:instrText xml:space="preserve"> \* MERGEFORMAT </w:instrText>
      </w:r>
      <w:r w:rsidR="006A3DD4" w:rsidRPr="005C13C4">
        <w:fldChar w:fldCharType="separate"/>
      </w:r>
      <w:r w:rsidR="00AF79E2">
        <w:t>15</w:t>
      </w:r>
      <w:r w:rsidR="006A3DD4" w:rsidRPr="005C13C4">
        <w:fldChar w:fldCharType="end"/>
      </w:r>
      <w:r w:rsidRPr="005C13C4">
        <w:t>;</w:t>
      </w:r>
    </w:p>
    <w:p w14:paraId="59E6736D" w14:textId="77777777" w:rsidR="003D1317" w:rsidRPr="005C13C4" w:rsidRDefault="00637CED" w:rsidP="00547AF5">
      <w:pPr>
        <w:pStyle w:val="Heading3"/>
      </w:pPr>
      <w:r>
        <w:t>the</w:t>
      </w:r>
      <w:r w:rsidRPr="005C13C4">
        <w:t xml:space="preserve"> </w:t>
      </w:r>
      <w:r w:rsidR="006A3DD4" w:rsidRPr="005C13C4">
        <w:t xml:space="preserve">Augmentation Equity IRR </w:t>
      </w:r>
      <w:r>
        <w:t>Cap</w:t>
      </w:r>
      <w:r w:rsidR="00FB4D32">
        <w:t xml:space="preserve">, </w:t>
      </w:r>
      <w:r w:rsidR="006A3DD4" w:rsidRPr="00D02BE0">
        <w:t xml:space="preserve"> </w:t>
      </w:r>
      <w:r w:rsidR="00D34D06" w:rsidRPr="005C13C4">
        <w:t xml:space="preserve">if </w:t>
      </w:r>
      <w:r>
        <w:t xml:space="preserve">the Augmentation Equity IRR is </w:t>
      </w:r>
      <w:r w:rsidR="00D34D06" w:rsidRPr="005C13C4">
        <w:t>not otherwise</w:t>
      </w:r>
      <w:r w:rsidR="00523C80" w:rsidRPr="005C13C4">
        <w:t xml:space="preserve"> </w:t>
      </w:r>
      <w:r>
        <w:t xml:space="preserve">to be </w:t>
      </w:r>
      <w:r w:rsidR="00523C80" w:rsidRPr="005C13C4">
        <w:t>determine</w:t>
      </w:r>
      <w:r w:rsidR="00D34D06" w:rsidRPr="005C13C4">
        <w:t>d</w:t>
      </w:r>
      <w:r w:rsidR="00523C80" w:rsidRPr="005C13C4">
        <w:t xml:space="preserve"> by a Tender Process </w:t>
      </w:r>
      <w:r w:rsidR="00D34D06" w:rsidRPr="005C13C4">
        <w:t>in accordance with the principles</w:t>
      </w:r>
      <w:r w:rsidR="006A3DD4" w:rsidRPr="005C13C4">
        <w:t xml:space="preserve"> in section</w:t>
      </w:r>
      <w:r w:rsidR="00F53995" w:rsidRPr="0083400C">
        <w:t>s</w:t>
      </w:r>
      <w:r w:rsidR="00523C80" w:rsidRPr="00D02BE0">
        <w:t> </w:t>
      </w:r>
      <w:r w:rsidR="00523C80" w:rsidRPr="005C13C4">
        <w:fldChar w:fldCharType="begin"/>
      </w:r>
      <w:r w:rsidR="00523C80" w:rsidRPr="005C13C4">
        <w:instrText xml:space="preserve"> REF _Ref475170491 \w \h </w:instrText>
      </w:r>
      <w:r w:rsidR="007805D6" w:rsidRPr="005C13C4">
        <w:instrText xml:space="preserve"> \* MERGEFORMAT </w:instrText>
      </w:r>
      <w:r w:rsidR="00523C80" w:rsidRPr="005C13C4">
        <w:fldChar w:fldCharType="separate"/>
      </w:r>
      <w:r w:rsidR="00AF79E2">
        <w:t>13</w:t>
      </w:r>
      <w:r w:rsidR="00523C80" w:rsidRPr="005C13C4">
        <w:fldChar w:fldCharType="end"/>
      </w:r>
      <w:r w:rsidR="00F53995" w:rsidRPr="0083400C">
        <w:t xml:space="preserve"> and </w:t>
      </w:r>
      <w:r w:rsidR="00CF21B8">
        <w:fldChar w:fldCharType="begin"/>
      </w:r>
      <w:r w:rsidR="00CF21B8">
        <w:instrText xml:space="preserve"> REF _Ref475172606 \r \h </w:instrText>
      </w:r>
      <w:r w:rsidR="00CF21B8">
        <w:fldChar w:fldCharType="separate"/>
      </w:r>
      <w:r w:rsidR="00AF79E2">
        <w:t>14</w:t>
      </w:r>
      <w:r w:rsidR="00CF21B8">
        <w:fldChar w:fldCharType="end"/>
      </w:r>
      <w:r w:rsidR="006A3DD4" w:rsidRPr="00D02BE0">
        <w:t>;</w:t>
      </w:r>
      <w:r w:rsidR="00CF21B8">
        <w:t xml:space="preserve">  </w:t>
      </w:r>
    </w:p>
    <w:p w14:paraId="78E7129B" w14:textId="77777777" w:rsidR="003D1317" w:rsidRPr="005C13C4" w:rsidRDefault="00523C80" w:rsidP="00547AF5">
      <w:pPr>
        <w:pStyle w:val="Heading3"/>
      </w:pPr>
      <w:r w:rsidRPr="005C13C4">
        <w:lastRenderedPageBreak/>
        <w:t xml:space="preserve">any </w:t>
      </w:r>
      <w:r w:rsidR="003D1317" w:rsidRPr="005C13C4">
        <w:t xml:space="preserve">Augmentation </w:t>
      </w:r>
      <w:r w:rsidR="00583EC5" w:rsidRPr="005C13C4">
        <w:t>Management Fee in accordance with the principles set out in section</w:t>
      </w:r>
      <w:r w:rsidR="00535E8E" w:rsidRPr="005C13C4">
        <w:t> </w:t>
      </w:r>
      <w:r w:rsidR="00535E8E" w:rsidRPr="005C13C4">
        <w:fldChar w:fldCharType="begin"/>
      </w:r>
      <w:r w:rsidR="00535E8E" w:rsidRPr="005C13C4">
        <w:instrText xml:space="preserve"> REF _Ref475171025 \w \h </w:instrText>
      </w:r>
      <w:r w:rsidR="007805D6" w:rsidRPr="005C13C4">
        <w:instrText xml:space="preserve"> \* MERGEFORMAT </w:instrText>
      </w:r>
      <w:r w:rsidR="00535E8E" w:rsidRPr="005C13C4">
        <w:fldChar w:fldCharType="separate"/>
      </w:r>
      <w:r w:rsidR="00AF79E2">
        <w:t>13.3</w:t>
      </w:r>
      <w:r w:rsidR="00535E8E" w:rsidRPr="005C13C4">
        <w:fldChar w:fldCharType="end"/>
      </w:r>
      <w:r w:rsidR="003D1317" w:rsidRPr="005C13C4">
        <w:t>;</w:t>
      </w:r>
    </w:p>
    <w:p w14:paraId="53C1C7BB" w14:textId="4D2F5C4B" w:rsidR="00535E8E" w:rsidRPr="005C13C4" w:rsidRDefault="00535E8E" w:rsidP="00547AF5">
      <w:pPr>
        <w:pStyle w:val="Heading3"/>
        <w:rPr>
          <w:szCs w:val="20"/>
        </w:rPr>
      </w:pPr>
      <w:r w:rsidRPr="005C13C4">
        <w:rPr>
          <w:szCs w:val="20"/>
        </w:rPr>
        <w:t xml:space="preserve">any </w:t>
      </w:r>
      <w:r w:rsidR="00D34D06" w:rsidRPr="005C13C4">
        <w:rPr>
          <w:szCs w:val="20"/>
        </w:rPr>
        <w:t>M</w:t>
      </w:r>
      <w:r w:rsidRPr="005C13C4">
        <w:rPr>
          <w:szCs w:val="20"/>
        </w:rPr>
        <w:t>argin payable to a</w:t>
      </w:r>
      <w:r w:rsidR="00FC6AAE" w:rsidRPr="005C13C4">
        <w:rPr>
          <w:szCs w:val="20"/>
        </w:rPr>
        <w:t>ny</w:t>
      </w:r>
      <w:r w:rsidRPr="005C13C4">
        <w:rPr>
          <w:szCs w:val="20"/>
        </w:rPr>
        <w:t xml:space="preserve"> </w:t>
      </w:r>
      <w:r w:rsidR="00142D3D">
        <w:rPr>
          <w:szCs w:val="20"/>
        </w:rPr>
        <w:t>Subcontractor</w:t>
      </w:r>
      <w:r w:rsidR="00C824B9" w:rsidRPr="005C13C4">
        <w:rPr>
          <w:szCs w:val="20"/>
        </w:rPr>
        <w:t xml:space="preserve"> </w:t>
      </w:r>
      <w:r w:rsidR="00CA6F9D" w:rsidRPr="005C13C4">
        <w:rPr>
          <w:szCs w:val="20"/>
        </w:rPr>
        <w:t xml:space="preserve">for the Augmentation, </w:t>
      </w:r>
      <w:r w:rsidR="00D34D06" w:rsidRPr="005C13C4">
        <w:rPr>
          <w:szCs w:val="20"/>
        </w:rPr>
        <w:t xml:space="preserve">determined </w:t>
      </w:r>
      <w:r w:rsidRPr="005C13C4">
        <w:rPr>
          <w:szCs w:val="20"/>
        </w:rPr>
        <w:t xml:space="preserve">in accordance with section </w:t>
      </w:r>
      <w:r w:rsidR="00B51760" w:rsidRPr="005C13C4">
        <w:rPr>
          <w:szCs w:val="20"/>
        </w:rPr>
        <w:fldChar w:fldCharType="begin"/>
      </w:r>
      <w:r w:rsidR="00B51760" w:rsidRPr="005C13C4">
        <w:rPr>
          <w:szCs w:val="20"/>
        </w:rPr>
        <w:instrText xml:space="preserve"> REF _Ref475173754 \w \h </w:instrText>
      </w:r>
      <w:r w:rsidR="007805D6" w:rsidRPr="005C13C4">
        <w:rPr>
          <w:szCs w:val="20"/>
        </w:rPr>
        <w:instrText xml:space="preserve"> \* MERGEFORMAT </w:instrText>
      </w:r>
      <w:r w:rsidR="00B51760" w:rsidRPr="005C13C4">
        <w:rPr>
          <w:szCs w:val="20"/>
        </w:rPr>
      </w:r>
      <w:r w:rsidR="00B51760" w:rsidRPr="005C13C4">
        <w:rPr>
          <w:szCs w:val="20"/>
        </w:rPr>
        <w:fldChar w:fldCharType="separate"/>
      </w:r>
      <w:r w:rsidR="00AF79E2">
        <w:rPr>
          <w:szCs w:val="20"/>
        </w:rPr>
        <w:t>13.4</w:t>
      </w:r>
      <w:r w:rsidR="00B51760" w:rsidRPr="005C13C4">
        <w:rPr>
          <w:szCs w:val="20"/>
        </w:rPr>
        <w:fldChar w:fldCharType="end"/>
      </w:r>
      <w:r w:rsidRPr="005C13C4">
        <w:rPr>
          <w:szCs w:val="20"/>
        </w:rPr>
        <w:t xml:space="preserve"> where the </w:t>
      </w:r>
      <w:r w:rsidR="00D34D06" w:rsidRPr="005C13C4">
        <w:rPr>
          <w:szCs w:val="20"/>
        </w:rPr>
        <w:t xml:space="preserve">work to be undertaken by the </w:t>
      </w:r>
      <w:r w:rsidR="00142D3D">
        <w:rPr>
          <w:szCs w:val="20"/>
        </w:rPr>
        <w:t>Key Subcontractor</w:t>
      </w:r>
      <w:r w:rsidR="00D34D06" w:rsidRPr="005C13C4">
        <w:rPr>
          <w:szCs w:val="20"/>
        </w:rPr>
        <w:t xml:space="preserve"> has not been the subject of a Tender Process;</w:t>
      </w:r>
      <w:r w:rsidR="00320354">
        <w:rPr>
          <w:szCs w:val="20"/>
        </w:rPr>
        <w:t xml:space="preserve"> </w:t>
      </w:r>
    </w:p>
    <w:p w14:paraId="4C1841DA" w14:textId="77777777" w:rsidR="003D1317" w:rsidRPr="005C13C4" w:rsidRDefault="003D1317" w:rsidP="00547AF5">
      <w:pPr>
        <w:pStyle w:val="Heading3"/>
      </w:pPr>
      <w:r w:rsidRPr="005C13C4">
        <w:t>the circumstances in which the Augmentation Process Deed may be terminated by the State, in accordance with the principles set out in section</w:t>
      </w:r>
      <w:r w:rsidR="00535E8E" w:rsidRPr="005C13C4">
        <w:t> </w:t>
      </w:r>
      <w:r w:rsidR="00535E8E" w:rsidRPr="005C13C4">
        <w:fldChar w:fldCharType="begin"/>
      </w:r>
      <w:r w:rsidR="00535E8E" w:rsidRPr="005C13C4">
        <w:instrText xml:space="preserve"> REF _Ref475171575 \w \h </w:instrText>
      </w:r>
      <w:r w:rsidR="007805D6" w:rsidRPr="005C13C4">
        <w:instrText xml:space="preserve"> \* MERGEFORMAT </w:instrText>
      </w:r>
      <w:r w:rsidR="00535E8E" w:rsidRPr="005C13C4">
        <w:fldChar w:fldCharType="separate"/>
      </w:r>
      <w:r w:rsidR="00AF79E2">
        <w:t>18</w:t>
      </w:r>
      <w:r w:rsidR="00535E8E" w:rsidRPr="005C13C4">
        <w:fldChar w:fldCharType="end"/>
      </w:r>
      <w:r w:rsidRPr="005C13C4">
        <w:t>;</w:t>
      </w:r>
    </w:p>
    <w:p w14:paraId="59A317C5" w14:textId="77777777" w:rsidR="003D1317" w:rsidRPr="005C13C4" w:rsidRDefault="003D1317" w:rsidP="00547AF5">
      <w:pPr>
        <w:pStyle w:val="Heading3"/>
      </w:pPr>
      <w:r w:rsidRPr="005C13C4">
        <w:t xml:space="preserve">the consequences if the Augmentation Process Deed is terminated prior to Contract Close as set out in sections </w:t>
      </w:r>
      <w:r w:rsidR="00F759E3" w:rsidRPr="005C13C4">
        <w:fldChar w:fldCharType="begin"/>
      </w:r>
      <w:r w:rsidR="00F759E3" w:rsidRPr="005C13C4">
        <w:instrText xml:space="preserve"> REF _Ref432009589 \w \h </w:instrText>
      </w:r>
      <w:r w:rsidR="007805D6" w:rsidRPr="005C13C4">
        <w:instrText xml:space="preserve"> \* MERGEFORMAT </w:instrText>
      </w:r>
      <w:r w:rsidR="00F759E3" w:rsidRPr="005C13C4">
        <w:fldChar w:fldCharType="separate"/>
      </w:r>
      <w:r w:rsidR="00AF79E2">
        <w:t>18.2</w:t>
      </w:r>
      <w:r w:rsidR="00F759E3" w:rsidRPr="005C13C4">
        <w:fldChar w:fldCharType="end"/>
      </w:r>
      <w:r w:rsidR="00F759E3" w:rsidRPr="005C13C4">
        <w:t xml:space="preserve"> to </w:t>
      </w:r>
      <w:r w:rsidRPr="005C13C4">
        <w:fldChar w:fldCharType="begin"/>
      </w:r>
      <w:r w:rsidRPr="005C13C4">
        <w:instrText xml:space="preserve"> REF _Ref473898903 \w \h  \* MERGEFORMAT </w:instrText>
      </w:r>
      <w:r w:rsidRPr="005C13C4">
        <w:fldChar w:fldCharType="separate"/>
      </w:r>
      <w:r w:rsidR="00AF79E2">
        <w:t>18.7</w:t>
      </w:r>
      <w:r w:rsidRPr="005C13C4">
        <w:fldChar w:fldCharType="end"/>
      </w:r>
      <w:r w:rsidRPr="005C13C4">
        <w:t xml:space="preserve">; </w:t>
      </w:r>
    </w:p>
    <w:p w14:paraId="60D3B6A8" w14:textId="77777777" w:rsidR="003D1317" w:rsidRPr="005C13C4" w:rsidRDefault="00487A9E" w:rsidP="00547AF5">
      <w:pPr>
        <w:pStyle w:val="Heading3"/>
      </w:pPr>
      <w:r w:rsidRPr="005C13C4">
        <w:t>the Intellectual Property Rights of the parties if the Augmentation Process Deed is terminated without achieving Contract Close as set out in section </w:t>
      </w:r>
      <w:r w:rsidRPr="005C13C4">
        <w:fldChar w:fldCharType="begin"/>
      </w:r>
      <w:r w:rsidRPr="005C13C4">
        <w:instrText xml:space="preserve"> REF _Ref395695934 \w \h </w:instrText>
      </w:r>
      <w:r w:rsidR="007805D6" w:rsidRPr="005C13C4">
        <w:instrText xml:space="preserve"> \* MERGEFORMAT </w:instrText>
      </w:r>
      <w:r w:rsidRPr="005C13C4">
        <w:fldChar w:fldCharType="separate"/>
      </w:r>
      <w:r w:rsidR="00AF79E2">
        <w:t>19</w:t>
      </w:r>
      <w:r w:rsidRPr="005C13C4">
        <w:fldChar w:fldCharType="end"/>
      </w:r>
      <w:r w:rsidR="00D34D06" w:rsidRPr="005C13C4">
        <w:t>; and</w:t>
      </w:r>
    </w:p>
    <w:p w14:paraId="35133FEC" w14:textId="77777777" w:rsidR="00D34D06" w:rsidRPr="005C13C4" w:rsidRDefault="00D34D06" w:rsidP="00547AF5">
      <w:pPr>
        <w:pStyle w:val="Heading3"/>
      </w:pPr>
      <w:r w:rsidRPr="005C13C4">
        <w:t>indemnities</w:t>
      </w:r>
      <w:r w:rsidR="000E13FC" w:rsidRPr="005C13C4">
        <w:t xml:space="preserve"> </w:t>
      </w:r>
      <w:r w:rsidR="00D825DB" w:rsidRPr="005C13C4">
        <w:t xml:space="preserve">and releases </w:t>
      </w:r>
      <w:r w:rsidRPr="005C13C4">
        <w:t xml:space="preserve">that Project Co </w:t>
      </w:r>
      <w:r w:rsidR="00D32908" w:rsidRPr="005C13C4">
        <w:t>and the Proponent</w:t>
      </w:r>
      <w:r w:rsidR="003350AC" w:rsidRPr="005C13C4">
        <w:t>s</w:t>
      </w:r>
      <w:r w:rsidR="00D32908" w:rsidRPr="005C13C4">
        <w:t xml:space="preserve"> </w:t>
      </w:r>
      <w:r w:rsidRPr="005C13C4">
        <w:t xml:space="preserve">must provide in favour of the State and the State Associates in respect of the Augmentation </w:t>
      </w:r>
      <w:r w:rsidR="00DD6EB1" w:rsidRPr="005C13C4">
        <w:t>P</w:t>
      </w:r>
      <w:r w:rsidRPr="005C13C4">
        <w:t>rocess and proposed Augmentation</w:t>
      </w:r>
      <w:r w:rsidR="00DD6EB1" w:rsidRPr="005C13C4">
        <w:t>,</w:t>
      </w:r>
      <w:r w:rsidRPr="005C13C4">
        <w:t xml:space="preserve"> in accordance with the principles set out in section </w:t>
      </w:r>
      <w:r w:rsidRPr="005C13C4">
        <w:fldChar w:fldCharType="begin"/>
      </w:r>
      <w:r w:rsidRPr="005C13C4">
        <w:instrText xml:space="preserve"> REF _Ref475176723 \w \h </w:instrText>
      </w:r>
      <w:r w:rsidR="007805D6" w:rsidRPr="005C13C4">
        <w:instrText xml:space="preserve"> \* MERGEFORMAT </w:instrText>
      </w:r>
      <w:r w:rsidRPr="005C13C4">
        <w:fldChar w:fldCharType="separate"/>
      </w:r>
      <w:r w:rsidR="00AF79E2">
        <w:t>20</w:t>
      </w:r>
      <w:r w:rsidRPr="005C13C4">
        <w:fldChar w:fldCharType="end"/>
      </w:r>
      <w:r w:rsidRPr="005C13C4">
        <w:t>.</w:t>
      </w:r>
    </w:p>
    <w:p w14:paraId="3E8801FF" w14:textId="77777777" w:rsidR="00E7377C" w:rsidRPr="006600AA" w:rsidRDefault="00E7377C" w:rsidP="00547AF5">
      <w:pPr>
        <w:pStyle w:val="Heading2"/>
        <w:rPr>
          <w:rFonts w:cs="Arial"/>
        </w:rPr>
      </w:pPr>
      <w:bookmarkStart w:id="282" w:name="_Toc475477185"/>
      <w:bookmarkStart w:id="283" w:name="_Toc485463428"/>
      <w:bookmarkStart w:id="284" w:name="_Toc165464032"/>
      <w:r w:rsidRPr="006600AA">
        <w:rPr>
          <w:rFonts w:cs="Arial"/>
        </w:rPr>
        <w:t>Terms of the Project Deed</w:t>
      </w:r>
      <w:bookmarkEnd w:id="282"/>
      <w:bookmarkEnd w:id="283"/>
      <w:bookmarkEnd w:id="284"/>
    </w:p>
    <w:p w14:paraId="02C1757F" w14:textId="77777777" w:rsidR="00E7377C" w:rsidRPr="005C13C4" w:rsidRDefault="00E7377C" w:rsidP="00547AF5">
      <w:pPr>
        <w:pStyle w:val="Heading3"/>
      </w:pPr>
      <w:r w:rsidRPr="00D02BE0">
        <w:t xml:space="preserve">The following </w:t>
      </w:r>
      <w:r w:rsidR="00DD6EB1" w:rsidRPr="005C13C4">
        <w:t>clauses</w:t>
      </w:r>
      <w:r w:rsidRPr="005C13C4">
        <w:t xml:space="preserve"> of this Deed must be incorporated into the Augmentation Process Deed</w:t>
      </w:r>
      <w:r w:rsidR="00C1387E">
        <w:t>, mutatis mutandis,</w:t>
      </w:r>
      <w:r w:rsidRPr="005C13C4">
        <w:t xml:space="preserve"> unless otherwise agreed</w:t>
      </w:r>
      <w:r w:rsidR="00C1387E">
        <w:t xml:space="preserve"> (which may include where the subject matter of the clause is already dealt with in a Probity and Process Deed)</w:t>
      </w:r>
      <w:r w:rsidRPr="005C13C4">
        <w:t>:</w:t>
      </w:r>
    </w:p>
    <w:p w14:paraId="52C54527" w14:textId="77777777" w:rsidR="00E7377C" w:rsidRPr="005C13C4" w:rsidRDefault="00E7377C" w:rsidP="00547AF5">
      <w:pPr>
        <w:pStyle w:val="Heading4"/>
        <w:rPr>
          <w:rFonts w:cs="Arial"/>
        </w:rPr>
      </w:pPr>
      <w:r w:rsidRPr="005C13C4">
        <w:rPr>
          <w:rFonts w:cs="Arial"/>
        </w:rPr>
        <w:t>clause 2 (General rules of interpretation);</w:t>
      </w:r>
    </w:p>
    <w:p w14:paraId="74FAD5F7" w14:textId="77777777" w:rsidR="00E7377C" w:rsidRPr="005C13C4" w:rsidRDefault="00E7377C" w:rsidP="00547AF5">
      <w:pPr>
        <w:pStyle w:val="Heading4"/>
        <w:rPr>
          <w:rFonts w:cs="Arial"/>
        </w:rPr>
      </w:pPr>
      <w:r w:rsidRPr="005C13C4">
        <w:rPr>
          <w:rFonts w:cs="Arial"/>
        </w:rPr>
        <w:t>clause 7.2 (State Representative);</w:t>
      </w:r>
    </w:p>
    <w:p w14:paraId="55EF4BAE" w14:textId="77777777" w:rsidR="00E7377C" w:rsidRPr="005C13C4" w:rsidRDefault="00E7377C" w:rsidP="00547AF5">
      <w:pPr>
        <w:pStyle w:val="Heading4"/>
        <w:rPr>
          <w:rFonts w:cs="Arial"/>
        </w:rPr>
      </w:pPr>
      <w:r w:rsidRPr="005C13C4">
        <w:rPr>
          <w:rFonts w:cs="Arial"/>
        </w:rPr>
        <w:t>clause 7.3 (Project Co Representative);</w:t>
      </w:r>
    </w:p>
    <w:p w14:paraId="5837423A" w14:textId="77777777" w:rsidR="00E7377C" w:rsidRPr="005C13C4" w:rsidRDefault="00E7377C" w:rsidP="00547AF5">
      <w:pPr>
        <w:pStyle w:val="Heading4"/>
        <w:rPr>
          <w:rFonts w:cs="Arial"/>
        </w:rPr>
      </w:pPr>
      <w:r w:rsidRPr="005C13C4">
        <w:rPr>
          <w:rFonts w:cs="Arial"/>
        </w:rPr>
        <w:t>clause 10 (Project and Site Information);</w:t>
      </w:r>
    </w:p>
    <w:p w14:paraId="5AF49A1D" w14:textId="77777777" w:rsidR="00E7377C" w:rsidRPr="005C13C4" w:rsidRDefault="00E7377C" w:rsidP="00547AF5">
      <w:pPr>
        <w:pStyle w:val="Heading4"/>
        <w:rPr>
          <w:rFonts w:cs="Arial"/>
        </w:rPr>
      </w:pPr>
      <w:r w:rsidRPr="005C13C4">
        <w:rPr>
          <w:rFonts w:cs="Arial"/>
        </w:rPr>
        <w:t>clause 15.1 (State's right to enter, inspect and test);</w:t>
      </w:r>
    </w:p>
    <w:p w14:paraId="74C92BB7" w14:textId="77777777" w:rsidR="00E7377C" w:rsidRPr="005C13C4" w:rsidRDefault="00E7377C" w:rsidP="00547AF5">
      <w:pPr>
        <w:pStyle w:val="Heading4"/>
        <w:rPr>
          <w:rFonts w:cs="Arial"/>
        </w:rPr>
      </w:pPr>
      <w:r w:rsidRPr="005C13C4">
        <w:rPr>
          <w:rFonts w:cs="Arial"/>
        </w:rPr>
        <w:t>clause 15.3 (State audits);</w:t>
      </w:r>
    </w:p>
    <w:p w14:paraId="649EFBDF" w14:textId="77777777" w:rsidR="00E7377C" w:rsidRPr="005C13C4" w:rsidRDefault="00E7377C" w:rsidP="00547AF5">
      <w:pPr>
        <w:pStyle w:val="Heading4"/>
        <w:rPr>
          <w:rFonts w:cs="Arial"/>
        </w:rPr>
      </w:pPr>
      <w:r w:rsidRPr="005C13C4">
        <w:rPr>
          <w:rFonts w:cs="Arial"/>
        </w:rPr>
        <w:t xml:space="preserve">clause 16 (Work </w:t>
      </w:r>
      <w:r w:rsidR="009A3640">
        <w:rPr>
          <w:rFonts w:cs="Arial"/>
        </w:rPr>
        <w:t>h</w:t>
      </w:r>
      <w:r w:rsidRPr="005C13C4">
        <w:rPr>
          <w:rFonts w:cs="Arial"/>
        </w:rPr>
        <w:t xml:space="preserve">ealth and </w:t>
      </w:r>
      <w:r w:rsidR="009A3640">
        <w:rPr>
          <w:rFonts w:cs="Arial"/>
        </w:rPr>
        <w:t>s</w:t>
      </w:r>
      <w:r w:rsidRPr="005C13C4">
        <w:rPr>
          <w:rFonts w:cs="Arial"/>
        </w:rPr>
        <w:t>afety and Quality Assurance</w:t>
      </w:r>
      <w:r w:rsidR="00B02D22">
        <w:rPr>
          <w:rFonts w:cs="Arial"/>
        </w:rPr>
        <w:t xml:space="preserve"> System</w:t>
      </w:r>
      <w:r w:rsidRPr="005C13C4">
        <w:rPr>
          <w:rFonts w:cs="Arial"/>
        </w:rPr>
        <w:t>);</w:t>
      </w:r>
    </w:p>
    <w:p w14:paraId="42318589" w14:textId="77777777" w:rsidR="00E7377C" w:rsidRPr="005C13C4" w:rsidRDefault="00E7377C" w:rsidP="00547AF5">
      <w:pPr>
        <w:pStyle w:val="Heading4"/>
        <w:rPr>
          <w:rFonts w:cs="Arial"/>
        </w:rPr>
      </w:pPr>
      <w:r w:rsidRPr="005C13C4">
        <w:rPr>
          <w:rFonts w:cs="Arial"/>
        </w:rPr>
        <w:t>clause 55 (Confidential Information and privacy); and</w:t>
      </w:r>
    </w:p>
    <w:p w14:paraId="00DCA55A" w14:textId="77777777" w:rsidR="00E7377C" w:rsidRPr="005C13C4" w:rsidRDefault="00E7377C" w:rsidP="00547AF5">
      <w:pPr>
        <w:pStyle w:val="Heading4"/>
        <w:rPr>
          <w:rFonts w:cs="Arial"/>
        </w:rPr>
      </w:pPr>
      <w:r w:rsidRPr="005C13C4">
        <w:rPr>
          <w:rFonts w:cs="Arial"/>
        </w:rPr>
        <w:t>clause 62 (Notices and bar to Claims).</w:t>
      </w:r>
    </w:p>
    <w:p w14:paraId="2BC0133C" w14:textId="77777777" w:rsidR="00E7377C" w:rsidRPr="005C13C4" w:rsidRDefault="00E7377C" w:rsidP="00547AF5">
      <w:pPr>
        <w:pStyle w:val="Heading3"/>
      </w:pPr>
      <w:r w:rsidRPr="005C13C4">
        <w:t>The parties may agree that other provisions of this Deed will be incorporated into any Augmentation Process Deed.</w:t>
      </w:r>
      <w:r w:rsidR="00687902">
        <w:t xml:space="preserve"> </w:t>
      </w:r>
    </w:p>
    <w:p w14:paraId="02AEBEB7" w14:textId="77777777" w:rsidR="00823EA6" w:rsidRPr="0083400C" w:rsidRDefault="00823EA6" w:rsidP="00823EA6">
      <w:pPr>
        <w:pStyle w:val="Heading1"/>
      </w:pPr>
      <w:bookmarkStart w:id="285" w:name="_Ref475169842"/>
      <w:bookmarkStart w:id="286" w:name="_Toc475477186"/>
      <w:bookmarkStart w:id="287" w:name="_Toc485463429"/>
      <w:bookmarkStart w:id="288" w:name="_Toc165464033"/>
      <w:r w:rsidRPr="0083400C">
        <w:t>Augmentation timetable and administration</w:t>
      </w:r>
      <w:bookmarkEnd w:id="285"/>
      <w:bookmarkEnd w:id="286"/>
      <w:bookmarkEnd w:id="287"/>
      <w:bookmarkEnd w:id="288"/>
    </w:p>
    <w:p w14:paraId="04D73043" w14:textId="77777777" w:rsidR="00823EA6" w:rsidRPr="006600AA" w:rsidRDefault="00823EA6" w:rsidP="00547AF5">
      <w:pPr>
        <w:pStyle w:val="Heading2"/>
        <w:rPr>
          <w:rFonts w:cs="Arial"/>
        </w:rPr>
      </w:pPr>
      <w:bookmarkStart w:id="289" w:name="_Toc475477187"/>
      <w:bookmarkStart w:id="290" w:name="_Toc485463430"/>
      <w:bookmarkStart w:id="291" w:name="_Toc165464034"/>
      <w:r w:rsidRPr="006600AA">
        <w:rPr>
          <w:rFonts w:cs="Arial"/>
        </w:rPr>
        <w:t>Timetable</w:t>
      </w:r>
      <w:bookmarkEnd w:id="289"/>
      <w:bookmarkEnd w:id="290"/>
      <w:bookmarkEnd w:id="291"/>
    </w:p>
    <w:p w14:paraId="4E6337E5" w14:textId="77777777" w:rsidR="00823EA6" w:rsidRPr="005C13C4" w:rsidRDefault="00823EA6" w:rsidP="00547AF5">
      <w:pPr>
        <w:pStyle w:val="Heading3"/>
      </w:pPr>
      <w:r w:rsidRPr="00D02BE0">
        <w:t xml:space="preserve">The </w:t>
      </w:r>
      <w:r w:rsidR="00CF21B8" w:rsidRPr="005C13C4">
        <w:t xml:space="preserve">Augmentation Process Deed </w:t>
      </w:r>
      <w:r w:rsidRPr="005C13C4">
        <w:t xml:space="preserve">must </w:t>
      </w:r>
      <w:r w:rsidR="00FC6AAE" w:rsidRPr="005C13C4">
        <w:t xml:space="preserve">include </w:t>
      </w:r>
      <w:r w:rsidR="00CF21B8">
        <w:t xml:space="preserve">the </w:t>
      </w:r>
      <w:r w:rsidRPr="005C13C4">
        <w:t>agree</w:t>
      </w:r>
      <w:r w:rsidR="00FC6AAE" w:rsidRPr="005C13C4">
        <w:t>d</w:t>
      </w:r>
      <w:r w:rsidRPr="005C13C4">
        <w:t xml:space="preserve"> process and timetable for the Augmentation Process.</w:t>
      </w:r>
      <w:r w:rsidR="003F04E0" w:rsidRPr="005C13C4">
        <w:t xml:space="preserve"> </w:t>
      </w:r>
    </w:p>
    <w:p w14:paraId="4F643232" w14:textId="77777777" w:rsidR="00823EA6" w:rsidRPr="005C13C4" w:rsidRDefault="00823EA6" w:rsidP="00547AF5">
      <w:pPr>
        <w:pStyle w:val="Heading3"/>
      </w:pPr>
      <w:r w:rsidRPr="005C13C4">
        <w:lastRenderedPageBreak/>
        <w:t xml:space="preserve">The </w:t>
      </w:r>
      <w:r w:rsidR="00367151" w:rsidRPr="005C13C4">
        <w:t xml:space="preserve">Augmentation Process Deed must provide that the </w:t>
      </w:r>
      <w:r w:rsidRPr="005C13C4">
        <w:t>Proponent</w:t>
      </w:r>
      <w:r w:rsidR="003350AC" w:rsidRPr="005C13C4">
        <w:t>s</w:t>
      </w:r>
      <w:r w:rsidRPr="005C13C4">
        <w:t xml:space="preserve"> </w:t>
      </w:r>
      <w:r w:rsidR="00367151" w:rsidRPr="005C13C4">
        <w:t xml:space="preserve">will </w:t>
      </w:r>
      <w:r w:rsidRPr="005C13C4">
        <w:t xml:space="preserve">carry out the activities to be undertaken by </w:t>
      </w:r>
      <w:r w:rsidR="003350AC" w:rsidRPr="005C13C4">
        <w:t xml:space="preserve">them </w:t>
      </w:r>
      <w:r w:rsidRPr="005C13C4">
        <w:t>in respect of the Augmentation Process in accordance with Best Industry Practices.</w:t>
      </w:r>
    </w:p>
    <w:p w14:paraId="51E69196" w14:textId="77777777" w:rsidR="00823EA6" w:rsidRPr="006600AA" w:rsidRDefault="00823EA6" w:rsidP="00547AF5">
      <w:pPr>
        <w:pStyle w:val="Heading2"/>
        <w:rPr>
          <w:rFonts w:cs="Arial"/>
        </w:rPr>
      </w:pPr>
      <w:bookmarkStart w:id="292" w:name="_Ref475169938"/>
      <w:bookmarkStart w:id="293" w:name="_Toc475477188"/>
      <w:bookmarkStart w:id="294" w:name="_Toc485463431"/>
      <w:bookmarkStart w:id="295" w:name="_Toc165464035"/>
      <w:r w:rsidRPr="006600AA">
        <w:rPr>
          <w:rFonts w:cs="Arial"/>
        </w:rPr>
        <w:t>Milestones</w:t>
      </w:r>
      <w:bookmarkEnd w:id="292"/>
      <w:bookmarkEnd w:id="293"/>
      <w:bookmarkEnd w:id="294"/>
      <w:bookmarkEnd w:id="295"/>
    </w:p>
    <w:p w14:paraId="156C1723" w14:textId="77777777" w:rsidR="00823EA6" w:rsidRPr="005C13C4" w:rsidRDefault="00823EA6" w:rsidP="00547AF5">
      <w:pPr>
        <w:pStyle w:val="Heading3"/>
      </w:pPr>
      <w:bookmarkStart w:id="296" w:name="_Ref475168063"/>
      <w:r w:rsidRPr="00D02BE0">
        <w:t xml:space="preserve">The </w:t>
      </w:r>
      <w:r w:rsidR="00367151" w:rsidRPr="005C13C4">
        <w:t>Augmentation Process Deed will specify agreed</w:t>
      </w:r>
      <w:r w:rsidRPr="005C13C4">
        <w:t xml:space="preserve"> milestones in order to achieve Contract Close</w:t>
      </w:r>
      <w:r w:rsidR="002B0B3B" w:rsidRPr="0083400C">
        <w:t xml:space="preserve"> by the Date for Contract Close</w:t>
      </w:r>
      <w:r w:rsidRPr="00D02BE0">
        <w:t xml:space="preserve"> (each a </w:t>
      </w:r>
      <w:r w:rsidRPr="005C13C4">
        <w:rPr>
          <w:b/>
        </w:rPr>
        <w:t>Milestone</w:t>
      </w:r>
      <w:r w:rsidRPr="005C13C4">
        <w:t xml:space="preserve"> and together the </w:t>
      </w:r>
      <w:r w:rsidRPr="005C13C4">
        <w:rPr>
          <w:b/>
        </w:rPr>
        <w:t>Milestones</w:t>
      </w:r>
      <w:r w:rsidRPr="005C13C4">
        <w:t>).</w:t>
      </w:r>
      <w:bookmarkEnd w:id="296"/>
    </w:p>
    <w:p w14:paraId="6EC065EA" w14:textId="77777777" w:rsidR="00823EA6" w:rsidRPr="005C13C4" w:rsidRDefault="00823EA6" w:rsidP="00547AF5">
      <w:pPr>
        <w:pStyle w:val="Heading3"/>
      </w:pPr>
      <w:r w:rsidRPr="005C13C4">
        <w:t xml:space="preserve">The </w:t>
      </w:r>
      <w:r w:rsidR="00D825DB" w:rsidRPr="005C13C4">
        <w:t xml:space="preserve">Proponents and the State </w:t>
      </w:r>
      <w:r w:rsidRPr="005C13C4">
        <w:t>may agree that</w:t>
      </w:r>
      <w:r w:rsidR="002C6041" w:rsidRPr="005C13C4">
        <w:t>,</w:t>
      </w:r>
      <w:r w:rsidRPr="005C13C4">
        <w:t xml:space="preserve"> on the achievement of certain Milestones, the Proponent will be entitled to payment of </w:t>
      </w:r>
      <w:r w:rsidR="00487A9E" w:rsidRPr="005C13C4">
        <w:t xml:space="preserve">Third Party Costs </w:t>
      </w:r>
      <w:r w:rsidRPr="005C13C4">
        <w:t>in accordance with the principles set out in section</w:t>
      </w:r>
      <w:r w:rsidR="00487A9E" w:rsidRPr="005C13C4">
        <w:t> </w:t>
      </w:r>
      <w:r w:rsidR="00487A9E" w:rsidRPr="005C13C4">
        <w:fldChar w:fldCharType="begin"/>
      </w:r>
      <w:r w:rsidR="00487A9E" w:rsidRPr="005C13C4">
        <w:instrText xml:space="preserve"> REF _Ref475171736 \w \h </w:instrText>
      </w:r>
      <w:r w:rsidR="007805D6" w:rsidRPr="005C13C4">
        <w:instrText xml:space="preserve"> \* MERGEFORMAT </w:instrText>
      </w:r>
      <w:r w:rsidR="00487A9E" w:rsidRPr="005C13C4">
        <w:fldChar w:fldCharType="separate"/>
      </w:r>
      <w:r w:rsidR="00AF79E2">
        <w:t>9</w:t>
      </w:r>
      <w:r w:rsidR="00487A9E" w:rsidRPr="005C13C4">
        <w:fldChar w:fldCharType="end"/>
      </w:r>
      <w:r w:rsidRPr="005C13C4">
        <w:t xml:space="preserve">. </w:t>
      </w:r>
    </w:p>
    <w:p w14:paraId="6612B7CB" w14:textId="77777777" w:rsidR="00C1387E" w:rsidRDefault="00C1387E" w:rsidP="00547AF5">
      <w:pPr>
        <w:pStyle w:val="Heading3"/>
      </w:pPr>
      <w:r w:rsidRPr="00D02BE0">
        <w:t xml:space="preserve">The </w:t>
      </w:r>
      <w:r w:rsidRPr="005C13C4">
        <w:t xml:space="preserve">Augmentation Process Deed </w:t>
      </w:r>
      <w:r>
        <w:t>may require t</w:t>
      </w:r>
      <w:r w:rsidR="002C6041" w:rsidRPr="005C13C4">
        <w:t>he Proponents</w:t>
      </w:r>
      <w:r>
        <w:t xml:space="preserve"> to:</w:t>
      </w:r>
    </w:p>
    <w:p w14:paraId="7721D543" w14:textId="77777777" w:rsidR="00C1387E" w:rsidRDefault="002C6041" w:rsidP="001F2ED2">
      <w:pPr>
        <w:pStyle w:val="Heading4"/>
      </w:pPr>
      <w:r w:rsidRPr="005C13C4">
        <w:t>achieve Milestones by a specified date</w:t>
      </w:r>
      <w:r w:rsidR="00C1387E">
        <w:t>; or</w:t>
      </w:r>
    </w:p>
    <w:p w14:paraId="67FF6878" w14:textId="77777777" w:rsidR="00C1387E" w:rsidRDefault="00C1387E" w:rsidP="001F2ED2">
      <w:pPr>
        <w:pStyle w:val="Heading4"/>
      </w:pPr>
      <w:r>
        <w:t xml:space="preserve">use their </w:t>
      </w:r>
      <w:r w:rsidR="002C6041" w:rsidRPr="005C13C4">
        <w:t xml:space="preserve">best endeavours </w:t>
      </w:r>
      <w:r>
        <w:t xml:space="preserve">to </w:t>
      </w:r>
      <w:r w:rsidRPr="005C13C4">
        <w:t>achieve Milestones by a specified date</w:t>
      </w:r>
      <w:r>
        <w:t>,</w:t>
      </w:r>
      <w:r w:rsidR="002C6041" w:rsidRPr="005C13C4">
        <w:t xml:space="preserve"> </w:t>
      </w:r>
    </w:p>
    <w:p w14:paraId="4C57AA9F" w14:textId="77777777" w:rsidR="002C6041" w:rsidRPr="005C13C4" w:rsidRDefault="002C6041" w:rsidP="002717E9">
      <w:pPr>
        <w:pStyle w:val="IndentParaLevel2"/>
      </w:pPr>
      <w:r w:rsidRPr="005C13C4">
        <w:t>depending on the nature of the Milestone and the importance of timing in the context of the Augmentation.</w:t>
      </w:r>
    </w:p>
    <w:p w14:paraId="5A39663C" w14:textId="77777777" w:rsidR="00823EA6" w:rsidRPr="005C13C4" w:rsidRDefault="002C6041" w:rsidP="00547AF5">
      <w:pPr>
        <w:pStyle w:val="Heading3"/>
      </w:pPr>
      <w:r w:rsidRPr="005C13C4">
        <w:t xml:space="preserve">The Augmentation </w:t>
      </w:r>
      <w:r w:rsidR="00FC6AAE" w:rsidRPr="005C13C4">
        <w:t xml:space="preserve">Process </w:t>
      </w:r>
      <w:r w:rsidRPr="005C13C4">
        <w:t>Deed should include a Date for Contract Close as a Milestone</w:t>
      </w:r>
      <w:r w:rsidR="00823EA6" w:rsidRPr="005C13C4">
        <w:t>.</w:t>
      </w:r>
    </w:p>
    <w:p w14:paraId="6713E8C8" w14:textId="77777777" w:rsidR="003D1317" w:rsidRPr="006600AA" w:rsidRDefault="003D1317" w:rsidP="00547AF5">
      <w:pPr>
        <w:pStyle w:val="Heading2"/>
        <w:rPr>
          <w:rFonts w:cs="Arial"/>
        </w:rPr>
      </w:pPr>
      <w:bookmarkStart w:id="297" w:name="_Toc475477189"/>
      <w:bookmarkStart w:id="298" w:name="_Toc485463432"/>
      <w:bookmarkStart w:id="299" w:name="_Toc165464036"/>
      <w:r w:rsidRPr="006600AA">
        <w:rPr>
          <w:rFonts w:cs="Arial"/>
        </w:rPr>
        <w:t>Working groups</w:t>
      </w:r>
      <w:bookmarkEnd w:id="297"/>
      <w:bookmarkEnd w:id="298"/>
      <w:bookmarkEnd w:id="299"/>
    </w:p>
    <w:p w14:paraId="01D62A76" w14:textId="77777777" w:rsidR="003D1317" w:rsidRPr="005C13C4" w:rsidRDefault="003D1317" w:rsidP="00547AF5">
      <w:pPr>
        <w:pStyle w:val="Heading3"/>
      </w:pPr>
      <w:r w:rsidRPr="00D02BE0">
        <w:t xml:space="preserve">The </w:t>
      </w:r>
      <w:r w:rsidR="00D825DB" w:rsidRPr="005C13C4">
        <w:t xml:space="preserve">Proponents and the State </w:t>
      </w:r>
      <w:r w:rsidR="000A00A3" w:rsidRPr="0083400C">
        <w:t>may agree to</w:t>
      </w:r>
      <w:r w:rsidRPr="005C13C4">
        <w:t xml:space="preserve"> </w:t>
      </w:r>
      <w:r w:rsidR="000A00A3" w:rsidRPr="0083400C">
        <w:t xml:space="preserve">use working groups to </w:t>
      </w:r>
      <w:r w:rsidRPr="00D02BE0">
        <w:t xml:space="preserve">progress matters relating to the relevant Augmentation </w:t>
      </w:r>
      <w:r w:rsidRPr="005C13C4">
        <w:t>and the Augmentation Process.</w:t>
      </w:r>
    </w:p>
    <w:p w14:paraId="10279044" w14:textId="77777777" w:rsidR="003D1317" w:rsidRPr="005C13C4" w:rsidRDefault="003D1317" w:rsidP="00547AF5">
      <w:pPr>
        <w:pStyle w:val="Heading3"/>
      </w:pPr>
      <w:r w:rsidRPr="005C13C4">
        <w:t xml:space="preserve">The </w:t>
      </w:r>
      <w:r w:rsidR="00D825DB" w:rsidRPr="005C13C4">
        <w:t xml:space="preserve">Proponents and the State </w:t>
      </w:r>
      <w:r w:rsidRPr="005C13C4">
        <w:t>must agree on the requirements for any such working groups and set out such requirements in the relevant Augmentation Process Deed.</w:t>
      </w:r>
    </w:p>
    <w:p w14:paraId="58D6384D" w14:textId="77777777" w:rsidR="00952483" w:rsidRPr="005C13C4" w:rsidRDefault="00FC6AAE" w:rsidP="00547AF5">
      <w:pPr>
        <w:pStyle w:val="Heading2"/>
        <w:rPr>
          <w:rFonts w:cs="Arial"/>
        </w:rPr>
      </w:pPr>
      <w:bookmarkStart w:id="300" w:name="_Toc475477190"/>
      <w:bookmarkStart w:id="301" w:name="_Toc485463433"/>
      <w:bookmarkStart w:id="302" w:name="_Toc165464037"/>
      <w:r w:rsidRPr="006600AA">
        <w:rPr>
          <w:rFonts w:cs="Arial"/>
        </w:rPr>
        <w:t xml:space="preserve">Proponent Augmentation </w:t>
      </w:r>
      <w:r w:rsidR="00952483" w:rsidRPr="00D02BE0">
        <w:rPr>
          <w:rFonts w:cs="Arial"/>
        </w:rPr>
        <w:t>Material</w:t>
      </w:r>
      <w:bookmarkEnd w:id="300"/>
      <w:bookmarkEnd w:id="301"/>
      <w:bookmarkEnd w:id="302"/>
    </w:p>
    <w:p w14:paraId="2D3ACA46" w14:textId="77777777" w:rsidR="00E7377C" w:rsidRPr="005C13C4" w:rsidRDefault="00687902" w:rsidP="002717E9">
      <w:pPr>
        <w:pStyle w:val="IndentParaLevel1"/>
      </w:pPr>
      <w:r>
        <w:t xml:space="preserve">The Proponent </w:t>
      </w:r>
      <w:r w:rsidR="00D825DB" w:rsidRPr="005C13C4">
        <w:t>must</w:t>
      </w:r>
      <w:r w:rsidR="00CF21B8">
        <w:t>,</w:t>
      </w:r>
      <w:r w:rsidR="00D825DB" w:rsidRPr="005C13C4">
        <w:t xml:space="preserve"> and must procure that the </w:t>
      </w:r>
      <w:r w:rsidR="000A00A3" w:rsidRPr="006600AA">
        <w:t xml:space="preserve">Proponent </w:t>
      </w:r>
      <w:r w:rsidR="00E7377C" w:rsidRPr="00D02BE0">
        <w:t>Associates:</w:t>
      </w:r>
    </w:p>
    <w:p w14:paraId="436EB346" w14:textId="77777777" w:rsidR="00E7377C" w:rsidRPr="005C13C4" w:rsidRDefault="00D825DB" w:rsidP="00547AF5">
      <w:pPr>
        <w:pStyle w:val="Heading3"/>
      </w:pPr>
      <w:r w:rsidRPr="005C13C4">
        <w:t>provide</w:t>
      </w:r>
      <w:r w:rsidR="00E7377C" w:rsidRPr="005C13C4">
        <w:t xml:space="preserve"> </w:t>
      </w:r>
      <w:r w:rsidR="00952483" w:rsidRPr="005C13C4">
        <w:t xml:space="preserve">to the State </w:t>
      </w:r>
      <w:r w:rsidR="00E7377C" w:rsidRPr="005C13C4">
        <w:t xml:space="preserve">all </w:t>
      </w:r>
      <w:r w:rsidR="00085C37" w:rsidRPr="005C13C4">
        <w:t>Proponent</w:t>
      </w:r>
      <w:r w:rsidR="00952483" w:rsidRPr="005C13C4">
        <w:t xml:space="preserve"> </w:t>
      </w:r>
      <w:r w:rsidRPr="005C13C4">
        <w:t xml:space="preserve">Augmentation </w:t>
      </w:r>
      <w:r w:rsidR="00952483" w:rsidRPr="005C13C4">
        <w:t>Mat</w:t>
      </w:r>
      <w:r w:rsidR="00CE71C8" w:rsidRPr="005C13C4">
        <w:t>e</w:t>
      </w:r>
      <w:r w:rsidR="00952483" w:rsidRPr="005C13C4">
        <w:t>rial</w:t>
      </w:r>
      <w:r w:rsidR="00D11365" w:rsidRPr="005C13C4">
        <w:t xml:space="preserve"> as required by the </w:t>
      </w:r>
      <w:r w:rsidR="00A16843" w:rsidRPr="005C13C4">
        <w:t>State; and</w:t>
      </w:r>
    </w:p>
    <w:p w14:paraId="08E06817" w14:textId="77777777" w:rsidR="00E7377C" w:rsidRPr="005C13C4" w:rsidRDefault="00E7377C" w:rsidP="00547AF5">
      <w:pPr>
        <w:pStyle w:val="Heading3"/>
      </w:pPr>
      <w:r w:rsidRPr="005C13C4">
        <w:t xml:space="preserve">if required by the State, make available the appropriate personnel to explain the </w:t>
      </w:r>
      <w:r w:rsidR="00487A9E" w:rsidRPr="005C13C4">
        <w:t xml:space="preserve">content of the </w:t>
      </w:r>
      <w:r w:rsidR="00CE71C8" w:rsidRPr="005C13C4">
        <w:t>Proponent Augmentation</w:t>
      </w:r>
      <w:r w:rsidR="00952483" w:rsidRPr="005C13C4">
        <w:t xml:space="preserve"> Material</w:t>
      </w:r>
      <w:r w:rsidR="00487A9E" w:rsidRPr="005C13C4">
        <w:t>.</w:t>
      </w:r>
    </w:p>
    <w:p w14:paraId="2405DDCC" w14:textId="77777777" w:rsidR="00952483" w:rsidRPr="006600AA" w:rsidRDefault="00952483" w:rsidP="00547AF5">
      <w:pPr>
        <w:pStyle w:val="Heading2"/>
        <w:rPr>
          <w:rFonts w:cs="Arial"/>
        </w:rPr>
      </w:pPr>
      <w:bookmarkStart w:id="303" w:name="_Toc475477191"/>
      <w:bookmarkStart w:id="304" w:name="_Toc485463434"/>
      <w:bookmarkStart w:id="305" w:name="_Toc165464038"/>
      <w:r w:rsidRPr="006600AA">
        <w:rPr>
          <w:rFonts w:cs="Arial"/>
        </w:rPr>
        <w:t>Audit</w:t>
      </w:r>
      <w:bookmarkEnd w:id="303"/>
      <w:bookmarkEnd w:id="304"/>
      <w:bookmarkEnd w:id="305"/>
    </w:p>
    <w:p w14:paraId="101AB1BB" w14:textId="77777777" w:rsidR="00952483" w:rsidRPr="005C13C4" w:rsidRDefault="00DD6EB1" w:rsidP="00A00620">
      <w:pPr>
        <w:pStyle w:val="IndentParaLevel1"/>
        <w:rPr>
          <w:rFonts w:cs="Arial"/>
        </w:rPr>
      </w:pPr>
      <w:r w:rsidRPr="00D02BE0">
        <w:rPr>
          <w:rFonts w:cs="Arial"/>
        </w:rPr>
        <w:t>The Proponent</w:t>
      </w:r>
      <w:r w:rsidR="00CE71C8" w:rsidRPr="005C13C4">
        <w:rPr>
          <w:rFonts w:cs="Arial"/>
        </w:rPr>
        <w:t xml:space="preserve">s </w:t>
      </w:r>
      <w:r w:rsidR="00952483" w:rsidRPr="005C13C4">
        <w:rPr>
          <w:rFonts w:cs="Arial"/>
        </w:rPr>
        <w:t>must allow</w:t>
      </w:r>
      <w:r w:rsidR="00585E1F">
        <w:rPr>
          <w:rFonts w:cs="Arial"/>
        </w:rPr>
        <w:t>,</w:t>
      </w:r>
      <w:r w:rsidR="00952483" w:rsidRPr="005C13C4">
        <w:rPr>
          <w:rFonts w:cs="Arial"/>
        </w:rPr>
        <w:t xml:space="preserve"> </w:t>
      </w:r>
      <w:r w:rsidR="00CE71C8" w:rsidRPr="005C13C4">
        <w:rPr>
          <w:rFonts w:cs="Arial"/>
        </w:rPr>
        <w:t xml:space="preserve">and must procure that </w:t>
      </w:r>
      <w:r w:rsidR="003921A6" w:rsidRPr="005C13C4">
        <w:rPr>
          <w:rFonts w:cs="Arial"/>
        </w:rPr>
        <w:t>the Proponent Associates</w:t>
      </w:r>
      <w:r w:rsidR="00CE71C8" w:rsidRPr="005C13C4">
        <w:rPr>
          <w:rFonts w:cs="Arial"/>
        </w:rPr>
        <w:t xml:space="preserve"> allow</w:t>
      </w:r>
      <w:r w:rsidR="00585E1F">
        <w:rPr>
          <w:rFonts w:cs="Arial"/>
        </w:rPr>
        <w:t>,</w:t>
      </w:r>
      <w:r w:rsidR="00CE71C8" w:rsidRPr="005C13C4">
        <w:rPr>
          <w:rFonts w:cs="Arial"/>
        </w:rPr>
        <w:t xml:space="preserve"> </w:t>
      </w:r>
      <w:r w:rsidR="00952483" w:rsidRPr="005C13C4">
        <w:rPr>
          <w:rFonts w:cs="Arial"/>
        </w:rPr>
        <w:t xml:space="preserve">the State </w:t>
      </w:r>
      <w:r w:rsidR="00CE71C8" w:rsidRPr="005C13C4">
        <w:rPr>
          <w:rFonts w:cs="Arial"/>
        </w:rPr>
        <w:t xml:space="preserve">and the State Associates </w:t>
      </w:r>
      <w:r w:rsidR="00952483" w:rsidRPr="005C13C4">
        <w:rPr>
          <w:rFonts w:cs="Arial"/>
        </w:rPr>
        <w:t xml:space="preserve">to review and undertake audits to enable </w:t>
      </w:r>
      <w:r w:rsidR="00295067">
        <w:rPr>
          <w:rFonts w:cs="Arial"/>
        </w:rPr>
        <w:t>the State</w:t>
      </w:r>
      <w:r w:rsidR="00295067" w:rsidRPr="005C13C4">
        <w:rPr>
          <w:rFonts w:cs="Arial"/>
        </w:rPr>
        <w:t xml:space="preserve"> </w:t>
      </w:r>
      <w:r w:rsidR="00952483" w:rsidRPr="005C13C4">
        <w:rPr>
          <w:rFonts w:cs="Arial"/>
        </w:rPr>
        <w:t>to verif</w:t>
      </w:r>
      <w:r w:rsidR="00D11365" w:rsidRPr="005C13C4">
        <w:rPr>
          <w:rFonts w:cs="Arial"/>
        </w:rPr>
        <w:t xml:space="preserve">y compliance with </w:t>
      </w:r>
      <w:r w:rsidR="00952483" w:rsidRPr="005C13C4">
        <w:rPr>
          <w:rFonts w:cs="Arial"/>
        </w:rPr>
        <w:t>the Augmentation Process Deed</w:t>
      </w:r>
      <w:r w:rsidRPr="005C13C4">
        <w:rPr>
          <w:rFonts w:cs="Arial"/>
        </w:rPr>
        <w:t xml:space="preserve"> and</w:t>
      </w:r>
      <w:r w:rsidR="00D11365" w:rsidRPr="005C13C4">
        <w:rPr>
          <w:rFonts w:cs="Arial"/>
        </w:rPr>
        <w:t xml:space="preserve"> any amounts payable under the Augmentation Process Deed</w:t>
      </w:r>
      <w:r w:rsidR="00952483" w:rsidRPr="005C13C4">
        <w:rPr>
          <w:rFonts w:cs="Arial"/>
        </w:rPr>
        <w:t>.</w:t>
      </w:r>
    </w:p>
    <w:p w14:paraId="6B210582" w14:textId="77777777" w:rsidR="00823EA6" w:rsidRPr="0083400C" w:rsidRDefault="00823EA6" w:rsidP="00823EA6">
      <w:pPr>
        <w:pStyle w:val="Heading1"/>
      </w:pPr>
      <w:bookmarkStart w:id="306" w:name="_Ref475170222"/>
      <w:bookmarkStart w:id="307" w:name="_Ref475171736"/>
      <w:bookmarkStart w:id="308" w:name="_Toc475477192"/>
      <w:bookmarkStart w:id="309" w:name="_Toc485463435"/>
      <w:bookmarkStart w:id="310" w:name="_Toc165464039"/>
      <w:r w:rsidRPr="0083400C">
        <w:lastRenderedPageBreak/>
        <w:t xml:space="preserve">Augmentation Process </w:t>
      </w:r>
      <w:r w:rsidR="0037150C" w:rsidRPr="0083400C">
        <w:t>payments</w:t>
      </w:r>
      <w:bookmarkEnd w:id="306"/>
      <w:bookmarkEnd w:id="307"/>
      <w:bookmarkEnd w:id="308"/>
      <w:bookmarkEnd w:id="309"/>
      <w:bookmarkEnd w:id="310"/>
    </w:p>
    <w:p w14:paraId="6CDD3D5E" w14:textId="77777777" w:rsidR="00823EA6" w:rsidRPr="006600AA" w:rsidRDefault="00823EA6" w:rsidP="00547AF5">
      <w:pPr>
        <w:pStyle w:val="Heading2"/>
        <w:rPr>
          <w:rFonts w:cs="Arial"/>
        </w:rPr>
      </w:pPr>
      <w:bookmarkStart w:id="311" w:name="_Toc475477193"/>
      <w:bookmarkStart w:id="312" w:name="_Toc485463436"/>
      <w:bookmarkStart w:id="313" w:name="_Toc165464040"/>
      <w:r w:rsidRPr="006600AA">
        <w:rPr>
          <w:rFonts w:cs="Arial"/>
        </w:rPr>
        <w:t>General principles</w:t>
      </w:r>
      <w:bookmarkEnd w:id="311"/>
      <w:bookmarkEnd w:id="312"/>
      <w:bookmarkEnd w:id="313"/>
    </w:p>
    <w:p w14:paraId="7E8823C6" w14:textId="77777777" w:rsidR="00823EA6" w:rsidRPr="005C13C4" w:rsidRDefault="00823EA6" w:rsidP="00547AF5">
      <w:pPr>
        <w:pStyle w:val="Heading3"/>
      </w:pPr>
      <w:r w:rsidRPr="00D02BE0">
        <w:t>Except as otherwise expressly provided in an Augmentation Process Deed</w:t>
      </w:r>
      <w:r w:rsidR="00DD6EB1" w:rsidRPr="005C13C4">
        <w:t>,</w:t>
      </w:r>
      <w:r w:rsidRPr="005C13C4">
        <w:t xml:space="preserve"> </w:t>
      </w:r>
      <w:r w:rsidR="00952483" w:rsidRPr="005C13C4">
        <w:t>none of</w:t>
      </w:r>
      <w:r w:rsidRPr="005C13C4">
        <w:t xml:space="preserve"> </w:t>
      </w:r>
      <w:r w:rsidR="00952483" w:rsidRPr="005C13C4">
        <w:t>the Proponent</w:t>
      </w:r>
      <w:r w:rsidR="00085C37" w:rsidRPr="005C13C4">
        <w:t>s</w:t>
      </w:r>
      <w:r w:rsidR="00687902">
        <w:t xml:space="preserve"> or</w:t>
      </w:r>
      <w:r w:rsidR="00952483" w:rsidRPr="005C13C4">
        <w:t xml:space="preserve"> </w:t>
      </w:r>
      <w:r w:rsidR="003921A6" w:rsidRPr="005C13C4">
        <w:t xml:space="preserve">the Proponent </w:t>
      </w:r>
      <w:r w:rsidR="00952483" w:rsidRPr="005C13C4">
        <w:t>Associates</w:t>
      </w:r>
      <w:r w:rsidRPr="005C13C4">
        <w:t xml:space="preserve"> </w:t>
      </w:r>
      <w:r w:rsidR="003921A6" w:rsidRPr="005C13C4">
        <w:t xml:space="preserve">are </w:t>
      </w:r>
      <w:r w:rsidRPr="005C13C4">
        <w:t xml:space="preserve">entitled to make any Claim against the State or any State Associate in connection with the Augmentation Process </w:t>
      </w:r>
      <w:r w:rsidR="00487A9E" w:rsidRPr="005C13C4">
        <w:t xml:space="preserve">or </w:t>
      </w:r>
      <w:r w:rsidRPr="005C13C4">
        <w:t>any Augmentation including for payment for any costs or expenses incurred in connection with the Augmentation Process</w:t>
      </w:r>
      <w:r w:rsidR="005B00C9">
        <w:t xml:space="preserve"> or any Augmentation</w:t>
      </w:r>
      <w:r w:rsidRPr="005C13C4">
        <w:t>.</w:t>
      </w:r>
      <w:r w:rsidR="00DA3023">
        <w:t xml:space="preserve"> </w:t>
      </w:r>
    </w:p>
    <w:p w14:paraId="47D16109" w14:textId="77777777" w:rsidR="001E6134" w:rsidRPr="005C13C4" w:rsidRDefault="001E6134" w:rsidP="00D73B71">
      <w:pPr>
        <w:pStyle w:val="Heading3"/>
        <w:rPr>
          <w:b/>
        </w:rPr>
      </w:pPr>
      <w:bookmarkStart w:id="314" w:name="_Ref475516904"/>
      <w:bookmarkStart w:id="315" w:name="_Ref475476683"/>
      <w:r w:rsidRPr="005C13C4">
        <w:t xml:space="preserve">The State may agree to </w:t>
      </w:r>
      <w:r w:rsidR="00AD57F8">
        <w:t xml:space="preserve">pay </w:t>
      </w:r>
      <w:r w:rsidR="000A00A3" w:rsidRPr="0083400C">
        <w:t xml:space="preserve">one of </w:t>
      </w:r>
      <w:r w:rsidR="002C6041" w:rsidRPr="00D02BE0">
        <w:t>Project Co</w:t>
      </w:r>
      <w:r w:rsidR="002A5959" w:rsidRPr="005C13C4">
        <w:t xml:space="preserve">, </w:t>
      </w:r>
      <w:r w:rsidR="009D62CB">
        <w:t>a</w:t>
      </w:r>
      <w:r w:rsidR="000A00A3" w:rsidRPr="0083400C">
        <w:t xml:space="preserve"> Proponent</w:t>
      </w:r>
      <w:r w:rsidR="002A5959" w:rsidRPr="00D02BE0">
        <w:t xml:space="preserve">, </w:t>
      </w:r>
      <w:r w:rsidR="002C6041" w:rsidRPr="005C13C4">
        <w:t>or a management company used by the Proponents</w:t>
      </w:r>
      <w:r w:rsidR="00AF6AE1">
        <w:t xml:space="preserve"> for its internal costs </w:t>
      </w:r>
      <w:r w:rsidR="00AD57F8">
        <w:t xml:space="preserve">properly and </w:t>
      </w:r>
      <w:r w:rsidR="00AF6AE1">
        <w:t xml:space="preserve">reasonably incurred in </w:t>
      </w:r>
      <w:r w:rsidR="002C6041" w:rsidRPr="00D02BE0">
        <w:t>manag</w:t>
      </w:r>
      <w:r w:rsidR="00AF6AE1">
        <w:t>ing</w:t>
      </w:r>
      <w:r w:rsidR="002C6041" w:rsidRPr="00D02BE0">
        <w:t xml:space="preserve"> the Augmentation Process (the </w:t>
      </w:r>
      <w:r w:rsidR="002C6041" w:rsidRPr="005C13C4">
        <w:rPr>
          <w:b/>
        </w:rPr>
        <w:t>Augmentation Process Fee</w:t>
      </w:r>
      <w:r w:rsidR="002C6041" w:rsidRPr="005C13C4">
        <w:t>)</w:t>
      </w:r>
      <w:r w:rsidR="000A00A3" w:rsidRPr="0083400C">
        <w:t xml:space="preserve">, provided that if Project Co or </w:t>
      </w:r>
      <w:r w:rsidR="00AD57F8">
        <w:t xml:space="preserve">the </w:t>
      </w:r>
      <w:r w:rsidR="000A00A3" w:rsidRPr="0083400C">
        <w:t xml:space="preserve">Management Services Contractor is managing the Augmentation Process, the Augmentation Process Fee may only be an amount that represents the </w:t>
      </w:r>
      <w:r w:rsidR="00F83938" w:rsidRPr="0083400C">
        <w:t xml:space="preserve">material additional </w:t>
      </w:r>
      <w:r w:rsidR="000A00A3" w:rsidRPr="0083400C">
        <w:t xml:space="preserve">resources to those identified in the relevant Bid Project Plans that are required by Project Co or </w:t>
      </w:r>
      <w:r w:rsidR="00AD57F8">
        <w:t xml:space="preserve">the </w:t>
      </w:r>
      <w:r w:rsidR="000A00A3" w:rsidRPr="0083400C">
        <w:t>Management Services Contractor (as applicable) to manage the Augmentation Process</w:t>
      </w:r>
      <w:r w:rsidRPr="00D02BE0">
        <w:t>.</w:t>
      </w:r>
      <w:bookmarkEnd w:id="314"/>
      <w:bookmarkEnd w:id="315"/>
      <w:r w:rsidRPr="00D02BE0">
        <w:t xml:space="preserve"> </w:t>
      </w:r>
    </w:p>
    <w:p w14:paraId="468464B8" w14:textId="77777777" w:rsidR="001E6134" w:rsidRPr="005C13C4" w:rsidRDefault="00AD57F8" w:rsidP="00547AF5">
      <w:pPr>
        <w:pStyle w:val="Heading3"/>
        <w:rPr>
          <w:b/>
        </w:rPr>
      </w:pPr>
      <w:r>
        <w:t xml:space="preserve">Any </w:t>
      </w:r>
      <w:r w:rsidR="001E6134" w:rsidRPr="00D02BE0">
        <w:t xml:space="preserve">Augmentation Process Fee payable </w:t>
      </w:r>
      <w:r>
        <w:t xml:space="preserve">by the State </w:t>
      </w:r>
      <w:r w:rsidR="001E6134" w:rsidRPr="00D02BE0">
        <w:t>must be set out in the Augmentation Process Deed.</w:t>
      </w:r>
    </w:p>
    <w:p w14:paraId="6018C780" w14:textId="77777777" w:rsidR="005D46CC" w:rsidRPr="005C13C4" w:rsidRDefault="001E6134" w:rsidP="00547AF5">
      <w:pPr>
        <w:pStyle w:val="Heading3"/>
      </w:pPr>
      <w:bookmarkStart w:id="316" w:name="_Ref475444916"/>
      <w:r w:rsidRPr="005C13C4">
        <w:t xml:space="preserve">The State may agree to </w:t>
      </w:r>
      <w:r w:rsidR="00AD57F8">
        <w:t>reimburse</w:t>
      </w:r>
      <w:r w:rsidR="005D46CC" w:rsidRPr="005C13C4">
        <w:t>:</w:t>
      </w:r>
      <w:r w:rsidRPr="005C13C4">
        <w:t xml:space="preserve"> </w:t>
      </w:r>
    </w:p>
    <w:p w14:paraId="31AA5F7B" w14:textId="77777777" w:rsidR="005D46CC" w:rsidRPr="005C13C4" w:rsidRDefault="005D46CC" w:rsidP="005C13C4">
      <w:pPr>
        <w:pStyle w:val="Heading4"/>
      </w:pPr>
      <w:bookmarkStart w:id="317" w:name="_Ref478636991"/>
      <w:r w:rsidRPr="005C13C4">
        <w:rPr>
          <w:rFonts w:cs="Arial"/>
        </w:rPr>
        <w:t>design fees and other third party fees as agreed by the State on the basis that the service provided by the relevant third party will result in the State obtaining valuable Material which may be used by the State (</w:t>
      </w:r>
      <w:r w:rsidRPr="005C13C4">
        <w:rPr>
          <w:rFonts w:cs="Arial"/>
          <w:b/>
        </w:rPr>
        <w:t>Design Fees</w:t>
      </w:r>
      <w:r w:rsidRPr="005C13C4">
        <w:rPr>
          <w:rFonts w:cs="Arial"/>
        </w:rPr>
        <w:t>); and</w:t>
      </w:r>
      <w:bookmarkEnd w:id="317"/>
    </w:p>
    <w:p w14:paraId="701DAD53" w14:textId="77777777" w:rsidR="005D46CC" w:rsidRPr="005C13C4" w:rsidRDefault="005D46CC" w:rsidP="005C13C4">
      <w:pPr>
        <w:pStyle w:val="Heading4"/>
      </w:pPr>
      <w:bookmarkStart w:id="318" w:name="_Ref478552509"/>
      <w:r w:rsidRPr="005C13C4">
        <w:rPr>
          <w:rFonts w:cs="Arial"/>
        </w:rPr>
        <w:t xml:space="preserve">professional advisor fees and any other third party fees not contemplated in section </w:t>
      </w:r>
      <w:r w:rsidR="000A00A3" w:rsidRPr="006600AA">
        <w:rPr>
          <w:rFonts w:cs="Arial"/>
        </w:rPr>
        <w:fldChar w:fldCharType="begin"/>
      </w:r>
      <w:r w:rsidR="000A00A3" w:rsidRPr="005C13C4">
        <w:rPr>
          <w:rFonts w:cs="Arial"/>
        </w:rPr>
        <w:instrText xml:space="preserve"> REF _Ref478636991 \w \h </w:instrText>
      </w:r>
      <w:r w:rsidR="000801F4" w:rsidRPr="005C13C4">
        <w:rPr>
          <w:rFonts w:cs="Arial"/>
        </w:rPr>
        <w:instrText xml:space="preserve"> \* MERGEFORMAT </w:instrText>
      </w:r>
      <w:r w:rsidR="000A00A3" w:rsidRPr="006600AA">
        <w:rPr>
          <w:rFonts w:cs="Arial"/>
        </w:rPr>
      </w:r>
      <w:r w:rsidR="000A00A3" w:rsidRPr="006600AA">
        <w:rPr>
          <w:rFonts w:cs="Arial"/>
        </w:rPr>
        <w:fldChar w:fldCharType="separate"/>
      </w:r>
      <w:r w:rsidR="00AF79E2">
        <w:rPr>
          <w:rFonts w:cs="Arial"/>
        </w:rPr>
        <w:t>9.1(d)(i)</w:t>
      </w:r>
      <w:r w:rsidR="000A00A3" w:rsidRPr="006600AA">
        <w:rPr>
          <w:rFonts w:cs="Arial"/>
        </w:rPr>
        <w:fldChar w:fldCharType="end"/>
      </w:r>
      <w:r w:rsidRPr="00D02BE0">
        <w:rPr>
          <w:rFonts w:cs="Arial"/>
        </w:rPr>
        <w:t xml:space="preserve"> </w:t>
      </w:r>
      <w:r w:rsidRPr="005C13C4">
        <w:rPr>
          <w:rFonts w:cs="Arial"/>
        </w:rPr>
        <w:t>(</w:t>
      </w:r>
      <w:r w:rsidRPr="005C13C4">
        <w:rPr>
          <w:rFonts w:cs="Arial"/>
          <w:b/>
        </w:rPr>
        <w:t>Advisor Fees</w:t>
      </w:r>
      <w:r w:rsidRPr="005C13C4">
        <w:rPr>
          <w:rFonts w:cs="Arial"/>
        </w:rPr>
        <w:t>),</w:t>
      </w:r>
      <w:bookmarkEnd w:id="318"/>
    </w:p>
    <w:p w14:paraId="3D8F3978" w14:textId="77777777" w:rsidR="001E6134" w:rsidRPr="005C13C4" w:rsidRDefault="001E6134" w:rsidP="002717E9">
      <w:pPr>
        <w:pStyle w:val="IndentParaLevel2"/>
      </w:pPr>
      <w:r w:rsidRPr="005C13C4">
        <w:t xml:space="preserve">that are </w:t>
      </w:r>
      <w:r w:rsidR="00F83938" w:rsidRPr="006600AA">
        <w:t>properly and reasonably incurred</w:t>
      </w:r>
      <w:r w:rsidR="00AD57F8">
        <w:t>,</w:t>
      </w:r>
      <w:r w:rsidR="00F83938" w:rsidRPr="006600AA">
        <w:t xml:space="preserve"> </w:t>
      </w:r>
      <w:r w:rsidRPr="00D02BE0">
        <w:t xml:space="preserve">payable by </w:t>
      </w:r>
      <w:r w:rsidR="00201529" w:rsidRPr="006600AA">
        <w:t xml:space="preserve">any of the </w:t>
      </w:r>
      <w:r w:rsidRPr="00D02BE0">
        <w:t>Proponent</w:t>
      </w:r>
      <w:r w:rsidR="000A00A3" w:rsidRPr="006600AA">
        <w:t>s</w:t>
      </w:r>
      <w:r w:rsidRPr="00D02BE0">
        <w:t xml:space="preserve"> </w:t>
      </w:r>
      <w:r w:rsidR="00AD57F8">
        <w:t xml:space="preserve">and </w:t>
      </w:r>
      <w:r w:rsidRPr="005C13C4">
        <w:t>are directly attributable to the Augmentation Process including prepar</w:t>
      </w:r>
      <w:r w:rsidR="00AD57F8">
        <w:t>ation of</w:t>
      </w:r>
      <w:r w:rsidRPr="005C13C4">
        <w:t xml:space="preserve"> the Augmentation Proposal (</w:t>
      </w:r>
      <w:r w:rsidR="00771C63" w:rsidRPr="006600AA">
        <w:t xml:space="preserve">together, </w:t>
      </w:r>
      <w:r w:rsidRPr="00D02BE0">
        <w:rPr>
          <w:b/>
        </w:rPr>
        <w:t>Third Party Costs)</w:t>
      </w:r>
      <w:r w:rsidRPr="005C13C4">
        <w:t>.</w:t>
      </w:r>
      <w:bookmarkEnd w:id="316"/>
    </w:p>
    <w:p w14:paraId="3A9C9539" w14:textId="77777777" w:rsidR="001E6134" w:rsidRPr="005C13C4" w:rsidRDefault="00FC6AAE" w:rsidP="00547AF5">
      <w:pPr>
        <w:pStyle w:val="Heading3"/>
      </w:pPr>
      <w:r w:rsidRPr="005C13C4">
        <w:t xml:space="preserve">Any </w:t>
      </w:r>
      <w:r w:rsidR="001E6134" w:rsidRPr="005C13C4">
        <w:t xml:space="preserve">Third Party Costs payable to </w:t>
      </w:r>
      <w:r w:rsidR="00201529" w:rsidRPr="0083400C">
        <w:t xml:space="preserve">any of the </w:t>
      </w:r>
      <w:r w:rsidR="001E6134" w:rsidRPr="00D02BE0">
        <w:t>Proponent</w:t>
      </w:r>
      <w:r w:rsidR="00201529" w:rsidRPr="0083400C">
        <w:t>s</w:t>
      </w:r>
      <w:r w:rsidR="001E6134" w:rsidRPr="00D02BE0">
        <w:t xml:space="preserve"> must be set out in the Augmentation Process Deed.</w:t>
      </w:r>
    </w:p>
    <w:p w14:paraId="24158360" w14:textId="77777777" w:rsidR="009B7BBC" w:rsidRPr="005C13C4" w:rsidRDefault="002A5959" w:rsidP="00547AF5">
      <w:pPr>
        <w:pStyle w:val="Heading3"/>
      </w:pPr>
      <w:r w:rsidRPr="005C13C4">
        <w:t>Subject to section</w:t>
      </w:r>
      <w:r w:rsidR="005E1125">
        <w:t>s</w:t>
      </w:r>
      <w:r w:rsidRPr="005C13C4">
        <w:t xml:space="preserve"> </w:t>
      </w:r>
      <w:r w:rsidR="00AD57F8">
        <w:fldChar w:fldCharType="begin"/>
      </w:r>
      <w:r w:rsidR="00AD57F8">
        <w:instrText xml:space="preserve"> REF _Ref478553736 \r \h </w:instrText>
      </w:r>
      <w:r w:rsidR="00AD57F8">
        <w:fldChar w:fldCharType="separate"/>
      </w:r>
      <w:r w:rsidR="00AF79E2">
        <w:t>18.5</w:t>
      </w:r>
      <w:r w:rsidR="00AD57F8">
        <w:fldChar w:fldCharType="end"/>
      </w:r>
      <w:r w:rsidR="005E1125">
        <w:t xml:space="preserve"> and </w:t>
      </w:r>
      <w:r w:rsidR="00AF3A66">
        <w:fldChar w:fldCharType="begin"/>
      </w:r>
      <w:r w:rsidR="00AF3A66">
        <w:instrText xml:space="preserve"> REF _Ref473898903 \w \h </w:instrText>
      </w:r>
      <w:r w:rsidR="00AF3A66">
        <w:fldChar w:fldCharType="separate"/>
      </w:r>
      <w:r w:rsidR="00AF79E2">
        <w:t>18.7</w:t>
      </w:r>
      <w:r w:rsidR="00AF3A66">
        <w:fldChar w:fldCharType="end"/>
      </w:r>
      <w:r w:rsidRPr="005C13C4">
        <w:t>, t</w:t>
      </w:r>
      <w:r w:rsidR="0058788D" w:rsidRPr="005C13C4">
        <w:t>he Proponent</w:t>
      </w:r>
      <w:r w:rsidR="00085C37" w:rsidRPr="005C13C4">
        <w:t>s</w:t>
      </w:r>
      <w:r w:rsidR="00687902">
        <w:t xml:space="preserve"> and</w:t>
      </w:r>
      <w:r w:rsidR="00952483" w:rsidRPr="005C13C4">
        <w:t xml:space="preserve"> </w:t>
      </w:r>
      <w:r w:rsidR="003921A6" w:rsidRPr="005C13C4">
        <w:t xml:space="preserve">the Proponent </w:t>
      </w:r>
      <w:r w:rsidR="00952483" w:rsidRPr="005C13C4">
        <w:t>Associates</w:t>
      </w:r>
      <w:r w:rsidR="00DD6EB1" w:rsidRPr="005C13C4">
        <w:t xml:space="preserve"> </w:t>
      </w:r>
      <w:r w:rsidR="0058788D" w:rsidRPr="005C13C4">
        <w:t>will not be entitled to any fees, margins, contingencies, costs</w:t>
      </w:r>
      <w:r w:rsidR="009D62CB">
        <w:t>, expenses</w:t>
      </w:r>
      <w:r w:rsidR="0058788D" w:rsidRPr="005C13C4">
        <w:t xml:space="preserve"> or returns in connection with the Augmentation Process</w:t>
      </w:r>
      <w:r w:rsidR="008F43A8" w:rsidRPr="005C13C4">
        <w:t xml:space="preserve"> </w:t>
      </w:r>
      <w:r w:rsidR="009D62CB">
        <w:t xml:space="preserve">or an Augmentation </w:t>
      </w:r>
      <w:r w:rsidR="008F43A8" w:rsidRPr="005C13C4">
        <w:t xml:space="preserve">for the period prior to Contract Close </w:t>
      </w:r>
      <w:r w:rsidR="0058788D" w:rsidRPr="005C13C4">
        <w:t>other than:</w:t>
      </w:r>
    </w:p>
    <w:p w14:paraId="685DC148" w14:textId="77777777" w:rsidR="009B7BBC" w:rsidRPr="005C13C4" w:rsidRDefault="00487A9E" w:rsidP="00547AF5">
      <w:pPr>
        <w:pStyle w:val="Heading4"/>
        <w:rPr>
          <w:rFonts w:cs="Arial"/>
        </w:rPr>
      </w:pPr>
      <w:r w:rsidRPr="005C13C4">
        <w:rPr>
          <w:rFonts w:cs="Arial"/>
        </w:rPr>
        <w:t xml:space="preserve">any </w:t>
      </w:r>
      <w:r w:rsidR="0058788D" w:rsidRPr="005C13C4">
        <w:rPr>
          <w:rFonts w:cs="Arial"/>
        </w:rPr>
        <w:t xml:space="preserve">Augmentation </w:t>
      </w:r>
      <w:r w:rsidR="009B7BBC" w:rsidRPr="005C13C4">
        <w:rPr>
          <w:rFonts w:cs="Arial"/>
        </w:rPr>
        <w:t xml:space="preserve">Process </w:t>
      </w:r>
      <w:r w:rsidR="0058788D" w:rsidRPr="005C13C4">
        <w:rPr>
          <w:rFonts w:cs="Arial"/>
        </w:rPr>
        <w:t>Fee;</w:t>
      </w:r>
      <w:r w:rsidR="009B7BBC" w:rsidRPr="005C13C4">
        <w:rPr>
          <w:rFonts w:cs="Arial"/>
        </w:rPr>
        <w:t xml:space="preserve"> and </w:t>
      </w:r>
    </w:p>
    <w:p w14:paraId="6FCCC4F7" w14:textId="77777777" w:rsidR="00201529" w:rsidRPr="0083400C" w:rsidRDefault="00487A9E" w:rsidP="00547AF5">
      <w:pPr>
        <w:pStyle w:val="Heading4"/>
        <w:rPr>
          <w:rFonts w:cs="Arial"/>
        </w:rPr>
      </w:pPr>
      <w:r w:rsidRPr="005C13C4">
        <w:rPr>
          <w:rFonts w:cs="Arial"/>
        </w:rPr>
        <w:t>any Third Party Costs</w:t>
      </w:r>
      <w:r w:rsidR="00201529" w:rsidRPr="0083400C">
        <w:rPr>
          <w:rFonts w:cs="Arial"/>
        </w:rPr>
        <w:t>,</w:t>
      </w:r>
    </w:p>
    <w:p w14:paraId="1DAD2175" w14:textId="0D33B329" w:rsidR="0058788D" w:rsidRPr="005C13C4" w:rsidRDefault="009D62CB" w:rsidP="002717E9">
      <w:pPr>
        <w:pStyle w:val="IndentParaLevel2"/>
      </w:pPr>
      <w:r>
        <w:t>except to</w:t>
      </w:r>
      <w:r w:rsidR="004D665B">
        <w:t xml:space="preserve"> the</w:t>
      </w:r>
      <w:r>
        <w:t xml:space="preserve"> </w:t>
      </w:r>
      <w:r w:rsidR="00201529" w:rsidRPr="0083400C">
        <w:t xml:space="preserve">extent </w:t>
      </w:r>
      <w:r>
        <w:t xml:space="preserve">otherwise expressly </w:t>
      </w:r>
      <w:r w:rsidR="00201529" w:rsidRPr="0083400C">
        <w:t>agreed by the State</w:t>
      </w:r>
      <w:r w:rsidR="009B7BBC" w:rsidRPr="00D02BE0">
        <w:t>.</w:t>
      </w:r>
      <w:r w:rsidR="004C1C7F">
        <w:t xml:space="preserve"> </w:t>
      </w:r>
    </w:p>
    <w:p w14:paraId="15E9445F" w14:textId="77777777" w:rsidR="00D73B71" w:rsidRDefault="00F003F0" w:rsidP="00547AF5">
      <w:pPr>
        <w:pStyle w:val="Heading3"/>
      </w:pPr>
      <w:r w:rsidRPr="005C13C4">
        <w:t>The Augmentation Process Fee and Third Party Costs will only be payable</w:t>
      </w:r>
      <w:r w:rsidR="00D73B71">
        <w:t>:</w:t>
      </w:r>
    </w:p>
    <w:p w14:paraId="30F0B333" w14:textId="77777777" w:rsidR="00D73B71" w:rsidRDefault="00F003F0" w:rsidP="00DB69B0">
      <w:pPr>
        <w:pStyle w:val="Heading4"/>
      </w:pPr>
      <w:r w:rsidRPr="005C13C4">
        <w:t>to one Proponent (on behalf of all Proponents) rather than multiple Proponents</w:t>
      </w:r>
      <w:r w:rsidR="00D73B71">
        <w:t>; and</w:t>
      </w:r>
    </w:p>
    <w:p w14:paraId="1D177855" w14:textId="77777777" w:rsidR="00BC4298" w:rsidRDefault="00455870" w:rsidP="00DB69B0">
      <w:pPr>
        <w:pStyle w:val="Heading4"/>
      </w:pPr>
      <w:r>
        <w:t>where</w:t>
      </w:r>
      <w:r w:rsidR="00D73B71">
        <w:t xml:space="preserve"> the Proponents have</w:t>
      </w:r>
      <w:r w:rsidR="00BC4298">
        <w:t>:</w:t>
      </w:r>
    </w:p>
    <w:p w14:paraId="28700F53" w14:textId="77777777" w:rsidR="00BC4298" w:rsidRDefault="00D73B71" w:rsidP="00DB69B0">
      <w:pPr>
        <w:pStyle w:val="Heading5"/>
      </w:pPr>
      <w:r>
        <w:lastRenderedPageBreak/>
        <w:t>diligently pursued the development of the Augmentation</w:t>
      </w:r>
      <w:r w:rsidR="00BC4298">
        <w:t>;</w:t>
      </w:r>
    </w:p>
    <w:p w14:paraId="6E08B0B3" w14:textId="77777777" w:rsidR="00BC4298" w:rsidRDefault="00BC4298" w:rsidP="00DB69B0">
      <w:pPr>
        <w:pStyle w:val="Heading5"/>
      </w:pPr>
      <w:r>
        <w:t>acted in good faith in the development of the Augmentation; and</w:t>
      </w:r>
    </w:p>
    <w:p w14:paraId="5E6FC327" w14:textId="77777777" w:rsidR="00F003F0" w:rsidRDefault="00BC4298" w:rsidP="00DB69B0">
      <w:pPr>
        <w:pStyle w:val="Heading5"/>
      </w:pPr>
      <w:r>
        <w:t>taken</w:t>
      </w:r>
      <w:r w:rsidRPr="00D73B71">
        <w:t xml:space="preserve"> reasonable a</w:t>
      </w:r>
      <w:r>
        <w:t>nd proper steps to develop the Augmentation</w:t>
      </w:r>
      <w:r w:rsidR="00F003F0" w:rsidRPr="005C13C4">
        <w:t>.</w:t>
      </w:r>
    </w:p>
    <w:p w14:paraId="009EA064" w14:textId="77777777" w:rsidR="00F003F0" w:rsidRPr="005C13C4" w:rsidRDefault="00F003F0" w:rsidP="00547AF5">
      <w:pPr>
        <w:pStyle w:val="Heading3"/>
      </w:pPr>
      <w:r w:rsidRPr="005C13C4">
        <w:t xml:space="preserve">The </w:t>
      </w:r>
      <w:r w:rsidR="009D62CB" w:rsidRPr="005C13C4">
        <w:t xml:space="preserve">Augmentation Process Fee </w:t>
      </w:r>
      <w:r w:rsidR="009D62CB">
        <w:t xml:space="preserve">and </w:t>
      </w:r>
      <w:r w:rsidRPr="005C13C4">
        <w:t>Third Party Costs must be calculated on an open book basis.</w:t>
      </w:r>
    </w:p>
    <w:p w14:paraId="607BBB0C" w14:textId="77777777" w:rsidR="00823EA6" w:rsidRPr="00D02BE0" w:rsidRDefault="00823EA6" w:rsidP="00547AF5">
      <w:pPr>
        <w:pStyle w:val="Heading2"/>
        <w:rPr>
          <w:rFonts w:cs="Arial"/>
        </w:rPr>
      </w:pPr>
      <w:bookmarkStart w:id="319" w:name="_Ref475176148"/>
      <w:bookmarkStart w:id="320" w:name="_Toc475477194"/>
      <w:bookmarkStart w:id="321" w:name="_Toc485463437"/>
      <w:bookmarkStart w:id="322" w:name="_Toc165464041"/>
      <w:r w:rsidRPr="006600AA">
        <w:rPr>
          <w:rFonts w:cs="Arial"/>
        </w:rPr>
        <w:t xml:space="preserve">Timing and reimbursement of the Augmentation </w:t>
      </w:r>
      <w:r w:rsidR="009B7BBC" w:rsidRPr="006600AA">
        <w:rPr>
          <w:rFonts w:cs="Arial"/>
        </w:rPr>
        <w:t xml:space="preserve">Process </w:t>
      </w:r>
      <w:r w:rsidRPr="006600AA">
        <w:rPr>
          <w:rFonts w:cs="Arial"/>
        </w:rPr>
        <w:t>Fee</w:t>
      </w:r>
      <w:bookmarkEnd w:id="319"/>
      <w:bookmarkEnd w:id="320"/>
      <w:bookmarkEnd w:id="321"/>
      <w:bookmarkEnd w:id="322"/>
      <w:r w:rsidRPr="006600AA">
        <w:rPr>
          <w:rFonts w:cs="Arial"/>
        </w:rPr>
        <w:t xml:space="preserve"> </w:t>
      </w:r>
    </w:p>
    <w:p w14:paraId="05C3A756" w14:textId="77777777" w:rsidR="002C6041" w:rsidRPr="005C13C4" w:rsidRDefault="002C6041" w:rsidP="00547AF5">
      <w:pPr>
        <w:pStyle w:val="Heading3"/>
      </w:pPr>
      <w:bookmarkStart w:id="323" w:name="_Ref475357125"/>
      <w:r w:rsidRPr="005C13C4">
        <w:t xml:space="preserve">The Augmentation Process Fee must not include costs that are already included or allowed for in the </w:t>
      </w:r>
      <w:r w:rsidR="00F759E3" w:rsidRPr="005C13C4">
        <w:t xml:space="preserve">Service Payment </w:t>
      </w:r>
      <w:r w:rsidRPr="005C13C4">
        <w:t xml:space="preserve">or for </w:t>
      </w:r>
      <w:r w:rsidR="009D62CB">
        <w:t xml:space="preserve">any resources </w:t>
      </w:r>
      <w:r w:rsidRPr="005C13C4">
        <w:t>which are already required to be committed to the Project.</w:t>
      </w:r>
      <w:bookmarkEnd w:id="323"/>
      <w:r w:rsidRPr="005C13C4">
        <w:t xml:space="preserve"> </w:t>
      </w:r>
    </w:p>
    <w:p w14:paraId="3DF7435E" w14:textId="77777777" w:rsidR="001E6134" w:rsidRPr="005C13C4" w:rsidRDefault="002C6041" w:rsidP="00547AF5">
      <w:pPr>
        <w:pStyle w:val="Heading3"/>
      </w:pPr>
      <w:r w:rsidRPr="005C13C4">
        <w:t xml:space="preserve">The Proponents must </w:t>
      </w:r>
      <w:r w:rsidR="009D62CB">
        <w:t xml:space="preserve">prepare </w:t>
      </w:r>
      <w:r w:rsidRPr="005C13C4">
        <w:t xml:space="preserve">a detailed budget for the Augmentation Process Fee </w:t>
      </w:r>
      <w:r w:rsidR="009D62CB">
        <w:t xml:space="preserve">to be included </w:t>
      </w:r>
      <w:r w:rsidRPr="005C13C4">
        <w:t>in the Augmentation Process Deed including details of the budget allocated to the relevant Proponent</w:t>
      </w:r>
      <w:r w:rsidR="001E6134" w:rsidRPr="005C13C4">
        <w:t>.</w:t>
      </w:r>
    </w:p>
    <w:p w14:paraId="51E03EAB" w14:textId="77777777" w:rsidR="001E6134" w:rsidRPr="005C13C4" w:rsidRDefault="001E6134" w:rsidP="00547AF5">
      <w:pPr>
        <w:pStyle w:val="Heading3"/>
      </w:pPr>
      <w:bookmarkStart w:id="324" w:name="_Ref475401244"/>
      <w:r w:rsidRPr="005C13C4">
        <w:t>The Augmentation Process Deed must include a separate cap on the amount payable by the State for the Augmentation Process Fee that must not be exceeded (</w:t>
      </w:r>
      <w:r w:rsidRPr="005C13C4">
        <w:rPr>
          <w:b/>
        </w:rPr>
        <w:t>Augmentation Process Fee Cap</w:t>
      </w:r>
      <w:r w:rsidRPr="005C13C4">
        <w:t>).</w:t>
      </w:r>
      <w:bookmarkEnd w:id="324"/>
    </w:p>
    <w:p w14:paraId="22D117F0" w14:textId="77777777" w:rsidR="00BF1D3A" w:rsidRPr="005C13C4" w:rsidRDefault="00BF1D3A" w:rsidP="00547AF5">
      <w:pPr>
        <w:pStyle w:val="Heading3"/>
      </w:pPr>
      <w:r w:rsidRPr="005C13C4">
        <w:t xml:space="preserve">The Augmentation Process Fee Cap can only be adjusted for material changes to the proposed Augmentation made by the State after the execution of the </w:t>
      </w:r>
      <w:r w:rsidR="002977D1" w:rsidRPr="005C13C4">
        <w:t xml:space="preserve">Augmentation Process Deed </w:t>
      </w:r>
      <w:r w:rsidRPr="005C13C4">
        <w:t xml:space="preserve">that are the equivalent </w:t>
      </w:r>
      <w:r w:rsidR="002977D1" w:rsidRPr="005C13C4">
        <w:t xml:space="preserve">to </w:t>
      </w:r>
      <w:r w:rsidRPr="005C13C4">
        <w:t>Mo</w:t>
      </w:r>
      <w:r w:rsidR="002977D1" w:rsidRPr="005C13C4">
        <w:t>difications under th</w:t>
      </w:r>
      <w:r w:rsidR="00B716E9">
        <w:t>is</w:t>
      </w:r>
      <w:r w:rsidR="002977D1" w:rsidRPr="005C13C4">
        <w:t xml:space="preserve"> Deed and </w:t>
      </w:r>
      <w:r w:rsidRPr="005C13C4">
        <w:t xml:space="preserve">require </w:t>
      </w:r>
      <w:r w:rsidR="002977D1" w:rsidRPr="005C13C4">
        <w:t xml:space="preserve">material </w:t>
      </w:r>
      <w:r w:rsidRPr="005C13C4">
        <w:t xml:space="preserve">additional resourcing by the relevant </w:t>
      </w:r>
      <w:r w:rsidR="002977D1" w:rsidRPr="005C13C4">
        <w:t>Proponent,</w:t>
      </w:r>
      <w:r w:rsidRPr="005C13C4">
        <w:t xml:space="preserve"> and then only by an amount agreed by the State</w:t>
      </w:r>
      <w:r w:rsidR="002977D1" w:rsidRPr="005C13C4">
        <w:t>,</w:t>
      </w:r>
      <w:r w:rsidRPr="005C13C4">
        <w:t xml:space="preserve"> acting reasonably.</w:t>
      </w:r>
    </w:p>
    <w:p w14:paraId="4A9028A8" w14:textId="77777777" w:rsidR="001E6134" w:rsidRPr="005C13C4" w:rsidRDefault="00CA2138" w:rsidP="009D62CB">
      <w:pPr>
        <w:pStyle w:val="Heading3"/>
      </w:pPr>
      <w:bookmarkStart w:id="325" w:name="_Ref493680831"/>
      <w:r>
        <w:t xml:space="preserve">Subject to section </w:t>
      </w:r>
      <w:r>
        <w:fldChar w:fldCharType="begin"/>
      </w:r>
      <w:r>
        <w:instrText xml:space="preserve"> REF _Ref478627954 \w \h </w:instrText>
      </w:r>
      <w:r>
        <w:fldChar w:fldCharType="separate"/>
      </w:r>
      <w:r w:rsidR="00AF79E2">
        <w:t>9.2(f)</w:t>
      </w:r>
      <w:r>
        <w:fldChar w:fldCharType="end"/>
      </w:r>
      <w:r>
        <w:t xml:space="preserve"> and section </w:t>
      </w:r>
      <w:r>
        <w:fldChar w:fldCharType="begin"/>
      </w:r>
      <w:r>
        <w:instrText xml:space="preserve"> REF _Ref475170275 \w \h </w:instrText>
      </w:r>
      <w:r>
        <w:fldChar w:fldCharType="separate"/>
      </w:r>
      <w:r w:rsidR="00AF79E2">
        <w:t>9.3</w:t>
      </w:r>
      <w:r>
        <w:fldChar w:fldCharType="end"/>
      </w:r>
      <w:r>
        <w:t>, none</w:t>
      </w:r>
      <w:r w:rsidR="001E6134" w:rsidRPr="005C13C4">
        <w:t xml:space="preserve"> of the Proponents</w:t>
      </w:r>
      <w:r w:rsidR="003539F2">
        <w:t xml:space="preserve"> or</w:t>
      </w:r>
      <w:r w:rsidR="003921A6" w:rsidRPr="005C13C4">
        <w:t xml:space="preserve"> Proponent Associates </w:t>
      </w:r>
      <w:r w:rsidR="001E6134" w:rsidRPr="005C13C4">
        <w:t xml:space="preserve">will be entitled to make any Claim against the State or any State Associates for any costs or expenses incurred by any of them in connection with the Augmentation </w:t>
      </w:r>
      <w:r w:rsidR="006704D0">
        <w:t xml:space="preserve">(including </w:t>
      </w:r>
      <w:r w:rsidR="006704D0" w:rsidRPr="009D62CB">
        <w:t>Augmentation Process Fee</w:t>
      </w:r>
      <w:r w:rsidR="00422637">
        <w:t>s</w:t>
      </w:r>
      <w:r w:rsidR="006704D0">
        <w:t xml:space="preserve">) </w:t>
      </w:r>
      <w:r w:rsidR="001E6134" w:rsidRPr="005C13C4">
        <w:t>for the period prior to Contract Close.</w:t>
      </w:r>
      <w:bookmarkEnd w:id="325"/>
      <w:r w:rsidR="00A244CD">
        <w:t xml:space="preserve"> </w:t>
      </w:r>
      <w:r w:rsidR="000862FA">
        <w:t xml:space="preserve"> </w:t>
      </w:r>
    </w:p>
    <w:p w14:paraId="1774800A" w14:textId="77777777" w:rsidR="00823EA6" w:rsidRDefault="00823EA6" w:rsidP="00547AF5">
      <w:pPr>
        <w:pStyle w:val="Heading3"/>
      </w:pPr>
      <w:bookmarkStart w:id="326" w:name="_Ref478627954"/>
      <w:r w:rsidRPr="005C13C4">
        <w:t xml:space="preserve">The Augmentation </w:t>
      </w:r>
      <w:r w:rsidR="00ED407E" w:rsidRPr="005C13C4">
        <w:t xml:space="preserve">Process </w:t>
      </w:r>
      <w:r w:rsidRPr="005C13C4">
        <w:t>Fee</w:t>
      </w:r>
      <w:r w:rsidR="00665103" w:rsidRPr="005C13C4">
        <w:t xml:space="preserve"> </w:t>
      </w:r>
      <w:r w:rsidRPr="005C13C4">
        <w:t>will only be payable</w:t>
      </w:r>
      <w:r w:rsidR="003F2669" w:rsidRPr="005C13C4">
        <w:t xml:space="preserve"> on termination of the Augmentation Process Deed prior to Contract Close in accordance with section </w:t>
      </w:r>
      <w:r w:rsidR="00731055">
        <w:fldChar w:fldCharType="begin"/>
      </w:r>
      <w:r w:rsidR="00731055">
        <w:instrText xml:space="preserve"> REF _Ref505668403 \r \h </w:instrText>
      </w:r>
      <w:r w:rsidR="00731055">
        <w:fldChar w:fldCharType="separate"/>
      </w:r>
      <w:r w:rsidR="00AF79E2">
        <w:t>18.5</w:t>
      </w:r>
      <w:r w:rsidR="00731055">
        <w:fldChar w:fldCharType="end"/>
      </w:r>
      <w:r w:rsidR="009E161D">
        <w:t xml:space="preserve"> and must not exceed the </w:t>
      </w:r>
      <w:r w:rsidR="009E161D" w:rsidRPr="005C13C4">
        <w:t>relevant Augmentation Process Fee Cap</w:t>
      </w:r>
      <w:r w:rsidR="00DF279B" w:rsidRPr="005C13C4">
        <w:t>.</w:t>
      </w:r>
      <w:bookmarkEnd w:id="326"/>
      <w:r w:rsidR="00DF279B" w:rsidRPr="005C13C4">
        <w:t xml:space="preserve"> </w:t>
      </w:r>
      <w:r w:rsidR="00DC03F4">
        <w:t xml:space="preserve"> </w:t>
      </w:r>
      <w:r w:rsidR="00A244CD">
        <w:t xml:space="preserve">  </w:t>
      </w:r>
    </w:p>
    <w:p w14:paraId="6B60AC4A" w14:textId="77777777" w:rsidR="00637CED" w:rsidRPr="005C13C4" w:rsidRDefault="00637CED" w:rsidP="00547AF5">
      <w:pPr>
        <w:pStyle w:val="Heading3"/>
      </w:pPr>
      <w:r>
        <w:t>The Augmentation Process Fee</w:t>
      </w:r>
      <w:r w:rsidRPr="005C13C4">
        <w:t xml:space="preserve"> will not be payable on Contract Close as it is the State's expectation that any such costs will be included as part of the Final Augmentation Proposal provided by the Proponent.</w:t>
      </w:r>
      <w:r>
        <w:t xml:space="preserve">  Any Augmentation Process Fee</w:t>
      </w:r>
      <w:r w:rsidRPr="005C13C4">
        <w:t xml:space="preserve"> </w:t>
      </w:r>
      <w:r>
        <w:t xml:space="preserve">included </w:t>
      </w:r>
      <w:r w:rsidRPr="005C13C4">
        <w:t>as part of the Final Augmentation Proposal provided by the Proponent</w:t>
      </w:r>
      <w:r>
        <w:t xml:space="preserve"> must not exceed the relevant </w:t>
      </w:r>
      <w:r w:rsidR="00E80A77" w:rsidRPr="005C13C4">
        <w:t>Augmentation Process Fee Cap</w:t>
      </w:r>
      <w:r>
        <w:t>.</w:t>
      </w:r>
    </w:p>
    <w:p w14:paraId="76BE769C" w14:textId="77777777" w:rsidR="00823EA6" w:rsidRPr="00D02BE0" w:rsidRDefault="002A5959" w:rsidP="00547AF5">
      <w:pPr>
        <w:pStyle w:val="Heading2"/>
        <w:rPr>
          <w:rFonts w:cs="Arial"/>
        </w:rPr>
      </w:pPr>
      <w:bookmarkStart w:id="327" w:name="_Ref475170275"/>
      <w:bookmarkStart w:id="328" w:name="_Ref475173445"/>
      <w:bookmarkStart w:id="329" w:name="_Ref475176154"/>
      <w:bookmarkStart w:id="330" w:name="_Toc475477195"/>
      <w:bookmarkStart w:id="331" w:name="_Toc485463438"/>
      <w:bookmarkStart w:id="332" w:name="_Toc165464042"/>
      <w:r w:rsidRPr="006600AA">
        <w:rPr>
          <w:rFonts w:cs="Arial"/>
        </w:rPr>
        <w:t xml:space="preserve">Timing and reimbursement of the </w:t>
      </w:r>
      <w:r w:rsidR="00ED407E" w:rsidRPr="006600AA">
        <w:rPr>
          <w:rFonts w:cs="Arial"/>
        </w:rPr>
        <w:t>Third Party Costs</w:t>
      </w:r>
      <w:bookmarkEnd w:id="327"/>
      <w:bookmarkEnd w:id="328"/>
      <w:bookmarkEnd w:id="329"/>
      <w:bookmarkEnd w:id="330"/>
      <w:bookmarkEnd w:id="331"/>
      <w:bookmarkEnd w:id="332"/>
      <w:r w:rsidR="00823EA6" w:rsidRPr="006600AA">
        <w:rPr>
          <w:rFonts w:cs="Arial"/>
        </w:rPr>
        <w:t xml:space="preserve"> </w:t>
      </w:r>
    </w:p>
    <w:p w14:paraId="03D935E3" w14:textId="77777777" w:rsidR="008F43A8" w:rsidRPr="005C13C4" w:rsidRDefault="00CA3063" w:rsidP="00547AF5">
      <w:pPr>
        <w:pStyle w:val="Heading3"/>
      </w:pPr>
      <w:r w:rsidRPr="005C13C4">
        <w:t xml:space="preserve">The Third Party Costs must </w:t>
      </w:r>
      <w:r w:rsidR="008F43A8" w:rsidRPr="005C13C4">
        <w:t xml:space="preserve">not include any </w:t>
      </w:r>
      <w:r w:rsidR="007934F7" w:rsidRPr="005C13C4">
        <w:t xml:space="preserve">amounts </w:t>
      </w:r>
      <w:r w:rsidR="006C24F6" w:rsidRPr="005C13C4">
        <w:t xml:space="preserve">payable </w:t>
      </w:r>
      <w:r w:rsidR="00DD6EB1" w:rsidRPr="005C13C4">
        <w:t xml:space="preserve">as an Augmentation Process Fee </w:t>
      </w:r>
      <w:r w:rsidR="006C24F6" w:rsidRPr="005C13C4">
        <w:t xml:space="preserve">or that </w:t>
      </w:r>
      <w:r w:rsidRPr="005C13C4">
        <w:t xml:space="preserve">would be </w:t>
      </w:r>
      <w:r w:rsidR="008F43A8" w:rsidRPr="005C13C4">
        <w:t xml:space="preserve">payable by </w:t>
      </w:r>
      <w:r w:rsidR="007934F7" w:rsidRPr="005C13C4">
        <w:t xml:space="preserve">Project Co </w:t>
      </w:r>
      <w:r w:rsidR="008F43A8" w:rsidRPr="005C13C4">
        <w:t>or a Project Co Associate during the Term notwithstanding the Augmentation.</w:t>
      </w:r>
    </w:p>
    <w:p w14:paraId="3EF4F8A4" w14:textId="77777777" w:rsidR="007068DB" w:rsidRPr="005C13C4" w:rsidRDefault="00487A9E" w:rsidP="00547AF5">
      <w:pPr>
        <w:pStyle w:val="Heading3"/>
      </w:pPr>
      <w:bookmarkStart w:id="333" w:name="_Ref475308953"/>
      <w:r w:rsidRPr="005C13C4">
        <w:t xml:space="preserve">Third Party Costs will typically include consultant costs and must not include any </w:t>
      </w:r>
      <w:r w:rsidR="00142D3D">
        <w:t>Key Subcontractor</w:t>
      </w:r>
      <w:r w:rsidRPr="005C13C4">
        <w:t xml:space="preserve"> costs or Tenderer costs </w:t>
      </w:r>
      <w:r w:rsidR="00903EF3" w:rsidRPr="005C13C4">
        <w:t xml:space="preserve">except where agreed by the </w:t>
      </w:r>
      <w:r w:rsidR="00DD6EB1" w:rsidRPr="005C13C4">
        <w:t>S</w:t>
      </w:r>
      <w:r w:rsidR="00903EF3" w:rsidRPr="005C13C4">
        <w:t xml:space="preserve">tate </w:t>
      </w:r>
      <w:r w:rsidR="00E0173A">
        <w:t xml:space="preserve">and </w:t>
      </w:r>
      <w:r w:rsidR="00903EF3" w:rsidRPr="005C13C4">
        <w:t>where</w:t>
      </w:r>
      <w:r w:rsidR="007068DB" w:rsidRPr="005C13C4">
        <w:t>:</w:t>
      </w:r>
      <w:bookmarkEnd w:id="333"/>
    </w:p>
    <w:p w14:paraId="56F387BD" w14:textId="77777777" w:rsidR="007068DB" w:rsidRPr="005C13C4" w:rsidRDefault="00903EF3" w:rsidP="00547AF5">
      <w:pPr>
        <w:pStyle w:val="Heading4"/>
        <w:rPr>
          <w:rFonts w:cs="Arial"/>
        </w:rPr>
      </w:pPr>
      <w:r w:rsidRPr="005C13C4">
        <w:rPr>
          <w:rFonts w:cs="Arial"/>
        </w:rPr>
        <w:lastRenderedPageBreak/>
        <w:t xml:space="preserve">the Augmentation requires significant investment by </w:t>
      </w:r>
      <w:r w:rsidR="00142D3D">
        <w:rPr>
          <w:rFonts w:cs="Arial"/>
        </w:rPr>
        <w:t>Key Subcontractor</w:t>
      </w:r>
      <w:r w:rsidRPr="005C13C4">
        <w:rPr>
          <w:rFonts w:cs="Arial"/>
        </w:rPr>
        <w:t xml:space="preserve">s </w:t>
      </w:r>
      <w:r w:rsidR="003921A6" w:rsidRPr="005C13C4">
        <w:rPr>
          <w:rFonts w:cs="Arial"/>
        </w:rPr>
        <w:t xml:space="preserve">or </w:t>
      </w:r>
      <w:r w:rsidRPr="005C13C4">
        <w:rPr>
          <w:rFonts w:cs="Arial"/>
        </w:rPr>
        <w:t>Tenderers</w:t>
      </w:r>
      <w:r w:rsidR="007068DB" w:rsidRPr="005C13C4">
        <w:rPr>
          <w:rFonts w:cs="Arial"/>
        </w:rPr>
        <w:t>;</w:t>
      </w:r>
      <w:r w:rsidRPr="005C13C4">
        <w:rPr>
          <w:rFonts w:cs="Arial"/>
        </w:rPr>
        <w:t xml:space="preserve"> and </w:t>
      </w:r>
    </w:p>
    <w:p w14:paraId="57AB4788" w14:textId="77777777" w:rsidR="00487A9E" w:rsidRPr="005C13C4" w:rsidRDefault="00903EF3" w:rsidP="00547AF5">
      <w:pPr>
        <w:pStyle w:val="Heading4"/>
        <w:rPr>
          <w:rFonts w:cs="Arial"/>
        </w:rPr>
      </w:pPr>
      <w:r w:rsidRPr="005C13C4">
        <w:rPr>
          <w:rFonts w:cs="Arial"/>
        </w:rPr>
        <w:t>payment of such Third Party Costs will deliver demonstrable value for money to the State</w:t>
      </w:r>
      <w:r w:rsidR="001E6134" w:rsidRPr="005C13C4">
        <w:rPr>
          <w:rFonts w:cs="Arial"/>
        </w:rPr>
        <w:t>.</w:t>
      </w:r>
    </w:p>
    <w:p w14:paraId="60E41F7F" w14:textId="77777777" w:rsidR="001E6134" w:rsidRPr="005C13C4" w:rsidRDefault="001E6134" w:rsidP="00547AF5">
      <w:pPr>
        <w:pStyle w:val="Heading3"/>
      </w:pPr>
      <w:r w:rsidRPr="005C13C4">
        <w:t xml:space="preserve">The Proponents must </w:t>
      </w:r>
      <w:r w:rsidR="00CC7F11">
        <w:t xml:space="preserve">prepare </w:t>
      </w:r>
      <w:r w:rsidRPr="005C13C4">
        <w:t xml:space="preserve">a detailed budget for the Third Party Costs </w:t>
      </w:r>
      <w:r w:rsidR="00CC7F11">
        <w:t xml:space="preserve">to be included </w:t>
      </w:r>
      <w:r w:rsidRPr="005C13C4">
        <w:t xml:space="preserve">in the Augmentation Process Deed including details of the budget allocated to the relevant </w:t>
      </w:r>
      <w:r w:rsidR="00F83938" w:rsidRPr="0083400C">
        <w:t>third party</w:t>
      </w:r>
      <w:r w:rsidRPr="00D02BE0">
        <w:t>.</w:t>
      </w:r>
    </w:p>
    <w:p w14:paraId="2A9924FA" w14:textId="77777777" w:rsidR="00B41C44" w:rsidRPr="005C13C4" w:rsidRDefault="001E6134" w:rsidP="00547AF5">
      <w:pPr>
        <w:pStyle w:val="Heading3"/>
      </w:pPr>
      <w:bookmarkStart w:id="334" w:name="_Ref475401185"/>
      <w:r w:rsidRPr="005C13C4">
        <w:t>The Augmentation Process Deed must include separate cap</w:t>
      </w:r>
      <w:r w:rsidR="000801F4" w:rsidRPr="0083400C">
        <w:t>s</w:t>
      </w:r>
      <w:r w:rsidRPr="00D02BE0">
        <w:t xml:space="preserve"> on the amount payable by the State for</w:t>
      </w:r>
      <w:r w:rsidR="00B41C44" w:rsidRPr="005C13C4">
        <w:t>:</w:t>
      </w:r>
      <w:r w:rsidRPr="005C13C4">
        <w:t xml:space="preserve"> </w:t>
      </w:r>
    </w:p>
    <w:p w14:paraId="502C5C7E" w14:textId="77777777" w:rsidR="00B41C44" w:rsidRPr="005C13C4" w:rsidRDefault="00B41C44" w:rsidP="005C13C4">
      <w:pPr>
        <w:pStyle w:val="Heading4"/>
      </w:pPr>
      <w:bookmarkStart w:id="335" w:name="_Ref478553371"/>
      <w:r w:rsidRPr="005C13C4">
        <w:rPr>
          <w:rFonts w:cs="Arial"/>
        </w:rPr>
        <w:t>Design Fees (</w:t>
      </w:r>
      <w:r w:rsidRPr="005C13C4">
        <w:rPr>
          <w:rFonts w:cs="Arial"/>
          <w:b/>
        </w:rPr>
        <w:t>Design Fees Cap</w:t>
      </w:r>
      <w:r w:rsidRPr="005C13C4">
        <w:rPr>
          <w:rFonts w:cs="Arial"/>
        </w:rPr>
        <w:t>); and</w:t>
      </w:r>
      <w:bookmarkEnd w:id="335"/>
    </w:p>
    <w:p w14:paraId="50E5272A" w14:textId="77777777" w:rsidR="00B41C44" w:rsidRPr="005C13C4" w:rsidRDefault="00B41C44" w:rsidP="005C13C4">
      <w:pPr>
        <w:pStyle w:val="Heading4"/>
      </w:pPr>
      <w:bookmarkStart w:id="336" w:name="_Ref480820246"/>
      <w:r w:rsidRPr="005C13C4">
        <w:rPr>
          <w:rFonts w:cs="Arial"/>
        </w:rPr>
        <w:t>Advisor Fees,</w:t>
      </w:r>
      <w:bookmarkEnd w:id="336"/>
    </w:p>
    <w:p w14:paraId="021C447D" w14:textId="77777777" w:rsidR="00B41C44" w:rsidRPr="005C13C4" w:rsidRDefault="00B41C44" w:rsidP="005C13C4">
      <w:pPr>
        <w:pStyle w:val="Heading4"/>
        <w:numPr>
          <w:ilvl w:val="0"/>
          <w:numId w:val="0"/>
        </w:numPr>
        <w:ind w:left="1928"/>
      </w:pPr>
      <w:r w:rsidRPr="005C13C4">
        <w:rPr>
          <w:rFonts w:cs="Arial"/>
        </w:rPr>
        <w:t>that must not be exceeded (</w:t>
      </w:r>
      <w:r w:rsidR="00CC7F11">
        <w:rPr>
          <w:rFonts w:cs="Arial"/>
        </w:rPr>
        <w:t xml:space="preserve">each a </w:t>
      </w:r>
      <w:r w:rsidRPr="005C13C4">
        <w:rPr>
          <w:rFonts w:cs="Arial"/>
          <w:b/>
        </w:rPr>
        <w:t>Third Party Cost Cap)</w:t>
      </w:r>
      <w:r w:rsidRPr="005C13C4">
        <w:rPr>
          <w:rFonts w:cs="Arial"/>
        </w:rPr>
        <w:t>.</w:t>
      </w:r>
    </w:p>
    <w:bookmarkEnd w:id="334"/>
    <w:p w14:paraId="117C14CD" w14:textId="77777777" w:rsidR="00BF1D3A" w:rsidRPr="005C13C4" w:rsidRDefault="00ED484A" w:rsidP="00547AF5">
      <w:pPr>
        <w:pStyle w:val="Heading3"/>
      </w:pPr>
      <w:r w:rsidRPr="005C13C4">
        <w:t>Each</w:t>
      </w:r>
      <w:r w:rsidR="00BF1D3A" w:rsidRPr="005C13C4">
        <w:t xml:space="preserve"> Third Party Cost Cap can only be adjusted for material changes to the proposed Augmentation made by the State </w:t>
      </w:r>
      <w:r w:rsidR="002977D1" w:rsidRPr="005C13C4">
        <w:t xml:space="preserve">after the execution of the Augmentation Process Deed </w:t>
      </w:r>
      <w:r w:rsidR="00BF1D3A" w:rsidRPr="005C13C4">
        <w:t>that are the equivalent of Modifications under th</w:t>
      </w:r>
      <w:r w:rsidR="009A3640">
        <w:t>is</w:t>
      </w:r>
      <w:r w:rsidR="00BF1D3A" w:rsidRPr="005C13C4">
        <w:t xml:space="preserve"> Deed and require </w:t>
      </w:r>
      <w:r w:rsidR="002977D1" w:rsidRPr="005C13C4">
        <w:t xml:space="preserve">material </w:t>
      </w:r>
      <w:r w:rsidR="00BF1D3A" w:rsidRPr="005C13C4">
        <w:t xml:space="preserve">additional resourcing by </w:t>
      </w:r>
      <w:r w:rsidR="00BF1D3A" w:rsidRPr="005C13C4">
        <w:rPr>
          <w:szCs w:val="20"/>
        </w:rPr>
        <w:t xml:space="preserve">the relevant </w:t>
      </w:r>
      <w:r w:rsidR="00F83938" w:rsidRPr="0083400C">
        <w:rPr>
          <w:szCs w:val="20"/>
        </w:rPr>
        <w:t>third party</w:t>
      </w:r>
      <w:r w:rsidR="002A5959" w:rsidRPr="005C13C4">
        <w:rPr>
          <w:szCs w:val="20"/>
        </w:rPr>
        <w:t xml:space="preserve"> </w:t>
      </w:r>
      <w:r w:rsidR="00BF1D3A" w:rsidRPr="005C13C4">
        <w:rPr>
          <w:szCs w:val="20"/>
        </w:rPr>
        <w:t>and then only</w:t>
      </w:r>
      <w:r w:rsidR="00BF1D3A" w:rsidRPr="005C13C4">
        <w:t xml:space="preserve"> by an amount agreed by the State acting reasonably.</w:t>
      </w:r>
    </w:p>
    <w:p w14:paraId="6036C873" w14:textId="77777777" w:rsidR="000801F4" w:rsidRPr="0083400C" w:rsidRDefault="001E6134" w:rsidP="00547AF5">
      <w:pPr>
        <w:pStyle w:val="Heading3"/>
      </w:pPr>
      <w:r w:rsidRPr="005C13C4">
        <w:t xml:space="preserve">The Proponents must </w:t>
      </w:r>
      <w:r w:rsidR="003921A6" w:rsidRPr="005C13C4">
        <w:t>not</w:t>
      </w:r>
      <w:r w:rsidR="00747203">
        <w:t xml:space="preserve"> make</w:t>
      </w:r>
      <w:r w:rsidR="003921A6" w:rsidRPr="005C13C4">
        <w:t xml:space="preserve">, and must </w:t>
      </w:r>
      <w:r w:rsidRPr="005C13C4">
        <w:t>procure that no Proponent Associate make</w:t>
      </w:r>
      <w:r w:rsidR="00747203">
        <w:t>s,</w:t>
      </w:r>
      <w:r w:rsidRPr="005C13C4">
        <w:t xml:space="preserve"> any Claim against the State or any State Associate for any </w:t>
      </w:r>
      <w:r w:rsidR="00480C0C">
        <w:t>Design Fees or Advisor Fees</w:t>
      </w:r>
      <w:r w:rsidRPr="005C13C4">
        <w:t xml:space="preserve"> incurred by any of them</w:t>
      </w:r>
      <w:r w:rsidR="000801F4" w:rsidRPr="0083400C">
        <w:t>:</w:t>
      </w:r>
      <w:r w:rsidRPr="00D02BE0">
        <w:t xml:space="preserve"> </w:t>
      </w:r>
    </w:p>
    <w:p w14:paraId="30B4DBAA" w14:textId="77777777" w:rsidR="000801F4" w:rsidRPr="005C13C4" w:rsidRDefault="001E6134" w:rsidP="005C13C4">
      <w:pPr>
        <w:pStyle w:val="Heading4"/>
        <w:rPr>
          <w:szCs w:val="20"/>
        </w:rPr>
      </w:pPr>
      <w:r w:rsidRPr="00D02BE0">
        <w:rPr>
          <w:rFonts w:cs="Arial"/>
          <w:szCs w:val="20"/>
        </w:rPr>
        <w:t>in connection with the Augmentation for the period prior to Contract Close in excess of the relevant Third Party Cost Cap</w:t>
      </w:r>
      <w:r w:rsidR="000801F4" w:rsidRPr="005C13C4">
        <w:rPr>
          <w:rFonts w:cs="Arial"/>
          <w:szCs w:val="20"/>
        </w:rPr>
        <w:t>; or</w:t>
      </w:r>
    </w:p>
    <w:p w14:paraId="255BD436" w14:textId="77777777" w:rsidR="001E6134" w:rsidRPr="005C13C4" w:rsidRDefault="000801F4" w:rsidP="005C13C4">
      <w:pPr>
        <w:pStyle w:val="Heading4"/>
        <w:rPr>
          <w:szCs w:val="20"/>
        </w:rPr>
      </w:pPr>
      <w:r w:rsidRPr="005C13C4">
        <w:rPr>
          <w:rFonts w:cs="Arial"/>
          <w:szCs w:val="20"/>
        </w:rPr>
        <w:t xml:space="preserve">other than in accordance with section </w:t>
      </w:r>
      <w:r w:rsidRPr="005C13C4">
        <w:rPr>
          <w:rFonts w:cs="Arial"/>
          <w:szCs w:val="20"/>
        </w:rPr>
        <w:fldChar w:fldCharType="begin"/>
      </w:r>
      <w:r w:rsidRPr="005C13C4">
        <w:rPr>
          <w:rFonts w:cs="Arial"/>
          <w:szCs w:val="20"/>
        </w:rPr>
        <w:instrText xml:space="preserve"> REF _Ref478638362 \w \h  \* MERGEFORMAT </w:instrText>
      </w:r>
      <w:r w:rsidRPr="005C13C4">
        <w:rPr>
          <w:rFonts w:cs="Arial"/>
          <w:szCs w:val="20"/>
        </w:rPr>
      </w:r>
      <w:r w:rsidRPr="005C13C4">
        <w:rPr>
          <w:rFonts w:cs="Arial"/>
          <w:szCs w:val="20"/>
        </w:rPr>
        <w:fldChar w:fldCharType="separate"/>
      </w:r>
      <w:r w:rsidR="00AF79E2">
        <w:rPr>
          <w:rFonts w:cs="Arial"/>
          <w:szCs w:val="20"/>
        </w:rPr>
        <w:t>9.3(g)</w:t>
      </w:r>
      <w:r w:rsidRPr="005C13C4">
        <w:rPr>
          <w:rFonts w:cs="Arial"/>
          <w:szCs w:val="20"/>
        </w:rPr>
        <w:fldChar w:fldCharType="end"/>
      </w:r>
      <w:r w:rsidR="00FB3EE7">
        <w:rPr>
          <w:rFonts w:cs="Arial"/>
          <w:szCs w:val="20"/>
        </w:rPr>
        <w:t xml:space="preserve"> or </w:t>
      </w:r>
      <w:r w:rsidR="006C1BA3">
        <w:rPr>
          <w:rFonts w:cs="Arial"/>
          <w:szCs w:val="20"/>
        </w:rPr>
        <w:fldChar w:fldCharType="begin"/>
      </w:r>
      <w:r w:rsidR="006C1BA3">
        <w:rPr>
          <w:rFonts w:cs="Arial"/>
          <w:szCs w:val="20"/>
        </w:rPr>
        <w:instrText xml:space="preserve"> REF _Ref491017428 \w \h </w:instrText>
      </w:r>
      <w:r w:rsidR="006C1BA3">
        <w:rPr>
          <w:rFonts w:cs="Arial"/>
          <w:szCs w:val="20"/>
        </w:rPr>
      </w:r>
      <w:r w:rsidR="006C1BA3">
        <w:rPr>
          <w:rFonts w:cs="Arial"/>
          <w:szCs w:val="20"/>
        </w:rPr>
        <w:fldChar w:fldCharType="separate"/>
      </w:r>
      <w:r w:rsidR="00AF79E2">
        <w:rPr>
          <w:rFonts w:cs="Arial"/>
          <w:szCs w:val="20"/>
        </w:rPr>
        <w:t>9.3(h)</w:t>
      </w:r>
      <w:r w:rsidR="006C1BA3">
        <w:rPr>
          <w:rFonts w:cs="Arial"/>
          <w:szCs w:val="20"/>
        </w:rPr>
        <w:fldChar w:fldCharType="end"/>
      </w:r>
      <w:r w:rsidR="00FB3EE7">
        <w:rPr>
          <w:rFonts w:cs="Arial"/>
          <w:szCs w:val="20"/>
        </w:rPr>
        <w:t xml:space="preserve"> (as applicable)</w:t>
      </w:r>
      <w:r w:rsidR="001E6134" w:rsidRPr="005C13C4">
        <w:rPr>
          <w:rFonts w:cs="Arial"/>
          <w:szCs w:val="20"/>
        </w:rPr>
        <w:t>.</w:t>
      </w:r>
    </w:p>
    <w:p w14:paraId="4EE8F215" w14:textId="77777777" w:rsidR="00823EA6" w:rsidRPr="005C13C4" w:rsidRDefault="007068DB" w:rsidP="00ED484A">
      <w:pPr>
        <w:pStyle w:val="Heading3"/>
      </w:pPr>
      <w:bookmarkStart w:id="337" w:name="_Ref478638362"/>
      <w:r w:rsidRPr="005C13C4">
        <w:t>I</w:t>
      </w:r>
      <w:r w:rsidR="00823EA6" w:rsidRPr="005C13C4">
        <w:t>f the State agrees to pay the Proponent</w:t>
      </w:r>
      <w:r w:rsidR="00CF7C8B" w:rsidRPr="005C13C4">
        <w:t>s</w:t>
      </w:r>
      <w:r w:rsidR="00823EA6" w:rsidRPr="005C13C4">
        <w:t xml:space="preserve"> for </w:t>
      </w:r>
      <w:r w:rsidR="00FB3EE7">
        <w:t>Design Fees</w:t>
      </w:r>
      <w:r w:rsidR="00823EA6" w:rsidRPr="005C13C4">
        <w:t xml:space="preserve">, unless otherwise expressly provided in the Augmentation Process Deed, the State will only pay </w:t>
      </w:r>
      <w:r w:rsidR="00FB3EE7">
        <w:t>Design Fees</w:t>
      </w:r>
      <w:r w:rsidR="00823EA6" w:rsidRPr="005C13C4">
        <w:t>:</w:t>
      </w:r>
      <w:bookmarkEnd w:id="337"/>
      <w:r w:rsidR="00823EA6" w:rsidRPr="005C13C4">
        <w:t xml:space="preserve"> </w:t>
      </w:r>
    </w:p>
    <w:p w14:paraId="599C00FF" w14:textId="77777777" w:rsidR="00823EA6" w:rsidRPr="005C13C4" w:rsidRDefault="00823EA6" w:rsidP="00ED484A">
      <w:pPr>
        <w:pStyle w:val="Heading4"/>
        <w:rPr>
          <w:rFonts w:cs="Arial"/>
        </w:rPr>
      </w:pPr>
      <w:r w:rsidRPr="005C13C4">
        <w:rPr>
          <w:rFonts w:cs="Arial"/>
        </w:rPr>
        <w:t>upon achievement of certain agreed Milestones</w:t>
      </w:r>
      <w:r w:rsidR="0006732D" w:rsidRPr="005C13C4">
        <w:rPr>
          <w:rFonts w:cs="Arial"/>
        </w:rPr>
        <w:t xml:space="preserve"> to inc</w:t>
      </w:r>
      <w:r w:rsidR="00ED407E" w:rsidRPr="005C13C4">
        <w:rPr>
          <w:rFonts w:cs="Arial"/>
        </w:rPr>
        <w:t>e</w:t>
      </w:r>
      <w:r w:rsidR="0006732D" w:rsidRPr="005C13C4">
        <w:rPr>
          <w:rFonts w:cs="Arial"/>
        </w:rPr>
        <w:t>ntivise the achievement of those Milestones</w:t>
      </w:r>
      <w:r w:rsidRPr="005C13C4">
        <w:rPr>
          <w:rFonts w:cs="Arial"/>
        </w:rPr>
        <w:t>, provided that:</w:t>
      </w:r>
    </w:p>
    <w:p w14:paraId="50DF09A8" w14:textId="77777777" w:rsidR="00823EA6" w:rsidRPr="005C13C4" w:rsidRDefault="00823EA6" w:rsidP="00ED484A">
      <w:pPr>
        <w:pStyle w:val="Heading5"/>
        <w:rPr>
          <w:rFonts w:cs="Arial"/>
        </w:rPr>
      </w:pPr>
      <w:r w:rsidRPr="005C13C4">
        <w:rPr>
          <w:rFonts w:cs="Arial"/>
        </w:rPr>
        <w:t xml:space="preserve">any agreed Milestone payment in respect of </w:t>
      </w:r>
      <w:r w:rsidR="00FB3EE7">
        <w:rPr>
          <w:rFonts w:cs="Arial"/>
        </w:rPr>
        <w:t>Design Fees</w:t>
      </w:r>
      <w:r w:rsidRPr="005C13C4">
        <w:rPr>
          <w:rFonts w:cs="Arial"/>
        </w:rPr>
        <w:t xml:space="preserve"> must be subject to an agreed maximum or capped amount; and</w:t>
      </w:r>
    </w:p>
    <w:p w14:paraId="178255C3" w14:textId="77777777" w:rsidR="00823EA6" w:rsidRPr="005C13C4" w:rsidRDefault="00823EA6" w:rsidP="00ED484A">
      <w:pPr>
        <w:pStyle w:val="Heading5"/>
        <w:rPr>
          <w:rFonts w:cs="Arial"/>
        </w:rPr>
      </w:pPr>
      <w:r w:rsidRPr="005C13C4">
        <w:rPr>
          <w:rFonts w:cs="Arial"/>
        </w:rPr>
        <w:t>the State has received value for money for any such payment, including the</w:t>
      </w:r>
      <w:r w:rsidR="00501FB7" w:rsidRPr="005C13C4">
        <w:rPr>
          <w:rFonts w:cs="Arial"/>
        </w:rPr>
        <w:t xml:space="preserve"> </w:t>
      </w:r>
      <w:r w:rsidRPr="005C13C4">
        <w:rPr>
          <w:rFonts w:cs="Arial"/>
        </w:rPr>
        <w:t xml:space="preserve">licence granted to the State respect of any Intellectual Property Rights in the </w:t>
      </w:r>
      <w:r w:rsidR="007E0648" w:rsidRPr="005C13C4">
        <w:rPr>
          <w:rFonts w:cs="Arial"/>
        </w:rPr>
        <w:t xml:space="preserve">Proponent </w:t>
      </w:r>
      <w:r w:rsidR="007A4090" w:rsidRPr="005C13C4">
        <w:rPr>
          <w:rFonts w:cs="Arial"/>
        </w:rPr>
        <w:t>Augmentation</w:t>
      </w:r>
      <w:r w:rsidR="007E0648" w:rsidRPr="005C13C4">
        <w:rPr>
          <w:rFonts w:cs="Arial"/>
        </w:rPr>
        <w:t xml:space="preserve"> Material</w:t>
      </w:r>
      <w:r w:rsidRPr="005C13C4">
        <w:rPr>
          <w:rFonts w:cs="Arial"/>
        </w:rPr>
        <w:t xml:space="preserve"> in accordance with section</w:t>
      </w:r>
      <w:r w:rsidR="00903EF3" w:rsidRPr="005C13C4">
        <w:rPr>
          <w:rFonts w:cs="Arial"/>
        </w:rPr>
        <w:t> </w:t>
      </w:r>
      <w:r w:rsidR="00903EF3" w:rsidRPr="005C13C4">
        <w:rPr>
          <w:rFonts w:cs="Arial"/>
        </w:rPr>
        <w:fldChar w:fldCharType="begin"/>
      </w:r>
      <w:r w:rsidR="00903EF3" w:rsidRPr="005C13C4">
        <w:rPr>
          <w:rFonts w:cs="Arial"/>
        </w:rPr>
        <w:instrText xml:space="preserve"> REF _Ref395695934 \w \h </w:instrText>
      </w:r>
      <w:r w:rsidR="007805D6" w:rsidRPr="005C13C4">
        <w:rPr>
          <w:rFonts w:cs="Arial"/>
        </w:rPr>
        <w:instrText xml:space="preserve"> \* MERGEFORMAT </w:instrText>
      </w:r>
      <w:r w:rsidR="00903EF3" w:rsidRPr="005C13C4">
        <w:rPr>
          <w:rFonts w:cs="Arial"/>
        </w:rPr>
      </w:r>
      <w:r w:rsidR="00903EF3" w:rsidRPr="005C13C4">
        <w:rPr>
          <w:rFonts w:cs="Arial"/>
        </w:rPr>
        <w:fldChar w:fldCharType="separate"/>
      </w:r>
      <w:r w:rsidR="00AF79E2">
        <w:rPr>
          <w:rFonts w:cs="Arial"/>
        </w:rPr>
        <w:t>19</w:t>
      </w:r>
      <w:r w:rsidR="00903EF3" w:rsidRPr="005C13C4">
        <w:rPr>
          <w:rFonts w:cs="Arial"/>
        </w:rPr>
        <w:fldChar w:fldCharType="end"/>
      </w:r>
      <w:r w:rsidRPr="005C13C4">
        <w:rPr>
          <w:rFonts w:cs="Arial"/>
        </w:rPr>
        <w:t>; or</w:t>
      </w:r>
    </w:p>
    <w:p w14:paraId="7E20EA9C" w14:textId="77777777" w:rsidR="007A4090" w:rsidRPr="005C13C4" w:rsidRDefault="007A4090" w:rsidP="00ED484A">
      <w:pPr>
        <w:pStyle w:val="Heading4"/>
        <w:rPr>
          <w:rFonts w:cs="Arial"/>
        </w:rPr>
      </w:pPr>
      <w:r w:rsidRPr="005C13C4">
        <w:rPr>
          <w:rFonts w:cs="Arial"/>
        </w:rPr>
        <w:t>on termination of the Augmentation Process Deed prior to Contract Close in accordance with section</w:t>
      </w:r>
      <w:r w:rsidR="00480C0C">
        <w:rPr>
          <w:rFonts w:cs="Arial"/>
        </w:rPr>
        <w:t xml:space="preserve"> </w:t>
      </w:r>
      <w:r w:rsidR="00ED484A" w:rsidRPr="005C13C4">
        <w:rPr>
          <w:rFonts w:cs="Arial"/>
        </w:rPr>
        <w:fldChar w:fldCharType="begin"/>
      </w:r>
      <w:r w:rsidR="00ED484A" w:rsidRPr="005C13C4">
        <w:rPr>
          <w:rFonts w:cs="Arial"/>
        </w:rPr>
        <w:instrText xml:space="preserve"> REF _Ref478553733 \r \h </w:instrText>
      </w:r>
      <w:r w:rsidR="007805D6" w:rsidRPr="005C13C4">
        <w:rPr>
          <w:rFonts w:cs="Arial"/>
        </w:rPr>
        <w:instrText xml:space="preserve"> \* MERGEFORMAT </w:instrText>
      </w:r>
      <w:r w:rsidR="00ED484A" w:rsidRPr="005C13C4">
        <w:rPr>
          <w:rFonts w:cs="Arial"/>
        </w:rPr>
      </w:r>
      <w:r w:rsidR="00ED484A" w:rsidRPr="005C13C4">
        <w:rPr>
          <w:rFonts w:cs="Arial"/>
        </w:rPr>
        <w:fldChar w:fldCharType="separate"/>
      </w:r>
      <w:r w:rsidR="00AF79E2">
        <w:rPr>
          <w:rFonts w:cs="Arial"/>
        </w:rPr>
        <w:t>18.4</w:t>
      </w:r>
      <w:r w:rsidR="00ED484A" w:rsidRPr="005C13C4">
        <w:rPr>
          <w:rFonts w:cs="Arial"/>
        </w:rPr>
        <w:fldChar w:fldCharType="end"/>
      </w:r>
      <w:r w:rsidR="00CA2138">
        <w:rPr>
          <w:rFonts w:cs="Arial"/>
        </w:rPr>
        <w:t xml:space="preserve"> or</w:t>
      </w:r>
      <w:r w:rsidR="00ED484A" w:rsidRPr="005C13C4">
        <w:rPr>
          <w:rFonts w:cs="Arial"/>
        </w:rPr>
        <w:t xml:space="preserve"> </w:t>
      </w:r>
      <w:r w:rsidR="00ED484A" w:rsidRPr="005C13C4">
        <w:rPr>
          <w:rFonts w:cs="Arial"/>
        </w:rPr>
        <w:fldChar w:fldCharType="begin"/>
      </w:r>
      <w:r w:rsidR="00ED484A" w:rsidRPr="005C13C4">
        <w:rPr>
          <w:rFonts w:cs="Arial"/>
        </w:rPr>
        <w:instrText xml:space="preserve"> REF _Ref478553736 \r \h </w:instrText>
      </w:r>
      <w:r w:rsidR="007805D6" w:rsidRPr="005C13C4">
        <w:rPr>
          <w:rFonts w:cs="Arial"/>
        </w:rPr>
        <w:instrText xml:space="preserve"> \* MERGEFORMAT </w:instrText>
      </w:r>
      <w:r w:rsidR="00ED484A" w:rsidRPr="005C13C4">
        <w:rPr>
          <w:rFonts w:cs="Arial"/>
        </w:rPr>
      </w:r>
      <w:r w:rsidR="00ED484A" w:rsidRPr="005C13C4">
        <w:rPr>
          <w:rFonts w:cs="Arial"/>
        </w:rPr>
        <w:fldChar w:fldCharType="separate"/>
      </w:r>
      <w:r w:rsidR="00AF79E2">
        <w:rPr>
          <w:rFonts w:cs="Arial"/>
        </w:rPr>
        <w:t>18.5</w:t>
      </w:r>
      <w:r w:rsidR="00ED484A" w:rsidRPr="005C13C4">
        <w:rPr>
          <w:rFonts w:cs="Arial"/>
        </w:rPr>
        <w:fldChar w:fldCharType="end"/>
      </w:r>
      <w:r w:rsidR="00ED484A" w:rsidRPr="005C13C4">
        <w:rPr>
          <w:rFonts w:cs="Arial"/>
        </w:rPr>
        <w:t xml:space="preserve"> (as applicable)</w:t>
      </w:r>
      <w:r w:rsidRPr="005C13C4">
        <w:rPr>
          <w:rFonts w:cs="Arial"/>
        </w:rPr>
        <w:t>.</w:t>
      </w:r>
      <w:r w:rsidR="00731055">
        <w:rPr>
          <w:rFonts w:cs="Arial"/>
        </w:rPr>
        <w:t xml:space="preserve"> </w:t>
      </w:r>
    </w:p>
    <w:p w14:paraId="4FD55B88" w14:textId="77777777" w:rsidR="00FB3EE7" w:rsidRPr="005C13C4" w:rsidRDefault="00FB3EE7" w:rsidP="00FB3EE7">
      <w:pPr>
        <w:pStyle w:val="Heading3"/>
      </w:pPr>
      <w:bookmarkStart w:id="338" w:name="_Ref491017428"/>
      <w:r w:rsidRPr="005C13C4">
        <w:t xml:space="preserve">If the State agrees to pay the Proponents for </w:t>
      </w:r>
      <w:r>
        <w:t>Advisor Fees</w:t>
      </w:r>
      <w:r w:rsidRPr="005C13C4">
        <w:t xml:space="preserve">, unless otherwise expressly provided in the Augmentation Process Deed, the State will only pay </w:t>
      </w:r>
      <w:r>
        <w:t>Advisor Fees</w:t>
      </w:r>
      <w:r w:rsidR="00DC5A57">
        <w:t xml:space="preserve"> on termination </w:t>
      </w:r>
      <w:r w:rsidR="00DC5A57" w:rsidRPr="005C13C4">
        <w:t>of the Augmentation Process Deed prior to Contract Close in accordance with section</w:t>
      </w:r>
      <w:r w:rsidR="00DC5A57">
        <w:t xml:space="preserve"> </w:t>
      </w:r>
      <w:r w:rsidR="006C1BA3">
        <w:fldChar w:fldCharType="begin"/>
      </w:r>
      <w:r w:rsidR="006C1BA3">
        <w:instrText xml:space="preserve"> REF _Ref491017474 \w \h </w:instrText>
      </w:r>
      <w:r w:rsidR="006C1BA3">
        <w:fldChar w:fldCharType="separate"/>
      </w:r>
      <w:r w:rsidR="00AF79E2">
        <w:t>18.5</w:t>
      </w:r>
      <w:r w:rsidR="006C1BA3">
        <w:fldChar w:fldCharType="end"/>
      </w:r>
      <w:r w:rsidR="00DC5A57">
        <w:t>.</w:t>
      </w:r>
      <w:bookmarkEnd w:id="338"/>
    </w:p>
    <w:p w14:paraId="472549CC" w14:textId="77777777" w:rsidR="002C6041" w:rsidRPr="005C13C4" w:rsidRDefault="002C6041" w:rsidP="00547AF5">
      <w:pPr>
        <w:pStyle w:val="Heading3"/>
      </w:pPr>
      <w:r w:rsidRPr="005C13C4">
        <w:lastRenderedPageBreak/>
        <w:t>Third Party Costs must not include any amounts that should be included in the Augmentation Management Fee</w:t>
      </w:r>
      <w:r w:rsidR="003921A6" w:rsidRPr="005C13C4">
        <w:t xml:space="preserve"> or Augmentation Process Fee</w:t>
      </w:r>
      <w:r w:rsidRPr="005C13C4">
        <w:t>.</w:t>
      </w:r>
    </w:p>
    <w:p w14:paraId="7C8CE555" w14:textId="77777777" w:rsidR="00DF279B" w:rsidRPr="005C13C4" w:rsidRDefault="00DF279B" w:rsidP="00547AF5">
      <w:pPr>
        <w:pStyle w:val="Heading3"/>
      </w:pPr>
      <w:r w:rsidRPr="005C13C4">
        <w:t>Third Party Costs will not be payable on Contract Close as it is the State's expectation that any such costs</w:t>
      </w:r>
      <w:r w:rsidR="009E161D">
        <w:t>, to the extent not already paid,</w:t>
      </w:r>
      <w:r w:rsidRPr="005C13C4">
        <w:t xml:space="preserve"> will be included as part of the Final </w:t>
      </w:r>
      <w:r w:rsidR="00946F65" w:rsidRPr="005C13C4">
        <w:t xml:space="preserve">Augmentation </w:t>
      </w:r>
      <w:r w:rsidRPr="005C13C4">
        <w:t>Proposal provided by the Proponent.</w:t>
      </w:r>
      <w:r w:rsidR="00DC5A57">
        <w:t xml:space="preserve">  Any Third Party Costs included </w:t>
      </w:r>
      <w:r w:rsidR="00DC5A57" w:rsidRPr="005C13C4">
        <w:t>as part of the Final Augmentation Proposal provided by the Proponent</w:t>
      </w:r>
      <w:r w:rsidR="00DC5A57">
        <w:t xml:space="preserve"> must not exceed the </w:t>
      </w:r>
      <w:r w:rsidR="009E161D">
        <w:t xml:space="preserve">balance of the </w:t>
      </w:r>
      <w:r w:rsidR="00DC5A57">
        <w:t xml:space="preserve">relevant Third Party </w:t>
      </w:r>
      <w:r w:rsidR="00AA20E5">
        <w:t xml:space="preserve">Cost </w:t>
      </w:r>
      <w:r w:rsidR="00DC5A57">
        <w:t>Cap</w:t>
      </w:r>
      <w:r w:rsidR="009E161D">
        <w:t xml:space="preserve"> (taking into account any Third Party Costs already paid)</w:t>
      </w:r>
      <w:r w:rsidR="00DC5A57">
        <w:t>.</w:t>
      </w:r>
    </w:p>
    <w:p w14:paraId="4446DFFF" w14:textId="77777777" w:rsidR="00823EA6" w:rsidRPr="006600AA" w:rsidRDefault="00823EA6" w:rsidP="00547AF5">
      <w:pPr>
        <w:pStyle w:val="Heading2"/>
        <w:rPr>
          <w:rFonts w:cs="Arial"/>
        </w:rPr>
      </w:pPr>
      <w:bookmarkStart w:id="339" w:name="_Toc475477196"/>
      <w:bookmarkStart w:id="340" w:name="_Toc485463439"/>
      <w:bookmarkStart w:id="341" w:name="_Toc165464043"/>
      <w:r w:rsidRPr="006600AA">
        <w:rPr>
          <w:rFonts w:cs="Arial"/>
        </w:rPr>
        <w:t>Open book</w:t>
      </w:r>
      <w:bookmarkEnd w:id="339"/>
      <w:bookmarkEnd w:id="340"/>
      <w:bookmarkEnd w:id="341"/>
    </w:p>
    <w:p w14:paraId="6E0C05B0" w14:textId="77777777" w:rsidR="00823EA6" w:rsidRPr="005C13C4" w:rsidRDefault="00D11365" w:rsidP="002717E9">
      <w:pPr>
        <w:pStyle w:val="IndentParaLevel1"/>
      </w:pPr>
      <w:r w:rsidRPr="00D02BE0">
        <w:t>Where</w:t>
      </w:r>
      <w:r w:rsidR="003A3C15" w:rsidRPr="005C13C4">
        <w:t xml:space="preserve"> </w:t>
      </w:r>
      <w:r w:rsidR="000801F4" w:rsidRPr="006600AA">
        <w:t xml:space="preserve">this Schedule or </w:t>
      </w:r>
      <w:r w:rsidRPr="00D02BE0">
        <w:t xml:space="preserve">the Augmentation Process Deed refers to calculations or payments being made on an </w:t>
      </w:r>
      <w:r w:rsidR="00823EA6" w:rsidRPr="005C13C4">
        <w:t xml:space="preserve">"open book basis" </w:t>
      </w:r>
      <w:r w:rsidRPr="005C13C4">
        <w:t>this means:</w:t>
      </w:r>
    </w:p>
    <w:p w14:paraId="5E4318C9" w14:textId="77777777" w:rsidR="00823EA6" w:rsidRPr="005C13C4" w:rsidRDefault="00823EA6" w:rsidP="005C13C4">
      <w:pPr>
        <w:pStyle w:val="Heading3"/>
      </w:pPr>
      <w:r w:rsidRPr="005C13C4">
        <w:t xml:space="preserve">providing a reasonable breakdown of the calculation of all relevant preliminaries, labour, consultant fees, equipment, materials, subcontract, finance and other costs, Margins and receipts of </w:t>
      </w:r>
      <w:r w:rsidR="003921A6" w:rsidRPr="005C13C4">
        <w:t>any Proponent and any Proponent Associate</w:t>
      </w:r>
      <w:r w:rsidR="000801F4" w:rsidRPr="006600AA">
        <w:t xml:space="preserve"> (as applicable)</w:t>
      </w:r>
      <w:r w:rsidRPr="00D02BE0">
        <w:t xml:space="preserve"> in a clear and transparent manner; </w:t>
      </w:r>
    </w:p>
    <w:p w14:paraId="4F1ACDEE" w14:textId="77777777" w:rsidR="00823EA6" w:rsidRPr="005C13C4" w:rsidRDefault="00823EA6" w:rsidP="005C13C4">
      <w:pPr>
        <w:pStyle w:val="Heading3"/>
      </w:pPr>
      <w:r w:rsidRPr="005C13C4">
        <w:t xml:space="preserve">using best endeavours to provide a breakdown of any </w:t>
      </w:r>
      <w:r w:rsidR="00501FB7" w:rsidRPr="005C13C4">
        <w:t xml:space="preserve">amounts </w:t>
      </w:r>
      <w:r w:rsidRPr="005C13C4">
        <w:t xml:space="preserve">payable under any relevant </w:t>
      </w:r>
      <w:r w:rsidR="000801F4" w:rsidRPr="006600AA">
        <w:t>s</w:t>
      </w:r>
      <w:r w:rsidRPr="00D02BE0">
        <w:t>ubcontracts; and</w:t>
      </w:r>
    </w:p>
    <w:p w14:paraId="525B076A" w14:textId="77777777" w:rsidR="00823EA6" w:rsidRPr="005C13C4" w:rsidRDefault="00823EA6" w:rsidP="005C13C4">
      <w:pPr>
        <w:pStyle w:val="Heading3"/>
      </w:pPr>
      <w:r w:rsidRPr="005C13C4">
        <w:t>providing other information reasonably requested by the State including reasonably available source documents including invoices and timesheets required to verify such calculation.</w:t>
      </w:r>
    </w:p>
    <w:p w14:paraId="09385330" w14:textId="77777777" w:rsidR="00FE4DB0" w:rsidRPr="0083400C" w:rsidRDefault="006E6113" w:rsidP="0058788D">
      <w:pPr>
        <w:pStyle w:val="Heading1"/>
      </w:pPr>
      <w:bookmarkStart w:id="342" w:name="_Toc474958771"/>
      <w:bookmarkStart w:id="343" w:name="_Toc474958915"/>
      <w:bookmarkStart w:id="344" w:name="_Toc474959058"/>
      <w:bookmarkStart w:id="345" w:name="_Toc474959201"/>
      <w:bookmarkStart w:id="346" w:name="_Toc474959346"/>
      <w:bookmarkStart w:id="347" w:name="_Toc474959493"/>
      <w:bookmarkStart w:id="348" w:name="_Toc474958772"/>
      <w:bookmarkStart w:id="349" w:name="_Toc474958916"/>
      <w:bookmarkStart w:id="350" w:name="_Toc474959059"/>
      <w:bookmarkStart w:id="351" w:name="_Toc474959202"/>
      <w:bookmarkStart w:id="352" w:name="_Toc474959347"/>
      <w:bookmarkStart w:id="353" w:name="_Toc474959494"/>
      <w:bookmarkStart w:id="354" w:name="_Toc433617971"/>
      <w:bookmarkStart w:id="355" w:name="_Toc433660862"/>
      <w:bookmarkStart w:id="356" w:name="_Toc433671792"/>
      <w:bookmarkStart w:id="357" w:name="_Toc433673581"/>
      <w:bookmarkStart w:id="358" w:name="_Toc433617973"/>
      <w:bookmarkStart w:id="359" w:name="_Toc433660864"/>
      <w:bookmarkStart w:id="360" w:name="_Toc433671794"/>
      <w:bookmarkStart w:id="361" w:name="_Toc433673583"/>
      <w:bookmarkStart w:id="362" w:name="_Toc433617974"/>
      <w:bookmarkStart w:id="363" w:name="_Toc433660865"/>
      <w:bookmarkStart w:id="364" w:name="_Toc433671795"/>
      <w:bookmarkStart w:id="365" w:name="_Toc433673584"/>
      <w:bookmarkStart w:id="366" w:name="_Toc433551337"/>
      <w:bookmarkStart w:id="367" w:name="_Toc433617979"/>
      <w:bookmarkStart w:id="368" w:name="_Toc433660870"/>
      <w:bookmarkStart w:id="369" w:name="_Toc433671800"/>
      <w:bookmarkStart w:id="370" w:name="_Toc433673589"/>
      <w:bookmarkStart w:id="371" w:name="_Toc433551342"/>
      <w:bookmarkStart w:id="372" w:name="_Toc433617984"/>
      <w:bookmarkStart w:id="373" w:name="_Toc433660875"/>
      <w:bookmarkStart w:id="374" w:name="_Toc433671805"/>
      <w:bookmarkStart w:id="375" w:name="_Toc433673594"/>
      <w:bookmarkStart w:id="376" w:name="_Ref475170049"/>
      <w:bookmarkStart w:id="377" w:name="_Toc475477198"/>
      <w:bookmarkStart w:id="378" w:name="_Toc485463441"/>
      <w:bookmarkStart w:id="379" w:name="_Ref474932450"/>
      <w:bookmarkStart w:id="380" w:name="_Ref433298413"/>
      <w:bookmarkStart w:id="381" w:name="_Toc452725812"/>
      <w:bookmarkStart w:id="382" w:name="_Ref474320138"/>
      <w:bookmarkStart w:id="383" w:name="_Toc165464044"/>
      <w:bookmarkEnd w:id="272"/>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83400C">
        <w:t xml:space="preserve">State </w:t>
      </w:r>
      <w:r w:rsidR="0037150C" w:rsidRPr="0083400C">
        <w:t>Brief</w:t>
      </w:r>
      <w:bookmarkEnd w:id="376"/>
      <w:bookmarkEnd w:id="377"/>
      <w:bookmarkEnd w:id="378"/>
      <w:bookmarkEnd w:id="383"/>
      <w:r w:rsidRPr="0083400C">
        <w:t xml:space="preserve"> </w:t>
      </w:r>
      <w:bookmarkEnd w:id="379"/>
    </w:p>
    <w:p w14:paraId="50DC1E92" w14:textId="77777777" w:rsidR="00FE4DB0" w:rsidRPr="005C13C4" w:rsidRDefault="00FE4DB0" w:rsidP="00FE4DB0">
      <w:pPr>
        <w:pStyle w:val="IndentParaLevel1"/>
        <w:rPr>
          <w:rFonts w:cs="Arial"/>
        </w:rPr>
      </w:pPr>
      <w:r w:rsidRPr="00D02BE0">
        <w:rPr>
          <w:rFonts w:cs="Arial"/>
        </w:rPr>
        <w:t xml:space="preserve">The parties must agree and set out in the Augmentation Process Deed: </w:t>
      </w:r>
    </w:p>
    <w:p w14:paraId="278DA17B" w14:textId="77777777" w:rsidR="00FE4DB0" w:rsidRPr="005C13C4" w:rsidRDefault="00FE4DB0" w:rsidP="00547AF5">
      <w:pPr>
        <w:pStyle w:val="Heading3"/>
      </w:pPr>
      <w:r w:rsidRPr="005C13C4">
        <w:t xml:space="preserve">the Milestone upon which the </w:t>
      </w:r>
      <w:r w:rsidR="0037150C" w:rsidRPr="005C13C4">
        <w:t>State Brief</w:t>
      </w:r>
      <w:r w:rsidRPr="005C13C4">
        <w:t xml:space="preserve"> may be issued by the State; and</w:t>
      </w:r>
    </w:p>
    <w:p w14:paraId="7F78A85F" w14:textId="77777777" w:rsidR="00F06174" w:rsidRPr="005C13C4" w:rsidRDefault="00FE4DB0" w:rsidP="00547AF5">
      <w:pPr>
        <w:pStyle w:val="Heading3"/>
      </w:pPr>
      <w:r w:rsidRPr="005C13C4">
        <w:t xml:space="preserve">the form and content of any such </w:t>
      </w:r>
      <w:r w:rsidR="0037150C" w:rsidRPr="005C13C4">
        <w:t>State Brief</w:t>
      </w:r>
      <w:r w:rsidRPr="005C13C4">
        <w:t xml:space="preserve"> which</w:t>
      </w:r>
      <w:r w:rsidR="0037150C" w:rsidRPr="005C13C4">
        <w:t>,</w:t>
      </w:r>
      <w:r w:rsidRPr="005C13C4">
        <w:t xml:space="preserve"> unless otherwise agreed by the parties (acting reasonably having regard to the nature and the extent of the Augmentation)</w:t>
      </w:r>
      <w:r w:rsidR="000801F4" w:rsidRPr="0083400C">
        <w:t>,</w:t>
      </w:r>
      <w:r w:rsidRPr="00D02BE0">
        <w:t xml:space="preserve"> should be consistent with the then current Partnerships Victoria Request</w:t>
      </w:r>
      <w:r w:rsidR="003A3C15" w:rsidRPr="005C13C4">
        <w:t xml:space="preserve"> </w:t>
      </w:r>
      <w:r w:rsidR="0037150C" w:rsidRPr="005C13C4">
        <w:t xml:space="preserve">for Proposal </w:t>
      </w:r>
      <w:r w:rsidRPr="005C13C4">
        <w:t>template as published on the Partnerships Victoria website</w:t>
      </w:r>
      <w:r w:rsidR="0037150C" w:rsidRPr="005C13C4">
        <w:t>.</w:t>
      </w:r>
      <w:r w:rsidR="00F06174" w:rsidRPr="005C13C4">
        <w:t xml:space="preserve"> </w:t>
      </w:r>
    </w:p>
    <w:p w14:paraId="52E049A9" w14:textId="77777777" w:rsidR="007B1C4C" w:rsidRPr="0083400C" w:rsidRDefault="007B1C4C" w:rsidP="0058788D">
      <w:pPr>
        <w:pStyle w:val="Heading1"/>
      </w:pPr>
      <w:bookmarkStart w:id="384" w:name="_Ref475170069"/>
      <w:bookmarkStart w:id="385" w:name="_Toc475477199"/>
      <w:bookmarkStart w:id="386" w:name="_Toc485463442"/>
      <w:bookmarkStart w:id="387" w:name="_Toc165464045"/>
      <w:r w:rsidRPr="0083400C">
        <w:t xml:space="preserve">Contractual </w:t>
      </w:r>
      <w:bookmarkEnd w:id="380"/>
      <w:bookmarkEnd w:id="381"/>
      <w:r w:rsidR="00BC3403" w:rsidRPr="0083400C">
        <w:t>model</w:t>
      </w:r>
      <w:bookmarkEnd w:id="382"/>
      <w:bookmarkEnd w:id="384"/>
      <w:bookmarkEnd w:id="385"/>
      <w:bookmarkEnd w:id="386"/>
      <w:bookmarkEnd w:id="387"/>
    </w:p>
    <w:p w14:paraId="0176A9B2" w14:textId="77777777" w:rsidR="00F83C59" w:rsidRPr="005C13C4" w:rsidRDefault="00EF6BFB" w:rsidP="00547AF5">
      <w:pPr>
        <w:pStyle w:val="Heading3"/>
      </w:pPr>
      <w:bookmarkStart w:id="388" w:name="_Ref433635913"/>
      <w:r>
        <w:t>The form of contract for the delivery of an</w:t>
      </w:r>
      <w:r w:rsidR="00F83C59" w:rsidRPr="00D02BE0">
        <w:t xml:space="preserve"> Augmentation </w:t>
      </w:r>
      <w:r>
        <w:t>will be</w:t>
      </w:r>
      <w:r w:rsidR="00F83C59" w:rsidRPr="005C13C4">
        <w:t>:</w:t>
      </w:r>
    </w:p>
    <w:p w14:paraId="4058C836" w14:textId="77777777" w:rsidR="0068398A" w:rsidRPr="005C13C4" w:rsidRDefault="00EF6BFB" w:rsidP="00547AF5">
      <w:pPr>
        <w:pStyle w:val="Heading4"/>
        <w:rPr>
          <w:rFonts w:cs="Arial"/>
        </w:rPr>
      </w:pPr>
      <w:r>
        <w:rPr>
          <w:rFonts w:cs="Arial"/>
        </w:rPr>
        <w:t xml:space="preserve">as specified </w:t>
      </w:r>
      <w:r w:rsidR="00F83C59" w:rsidRPr="005C13C4">
        <w:rPr>
          <w:rFonts w:cs="Arial"/>
        </w:rPr>
        <w:t>in the State Brief</w:t>
      </w:r>
      <w:r w:rsidR="0068398A" w:rsidRPr="005C13C4">
        <w:rPr>
          <w:rFonts w:cs="Arial"/>
        </w:rPr>
        <w:t xml:space="preserve">; or </w:t>
      </w:r>
    </w:p>
    <w:p w14:paraId="2905A273" w14:textId="77777777" w:rsidR="00F83C59" w:rsidRPr="00D02BE0" w:rsidRDefault="0068398A" w:rsidP="00547AF5">
      <w:pPr>
        <w:pStyle w:val="Heading4"/>
        <w:rPr>
          <w:rFonts w:cs="Arial"/>
        </w:rPr>
      </w:pPr>
      <w:r w:rsidRPr="005C13C4">
        <w:rPr>
          <w:rFonts w:cs="Arial"/>
        </w:rPr>
        <w:t>otherwise agreed between the parties.</w:t>
      </w:r>
      <w:r w:rsidR="00F83C59" w:rsidRPr="005C13C4">
        <w:rPr>
          <w:rFonts w:cs="Arial"/>
        </w:rPr>
        <w:t xml:space="preserve"> </w:t>
      </w:r>
    </w:p>
    <w:p w14:paraId="5835EB1F" w14:textId="77777777" w:rsidR="007B1C4C" w:rsidRPr="005C13C4" w:rsidRDefault="00903EF3" w:rsidP="00547AF5">
      <w:pPr>
        <w:pStyle w:val="Heading3"/>
      </w:pPr>
      <w:r w:rsidRPr="005C13C4">
        <w:t>A</w:t>
      </w:r>
      <w:r w:rsidR="0068398A" w:rsidRPr="005C13C4">
        <w:t xml:space="preserve">ny contract proposed for the delivery of the Augmentation must </w:t>
      </w:r>
      <w:r w:rsidR="007068DB" w:rsidRPr="005C13C4">
        <w:t xml:space="preserve">have terms that are </w:t>
      </w:r>
      <w:r w:rsidR="0068398A" w:rsidRPr="005C13C4">
        <w:t xml:space="preserve">consistent with the </w:t>
      </w:r>
      <w:r w:rsidR="005440EF" w:rsidRPr="005C13C4">
        <w:t xml:space="preserve">risk allocation </w:t>
      </w:r>
      <w:r w:rsidR="0068398A" w:rsidRPr="005C13C4">
        <w:t>in this Deed or the Standard Form Project</w:t>
      </w:r>
      <w:r w:rsidR="003A3C15" w:rsidRPr="005C13C4">
        <w:t xml:space="preserve"> </w:t>
      </w:r>
      <w:r w:rsidR="0068398A" w:rsidRPr="005C13C4">
        <w:t>Deed</w:t>
      </w:r>
      <w:bookmarkStart w:id="389" w:name="_Ref474930862"/>
      <w:r w:rsidR="0068398A" w:rsidRPr="005C13C4">
        <w:t xml:space="preserve"> save that </w:t>
      </w:r>
      <w:r w:rsidR="000801F4" w:rsidRPr="0083400C">
        <w:t xml:space="preserve">as between the State on the one hand and </w:t>
      </w:r>
      <w:r w:rsidR="0068398A" w:rsidRPr="00D02BE0">
        <w:t>the Proponent</w:t>
      </w:r>
      <w:r w:rsidR="00CF7C8B" w:rsidRPr="005C13C4">
        <w:t>s</w:t>
      </w:r>
      <w:r w:rsidR="0068398A" w:rsidRPr="005C13C4">
        <w:t xml:space="preserve"> </w:t>
      </w:r>
      <w:r w:rsidR="007A4090" w:rsidRPr="005C13C4">
        <w:t xml:space="preserve">and Project Co </w:t>
      </w:r>
      <w:r w:rsidR="000801F4" w:rsidRPr="0083400C">
        <w:t xml:space="preserve">on the other hand, the Proponents and Project Co </w:t>
      </w:r>
      <w:r w:rsidR="0068398A" w:rsidRPr="00D02BE0">
        <w:t>will bear a</w:t>
      </w:r>
      <w:r w:rsidR="002C6041" w:rsidRPr="005C13C4">
        <w:t>ll</w:t>
      </w:r>
      <w:r w:rsidR="00555CE3" w:rsidRPr="005C13C4">
        <w:t xml:space="preserve"> interface risk</w:t>
      </w:r>
      <w:r w:rsidR="00D3584B" w:rsidRPr="005C13C4">
        <w:t xml:space="preserve"> </w:t>
      </w:r>
      <w:r w:rsidR="00CF7C8B" w:rsidRPr="005C13C4">
        <w:t xml:space="preserve">between </w:t>
      </w:r>
      <w:bookmarkEnd w:id="389"/>
      <w:r w:rsidR="007A4090" w:rsidRPr="005C13C4">
        <w:t>the Project and the Augmentation</w:t>
      </w:r>
      <w:r w:rsidR="0068398A" w:rsidRPr="005C13C4">
        <w:t>.</w:t>
      </w:r>
    </w:p>
    <w:p w14:paraId="2789D9D5" w14:textId="77777777" w:rsidR="00675CB5" w:rsidRPr="0083400C" w:rsidRDefault="00675CB5" w:rsidP="00675CB5">
      <w:pPr>
        <w:pStyle w:val="Heading1"/>
      </w:pPr>
      <w:bookmarkStart w:id="390" w:name="_Toc474958779"/>
      <w:bookmarkStart w:id="391" w:name="_Toc474958923"/>
      <w:bookmarkStart w:id="392" w:name="_Toc474959066"/>
      <w:bookmarkStart w:id="393" w:name="_Toc474959209"/>
      <w:bookmarkStart w:id="394" w:name="_Toc474959354"/>
      <w:bookmarkStart w:id="395" w:name="_Toc474959501"/>
      <w:bookmarkStart w:id="396" w:name="_The_State_will"/>
      <w:bookmarkStart w:id="397" w:name="_Toc474958781"/>
      <w:bookmarkStart w:id="398" w:name="_Toc474958925"/>
      <w:bookmarkStart w:id="399" w:name="_Toc474959068"/>
      <w:bookmarkStart w:id="400" w:name="_Toc474959211"/>
      <w:bookmarkStart w:id="401" w:name="_Toc474959356"/>
      <w:bookmarkStart w:id="402" w:name="_Toc474959503"/>
      <w:bookmarkStart w:id="403" w:name="_Toc444042144"/>
      <w:bookmarkStart w:id="404" w:name="_Toc444185755"/>
      <w:bookmarkStart w:id="405" w:name="_Toc444185911"/>
      <w:bookmarkStart w:id="406" w:name="_Toc436309868"/>
      <w:bookmarkStart w:id="407" w:name="_Toc436318919"/>
      <w:bookmarkStart w:id="408" w:name="_Toc436325427"/>
      <w:bookmarkStart w:id="409" w:name="_Toc433617994"/>
      <w:bookmarkStart w:id="410" w:name="_Toc433660885"/>
      <w:bookmarkStart w:id="411" w:name="_Toc433671815"/>
      <w:bookmarkStart w:id="412" w:name="_Toc433673604"/>
      <w:bookmarkStart w:id="413" w:name="_Toc433617995"/>
      <w:bookmarkStart w:id="414" w:name="_Toc433660886"/>
      <w:bookmarkStart w:id="415" w:name="_Toc433671816"/>
      <w:bookmarkStart w:id="416" w:name="_Toc433673605"/>
      <w:bookmarkStart w:id="417" w:name="_Toc433633822"/>
      <w:bookmarkStart w:id="418" w:name="_Toc433641067"/>
      <w:bookmarkStart w:id="419" w:name="_Toc433641226"/>
      <w:bookmarkStart w:id="420" w:name="_Toc433643084"/>
      <w:bookmarkStart w:id="421" w:name="_Toc433643236"/>
      <w:bookmarkStart w:id="422" w:name="_Toc433646724"/>
      <w:bookmarkStart w:id="423" w:name="_Toc433671991"/>
      <w:bookmarkStart w:id="424" w:name="_Toc433673452"/>
      <w:bookmarkStart w:id="425" w:name="_Toc433674114"/>
      <w:bookmarkStart w:id="426" w:name="_Toc433675561"/>
      <w:bookmarkStart w:id="427" w:name="_Toc433700457"/>
      <w:bookmarkStart w:id="428" w:name="_Ref474957385"/>
      <w:bookmarkStart w:id="429" w:name="_Toc475477200"/>
      <w:bookmarkStart w:id="430" w:name="_Toc485463443"/>
      <w:bookmarkStart w:id="431" w:name="_Ref474355147"/>
      <w:bookmarkStart w:id="432" w:name="_Ref436243498"/>
      <w:bookmarkStart w:id="433" w:name="_Toc452725816"/>
      <w:bookmarkStart w:id="434" w:name="_Toc165464046"/>
      <w:bookmarkEnd w:id="388"/>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83400C">
        <w:lastRenderedPageBreak/>
        <w:t>Existing Financiers</w:t>
      </w:r>
      <w:bookmarkEnd w:id="428"/>
      <w:bookmarkEnd w:id="429"/>
      <w:bookmarkEnd w:id="430"/>
      <w:bookmarkEnd w:id="434"/>
    </w:p>
    <w:p w14:paraId="6E76847C" w14:textId="77777777" w:rsidR="00675CB5" w:rsidRPr="005C13C4" w:rsidRDefault="003539F2" w:rsidP="00547AF5">
      <w:pPr>
        <w:pStyle w:val="Heading3"/>
      </w:pPr>
      <w:bookmarkStart w:id="435" w:name="_Ref485396428"/>
      <w:r>
        <w:t>The Proponents</w:t>
      </w:r>
      <w:r w:rsidR="00675CB5" w:rsidRPr="00D02BE0">
        <w:t xml:space="preserve"> must procure any consents required from the Financiers </w:t>
      </w:r>
      <w:r w:rsidR="00A32FF4">
        <w:t xml:space="preserve">for </w:t>
      </w:r>
      <w:r w:rsidR="00675CB5" w:rsidRPr="00D02BE0">
        <w:t>the relevant Augmentation (including in relation to entry into the Augmentation Documents).</w:t>
      </w:r>
      <w:bookmarkEnd w:id="435"/>
    </w:p>
    <w:p w14:paraId="53C58D85" w14:textId="77777777" w:rsidR="00A32FF4" w:rsidRDefault="00A32FF4" w:rsidP="00547AF5">
      <w:pPr>
        <w:pStyle w:val="Heading3"/>
      </w:pPr>
      <w:r>
        <w:t xml:space="preserve">The State's sole and exclusive remedy in respect of a breach by the Proponents of </w:t>
      </w:r>
      <w:r w:rsidR="00E1469F">
        <w:t>section</w:t>
      </w:r>
      <w:r>
        <w:t xml:space="preserve"> </w:t>
      </w:r>
      <w:r>
        <w:fldChar w:fldCharType="begin"/>
      </w:r>
      <w:r>
        <w:instrText xml:space="preserve"> REF _Ref485396428 \w \h </w:instrText>
      </w:r>
      <w:r>
        <w:fldChar w:fldCharType="separate"/>
      </w:r>
      <w:r w:rsidR="00AF79E2">
        <w:t>12(a)</w:t>
      </w:r>
      <w:r>
        <w:fldChar w:fldCharType="end"/>
      </w:r>
      <w:r>
        <w:t xml:space="preserve"> is the right to terminate under </w:t>
      </w:r>
      <w:r w:rsidR="00E1469F">
        <w:t>section</w:t>
      </w:r>
      <w:r>
        <w:t xml:space="preserve"> </w:t>
      </w:r>
      <w:r>
        <w:fldChar w:fldCharType="begin"/>
      </w:r>
      <w:r>
        <w:instrText xml:space="preserve"> REF _Ref485396470 \w \h </w:instrText>
      </w:r>
      <w:r>
        <w:fldChar w:fldCharType="separate"/>
      </w:r>
      <w:r w:rsidR="00AF79E2">
        <w:t>18.2</w:t>
      </w:r>
      <w:r>
        <w:fldChar w:fldCharType="end"/>
      </w:r>
      <w:r>
        <w:t xml:space="preserve">. </w:t>
      </w:r>
    </w:p>
    <w:p w14:paraId="5CD3068D" w14:textId="77777777" w:rsidR="00675CB5" w:rsidRPr="005C13C4" w:rsidRDefault="00675CB5" w:rsidP="00547AF5">
      <w:pPr>
        <w:pStyle w:val="Heading3"/>
      </w:pPr>
      <w:r w:rsidRPr="005C13C4">
        <w:t>The Proponent</w:t>
      </w:r>
      <w:r w:rsidR="00CF7C8B" w:rsidRPr="005C13C4">
        <w:t>s</w:t>
      </w:r>
      <w:r w:rsidRPr="005C13C4" w:rsidDel="00C35C57">
        <w:t xml:space="preserve"> </w:t>
      </w:r>
      <w:r w:rsidRPr="005C13C4">
        <w:t>must develop a strategy for engaging with the Financiers</w:t>
      </w:r>
      <w:r w:rsidR="009329F3">
        <w:t>, or to refinance debt if applicable,</w:t>
      </w:r>
      <w:r w:rsidRPr="005C13C4">
        <w:t xml:space="preserve"> which must be approved by the State and included in the Augmentation Process Deed. </w:t>
      </w:r>
    </w:p>
    <w:p w14:paraId="26AF23E5" w14:textId="77777777" w:rsidR="006E6113" w:rsidRPr="0083400C" w:rsidRDefault="00823EA6" w:rsidP="0058788D">
      <w:pPr>
        <w:pStyle w:val="Heading1"/>
      </w:pPr>
      <w:bookmarkStart w:id="436" w:name="_Ref475170107"/>
      <w:bookmarkStart w:id="437" w:name="_Ref475170491"/>
      <w:bookmarkStart w:id="438" w:name="_Toc475477201"/>
      <w:bookmarkStart w:id="439" w:name="_Toc485463444"/>
      <w:bookmarkStart w:id="440" w:name="_Toc165464047"/>
      <w:r w:rsidRPr="0083400C">
        <w:t>Augmentation</w:t>
      </w:r>
      <w:r w:rsidR="006E6113" w:rsidRPr="0083400C">
        <w:t xml:space="preserve"> Price </w:t>
      </w:r>
      <w:r w:rsidR="0068398A" w:rsidRPr="0083400C">
        <w:t>and Funding</w:t>
      </w:r>
      <w:bookmarkEnd w:id="436"/>
      <w:bookmarkEnd w:id="437"/>
      <w:bookmarkEnd w:id="438"/>
      <w:bookmarkEnd w:id="439"/>
      <w:bookmarkEnd w:id="440"/>
    </w:p>
    <w:p w14:paraId="2800C569" w14:textId="77777777" w:rsidR="006E6113" w:rsidRPr="006600AA" w:rsidRDefault="006E6113" w:rsidP="00547AF5">
      <w:pPr>
        <w:pStyle w:val="Heading2"/>
        <w:rPr>
          <w:rFonts w:cs="Arial"/>
        </w:rPr>
      </w:pPr>
      <w:bookmarkStart w:id="441" w:name="_Toc475477202"/>
      <w:bookmarkStart w:id="442" w:name="_Toc485463445"/>
      <w:bookmarkStart w:id="443" w:name="_Toc165464048"/>
      <w:r w:rsidRPr="006600AA">
        <w:rPr>
          <w:rFonts w:cs="Arial"/>
        </w:rPr>
        <w:t>Funding for the Augmentation</w:t>
      </w:r>
      <w:bookmarkEnd w:id="441"/>
      <w:bookmarkEnd w:id="442"/>
      <w:bookmarkEnd w:id="443"/>
    </w:p>
    <w:p w14:paraId="40A20FFB" w14:textId="77777777" w:rsidR="006E6113" w:rsidRPr="005C13C4" w:rsidRDefault="003539F2" w:rsidP="00547AF5">
      <w:pPr>
        <w:pStyle w:val="Heading3"/>
      </w:pPr>
      <w:bookmarkStart w:id="444" w:name="_Ref475627707"/>
      <w:r>
        <w:t>V</w:t>
      </w:r>
      <w:r w:rsidR="006E6113" w:rsidRPr="005C13C4">
        <w:t>alue for money is a key consideration for the State in evaluating and agreeing to an appropriate funding and financing solution for an Augmentation.</w:t>
      </w:r>
      <w:bookmarkEnd w:id="444"/>
      <w:r w:rsidR="006E6113" w:rsidRPr="005C13C4">
        <w:t xml:space="preserve"> </w:t>
      </w:r>
    </w:p>
    <w:p w14:paraId="244BEAEC" w14:textId="77777777" w:rsidR="006E6113" w:rsidRPr="005C13C4" w:rsidRDefault="006E6113" w:rsidP="00547AF5">
      <w:pPr>
        <w:pStyle w:val="Heading3"/>
      </w:pPr>
      <w:r w:rsidRPr="005C13C4">
        <w:t xml:space="preserve">The commercial principles that </w:t>
      </w:r>
      <w:r w:rsidR="00F37F69">
        <w:t xml:space="preserve">will </w:t>
      </w:r>
      <w:r w:rsidRPr="005C13C4">
        <w:t xml:space="preserve">apply to the funding and financing solution for </w:t>
      </w:r>
      <w:r w:rsidR="00F37F69">
        <w:t>an</w:t>
      </w:r>
      <w:r w:rsidR="00F37F69" w:rsidRPr="005C13C4">
        <w:t xml:space="preserve"> </w:t>
      </w:r>
      <w:r w:rsidRPr="005C13C4">
        <w:t>Augmentation, which are to be reflected in the Augmentation Documents, must be agreed by the parties</w:t>
      </w:r>
      <w:r w:rsidR="0068398A" w:rsidRPr="005C13C4">
        <w:t xml:space="preserve"> and must be consistent with those required by the PV </w:t>
      </w:r>
      <w:r w:rsidR="00903EF3" w:rsidRPr="005C13C4">
        <w:t>Requirements</w:t>
      </w:r>
      <w:r w:rsidRPr="005C13C4">
        <w:t xml:space="preserve">. </w:t>
      </w:r>
    </w:p>
    <w:p w14:paraId="0F80384E" w14:textId="77777777" w:rsidR="006E6113" w:rsidRPr="005C13C4" w:rsidRDefault="006E6113" w:rsidP="00547AF5">
      <w:pPr>
        <w:pStyle w:val="Heading3"/>
      </w:pPr>
      <w:r w:rsidRPr="005C13C4">
        <w:t xml:space="preserve">Any funding </w:t>
      </w:r>
      <w:r w:rsidR="007068DB" w:rsidRPr="005C13C4">
        <w:t xml:space="preserve">or </w:t>
      </w:r>
      <w:r w:rsidR="00903EF3" w:rsidRPr="005C13C4">
        <w:t xml:space="preserve">financing required </w:t>
      </w:r>
      <w:r w:rsidRPr="005C13C4">
        <w:t xml:space="preserve">for a proposed Augmentation must be procured </w:t>
      </w:r>
      <w:r w:rsidR="0068398A" w:rsidRPr="005C13C4">
        <w:t xml:space="preserve">in accordance with </w:t>
      </w:r>
      <w:r w:rsidR="00903EF3" w:rsidRPr="005C13C4">
        <w:t xml:space="preserve">section </w:t>
      </w:r>
      <w:r w:rsidR="00903EF3" w:rsidRPr="005C13C4">
        <w:fldChar w:fldCharType="begin"/>
      </w:r>
      <w:r w:rsidR="00903EF3" w:rsidRPr="005C13C4">
        <w:instrText xml:space="preserve"> REF _Ref475172606 \w \h </w:instrText>
      </w:r>
      <w:r w:rsidR="007805D6" w:rsidRPr="005C13C4">
        <w:instrText xml:space="preserve"> \* MERGEFORMAT </w:instrText>
      </w:r>
      <w:r w:rsidR="00903EF3" w:rsidRPr="005C13C4">
        <w:fldChar w:fldCharType="separate"/>
      </w:r>
      <w:r w:rsidR="00AF79E2">
        <w:t>14</w:t>
      </w:r>
      <w:r w:rsidR="00903EF3" w:rsidRPr="005C13C4">
        <w:fldChar w:fldCharType="end"/>
      </w:r>
      <w:r w:rsidR="007A4090" w:rsidRPr="005C13C4">
        <w:t xml:space="preserve"> and include</w:t>
      </w:r>
      <w:r w:rsidR="00BB3CFB" w:rsidRPr="005C13C4">
        <w:t>d</w:t>
      </w:r>
      <w:r w:rsidR="007A4090" w:rsidRPr="005C13C4">
        <w:t xml:space="preserve"> in the Final Augmentation Proposal</w:t>
      </w:r>
      <w:r w:rsidRPr="005C13C4">
        <w:t>.</w:t>
      </w:r>
    </w:p>
    <w:p w14:paraId="44FCB046" w14:textId="77777777" w:rsidR="009376E6" w:rsidRPr="00D02BE0" w:rsidRDefault="005440EF" w:rsidP="00547AF5">
      <w:pPr>
        <w:pStyle w:val="Heading2"/>
        <w:rPr>
          <w:rFonts w:cs="Arial"/>
        </w:rPr>
      </w:pPr>
      <w:bookmarkStart w:id="445" w:name="_Toc475477203"/>
      <w:bookmarkStart w:id="446" w:name="_Toc485463446"/>
      <w:bookmarkStart w:id="447" w:name="_Toc165464049"/>
      <w:r w:rsidRPr="006600AA">
        <w:rPr>
          <w:rFonts w:cs="Arial"/>
        </w:rPr>
        <w:t xml:space="preserve">Augmentation </w:t>
      </w:r>
      <w:r w:rsidR="009376E6" w:rsidRPr="006600AA">
        <w:rPr>
          <w:rFonts w:cs="Arial"/>
        </w:rPr>
        <w:t>Equity IRR</w:t>
      </w:r>
      <w:bookmarkEnd w:id="445"/>
      <w:bookmarkEnd w:id="446"/>
      <w:bookmarkEnd w:id="447"/>
      <w:r w:rsidR="009376E6" w:rsidRPr="006600AA">
        <w:rPr>
          <w:rFonts w:cs="Arial"/>
        </w:rPr>
        <w:t xml:space="preserve"> </w:t>
      </w:r>
      <w:bookmarkEnd w:id="431"/>
    </w:p>
    <w:p w14:paraId="2D034027" w14:textId="5869663A" w:rsidR="007068DB" w:rsidRPr="00C90851" w:rsidRDefault="007068DB" w:rsidP="00547AF5">
      <w:pPr>
        <w:pStyle w:val="Heading3"/>
      </w:pPr>
      <w:bookmarkStart w:id="448" w:name="_Ref491017269"/>
      <w:bookmarkStart w:id="449" w:name="_Ref474180219"/>
      <w:r w:rsidRPr="00C90851">
        <w:t xml:space="preserve">If the Augmentation will include the contribution of </w:t>
      </w:r>
      <w:r w:rsidR="00F91475" w:rsidRPr="00C90851">
        <w:t>e</w:t>
      </w:r>
      <w:r w:rsidRPr="00C90851">
        <w:t>quity and</w:t>
      </w:r>
      <w:r w:rsidR="00F91475" w:rsidRPr="00C90851">
        <w:t>,</w:t>
      </w:r>
      <w:r w:rsidRPr="00C90851">
        <w:t xml:space="preserve"> in accordance with the principles set out in section </w:t>
      </w:r>
      <w:r w:rsidRPr="009C0196">
        <w:fldChar w:fldCharType="begin"/>
      </w:r>
      <w:r w:rsidRPr="00C90851">
        <w:instrText xml:space="preserve"> REF _Ref475173019 \w \h </w:instrText>
      </w:r>
      <w:r w:rsidR="007805D6" w:rsidRPr="00C90851">
        <w:instrText xml:space="preserve"> \* MERGEFORMAT </w:instrText>
      </w:r>
      <w:r w:rsidRPr="009C0196">
        <w:fldChar w:fldCharType="separate"/>
      </w:r>
      <w:r w:rsidR="00AF79E2" w:rsidRPr="00C90851">
        <w:t>14.1</w:t>
      </w:r>
      <w:r w:rsidRPr="009C0196">
        <w:fldChar w:fldCharType="end"/>
      </w:r>
      <w:r w:rsidRPr="00C90851">
        <w:t xml:space="preserve">, the parties determine not to undertake a Tender Process to procure the </w:t>
      </w:r>
      <w:r w:rsidR="00F91475" w:rsidRPr="00C90851">
        <w:t>e</w:t>
      </w:r>
      <w:r w:rsidRPr="00C90851">
        <w:t xml:space="preserve">quity for the Augmentation, </w:t>
      </w:r>
      <w:r w:rsidR="004D665B" w:rsidRPr="00C90851">
        <w:t>the</w:t>
      </w:r>
      <w:r w:rsidR="00DC5A57" w:rsidRPr="00C90851">
        <w:t xml:space="preserve"> </w:t>
      </w:r>
      <w:r w:rsidR="00665103" w:rsidRPr="00C90851">
        <w:t xml:space="preserve">Augmentation Equity </w:t>
      </w:r>
      <w:r w:rsidR="00DC5A57" w:rsidRPr="00301ED1">
        <w:rPr>
          <w:bCs w:val="0"/>
        </w:rPr>
        <w:t>I</w:t>
      </w:r>
      <w:r w:rsidR="00EB3D3F" w:rsidRPr="00301ED1">
        <w:rPr>
          <w:bCs w:val="0"/>
        </w:rPr>
        <w:t>RR</w:t>
      </w:r>
      <w:r w:rsidR="00DC5A57" w:rsidRPr="00301ED1">
        <w:rPr>
          <w:bCs w:val="0"/>
        </w:rPr>
        <w:t xml:space="preserve"> Cap</w:t>
      </w:r>
      <w:r w:rsidR="00DC5A57" w:rsidRPr="00C90851">
        <w:t xml:space="preserve"> </w:t>
      </w:r>
      <w:r w:rsidRPr="00C90851">
        <w:t>must be included in the Augmentation Process Deed</w:t>
      </w:r>
      <w:r w:rsidR="004D665B" w:rsidRPr="00C90851">
        <w:t xml:space="preserve"> as the maximum possible Augmentation Equity IRR</w:t>
      </w:r>
      <w:r w:rsidRPr="00C90851">
        <w:t>.</w:t>
      </w:r>
      <w:bookmarkEnd w:id="448"/>
      <w:r w:rsidR="00A4784F" w:rsidRPr="00C90851">
        <w:t xml:space="preserve"> </w:t>
      </w:r>
    </w:p>
    <w:p w14:paraId="70C0E006" w14:textId="0F98A0CD" w:rsidR="007068DB" w:rsidRPr="00C90851" w:rsidRDefault="007068DB">
      <w:pPr>
        <w:pStyle w:val="Heading3"/>
      </w:pPr>
      <w:r w:rsidRPr="00C90851">
        <w:t xml:space="preserve">Unless the State materially changes the </w:t>
      </w:r>
      <w:r w:rsidR="00316B1A" w:rsidRPr="00C90851">
        <w:t xml:space="preserve">risk </w:t>
      </w:r>
      <w:r w:rsidR="004D665B" w:rsidRPr="00C90851">
        <w:t>profile</w:t>
      </w:r>
      <w:r w:rsidR="009C54D6" w:rsidRPr="00C90851">
        <w:t xml:space="preserve"> </w:t>
      </w:r>
      <w:r w:rsidRPr="00C90851">
        <w:t>of the Augmentation</w:t>
      </w:r>
      <w:r w:rsidR="00316B1A" w:rsidRPr="00C90851">
        <w:t xml:space="preserve"> from that identified in this Deed</w:t>
      </w:r>
      <w:r w:rsidR="00F37F69" w:rsidRPr="00C90851">
        <w:t>,</w:t>
      </w:r>
      <w:r w:rsidR="00316B1A" w:rsidRPr="00C90851">
        <w:t xml:space="preserve"> </w:t>
      </w:r>
      <w:r w:rsidRPr="00C90851">
        <w:t xml:space="preserve">or </w:t>
      </w:r>
      <w:r w:rsidR="00F37F69" w:rsidRPr="00C90851">
        <w:t xml:space="preserve">the State </w:t>
      </w:r>
      <w:r w:rsidRPr="00C90851">
        <w:t xml:space="preserve">otherwise agrees, any </w:t>
      </w:r>
      <w:r w:rsidR="00665103" w:rsidRPr="00C90851">
        <w:t>Augmentation Equity</w:t>
      </w:r>
      <w:r w:rsidR="00F91475" w:rsidRPr="00C90851">
        <w:t xml:space="preserve"> IRR</w:t>
      </w:r>
      <w:r w:rsidRPr="00C90851">
        <w:t xml:space="preserve"> included in the Final </w:t>
      </w:r>
      <w:r w:rsidR="007A4090" w:rsidRPr="00C90851">
        <w:t xml:space="preserve">Augmentation </w:t>
      </w:r>
      <w:r w:rsidRPr="00C90851">
        <w:t xml:space="preserve">Proposal </w:t>
      </w:r>
      <w:r w:rsidR="00DC5A57" w:rsidRPr="00C90851">
        <w:t>must not</w:t>
      </w:r>
      <w:r w:rsidR="00EB3D3F" w:rsidRPr="00C90851">
        <w:t xml:space="preserve"> exceed the Augmentation Equi</w:t>
      </w:r>
      <w:r w:rsidR="00DC5A57" w:rsidRPr="00C90851">
        <w:t>ty IRR Cap.</w:t>
      </w:r>
      <w:r w:rsidR="004C1C7F">
        <w:t xml:space="preserve"> </w:t>
      </w:r>
    </w:p>
    <w:p w14:paraId="325F2770" w14:textId="77777777" w:rsidR="0085115E" w:rsidRPr="006600AA" w:rsidRDefault="0085115E" w:rsidP="00547AF5">
      <w:pPr>
        <w:pStyle w:val="Heading2"/>
        <w:rPr>
          <w:rFonts w:cs="Arial"/>
        </w:rPr>
      </w:pPr>
      <w:bookmarkStart w:id="450" w:name="_Toc474958783"/>
      <w:bookmarkStart w:id="451" w:name="_Toc474958927"/>
      <w:bookmarkStart w:id="452" w:name="_Toc474959070"/>
      <w:bookmarkStart w:id="453" w:name="_Toc474959213"/>
      <w:bookmarkStart w:id="454" w:name="_Toc474959358"/>
      <w:bookmarkStart w:id="455" w:name="_Toc474959505"/>
      <w:bookmarkStart w:id="456" w:name="_Toc474958784"/>
      <w:bookmarkStart w:id="457" w:name="_Toc474958928"/>
      <w:bookmarkStart w:id="458" w:name="_Toc474959071"/>
      <w:bookmarkStart w:id="459" w:name="_Toc474959214"/>
      <w:bookmarkStart w:id="460" w:name="_Toc474959359"/>
      <w:bookmarkStart w:id="461" w:name="_Toc474959506"/>
      <w:bookmarkStart w:id="462" w:name="_Ref475170439"/>
      <w:bookmarkStart w:id="463" w:name="_Ref475171025"/>
      <w:bookmarkStart w:id="464" w:name="_Toc475477204"/>
      <w:bookmarkStart w:id="465" w:name="_Toc485463447"/>
      <w:bookmarkStart w:id="466" w:name="_Ref474929355"/>
      <w:bookmarkStart w:id="467" w:name="_Toc165464050"/>
      <w:bookmarkEnd w:id="449"/>
      <w:bookmarkEnd w:id="450"/>
      <w:bookmarkEnd w:id="451"/>
      <w:bookmarkEnd w:id="452"/>
      <w:bookmarkEnd w:id="453"/>
      <w:bookmarkEnd w:id="454"/>
      <w:bookmarkEnd w:id="455"/>
      <w:bookmarkEnd w:id="456"/>
      <w:bookmarkEnd w:id="457"/>
      <w:bookmarkEnd w:id="458"/>
      <w:bookmarkEnd w:id="459"/>
      <w:bookmarkEnd w:id="460"/>
      <w:bookmarkEnd w:id="461"/>
      <w:r w:rsidRPr="006600AA">
        <w:rPr>
          <w:rFonts w:cs="Arial"/>
        </w:rPr>
        <w:t>Augmentation Management Fee</w:t>
      </w:r>
      <w:bookmarkEnd w:id="462"/>
      <w:bookmarkEnd w:id="463"/>
      <w:bookmarkEnd w:id="464"/>
      <w:bookmarkEnd w:id="465"/>
      <w:bookmarkEnd w:id="467"/>
    </w:p>
    <w:p w14:paraId="0778C4D7" w14:textId="77777777" w:rsidR="00014DFE" w:rsidRPr="005C13C4" w:rsidRDefault="0068398A">
      <w:pPr>
        <w:pStyle w:val="Heading3"/>
        <w:rPr>
          <w:szCs w:val="20"/>
        </w:rPr>
      </w:pPr>
      <w:r w:rsidRPr="00D02BE0">
        <w:rPr>
          <w:szCs w:val="20"/>
        </w:rPr>
        <w:t>The Augm</w:t>
      </w:r>
      <w:r w:rsidR="008373FF" w:rsidRPr="005C13C4">
        <w:rPr>
          <w:szCs w:val="20"/>
        </w:rPr>
        <w:t xml:space="preserve">entation Process Deed </w:t>
      </w:r>
      <w:r w:rsidR="000A3F70" w:rsidRPr="005C13C4">
        <w:rPr>
          <w:szCs w:val="20"/>
        </w:rPr>
        <w:t xml:space="preserve">must set out </w:t>
      </w:r>
      <w:r w:rsidR="00665103" w:rsidRPr="005C13C4">
        <w:rPr>
          <w:szCs w:val="20"/>
        </w:rPr>
        <w:t xml:space="preserve">any </w:t>
      </w:r>
      <w:r w:rsidR="000A3F70" w:rsidRPr="005C13C4">
        <w:rPr>
          <w:szCs w:val="20"/>
        </w:rPr>
        <w:t xml:space="preserve">agreed Augmentation Management Fee which will be determined </w:t>
      </w:r>
      <w:r w:rsidR="00E50C95">
        <w:rPr>
          <w:szCs w:val="20"/>
        </w:rPr>
        <w:t xml:space="preserve">and calculated </w:t>
      </w:r>
      <w:r w:rsidR="000A3F70" w:rsidRPr="005C13C4">
        <w:rPr>
          <w:szCs w:val="20"/>
        </w:rPr>
        <w:t>on an open book basis using</w:t>
      </w:r>
      <w:r w:rsidR="009E5B05" w:rsidRPr="005C13C4">
        <w:rPr>
          <w:szCs w:val="20"/>
        </w:rPr>
        <w:t xml:space="preserve"> </w:t>
      </w:r>
      <w:r w:rsidR="000A3F70" w:rsidRPr="005C13C4">
        <w:rPr>
          <w:szCs w:val="20"/>
        </w:rPr>
        <w:t xml:space="preserve">methods that will be able to demonstrate value for money to the State in respect of the proposed Augmentation </w:t>
      </w:r>
      <w:r w:rsidR="00D2202E" w:rsidRPr="005C13C4">
        <w:rPr>
          <w:szCs w:val="20"/>
        </w:rPr>
        <w:t>Management Fee</w:t>
      </w:r>
      <w:r w:rsidR="002C6041" w:rsidRPr="005C13C4">
        <w:rPr>
          <w:szCs w:val="20"/>
        </w:rPr>
        <w:t>,</w:t>
      </w:r>
      <w:r w:rsidR="00D2202E" w:rsidRPr="005C13C4">
        <w:rPr>
          <w:szCs w:val="20"/>
        </w:rPr>
        <w:t xml:space="preserve"> </w:t>
      </w:r>
      <w:r w:rsidR="000A3F70" w:rsidRPr="005C13C4">
        <w:rPr>
          <w:szCs w:val="20"/>
        </w:rPr>
        <w:t>including benchmarking in respect of comparable reference projects</w:t>
      </w:r>
      <w:r w:rsidR="006348CA" w:rsidRPr="005C13C4">
        <w:rPr>
          <w:szCs w:val="20"/>
        </w:rPr>
        <w:t>.</w:t>
      </w:r>
      <w:r w:rsidR="00A76136" w:rsidRPr="005C13C4">
        <w:rPr>
          <w:szCs w:val="20"/>
        </w:rPr>
        <w:t xml:space="preserve"> </w:t>
      </w:r>
    </w:p>
    <w:p w14:paraId="3F2414B8" w14:textId="77777777" w:rsidR="00F91475" w:rsidRPr="005C13C4" w:rsidRDefault="00F91475">
      <w:pPr>
        <w:pStyle w:val="Heading3"/>
        <w:rPr>
          <w:szCs w:val="20"/>
        </w:rPr>
      </w:pPr>
      <w:r w:rsidRPr="005C13C4">
        <w:rPr>
          <w:szCs w:val="20"/>
        </w:rPr>
        <w:t xml:space="preserve">Unless the State materially changes the scope of the Augmentation or otherwise agrees, any Augmentation Management Fee included in the </w:t>
      </w:r>
      <w:r w:rsidR="00DC5A57">
        <w:rPr>
          <w:szCs w:val="20"/>
        </w:rPr>
        <w:t xml:space="preserve">Final Augmentation Proposal must not exceed the Augmentation Management Fee included in the </w:t>
      </w:r>
      <w:r w:rsidRPr="005C13C4">
        <w:rPr>
          <w:szCs w:val="20"/>
        </w:rPr>
        <w:t>Augmentation Process Deed.</w:t>
      </w:r>
    </w:p>
    <w:p w14:paraId="663B9B8D" w14:textId="77777777" w:rsidR="00BB3CFB" w:rsidRPr="005C13C4" w:rsidRDefault="00BB3CFB">
      <w:pPr>
        <w:pStyle w:val="Heading3"/>
        <w:rPr>
          <w:szCs w:val="20"/>
        </w:rPr>
      </w:pPr>
      <w:r w:rsidRPr="005C13C4">
        <w:rPr>
          <w:szCs w:val="20"/>
        </w:rPr>
        <w:t>The Augmentation Management Fee must n</w:t>
      </w:r>
      <w:r w:rsidR="00316B1A" w:rsidRPr="005C13C4">
        <w:rPr>
          <w:szCs w:val="20"/>
        </w:rPr>
        <w:t>ot include any Third Party Cost or any part of the Augmentation Process Fee</w:t>
      </w:r>
      <w:r w:rsidRPr="005C13C4">
        <w:rPr>
          <w:szCs w:val="20"/>
        </w:rPr>
        <w:t>.</w:t>
      </w:r>
    </w:p>
    <w:p w14:paraId="17CB5FB8" w14:textId="77777777" w:rsidR="00665103" w:rsidRPr="0083400C" w:rsidRDefault="003539F2">
      <w:pPr>
        <w:pStyle w:val="Heading3"/>
        <w:rPr>
          <w:szCs w:val="20"/>
        </w:rPr>
      </w:pPr>
      <w:r>
        <w:rPr>
          <w:szCs w:val="20"/>
        </w:rPr>
        <w:lastRenderedPageBreak/>
        <w:t>T</w:t>
      </w:r>
      <w:r w:rsidR="007805D6" w:rsidRPr="005C13C4">
        <w:rPr>
          <w:szCs w:val="20"/>
        </w:rPr>
        <w:t xml:space="preserve">he Proponents </w:t>
      </w:r>
      <w:r w:rsidR="00665103" w:rsidRPr="005C13C4">
        <w:rPr>
          <w:szCs w:val="20"/>
        </w:rPr>
        <w:t xml:space="preserve">will </w:t>
      </w:r>
      <w:r>
        <w:rPr>
          <w:szCs w:val="20"/>
        </w:rPr>
        <w:t xml:space="preserve">not </w:t>
      </w:r>
      <w:r w:rsidR="00665103" w:rsidRPr="005C13C4">
        <w:rPr>
          <w:szCs w:val="20"/>
        </w:rPr>
        <w:t xml:space="preserve">be entitled to be paid any </w:t>
      </w:r>
      <w:r w:rsidR="00ED484A" w:rsidRPr="005C13C4">
        <w:rPr>
          <w:szCs w:val="20"/>
        </w:rPr>
        <w:t xml:space="preserve">amount </w:t>
      </w:r>
      <w:r w:rsidR="004671BC">
        <w:rPr>
          <w:szCs w:val="20"/>
        </w:rPr>
        <w:t xml:space="preserve">in respect </w:t>
      </w:r>
      <w:r w:rsidR="00665103" w:rsidRPr="005C13C4">
        <w:rPr>
          <w:szCs w:val="20"/>
        </w:rPr>
        <w:t>of the Augmentation Management Fee if the Augmentation Process Deed is terminated prior to Contract Close.</w:t>
      </w:r>
    </w:p>
    <w:p w14:paraId="7023D41B" w14:textId="77777777" w:rsidR="00751889" w:rsidRPr="0083400C" w:rsidRDefault="00751889" w:rsidP="00751889">
      <w:pPr>
        <w:pStyle w:val="Heading3"/>
      </w:pPr>
      <w:r w:rsidRPr="0083400C">
        <w:t>The Augmentation Management Fee will only be payable to one Proponent (on behalf of all Proponents) rather than multiple Proponents.</w:t>
      </w:r>
    </w:p>
    <w:p w14:paraId="298D0DD7" w14:textId="1233E168" w:rsidR="003644FF" w:rsidRPr="0049158B" w:rsidRDefault="00103635" w:rsidP="00547AF5">
      <w:pPr>
        <w:pStyle w:val="Heading2"/>
        <w:rPr>
          <w:rFonts w:cs="Arial"/>
        </w:rPr>
      </w:pPr>
      <w:bookmarkStart w:id="468" w:name="_Ref475173754"/>
      <w:bookmarkStart w:id="469" w:name="_Toc475477205"/>
      <w:bookmarkStart w:id="470" w:name="_Toc485463448"/>
      <w:bookmarkStart w:id="471" w:name="_Toc165464051"/>
      <w:r w:rsidRPr="0049158B">
        <w:rPr>
          <w:rFonts w:cs="Arial"/>
        </w:rPr>
        <w:t>Subcontractor Margin</w:t>
      </w:r>
      <w:bookmarkEnd w:id="468"/>
      <w:bookmarkEnd w:id="469"/>
      <w:bookmarkEnd w:id="470"/>
      <w:bookmarkEnd w:id="471"/>
      <w:r w:rsidRPr="0049158B">
        <w:rPr>
          <w:rFonts w:cs="Arial"/>
        </w:rPr>
        <w:t xml:space="preserve"> </w:t>
      </w:r>
      <w:bookmarkEnd w:id="466"/>
      <w:r w:rsidR="00D45806">
        <w:rPr>
          <w:rFonts w:cs="Arial"/>
          <w:b w:val="0"/>
          <w:i/>
        </w:rPr>
        <w:t xml:space="preserve"> </w:t>
      </w:r>
    </w:p>
    <w:p w14:paraId="2358B8AA" w14:textId="77777777" w:rsidR="004D665B" w:rsidRPr="0049158B" w:rsidRDefault="004D665B" w:rsidP="002A5959">
      <w:pPr>
        <w:pStyle w:val="Heading3"/>
      </w:pPr>
      <w:bookmarkStart w:id="472" w:name="_Ref493680544"/>
      <w:r w:rsidRPr="0049158B">
        <w:t>Subject to section 13.3:</w:t>
      </w:r>
    </w:p>
    <w:p w14:paraId="1DB11725" w14:textId="0EF6D468" w:rsidR="004D665B" w:rsidRPr="00896D16" w:rsidRDefault="004D665B" w:rsidP="00A17BC0">
      <w:pPr>
        <w:pStyle w:val="Heading4"/>
      </w:pPr>
      <w:r w:rsidRPr="00C57F4F">
        <w:t>i</w:t>
      </w:r>
      <w:r w:rsidR="007068DB" w:rsidRPr="00896D16">
        <w:t xml:space="preserve">f, in accordance with the principles set out in section </w:t>
      </w:r>
      <w:r w:rsidR="007068DB" w:rsidRPr="00896D16">
        <w:fldChar w:fldCharType="begin"/>
      </w:r>
      <w:r w:rsidR="007068DB" w:rsidRPr="00896D16">
        <w:instrText xml:space="preserve"> REF _Ref475172752 \w \h </w:instrText>
      </w:r>
      <w:r w:rsidR="007805D6" w:rsidRPr="00896D16">
        <w:instrText xml:space="preserve"> \* MERGEFORMAT </w:instrText>
      </w:r>
      <w:r w:rsidR="007068DB" w:rsidRPr="00896D16">
        <w:fldChar w:fldCharType="separate"/>
      </w:r>
      <w:r w:rsidR="00AF79E2" w:rsidRPr="00896D16">
        <w:t>14.1</w:t>
      </w:r>
      <w:r w:rsidR="007068DB" w:rsidRPr="00896D16">
        <w:fldChar w:fldCharType="end"/>
      </w:r>
      <w:r w:rsidR="007068DB" w:rsidRPr="00896D16">
        <w:t xml:space="preserve">, the parties determine to procure a </w:t>
      </w:r>
      <w:r w:rsidR="00142D3D" w:rsidRPr="00896D16">
        <w:t>Subcontractor</w:t>
      </w:r>
      <w:r w:rsidR="007068DB" w:rsidRPr="00896D16">
        <w:t xml:space="preserve"> to undertake any part of the Augmentation without a Tender </w:t>
      </w:r>
      <w:r w:rsidR="001C1208" w:rsidRPr="00896D16">
        <w:t>P</w:t>
      </w:r>
      <w:r w:rsidR="007068DB" w:rsidRPr="00896D16">
        <w:t>rocess, the Margin of th</w:t>
      </w:r>
      <w:r w:rsidR="00F91475" w:rsidRPr="00896D16">
        <w:t>at</w:t>
      </w:r>
      <w:r w:rsidR="007068DB" w:rsidRPr="00896D16">
        <w:t xml:space="preserve"> </w:t>
      </w:r>
      <w:r w:rsidR="00142D3D" w:rsidRPr="00896D16">
        <w:t>Subcontractor</w:t>
      </w:r>
      <w:r w:rsidR="007068DB" w:rsidRPr="00896D16">
        <w:t xml:space="preserve"> for the </w:t>
      </w:r>
      <w:r w:rsidR="00F91475" w:rsidRPr="00896D16">
        <w:t xml:space="preserve">work it will undertake as part of the </w:t>
      </w:r>
      <w:r w:rsidR="007068DB" w:rsidRPr="00896D16">
        <w:t xml:space="preserve">Augmentation </w:t>
      </w:r>
      <w:r w:rsidRPr="00896D16">
        <w:t xml:space="preserve"> </w:t>
      </w:r>
      <w:r w:rsidR="007068DB" w:rsidRPr="00896D16">
        <w:t>must be included in the Augmentation Process Deed</w:t>
      </w:r>
      <w:bookmarkEnd w:id="472"/>
      <w:r w:rsidRPr="00896D16">
        <w:t xml:space="preserve"> and must not exceed the Construction Margin and the Services Margin (as applicable); and</w:t>
      </w:r>
    </w:p>
    <w:p w14:paraId="2DD1A190" w14:textId="77777777" w:rsidR="0046000F" w:rsidRPr="00896D16" w:rsidRDefault="004D665B" w:rsidP="00A17BC0">
      <w:pPr>
        <w:pStyle w:val="Heading4"/>
      </w:pPr>
      <w:r w:rsidRPr="00896D16">
        <w:t xml:space="preserve">the Margin of Project Co for the work it will undertake as part of the Augmentation must be included in the Augmentation Process Deed and must not exceed the Project Co Margin. </w:t>
      </w:r>
      <w:r w:rsidR="00A4784F" w:rsidRPr="00896D16">
        <w:t xml:space="preserve"> </w:t>
      </w:r>
    </w:p>
    <w:p w14:paraId="5E2FD0DA" w14:textId="4B7E45ED" w:rsidR="007068DB" w:rsidRPr="0049158B" w:rsidRDefault="007068DB" w:rsidP="00547AF5">
      <w:pPr>
        <w:pStyle w:val="Heading3"/>
      </w:pPr>
      <w:r w:rsidRPr="0049158B">
        <w:t xml:space="preserve">Unless the State materially changes the scope of the Augmentation Process Deed, or otherwise agrees, any </w:t>
      </w:r>
      <w:r w:rsidR="004D665B" w:rsidRPr="0049158B">
        <w:t xml:space="preserve">Margin payable to a </w:t>
      </w:r>
      <w:r w:rsidR="000862FA" w:rsidRPr="0049158B">
        <w:t xml:space="preserve">Subcontractor </w:t>
      </w:r>
      <w:r w:rsidR="004D665B" w:rsidRPr="0049158B">
        <w:t xml:space="preserve">or Project Co </w:t>
      </w:r>
      <w:r w:rsidRPr="0049158B">
        <w:t xml:space="preserve">for the Augmentation included in the Augmentation Process Deed must be included in the </w:t>
      </w:r>
      <w:r w:rsidR="007A4090" w:rsidRPr="0049158B">
        <w:t>Final Augmentation Proposal</w:t>
      </w:r>
      <w:r w:rsidR="00F91475" w:rsidRPr="0049158B">
        <w:t>, unadjusted</w:t>
      </w:r>
      <w:r w:rsidR="004D665B" w:rsidRPr="0049158B">
        <w:t xml:space="preserve"> and must not exceed the Construction Margin, Services Margin or Project Co Margin (as applicable).</w:t>
      </w:r>
    </w:p>
    <w:p w14:paraId="6B6C163B" w14:textId="77777777" w:rsidR="00335221" w:rsidRPr="0083400C" w:rsidRDefault="00335221">
      <w:pPr>
        <w:pStyle w:val="Heading1"/>
      </w:pPr>
      <w:bookmarkStart w:id="473" w:name="_Toc474958786"/>
      <w:bookmarkStart w:id="474" w:name="_Toc474958930"/>
      <w:bookmarkStart w:id="475" w:name="_Toc474959073"/>
      <w:bookmarkStart w:id="476" w:name="_Toc474959216"/>
      <w:bookmarkStart w:id="477" w:name="_Toc474959361"/>
      <w:bookmarkStart w:id="478" w:name="_Toc474959508"/>
      <w:bookmarkStart w:id="479" w:name="_Toc474958787"/>
      <w:bookmarkStart w:id="480" w:name="_Toc474958931"/>
      <w:bookmarkStart w:id="481" w:name="_Toc474959074"/>
      <w:bookmarkStart w:id="482" w:name="_Toc474959217"/>
      <w:bookmarkStart w:id="483" w:name="_Toc474959362"/>
      <w:bookmarkStart w:id="484" w:name="_Toc474959509"/>
      <w:bookmarkStart w:id="485" w:name="_Toc474958788"/>
      <w:bookmarkStart w:id="486" w:name="_Toc474958932"/>
      <w:bookmarkStart w:id="487" w:name="_Toc474959075"/>
      <w:bookmarkStart w:id="488" w:name="_Toc474959218"/>
      <w:bookmarkStart w:id="489" w:name="_Toc474959363"/>
      <w:bookmarkStart w:id="490" w:name="_Toc474959510"/>
      <w:bookmarkStart w:id="491" w:name="_Toc474958789"/>
      <w:bookmarkStart w:id="492" w:name="_Toc474958933"/>
      <w:bookmarkStart w:id="493" w:name="_Toc474959076"/>
      <w:bookmarkStart w:id="494" w:name="_Toc474959219"/>
      <w:bookmarkStart w:id="495" w:name="_Toc474959364"/>
      <w:bookmarkStart w:id="496" w:name="_Toc474959511"/>
      <w:bookmarkStart w:id="497" w:name="_Toc474958790"/>
      <w:bookmarkStart w:id="498" w:name="_Toc474958934"/>
      <w:bookmarkStart w:id="499" w:name="_Toc474959077"/>
      <w:bookmarkStart w:id="500" w:name="_Toc474959220"/>
      <w:bookmarkStart w:id="501" w:name="_Toc474959365"/>
      <w:bookmarkStart w:id="502" w:name="_Toc474959512"/>
      <w:bookmarkStart w:id="503" w:name="_Toc474958791"/>
      <w:bookmarkStart w:id="504" w:name="_Toc474958935"/>
      <w:bookmarkStart w:id="505" w:name="_Toc474959078"/>
      <w:bookmarkStart w:id="506" w:name="_Toc474959221"/>
      <w:bookmarkStart w:id="507" w:name="_Toc474959366"/>
      <w:bookmarkStart w:id="508" w:name="_Toc474959513"/>
      <w:bookmarkStart w:id="509" w:name="_Ref475172606"/>
      <w:bookmarkStart w:id="510" w:name="_Toc475477206"/>
      <w:bookmarkStart w:id="511" w:name="_Toc485463449"/>
      <w:bookmarkStart w:id="512" w:name="_Toc165464052"/>
      <w:bookmarkEnd w:id="432"/>
      <w:bookmarkEnd w:id="43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83400C">
        <w:t>Key principles for Tender Process</w:t>
      </w:r>
      <w:r w:rsidR="00290219" w:rsidRPr="0083400C">
        <w:t>es</w:t>
      </w:r>
      <w:bookmarkEnd w:id="509"/>
      <w:bookmarkEnd w:id="510"/>
      <w:bookmarkEnd w:id="511"/>
      <w:bookmarkEnd w:id="512"/>
    </w:p>
    <w:p w14:paraId="2C9DC9E0" w14:textId="77777777" w:rsidR="00DA01B6" w:rsidRPr="006600AA" w:rsidRDefault="00F7217A" w:rsidP="00547AF5">
      <w:pPr>
        <w:pStyle w:val="Heading2"/>
        <w:rPr>
          <w:rFonts w:cs="Arial"/>
        </w:rPr>
      </w:pPr>
      <w:bookmarkStart w:id="513" w:name="_Toc436325435"/>
      <w:bookmarkStart w:id="514" w:name="_Toc436325437"/>
      <w:bookmarkStart w:id="515" w:name="_Toc436325439"/>
      <w:bookmarkStart w:id="516" w:name="_Toc436325440"/>
      <w:bookmarkStart w:id="517" w:name="_Toc436325444"/>
      <w:bookmarkStart w:id="518" w:name="_Toc436325445"/>
      <w:bookmarkStart w:id="519" w:name="_Toc436325447"/>
      <w:bookmarkStart w:id="520" w:name="_Toc436309876"/>
      <w:bookmarkStart w:id="521" w:name="_Toc436318927"/>
      <w:bookmarkStart w:id="522" w:name="_Toc436325450"/>
      <w:bookmarkStart w:id="523" w:name="_Toc436309879"/>
      <w:bookmarkStart w:id="524" w:name="_Toc436318930"/>
      <w:bookmarkStart w:id="525" w:name="_Toc436325453"/>
      <w:bookmarkStart w:id="526" w:name="_Toc436309880"/>
      <w:bookmarkStart w:id="527" w:name="_Toc436318931"/>
      <w:bookmarkStart w:id="528" w:name="_Toc436325454"/>
      <w:bookmarkStart w:id="529" w:name="_Toc436309886"/>
      <w:bookmarkStart w:id="530" w:name="_Toc436318937"/>
      <w:bookmarkStart w:id="531" w:name="_Toc436325460"/>
      <w:bookmarkStart w:id="532" w:name="_Toc436309890"/>
      <w:bookmarkStart w:id="533" w:name="_Toc436318941"/>
      <w:bookmarkStart w:id="534" w:name="_Toc436325464"/>
      <w:bookmarkStart w:id="535" w:name="_Toc436309894"/>
      <w:bookmarkStart w:id="536" w:name="_Toc436318945"/>
      <w:bookmarkStart w:id="537" w:name="_Toc436325468"/>
      <w:bookmarkStart w:id="538" w:name="_Toc436309897"/>
      <w:bookmarkStart w:id="539" w:name="_Toc436318948"/>
      <w:bookmarkStart w:id="540" w:name="_Toc436325471"/>
      <w:bookmarkStart w:id="541" w:name="_Toc433660894"/>
      <w:bookmarkStart w:id="542" w:name="_Toc433671824"/>
      <w:bookmarkStart w:id="543" w:name="_Toc433673613"/>
      <w:bookmarkStart w:id="544" w:name="_Toc432071674"/>
      <w:bookmarkStart w:id="545" w:name="_Toc432079950"/>
      <w:bookmarkStart w:id="546" w:name="_Appointment_of_Design"/>
      <w:bookmarkStart w:id="547" w:name="_Plenary_will_conduct"/>
      <w:bookmarkStart w:id="548" w:name="_Notwithstanding_the_process"/>
      <w:bookmarkStart w:id="549" w:name="_Toc432071679"/>
      <w:bookmarkStart w:id="550" w:name="_Toc432079955"/>
      <w:bookmarkStart w:id="551" w:name="_Construction_contractor"/>
      <w:bookmarkStart w:id="552" w:name="_Plenary_will_engage"/>
      <w:bookmarkStart w:id="553" w:name="_From_the_RFP"/>
      <w:bookmarkStart w:id="554" w:name="_Notwithstanding,_clauses_7.1(b)(i)"/>
      <w:bookmarkStart w:id="555" w:name="_Toc433618006"/>
      <w:bookmarkStart w:id="556" w:name="_Toc433660897"/>
      <w:bookmarkStart w:id="557" w:name="_Toc433671827"/>
      <w:bookmarkStart w:id="558" w:name="_Toc433673616"/>
      <w:bookmarkStart w:id="559" w:name="_Toc432071682"/>
      <w:bookmarkStart w:id="560" w:name="_Toc432079958"/>
      <w:bookmarkStart w:id="561" w:name="_Toc474958798"/>
      <w:bookmarkStart w:id="562" w:name="_Toc474958942"/>
      <w:bookmarkStart w:id="563" w:name="_Toc474959085"/>
      <w:bookmarkStart w:id="564" w:name="_Toc474959228"/>
      <w:bookmarkStart w:id="565" w:name="_Toc474959373"/>
      <w:bookmarkStart w:id="566" w:name="_Toc474959520"/>
      <w:bookmarkStart w:id="567" w:name="_Toc474958799"/>
      <w:bookmarkStart w:id="568" w:name="_Toc474958943"/>
      <w:bookmarkStart w:id="569" w:name="_Toc474959086"/>
      <w:bookmarkStart w:id="570" w:name="_Toc474959229"/>
      <w:bookmarkStart w:id="571" w:name="_Toc474959374"/>
      <w:bookmarkStart w:id="572" w:name="_Toc474959521"/>
      <w:bookmarkStart w:id="573" w:name="_Toc474958800"/>
      <w:bookmarkStart w:id="574" w:name="_Toc474958944"/>
      <w:bookmarkStart w:id="575" w:name="_Toc474959087"/>
      <w:bookmarkStart w:id="576" w:name="_Toc474959230"/>
      <w:bookmarkStart w:id="577" w:name="_Toc474959375"/>
      <w:bookmarkStart w:id="578" w:name="_Toc474959522"/>
      <w:bookmarkStart w:id="579" w:name="_Toc474958801"/>
      <w:bookmarkStart w:id="580" w:name="_Toc474958945"/>
      <w:bookmarkStart w:id="581" w:name="_Toc474959088"/>
      <w:bookmarkStart w:id="582" w:name="_Toc474959231"/>
      <w:bookmarkStart w:id="583" w:name="_Toc474959376"/>
      <w:bookmarkStart w:id="584" w:name="_Toc474959523"/>
      <w:bookmarkStart w:id="585" w:name="_Toc474958802"/>
      <w:bookmarkStart w:id="586" w:name="_Toc474958946"/>
      <w:bookmarkStart w:id="587" w:name="_Toc474959089"/>
      <w:bookmarkStart w:id="588" w:name="_Toc474959232"/>
      <w:bookmarkStart w:id="589" w:name="_Toc474959377"/>
      <w:bookmarkStart w:id="590" w:name="_Toc474959524"/>
      <w:bookmarkStart w:id="591" w:name="_Toc474958803"/>
      <w:bookmarkStart w:id="592" w:name="_Toc474958947"/>
      <w:bookmarkStart w:id="593" w:name="_Toc474959090"/>
      <w:bookmarkStart w:id="594" w:name="_Toc474959233"/>
      <w:bookmarkStart w:id="595" w:name="_Toc474959378"/>
      <w:bookmarkStart w:id="596" w:name="_Toc474959525"/>
      <w:bookmarkStart w:id="597" w:name="_Toc474958804"/>
      <w:bookmarkStart w:id="598" w:name="_Toc474958948"/>
      <w:bookmarkStart w:id="599" w:name="_Toc474959091"/>
      <w:bookmarkStart w:id="600" w:name="_Toc474959234"/>
      <w:bookmarkStart w:id="601" w:name="_Toc474959379"/>
      <w:bookmarkStart w:id="602" w:name="_Toc474959526"/>
      <w:bookmarkStart w:id="603" w:name="_Toc474958805"/>
      <w:bookmarkStart w:id="604" w:name="_Toc474958949"/>
      <w:bookmarkStart w:id="605" w:name="_Toc474959092"/>
      <w:bookmarkStart w:id="606" w:name="_Toc474959235"/>
      <w:bookmarkStart w:id="607" w:name="_Toc474959380"/>
      <w:bookmarkStart w:id="608" w:name="_Toc474959527"/>
      <w:bookmarkStart w:id="609" w:name="_Toc474958806"/>
      <w:bookmarkStart w:id="610" w:name="_Toc474958950"/>
      <w:bookmarkStart w:id="611" w:name="_Toc474959093"/>
      <w:bookmarkStart w:id="612" w:name="_Toc474959236"/>
      <w:bookmarkStart w:id="613" w:name="_Toc474959381"/>
      <w:bookmarkStart w:id="614" w:name="_Toc474959528"/>
      <w:bookmarkStart w:id="615" w:name="_Toc474958807"/>
      <w:bookmarkStart w:id="616" w:name="_Toc474958951"/>
      <w:bookmarkStart w:id="617" w:name="_Toc474959094"/>
      <w:bookmarkStart w:id="618" w:name="_Toc474959237"/>
      <w:bookmarkStart w:id="619" w:name="_Toc474959382"/>
      <w:bookmarkStart w:id="620" w:name="_Toc474959529"/>
      <w:bookmarkStart w:id="621" w:name="_Toc474958808"/>
      <w:bookmarkStart w:id="622" w:name="_Toc474958952"/>
      <w:bookmarkStart w:id="623" w:name="_Toc474959095"/>
      <w:bookmarkStart w:id="624" w:name="_Toc474959238"/>
      <w:bookmarkStart w:id="625" w:name="_Toc474959383"/>
      <w:bookmarkStart w:id="626" w:name="_Toc474959530"/>
      <w:bookmarkStart w:id="627" w:name="_Toc474958809"/>
      <w:bookmarkStart w:id="628" w:name="_Toc474958953"/>
      <w:bookmarkStart w:id="629" w:name="_Toc474959096"/>
      <w:bookmarkStart w:id="630" w:name="_Toc474959239"/>
      <w:bookmarkStart w:id="631" w:name="_Toc474959384"/>
      <w:bookmarkStart w:id="632" w:name="_Toc474959531"/>
      <w:bookmarkStart w:id="633" w:name="_Toc474958810"/>
      <w:bookmarkStart w:id="634" w:name="_Toc474958954"/>
      <w:bookmarkStart w:id="635" w:name="_Toc474959097"/>
      <w:bookmarkStart w:id="636" w:name="_Toc474959240"/>
      <w:bookmarkStart w:id="637" w:name="_Toc474959385"/>
      <w:bookmarkStart w:id="638" w:name="_Toc474959532"/>
      <w:bookmarkStart w:id="639" w:name="_Toc474958811"/>
      <w:bookmarkStart w:id="640" w:name="_Toc474958955"/>
      <w:bookmarkStart w:id="641" w:name="_Toc474959098"/>
      <w:bookmarkStart w:id="642" w:name="_Toc474959241"/>
      <w:bookmarkStart w:id="643" w:name="_Toc474959386"/>
      <w:bookmarkStart w:id="644" w:name="_Toc474959533"/>
      <w:bookmarkStart w:id="645" w:name="_Toc474958812"/>
      <w:bookmarkStart w:id="646" w:name="_Toc474958956"/>
      <w:bookmarkStart w:id="647" w:name="_Toc474959099"/>
      <w:bookmarkStart w:id="648" w:name="_Toc474959242"/>
      <w:bookmarkStart w:id="649" w:name="_Toc474959387"/>
      <w:bookmarkStart w:id="650" w:name="_Toc474959534"/>
      <w:bookmarkStart w:id="651" w:name="_Toc474958813"/>
      <w:bookmarkStart w:id="652" w:name="_Toc474958957"/>
      <w:bookmarkStart w:id="653" w:name="_Toc474959100"/>
      <w:bookmarkStart w:id="654" w:name="_Toc474959243"/>
      <w:bookmarkStart w:id="655" w:name="_Toc474959388"/>
      <w:bookmarkStart w:id="656" w:name="_Toc474959535"/>
      <w:bookmarkStart w:id="657" w:name="_Toc474958814"/>
      <w:bookmarkStart w:id="658" w:name="_Toc474958958"/>
      <w:bookmarkStart w:id="659" w:name="_Toc474959101"/>
      <w:bookmarkStart w:id="660" w:name="_Toc474959244"/>
      <w:bookmarkStart w:id="661" w:name="_Toc474959389"/>
      <w:bookmarkStart w:id="662" w:name="_Toc474959536"/>
      <w:bookmarkStart w:id="663" w:name="_Toc474958815"/>
      <w:bookmarkStart w:id="664" w:name="_Toc474958959"/>
      <w:bookmarkStart w:id="665" w:name="_Toc474959102"/>
      <w:bookmarkStart w:id="666" w:name="_Toc474959245"/>
      <w:bookmarkStart w:id="667" w:name="_Toc474959390"/>
      <w:bookmarkStart w:id="668" w:name="_Toc474959537"/>
      <w:bookmarkStart w:id="669" w:name="_Toc474958816"/>
      <w:bookmarkStart w:id="670" w:name="_Toc474958960"/>
      <w:bookmarkStart w:id="671" w:name="_Toc474959103"/>
      <w:bookmarkStart w:id="672" w:name="_Toc474959246"/>
      <w:bookmarkStart w:id="673" w:name="_Toc474959391"/>
      <w:bookmarkStart w:id="674" w:name="_Toc474959538"/>
      <w:bookmarkStart w:id="675" w:name="_Toc474958817"/>
      <w:bookmarkStart w:id="676" w:name="_Toc474958961"/>
      <w:bookmarkStart w:id="677" w:name="_Toc474959104"/>
      <w:bookmarkStart w:id="678" w:name="_Toc474959247"/>
      <w:bookmarkStart w:id="679" w:name="_Toc474959392"/>
      <w:bookmarkStart w:id="680" w:name="_Toc474959539"/>
      <w:bookmarkStart w:id="681" w:name="_Ref475172752"/>
      <w:bookmarkStart w:id="682" w:name="_Ref475173019"/>
      <w:bookmarkStart w:id="683" w:name="_Toc475477207"/>
      <w:bookmarkStart w:id="684" w:name="_Toc485463450"/>
      <w:bookmarkStart w:id="685" w:name="_Ref474224061"/>
      <w:bookmarkStart w:id="686" w:name="_Ref474224180"/>
      <w:bookmarkStart w:id="687" w:name="_Ref436912967"/>
      <w:bookmarkStart w:id="688" w:name="_Toc452725826"/>
      <w:bookmarkStart w:id="689" w:name="_Toc165464053"/>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6600AA">
        <w:rPr>
          <w:rFonts w:cs="Arial"/>
        </w:rPr>
        <w:t>General principles</w:t>
      </w:r>
      <w:bookmarkEnd w:id="681"/>
      <w:bookmarkEnd w:id="682"/>
      <w:bookmarkEnd w:id="683"/>
      <w:bookmarkEnd w:id="684"/>
      <w:bookmarkEnd w:id="689"/>
    </w:p>
    <w:p w14:paraId="3C565457" w14:textId="77777777" w:rsidR="00DA01B6" w:rsidRPr="005C13C4" w:rsidRDefault="00DA01B6" w:rsidP="00547AF5">
      <w:pPr>
        <w:pStyle w:val="Heading3"/>
        <w:rPr>
          <w:szCs w:val="20"/>
        </w:rPr>
      </w:pPr>
      <w:bookmarkStart w:id="690" w:name="_Ref474419375"/>
      <w:r w:rsidRPr="00D02BE0">
        <w:rPr>
          <w:szCs w:val="20"/>
        </w:rPr>
        <w:t xml:space="preserve">Subject to section </w:t>
      </w:r>
      <w:r w:rsidR="00157110" w:rsidRPr="005C13C4">
        <w:rPr>
          <w:szCs w:val="20"/>
        </w:rPr>
        <w:fldChar w:fldCharType="begin"/>
      </w:r>
      <w:r w:rsidR="00157110" w:rsidRPr="005C13C4">
        <w:rPr>
          <w:szCs w:val="20"/>
        </w:rPr>
        <w:instrText xml:space="preserve"> REF _Ref474419533 \w \h </w:instrText>
      </w:r>
      <w:r w:rsidR="007805D6" w:rsidRPr="005C13C4">
        <w:rPr>
          <w:szCs w:val="20"/>
        </w:rPr>
        <w:instrText xml:space="preserve"> \* MERGEFORMAT </w:instrText>
      </w:r>
      <w:r w:rsidR="00157110" w:rsidRPr="005C13C4">
        <w:rPr>
          <w:szCs w:val="20"/>
        </w:rPr>
      </w:r>
      <w:r w:rsidR="00157110" w:rsidRPr="005C13C4">
        <w:rPr>
          <w:szCs w:val="20"/>
        </w:rPr>
        <w:fldChar w:fldCharType="separate"/>
      </w:r>
      <w:r w:rsidR="00AF79E2">
        <w:rPr>
          <w:szCs w:val="20"/>
        </w:rPr>
        <w:t>14.1(b)</w:t>
      </w:r>
      <w:r w:rsidR="00157110" w:rsidRPr="005C13C4">
        <w:rPr>
          <w:szCs w:val="20"/>
        </w:rPr>
        <w:fldChar w:fldCharType="end"/>
      </w:r>
      <w:r w:rsidRPr="005C13C4">
        <w:rPr>
          <w:szCs w:val="20"/>
        </w:rPr>
        <w:t xml:space="preserve">, </w:t>
      </w:r>
      <w:r w:rsidR="00C35C57" w:rsidRPr="005C13C4">
        <w:rPr>
          <w:szCs w:val="20"/>
        </w:rPr>
        <w:t>the Proponent</w:t>
      </w:r>
      <w:r w:rsidR="00CF7C8B" w:rsidRPr="005C13C4">
        <w:rPr>
          <w:szCs w:val="20"/>
        </w:rPr>
        <w:t>s</w:t>
      </w:r>
      <w:r w:rsidR="00C35C57" w:rsidRPr="005C13C4">
        <w:rPr>
          <w:szCs w:val="20"/>
        </w:rPr>
        <w:t xml:space="preserve"> must</w:t>
      </w:r>
      <w:r w:rsidR="00E970AE" w:rsidRPr="005C13C4">
        <w:rPr>
          <w:szCs w:val="20"/>
        </w:rPr>
        <w:t xml:space="preserve"> </w:t>
      </w:r>
      <w:r w:rsidRPr="005C13C4">
        <w:rPr>
          <w:szCs w:val="20"/>
        </w:rPr>
        <w:t xml:space="preserve">undertake a competitive tender process </w:t>
      </w:r>
      <w:r w:rsidR="00DC5785" w:rsidRPr="005C13C4">
        <w:rPr>
          <w:szCs w:val="20"/>
        </w:rPr>
        <w:t>(</w:t>
      </w:r>
      <w:r w:rsidR="00DC5785" w:rsidRPr="005C13C4">
        <w:rPr>
          <w:b/>
          <w:szCs w:val="20"/>
        </w:rPr>
        <w:t>Tender Process</w:t>
      </w:r>
      <w:r w:rsidR="00DC5785" w:rsidRPr="005C13C4">
        <w:rPr>
          <w:szCs w:val="20"/>
        </w:rPr>
        <w:t>)</w:t>
      </w:r>
      <w:r w:rsidR="00DC5785">
        <w:rPr>
          <w:szCs w:val="20"/>
        </w:rPr>
        <w:t xml:space="preserve"> </w:t>
      </w:r>
      <w:r w:rsidRPr="005C13C4">
        <w:rPr>
          <w:szCs w:val="20"/>
        </w:rPr>
        <w:t xml:space="preserve">for all parts of the relevant Augmentation </w:t>
      </w:r>
      <w:r w:rsidR="00DC5785">
        <w:rPr>
          <w:szCs w:val="20"/>
        </w:rPr>
        <w:t>other than the management of the delivery of the Augmentation (in respect of which the Augmentation Management Fee is payable)</w:t>
      </w:r>
      <w:r w:rsidRPr="005C13C4">
        <w:rPr>
          <w:szCs w:val="20"/>
        </w:rPr>
        <w:t>.</w:t>
      </w:r>
      <w:bookmarkEnd w:id="690"/>
      <w:r w:rsidRPr="005C13C4">
        <w:rPr>
          <w:szCs w:val="20"/>
        </w:rPr>
        <w:t xml:space="preserve"> </w:t>
      </w:r>
    </w:p>
    <w:p w14:paraId="56EE6FC3" w14:textId="77777777" w:rsidR="00B4045B" w:rsidRPr="005C13C4" w:rsidRDefault="00D2202E" w:rsidP="00547AF5">
      <w:pPr>
        <w:pStyle w:val="Heading3"/>
        <w:rPr>
          <w:szCs w:val="20"/>
        </w:rPr>
      </w:pPr>
      <w:bookmarkStart w:id="691" w:name="_Ref474419533"/>
      <w:r w:rsidRPr="005C13C4">
        <w:rPr>
          <w:szCs w:val="20"/>
        </w:rPr>
        <w:t xml:space="preserve">In </w:t>
      </w:r>
      <w:r w:rsidR="00F91475" w:rsidRPr="005C13C4">
        <w:rPr>
          <w:szCs w:val="20"/>
        </w:rPr>
        <w:t xml:space="preserve">only </w:t>
      </w:r>
      <w:r w:rsidRPr="005C13C4">
        <w:rPr>
          <w:szCs w:val="20"/>
        </w:rPr>
        <w:t>exceptional circumstances</w:t>
      </w:r>
      <w:r w:rsidR="00DA01B6" w:rsidRPr="005C13C4">
        <w:rPr>
          <w:szCs w:val="20"/>
        </w:rPr>
        <w:t xml:space="preserve"> </w:t>
      </w:r>
      <w:r w:rsidR="0083400C">
        <w:rPr>
          <w:szCs w:val="20"/>
        </w:rPr>
        <w:t xml:space="preserve">and </w:t>
      </w:r>
      <w:r w:rsidR="00F91475" w:rsidRPr="00D02BE0">
        <w:rPr>
          <w:szCs w:val="20"/>
        </w:rPr>
        <w:t xml:space="preserve">if </w:t>
      </w:r>
      <w:r w:rsidR="006C7FA0" w:rsidRPr="005C13C4">
        <w:rPr>
          <w:szCs w:val="20"/>
        </w:rPr>
        <w:t>the Proponent</w:t>
      </w:r>
      <w:r w:rsidR="00CF7C8B" w:rsidRPr="005C13C4">
        <w:rPr>
          <w:szCs w:val="20"/>
        </w:rPr>
        <w:t>s</w:t>
      </w:r>
      <w:r w:rsidR="006C7FA0" w:rsidRPr="005C13C4">
        <w:rPr>
          <w:szCs w:val="20"/>
        </w:rPr>
        <w:t xml:space="preserve"> </w:t>
      </w:r>
      <w:r w:rsidR="00CF7C8B" w:rsidRPr="005C13C4">
        <w:rPr>
          <w:szCs w:val="20"/>
        </w:rPr>
        <w:t xml:space="preserve">are </w:t>
      </w:r>
      <w:r w:rsidR="00DA01B6" w:rsidRPr="005C13C4">
        <w:rPr>
          <w:szCs w:val="20"/>
        </w:rPr>
        <w:t xml:space="preserve">able to demonstrate to the satisfaction of the State that it is not possible </w:t>
      </w:r>
      <w:r w:rsidR="001967BD" w:rsidRPr="005C13C4">
        <w:rPr>
          <w:szCs w:val="20"/>
        </w:rPr>
        <w:t xml:space="preserve">or will not deliver the State value for money </w:t>
      </w:r>
      <w:r w:rsidR="00DA01B6" w:rsidRPr="005C13C4">
        <w:rPr>
          <w:szCs w:val="20"/>
        </w:rPr>
        <w:t xml:space="preserve">to run a competitive Tender Process for any part of </w:t>
      </w:r>
      <w:r w:rsidRPr="005C13C4">
        <w:rPr>
          <w:szCs w:val="20"/>
        </w:rPr>
        <w:t xml:space="preserve">an </w:t>
      </w:r>
      <w:r w:rsidR="00DA01B6" w:rsidRPr="005C13C4">
        <w:rPr>
          <w:szCs w:val="20"/>
        </w:rPr>
        <w:t xml:space="preserve">Augmentation, the </w:t>
      </w:r>
      <w:r w:rsidR="00B4045B" w:rsidRPr="005C13C4">
        <w:rPr>
          <w:szCs w:val="20"/>
        </w:rPr>
        <w:t>Proponent</w:t>
      </w:r>
      <w:r w:rsidR="00CF7C8B" w:rsidRPr="005C13C4">
        <w:rPr>
          <w:szCs w:val="20"/>
        </w:rPr>
        <w:t>s</w:t>
      </w:r>
      <w:r w:rsidR="00B4045B" w:rsidRPr="005C13C4">
        <w:rPr>
          <w:szCs w:val="20"/>
        </w:rPr>
        <w:t xml:space="preserve"> must propose</w:t>
      </w:r>
      <w:r w:rsidR="00DA01B6" w:rsidRPr="005C13C4">
        <w:rPr>
          <w:szCs w:val="20"/>
        </w:rPr>
        <w:t xml:space="preserve"> another process</w:t>
      </w:r>
      <w:r w:rsidR="006C7FA0" w:rsidRPr="005C13C4">
        <w:rPr>
          <w:szCs w:val="20"/>
        </w:rPr>
        <w:t xml:space="preserve">, </w:t>
      </w:r>
      <w:r w:rsidR="00B4045B" w:rsidRPr="005C13C4">
        <w:rPr>
          <w:szCs w:val="20"/>
        </w:rPr>
        <w:t>and demonstrate that the outcome of this</w:t>
      </w:r>
      <w:r w:rsidR="003A3C15" w:rsidRPr="005C13C4">
        <w:rPr>
          <w:szCs w:val="20"/>
        </w:rPr>
        <w:t xml:space="preserve"> </w:t>
      </w:r>
      <w:r w:rsidR="00B4045B" w:rsidRPr="005C13C4">
        <w:rPr>
          <w:szCs w:val="20"/>
        </w:rPr>
        <w:t xml:space="preserve">alternative process will </w:t>
      </w:r>
      <w:r w:rsidR="00F91475" w:rsidRPr="005C13C4">
        <w:rPr>
          <w:szCs w:val="20"/>
        </w:rPr>
        <w:t>deliver</w:t>
      </w:r>
      <w:r w:rsidR="006C7FA0" w:rsidRPr="005C13C4">
        <w:rPr>
          <w:szCs w:val="20"/>
        </w:rPr>
        <w:t xml:space="preserve"> </w:t>
      </w:r>
      <w:r w:rsidR="00F91475" w:rsidRPr="005C13C4">
        <w:rPr>
          <w:szCs w:val="20"/>
        </w:rPr>
        <w:t xml:space="preserve">at least the same value for money to the State as a competitive </w:t>
      </w:r>
      <w:r w:rsidR="00B4045B" w:rsidRPr="005C13C4">
        <w:rPr>
          <w:szCs w:val="20"/>
        </w:rPr>
        <w:t>T</w:t>
      </w:r>
      <w:r w:rsidR="00F91475" w:rsidRPr="005C13C4">
        <w:rPr>
          <w:szCs w:val="20"/>
        </w:rPr>
        <w:t>end</w:t>
      </w:r>
      <w:r w:rsidR="00B4045B" w:rsidRPr="005C13C4">
        <w:rPr>
          <w:szCs w:val="20"/>
        </w:rPr>
        <w:t>er P</w:t>
      </w:r>
      <w:r w:rsidR="00F91475" w:rsidRPr="005C13C4">
        <w:rPr>
          <w:szCs w:val="20"/>
        </w:rPr>
        <w:t>rocess</w:t>
      </w:r>
      <w:r w:rsidR="00B4045B" w:rsidRPr="005C13C4">
        <w:rPr>
          <w:szCs w:val="20"/>
        </w:rPr>
        <w:t>.</w:t>
      </w:r>
    </w:p>
    <w:p w14:paraId="144263BC" w14:textId="77777777" w:rsidR="003D15CC" w:rsidRDefault="00B4045B" w:rsidP="00547AF5">
      <w:pPr>
        <w:pStyle w:val="Heading3"/>
        <w:rPr>
          <w:szCs w:val="20"/>
        </w:rPr>
      </w:pPr>
      <w:bookmarkStart w:id="692" w:name="_Ref491017255"/>
      <w:r w:rsidRPr="005C13C4">
        <w:rPr>
          <w:szCs w:val="20"/>
        </w:rPr>
        <w:t>If the State agrees to an alternative process to a Tender Process for</w:t>
      </w:r>
      <w:r w:rsidR="003A3C15" w:rsidRPr="005C13C4">
        <w:rPr>
          <w:szCs w:val="20"/>
        </w:rPr>
        <w:t xml:space="preserve"> </w:t>
      </w:r>
      <w:r w:rsidRPr="005C13C4">
        <w:rPr>
          <w:szCs w:val="20"/>
        </w:rPr>
        <w:t>the procurement of any part of the Augmentation</w:t>
      </w:r>
      <w:r w:rsidR="00DC5A57">
        <w:rPr>
          <w:szCs w:val="20"/>
        </w:rPr>
        <w:t xml:space="preserve"> (</w:t>
      </w:r>
      <w:r w:rsidR="00DC5A57">
        <w:rPr>
          <w:b/>
          <w:szCs w:val="20"/>
        </w:rPr>
        <w:t>Alternative Process</w:t>
      </w:r>
      <w:r w:rsidR="00DC5A57">
        <w:rPr>
          <w:szCs w:val="20"/>
        </w:rPr>
        <w:t>)</w:t>
      </w:r>
      <w:r w:rsidR="003D15CC">
        <w:rPr>
          <w:szCs w:val="20"/>
        </w:rPr>
        <w:t>:</w:t>
      </w:r>
      <w:bookmarkEnd w:id="692"/>
    </w:p>
    <w:p w14:paraId="51F8D93F" w14:textId="77777777" w:rsidR="003D15CC" w:rsidRDefault="00DA01B6" w:rsidP="00DB69B0">
      <w:pPr>
        <w:pStyle w:val="Heading4"/>
      </w:pPr>
      <w:r w:rsidRPr="005C13C4">
        <w:t xml:space="preserve">any such </w:t>
      </w:r>
      <w:r w:rsidR="007E0162">
        <w:t>Alternative P</w:t>
      </w:r>
      <w:r w:rsidRPr="005C13C4">
        <w:t xml:space="preserve">rocess </w:t>
      </w:r>
      <w:r w:rsidR="006C7FA0" w:rsidRPr="005C13C4">
        <w:t xml:space="preserve">must be set out </w:t>
      </w:r>
      <w:r w:rsidRPr="005C13C4">
        <w:t>in the Augmentation Process Deed</w:t>
      </w:r>
      <w:r w:rsidR="00D2202E" w:rsidRPr="005C13C4">
        <w:t xml:space="preserve"> and must be undertaken on a transparent and open book basis</w:t>
      </w:r>
      <w:r w:rsidR="00757FAB">
        <w:t xml:space="preserve">.  Any </w:t>
      </w:r>
      <w:r w:rsidR="00295C24">
        <w:t xml:space="preserve">proposed rates or margins must not exceed </w:t>
      </w:r>
      <w:r w:rsidR="0066343A">
        <w:t xml:space="preserve">relevant </w:t>
      </w:r>
      <w:r w:rsidR="00757FAB">
        <w:t xml:space="preserve">rates or margins </w:t>
      </w:r>
      <w:r w:rsidR="00295C24">
        <w:t xml:space="preserve">set out in </w:t>
      </w:r>
      <w:r w:rsidR="00757FAB">
        <w:t>the Change Compensation Principles</w:t>
      </w:r>
      <w:r w:rsidR="003D15CC">
        <w:t>;</w:t>
      </w:r>
      <w:r w:rsidR="0089241D">
        <w:t xml:space="preserve"> </w:t>
      </w:r>
    </w:p>
    <w:p w14:paraId="52B31755" w14:textId="77777777" w:rsidR="0089241D" w:rsidRDefault="00757FAB" w:rsidP="00DB69B0">
      <w:pPr>
        <w:pStyle w:val="Heading4"/>
      </w:pPr>
      <w:r>
        <w:t xml:space="preserve">subject to </w:t>
      </w:r>
      <w:r w:rsidR="00AF3A66">
        <w:t>section</w:t>
      </w:r>
      <w:r>
        <w:t xml:space="preserve"> </w:t>
      </w:r>
      <w:r>
        <w:fldChar w:fldCharType="begin"/>
      </w:r>
      <w:r>
        <w:instrText xml:space="preserve"> REF _Ref485397956 \w \h </w:instrText>
      </w:r>
      <w:r>
        <w:fldChar w:fldCharType="separate"/>
      </w:r>
      <w:r w:rsidR="00AF79E2">
        <w:t>14.1(c)(iii)</w:t>
      </w:r>
      <w:r>
        <w:fldChar w:fldCharType="end"/>
      </w:r>
      <w:r>
        <w:t xml:space="preserve">, </w:t>
      </w:r>
      <w:r w:rsidR="0089241D">
        <w:t xml:space="preserve">the </w:t>
      </w:r>
      <w:r w:rsidR="00E4019A">
        <w:t xml:space="preserve">price outcome of the </w:t>
      </w:r>
      <w:r w:rsidR="007E0162">
        <w:t>A</w:t>
      </w:r>
      <w:r w:rsidR="00E4019A">
        <w:t xml:space="preserve">lternative </w:t>
      </w:r>
      <w:r w:rsidR="007E0162">
        <w:t>P</w:t>
      </w:r>
      <w:r w:rsidR="00E4019A">
        <w:t xml:space="preserve">rocess will not be subject to further adjustment, other than to the extent of a change in scope of the Augmentation agreed to by the State; and </w:t>
      </w:r>
    </w:p>
    <w:p w14:paraId="3B9302BA" w14:textId="77777777" w:rsidR="00DA01B6" w:rsidRPr="005C13C4" w:rsidRDefault="003D15CC" w:rsidP="00DB69B0">
      <w:pPr>
        <w:pStyle w:val="Heading4"/>
      </w:pPr>
      <w:bookmarkStart w:id="693" w:name="_Ref485397956"/>
      <w:r>
        <w:lastRenderedPageBreak/>
        <w:t xml:space="preserve">if the State </w:t>
      </w:r>
      <w:r w:rsidR="00330E05">
        <w:t xml:space="preserve">notifies the Proponents that it </w:t>
      </w:r>
      <w:r>
        <w:t xml:space="preserve">is dissatisfied with the </w:t>
      </w:r>
      <w:r w:rsidR="007E0162">
        <w:t>A</w:t>
      </w:r>
      <w:r>
        <w:t xml:space="preserve">lternative </w:t>
      </w:r>
      <w:r w:rsidR="007E0162">
        <w:t>P</w:t>
      </w:r>
      <w:r>
        <w:t xml:space="preserve">rocess (including </w:t>
      </w:r>
      <w:r w:rsidR="00330E05">
        <w:t xml:space="preserve">the progress of the </w:t>
      </w:r>
      <w:r w:rsidR="007E0162">
        <w:t>A</w:t>
      </w:r>
      <w:r w:rsidR="00330E05">
        <w:t xml:space="preserve">lternative </w:t>
      </w:r>
      <w:r w:rsidR="007E0162">
        <w:t>Process</w:t>
      </w:r>
      <w:r>
        <w:t xml:space="preserve">) or the outcome of the </w:t>
      </w:r>
      <w:r w:rsidR="007E0162">
        <w:t>A</w:t>
      </w:r>
      <w:r>
        <w:t xml:space="preserve">lternative </w:t>
      </w:r>
      <w:r w:rsidR="007E0162">
        <w:t>P</w:t>
      </w:r>
      <w:r>
        <w:t xml:space="preserve">rocess, </w:t>
      </w:r>
      <w:r w:rsidR="00330E05">
        <w:t xml:space="preserve">the Proponents must cease the </w:t>
      </w:r>
      <w:r w:rsidR="007E0162">
        <w:t>A</w:t>
      </w:r>
      <w:r w:rsidR="00330E05">
        <w:t xml:space="preserve">lternative </w:t>
      </w:r>
      <w:r w:rsidR="007E0162">
        <w:t>P</w:t>
      </w:r>
      <w:r w:rsidR="00330E05">
        <w:t>rocess</w:t>
      </w:r>
      <w:r w:rsidR="00E4019A">
        <w:t xml:space="preserve"> (if not already concluded)</w:t>
      </w:r>
      <w:r w:rsidR="00330E05">
        <w:t xml:space="preserve"> and </w:t>
      </w:r>
      <w:r w:rsidR="005B3E67">
        <w:t xml:space="preserve">instead </w:t>
      </w:r>
      <w:r w:rsidR="00330E05">
        <w:t>undertake a Tender Process</w:t>
      </w:r>
      <w:r w:rsidR="005B3E67">
        <w:t xml:space="preserve"> for the relevant </w:t>
      </w:r>
      <w:r w:rsidR="005B3E67" w:rsidRPr="005C13C4">
        <w:rPr>
          <w:szCs w:val="20"/>
        </w:rPr>
        <w:t>part of the Augmentation</w:t>
      </w:r>
      <w:r w:rsidR="00DA01B6" w:rsidRPr="005C13C4">
        <w:t>.</w:t>
      </w:r>
      <w:bookmarkEnd w:id="691"/>
      <w:r w:rsidR="009329F3">
        <w:t xml:space="preserve">  If the State notifies the Proponents that it is dissatisfied with the outcome of such Tender Process, the Proponents will be bound </w:t>
      </w:r>
      <w:r w:rsidR="00A10E32">
        <w:t xml:space="preserve">to offer </w:t>
      </w:r>
      <w:r w:rsidR="009329F3">
        <w:t xml:space="preserve">the outcome of the preceding </w:t>
      </w:r>
      <w:r w:rsidR="007E0162">
        <w:t>A</w:t>
      </w:r>
      <w:r w:rsidR="009329F3">
        <w:t xml:space="preserve">lternative </w:t>
      </w:r>
      <w:r w:rsidR="007E0162">
        <w:t>P</w:t>
      </w:r>
      <w:r w:rsidR="009329F3">
        <w:t>rocess (to the extent concluded).</w:t>
      </w:r>
      <w:bookmarkEnd w:id="693"/>
      <w:r w:rsidR="009329F3">
        <w:t xml:space="preserve">  </w:t>
      </w:r>
    </w:p>
    <w:p w14:paraId="11DC7429" w14:textId="77777777" w:rsidR="00F7217A" w:rsidRPr="005C13C4" w:rsidRDefault="00F7217A" w:rsidP="00547AF5">
      <w:pPr>
        <w:pStyle w:val="Heading3"/>
        <w:rPr>
          <w:szCs w:val="20"/>
        </w:rPr>
      </w:pPr>
      <w:bookmarkStart w:id="694" w:name="_Ref491017213"/>
      <w:r w:rsidRPr="005C13C4">
        <w:rPr>
          <w:szCs w:val="20"/>
        </w:rPr>
        <w:t>Without limiting section</w:t>
      </w:r>
      <w:r w:rsidR="004671BC">
        <w:rPr>
          <w:szCs w:val="20"/>
        </w:rPr>
        <w:t>s</w:t>
      </w:r>
      <w:r w:rsidR="00D2202E" w:rsidRPr="005C13C4">
        <w:rPr>
          <w:szCs w:val="20"/>
        </w:rPr>
        <w:t> </w:t>
      </w:r>
      <w:r w:rsidR="004671BC">
        <w:rPr>
          <w:szCs w:val="20"/>
        </w:rPr>
        <w:fldChar w:fldCharType="begin"/>
      </w:r>
      <w:r w:rsidR="004671BC">
        <w:rPr>
          <w:szCs w:val="20"/>
        </w:rPr>
        <w:instrText xml:space="preserve"> REF _Ref475176148 \r \h </w:instrText>
      </w:r>
      <w:r w:rsidR="004671BC">
        <w:rPr>
          <w:szCs w:val="20"/>
        </w:rPr>
      </w:r>
      <w:r w:rsidR="004671BC">
        <w:rPr>
          <w:szCs w:val="20"/>
        </w:rPr>
        <w:fldChar w:fldCharType="separate"/>
      </w:r>
      <w:r w:rsidR="00AF79E2">
        <w:rPr>
          <w:szCs w:val="20"/>
        </w:rPr>
        <w:t>9.2</w:t>
      </w:r>
      <w:r w:rsidR="004671BC">
        <w:rPr>
          <w:szCs w:val="20"/>
        </w:rPr>
        <w:fldChar w:fldCharType="end"/>
      </w:r>
      <w:r w:rsidR="004671BC">
        <w:rPr>
          <w:szCs w:val="20"/>
        </w:rPr>
        <w:t xml:space="preserve"> and </w:t>
      </w:r>
      <w:r w:rsidR="00D2202E" w:rsidRPr="005C13C4">
        <w:rPr>
          <w:szCs w:val="20"/>
        </w:rPr>
        <w:fldChar w:fldCharType="begin"/>
      </w:r>
      <w:r w:rsidR="00D2202E" w:rsidRPr="005C13C4">
        <w:rPr>
          <w:szCs w:val="20"/>
        </w:rPr>
        <w:instrText xml:space="preserve"> REF _Ref475173445 \w \h </w:instrText>
      </w:r>
      <w:r w:rsidR="007805D6" w:rsidRPr="005C13C4">
        <w:rPr>
          <w:szCs w:val="20"/>
        </w:rPr>
        <w:instrText xml:space="preserve"> \* MERGEFORMAT </w:instrText>
      </w:r>
      <w:r w:rsidR="00D2202E" w:rsidRPr="005C13C4">
        <w:rPr>
          <w:szCs w:val="20"/>
        </w:rPr>
      </w:r>
      <w:r w:rsidR="00D2202E" w:rsidRPr="005C13C4">
        <w:rPr>
          <w:szCs w:val="20"/>
        </w:rPr>
        <w:fldChar w:fldCharType="separate"/>
      </w:r>
      <w:r w:rsidR="00AF79E2">
        <w:rPr>
          <w:szCs w:val="20"/>
        </w:rPr>
        <w:t>9.3</w:t>
      </w:r>
      <w:r w:rsidR="00D2202E" w:rsidRPr="005C13C4">
        <w:rPr>
          <w:szCs w:val="20"/>
        </w:rPr>
        <w:fldChar w:fldCharType="end"/>
      </w:r>
      <w:r w:rsidRPr="005C13C4">
        <w:rPr>
          <w:szCs w:val="20"/>
        </w:rPr>
        <w:t xml:space="preserve">, </w:t>
      </w:r>
      <w:r w:rsidR="007805D6" w:rsidRPr="005C13C4">
        <w:rPr>
          <w:szCs w:val="20"/>
        </w:rPr>
        <w:t xml:space="preserve">none of </w:t>
      </w:r>
      <w:r w:rsidR="00B4045B" w:rsidRPr="005C13C4">
        <w:rPr>
          <w:szCs w:val="20"/>
        </w:rPr>
        <w:t>t</w:t>
      </w:r>
      <w:r w:rsidR="00D2202E" w:rsidRPr="005C13C4">
        <w:rPr>
          <w:szCs w:val="20"/>
        </w:rPr>
        <w:t>he Proponent</w:t>
      </w:r>
      <w:r w:rsidR="002A60DC" w:rsidRPr="005C13C4">
        <w:rPr>
          <w:szCs w:val="20"/>
        </w:rPr>
        <w:t>s</w:t>
      </w:r>
      <w:r w:rsidR="003539F2">
        <w:rPr>
          <w:szCs w:val="20"/>
        </w:rPr>
        <w:t xml:space="preserve"> </w:t>
      </w:r>
      <w:r w:rsidR="007805D6" w:rsidRPr="005C13C4">
        <w:rPr>
          <w:szCs w:val="20"/>
        </w:rPr>
        <w:t>or the Proponent Associates</w:t>
      </w:r>
      <w:r w:rsidR="00D2202E" w:rsidRPr="005C13C4">
        <w:rPr>
          <w:szCs w:val="20"/>
        </w:rPr>
        <w:t xml:space="preserve"> </w:t>
      </w:r>
      <w:r w:rsidR="002A60DC" w:rsidRPr="005C13C4">
        <w:rPr>
          <w:szCs w:val="20"/>
        </w:rPr>
        <w:t xml:space="preserve">are </w:t>
      </w:r>
      <w:r w:rsidRPr="005C13C4">
        <w:rPr>
          <w:szCs w:val="20"/>
        </w:rPr>
        <w:t xml:space="preserve">entitled to make any Claim against the State or any State Associate in connection with a Tender Process </w:t>
      </w:r>
      <w:r w:rsidR="007E0162">
        <w:rPr>
          <w:szCs w:val="20"/>
        </w:rPr>
        <w:t xml:space="preserve">or any Alternative Process </w:t>
      </w:r>
      <w:r w:rsidRPr="005C13C4">
        <w:rPr>
          <w:szCs w:val="20"/>
        </w:rPr>
        <w:t>for an Augmentation.</w:t>
      </w:r>
      <w:bookmarkEnd w:id="694"/>
      <w:r w:rsidR="004671BC">
        <w:rPr>
          <w:szCs w:val="20"/>
        </w:rPr>
        <w:t xml:space="preserve"> </w:t>
      </w:r>
    </w:p>
    <w:p w14:paraId="51611386" w14:textId="77777777" w:rsidR="00F7217A" w:rsidRPr="00D02BE0" w:rsidRDefault="00F7217A" w:rsidP="00547AF5">
      <w:pPr>
        <w:pStyle w:val="Heading2"/>
        <w:rPr>
          <w:rFonts w:cs="Arial"/>
        </w:rPr>
      </w:pPr>
      <w:bookmarkStart w:id="695" w:name="_Ref475021764"/>
      <w:bookmarkStart w:id="696" w:name="_Toc475477208"/>
      <w:bookmarkStart w:id="697" w:name="_Toc485463451"/>
      <w:bookmarkStart w:id="698" w:name="_Toc165464054"/>
      <w:r w:rsidRPr="006600AA">
        <w:rPr>
          <w:rFonts w:cs="Arial"/>
        </w:rPr>
        <w:t xml:space="preserve">Tender Process </w:t>
      </w:r>
      <w:r w:rsidR="00417C43" w:rsidRPr="006600AA">
        <w:rPr>
          <w:rFonts w:cs="Arial"/>
        </w:rPr>
        <w:t>p</w:t>
      </w:r>
      <w:r w:rsidRPr="006600AA">
        <w:rPr>
          <w:rFonts w:cs="Arial"/>
        </w:rPr>
        <w:t>rinciples</w:t>
      </w:r>
      <w:bookmarkEnd w:id="695"/>
      <w:bookmarkEnd w:id="696"/>
      <w:bookmarkEnd w:id="697"/>
      <w:bookmarkEnd w:id="698"/>
    </w:p>
    <w:p w14:paraId="1436D23A" w14:textId="77777777" w:rsidR="00DA01B6" w:rsidRPr="005C13C4" w:rsidRDefault="00B4045B" w:rsidP="002717E9">
      <w:pPr>
        <w:pStyle w:val="IndentParaLevel1"/>
      </w:pPr>
      <w:bookmarkStart w:id="699" w:name="_Ref474419376"/>
      <w:r w:rsidRPr="005C13C4">
        <w:t xml:space="preserve">A clear structure and process must be set out in the Augmentation Process Deed for each Tender Process </w:t>
      </w:r>
      <w:r w:rsidR="00DA01B6" w:rsidRPr="005C13C4">
        <w:t>in accordance with the following principles:</w:t>
      </w:r>
      <w:bookmarkEnd w:id="699"/>
    </w:p>
    <w:p w14:paraId="162BA6AE" w14:textId="77777777" w:rsidR="00262AE4" w:rsidRPr="005C13C4" w:rsidRDefault="00262AE4" w:rsidP="00547AF5">
      <w:pPr>
        <w:pStyle w:val="Heading3"/>
        <w:rPr>
          <w:szCs w:val="20"/>
        </w:rPr>
      </w:pPr>
      <w:r w:rsidRPr="005C13C4">
        <w:rPr>
          <w:szCs w:val="20"/>
        </w:rPr>
        <w:t>the Proponent</w:t>
      </w:r>
      <w:r w:rsidR="002A60DC" w:rsidRPr="005C13C4">
        <w:rPr>
          <w:szCs w:val="20"/>
        </w:rPr>
        <w:t>s</w:t>
      </w:r>
      <w:r w:rsidRPr="005C13C4">
        <w:rPr>
          <w:szCs w:val="20"/>
        </w:rPr>
        <w:t xml:space="preserve"> will be responsible for conducting the Tender Process, including preparing the tender strategy, timetable, evaluation plan and assessment criteria; </w:t>
      </w:r>
    </w:p>
    <w:p w14:paraId="23A6301D" w14:textId="77777777" w:rsidR="00DA01B6" w:rsidRPr="005C13C4" w:rsidRDefault="00DA01B6" w:rsidP="00547AF5">
      <w:pPr>
        <w:pStyle w:val="Heading3"/>
        <w:rPr>
          <w:szCs w:val="20"/>
        </w:rPr>
      </w:pPr>
      <w:r w:rsidRPr="005C13C4">
        <w:rPr>
          <w:szCs w:val="20"/>
        </w:rPr>
        <w:t>the Tender Process must be completed on a competitive, arm's lengt</w:t>
      </w:r>
      <w:r w:rsidR="006C7FA0" w:rsidRPr="005C13C4">
        <w:rPr>
          <w:szCs w:val="20"/>
        </w:rPr>
        <w:t>h, transparent</w:t>
      </w:r>
      <w:r w:rsidR="00EA1F38" w:rsidRPr="005C13C4">
        <w:rPr>
          <w:szCs w:val="20"/>
        </w:rPr>
        <w:t xml:space="preserve"> and open book</w:t>
      </w:r>
      <w:r w:rsidR="006C7FA0" w:rsidRPr="005C13C4">
        <w:rPr>
          <w:szCs w:val="20"/>
        </w:rPr>
        <w:t xml:space="preserve"> </w:t>
      </w:r>
      <w:r w:rsidRPr="005C13C4">
        <w:rPr>
          <w:szCs w:val="20"/>
        </w:rPr>
        <w:t>basis</w:t>
      </w:r>
      <w:r w:rsidR="00B4045B" w:rsidRPr="005C13C4">
        <w:rPr>
          <w:szCs w:val="20"/>
        </w:rPr>
        <w:t>;</w:t>
      </w:r>
    </w:p>
    <w:p w14:paraId="39908647" w14:textId="77777777" w:rsidR="00DA01B6" w:rsidRPr="005C13C4" w:rsidRDefault="00DA01B6" w:rsidP="00547AF5">
      <w:pPr>
        <w:pStyle w:val="Heading3"/>
        <w:rPr>
          <w:szCs w:val="20"/>
        </w:rPr>
      </w:pPr>
      <w:r w:rsidRPr="005C13C4">
        <w:rPr>
          <w:szCs w:val="20"/>
        </w:rPr>
        <w:t xml:space="preserve">tender submissions must meet the State </w:t>
      </w:r>
      <w:r w:rsidR="001967BD" w:rsidRPr="005C13C4">
        <w:rPr>
          <w:szCs w:val="20"/>
        </w:rPr>
        <w:t xml:space="preserve">Brief </w:t>
      </w:r>
      <w:r w:rsidR="006628E9">
        <w:rPr>
          <w:szCs w:val="20"/>
        </w:rPr>
        <w:t xml:space="preserve">requirements </w:t>
      </w:r>
      <w:r w:rsidR="007A0E95" w:rsidRPr="00D02BE0">
        <w:rPr>
          <w:szCs w:val="20"/>
        </w:rPr>
        <w:t>for the relevant Augmentation</w:t>
      </w:r>
      <w:r w:rsidRPr="005C13C4">
        <w:rPr>
          <w:szCs w:val="20"/>
        </w:rPr>
        <w:t>;</w:t>
      </w:r>
    </w:p>
    <w:p w14:paraId="787C1F0A" w14:textId="77777777" w:rsidR="00DA01B6" w:rsidRPr="005C13C4" w:rsidRDefault="00DA01B6" w:rsidP="00547AF5">
      <w:pPr>
        <w:pStyle w:val="Heading3"/>
        <w:rPr>
          <w:szCs w:val="20"/>
        </w:rPr>
      </w:pPr>
      <w:r w:rsidRPr="005C13C4">
        <w:rPr>
          <w:szCs w:val="20"/>
        </w:rPr>
        <w:t>Tenderers must demonstrate value for money;</w:t>
      </w:r>
    </w:p>
    <w:p w14:paraId="4CBFCD40" w14:textId="77777777" w:rsidR="00DA01B6" w:rsidRPr="005C13C4" w:rsidRDefault="00DA01B6" w:rsidP="00547AF5">
      <w:pPr>
        <w:pStyle w:val="Heading3"/>
        <w:rPr>
          <w:szCs w:val="20"/>
        </w:rPr>
      </w:pPr>
      <w:r w:rsidRPr="005C13C4">
        <w:rPr>
          <w:szCs w:val="20"/>
        </w:rPr>
        <w:t>selection of a preferred Tenderer must be based on competent and fully detailed analysis of the respective tender submissions;</w:t>
      </w:r>
    </w:p>
    <w:p w14:paraId="7531EB96" w14:textId="77777777" w:rsidR="00DA01B6" w:rsidRPr="005C13C4" w:rsidRDefault="00DA01B6" w:rsidP="00547AF5">
      <w:pPr>
        <w:pStyle w:val="Heading3"/>
        <w:rPr>
          <w:szCs w:val="20"/>
        </w:rPr>
      </w:pPr>
      <w:r w:rsidRPr="005C13C4">
        <w:rPr>
          <w:szCs w:val="20"/>
        </w:rPr>
        <w:t xml:space="preserve">there must be no bias and no perception of bias; </w:t>
      </w:r>
    </w:p>
    <w:p w14:paraId="1727C372" w14:textId="77777777" w:rsidR="00262AE4" w:rsidRPr="005C13C4" w:rsidRDefault="00262AE4" w:rsidP="00547AF5">
      <w:pPr>
        <w:pStyle w:val="Heading3"/>
        <w:rPr>
          <w:szCs w:val="20"/>
        </w:rPr>
      </w:pPr>
      <w:r w:rsidRPr="005C13C4">
        <w:rPr>
          <w:szCs w:val="20"/>
        </w:rPr>
        <w:t xml:space="preserve">the Tender Process must be fair and be seen to be fair to all participants; </w:t>
      </w:r>
    </w:p>
    <w:p w14:paraId="6B8199E5" w14:textId="77777777" w:rsidR="001967BD" w:rsidRPr="005C13C4" w:rsidRDefault="00B4045B" w:rsidP="00547AF5">
      <w:pPr>
        <w:pStyle w:val="Heading3"/>
        <w:rPr>
          <w:szCs w:val="20"/>
        </w:rPr>
      </w:pPr>
      <w:r w:rsidRPr="005C13C4">
        <w:rPr>
          <w:szCs w:val="20"/>
        </w:rPr>
        <w:t>the State may</w:t>
      </w:r>
      <w:r w:rsidR="003A3C15" w:rsidRPr="005C13C4">
        <w:rPr>
          <w:szCs w:val="20"/>
        </w:rPr>
        <w:t xml:space="preserve"> </w:t>
      </w:r>
      <w:r w:rsidRPr="005C13C4">
        <w:rPr>
          <w:szCs w:val="20"/>
        </w:rPr>
        <w:t xml:space="preserve">appoint a probity auditor </w:t>
      </w:r>
      <w:r w:rsidR="001813C9">
        <w:rPr>
          <w:szCs w:val="20"/>
        </w:rPr>
        <w:t xml:space="preserve">(which may be the State Probity Auditor as defined in the Probity and Process Deed) </w:t>
      </w:r>
      <w:r w:rsidR="006628E9">
        <w:rPr>
          <w:szCs w:val="20"/>
        </w:rPr>
        <w:t>or</w:t>
      </w:r>
      <w:r w:rsidR="006628E9" w:rsidRPr="00D02BE0">
        <w:rPr>
          <w:szCs w:val="20"/>
        </w:rPr>
        <w:t xml:space="preserve"> </w:t>
      </w:r>
      <w:r w:rsidRPr="005C13C4">
        <w:rPr>
          <w:szCs w:val="20"/>
        </w:rPr>
        <w:t>require the Proponent</w:t>
      </w:r>
      <w:r w:rsidR="002A60DC" w:rsidRPr="005C13C4">
        <w:rPr>
          <w:szCs w:val="20"/>
        </w:rPr>
        <w:t>s</w:t>
      </w:r>
      <w:r w:rsidRPr="005C13C4">
        <w:rPr>
          <w:szCs w:val="20"/>
        </w:rPr>
        <w:t xml:space="preserve"> to appoint a probity advisor </w:t>
      </w:r>
      <w:r w:rsidR="001967BD" w:rsidRPr="005C13C4">
        <w:rPr>
          <w:szCs w:val="20"/>
        </w:rPr>
        <w:t>to oversee the Tender Process</w:t>
      </w:r>
      <w:r w:rsidRPr="005C13C4">
        <w:rPr>
          <w:szCs w:val="20"/>
        </w:rPr>
        <w:t>;</w:t>
      </w:r>
    </w:p>
    <w:p w14:paraId="65F9C9D8" w14:textId="77777777" w:rsidR="00DA01B6" w:rsidRPr="005C13C4" w:rsidRDefault="00DA01B6" w:rsidP="00547AF5">
      <w:pPr>
        <w:pStyle w:val="Heading3"/>
        <w:rPr>
          <w:szCs w:val="20"/>
        </w:rPr>
      </w:pPr>
      <w:r w:rsidRPr="005C13C4">
        <w:rPr>
          <w:szCs w:val="20"/>
        </w:rPr>
        <w:t xml:space="preserve">confidentiality must be upheld at all stages of the </w:t>
      </w:r>
      <w:r w:rsidR="00B4045B" w:rsidRPr="005C13C4">
        <w:rPr>
          <w:szCs w:val="20"/>
        </w:rPr>
        <w:t>Tender Process</w:t>
      </w:r>
      <w:r w:rsidR="00262AE4" w:rsidRPr="005C13C4">
        <w:rPr>
          <w:szCs w:val="20"/>
        </w:rPr>
        <w:t xml:space="preserve"> and effective security measures must be maintained to safeguard the Tenderer Information from unauthorised access or use</w:t>
      </w:r>
      <w:r w:rsidR="009E7710" w:rsidRPr="005C13C4">
        <w:rPr>
          <w:szCs w:val="20"/>
        </w:rPr>
        <w:t>;</w:t>
      </w:r>
    </w:p>
    <w:p w14:paraId="3AC153C9" w14:textId="77777777" w:rsidR="00DA01B6" w:rsidRPr="005C13C4" w:rsidRDefault="00DA01B6" w:rsidP="00547AF5">
      <w:pPr>
        <w:pStyle w:val="Heading3"/>
        <w:rPr>
          <w:szCs w:val="20"/>
        </w:rPr>
      </w:pPr>
      <w:r w:rsidRPr="005C13C4">
        <w:rPr>
          <w:szCs w:val="20"/>
        </w:rPr>
        <w:t>key decisions must be well documented such that the results are transparent and auditable in accordance with any applicable Laws and Standards;</w:t>
      </w:r>
    </w:p>
    <w:p w14:paraId="25B82A93" w14:textId="77777777" w:rsidR="00DA01B6" w:rsidRPr="005C13C4" w:rsidRDefault="00DA01B6" w:rsidP="00547AF5">
      <w:pPr>
        <w:pStyle w:val="Heading3"/>
        <w:rPr>
          <w:szCs w:val="20"/>
        </w:rPr>
      </w:pPr>
      <w:r w:rsidRPr="005C13C4">
        <w:rPr>
          <w:szCs w:val="20"/>
        </w:rPr>
        <w:t xml:space="preserve">the State must approve each Tender Process before it is </w:t>
      </w:r>
      <w:r w:rsidR="004671BC">
        <w:rPr>
          <w:szCs w:val="20"/>
        </w:rPr>
        <w:t>commenced</w:t>
      </w:r>
      <w:r w:rsidR="004671BC" w:rsidRPr="005C13C4">
        <w:rPr>
          <w:szCs w:val="20"/>
        </w:rPr>
        <w:t xml:space="preserve"> </w:t>
      </w:r>
      <w:r w:rsidRPr="005C13C4">
        <w:rPr>
          <w:szCs w:val="20"/>
        </w:rPr>
        <w:t xml:space="preserve">by </w:t>
      </w:r>
      <w:r w:rsidR="00C35C57" w:rsidRPr="005C13C4">
        <w:rPr>
          <w:szCs w:val="20"/>
        </w:rPr>
        <w:t>the Proponent</w:t>
      </w:r>
      <w:r w:rsidR="002A60DC" w:rsidRPr="005C13C4">
        <w:rPr>
          <w:szCs w:val="20"/>
        </w:rPr>
        <w:t>s</w:t>
      </w:r>
      <w:r w:rsidRPr="005C13C4">
        <w:rPr>
          <w:szCs w:val="20"/>
        </w:rPr>
        <w:t>;</w:t>
      </w:r>
    </w:p>
    <w:p w14:paraId="25461A1A" w14:textId="77777777" w:rsidR="00DA01B6" w:rsidRPr="005C13C4" w:rsidRDefault="00DA01B6" w:rsidP="00547AF5">
      <w:pPr>
        <w:pStyle w:val="Heading3"/>
        <w:rPr>
          <w:szCs w:val="20"/>
        </w:rPr>
      </w:pPr>
      <w:r w:rsidRPr="005C13C4">
        <w:rPr>
          <w:szCs w:val="20"/>
        </w:rPr>
        <w:t xml:space="preserve">the State must have full visibility of each Tender Process, including: </w:t>
      </w:r>
    </w:p>
    <w:p w14:paraId="0D6422FA" w14:textId="77777777" w:rsidR="00DA01B6" w:rsidRPr="005C13C4" w:rsidRDefault="00DA01B6" w:rsidP="00547AF5">
      <w:pPr>
        <w:pStyle w:val="Heading4"/>
        <w:rPr>
          <w:rFonts w:cs="Arial"/>
          <w:szCs w:val="20"/>
        </w:rPr>
      </w:pPr>
      <w:r w:rsidRPr="005C13C4">
        <w:rPr>
          <w:rFonts w:cs="Arial"/>
          <w:szCs w:val="20"/>
        </w:rPr>
        <w:t>any Tenderer Information</w:t>
      </w:r>
      <w:r w:rsidR="008174BB" w:rsidRPr="006628E9">
        <w:t xml:space="preserve"> </w:t>
      </w:r>
      <w:r w:rsidRPr="00D02BE0">
        <w:rPr>
          <w:rFonts w:cs="Arial"/>
          <w:szCs w:val="20"/>
        </w:rPr>
        <w:t xml:space="preserve">and </w:t>
      </w:r>
      <w:r w:rsidR="00C35C57" w:rsidRPr="005C13C4">
        <w:rPr>
          <w:rFonts w:cs="Arial"/>
          <w:szCs w:val="20"/>
        </w:rPr>
        <w:t xml:space="preserve">any </w:t>
      </w:r>
      <w:r w:rsidRPr="005C13C4">
        <w:rPr>
          <w:rFonts w:cs="Arial"/>
          <w:szCs w:val="20"/>
        </w:rPr>
        <w:t xml:space="preserve">material </w:t>
      </w:r>
      <w:r w:rsidR="00C35C57" w:rsidRPr="005C13C4">
        <w:rPr>
          <w:rFonts w:cs="Arial"/>
          <w:szCs w:val="20"/>
        </w:rPr>
        <w:t xml:space="preserve">or </w:t>
      </w:r>
      <w:r w:rsidRPr="005C13C4">
        <w:rPr>
          <w:rFonts w:cs="Arial"/>
          <w:szCs w:val="20"/>
        </w:rPr>
        <w:t xml:space="preserve">communications produced by </w:t>
      </w:r>
      <w:r w:rsidR="006628E9">
        <w:rPr>
          <w:rFonts w:cs="Arial"/>
          <w:szCs w:val="20"/>
        </w:rPr>
        <w:t>any</w:t>
      </w:r>
      <w:r w:rsidR="007805D6" w:rsidRPr="0083400C">
        <w:rPr>
          <w:rFonts w:cs="Arial"/>
          <w:szCs w:val="20"/>
        </w:rPr>
        <w:t xml:space="preserve"> Proponent</w:t>
      </w:r>
      <w:r w:rsidRPr="005C13C4">
        <w:rPr>
          <w:rFonts w:cs="Arial"/>
          <w:szCs w:val="20"/>
        </w:rPr>
        <w:t xml:space="preserve"> </w:t>
      </w:r>
      <w:r w:rsidR="007805D6" w:rsidRPr="0083400C">
        <w:rPr>
          <w:rFonts w:cs="Arial"/>
          <w:szCs w:val="20"/>
        </w:rPr>
        <w:t xml:space="preserve">or any Proponent Associate </w:t>
      </w:r>
      <w:r w:rsidRPr="00D02BE0">
        <w:rPr>
          <w:rFonts w:cs="Arial"/>
          <w:szCs w:val="20"/>
        </w:rPr>
        <w:t xml:space="preserve">in relation to the Tender Process; and </w:t>
      </w:r>
    </w:p>
    <w:p w14:paraId="559E87E4" w14:textId="77777777" w:rsidR="00DA01B6" w:rsidRPr="005C13C4" w:rsidRDefault="00DA01B6" w:rsidP="00547AF5">
      <w:pPr>
        <w:pStyle w:val="Heading4"/>
        <w:rPr>
          <w:rFonts w:cs="Arial"/>
          <w:szCs w:val="20"/>
        </w:rPr>
      </w:pPr>
      <w:r w:rsidRPr="005C13C4">
        <w:rPr>
          <w:rFonts w:cs="Arial"/>
          <w:szCs w:val="20"/>
        </w:rPr>
        <w:lastRenderedPageBreak/>
        <w:t>a right to attend and actively participate in all negotiations and meetings with Tenderers;</w:t>
      </w:r>
    </w:p>
    <w:p w14:paraId="3DD02313" w14:textId="77777777" w:rsidR="00DA01B6" w:rsidRPr="005C13C4" w:rsidRDefault="00DA01B6" w:rsidP="00547AF5">
      <w:pPr>
        <w:pStyle w:val="Heading3"/>
        <w:rPr>
          <w:szCs w:val="20"/>
        </w:rPr>
      </w:pPr>
      <w:r w:rsidRPr="005C13C4">
        <w:rPr>
          <w:szCs w:val="20"/>
        </w:rPr>
        <w:t>all tender documentation must be approved by the State prior to release and incorporate any State requirements, including with respect to probity requirements and maintaining the integrity of the Tender Process;</w:t>
      </w:r>
    </w:p>
    <w:p w14:paraId="74DE634B" w14:textId="77777777" w:rsidR="00DA01B6" w:rsidRPr="005C13C4" w:rsidRDefault="00C35C57" w:rsidP="00547AF5">
      <w:pPr>
        <w:pStyle w:val="Heading3"/>
        <w:rPr>
          <w:szCs w:val="20"/>
        </w:rPr>
      </w:pPr>
      <w:r w:rsidRPr="005C13C4">
        <w:rPr>
          <w:szCs w:val="20"/>
        </w:rPr>
        <w:t>the Proponent</w:t>
      </w:r>
      <w:r w:rsidR="002A60DC" w:rsidRPr="005C13C4">
        <w:rPr>
          <w:szCs w:val="20"/>
        </w:rPr>
        <w:t>s</w:t>
      </w:r>
      <w:r w:rsidRPr="005C13C4" w:rsidDel="00C35C57">
        <w:rPr>
          <w:szCs w:val="20"/>
        </w:rPr>
        <w:t xml:space="preserve"> </w:t>
      </w:r>
      <w:r w:rsidR="00DA01B6" w:rsidRPr="005C13C4">
        <w:rPr>
          <w:szCs w:val="20"/>
        </w:rPr>
        <w:t xml:space="preserve">must ensure that </w:t>
      </w:r>
      <w:r w:rsidR="00721EEF" w:rsidRPr="005C13C4">
        <w:rPr>
          <w:szCs w:val="20"/>
        </w:rPr>
        <w:t xml:space="preserve">there are </w:t>
      </w:r>
      <w:r w:rsidR="00DA01B6" w:rsidRPr="005C13C4">
        <w:rPr>
          <w:szCs w:val="20"/>
        </w:rPr>
        <w:t>no conflicts of interest or perceived conflicts of interest associated with the Tender Process, or if there is a potential or perceived conflict of interest, that appropriate and customary safeguards acceptable to the State (acting reasonably) are in place to manage that potential or perceived conflict of interest;</w:t>
      </w:r>
      <w:r w:rsidR="003A3C15" w:rsidRPr="005C13C4">
        <w:rPr>
          <w:szCs w:val="20"/>
        </w:rPr>
        <w:t xml:space="preserve"> </w:t>
      </w:r>
    </w:p>
    <w:p w14:paraId="12943AD2" w14:textId="77777777" w:rsidR="00DA01B6" w:rsidRPr="005C13C4" w:rsidRDefault="00DA01B6" w:rsidP="00547AF5">
      <w:pPr>
        <w:pStyle w:val="Heading3"/>
        <w:rPr>
          <w:szCs w:val="20"/>
        </w:rPr>
      </w:pPr>
      <w:r w:rsidRPr="005C13C4">
        <w:rPr>
          <w:szCs w:val="20"/>
        </w:rPr>
        <w:t>Related Bodies Corporate or shareholders of Project Co</w:t>
      </w:r>
      <w:r w:rsidR="002B4A7B" w:rsidRPr="005C13C4">
        <w:rPr>
          <w:szCs w:val="20"/>
        </w:rPr>
        <w:t>, a</w:t>
      </w:r>
      <w:r w:rsidR="006628E9">
        <w:rPr>
          <w:szCs w:val="20"/>
        </w:rPr>
        <w:t>ny</w:t>
      </w:r>
      <w:r w:rsidR="002B4A7B" w:rsidRPr="00D02BE0">
        <w:rPr>
          <w:szCs w:val="20"/>
        </w:rPr>
        <w:t xml:space="preserve"> Proponent, </w:t>
      </w:r>
      <w:r w:rsidR="006628E9">
        <w:rPr>
          <w:szCs w:val="20"/>
        </w:rPr>
        <w:t xml:space="preserve">Proponent Associate, </w:t>
      </w:r>
      <w:r w:rsidR="002B4A7B" w:rsidRPr="00D02BE0">
        <w:rPr>
          <w:szCs w:val="20"/>
        </w:rPr>
        <w:t>a</w:t>
      </w:r>
      <w:r w:rsidR="006628E9">
        <w:rPr>
          <w:szCs w:val="20"/>
        </w:rPr>
        <w:t>ny</w:t>
      </w:r>
      <w:r w:rsidR="002B4A7B" w:rsidRPr="00D02BE0">
        <w:rPr>
          <w:szCs w:val="20"/>
        </w:rPr>
        <w:t xml:space="preserve"> </w:t>
      </w:r>
      <w:r w:rsidR="00142D3D">
        <w:rPr>
          <w:szCs w:val="20"/>
        </w:rPr>
        <w:t>Key Subcontractor</w:t>
      </w:r>
      <w:r w:rsidR="002B4A7B" w:rsidRPr="00D02BE0">
        <w:rPr>
          <w:szCs w:val="20"/>
        </w:rPr>
        <w:t xml:space="preserve"> or a</w:t>
      </w:r>
      <w:r w:rsidR="006628E9">
        <w:rPr>
          <w:szCs w:val="20"/>
        </w:rPr>
        <w:t>ny</w:t>
      </w:r>
      <w:r w:rsidR="002B4A7B" w:rsidRPr="00D02BE0">
        <w:rPr>
          <w:szCs w:val="20"/>
        </w:rPr>
        <w:t xml:space="preserve"> Significant Subcontractor </w:t>
      </w:r>
      <w:r w:rsidRPr="005C13C4">
        <w:rPr>
          <w:szCs w:val="20"/>
        </w:rPr>
        <w:t>can only tender for packages the subject of a Tender Process if approved by the State;</w:t>
      </w:r>
    </w:p>
    <w:p w14:paraId="5BA14675" w14:textId="77777777" w:rsidR="00DA01B6" w:rsidRPr="005C13C4" w:rsidRDefault="00DA01B6" w:rsidP="00547AF5">
      <w:pPr>
        <w:pStyle w:val="Heading3"/>
        <w:rPr>
          <w:szCs w:val="20"/>
        </w:rPr>
      </w:pPr>
      <w:r w:rsidRPr="005C13C4">
        <w:rPr>
          <w:szCs w:val="20"/>
        </w:rPr>
        <w:t xml:space="preserve">following receipt of tenders, </w:t>
      </w:r>
      <w:r w:rsidR="00C35C57" w:rsidRPr="005C13C4">
        <w:rPr>
          <w:szCs w:val="20"/>
        </w:rPr>
        <w:t>the Proponent</w:t>
      </w:r>
      <w:r w:rsidR="002A60DC" w:rsidRPr="005C13C4">
        <w:rPr>
          <w:szCs w:val="20"/>
        </w:rPr>
        <w:t>s</w:t>
      </w:r>
      <w:r w:rsidR="00C35C57" w:rsidRPr="005C13C4" w:rsidDel="00C35C57">
        <w:rPr>
          <w:szCs w:val="20"/>
        </w:rPr>
        <w:t xml:space="preserve"> </w:t>
      </w:r>
      <w:r w:rsidRPr="005C13C4">
        <w:rPr>
          <w:szCs w:val="20"/>
        </w:rPr>
        <w:t xml:space="preserve">must </w:t>
      </w:r>
      <w:r w:rsidR="009A3640">
        <w:rPr>
          <w:szCs w:val="20"/>
        </w:rPr>
        <w:t xml:space="preserve">recommend a preferred Tenderer and </w:t>
      </w:r>
      <w:r w:rsidRPr="005C13C4">
        <w:rPr>
          <w:szCs w:val="20"/>
        </w:rPr>
        <w:t>provide the State with a detailed explanation of the reasons for its recommendation or proposal (including a comparative analysis of the tender received from a preferred Tenderer and each other tender received);</w:t>
      </w:r>
    </w:p>
    <w:p w14:paraId="5518CADF" w14:textId="77777777" w:rsidR="00DA01B6" w:rsidRPr="005C13C4" w:rsidRDefault="00C35C57" w:rsidP="00547AF5">
      <w:pPr>
        <w:pStyle w:val="Heading3"/>
        <w:rPr>
          <w:szCs w:val="20"/>
        </w:rPr>
      </w:pPr>
      <w:r w:rsidRPr="005C13C4">
        <w:rPr>
          <w:szCs w:val="20"/>
        </w:rPr>
        <w:t>the Proponent</w:t>
      </w:r>
      <w:r w:rsidR="002A60DC" w:rsidRPr="005C13C4">
        <w:rPr>
          <w:szCs w:val="20"/>
        </w:rPr>
        <w:t>s</w:t>
      </w:r>
      <w:r w:rsidRPr="005C13C4" w:rsidDel="00C35C57">
        <w:rPr>
          <w:szCs w:val="20"/>
        </w:rPr>
        <w:t xml:space="preserve"> </w:t>
      </w:r>
      <w:r w:rsidR="00DA01B6" w:rsidRPr="005C13C4">
        <w:rPr>
          <w:szCs w:val="20"/>
        </w:rPr>
        <w:t>must not select a preferred T</w:t>
      </w:r>
      <w:r w:rsidR="002C6041" w:rsidRPr="005C13C4">
        <w:rPr>
          <w:szCs w:val="20"/>
        </w:rPr>
        <w:t>enderer without State approval;</w:t>
      </w:r>
    </w:p>
    <w:p w14:paraId="332BBB15" w14:textId="77777777" w:rsidR="00DA01B6" w:rsidRPr="005C13C4" w:rsidRDefault="00DA01B6" w:rsidP="00547AF5">
      <w:pPr>
        <w:pStyle w:val="Heading3"/>
        <w:rPr>
          <w:szCs w:val="20"/>
        </w:rPr>
      </w:pPr>
      <w:r w:rsidRPr="005C13C4">
        <w:rPr>
          <w:szCs w:val="20"/>
        </w:rPr>
        <w:t xml:space="preserve">the State may reject </w:t>
      </w:r>
      <w:r w:rsidR="00C35C57" w:rsidRPr="005C13C4">
        <w:rPr>
          <w:szCs w:val="20"/>
        </w:rPr>
        <w:t>the Proponents</w:t>
      </w:r>
      <w:r w:rsidR="002A60DC" w:rsidRPr="005C13C4">
        <w:rPr>
          <w:szCs w:val="20"/>
        </w:rPr>
        <w:t>'</w:t>
      </w:r>
      <w:r w:rsidR="00C35C57" w:rsidRPr="005C13C4" w:rsidDel="00C35C57">
        <w:rPr>
          <w:szCs w:val="20"/>
        </w:rPr>
        <w:t xml:space="preserve"> </w:t>
      </w:r>
      <w:r w:rsidRPr="005C13C4">
        <w:rPr>
          <w:szCs w:val="20"/>
        </w:rPr>
        <w:t>preferred Tenderer;</w:t>
      </w:r>
      <w:r w:rsidR="00721EEF" w:rsidRPr="005C13C4">
        <w:rPr>
          <w:szCs w:val="20"/>
        </w:rPr>
        <w:t xml:space="preserve"> </w:t>
      </w:r>
    </w:p>
    <w:p w14:paraId="2FB4E7F3" w14:textId="77777777" w:rsidR="00DA01B6" w:rsidRPr="005C13C4" w:rsidRDefault="00DA01B6" w:rsidP="00547AF5">
      <w:pPr>
        <w:pStyle w:val="Heading3"/>
        <w:rPr>
          <w:szCs w:val="20"/>
        </w:rPr>
      </w:pPr>
      <w:r w:rsidRPr="005C13C4">
        <w:rPr>
          <w:szCs w:val="20"/>
        </w:rPr>
        <w:t xml:space="preserve">at the request of the State from time to time, </w:t>
      </w:r>
      <w:r w:rsidR="00C35C57" w:rsidRPr="005C13C4">
        <w:rPr>
          <w:szCs w:val="20"/>
        </w:rPr>
        <w:t>the Proponent</w:t>
      </w:r>
      <w:r w:rsidR="002A60DC" w:rsidRPr="005C13C4">
        <w:rPr>
          <w:szCs w:val="20"/>
        </w:rPr>
        <w:t>s</w:t>
      </w:r>
      <w:r w:rsidR="00C35C57" w:rsidRPr="005C13C4" w:rsidDel="00C35C57">
        <w:rPr>
          <w:szCs w:val="20"/>
        </w:rPr>
        <w:t xml:space="preserve"> </w:t>
      </w:r>
      <w:r w:rsidR="00C35C57" w:rsidRPr="005C13C4">
        <w:rPr>
          <w:szCs w:val="20"/>
        </w:rPr>
        <w:t xml:space="preserve">must </w:t>
      </w:r>
      <w:r w:rsidRPr="005C13C4">
        <w:rPr>
          <w:szCs w:val="20"/>
        </w:rPr>
        <w:t xml:space="preserve">provide any documents, records and other information that the State reasonably requires to evidence compliance by </w:t>
      </w:r>
      <w:r w:rsidR="00C35C57" w:rsidRPr="005C13C4">
        <w:rPr>
          <w:szCs w:val="20"/>
        </w:rPr>
        <w:t>the Proponent</w:t>
      </w:r>
      <w:r w:rsidR="002A60DC" w:rsidRPr="005C13C4">
        <w:rPr>
          <w:szCs w:val="20"/>
        </w:rPr>
        <w:t>s</w:t>
      </w:r>
      <w:r w:rsidR="00C35C57" w:rsidRPr="005C13C4" w:rsidDel="00C35C57">
        <w:rPr>
          <w:szCs w:val="20"/>
        </w:rPr>
        <w:t xml:space="preserve"> </w:t>
      </w:r>
      <w:r w:rsidRPr="005C13C4">
        <w:rPr>
          <w:szCs w:val="20"/>
        </w:rPr>
        <w:t>with the requirements of the Augmentation Process Deed</w:t>
      </w:r>
      <w:r w:rsidR="006C7FA0" w:rsidRPr="005C13C4">
        <w:rPr>
          <w:szCs w:val="20"/>
        </w:rPr>
        <w:t>, including providing any tender submitted by a Tenderer, communications with the Tenderers and final contracts (including downstream tenders and contracts</w:t>
      </w:r>
      <w:r w:rsidR="003776E0" w:rsidRPr="005C13C4">
        <w:rPr>
          <w:szCs w:val="20"/>
        </w:rPr>
        <w:t>)</w:t>
      </w:r>
      <w:r w:rsidRPr="005C13C4">
        <w:rPr>
          <w:szCs w:val="20"/>
        </w:rPr>
        <w:t>;</w:t>
      </w:r>
    </w:p>
    <w:p w14:paraId="4A332E84" w14:textId="77777777" w:rsidR="00DA01B6" w:rsidRPr="005C13C4" w:rsidRDefault="00C35C57" w:rsidP="00547AF5">
      <w:pPr>
        <w:pStyle w:val="Heading3"/>
        <w:rPr>
          <w:szCs w:val="20"/>
        </w:rPr>
      </w:pPr>
      <w:r w:rsidRPr="005C13C4">
        <w:rPr>
          <w:szCs w:val="20"/>
        </w:rPr>
        <w:t>the Proponent</w:t>
      </w:r>
      <w:r w:rsidR="002A60DC" w:rsidRPr="005C13C4">
        <w:rPr>
          <w:szCs w:val="20"/>
        </w:rPr>
        <w:t>s</w:t>
      </w:r>
      <w:r w:rsidRPr="005C13C4" w:rsidDel="00C35C57">
        <w:rPr>
          <w:szCs w:val="20"/>
        </w:rPr>
        <w:t xml:space="preserve"> </w:t>
      </w:r>
      <w:r w:rsidR="00DA01B6" w:rsidRPr="005C13C4">
        <w:rPr>
          <w:szCs w:val="20"/>
        </w:rPr>
        <w:t xml:space="preserve">must notify the State immediately if </w:t>
      </w:r>
      <w:r w:rsidR="004671BC">
        <w:rPr>
          <w:szCs w:val="20"/>
        </w:rPr>
        <w:t>they</w:t>
      </w:r>
      <w:r w:rsidR="00DA01B6" w:rsidRPr="005C13C4">
        <w:rPr>
          <w:szCs w:val="20"/>
        </w:rPr>
        <w:t xml:space="preserve"> become aware of any suspected or actual breach of any Tender Process arrangements and take all reasonable steps to prevent or stop any such suspected or actual breach of the Tender Process arrangements; and</w:t>
      </w:r>
    </w:p>
    <w:p w14:paraId="288C649B" w14:textId="77777777" w:rsidR="00DA01B6" w:rsidRPr="005C13C4" w:rsidRDefault="00585E1F" w:rsidP="00547AF5">
      <w:pPr>
        <w:pStyle w:val="Heading3"/>
        <w:rPr>
          <w:szCs w:val="20"/>
        </w:rPr>
      </w:pPr>
      <w:r>
        <w:rPr>
          <w:szCs w:val="20"/>
        </w:rPr>
        <w:t xml:space="preserve">the Proponents </w:t>
      </w:r>
      <w:r w:rsidR="003539F2">
        <w:rPr>
          <w:szCs w:val="20"/>
        </w:rPr>
        <w:t xml:space="preserve">must </w:t>
      </w:r>
      <w:r>
        <w:rPr>
          <w:szCs w:val="20"/>
        </w:rPr>
        <w:t>maintain</w:t>
      </w:r>
      <w:r w:rsidR="00DA01B6" w:rsidRPr="005C13C4">
        <w:rPr>
          <w:szCs w:val="20"/>
        </w:rPr>
        <w:t xml:space="preserve"> records of the Tender Process and all decisions made by </w:t>
      </w:r>
      <w:r w:rsidR="007805D6" w:rsidRPr="0083400C">
        <w:rPr>
          <w:szCs w:val="20"/>
        </w:rPr>
        <w:t>the Proponents or any Proponent Associates</w:t>
      </w:r>
      <w:r w:rsidR="00DA01B6" w:rsidRPr="00D02BE0">
        <w:rPr>
          <w:szCs w:val="20"/>
        </w:rPr>
        <w:t xml:space="preserve"> during the Tender Process to allow for independent auditing of the Tender Process and review and consideration by the State, including: </w:t>
      </w:r>
    </w:p>
    <w:p w14:paraId="2CFC624E" w14:textId="77777777" w:rsidR="00DA01B6" w:rsidRPr="005C13C4" w:rsidRDefault="00DA01B6" w:rsidP="00547AF5">
      <w:pPr>
        <w:pStyle w:val="Heading4"/>
        <w:rPr>
          <w:rFonts w:cs="Arial"/>
          <w:szCs w:val="20"/>
        </w:rPr>
      </w:pPr>
      <w:r w:rsidRPr="005C13C4">
        <w:rPr>
          <w:rFonts w:cs="Arial"/>
          <w:szCs w:val="20"/>
        </w:rPr>
        <w:t xml:space="preserve">minutes of meetings; </w:t>
      </w:r>
    </w:p>
    <w:p w14:paraId="69541590" w14:textId="77777777" w:rsidR="00DA01B6" w:rsidRPr="005C13C4" w:rsidRDefault="00DA01B6" w:rsidP="00547AF5">
      <w:pPr>
        <w:pStyle w:val="Heading4"/>
        <w:rPr>
          <w:rFonts w:cs="Arial"/>
          <w:szCs w:val="20"/>
        </w:rPr>
      </w:pPr>
      <w:r w:rsidRPr="005C13C4">
        <w:rPr>
          <w:rFonts w:cs="Arial"/>
          <w:szCs w:val="20"/>
        </w:rPr>
        <w:t>the Tenderer Information;</w:t>
      </w:r>
    </w:p>
    <w:p w14:paraId="59CC1D3D" w14:textId="77777777" w:rsidR="00DA01B6" w:rsidRPr="005C13C4" w:rsidRDefault="00DA01B6" w:rsidP="00547AF5">
      <w:pPr>
        <w:pStyle w:val="Heading4"/>
        <w:rPr>
          <w:rFonts w:cs="Arial"/>
          <w:szCs w:val="20"/>
        </w:rPr>
      </w:pPr>
      <w:r w:rsidRPr="005C13C4">
        <w:rPr>
          <w:rFonts w:cs="Arial"/>
          <w:szCs w:val="20"/>
        </w:rPr>
        <w:t xml:space="preserve">correspondence </w:t>
      </w:r>
      <w:r w:rsidR="006628E9">
        <w:rPr>
          <w:rFonts w:cs="Arial"/>
          <w:szCs w:val="20"/>
        </w:rPr>
        <w:t>sent by or to</w:t>
      </w:r>
      <w:r w:rsidRPr="005C13C4">
        <w:rPr>
          <w:rFonts w:cs="Arial"/>
          <w:szCs w:val="20"/>
        </w:rPr>
        <w:t xml:space="preserve"> Project Co</w:t>
      </w:r>
      <w:r w:rsidR="004671BC">
        <w:rPr>
          <w:rFonts w:cs="Arial"/>
          <w:szCs w:val="20"/>
        </w:rPr>
        <w:t>,</w:t>
      </w:r>
      <w:r w:rsidRPr="005C13C4">
        <w:rPr>
          <w:rFonts w:cs="Arial"/>
          <w:szCs w:val="20"/>
        </w:rPr>
        <w:t xml:space="preserve"> </w:t>
      </w:r>
      <w:r w:rsidR="006628E9">
        <w:rPr>
          <w:rFonts w:cs="Arial"/>
          <w:szCs w:val="20"/>
        </w:rPr>
        <w:t xml:space="preserve">any </w:t>
      </w:r>
      <w:r w:rsidR="007805D6" w:rsidRPr="006600AA">
        <w:rPr>
          <w:rFonts w:cs="Arial"/>
          <w:szCs w:val="20"/>
        </w:rPr>
        <w:t>Proponent, any Project Co Associate</w:t>
      </w:r>
      <w:r w:rsidR="006628E9">
        <w:rPr>
          <w:rFonts w:cs="Arial"/>
          <w:szCs w:val="20"/>
        </w:rPr>
        <w:t>s or any Proponent Associate</w:t>
      </w:r>
      <w:r w:rsidR="007805D6" w:rsidRPr="0083400C">
        <w:rPr>
          <w:rFonts w:cs="Arial"/>
          <w:szCs w:val="20"/>
        </w:rPr>
        <w:t xml:space="preserve"> </w:t>
      </w:r>
      <w:r w:rsidRPr="005C13C4">
        <w:rPr>
          <w:rFonts w:cs="Arial"/>
          <w:szCs w:val="20"/>
        </w:rPr>
        <w:t>in relation to the Tender Process or the Augmentation</w:t>
      </w:r>
      <w:r w:rsidR="002C6041" w:rsidRPr="005C13C4">
        <w:rPr>
          <w:rFonts w:cs="Arial"/>
          <w:szCs w:val="20"/>
        </w:rPr>
        <w:t xml:space="preserve">; </w:t>
      </w:r>
    </w:p>
    <w:p w14:paraId="068A8488" w14:textId="77777777" w:rsidR="00DA01B6" w:rsidRPr="005C13C4" w:rsidRDefault="00DA01B6" w:rsidP="00547AF5">
      <w:pPr>
        <w:pStyle w:val="Heading4"/>
        <w:rPr>
          <w:rFonts w:cs="Arial"/>
          <w:szCs w:val="20"/>
        </w:rPr>
      </w:pPr>
      <w:r w:rsidRPr="005C13C4">
        <w:rPr>
          <w:rFonts w:cs="Arial"/>
          <w:szCs w:val="20"/>
        </w:rPr>
        <w:t xml:space="preserve">papers presented to any </w:t>
      </w:r>
      <w:r w:rsidR="006628E9">
        <w:rPr>
          <w:rFonts w:cs="Arial"/>
          <w:szCs w:val="20"/>
        </w:rPr>
        <w:t xml:space="preserve">working </w:t>
      </w:r>
      <w:r w:rsidRPr="00D02BE0">
        <w:rPr>
          <w:rFonts w:cs="Arial"/>
          <w:szCs w:val="20"/>
        </w:rPr>
        <w:t>group</w:t>
      </w:r>
      <w:r w:rsidRPr="005C13C4">
        <w:rPr>
          <w:rFonts w:cs="Arial"/>
          <w:szCs w:val="20"/>
        </w:rPr>
        <w:t xml:space="preserve"> referred to in this Schedule; and</w:t>
      </w:r>
    </w:p>
    <w:p w14:paraId="0B0B00F1" w14:textId="77777777" w:rsidR="00DA01B6" w:rsidRPr="005C13C4" w:rsidRDefault="00DA01B6" w:rsidP="00547AF5">
      <w:pPr>
        <w:pStyle w:val="Heading4"/>
        <w:rPr>
          <w:rFonts w:cs="Arial"/>
          <w:szCs w:val="20"/>
        </w:rPr>
      </w:pPr>
      <w:r w:rsidRPr="005C13C4">
        <w:rPr>
          <w:rFonts w:cs="Arial"/>
          <w:szCs w:val="20"/>
        </w:rPr>
        <w:t>assessment reports</w:t>
      </w:r>
      <w:r w:rsidR="00E50C95">
        <w:rPr>
          <w:rFonts w:cs="Arial"/>
          <w:szCs w:val="20"/>
        </w:rPr>
        <w:t>.</w:t>
      </w:r>
    </w:p>
    <w:p w14:paraId="402FE57B" w14:textId="77777777" w:rsidR="007B1C4C" w:rsidRPr="0083400C" w:rsidRDefault="0054219D" w:rsidP="00D63631">
      <w:pPr>
        <w:pStyle w:val="Heading1"/>
      </w:pPr>
      <w:bookmarkStart w:id="700" w:name="_Toc494363725"/>
      <w:bookmarkStart w:id="701" w:name="_Toc494612573"/>
      <w:bookmarkStart w:id="702" w:name="_Toc498075749"/>
      <w:bookmarkStart w:id="703" w:name="_Toc499558344"/>
      <w:bookmarkStart w:id="704" w:name="_Toc474958820"/>
      <w:bookmarkStart w:id="705" w:name="_Toc474958964"/>
      <w:bookmarkStart w:id="706" w:name="_Toc474959107"/>
      <w:bookmarkStart w:id="707" w:name="_Toc474959249"/>
      <w:bookmarkStart w:id="708" w:name="_Toc474959395"/>
      <w:bookmarkStart w:id="709" w:name="_Toc474959542"/>
      <w:bookmarkStart w:id="710" w:name="_Toc474958822"/>
      <w:bookmarkStart w:id="711" w:name="_Toc474958966"/>
      <w:bookmarkStart w:id="712" w:name="_Toc474959109"/>
      <w:bookmarkStart w:id="713" w:name="_Toc474959251"/>
      <w:bookmarkStart w:id="714" w:name="_Toc474959397"/>
      <w:bookmarkStart w:id="715" w:name="_Toc474959544"/>
      <w:bookmarkStart w:id="716" w:name="_Toc474958823"/>
      <w:bookmarkStart w:id="717" w:name="_Toc474958967"/>
      <w:bookmarkStart w:id="718" w:name="_Toc474959110"/>
      <w:bookmarkStart w:id="719" w:name="_Toc474959252"/>
      <w:bookmarkStart w:id="720" w:name="_Toc474959398"/>
      <w:bookmarkStart w:id="721" w:name="_Toc474959545"/>
      <w:bookmarkStart w:id="722" w:name="_Toc474958824"/>
      <w:bookmarkStart w:id="723" w:name="_Toc474958968"/>
      <w:bookmarkStart w:id="724" w:name="_Toc474959111"/>
      <w:bookmarkStart w:id="725" w:name="_Toc474959253"/>
      <w:bookmarkStart w:id="726" w:name="_Toc474959399"/>
      <w:bookmarkStart w:id="727" w:name="_Toc474959546"/>
      <w:bookmarkStart w:id="728" w:name="_Toc474958825"/>
      <w:bookmarkStart w:id="729" w:name="_Toc474958969"/>
      <w:bookmarkStart w:id="730" w:name="_Toc474959112"/>
      <w:bookmarkStart w:id="731" w:name="_Toc474959254"/>
      <w:bookmarkStart w:id="732" w:name="_Toc474959400"/>
      <w:bookmarkStart w:id="733" w:name="_Toc474959547"/>
      <w:bookmarkStart w:id="734" w:name="_Ref475169901"/>
      <w:bookmarkStart w:id="735" w:name="_Ref475170123"/>
      <w:bookmarkStart w:id="736" w:name="_Ref475170290"/>
      <w:bookmarkStart w:id="737" w:name="_Toc475477209"/>
      <w:bookmarkStart w:id="738" w:name="_Toc485463452"/>
      <w:bookmarkStart w:id="739" w:name="_Toc165464055"/>
      <w:bookmarkEnd w:id="685"/>
      <w:bookmarkEnd w:id="686"/>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rsidRPr="0083400C">
        <w:lastRenderedPageBreak/>
        <w:t xml:space="preserve">Augmentation </w:t>
      </w:r>
      <w:r w:rsidR="007B1C4C" w:rsidRPr="0083400C">
        <w:t>Proposal</w:t>
      </w:r>
      <w:bookmarkEnd w:id="687"/>
      <w:bookmarkEnd w:id="688"/>
      <w:bookmarkEnd w:id="734"/>
      <w:bookmarkEnd w:id="735"/>
      <w:bookmarkEnd w:id="736"/>
      <w:bookmarkEnd w:id="737"/>
      <w:bookmarkEnd w:id="738"/>
      <w:bookmarkEnd w:id="739"/>
    </w:p>
    <w:p w14:paraId="088387EA" w14:textId="77777777" w:rsidR="00E7377C" w:rsidRPr="006600AA" w:rsidRDefault="00E7377C" w:rsidP="00547AF5">
      <w:pPr>
        <w:pStyle w:val="Heading2"/>
        <w:rPr>
          <w:rFonts w:cs="Arial"/>
        </w:rPr>
      </w:pPr>
      <w:bookmarkStart w:id="740" w:name="_Toc475477210"/>
      <w:bookmarkStart w:id="741" w:name="_Ref478635958"/>
      <w:bookmarkStart w:id="742" w:name="_Toc485463453"/>
      <w:bookmarkStart w:id="743" w:name="_Toc165464056"/>
      <w:r w:rsidRPr="006600AA">
        <w:rPr>
          <w:rFonts w:cs="Arial"/>
        </w:rPr>
        <w:t>Phases</w:t>
      </w:r>
      <w:bookmarkEnd w:id="740"/>
      <w:bookmarkEnd w:id="741"/>
      <w:bookmarkEnd w:id="742"/>
      <w:bookmarkEnd w:id="743"/>
    </w:p>
    <w:p w14:paraId="3901C286" w14:textId="77777777" w:rsidR="00E7377C" w:rsidRPr="005C13C4" w:rsidRDefault="00E7377C" w:rsidP="00547AF5">
      <w:pPr>
        <w:pStyle w:val="Heading3"/>
      </w:pPr>
      <w:r w:rsidRPr="00D02BE0">
        <w:t xml:space="preserve">The Augmentation Proposal may be submitted in stages or updated as set out in the Augmentation Process Deed, however a Final Augmentation Proposal must </w:t>
      </w:r>
      <w:r w:rsidR="00675CB5" w:rsidRPr="005C13C4">
        <w:t xml:space="preserve">be </w:t>
      </w:r>
      <w:r w:rsidRPr="005C13C4">
        <w:t>submitted by the Proponent</w:t>
      </w:r>
      <w:r w:rsidR="002A60DC" w:rsidRPr="005C13C4">
        <w:t>s</w:t>
      </w:r>
      <w:r w:rsidRPr="005C13C4">
        <w:t xml:space="preserve"> in accordance with the Augmentation Process Deed and the </w:t>
      </w:r>
      <w:r w:rsidR="001967BD" w:rsidRPr="005C13C4">
        <w:t xml:space="preserve">State Brief </w:t>
      </w:r>
      <w:r w:rsidRPr="005C13C4">
        <w:t xml:space="preserve">(or any other process agreed by the parties) which will be evaluated by the State for the purposes of determining whether to implement the relevant Augmentation. </w:t>
      </w:r>
    </w:p>
    <w:p w14:paraId="13905018" w14:textId="77777777" w:rsidR="00E7377C" w:rsidRPr="005C13C4" w:rsidRDefault="00E7377C" w:rsidP="00547AF5">
      <w:pPr>
        <w:pStyle w:val="Heading3"/>
      </w:pPr>
      <w:bookmarkStart w:id="744" w:name="_Ref475168130"/>
      <w:r w:rsidRPr="005C13C4">
        <w:t xml:space="preserve">The parties must agree on the </w:t>
      </w:r>
      <w:r w:rsidR="00F97450">
        <w:t>p</w:t>
      </w:r>
      <w:r w:rsidRPr="005C13C4">
        <w:t>hases for the procurement of the Augmentation, which may include the preparation and submission by Project Co or the Proponent</w:t>
      </w:r>
      <w:r w:rsidR="002A60DC" w:rsidRPr="005C13C4">
        <w:t>s</w:t>
      </w:r>
      <w:r w:rsidRPr="005C13C4">
        <w:t xml:space="preserve"> (as the case may be) of Augmentation Proposal(s) and evaluation</w:t>
      </w:r>
      <w:r w:rsidR="003A3C15" w:rsidRPr="005C13C4">
        <w:t xml:space="preserve"> </w:t>
      </w:r>
      <w:r w:rsidR="00675CB5" w:rsidRPr="005C13C4">
        <w:t xml:space="preserve">of </w:t>
      </w:r>
      <w:r w:rsidR="00A16843" w:rsidRPr="005C13C4">
        <w:t>Augmentation</w:t>
      </w:r>
      <w:r w:rsidR="00675CB5" w:rsidRPr="005C13C4">
        <w:t xml:space="preserve"> Proposals </w:t>
      </w:r>
      <w:r w:rsidRPr="005C13C4">
        <w:t xml:space="preserve">by the State, negotiation of the Augmentation Documents and the achievement of Contract Close (each a </w:t>
      </w:r>
      <w:r w:rsidRPr="005C13C4">
        <w:rPr>
          <w:b/>
        </w:rPr>
        <w:t>Phase</w:t>
      </w:r>
      <w:r w:rsidRPr="005C13C4">
        <w:t xml:space="preserve"> and together the </w:t>
      </w:r>
      <w:r w:rsidRPr="005C13C4">
        <w:rPr>
          <w:b/>
        </w:rPr>
        <w:t>Phases</w:t>
      </w:r>
      <w:r w:rsidRPr="005C13C4">
        <w:t>).</w:t>
      </w:r>
      <w:bookmarkEnd w:id="744"/>
      <w:r w:rsidRPr="005C13C4">
        <w:t xml:space="preserve"> </w:t>
      </w:r>
    </w:p>
    <w:p w14:paraId="225D7227" w14:textId="77777777" w:rsidR="00E970AE" w:rsidRPr="006600AA" w:rsidRDefault="00E970AE" w:rsidP="00547AF5">
      <w:pPr>
        <w:pStyle w:val="Heading2"/>
        <w:rPr>
          <w:rFonts w:cs="Arial"/>
        </w:rPr>
      </w:pPr>
      <w:bookmarkStart w:id="745" w:name="_Toc475477211"/>
      <w:bookmarkStart w:id="746" w:name="_Toc485463454"/>
      <w:bookmarkStart w:id="747" w:name="_Toc165464057"/>
      <w:r w:rsidRPr="006600AA">
        <w:rPr>
          <w:rFonts w:cs="Arial"/>
        </w:rPr>
        <w:t>Key inclusions in the Augmentation Proposal</w:t>
      </w:r>
      <w:bookmarkEnd w:id="745"/>
      <w:bookmarkEnd w:id="746"/>
      <w:bookmarkEnd w:id="747"/>
    </w:p>
    <w:p w14:paraId="75F0F5F1" w14:textId="77777777" w:rsidR="007B1C4C" w:rsidRPr="005C13C4" w:rsidRDefault="001967BD" w:rsidP="00547AF5">
      <w:pPr>
        <w:pStyle w:val="Heading3"/>
      </w:pPr>
      <w:bookmarkStart w:id="748" w:name="_Ref465358405"/>
      <w:r w:rsidRPr="00D02BE0">
        <w:t>T</w:t>
      </w:r>
      <w:r w:rsidR="00C35C57" w:rsidRPr="005C13C4">
        <w:t>he Proponent</w:t>
      </w:r>
      <w:r w:rsidR="002A60DC" w:rsidRPr="005C13C4">
        <w:t>s</w:t>
      </w:r>
      <w:r w:rsidR="00C35C57" w:rsidRPr="005C13C4" w:rsidDel="00C35C57">
        <w:t xml:space="preserve"> </w:t>
      </w:r>
      <w:r w:rsidR="00721EEF" w:rsidRPr="005C13C4">
        <w:t xml:space="preserve">must submit a </w:t>
      </w:r>
      <w:r w:rsidR="0082259A" w:rsidRPr="005C13C4">
        <w:t xml:space="preserve">Final </w:t>
      </w:r>
      <w:r w:rsidR="0054219D" w:rsidRPr="005C13C4">
        <w:t xml:space="preserve">Augmentation </w:t>
      </w:r>
      <w:r w:rsidR="0082259A" w:rsidRPr="005C13C4">
        <w:t>P</w:t>
      </w:r>
      <w:r w:rsidR="007B1C4C" w:rsidRPr="005C13C4">
        <w:t xml:space="preserve">roposal </w:t>
      </w:r>
      <w:r w:rsidR="00721EEF" w:rsidRPr="005C13C4">
        <w:t>in a form and with sufficient information to enable the State to determine whether or not to proceed with the Augmentation, including</w:t>
      </w:r>
      <w:r w:rsidR="007B1C4C" w:rsidRPr="005C13C4">
        <w:t>:</w:t>
      </w:r>
      <w:bookmarkEnd w:id="748"/>
    </w:p>
    <w:p w14:paraId="38180C19" w14:textId="77777777" w:rsidR="00514F1C" w:rsidRPr="005C13C4" w:rsidRDefault="00721EEF" w:rsidP="00547AF5">
      <w:pPr>
        <w:pStyle w:val="Heading4"/>
        <w:rPr>
          <w:rFonts w:cs="Arial"/>
        </w:rPr>
      </w:pPr>
      <w:r w:rsidRPr="005C13C4">
        <w:rPr>
          <w:rFonts w:cs="Arial"/>
        </w:rPr>
        <w:t xml:space="preserve">being </w:t>
      </w:r>
      <w:r w:rsidR="007B1C4C" w:rsidRPr="005C13C4">
        <w:rPr>
          <w:rFonts w:cs="Arial"/>
        </w:rPr>
        <w:t>in the form, and contain</w:t>
      </w:r>
      <w:r w:rsidRPr="005C13C4">
        <w:rPr>
          <w:rFonts w:cs="Arial"/>
        </w:rPr>
        <w:t>ing</w:t>
      </w:r>
      <w:r w:rsidR="007B1C4C" w:rsidRPr="005C13C4">
        <w:rPr>
          <w:rFonts w:cs="Arial"/>
        </w:rPr>
        <w:t xml:space="preserve"> the information and documents, required </w:t>
      </w:r>
      <w:r w:rsidR="00825330" w:rsidRPr="005C13C4">
        <w:rPr>
          <w:rFonts w:cs="Arial"/>
        </w:rPr>
        <w:t xml:space="preserve">by </w:t>
      </w:r>
      <w:r w:rsidR="007B1C4C" w:rsidRPr="005C13C4">
        <w:rPr>
          <w:rFonts w:cs="Arial"/>
        </w:rPr>
        <w:t xml:space="preserve">the </w:t>
      </w:r>
      <w:r w:rsidR="00AA0596" w:rsidRPr="005C13C4">
        <w:rPr>
          <w:rFonts w:cs="Arial"/>
        </w:rPr>
        <w:t>Augmentation Process</w:t>
      </w:r>
      <w:r w:rsidR="007B1C4C" w:rsidRPr="005C13C4">
        <w:rPr>
          <w:rFonts w:cs="Arial"/>
        </w:rPr>
        <w:t xml:space="preserve"> Deed</w:t>
      </w:r>
      <w:r w:rsidRPr="005C13C4">
        <w:rPr>
          <w:rFonts w:cs="Arial"/>
        </w:rPr>
        <w:t xml:space="preserve"> and the </w:t>
      </w:r>
      <w:r w:rsidR="001967BD" w:rsidRPr="005C13C4">
        <w:rPr>
          <w:rFonts w:cs="Arial"/>
        </w:rPr>
        <w:t xml:space="preserve">State Brief </w:t>
      </w:r>
      <w:r w:rsidRPr="005C13C4">
        <w:rPr>
          <w:rFonts w:cs="Arial"/>
        </w:rPr>
        <w:t>(or any other process as agreed by the parties)</w:t>
      </w:r>
      <w:r w:rsidR="00514F1C" w:rsidRPr="005C13C4">
        <w:rPr>
          <w:rFonts w:cs="Arial"/>
        </w:rPr>
        <w:t>;</w:t>
      </w:r>
      <w:r w:rsidR="000016D0" w:rsidRPr="005C13C4">
        <w:rPr>
          <w:rFonts w:cs="Arial"/>
        </w:rPr>
        <w:t xml:space="preserve"> </w:t>
      </w:r>
    </w:p>
    <w:p w14:paraId="0D94E424" w14:textId="77777777" w:rsidR="007B1C4C" w:rsidRPr="005C13C4" w:rsidRDefault="00721EEF" w:rsidP="00547AF5">
      <w:pPr>
        <w:pStyle w:val="Heading4"/>
        <w:rPr>
          <w:rFonts w:cs="Arial"/>
        </w:rPr>
      </w:pPr>
      <w:r w:rsidRPr="005C13C4">
        <w:rPr>
          <w:rFonts w:cs="Arial"/>
        </w:rPr>
        <w:t xml:space="preserve">being </w:t>
      </w:r>
      <w:r w:rsidR="00514F1C" w:rsidRPr="005C13C4">
        <w:rPr>
          <w:rFonts w:cs="Arial"/>
        </w:rPr>
        <w:t xml:space="preserve">of a quality </w:t>
      </w:r>
      <w:r w:rsidR="00E455DD" w:rsidRPr="005C13C4">
        <w:rPr>
          <w:rFonts w:cs="Arial"/>
        </w:rPr>
        <w:t xml:space="preserve">and level of detail </w:t>
      </w:r>
      <w:r w:rsidR="006A19F7" w:rsidRPr="005C13C4">
        <w:rPr>
          <w:rFonts w:cs="Arial"/>
        </w:rPr>
        <w:t xml:space="preserve">similar to that which would be submitted as part of a proposal in response to a </w:t>
      </w:r>
      <w:r w:rsidR="00514F1C" w:rsidRPr="005C13C4">
        <w:rPr>
          <w:rFonts w:cs="Arial"/>
        </w:rPr>
        <w:t>r</w:t>
      </w:r>
      <w:r w:rsidR="006A19F7" w:rsidRPr="005C13C4">
        <w:rPr>
          <w:rFonts w:cs="Arial"/>
        </w:rPr>
        <w:t xml:space="preserve">equest for </w:t>
      </w:r>
      <w:r w:rsidR="00514F1C" w:rsidRPr="005C13C4">
        <w:rPr>
          <w:rFonts w:cs="Arial"/>
        </w:rPr>
        <w:t>p</w:t>
      </w:r>
      <w:r w:rsidR="006A19F7" w:rsidRPr="005C13C4">
        <w:rPr>
          <w:rFonts w:cs="Arial"/>
        </w:rPr>
        <w:t xml:space="preserve">roposal for a Partnerships Victoria PPP </w:t>
      </w:r>
      <w:r w:rsidR="00F97450">
        <w:rPr>
          <w:rFonts w:cs="Arial"/>
        </w:rPr>
        <w:t>p</w:t>
      </w:r>
      <w:r w:rsidR="006A19F7" w:rsidRPr="005C13C4">
        <w:rPr>
          <w:rFonts w:cs="Arial"/>
        </w:rPr>
        <w:t>roject</w:t>
      </w:r>
      <w:r w:rsidR="00514F1C" w:rsidRPr="005C13C4">
        <w:rPr>
          <w:rFonts w:cs="Arial"/>
        </w:rPr>
        <w:t xml:space="preserve"> as </w:t>
      </w:r>
      <w:r w:rsidR="00C20849" w:rsidRPr="005C13C4">
        <w:rPr>
          <w:rFonts w:cs="Arial"/>
        </w:rPr>
        <w:t xml:space="preserve">set out in </w:t>
      </w:r>
      <w:r w:rsidR="006A19F7" w:rsidRPr="005C13C4">
        <w:rPr>
          <w:rFonts w:cs="Arial"/>
        </w:rPr>
        <w:t xml:space="preserve">the </w:t>
      </w:r>
      <w:r w:rsidR="00514F1C" w:rsidRPr="005C13C4">
        <w:rPr>
          <w:rFonts w:cs="Arial"/>
        </w:rPr>
        <w:t xml:space="preserve">Partnerships Victoria </w:t>
      </w:r>
      <w:r w:rsidR="006A19F7" w:rsidRPr="005C13C4">
        <w:rPr>
          <w:rFonts w:cs="Arial"/>
        </w:rPr>
        <w:t>Request</w:t>
      </w:r>
      <w:r w:rsidR="007C6CC9">
        <w:rPr>
          <w:rFonts w:cs="Arial"/>
        </w:rPr>
        <w:t xml:space="preserve"> for Proposal</w:t>
      </w:r>
      <w:r w:rsidR="006A19F7" w:rsidRPr="00D02BE0">
        <w:rPr>
          <w:rFonts w:cs="Arial"/>
        </w:rPr>
        <w:t xml:space="preserve"> </w:t>
      </w:r>
      <w:r w:rsidR="00514F1C" w:rsidRPr="005C13C4">
        <w:rPr>
          <w:rFonts w:cs="Arial"/>
        </w:rPr>
        <w:t>template as published on the</w:t>
      </w:r>
      <w:r w:rsidR="006A19F7" w:rsidRPr="005C13C4">
        <w:rPr>
          <w:rFonts w:cs="Arial"/>
        </w:rPr>
        <w:t xml:space="preserve"> Partnerships Victoria </w:t>
      </w:r>
      <w:r w:rsidR="00514F1C" w:rsidRPr="005C13C4">
        <w:rPr>
          <w:rFonts w:cs="Arial"/>
        </w:rPr>
        <w:t>website</w:t>
      </w:r>
      <w:r w:rsidR="00262AE4" w:rsidRPr="005C13C4">
        <w:rPr>
          <w:rFonts w:cs="Arial"/>
        </w:rPr>
        <w:t xml:space="preserve"> at the relevant time</w:t>
      </w:r>
      <w:r w:rsidR="007B1C4C" w:rsidRPr="005C13C4">
        <w:rPr>
          <w:rFonts w:cs="Arial"/>
        </w:rPr>
        <w:t xml:space="preserve">; </w:t>
      </w:r>
    </w:p>
    <w:p w14:paraId="2400F061" w14:textId="77777777" w:rsidR="00514F1C" w:rsidRPr="005C13C4" w:rsidRDefault="00514F1C" w:rsidP="00547AF5">
      <w:pPr>
        <w:pStyle w:val="Heading4"/>
        <w:rPr>
          <w:rFonts w:cs="Arial"/>
        </w:rPr>
      </w:pPr>
      <w:r w:rsidRPr="005C13C4">
        <w:rPr>
          <w:rFonts w:cs="Arial"/>
        </w:rPr>
        <w:t>any offers received from a Tender Process for the relevant Augmentation;</w:t>
      </w:r>
    </w:p>
    <w:p w14:paraId="53126EA9" w14:textId="77777777" w:rsidR="004D5437" w:rsidRPr="005C13C4" w:rsidRDefault="001967BD" w:rsidP="00547AF5">
      <w:pPr>
        <w:pStyle w:val="Heading4"/>
        <w:rPr>
          <w:rFonts w:cs="Arial"/>
        </w:rPr>
      </w:pPr>
      <w:r w:rsidRPr="005C13C4">
        <w:rPr>
          <w:rFonts w:cs="Arial"/>
        </w:rPr>
        <w:t xml:space="preserve">a </w:t>
      </w:r>
      <w:r w:rsidR="00262AE4" w:rsidRPr="005C13C4">
        <w:rPr>
          <w:rFonts w:cs="Arial"/>
        </w:rPr>
        <w:t xml:space="preserve">financial </w:t>
      </w:r>
      <w:r w:rsidR="008174BB" w:rsidRPr="005C13C4">
        <w:rPr>
          <w:rFonts w:cs="Arial"/>
        </w:rPr>
        <w:t xml:space="preserve">model </w:t>
      </w:r>
      <w:r w:rsidRPr="005C13C4">
        <w:rPr>
          <w:rFonts w:cs="Arial"/>
        </w:rPr>
        <w:t xml:space="preserve">for the Augmentation </w:t>
      </w:r>
      <w:r w:rsidR="004D5437" w:rsidRPr="005C13C4">
        <w:rPr>
          <w:rFonts w:cs="Arial"/>
        </w:rPr>
        <w:t>in a form and contain</w:t>
      </w:r>
      <w:r w:rsidR="00E455DD" w:rsidRPr="005C13C4">
        <w:rPr>
          <w:rFonts w:cs="Arial"/>
        </w:rPr>
        <w:t>ing</w:t>
      </w:r>
      <w:r w:rsidR="004D5437" w:rsidRPr="005C13C4">
        <w:rPr>
          <w:rFonts w:cs="Arial"/>
        </w:rPr>
        <w:t xml:space="preserve"> a level of detail similar to that required </w:t>
      </w:r>
      <w:r w:rsidR="00514F1C" w:rsidRPr="005C13C4">
        <w:rPr>
          <w:rFonts w:cs="Arial"/>
        </w:rPr>
        <w:t xml:space="preserve">by </w:t>
      </w:r>
      <w:r w:rsidR="002729FE" w:rsidRPr="005C13C4">
        <w:rPr>
          <w:rFonts w:cs="Arial"/>
        </w:rPr>
        <w:t>the Partnerships Victoria Request for Proposal template as published on the Partnerships Victoria website</w:t>
      </w:r>
      <w:r w:rsidR="00C20849" w:rsidRPr="005C13C4">
        <w:rPr>
          <w:rFonts w:cs="Arial"/>
        </w:rPr>
        <w:t xml:space="preserve"> at the relevant time</w:t>
      </w:r>
      <w:r w:rsidR="00514F1C" w:rsidRPr="005C13C4">
        <w:rPr>
          <w:rFonts w:cs="Arial"/>
        </w:rPr>
        <w:t xml:space="preserve">; </w:t>
      </w:r>
    </w:p>
    <w:p w14:paraId="052C36CB" w14:textId="77777777" w:rsidR="00514F1C" w:rsidRPr="005C13C4" w:rsidRDefault="00FA7E05" w:rsidP="00547AF5">
      <w:pPr>
        <w:pStyle w:val="Heading4"/>
        <w:rPr>
          <w:rFonts w:cs="Arial"/>
        </w:rPr>
      </w:pPr>
      <w:r w:rsidRPr="005C13C4">
        <w:rPr>
          <w:rFonts w:cs="Arial"/>
        </w:rPr>
        <w:t xml:space="preserve">drafts of all </w:t>
      </w:r>
      <w:r w:rsidR="002729FE" w:rsidRPr="005C13C4">
        <w:rPr>
          <w:rFonts w:cs="Arial"/>
        </w:rPr>
        <w:t>Augmentation Documents</w:t>
      </w:r>
      <w:r w:rsidRPr="005C13C4">
        <w:rPr>
          <w:rFonts w:cs="Arial"/>
        </w:rPr>
        <w:t xml:space="preserve"> proposed to be entered into in connection with the relevant Augmentation;</w:t>
      </w:r>
    </w:p>
    <w:p w14:paraId="0C3EC4B8" w14:textId="77777777" w:rsidR="0075007B" w:rsidRPr="005C13C4" w:rsidRDefault="007B1C4C" w:rsidP="00547AF5">
      <w:pPr>
        <w:pStyle w:val="Heading4"/>
        <w:rPr>
          <w:rFonts w:cs="Arial"/>
        </w:rPr>
      </w:pPr>
      <w:r w:rsidRPr="005C13C4">
        <w:rPr>
          <w:rFonts w:cs="Arial"/>
        </w:rPr>
        <w:t>be</w:t>
      </w:r>
      <w:r w:rsidR="00721EEF" w:rsidRPr="005C13C4">
        <w:rPr>
          <w:rFonts w:cs="Arial"/>
        </w:rPr>
        <w:t>ing</w:t>
      </w:r>
      <w:r w:rsidRPr="005C13C4">
        <w:rPr>
          <w:rFonts w:cs="Arial"/>
        </w:rPr>
        <w:t xml:space="preserve"> a binding offer that is capable of acceptance by the State on its terms; </w:t>
      </w:r>
      <w:r w:rsidR="000016D0" w:rsidRPr="005C13C4">
        <w:rPr>
          <w:rFonts w:cs="Arial"/>
        </w:rPr>
        <w:t>and</w:t>
      </w:r>
    </w:p>
    <w:p w14:paraId="5F0D7872" w14:textId="77777777" w:rsidR="007B1C4C" w:rsidRPr="00D02BE0" w:rsidRDefault="007B1C4C" w:rsidP="00547AF5">
      <w:pPr>
        <w:pStyle w:val="Heading4"/>
        <w:rPr>
          <w:rFonts w:cs="Arial"/>
        </w:rPr>
      </w:pPr>
      <w:r w:rsidRPr="005C13C4">
        <w:rPr>
          <w:rFonts w:cs="Arial"/>
        </w:rPr>
        <w:t>be</w:t>
      </w:r>
      <w:r w:rsidR="00721EEF" w:rsidRPr="005C13C4">
        <w:rPr>
          <w:rFonts w:cs="Arial"/>
        </w:rPr>
        <w:t>ing</w:t>
      </w:r>
      <w:r w:rsidRPr="005C13C4">
        <w:rPr>
          <w:rFonts w:cs="Arial"/>
        </w:rPr>
        <w:t xml:space="preserve"> submitted by </w:t>
      </w:r>
      <w:r w:rsidR="00C35C57" w:rsidRPr="005C13C4">
        <w:rPr>
          <w:rFonts w:cs="Arial"/>
        </w:rPr>
        <w:t>the Proponent</w:t>
      </w:r>
      <w:r w:rsidR="002A60DC" w:rsidRPr="005C13C4">
        <w:rPr>
          <w:rFonts w:cs="Arial"/>
        </w:rPr>
        <w:t>s</w:t>
      </w:r>
      <w:r w:rsidR="00C35C57" w:rsidRPr="005C13C4" w:rsidDel="00C35C57">
        <w:rPr>
          <w:rFonts w:cs="Arial"/>
        </w:rPr>
        <w:t xml:space="preserve"> </w:t>
      </w:r>
      <w:r w:rsidRPr="005C13C4">
        <w:rPr>
          <w:rFonts w:cs="Arial"/>
        </w:rPr>
        <w:t xml:space="preserve">to the State in accordance with the </w:t>
      </w:r>
      <w:r w:rsidR="00262AE4" w:rsidRPr="005C13C4">
        <w:rPr>
          <w:rFonts w:cs="Arial"/>
        </w:rPr>
        <w:t xml:space="preserve">timetable </w:t>
      </w:r>
      <w:r w:rsidR="007C6CC9">
        <w:rPr>
          <w:rFonts w:cs="Arial"/>
        </w:rPr>
        <w:t>set out in</w:t>
      </w:r>
      <w:r w:rsidR="007C6CC9" w:rsidRPr="00D02BE0">
        <w:rPr>
          <w:rFonts w:cs="Arial"/>
        </w:rPr>
        <w:t xml:space="preserve"> </w:t>
      </w:r>
      <w:r w:rsidR="00262AE4" w:rsidRPr="005C13C4">
        <w:rPr>
          <w:rFonts w:cs="Arial"/>
        </w:rPr>
        <w:t xml:space="preserve">the </w:t>
      </w:r>
      <w:r w:rsidR="00675CB5" w:rsidRPr="005C13C4">
        <w:rPr>
          <w:rFonts w:cs="Arial"/>
        </w:rPr>
        <w:t>State Brief</w:t>
      </w:r>
      <w:r w:rsidR="007C6CC9">
        <w:rPr>
          <w:rFonts w:cs="Arial"/>
        </w:rPr>
        <w:t xml:space="preserve"> </w:t>
      </w:r>
      <w:r w:rsidR="007C6CC9" w:rsidRPr="00711105">
        <w:rPr>
          <w:rFonts w:cs="Arial"/>
        </w:rPr>
        <w:t>(or any other process as agreed by the parties)</w:t>
      </w:r>
      <w:r w:rsidRPr="00D02BE0">
        <w:rPr>
          <w:rFonts w:cs="Arial"/>
        </w:rPr>
        <w:t>,</w:t>
      </w:r>
      <w:r w:rsidR="007C6CC9">
        <w:rPr>
          <w:rFonts w:cs="Arial"/>
        </w:rPr>
        <w:t xml:space="preserve"> </w:t>
      </w:r>
    </w:p>
    <w:p w14:paraId="22D290B2" w14:textId="77777777" w:rsidR="007B1C4C" w:rsidRPr="005C13C4" w:rsidRDefault="007B1C4C" w:rsidP="005C13C4">
      <w:pPr>
        <w:pStyle w:val="IndentParaLevel2"/>
        <w:spacing w:after="120"/>
        <w:rPr>
          <w:rFonts w:cs="Arial"/>
        </w:rPr>
      </w:pPr>
      <w:r w:rsidRPr="005C13C4">
        <w:rPr>
          <w:rFonts w:cs="Arial"/>
        </w:rPr>
        <w:t>(</w:t>
      </w:r>
      <w:r w:rsidR="008174BB" w:rsidRPr="005C13C4">
        <w:rPr>
          <w:rFonts w:cs="Arial"/>
        </w:rPr>
        <w:t xml:space="preserve">together the </w:t>
      </w:r>
      <w:r w:rsidRPr="005C13C4">
        <w:rPr>
          <w:rFonts w:cs="Arial"/>
          <w:b/>
        </w:rPr>
        <w:t xml:space="preserve">Final </w:t>
      </w:r>
      <w:r w:rsidR="0054219D" w:rsidRPr="005C13C4">
        <w:rPr>
          <w:rFonts w:cs="Arial"/>
          <w:b/>
        </w:rPr>
        <w:t xml:space="preserve">Augmentation </w:t>
      </w:r>
      <w:r w:rsidRPr="005C13C4">
        <w:rPr>
          <w:rFonts w:cs="Arial"/>
          <w:b/>
        </w:rPr>
        <w:t>Proposal</w:t>
      </w:r>
      <w:r w:rsidRPr="005C13C4">
        <w:rPr>
          <w:rFonts w:cs="Arial"/>
        </w:rPr>
        <w:t>).</w:t>
      </w:r>
    </w:p>
    <w:p w14:paraId="0305C9FE" w14:textId="77777777" w:rsidR="007B1C4C" w:rsidRPr="005C13C4" w:rsidRDefault="007B1C4C" w:rsidP="00547AF5">
      <w:pPr>
        <w:pStyle w:val="Heading3"/>
      </w:pPr>
      <w:r w:rsidRPr="005C13C4">
        <w:t xml:space="preserve">The State may ask clarification questions in respect of </w:t>
      </w:r>
      <w:r w:rsidR="00262AE4" w:rsidRPr="005C13C4">
        <w:t>any</w:t>
      </w:r>
      <w:r w:rsidRPr="005C13C4">
        <w:t xml:space="preserve"> </w:t>
      </w:r>
      <w:r w:rsidR="0054219D" w:rsidRPr="005C13C4">
        <w:t xml:space="preserve">Augmentation </w:t>
      </w:r>
      <w:r w:rsidRPr="005C13C4">
        <w:t xml:space="preserve">Proposal and </w:t>
      </w:r>
      <w:r w:rsidR="001967BD" w:rsidRPr="005C13C4">
        <w:t>the Proponent</w:t>
      </w:r>
      <w:r w:rsidR="002A60DC" w:rsidRPr="005C13C4">
        <w:t>s</w:t>
      </w:r>
      <w:r w:rsidR="001967BD" w:rsidRPr="005C13C4">
        <w:t xml:space="preserve"> </w:t>
      </w:r>
      <w:r w:rsidRPr="005C13C4">
        <w:t>must</w:t>
      </w:r>
      <w:r w:rsidR="00721EEF" w:rsidRPr="005C13C4">
        <w:t xml:space="preserve">, and must procure that </w:t>
      </w:r>
      <w:r w:rsidR="007805D6" w:rsidRPr="005C13C4">
        <w:t>the relevant Proponent Associates</w:t>
      </w:r>
      <w:r w:rsidR="00721EEF" w:rsidRPr="005C13C4">
        <w:t>,</w:t>
      </w:r>
      <w:r w:rsidRPr="005C13C4">
        <w:t xml:space="preserve"> promptly consider and respond to </w:t>
      </w:r>
      <w:r w:rsidR="00721EEF" w:rsidRPr="005C13C4">
        <w:t xml:space="preserve">any </w:t>
      </w:r>
      <w:r w:rsidRPr="005C13C4">
        <w:t>such clarification question.</w:t>
      </w:r>
    </w:p>
    <w:p w14:paraId="1022DA23" w14:textId="77777777" w:rsidR="00F7217A" w:rsidRPr="006600AA" w:rsidRDefault="00F7217A" w:rsidP="00547AF5">
      <w:pPr>
        <w:pStyle w:val="Heading2"/>
        <w:rPr>
          <w:rFonts w:cs="Arial"/>
        </w:rPr>
      </w:pPr>
      <w:bookmarkStart w:id="749" w:name="_Toc475477212"/>
      <w:bookmarkStart w:id="750" w:name="_Toc485463455"/>
      <w:bookmarkStart w:id="751" w:name="_Toc165464058"/>
      <w:r w:rsidRPr="006600AA">
        <w:rPr>
          <w:rFonts w:cs="Arial"/>
        </w:rPr>
        <w:lastRenderedPageBreak/>
        <w:t>Commercial Development</w:t>
      </w:r>
      <w:bookmarkEnd w:id="749"/>
      <w:bookmarkEnd w:id="750"/>
      <w:bookmarkEnd w:id="751"/>
    </w:p>
    <w:p w14:paraId="2417216C" w14:textId="77777777" w:rsidR="00F7217A" w:rsidRPr="005C13C4" w:rsidRDefault="00C35C57" w:rsidP="00547AF5">
      <w:pPr>
        <w:pStyle w:val="Heading3"/>
        <w:rPr>
          <w:szCs w:val="20"/>
        </w:rPr>
      </w:pPr>
      <w:bookmarkStart w:id="752" w:name="_Ref474955617"/>
      <w:r w:rsidRPr="00D02BE0">
        <w:rPr>
          <w:szCs w:val="20"/>
        </w:rPr>
        <w:t>The Proponent</w:t>
      </w:r>
      <w:r w:rsidR="002A60DC" w:rsidRPr="005C13C4">
        <w:rPr>
          <w:szCs w:val="20"/>
        </w:rPr>
        <w:t>s</w:t>
      </w:r>
      <w:r w:rsidRPr="005C13C4" w:rsidDel="00C35C57">
        <w:rPr>
          <w:szCs w:val="20"/>
        </w:rPr>
        <w:t xml:space="preserve"> </w:t>
      </w:r>
      <w:r w:rsidR="00F7217A" w:rsidRPr="005C13C4">
        <w:rPr>
          <w:szCs w:val="20"/>
        </w:rPr>
        <w:t xml:space="preserve">must, in </w:t>
      </w:r>
      <w:r w:rsidR="002A60DC" w:rsidRPr="005C13C4">
        <w:rPr>
          <w:szCs w:val="20"/>
        </w:rPr>
        <w:t xml:space="preserve">their </w:t>
      </w:r>
      <w:r w:rsidR="00F7217A" w:rsidRPr="005C13C4">
        <w:rPr>
          <w:szCs w:val="20"/>
        </w:rPr>
        <w:t xml:space="preserve">Augmentation Proposal, include full details of any commercial development </w:t>
      </w:r>
      <w:r w:rsidR="00585E1F">
        <w:rPr>
          <w:szCs w:val="20"/>
        </w:rPr>
        <w:t>they</w:t>
      </w:r>
      <w:r w:rsidR="00585E1F" w:rsidRPr="005C13C4">
        <w:rPr>
          <w:szCs w:val="20"/>
        </w:rPr>
        <w:t xml:space="preserve"> </w:t>
      </w:r>
      <w:r w:rsidR="00F7217A" w:rsidRPr="005C13C4">
        <w:rPr>
          <w:szCs w:val="20"/>
        </w:rPr>
        <w:t>propose to deliver under, or in conjunction with, the relevant Augmentation (</w:t>
      </w:r>
      <w:r w:rsidR="00F7217A" w:rsidRPr="005C13C4">
        <w:rPr>
          <w:b/>
          <w:szCs w:val="20"/>
        </w:rPr>
        <w:t>Commercial Development</w:t>
      </w:r>
      <w:r w:rsidR="00F7217A" w:rsidRPr="005C13C4">
        <w:rPr>
          <w:szCs w:val="20"/>
        </w:rPr>
        <w:t>).</w:t>
      </w:r>
      <w:bookmarkEnd w:id="752"/>
      <w:r w:rsidR="002C6041" w:rsidRPr="005C13C4">
        <w:rPr>
          <w:szCs w:val="20"/>
        </w:rPr>
        <w:t xml:space="preserve"> </w:t>
      </w:r>
    </w:p>
    <w:p w14:paraId="2669F943" w14:textId="77777777" w:rsidR="00F7217A" w:rsidRPr="005C13C4" w:rsidRDefault="001967BD" w:rsidP="00547AF5">
      <w:pPr>
        <w:pStyle w:val="Heading3"/>
        <w:rPr>
          <w:szCs w:val="20"/>
        </w:rPr>
      </w:pPr>
      <w:r w:rsidRPr="005C13C4">
        <w:rPr>
          <w:szCs w:val="20"/>
        </w:rPr>
        <w:t>T</w:t>
      </w:r>
      <w:r w:rsidR="00F7217A" w:rsidRPr="005C13C4">
        <w:rPr>
          <w:szCs w:val="20"/>
        </w:rPr>
        <w:t xml:space="preserve">he State </w:t>
      </w:r>
      <w:r w:rsidR="00C35C57" w:rsidRPr="005C13C4">
        <w:rPr>
          <w:szCs w:val="20"/>
        </w:rPr>
        <w:t>will take no</w:t>
      </w:r>
      <w:r w:rsidR="00F7217A" w:rsidRPr="005C13C4">
        <w:rPr>
          <w:szCs w:val="20"/>
        </w:rPr>
        <w:t xml:space="preserve"> risk on delivery of the Commercial Development </w:t>
      </w:r>
      <w:r w:rsidR="00C35C57" w:rsidRPr="005C13C4">
        <w:rPr>
          <w:szCs w:val="20"/>
        </w:rPr>
        <w:t xml:space="preserve">or </w:t>
      </w:r>
      <w:r w:rsidR="00F7217A" w:rsidRPr="005C13C4">
        <w:rPr>
          <w:szCs w:val="20"/>
        </w:rPr>
        <w:t xml:space="preserve">on </w:t>
      </w:r>
      <w:r w:rsidR="00C35C57" w:rsidRPr="005C13C4">
        <w:rPr>
          <w:szCs w:val="20"/>
        </w:rPr>
        <w:t xml:space="preserve">any </w:t>
      </w:r>
      <w:r w:rsidR="00F7217A" w:rsidRPr="005C13C4">
        <w:rPr>
          <w:szCs w:val="20"/>
        </w:rPr>
        <w:t>interface risk between such Commercial Development and the relevant Augmentation or the Project.</w:t>
      </w:r>
    </w:p>
    <w:p w14:paraId="4A8C4EB0" w14:textId="77777777" w:rsidR="007B1C4C" w:rsidRPr="0083400C" w:rsidRDefault="007B1C4C" w:rsidP="00D63631">
      <w:pPr>
        <w:pStyle w:val="Heading1"/>
      </w:pPr>
      <w:bookmarkStart w:id="753" w:name="_Toc474959259"/>
      <w:bookmarkStart w:id="754" w:name="_Toc474959405"/>
      <w:bookmarkStart w:id="755" w:name="_Toc474959552"/>
      <w:bookmarkStart w:id="756" w:name="_Toc474958829"/>
      <w:bookmarkStart w:id="757" w:name="_Toc474958973"/>
      <w:bookmarkStart w:id="758" w:name="_Toc474959116"/>
      <w:bookmarkStart w:id="759" w:name="_Toc474959260"/>
      <w:bookmarkStart w:id="760" w:name="_Toc474959406"/>
      <w:bookmarkStart w:id="761" w:name="_Toc474959553"/>
      <w:bookmarkStart w:id="762" w:name="_Ref474331299"/>
      <w:bookmarkStart w:id="763" w:name="_Toc475477213"/>
      <w:bookmarkStart w:id="764" w:name="_Toc485463456"/>
      <w:bookmarkStart w:id="765" w:name="_Toc165464059"/>
      <w:bookmarkEnd w:id="753"/>
      <w:bookmarkEnd w:id="754"/>
      <w:bookmarkEnd w:id="755"/>
      <w:bookmarkEnd w:id="756"/>
      <w:bookmarkEnd w:id="757"/>
      <w:bookmarkEnd w:id="758"/>
      <w:bookmarkEnd w:id="759"/>
      <w:bookmarkEnd w:id="760"/>
      <w:bookmarkEnd w:id="761"/>
      <w:r w:rsidRPr="0083400C">
        <w:t xml:space="preserve">Evaluation </w:t>
      </w:r>
      <w:r w:rsidR="00E16485" w:rsidRPr="0083400C">
        <w:t xml:space="preserve">and negotiation </w:t>
      </w:r>
      <w:r w:rsidRPr="0083400C">
        <w:t xml:space="preserve">of Final </w:t>
      </w:r>
      <w:r w:rsidR="0054219D" w:rsidRPr="0083400C">
        <w:t xml:space="preserve">Augmentation </w:t>
      </w:r>
      <w:r w:rsidRPr="0083400C">
        <w:t>Proposals</w:t>
      </w:r>
      <w:bookmarkEnd w:id="762"/>
      <w:bookmarkEnd w:id="763"/>
      <w:bookmarkEnd w:id="764"/>
      <w:bookmarkEnd w:id="765"/>
    </w:p>
    <w:p w14:paraId="03B39D7E" w14:textId="77777777" w:rsidR="007B1C4C" w:rsidRPr="005C13C4" w:rsidRDefault="00FF7CC3" w:rsidP="00547AF5">
      <w:pPr>
        <w:pStyle w:val="Heading3"/>
        <w:rPr>
          <w:szCs w:val="20"/>
        </w:rPr>
      </w:pPr>
      <w:r w:rsidRPr="00D02BE0">
        <w:rPr>
          <w:szCs w:val="20"/>
        </w:rPr>
        <w:t xml:space="preserve">Provided </w:t>
      </w:r>
      <w:r w:rsidR="007B1C4C" w:rsidRPr="005C13C4">
        <w:rPr>
          <w:szCs w:val="20"/>
        </w:rPr>
        <w:t xml:space="preserve">all Milestones </w:t>
      </w:r>
      <w:r w:rsidRPr="005C13C4">
        <w:rPr>
          <w:szCs w:val="20"/>
        </w:rPr>
        <w:t xml:space="preserve">which are required to </w:t>
      </w:r>
      <w:r w:rsidR="007B1C4C" w:rsidRPr="005C13C4">
        <w:rPr>
          <w:szCs w:val="20"/>
        </w:rPr>
        <w:t>have been achieved</w:t>
      </w:r>
      <w:r w:rsidR="00262AE4" w:rsidRPr="005C13C4">
        <w:rPr>
          <w:szCs w:val="20"/>
        </w:rPr>
        <w:t xml:space="preserve"> </w:t>
      </w:r>
      <w:r w:rsidRPr="005C13C4">
        <w:rPr>
          <w:szCs w:val="20"/>
        </w:rPr>
        <w:t xml:space="preserve">prior to the State evaluating the Final Augmentation Proposal have been achieved </w:t>
      </w:r>
      <w:r w:rsidR="007C6CC9">
        <w:rPr>
          <w:szCs w:val="20"/>
        </w:rPr>
        <w:t>(</w:t>
      </w:r>
      <w:r w:rsidR="00C20849" w:rsidRPr="00D02BE0">
        <w:rPr>
          <w:szCs w:val="20"/>
        </w:rPr>
        <w:t xml:space="preserve">or waived by the State </w:t>
      </w:r>
      <w:r w:rsidR="007B1C4C" w:rsidRPr="005C13C4">
        <w:rPr>
          <w:szCs w:val="20"/>
        </w:rPr>
        <w:t xml:space="preserve">in accordance with the </w:t>
      </w:r>
      <w:r w:rsidR="00AA0596" w:rsidRPr="005C13C4">
        <w:rPr>
          <w:szCs w:val="20"/>
        </w:rPr>
        <w:t>Augmentation Process</w:t>
      </w:r>
      <w:r w:rsidR="007B1C4C" w:rsidRPr="005C13C4">
        <w:rPr>
          <w:szCs w:val="20"/>
        </w:rPr>
        <w:t xml:space="preserve"> Deed</w:t>
      </w:r>
      <w:r w:rsidR="007C6CC9">
        <w:rPr>
          <w:szCs w:val="20"/>
        </w:rPr>
        <w:t>)</w:t>
      </w:r>
      <w:r w:rsidR="007B1C4C" w:rsidRPr="00D02BE0">
        <w:rPr>
          <w:szCs w:val="20"/>
        </w:rPr>
        <w:t>, the State will undertake its evalu</w:t>
      </w:r>
      <w:r w:rsidR="007B1C4C" w:rsidRPr="005C13C4">
        <w:rPr>
          <w:szCs w:val="20"/>
        </w:rPr>
        <w:t xml:space="preserve">ation and value for money assessment of the Final </w:t>
      </w:r>
      <w:r w:rsidR="0054219D" w:rsidRPr="005C13C4">
        <w:rPr>
          <w:szCs w:val="20"/>
        </w:rPr>
        <w:t xml:space="preserve">Augmentation </w:t>
      </w:r>
      <w:r w:rsidR="007B1C4C" w:rsidRPr="005C13C4">
        <w:rPr>
          <w:szCs w:val="20"/>
        </w:rPr>
        <w:t>Proposal.</w:t>
      </w:r>
    </w:p>
    <w:p w14:paraId="1CAD9F4D" w14:textId="77777777" w:rsidR="007B1C4C" w:rsidRPr="005C13C4" w:rsidRDefault="007B1C4C" w:rsidP="00547AF5">
      <w:pPr>
        <w:pStyle w:val="Heading3"/>
        <w:rPr>
          <w:szCs w:val="20"/>
        </w:rPr>
      </w:pPr>
      <w:r w:rsidRPr="005C13C4">
        <w:rPr>
          <w:szCs w:val="20"/>
        </w:rPr>
        <w:t xml:space="preserve">The State </w:t>
      </w:r>
      <w:r w:rsidR="00624BB0" w:rsidRPr="005C13C4">
        <w:rPr>
          <w:szCs w:val="20"/>
        </w:rPr>
        <w:t>will determine how</w:t>
      </w:r>
      <w:r w:rsidRPr="005C13C4">
        <w:rPr>
          <w:szCs w:val="20"/>
        </w:rPr>
        <w:t xml:space="preserve">, or the principles for how, the Final </w:t>
      </w:r>
      <w:r w:rsidR="0054219D" w:rsidRPr="005C13C4">
        <w:rPr>
          <w:szCs w:val="20"/>
        </w:rPr>
        <w:t xml:space="preserve">Augmentation </w:t>
      </w:r>
      <w:r w:rsidRPr="005C13C4">
        <w:rPr>
          <w:szCs w:val="20"/>
        </w:rPr>
        <w:t>Proposal will be evaluated by the State</w:t>
      </w:r>
      <w:r w:rsidR="003776E0" w:rsidRPr="005C13C4">
        <w:rPr>
          <w:szCs w:val="20"/>
        </w:rPr>
        <w:t xml:space="preserve"> subject to any express provisions </w:t>
      </w:r>
      <w:r w:rsidR="00E50C95">
        <w:rPr>
          <w:szCs w:val="20"/>
        </w:rPr>
        <w:t xml:space="preserve">or criteria </w:t>
      </w:r>
      <w:r w:rsidR="003776E0" w:rsidRPr="005C13C4">
        <w:rPr>
          <w:szCs w:val="20"/>
        </w:rPr>
        <w:t xml:space="preserve">in relation to such evaluation set out in the relevant Augmentation </w:t>
      </w:r>
      <w:r w:rsidR="00256080" w:rsidRPr="005C13C4">
        <w:rPr>
          <w:szCs w:val="20"/>
        </w:rPr>
        <w:t>Process Deed</w:t>
      </w:r>
      <w:r w:rsidR="007C6CC9">
        <w:rPr>
          <w:szCs w:val="20"/>
        </w:rPr>
        <w:t xml:space="preserve"> or State Brief</w:t>
      </w:r>
      <w:r w:rsidRPr="00D02BE0">
        <w:rPr>
          <w:szCs w:val="20"/>
        </w:rPr>
        <w:t>.</w:t>
      </w:r>
    </w:p>
    <w:p w14:paraId="4BC50D1C" w14:textId="77777777" w:rsidR="00E16485" w:rsidRPr="005C13C4" w:rsidRDefault="00E50C95" w:rsidP="00547AF5">
      <w:pPr>
        <w:pStyle w:val="Heading3"/>
        <w:rPr>
          <w:szCs w:val="20"/>
        </w:rPr>
      </w:pPr>
      <w:r>
        <w:rPr>
          <w:szCs w:val="20"/>
        </w:rPr>
        <w:t>The e</w:t>
      </w:r>
      <w:r w:rsidR="00E16485" w:rsidRPr="005C13C4">
        <w:rPr>
          <w:szCs w:val="20"/>
        </w:rPr>
        <w:t xml:space="preserve">valuation criteria for the </w:t>
      </w:r>
      <w:r w:rsidR="007A4090" w:rsidRPr="005C13C4">
        <w:rPr>
          <w:szCs w:val="20"/>
        </w:rPr>
        <w:t>Final Augmentation Proposal</w:t>
      </w:r>
      <w:r w:rsidR="00E16485" w:rsidRPr="005C13C4">
        <w:rPr>
          <w:szCs w:val="20"/>
        </w:rPr>
        <w:t xml:space="preserve"> will be of a quality and </w:t>
      </w:r>
      <w:r w:rsidR="001967BD" w:rsidRPr="005C13C4">
        <w:rPr>
          <w:szCs w:val="20"/>
        </w:rPr>
        <w:t>level</w:t>
      </w:r>
      <w:r w:rsidR="00E16485" w:rsidRPr="005C13C4">
        <w:rPr>
          <w:szCs w:val="20"/>
        </w:rPr>
        <w:t xml:space="preserve"> of detail similar to</w:t>
      </w:r>
      <w:r w:rsidR="003A3C15" w:rsidRPr="005C13C4">
        <w:rPr>
          <w:szCs w:val="20"/>
        </w:rPr>
        <w:t xml:space="preserve"> </w:t>
      </w:r>
      <w:r w:rsidR="00E16485" w:rsidRPr="005C13C4">
        <w:rPr>
          <w:szCs w:val="20"/>
        </w:rPr>
        <w:t>the evaluation criteria</w:t>
      </w:r>
      <w:r w:rsidR="003A3C15" w:rsidRPr="005C13C4">
        <w:rPr>
          <w:szCs w:val="20"/>
        </w:rPr>
        <w:t xml:space="preserve"> </w:t>
      </w:r>
      <w:r w:rsidR="00E16485" w:rsidRPr="005C13C4">
        <w:rPr>
          <w:szCs w:val="20"/>
        </w:rPr>
        <w:t xml:space="preserve">contained in the request for proposal for a Partnerships Victoria PPP Project as </w:t>
      </w:r>
      <w:r w:rsidR="00C20849" w:rsidRPr="005C13C4">
        <w:rPr>
          <w:szCs w:val="20"/>
        </w:rPr>
        <w:t xml:space="preserve">set out </w:t>
      </w:r>
      <w:r w:rsidR="00E16485" w:rsidRPr="005C13C4">
        <w:rPr>
          <w:szCs w:val="20"/>
        </w:rPr>
        <w:t>the Partnerships Victoria Request</w:t>
      </w:r>
      <w:r w:rsidR="00C20849" w:rsidRPr="005C13C4">
        <w:rPr>
          <w:szCs w:val="20"/>
        </w:rPr>
        <w:t xml:space="preserve"> for Proposal </w:t>
      </w:r>
      <w:r w:rsidR="00E16485" w:rsidRPr="005C13C4">
        <w:rPr>
          <w:szCs w:val="20"/>
        </w:rPr>
        <w:t>template as published on the Partnerships Victoria website</w:t>
      </w:r>
      <w:r w:rsidR="00262AE4" w:rsidRPr="005C13C4">
        <w:rPr>
          <w:szCs w:val="20"/>
        </w:rPr>
        <w:t xml:space="preserve"> at the relevant time</w:t>
      </w:r>
      <w:r w:rsidR="00E16485" w:rsidRPr="005C13C4">
        <w:rPr>
          <w:szCs w:val="20"/>
        </w:rPr>
        <w:t>.</w:t>
      </w:r>
    </w:p>
    <w:p w14:paraId="6194D797" w14:textId="77777777" w:rsidR="007B1C4C" w:rsidRPr="005C13C4" w:rsidRDefault="009A6285" w:rsidP="00547AF5">
      <w:pPr>
        <w:pStyle w:val="Heading3"/>
        <w:rPr>
          <w:szCs w:val="20"/>
        </w:rPr>
      </w:pPr>
      <w:bookmarkStart w:id="766" w:name="_Ref473811527"/>
      <w:r w:rsidRPr="005C13C4">
        <w:rPr>
          <w:szCs w:val="20"/>
        </w:rPr>
        <w:t xml:space="preserve">Subject to </w:t>
      </w:r>
      <w:r w:rsidR="00FE7683" w:rsidRPr="005C13C4">
        <w:rPr>
          <w:szCs w:val="20"/>
        </w:rPr>
        <w:t>section</w:t>
      </w:r>
      <w:r w:rsidR="00262AE4" w:rsidRPr="005C13C4">
        <w:rPr>
          <w:szCs w:val="20"/>
        </w:rPr>
        <w:t xml:space="preserve"> </w:t>
      </w:r>
      <w:r w:rsidR="00262AE4" w:rsidRPr="005C13C4">
        <w:rPr>
          <w:szCs w:val="20"/>
        </w:rPr>
        <w:fldChar w:fldCharType="begin"/>
      </w:r>
      <w:r w:rsidR="00262AE4" w:rsidRPr="005C13C4">
        <w:rPr>
          <w:szCs w:val="20"/>
        </w:rPr>
        <w:instrText xml:space="preserve"> REF _Ref475206779 \w \h </w:instrText>
      </w:r>
      <w:r w:rsidR="007805D6" w:rsidRPr="005C13C4">
        <w:rPr>
          <w:szCs w:val="20"/>
        </w:rPr>
        <w:instrText xml:space="preserve"> \* MERGEFORMAT </w:instrText>
      </w:r>
      <w:r w:rsidR="00262AE4" w:rsidRPr="005C13C4">
        <w:rPr>
          <w:szCs w:val="20"/>
        </w:rPr>
      </w:r>
      <w:r w:rsidR="00262AE4" w:rsidRPr="005C13C4">
        <w:rPr>
          <w:szCs w:val="20"/>
        </w:rPr>
        <w:fldChar w:fldCharType="separate"/>
      </w:r>
      <w:r w:rsidR="00AF79E2">
        <w:rPr>
          <w:szCs w:val="20"/>
        </w:rPr>
        <w:t>17</w:t>
      </w:r>
      <w:r w:rsidR="00262AE4" w:rsidRPr="005C13C4">
        <w:rPr>
          <w:szCs w:val="20"/>
        </w:rPr>
        <w:fldChar w:fldCharType="end"/>
      </w:r>
      <w:r w:rsidRPr="005C13C4">
        <w:rPr>
          <w:szCs w:val="20"/>
        </w:rPr>
        <w:t xml:space="preserve">, if </w:t>
      </w:r>
      <w:r w:rsidR="0082259A" w:rsidRPr="005C13C4">
        <w:rPr>
          <w:szCs w:val="20"/>
        </w:rPr>
        <w:t xml:space="preserve">the State </w:t>
      </w:r>
      <w:r w:rsidR="00E455DD" w:rsidRPr="005C13C4">
        <w:rPr>
          <w:szCs w:val="20"/>
        </w:rPr>
        <w:t xml:space="preserve">evaluates </w:t>
      </w:r>
      <w:r w:rsidR="0082259A" w:rsidRPr="005C13C4">
        <w:rPr>
          <w:szCs w:val="20"/>
        </w:rPr>
        <w:t xml:space="preserve">the Final </w:t>
      </w:r>
      <w:r w:rsidR="0054219D" w:rsidRPr="005C13C4">
        <w:rPr>
          <w:szCs w:val="20"/>
        </w:rPr>
        <w:t xml:space="preserve">Augmentation </w:t>
      </w:r>
      <w:r w:rsidR="0082259A" w:rsidRPr="005C13C4">
        <w:rPr>
          <w:szCs w:val="20"/>
        </w:rPr>
        <w:t>Proposal as acceptable,</w:t>
      </w:r>
      <w:r w:rsidR="007B1C4C" w:rsidRPr="005C13C4">
        <w:rPr>
          <w:szCs w:val="20"/>
        </w:rPr>
        <w:t xml:space="preserve"> the </w:t>
      </w:r>
      <w:r w:rsidR="003776E0" w:rsidRPr="005C13C4">
        <w:rPr>
          <w:szCs w:val="20"/>
        </w:rPr>
        <w:t>Proponent</w:t>
      </w:r>
      <w:r w:rsidR="002A60DC" w:rsidRPr="005C13C4">
        <w:rPr>
          <w:szCs w:val="20"/>
        </w:rPr>
        <w:t>s</w:t>
      </w:r>
      <w:r w:rsidR="003776E0" w:rsidRPr="005C13C4">
        <w:rPr>
          <w:szCs w:val="20"/>
        </w:rPr>
        <w:t xml:space="preserve"> </w:t>
      </w:r>
      <w:r w:rsidR="00624BB0" w:rsidRPr="005C13C4">
        <w:rPr>
          <w:szCs w:val="20"/>
        </w:rPr>
        <w:t xml:space="preserve">must </w:t>
      </w:r>
      <w:r w:rsidR="007B1C4C" w:rsidRPr="005C13C4">
        <w:rPr>
          <w:szCs w:val="20"/>
        </w:rPr>
        <w:t xml:space="preserve">negotiate </w:t>
      </w:r>
      <w:r w:rsidR="00624BB0" w:rsidRPr="005C13C4">
        <w:rPr>
          <w:szCs w:val="20"/>
        </w:rPr>
        <w:t xml:space="preserve">in good faith </w:t>
      </w:r>
      <w:r w:rsidR="007B1C4C" w:rsidRPr="005C13C4">
        <w:rPr>
          <w:szCs w:val="20"/>
        </w:rPr>
        <w:t xml:space="preserve">to finalise the </w:t>
      </w:r>
      <w:r w:rsidR="002729FE" w:rsidRPr="005C13C4">
        <w:rPr>
          <w:szCs w:val="20"/>
        </w:rPr>
        <w:t>Augmentation Documents</w:t>
      </w:r>
      <w:r w:rsidR="00262AE4" w:rsidRPr="005C13C4">
        <w:rPr>
          <w:szCs w:val="20"/>
        </w:rPr>
        <w:t xml:space="preserve">, </w:t>
      </w:r>
      <w:r w:rsidR="00624BB0" w:rsidRPr="005C13C4">
        <w:rPr>
          <w:szCs w:val="20"/>
        </w:rPr>
        <w:t xml:space="preserve">in order to achieve </w:t>
      </w:r>
      <w:r w:rsidR="007B1C4C" w:rsidRPr="005C13C4">
        <w:rPr>
          <w:szCs w:val="20"/>
        </w:rPr>
        <w:t>Contract Close by the Date for Contract Close</w:t>
      </w:r>
      <w:bookmarkEnd w:id="766"/>
      <w:r w:rsidR="00262AE4" w:rsidRPr="005C13C4">
        <w:rPr>
          <w:szCs w:val="20"/>
        </w:rPr>
        <w:t>.</w:t>
      </w:r>
    </w:p>
    <w:p w14:paraId="261FB5B1" w14:textId="77777777" w:rsidR="00157110" w:rsidRPr="0083400C" w:rsidRDefault="00157110" w:rsidP="00D94ACA">
      <w:pPr>
        <w:pStyle w:val="Heading1"/>
      </w:pPr>
      <w:bookmarkStart w:id="767" w:name="_Ref475206779"/>
      <w:bookmarkStart w:id="768" w:name="_Toc475477214"/>
      <w:bookmarkStart w:id="769" w:name="_Toc485463457"/>
      <w:bookmarkStart w:id="770" w:name="_Ref432009633"/>
      <w:bookmarkStart w:id="771" w:name="_Toc452725840"/>
      <w:bookmarkStart w:id="772" w:name="_Ref474332697"/>
      <w:bookmarkStart w:id="773" w:name="_Ref395696391"/>
      <w:bookmarkStart w:id="774" w:name="_Toc165464060"/>
      <w:r w:rsidRPr="0083400C">
        <w:t>Privileges and discretions of the State</w:t>
      </w:r>
      <w:bookmarkEnd w:id="767"/>
      <w:bookmarkEnd w:id="768"/>
      <w:bookmarkEnd w:id="769"/>
      <w:bookmarkEnd w:id="774"/>
    </w:p>
    <w:p w14:paraId="298A081E" w14:textId="77777777" w:rsidR="00157110" w:rsidRPr="005C13C4" w:rsidRDefault="00157110" w:rsidP="00547AF5">
      <w:pPr>
        <w:pStyle w:val="Heading3"/>
        <w:rPr>
          <w:szCs w:val="20"/>
        </w:rPr>
      </w:pPr>
      <w:r w:rsidRPr="00D02BE0">
        <w:rPr>
          <w:szCs w:val="20"/>
        </w:rPr>
        <w:t xml:space="preserve">In addition </w:t>
      </w:r>
      <w:r w:rsidR="00262AE4" w:rsidRPr="005C13C4">
        <w:rPr>
          <w:szCs w:val="20"/>
        </w:rPr>
        <w:t xml:space="preserve">to </w:t>
      </w:r>
      <w:r w:rsidRPr="005C13C4">
        <w:rPr>
          <w:szCs w:val="20"/>
        </w:rPr>
        <w:t>its rights set out elsewhere in the Augmentation Process Deed</w:t>
      </w:r>
      <w:r w:rsidR="00262AE4" w:rsidRPr="005C13C4">
        <w:rPr>
          <w:szCs w:val="20"/>
        </w:rPr>
        <w:t>,</w:t>
      </w:r>
      <w:r w:rsidRPr="005C13C4">
        <w:rPr>
          <w:szCs w:val="20"/>
        </w:rPr>
        <w:t xml:space="preserve"> including its right to terminate </w:t>
      </w:r>
      <w:r w:rsidR="00256080" w:rsidRPr="005C13C4">
        <w:rPr>
          <w:szCs w:val="20"/>
        </w:rPr>
        <w:t xml:space="preserve">the Augmentation Process Deed </w:t>
      </w:r>
      <w:r w:rsidRPr="005C13C4">
        <w:rPr>
          <w:szCs w:val="20"/>
        </w:rPr>
        <w:t xml:space="preserve">at any time, the State </w:t>
      </w:r>
      <w:r w:rsidR="00C20849" w:rsidRPr="005C13C4">
        <w:rPr>
          <w:szCs w:val="20"/>
        </w:rPr>
        <w:t xml:space="preserve">will have </w:t>
      </w:r>
      <w:r w:rsidRPr="005C13C4">
        <w:rPr>
          <w:szCs w:val="20"/>
        </w:rPr>
        <w:t>the right to:</w:t>
      </w:r>
    </w:p>
    <w:p w14:paraId="2F661EF2" w14:textId="77777777" w:rsidR="00262AE4" w:rsidRPr="005C13C4" w:rsidRDefault="00262AE4" w:rsidP="00547AF5">
      <w:pPr>
        <w:pStyle w:val="Heading4"/>
        <w:rPr>
          <w:rFonts w:cs="Arial"/>
          <w:szCs w:val="20"/>
        </w:rPr>
      </w:pPr>
      <w:bookmarkStart w:id="775" w:name="_Toc436325476"/>
      <w:bookmarkStart w:id="776" w:name="_Toc432071685"/>
      <w:bookmarkStart w:id="777" w:name="_Toc432079961"/>
      <w:bookmarkStart w:id="778" w:name="_Fees,_margins_and"/>
      <w:bookmarkStart w:id="779" w:name="_Toc474958833"/>
      <w:bookmarkStart w:id="780" w:name="_Toc474958977"/>
      <w:bookmarkStart w:id="781" w:name="_Toc474959120"/>
      <w:bookmarkStart w:id="782" w:name="_Toc474959264"/>
      <w:bookmarkStart w:id="783" w:name="_Toc474959410"/>
      <w:bookmarkStart w:id="784" w:name="_Toc474959557"/>
      <w:bookmarkStart w:id="785" w:name="_Toc474958836"/>
      <w:bookmarkStart w:id="786" w:name="_Toc474958980"/>
      <w:bookmarkStart w:id="787" w:name="_Toc474959123"/>
      <w:bookmarkStart w:id="788" w:name="_Toc474959267"/>
      <w:bookmarkStart w:id="789" w:name="_Toc474959413"/>
      <w:bookmarkStart w:id="790" w:name="_Toc474959560"/>
      <w:bookmarkStart w:id="791" w:name="_Toc474958837"/>
      <w:bookmarkStart w:id="792" w:name="_Toc474958981"/>
      <w:bookmarkStart w:id="793" w:name="_Toc474959124"/>
      <w:bookmarkStart w:id="794" w:name="_Toc474959268"/>
      <w:bookmarkStart w:id="795" w:name="_Toc474959414"/>
      <w:bookmarkStart w:id="796" w:name="_Toc474959561"/>
      <w:bookmarkStart w:id="797" w:name="_Toc474958838"/>
      <w:bookmarkStart w:id="798" w:name="_Toc474958982"/>
      <w:bookmarkStart w:id="799" w:name="_Toc474959125"/>
      <w:bookmarkStart w:id="800" w:name="_Toc474959269"/>
      <w:bookmarkStart w:id="801" w:name="_Toc474959415"/>
      <w:bookmarkStart w:id="802" w:name="_Toc474959562"/>
      <w:bookmarkStart w:id="803" w:name="_Toc474958841"/>
      <w:bookmarkStart w:id="804" w:name="_Toc474958985"/>
      <w:bookmarkStart w:id="805" w:name="_Toc474959128"/>
      <w:bookmarkStart w:id="806" w:name="_Toc474959272"/>
      <w:bookmarkStart w:id="807" w:name="_Toc474959418"/>
      <w:bookmarkStart w:id="808" w:name="_Toc474959565"/>
      <w:bookmarkStart w:id="809" w:name="_Toc474958842"/>
      <w:bookmarkStart w:id="810" w:name="_Toc474958986"/>
      <w:bookmarkStart w:id="811" w:name="_Toc474959129"/>
      <w:bookmarkStart w:id="812" w:name="_Toc474959273"/>
      <w:bookmarkStart w:id="813" w:name="_Toc474959419"/>
      <w:bookmarkStart w:id="814" w:name="_Toc474959566"/>
      <w:bookmarkStart w:id="815" w:name="_Toc474958843"/>
      <w:bookmarkStart w:id="816" w:name="_Toc474958987"/>
      <w:bookmarkStart w:id="817" w:name="_Toc474959130"/>
      <w:bookmarkStart w:id="818" w:name="_Toc474959274"/>
      <w:bookmarkStart w:id="819" w:name="_Toc474959420"/>
      <w:bookmarkStart w:id="820" w:name="_Toc474959567"/>
      <w:bookmarkStart w:id="821" w:name="_Toc474958844"/>
      <w:bookmarkStart w:id="822" w:name="_Toc474958988"/>
      <w:bookmarkStart w:id="823" w:name="_Toc474959131"/>
      <w:bookmarkStart w:id="824" w:name="_Toc474959275"/>
      <w:bookmarkStart w:id="825" w:name="_Toc474959421"/>
      <w:bookmarkStart w:id="826" w:name="_Toc474959568"/>
      <w:bookmarkStart w:id="827" w:name="_Toc432071687"/>
      <w:bookmarkStart w:id="828" w:name="_Toc432079966"/>
      <w:bookmarkStart w:id="829" w:name="_Potential_commercial_opportunities"/>
      <w:bookmarkStart w:id="830" w:name="_Toc433660911"/>
      <w:bookmarkStart w:id="831" w:name="_Toc433671840"/>
      <w:bookmarkStart w:id="832" w:name="_Toc433672016"/>
      <w:bookmarkStart w:id="833" w:name="_Toc433673475"/>
      <w:bookmarkStart w:id="834" w:name="_Toc433673627"/>
      <w:bookmarkStart w:id="835" w:name="_Toc433674137"/>
      <w:bookmarkStart w:id="836" w:name="_Toc433675584"/>
      <w:bookmarkStart w:id="837" w:name="_Toc433700480"/>
      <w:bookmarkStart w:id="838" w:name="_Toc436309910"/>
      <w:bookmarkStart w:id="839" w:name="_Toc436318961"/>
      <w:bookmarkStart w:id="840" w:name="_Toc436325485"/>
      <w:bookmarkStart w:id="841" w:name="_Toc433671844"/>
      <w:bookmarkStart w:id="842" w:name="_Toc433673631"/>
      <w:bookmarkStart w:id="843" w:name="_Toc432071689"/>
      <w:bookmarkStart w:id="844" w:name="_Toc432079968"/>
      <w:bookmarkStart w:id="845" w:name="_Toc432071695"/>
      <w:bookmarkStart w:id="846" w:name="_Toc432079974"/>
      <w:bookmarkStart w:id="847" w:name="_Toc397608009"/>
      <w:bookmarkStart w:id="848" w:name="_Toc397608272"/>
      <w:bookmarkStart w:id="849" w:name="_Toc397608534"/>
      <w:bookmarkStart w:id="850" w:name="_Toc397450081"/>
      <w:bookmarkStart w:id="851" w:name="_Toc397456215"/>
      <w:bookmarkStart w:id="852" w:name="_Toc397456684"/>
      <w:bookmarkStart w:id="853" w:name="_Toc397516242"/>
      <w:bookmarkStart w:id="854" w:name="_Toc397587976"/>
      <w:bookmarkStart w:id="855" w:name="_Toc397588398"/>
      <w:bookmarkStart w:id="856" w:name="_Toc397608010"/>
      <w:bookmarkStart w:id="857" w:name="_Toc397608273"/>
      <w:bookmarkStart w:id="858" w:name="_Toc397608535"/>
      <w:bookmarkStart w:id="859" w:name="_Toc397456216"/>
      <w:bookmarkStart w:id="860" w:name="_Toc397456685"/>
      <w:bookmarkStart w:id="861" w:name="_Toc397516243"/>
      <w:bookmarkStart w:id="862" w:name="_Toc397581708"/>
      <w:bookmarkStart w:id="863" w:name="_Toc397587977"/>
      <w:bookmarkStart w:id="864" w:name="_Toc397588399"/>
      <w:bookmarkStart w:id="865" w:name="_Toc397608011"/>
      <w:bookmarkStart w:id="866" w:name="_Toc397608274"/>
      <w:bookmarkStart w:id="867" w:name="_Toc397608536"/>
      <w:bookmarkStart w:id="868" w:name="_Toc397437137"/>
      <w:bookmarkStart w:id="869" w:name="_Toc397438857"/>
      <w:bookmarkStart w:id="870" w:name="_Toc397440910"/>
      <w:bookmarkStart w:id="871" w:name="_Toc397450083"/>
      <w:bookmarkStart w:id="872" w:name="_Toc397456217"/>
      <w:bookmarkStart w:id="873" w:name="_Toc397456686"/>
      <w:bookmarkStart w:id="874" w:name="_Toc397516244"/>
      <w:bookmarkStart w:id="875" w:name="_Toc397587978"/>
      <w:bookmarkStart w:id="876" w:name="_Toc397588400"/>
      <w:bookmarkStart w:id="877" w:name="_Toc397608012"/>
      <w:bookmarkStart w:id="878" w:name="_Toc397608275"/>
      <w:bookmarkStart w:id="879" w:name="_Toc397608537"/>
      <w:bookmarkStart w:id="880" w:name="_Toc397437139"/>
      <w:bookmarkStart w:id="881" w:name="_Toc397438859"/>
      <w:bookmarkStart w:id="882" w:name="_Toc397440912"/>
      <w:bookmarkStart w:id="883" w:name="_Toc397450085"/>
      <w:bookmarkStart w:id="884" w:name="_Toc397456219"/>
      <w:bookmarkStart w:id="885" w:name="_Toc397456688"/>
      <w:bookmarkStart w:id="886" w:name="_Toc397516246"/>
      <w:bookmarkStart w:id="887" w:name="_Toc397587980"/>
      <w:bookmarkStart w:id="888" w:name="_Toc397588402"/>
      <w:bookmarkStart w:id="889" w:name="_Toc397608014"/>
      <w:bookmarkStart w:id="890" w:name="_Toc397608277"/>
      <w:bookmarkStart w:id="891" w:name="_Toc397608539"/>
      <w:bookmarkStart w:id="892" w:name="_Toc397437141"/>
      <w:bookmarkStart w:id="893" w:name="_Toc397438861"/>
      <w:bookmarkStart w:id="894" w:name="_Toc397440914"/>
      <w:bookmarkStart w:id="895" w:name="_Toc397450087"/>
      <w:bookmarkStart w:id="896" w:name="_Toc397456221"/>
      <w:bookmarkStart w:id="897" w:name="_Toc397456690"/>
      <w:bookmarkStart w:id="898" w:name="_Toc397516248"/>
      <w:bookmarkStart w:id="899" w:name="_Toc397587982"/>
      <w:bookmarkStart w:id="900" w:name="_Toc397588404"/>
      <w:bookmarkStart w:id="901" w:name="_Toc397608016"/>
      <w:bookmarkStart w:id="902" w:name="_Toc397608279"/>
      <w:bookmarkStart w:id="903" w:name="_Toc397608541"/>
      <w:bookmarkStart w:id="904" w:name="_Toc397437142"/>
      <w:bookmarkStart w:id="905" w:name="_Toc397438862"/>
      <w:bookmarkStart w:id="906" w:name="_Toc397440915"/>
      <w:bookmarkStart w:id="907" w:name="_Toc397450088"/>
      <w:bookmarkStart w:id="908" w:name="_Toc397456222"/>
      <w:bookmarkStart w:id="909" w:name="_Toc397456691"/>
      <w:bookmarkStart w:id="910" w:name="_Toc397516249"/>
      <w:bookmarkStart w:id="911" w:name="_Toc397587983"/>
      <w:bookmarkStart w:id="912" w:name="_Toc397588405"/>
      <w:bookmarkStart w:id="913" w:name="_Toc397608017"/>
      <w:bookmarkStart w:id="914" w:name="_Toc397608280"/>
      <w:bookmarkStart w:id="915" w:name="_Toc397608542"/>
      <w:bookmarkStart w:id="916" w:name="_Toc397437144"/>
      <w:bookmarkStart w:id="917" w:name="_Toc397438864"/>
      <w:bookmarkStart w:id="918" w:name="_Toc397440917"/>
      <w:bookmarkStart w:id="919" w:name="_Toc397450090"/>
      <w:bookmarkStart w:id="920" w:name="_Toc397456224"/>
      <w:bookmarkStart w:id="921" w:name="_Toc397456693"/>
      <w:bookmarkStart w:id="922" w:name="_Toc397516251"/>
      <w:bookmarkStart w:id="923" w:name="_Toc397587985"/>
      <w:bookmarkStart w:id="924" w:name="_Toc397588407"/>
      <w:bookmarkStart w:id="925" w:name="_Toc397608019"/>
      <w:bookmarkStart w:id="926" w:name="_Toc397608282"/>
      <w:bookmarkStart w:id="927" w:name="_Toc397608544"/>
      <w:bookmarkStart w:id="928" w:name="_Toc397437147"/>
      <w:bookmarkStart w:id="929" w:name="_Toc397438867"/>
      <w:bookmarkStart w:id="930" w:name="_Toc397440920"/>
      <w:bookmarkStart w:id="931" w:name="_Toc397450093"/>
      <w:bookmarkStart w:id="932" w:name="_Toc397456227"/>
      <w:bookmarkStart w:id="933" w:name="_Toc397456696"/>
      <w:bookmarkStart w:id="934" w:name="_Toc397516254"/>
      <w:bookmarkStart w:id="935" w:name="_Toc397587988"/>
      <w:bookmarkStart w:id="936" w:name="_Toc397588410"/>
      <w:bookmarkStart w:id="937" w:name="_Toc397608022"/>
      <w:bookmarkStart w:id="938" w:name="_Toc397608285"/>
      <w:bookmarkStart w:id="939" w:name="_Toc397608547"/>
      <w:bookmarkStart w:id="940" w:name="_Toc397437148"/>
      <w:bookmarkStart w:id="941" w:name="_Toc397438868"/>
      <w:bookmarkStart w:id="942" w:name="_Toc397440921"/>
      <w:bookmarkStart w:id="943" w:name="_Toc397450094"/>
      <w:bookmarkStart w:id="944" w:name="_Toc397456228"/>
      <w:bookmarkStart w:id="945" w:name="_Toc397456697"/>
      <w:bookmarkStart w:id="946" w:name="_Toc397516255"/>
      <w:bookmarkStart w:id="947" w:name="_Toc397587989"/>
      <w:bookmarkStart w:id="948" w:name="_Toc397588411"/>
      <w:bookmarkStart w:id="949" w:name="_Toc397608023"/>
      <w:bookmarkStart w:id="950" w:name="_Toc397608286"/>
      <w:bookmarkStart w:id="951" w:name="_Toc397608548"/>
      <w:bookmarkStart w:id="952" w:name="_Toc397080098"/>
      <w:bookmarkStart w:id="953" w:name="_Toc397097090"/>
      <w:bookmarkStart w:id="954" w:name="_Toc397080099"/>
      <w:bookmarkStart w:id="955" w:name="_Toc397097091"/>
      <w:bookmarkStart w:id="956" w:name="_Toc397080100"/>
      <w:bookmarkStart w:id="957" w:name="_Toc397097092"/>
      <w:bookmarkStart w:id="958" w:name="_Toc397080101"/>
      <w:bookmarkStart w:id="959" w:name="_Toc397097093"/>
      <w:bookmarkStart w:id="960" w:name="_Toc397080102"/>
      <w:bookmarkStart w:id="961" w:name="_Toc397097094"/>
      <w:bookmarkStart w:id="962" w:name="_Toc397080103"/>
      <w:bookmarkStart w:id="963" w:name="_Toc397097095"/>
      <w:bookmarkStart w:id="964" w:name="_Toc397080104"/>
      <w:bookmarkStart w:id="965" w:name="_Toc397097096"/>
      <w:bookmarkStart w:id="966" w:name="_Toc397080105"/>
      <w:bookmarkStart w:id="967" w:name="_Toc397097097"/>
      <w:bookmarkStart w:id="968" w:name="_Toc397080106"/>
      <w:bookmarkStart w:id="969" w:name="_Toc397097098"/>
      <w:bookmarkStart w:id="970" w:name="_Toc397080107"/>
      <w:bookmarkStart w:id="971" w:name="_Toc397097099"/>
      <w:bookmarkStart w:id="972" w:name="_Toc397080108"/>
      <w:bookmarkStart w:id="973" w:name="_Toc397097100"/>
      <w:bookmarkStart w:id="974" w:name="_Toc397080109"/>
      <w:bookmarkStart w:id="975" w:name="_Toc397097101"/>
      <w:bookmarkStart w:id="976" w:name="_Toc397080110"/>
      <w:bookmarkStart w:id="977" w:name="_Toc397097102"/>
      <w:bookmarkStart w:id="978" w:name="_Toc397080111"/>
      <w:bookmarkStart w:id="979" w:name="_Toc397097103"/>
      <w:bookmarkStart w:id="980" w:name="_Toc397080112"/>
      <w:bookmarkStart w:id="981" w:name="_Toc397097104"/>
      <w:bookmarkStart w:id="982" w:name="_Toc397080113"/>
      <w:bookmarkStart w:id="983" w:name="_Toc397097105"/>
      <w:bookmarkStart w:id="984" w:name="_Toc397080114"/>
      <w:bookmarkStart w:id="985" w:name="_Toc397097106"/>
      <w:bookmarkStart w:id="986" w:name="_Toc397080115"/>
      <w:bookmarkStart w:id="987" w:name="_Toc397097107"/>
      <w:bookmarkStart w:id="988" w:name="_Toc397080116"/>
      <w:bookmarkStart w:id="989" w:name="_Toc397097108"/>
      <w:bookmarkStart w:id="990" w:name="_Toc397080117"/>
      <w:bookmarkStart w:id="991" w:name="_Toc397097109"/>
      <w:bookmarkStart w:id="992" w:name="_Toc397080118"/>
      <w:bookmarkStart w:id="993" w:name="_Toc397097110"/>
      <w:bookmarkStart w:id="994" w:name="_Toc397080119"/>
      <w:bookmarkStart w:id="995" w:name="_Toc397097111"/>
      <w:bookmarkStart w:id="996" w:name="_Toc397437150"/>
      <w:bookmarkStart w:id="997" w:name="_Toc397438870"/>
      <w:bookmarkStart w:id="998" w:name="_Toc397440923"/>
      <w:bookmarkStart w:id="999" w:name="_Toc397450096"/>
      <w:bookmarkStart w:id="1000" w:name="_Toc397456230"/>
      <w:bookmarkStart w:id="1001" w:name="_Toc397456699"/>
      <w:bookmarkStart w:id="1002" w:name="_Toc397516257"/>
      <w:bookmarkStart w:id="1003" w:name="_Toc397587991"/>
      <w:bookmarkStart w:id="1004" w:name="_Toc397588413"/>
      <w:bookmarkStart w:id="1005" w:name="_Toc397608025"/>
      <w:bookmarkStart w:id="1006" w:name="_Toc397608288"/>
      <w:bookmarkStart w:id="1007" w:name="_Toc397608550"/>
      <w:bookmarkStart w:id="1008" w:name="_Toc397437151"/>
      <w:bookmarkStart w:id="1009" w:name="_Toc397438871"/>
      <w:bookmarkStart w:id="1010" w:name="_Toc397440924"/>
      <w:bookmarkStart w:id="1011" w:name="_Toc397450097"/>
      <w:bookmarkStart w:id="1012" w:name="_Toc397456231"/>
      <w:bookmarkStart w:id="1013" w:name="_Toc397456700"/>
      <w:bookmarkStart w:id="1014" w:name="_Toc397516258"/>
      <w:bookmarkStart w:id="1015" w:name="_Toc397587992"/>
      <w:bookmarkStart w:id="1016" w:name="_Toc397588414"/>
      <w:bookmarkStart w:id="1017" w:name="_Toc397608026"/>
      <w:bookmarkStart w:id="1018" w:name="_Toc397608289"/>
      <w:bookmarkStart w:id="1019" w:name="_Toc397608551"/>
      <w:bookmarkStart w:id="1020" w:name="_Toc397437156"/>
      <w:bookmarkStart w:id="1021" w:name="_Toc397438876"/>
      <w:bookmarkStart w:id="1022" w:name="_Toc397440929"/>
      <w:bookmarkStart w:id="1023" w:name="_Toc397450102"/>
      <w:bookmarkStart w:id="1024" w:name="_Toc397456236"/>
      <w:bookmarkStart w:id="1025" w:name="_Toc397456705"/>
      <w:bookmarkStart w:id="1026" w:name="_Toc397516263"/>
      <w:bookmarkStart w:id="1027" w:name="_Toc397587997"/>
      <w:bookmarkStart w:id="1028" w:name="_Toc397588419"/>
      <w:bookmarkStart w:id="1029" w:name="_Toc397608031"/>
      <w:bookmarkStart w:id="1030" w:name="_Toc397608294"/>
      <w:bookmarkStart w:id="1031" w:name="_Toc397608556"/>
      <w:bookmarkStart w:id="1032" w:name="_Toc397437159"/>
      <w:bookmarkStart w:id="1033" w:name="_Toc397438879"/>
      <w:bookmarkStart w:id="1034" w:name="_Toc397440932"/>
      <w:bookmarkStart w:id="1035" w:name="_Toc397450105"/>
      <w:bookmarkStart w:id="1036" w:name="_Toc397456239"/>
      <w:bookmarkStart w:id="1037" w:name="_Toc397456708"/>
      <w:bookmarkStart w:id="1038" w:name="_Toc397516266"/>
      <w:bookmarkStart w:id="1039" w:name="_Toc397588000"/>
      <w:bookmarkStart w:id="1040" w:name="_Toc397588422"/>
      <w:bookmarkStart w:id="1041" w:name="_Toc397608034"/>
      <w:bookmarkStart w:id="1042" w:name="_Toc397608297"/>
      <w:bookmarkStart w:id="1043" w:name="_Toc397608559"/>
      <w:bookmarkStart w:id="1044" w:name="_Toc397437171"/>
      <w:bookmarkStart w:id="1045" w:name="_Toc397438891"/>
      <w:bookmarkStart w:id="1046" w:name="_Toc397440944"/>
      <w:bookmarkStart w:id="1047" w:name="_Toc397450117"/>
      <w:bookmarkStart w:id="1048" w:name="_Toc397456251"/>
      <w:bookmarkStart w:id="1049" w:name="_Toc397456720"/>
      <w:bookmarkStart w:id="1050" w:name="_Toc397516278"/>
      <w:bookmarkStart w:id="1051" w:name="_Toc397588012"/>
      <w:bookmarkStart w:id="1052" w:name="_Toc397588434"/>
      <w:bookmarkStart w:id="1053" w:name="_Toc397608046"/>
      <w:bookmarkStart w:id="1054" w:name="_Toc397608309"/>
      <w:bookmarkStart w:id="1055" w:name="_Toc397608571"/>
      <w:bookmarkStart w:id="1056" w:name="_Toc397437173"/>
      <w:bookmarkStart w:id="1057" w:name="_Toc397438893"/>
      <w:bookmarkStart w:id="1058" w:name="_Toc397440946"/>
      <w:bookmarkStart w:id="1059" w:name="_Toc397450119"/>
      <w:bookmarkStart w:id="1060" w:name="_Toc397456253"/>
      <w:bookmarkStart w:id="1061" w:name="_Toc397456722"/>
      <w:bookmarkStart w:id="1062" w:name="_Toc397516280"/>
      <w:bookmarkStart w:id="1063" w:name="_Toc397588014"/>
      <w:bookmarkStart w:id="1064" w:name="_Toc397588436"/>
      <w:bookmarkStart w:id="1065" w:name="_Toc397608048"/>
      <w:bookmarkStart w:id="1066" w:name="_Toc397608311"/>
      <w:bookmarkStart w:id="1067" w:name="_Toc397608573"/>
      <w:bookmarkStart w:id="1068" w:name="_Toc397437174"/>
      <w:bookmarkStart w:id="1069" w:name="_Toc397438894"/>
      <w:bookmarkStart w:id="1070" w:name="_Toc397440947"/>
      <w:bookmarkStart w:id="1071" w:name="_Toc397450120"/>
      <w:bookmarkStart w:id="1072" w:name="_Toc397456254"/>
      <w:bookmarkStart w:id="1073" w:name="_Toc397456723"/>
      <w:bookmarkStart w:id="1074" w:name="_Toc397516281"/>
      <w:bookmarkStart w:id="1075" w:name="_Toc397588015"/>
      <w:bookmarkStart w:id="1076" w:name="_Toc397588437"/>
      <w:bookmarkStart w:id="1077" w:name="_Toc397608049"/>
      <w:bookmarkStart w:id="1078" w:name="_Toc397608312"/>
      <w:bookmarkStart w:id="1079" w:name="_Toc397608574"/>
      <w:bookmarkStart w:id="1080" w:name="_Toc397080126"/>
      <w:bookmarkStart w:id="1081" w:name="_Toc397097118"/>
      <w:bookmarkStart w:id="1082" w:name="_Toc397437177"/>
      <w:bookmarkStart w:id="1083" w:name="_Toc397438897"/>
      <w:bookmarkStart w:id="1084" w:name="_Toc397440950"/>
      <w:bookmarkStart w:id="1085" w:name="_Toc397450123"/>
      <w:bookmarkStart w:id="1086" w:name="_Toc397456257"/>
      <w:bookmarkStart w:id="1087" w:name="_Toc397456726"/>
      <w:bookmarkStart w:id="1088" w:name="_Toc397516284"/>
      <w:bookmarkStart w:id="1089" w:name="_Toc397588018"/>
      <w:bookmarkStart w:id="1090" w:name="_Toc397588440"/>
      <w:bookmarkStart w:id="1091" w:name="_Toc397608052"/>
      <w:bookmarkStart w:id="1092" w:name="_Toc397608315"/>
      <w:bookmarkStart w:id="1093" w:name="_Toc397608577"/>
      <w:bookmarkStart w:id="1094" w:name="_Toc397437180"/>
      <w:bookmarkStart w:id="1095" w:name="_Toc397438900"/>
      <w:bookmarkStart w:id="1096" w:name="_Toc397440953"/>
      <w:bookmarkStart w:id="1097" w:name="_Toc397450126"/>
      <w:bookmarkStart w:id="1098" w:name="_Toc397456260"/>
      <w:bookmarkStart w:id="1099" w:name="_Toc397456729"/>
      <w:bookmarkStart w:id="1100" w:name="_Toc397516287"/>
      <w:bookmarkStart w:id="1101" w:name="_Toc397588021"/>
      <w:bookmarkStart w:id="1102" w:name="_Toc397588443"/>
      <w:bookmarkStart w:id="1103" w:name="_Toc397608055"/>
      <w:bookmarkStart w:id="1104" w:name="_Toc397608318"/>
      <w:bookmarkStart w:id="1105" w:name="_Toc397608580"/>
      <w:bookmarkStart w:id="1106" w:name="_Toc397437181"/>
      <w:bookmarkStart w:id="1107" w:name="_Toc397438901"/>
      <w:bookmarkStart w:id="1108" w:name="_Toc397440954"/>
      <w:bookmarkStart w:id="1109" w:name="_Toc397450127"/>
      <w:bookmarkStart w:id="1110" w:name="_Toc397456261"/>
      <w:bookmarkStart w:id="1111" w:name="_Toc397456730"/>
      <w:bookmarkStart w:id="1112" w:name="_Toc397516288"/>
      <w:bookmarkStart w:id="1113" w:name="_Toc397588022"/>
      <w:bookmarkStart w:id="1114" w:name="_Toc397588444"/>
      <w:bookmarkStart w:id="1115" w:name="_Toc397608056"/>
      <w:bookmarkStart w:id="1116" w:name="_Toc397608319"/>
      <w:bookmarkStart w:id="1117" w:name="_Toc397608581"/>
      <w:bookmarkStart w:id="1118" w:name="_Toc397437182"/>
      <w:bookmarkStart w:id="1119" w:name="_Toc397438902"/>
      <w:bookmarkStart w:id="1120" w:name="_Toc397440955"/>
      <w:bookmarkStart w:id="1121" w:name="_Toc397450128"/>
      <w:bookmarkStart w:id="1122" w:name="_Toc397456262"/>
      <w:bookmarkStart w:id="1123" w:name="_Toc397456731"/>
      <w:bookmarkStart w:id="1124" w:name="_Toc397516289"/>
      <w:bookmarkStart w:id="1125" w:name="_Toc397588023"/>
      <w:bookmarkStart w:id="1126" w:name="_Toc397588445"/>
      <w:bookmarkStart w:id="1127" w:name="_Toc397608057"/>
      <w:bookmarkStart w:id="1128" w:name="_Toc397608320"/>
      <w:bookmarkStart w:id="1129" w:name="_Toc397608582"/>
      <w:bookmarkStart w:id="1130" w:name="_Toc397437183"/>
      <w:bookmarkStart w:id="1131" w:name="_Toc397438903"/>
      <w:bookmarkStart w:id="1132" w:name="_Toc397440956"/>
      <w:bookmarkStart w:id="1133" w:name="_Toc397450129"/>
      <w:bookmarkStart w:id="1134" w:name="_Toc397456263"/>
      <w:bookmarkStart w:id="1135" w:name="_Toc397456732"/>
      <w:bookmarkStart w:id="1136" w:name="_Toc397516290"/>
      <w:bookmarkStart w:id="1137" w:name="_Toc397588024"/>
      <w:bookmarkStart w:id="1138" w:name="_Toc397588446"/>
      <w:bookmarkStart w:id="1139" w:name="_Toc397608058"/>
      <w:bookmarkStart w:id="1140" w:name="_Toc397608321"/>
      <w:bookmarkStart w:id="1141" w:name="_Toc397608583"/>
      <w:bookmarkStart w:id="1142" w:name="_Toc397437184"/>
      <w:bookmarkStart w:id="1143" w:name="_Toc397438904"/>
      <w:bookmarkStart w:id="1144" w:name="_Toc397440957"/>
      <w:bookmarkStart w:id="1145" w:name="_Toc397450130"/>
      <w:bookmarkStart w:id="1146" w:name="_Toc397456264"/>
      <w:bookmarkStart w:id="1147" w:name="_Toc397456733"/>
      <w:bookmarkStart w:id="1148" w:name="_Toc397516291"/>
      <w:bookmarkStart w:id="1149" w:name="_Toc397588025"/>
      <w:bookmarkStart w:id="1150" w:name="_Toc397588447"/>
      <w:bookmarkStart w:id="1151" w:name="_Toc397608059"/>
      <w:bookmarkStart w:id="1152" w:name="_Toc397608322"/>
      <w:bookmarkStart w:id="1153" w:name="_Toc397608584"/>
      <w:bookmarkStart w:id="1154" w:name="_Toc397437186"/>
      <w:bookmarkStart w:id="1155" w:name="_Toc397438906"/>
      <w:bookmarkStart w:id="1156" w:name="_Toc397440959"/>
      <w:bookmarkStart w:id="1157" w:name="_Toc397450132"/>
      <w:bookmarkStart w:id="1158" w:name="_Toc397456266"/>
      <w:bookmarkStart w:id="1159" w:name="_Toc397456735"/>
      <w:bookmarkStart w:id="1160" w:name="_Toc397516293"/>
      <w:bookmarkStart w:id="1161" w:name="_Toc397588027"/>
      <w:bookmarkStart w:id="1162" w:name="_Toc397588449"/>
      <w:bookmarkStart w:id="1163" w:name="_Toc397608061"/>
      <w:bookmarkStart w:id="1164" w:name="_Toc397608324"/>
      <w:bookmarkStart w:id="1165" w:name="_Toc397608586"/>
      <w:bookmarkStart w:id="1166" w:name="_Toc397437187"/>
      <w:bookmarkStart w:id="1167" w:name="_Toc397438907"/>
      <w:bookmarkStart w:id="1168" w:name="_Toc397440960"/>
      <w:bookmarkStart w:id="1169" w:name="_Toc397450133"/>
      <w:bookmarkStart w:id="1170" w:name="_Toc397456267"/>
      <w:bookmarkStart w:id="1171" w:name="_Toc397456736"/>
      <w:bookmarkStart w:id="1172" w:name="_Toc397516294"/>
      <w:bookmarkStart w:id="1173" w:name="_Toc397588028"/>
      <w:bookmarkStart w:id="1174" w:name="_Toc397588450"/>
      <w:bookmarkStart w:id="1175" w:name="_Toc397608062"/>
      <w:bookmarkStart w:id="1176" w:name="_Toc397608325"/>
      <w:bookmarkStart w:id="1177" w:name="_Toc397608587"/>
      <w:bookmarkStart w:id="1178" w:name="_Toc397437198"/>
      <w:bookmarkStart w:id="1179" w:name="_Toc397438918"/>
      <w:bookmarkStart w:id="1180" w:name="_Toc397440971"/>
      <w:bookmarkStart w:id="1181" w:name="_Toc397450144"/>
      <w:bookmarkStart w:id="1182" w:name="_Toc397456278"/>
      <w:bookmarkStart w:id="1183" w:name="_Toc397456747"/>
      <w:bookmarkStart w:id="1184" w:name="_Toc397516305"/>
      <w:bookmarkStart w:id="1185" w:name="_Toc397588039"/>
      <w:bookmarkStart w:id="1186" w:name="_Toc397588461"/>
      <w:bookmarkStart w:id="1187" w:name="_Toc397608073"/>
      <w:bookmarkStart w:id="1188" w:name="_Toc397608336"/>
      <w:bookmarkStart w:id="1189" w:name="_Toc397608598"/>
      <w:bookmarkStart w:id="1190" w:name="_Toc397437201"/>
      <w:bookmarkStart w:id="1191" w:name="_Toc397438921"/>
      <w:bookmarkStart w:id="1192" w:name="_Toc397440974"/>
      <w:bookmarkStart w:id="1193" w:name="_Toc397450147"/>
      <w:bookmarkStart w:id="1194" w:name="_Toc397456281"/>
      <w:bookmarkStart w:id="1195" w:name="_Toc397456750"/>
      <w:bookmarkStart w:id="1196" w:name="_Toc397516308"/>
      <w:bookmarkStart w:id="1197" w:name="_Toc397588042"/>
      <w:bookmarkStart w:id="1198" w:name="_Toc397588464"/>
      <w:bookmarkStart w:id="1199" w:name="_Toc397608076"/>
      <w:bookmarkStart w:id="1200" w:name="_Toc397608339"/>
      <w:bookmarkStart w:id="1201" w:name="_Toc397608601"/>
      <w:bookmarkStart w:id="1202" w:name="_Toc397437206"/>
      <w:bookmarkStart w:id="1203" w:name="_Toc397438926"/>
      <w:bookmarkStart w:id="1204" w:name="_Toc397440979"/>
      <w:bookmarkStart w:id="1205" w:name="_Toc397450152"/>
      <w:bookmarkStart w:id="1206" w:name="_Toc397456286"/>
      <w:bookmarkStart w:id="1207" w:name="_Toc397456755"/>
      <w:bookmarkStart w:id="1208" w:name="_Toc397516313"/>
      <w:bookmarkStart w:id="1209" w:name="_Toc397588047"/>
      <w:bookmarkStart w:id="1210" w:name="_Toc397588469"/>
      <w:bookmarkStart w:id="1211" w:name="_Toc397608081"/>
      <w:bookmarkStart w:id="1212" w:name="_Toc397608344"/>
      <w:bookmarkStart w:id="1213" w:name="_Toc397608606"/>
      <w:bookmarkStart w:id="1214" w:name="_Toc397437207"/>
      <w:bookmarkStart w:id="1215" w:name="_Toc397438927"/>
      <w:bookmarkStart w:id="1216" w:name="_Toc397440980"/>
      <w:bookmarkStart w:id="1217" w:name="_Toc397450153"/>
      <w:bookmarkStart w:id="1218" w:name="_Toc397456287"/>
      <w:bookmarkStart w:id="1219" w:name="_Toc397456756"/>
      <w:bookmarkStart w:id="1220" w:name="_Toc397516314"/>
      <w:bookmarkStart w:id="1221" w:name="_Toc397588048"/>
      <w:bookmarkStart w:id="1222" w:name="_Toc397588470"/>
      <w:bookmarkStart w:id="1223" w:name="_Toc397608082"/>
      <w:bookmarkStart w:id="1224" w:name="_Toc397608345"/>
      <w:bookmarkStart w:id="1225" w:name="_Toc397608607"/>
      <w:bookmarkStart w:id="1226" w:name="_Toc397456288"/>
      <w:bookmarkStart w:id="1227" w:name="_Toc397456757"/>
      <w:bookmarkStart w:id="1228" w:name="_Toc397516315"/>
      <w:bookmarkStart w:id="1229" w:name="_Toc397588049"/>
      <w:bookmarkStart w:id="1230" w:name="_Toc397588471"/>
      <w:bookmarkStart w:id="1231" w:name="_Toc397608083"/>
      <w:bookmarkStart w:id="1232" w:name="_Toc397608346"/>
      <w:bookmarkStart w:id="1233" w:name="_Toc397608608"/>
      <w:bookmarkStart w:id="1234" w:name="_Toc397456289"/>
      <w:bookmarkStart w:id="1235" w:name="_Toc397456758"/>
      <w:bookmarkStart w:id="1236" w:name="_Toc397516316"/>
      <w:bookmarkStart w:id="1237" w:name="_Toc397588050"/>
      <w:bookmarkStart w:id="1238" w:name="_Toc397588472"/>
      <w:bookmarkStart w:id="1239" w:name="_Toc397608084"/>
      <w:bookmarkStart w:id="1240" w:name="_Toc397608347"/>
      <w:bookmarkStart w:id="1241" w:name="_Toc397608609"/>
      <w:bookmarkStart w:id="1242" w:name="_Toc397456292"/>
      <w:bookmarkStart w:id="1243" w:name="_Toc397456761"/>
      <w:bookmarkStart w:id="1244" w:name="_Toc397516319"/>
      <w:bookmarkStart w:id="1245" w:name="_Toc397588053"/>
      <w:bookmarkStart w:id="1246" w:name="_Toc397588475"/>
      <w:bookmarkStart w:id="1247" w:name="_Toc397608087"/>
      <w:bookmarkStart w:id="1248" w:name="_Toc397608350"/>
      <w:bookmarkStart w:id="1249" w:name="_Toc397608612"/>
      <w:bookmarkStart w:id="1250" w:name="_Toc397456293"/>
      <w:bookmarkStart w:id="1251" w:name="_Toc397456762"/>
      <w:bookmarkStart w:id="1252" w:name="_Toc397516320"/>
      <w:bookmarkStart w:id="1253" w:name="_Toc397588054"/>
      <w:bookmarkStart w:id="1254" w:name="_Toc397588476"/>
      <w:bookmarkStart w:id="1255" w:name="_Toc397608088"/>
      <w:bookmarkStart w:id="1256" w:name="_Toc397608351"/>
      <w:bookmarkStart w:id="1257" w:name="_Toc397608613"/>
      <w:bookmarkStart w:id="1258" w:name="_Toc397456294"/>
      <w:bookmarkStart w:id="1259" w:name="_Toc397456763"/>
      <w:bookmarkStart w:id="1260" w:name="_Toc397516321"/>
      <w:bookmarkStart w:id="1261" w:name="_Toc397588055"/>
      <w:bookmarkStart w:id="1262" w:name="_Toc397588477"/>
      <w:bookmarkStart w:id="1263" w:name="_Toc397608089"/>
      <w:bookmarkStart w:id="1264" w:name="_Toc397608352"/>
      <w:bookmarkStart w:id="1265" w:name="_Toc397608614"/>
      <w:bookmarkStart w:id="1266" w:name="_Toc397456297"/>
      <w:bookmarkStart w:id="1267" w:name="_Toc397456766"/>
      <w:bookmarkStart w:id="1268" w:name="_Toc397516324"/>
      <w:bookmarkStart w:id="1269" w:name="_Toc397588058"/>
      <w:bookmarkStart w:id="1270" w:name="_Toc397588480"/>
      <w:bookmarkStart w:id="1271" w:name="_Toc397608092"/>
      <w:bookmarkStart w:id="1272" w:name="_Toc397608355"/>
      <w:bookmarkStart w:id="1273" w:name="_Toc397608617"/>
      <w:bookmarkStart w:id="1274" w:name="_Toc397456300"/>
      <w:bookmarkStart w:id="1275" w:name="_Toc397456769"/>
      <w:bookmarkStart w:id="1276" w:name="_Toc397516327"/>
      <w:bookmarkStart w:id="1277" w:name="_Toc397588061"/>
      <w:bookmarkStart w:id="1278" w:name="_Toc397588483"/>
      <w:bookmarkStart w:id="1279" w:name="_Toc397608095"/>
      <w:bookmarkStart w:id="1280" w:name="_Toc397608358"/>
      <w:bookmarkStart w:id="1281" w:name="_Toc397608620"/>
      <w:bookmarkStart w:id="1282" w:name="_Toc397456308"/>
      <w:bookmarkStart w:id="1283" w:name="_Toc397456777"/>
      <w:bookmarkStart w:id="1284" w:name="_Toc397516335"/>
      <w:bookmarkStart w:id="1285" w:name="_Toc397588069"/>
      <w:bookmarkStart w:id="1286" w:name="_Toc397588491"/>
      <w:bookmarkStart w:id="1287" w:name="_Toc397608103"/>
      <w:bookmarkStart w:id="1288" w:name="_Toc397608366"/>
      <w:bookmarkStart w:id="1289" w:name="_Toc397608628"/>
      <w:bookmarkStart w:id="1290" w:name="_Toc397437219"/>
      <w:bookmarkStart w:id="1291" w:name="_Toc397438939"/>
      <w:bookmarkStart w:id="1292" w:name="_Toc397440992"/>
      <w:bookmarkStart w:id="1293" w:name="_Toc397450165"/>
      <w:bookmarkStart w:id="1294" w:name="_Toc397456318"/>
      <w:bookmarkStart w:id="1295" w:name="_Toc397456787"/>
      <w:bookmarkStart w:id="1296" w:name="_Toc397516345"/>
      <w:bookmarkStart w:id="1297" w:name="_Toc397588079"/>
      <w:bookmarkStart w:id="1298" w:name="_Toc397588501"/>
      <w:bookmarkStart w:id="1299" w:name="_Toc397608113"/>
      <w:bookmarkStart w:id="1300" w:name="_Toc397608376"/>
      <w:bookmarkStart w:id="1301" w:name="_Toc397608638"/>
      <w:bookmarkStart w:id="1302" w:name="_Toc397437220"/>
      <w:bookmarkStart w:id="1303" w:name="_Toc397438940"/>
      <w:bookmarkStart w:id="1304" w:name="_Toc397440993"/>
      <w:bookmarkStart w:id="1305" w:name="_Toc397450166"/>
      <w:bookmarkStart w:id="1306" w:name="_Toc397456319"/>
      <w:bookmarkStart w:id="1307" w:name="_Toc397456788"/>
      <w:bookmarkStart w:id="1308" w:name="_Toc397516346"/>
      <w:bookmarkStart w:id="1309" w:name="_Toc397588080"/>
      <w:bookmarkStart w:id="1310" w:name="_Toc397588502"/>
      <w:bookmarkStart w:id="1311" w:name="_Toc397608114"/>
      <w:bookmarkStart w:id="1312" w:name="_Toc397608377"/>
      <w:bookmarkStart w:id="1313" w:name="_Toc397608639"/>
      <w:bookmarkStart w:id="1314" w:name="_Toc397437229"/>
      <w:bookmarkStart w:id="1315" w:name="_Toc397438949"/>
      <w:bookmarkStart w:id="1316" w:name="_Toc397441002"/>
      <w:bookmarkStart w:id="1317" w:name="_Toc397450175"/>
      <w:bookmarkStart w:id="1318" w:name="_Toc397456328"/>
      <w:bookmarkStart w:id="1319" w:name="_Toc397456797"/>
      <w:bookmarkStart w:id="1320" w:name="_Toc397516355"/>
      <w:bookmarkStart w:id="1321" w:name="_Toc397588089"/>
      <w:bookmarkStart w:id="1322" w:name="_Toc397588511"/>
      <w:bookmarkStart w:id="1323" w:name="_Toc397608123"/>
      <w:bookmarkStart w:id="1324" w:name="_Toc397608386"/>
      <w:bookmarkStart w:id="1325" w:name="_Toc397608648"/>
      <w:bookmarkStart w:id="1326" w:name="_Toc397437230"/>
      <w:bookmarkStart w:id="1327" w:name="_Toc397438950"/>
      <w:bookmarkStart w:id="1328" w:name="_Toc397441003"/>
      <w:bookmarkStart w:id="1329" w:name="_Toc397450176"/>
      <w:bookmarkStart w:id="1330" w:name="_Toc397456329"/>
      <w:bookmarkStart w:id="1331" w:name="_Toc397456798"/>
      <w:bookmarkStart w:id="1332" w:name="_Toc397516356"/>
      <w:bookmarkStart w:id="1333" w:name="_Toc397588090"/>
      <w:bookmarkStart w:id="1334" w:name="_Toc397588512"/>
      <w:bookmarkStart w:id="1335" w:name="_Toc397608124"/>
      <w:bookmarkStart w:id="1336" w:name="_Toc397608387"/>
      <w:bookmarkStart w:id="1337" w:name="_Toc397608649"/>
      <w:bookmarkStart w:id="1338" w:name="_Toc397437235"/>
      <w:bookmarkStart w:id="1339" w:name="_Toc397438955"/>
      <w:bookmarkStart w:id="1340" w:name="_Toc397441008"/>
      <w:bookmarkStart w:id="1341" w:name="_Toc397450181"/>
      <w:bookmarkStart w:id="1342" w:name="_Toc397456334"/>
      <w:bookmarkStart w:id="1343" w:name="_Toc397456803"/>
      <w:bookmarkStart w:id="1344" w:name="_Toc397516361"/>
      <w:bookmarkStart w:id="1345" w:name="_Toc397588095"/>
      <w:bookmarkStart w:id="1346" w:name="_Toc397588517"/>
      <w:bookmarkStart w:id="1347" w:name="_Toc397608129"/>
      <w:bookmarkStart w:id="1348" w:name="_Toc397608392"/>
      <w:bookmarkStart w:id="1349" w:name="_Toc397608654"/>
      <w:bookmarkStart w:id="1350" w:name="_Toc397437237"/>
      <w:bookmarkStart w:id="1351" w:name="_Toc397438957"/>
      <w:bookmarkStart w:id="1352" w:name="_Toc397441010"/>
      <w:bookmarkStart w:id="1353" w:name="_Toc397450183"/>
      <w:bookmarkStart w:id="1354" w:name="_Toc397456336"/>
      <w:bookmarkStart w:id="1355" w:name="_Toc397456805"/>
      <w:bookmarkStart w:id="1356" w:name="_Toc397516363"/>
      <w:bookmarkStart w:id="1357" w:name="_Toc397588097"/>
      <w:bookmarkStart w:id="1358" w:name="_Toc397588519"/>
      <w:bookmarkStart w:id="1359" w:name="_Toc397608131"/>
      <w:bookmarkStart w:id="1360" w:name="_Toc397608394"/>
      <w:bookmarkStart w:id="1361" w:name="_Toc397608656"/>
      <w:bookmarkStart w:id="1362" w:name="_Toc397437239"/>
      <w:bookmarkStart w:id="1363" w:name="_Toc397438959"/>
      <w:bookmarkStart w:id="1364" w:name="_Toc397441012"/>
      <w:bookmarkStart w:id="1365" w:name="_Toc397450185"/>
      <w:bookmarkStart w:id="1366" w:name="_Toc397456338"/>
      <w:bookmarkStart w:id="1367" w:name="_Toc397456807"/>
      <w:bookmarkStart w:id="1368" w:name="_Toc397516365"/>
      <w:bookmarkStart w:id="1369" w:name="_Toc397588099"/>
      <w:bookmarkStart w:id="1370" w:name="_Toc397588521"/>
      <w:bookmarkStart w:id="1371" w:name="_Toc397608133"/>
      <w:bookmarkStart w:id="1372" w:name="_Toc397608396"/>
      <w:bookmarkStart w:id="1373" w:name="_Toc397608658"/>
      <w:bookmarkStart w:id="1374" w:name="_Toc397437240"/>
      <w:bookmarkStart w:id="1375" w:name="_Toc397438960"/>
      <w:bookmarkStart w:id="1376" w:name="_Toc397441013"/>
      <w:bookmarkStart w:id="1377" w:name="_Toc397450186"/>
      <w:bookmarkStart w:id="1378" w:name="_Toc397456339"/>
      <w:bookmarkStart w:id="1379" w:name="_Toc397456808"/>
      <w:bookmarkStart w:id="1380" w:name="_Toc397516366"/>
      <w:bookmarkStart w:id="1381" w:name="_Toc397588100"/>
      <w:bookmarkStart w:id="1382" w:name="_Toc397588522"/>
      <w:bookmarkStart w:id="1383" w:name="_Toc397608134"/>
      <w:bookmarkStart w:id="1384" w:name="_Toc397608397"/>
      <w:bookmarkStart w:id="1385" w:name="_Toc397608659"/>
      <w:bookmarkStart w:id="1386" w:name="_Toc397588101"/>
      <w:bookmarkStart w:id="1387" w:name="_Toc397588523"/>
      <w:bookmarkStart w:id="1388" w:name="_Toc397608135"/>
      <w:bookmarkStart w:id="1389" w:name="_Toc397608398"/>
      <w:bookmarkStart w:id="1390" w:name="_Toc397608660"/>
      <w:bookmarkStart w:id="1391" w:name="_Toc433551366"/>
      <w:bookmarkStart w:id="1392" w:name="_Toc433618023"/>
      <w:bookmarkStart w:id="1393" w:name="_Toc433660918"/>
      <w:bookmarkStart w:id="1394" w:name="_Toc433671849"/>
      <w:bookmarkStart w:id="1395" w:name="_Toc433673636"/>
      <w:bookmarkStart w:id="1396" w:name="_Toc433551367"/>
      <w:bookmarkStart w:id="1397" w:name="_Toc433618024"/>
      <w:bookmarkStart w:id="1398" w:name="_Toc433660919"/>
      <w:bookmarkStart w:id="1399" w:name="_Toc433671850"/>
      <w:bookmarkStart w:id="1400" w:name="_Toc433673637"/>
      <w:bookmarkStart w:id="1401" w:name="_Toc433551384"/>
      <w:bookmarkStart w:id="1402" w:name="_Toc433618041"/>
      <w:bookmarkStart w:id="1403" w:name="_Toc433660936"/>
      <w:bookmarkStart w:id="1404" w:name="_Toc433671867"/>
      <w:bookmarkStart w:id="1405" w:name="_Toc433673654"/>
      <w:bookmarkStart w:id="1406" w:name="_Toc433618054"/>
      <w:bookmarkStart w:id="1407" w:name="_Toc433660939"/>
      <w:bookmarkStart w:id="1408" w:name="_Toc433671870"/>
      <w:bookmarkStart w:id="1409" w:name="_Toc433673657"/>
      <w:bookmarkStart w:id="1410" w:name="_Termination_and_exit"/>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sidRPr="005C13C4">
        <w:rPr>
          <w:rFonts w:cs="Arial"/>
          <w:szCs w:val="20"/>
        </w:rPr>
        <w:t>accept or reject</w:t>
      </w:r>
      <w:r w:rsidR="000E13FC" w:rsidRPr="005C13C4">
        <w:rPr>
          <w:rFonts w:cs="Arial"/>
          <w:szCs w:val="20"/>
        </w:rPr>
        <w:t xml:space="preserve"> </w:t>
      </w:r>
      <w:r w:rsidR="00B51D78" w:rsidRPr="005C13C4">
        <w:rPr>
          <w:rFonts w:cs="Arial"/>
          <w:szCs w:val="20"/>
        </w:rPr>
        <w:t xml:space="preserve">all or part </w:t>
      </w:r>
      <w:r w:rsidR="00585E1F">
        <w:rPr>
          <w:rFonts w:cs="Arial"/>
          <w:szCs w:val="20"/>
        </w:rPr>
        <w:t xml:space="preserve">of </w:t>
      </w:r>
      <w:r w:rsidRPr="005C13C4">
        <w:rPr>
          <w:rFonts w:cs="Arial"/>
          <w:szCs w:val="20"/>
        </w:rPr>
        <w:t>an Augmentation Proposal (whether or not an Augmentation Proposal meets the evaluation criteria)</w:t>
      </w:r>
      <w:r w:rsidR="009E7710" w:rsidRPr="005C13C4">
        <w:rPr>
          <w:rFonts w:cs="Arial"/>
          <w:szCs w:val="20"/>
        </w:rPr>
        <w:t>;</w:t>
      </w:r>
    </w:p>
    <w:p w14:paraId="7BBDFEA8" w14:textId="77777777" w:rsidR="00157110" w:rsidRPr="005C13C4" w:rsidRDefault="00157110" w:rsidP="00547AF5">
      <w:pPr>
        <w:pStyle w:val="Heading4"/>
        <w:rPr>
          <w:rFonts w:cs="Arial"/>
          <w:szCs w:val="20"/>
        </w:rPr>
      </w:pPr>
      <w:r w:rsidRPr="005C13C4">
        <w:rPr>
          <w:rFonts w:cs="Arial"/>
          <w:szCs w:val="20"/>
        </w:rPr>
        <w:t>change the Augmentation (substantially or otherwise);</w:t>
      </w:r>
    </w:p>
    <w:p w14:paraId="42DF5D94" w14:textId="77777777" w:rsidR="00157110" w:rsidRPr="005C13C4" w:rsidRDefault="00157110" w:rsidP="00547AF5">
      <w:pPr>
        <w:pStyle w:val="Heading4"/>
        <w:rPr>
          <w:rFonts w:cs="Arial"/>
          <w:szCs w:val="20"/>
        </w:rPr>
      </w:pPr>
      <w:r w:rsidRPr="005C13C4">
        <w:rPr>
          <w:rFonts w:cs="Arial"/>
          <w:szCs w:val="20"/>
        </w:rPr>
        <w:t xml:space="preserve">suspend the Augmentation Process </w:t>
      </w:r>
      <w:r w:rsidR="00B51D78" w:rsidRPr="005C13C4">
        <w:rPr>
          <w:rFonts w:cs="Arial"/>
          <w:szCs w:val="20"/>
        </w:rPr>
        <w:t xml:space="preserve">at any time </w:t>
      </w:r>
      <w:r w:rsidRPr="005C13C4">
        <w:rPr>
          <w:rFonts w:cs="Arial"/>
          <w:szCs w:val="20"/>
        </w:rPr>
        <w:t xml:space="preserve">or the further participation of </w:t>
      </w:r>
      <w:r w:rsidR="007C6CC9">
        <w:rPr>
          <w:rFonts w:cs="Arial"/>
          <w:szCs w:val="20"/>
        </w:rPr>
        <w:t xml:space="preserve">any </w:t>
      </w:r>
      <w:r w:rsidRPr="00D02BE0">
        <w:rPr>
          <w:rFonts w:cs="Arial"/>
          <w:szCs w:val="20"/>
        </w:rPr>
        <w:t xml:space="preserve">Proponent or any </w:t>
      </w:r>
      <w:r w:rsidR="002A60DC" w:rsidRPr="005C13C4">
        <w:rPr>
          <w:rFonts w:cs="Arial"/>
          <w:szCs w:val="20"/>
        </w:rPr>
        <w:t>Proponent</w:t>
      </w:r>
      <w:r w:rsidR="00C20849" w:rsidRPr="005C13C4">
        <w:rPr>
          <w:rFonts w:cs="Arial"/>
          <w:szCs w:val="20"/>
        </w:rPr>
        <w:t xml:space="preserve"> </w:t>
      </w:r>
      <w:r w:rsidRPr="005C13C4">
        <w:rPr>
          <w:rFonts w:cs="Arial"/>
          <w:szCs w:val="20"/>
        </w:rPr>
        <w:t>Associate in the Augmentation Process;</w:t>
      </w:r>
    </w:p>
    <w:p w14:paraId="0E15DBFF" w14:textId="77777777" w:rsidR="00157110" w:rsidRPr="005C13C4" w:rsidRDefault="00256080" w:rsidP="00547AF5">
      <w:pPr>
        <w:pStyle w:val="Heading4"/>
        <w:rPr>
          <w:rFonts w:cs="Arial"/>
          <w:szCs w:val="20"/>
        </w:rPr>
      </w:pPr>
      <w:r w:rsidRPr="005C13C4">
        <w:rPr>
          <w:rFonts w:cs="Arial"/>
          <w:szCs w:val="20"/>
        </w:rPr>
        <w:t xml:space="preserve">request </w:t>
      </w:r>
      <w:r w:rsidR="00157110" w:rsidRPr="005C13C4">
        <w:rPr>
          <w:rFonts w:cs="Arial"/>
          <w:szCs w:val="20"/>
        </w:rPr>
        <w:t>additional information from the Proponent</w:t>
      </w:r>
      <w:r w:rsidR="002A60DC" w:rsidRPr="005C13C4">
        <w:rPr>
          <w:rFonts w:cs="Arial"/>
          <w:szCs w:val="20"/>
        </w:rPr>
        <w:t>s</w:t>
      </w:r>
      <w:r w:rsidR="00157110" w:rsidRPr="005C13C4">
        <w:rPr>
          <w:rFonts w:cs="Arial"/>
          <w:szCs w:val="20"/>
        </w:rPr>
        <w:t xml:space="preserve"> in connection with the Augmentation, whether it has been submitted to the State or not</w:t>
      </w:r>
      <w:r w:rsidRPr="005C13C4">
        <w:rPr>
          <w:rFonts w:cs="Arial"/>
          <w:szCs w:val="20"/>
        </w:rPr>
        <w:t xml:space="preserve"> and the Proponents must</w:t>
      </w:r>
      <w:r w:rsidR="007805D6" w:rsidRPr="005C13C4">
        <w:rPr>
          <w:rFonts w:cs="Arial"/>
          <w:szCs w:val="20"/>
        </w:rPr>
        <w:t xml:space="preserve"> provide, and must procure that </w:t>
      </w:r>
      <w:r w:rsidR="007805D6" w:rsidRPr="00D02BE0">
        <w:rPr>
          <w:rFonts w:cs="Arial"/>
          <w:szCs w:val="20"/>
        </w:rPr>
        <w:t>any relevant Proponent</w:t>
      </w:r>
      <w:r w:rsidRPr="005C13C4">
        <w:rPr>
          <w:rFonts w:cs="Arial"/>
          <w:szCs w:val="20"/>
        </w:rPr>
        <w:t xml:space="preserve"> </w:t>
      </w:r>
      <w:r w:rsidR="007805D6" w:rsidRPr="005C13C4">
        <w:rPr>
          <w:rFonts w:cs="Arial"/>
          <w:szCs w:val="20"/>
        </w:rPr>
        <w:t>Associate</w:t>
      </w:r>
      <w:r w:rsidR="007C6CC9">
        <w:rPr>
          <w:rFonts w:cs="Arial"/>
          <w:szCs w:val="20"/>
        </w:rPr>
        <w:t xml:space="preserve"> </w:t>
      </w:r>
      <w:r w:rsidRPr="00D02BE0">
        <w:rPr>
          <w:rFonts w:cs="Arial"/>
          <w:szCs w:val="20"/>
        </w:rPr>
        <w:t>provide</w:t>
      </w:r>
      <w:r w:rsidR="007805D6" w:rsidRPr="005C13C4">
        <w:rPr>
          <w:rFonts w:cs="Arial"/>
          <w:szCs w:val="20"/>
        </w:rPr>
        <w:t>s,</w:t>
      </w:r>
      <w:r w:rsidRPr="005C13C4">
        <w:rPr>
          <w:rFonts w:cs="Arial"/>
          <w:szCs w:val="20"/>
        </w:rPr>
        <w:t xml:space="preserve"> that information requested within 10 Business Days after receipt of request from the State</w:t>
      </w:r>
      <w:r w:rsidR="00157110" w:rsidRPr="005C13C4">
        <w:rPr>
          <w:rFonts w:cs="Arial"/>
          <w:szCs w:val="20"/>
        </w:rPr>
        <w:t>;</w:t>
      </w:r>
    </w:p>
    <w:p w14:paraId="77A58852" w14:textId="77777777" w:rsidR="00157110" w:rsidRPr="005C13C4" w:rsidRDefault="00157110" w:rsidP="00547AF5">
      <w:pPr>
        <w:pStyle w:val="Heading4"/>
        <w:rPr>
          <w:rFonts w:cs="Arial"/>
          <w:szCs w:val="20"/>
        </w:rPr>
      </w:pPr>
      <w:r w:rsidRPr="005C13C4">
        <w:rPr>
          <w:rFonts w:cs="Arial"/>
          <w:szCs w:val="20"/>
        </w:rPr>
        <w:t>adopt different procedures for, or methods of, evaluation, negotiation, discussion or engagement with the Proponent</w:t>
      </w:r>
      <w:r w:rsidR="002A60DC" w:rsidRPr="005C13C4">
        <w:rPr>
          <w:rFonts w:cs="Arial"/>
          <w:szCs w:val="20"/>
        </w:rPr>
        <w:t>s</w:t>
      </w:r>
      <w:r w:rsidRPr="005C13C4">
        <w:rPr>
          <w:rFonts w:cs="Arial"/>
          <w:szCs w:val="20"/>
        </w:rPr>
        <w:t xml:space="preserve"> and may alter these procedures and methods at any time;</w:t>
      </w:r>
    </w:p>
    <w:p w14:paraId="246BA4F5" w14:textId="77777777" w:rsidR="00157110" w:rsidRPr="005C13C4" w:rsidRDefault="00157110" w:rsidP="00547AF5">
      <w:pPr>
        <w:pStyle w:val="Heading4"/>
        <w:rPr>
          <w:rFonts w:cs="Arial"/>
          <w:szCs w:val="20"/>
        </w:rPr>
      </w:pPr>
      <w:r w:rsidRPr="005C13C4">
        <w:rPr>
          <w:rFonts w:cs="Arial"/>
          <w:szCs w:val="20"/>
        </w:rPr>
        <w:lastRenderedPageBreak/>
        <w:t xml:space="preserve">impose additional obligations on </w:t>
      </w:r>
      <w:r w:rsidR="007C6CC9">
        <w:rPr>
          <w:rFonts w:cs="Arial"/>
          <w:szCs w:val="20"/>
        </w:rPr>
        <w:t>any</w:t>
      </w:r>
      <w:r w:rsidR="007C6CC9" w:rsidRPr="00D02BE0">
        <w:rPr>
          <w:rFonts w:cs="Arial"/>
          <w:szCs w:val="20"/>
        </w:rPr>
        <w:t xml:space="preserve"> </w:t>
      </w:r>
      <w:r w:rsidRPr="005C13C4">
        <w:rPr>
          <w:rFonts w:cs="Arial"/>
          <w:szCs w:val="20"/>
        </w:rPr>
        <w:t>Proponent</w:t>
      </w:r>
      <w:r w:rsidR="003539F2">
        <w:rPr>
          <w:rFonts w:cs="Arial"/>
          <w:szCs w:val="20"/>
        </w:rPr>
        <w:t xml:space="preserve"> or</w:t>
      </w:r>
      <w:r w:rsidRPr="00D02BE0">
        <w:rPr>
          <w:rFonts w:cs="Arial"/>
          <w:szCs w:val="20"/>
        </w:rPr>
        <w:t xml:space="preserve"> </w:t>
      </w:r>
      <w:r w:rsidR="007C6CC9">
        <w:rPr>
          <w:rFonts w:cs="Arial"/>
          <w:szCs w:val="20"/>
        </w:rPr>
        <w:t xml:space="preserve">any </w:t>
      </w:r>
      <w:r w:rsidR="002A60DC" w:rsidRPr="00D02BE0">
        <w:rPr>
          <w:rFonts w:cs="Arial"/>
          <w:szCs w:val="20"/>
        </w:rPr>
        <w:t>Proponent</w:t>
      </w:r>
      <w:r w:rsidR="000E13FC" w:rsidRPr="005C13C4">
        <w:rPr>
          <w:rFonts w:cs="Arial"/>
          <w:szCs w:val="20"/>
        </w:rPr>
        <w:t xml:space="preserve"> </w:t>
      </w:r>
      <w:r w:rsidRPr="005C13C4">
        <w:rPr>
          <w:rFonts w:cs="Arial"/>
          <w:szCs w:val="20"/>
        </w:rPr>
        <w:t>Associate</w:t>
      </w:r>
      <w:r w:rsidR="007C6CC9">
        <w:rPr>
          <w:rFonts w:cs="Arial"/>
          <w:szCs w:val="20"/>
        </w:rPr>
        <w:t xml:space="preserve"> </w:t>
      </w:r>
      <w:r w:rsidRPr="00D02BE0">
        <w:rPr>
          <w:rFonts w:cs="Arial"/>
          <w:szCs w:val="20"/>
        </w:rPr>
        <w:t>if the State reasonably determines that those additional obligations are necessary or desirable to ensure (or to ensure</w:t>
      </w:r>
      <w:r w:rsidRPr="005C13C4">
        <w:rPr>
          <w:rFonts w:cs="Arial"/>
          <w:szCs w:val="20"/>
        </w:rPr>
        <w:t xml:space="preserve"> the perception of) confidentiality, competitiveness or probity with respect to the </w:t>
      </w:r>
      <w:r w:rsidR="00226027">
        <w:rPr>
          <w:rFonts w:cs="Arial"/>
          <w:szCs w:val="20"/>
        </w:rPr>
        <w:t xml:space="preserve">Augmentation </w:t>
      </w:r>
      <w:r w:rsidRPr="005C13C4">
        <w:rPr>
          <w:rFonts w:cs="Arial"/>
          <w:szCs w:val="20"/>
        </w:rPr>
        <w:t xml:space="preserve">Process or the </w:t>
      </w:r>
      <w:r w:rsidR="00226027">
        <w:rPr>
          <w:rFonts w:cs="Arial"/>
          <w:szCs w:val="20"/>
        </w:rPr>
        <w:t>Augmentation,</w:t>
      </w:r>
      <w:r w:rsidR="00256080" w:rsidRPr="005C13C4">
        <w:rPr>
          <w:rFonts w:cs="Arial"/>
          <w:szCs w:val="20"/>
        </w:rPr>
        <w:t xml:space="preserve"> and the Proponents</w:t>
      </w:r>
      <w:r w:rsidR="007C6CC9">
        <w:rPr>
          <w:rFonts w:cs="Arial"/>
          <w:szCs w:val="20"/>
        </w:rPr>
        <w:t xml:space="preserve"> </w:t>
      </w:r>
      <w:r w:rsidR="00256080" w:rsidRPr="00D02BE0">
        <w:rPr>
          <w:rFonts w:cs="Arial"/>
          <w:szCs w:val="20"/>
        </w:rPr>
        <w:t>and Proponent</w:t>
      </w:r>
      <w:r w:rsidR="00256080" w:rsidRPr="005C13C4">
        <w:rPr>
          <w:rFonts w:cs="Arial"/>
          <w:szCs w:val="20"/>
        </w:rPr>
        <w:t xml:space="preserve"> Associates </w:t>
      </w:r>
      <w:r w:rsidR="007C6CC9">
        <w:rPr>
          <w:rFonts w:cs="Arial"/>
          <w:szCs w:val="20"/>
        </w:rPr>
        <w:t xml:space="preserve">(as applicable) </w:t>
      </w:r>
      <w:r w:rsidR="00256080" w:rsidRPr="00D02BE0">
        <w:rPr>
          <w:rFonts w:cs="Arial"/>
          <w:szCs w:val="20"/>
        </w:rPr>
        <w:t>must comply with those obligations</w:t>
      </w:r>
      <w:r w:rsidRPr="005C13C4">
        <w:rPr>
          <w:rFonts w:cs="Arial"/>
          <w:szCs w:val="20"/>
        </w:rPr>
        <w:t>; and</w:t>
      </w:r>
    </w:p>
    <w:p w14:paraId="50A40586" w14:textId="77777777" w:rsidR="00157110" w:rsidRPr="005C13C4" w:rsidRDefault="00157110" w:rsidP="00547AF5">
      <w:pPr>
        <w:pStyle w:val="Heading4"/>
        <w:rPr>
          <w:rFonts w:cs="Arial"/>
          <w:szCs w:val="20"/>
        </w:rPr>
      </w:pPr>
      <w:r w:rsidRPr="005C13C4">
        <w:rPr>
          <w:rFonts w:cs="Arial"/>
          <w:szCs w:val="20"/>
        </w:rPr>
        <w:t>take such other action as it deems fit in relation to the Augmentation Process.</w:t>
      </w:r>
    </w:p>
    <w:p w14:paraId="3F74BA33" w14:textId="77777777" w:rsidR="00157110" w:rsidRPr="005C13C4" w:rsidRDefault="00157110" w:rsidP="00547AF5">
      <w:pPr>
        <w:pStyle w:val="Heading3"/>
        <w:rPr>
          <w:szCs w:val="20"/>
        </w:rPr>
      </w:pPr>
      <w:r w:rsidRPr="005C13C4">
        <w:rPr>
          <w:szCs w:val="20"/>
        </w:rPr>
        <w:t xml:space="preserve">Notwithstanding the terms of </w:t>
      </w:r>
      <w:r w:rsidR="00256080" w:rsidRPr="005C13C4">
        <w:rPr>
          <w:szCs w:val="20"/>
        </w:rPr>
        <w:t xml:space="preserve">any Augmentation Process Deed and </w:t>
      </w:r>
      <w:r w:rsidRPr="005C13C4">
        <w:rPr>
          <w:szCs w:val="20"/>
        </w:rPr>
        <w:t xml:space="preserve">this </w:t>
      </w:r>
      <w:r w:rsidR="00256080" w:rsidRPr="005C13C4">
        <w:rPr>
          <w:szCs w:val="20"/>
        </w:rPr>
        <w:t>D</w:t>
      </w:r>
      <w:r w:rsidRPr="005C13C4">
        <w:rPr>
          <w:szCs w:val="20"/>
        </w:rPr>
        <w:t xml:space="preserve">eed, the State Augmentation Documents are not binding on the State until they are executed by all parties to them and then only to the extent stated in the State Augmentation Documents. </w:t>
      </w:r>
    </w:p>
    <w:p w14:paraId="7C180C2B" w14:textId="77777777" w:rsidR="007B1C4C" w:rsidRPr="0083400C" w:rsidRDefault="007B1C4C" w:rsidP="00E16485">
      <w:pPr>
        <w:pStyle w:val="Heading1"/>
      </w:pPr>
      <w:bookmarkStart w:id="1411" w:name="_Ref475171575"/>
      <w:bookmarkStart w:id="1412" w:name="_Toc485463458"/>
      <w:bookmarkStart w:id="1413" w:name="_Toc165464061"/>
      <w:r w:rsidRPr="0083400C">
        <w:t xml:space="preserve">Termination of </w:t>
      </w:r>
      <w:bookmarkEnd w:id="770"/>
      <w:bookmarkEnd w:id="771"/>
      <w:r w:rsidRPr="0083400C">
        <w:t xml:space="preserve">the </w:t>
      </w:r>
      <w:r w:rsidR="00AA0596" w:rsidRPr="0083400C">
        <w:t>Augmentation Process</w:t>
      </w:r>
      <w:r w:rsidRPr="0083400C">
        <w:t xml:space="preserve"> Deed</w:t>
      </w:r>
      <w:bookmarkEnd w:id="772"/>
      <w:bookmarkEnd w:id="1411"/>
      <w:bookmarkEnd w:id="1412"/>
      <w:bookmarkEnd w:id="1413"/>
    </w:p>
    <w:p w14:paraId="4197BF10" w14:textId="77777777" w:rsidR="00F759E3" w:rsidRPr="006600AA" w:rsidRDefault="00F759E3" w:rsidP="005C13C4">
      <w:pPr>
        <w:pStyle w:val="Heading2"/>
      </w:pPr>
      <w:bookmarkStart w:id="1414" w:name="_Toc475477215"/>
      <w:bookmarkStart w:id="1415" w:name="_Toc485463459"/>
      <w:bookmarkStart w:id="1416" w:name="_Toc165464062"/>
      <w:r w:rsidRPr="006600AA">
        <w:rPr>
          <w:rFonts w:cs="Arial"/>
        </w:rPr>
        <w:t>Termination of the Augmentation Process Deed</w:t>
      </w:r>
      <w:bookmarkEnd w:id="1414"/>
      <w:bookmarkEnd w:id="1415"/>
      <w:bookmarkEnd w:id="1416"/>
    </w:p>
    <w:p w14:paraId="7589A2F3" w14:textId="77777777" w:rsidR="007B1C4C" w:rsidRPr="005C13C4" w:rsidRDefault="009376E6" w:rsidP="002717E9">
      <w:pPr>
        <w:pStyle w:val="IndentParaLevel1"/>
      </w:pPr>
      <w:r w:rsidRPr="00D02BE0">
        <w:t>Unless otherwise expressly provided, an Augmentation Process Deed</w:t>
      </w:r>
      <w:r w:rsidR="007B1C4C" w:rsidRPr="005C13C4">
        <w:t xml:space="preserve"> </w:t>
      </w:r>
      <w:r w:rsidR="00C00F90" w:rsidRPr="005C13C4">
        <w:t xml:space="preserve">must </w:t>
      </w:r>
      <w:r w:rsidR="007B1C4C" w:rsidRPr="005C13C4">
        <w:t>terminate on the earlier of:</w:t>
      </w:r>
    </w:p>
    <w:p w14:paraId="3C3D31D3" w14:textId="77777777" w:rsidR="007B1C4C" w:rsidRPr="005C13C4" w:rsidRDefault="00E16485" w:rsidP="00547AF5">
      <w:pPr>
        <w:pStyle w:val="Heading3"/>
      </w:pPr>
      <w:bookmarkStart w:id="1417" w:name="_Ref465341737"/>
      <w:bookmarkStart w:id="1418" w:name="_Ref433664352"/>
      <w:bookmarkStart w:id="1419" w:name="_Ref491017860"/>
      <w:r w:rsidRPr="005C13C4">
        <w:t>Contract Close</w:t>
      </w:r>
      <w:r w:rsidR="007B1C4C" w:rsidRPr="005C13C4">
        <w:t>;</w:t>
      </w:r>
      <w:bookmarkEnd w:id="1417"/>
      <w:r w:rsidR="007B1C4C" w:rsidRPr="005C13C4">
        <w:t xml:space="preserve"> </w:t>
      </w:r>
      <w:bookmarkEnd w:id="1418"/>
      <w:r w:rsidR="002C6041" w:rsidRPr="005C13C4">
        <w:t>or</w:t>
      </w:r>
      <w:bookmarkEnd w:id="1419"/>
    </w:p>
    <w:p w14:paraId="12AD34B6" w14:textId="77777777" w:rsidR="007B1C4C" w:rsidRPr="005C13C4" w:rsidRDefault="007B1C4C" w:rsidP="00547AF5">
      <w:pPr>
        <w:pStyle w:val="Heading3"/>
      </w:pPr>
      <w:r w:rsidRPr="005C13C4">
        <w:t xml:space="preserve">the termination of the </w:t>
      </w:r>
      <w:r w:rsidR="00AA0596" w:rsidRPr="005C13C4">
        <w:t>Augmentation Process</w:t>
      </w:r>
      <w:r w:rsidRPr="005C13C4">
        <w:t xml:space="preserve"> Deed in accordance with </w:t>
      </w:r>
      <w:r w:rsidR="0017535B" w:rsidRPr="005C13C4">
        <w:t>section </w:t>
      </w:r>
      <w:r w:rsidR="007F50C1" w:rsidRPr="005C13C4">
        <w:fldChar w:fldCharType="begin"/>
      </w:r>
      <w:r w:rsidR="007F50C1" w:rsidRPr="005C13C4">
        <w:instrText xml:space="preserve"> REF _Ref432009589 \w \h </w:instrText>
      </w:r>
      <w:r w:rsidR="007805D6" w:rsidRPr="005C13C4">
        <w:instrText xml:space="preserve"> \* MERGEFORMAT </w:instrText>
      </w:r>
      <w:r w:rsidR="007F50C1" w:rsidRPr="005C13C4">
        <w:fldChar w:fldCharType="separate"/>
      </w:r>
      <w:r w:rsidR="00AF79E2">
        <w:t>18.2</w:t>
      </w:r>
      <w:r w:rsidR="007F50C1" w:rsidRPr="005C13C4">
        <w:fldChar w:fldCharType="end"/>
      </w:r>
      <w:r w:rsidR="00055620">
        <w:t xml:space="preserve"> or</w:t>
      </w:r>
      <w:r w:rsidRPr="005C13C4">
        <w:t> </w:t>
      </w:r>
      <w:r w:rsidR="00FE7683" w:rsidRPr="005C13C4">
        <w:t xml:space="preserve">section </w:t>
      </w:r>
      <w:r w:rsidR="007F50C1" w:rsidRPr="005C13C4">
        <w:fldChar w:fldCharType="begin"/>
      </w:r>
      <w:r w:rsidR="007F50C1" w:rsidRPr="005C13C4">
        <w:instrText xml:space="preserve"> REF _Ref433666708 \w \h </w:instrText>
      </w:r>
      <w:r w:rsidR="007805D6" w:rsidRPr="005C13C4">
        <w:instrText xml:space="preserve"> \* MERGEFORMAT </w:instrText>
      </w:r>
      <w:r w:rsidR="007F50C1" w:rsidRPr="005C13C4">
        <w:fldChar w:fldCharType="separate"/>
      </w:r>
      <w:r w:rsidR="00AF79E2">
        <w:t>18.3</w:t>
      </w:r>
      <w:r w:rsidR="007F50C1" w:rsidRPr="005C13C4">
        <w:fldChar w:fldCharType="end"/>
      </w:r>
      <w:r w:rsidR="002C6041" w:rsidRPr="005C13C4">
        <w:t>.</w:t>
      </w:r>
    </w:p>
    <w:p w14:paraId="19CBE16B" w14:textId="77777777" w:rsidR="007B1C4C" w:rsidRPr="00D02BE0" w:rsidRDefault="007B1C4C" w:rsidP="00547AF5">
      <w:pPr>
        <w:pStyle w:val="Heading2"/>
        <w:rPr>
          <w:rFonts w:cs="Arial"/>
        </w:rPr>
      </w:pPr>
      <w:bookmarkStart w:id="1420" w:name="_Toc474958847"/>
      <w:bookmarkStart w:id="1421" w:name="_Toc474958991"/>
      <w:bookmarkStart w:id="1422" w:name="_Toc474959134"/>
      <w:bookmarkStart w:id="1423" w:name="_Toc474959278"/>
      <w:bookmarkStart w:id="1424" w:name="_Toc474959424"/>
      <w:bookmarkStart w:id="1425" w:name="_Toc474959571"/>
      <w:bookmarkStart w:id="1426" w:name="_Toc474958848"/>
      <w:bookmarkStart w:id="1427" w:name="_Toc474958992"/>
      <w:bookmarkStart w:id="1428" w:name="_Toc474959135"/>
      <w:bookmarkStart w:id="1429" w:name="_Toc474959279"/>
      <w:bookmarkStart w:id="1430" w:name="_Toc474959425"/>
      <w:bookmarkStart w:id="1431" w:name="_Toc474959572"/>
      <w:bookmarkStart w:id="1432" w:name="_Toc474958849"/>
      <w:bookmarkStart w:id="1433" w:name="_Toc474958993"/>
      <w:bookmarkStart w:id="1434" w:name="_Toc474959136"/>
      <w:bookmarkStart w:id="1435" w:name="_Toc474959280"/>
      <w:bookmarkStart w:id="1436" w:name="_Toc474959426"/>
      <w:bookmarkStart w:id="1437" w:name="_Toc474959573"/>
      <w:bookmarkStart w:id="1438" w:name="_Toc474958850"/>
      <w:bookmarkStart w:id="1439" w:name="_Toc474958994"/>
      <w:bookmarkStart w:id="1440" w:name="_Toc474959137"/>
      <w:bookmarkStart w:id="1441" w:name="_Toc474959281"/>
      <w:bookmarkStart w:id="1442" w:name="_Toc474959427"/>
      <w:bookmarkStart w:id="1443" w:name="_Toc474959574"/>
      <w:bookmarkStart w:id="1444" w:name="_Ref432009589"/>
      <w:bookmarkStart w:id="1445" w:name="_Toc452725842"/>
      <w:bookmarkStart w:id="1446" w:name="_Toc475477216"/>
      <w:bookmarkStart w:id="1447" w:name="_Ref485396470"/>
      <w:bookmarkStart w:id="1448" w:name="_Toc485463460"/>
      <w:bookmarkStart w:id="1449" w:name="_Toc165464063"/>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sidRPr="006600AA">
        <w:rPr>
          <w:rFonts w:cs="Arial"/>
        </w:rPr>
        <w:t xml:space="preserve">Termination by State for failure to pass Milestone or for </w:t>
      </w:r>
      <w:r w:rsidR="00B668A6" w:rsidRPr="006600AA">
        <w:rPr>
          <w:rFonts w:cs="Arial"/>
        </w:rPr>
        <w:t>Proponent</w:t>
      </w:r>
      <w:r w:rsidRPr="006600AA">
        <w:rPr>
          <w:rFonts w:cs="Arial"/>
        </w:rPr>
        <w:t xml:space="preserve"> default</w:t>
      </w:r>
      <w:bookmarkEnd w:id="1444"/>
      <w:bookmarkEnd w:id="1445"/>
      <w:bookmarkEnd w:id="1446"/>
      <w:r w:rsidR="00C1387E">
        <w:rPr>
          <w:rFonts w:cs="Arial"/>
        </w:rPr>
        <w:t xml:space="preserve"> or abandonment</w:t>
      </w:r>
      <w:bookmarkEnd w:id="1447"/>
      <w:bookmarkEnd w:id="1448"/>
      <w:bookmarkEnd w:id="1449"/>
    </w:p>
    <w:p w14:paraId="3D937B4C" w14:textId="77777777" w:rsidR="007B1C4C" w:rsidRPr="005C13C4" w:rsidRDefault="009376E6" w:rsidP="002717E9">
      <w:pPr>
        <w:pStyle w:val="IndentParaLevel1"/>
      </w:pPr>
      <w:r w:rsidRPr="005C13C4">
        <w:t>Unless otherwise expressly provided in an Augmentation Process Deed, t</w:t>
      </w:r>
      <w:r w:rsidR="007B1C4C" w:rsidRPr="005C13C4">
        <w:t xml:space="preserve">he State may terminate </w:t>
      </w:r>
      <w:r w:rsidR="00C00F90" w:rsidRPr="005C13C4">
        <w:t xml:space="preserve">any </w:t>
      </w:r>
      <w:r w:rsidR="00AA0596" w:rsidRPr="005C13C4">
        <w:t>Augmentation Process</w:t>
      </w:r>
      <w:r w:rsidR="007B1C4C" w:rsidRPr="005C13C4">
        <w:t xml:space="preserve"> Deed </w:t>
      </w:r>
      <w:r w:rsidR="000D7938" w:rsidRPr="005C13C4">
        <w:t>if</w:t>
      </w:r>
      <w:r w:rsidR="007B1C4C" w:rsidRPr="005C13C4">
        <w:t>:</w:t>
      </w:r>
    </w:p>
    <w:p w14:paraId="5DEDD9A4" w14:textId="77777777" w:rsidR="007B1C4C" w:rsidRDefault="00A10E32" w:rsidP="00547AF5">
      <w:pPr>
        <w:pStyle w:val="Heading3"/>
      </w:pPr>
      <w:bookmarkStart w:id="1450" w:name="_Ref444880367"/>
      <w:bookmarkStart w:id="1451" w:name="_Ref433667264"/>
      <w:r>
        <w:t xml:space="preserve">the Proponents fail to achieve, or fail to use their best endeavours to achieve (as applicable), </w:t>
      </w:r>
      <w:r w:rsidR="007B1C4C" w:rsidRPr="005C13C4">
        <w:t xml:space="preserve">a Milestone </w:t>
      </w:r>
      <w:r w:rsidR="00C00F90" w:rsidRPr="005C13C4">
        <w:t xml:space="preserve">by the </w:t>
      </w:r>
      <w:r>
        <w:t xml:space="preserve">required </w:t>
      </w:r>
      <w:r w:rsidR="00C00F90" w:rsidRPr="005C13C4">
        <w:t>date set out in the relevant Augmentation Process Deed</w:t>
      </w:r>
      <w:r w:rsidR="005619F8">
        <w:t xml:space="preserve"> </w:t>
      </w:r>
      <w:r w:rsidR="00577CBC" w:rsidRPr="005C13C4">
        <w:t>subject to any cure period or extension of time regime agreed by the parties and set out in the relevant Augmentation Process Deed</w:t>
      </w:r>
      <w:r w:rsidR="007B1C4C" w:rsidRPr="005C13C4">
        <w:t>;</w:t>
      </w:r>
      <w:bookmarkStart w:id="1452" w:name="_Ref433667104"/>
      <w:bookmarkEnd w:id="1450"/>
      <w:bookmarkEnd w:id="1451"/>
      <w:r w:rsidR="008D24C1" w:rsidRPr="005C13C4">
        <w:t xml:space="preserve"> </w:t>
      </w:r>
    </w:p>
    <w:p w14:paraId="08C349EA" w14:textId="77777777" w:rsidR="008E1E5F" w:rsidRPr="005C13C4" w:rsidRDefault="008E1E5F" w:rsidP="00547AF5">
      <w:pPr>
        <w:pStyle w:val="Heading3"/>
      </w:pPr>
      <w:r>
        <w:t xml:space="preserve">the Sunset Date has been reached and Contract Close has not been achieved as a result of a failure of the Proponent to comply with </w:t>
      </w:r>
      <w:r w:rsidR="00AA20E5">
        <w:t>the Augmentation Process Deed</w:t>
      </w:r>
      <w:r>
        <w:t>;</w:t>
      </w:r>
    </w:p>
    <w:p w14:paraId="46F7479C" w14:textId="77777777" w:rsidR="00E01E73" w:rsidRPr="005C13C4" w:rsidRDefault="002A60DC" w:rsidP="00547AF5">
      <w:pPr>
        <w:pStyle w:val="Heading3"/>
      </w:pPr>
      <w:bookmarkStart w:id="1453" w:name="_Ref444879144"/>
      <w:bookmarkEnd w:id="1452"/>
      <w:r w:rsidRPr="005C13C4">
        <w:t xml:space="preserve">any </w:t>
      </w:r>
      <w:r w:rsidR="00B668A6" w:rsidRPr="005C13C4">
        <w:t>Proponent</w:t>
      </w:r>
      <w:r w:rsidR="00640A13" w:rsidRPr="005C13C4">
        <w:t xml:space="preserve"> </w:t>
      </w:r>
      <w:r w:rsidR="007B1C4C" w:rsidRPr="005C13C4">
        <w:t xml:space="preserve">does not </w:t>
      </w:r>
      <w:r w:rsidR="00BE3B3C" w:rsidRPr="005C13C4">
        <w:t xml:space="preserve">otherwise </w:t>
      </w:r>
      <w:r w:rsidR="007B1C4C" w:rsidRPr="005C13C4">
        <w:t xml:space="preserve">comply with the terms of </w:t>
      </w:r>
      <w:r w:rsidR="00C20849" w:rsidRPr="005C13C4">
        <w:t xml:space="preserve">the </w:t>
      </w:r>
      <w:r w:rsidR="00AA0596" w:rsidRPr="005C13C4">
        <w:t>Augmentation Process</w:t>
      </w:r>
      <w:r w:rsidR="007B1C4C" w:rsidRPr="005C13C4">
        <w:t xml:space="preserve"> Deed and </w:t>
      </w:r>
      <w:r w:rsidR="00B668A6" w:rsidRPr="005C13C4">
        <w:t>the Proponent</w:t>
      </w:r>
      <w:r w:rsidRPr="005C13C4">
        <w:t>s</w:t>
      </w:r>
      <w:r w:rsidR="00B668A6" w:rsidRPr="005C13C4">
        <w:t xml:space="preserve"> </w:t>
      </w:r>
      <w:r w:rsidR="007B1C4C" w:rsidRPr="005C13C4">
        <w:t xml:space="preserve">do not </w:t>
      </w:r>
      <w:r w:rsidR="00A10E32">
        <w:t>C</w:t>
      </w:r>
      <w:r w:rsidR="00C00F90" w:rsidRPr="005C13C4">
        <w:t>ure</w:t>
      </w:r>
      <w:r w:rsidR="00585E1F">
        <w:t xml:space="preserve"> such non-compliance</w:t>
      </w:r>
      <w:r w:rsidR="00C00F90" w:rsidRPr="005C13C4">
        <w:t xml:space="preserve"> </w:t>
      </w:r>
      <w:r w:rsidR="007B1C4C" w:rsidRPr="005C13C4">
        <w:t xml:space="preserve">(or, where the non-compliance is not capable of </w:t>
      </w:r>
      <w:r w:rsidR="00A10E32">
        <w:t>C</w:t>
      </w:r>
      <w:r w:rsidR="00C00F90" w:rsidRPr="005C13C4">
        <w:t>ure</w:t>
      </w:r>
      <w:r w:rsidR="007B1C4C" w:rsidRPr="005C13C4">
        <w:t xml:space="preserve">, overcome the effects of non-compliance) within </w:t>
      </w:r>
      <w:r w:rsidR="001967BD" w:rsidRPr="005C13C4">
        <w:t xml:space="preserve">the time period set out in the Augmentation Process Deed, or where no time period is set out in the Augmentation Process Deed </w:t>
      </w:r>
      <w:r w:rsidR="007B1C4C" w:rsidRPr="005C13C4">
        <w:t xml:space="preserve">such reasonable period </w:t>
      </w:r>
      <w:r w:rsidR="00C00F90" w:rsidRPr="005C13C4">
        <w:t xml:space="preserve">determined by the State and notified to </w:t>
      </w:r>
      <w:r w:rsidR="00B668A6" w:rsidRPr="005C13C4">
        <w:t>the Proponent</w:t>
      </w:r>
      <w:r w:rsidRPr="005C13C4">
        <w:t>s</w:t>
      </w:r>
      <w:r w:rsidR="00B668A6" w:rsidRPr="005C13C4">
        <w:t xml:space="preserve"> </w:t>
      </w:r>
      <w:r w:rsidR="007B1C4C" w:rsidRPr="005C13C4">
        <w:t>in a notice from the State</w:t>
      </w:r>
      <w:r w:rsidR="00C00F90" w:rsidRPr="005C13C4">
        <w:t xml:space="preserve"> </w:t>
      </w:r>
      <w:r w:rsidR="007B1C4C" w:rsidRPr="005C13C4">
        <w:t>alleging the non-compliance</w:t>
      </w:r>
      <w:r w:rsidR="00E01E73" w:rsidRPr="005C13C4">
        <w:t xml:space="preserve">; </w:t>
      </w:r>
    </w:p>
    <w:p w14:paraId="17830EF4" w14:textId="77777777" w:rsidR="00C1387E" w:rsidRDefault="00E01E73" w:rsidP="00547AF5">
      <w:pPr>
        <w:pStyle w:val="Heading3"/>
      </w:pPr>
      <w:r w:rsidRPr="005C13C4">
        <w:t>a</w:t>
      </w:r>
      <w:r w:rsidR="00BE3B3C" w:rsidRPr="005C13C4">
        <w:t>n Augmentation</w:t>
      </w:r>
      <w:r w:rsidRPr="005C13C4">
        <w:t xml:space="preserve"> Proposal submitted by </w:t>
      </w:r>
      <w:r w:rsidR="00B668A6" w:rsidRPr="005C13C4">
        <w:t>the Proponent</w:t>
      </w:r>
      <w:r w:rsidR="002A60DC" w:rsidRPr="005C13C4">
        <w:t>s</w:t>
      </w:r>
      <w:r w:rsidR="00B668A6" w:rsidRPr="005C13C4">
        <w:t xml:space="preserve"> </w:t>
      </w:r>
      <w:r w:rsidRPr="005C13C4">
        <w:t xml:space="preserve">to the State is not </w:t>
      </w:r>
      <w:r w:rsidR="001967BD" w:rsidRPr="005C13C4">
        <w:t>substantially</w:t>
      </w:r>
      <w:r w:rsidRPr="005C13C4">
        <w:t xml:space="preserve"> in accordance with the terms of the Augmentation Process Deed</w:t>
      </w:r>
      <w:r w:rsidR="007C6CC9">
        <w:t xml:space="preserve"> or State Brief</w:t>
      </w:r>
      <w:r w:rsidR="00C1387E">
        <w:t>; or</w:t>
      </w:r>
    </w:p>
    <w:p w14:paraId="19E173F8" w14:textId="77777777" w:rsidR="00E01E73" w:rsidRPr="005C13C4" w:rsidRDefault="00C1387E" w:rsidP="00547AF5">
      <w:pPr>
        <w:pStyle w:val="Heading3"/>
      </w:pPr>
      <w:r>
        <w:t>the Proponents abandon the development of, or decide not to proceed with, an Augmentation</w:t>
      </w:r>
      <w:r w:rsidR="00C20849" w:rsidRPr="00D02BE0">
        <w:t>.</w:t>
      </w:r>
      <w:r w:rsidR="00640A13" w:rsidRPr="005C13C4">
        <w:t xml:space="preserve"> </w:t>
      </w:r>
    </w:p>
    <w:p w14:paraId="792AB5F3" w14:textId="77777777" w:rsidR="007B1C4C" w:rsidRPr="006600AA" w:rsidRDefault="00D30AA4" w:rsidP="00547AF5">
      <w:pPr>
        <w:pStyle w:val="Heading2"/>
        <w:rPr>
          <w:rFonts w:cs="Arial"/>
        </w:rPr>
      </w:pPr>
      <w:bookmarkStart w:id="1454" w:name="_Ref433666708"/>
      <w:bookmarkStart w:id="1455" w:name="_Toc452725843"/>
      <w:bookmarkStart w:id="1456" w:name="_Toc475477217"/>
      <w:bookmarkStart w:id="1457" w:name="_Toc485463461"/>
      <w:bookmarkStart w:id="1458" w:name="_Toc165464064"/>
      <w:bookmarkEnd w:id="1453"/>
      <w:r>
        <w:rPr>
          <w:rFonts w:cs="Arial"/>
        </w:rPr>
        <w:lastRenderedPageBreak/>
        <w:t>General t</w:t>
      </w:r>
      <w:r w:rsidR="007B1C4C" w:rsidRPr="006600AA">
        <w:rPr>
          <w:rFonts w:cs="Arial"/>
        </w:rPr>
        <w:t>ermination</w:t>
      </w:r>
      <w:bookmarkEnd w:id="1454"/>
      <w:bookmarkEnd w:id="1455"/>
      <w:bookmarkEnd w:id="1456"/>
      <w:bookmarkEnd w:id="1457"/>
      <w:bookmarkEnd w:id="1458"/>
    </w:p>
    <w:p w14:paraId="769328B4" w14:textId="77777777" w:rsidR="00BF1D3A" w:rsidRPr="00D267B0" w:rsidRDefault="00A54768" w:rsidP="002717E9">
      <w:pPr>
        <w:pStyle w:val="IndentParaLevel1"/>
        <w:rPr>
          <w:rFonts w:cs="Arial"/>
        </w:rPr>
      </w:pPr>
      <w:r w:rsidRPr="00D02BE0">
        <w:t>T</w:t>
      </w:r>
      <w:r w:rsidR="007B1C4C" w:rsidRPr="005C13C4">
        <w:t xml:space="preserve">he State may terminate the </w:t>
      </w:r>
      <w:r w:rsidR="00AA0596" w:rsidRPr="005C13C4">
        <w:t>Augmentation Process</w:t>
      </w:r>
      <w:r w:rsidR="007B1C4C" w:rsidRPr="005C13C4">
        <w:t xml:space="preserve"> Deed</w:t>
      </w:r>
      <w:r w:rsidR="00D30AA4">
        <w:t xml:space="preserve"> under this </w:t>
      </w:r>
      <w:r w:rsidR="00A341CC">
        <w:t>section</w:t>
      </w:r>
      <w:r w:rsidR="00D30AA4">
        <w:t xml:space="preserve"> </w:t>
      </w:r>
      <w:r w:rsidR="00D30AA4">
        <w:fldChar w:fldCharType="begin"/>
      </w:r>
      <w:r w:rsidR="00D30AA4">
        <w:instrText xml:space="preserve"> REF _Ref433666708 \r \h </w:instrText>
      </w:r>
      <w:r w:rsidR="00D30AA4">
        <w:fldChar w:fldCharType="separate"/>
      </w:r>
      <w:r w:rsidR="00AF79E2">
        <w:t>18.3</w:t>
      </w:r>
      <w:r w:rsidR="00D30AA4">
        <w:fldChar w:fldCharType="end"/>
      </w:r>
      <w:r w:rsidR="00D30AA4">
        <w:t xml:space="preserve"> at any time for any reason.</w:t>
      </w:r>
      <w:bookmarkStart w:id="1459" w:name="_Ref473898550"/>
    </w:p>
    <w:p w14:paraId="068D844B" w14:textId="77777777" w:rsidR="00AA3DB7" w:rsidRPr="005C13C4" w:rsidRDefault="00AA3DB7" w:rsidP="00547AF5">
      <w:pPr>
        <w:pStyle w:val="Heading2"/>
        <w:rPr>
          <w:rFonts w:cs="Arial"/>
        </w:rPr>
      </w:pPr>
      <w:bookmarkStart w:id="1460" w:name="_Toc475477219"/>
      <w:bookmarkStart w:id="1461" w:name="_Ref478553733"/>
      <w:bookmarkStart w:id="1462" w:name="_Toc485463463"/>
      <w:bookmarkStart w:id="1463" w:name="_Toc165464065"/>
      <w:r w:rsidRPr="006600AA">
        <w:rPr>
          <w:rFonts w:cs="Arial"/>
        </w:rPr>
        <w:t xml:space="preserve">Payment on termination </w:t>
      </w:r>
      <w:r w:rsidR="0029651F" w:rsidRPr="006600AA">
        <w:rPr>
          <w:rFonts w:cs="Arial"/>
        </w:rPr>
        <w:t>for failure to pass Milestone or for Proponent default</w:t>
      </w:r>
      <w:bookmarkEnd w:id="1460"/>
      <w:bookmarkEnd w:id="1461"/>
      <w:bookmarkEnd w:id="1462"/>
      <w:bookmarkEnd w:id="1463"/>
    </w:p>
    <w:p w14:paraId="7E18F14E" w14:textId="77777777" w:rsidR="00AA3DB7" w:rsidRPr="005C13C4" w:rsidRDefault="00AA3DB7" w:rsidP="00555836">
      <w:pPr>
        <w:pStyle w:val="IndentParaLevel1"/>
      </w:pPr>
      <w:r w:rsidRPr="005C13C4">
        <w:t xml:space="preserve">If an Augmentation Process Deed is terminated under section </w:t>
      </w:r>
      <w:r w:rsidRPr="005C13C4">
        <w:fldChar w:fldCharType="begin"/>
      </w:r>
      <w:r w:rsidRPr="005C13C4">
        <w:instrText xml:space="preserve"> REF _Ref432009589 \w \h </w:instrText>
      </w:r>
      <w:r w:rsidR="007805D6" w:rsidRPr="005C13C4">
        <w:instrText xml:space="preserve"> \* MERGEFORMAT </w:instrText>
      </w:r>
      <w:r w:rsidRPr="005C13C4">
        <w:fldChar w:fldCharType="separate"/>
      </w:r>
      <w:r w:rsidR="00AF79E2">
        <w:t>18.2</w:t>
      </w:r>
      <w:r w:rsidRPr="005C13C4">
        <w:fldChar w:fldCharType="end"/>
      </w:r>
      <w:r w:rsidR="009E7710" w:rsidRPr="005C13C4">
        <w:t>:</w:t>
      </w:r>
    </w:p>
    <w:p w14:paraId="1DEE4928" w14:textId="77777777" w:rsidR="00AA3DB7" w:rsidRPr="008344C9" w:rsidRDefault="00AA3DB7" w:rsidP="008344C9">
      <w:pPr>
        <w:pStyle w:val="Heading3"/>
      </w:pPr>
      <w:r w:rsidRPr="005C13C4">
        <w:t>the State will pay the Proponents, subject to its rights of set-off set out in the Augmentation Process Deed</w:t>
      </w:r>
      <w:r w:rsidR="00CA6BE5">
        <w:t>,</w:t>
      </w:r>
      <w:r w:rsidR="008344C9">
        <w:t xml:space="preserve"> </w:t>
      </w:r>
      <w:r w:rsidR="00C9461D" w:rsidRPr="008344C9">
        <w:t xml:space="preserve">to the extent not already paid, </w:t>
      </w:r>
      <w:r w:rsidR="002C6041" w:rsidRPr="008344C9">
        <w:t xml:space="preserve">all </w:t>
      </w:r>
      <w:r w:rsidR="00B41C44" w:rsidRPr="008344C9">
        <w:t>Design Fees</w:t>
      </w:r>
      <w:r w:rsidR="002C6041" w:rsidRPr="008344C9">
        <w:t xml:space="preserve"> properly and reasonably incurred </w:t>
      </w:r>
      <w:r w:rsidR="005478E8" w:rsidRPr="005C13C4">
        <w:t xml:space="preserve">in </w:t>
      </w:r>
      <w:r w:rsidR="005478E8">
        <w:t xml:space="preserve">accordance with </w:t>
      </w:r>
      <w:r w:rsidR="005478E8" w:rsidRPr="005C13C4">
        <w:t>the Augmentation Process Deed</w:t>
      </w:r>
      <w:r w:rsidR="005478E8" w:rsidRPr="008344C9">
        <w:t xml:space="preserve"> </w:t>
      </w:r>
      <w:r w:rsidR="00C9461D" w:rsidRPr="008344C9">
        <w:t xml:space="preserve">up to </w:t>
      </w:r>
      <w:r w:rsidR="002C6041" w:rsidRPr="008344C9">
        <w:t xml:space="preserve">the </w:t>
      </w:r>
      <w:r w:rsidR="007228AD" w:rsidRPr="008344C9">
        <w:t xml:space="preserve">date </w:t>
      </w:r>
      <w:r w:rsidR="002C6041" w:rsidRPr="008344C9">
        <w:t xml:space="preserve">of termination which, together with all other </w:t>
      </w:r>
      <w:r w:rsidR="00B41C44" w:rsidRPr="008344C9">
        <w:t>Design Fees</w:t>
      </w:r>
      <w:r w:rsidR="002C6041" w:rsidRPr="008344C9">
        <w:t xml:space="preserve"> that have been paid by the State to the date of termination, must not exceed the </w:t>
      </w:r>
      <w:r w:rsidR="00B41C44" w:rsidRPr="008344C9">
        <w:t>Design Fees</w:t>
      </w:r>
      <w:r w:rsidR="002C6041" w:rsidRPr="008344C9">
        <w:t xml:space="preserve"> Cap</w:t>
      </w:r>
      <w:r w:rsidRPr="008344C9">
        <w:t>; and</w:t>
      </w:r>
    </w:p>
    <w:p w14:paraId="597934E8" w14:textId="77777777" w:rsidR="00AA3DB7" w:rsidRPr="005C13C4" w:rsidRDefault="00AA3DB7" w:rsidP="00547AF5">
      <w:pPr>
        <w:pStyle w:val="Heading3"/>
      </w:pPr>
      <w:r w:rsidRPr="005C13C4">
        <w:t xml:space="preserve">the State will not pay the Proponents any </w:t>
      </w:r>
      <w:r w:rsidR="003C1524" w:rsidRPr="005C13C4">
        <w:t xml:space="preserve">other amount, including any amount </w:t>
      </w:r>
      <w:r w:rsidR="0029651F">
        <w:t xml:space="preserve">in respect </w:t>
      </w:r>
      <w:r w:rsidR="003C1524" w:rsidRPr="005C13C4">
        <w:t xml:space="preserve">of the </w:t>
      </w:r>
      <w:r w:rsidRPr="005C13C4">
        <w:t>Augmentation Process Fee</w:t>
      </w:r>
      <w:r w:rsidR="0066343A">
        <w:t xml:space="preserve"> or any other Third Party Costs</w:t>
      </w:r>
      <w:r w:rsidRPr="005C13C4">
        <w:t xml:space="preserve">. </w:t>
      </w:r>
    </w:p>
    <w:p w14:paraId="19EF9D06" w14:textId="77777777" w:rsidR="00B1592C" w:rsidRPr="005C13C4" w:rsidRDefault="0014770C" w:rsidP="00547AF5">
      <w:pPr>
        <w:pStyle w:val="Heading2"/>
        <w:rPr>
          <w:rFonts w:cs="Arial"/>
        </w:rPr>
      </w:pPr>
      <w:bookmarkStart w:id="1464" w:name="_Toc475477220"/>
      <w:bookmarkStart w:id="1465" w:name="_Ref478553736"/>
      <w:bookmarkStart w:id="1466" w:name="_Toc485463464"/>
      <w:bookmarkStart w:id="1467" w:name="_Ref491017474"/>
      <w:bookmarkStart w:id="1468" w:name="_Ref505668403"/>
      <w:bookmarkStart w:id="1469" w:name="_Toc165464066"/>
      <w:r w:rsidRPr="006600AA">
        <w:rPr>
          <w:rFonts w:cs="Arial"/>
        </w:rPr>
        <w:t>Payment</w:t>
      </w:r>
      <w:r w:rsidR="00B1592C" w:rsidRPr="006600AA">
        <w:rPr>
          <w:rFonts w:cs="Arial"/>
        </w:rPr>
        <w:t xml:space="preserve"> </w:t>
      </w:r>
      <w:r w:rsidR="00D30AA4">
        <w:rPr>
          <w:rFonts w:cs="Arial"/>
        </w:rPr>
        <w:t>under general termination right</w:t>
      </w:r>
      <w:bookmarkEnd w:id="1459"/>
      <w:bookmarkEnd w:id="1464"/>
      <w:bookmarkEnd w:id="1465"/>
      <w:bookmarkEnd w:id="1466"/>
      <w:bookmarkEnd w:id="1467"/>
      <w:bookmarkEnd w:id="1468"/>
      <w:bookmarkEnd w:id="1469"/>
    </w:p>
    <w:p w14:paraId="1867A282" w14:textId="77777777" w:rsidR="0006732D" w:rsidRPr="005C13C4" w:rsidRDefault="00640A13" w:rsidP="00C83E8C">
      <w:pPr>
        <w:pStyle w:val="IndentParaLevel1"/>
        <w:tabs>
          <w:tab w:val="left" w:pos="5670"/>
        </w:tabs>
        <w:rPr>
          <w:rFonts w:cs="Arial"/>
        </w:rPr>
      </w:pPr>
      <w:bookmarkStart w:id="1470" w:name="_Ref473911764"/>
      <w:r w:rsidRPr="005C13C4">
        <w:rPr>
          <w:rFonts w:cs="Arial"/>
        </w:rPr>
        <w:t>If an Augmenta</w:t>
      </w:r>
      <w:r w:rsidR="0006732D" w:rsidRPr="005C13C4">
        <w:rPr>
          <w:rFonts w:cs="Arial"/>
        </w:rPr>
        <w:t>tion Process Deed is terminated</w:t>
      </w:r>
      <w:r w:rsidR="005D4D18" w:rsidRPr="005C13C4">
        <w:rPr>
          <w:rFonts w:cs="Arial"/>
        </w:rPr>
        <w:t xml:space="preserve"> under section</w:t>
      </w:r>
      <w:r w:rsidR="00AA3DB7" w:rsidRPr="005C13C4">
        <w:rPr>
          <w:rFonts w:cs="Arial"/>
        </w:rPr>
        <w:t xml:space="preserve"> </w:t>
      </w:r>
      <w:r w:rsidR="002C6041" w:rsidRPr="005C13C4">
        <w:rPr>
          <w:rFonts w:cs="Arial"/>
        </w:rPr>
        <w:fldChar w:fldCharType="begin"/>
      </w:r>
      <w:r w:rsidR="002C6041" w:rsidRPr="005C13C4">
        <w:rPr>
          <w:rFonts w:cs="Arial"/>
        </w:rPr>
        <w:instrText xml:space="preserve"> REF _Ref433666708 \w \h </w:instrText>
      </w:r>
      <w:r w:rsidR="007805D6" w:rsidRPr="005C13C4">
        <w:rPr>
          <w:rFonts w:cs="Arial"/>
        </w:rPr>
        <w:instrText xml:space="preserve"> \* MERGEFORMAT </w:instrText>
      </w:r>
      <w:r w:rsidR="002C6041" w:rsidRPr="005C13C4">
        <w:rPr>
          <w:rFonts w:cs="Arial"/>
        </w:rPr>
      </w:r>
      <w:r w:rsidR="002C6041" w:rsidRPr="005C13C4">
        <w:rPr>
          <w:rFonts w:cs="Arial"/>
        </w:rPr>
        <w:fldChar w:fldCharType="separate"/>
      </w:r>
      <w:r w:rsidR="00AF79E2">
        <w:rPr>
          <w:rFonts w:cs="Arial"/>
        </w:rPr>
        <w:t>18.3</w:t>
      </w:r>
      <w:r w:rsidR="002C6041" w:rsidRPr="005C13C4">
        <w:rPr>
          <w:rFonts w:cs="Arial"/>
        </w:rPr>
        <w:fldChar w:fldCharType="end"/>
      </w:r>
      <w:r w:rsidR="0029651F">
        <w:rPr>
          <w:rFonts w:cs="Arial"/>
        </w:rPr>
        <w:t>,</w:t>
      </w:r>
      <w:r w:rsidR="0006732D" w:rsidRPr="005C13C4">
        <w:rPr>
          <w:rFonts w:cs="Arial"/>
        </w:rPr>
        <w:t xml:space="preserve"> </w:t>
      </w:r>
      <w:r w:rsidRPr="005C13C4">
        <w:rPr>
          <w:rFonts w:cs="Arial"/>
        </w:rPr>
        <w:t xml:space="preserve">the State </w:t>
      </w:r>
      <w:r w:rsidR="0006732D" w:rsidRPr="005C13C4">
        <w:rPr>
          <w:rFonts w:cs="Arial"/>
        </w:rPr>
        <w:t>will</w:t>
      </w:r>
      <w:r w:rsidRPr="005C13C4">
        <w:rPr>
          <w:rFonts w:cs="Arial"/>
        </w:rPr>
        <w:t xml:space="preserve"> pay </w:t>
      </w:r>
      <w:r w:rsidR="00B668A6" w:rsidRPr="005C13C4">
        <w:rPr>
          <w:rFonts w:cs="Arial"/>
        </w:rPr>
        <w:t>the Proponent</w:t>
      </w:r>
      <w:r w:rsidR="002A60DC" w:rsidRPr="005C13C4">
        <w:rPr>
          <w:rFonts w:cs="Arial"/>
        </w:rPr>
        <w:t>s</w:t>
      </w:r>
      <w:r w:rsidR="00320755" w:rsidRPr="005C13C4">
        <w:rPr>
          <w:rFonts w:cs="Arial"/>
        </w:rPr>
        <w:t xml:space="preserve">, subject to </w:t>
      </w:r>
      <w:r w:rsidR="00A54768" w:rsidRPr="005C13C4">
        <w:rPr>
          <w:rFonts w:cs="Arial"/>
        </w:rPr>
        <w:t>its rights of set-off set out in the Augmentation Process Deed:</w:t>
      </w:r>
    </w:p>
    <w:p w14:paraId="5AD218F6" w14:textId="77777777" w:rsidR="002C6041" w:rsidRPr="005C13C4" w:rsidRDefault="00C9461D" w:rsidP="00547AF5">
      <w:pPr>
        <w:pStyle w:val="Heading3"/>
      </w:pPr>
      <w:bookmarkStart w:id="1471" w:name="_Ref475400352"/>
      <w:bookmarkStart w:id="1472" w:name="_Ref475311698"/>
      <w:r w:rsidRPr="005C13C4">
        <w:t xml:space="preserve">to the extent not already paid, </w:t>
      </w:r>
      <w:r w:rsidR="002C6041" w:rsidRPr="005C13C4">
        <w:t xml:space="preserve">all Third Party Costs properly and reasonably incurred </w:t>
      </w:r>
      <w:r w:rsidR="00141545" w:rsidRPr="005C13C4">
        <w:t xml:space="preserve">in </w:t>
      </w:r>
      <w:r w:rsidR="00141545">
        <w:t xml:space="preserve">accordance with </w:t>
      </w:r>
      <w:r w:rsidR="00141545" w:rsidRPr="005C13C4">
        <w:t xml:space="preserve">the Augmentation Process Deed </w:t>
      </w:r>
      <w:r w:rsidRPr="005C13C4">
        <w:t xml:space="preserve">up to </w:t>
      </w:r>
      <w:r w:rsidR="002C6041" w:rsidRPr="005C13C4">
        <w:t xml:space="preserve">the </w:t>
      </w:r>
      <w:r w:rsidR="007228AD" w:rsidRPr="005C13C4">
        <w:t xml:space="preserve">date </w:t>
      </w:r>
      <w:r w:rsidR="002C6041" w:rsidRPr="005C13C4">
        <w:t>of termination which, together with all other Third Party Costs that have been paid by the State</w:t>
      </w:r>
      <w:r w:rsidR="00ED484A" w:rsidRPr="005C13C4">
        <w:t xml:space="preserve"> </w:t>
      </w:r>
      <w:r w:rsidR="002C6041" w:rsidRPr="005C13C4">
        <w:t>to the date of termination, must not exceed the Third Party Cost Cap;</w:t>
      </w:r>
      <w:r w:rsidR="00B41C44" w:rsidRPr="005C13C4">
        <w:t xml:space="preserve"> </w:t>
      </w:r>
      <w:r w:rsidR="00194794">
        <w:t>and</w:t>
      </w:r>
    </w:p>
    <w:p w14:paraId="49147700" w14:textId="77777777" w:rsidR="002C6041" w:rsidRPr="005C13C4" w:rsidRDefault="002C6041" w:rsidP="00547AF5">
      <w:pPr>
        <w:pStyle w:val="Heading3"/>
      </w:pPr>
      <w:r w:rsidRPr="005C13C4">
        <w:t xml:space="preserve">the </w:t>
      </w:r>
      <w:r w:rsidR="003C1524" w:rsidRPr="005C13C4">
        <w:t xml:space="preserve">amount of the </w:t>
      </w:r>
      <w:r w:rsidRPr="005C13C4">
        <w:t xml:space="preserve">Augmentation Process Fee properly and reasonably incurred </w:t>
      </w:r>
      <w:r w:rsidR="00141545" w:rsidRPr="005C13C4">
        <w:t xml:space="preserve">in </w:t>
      </w:r>
      <w:r w:rsidR="00141545">
        <w:t xml:space="preserve">accordance with </w:t>
      </w:r>
      <w:r w:rsidR="00141545" w:rsidRPr="005C13C4">
        <w:t xml:space="preserve">the Augmentation Process Deed </w:t>
      </w:r>
      <w:r w:rsidR="007228AD" w:rsidRPr="005C13C4">
        <w:t xml:space="preserve">up </w:t>
      </w:r>
      <w:r w:rsidRPr="005C13C4">
        <w:t xml:space="preserve">to the date of termination </w:t>
      </w:r>
      <w:r w:rsidR="007228AD" w:rsidRPr="005C13C4">
        <w:t>which must not exceed</w:t>
      </w:r>
      <w:r w:rsidRPr="005C13C4">
        <w:t xml:space="preserve"> the Augmentation Process Fee Cap</w:t>
      </w:r>
      <w:r w:rsidR="00194794">
        <w:t>.</w:t>
      </w:r>
    </w:p>
    <w:p w14:paraId="3126087A" w14:textId="77777777" w:rsidR="00E51A58" w:rsidRPr="005C13C4" w:rsidRDefault="00E51A58" w:rsidP="00547AF5">
      <w:pPr>
        <w:pStyle w:val="Heading2"/>
        <w:rPr>
          <w:rFonts w:cs="Arial"/>
        </w:rPr>
      </w:pPr>
      <w:bookmarkStart w:id="1473" w:name="_Toc475477221"/>
      <w:bookmarkStart w:id="1474" w:name="_Ref478553737"/>
      <w:bookmarkStart w:id="1475" w:name="_Toc485463465"/>
      <w:bookmarkStart w:id="1476" w:name="_Ref491017477"/>
      <w:bookmarkStart w:id="1477" w:name="_Ref475207014"/>
      <w:bookmarkStart w:id="1478" w:name="_Toc165464067"/>
      <w:bookmarkEnd w:id="1471"/>
      <w:bookmarkEnd w:id="1472"/>
      <w:r w:rsidRPr="006600AA">
        <w:rPr>
          <w:rFonts w:cs="Arial"/>
        </w:rPr>
        <w:t xml:space="preserve">Payment on termination </w:t>
      </w:r>
      <w:r w:rsidR="003A3BE2" w:rsidRPr="006600AA">
        <w:rPr>
          <w:rFonts w:cs="Arial"/>
        </w:rPr>
        <w:t xml:space="preserve">for </w:t>
      </w:r>
      <w:bookmarkEnd w:id="1473"/>
      <w:bookmarkEnd w:id="1474"/>
      <w:bookmarkEnd w:id="1475"/>
      <w:r w:rsidR="008807ED">
        <w:rPr>
          <w:rFonts w:cs="Arial"/>
        </w:rPr>
        <w:t>Contract Close</w:t>
      </w:r>
      <w:bookmarkEnd w:id="1476"/>
      <w:bookmarkEnd w:id="1478"/>
    </w:p>
    <w:p w14:paraId="1B20031E" w14:textId="77777777" w:rsidR="00E51A58" w:rsidRPr="005C13C4" w:rsidRDefault="00E51A58" w:rsidP="008807ED">
      <w:pPr>
        <w:pStyle w:val="Heading3"/>
      </w:pPr>
      <w:r w:rsidRPr="005C13C4">
        <w:t xml:space="preserve">If an Augmentation Process Deed is terminated under section </w:t>
      </w:r>
      <w:r w:rsidR="00D554DC">
        <w:fldChar w:fldCharType="begin"/>
      </w:r>
      <w:r w:rsidR="00D554DC">
        <w:instrText xml:space="preserve"> REF _Ref491017860 \w \h </w:instrText>
      </w:r>
      <w:r w:rsidR="00D554DC">
        <w:fldChar w:fldCharType="separate"/>
      </w:r>
      <w:r w:rsidR="00AF79E2">
        <w:t>18.1(a)</w:t>
      </w:r>
      <w:r w:rsidR="00D554DC">
        <w:fldChar w:fldCharType="end"/>
      </w:r>
      <w:bookmarkStart w:id="1479" w:name="_Ref475400218"/>
      <w:bookmarkStart w:id="1480" w:name="_Ref475476841"/>
      <w:r w:rsidR="009821D7">
        <w:t>,</w:t>
      </w:r>
      <w:r w:rsidR="00E50C95">
        <w:t xml:space="preserve"> </w:t>
      </w:r>
      <w:r w:rsidR="008807ED">
        <w:t xml:space="preserve">no amount will be payable by </w:t>
      </w:r>
      <w:r w:rsidR="008807ED" w:rsidRPr="005C13C4">
        <w:t xml:space="preserve">the State </w:t>
      </w:r>
      <w:r w:rsidR="008807ED">
        <w:t>to</w:t>
      </w:r>
      <w:r w:rsidR="008807ED" w:rsidRPr="005C13C4">
        <w:t xml:space="preserve"> the Proponents</w:t>
      </w:r>
      <w:r w:rsidR="00AA20E5">
        <w:t xml:space="preserve"> other than in accordance with the State Augmentation Documents</w:t>
      </w:r>
      <w:r w:rsidRPr="005C13C4">
        <w:t xml:space="preserve">; </w:t>
      </w:r>
      <w:bookmarkEnd w:id="1479"/>
      <w:bookmarkEnd w:id="1480"/>
      <w:r w:rsidR="00194794">
        <w:t>and</w:t>
      </w:r>
      <w:r w:rsidRPr="005C13C4">
        <w:t xml:space="preserve"> </w:t>
      </w:r>
    </w:p>
    <w:p w14:paraId="362464B9" w14:textId="77777777" w:rsidR="006A74E6" w:rsidRPr="005C13C4" w:rsidRDefault="008807ED" w:rsidP="008807ED">
      <w:pPr>
        <w:pStyle w:val="Heading3"/>
      </w:pPr>
      <w:bookmarkStart w:id="1481" w:name="_Ref475400268"/>
      <w:r w:rsidRPr="005C13C4">
        <w:t xml:space="preserve">the Proponents and Project Co will have no Claim against the State in respect of that proposed Augmentation, and will procure that no </w:t>
      </w:r>
      <w:r w:rsidRPr="0083400C">
        <w:t xml:space="preserve">Project Co </w:t>
      </w:r>
      <w:r w:rsidRPr="00D02BE0">
        <w:t xml:space="preserve">Associate </w:t>
      </w:r>
      <w:r w:rsidRPr="0083400C">
        <w:t xml:space="preserve">or Proponent </w:t>
      </w:r>
      <w:r w:rsidRPr="00D02BE0">
        <w:t xml:space="preserve">Associate </w:t>
      </w:r>
      <w:r w:rsidRPr="005C13C4">
        <w:t>makes a Claim</w:t>
      </w:r>
      <w:r>
        <w:t>,</w:t>
      </w:r>
      <w:r w:rsidRPr="005C13C4">
        <w:t xml:space="preserve"> against the State in respect of that proposed Augmentation, other than to the extent expressly provided in the </w:t>
      </w:r>
      <w:r w:rsidR="00AA20E5">
        <w:t xml:space="preserve">State </w:t>
      </w:r>
      <w:r w:rsidRPr="005C13C4">
        <w:t xml:space="preserve">Augmentation </w:t>
      </w:r>
      <w:r>
        <w:t>Documents</w:t>
      </w:r>
      <w:r w:rsidR="00194794">
        <w:t>.</w:t>
      </w:r>
    </w:p>
    <w:p w14:paraId="2D38EA58" w14:textId="77777777" w:rsidR="005F188B" w:rsidRPr="006600AA" w:rsidRDefault="005F188B" w:rsidP="00547AF5">
      <w:pPr>
        <w:pStyle w:val="Heading2"/>
        <w:rPr>
          <w:rFonts w:cs="Arial"/>
        </w:rPr>
      </w:pPr>
      <w:bookmarkStart w:id="1482" w:name="_Toc474958854"/>
      <w:bookmarkStart w:id="1483" w:name="_Toc474958998"/>
      <w:bookmarkStart w:id="1484" w:name="_Toc474959141"/>
      <w:bookmarkStart w:id="1485" w:name="_Toc474959285"/>
      <w:bookmarkStart w:id="1486" w:name="_Toc474959431"/>
      <w:bookmarkStart w:id="1487" w:name="_Toc474959578"/>
      <w:bookmarkStart w:id="1488" w:name="_Toc474958855"/>
      <w:bookmarkStart w:id="1489" w:name="_Toc474958999"/>
      <w:bookmarkStart w:id="1490" w:name="_Toc474959142"/>
      <w:bookmarkStart w:id="1491" w:name="_Toc474959286"/>
      <w:bookmarkStart w:id="1492" w:name="_Toc474959432"/>
      <w:bookmarkStart w:id="1493" w:name="_Toc474959579"/>
      <w:bookmarkStart w:id="1494" w:name="_Toc474958856"/>
      <w:bookmarkStart w:id="1495" w:name="_Toc474959000"/>
      <w:bookmarkStart w:id="1496" w:name="_Toc474959143"/>
      <w:bookmarkStart w:id="1497" w:name="_Toc474959287"/>
      <w:bookmarkStart w:id="1498" w:name="_Toc474959433"/>
      <w:bookmarkStart w:id="1499" w:name="_Toc474959580"/>
      <w:bookmarkStart w:id="1500" w:name="_Toc474958857"/>
      <w:bookmarkStart w:id="1501" w:name="_Toc474959001"/>
      <w:bookmarkStart w:id="1502" w:name="_Toc474959144"/>
      <w:bookmarkStart w:id="1503" w:name="_Toc474959288"/>
      <w:bookmarkStart w:id="1504" w:name="_Toc474959434"/>
      <w:bookmarkStart w:id="1505" w:name="_Toc474959581"/>
      <w:bookmarkStart w:id="1506" w:name="_Toc474958858"/>
      <w:bookmarkStart w:id="1507" w:name="_Toc474959002"/>
      <w:bookmarkStart w:id="1508" w:name="_Toc474959145"/>
      <w:bookmarkStart w:id="1509" w:name="_Toc474959289"/>
      <w:bookmarkStart w:id="1510" w:name="_Toc474959435"/>
      <w:bookmarkStart w:id="1511" w:name="_Toc474959582"/>
      <w:bookmarkStart w:id="1512" w:name="_Toc474958859"/>
      <w:bookmarkStart w:id="1513" w:name="_Toc474959003"/>
      <w:bookmarkStart w:id="1514" w:name="_Toc474959146"/>
      <w:bookmarkStart w:id="1515" w:name="_Toc474959290"/>
      <w:bookmarkStart w:id="1516" w:name="_Toc474959436"/>
      <w:bookmarkStart w:id="1517" w:name="_Toc474959583"/>
      <w:bookmarkStart w:id="1518" w:name="_Toc474958860"/>
      <w:bookmarkStart w:id="1519" w:name="_Toc474959004"/>
      <w:bookmarkStart w:id="1520" w:name="_Toc474959147"/>
      <w:bookmarkStart w:id="1521" w:name="_Toc474959291"/>
      <w:bookmarkStart w:id="1522" w:name="_Toc474959437"/>
      <w:bookmarkStart w:id="1523" w:name="_Toc474959584"/>
      <w:bookmarkStart w:id="1524" w:name="_Toc474958861"/>
      <w:bookmarkStart w:id="1525" w:name="_Toc474959005"/>
      <w:bookmarkStart w:id="1526" w:name="_Toc474959148"/>
      <w:bookmarkStart w:id="1527" w:name="_Toc474959292"/>
      <w:bookmarkStart w:id="1528" w:name="_Toc474959438"/>
      <w:bookmarkStart w:id="1529" w:name="_Toc474959585"/>
      <w:bookmarkStart w:id="1530" w:name="_Toc433671876"/>
      <w:bookmarkStart w:id="1531" w:name="_Toc433673663"/>
      <w:bookmarkStart w:id="1532" w:name="_Where_the_Process"/>
      <w:bookmarkStart w:id="1533" w:name="_Toc444185788"/>
      <w:bookmarkStart w:id="1534" w:name="_Toc444185944"/>
      <w:bookmarkStart w:id="1535" w:name="_Toc444185795"/>
      <w:bookmarkStart w:id="1536" w:name="_Toc444185951"/>
      <w:bookmarkStart w:id="1537" w:name="_Ref473898903"/>
      <w:bookmarkStart w:id="1538" w:name="_Toc475477222"/>
      <w:bookmarkStart w:id="1539" w:name="_Toc485463466"/>
      <w:bookmarkStart w:id="1540" w:name="_Ref433669269"/>
      <w:bookmarkStart w:id="1541" w:name="_Toc165464068"/>
      <w:bookmarkEnd w:id="1470"/>
      <w:bookmarkEnd w:id="1477"/>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r w:rsidRPr="006600AA">
        <w:rPr>
          <w:rFonts w:cs="Arial"/>
        </w:rPr>
        <w:t>State's rights after termination</w:t>
      </w:r>
      <w:bookmarkEnd w:id="1537"/>
      <w:bookmarkEnd w:id="1538"/>
      <w:bookmarkEnd w:id="1539"/>
      <w:bookmarkEnd w:id="1541"/>
    </w:p>
    <w:p w14:paraId="7B830356" w14:textId="77777777" w:rsidR="005F188B" w:rsidRPr="005C13C4" w:rsidRDefault="00B668A6" w:rsidP="005C13C4">
      <w:pPr>
        <w:pStyle w:val="IndentParaLevel1"/>
      </w:pPr>
      <w:bookmarkStart w:id="1542" w:name="_Ref473898864"/>
      <w:r w:rsidRPr="00D02BE0">
        <w:rPr>
          <w:rFonts w:cs="Arial"/>
        </w:rPr>
        <w:t>I</w:t>
      </w:r>
      <w:r w:rsidR="005F188B" w:rsidRPr="005C13C4">
        <w:rPr>
          <w:rFonts w:cs="Arial"/>
        </w:rPr>
        <w:t xml:space="preserve">f </w:t>
      </w:r>
      <w:r w:rsidR="00A555D5" w:rsidRPr="005C13C4">
        <w:rPr>
          <w:rFonts w:cs="Arial"/>
        </w:rPr>
        <w:t xml:space="preserve">an </w:t>
      </w:r>
      <w:r w:rsidR="005F188B" w:rsidRPr="005C13C4">
        <w:rPr>
          <w:rFonts w:cs="Arial"/>
        </w:rPr>
        <w:t>Augmentation Process Deed is terminated (other than due to Contract Close occurring):</w:t>
      </w:r>
      <w:bookmarkEnd w:id="1542"/>
    </w:p>
    <w:p w14:paraId="6C24047C" w14:textId="77777777" w:rsidR="00BE6139" w:rsidRPr="005C13C4" w:rsidRDefault="00D357E9" w:rsidP="00547AF5">
      <w:pPr>
        <w:pStyle w:val="Heading3"/>
      </w:pPr>
      <w:bookmarkStart w:id="1543" w:name="_Ref475179027"/>
      <w:bookmarkStart w:id="1544" w:name="_Ref473914226"/>
      <w:r w:rsidRPr="005C13C4">
        <w:t>the Proponent</w:t>
      </w:r>
      <w:r w:rsidR="002A60DC" w:rsidRPr="005C13C4">
        <w:t>s</w:t>
      </w:r>
      <w:r w:rsidRPr="005C13C4">
        <w:t xml:space="preserve"> and </w:t>
      </w:r>
      <w:r w:rsidR="00BE6139" w:rsidRPr="005C13C4">
        <w:t xml:space="preserve">Project Co will have no Claim against the State in respect of that proposed Augmentation, and will procure that no </w:t>
      </w:r>
      <w:r w:rsidR="0086084F" w:rsidRPr="0083400C">
        <w:t xml:space="preserve">Project Co </w:t>
      </w:r>
      <w:r w:rsidR="00BE6139" w:rsidRPr="00D02BE0">
        <w:t xml:space="preserve">Associate </w:t>
      </w:r>
      <w:r w:rsidR="0086084F" w:rsidRPr="0083400C">
        <w:t xml:space="preserve">or Proponent </w:t>
      </w:r>
      <w:r w:rsidRPr="00D02BE0">
        <w:t xml:space="preserve">Associate </w:t>
      </w:r>
      <w:r w:rsidR="00BE6139" w:rsidRPr="005C13C4">
        <w:t>makes a Claim</w:t>
      </w:r>
      <w:r w:rsidR="00755D4A">
        <w:t>,</w:t>
      </w:r>
      <w:r w:rsidR="00BE6139" w:rsidRPr="005C13C4">
        <w:t xml:space="preserve"> against the State in respect of that proposed Augmentation</w:t>
      </w:r>
      <w:r w:rsidR="006A5BAB" w:rsidRPr="005C13C4">
        <w:t>,</w:t>
      </w:r>
      <w:r w:rsidR="00BE6139" w:rsidRPr="005C13C4">
        <w:t xml:space="preserve"> other than to the extent expressly provided in the Augmentation Process Deed</w:t>
      </w:r>
      <w:r w:rsidR="00F26272">
        <w:t>, any Probity and Process Deed or this Deed</w:t>
      </w:r>
      <w:r w:rsidR="00BE6139" w:rsidRPr="005C13C4">
        <w:t>;</w:t>
      </w:r>
      <w:bookmarkEnd w:id="1543"/>
    </w:p>
    <w:p w14:paraId="3CCCE7D5" w14:textId="77777777" w:rsidR="00313EC6" w:rsidRPr="005C13C4" w:rsidRDefault="005F188B" w:rsidP="00547AF5">
      <w:pPr>
        <w:pStyle w:val="Heading3"/>
      </w:pPr>
      <w:bookmarkStart w:id="1545" w:name="_Ref478629218"/>
      <w:r w:rsidRPr="005C13C4">
        <w:lastRenderedPageBreak/>
        <w:t>the State</w:t>
      </w:r>
      <w:r w:rsidR="00877837" w:rsidRPr="005C13C4">
        <w:t xml:space="preserve"> may</w:t>
      </w:r>
      <w:r w:rsidR="00BE6139" w:rsidRPr="005C13C4">
        <w:t xml:space="preserve"> elect</w:t>
      </w:r>
      <w:r w:rsidR="006A5BAB" w:rsidRPr="005C13C4">
        <w:t>, other than to the extent express</w:t>
      </w:r>
      <w:r w:rsidR="00BA36EA">
        <w:t>ly</w:t>
      </w:r>
      <w:r w:rsidR="006A5BAB" w:rsidRPr="005C13C4">
        <w:t xml:space="preserve"> provided in the Augmentation Process Deed</w:t>
      </w:r>
      <w:r w:rsidR="00313EC6" w:rsidRPr="005C13C4">
        <w:t>:</w:t>
      </w:r>
      <w:bookmarkEnd w:id="1544"/>
      <w:bookmarkEnd w:id="1545"/>
      <w:r w:rsidRPr="005C13C4">
        <w:t xml:space="preserve"> </w:t>
      </w:r>
    </w:p>
    <w:p w14:paraId="1BE6A7AE" w14:textId="77777777" w:rsidR="006A5BAB" w:rsidRPr="005C13C4" w:rsidRDefault="006A5BAB" w:rsidP="00547AF5">
      <w:pPr>
        <w:pStyle w:val="Heading4"/>
        <w:rPr>
          <w:rFonts w:cs="Arial"/>
        </w:rPr>
      </w:pPr>
      <w:bookmarkStart w:id="1546" w:name="_Ref474352308"/>
      <w:r w:rsidRPr="005C13C4">
        <w:rPr>
          <w:rFonts w:cs="Arial"/>
        </w:rPr>
        <w:t>not to proceed with the proposed Augmentation;</w:t>
      </w:r>
    </w:p>
    <w:p w14:paraId="7ABB74C1" w14:textId="77777777" w:rsidR="006A5BAB" w:rsidRPr="005C13C4" w:rsidRDefault="006A5BAB" w:rsidP="00547AF5">
      <w:pPr>
        <w:pStyle w:val="Heading4"/>
        <w:rPr>
          <w:rFonts w:cs="Arial"/>
        </w:rPr>
      </w:pPr>
      <w:r w:rsidRPr="005C13C4">
        <w:rPr>
          <w:rFonts w:cs="Arial"/>
        </w:rPr>
        <w:t>to perform all or any part of the proposed Augmentation itself;</w:t>
      </w:r>
    </w:p>
    <w:p w14:paraId="047B1950" w14:textId="77777777" w:rsidR="005F188B" w:rsidRPr="005C13C4" w:rsidRDefault="002C7093" w:rsidP="00547AF5">
      <w:pPr>
        <w:pStyle w:val="Heading4"/>
        <w:rPr>
          <w:rFonts w:cs="Arial"/>
        </w:rPr>
      </w:pPr>
      <w:bookmarkStart w:id="1547" w:name="_Ref483387785"/>
      <w:r>
        <w:rPr>
          <w:rFonts w:cs="Arial"/>
        </w:rPr>
        <w:t xml:space="preserve">to </w:t>
      </w:r>
      <w:r w:rsidR="005F188B" w:rsidRPr="005C13C4">
        <w:rPr>
          <w:rFonts w:cs="Arial"/>
        </w:rPr>
        <w:t>take over any Tender Process or any part of a Tender Process from that point, and conduct the Tender Process on its own;</w:t>
      </w:r>
      <w:bookmarkEnd w:id="1546"/>
      <w:bookmarkEnd w:id="1547"/>
    </w:p>
    <w:p w14:paraId="0186B5A8" w14:textId="77777777" w:rsidR="006A5BAB" w:rsidRPr="005C13C4" w:rsidRDefault="006A5BAB" w:rsidP="00547AF5">
      <w:pPr>
        <w:pStyle w:val="Heading4"/>
        <w:rPr>
          <w:rFonts w:cs="Arial"/>
        </w:rPr>
      </w:pPr>
      <w:r w:rsidRPr="005C13C4">
        <w:rPr>
          <w:rFonts w:cs="Arial"/>
        </w:rPr>
        <w:t>to engage a State Associate to perform all or any part of the proposed Augmentation;</w:t>
      </w:r>
    </w:p>
    <w:p w14:paraId="27F3AC39" w14:textId="77777777" w:rsidR="006A5BAB" w:rsidRPr="005C13C4" w:rsidRDefault="006A5BAB" w:rsidP="00547AF5">
      <w:pPr>
        <w:pStyle w:val="Heading4"/>
        <w:rPr>
          <w:rFonts w:cs="Arial"/>
        </w:rPr>
      </w:pPr>
      <w:r w:rsidRPr="005C13C4">
        <w:rPr>
          <w:rFonts w:cs="Arial"/>
        </w:rPr>
        <w:t xml:space="preserve">to engage </w:t>
      </w:r>
      <w:r w:rsidR="002A60DC" w:rsidRPr="005C13C4">
        <w:rPr>
          <w:rFonts w:cs="Arial"/>
        </w:rPr>
        <w:t>a Proponent, a</w:t>
      </w:r>
      <w:r w:rsidR="0086084F" w:rsidRPr="0083400C">
        <w:rPr>
          <w:rFonts w:cs="Arial"/>
        </w:rPr>
        <w:t xml:space="preserve"> Proponent</w:t>
      </w:r>
      <w:r w:rsidR="002A60DC" w:rsidRPr="00D02BE0">
        <w:rPr>
          <w:rFonts w:cs="Arial"/>
        </w:rPr>
        <w:t xml:space="preserve"> </w:t>
      </w:r>
      <w:r w:rsidR="00D357E9" w:rsidRPr="005C13C4">
        <w:rPr>
          <w:rFonts w:cs="Arial"/>
        </w:rPr>
        <w:t xml:space="preserve">Associate or </w:t>
      </w:r>
      <w:r w:rsidR="00DC1446" w:rsidRPr="005C13C4">
        <w:rPr>
          <w:rFonts w:cs="Arial"/>
        </w:rPr>
        <w:t>a</w:t>
      </w:r>
      <w:r w:rsidRPr="005C13C4">
        <w:rPr>
          <w:rFonts w:cs="Arial"/>
        </w:rPr>
        <w:t xml:space="preserve"> Project Co Associate directly to perform all or any part of the proposed Augmentation; </w:t>
      </w:r>
    </w:p>
    <w:p w14:paraId="4A22D768" w14:textId="77777777" w:rsidR="00BE3B3C" w:rsidRPr="005C13C4" w:rsidRDefault="00313EC6" w:rsidP="00547AF5">
      <w:pPr>
        <w:pStyle w:val="Heading4"/>
        <w:rPr>
          <w:rFonts w:cs="Arial"/>
        </w:rPr>
      </w:pPr>
      <w:r w:rsidRPr="005C13C4">
        <w:rPr>
          <w:rFonts w:cs="Arial"/>
        </w:rPr>
        <w:t>issue a Modification Order or a Modification Reques</w:t>
      </w:r>
      <w:r w:rsidR="00A555D5" w:rsidRPr="005C13C4">
        <w:rPr>
          <w:rFonts w:cs="Arial"/>
        </w:rPr>
        <w:t>t in relation to the relevant proposed Augmentation</w:t>
      </w:r>
      <w:r w:rsidR="00BE3B3C" w:rsidRPr="005C13C4">
        <w:rPr>
          <w:rFonts w:cs="Arial"/>
        </w:rPr>
        <w:t>;</w:t>
      </w:r>
      <w:r w:rsidR="006A5BAB" w:rsidRPr="005C13C4">
        <w:rPr>
          <w:rFonts w:cs="Arial"/>
        </w:rPr>
        <w:t xml:space="preserve"> or</w:t>
      </w:r>
    </w:p>
    <w:p w14:paraId="35AE87D0" w14:textId="77777777" w:rsidR="006A5BAB" w:rsidRPr="005C13C4" w:rsidRDefault="006A5BAB" w:rsidP="00547AF5">
      <w:pPr>
        <w:pStyle w:val="Heading4"/>
        <w:rPr>
          <w:rFonts w:cs="Arial"/>
        </w:rPr>
      </w:pPr>
      <w:r w:rsidRPr="005C13C4">
        <w:rPr>
          <w:rFonts w:cs="Arial"/>
        </w:rPr>
        <w:t>to take any other action it deems fit;</w:t>
      </w:r>
    </w:p>
    <w:p w14:paraId="039CFC40" w14:textId="77777777" w:rsidR="00313EC6" w:rsidRPr="005C13C4" w:rsidRDefault="00D357E9" w:rsidP="00547AF5">
      <w:pPr>
        <w:pStyle w:val="Heading3"/>
      </w:pPr>
      <w:bookmarkStart w:id="1548" w:name="_Ref473914365"/>
      <w:r w:rsidRPr="005C13C4">
        <w:t>the Proponent</w:t>
      </w:r>
      <w:r w:rsidR="002A60DC" w:rsidRPr="005C13C4">
        <w:t>s</w:t>
      </w:r>
      <w:r w:rsidRPr="005C13C4">
        <w:t xml:space="preserve"> </w:t>
      </w:r>
      <w:r w:rsidR="0086084F" w:rsidRPr="0083400C">
        <w:t xml:space="preserve">and Project Co </w:t>
      </w:r>
      <w:r w:rsidR="00B668A6" w:rsidRPr="00D02BE0">
        <w:t xml:space="preserve">must, and must ensure that </w:t>
      </w:r>
      <w:r w:rsidR="0086084F" w:rsidRPr="0083400C">
        <w:t xml:space="preserve">the Proponent </w:t>
      </w:r>
      <w:r w:rsidR="00B668A6" w:rsidRPr="00D02BE0">
        <w:t>Associates</w:t>
      </w:r>
      <w:r w:rsidR="0086084F" w:rsidRPr="0083400C">
        <w:t xml:space="preserve"> and Project Co Associates</w:t>
      </w:r>
      <w:r w:rsidR="00B668A6" w:rsidRPr="00D02BE0">
        <w:t xml:space="preserve">, </w:t>
      </w:r>
      <w:r w:rsidR="005F188B" w:rsidRPr="005C13C4">
        <w:t xml:space="preserve">provide the State </w:t>
      </w:r>
      <w:r w:rsidR="00A555D5" w:rsidRPr="005C13C4">
        <w:t xml:space="preserve">and any State Associate </w:t>
      </w:r>
      <w:r w:rsidR="005F188B" w:rsidRPr="005C13C4">
        <w:t xml:space="preserve">with all reasonable assistance </w:t>
      </w:r>
      <w:r w:rsidR="00BE3B3C" w:rsidRPr="005C13C4">
        <w:t>required by the State</w:t>
      </w:r>
      <w:r w:rsidR="00313EC6" w:rsidRPr="005C13C4">
        <w:t xml:space="preserve"> in exercising its rights under </w:t>
      </w:r>
      <w:r w:rsidR="00FE7683" w:rsidRPr="005C13C4">
        <w:t>section</w:t>
      </w:r>
      <w:r w:rsidR="0086084F" w:rsidRPr="0083400C">
        <w:t xml:space="preserve"> </w:t>
      </w:r>
      <w:r w:rsidR="0086084F" w:rsidRPr="006600AA">
        <w:fldChar w:fldCharType="begin"/>
      </w:r>
      <w:r w:rsidR="0086084F" w:rsidRPr="0083400C">
        <w:instrText xml:space="preserve"> REF _Ref478629218 \w \h </w:instrText>
      </w:r>
      <w:r w:rsidR="000801F4" w:rsidRPr="0083400C">
        <w:instrText xml:space="preserve"> \* MERGEFORMAT </w:instrText>
      </w:r>
      <w:r w:rsidR="0086084F" w:rsidRPr="006600AA">
        <w:fldChar w:fldCharType="separate"/>
      </w:r>
      <w:r w:rsidR="00AF79E2">
        <w:t>18.7(b)</w:t>
      </w:r>
      <w:r w:rsidR="0086084F" w:rsidRPr="006600AA">
        <w:fldChar w:fldCharType="end"/>
      </w:r>
      <w:r w:rsidR="005F188B" w:rsidRPr="00D02BE0">
        <w:t>;</w:t>
      </w:r>
      <w:bookmarkEnd w:id="1548"/>
      <w:r w:rsidR="005F188B" w:rsidRPr="00D02BE0">
        <w:t xml:space="preserve"> </w:t>
      </w:r>
    </w:p>
    <w:p w14:paraId="3885D3E1" w14:textId="77777777" w:rsidR="005F188B" w:rsidRPr="005C13C4" w:rsidRDefault="00D357E9" w:rsidP="00547AF5">
      <w:pPr>
        <w:pStyle w:val="Heading3"/>
      </w:pPr>
      <w:r w:rsidRPr="005C13C4">
        <w:t>the Proponent</w:t>
      </w:r>
      <w:r w:rsidR="002A60DC" w:rsidRPr="005C13C4">
        <w:t>s</w:t>
      </w:r>
      <w:r w:rsidRPr="005C13C4">
        <w:t xml:space="preserve"> and </w:t>
      </w:r>
      <w:r w:rsidR="00A555D5" w:rsidRPr="005C13C4">
        <w:t>Project Co must procure the novation of any agreements entered into by</w:t>
      </w:r>
      <w:r w:rsidR="00B668A6" w:rsidRPr="005C13C4">
        <w:t xml:space="preserve"> </w:t>
      </w:r>
      <w:r w:rsidR="0086084F" w:rsidRPr="0083400C">
        <w:t xml:space="preserve">Project Co, </w:t>
      </w:r>
      <w:r w:rsidR="00B668A6" w:rsidRPr="00D02BE0">
        <w:t>the Proponent</w:t>
      </w:r>
      <w:r w:rsidR="002A60DC" w:rsidRPr="005C13C4">
        <w:t>s</w:t>
      </w:r>
      <w:r w:rsidR="0086084F" w:rsidRPr="0083400C">
        <w:t>, any Project Co Associate</w:t>
      </w:r>
      <w:r w:rsidR="00A555D5" w:rsidRPr="00D02BE0">
        <w:t xml:space="preserve"> </w:t>
      </w:r>
      <w:r w:rsidR="0086084F" w:rsidRPr="0083400C">
        <w:t xml:space="preserve">or any Proponent Associate </w:t>
      </w:r>
      <w:r w:rsidR="00A555D5" w:rsidRPr="00D02BE0">
        <w:t>in relation to the relevant Augmentation as the State may nominate, to the State or any nominee of the State</w:t>
      </w:r>
      <w:r w:rsidR="00313EC6" w:rsidRPr="005C13C4">
        <w:t xml:space="preserve"> and the terms of the Augmentation Process Deed </w:t>
      </w:r>
      <w:r w:rsidR="00A555D5" w:rsidRPr="005C13C4">
        <w:t xml:space="preserve">and any such agreement must </w:t>
      </w:r>
      <w:r w:rsidR="00313EC6" w:rsidRPr="005C13C4">
        <w:t xml:space="preserve">be drafted to facilitate </w:t>
      </w:r>
      <w:r w:rsidR="00256080" w:rsidRPr="005C13C4">
        <w:t>those novations</w:t>
      </w:r>
      <w:r w:rsidR="007B311A" w:rsidRPr="005C13C4">
        <w:t>;</w:t>
      </w:r>
    </w:p>
    <w:p w14:paraId="011E3429" w14:textId="77777777" w:rsidR="005F188B" w:rsidRPr="005C13C4" w:rsidRDefault="0014770C" w:rsidP="00547AF5">
      <w:pPr>
        <w:pStyle w:val="Heading3"/>
      </w:pPr>
      <w:r w:rsidRPr="005C13C4">
        <w:t xml:space="preserve">any indemnity provided in accordance with </w:t>
      </w:r>
      <w:r w:rsidR="005F188B" w:rsidRPr="005C13C4">
        <w:t>section</w:t>
      </w:r>
      <w:r w:rsidRPr="005C13C4">
        <w:t xml:space="preserve"> </w:t>
      </w:r>
      <w:r w:rsidR="00D357E9" w:rsidRPr="005C13C4">
        <w:fldChar w:fldCharType="begin"/>
      </w:r>
      <w:r w:rsidR="00D357E9" w:rsidRPr="005C13C4">
        <w:instrText xml:space="preserve"> REF _Ref475176723 \w \h </w:instrText>
      </w:r>
      <w:r w:rsidR="007805D6" w:rsidRPr="005C13C4">
        <w:instrText xml:space="preserve"> \* MERGEFORMAT </w:instrText>
      </w:r>
      <w:r w:rsidR="00D357E9" w:rsidRPr="005C13C4">
        <w:fldChar w:fldCharType="separate"/>
      </w:r>
      <w:r w:rsidR="00AF79E2">
        <w:t>20</w:t>
      </w:r>
      <w:r w:rsidR="00D357E9" w:rsidRPr="005C13C4">
        <w:fldChar w:fldCharType="end"/>
      </w:r>
      <w:r w:rsidR="00D357E9" w:rsidRPr="005C13C4">
        <w:t xml:space="preserve"> </w:t>
      </w:r>
      <w:r w:rsidRPr="005C13C4">
        <w:t xml:space="preserve">will </w:t>
      </w:r>
      <w:r w:rsidR="005F188B" w:rsidRPr="005C13C4">
        <w:t>not apply in respect of a Tender Process or part of a Tender Process that is taken over by the State</w:t>
      </w:r>
      <w:r w:rsidR="00903B7F" w:rsidRPr="005C13C4">
        <w:t>,</w:t>
      </w:r>
      <w:r w:rsidR="005F188B" w:rsidRPr="005C13C4">
        <w:t xml:space="preserve"> </w:t>
      </w:r>
      <w:r w:rsidR="00D357E9" w:rsidRPr="005C13C4">
        <w:t xml:space="preserve">for the period of time after which it is </w:t>
      </w:r>
      <w:r w:rsidR="00BE3B3C" w:rsidRPr="005C13C4">
        <w:t>taken over by the State</w:t>
      </w:r>
      <w:r w:rsidR="000D72AC" w:rsidRPr="005C13C4">
        <w:t>, but without limiting any</w:t>
      </w:r>
      <w:r w:rsidR="002C7093">
        <w:t xml:space="preserve"> right or</w:t>
      </w:r>
      <w:r w:rsidR="000D72AC" w:rsidRPr="005C13C4">
        <w:t xml:space="preserve"> entitlement arising in respect of a Tender Process prior to the State taking over such Tender Process</w:t>
      </w:r>
      <w:r w:rsidR="00AA3DB7" w:rsidRPr="005C13C4">
        <w:t>;</w:t>
      </w:r>
    </w:p>
    <w:p w14:paraId="7EC3BF10" w14:textId="77777777" w:rsidR="005F188B" w:rsidRPr="005C13C4" w:rsidRDefault="00A555D5" w:rsidP="00547AF5">
      <w:pPr>
        <w:pStyle w:val="Heading3"/>
      </w:pPr>
      <w:r w:rsidRPr="005C13C4">
        <w:t xml:space="preserve">this </w:t>
      </w:r>
      <w:r w:rsidR="005F188B" w:rsidRPr="005C13C4">
        <w:t>Deed will continue to apply (whether or not the State takes over all or any part of a Tender Process</w:t>
      </w:r>
      <w:r w:rsidR="00266385">
        <w:t>)</w:t>
      </w:r>
      <w:r w:rsidR="00AA3DB7" w:rsidRPr="00D02BE0">
        <w:t>; and</w:t>
      </w:r>
    </w:p>
    <w:p w14:paraId="3685D588" w14:textId="77777777" w:rsidR="00EC1626" w:rsidRPr="005C13C4" w:rsidRDefault="00AA3DB7" w:rsidP="00547AF5">
      <w:pPr>
        <w:pStyle w:val="Heading3"/>
      </w:pPr>
      <w:r w:rsidRPr="005C13C4">
        <w:t xml:space="preserve">the </w:t>
      </w:r>
      <w:r w:rsidR="00B668A6" w:rsidRPr="005C13C4">
        <w:t>Proponent</w:t>
      </w:r>
      <w:r w:rsidR="002A60DC" w:rsidRPr="005C13C4">
        <w:t>s</w:t>
      </w:r>
      <w:r w:rsidR="00313EC6" w:rsidRPr="005C13C4">
        <w:t xml:space="preserve"> will be entitle</w:t>
      </w:r>
      <w:r w:rsidR="00536006">
        <w:t>d</w:t>
      </w:r>
      <w:r w:rsidR="00313EC6" w:rsidRPr="005C13C4">
        <w:t xml:space="preserve"> to be paid </w:t>
      </w:r>
      <w:r w:rsidR="002A60DC" w:rsidRPr="005C13C4">
        <w:t xml:space="preserve">their </w:t>
      </w:r>
      <w:r w:rsidR="007B311A" w:rsidRPr="005C13C4">
        <w:t xml:space="preserve">reasonable internal and external costs in complying with </w:t>
      </w:r>
      <w:r w:rsidR="002A60DC" w:rsidRPr="005C13C4">
        <w:t xml:space="preserve">their </w:t>
      </w:r>
      <w:r w:rsidR="007B311A" w:rsidRPr="005C13C4">
        <w:t xml:space="preserve">obligations under section </w:t>
      </w:r>
      <w:r w:rsidR="00DC1446" w:rsidRPr="005C13C4">
        <w:fldChar w:fldCharType="begin"/>
      </w:r>
      <w:r w:rsidR="00DC1446" w:rsidRPr="005C13C4">
        <w:instrText xml:space="preserve"> REF _Ref473914365 \w \h </w:instrText>
      </w:r>
      <w:r w:rsidR="0045749B" w:rsidRPr="005C13C4">
        <w:instrText xml:space="preserve"> \* MERGEFORMAT </w:instrText>
      </w:r>
      <w:r w:rsidR="00DC1446" w:rsidRPr="005C13C4">
        <w:fldChar w:fldCharType="separate"/>
      </w:r>
      <w:r w:rsidR="00AF79E2">
        <w:t>18.7(c)</w:t>
      </w:r>
      <w:r w:rsidR="00DC1446" w:rsidRPr="005C13C4">
        <w:fldChar w:fldCharType="end"/>
      </w:r>
      <w:r w:rsidR="00D357E9" w:rsidRPr="005C13C4">
        <w:t xml:space="preserve"> to be determined on an open book basis</w:t>
      </w:r>
      <w:r w:rsidR="00BA5FAF" w:rsidRPr="005C13C4">
        <w:t>.</w:t>
      </w:r>
    </w:p>
    <w:p w14:paraId="475D8611" w14:textId="77777777" w:rsidR="007B1C4C" w:rsidRPr="0083400C" w:rsidRDefault="007B1C4C" w:rsidP="00D63631">
      <w:pPr>
        <w:pStyle w:val="Heading1"/>
      </w:pPr>
      <w:bookmarkStart w:id="1549" w:name="_Toc432071703"/>
      <w:bookmarkStart w:id="1550" w:name="_Toc432079984"/>
      <w:bookmarkStart w:id="1551" w:name="_Toc397080141"/>
      <w:bookmarkStart w:id="1552" w:name="_Toc397097133"/>
      <w:bookmarkStart w:id="1553" w:name="_Toc397080142"/>
      <w:bookmarkStart w:id="1554" w:name="_Toc397097134"/>
      <w:bookmarkStart w:id="1555" w:name="_Ref395695934"/>
      <w:bookmarkStart w:id="1556" w:name="_Ref395697791"/>
      <w:bookmarkStart w:id="1557" w:name="_Ref395702721"/>
      <w:bookmarkStart w:id="1558" w:name="_Ref395702807"/>
      <w:bookmarkStart w:id="1559" w:name="_Toc398038578"/>
      <w:bookmarkStart w:id="1560" w:name="_Toc400619161"/>
      <w:bookmarkStart w:id="1561" w:name="_Toc452725857"/>
      <w:bookmarkStart w:id="1562" w:name="_Toc475477223"/>
      <w:bookmarkStart w:id="1563" w:name="_Toc485463467"/>
      <w:bookmarkStart w:id="1564" w:name="_Toc165464069"/>
      <w:bookmarkEnd w:id="773"/>
      <w:bookmarkEnd w:id="1540"/>
      <w:bookmarkEnd w:id="1549"/>
      <w:bookmarkEnd w:id="1550"/>
      <w:bookmarkEnd w:id="1551"/>
      <w:bookmarkEnd w:id="1552"/>
      <w:bookmarkEnd w:id="1553"/>
      <w:bookmarkEnd w:id="1554"/>
      <w:r w:rsidRPr="0083400C">
        <w:t>Intellectual Property</w:t>
      </w:r>
      <w:bookmarkEnd w:id="1555"/>
      <w:bookmarkEnd w:id="1556"/>
      <w:bookmarkEnd w:id="1557"/>
      <w:bookmarkEnd w:id="1558"/>
      <w:bookmarkEnd w:id="1559"/>
      <w:bookmarkEnd w:id="1560"/>
      <w:bookmarkEnd w:id="1561"/>
      <w:bookmarkEnd w:id="1562"/>
      <w:bookmarkEnd w:id="1563"/>
      <w:bookmarkEnd w:id="1564"/>
    </w:p>
    <w:p w14:paraId="69ED14D6" w14:textId="77777777" w:rsidR="007B1C4C" w:rsidRPr="006600AA" w:rsidRDefault="001471D3" w:rsidP="00547AF5">
      <w:pPr>
        <w:pStyle w:val="Heading2"/>
        <w:rPr>
          <w:rFonts w:cs="Arial"/>
        </w:rPr>
      </w:pPr>
      <w:bookmarkStart w:id="1565" w:name="_Toc474958864"/>
      <w:bookmarkStart w:id="1566" w:name="_Toc474959008"/>
      <w:bookmarkStart w:id="1567" w:name="_Toc474959151"/>
      <w:bookmarkStart w:id="1568" w:name="_Toc474959295"/>
      <w:bookmarkStart w:id="1569" w:name="_Toc474959441"/>
      <w:bookmarkStart w:id="1570" w:name="_Toc474959588"/>
      <w:bookmarkStart w:id="1571" w:name="_Toc474958865"/>
      <w:bookmarkStart w:id="1572" w:name="_Toc474959009"/>
      <w:bookmarkStart w:id="1573" w:name="_Toc474959152"/>
      <w:bookmarkStart w:id="1574" w:name="_Toc474959296"/>
      <w:bookmarkStart w:id="1575" w:name="_Toc474959442"/>
      <w:bookmarkStart w:id="1576" w:name="_Toc474959589"/>
      <w:bookmarkStart w:id="1577" w:name="_Toc474958866"/>
      <w:bookmarkStart w:id="1578" w:name="_Toc474959010"/>
      <w:bookmarkStart w:id="1579" w:name="_Toc474959153"/>
      <w:bookmarkStart w:id="1580" w:name="_Toc474959297"/>
      <w:bookmarkStart w:id="1581" w:name="_Toc474959443"/>
      <w:bookmarkStart w:id="1582" w:name="_Toc474959590"/>
      <w:bookmarkStart w:id="1583" w:name="_Toc474958867"/>
      <w:bookmarkStart w:id="1584" w:name="_Toc474959011"/>
      <w:bookmarkStart w:id="1585" w:name="_Toc474959154"/>
      <w:bookmarkStart w:id="1586" w:name="_Toc474959298"/>
      <w:bookmarkStart w:id="1587" w:name="_Toc474959444"/>
      <w:bookmarkStart w:id="1588" w:name="_Toc474959591"/>
      <w:bookmarkStart w:id="1589" w:name="_Toc398038580"/>
      <w:bookmarkStart w:id="1590" w:name="_Toc400619163"/>
      <w:bookmarkStart w:id="1591" w:name="_Toc452725859"/>
      <w:bookmarkStart w:id="1592" w:name="_Toc475477224"/>
      <w:bookmarkStart w:id="1593" w:name="_Toc485463468"/>
      <w:bookmarkStart w:id="1594" w:name="_Toc165464070"/>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sidRPr="006600AA">
        <w:rPr>
          <w:rFonts w:cs="Arial"/>
        </w:rPr>
        <w:t>State Augmentation Information</w:t>
      </w:r>
      <w:r w:rsidR="007B1C4C" w:rsidRPr="006600AA">
        <w:rPr>
          <w:rFonts w:cs="Arial"/>
        </w:rPr>
        <w:t xml:space="preserve"> </w:t>
      </w:r>
      <w:bookmarkEnd w:id="1589"/>
      <w:bookmarkEnd w:id="1590"/>
      <w:bookmarkEnd w:id="1591"/>
      <w:r w:rsidR="0014770C" w:rsidRPr="006600AA">
        <w:rPr>
          <w:rFonts w:cs="Arial"/>
        </w:rPr>
        <w:t>licence</w:t>
      </w:r>
      <w:bookmarkEnd w:id="1592"/>
      <w:bookmarkEnd w:id="1593"/>
      <w:bookmarkEnd w:id="1594"/>
    </w:p>
    <w:p w14:paraId="47454DB4" w14:textId="77777777" w:rsidR="007B1C4C" w:rsidRPr="005C13C4" w:rsidRDefault="004A1EC5" w:rsidP="002717E9">
      <w:pPr>
        <w:pStyle w:val="IndentParaLevel1"/>
      </w:pPr>
      <w:r>
        <w:t>Under the Augmentation Process Deed, t</w:t>
      </w:r>
      <w:r w:rsidRPr="00D02BE0">
        <w:t xml:space="preserve">he </w:t>
      </w:r>
      <w:r w:rsidR="007B1C4C" w:rsidRPr="00D02BE0">
        <w:t xml:space="preserve">State </w:t>
      </w:r>
      <w:r>
        <w:t xml:space="preserve">will </w:t>
      </w:r>
      <w:r w:rsidR="007B1C4C" w:rsidRPr="00D02BE0">
        <w:t xml:space="preserve">grant to </w:t>
      </w:r>
      <w:r w:rsidR="00D357E9" w:rsidRPr="005C13C4">
        <w:t>the Proponent</w:t>
      </w:r>
      <w:r w:rsidR="002A60DC" w:rsidRPr="005C13C4">
        <w:t>s</w:t>
      </w:r>
      <w:r w:rsidR="007B1C4C" w:rsidRPr="005C13C4">
        <w:t xml:space="preserve"> a</w:t>
      </w:r>
      <w:r w:rsidR="00BA5FAF" w:rsidRPr="005C13C4">
        <w:t>n irrevocable, royalty free,</w:t>
      </w:r>
      <w:r w:rsidR="007B1C4C" w:rsidRPr="005C13C4">
        <w:t xml:space="preserve"> non-exclusive licence to exercise the Intellectual Property Rights in the </w:t>
      </w:r>
      <w:r w:rsidR="001471D3" w:rsidRPr="005C13C4">
        <w:t>State Augmentation Information</w:t>
      </w:r>
      <w:r w:rsidR="007B1C4C" w:rsidRPr="005C13C4">
        <w:t xml:space="preserve"> solely for the Permitted Purpose which:</w:t>
      </w:r>
    </w:p>
    <w:p w14:paraId="48C2C4D0" w14:textId="77777777" w:rsidR="007B1C4C" w:rsidRPr="005C13C4" w:rsidRDefault="007B1C4C" w:rsidP="00547AF5">
      <w:pPr>
        <w:pStyle w:val="Heading3"/>
      </w:pPr>
      <w:r w:rsidRPr="005C13C4">
        <w:t xml:space="preserve">terminates upon termination of the </w:t>
      </w:r>
      <w:r w:rsidR="00AA0596" w:rsidRPr="005C13C4">
        <w:t>Augmentation Process</w:t>
      </w:r>
      <w:r w:rsidR="004D214B" w:rsidRPr="005C13C4">
        <w:t xml:space="preserve"> Deed</w:t>
      </w:r>
      <w:r w:rsidRPr="005C13C4">
        <w:t xml:space="preserve">; </w:t>
      </w:r>
    </w:p>
    <w:p w14:paraId="730531E8" w14:textId="77777777" w:rsidR="0014770C" w:rsidRPr="005C13C4" w:rsidRDefault="007B1C4C" w:rsidP="00547AF5">
      <w:pPr>
        <w:pStyle w:val="Heading3"/>
      </w:pPr>
      <w:r w:rsidRPr="005C13C4">
        <w:lastRenderedPageBreak/>
        <w:t>may not be sub-licensed other than to</w:t>
      </w:r>
      <w:r w:rsidR="00CC1A64" w:rsidRPr="005C13C4">
        <w:t xml:space="preserve"> </w:t>
      </w:r>
      <w:r w:rsidR="00D357E9" w:rsidRPr="005C13C4">
        <w:t>a</w:t>
      </w:r>
      <w:r w:rsidR="0086084F" w:rsidRPr="0083400C">
        <w:t xml:space="preserve"> Proponent</w:t>
      </w:r>
      <w:r w:rsidR="00D357E9" w:rsidRPr="00D02BE0">
        <w:t xml:space="preserve"> </w:t>
      </w:r>
      <w:r w:rsidRPr="005C13C4">
        <w:t>Associate</w:t>
      </w:r>
      <w:r w:rsidR="0014770C" w:rsidRPr="005C13C4">
        <w:t>; and</w:t>
      </w:r>
    </w:p>
    <w:p w14:paraId="29588306" w14:textId="77777777" w:rsidR="007B1C4C" w:rsidRPr="005C13C4" w:rsidRDefault="0014770C" w:rsidP="00547AF5">
      <w:pPr>
        <w:pStyle w:val="Heading3"/>
      </w:pPr>
      <w:r w:rsidRPr="005C13C4">
        <w:t>is subject to such conditions as the State may reasonably impose from time to time</w:t>
      </w:r>
      <w:r w:rsidR="007B1C4C" w:rsidRPr="005C13C4">
        <w:t>.</w:t>
      </w:r>
    </w:p>
    <w:p w14:paraId="43A74CD4" w14:textId="77777777" w:rsidR="007B1C4C" w:rsidRPr="006600AA" w:rsidRDefault="007E0648" w:rsidP="00547AF5">
      <w:pPr>
        <w:pStyle w:val="Heading2"/>
        <w:rPr>
          <w:rFonts w:cs="Arial"/>
        </w:rPr>
      </w:pPr>
      <w:bookmarkStart w:id="1595" w:name="_Toc475477225"/>
      <w:bookmarkStart w:id="1596" w:name="_Toc485463469"/>
      <w:bookmarkStart w:id="1597" w:name="_Toc165464071"/>
      <w:r w:rsidRPr="006600AA">
        <w:rPr>
          <w:rFonts w:cs="Arial"/>
        </w:rPr>
        <w:t xml:space="preserve">Proponent </w:t>
      </w:r>
      <w:r w:rsidR="00235A16" w:rsidRPr="006600AA">
        <w:rPr>
          <w:rFonts w:cs="Arial"/>
        </w:rPr>
        <w:t>Augmentation</w:t>
      </w:r>
      <w:r w:rsidRPr="006600AA">
        <w:rPr>
          <w:rFonts w:cs="Arial"/>
        </w:rPr>
        <w:t xml:space="preserve"> Material</w:t>
      </w:r>
      <w:bookmarkEnd w:id="1595"/>
      <w:bookmarkEnd w:id="1596"/>
      <w:bookmarkEnd w:id="1597"/>
    </w:p>
    <w:p w14:paraId="043B3E15" w14:textId="77777777" w:rsidR="004A1EC5" w:rsidRPr="005846C2" w:rsidRDefault="0088074E" w:rsidP="004A1EC5">
      <w:pPr>
        <w:pStyle w:val="Heading3"/>
      </w:pPr>
      <w:bookmarkStart w:id="1598" w:name="_Ref483428180"/>
      <w:r w:rsidRPr="00D02BE0">
        <w:t xml:space="preserve">Subject to section </w:t>
      </w:r>
      <w:r w:rsidR="007F50C1" w:rsidRPr="005C13C4">
        <w:fldChar w:fldCharType="begin"/>
      </w:r>
      <w:r w:rsidR="007F50C1" w:rsidRPr="005C13C4">
        <w:instrText xml:space="preserve"> REF _Ref399053422 \w \h </w:instrText>
      </w:r>
      <w:r w:rsidR="007805D6" w:rsidRPr="005C13C4">
        <w:instrText xml:space="preserve"> \* MERGEFORMAT </w:instrText>
      </w:r>
      <w:r w:rsidR="007F50C1" w:rsidRPr="005C13C4">
        <w:fldChar w:fldCharType="separate"/>
      </w:r>
      <w:r w:rsidR="00AF79E2">
        <w:t>19.3(b)</w:t>
      </w:r>
      <w:r w:rsidR="007F50C1" w:rsidRPr="005C13C4">
        <w:fldChar w:fldCharType="end"/>
      </w:r>
      <w:r w:rsidRPr="005C13C4">
        <w:t>,</w:t>
      </w:r>
      <w:r w:rsidR="004A1EC5">
        <w:t xml:space="preserve"> </w:t>
      </w:r>
      <w:bookmarkStart w:id="1599" w:name="_Ref420437136"/>
      <w:bookmarkStart w:id="1600" w:name="_Ref421198528"/>
      <w:bookmarkStart w:id="1601" w:name="_Ref421201330"/>
      <w:bookmarkStart w:id="1602" w:name="_Ref419124178"/>
      <w:r w:rsidR="004A1EC5">
        <w:t xml:space="preserve">under the Augmentation Process Deed </w:t>
      </w:r>
      <w:r w:rsidR="004A1EC5" w:rsidRPr="005C13C4">
        <w:t xml:space="preserve">the Proponents must, and must procure that the Proponent Associates, grant </w:t>
      </w:r>
      <w:r w:rsidR="004A1EC5" w:rsidRPr="005846C2">
        <w:t xml:space="preserve">to the State a perpetual, irrevocable, non-exclusive, worldwide, royalty free licence (with a right to sublicense) to exercise all Intellectual Property Rights in the </w:t>
      </w:r>
      <w:r w:rsidR="004A1EC5">
        <w:t>Proponent Augmentation Material</w:t>
      </w:r>
      <w:r w:rsidR="004A1EC5" w:rsidRPr="005846C2">
        <w:t xml:space="preserve"> for any purposes of or in connection with:</w:t>
      </w:r>
      <w:bookmarkEnd w:id="1598"/>
      <w:bookmarkEnd w:id="1599"/>
      <w:r w:rsidR="004A1EC5" w:rsidRPr="005846C2">
        <w:t xml:space="preserve">  </w:t>
      </w:r>
      <w:bookmarkEnd w:id="1600"/>
      <w:bookmarkEnd w:id="1601"/>
    </w:p>
    <w:p w14:paraId="6FC94FAB" w14:textId="77777777" w:rsidR="004A1EC5" w:rsidRDefault="004A1EC5" w:rsidP="004A1EC5">
      <w:pPr>
        <w:pStyle w:val="Heading4"/>
        <w:numPr>
          <w:ilvl w:val="3"/>
          <w:numId w:val="0"/>
        </w:numPr>
        <w:tabs>
          <w:tab w:val="num" w:pos="2892"/>
        </w:tabs>
        <w:ind w:left="2892" w:hanging="964"/>
        <w:rPr>
          <w:rFonts w:eastAsia="Arial Unicode MS"/>
          <w:szCs w:val="26"/>
        </w:rPr>
      </w:pPr>
      <w:r>
        <w:rPr>
          <w:rFonts w:eastAsia="Arial Unicode MS" w:cs="Arial"/>
          <w:szCs w:val="26"/>
        </w:rPr>
        <w:t>(i)</w:t>
      </w:r>
      <w:r>
        <w:rPr>
          <w:rFonts w:eastAsia="Arial Unicode MS" w:cs="Arial"/>
          <w:szCs w:val="26"/>
        </w:rPr>
        <w:tab/>
      </w:r>
      <w:bookmarkStart w:id="1603" w:name="_Ref420437088"/>
      <w:r>
        <w:rPr>
          <w:rFonts w:eastAsia="Arial Unicode MS"/>
          <w:szCs w:val="26"/>
        </w:rPr>
        <w:t xml:space="preserve">reviewing, assessing and deciding whether to proceed with the </w:t>
      </w:r>
      <w:r>
        <w:t xml:space="preserve">Augmentation </w:t>
      </w:r>
      <w:r>
        <w:rPr>
          <w:rFonts w:eastAsia="Arial Unicode MS"/>
          <w:szCs w:val="26"/>
        </w:rPr>
        <w:t>(or any modified version of it which is being pursued by a Proponent);</w:t>
      </w:r>
    </w:p>
    <w:p w14:paraId="19023B20" w14:textId="77777777" w:rsidR="004A1EC5" w:rsidRDefault="004A1EC5" w:rsidP="004A1EC5">
      <w:pPr>
        <w:pStyle w:val="Heading4"/>
        <w:numPr>
          <w:ilvl w:val="3"/>
          <w:numId w:val="0"/>
        </w:numPr>
        <w:tabs>
          <w:tab w:val="num" w:pos="2892"/>
        </w:tabs>
        <w:ind w:left="2892" w:hanging="964"/>
        <w:rPr>
          <w:rFonts w:eastAsia="Arial Unicode MS"/>
          <w:szCs w:val="26"/>
        </w:rPr>
      </w:pPr>
      <w:r>
        <w:rPr>
          <w:rFonts w:eastAsia="Arial Unicode MS"/>
          <w:szCs w:val="26"/>
        </w:rPr>
        <w:t>(ii)</w:t>
      </w:r>
      <w:r>
        <w:rPr>
          <w:rFonts w:eastAsia="Arial Unicode MS"/>
          <w:szCs w:val="26"/>
        </w:rPr>
        <w:tab/>
        <w:t xml:space="preserve">to the extent those Intellectual Property Rights are Background IP (other than Excluded IP) subsisting in subject matter forming part of the Augmentation, using, dealing with, maintaining, remedying defects or omissions in, modifying and developing the subject matter in which that Background IP subsists; and </w:t>
      </w:r>
      <w:r>
        <w:rPr>
          <w:rFonts w:eastAsia="Arial Unicode MS"/>
          <w:b/>
          <w:i/>
          <w:szCs w:val="26"/>
        </w:rPr>
        <w:t xml:space="preserve"> </w:t>
      </w:r>
    </w:p>
    <w:p w14:paraId="05A2F29A" w14:textId="77777777" w:rsidR="004A1EC5" w:rsidRDefault="004A1EC5" w:rsidP="004A1EC5">
      <w:pPr>
        <w:pStyle w:val="Heading4"/>
        <w:numPr>
          <w:ilvl w:val="3"/>
          <w:numId w:val="0"/>
        </w:numPr>
        <w:tabs>
          <w:tab w:val="num" w:pos="2892"/>
        </w:tabs>
        <w:ind w:left="2892" w:hanging="964"/>
        <w:rPr>
          <w:rFonts w:eastAsia="Arial Unicode MS"/>
          <w:szCs w:val="26"/>
        </w:rPr>
      </w:pPr>
      <w:bookmarkStart w:id="1604" w:name="_Ref421293546"/>
      <w:r>
        <w:rPr>
          <w:rFonts w:eastAsia="Arial Unicode MS"/>
          <w:szCs w:val="26"/>
        </w:rPr>
        <w:t>(iii)</w:t>
      </w:r>
      <w:r>
        <w:rPr>
          <w:rFonts w:eastAsia="Arial Unicode MS"/>
          <w:szCs w:val="26"/>
        </w:rPr>
        <w:tab/>
        <w:t>in respect of all other such Intellectual Property Rights (other than Excluded IP):</w:t>
      </w:r>
      <w:bookmarkEnd w:id="1604"/>
    </w:p>
    <w:p w14:paraId="5741A55B" w14:textId="77777777" w:rsidR="004A1EC5" w:rsidRDefault="004A1EC5" w:rsidP="004A1EC5">
      <w:pPr>
        <w:pStyle w:val="Heading5"/>
        <w:numPr>
          <w:ilvl w:val="4"/>
          <w:numId w:val="0"/>
        </w:numPr>
        <w:tabs>
          <w:tab w:val="num" w:pos="3856"/>
        </w:tabs>
        <w:ind w:left="3856" w:hanging="964"/>
        <w:rPr>
          <w:rFonts w:eastAsia="Arial Unicode MS"/>
        </w:rPr>
      </w:pPr>
      <w:r>
        <w:rPr>
          <w:rFonts w:eastAsia="Arial Unicode MS"/>
        </w:rPr>
        <w:t>A.</w:t>
      </w:r>
      <w:r>
        <w:rPr>
          <w:rFonts w:eastAsia="Arial Unicode MS"/>
        </w:rPr>
        <w:tab/>
        <w:t xml:space="preserve">the procurement, funding, financing, design, supply, construction, installation, production, commissioning, completion, operation, maintenance, repair and alteration of the </w:t>
      </w:r>
      <w:r>
        <w:t>Augmentation</w:t>
      </w:r>
      <w:r>
        <w:rPr>
          <w:rFonts w:eastAsia="Arial Unicode MS"/>
        </w:rPr>
        <w:t xml:space="preserve"> (or any part of the </w:t>
      </w:r>
      <w:r>
        <w:t>Augmentation</w:t>
      </w:r>
      <w:r>
        <w:rPr>
          <w:rFonts w:eastAsia="Arial Unicode MS"/>
        </w:rPr>
        <w:t xml:space="preserve">), or any other </w:t>
      </w:r>
      <w:r>
        <w:t>augmentation</w:t>
      </w:r>
      <w:r>
        <w:rPr>
          <w:rFonts w:eastAsia="Arial Unicode MS"/>
        </w:rPr>
        <w:t xml:space="preserve"> in Victoria or reviewing, assessing and deciding whether to proceed with the Augmentation (or any modified version of it which is being pursued by the Proponent);</w:t>
      </w:r>
      <w:bookmarkEnd w:id="1603"/>
    </w:p>
    <w:p w14:paraId="0C7182BB" w14:textId="77777777" w:rsidR="004A1EC5" w:rsidRDefault="004A1EC5" w:rsidP="004A1EC5">
      <w:pPr>
        <w:pStyle w:val="Heading5"/>
        <w:numPr>
          <w:ilvl w:val="4"/>
          <w:numId w:val="0"/>
        </w:numPr>
        <w:tabs>
          <w:tab w:val="num" w:pos="3856"/>
        </w:tabs>
        <w:ind w:left="3856" w:hanging="964"/>
        <w:rPr>
          <w:rFonts w:eastAsia="Arial Unicode MS"/>
        </w:rPr>
      </w:pPr>
      <w:r>
        <w:rPr>
          <w:rFonts w:eastAsia="Arial Unicode MS"/>
        </w:rPr>
        <w:t>B.</w:t>
      </w:r>
      <w:r>
        <w:rPr>
          <w:rFonts w:eastAsia="Arial Unicode MS"/>
        </w:rPr>
        <w:tab/>
        <w:t xml:space="preserve">the procurement, funding, financing, design, supply, construction, installation, production, commissioning, completion, operation, maintenance, repair and alteration of any thing (including infrastructure, equipment, computer hardware, computer software and computer or telecommunications systems) which interfaces or interoperates with, or which is (in whole or in part) located under, on, above or adjacent to any infrastructure implemented in connection with the </w:t>
      </w:r>
      <w:r>
        <w:t>Augmentation</w:t>
      </w:r>
      <w:r>
        <w:rPr>
          <w:rFonts w:eastAsia="Arial Unicode MS"/>
        </w:rPr>
        <w:t xml:space="preserve"> (or any modified version of it which is being pursued by the Proponent); or</w:t>
      </w:r>
    </w:p>
    <w:p w14:paraId="79B0FE45" w14:textId="77777777" w:rsidR="004A1EC5" w:rsidRDefault="004A1EC5" w:rsidP="004A1EC5">
      <w:pPr>
        <w:pStyle w:val="Heading5"/>
        <w:numPr>
          <w:ilvl w:val="4"/>
          <w:numId w:val="0"/>
        </w:numPr>
        <w:tabs>
          <w:tab w:val="num" w:pos="3856"/>
        </w:tabs>
        <w:ind w:left="3856" w:hanging="964"/>
        <w:rPr>
          <w:rFonts w:eastAsia="Arial Unicode MS"/>
        </w:rPr>
      </w:pPr>
      <w:r>
        <w:rPr>
          <w:rFonts w:eastAsia="Arial Unicode MS"/>
        </w:rPr>
        <w:t>C.</w:t>
      </w:r>
      <w:r>
        <w:rPr>
          <w:rFonts w:eastAsia="Arial Unicode MS"/>
        </w:rPr>
        <w:tab/>
        <w:t xml:space="preserve">any other project, infrastructure, augmentation, initiative or thing undertaken by or on behalf of the State within Victoria.  </w:t>
      </w:r>
    </w:p>
    <w:p w14:paraId="1617A211" w14:textId="77777777" w:rsidR="004A1EC5" w:rsidRPr="005846C2" w:rsidRDefault="001E46D6" w:rsidP="004A1EC5">
      <w:pPr>
        <w:pStyle w:val="Heading3"/>
      </w:pPr>
      <w:bookmarkStart w:id="1605" w:name="_Ref420444598"/>
      <w:r>
        <w:t>Under the Augmentation Process Deed, t</w:t>
      </w:r>
      <w:r w:rsidR="004A1EC5" w:rsidRPr="005846C2">
        <w:t>he Proponent</w:t>
      </w:r>
      <w:r w:rsidR="004A1EC5">
        <w:t xml:space="preserve">s </w:t>
      </w:r>
      <w:r>
        <w:t xml:space="preserve">will </w:t>
      </w:r>
      <w:r w:rsidR="004A1EC5">
        <w:t>warrant</w:t>
      </w:r>
      <w:r w:rsidR="004A1EC5" w:rsidRPr="005846C2">
        <w:t xml:space="preserve"> to the State that:</w:t>
      </w:r>
      <w:bookmarkEnd w:id="1602"/>
      <w:bookmarkEnd w:id="1605"/>
    </w:p>
    <w:p w14:paraId="23B1298A" w14:textId="77777777" w:rsidR="004A1EC5" w:rsidRPr="005846C2" w:rsidRDefault="004A1EC5" w:rsidP="004A1EC5">
      <w:pPr>
        <w:pStyle w:val="Heading4"/>
      </w:pPr>
      <w:r w:rsidRPr="005846C2">
        <w:t>no rights (including Intellectual Property Rights) of any person will be infringed or breached by:</w:t>
      </w:r>
    </w:p>
    <w:p w14:paraId="5E9351EC" w14:textId="77777777" w:rsidR="004A1EC5" w:rsidRPr="005846C2" w:rsidRDefault="004A1EC5" w:rsidP="004A1EC5">
      <w:pPr>
        <w:pStyle w:val="Heading5"/>
      </w:pPr>
      <w:r w:rsidRPr="005846C2">
        <w:t xml:space="preserve">the use of the Proponent </w:t>
      </w:r>
      <w:r>
        <w:t>Augmentation Material</w:t>
      </w:r>
      <w:r w:rsidRPr="005846C2">
        <w:t>; or</w:t>
      </w:r>
    </w:p>
    <w:p w14:paraId="54BAACD1" w14:textId="77777777" w:rsidR="004A1EC5" w:rsidRPr="005846C2" w:rsidRDefault="004A1EC5" w:rsidP="004A1EC5">
      <w:pPr>
        <w:pStyle w:val="Heading5"/>
      </w:pPr>
      <w:r w:rsidRPr="005846C2">
        <w:lastRenderedPageBreak/>
        <w:t xml:space="preserve">the use or exercise of any Intellectual Property </w:t>
      </w:r>
      <w:r w:rsidR="001E46D6">
        <w:t xml:space="preserve">Rights licensed to the State </w:t>
      </w:r>
      <w:r w:rsidRPr="005846C2">
        <w:t xml:space="preserve">pursuant to </w:t>
      </w:r>
      <w:r w:rsidR="001E46D6">
        <w:t xml:space="preserve">this section </w:t>
      </w:r>
      <w:r w:rsidR="001E46D6">
        <w:fldChar w:fldCharType="begin"/>
      </w:r>
      <w:r w:rsidR="001E46D6">
        <w:instrText xml:space="preserve"> REF _Ref395695934 \w \h </w:instrText>
      </w:r>
      <w:r w:rsidR="001E46D6">
        <w:fldChar w:fldCharType="separate"/>
      </w:r>
      <w:r w:rsidR="00AF79E2">
        <w:t>19</w:t>
      </w:r>
      <w:r w:rsidR="001E46D6">
        <w:fldChar w:fldCharType="end"/>
      </w:r>
      <w:r w:rsidRPr="005846C2">
        <w:t>,</w:t>
      </w:r>
    </w:p>
    <w:p w14:paraId="18849EDA" w14:textId="77777777" w:rsidR="004A1EC5" w:rsidRDefault="004A1EC5" w:rsidP="00E50C95">
      <w:pPr>
        <w:pStyle w:val="IndentParaLevel2"/>
        <w:ind w:left="2835"/>
        <w:rPr>
          <w:rFonts w:eastAsia="Arial Unicode MS"/>
          <w:szCs w:val="26"/>
        </w:rPr>
      </w:pPr>
      <w:r>
        <w:rPr>
          <w:rFonts w:eastAsia="Arial Unicode MS"/>
          <w:szCs w:val="26"/>
        </w:rPr>
        <w:t>by the State, its Associates or any or any person nominated or authorised by the State; and</w:t>
      </w:r>
    </w:p>
    <w:p w14:paraId="32CECB44" w14:textId="77777777" w:rsidR="004A1EC5" w:rsidRPr="005846C2" w:rsidRDefault="004A1EC5" w:rsidP="004A1EC5">
      <w:pPr>
        <w:pStyle w:val="Heading4"/>
      </w:pPr>
      <w:r w:rsidRPr="005846C2">
        <w:t xml:space="preserve">it owns, or has the authority to grant the rights granted in accordance with this </w:t>
      </w:r>
      <w:r w:rsidR="001E46D6">
        <w:t xml:space="preserve">section </w:t>
      </w:r>
      <w:r w:rsidR="001E46D6">
        <w:fldChar w:fldCharType="begin"/>
      </w:r>
      <w:r w:rsidR="001E46D6">
        <w:instrText xml:space="preserve"> REF _Ref395695934 \w \h </w:instrText>
      </w:r>
      <w:r w:rsidR="001E46D6">
        <w:fldChar w:fldCharType="separate"/>
      </w:r>
      <w:r w:rsidR="00AF79E2">
        <w:t>19</w:t>
      </w:r>
      <w:r w:rsidR="001E46D6">
        <w:fldChar w:fldCharType="end"/>
      </w:r>
      <w:r w:rsidR="001E46D6">
        <w:t xml:space="preserve"> </w:t>
      </w:r>
      <w:r w:rsidRPr="005846C2">
        <w:t xml:space="preserve">in connection with the Intellectual Property Rights licensed under this </w:t>
      </w:r>
      <w:r w:rsidR="001E46D6">
        <w:t xml:space="preserve">section </w:t>
      </w:r>
      <w:r w:rsidR="001E46D6">
        <w:fldChar w:fldCharType="begin"/>
      </w:r>
      <w:r w:rsidR="001E46D6">
        <w:instrText xml:space="preserve"> REF _Ref395695934 \w \h </w:instrText>
      </w:r>
      <w:r w:rsidR="001E46D6">
        <w:fldChar w:fldCharType="separate"/>
      </w:r>
      <w:r w:rsidR="00AF79E2">
        <w:t>19</w:t>
      </w:r>
      <w:r w:rsidR="001E46D6">
        <w:fldChar w:fldCharType="end"/>
      </w:r>
      <w:r w:rsidR="001E46D6">
        <w:t xml:space="preserve"> </w:t>
      </w:r>
      <w:r w:rsidRPr="005846C2">
        <w:t>and neither:</w:t>
      </w:r>
    </w:p>
    <w:p w14:paraId="4258C0C7" w14:textId="77777777" w:rsidR="004A1EC5" w:rsidRPr="005846C2" w:rsidRDefault="004A1EC5" w:rsidP="004A1EC5">
      <w:pPr>
        <w:pStyle w:val="Heading5"/>
      </w:pPr>
      <w:r w:rsidRPr="005846C2">
        <w:t>the exercise of those rights by the State, its Associates or any person nominated or authorised by the State; nor</w:t>
      </w:r>
    </w:p>
    <w:p w14:paraId="61E85A4C" w14:textId="77777777" w:rsidR="004A1EC5" w:rsidRPr="005846C2" w:rsidRDefault="004A1EC5" w:rsidP="004A1EC5">
      <w:pPr>
        <w:pStyle w:val="Heading5"/>
      </w:pPr>
      <w:r w:rsidRPr="005846C2">
        <w:t>the possession or use of any materials in which those rights subsist in connection with th</w:t>
      </w:r>
      <w:r w:rsidR="001E46D6">
        <w:t>e Augmentation Process Deed</w:t>
      </w:r>
      <w:r w:rsidRPr="005846C2">
        <w:t>,</w:t>
      </w:r>
    </w:p>
    <w:p w14:paraId="29DD04CE" w14:textId="77777777" w:rsidR="00F23145" w:rsidRPr="00DB69B0" w:rsidRDefault="004A1EC5" w:rsidP="00DB69B0">
      <w:pPr>
        <w:pStyle w:val="IndentParaLevel3"/>
        <w:rPr>
          <w:rFonts w:cs="Arial"/>
          <w:szCs w:val="28"/>
        </w:rPr>
      </w:pPr>
      <w:r w:rsidRPr="00DB69B0">
        <w:rPr>
          <w:rFonts w:eastAsia="Arial Unicode MS"/>
        </w:rPr>
        <w:t>in accordance with th</w:t>
      </w:r>
      <w:r w:rsidR="001E46D6" w:rsidRPr="00DB69B0">
        <w:rPr>
          <w:rFonts w:eastAsia="Arial Unicode MS"/>
        </w:rPr>
        <w:t>e Augmentation Process D</w:t>
      </w:r>
      <w:r w:rsidRPr="00DB69B0">
        <w:rPr>
          <w:rFonts w:eastAsia="Arial Unicode MS"/>
        </w:rPr>
        <w:t>eed will give rise to any Liability on the part of the State, its Associates or any person nominated or authorised by the State, including to pay any compensation (including any royalty) to any person, or will give rise to a right entitling any person to make a Claim against the State, its Associates or any person nominated or authorised by the State for any attribution or acknowledgment or rectification in relation to the Intellectual Property Rights or any materials in which they subsist.</w:t>
      </w:r>
      <w:r w:rsidR="001E46D6" w:rsidRPr="00DB69B0">
        <w:rPr>
          <w:rFonts w:eastAsia="Arial Unicode MS"/>
        </w:rPr>
        <w:t xml:space="preserve"> </w:t>
      </w:r>
      <w:bookmarkStart w:id="1606" w:name="_Ref398890210"/>
      <w:bookmarkStart w:id="1607" w:name="_Ref398891611"/>
      <w:bookmarkStart w:id="1608" w:name="_Toc398038582"/>
      <w:bookmarkStart w:id="1609" w:name="_Toc400619165"/>
      <w:bookmarkStart w:id="1610" w:name="_Toc452725861"/>
      <w:bookmarkStart w:id="1611" w:name="_Toc475477226"/>
    </w:p>
    <w:p w14:paraId="1F0E1B98" w14:textId="77777777" w:rsidR="007B1C4C" w:rsidRPr="006600AA" w:rsidRDefault="007B1C4C" w:rsidP="00547AF5">
      <w:pPr>
        <w:pStyle w:val="Heading2"/>
        <w:rPr>
          <w:rFonts w:cs="Arial"/>
        </w:rPr>
      </w:pPr>
      <w:bookmarkStart w:id="1612" w:name="_Toc485463470"/>
      <w:bookmarkStart w:id="1613" w:name="_Toc165464072"/>
      <w:r w:rsidRPr="006600AA">
        <w:rPr>
          <w:rFonts w:cs="Arial"/>
        </w:rPr>
        <w:t>State's further Intellectual Property Rights</w:t>
      </w:r>
      <w:bookmarkEnd w:id="1606"/>
      <w:bookmarkEnd w:id="1607"/>
      <w:bookmarkEnd w:id="1608"/>
      <w:bookmarkEnd w:id="1609"/>
      <w:bookmarkEnd w:id="1610"/>
      <w:bookmarkEnd w:id="1611"/>
      <w:bookmarkEnd w:id="1612"/>
      <w:bookmarkEnd w:id="1613"/>
    </w:p>
    <w:p w14:paraId="7B455801" w14:textId="77777777" w:rsidR="007B1C4C" w:rsidRPr="005C13C4" w:rsidRDefault="003F651A" w:rsidP="00547AF5">
      <w:pPr>
        <w:pStyle w:val="Heading3"/>
      </w:pPr>
      <w:r w:rsidRPr="00D02BE0">
        <w:t>N</w:t>
      </w:r>
      <w:r w:rsidR="007B1C4C" w:rsidRPr="005C13C4">
        <w:t>othing in th</w:t>
      </w:r>
      <w:r w:rsidR="009376E6" w:rsidRPr="005C13C4">
        <w:t xml:space="preserve">is Deed, </w:t>
      </w:r>
      <w:r w:rsidR="00BA5FAF" w:rsidRPr="005C13C4">
        <w:t>any</w:t>
      </w:r>
      <w:r w:rsidR="007B1C4C" w:rsidRPr="005C13C4">
        <w:t xml:space="preserve"> </w:t>
      </w:r>
      <w:r w:rsidR="00AA0596" w:rsidRPr="005C13C4">
        <w:t>Augmentation Process</w:t>
      </w:r>
      <w:r w:rsidR="007B1C4C" w:rsidRPr="005C13C4">
        <w:t xml:space="preserve"> Deed </w:t>
      </w:r>
      <w:r w:rsidR="009376E6" w:rsidRPr="005C13C4">
        <w:t xml:space="preserve">or any </w:t>
      </w:r>
      <w:r w:rsidR="002729FE" w:rsidRPr="005C13C4">
        <w:t>Augmentation Document</w:t>
      </w:r>
      <w:r w:rsidR="009376E6" w:rsidRPr="005C13C4">
        <w:t xml:space="preserve"> </w:t>
      </w:r>
      <w:r w:rsidR="007B1C4C" w:rsidRPr="005C13C4">
        <w:t xml:space="preserve">prevents the State </w:t>
      </w:r>
      <w:r w:rsidR="00CC1A64" w:rsidRPr="005C13C4">
        <w:t xml:space="preserve">or any State </w:t>
      </w:r>
      <w:r w:rsidR="002C6041" w:rsidRPr="005C13C4">
        <w:t xml:space="preserve">Associate from: </w:t>
      </w:r>
    </w:p>
    <w:p w14:paraId="2E4E0AA3" w14:textId="77777777" w:rsidR="007B1C4C" w:rsidRPr="005C13C4" w:rsidRDefault="007B1C4C" w:rsidP="00547AF5">
      <w:pPr>
        <w:pStyle w:val="Heading4"/>
        <w:rPr>
          <w:rFonts w:cs="Arial"/>
        </w:rPr>
      </w:pPr>
      <w:bookmarkStart w:id="1614" w:name="_Ref475179322"/>
      <w:r w:rsidRPr="005C13C4">
        <w:rPr>
          <w:rFonts w:cs="Arial"/>
        </w:rPr>
        <w:t xml:space="preserve">exercising the Intellectual Property Rights in the </w:t>
      </w:r>
      <w:r w:rsidR="001471D3" w:rsidRPr="005C13C4">
        <w:rPr>
          <w:rFonts w:cs="Arial"/>
        </w:rPr>
        <w:t>State Augmentation Information</w:t>
      </w:r>
      <w:r w:rsidRPr="005C13C4">
        <w:rPr>
          <w:rFonts w:cs="Arial"/>
        </w:rPr>
        <w:t>;</w:t>
      </w:r>
      <w:bookmarkEnd w:id="1614"/>
    </w:p>
    <w:p w14:paraId="02FAD4D4" w14:textId="77777777" w:rsidR="007B1C4C" w:rsidRPr="005C13C4" w:rsidRDefault="007B1C4C" w:rsidP="00547AF5">
      <w:pPr>
        <w:pStyle w:val="Heading4"/>
        <w:rPr>
          <w:rFonts w:cs="Arial"/>
        </w:rPr>
      </w:pPr>
      <w:r w:rsidRPr="005C13C4">
        <w:rPr>
          <w:rFonts w:cs="Arial"/>
        </w:rPr>
        <w:t xml:space="preserve">exercising the Intellectual Property Rights created by the State or </w:t>
      </w:r>
      <w:r w:rsidR="00CC1A64" w:rsidRPr="005C13C4">
        <w:rPr>
          <w:rFonts w:cs="Arial"/>
        </w:rPr>
        <w:t xml:space="preserve">any State </w:t>
      </w:r>
      <w:r w:rsidRPr="005C13C4">
        <w:rPr>
          <w:rFonts w:cs="Arial"/>
        </w:rPr>
        <w:t xml:space="preserve">Associate as part of the Augmentation Process (without limiting </w:t>
      </w:r>
      <w:r w:rsidR="0017535B" w:rsidRPr="005C13C4">
        <w:rPr>
          <w:rFonts w:cs="Arial"/>
        </w:rPr>
        <w:t>section</w:t>
      </w:r>
      <w:r w:rsidR="00D357E9" w:rsidRPr="005C13C4">
        <w:rPr>
          <w:rFonts w:cs="Arial"/>
        </w:rPr>
        <w:t xml:space="preserve"> </w:t>
      </w:r>
      <w:r w:rsidR="007F50C1" w:rsidRPr="005C13C4">
        <w:rPr>
          <w:rFonts w:cs="Arial"/>
        </w:rPr>
        <w:fldChar w:fldCharType="begin"/>
      </w:r>
      <w:r w:rsidR="007F50C1" w:rsidRPr="005C13C4">
        <w:rPr>
          <w:rFonts w:cs="Arial"/>
        </w:rPr>
        <w:instrText xml:space="preserve"> REF _Ref399053422 \w \h </w:instrText>
      </w:r>
      <w:r w:rsidR="007805D6" w:rsidRPr="005C13C4">
        <w:rPr>
          <w:rFonts w:cs="Arial"/>
        </w:rPr>
        <w:instrText xml:space="preserve"> \* MERGEFORMAT </w:instrText>
      </w:r>
      <w:r w:rsidR="007F50C1" w:rsidRPr="005C13C4">
        <w:rPr>
          <w:rFonts w:cs="Arial"/>
        </w:rPr>
      </w:r>
      <w:r w:rsidR="007F50C1" w:rsidRPr="005C13C4">
        <w:rPr>
          <w:rFonts w:cs="Arial"/>
        </w:rPr>
        <w:fldChar w:fldCharType="separate"/>
      </w:r>
      <w:r w:rsidR="00AF79E2">
        <w:rPr>
          <w:rFonts w:cs="Arial"/>
        </w:rPr>
        <w:t>19.3(b)</w:t>
      </w:r>
      <w:r w:rsidR="007F50C1" w:rsidRPr="005C13C4">
        <w:rPr>
          <w:rFonts w:cs="Arial"/>
        </w:rPr>
        <w:fldChar w:fldCharType="end"/>
      </w:r>
      <w:r w:rsidRPr="005C13C4">
        <w:rPr>
          <w:rFonts w:cs="Arial"/>
        </w:rPr>
        <w:t>, other than to the extent they are Intellectual Property Rights in</w:t>
      </w:r>
      <w:r w:rsidR="00BA5FAF" w:rsidRPr="005C13C4">
        <w:rPr>
          <w:rFonts w:cs="Arial"/>
        </w:rPr>
        <w:t xml:space="preserve"> the</w:t>
      </w:r>
      <w:r w:rsidRPr="005C13C4">
        <w:rPr>
          <w:rFonts w:cs="Arial"/>
        </w:rPr>
        <w:t xml:space="preserve"> </w:t>
      </w:r>
      <w:r w:rsidR="007E0648" w:rsidRPr="005C13C4">
        <w:rPr>
          <w:rFonts w:cs="Arial"/>
        </w:rPr>
        <w:t xml:space="preserve">Proponent </w:t>
      </w:r>
      <w:r w:rsidR="00235A16" w:rsidRPr="005C13C4">
        <w:rPr>
          <w:rFonts w:cs="Arial"/>
        </w:rPr>
        <w:t>Augmentation</w:t>
      </w:r>
      <w:r w:rsidR="007E0648" w:rsidRPr="005C13C4">
        <w:rPr>
          <w:rFonts w:cs="Arial"/>
        </w:rPr>
        <w:t xml:space="preserve"> Material</w:t>
      </w:r>
      <w:r w:rsidRPr="005C13C4">
        <w:rPr>
          <w:rFonts w:cs="Arial"/>
        </w:rPr>
        <w:t>); and</w:t>
      </w:r>
    </w:p>
    <w:p w14:paraId="6BC372AC" w14:textId="77777777" w:rsidR="007B1C4C" w:rsidRPr="005C13C4" w:rsidRDefault="007B1C4C" w:rsidP="00547AF5">
      <w:pPr>
        <w:pStyle w:val="Heading4"/>
        <w:rPr>
          <w:rFonts w:cs="Arial"/>
        </w:rPr>
      </w:pPr>
      <w:r w:rsidRPr="005C13C4">
        <w:rPr>
          <w:rFonts w:cs="Arial"/>
        </w:rPr>
        <w:t xml:space="preserve">using any know-how generated through its participation in the Augmentation Process (without limiting </w:t>
      </w:r>
      <w:r w:rsidR="0017535B" w:rsidRPr="005C13C4">
        <w:rPr>
          <w:rFonts w:cs="Arial"/>
        </w:rPr>
        <w:t>section</w:t>
      </w:r>
      <w:r w:rsidR="00D357E9" w:rsidRPr="005C13C4">
        <w:rPr>
          <w:rFonts w:cs="Arial"/>
        </w:rPr>
        <w:t xml:space="preserve"> </w:t>
      </w:r>
      <w:r w:rsidR="007F50C1" w:rsidRPr="005C13C4">
        <w:rPr>
          <w:rFonts w:cs="Arial"/>
        </w:rPr>
        <w:fldChar w:fldCharType="begin"/>
      </w:r>
      <w:r w:rsidR="007F50C1" w:rsidRPr="005C13C4">
        <w:rPr>
          <w:rFonts w:cs="Arial"/>
        </w:rPr>
        <w:instrText xml:space="preserve"> REF _Ref399053422 \w \h </w:instrText>
      </w:r>
      <w:r w:rsidR="007805D6" w:rsidRPr="005C13C4">
        <w:rPr>
          <w:rFonts w:cs="Arial"/>
        </w:rPr>
        <w:instrText xml:space="preserve"> \* MERGEFORMAT </w:instrText>
      </w:r>
      <w:r w:rsidR="007F50C1" w:rsidRPr="005C13C4">
        <w:rPr>
          <w:rFonts w:cs="Arial"/>
        </w:rPr>
      </w:r>
      <w:r w:rsidR="007F50C1" w:rsidRPr="005C13C4">
        <w:rPr>
          <w:rFonts w:cs="Arial"/>
        </w:rPr>
        <w:fldChar w:fldCharType="separate"/>
      </w:r>
      <w:r w:rsidR="00AF79E2">
        <w:rPr>
          <w:rFonts w:cs="Arial"/>
        </w:rPr>
        <w:t>19.3(b)</w:t>
      </w:r>
      <w:r w:rsidR="007F50C1" w:rsidRPr="005C13C4">
        <w:rPr>
          <w:rFonts w:cs="Arial"/>
        </w:rPr>
        <w:fldChar w:fldCharType="end"/>
      </w:r>
      <w:r w:rsidRPr="005C13C4">
        <w:rPr>
          <w:rFonts w:cs="Arial"/>
        </w:rPr>
        <w:t xml:space="preserve">, other than to the extent </w:t>
      </w:r>
      <w:r w:rsidR="00C45B47">
        <w:rPr>
          <w:rFonts w:cs="Arial"/>
        </w:rPr>
        <w:t>they are</w:t>
      </w:r>
      <w:r w:rsidRPr="005C13C4">
        <w:rPr>
          <w:rFonts w:cs="Arial"/>
        </w:rPr>
        <w:t xml:space="preserve"> Intellectual Property Rights in </w:t>
      </w:r>
      <w:r w:rsidR="00BA5FAF" w:rsidRPr="005C13C4">
        <w:rPr>
          <w:rFonts w:cs="Arial"/>
        </w:rPr>
        <w:t xml:space="preserve">the </w:t>
      </w:r>
      <w:r w:rsidR="007E0648" w:rsidRPr="005C13C4">
        <w:rPr>
          <w:rFonts w:cs="Arial"/>
        </w:rPr>
        <w:t xml:space="preserve">Proponent </w:t>
      </w:r>
      <w:r w:rsidR="00235A16" w:rsidRPr="005C13C4">
        <w:rPr>
          <w:rFonts w:cs="Arial"/>
        </w:rPr>
        <w:t>Augmentation</w:t>
      </w:r>
      <w:r w:rsidR="007E0648" w:rsidRPr="005C13C4">
        <w:rPr>
          <w:rFonts w:cs="Arial"/>
        </w:rPr>
        <w:t xml:space="preserve"> Material</w:t>
      </w:r>
      <w:r w:rsidRPr="005C13C4">
        <w:rPr>
          <w:rFonts w:cs="Arial"/>
        </w:rPr>
        <w:t>).</w:t>
      </w:r>
    </w:p>
    <w:p w14:paraId="44133064" w14:textId="77777777" w:rsidR="007B1C4C" w:rsidRPr="005C13C4" w:rsidRDefault="003F651A" w:rsidP="00547AF5">
      <w:pPr>
        <w:pStyle w:val="Heading3"/>
      </w:pPr>
      <w:bookmarkStart w:id="1615" w:name="_Ref399053422"/>
      <w:r w:rsidRPr="005C13C4">
        <w:t xml:space="preserve">Subject to section </w:t>
      </w:r>
      <w:r w:rsidR="007F50C1" w:rsidRPr="005C13C4">
        <w:fldChar w:fldCharType="begin"/>
      </w:r>
      <w:r w:rsidR="007F50C1" w:rsidRPr="005C13C4">
        <w:instrText xml:space="preserve"> REF _Ref474353213 \w \h </w:instrText>
      </w:r>
      <w:r w:rsidR="007805D6" w:rsidRPr="005C13C4">
        <w:instrText xml:space="preserve"> \* MERGEFORMAT </w:instrText>
      </w:r>
      <w:r w:rsidR="007F50C1" w:rsidRPr="005C13C4">
        <w:fldChar w:fldCharType="separate"/>
      </w:r>
      <w:r w:rsidR="00AF79E2">
        <w:t>19.3(c)</w:t>
      </w:r>
      <w:r w:rsidR="007F50C1" w:rsidRPr="005C13C4">
        <w:fldChar w:fldCharType="end"/>
      </w:r>
      <w:r w:rsidRPr="005C13C4">
        <w:t>, i</w:t>
      </w:r>
      <w:r w:rsidR="007B1C4C" w:rsidRPr="005C13C4">
        <w:t xml:space="preserve">f </w:t>
      </w:r>
      <w:r w:rsidRPr="005C13C4">
        <w:t xml:space="preserve">an </w:t>
      </w:r>
      <w:r w:rsidR="00AA0596" w:rsidRPr="005C13C4">
        <w:t>Augmentation Process</w:t>
      </w:r>
      <w:r w:rsidR="007B1C4C" w:rsidRPr="005C13C4">
        <w:t xml:space="preserve"> Deed is terminated other than due to Contract Close occurring</w:t>
      </w:r>
      <w:r w:rsidRPr="005C13C4">
        <w:t>,</w:t>
      </w:r>
      <w:r w:rsidR="007B1C4C" w:rsidRPr="005C13C4">
        <w:t xml:space="preserve"> </w:t>
      </w:r>
      <w:r w:rsidR="00D357E9" w:rsidRPr="005C13C4">
        <w:t>the Proponent</w:t>
      </w:r>
      <w:r w:rsidR="002A60DC" w:rsidRPr="005C13C4">
        <w:t>s</w:t>
      </w:r>
      <w:r w:rsidR="007B1C4C" w:rsidRPr="005C13C4">
        <w:t xml:space="preserve"> </w:t>
      </w:r>
      <w:r w:rsidR="004D214B" w:rsidRPr="005C13C4">
        <w:t xml:space="preserve">must, and must procure that the </w:t>
      </w:r>
      <w:r w:rsidR="00D357E9" w:rsidRPr="005C13C4">
        <w:t>Proponent Associates</w:t>
      </w:r>
      <w:r w:rsidR="004D214B" w:rsidRPr="005C13C4">
        <w:t xml:space="preserve">, </w:t>
      </w:r>
      <w:r w:rsidR="007B1C4C" w:rsidRPr="005C13C4">
        <w:t xml:space="preserve">grant a </w:t>
      </w:r>
      <w:r w:rsidRPr="005C13C4">
        <w:t xml:space="preserve">worldwide, permanent, </w:t>
      </w:r>
      <w:r w:rsidR="007B1C4C" w:rsidRPr="005C13C4">
        <w:t xml:space="preserve">perpetual, irrevocable, </w:t>
      </w:r>
      <w:r w:rsidRPr="005C13C4">
        <w:t xml:space="preserve">transferable, </w:t>
      </w:r>
      <w:r w:rsidR="007B1C4C" w:rsidRPr="005C13C4">
        <w:t>royalty-free, sub licensable licence to the State to exercise:</w:t>
      </w:r>
      <w:bookmarkEnd w:id="1615"/>
    </w:p>
    <w:p w14:paraId="2F343922" w14:textId="77777777" w:rsidR="007B1C4C" w:rsidRPr="005C13C4" w:rsidRDefault="00BA5FAF" w:rsidP="00547AF5">
      <w:pPr>
        <w:pStyle w:val="Heading4"/>
        <w:rPr>
          <w:rFonts w:cs="Arial"/>
        </w:rPr>
      </w:pPr>
      <w:bookmarkStart w:id="1616" w:name="_Ref436306396"/>
      <w:bookmarkStart w:id="1617" w:name="_Ref395696802"/>
      <w:r w:rsidRPr="005C13C4">
        <w:rPr>
          <w:rFonts w:cs="Arial"/>
        </w:rPr>
        <w:t xml:space="preserve">the </w:t>
      </w:r>
      <w:r w:rsidR="00DD052C" w:rsidRPr="005C13C4">
        <w:rPr>
          <w:rFonts w:cs="Arial"/>
        </w:rPr>
        <w:t>Intellectual Property Rights in all of</w:t>
      </w:r>
      <w:r w:rsidR="00DD052C" w:rsidRPr="005C13C4" w:rsidDel="0014453F">
        <w:rPr>
          <w:rFonts w:cs="Arial"/>
        </w:rPr>
        <w:t xml:space="preserve"> </w:t>
      </w:r>
      <w:r w:rsidR="00DD052C" w:rsidRPr="005C13C4">
        <w:rPr>
          <w:rFonts w:cs="Arial"/>
        </w:rPr>
        <w:t xml:space="preserve">the </w:t>
      </w:r>
      <w:r w:rsidR="007E0648" w:rsidRPr="005C13C4">
        <w:rPr>
          <w:rFonts w:cs="Arial"/>
        </w:rPr>
        <w:t xml:space="preserve">Proponent </w:t>
      </w:r>
      <w:r w:rsidR="00235A16" w:rsidRPr="005C13C4">
        <w:rPr>
          <w:rFonts w:cs="Arial"/>
        </w:rPr>
        <w:t>Augmentation</w:t>
      </w:r>
      <w:r w:rsidR="007E0648" w:rsidRPr="005C13C4">
        <w:rPr>
          <w:rFonts w:cs="Arial"/>
        </w:rPr>
        <w:t xml:space="preserve"> Material</w:t>
      </w:r>
      <w:r w:rsidR="00DD052C" w:rsidRPr="005C13C4">
        <w:rPr>
          <w:rFonts w:cs="Arial"/>
        </w:rPr>
        <w:t>,</w:t>
      </w:r>
      <w:r w:rsidR="007B1C4C" w:rsidRPr="005C13C4">
        <w:rPr>
          <w:rFonts w:cs="Arial"/>
        </w:rPr>
        <w:t xml:space="preserve"> other than </w:t>
      </w:r>
      <w:r w:rsidR="0014453F" w:rsidRPr="005C13C4">
        <w:rPr>
          <w:rFonts w:cs="Arial"/>
        </w:rPr>
        <w:t>Excluded IP</w:t>
      </w:r>
      <w:r w:rsidR="00DD052C" w:rsidRPr="005C13C4">
        <w:rPr>
          <w:rFonts w:cs="Arial"/>
        </w:rPr>
        <w:t>, for any lawful purpose required by the State</w:t>
      </w:r>
      <w:r w:rsidR="007B1C4C" w:rsidRPr="005C13C4">
        <w:rPr>
          <w:rFonts w:cs="Arial"/>
        </w:rPr>
        <w:t>; and</w:t>
      </w:r>
      <w:bookmarkEnd w:id="1616"/>
    </w:p>
    <w:p w14:paraId="018087CD" w14:textId="77777777" w:rsidR="007B1C4C" w:rsidRPr="005C13C4" w:rsidRDefault="007B1C4C" w:rsidP="00547AF5">
      <w:pPr>
        <w:pStyle w:val="Heading4"/>
        <w:rPr>
          <w:rFonts w:cs="Arial"/>
        </w:rPr>
      </w:pPr>
      <w:bookmarkStart w:id="1618" w:name="_Ref399052745"/>
      <w:bookmarkEnd w:id="1617"/>
      <w:r w:rsidRPr="005C13C4">
        <w:rPr>
          <w:rFonts w:cs="Arial"/>
        </w:rPr>
        <w:t xml:space="preserve">to the extent that the Intellectual Property Rights referred to in </w:t>
      </w:r>
      <w:r w:rsidR="0017535B" w:rsidRPr="005C13C4">
        <w:rPr>
          <w:rFonts w:cs="Arial"/>
        </w:rPr>
        <w:t>section </w:t>
      </w:r>
      <w:r w:rsidR="000A0EB7" w:rsidRPr="005C13C4">
        <w:rPr>
          <w:rFonts w:cs="Arial"/>
        </w:rPr>
        <w:fldChar w:fldCharType="begin"/>
      </w:r>
      <w:r w:rsidR="000A0EB7" w:rsidRPr="005C13C4">
        <w:rPr>
          <w:rFonts w:cs="Arial"/>
        </w:rPr>
        <w:instrText xml:space="preserve"> REF _Ref436306396 \w \h </w:instrText>
      </w:r>
      <w:r w:rsidR="007805D6" w:rsidRPr="005C13C4">
        <w:rPr>
          <w:rFonts w:cs="Arial"/>
        </w:rPr>
        <w:instrText xml:space="preserve"> \* MERGEFORMAT </w:instrText>
      </w:r>
      <w:r w:rsidR="000A0EB7" w:rsidRPr="005C13C4">
        <w:rPr>
          <w:rFonts w:cs="Arial"/>
        </w:rPr>
      </w:r>
      <w:r w:rsidR="000A0EB7" w:rsidRPr="005C13C4">
        <w:rPr>
          <w:rFonts w:cs="Arial"/>
        </w:rPr>
        <w:fldChar w:fldCharType="separate"/>
      </w:r>
      <w:r w:rsidR="00AF79E2">
        <w:rPr>
          <w:rFonts w:cs="Arial"/>
        </w:rPr>
        <w:t>19.3(b)(i)</w:t>
      </w:r>
      <w:r w:rsidR="000A0EB7" w:rsidRPr="005C13C4">
        <w:rPr>
          <w:rFonts w:cs="Arial"/>
        </w:rPr>
        <w:fldChar w:fldCharType="end"/>
      </w:r>
      <w:r w:rsidRPr="005C13C4">
        <w:rPr>
          <w:rFonts w:cs="Arial"/>
        </w:rPr>
        <w:t xml:space="preserve"> cannot reasonably be exercised without </w:t>
      </w:r>
      <w:r w:rsidR="00DA1AC9">
        <w:rPr>
          <w:rFonts w:cs="Arial"/>
        </w:rPr>
        <w:t>Material in which Background IP subsists</w:t>
      </w:r>
      <w:r w:rsidR="0014453F" w:rsidRPr="005C13C4">
        <w:rPr>
          <w:rFonts w:cs="Arial"/>
        </w:rPr>
        <w:t xml:space="preserve">, </w:t>
      </w:r>
      <w:r w:rsidRPr="005C13C4">
        <w:rPr>
          <w:rFonts w:cs="Arial"/>
        </w:rPr>
        <w:t>the Intellectual Property Rights in that</w:t>
      </w:r>
      <w:r w:rsidR="00DD052C" w:rsidRPr="005C13C4">
        <w:rPr>
          <w:rFonts w:cs="Arial"/>
        </w:rPr>
        <w:t xml:space="preserve"> </w:t>
      </w:r>
      <w:r w:rsidR="00DD052C" w:rsidRPr="00DC03F4">
        <w:rPr>
          <w:rFonts w:cs="Arial"/>
        </w:rPr>
        <w:t>Background IP</w:t>
      </w:r>
      <w:r w:rsidR="0014453F" w:rsidRPr="005C13C4">
        <w:rPr>
          <w:rFonts w:cs="Arial"/>
        </w:rPr>
        <w:t>.</w:t>
      </w:r>
      <w:bookmarkEnd w:id="1618"/>
    </w:p>
    <w:p w14:paraId="3AE66AA9" w14:textId="77777777" w:rsidR="007B1C4C" w:rsidRPr="005C13C4" w:rsidRDefault="007B1C4C" w:rsidP="00547AF5">
      <w:pPr>
        <w:pStyle w:val="Heading3"/>
      </w:pPr>
      <w:bookmarkStart w:id="1619" w:name="_Ref474353213"/>
      <w:r w:rsidRPr="005C13C4">
        <w:lastRenderedPageBreak/>
        <w:t xml:space="preserve">The licence granted under </w:t>
      </w:r>
      <w:r w:rsidR="0017535B" w:rsidRPr="005C13C4">
        <w:t>section </w:t>
      </w:r>
      <w:r w:rsidR="007F50C1" w:rsidRPr="005C13C4">
        <w:fldChar w:fldCharType="begin"/>
      </w:r>
      <w:r w:rsidR="007F50C1" w:rsidRPr="005C13C4">
        <w:instrText xml:space="preserve"> REF _Ref399053422 \w \h </w:instrText>
      </w:r>
      <w:r w:rsidR="007805D6" w:rsidRPr="005C13C4">
        <w:instrText xml:space="preserve"> \* MERGEFORMAT </w:instrText>
      </w:r>
      <w:r w:rsidR="007F50C1" w:rsidRPr="005C13C4">
        <w:fldChar w:fldCharType="separate"/>
      </w:r>
      <w:r w:rsidR="00AF79E2">
        <w:t>19.3(b)</w:t>
      </w:r>
      <w:r w:rsidR="007F50C1" w:rsidRPr="005C13C4">
        <w:fldChar w:fldCharType="end"/>
      </w:r>
      <w:r w:rsidRPr="005C13C4">
        <w:t xml:space="preserve"> </w:t>
      </w:r>
      <w:r w:rsidR="003F651A" w:rsidRPr="005C13C4">
        <w:t xml:space="preserve">in respect of an Augmentation </w:t>
      </w:r>
      <w:r w:rsidR="00F32DCE" w:rsidRPr="005C13C4">
        <w:t xml:space="preserve">will </w:t>
      </w:r>
      <w:r w:rsidRPr="005C13C4">
        <w:t xml:space="preserve">arise on the date of termination of the </w:t>
      </w:r>
      <w:r w:rsidR="00AA0596" w:rsidRPr="005C13C4">
        <w:t>Augmentation Process</w:t>
      </w:r>
      <w:r w:rsidRPr="005C13C4">
        <w:t xml:space="preserve"> Deed.</w:t>
      </w:r>
      <w:bookmarkEnd w:id="1619"/>
    </w:p>
    <w:p w14:paraId="3496AF29" w14:textId="77777777" w:rsidR="007B1C4C" w:rsidRPr="005C13C4" w:rsidRDefault="007B1C4C" w:rsidP="00547AF5">
      <w:pPr>
        <w:pStyle w:val="Heading3"/>
      </w:pPr>
      <w:bookmarkStart w:id="1620" w:name="_Ref399052910"/>
      <w:r w:rsidRPr="005C13C4">
        <w:t xml:space="preserve">In order to ensure the State has the full benefit of the licence granted under </w:t>
      </w:r>
      <w:r w:rsidR="0017535B" w:rsidRPr="005C13C4">
        <w:t>section </w:t>
      </w:r>
      <w:r w:rsidR="007F50C1" w:rsidRPr="005C13C4">
        <w:fldChar w:fldCharType="begin"/>
      </w:r>
      <w:r w:rsidR="007F50C1" w:rsidRPr="005C13C4">
        <w:instrText xml:space="preserve"> REF _Ref399053422 \w \h </w:instrText>
      </w:r>
      <w:r w:rsidR="007805D6" w:rsidRPr="005C13C4">
        <w:instrText xml:space="preserve"> \* MERGEFORMAT </w:instrText>
      </w:r>
      <w:r w:rsidR="007F50C1" w:rsidRPr="005C13C4">
        <w:fldChar w:fldCharType="separate"/>
      </w:r>
      <w:r w:rsidR="00AF79E2">
        <w:t>19.3(b)</w:t>
      </w:r>
      <w:r w:rsidR="007F50C1" w:rsidRPr="005C13C4">
        <w:fldChar w:fldCharType="end"/>
      </w:r>
      <w:r w:rsidRPr="005C13C4">
        <w:t xml:space="preserve">, </w:t>
      </w:r>
      <w:r w:rsidR="00FA1636" w:rsidRPr="005C13C4">
        <w:t>the Proponent</w:t>
      </w:r>
      <w:r w:rsidR="002A60DC" w:rsidRPr="005C13C4">
        <w:t>s</w:t>
      </w:r>
      <w:r w:rsidR="00FA1636" w:rsidRPr="005C13C4">
        <w:t xml:space="preserve"> </w:t>
      </w:r>
      <w:r w:rsidRPr="005C13C4">
        <w:t>must</w:t>
      </w:r>
      <w:r w:rsidR="003F651A" w:rsidRPr="005C13C4">
        <w:t>,</w:t>
      </w:r>
      <w:r w:rsidRPr="005C13C4">
        <w:t xml:space="preserve"> </w:t>
      </w:r>
      <w:r w:rsidR="004D214B" w:rsidRPr="005C13C4">
        <w:t xml:space="preserve">and must procure that the </w:t>
      </w:r>
      <w:r w:rsidR="0086084F" w:rsidRPr="0083400C">
        <w:t xml:space="preserve">relevant </w:t>
      </w:r>
      <w:r w:rsidR="00FA1636" w:rsidRPr="005C13C4">
        <w:t>Proponent Associate</w:t>
      </w:r>
      <w:r w:rsidR="0086084F" w:rsidRPr="0083400C">
        <w:t>s</w:t>
      </w:r>
      <w:r w:rsidR="00FA1636" w:rsidRPr="00D02BE0">
        <w:t xml:space="preserve"> </w:t>
      </w:r>
      <w:r w:rsidRPr="005C13C4">
        <w:t xml:space="preserve">for a period of 6 months after the termination of the </w:t>
      </w:r>
      <w:r w:rsidR="00AA0596" w:rsidRPr="005C13C4">
        <w:t>Augmentation Process</w:t>
      </w:r>
      <w:r w:rsidRPr="005C13C4">
        <w:t xml:space="preserve"> Deed:</w:t>
      </w:r>
      <w:bookmarkEnd w:id="1620"/>
    </w:p>
    <w:p w14:paraId="13CA8E11" w14:textId="77777777" w:rsidR="007B1C4C" w:rsidRPr="005C13C4" w:rsidRDefault="007B1C4C" w:rsidP="00547AF5">
      <w:pPr>
        <w:pStyle w:val="Heading4"/>
        <w:rPr>
          <w:rFonts w:cs="Arial"/>
        </w:rPr>
      </w:pPr>
      <w:r w:rsidRPr="005C13C4">
        <w:rPr>
          <w:rFonts w:cs="Arial"/>
        </w:rPr>
        <w:t xml:space="preserve">provide all reasonable access required by the State to </w:t>
      </w:r>
      <w:r w:rsidR="007A17A6" w:rsidRPr="005C13C4">
        <w:rPr>
          <w:rFonts w:cs="Arial"/>
        </w:rPr>
        <w:t>the Proponent</w:t>
      </w:r>
      <w:r w:rsidR="0086084F" w:rsidRPr="0083400C">
        <w:rPr>
          <w:rFonts w:cs="Arial"/>
        </w:rPr>
        <w:t>s</w:t>
      </w:r>
      <w:r w:rsidR="007A17A6" w:rsidRPr="00D02BE0">
        <w:rPr>
          <w:rFonts w:cs="Arial"/>
        </w:rPr>
        <w:t>'</w:t>
      </w:r>
      <w:r w:rsidR="007A17A6" w:rsidRPr="005C13C4">
        <w:rPr>
          <w:rFonts w:cs="Arial"/>
        </w:rPr>
        <w:t xml:space="preserve"> </w:t>
      </w:r>
      <w:r w:rsidR="004D214B" w:rsidRPr="005C13C4">
        <w:rPr>
          <w:rFonts w:cs="Arial"/>
        </w:rPr>
        <w:t xml:space="preserve">and the </w:t>
      </w:r>
      <w:r w:rsidR="00FA1636" w:rsidRPr="005C13C4">
        <w:rPr>
          <w:rFonts w:cs="Arial"/>
        </w:rPr>
        <w:t>Proponent Associate</w:t>
      </w:r>
      <w:r w:rsidR="00DD052C" w:rsidRPr="005C13C4">
        <w:rPr>
          <w:rFonts w:cs="Arial"/>
        </w:rPr>
        <w:t>s'</w:t>
      </w:r>
      <w:r w:rsidR="00FA1636" w:rsidRPr="005C13C4">
        <w:rPr>
          <w:rFonts w:cs="Arial"/>
        </w:rPr>
        <w:t xml:space="preserve"> </w:t>
      </w:r>
      <w:r w:rsidRPr="005C13C4">
        <w:rPr>
          <w:rFonts w:cs="Arial"/>
        </w:rPr>
        <w:t xml:space="preserve">databases, programmes and other software pursuant to which the Intellectual Property Rights in </w:t>
      </w:r>
      <w:r w:rsidR="00BA5FAF" w:rsidRPr="005C13C4">
        <w:rPr>
          <w:rFonts w:cs="Arial"/>
        </w:rPr>
        <w:t xml:space="preserve">the </w:t>
      </w:r>
      <w:r w:rsidR="007E0648" w:rsidRPr="005C13C4">
        <w:rPr>
          <w:rFonts w:cs="Arial"/>
        </w:rPr>
        <w:t xml:space="preserve">Proponent </w:t>
      </w:r>
      <w:r w:rsidR="00EC1626" w:rsidRPr="005C13C4">
        <w:rPr>
          <w:rFonts w:cs="Arial"/>
        </w:rPr>
        <w:t>Augmentation</w:t>
      </w:r>
      <w:r w:rsidR="007E0648" w:rsidRPr="005C13C4">
        <w:rPr>
          <w:rFonts w:cs="Arial"/>
        </w:rPr>
        <w:t xml:space="preserve"> Material</w:t>
      </w:r>
      <w:r w:rsidRPr="005C13C4">
        <w:rPr>
          <w:rFonts w:cs="Arial"/>
        </w:rPr>
        <w:t xml:space="preserve"> </w:t>
      </w:r>
      <w:r w:rsidR="003F651A" w:rsidRPr="005C13C4">
        <w:rPr>
          <w:rFonts w:cs="Arial"/>
        </w:rPr>
        <w:t>(</w:t>
      </w:r>
      <w:r w:rsidRPr="005C13C4">
        <w:rPr>
          <w:rFonts w:cs="Arial"/>
        </w:rPr>
        <w:t xml:space="preserve">other than </w:t>
      </w:r>
      <w:r w:rsidR="007A17A6" w:rsidRPr="005C13C4">
        <w:rPr>
          <w:rFonts w:cs="Arial"/>
        </w:rPr>
        <w:t>Excluded IP</w:t>
      </w:r>
      <w:r w:rsidR="003F651A" w:rsidRPr="005C13C4">
        <w:rPr>
          <w:rFonts w:cs="Arial"/>
        </w:rPr>
        <w:t>)</w:t>
      </w:r>
      <w:r w:rsidRPr="005C13C4">
        <w:rPr>
          <w:rFonts w:cs="Arial"/>
        </w:rPr>
        <w:t xml:space="preserve"> were created, including in native application, well ordered and in a manner that is able to be readily used; and</w:t>
      </w:r>
    </w:p>
    <w:p w14:paraId="5CB8D14E" w14:textId="77777777" w:rsidR="007B1C4C" w:rsidRPr="005C13C4" w:rsidRDefault="007B1C4C" w:rsidP="00547AF5">
      <w:pPr>
        <w:pStyle w:val="Heading4"/>
        <w:rPr>
          <w:rFonts w:cs="Arial"/>
        </w:rPr>
      </w:pPr>
      <w:r w:rsidRPr="005C13C4">
        <w:rPr>
          <w:rFonts w:cs="Arial"/>
        </w:rPr>
        <w:t xml:space="preserve">make available, and continue to make available, to the State an appropriate number of resources, having sufficient skills, qualifications and experience for the purposes of the State being able to understand and fully utilise the Intellectual Property Rights in the </w:t>
      </w:r>
      <w:r w:rsidR="007E0648" w:rsidRPr="005C13C4">
        <w:rPr>
          <w:rFonts w:cs="Arial"/>
        </w:rPr>
        <w:t xml:space="preserve">Proponent </w:t>
      </w:r>
      <w:r w:rsidR="00EC1626" w:rsidRPr="005C13C4">
        <w:rPr>
          <w:rFonts w:cs="Arial"/>
        </w:rPr>
        <w:t>Augmentation</w:t>
      </w:r>
      <w:r w:rsidR="007E0648" w:rsidRPr="005C13C4">
        <w:rPr>
          <w:rFonts w:cs="Arial"/>
        </w:rPr>
        <w:t xml:space="preserve"> Material</w:t>
      </w:r>
      <w:r w:rsidR="002C6041" w:rsidRPr="005C13C4">
        <w:rPr>
          <w:rFonts w:cs="Arial"/>
        </w:rPr>
        <w:t xml:space="preserve"> (other than Excluded IP)</w:t>
      </w:r>
      <w:r w:rsidRPr="005C13C4">
        <w:rPr>
          <w:rFonts w:cs="Arial"/>
        </w:rPr>
        <w:t xml:space="preserve">. </w:t>
      </w:r>
    </w:p>
    <w:p w14:paraId="394280D7" w14:textId="77777777" w:rsidR="00235A16" w:rsidRPr="005C13C4" w:rsidRDefault="001B6711" w:rsidP="00547AF5">
      <w:pPr>
        <w:pStyle w:val="Heading3"/>
      </w:pPr>
      <w:bookmarkStart w:id="1621" w:name="_Ref433670731"/>
      <w:r>
        <w:t>T</w:t>
      </w:r>
      <w:r w:rsidR="0086084F" w:rsidRPr="0083400C">
        <w:t xml:space="preserve">he </w:t>
      </w:r>
      <w:r w:rsidR="009724B5" w:rsidRPr="00D02BE0">
        <w:t>Proponent</w:t>
      </w:r>
      <w:r w:rsidR="0086084F" w:rsidRPr="0083400C">
        <w:t>s</w:t>
      </w:r>
      <w:r w:rsidR="009724B5" w:rsidRPr="00D02BE0">
        <w:t xml:space="preserve"> </w:t>
      </w:r>
      <w:r w:rsidR="0086084F" w:rsidRPr="0083400C">
        <w:t xml:space="preserve">and </w:t>
      </w:r>
      <w:r w:rsidR="00755D4A">
        <w:t xml:space="preserve">the </w:t>
      </w:r>
      <w:r w:rsidR="0086084F" w:rsidRPr="0083400C">
        <w:t xml:space="preserve">Proponent </w:t>
      </w:r>
      <w:r w:rsidR="009724B5" w:rsidRPr="00D02BE0">
        <w:t>Associate</w:t>
      </w:r>
      <w:r w:rsidR="0086084F" w:rsidRPr="0083400C">
        <w:t>s</w:t>
      </w:r>
      <w:r w:rsidR="009724B5" w:rsidRPr="00D02BE0">
        <w:t xml:space="preserve"> </w:t>
      </w:r>
      <w:r w:rsidR="00755D4A">
        <w:t xml:space="preserve">(as applicable) </w:t>
      </w:r>
      <w:r w:rsidR="009724B5" w:rsidRPr="005C13C4">
        <w:t xml:space="preserve">will be entitled to be paid their reasonable internal and external costs </w:t>
      </w:r>
      <w:r w:rsidR="0086084F" w:rsidRPr="0083400C">
        <w:t xml:space="preserve">properly and reasonably </w:t>
      </w:r>
      <w:r w:rsidR="009724B5" w:rsidRPr="00D02BE0">
        <w:t xml:space="preserve">in complying with </w:t>
      </w:r>
      <w:r w:rsidR="002C6041" w:rsidRPr="005C13C4">
        <w:t>their</w:t>
      </w:r>
      <w:r w:rsidR="009724B5" w:rsidRPr="005C13C4">
        <w:t xml:space="preserve"> obligations under section </w:t>
      </w:r>
      <w:r w:rsidR="009724B5" w:rsidRPr="005C13C4">
        <w:fldChar w:fldCharType="begin"/>
      </w:r>
      <w:r w:rsidR="009724B5" w:rsidRPr="005C13C4">
        <w:instrText xml:space="preserve"> REF _Ref399052910 \w \h </w:instrText>
      </w:r>
      <w:r w:rsidR="0045749B" w:rsidRPr="005C13C4">
        <w:instrText xml:space="preserve"> \* MERGEFORMAT </w:instrText>
      </w:r>
      <w:r w:rsidR="009724B5" w:rsidRPr="005C13C4">
        <w:fldChar w:fldCharType="separate"/>
      </w:r>
      <w:r w:rsidR="00AF79E2">
        <w:t>19.3(d)</w:t>
      </w:r>
      <w:r w:rsidR="009724B5" w:rsidRPr="005C13C4">
        <w:fldChar w:fldCharType="end"/>
      </w:r>
      <w:r w:rsidR="009724B5" w:rsidRPr="005C13C4">
        <w:t xml:space="preserve"> to be determined on an open book basis.</w:t>
      </w:r>
      <w:bookmarkEnd w:id="1621"/>
    </w:p>
    <w:p w14:paraId="47559A56" w14:textId="77777777" w:rsidR="002A6F52" w:rsidRPr="0083400C" w:rsidRDefault="002A6F52" w:rsidP="002A6F52">
      <w:pPr>
        <w:pStyle w:val="Heading1"/>
      </w:pPr>
      <w:bookmarkStart w:id="1622" w:name="_Ref475176723"/>
      <w:bookmarkStart w:id="1623" w:name="_Toc475477227"/>
      <w:bookmarkStart w:id="1624" w:name="_Toc485463471"/>
      <w:bookmarkStart w:id="1625" w:name="_Toc165464073"/>
      <w:r w:rsidRPr="0083400C">
        <w:t>Liability and Indemnity</w:t>
      </w:r>
      <w:bookmarkEnd w:id="1622"/>
      <w:bookmarkEnd w:id="1623"/>
      <w:bookmarkEnd w:id="1624"/>
      <w:bookmarkEnd w:id="1625"/>
    </w:p>
    <w:p w14:paraId="3A0EB41A" w14:textId="77777777" w:rsidR="002A6F52" w:rsidRPr="005C13C4" w:rsidRDefault="002A6F52" w:rsidP="005C13C4">
      <w:pPr>
        <w:pStyle w:val="Heading3"/>
      </w:pPr>
      <w:bookmarkStart w:id="1626" w:name="_Ref480883175"/>
      <w:r w:rsidRPr="00D02BE0">
        <w:t xml:space="preserve">Unless otherwise agreed by the </w:t>
      </w:r>
      <w:r w:rsidR="00093435">
        <w:t>State</w:t>
      </w:r>
      <w:r w:rsidR="007934E7" w:rsidRPr="005C13C4">
        <w:t xml:space="preserve">, </w:t>
      </w:r>
      <w:r w:rsidRPr="005C13C4">
        <w:t>the Augmentation Process Deed must require</w:t>
      </w:r>
      <w:r w:rsidR="003A3C15" w:rsidRPr="005C13C4">
        <w:t xml:space="preserve"> </w:t>
      </w:r>
      <w:r w:rsidRPr="005C13C4">
        <w:t>the Proponent</w:t>
      </w:r>
      <w:r w:rsidR="0079459E" w:rsidRPr="005C13C4">
        <w:t>s</w:t>
      </w:r>
      <w:r w:rsidRPr="005C13C4">
        <w:t xml:space="preserve"> to indemnify the State and </w:t>
      </w:r>
      <w:r w:rsidR="00256080" w:rsidRPr="005C13C4">
        <w:t xml:space="preserve">each </w:t>
      </w:r>
      <w:r w:rsidRPr="005C13C4">
        <w:t>State Associate from and against any Claim or Liability suffered or incurred by the State or any State Associate arising in connection with:</w:t>
      </w:r>
      <w:bookmarkEnd w:id="1626"/>
      <w:r w:rsidRPr="005C13C4">
        <w:t xml:space="preserve"> </w:t>
      </w:r>
    </w:p>
    <w:p w14:paraId="612021A2" w14:textId="77777777" w:rsidR="002A6F52" w:rsidRPr="005C13C4" w:rsidRDefault="002A6F52" w:rsidP="005C13C4">
      <w:pPr>
        <w:pStyle w:val="Heading4"/>
        <w:rPr>
          <w:rFonts w:cs="Arial"/>
        </w:rPr>
      </w:pPr>
      <w:r w:rsidRPr="005C13C4">
        <w:rPr>
          <w:rFonts w:cs="Arial"/>
        </w:rPr>
        <w:t>any breach of the Augmentation Process Deed by the Proponent</w:t>
      </w:r>
      <w:r w:rsidR="0079459E" w:rsidRPr="005C13C4">
        <w:rPr>
          <w:rFonts w:cs="Arial"/>
        </w:rPr>
        <w:t>s</w:t>
      </w:r>
      <w:r w:rsidRPr="005C13C4">
        <w:rPr>
          <w:rFonts w:cs="Arial"/>
        </w:rPr>
        <w:t>;</w:t>
      </w:r>
    </w:p>
    <w:p w14:paraId="28B73C0A" w14:textId="77777777" w:rsidR="002A6F52" w:rsidRPr="005C13C4" w:rsidRDefault="002A6F52" w:rsidP="005C13C4">
      <w:pPr>
        <w:pStyle w:val="Heading4"/>
        <w:rPr>
          <w:rFonts w:cs="Arial"/>
        </w:rPr>
      </w:pPr>
      <w:r w:rsidRPr="005C13C4">
        <w:rPr>
          <w:rFonts w:cs="Arial"/>
        </w:rPr>
        <w:t xml:space="preserve">any Wilful Misconduct by </w:t>
      </w:r>
      <w:r w:rsidR="007934E7" w:rsidRPr="005C13C4">
        <w:rPr>
          <w:rFonts w:cs="Arial"/>
        </w:rPr>
        <w:t xml:space="preserve">any Proponent or any </w:t>
      </w:r>
      <w:r w:rsidR="002E2746" w:rsidRPr="006600AA">
        <w:rPr>
          <w:rFonts w:cs="Arial"/>
        </w:rPr>
        <w:t xml:space="preserve">Proponent </w:t>
      </w:r>
      <w:r w:rsidR="00C9461D" w:rsidRPr="00D02BE0">
        <w:rPr>
          <w:rFonts w:cs="Arial"/>
        </w:rPr>
        <w:t xml:space="preserve">Associate </w:t>
      </w:r>
      <w:r w:rsidRPr="005C13C4">
        <w:rPr>
          <w:rFonts w:cs="Arial"/>
        </w:rPr>
        <w:t xml:space="preserve">in relation to an Augmentation or an Augmentation Process; </w:t>
      </w:r>
    </w:p>
    <w:p w14:paraId="18870C99" w14:textId="77777777" w:rsidR="002A6F52" w:rsidRPr="005C13C4" w:rsidRDefault="002A6F52" w:rsidP="005C13C4">
      <w:pPr>
        <w:pStyle w:val="Heading4"/>
        <w:rPr>
          <w:rFonts w:cs="Arial"/>
        </w:rPr>
      </w:pPr>
      <w:r w:rsidRPr="005C13C4">
        <w:rPr>
          <w:rFonts w:cs="Arial"/>
        </w:rPr>
        <w:t xml:space="preserve">any Tender Process undertaken in connection with </w:t>
      </w:r>
      <w:r w:rsidR="00235A16" w:rsidRPr="005C13C4">
        <w:rPr>
          <w:rFonts w:cs="Arial"/>
        </w:rPr>
        <w:t>an</w:t>
      </w:r>
      <w:r w:rsidR="003A3C15" w:rsidRPr="005C13C4">
        <w:rPr>
          <w:rFonts w:cs="Arial"/>
        </w:rPr>
        <w:t xml:space="preserve"> </w:t>
      </w:r>
      <w:r w:rsidRPr="005C13C4">
        <w:rPr>
          <w:rFonts w:cs="Arial"/>
        </w:rPr>
        <w:t>Augmentation</w:t>
      </w:r>
      <w:r w:rsidR="00E47E0C">
        <w:rPr>
          <w:rFonts w:cs="Arial"/>
        </w:rPr>
        <w:t xml:space="preserve">, except to the extent the State takes over a Tender Process pursuant to section </w:t>
      </w:r>
      <w:r w:rsidR="00A66399">
        <w:rPr>
          <w:rFonts w:cs="Arial"/>
        </w:rPr>
        <w:fldChar w:fldCharType="begin"/>
      </w:r>
      <w:r w:rsidR="00A66399">
        <w:rPr>
          <w:rFonts w:cs="Arial"/>
        </w:rPr>
        <w:instrText xml:space="preserve"> REF _Ref483387785 \r \h </w:instrText>
      </w:r>
      <w:r w:rsidR="00A66399">
        <w:rPr>
          <w:rFonts w:cs="Arial"/>
        </w:rPr>
      </w:r>
      <w:r w:rsidR="00A66399">
        <w:rPr>
          <w:rFonts w:cs="Arial"/>
        </w:rPr>
        <w:fldChar w:fldCharType="separate"/>
      </w:r>
      <w:r w:rsidR="00AF79E2">
        <w:rPr>
          <w:rFonts w:cs="Arial"/>
        </w:rPr>
        <w:t>18.7(b)(iii)</w:t>
      </w:r>
      <w:r w:rsidR="00A66399">
        <w:rPr>
          <w:rFonts w:cs="Arial"/>
        </w:rPr>
        <w:fldChar w:fldCharType="end"/>
      </w:r>
      <w:r w:rsidR="00026AAD">
        <w:rPr>
          <w:rFonts w:cs="Arial"/>
        </w:rPr>
        <w:t xml:space="preserve"> (and without limiting the Proponents</w:t>
      </w:r>
      <w:r w:rsidR="001A6905">
        <w:rPr>
          <w:rFonts w:cs="Arial"/>
        </w:rPr>
        <w:t>'</w:t>
      </w:r>
      <w:r w:rsidR="00026AAD">
        <w:rPr>
          <w:rFonts w:cs="Arial"/>
        </w:rPr>
        <w:t xml:space="preserve"> liability for acts or omissions occurring prior to the State taking over the Tender Process)</w:t>
      </w:r>
      <w:r w:rsidRPr="005C13C4">
        <w:rPr>
          <w:rFonts w:cs="Arial"/>
        </w:rPr>
        <w:t>; or</w:t>
      </w:r>
      <w:r w:rsidR="00A66399">
        <w:rPr>
          <w:rFonts w:cs="Arial"/>
        </w:rPr>
        <w:t xml:space="preserve"> </w:t>
      </w:r>
    </w:p>
    <w:p w14:paraId="0FFB0F91" w14:textId="77777777" w:rsidR="002A6F52" w:rsidRPr="005C13C4" w:rsidRDefault="002A6F52" w:rsidP="005C13C4">
      <w:pPr>
        <w:pStyle w:val="Heading4"/>
        <w:rPr>
          <w:rFonts w:cs="Arial"/>
        </w:rPr>
      </w:pPr>
      <w:r w:rsidRPr="005C13C4">
        <w:rPr>
          <w:rFonts w:cs="Arial"/>
        </w:rPr>
        <w:t xml:space="preserve">any Commercial Development </w:t>
      </w:r>
      <w:r w:rsidR="00235A16" w:rsidRPr="005C13C4">
        <w:rPr>
          <w:rFonts w:cs="Arial"/>
        </w:rPr>
        <w:t xml:space="preserve">proposed to be </w:t>
      </w:r>
      <w:r w:rsidRPr="005C13C4">
        <w:rPr>
          <w:rFonts w:cs="Arial"/>
        </w:rPr>
        <w:t>undertaken in connection with an Augmentation</w:t>
      </w:r>
      <w:r w:rsidR="007934E7" w:rsidRPr="005C13C4">
        <w:rPr>
          <w:rFonts w:cs="Arial"/>
        </w:rPr>
        <w:t>.</w:t>
      </w:r>
    </w:p>
    <w:p w14:paraId="2D90FA2E" w14:textId="77777777" w:rsidR="002A6F52" w:rsidRDefault="00243E98" w:rsidP="00547AF5">
      <w:pPr>
        <w:pStyle w:val="Heading3"/>
      </w:pPr>
      <w:r w:rsidRPr="00D02BE0">
        <w:t xml:space="preserve">Unless otherwise agreed by the </w:t>
      </w:r>
      <w:r>
        <w:t>State</w:t>
      </w:r>
      <w:r w:rsidRPr="005C13C4">
        <w:t xml:space="preserve">, </w:t>
      </w:r>
      <w:r>
        <w:t>t</w:t>
      </w:r>
      <w:r w:rsidR="002A6F52" w:rsidRPr="005C13C4">
        <w:t>he Proponent</w:t>
      </w:r>
      <w:r w:rsidR="002E2746" w:rsidRPr="0083400C">
        <w:t>s</w:t>
      </w:r>
      <w:r w:rsidR="0079459E" w:rsidRPr="00D02BE0">
        <w:t>'</w:t>
      </w:r>
      <w:r w:rsidR="002A6F52" w:rsidRPr="005C13C4">
        <w:t xml:space="preserve"> liability to the State </w:t>
      </w:r>
      <w:r w:rsidR="00F11945">
        <w:t xml:space="preserve">under </w:t>
      </w:r>
      <w:r w:rsidR="00E47E0C">
        <w:t>section</w:t>
      </w:r>
      <w:r w:rsidR="00F11945">
        <w:t xml:space="preserve"> </w:t>
      </w:r>
      <w:r w:rsidR="00F11945">
        <w:fldChar w:fldCharType="begin"/>
      </w:r>
      <w:r w:rsidR="00F11945">
        <w:instrText xml:space="preserve"> REF _Ref480883175 \w \h </w:instrText>
      </w:r>
      <w:r w:rsidR="00F11945">
        <w:fldChar w:fldCharType="separate"/>
      </w:r>
      <w:r w:rsidR="00AF79E2">
        <w:t>20(a)</w:t>
      </w:r>
      <w:r w:rsidR="00F11945">
        <w:fldChar w:fldCharType="end"/>
      </w:r>
      <w:r w:rsidR="002A6F52" w:rsidRPr="005C13C4">
        <w:t xml:space="preserve"> should not be limited by any exclusion of </w:t>
      </w:r>
      <w:r w:rsidR="00157110" w:rsidRPr="005C13C4">
        <w:t>the Proponents</w:t>
      </w:r>
      <w:r w:rsidR="0079459E" w:rsidRPr="005C13C4">
        <w:t>'</w:t>
      </w:r>
      <w:r w:rsidR="00157110" w:rsidRPr="005C13C4">
        <w:t xml:space="preserve"> </w:t>
      </w:r>
      <w:r w:rsidR="002A6F52" w:rsidRPr="005C13C4">
        <w:t>liability for Indirect or Consequential Loss.</w:t>
      </w:r>
    </w:p>
    <w:p w14:paraId="2DDA7BA5" w14:textId="77777777" w:rsidR="007A56D5" w:rsidRPr="005C13C4" w:rsidRDefault="00CA2138" w:rsidP="002717E9">
      <w:pPr>
        <w:pStyle w:val="Heading1"/>
      </w:pPr>
      <w:bookmarkStart w:id="1627" w:name="_Toc165464074"/>
      <w:r>
        <w:t>Set-off</w:t>
      </w:r>
      <w:bookmarkEnd w:id="1627"/>
    </w:p>
    <w:p w14:paraId="31C646FA" w14:textId="77777777" w:rsidR="007A56D5" w:rsidRPr="005C13C4" w:rsidRDefault="007A56D5" w:rsidP="002717E9">
      <w:pPr>
        <w:pStyle w:val="IndentParaLevel1"/>
      </w:pPr>
      <w:r w:rsidRPr="00D02BE0">
        <w:t xml:space="preserve">The </w:t>
      </w:r>
      <w:r w:rsidR="00C76FDC">
        <w:t xml:space="preserve">Augmentation Process Deed must provide that the </w:t>
      </w:r>
      <w:r w:rsidRPr="00D02BE0">
        <w:t xml:space="preserve">State may deduct from any amount due and payable by the State to </w:t>
      </w:r>
      <w:r w:rsidRPr="005C13C4">
        <w:t>a Proponent under the Augmentation Process Deed:</w:t>
      </w:r>
    </w:p>
    <w:p w14:paraId="1E9DBD17" w14:textId="77777777" w:rsidR="007A56D5" w:rsidRPr="005C13C4" w:rsidRDefault="007A56D5" w:rsidP="007A56D5">
      <w:pPr>
        <w:pStyle w:val="Heading3"/>
      </w:pPr>
      <w:r w:rsidRPr="005C13C4">
        <w:lastRenderedPageBreak/>
        <w:t>any amount due and payable by the Proponent</w:t>
      </w:r>
      <w:r w:rsidR="00320354">
        <w:t xml:space="preserve"> </w:t>
      </w:r>
      <w:r w:rsidRPr="005C13C4">
        <w:t xml:space="preserve">or any Proponent </w:t>
      </w:r>
      <w:r>
        <w:t xml:space="preserve">Group Member </w:t>
      </w:r>
      <w:r w:rsidRPr="005C13C4">
        <w:t>to the State; and</w:t>
      </w:r>
    </w:p>
    <w:p w14:paraId="246BCDC9" w14:textId="77777777" w:rsidR="007A56D5" w:rsidRDefault="007A56D5" w:rsidP="007A56D5">
      <w:pPr>
        <w:pStyle w:val="Heading3"/>
        <w:rPr>
          <w:lang w:eastAsia="zh-CN"/>
        </w:rPr>
      </w:pPr>
      <w:r w:rsidRPr="005C13C4">
        <w:t xml:space="preserve">the amount of any Claim that the State may have against the Proponent </w:t>
      </w:r>
      <w:r w:rsidR="00C76FDC">
        <w:t>or any Proponent Group Member</w:t>
      </w:r>
      <w:r w:rsidRPr="005C13C4">
        <w:t xml:space="preserve">. </w:t>
      </w:r>
    </w:p>
    <w:p w14:paraId="56C254DC" w14:textId="77777777" w:rsidR="006230A2" w:rsidRDefault="006230A2" w:rsidP="006230A2"/>
    <w:p w14:paraId="783E68A4" w14:textId="77777777" w:rsidR="006230A2" w:rsidRDefault="006230A2" w:rsidP="006230A2">
      <w:pPr>
        <w:sectPr w:rsidR="006230A2" w:rsidSect="000E51A4">
          <w:footerReference w:type="default" r:id="rId15"/>
          <w:pgSz w:w="11906" w:h="16838" w:code="9"/>
          <w:pgMar w:top="1134" w:right="1134" w:bottom="1134" w:left="1417" w:header="567" w:footer="567" w:gutter="0"/>
          <w:cols w:space="708"/>
          <w:docGrid w:linePitch="360"/>
        </w:sectPr>
      </w:pPr>
    </w:p>
    <w:p w14:paraId="0D414AED" w14:textId="6007006D" w:rsidR="006230A2" w:rsidRPr="007C5454" w:rsidRDefault="006230A2" w:rsidP="006230A2">
      <w:pPr>
        <w:pStyle w:val="Heading9"/>
      </w:pPr>
      <w:bookmarkStart w:id="1628" w:name="_Toc165464075"/>
      <w:r>
        <w:lastRenderedPageBreak/>
        <w:t xml:space="preserve">Appendix 1 </w:t>
      </w:r>
      <w:r w:rsidR="00702378">
        <w:t>–</w:t>
      </w:r>
      <w:r w:rsidR="009B1367">
        <w:t xml:space="preserve"> Probity and Process Deed</w:t>
      </w:r>
      <w:bookmarkEnd w:id="1628"/>
      <w:r w:rsidR="004C1C7F">
        <w:t xml:space="preserve"> </w:t>
      </w:r>
      <w:r w:rsidR="00D45806">
        <w:rPr>
          <w:b w:val="0"/>
          <w:i/>
        </w:rPr>
        <w:t xml:space="preserve"> </w:t>
      </w:r>
    </w:p>
    <w:p w14:paraId="1CE41694" w14:textId="77777777" w:rsidR="006230A2" w:rsidRDefault="006230A2" w:rsidP="006230A2"/>
    <w:bookmarkEnd w:id="7"/>
    <w:p w14:paraId="7542F33F" w14:textId="77777777" w:rsidR="006230A2" w:rsidRPr="00200249" w:rsidRDefault="006230A2" w:rsidP="006230A2"/>
    <w:p w14:paraId="0ED90B70" w14:textId="19F34BAA" w:rsidR="004D665B" w:rsidRPr="00A17BC0" w:rsidRDefault="006230A2" w:rsidP="006230A2">
      <w:pPr>
        <w:pStyle w:val="DeedTitle"/>
        <w:rPr>
          <w:sz w:val="36"/>
          <w:szCs w:val="36"/>
        </w:rPr>
      </w:pPr>
      <w:bookmarkStart w:id="1629" w:name="IDDResDA001_mN61_count"/>
      <w:r w:rsidRPr="00CD25A2">
        <w:t>Probity and Process Deed</w:t>
      </w:r>
    </w:p>
    <w:p w14:paraId="37F4CADF" w14:textId="77777777" w:rsidR="00C22831" w:rsidRDefault="00C22831" w:rsidP="006230A2">
      <w:pPr>
        <w:keepNext/>
        <w:rPr>
          <w:b/>
          <w:color w:val="000000"/>
          <w:sz w:val="24"/>
        </w:rPr>
        <w:sectPr w:rsidR="00C22831" w:rsidSect="00DD0A16">
          <w:headerReference w:type="default" r:id="rId16"/>
          <w:footerReference w:type="even" r:id="rId17"/>
          <w:footerReference w:type="default" r:id="rId18"/>
          <w:footerReference w:type="first" r:id="rId19"/>
          <w:endnotePr>
            <w:numFmt w:val="decimal"/>
          </w:endnotePr>
          <w:pgSz w:w="11905" w:h="16837" w:code="9"/>
          <w:pgMar w:top="1134" w:right="1134" w:bottom="1134" w:left="1417" w:header="567" w:footer="567" w:gutter="0"/>
          <w:paperSrc w:first="21680" w:other="21680"/>
          <w:pgNumType w:fmt="lowerRoman" w:start="1"/>
          <w:cols w:space="720"/>
          <w:noEndnote/>
          <w:docGrid w:linePitch="272"/>
        </w:sectPr>
      </w:pPr>
      <w:bookmarkStart w:id="1630" w:name="IDDResDA003_mN77_count"/>
      <w:bookmarkStart w:id="1631" w:name="IDDResDA004_mN85_count"/>
      <w:bookmarkStart w:id="1632" w:name="IDDResDA005_mN93_count"/>
      <w:bookmarkStart w:id="1633" w:name="IDDResDA006_mN101_count"/>
      <w:bookmarkEnd w:id="1629"/>
      <w:bookmarkEnd w:id="1630"/>
      <w:bookmarkEnd w:id="1631"/>
      <w:bookmarkEnd w:id="1632"/>
      <w:bookmarkEnd w:id="1633"/>
    </w:p>
    <w:p w14:paraId="45179970" w14:textId="77777777" w:rsidR="006230A2" w:rsidRPr="00FD50E0" w:rsidRDefault="006230A2" w:rsidP="006230A2">
      <w:pPr>
        <w:keepNext/>
        <w:rPr>
          <w:b/>
          <w:color w:val="000000"/>
          <w:sz w:val="24"/>
        </w:rPr>
      </w:pPr>
      <w:r w:rsidRPr="00FD50E0">
        <w:rPr>
          <w:b/>
          <w:color w:val="000000"/>
          <w:sz w:val="24"/>
        </w:rPr>
        <w:lastRenderedPageBreak/>
        <w:t>Contents</w:t>
      </w:r>
    </w:p>
    <w:p w14:paraId="4FA1093B" w14:textId="0427C683" w:rsidR="00DE6E5C" w:rsidRDefault="006230A2">
      <w:pPr>
        <w:pStyle w:val="TOC1"/>
        <w:rPr>
          <w:rFonts w:asciiTheme="minorHAnsi" w:eastAsiaTheme="minorEastAsia" w:hAnsiTheme="minorHAnsi" w:cstheme="minorBidi"/>
          <w:b w:val="0"/>
          <w:noProof/>
          <w:kern w:val="2"/>
          <w:sz w:val="22"/>
          <w:szCs w:val="22"/>
          <w:lang w:eastAsia="en-AU"/>
          <w14:ligatures w14:val="standardContextual"/>
        </w:rPr>
      </w:pPr>
      <w:r w:rsidRPr="00FD153E">
        <w:rPr>
          <w:b w:val="0"/>
        </w:rPr>
        <w:fldChar w:fldCharType="begin"/>
      </w:r>
      <w:r w:rsidRPr="00FD153E">
        <w:rPr>
          <w:b w:val="0"/>
        </w:rPr>
        <w:instrText xml:space="preserve"> TOC "1-9" \h \</w:instrText>
      </w:r>
      <w:r w:rsidR="00D44060">
        <w:rPr>
          <w:b w:val="0"/>
        </w:rPr>
        <w:instrText>b</w:instrText>
      </w:r>
      <w:r w:rsidRPr="00FD153E">
        <w:rPr>
          <w:b w:val="0"/>
        </w:rPr>
        <w:instrText xml:space="preserve"> </w:instrText>
      </w:r>
      <w:r w:rsidR="00D44060">
        <w:rPr>
          <w:b w:val="0"/>
        </w:rPr>
        <w:instrText xml:space="preserve">"section2forTOC" </w:instrText>
      </w:r>
      <w:r w:rsidRPr="00FD153E">
        <w:rPr>
          <w:b w:val="0"/>
        </w:rPr>
        <w:instrText>\t "Heading 9,1, Schedule</w:instrText>
      </w:r>
      <w:r w:rsidR="00D44060">
        <w:rPr>
          <w:b w:val="0"/>
        </w:rPr>
        <w:instrText>_1</w:instrText>
      </w:r>
      <w:r w:rsidRPr="00FD153E">
        <w:rPr>
          <w:b w:val="0"/>
        </w:rPr>
        <w:instrText xml:space="preserve">,1, </w:instrText>
      </w:r>
      <w:r w:rsidR="005C168D">
        <w:rPr>
          <w:b w:val="0"/>
        </w:rPr>
        <w:instrText>Schedule_2,2,</w:instrText>
      </w:r>
      <w:r w:rsidRPr="00FD153E">
        <w:rPr>
          <w:b w:val="0"/>
        </w:rPr>
        <w:instrText xml:space="preserve"> </w:instrText>
      </w:r>
      <w:r w:rsidR="005C168D">
        <w:rPr>
          <w:b w:val="0"/>
        </w:rPr>
        <w:instrText xml:space="preserve">Schedule </w:instrText>
      </w:r>
      <w:r w:rsidRPr="00FD153E">
        <w:rPr>
          <w:b w:val="0"/>
        </w:rPr>
        <w:instrText xml:space="preserve">Heading,1 " </w:instrText>
      </w:r>
      <w:r w:rsidRPr="00FD153E">
        <w:rPr>
          <w:b w:val="0"/>
        </w:rPr>
        <w:fldChar w:fldCharType="separate"/>
      </w:r>
      <w:hyperlink w:anchor="_Toc165464124" w:history="1">
        <w:r w:rsidR="00DE6E5C" w:rsidRPr="0018655A">
          <w:rPr>
            <w:rStyle w:val="Hyperlink"/>
            <w:noProof/>
          </w:rPr>
          <w:t>1.</w:t>
        </w:r>
        <w:r w:rsidR="00DE6E5C">
          <w:rPr>
            <w:rFonts w:asciiTheme="minorHAnsi" w:eastAsiaTheme="minorEastAsia" w:hAnsiTheme="minorHAnsi" w:cstheme="minorBidi"/>
            <w:b w:val="0"/>
            <w:noProof/>
            <w:kern w:val="2"/>
            <w:sz w:val="22"/>
            <w:szCs w:val="22"/>
            <w:lang w:eastAsia="en-AU"/>
            <w14:ligatures w14:val="standardContextual"/>
          </w:rPr>
          <w:tab/>
        </w:r>
        <w:r w:rsidR="00DE6E5C" w:rsidRPr="0018655A">
          <w:rPr>
            <w:rStyle w:val="Hyperlink"/>
            <w:noProof/>
          </w:rPr>
          <w:t>Definitions and interpretation</w:t>
        </w:r>
        <w:r w:rsidR="00DE6E5C">
          <w:rPr>
            <w:noProof/>
          </w:rPr>
          <w:tab/>
        </w:r>
        <w:r w:rsidR="00DE6E5C">
          <w:rPr>
            <w:noProof/>
          </w:rPr>
          <w:fldChar w:fldCharType="begin"/>
        </w:r>
        <w:r w:rsidR="00DE6E5C">
          <w:rPr>
            <w:noProof/>
          </w:rPr>
          <w:instrText xml:space="preserve"> PAGEREF _Toc165464124 \h </w:instrText>
        </w:r>
        <w:r w:rsidR="00DE6E5C">
          <w:rPr>
            <w:noProof/>
          </w:rPr>
        </w:r>
        <w:r w:rsidR="00DE6E5C">
          <w:rPr>
            <w:noProof/>
          </w:rPr>
          <w:fldChar w:fldCharType="separate"/>
        </w:r>
        <w:r w:rsidR="00DE6E5C">
          <w:rPr>
            <w:noProof/>
          </w:rPr>
          <w:t>iv</w:t>
        </w:r>
        <w:r w:rsidR="00DE6E5C">
          <w:rPr>
            <w:noProof/>
          </w:rPr>
          <w:fldChar w:fldCharType="end"/>
        </w:r>
      </w:hyperlink>
    </w:p>
    <w:p w14:paraId="6FEBFCB7" w14:textId="0BEEB7CC"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25" w:history="1">
        <w:r w:rsidRPr="0018655A">
          <w:rPr>
            <w:rStyle w:val="Hyperlink"/>
            <w:noProof/>
          </w:rPr>
          <w:t>1.1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Definitions</w:t>
        </w:r>
        <w:r>
          <w:rPr>
            <w:noProof/>
          </w:rPr>
          <w:tab/>
        </w:r>
        <w:r>
          <w:rPr>
            <w:noProof/>
          </w:rPr>
          <w:fldChar w:fldCharType="begin"/>
        </w:r>
        <w:r>
          <w:rPr>
            <w:noProof/>
          </w:rPr>
          <w:instrText xml:space="preserve"> PAGEREF _Toc165464125 \h </w:instrText>
        </w:r>
        <w:r>
          <w:rPr>
            <w:noProof/>
          </w:rPr>
        </w:r>
        <w:r>
          <w:rPr>
            <w:noProof/>
          </w:rPr>
          <w:fldChar w:fldCharType="separate"/>
        </w:r>
        <w:r>
          <w:rPr>
            <w:noProof/>
          </w:rPr>
          <w:t>iv</w:t>
        </w:r>
        <w:r>
          <w:rPr>
            <w:noProof/>
          </w:rPr>
          <w:fldChar w:fldCharType="end"/>
        </w:r>
      </w:hyperlink>
    </w:p>
    <w:p w14:paraId="4B4AE1FB" w14:textId="5292BF7D"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26" w:history="1">
        <w:r w:rsidRPr="0018655A">
          <w:rPr>
            <w:rStyle w:val="Hyperlink"/>
            <w:noProof/>
          </w:rPr>
          <w:t>1.2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Interpretation</w:t>
        </w:r>
        <w:r>
          <w:rPr>
            <w:noProof/>
          </w:rPr>
          <w:tab/>
        </w:r>
        <w:r>
          <w:rPr>
            <w:noProof/>
          </w:rPr>
          <w:fldChar w:fldCharType="begin"/>
        </w:r>
        <w:r>
          <w:rPr>
            <w:noProof/>
          </w:rPr>
          <w:instrText xml:space="preserve"> PAGEREF _Toc165464126 \h </w:instrText>
        </w:r>
        <w:r>
          <w:rPr>
            <w:noProof/>
          </w:rPr>
        </w:r>
        <w:r>
          <w:rPr>
            <w:noProof/>
          </w:rPr>
          <w:fldChar w:fldCharType="separate"/>
        </w:r>
        <w:r>
          <w:rPr>
            <w:noProof/>
          </w:rPr>
          <w:t>viii</w:t>
        </w:r>
        <w:r>
          <w:rPr>
            <w:noProof/>
          </w:rPr>
          <w:fldChar w:fldCharType="end"/>
        </w:r>
      </w:hyperlink>
    </w:p>
    <w:p w14:paraId="12CC2A6F" w14:textId="05169C4F"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27" w:history="1">
        <w:r w:rsidRPr="0018655A">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Process Matters</w:t>
        </w:r>
        <w:r>
          <w:rPr>
            <w:noProof/>
          </w:rPr>
          <w:tab/>
        </w:r>
        <w:r>
          <w:rPr>
            <w:noProof/>
          </w:rPr>
          <w:fldChar w:fldCharType="begin"/>
        </w:r>
        <w:r>
          <w:rPr>
            <w:noProof/>
          </w:rPr>
          <w:instrText xml:space="preserve"> PAGEREF _Toc165464127 \h </w:instrText>
        </w:r>
        <w:r>
          <w:rPr>
            <w:noProof/>
          </w:rPr>
        </w:r>
        <w:r>
          <w:rPr>
            <w:noProof/>
          </w:rPr>
          <w:fldChar w:fldCharType="separate"/>
        </w:r>
        <w:r>
          <w:rPr>
            <w:noProof/>
          </w:rPr>
          <w:t>x</w:t>
        </w:r>
        <w:r>
          <w:rPr>
            <w:noProof/>
          </w:rPr>
          <w:fldChar w:fldCharType="end"/>
        </w:r>
      </w:hyperlink>
    </w:p>
    <w:p w14:paraId="3D84AC68" w14:textId="15E61C05"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28" w:history="1">
        <w:r w:rsidRPr="0018655A">
          <w:rPr>
            <w:rStyle w:val="Hyperlink"/>
            <w:noProof/>
          </w:rPr>
          <w:t>2.1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Single point of contact</w:t>
        </w:r>
        <w:r>
          <w:rPr>
            <w:noProof/>
          </w:rPr>
          <w:tab/>
        </w:r>
        <w:r>
          <w:rPr>
            <w:noProof/>
          </w:rPr>
          <w:fldChar w:fldCharType="begin"/>
        </w:r>
        <w:r>
          <w:rPr>
            <w:noProof/>
          </w:rPr>
          <w:instrText xml:space="preserve"> PAGEREF _Toc165464128 \h </w:instrText>
        </w:r>
        <w:r>
          <w:rPr>
            <w:noProof/>
          </w:rPr>
        </w:r>
        <w:r>
          <w:rPr>
            <w:noProof/>
          </w:rPr>
          <w:fldChar w:fldCharType="separate"/>
        </w:r>
        <w:r>
          <w:rPr>
            <w:noProof/>
          </w:rPr>
          <w:t>x</w:t>
        </w:r>
        <w:r>
          <w:rPr>
            <w:noProof/>
          </w:rPr>
          <w:fldChar w:fldCharType="end"/>
        </w:r>
      </w:hyperlink>
    </w:p>
    <w:p w14:paraId="25D6E195" w14:textId="4884A8C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29" w:history="1">
        <w:r w:rsidRPr="0018655A">
          <w:rPr>
            <w:rStyle w:val="Hyperlink"/>
            <w:noProof/>
          </w:rPr>
          <w:t>2.2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Contact with the State and Government Stakeholders</w:t>
        </w:r>
        <w:r>
          <w:rPr>
            <w:noProof/>
          </w:rPr>
          <w:tab/>
        </w:r>
        <w:r>
          <w:rPr>
            <w:noProof/>
          </w:rPr>
          <w:fldChar w:fldCharType="begin"/>
        </w:r>
        <w:r>
          <w:rPr>
            <w:noProof/>
          </w:rPr>
          <w:instrText xml:space="preserve"> PAGEREF _Toc165464129 \h </w:instrText>
        </w:r>
        <w:r>
          <w:rPr>
            <w:noProof/>
          </w:rPr>
        </w:r>
        <w:r>
          <w:rPr>
            <w:noProof/>
          </w:rPr>
          <w:fldChar w:fldCharType="separate"/>
        </w:r>
        <w:r>
          <w:rPr>
            <w:noProof/>
          </w:rPr>
          <w:t>x</w:t>
        </w:r>
        <w:r>
          <w:rPr>
            <w:noProof/>
          </w:rPr>
          <w:fldChar w:fldCharType="end"/>
        </w:r>
      </w:hyperlink>
    </w:p>
    <w:p w14:paraId="3F98D5C3" w14:textId="16674FA0"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30" w:history="1">
        <w:r w:rsidRPr="0018655A">
          <w:rPr>
            <w:rStyle w:val="Hyperlink"/>
            <w:noProof/>
          </w:rPr>
          <w:t>2.3</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Clarifications and other information</w:t>
        </w:r>
        <w:r>
          <w:rPr>
            <w:noProof/>
          </w:rPr>
          <w:tab/>
        </w:r>
        <w:r>
          <w:rPr>
            <w:noProof/>
          </w:rPr>
          <w:fldChar w:fldCharType="begin"/>
        </w:r>
        <w:r>
          <w:rPr>
            <w:noProof/>
          </w:rPr>
          <w:instrText xml:space="preserve"> PAGEREF _Toc165464130 \h </w:instrText>
        </w:r>
        <w:r>
          <w:rPr>
            <w:noProof/>
          </w:rPr>
        </w:r>
        <w:r>
          <w:rPr>
            <w:noProof/>
          </w:rPr>
          <w:fldChar w:fldCharType="separate"/>
        </w:r>
        <w:r>
          <w:rPr>
            <w:noProof/>
          </w:rPr>
          <w:t>xi</w:t>
        </w:r>
        <w:r>
          <w:rPr>
            <w:noProof/>
          </w:rPr>
          <w:fldChar w:fldCharType="end"/>
        </w:r>
      </w:hyperlink>
    </w:p>
    <w:p w14:paraId="654D825D" w14:textId="048D34E6"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31" w:history="1">
        <w:r w:rsidRPr="0018655A">
          <w:rPr>
            <w:rStyle w:val="Hyperlink"/>
            <w:noProof/>
          </w:rPr>
          <w:t>2.4</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Meetings between State and the Proponent</w:t>
        </w:r>
        <w:r>
          <w:rPr>
            <w:noProof/>
          </w:rPr>
          <w:tab/>
        </w:r>
        <w:r>
          <w:rPr>
            <w:noProof/>
          </w:rPr>
          <w:fldChar w:fldCharType="begin"/>
        </w:r>
        <w:r>
          <w:rPr>
            <w:noProof/>
          </w:rPr>
          <w:instrText xml:space="preserve"> PAGEREF _Toc165464131 \h </w:instrText>
        </w:r>
        <w:r>
          <w:rPr>
            <w:noProof/>
          </w:rPr>
        </w:r>
        <w:r>
          <w:rPr>
            <w:noProof/>
          </w:rPr>
          <w:fldChar w:fldCharType="separate"/>
        </w:r>
        <w:r>
          <w:rPr>
            <w:noProof/>
          </w:rPr>
          <w:t>xi</w:t>
        </w:r>
        <w:r>
          <w:rPr>
            <w:noProof/>
          </w:rPr>
          <w:fldChar w:fldCharType="end"/>
        </w:r>
      </w:hyperlink>
    </w:p>
    <w:p w14:paraId="698F1288" w14:textId="4FC97EA8"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32" w:history="1">
        <w:r w:rsidRPr="0018655A">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Stakeholder and community engagement</w:t>
        </w:r>
        <w:r>
          <w:rPr>
            <w:noProof/>
          </w:rPr>
          <w:tab/>
        </w:r>
        <w:r>
          <w:rPr>
            <w:noProof/>
          </w:rPr>
          <w:fldChar w:fldCharType="begin"/>
        </w:r>
        <w:r>
          <w:rPr>
            <w:noProof/>
          </w:rPr>
          <w:instrText xml:space="preserve"> PAGEREF _Toc165464132 \h </w:instrText>
        </w:r>
        <w:r>
          <w:rPr>
            <w:noProof/>
          </w:rPr>
        </w:r>
        <w:r>
          <w:rPr>
            <w:noProof/>
          </w:rPr>
          <w:fldChar w:fldCharType="separate"/>
        </w:r>
        <w:r>
          <w:rPr>
            <w:noProof/>
          </w:rPr>
          <w:t>xii</w:t>
        </w:r>
        <w:r>
          <w:rPr>
            <w:noProof/>
          </w:rPr>
          <w:fldChar w:fldCharType="end"/>
        </w:r>
      </w:hyperlink>
    </w:p>
    <w:p w14:paraId="30C6E910" w14:textId="2FE31C6B"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33" w:history="1">
        <w:r w:rsidRPr="0018655A">
          <w:rPr>
            <w:rStyle w:val="Hyperlink"/>
            <w:noProof/>
          </w:rPr>
          <w:t>4.</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Probity</w:t>
        </w:r>
        <w:r>
          <w:rPr>
            <w:noProof/>
          </w:rPr>
          <w:tab/>
        </w:r>
        <w:r>
          <w:rPr>
            <w:noProof/>
          </w:rPr>
          <w:fldChar w:fldCharType="begin"/>
        </w:r>
        <w:r>
          <w:rPr>
            <w:noProof/>
          </w:rPr>
          <w:instrText xml:space="preserve"> PAGEREF _Toc165464133 \h </w:instrText>
        </w:r>
        <w:r>
          <w:rPr>
            <w:noProof/>
          </w:rPr>
        </w:r>
        <w:r>
          <w:rPr>
            <w:noProof/>
          </w:rPr>
          <w:fldChar w:fldCharType="separate"/>
        </w:r>
        <w:r>
          <w:rPr>
            <w:noProof/>
          </w:rPr>
          <w:t>xiii</w:t>
        </w:r>
        <w:r>
          <w:rPr>
            <w:noProof/>
          </w:rPr>
          <w:fldChar w:fldCharType="end"/>
        </w:r>
      </w:hyperlink>
    </w:p>
    <w:p w14:paraId="59E7D5BD" w14:textId="19DADC9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34" w:history="1">
        <w:r w:rsidRPr="0018655A">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State Probity Advisor</w:t>
        </w:r>
        <w:r>
          <w:rPr>
            <w:noProof/>
          </w:rPr>
          <w:tab/>
        </w:r>
        <w:r>
          <w:rPr>
            <w:noProof/>
          </w:rPr>
          <w:fldChar w:fldCharType="begin"/>
        </w:r>
        <w:r>
          <w:rPr>
            <w:noProof/>
          </w:rPr>
          <w:instrText xml:space="preserve"> PAGEREF _Toc165464134 \h </w:instrText>
        </w:r>
        <w:r>
          <w:rPr>
            <w:noProof/>
          </w:rPr>
        </w:r>
        <w:r>
          <w:rPr>
            <w:noProof/>
          </w:rPr>
          <w:fldChar w:fldCharType="separate"/>
        </w:r>
        <w:r>
          <w:rPr>
            <w:noProof/>
          </w:rPr>
          <w:t>xiii</w:t>
        </w:r>
        <w:r>
          <w:rPr>
            <w:noProof/>
          </w:rPr>
          <w:fldChar w:fldCharType="end"/>
        </w:r>
      </w:hyperlink>
    </w:p>
    <w:p w14:paraId="2DFFA614" w14:textId="00702DAC"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35" w:history="1">
        <w:r w:rsidRPr="0018655A">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Co-operate</w:t>
        </w:r>
        <w:r>
          <w:rPr>
            <w:noProof/>
          </w:rPr>
          <w:tab/>
        </w:r>
        <w:r>
          <w:rPr>
            <w:noProof/>
          </w:rPr>
          <w:fldChar w:fldCharType="begin"/>
        </w:r>
        <w:r>
          <w:rPr>
            <w:noProof/>
          </w:rPr>
          <w:instrText xml:space="preserve"> PAGEREF _Toc165464135 \h </w:instrText>
        </w:r>
        <w:r>
          <w:rPr>
            <w:noProof/>
          </w:rPr>
        </w:r>
        <w:r>
          <w:rPr>
            <w:noProof/>
          </w:rPr>
          <w:fldChar w:fldCharType="separate"/>
        </w:r>
        <w:r>
          <w:rPr>
            <w:noProof/>
          </w:rPr>
          <w:t>xiii</w:t>
        </w:r>
        <w:r>
          <w:rPr>
            <w:noProof/>
          </w:rPr>
          <w:fldChar w:fldCharType="end"/>
        </w:r>
      </w:hyperlink>
    </w:p>
    <w:p w14:paraId="43930EC1" w14:textId="71143C75"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36" w:history="1">
        <w:r w:rsidRPr="0018655A">
          <w:rPr>
            <w:rStyle w:val="Hyperlink"/>
            <w:noProof/>
          </w:rPr>
          <w:t>4.3</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Proponent probity checks</w:t>
        </w:r>
        <w:r>
          <w:rPr>
            <w:noProof/>
          </w:rPr>
          <w:tab/>
        </w:r>
        <w:r>
          <w:rPr>
            <w:noProof/>
          </w:rPr>
          <w:fldChar w:fldCharType="begin"/>
        </w:r>
        <w:r>
          <w:rPr>
            <w:noProof/>
          </w:rPr>
          <w:instrText xml:space="preserve"> PAGEREF _Toc165464136 \h </w:instrText>
        </w:r>
        <w:r>
          <w:rPr>
            <w:noProof/>
          </w:rPr>
        </w:r>
        <w:r>
          <w:rPr>
            <w:noProof/>
          </w:rPr>
          <w:fldChar w:fldCharType="separate"/>
        </w:r>
        <w:r>
          <w:rPr>
            <w:noProof/>
          </w:rPr>
          <w:t>xiv</w:t>
        </w:r>
        <w:r>
          <w:rPr>
            <w:noProof/>
          </w:rPr>
          <w:fldChar w:fldCharType="end"/>
        </w:r>
      </w:hyperlink>
    </w:p>
    <w:p w14:paraId="7BA9D282" w14:textId="34049790"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37" w:history="1">
        <w:r w:rsidRPr="0018655A">
          <w:rPr>
            <w:rStyle w:val="Hyperlink"/>
            <w:noProof/>
          </w:rPr>
          <w:t>4.4</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Responsibility for probity</w:t>
        </w:r>
        <w:r>
          <w:rPr>
            <w:noProof/>
          </w:rPr>
          <w:tab/>
        </w:r>
        <w:r>
          <w:rPr>
            <w:noProof/>
          </w:rPr>
          <w:fldChar w:fldCharType="begin"/>
        </w:r>
        <w:r>
          <w:rPr>
            <w:noProof/>
          </w:rPr>
          <w:instrText xml:space="preserve"> PAGEREF _Toc165464137 \h </w:instrText>
        </w:r>
        <w:r>
          <w:rPr>
            <w:noProof/>
          </w:rPr>
        </w:r>
        <w:r>
          <w:rPr>
            <w:noProof/>
          </w:rPr>
          <w:fldChar w:fldCharType="separate"/>
        </w:r>
        <w:r>
          <w:rPr>
            <w:noProof/>
          </w:rPr>
          <w:t>xiv</w:t>
        </w:r>
        <w:r>
          <w:rPr>
            <w:noProof/>
          </w:rPr>
          <w:fldChar w:fldCharType="end"/>
        </w:r>
      </w:hyperlink>
    </w:p>
    <w:p w14:paraId="3CFDC19C" w14:textId="5CF2CC1F"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38" w:history="1">
        <w:r w:rsidRPr="0018655A">
          <w:rPr>
            <w:rStyle w:val="Hyperlink"/>
            <w:noProof/>
          </w:rPr>
          <w:t>5.</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Management of Associates</w:t>
        </w:r>
        <w:r>
          <w:rPr>
            <w:noProof/>
          </w:rPr>
          <w:tab/>
        </w:r>
        <w:r>
          <w:rPr>
            <w:noProof/>
          </w:rPr>
          <w:fldChar w:fldCharType="begin"/>
        </w:r>
        <w:r>
          <w:rPr>
            <w:noProof/>
          </w:rPr>
          <w:instrText xml:space="preserve"> PAGEREF _Toc165464138 \h </w:instrText>
        </w:r>
        <w:r>
          <w:rPr>
            <w:noProof/>
          </w:rPr>
        </w:r>
        <w:r>
          <w:rPr>
            <w:noProof/>
          </w:rPr>
          <w:fldChar w:fldCharType="separate"/>
        </w:r>
        <w:r>
          <w:rPr>
            <w:noProof/>
          </w:rPr>
          <w:t>xiv</w:t>
        </w:r>
        <w:r>
          <w:rPr>
            <w:noProof/>
          </w:rPr>
          <w:fldChar w:fldCharType="end"/>
        </w:r>
      </w:hyperlink>
    </w:p>
    <w:p w14:paraId="6DF9453A" w14:textId="2496EA46"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39" w:history="1">
        <w:r w:rsidRPr="0018655A">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Conflicts</w:t>
        </w:r>
        <w:r>
          <w:rPr>
            <w:noProof/>
          </w:rPr>
          <w:tab/>
        </w:r>
        <w:r>
          <w:rPr>
            <w:noProof/>
          </w:rPr>
          <w:fldChar w:fldCharType="begin"/>
        </w:r>
        <w:r>
          <w:rPr>
            <w:noProof/>
          </w:rPr>
          <w:instrText xml:space="preserve"> PAGEREF _Toc165464139 \h </w:instrText>
        </w:r>
        <w:r>
          <w:rPr>
            <w:noProof/>
          </w:rPr>
        </w:r>
        <w:r>
          <w:rPr>
            <w:noProof/>
          </w:rPr>
          <w:fldChar w:fldCharType="separate"/>
        </w:r>
        <w:r>
          <w:rPr>
            <w:noProof/>
          </w:rPr>
          <w:t>xv</w:t>
        </w:r>
        <w:r>
          <w:rPr>
            <w:noProof/>
          </w:rPr>
          <w:fldChar w:fldCharType="end"/>
        </w:r>
      </w:hyperlink>
    </w:p>
    <w:p w14:paraId="0EE1ADD2" w14:textId="0981B5B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0" w:history="1">
        <w:r w:rsidRPr="0018655A">
          <w:rPr>
            <w:rStyle w:val="Hyperlink"/>
            <w:noProof/>
          </w:rPr>
          <w:t>6.1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Conflicts</w:t>
        </w:r>
        <w:r>
          <w:rPr>
            <w:noProof/>
          </w:rPr>
          <w:tab/>
        </w:r>
        <w:r>
          <w:rPr>
            <w:noProof/>
          </w:rPr>
          <w:fldChar w:fldCharType="begin"/>
        </w:r>
        <w:r>
          <w:rPr>
            <w:noProof/>
          </w:rPr>
          <w:instrText xml:space="preserve"> PAGEREF _Toc165464140 \h </w:instrText>
        </w:r>
        <w:r>
          <w:rPr>
            <w:noProof/>
          </w:rPr>
        </w:r>
        <w:r>
          <w:rPr>
            <w:noProof/>
          </w:rPr>
          <w:fldChar w:fldCharType="separate"/>
        </w:r>
        <w:r>
          <w:rPr>
            <w:noProof/>
          </w:rPr>
          <w:t>xv</w:t>
        </w:r>
        <w:r>
          <w:rPr>
            <w:noProof/>
          </w:rPr>
          <w:fldChar w:fldCharType="end"/>
        </w:r>
      </w:hyperlink>
    </w:p>
    <w:p w14:paraId="02D60C90" w14:textId="7A380CAF"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1" w:history="1">
        <w:r w:rsidRPr="0018655A">
          <w:rPr>
            <w:rStyle w:val="Hyperlink"/>
            <w:noProof/>
          </w:rPr>
          <w:t>6.2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Proponent must make enquiries</w:t>
        </w:r>
        <w:r>
          <w:rPr>
            <w:noProof/>
          </w:rPr>
          <w:tab/>
        </w:r>
        <w:r>
          <w:rPr>
            <w:noProof/>
          </w:rPr>
          <w:fldChar w:fldCharType="begin"/>
        </w:r>
        <w:r>
          <w:rPr>
            <w:noProof/>
          </w:rPr>
          <w:instrText xml:space="preserve"> PAGEREF _Toc165464141 \h </w:instrText>
        </w:r>
        <w:r>
          <w:rPr>
            <w:noProof/>
          </w:rPr>
        </w:r>
        <w:r>
          <w:rPr>
            <w:noProof/>
          </w:rPr>
          <w:fldChar w:fldCharType="separate"/>
        </w:r>
        <w:r>
          <w:rPr>
            <w:noProof/>
          </w:rPr>
          <w:t>xv</w:t>
        </w:r>
        <w:r>
          <w:rPr>
            <w:noProof/>
          </w:rPr>
          <w:fldChar w:fldCharType="end"/>
        </w:r>
      </w:hyperlink>
    </w:p>
    <w:p w14:paraId="68AC976C" w14:textId="7AFD13E5"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42" w:history="1">
        <w:r w:rsidRPr="0018655A">
          <w:rPr>
            <w:rStyle w:val="Hyperlink"/>
            <w:noProof/>
          </w:rPr>
          <w:t>7.</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Security and control of State Confidential Information</w:t>
        </w:r>
        <w:r>
          <w:rPr>
            <w:noProof/>
          </w:rPr>
          <w:tab/>
        </w:r>
        <w:r>
          <w:rPr>
            <w:noProof/>
          </w:rPr>
          <w:fldChar w:fldCharType="begin"/>
        </w:r>
        <w:r>
          <w:rPr>
            <w:noProof/>
          </w:rPr>
          <w:instrText xml:space="preserve"> PAGEREF _Toc165464142 \h </w:instrText>
        </w:r>
        <w:r>
          <w:rPr>
            <w:noProof/>
          </w:rPr>
        </w:r>
        <w:r>
          <w:rPr>
            <w:noProof/>
          </w:rPr>
          <w:fldChar w:fldCharType="separate"/>
        </w:r>
        <w:r>
          <w:rPr>
            <w:noProof/>
          </w:rPr>
          <w:t>xv</w:t>
        </w:r>
        <w:r>
          <w:rPr>
            <w:noProof/>
          </w:rPr>
          <w:fldChar w:fldCharType="end"/>
        </w:r>
      </w:hyperlink>
    </w:p>
    <w:p w14:paraId="403A0365" w14:textId="2B38168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3" w:history="1">
        <w:r w:rsidRPr="0018655A">
          <w:rPr>
            <w:rStyle w:val="Hyperlink"/>
            <w:noProof/>
          </w:rPr>
          <w:t>7.1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Security</w:t>
        </w:r>
        <w:r>
          <w:rPr>
            <w:noProof/>
          </w:rPr>
          <w:tab/>
        </w:r>
        <w:r>
          <w:rPr>
            <w:noProof/>
          </w:rPr>
          <w:fldChar w:fldCharType="begin"/>
        </w:r>
        <w:r>
          <w:rPr>
            <w:noProof/>
          </w:rPr>
          <w:instrText xml:space="preserve"> PAGEREF _Toc165464143 \h </w:instrText>
        </w:r>
        <w:r>
          <w:rPr>
            <w:noProof/>
          </w:rPr>
        </w:r>
        <w:r>
          <w:rPr>
            <w:noProof/>
          </w:rPr>
          <w:fldChar w:fldCharType="separate"/>
        </w:r>
        <w:r>
          <w:rPr>
            <w:noProof/>
          </w:rPr>
          <w:t>xv</w:t>
        </w:r>
        <w:r>
          <w:rPr>
            <w:noProof/>
          </w:rPr>
          <w:fldChar w:fldCharType="end"/>
        </w:r>
      </w:hyperlink>
    </w:p>
    <w:p w14:paraId="0CA11F86" w14:textId="07745CD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4" w:history="1">
        <w:r w:rsidRPr="0018655A">
          <w:rPr>
            <w:rStyle w:val="Hyperlink"/>
            <w:noProof/>
          </w:rPr>
          <w:t>7.2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Assistance in proceedings</w:t>
        </w:r>
        <w:r>
          <w:rPr>
            <w:noProof/>
          </w:rPr>
          <w:tab/>
        </w:r>
        <w:r>
          <w:rPr>
            <w:noProof/>
          </w:rPr>
          <w:fldChar w:fldCharType="begin"/>
        </w:r>
        <w:r>
          <w:rPr>
            <w:noProof/>
          </w:rPr>
          <w:instrText xml:space="preserve"> PAGEREF _Toc165464144 \h </w:instrText>
        </w:r>
        <w:r>
          <w:rPr>
            <w:noProof/>
          </w:rPr>
        </w:r>
        <w:r>
          <w:rPr>
            <w:noProof/>
          </w:rPr>
          <w:fldChar w:fldCharType="separate"/>
        </w:r>
        <w:r>
          <w:rPr>
            <w:noProof/>
          </w:rPr>
          <w:t>xv</w:t>
        </w:r>
        <w:r>
          <w:rPr>
            <w:noProof/>
          </w:rPr>
          <w:fldChar w:fldCharType="end"/>
        </w:r>
      </w:hyperlink>
    </w:p>
    <w:p w14:paraId="1C430563" w14:textId="6D718136"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5" w:history="1">
        <w:r w:rsidRPr="0018655A">
          <w:rPr>
            <w:rStyle w:val="Hyperlink"/>
            <w:noProof/>
          </w:rPr>
          <w:t>7.3</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State’s right to terminate holding of State Confidential information</w:t>
        </w:r>
        <w:r>
          <w:rPr>
            <w:noProof/>
          </w:rPr>
          <w:tab/>
        </w:r>
        <w:r>
          <w:rPr>
            <w:noProof/>
          </w:rPr>
          <w:fldChar w:fldCharType="begin"/>
        </w:r>
        <w:r>
          <w:rPr>
            <w:noProof/>
          </w:rPr>
          <w:instrText xml:space="preserve"> PAGEREF _Toc165464145 \h </w:instrText>
        </w:r>
        <w:r>
          <w:rPr>
            <w:noProof/>
          </w:rPr>
        </w:r>
        <w:r>
          <w:rPr>
            <w:noProof/>
          </w:rPr>
          <w:fldChar w:fldCharType="separate"/>
        </w:r>
        <w:r>
          <w:rPr>
            <w:noProof/>
          </w:rPr>
          <w:t>xv</w:t>
        </w:r>
        <w:r>
          <w:rPr>
            <w:noProof/>
          </w:rPr>
          <w:fldChar w:fldCharType="end"/>
        </w:r>
      </w:hyperlink>
    </w:p>
    <w:p w14:paraId="52327929" w14:textId="63F68F0F"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6" w:history="1">
        <w:r w:rsidRPr="0018655A">
          <w:rPr>
            <w:rStyle w:val="Hyperlink"/>
            <w:noProof/>
          </w:rPr>
          <w:t>7.4</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Consequences of right to terminate holding of State Confidential Information</w:t>
        </w:r>
        <w:r>
          <w:rPr>
            <w:noProof/>
          </w:rPr>
          <w:tab/>
        </w:r>
        <w:r>
          <w:rPr>
            <w:noProof/>
          </w:rPr>
          <w:fldChar w:fldCharType="begin"/>
        </w:r>
        <w:r>
          <w:rPr>
            <w:noProof/>
          </w:rPr>
          <w:instrText xml:space="preserve"> PAGEREF _Toc165464146 \h </w:instrText>
        </w:r>
        <w:r>
          <w:rPr>
            <w:noProof/>
          </w:rPr>
        </w:r>
        <w:r>
          <w:rPr>
            <w:noProof/>
          </w:rPr>
          <w:fldChar w:fldCharType="separate"/>
        </w:r>
        <w:r>
          <w:rPr>
            <w:noProof/>
          </w:rPr>
          <w:t>xv</w:t>
        </w:r>
        <w:r>
          <w:rPr>
            <w:noProof/>
          </w:rPr>
          <w:fldChar w:fldCharType="end"/>
        </w:r>
      </w:hyperlink>
    </w:p>
    <w:p w14:paraId="755EFDB2" w14:textId="2979E52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7" w:history="1">
        <w:r w:rsidRPr="0018655A">
          <w:rPr>
            <w:rStyle w:val="Hyperlink"/>
            <w:noProof/>
          </w:rPr>
          <w:t>7.5</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Effect of such termination on accrued rights</w:t>
        </w:r>
        <w:r>
          <w:rPr>
            <w:noProof/>
          </w:rPr>
          <w:tab/>
        </w:r>
        <w:r>
          <w:rPr>
            <w:noProof/>
          </w:rPr>
          <w:fldChar w:fldCharType="begin"/>
        </w:r>
        <w:r>
          <w:rPr>
            <w:noProof/>
          </w:rPr>
          <w:instrText xml:space="preserve"> PAGEREF _Toc165464147 \h </w:instrText>
        </w:r>
        <w:r>
          <w:rPr>
            <w:noProof/>
          </w:rPr>
        </w:r>
        <w:r>
          <w:rPr>
            <w:noProof/>
          </w:rPr>
          <w:fldChar w:fldCharType="separate"/>
        </w:r>
        <w:r>
          <w:rPr>
            <w:noProof/>
          </w:rPr>
          <w:t>xvi</w:t>
        </w:r>
        <w:r>
          <w:rPr>
            <w:noProof/>
          </w:rPr>
          <w:fldChar w:fldCharType="end"/>
        </w:r>
      </w:hyperlink>
    </w:p>
    <w:p w14:paraId="583793C4" w14:textId="6AD08F2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8" w:history="1">
        <w:r w:rsidRPr="0018655A">
          <w:rPr>
            <w:rStyle w:val="Hyperlink"/>
            <w:noProof/>
          </w:rPr>
          <w:t>7.6</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Additional obligations unaffected</w:t>
        </w:r>
        <w:r>
          <w:rPr>
            <w:noProof/>
          </w:rPr>
          <w:tab/>
        </w:r>
        <w:r>
          <w:rPr>
            <w:noProof/>
          </w:rPr>
          <w:fldChar w:fldCharType="begin"/>
        </w:r>
        <w:r>
          <w:rPr>
            <w:noProof/>
          </w:rPr>
          <w:instrText xml:space="preserve"> PAGEREF _Toc165464148 \h </w:instrText>
        </w:r>
        <w:r>
          <w:rPr>
            <w:noProof/>
          </w:rPr>
        </w:r>
        <w:r>
          <w:rPr>
            <w:noProof/>
          </w:rPr>
          <w:fldChar w:fldCharType="separate"/>
        </w:r>
        <w:r>
          <w:rPr>
            <w:noProof/>
          </w:rPr>
          <w:t>xvi</w:t>
        </w:r>
        <w:r>
          <w:rPr>
            <w:noProof/>
          </w:rPr>
          <w:fldChar w:fldCharType="end"/>
        </w:r>
      </w:hyperlink>
    </w:p>
    <w:p w14:paraId="672CBB04" w14:textId="25EA4B0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49" w:history="1">
        <w:r w:rsidRPr="0018655A">
          <w:rPr>
            <w:rStyle w:val="Hyperlink"/>
            <w:noProof/>
          </w:rPr>
          <w:t>7.7</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Confidentiality obligations continue after assignment or termination</w:t>
        </w:r>
        <w:r>
          <w:rPr>
            <w:noProof/>
          </w:rPr>
          <w:tab/>
        </w:r>
        <w:r>
          <w:rPr>
            <w:noProof/>
          </w:rPr>
          <w:fldChar w:fldCharType="begin"/>
        </w:r>
        <w:r>
          <w:rPr>
            <w:noProof/>
          </w:rPr>
          <w:instrText xml:space="preserve"> PAGEREF _Toc165464149 \h </w:instrText>
        </w:r>
        <w:r>
          <w:rPr>
            <w:noProof/>
          </w:rPr>
        </w:r>
        <w:r>
          <w:rPr>
            <w:noProof/>
          </w:rPr>
          <w:fldChar w:fldCharType="separate"/>
        </w:r>
        <w:r>
          <w:rPr>
            <w:noProof/>
          </w:rPr>
          <w:t>xvi</w:t>
        </w:r>
        <w:r>
          <w:rPr>
            <w:noProof/>
          </w:rPr>
          <w:fldChar w:fldCharType="end"/>
        </w:r>
      </w:hyperlink>
    </w:p>
    <w:p w14:paraId="3A0F691C" w14:textId="449C5FCD"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50" w:history="1">
        <w:r w:rsidRPr="0018655A">
          <w:rPr>
            <w:rStyle w:val="Hyperlink"/>
            <w:noProof/>
          </w:rPr>
          <w:t>8.</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Use and disclosure of State Confidential Information by the Proponent</w:t>
        </w:r>
        <w:r>
          <w:rPr>
            <w:noProof/>
          </w:rPr>
          <w:tab/>
        </w:r>
        <w:r>
          <w:rPr>
            <w:noProof/>
          </w:rPr>
          <w:fldChar w:fldCharType="begin"/>
        </w:r>
        <w:r>
          <w:rPr>
            <w:noProof/>
          </w:rPr>
          <w:instrText xml:space="preserve"> PAGEREF _Toc165464150 \h </w:instrText>
        </w:r>
        <w:r>
          <w:rPr>
            <w:noProof/>
          </w:rPr>
        </w:r>
        <w:r>
          <w:rPr>
            <w:noProof/>
          </w:rPr>
          <w:fldChar w:fldCharType="separate"/>
        </w:r>
        <w:r>
          <w:rPr>
            <w:noProof/>
          </w:rPr>
          <w:t>xvi</w:t>
        </w:r>
        <w:r>
          <w:rPr>
            <w:noProof/>
          </w:rPr>
          <w:fldChar w:fldCharType="end"/>
        </w:r>
      </w:hyperlink>
    </w:p>
    <w:p w14:paraId="7C403D25" w14:textId="32D77F1B"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1" w:history="1">
        <w:r w:rsidRPr="0018655A">
          <w:rPr>
            <w:rStyle w:val="Hyperlink"/>
            <w:noProof/>
          </w:rPr>
          <w:t>8.1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Use of State Confidential Information</w:t>
        </w:r>
        <w:r>
          <w:rPr>
            <w:noProof/>
          </w:rPr>
          <w:tab/>
        </w:r>
        <w:r>
          <w:rPr>
            <w:noProof/>
          </w:rPr>
          <w:fldChar w:fldCharType="begin"/>
        </w:r>
        <w:r>
          <w:rPr>
            <w:noProof/>
          </w:rPr>
          <w:instrText xml:space="preserve"> PAGEREF _Toc165464151 \h </w:instrText>
        </w:r>
        <w:r>
          <w:rPr>
            <w:noProof/>
          </w:rPr>
        </w:r>
        <w:r>
          <w:rPr>
            <w:noProof/>
          </w:rPr>
          <w:fldChar w:fldCharType="separate"/>
        </w:r>
        <w:r>
          <w:rPr>
            <w:noProof/>
          </w:rPr>
          <w:t>xvi</w:t>
        </w:r>
        <w:r>
          <w:rPr>
            <w:noProof/>
          </w:rPr>
          <w:fldChar w:fldCharType="end"/>
        </w:r>
      </w:hyperlink>
    </w:p>
    <w:p w14:paraId="4776BCD0" w14:textId="1B385046"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2" w:history="1">
        <w:r w:rsidRPr="0018655A">
          <w:rPr>
            <w:rStyle w:val="Hyperlink"/>
            <w:noProof/>
          </w:rPr>
          <w:t>8.2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Disclosure of State Confidential Information</w:t>
        </w:r>
        <w:r>
          <w:rPr>
            <w:noProof/>
          </w:rPr>
          <w:tab/>
        </w:r>
        <w:r>
          <w:rPr>
            <w:noProof/>
          </w:rPr>
          <w:fldChar w:fldCharType="begin"/>
        </w:r>
        <w:r>
          <w:rPr>
            <w:noProof/>
          </w:rPr>
          <w:instrText xml:space="preserve"> PAGEREF _Toc165464152 \h </w:instrText>
        </w:r>
        <w:r>
          <w:rPr>
            <w:noProof/>
          </w:rPr>
        </w:r>
        <w:r>
          <w:rPr>
            <w:noProof/>
          </w:rPr>
          <w:fldChar w:fldCharType="separate"/>
        </w:r>
        <w:r>
          <w:rPr>
            <w:noProof/>
          </w:rPr>
          <w:t>xvii</w:t>
        </w:r>
        <w:r>
          <w:rPr>
            <w:noProof/>
          </w:rPr>
          <w:fldChar w:fldCharType="end"/>
        </w:r>
      </w:hyperlink>
    </w:p>
    <w:p w14:paraId="31364185" w14:textId="2F868D4E"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3" w:history="1">
        <w:r w:rsidRPr="0018655A">
          <w:rPr>
            <w:rStyle w:val="Hyperlink"/>
            <w:noProof/>
          </w:rPr>
          <w:t>8.3</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Recipient obligations</w:t>
        </w:r>
        <w:r>
          <w:rPr>
            <w:noProof/>
          </w:rPr>
          <w:tab/>
        </w:r>
        <w:r>
          <w:rPr>
            <w:noProof/>
          </w:rPr>
          <w:fldChar w:fldCharType="begin"/>
        </w:r>
        <w:r>
          <w:rPr>
            <w:noProof/>
          </w:rPr>
          <w:instrText xml:space="preserve"> PAGEREF _Toc165464153 \h </w:instrText>
        </w:r>
        <w:r>
          <w:rPr>
            <w:noProof/>
          </w:rPr>
        </w:r>
        <w:r>
          <w:rPr>
            <w:noProof/>
          </w:rPr>
          <w:fldChar w:fldCharType="separate"/>
        </w:r>
        <w:r>
          <w:rPr>
            <w:noProof/>
          </w:rPr>
          <w:t>xvii</w:t>
        </w:r>
        <w:r>
          <w:rPr>
            <w:noProof/>
          </w:rPr>
          <w:fldChar w:fldCharType="end"/>
        </w:r>
      </w:hyperlink>
    </w:p>
    <w:p w14:paraId="097C4983" w14:textId="779D227B"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4" w:history="1">
        <w:r w:rsidRPr="0018655A">
          <w:rPr>
            <w:rStyle w:val="Hyperlink"/>
            <w:noProof/>
          </w:rPr>
          <w:t>8.4</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Exclusion from obligation of confidentiality</w:t>
        </w:r>
        <w:r>
          <w:rPr>
            <w:noProof/>
          </w:rPr>
          <w:tab/>
        </w:r>
        <w:r>
          <w:rPr>
            <w:noProof/>
          </w:rPr>
          <w:fldChar w:fldCharType="begin"/>
        </w:r>
        <w:r>
          <w:rPr>
            <w:noProof/>
          </w:rPr>
          <w:instrText xml:space="preserve"> PAGEREF _Toc165464154 \h </w:instrText>
        </w:r>
        <w:r>
          <w:rPr>
            <w:noProof/>
          </w:rPr>
        </w:r>
        <w:r>
          <w:rPr>
            <w:noProof/>
          </w:rPr>
          <w:fldChar w:fldCharType="separate"/>
        </w:r>
        <w:r>
          <w:rPr>
            <w:noProof/>
          </w:rPr>
          <w:t>xviii</w:t>
        </w:r>
        <w:r>
          <w:rPr>
            <w:noProof/>
          </w:rPr>
          <w:fldChar w:fldCharType="end"/>
        </w:r>
      </w:hyperlink>
    </w:p>
    <w:p w14:paraId="001CD0EE" w14:textId="60936A3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5" w:history="1">
        <w:r w:rsidRPr="0018655A">
          <w:rPr>
            <w:rStyle w:val="Hyperlink"/>
            <w:noProof/>
          </w:rPr>
          <w:t>8.5</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Disclosure required by Law</w:t>
        </w:r>
        <w:r>
          <w:rPr>
            <w:noProof/>
          </w:rPr>
          <w:tab/>
        </w:r>
        <w:r>
          <w:rPr>
            <w:noProof/>
          </w:rPr>
          <w:fldChar w:fldCharType="begin"/>
        </w:r>
        <w:r>
          <w:rPr>
            <w:noProof/>
          </w:rPr>
          <w:instrText xml:space="preserve"> PAGEREF _Toc165464155 \h </w:instrText>
        </w:r>
        <w:r>
          <w:rPr>
            <w:noProof/>
          </w:rPr>
        </w:r>
        <w:r>
          <w:rPr>
            <w:noProof/>
          </w:rPr>
          <w:fldChar w:fldCharType="separate"/>
        </w:r>
        <w:r>
          <w:rPr>
            <w:noProof/>
          </w:rPr>
          <w:t>xviii</w:t>
        </w:r>
        <w:r>
          <w:rPr>
            <w:noProof/>
          </w:rPr>
          <w:fldChar w:fldCharType="end"/>
        </w:r>
      </w:hyperlink>
    </w:p>
    <w:p w14:paraId="6C87DF9F" w14:textId="6E0A3501"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56" w:history="1">
        <w:r w:rsidRPr="0018655A">
          <w:rPr>
            <w:rStyle w:val="Hyperlink"/>
            <w:noProof/>
          </w:rPr>
          <w:t>9.</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Disclaimer and exclusion of Liability - State Confidential Information</w:t>
        </w:r>
        <w:r>
          <w:rPr>
            <w:noProof/>
          </w:rPr>
          <w:tab/>
        </w:r>
        <w:r>
          <w:rPr>
            <w:noProof/>
          </w:rPr>
          <w:fldChar w:fldCharType="begin"/>
        </w:r>
        <w:r>
          <w:rPr>
            <w:noProof/>
          </w:rPr>
          <w:instrText xml:space="preserve"> PAGEREF _Toc165464156 \h </w:instrText>
        </w:r>
        <w:r>
          <w:rPr>
            <w:noProof/>
          </w:rPr>
        </w:r>
        <w:r>
          <w:rPr>
            <w:noProof/>
          </w:rPr>
          <w:fldChar w:fldCharType="separate"/>
        </w:r>
        <w:r>
          <w:rPr>
            <w:noProof/>
          </w:rPr>
          <w:t>xviii</w:t>
        </w:r>
        <w:r>
          <w:rPr>
            <w:noProof/>
          </w:rPr>
          <w:fldChar w:fldCharType="end"/>
        </w:r>
      </w:hyperlink>
    </w:p>
    <w:p w14:paraId="339ADA90" w14:textId="58A4867E"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7" w:history="1">
        <w:r w:rsidRPr="0018655A">
          <w:rPr>
            <w:rStyle w:val="Hyperlink"/>
            <w:noProof/>
          </w:rPr>
          <w:t>9.1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State Confidential Information</w:t>
        </w:r>
        <w:r>
          <w:rPr>
            <w:noProof/>
          </w:rPr>
          <w:tab/>
        </w:r>
        <w:r>
          <w:rPr>
            <w:noProof/>
          </w:rPr>
          <w:fldChar w:fldCharType="begin"/>
        </w:r>
        <w:r>
          <w:rPr>
            <w:noProof/>
          </w:rPr>
          <w:instrText xml:space="preserve"> PAGEREF _Toc165464157 \h </w:instrText>
        </w:r>
        <w:r>
          <w:rPr>
            <w:noProof/>
          </w:rPr>
        </w:r>
        <w:r>
          <w:rPr>
            <w:noProof/>
          </w:rPr>
          <w:fldChar w:fldCharType="separate"/>
        </w:r>
        <w:r>
          <w:rPr>
            <w:noProof/>
          </w:rPr>
          <w:t>xviii</w:t>
        </w:r>
        <w:r>
          <w:rPr>
            <w:noProof/>
          </w:rPr>
          <w:fldChar w:fldCharType="end"/>
        </w:r>
      </w:hyperlink>
    </w:p>
    <w:p w14:paraId="56BF9BA8" w14:textId="288DF95F"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8" w:history="1">
        <w:r w:rsidRPr="0018655A">
          <w:rPr>
            <w:rStyle w:val="Hyperlink"/>
            <w:noProof/>
          </w:rPr>
          <w:t>9.2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State not liable</w:t>
        </w:r>
        <w:r>
          <w:rPr>
            <w:noProof/>
          </w:rPr>
          <w:tab/>
        </w:r>
        <w:r>
          <w:rPr>
            <w:noProof/>
          </w:rPr>
          <w:fldChar w:fldCharType="begin"/>
        </w:r>
        <w:r>
          <w:rPr>
            <w:noProof/>
          </w:rPr>
          <w:instrText xml:space="preserve"> PAGEREF _Toc165464158 \h </w:instrText>
        </w:r>
        <w:r>
          <w:rPr>
            <w:noProof/>
          </w:rPr>
        </w:r>
        <w:r>
          <w:rPr>
            <w:noProof/>
          </w:rPr>
          <w:fldChar w:fldCharType="separate"/>
        </w:r>
        <w:r>
          <w:rPr>
            <w:noProof/>
          </w:rPr>
          <w:t>xx</w:t>
        </w:r>
        <w:r>
          <w:rPr>
            <w:noProof/>
          </w:rPr>
          <w:fldChar w:fldCharType="end"/>
        </w:r>
      </w:hyperlink>
    </w:p>
    <w:p w14:paraId="0FC3519A" w14:textId="5810AF93"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59" w:history="1">
        <w:r w:rsidRPr="0018655A">
          <w:rPr>
            <w:rStyle w:val="Hyperlink"/>
            <w:noProof/>
          </w:rPr>
          <w:t>9.3</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Liability unaffected</w:t>
        </w:r>
        <w:r>
          <w:rPr>
            <w:noProof/>
          </w:rPr>
          <w:tab/>
        </w:r>
        <w:r>
          <w:rPr>
            <w:noProof/>
          </w:rPr>
          <w:fldChar w:fldCharType="begin"/>
        </w:r>
        <w:r>
          <w:rPr>
            <w:noProof/>
          </w:rPr>
          <w:instrText xml:space="preserve"> PAGEREF _Toc165464159 \h </w:instrText>
        </w:r>
        <w:r>
          <w:rPr>
            <w:noProof/>
          </w:rPr>
        </w:r>
        <w:r>
          <w:rPr>
            <w:noProof/>
          </w:rPr>
          <w:fldChar w:fldCharType="separate"/>
        </w:r>
        <w:r>
          <w:rPr>
            <w:noProof/>
          </w:rPr>
          <w:t>xx</w:t>
        </w:r>
        <w:r>
          <w:rPr>
            <w:noProof/>
          </w:rPr>
          <w:fldChar w:fldCharType="end"/>
        </w:r>
      </w:hyperlink>
    </w:p>
    <w:p w14:paraId="531E450E" w14:textId="4EB935C0"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60" w:history="1">
        <w:r w:rsidRPr="0018655A">
          <w:rPr>
            <w:rStyle w:val="Hyperlink"/>
            <w:noProof/>
          </w:rPr>
          <w:t>10.</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Disclaimer and exclusion of Liability - Proponent Information</w:t>
        </w:r>
        <w:r>
          <w:rPr>
            <w:noProof/>
          </w:rPr>
          <w:tab/>
        </w:r>
        <w:r>
          <w:rPr>
            <w:noProof/>
          </w:rPr>
          <w:fldChar w:fldCharType="begin"/>
        </w:r>
        <w:r>
          <w:rPr>
            <w:noProof/>
          </w:rPr>
          <w:instrText xml:space="preserve"> PAGEREF _Toc165464160 \h </w:instrText>
        </w:r>
        <w:r>
          <w:rPr>
            <w:noProof/>
          </w:rPr>
        </w:r>
        <w:r>
          <w:rPr>
            <w:noProof/>
          </w:rPr>
          <w:fldChar w:fldCharType="separate"/>
        </w:r>
        <w:r>
          <w:rPr>
            <w:noProof/>
          </w:rPr>
          <w:t>xx</w:t>
        </w:r>
        <w:r>
          <w:rPr>
            <w:noProof/>
          </w:rPr>
          <w:fldChar w:fldCharType="end"/>
        </w:r>
      </w:hyperlink>
    </w:p>
    <w:p w14:paraId="4B4C0832" w14:textId="414AC853"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61" w:history="1">
        <w:r w:rsidRPr="0018655A">
          <w:rPr>
            <w:rStyle w:val="Hyperlink"/>
            <w:noProof/>
          </w:rPr>
          <w:t>11.</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Indemnity</w:t>
        </w:r>
        <w:r>
          <w:rPr>
            <w:noProof/>
          </w:rPr>
          <w:tab/>
        </w:r>
        <w:r>
          <w:rPr>
            <w:noProof/>
          </w:rPr>
          <w:fldChar w:fldCharType="begin"/>
        </w:r>
        <w:r>
          <w:rPr>
            <w:noProof/>
          </w:rPr>
          <w:instrText xml:space="preserve"> PAGEREF _Toc165464161 \h </w:instrText>
        </w:r>
        <w:r>
          <w:rPr>
            <w:noProof/>
          </w:rPr>
        </w:r>
        <w:r>
          <w:rPr>
            <w:noProof/>
          </w:rPr>
          <w:fldChar w:fldCharType="separate"/>
        </w:r>
        <w:r>
          <w:rPr>
            <w:noProof/>
          </w:rPr>
          <w:t>xxi</w:t>
        </w:r>
        <w:r>
          <w:rPr>
            <w:noProof/>
          </w:rPr>
          <w:fldChar w:fldCharType="end"/>
        </w:r>
      </w:hyperlink>
    </w:p>
    <w:p w14:paraId="3EE34566" w14:textId="604607B4"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62" w:history="1">
        <w:r w:rsidRPr="0018655A">
          <w:rPr>
            <w:rStyle w:val="Hyperlink"/>
            <w:rFonts w:eastAsia="Arial Unicode MS"/>
            <w:noProof/>
          </w:rPr>
          <w:t>12.</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rFonts w:eastAsia="Arial Unicode MS"/>
            <w:noProof/>
          </w:rPr>
          <w:t>Augmentation Proposal</w:t>
        </w:r>
        <w:r>
          <w:rPr>
            <w:noProof/>
          </w:rPr>
          <w:tab/>
        </w:r>
        <w:r>
          <w:rPr>
            <w:noProof/>
          </w:rPr>
          <w:fldChar w:fldCharType="begin"/>
        </w:r>
        <w:r>
          <w:rPr>
            <w:noProof/>
          </w:rPr>
          <w:instrText xml:space="preserve"> PAGEREF _Toc165464162 \h </w:instrText>
        </w:r>
        <w:r>
          <w:rPr>
            <w:noProof/>
          </w:rPr>
        </w:r>
        <w:r>
          <w:rPr>
            <w:noProof/>
          </w:rPr>
          <w:fldChar w:fldCharType="separate"/>
        </w:r>
        <w:r>
          <w:rPr>
            <w:noProof/>
          </w:rPr>
          <w:t>xxi</w:t>
        </w:r>
        <w:r>
          <w:rPr>
            <w:noProof/>
          </w:rPr>
          <w:fldChar w:fldCharType="end"/>
        </w:r>
      </w:hyperlink>
    </w:p>
    <w:p w14:paraId="2FEA2EBA" w14:textId="6DA2514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63" w:history="1">
        <w:r w:rsidRPr="0018655A">
          <w:rPr>
            <w:rStyle w:val="Hyperlink"/>
            <w:noProof/>
          </w:rPr>
          <w:t>12.1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Cost of Augmentation Proposal</w:t>
        </w:r>
        <w:r>
          <w:rPr>
            <w:noProof/>
          </w:rPr>
          <w:tab/>
        </w:r>
        <w:r>
          <w:rPr>
            <w:noProof/>
          </w:rPr>
          <w:fldChar w:fldCharType="begin"/>
        </w:r>
        <w:r>
          <w:rPr>
            <w:noProof/>
          </w:rPr>
          <w:instrText xml:space="preserve"> PAGEREF _Toc165464163 \h </w:instrText>
        </w:r>
        <w:r>
          <w:rPr>
            <w:noProof/>
          </w:rPr>
        </w:r>
        <w:r>
          <w:rPr>
            <w:noProof/>
          </w:rPr>
          <w:fldChar w:fldCharType="separate"/>
        </w:r>
        <w:r>
          <w:rPr>
            <w:noProof/>
          </w:rPr>
          <w:t>xxi</w:t>
        </w:r>
        <w:r>
          <w:rPr>
            <w:noProof/>
          </w:rPr>
          <w:fldChar w:fldCharType="end"/>
        </w:r>
      </w:hyperlink>
    </w:p>
    <w:p w14:paraId="460F52C9" w14:textId="67CFEFB1"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64" w:history="1">
        <w:r w:rsidRPr="0018655A">
          <w:rPr>
            <w:rStyle w:val="Hyperlink"/>
            <w:noProof/>
          </w:rPr>
          <w:t>12.2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Proprietary information</w:t>
        </w:r>
        <w:r>
          <w:rPr>
            <w:noProof/>
          </w:rPr>
          <w:tab/>
        </w:r>
        <w:r>
          <w:rPr>
            <w:noProof/>
          </w:rPr>
          <w:fldChar w:fldCharType="begin"/>
        </w:r>
        <w:r>
          <w:rPr>
            <w:noProof/>
          </w:rPr>
          <w:instrText xml:space="preserve"> PAGEREF _Toc165464164 \h </w:instrText>
        </w:r>
        <w:r>
          <w:rPr>
            <w:noProof/>
          </w:rPr>
        </w:r>
        <w:r>
          <w:rPr>
            <w:noProof/>
          </w:rPr>
          <w:fldChar w:fldCharType="separate"/>
        </w:r>
        <w:r>
          <w:rPr>
            <w:noProof/>
          </w:rPr>
          <w:t>xxi</w:t>
        </w:r>
        <w:r>
          <w:rPr>
            <w:noProof/>
          </w:rPr>
          <w:fldChar w:fldCharType="end"/>
        </w:r>
      </w:hyperlink>
    </w:p>
    <w:p w14:paraId="54E7D238" w14:textId="227061A1"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65" w:history="1">
        <w:r w:rsidRPr="0018655A">
          <w:rPr>
            <w:rStyle w:val="Hyperlink"/>
            <w:noProof/>
          </w:rPr>
          <w:t>12.3</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Discretion of the State</w:t>
        </w:r>
        <w:r>
          <w:rPr>
            <w:noProof/>
          </w:rPr>
          <w:tab/>
        </w:r>
        <w:r>
          <w:rPr>
            <w:noProof/>
          </w:rPr>
          <w:fldChar w:fldCharType="begin"/>
        </w:r>
        <w:r>
          <w:rPr>
            <w:noProof/>
          </w:rPr>
          <w:instrText xml:space="preserve"> PAGEREF _Toc165464165 \h </w:instrText>
        </w:r>
        <w:r>
          <w:rPr>
            <w:noProof/>
          </w:rPr>
        </w:r>
        <w:r>
          <w:rPr>
            <w:noProof/>
          </w:rPr>
          <w:fldChar w:fldCharType="separate"/>
        </w:r>
        <w:r>
          <w:rPr>
            <w:noProof/>
          </w:rPr>
          <w:t>xxii</w:t>
        </w:r>
        <w:r>
          <w:rPr>
            <w:noProof/>
          </w:rPr>
          <w:fldChar w:fldCharType="end"/>
        </w:r>
      </w:hyperlink>
    </w:p>
    <w:p w14:paraId="5C788915" w14:textId="50ED7C1C"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66" w:history="1">
        <w:r w:rsidRPr="0018655A">
          <w:rPr>
            <w:rStyle w:val="Hyperlink"/>
            <w:noProof/>
          </w:rPr>
          <w:t>12.4</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No warranty as to feasibility</w:t>
        </w:r>
        <w:r>
          <w:rPr>
            <w:noProof/>
          </w:rPr>
          <w:tab/>
        </w:r>
        <w:r>
          <w:rPr>
            <w:noProof/>
          </w:rPr>
          <w:fldChar w:fldCharType="begin"/>
        </w:r>
        <w:r>
          <w:rPr>
            <w:noProof/>
          </w:rPr>
          <w:instrText xml:space="preserve"> PAGEREF _Toc165464166 \h </w:instrText>
        </w:r>
        <w:r>
          <w:rPr>
            <w:noProof/>
          </w:rPr>
        </w:r>
        <w:r>
          <w:rPr>
            <w:noProof/>
          </w:rPr>
          <w:fldChar w:fldCharType="separate"/>
        </w:r>
        <w:r>
          <w:rPr>
            <w:noProof/>
          </w:rPr>
          <w:t>xxiii</w:t>
        </w:r>
        <w:r>
          <w:rPr>
            <w:noProof/>
          </w:rPr>
          <w:fldChar w:fldCharType="end"/>
        </w:r>
      </w:hyperlink>
    </w:p>
    <w:p w14:paraId="172FC332" w14:textId="268704A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67" w:history="1">
        <w:r w:rsidRPr="0018655A">
          <w:rPr>
            <w:rStyle w:val="Hyperlink"/>
            <w:noProof/>
          </w:rPr>
          <w:t>12.5</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Intellectual Property Rights</w:t>
        </w:r>
        <w:r>
          <w:rPr>
            <w:noProof/>
          </w:rPr>
          <w:tab/>
        </w:r>
        <w:r>
          <w:rPr>
            <w:noProof/>
          </w:rPr>
          <w:fldChar w:fldCharType="begin"/>
        </w:r>
        <w:r>
          <w:rPr>
            <w:noProof/>
          </w:rPr>
          <w:instrText xml:space="preserve"> PAGEREF _Toc165464167 \h </w:instrText>
        </w:r>
        <w:r>
          <w:rPr>
            <w:noProof/>
          </w:rPr>
        </w:r>
        <w:r>
          <w:rPr>
            <w:noProof/>
          </w:rPr>
          <w:fldChar w:fldCharType="separate"/>
        </w:r>
        <w:r>
          <w:rPr>
            <w:noProof/>
          </w:rPr>
          <w:t>xxiii</w:t>
        </w:r>
        <w:r>
          <w:rPr>
            <w:noProof/>
          </w:rPr>
          <w:fldChar w:fldCharType="end"/>
        </w:r>
      </w:hyperlink>
    </w:p>
    <w:p w14:paraId="1E602377" w14:textId="5136E42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68" w:history="1">
        <w:r w:rsidRPr="0018655A">
          <w:rPr>
            <w:rStyle w:val="Hyperlink"/>
            <w:noProof/>
          </w:rPr>
          <w:t>12.6</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Next steps</w:t>
        </w:r>
        <w:r>
          <w:rPr>
            <w:noProof/>
          </w:rPr>
          <w:tab/>
        </w:r>
        <w:r>
          <w:rPr>
            <w:noProof/>
          </w:rPr>
          <w:fldChar w:fldCharType="begin"/>
        </w:r>
        <w:r>
          <w:rPr>
            <w:noProof/>
          </w:rPr>
          <w:instrText xml:space="preserve"> PAGEREF _Toc165464168 \h </w:instrText>
        </w:r>
        <w:r>
          <w:rPr>
            <w:noProof/>
          </w:rPr>
        </w:r>
        <w:r>
          <w:rPr>
            <w:noProof/>
          </w:rPr>
          <w:fldChar w:fldCharType="separate"/>
        </w:r>
        <w:r>
          <w:rPr>
            <w:noProof/>
          </w:rPr>
          <w:t>xxv</w:t>
        </w:r>
        <w:r>
          <w:rPr>
            <w:noProof/>
          </w:rPr>
          <w:fldChar w:fldCharType="end"/>
        </w:r>
      </w:hyperlink>
    </w:p>
    <w:p w14:paraId="693D5EF3" w14:textId="299FE900"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69" w:history="1">
        <w:r w:rsidRPr="0018655A">
          <w:rPr>
            <w:rStyle w:val="Hyperlink"/>
            <w:noProof/>
          </w:rPr>
          <w:t>13.</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Termination</w:t>
        </w:r>
        <w:r>
          <w:rPr>
            <w:noProof/>
          </w:rPr>
          <w:tab/>
        </w:r>
        <w:r>
          <w:rPr>
            <w:noProof/>
          </w:rPr>
          <w:fldChar w:fldCharType="begin"/>
        </w:r>
        <w:r>
          <w:rPr>
            <w:noProof/>
          </w:rPr>
          <w:instrText xml:space="preserve"> PAGEREF _Toc165464169 \h </w:instrText>
        </w:r>
        <w:r>
          <w:rPr>
            <w:noProof/>
          </w:rPr>
        </w:r>
        <w:r>
          <w:rPr>
            <w:noProof/>
          </w:rPr>
          <w:fldChar w:fldCharType="separate"/>
        </w:r>
        <w:r>
          <w:rPr>
            <w:noProof/>
          </w:rPr>
          <w:t>xxv</w:t>
        </w:r>
        <w:r>
          <w:rPr>
            <w:noProof/>
          </w:rPr>
          <w:fldChar w:fldCharType="end"/>
        </w:r>
      </w:hyperlink>
    </w:p>
    <w:p w14:paraId="72707E7E" w14:textId="2D7ED0F2"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70" w:history="1">
        <w:r w:rsidRPr="0018655A">
          <w:rPr>
            <w:rStyle w:val="Hyperlink"/>
            <w:noProof/>
          </w:rPr>
          <w:t>14.</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Notices</w:t>
        </w:r>
        <w:r>
          <w:rPr>
            <w:noProof/>
          </w:rPr>
          <w:tab/>
        </w:r>
        <w:r>
          <w:rPr>
            <w:noProof/>
          </w:rPr>
          <w:fldChar w:fldCharType="begin"/>
        </w:r>
        <w:r>
          <w:rPr>
            <w:noProof/>
          </w:rPr>
          <w:instrText xml:space="preserve"> PAGEREF _Toc165464170 \h </w:instrText>
        </w:r>
        <w:r>
          <w:rPr>
            <w:noProof/>
          </w:rPr>
        </w:r>
        <w:r>
          <w:rPr>
            <w:noProof/>
          </w:rPr>
          <w:fldChar w:fldCharType="separate"/>
        </w:r>
        <w:r>
          <w:rPr>
            <w:noProof/>
          </w:rPr>
          <w:t>xxv</w:t>
        </w:r>
        <w:r>
          <w:rPr>
            <w:noProof/>
          </w:rPr>
          <w:fldChar w:fldCharType="end"/>
        </w:r>
      </w:hyperlink>
    </w:p>
    <w:p w14:paraId="60B1AF64" w14:textId="54425BB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1" w:history="1">
        <w:r w:rsidRPr="0018655A">
          <w:rPr>
            <w:rStyle w:val="Hyperlink"/>
            <w:noProof/>
          </w:rPr>
          <w:t>14.1</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General</w:t>
        </w:r>
        <w:r>
          <w:rPr>
            <w:noProof/>
          </w:rPr>
          <w:tab/>
        </w:r>
        <w:r>
          <w:rPr>
            <w:noProof/>
          </w:rPr>
          <w:fldChar w:fldCharType="begin"/>
        </w:r>
        <w:r>
          <w:rPr>
            <w:noProof/>
          </w:rPr>
          <w:instrText xml:space="preserve"> PAGEREF _Toc165464171 \h </w:instrText>
        </w:r>
        <w:r>
          <w:rPr>
            <w:noProof/>
          </w:rPr>
        </w:r>
        <w:r>
          <w:rPr>
            <w:noProof/>
          </w:rPr>
          <w:fldChar w:fldCharType="separate"/>
        </w:r>
        <w:r>
          <w:rPr>
            <w:noProof/>
          </w:rPr>
          <w:t>xxv</w:t>
        </w:r>
        <w:r>
          <w:rPr>
            <w:noProof/>
          </w:rPr>
          <w:fldChar w:fldCharType="end"/>
        </w:r>
      </w:hyperlink>
    </w:p>
    <w:p w14:paraId="1BA286D7" w14:textId="5E56B13A"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2" w:history="1">
        <w:r w:rsidRPr="0018655A">
          <w:rPr>
            <w:rStyle w:val="Hyperlink"/>
            <w:noProof/>
          </w:rPr>
          <w:t>14.2</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Time of receipt</w:t>
        </w:r>
        <w:r>
          <w:rPr>
            <w:noProof/>
          </w:rPr>
          <w:tab/>
        </w:r>
        <w:r>
          <w:rPr>
            <w:noProof/>
          </w:rPr>
          <w:fldChar w:fldCharType="begin"/>
        </w:r>
        <w:r>
          <w:rPr>
            <w:noProof/>
          </w:rPr>
          <w:instrText xml:space="preserve"> PAGEREF _Toc165464172 \h </w:instrText>
        </w:r>
        <w:r>
          <w:rPr>
            <w:noProof/>
          </w:rPr>
        </w:r>
        <w:r>
          <w:rPr>
            <w:noProof/>
          </w:rPr>
          <w:fldChar w:fldCharType="separate"/>
        </w:r>
        <w:r>
          <w:rPr>
            <w:noProof/>
          </w:rPr>
          <w:t>xxv</w:t>
        </w:r>
        <w:r>
          <w:rPr>
            <w:noProof/>
          </w:rPr>
          <w:fldChar w:fldCharType="end"/>
        </w:r>
      </w:hyperlink>
    </w:p>
    <w:p w14:paraId="451BB514" w14:textId="4B9F63D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3" w:history="1">
        <w:r w:rsidRPr="0018655A">
          <w:rPr>
            <w:rStyle w:val="Hyperlink"/>
            <w:noProof/>
          </w:rPr>
          <w:t>14.3</w:t>
        </w:r>
        <w:r>
          <w:rPr>
            <w:rFonts w:asciiTheme="minorHAnsi" w:eastAsiaTheme="minorEastAsia" w:hAnsiTheme="minorHAnsi" w:cstheme="minorBidi"/>
            <w:noProof/>
            <w:kern w:val="2"/>
            <w:sz w:val="22"/>
            <w:szCs w:val="22"/>
            <w:lang w:eastAsia="en-AU"/>
            <w14:ligatures w14:val="standardContextual"/>
          </w:rPr>
          <w:tab/>
        </w:r>
        <w:r w:rsidRPr="0018655A">
          <w:rPr>
            <w:rStyle w:val="Hyperlink"/>
            <w:noProof/>
          </w:rPr>
          <w:t>Address for Notices</w:t>
        </w:r>
        <w:r>
          <w:rPr>
            <w:noProof/>
          </w:rPr>
          <w:tab/>
        </w:r>
        <w:r>
          <w:rPr>
            <w:noProof/>
          </w:rPr>
          <w:fldChar w:fldCharType="begin"/>
        </w:r>
        <w:r>
          <w:rPr>
            <w:noProof/>
          </w:rPr>
          <w:instrText xml:space="preserve"> PAGEREF _Toc165464173 \h </w:instrText>
        </w:r>
        <w:r>
          <w:rPr>
            <w:noProof/>
          </w:rPr>
        </w:r>
        <w:r>
          <w:rPr>
            <w:noProof/>
          </w:rPr>
          <w:fldChar w:fldCharType="separate"/>
        </w:r>
        <w:r>
          <w:rPr>
            <w:noProof/>
          </w:rPr>
          <w:t>xxvi</w:t>
        </w:r>
        <w:r>
          <w:rPr>
            <w:noProof/>
          </w:rPr>
          <w:fldChar w:fldCharType="end"/>
        </w:r>
      </w:hyperlink>
    </w:p>
    <w:p w14:paraId="52FEAB56" w14:textId="2C863F3A"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74" w:history="1">
        <w:r w:rsidRPr="0018655A">
          <w:rPr>
            <w:rStyle w:val="Hyperlink"/>
            <w:noProof/>
          </w:rPr>
          <w:t>15.</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Delegation</w:t>
        </w:r>
        <w:r>
          <w:rPr>
            <w:noProof/>
          </w:rPr>
          <w:tab/>
        </w:r>
        <w:r>
          <w:rPr>
            <w:noProof/>
          </w:rPr>
          <w:fldChar w:fldCharType="begin"/>
        </w:r>
        <w:r>
          <w:rPr>
            <w:noProof/>
          </w:rPr>
          <w:instrText xml:space="preserve"> PAGEREF _Toc165464174 \h </w:instrText>
        </w:r>
        <w:r>
          <w:rPr>
            <w:noProof/>
          </w:rPr>
        </w:r>
        <w:r>
          <w:rPr>
            <w:noProof/>
          </w:rPr>
          <w:fldChar w:fldCharType="separate"/>
        </w:r>
        <w:r>
          <w:rPr>
            <w:noProof/>
          </w:rPr>
          <w:t>xxvi</w:t>
        </w:r>
        <w:r>
          <w:rPr>
            <w:noProof/>
          </w:rPr>
          <w:fldChar w:fldCharType="end"/>
        </w:r>
      </w:hyperlink>
    </w:p>
    <w:p w14:paraId="0EFFF1BD" w14:textId="2E94CC79"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5" w:history="1">
        <w:r w:rsidRPr="0018655A">
          <w:rPr>
            <w:rStyle w:val="Hyperlink"/>
            <w:rFonts w:eastAsia="Arial Unicode MS"/>
            <w:noProof/>
          </w:rPr>
          <w:t>15.1</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Right to delegate</w:t>
        </w:r>
        <w:r>
          <w:rPr>
            <w:noProof/>
          </w:rPr>
          <w:tab/>
        </w:r>
        <w:r>
          <w:rPr>
            <w:noProof/>
          </w:rPr>
          <w:fldChar w:fldCharType="begin"/>
        </w:r>
        <w:r>
          <w:rPr>
            <w:noProof/>
          </w:rPr>
          <w:instrText xml:space="preserve"> PAGEREF _Toc165464175 \h </w:instrText>
        </w:r>
        <w:r>
          <w:rPr>
            <w:noProof/>
          </w:rPr>
        </w:r>
        <w:r>
          <w:rPr>
            <w:noProof/>
          </w:rPr>
          <w:fldChar w:fldCharType="separate"/>
        </w:r>
        <w:r>
          <w:rPr>
            <w:noProof/>
          </w:rPr>
          <w:t>xxvi</w:t>
        </w:r>
        <w:r>
          <w:rPr>
            <w:noProof/>
          </w:rPr>
          <w:fldChar w:fldCharType="end"/>
        </w:r>
      </w:hyperlink>
    </w:p>
    <w:p w14:paraId="0BE99DEE" w14:textId="23388459"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6" w:history="1">
        <w:r w:rsidRPr="0018655A">
          <w:rPr>
            <w:rStyle w:val="Hyperlink"/>
            <w:rFonts w:eastAsia="Arial Unicode MS"/>
            <w:noProof/>
          </w:rPr>
          <w:t>15.2</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Notice of delegation</w:t>
        </w:r>
        <w:r>
          <w:rPr>
            <w:noProof/>
          </w:rPr>
          <w:tab/>
        </w:r>
        <w:r>
          <w:rPr>
            <w:noProof/>
          </w:rPr>
          <w:fldChar w:fldCharType="begin"/>
        </w:r>
        <w:r>
          <w:rPr>
            <w:noProof/>
          </w:rPr>
          <w:instrText xml:space="preserve"> PAGEREF _Toc165464176 \h </w:instrText>
        </w:r>
        <w:r>
          <w:rPr>
            <w:noProof/>
          </w:rPr>
        </w:r>
        <w:r>
          <w:rPr>
            <w:noProof/>
          </w:rPr>
          <w:fldChar w:fldCharType="separate"/>
        </w:r>
        <w:r>
          <w:rPr>
            <w:noProof/>
          </w:rPr>
          <w:t>xxvi</w:t>
        </w:r>
        <w:r>
          <w:rPr>
            <w:noProof/>
          </w:rPr>
          <w:fldChar w:fldCharType="end"/>
        </w:r>
      </w:hyperlink>
    </w:p>
    <w:p w14:paraId="1C5C64C4" w14:textId="344607ED"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7" w:history="1">
        <w:r w:rsidRPr="0018655A">
          <w:rPr>
            <w:rStyle w:val="Hyperlink"/>
            <w:rFonts w:eastAsia="Arial Unicode MS"/>
            <w:noProof/>
          </w:rPr>
          <w:t>15.3</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Revocation or amendment of delegation</w:t>
        </w:r>
        <w:r>
          <w:rPr>
            <w:noProof/>
          </w:rPr>
          <w:tab/>
        </w:r>
        <w:r>
          <w:rPr>
            <w:noProof/>
          </w:rPr>
          <w:fldChar w:fldCharType="begin"/>
        </w:r>
        <w:r>
          <w:rPr>
            <w:noProof/>
          </w:rPr>
          <w:instrText xml:space="preserve"> PAGEREF _Toc165464177 \h </w:instrText>
        </w:r>
        <w:r>
          <w:rPr>
            <w:noProof/>
          </w:rPr>
        </w:r>
        <w:r>
          <w:rPr>
            <w:noProof/>
          </w:rPr>
          <w:fldChar w:fldCharType="separate"/>
        </w:r>
        <w:r>
          <w:rPr>
            <w:noProof/>
          </w:rPr>
          <w:t>xxvi</w:t>
        </w:r>
        <w:r>
          <w:rPr>
            <w:noProof/>
          </w:rPr>
          <w:fldChar w:fldCharType="end"/>
        </w:r>
      </w:hyperlink>
    </w:p>
    <w:p w14:paraId="1F927A9D" w14:textId="2234D6D8"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8" w:history="1">
        <w:r w:rsidRPr="0018655A">
          <w:rPr>
            <w:rStyle w:val="Hyperlink"/>
            <w:rFonts w:eastAsia="Arial Unicode MS"/>
            <w:noProof/>
          </w:rPr>
          <w:t>15.4</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No limitation of State obligations</w:t>
        </w:r>
        <w:r>
          <w:rPr>
            <w:noProof/>
          </w:rPr>
          <w:tab/>
        </w:r>
        <w:r>
          <w:rPr>
            <w:noProof/>
          </w:rPr>
          <w:fldChar w:fldCharType="begin"/>
        </w:r>
        <w:r>
          <w:rPr>
            <w:noProof/>
          </w:rPr>
          <w:instrText xml:space="preserve"> PAGEREF _Toc165464178 \h </w:instrText>
        </w:r>
        <w:r>
          <w:rPr>
            <w:noProof/>
          </w:rPr>
        </w:r>
        <w:r>
          <w:rPr>
            <w:noProof/>
          </w:rPr>
          <w:fldChar w:fldCharType="separate"/>
        </w:r>
        <w:r>
          <w:rPr>
            <w:noProof/>
          </w:rPr>
          <w:t>xxvi</w:t>
        </w:r>
        <w:r>
          <w:rPr>
            <w:noProof/>
          </w:rPr>
          <w:fldChar w:fldCharType="end"/>
        </w:r>
      </w:hyperlink>
    </w:p>
    <w:p w14:paraId="5176907B" w14:textId="052E328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79" w:history="1">
        <w:r w:rsidRPr="0018655A">
          <w:rPr>
            <w:rStyle w:val="Hyperlink"/>
            <w:rFonts w:eastAsia="Arial Unicode MS"/>
            <w:noProof/>
          </w:rPr>
          <w:t>15.5</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Unfettered discretion</w:t>
        </w:r>
        <w:r>
          <w:rPr>
            <w:noProof/>
          </w:rPr>
          <w:tab/>
        </w:r>
        <w:r>
          <w:rPr>
            <w:noProof/>
          </w:rPr>
          <w:fldChar w:fldCharType="begin"/>
        </w:r>
        <w:r>
          <w:rPr>
            <w:noProof/>
          </w:rPr>
          <w:instrText xml:space="preserve"> PAGEREF _Toc165464179 \h </w:instrText>
        </w:r>
        <w:r>
          <w:rPr>
            <w:noProof/>
          </w:rPr>
        </w:r>
        <w:r>
          <w:rPr>
            <w:noProof/>
          </w:rPr>
          <w:fldChar w:fldCharType="separate"/>
        </w:r>
        <w:r>
          <w:rPr>
            <w:noProof/>
          </w:rPr>
          <w:t>xxvii</w:t>
        </w:r>
        <w:r>
          <w:rPr>
            <w:noProof/>
          </w:rPr>
          <w:fldChar w:fldCharType="end"/>
        </w:r>
      </w:hyperlink>
    </w:p>
    <w:p w14:paraId="4C91A868" w14:textId="616D3231"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80" w:history="1">
        <w:r w:rsidRPr="0018655A">
          <w:rPr>
            <w:rStyle w:val="Hyperlink"/>
            <w:noProof/>
          </w:rPr>
          <w:t>16.</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Publicity</w:t>
        </w:r>
        <w:r>
          <w:rPr>
            <w:noProof/>
          </w:rPr>
          <w:tab/>
        </w:r>
        <w:r>
          <w:rPr>
            <w:noProof/>
          </w:rPr>
          <w:fldChar w:fldCharType="begin"/>
        </w:r>
        <w:r>
          <w:rPr>
            <w:noProof/>
          </w:rPr>
          <w:instrText xml:space="preserve"> PAGEREF _Toc165464180 \h </w:instrText>
        </w:r>
        <w:r>
          <w:rPr>
            <w:noProof/>
          </w:rPr>
        </w:r>
        <w:r>
          <w:rPr>
            <w:noProof/>
          </w:rPr>
          <w:fldChar w:fldCharType="separate"/>
        </w:r>
        <w:r>
          <w:rPr>
            <w:noProof/>
          </w:rPr>
          <w:t>xxvii</w:t>
        </w:r>
        <w:r>
          <w:rPr>
            <w:noProof/>
          </w:rPr>
          <w:fldChar w:fldCharType="end"/>
        </w:r>
      </w:hyperlink>
    </w:p>
    <w:p w14:paraId="0AF682F0" w14:textId="2CAB5B99"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81" w:history="1">
        <w:r w:rsidRPr="0018655A">
          <w:rPr>
            <w:rStyle w:val="Hyperlink"/>
            <w:noProof/>
          </w:rPr>
          <w:t>17.</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Survival of deed</w:t>
        </w:r>
        <w:r>
          <w:rPr>
            <w:noProof/>
          </w:rPr>
          <w:tab/>
        </w:r>
        <w:r>
          <w:rPr>
            <w:noProof/>
          </w:rPr>
          <w:fldChar w:fldCharType="begin"/>
        </w:r>
        <w:r>
          <w:rPr>
            <w:noProof/>
          </w:rPr>
          <w:instrText xml:space="preserve"> PAGEREF _Toc165464181 \h </w:instrText>
        </w:r>
        <w:r>
          <w:rPr>
            <w:noProof/>
          </w:rPr>
        </w:r>
        <w:r>
          <w:rPr>
            <w:noProof/>
          </w:rPr>
          <w:fldChar w:fldCharType="separate"/>
        </w:r>
        <w:r>
          <w:rPr>
            <w:noProof/>
          </w:rPr>
          <w:t>xxvii</w:t>
        </w:r>
        <w:r>
          <w:rPr>
            <w:noProof/>
          </w:rPr>
          <w:fldChar w:fldCharType="end"/>
        </w:r>
      </w:hyperlink>
    </w:p>
    <w:p w14:paraId="2E09ECE8" w14:textId="6B9CA162"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82" w:history="1">
        <w:r w:rsidRPr="0018655A">
          <w:rPr>
            <w:rStyle w:val="Hyperlink"/>
            <w:noProof/>
          </w:rPr>
          <w:t>18.</w:t>
        </w:r>
        <w:r>
          <w:rPr>
            <w:rFonts w:asciiTheme="minorHAnsi" w:eastAsiaTheme="minorEastAsia" w:hAnsiTheme="minorHAnsi" w:cstheme="minorBidi"/>
            <w:b w:val="0"/>
            <w:noProof/>
            <w:kern w:val="2"/>
            <w:sz w:val="22"/>
            <w:szCs w:val="22"/>
            <w:lang w:eastAsia="en-AU"/>
            <w14:ligatures w14:val="standardContextual"/>
          </w:rPr>
          <w:tab/>
        </w:r>
        <w:r w:rsidRPr="0018655A">
          <w:rPr>
            <w:rStyle w:val="Hyperlink"/>
            <w:noProof/>
          </w:rPr>
          <w:t>General Provisions</w:t>
        </w:r>
        <w:r>
          <w:rPr>
            <w:noProof/>
          </w:rPr>
          <w:tab/>
        </w:r>
        <w:r>
          <w:rPr>
            <w:noProof/>
          </w:rPr>
          <w:fldChar w:fldCharType="begin"/>
        </w:r>
        <w:r>
          <w:rPr>
            <w:noProof/>
          </w:rPr>
          <w:instrText xml:space="preserve"> PAGEREF _Toc165464182 \h </w:instrText>
        </w:r>
        <w:r>
          <w:rPr>
            <w:noProof/>
          </w:rPr>
        </w:r>
        <w:r>
          <w:rPr>
            <w:noProof/>
          </w:rPr>
          <w:fldChar w:fldCharType="separate"/>
        </w:r>
        <w:r>
          <w:rPr>
            <w:noProof/>
          </w:rPr>
          <w:t>xxvii</w:t>
        </w:r>
        <w:r>
          <w:rPr>
            <w:noProof/>
          </w:rPr>
          <w:fldChar w:fldCharType="end"/>
        </w:r>
      </w:hyperlink>
    </w:p>
    <w:p w14:paraId="4DD25134" w14:textId="48522FF6"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83" w:history="1">
        <w:r w:rsidRPr="0018655A">
          <w:rPr>
            <w:rStyle w:val="Hyperlink"/>
            <w:rFonts w:eastAsia="Arial Unicode MS"/>
            <w:noProof/>
          </w:rPr>
          <w:t>18.1</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No partnership or joint venture</w:t>
        </w:r>
        <w:r>
          <w:rPr>
            <w:noProof/>
          </w:rPr>
          <w:tab/>
        </w:r>
        <w:r>
          <w:rPr>
            <w:noProof/>
          </w:rPr>
          <w:fldChar w:fldCharType="begin"/>
        </w:r>
        <w:r>
          <w:rPr>
            <w:noProof/>
          </w:rPr>
          <w:instrText xml:space="preserve"> PAGEREF _Toc165464183 \h </w:instrText>
        </w:r>
        <w:r>
          <w:rPr>
            <w:noProof/>
          </w:rPr>
        </w:r>
        <w:r>
          <w:rPr>
            <w:noProof/>
          </w:rPr>
          <w:fldChar w:fldCharType="separate"/>
        </w:r>
        <w:r>
          <w:rPr>
            <w:noProof/>
          </w:rPr>
          <w:t>xxvii</w:t>
        </w:r>
        <w:r>
          <w:rPr>
            <w:noProof/>
          </w:rPr>
          <w:fldChar w:fldCharType="end"/>
        </w:r>
      </w:hyperlink>
    </w:p>
    <w:p w14:paraId="18821853" w14:textId="74D25209"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84" w:history="1">
        <w:r w:rsidRPr="0018655A">
          <w:rPr>
            <w:rStyle w:val="Hyperlink"/>
            <w:rFonts w:eastAsia="Arial Unicode MS"/>
            <w:noProof/>
          </w:rPr>
          <w:t>18.2</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Waiver</w:t>
        </w:r>
        <w:r>
          <w:rPr>
            <w:noProof/>
          </w:rPr>
          <w:tab/>
        </w:r>
        <w:r>
          <w:rPr>
            <w:noProof/>
          </w:rPr>
          <w:fldChar w:fldCharType="begin"/>
        </w:r>
        <w:r>
          <w:rPr>
            <w:noProof/>
          </w:rPr>
          <w:instrText xml:space="preserve"> PAGEREF _Toc165464184 \h </w:instrText>
        </w:r>
        <w:r>
          <w:rPr>
            <w:noProof/>
          </w:rPr>
        </w:r>
        <w:r>
          <w:rPr>
            <w:noProof/>
          </w:rPr>
          <w:fldChar w:fldCharType="separate"/>
        </w:r>
        <w:r>
          <w:rPr>
            <w:noProof/>
          </w:rPr>
          <w:t>xxviii</w:t>
        </w:r>
        <w:r>
          <w:rPr>
            <w:noProof/>
          </w:rPr>
          <w:fldChar w:fldCharType="end"/>
        </w:r>
      </w:hyperlink>
    </w:p>
    <w:p w14:paraId="51EBF939" w14:textId="124F1970"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85" w:history="1">
        <w:r w:rsidRPr="0018655A">
          <w:rPr>
            <w:rStyle w:val="Hyperlink"/>
            <w:rFonts w:eastAsia="Arial Unicode MS"/>
            <w:noProof/>
          </w:rPr>
          <w:t>18.3</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Indemnity held on trust</w:t>
        </w:r>
        <w:r>
          <w:rPr>
            <w:noProof/>
          </w:rPr>
          <w:tab/>
        </w:r>
        <w:r>
          <w:rPr>
            <w:noProof/>
          </w:rPr>
          <w:fldChar w:fldCharType="begin"/>
        </w:r>
        <w:r>
          <w:rPr>
            <w:noProof/>
          </w:rPr>
          <w:instrText xml:space="preserve"> PAGEREF _Toc165464185 \h </w:instrText>
        </w:r>
        <w:r>
          <w:rPr>
            <w:noProof/>
          </w:rPr>
        </w:r>
        <w:r>
          <w:rPr>
            <w:noProof/>
          </w:rPr>
          <w:fldChar w:fldCharType="separate"/>
        </w:r>
        <w:r>
          <w:rPr>
            <w:noProof/>
          </w:rPr>
          <w:t>xxviii</w:t>
        </w:r>
        <w:r>
          <w:rPr>
            <w:noProof/>
          </w:rPr>
          <w:fldChar w:fldCharType="end"/>
        </w:r>
      </w:hyperlink>
    </w:p>
    <w:p w14:paraId="64C4EE13" w14:textId="339CE84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86" w:history="1">
        <w:r w:rsidRPr="0018655A">
          <w:rPr>
            <w:rStyle w:val="Hyperlink"/>
            <w:rFonts w:eastAsia="Arial Unicode MS"/>
            <w:noProof/>
          </w:rPr>
          <w:t>18.4</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Damages not an adequate remedy</w:t>
        </w:r>
        <w:r>
          <w:rPr>
            <w:noProof/>
          </w:rPr>
          <w:tab/>
        </w:r>
        <w:r>
          <w:rPr>
            <w:noProof/>
          </w:rPr>
          <w:fldChar w:fldCharType="begin"/>
        </w:r>
        <w:r>
          <w:rPr>
            <w:noProof/>
          </w:rPr>
          <w:instrText xml:space="preserve"> PAGEREF _Toc165464186 \h </w:instrText>
        </w:r>
        <w:r>
          <w:rPr>
            <w:noProof/>
          </w:rPr>
        </w:r>
        <w:r>
          <w:rPr>
            <w:noProof/>
          </w:rPr>
          <w:fldChar w:fldCharType="separate"/>
        </w:r>
        <w:r>
          <w:rPr>
            <w:noProof/>
          </w:rPr>
          <w:t>xxviii</w:t>
        </w:r>
        <w:r>
          <w:rPr>
            <w:noProof/>
          </w:rPr>
          <w:fldChar w:fldCharType="end"/>
        </w:r>
      </w:hyperlink>
    </w:p>
    <w:p w14:paraId="71EE3E18" w14:textId="19332AF6"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87" w:history="1">
        <w:r w:rsidRPr="0018655A">
          <w:rPr>
            <w:rStyle w:val="Hyperlink"/>
            <w:rFonts w:eastAsia="Arial Unicode MS"/>
            <w:noProof/>
          </w:rPr>
          <w:t>18.5</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Cost of performing obligations</w:t>
        </w:r>
        <w:r>
          <w:rPr>
            <w:noProof/>
          </w:rPr>
          <w:tab/>
        </w:r>
        <w:r>
          <w:rPr>
            <w:noProof/>
          </w:rPr>
          <w:fldChar w:fldCharType="begin"/>
        </w:r>
        <w:r>
          <w:rPr>
            <w:noProof/>
          </w:rPr>
          <w:instrText xml:space="preserve"> PAGEREF _Toc165464187 \h </w:instrText>
        </w:r>
        <w:r>
          <w:rPr>
            <w:noProof/>
          </w:rPr>
        </w:r>
        <w:r>
          <w:rPr>
            <w:noProof/>
          </w:rPr>
          <w:fldChar w:fldCharType="separate"/>
        </w:r>
        <w:r>
          <w:rPr>
            <w:noProof/>
          </w:rPr>
          <w:t>xxviii</w:t>
        </w:r>
        <w:r>
          <w:rPr>
            <w:noProof/>
          </w:rPr>
          <w:fldChar w:fldCharType="end"/>
        </w:r>
      </w:hyperlink>
    </w:p>
    <w:p w14:paraId="5BD10DD6" w14:textId="56A83359"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88" w:history="1">
        <w:r w:rsidRPr="0018655A">
          <w:rPr>
            <w:rStyle w:val="Hyperlink"/>
            <w:rFonts w:eastAsia="Arial Unicode MS"/>
            <w:noProof/>
          </w:rPr>
          <w:t>18.6</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Entire Agreement</w:t>
        </w:r>
        <w:r>
          <w:rPr>
            <w:noProof/>
          </w:rPr>
          <w:tab/>
        </w:r>
        <w:r>
          <w:rPr>
            <w:noProof/>
          </w:rPr>
          <w:fldChar w:fldCharType="begin"/>
        </w:r>
        <w:r>
          <w:rPr>
            <w:noProof/>
          </w:rPr>
          <w:instrText xml:space="preserve"> PAGEREF _Toc165464188 \h </w:instrText>
        </w:r>
        <w:r>
          <w:rPr>
            <w:noProof/>
          </w:rPr>
        </w:r>
        <w:r>
          <w:rPr>
            <w:noProof/>
          </w:rPr>
          <w:fldChar w:fldCharType="separate"/>
        </w:r>
        <w:r>
          <w:rPr>
            <w:noProof/>
          </w:rPr>
          <w:t>xxviii</w:t>
        </w:r>
        <w:r>
          <w:rPr>
            <w:noProof/>
          </w:rPr>
          <w:fldChar w:fldCharType="end"/>
        </w:r>
      </w:hyperlink>
    </w:p>
    <w:p w14:paraId="7E0CB2F7" w14:textId="057C23C0"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89" w:history="1">
        <w:r w:rsidRPr="0018655A">
          <w:rPr>
            <w:rStyle w:val="Hyperlink"/>
            <w:rFonts w:eastAsia="Arial Unicode MS"/>
            <w:noProof/>
          </w:rPr>
          <w:t>18.7</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Successors</w:t>
        </w:r>
        <w:r>
          <w:rPr>
            <w:noProof/>
          </w:rPr>
          <w:tab/>
        </w:r>
        <w:r>
          <w:rPr>
            <w:noProof/>
          </w:rPr>
          <w:fldChar w:fldCharType="begin"/>
        </w:r>
        <w:r>
          <w:rPr>
            <w:noProof/>
          </w:rPr>
          <w:instrText xml:space="preserve"> PAGEREF _Toc165464189 \h </w:instrText>
        </w:r>
        <w:r>
          <w:rPr>
            <w:noProof/>
          </w:rPr>
        </w:r>
        <w:r>
          <w:rPr>
            <w:noProof/>
          </w:rPr>
          <w:fldChar w:fldCharType="separate"/>
        </w:r>
        <w:r>
          <w:rPr>
            <w:noProof/>
          </w:rPr>
          <w:t>xxviii</w:t>
        </w:r>
        <w:r>
          <w:rPr>
            <w:noProof/>
          </w:rPr>
          <w:fldChar w:fldCharType="end"/>
        </w:r>
      </w:hyperlink>
    </w:p>
    <w:p w14:paraId="483AA0F8" w14:textId="45FC5602"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90" w:history="1">
        <w:r w:rsidRPr="0018655A">
          <w:rPr>
            <w:rStyle w:val="Hyperlink"/>
            <w:rFonts w:eastAsia="Arial Unicode MS"/>
            <w:noProof/>
          </w:rPr>
          <w:t>18.8</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Further assurance</w:t>
        </w:r>
        <w:r>
          <w:rPr>
            <w:noProof/>
          </w:rPr>
          <w:tab/>
        </w:r>
        <w:r>
          <w:rPr>
            <w:noProof/>
          </w:rPr>
          <w:fldChar w:fldCharType="begin"/>
        </w:r>
        <w:r>
          <w:rPr>
            <w:noProof/>
          </w:rPr>
          <w:instrText xml:space="preserve"> PAGEREF _Toc165464190 \h </w:instrText>
        </w:r>
        <w:r>
          <w:rPr>
            <w:noProof/>
          </w:rPr>
        </w:r>
        <w:r>
          <w:rPr>
            <w:noProof/>
          </w:rPr>
          <w:fldChar w:fldCharType="separate"/>
        </w:r>
        <w:r>
          <w:rPr>
            <w:noProof/>
          </w:rPr>
          <w:t>xxviii</w:t>
        </w:r>
        <w:r>
          <w:rPr>
            <w:noProof/>
          </w:rPr>
          <w:fldChar w:fldCharType="end"/>
        </w:r>
      </w:hyperlink>
    </w:p>
    <w:p w14:paraId="0C3E3206" w14:textId="648CF2B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91" w:history="1">
        <w:r w:rsidRPr="0018655A">
          <w:rPr>
            <w:rStyle w:val="Hyperlink"/>
            <w:rFonts w:eastAsia="Arial Unicode MS"/>
            <w:noProof/>
          </w:rPr>
          <w:t>18.9</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Benefit of deed</w:t>
        </w:r>
        <w:r>
          <w:rPr>
            <w:noProof/>
          </w:rPr>
          <w:tab/>
        </w:r>
        <w:r>
          <w:rPr>
            <w:noProof/>
          </w:rPr>
          <w:fldChar w:fldCharType="begin"/>
        </w:r>
        <w:r>
          <w:rPr>
            <w:noProof/>
          </w:rPr>
          <w:instrText xml:space="preserve"> PAGEREF _Toc165464191 \h </w:instrText>
        </w:r>
        <w:r>
          <w:rPr>
            <w:noProof/>
          </w:rPr>
        </w:r>
        <w:r>
          <w:rPr>
            <w:noProof/>
          </w:rPr>
          <w:fldChar w:fldCharType="separate"/>
        </w:r>
        <w:r>
          <w:rPr>
            <w:noProof/>
          </w:rPr>
          <w:t>xxviii</w:t>
        </w:r>
        <w:r>
          <w:rPr>
            <w:noProof/>
          </w:rPr>
          <w:fldChar w:fldCharType="end"/>
        </w:r>
      </w:hyperlink>
    </w:p>
    <w:p w14:paraId="4911C12F" w14:textId="6B4018A7"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92" w:history="1">
        <w:r w:rsidRPr="0018655A">
          <w:rPr>
            <w:rStyle w:val="Hyperlink"/>
            <w:rFonts w:eastAsia="Arial Unicode MS"/>
            <w:noProof/>
          </w:rPr>
          <w:t>18.10</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Counterparts</w:t>
        </w:r>
        <w:r>
          <w:rPr>
            <w:noProof/>
          </w:rPr>
          <w:tab/>
        </w:r>
        <w:r>
          <w:rPr>
            <w:noProof/>
          </w:rPr>
          <w:fldChar w:fldCharType="begin"/>
        </w:r>
        <w:r>
          <w:rPr>
            <w:noProof/>
          </w:rPr>
          <w:instrText xml:space="preserve"> PAGEREF _Toc165464192 \h </w:instrText>
        </w:r>
        <w:r>
          <w:rPr>
            <w:noProof/>
          </w:rPr>
        </w:r>
        <w:r>
          <w:rPr>
            <w:noProof/>
          </w:rPr>
          <w:fldChar w:fldCharType="separate"/>
        </w:r>
        <w:r>
          <w:rPr>
            <w:noProof/>
          </w:rPr>
          <w:t>xxix</w:t>
        </w:r>
        <w:r>
          <w:rPr>
            <w:noProof/>
          </w:rPr>
          <w:fldChar w:fldCharType="end"/>
        </w:r>
      </w:hyperlink>
    </w:p>
    <w:p w14:paraId="492CF9F8" w14:textId="654C96BD" w:rsidR="00DE6E5C" w:rsidRDefault="00DE6E5C">
      <w:pPr>
        <w:pStyle w:val="TOC2"/>
        <w:rPr>
          <w:rFonts w:asciiTheme="minorHAnsi" w:eastAsiaTheme="minorEastAsia" w:hAnsiTheme="minorHAnsi" w:cstheme="minorBidi"/>
          <w:noProof/>
          <w:kern w:val="2"/>
          <w:sz w:val="22"/>
          <w:szCs w:val="22"/>
          <w:lang w:eastAsia="en-AU"/>
          <w14:ligatures w14:val="standardContextual"/>
        </w:rPr>
      </w:pPr>
      <w:hyperlink w:anchor="_Toc165464193" w:history="1">
        <w:r w:rsidRPr="0018655A">
          <w:rPr>
            <w:rStyle w:val="Hyperlink"/>
            <w:rFonts w:eastAsia="Arial Unicode MS"/>
            <w:noProof/>
          </w:rPr>
          <w:t>18.11</w:t>
        </w:r>
        <w:r>
          <w:rPr>
            <w:rFonts w:asciiTheme="minorHAnsi" w:eastAsiaTheme="minorEastAsia" w:hAnsiTheme="minorHAnsi" w:cstheme="minorBidi"/>
            <w:noProof/>
            <w:kern w:val="2"/>
            <w:sz w:val="22"/>
            <w:szCs w:val="22"/>
            <w:lang w:eastAsia="en-AU"/>
            <w14:ligatures w14:val="standardContextual"/>
          </w:rPr>
          <w:tab/>
        </w:r>
        <w:r w:rsidRPr="0018655A">
          <w:rPr>
            <w:rStyle w:val="Hyperlink"/>
            <w:rFonts w:eastAsia="Arial Unicode MS"/>
            <w:noProof/>
          </w:rPr>
          <w:t>Governing Law and jurisdiction</w:t>
        </w:r>
        <w:r>
          <w:rPr>
            <w:noProof/>
          </w:rPr>
          <w:tab/>
        </w:r>
        <w:r>
          <w:rPr>
            <w:noProof/>
          </w:rPr>
          <w:fldChar w:fldCharType="begin"/>
        </w:r>
        <w:r>
          <w:rPr>
            <w:noProof/>
          </w:rPr>
          <w:instrText xml:space="preserve"> PAGEREF _Toc165464193 \h </w:instrText>
        </w:r>
        <w:r>
          <w:rPr>
            <w:noProof/>
          </w:rPr>
        </w:r>
        <w:r>
          <w:rPr>
            <w:noProof/>
          </w:rPr>
          <w:fldChar w:fldCharType="separate"/>
        </w:r>
        <w:r>
          <w:rPr>
            <w:noProof/>
          </w:rPr>
          <w:t>xxix</w:t>
        </w:r>
        <w:r>
          <w:rPr>
            <w:noProof/>
          </w:rPr>
          <w:fldChar w:fldCharType="end"/>
        </w:r>
      </w:hyperlink>
    </w:p>
    <w:p w14:paraId="5D7E8D63" w14:textId="7CFF27DF" w:rsidR="00DE6E5C" w:rsidRDefault="00DE6E5C">
      <w:pPr>
        <w:pStyle w:val="TOC1"/>
        <w:rPr>
          <w:rFonts w:asciiTheme="minorHAnsi" w:eastAsiaTheme="minorEastAsia" w:hAnsiTheme="minorHAnsi" w:cstheme="minorBidi"/>
          <w:b w:val="0"/>
          <w:noProof/>
          <w:kern w:val="2"/>
          <w:sz w:val="22"/>
          <w:szCs w:val="22"/>
          <w:lang w:eastAsia="en-AU"/>
          <w14:ligatures w14:val="standardContextual"/>
        </w:rPr>
      </w:pPr>
      <w:hyperlink w:anchor="_Toc165464194" w:history="1">
        <w:r w:rsidRPr="0018655A">
          <w:rPr>
            <w:rStyle w:val="Hyperlink"/>
            <w:rFonts w:eastAsia="Arial Unicode MS"/>
            <w:noProof/>
          </w:rPr>
          <w:t>Schedule 1 – Particulars</w:t>
        </w:r>
        <w:r>
          <w:rPr>
            <w:noProof/>
          </w:rPr>
          <w:tab/>
        </w:r>
        <w:r>
          <w:rPr>
            <w:noProof/>
          </w:rPr>
          <w:fldChar w:fldCharType="begin"/>
        </w:r>
        <w:r>
          <w:rPr>
            <w:noProof/>
          </w:rPr>
          <w:instrText xml:space="preserve"> PAGEREF _Toc165464194 \h </w:instrText>
        </w:r>
        <w:r>
          <w:rPr>
            <w:noProof/>
          </w:rPr>
        </w:r>
        <w:r>
          <w:rPr>
            <w:noProof/>
          </w:rPr>
          <w:fldChar w:fldCharType="separate"/>
        </w:r>
        <w:r>
          <w:rPr>
            <w:noProof/>
          </w:rPr>
          <w:t>xxxi</w:t>
        </w:r>
        <w:r>
          <w:rPr>
            <w:noProof/>
          </w:rPr>
          <w:fldChar w:fldCharType="end"/>
        </w:r>
      </w:hyperlink>
    </w:p>
    <w:p w14:paraId="0DA3A7A3" w14:textId="5B02F730" w:rsidR="006230A2" w:rsidRPr="00FD50E0" w:rsidRDefault="006230A2" w:rsidP="006230A2">
      <w:r w:rsidRPr="00FD153E">
        <w:fldChar w:fldCharType="end"/>
      </w:r>
    </w:p>
    <w:p w14:paraId="5A62DDF9" w14:textId="77777777" w:rsidR="006230A2" w:rsidRPr="00FD50E0" w:rsidRDefault="006230A2" w:rsidP="006230A2">
      <w:pPr>
        <w:rPr>
          <w:color w:val="000000"/>
        </w:rPr>
        <w:sectPr w:rsidR="006230A2" w:rsidRPr="00FD50E0" w:rsidSect="00DD0A16">
          <w:footerReference w:type="default" r:id="rId20"/>
          <w:endnotePr>
            <w:numFmt w:val="decimal"/>
          </w:endnotePr>
          <w:pgSz w:w="11905" w:h="16837" w:code="9"/>
          <w:pgMar w:top="1134" w:right="1134" w:bottom="1134" w:left="1417" w:header="567" w:footer="567" w:gutter="0"/>
          <w:paperSrc w:first="21680" w:other="21680"/>
          <w:pgNumType w:fmt="lowerRoman"/>
          <w:cols w:space="720"/>
          <w:noEndnote/>
          <w:docGrid w:linePitch="272"/>
        </w:sectPr>
      </w:pPr>
    </w:p>
    <w:p w14:paraId="1DEA776B" w14:textId="77777777" w:rsidR="006230A2" w:rsidRPr="00CD25A2" w:rsidRDefault="006230A2" w:rsidP="006230A2">
      <w:pPr>
        <w:pStyle w:val="DocumentName"/>
        <w:keepNext w:val="0"/>
        <w:widowControl w:val="0"/>
      </w:pPr>
      <w:r w:rsidRPr="00CD25A2">
        <w:lastRenderedPageBreak/>
        <w:t xml:space="preserve">Probity and Process Deed </w:t>
      </w:r>
    </w:p>
    <w:p w14:paraId="46F4152B" w14:textId="77777777" w:rsidR="006230A2" w:rsidRDefault="006230A2" w:rsidP="006230A2">
      <w:pPr>
        <w:ind w:left="1928" w:hanging="1928"/>
        <w:rPr>
          <w:rFonts w:cs="Arial"/>
          <w:b/>
          <w:bCs/>
          <w:color w:val="000000"/>
          <w:sz w:val="24"/>
        </w:rPr>
      </w:pPr>
      <w:r>
        <w:rPr>
          <w:rFonts w:cs="Arial"/>
          <w:b/>
          <w:bCs/>
          <w:color w:val="000000"/>
          <w:sz w:val="24"/>
        </w:rPr>
        <w:t>Date</w:t>
      </w:r>
      <w:r>
        <w:rPr>
          <w:rFonts w:cs="Arial"/>
          <w:b/>
          <w:bCs/>
          <w:color w:val="000000"/>
          <w:sz w:val="24"/>
        </w:rPr>
        <w:tab/>
      </w:r>
    </w:p>
    <w:p w14:paraId="1CDCEF89" w14:textId="6BA74677" w:rsidR="006230A2" w:rsidRDefault="006230A2" w:rsidP="006230A2">
      <w:pPr>
        <w:ind w:left="1928" w:hanging="1928"/>
        <w:rPr>
          <w:rFonts w:cs="Arial"/>
          <w:bCs/>
          <w:color w:val="000000"/>
        </w:rPr>
      </w:pPr>
      <w:r w:rsidRPr="00FD50E0">
        <w:rPr>
          <w:rFonts w:cs="Arial"/>
          <w:b/>
          <w:bCs/>
          <w:color w:val="000000"/>
          <w:sz w:val="24"/>
        </w:rPr>
        <w:t>Parties</w:t>
      </w:r>
      <w:r w:rsidRPr="00FD50E0">
        <w:rPr>
          <w:rFonts w:cs="Arial"/>
          <w:bCs/>
          <w:color w:val="000000"/>
        </w:rPr>
        <w:tab/>
      </w:r>
      <w:r w:rsidRPr="00FD50E0">
        <w:rPr>
          <w:b/>
        </w:rPr>
        <w:t xml:space="preserve">Department of </w:t>
      </w:r>
      <w:r w:rsidR="008807ED">
        <w:rPr>
          <w:b/>
        </w:rPr>
        <w:t>[xxxx]</w:t>
      </w:r>
      <w:r w:rsidRPr="00FD50E0">
        <w:t xml:space="preserve"> (</w:t>
      </w:r>
      <w:r w:rsidR="008807ED">
        <w:rPr>
          <w:b/>
        </w:rPr>
        <w:t>xxx</w:t>
      </w:r>
      <w:r w:rsidRPr="00FD50E0">
        <w:t>) for and on behalf of the Crown in right of the State of Victoria (</w:t>
      </w:r>
      <w:r w:rsidRPr="00FD50E0">
        <w:rPr>
          <w:b/>
        </w:rPr>
        <w:t>State</w:t>
      </w:r>
      <w:r w:rsidRPr="00FD50E0">
        <w:t>)</w:t>
      </w:r>
      <w:r>
        <w:rPr>
          <w:rFonts w:cs="Arial"/>
          <w:bCs/>
          <w:color w:val="000000"/>
        </w:rPr>
        <w:t xml:space="preserve"> </w:t>
      </w:r>
    </w:p>
    <w:p w14:paraId="62DE173C" w14:textId="77777777" w:rsidR="006230A2" w:rsidRPr="00FD50E0" w:rsidRDefault="006230A2" w:rsidP="006230A2">
      <w:pPr>
        <w:ind w:left="1928"/>
      </w:pPr>
      <w:r>
        <w:t>and</w:t>
      </w:r>
    </w:p>
    <w:p w14:paraId="7D2E4909" w14:textId="77777777" w:rsidR="006230A2" w:rsidRDefault="006230A2" w:rsidP="006230A2">
      <w:pPr>
        <w:ind w:left="1928"/>
      </w:pPr>
      <w:r w:rsidRPr="00FD50E0">
        <w:rPr>
          <w:b/>
        </w:rPr>
        <w:t>Proponent</w:t>
      </w:r>
      <w:r>
        <w:t xml:space="preserve"> </w:t>
      </w:r>
    </w:p>
    <w:p w14:paraId="73B4E237" w14:textId="0B472624" w:rsidR="00F40CB0" w:rsidRPr="005846C2" w:rsidRDefault="00F40CB0" w:rsidP="006230A2">
      <w:pPr>
        <w:ind w:left="1928"/>
      </w:pPr>
      <w:r w:rsidRPr="00D45806">
        <w:rPr>
          <w:b/>
          <w:i/>
          <w:highlight w:val="yellow"/>
        </w:rPr>
        <w:t>[Note: Proponent may not be Project Co.  Where not Project Co, consider whether Project Co should also be a party to this Deed or an Associate to the Proponent on a project specific basis]</w:t>
      </w:r>
      <w:r w:rsidRPr="005846C2">
        <w:t xml:space="preserve"> </w:t>
      </w:r>
    </w:p>
    <w:p w14:paraId="7D57533C" w14:textId="77777777" w:rsidR="006230A2" w:rsidRPr="00FD50E0" w:rsidRDefault="006230A2" w:rsidP="006230A2">
      <w:pPr>
        <w:rPr>
          <w:rFonts w:cs="Arial"/>
          <w:b/>
          <w:sz w:val="24"/>
        </w:rPr>
      </w:pPr>
      <w:r w:rsidRPr="00FD50E0">
        <w:rPr>
          <w:rFonts w:cs="Arial"/>
          <w:b/>
          <w:sz w:val="24"/>
        </w:rPr>
        <w:t>Background</w:t>
      </w:r>
    </w:p>
    <w:p w14:paraId="1A211D5C" w14:textId="77777777" w:rsidR="006230A2" w:rsidRPr="00FD50E0" w:rsidRDefault="006230A2" w:rsidP="006230A2">
      <w:pPr>
        <w:pStyle w:val="Background"/>
      </w:pPr>
      <w:r>
        <w:t>The State has required the Proponent to enter into this deed in accordance with the Augmentation Process Schedule</w:t>
      </w:r>
      <w:r w:rsidRPr="005846C2">
        <w:t>.</w:t>
      </w:r>
    </w:p>
    <w:p w14:paraId="03700FF1" w14:textId="77777777" w:rsidR="006230A2" w:rsidRDefault="006230A2" w:rsidP="006230A2">
      <w:pPr>
        <w:pStyle w:val="Background"/>
      </w:pPr>
      <w:r w:rsidRPr="00FD50E0">
        <w:t xml:space="preserve">This deed sets out terms and conditions </w:t>
      </w:r>
      <w:r>
        <w:t xml:space="preserve">in relation to probity, confidentiality, stakeholder engagement and other process matters </w:t>
      </w:r>
      <w:r w:rsidRPr="00FD50E0">
        <w:t>applicable to the Proponent in relat</w:t>
      </w:r>
      <w:r>
        <w:t>ion to the Augmentation Proposal and</w:t>
      </w:r>
      <w:r w:rsidRPr="00FD50E0">
        <w:t xml:space="preserve"> the </w:t>
      </w:r>
      <w:r>
        <w:t>Augmentation</w:t>
      </w:r>
      <w:r w:rsidRPr="00FD50E0">
        <w:t xml:space="preserve">. </w:t>
      </w:r>
    </w:p>
    <w:p w14:paraId="7D2048E5" w14:textId="438EDD90" w:rsidR="00F40CB0" w:rsidRPr="00FD50E0" w:rsidRDefault="00F40CB0" w:rsidP="00BA66DE">
      <w:pPr>
        <w:numPr>
          <w:ilvl w:val="0"/>
          <w:numId w:val="19"/>
        </w:numPr>
      </w:pPr>
      <w:r w:rsidRPr="00D45806">
        <w:rPr>
          <w:b/>
          <w:i/>
          <w:highlight w:val="yellow"/>
        </w:rPr>
        <w:t>[Note: To be completed on a project specific basis.]</w:t>
      </w:r>
      <w:r w:rsidRPr="00FD50E0">
        <w:t xml:space="preserve"> </w:t>
      </w:r>
    </w:p>
    <w:p w14:paraId="5A9969CF" w14:textId="77777777" w:rsidR="006230A2" w:rsidRPr="00FD50E0" w:rsidRDefault="006230A2" w:rsidP="006230A2">
      <w:pPr>
        <w:rPr>
          <w:rFonts w:cs="Arial"/>
          <w:b/>
          <w:sz w:val="24"/>
        </w:rPr>
      </w:pPr>
      <w:bookmarkStart w:id="1634" w:name="section2forTOC"/>
      <w:r w:rsidRPr="00FD50E0">
        <w:rPr>
          <w:rFonts w:cs="Arial"/>
          <w:b/>
          <w:sz w:val="24"/>
        </w:rPr>
        <w:t>Operative provisions</w:t>
      </w:r>
    </w:p>
    <w:p w14:paraId="4A7D0456" w14:textId="77777777" w:rsidR="006230A2" w:rsidRPr="00FD50E0" w:rsidRDefault="006230A2" w:rsidP="006230A2">
      <w:pPr>
        <w:pStyle w:val="Schedule1"/>
        <w:numPr>
          <w:ilvl w:val="1"/>
          <w:numId w:val="54"/>
        </w:numPr>
      </w:pPr>
      <w:bookmarkStart w:id="1635" w:name="_Ref458593763"/>
      <w:bookmarkStart w:id="1636" w:name="_Toc165464124"/>
      <w:r w:rsidRPr="00FD50E0">
        <w:t>Definitions and interpretation</w:t>
      </w:r>
      <w:bookmarkEnd w:id="1635"/>
      <w:bookmarkEnd w:id="1636"/>
    </w:p>
    <w:p w14:paraId="391C44CA" w14:textId="77777777" w:rsidR="006230A2" w:rsidRPr="00FD50E0" w:rsidRDefault="006230A2" w:rsidP="006230A2">
      <w:pPr>
        <w:pStyle w:val="Schedule2"/>
        <w:numPr>
          <w:ilvl w:val="2"/>
          <w:numId w:val="54"/>
        </w:numPr>
      </w:pPr>
      <w:bookmarkStart w:id="1637" w:name="_Toc191353140"/>
      <w:bookmarkStart w:id="1638" w:name="_Ref461471432"/>
      <w:bookmarkStart w:id="1639" w:name="_Ref493077783"/>
      <w:bookmarkStart w:id="1640" w:name="_Ref493077798"/>
      <w:bookmarkStart w:id="1641" w:name="_Ref493077807"/>
      <w:bookmarkStart w:id="1642" w:name="_Ref493077813"/>
      <w:bookmarkStart w:id="1643" w:name="_Ref480914797"/>
      <w:bookmarkStart w:id="1644" w:name="_Toc472826004"/>
      <w:bookmarkStart w:id="1645" w:name="_Toc165464125"/>
      <w:r w:rsidRPr="00FD50E0">
        <w:t>Definitions</w:t>
      </w:r>
      <w:bookmarkEnd w:id="1637"/>
      <w:bookmarkEnd w:id="1638"/>
      <w:bookmarkEnd w:id="1639"/>
      <w:bookmarkEnd w:id="1640"/>
      <w:bookmarkEnd w:id="1641"/>
      <w:bookmarkEnd w:id="1642"/>
      <w:bookmarkEnd w:id="1645"/>
      <w:r>
        <w:t xml:space="preserve"> </w:t>
      </w:r>
      <w:bookmarkEnd w:id="1643"/>
    </w:p>
    <w:p w14:paraId="0C87C24B" w14:textId="77777777" w:rsidR="006230A2" w:rsidRPr="00FD50E0" w:rsidRDefault="006230A2" w:rsidP="006230A2">
      <w:pPr>
        <w:pStyle w:val="IndentParaLevel1"/>
      </w:pPr>
      <w:r w:rsidRPr="00FD50E0">
        <w:t xml:space="preserve">In this </w:t>
      </w:r>
      <w:r>
        <w:t>d</w:t>
      </w:r>
      <w:r w:rsidRPr="00FD50E0">
        <w:t>eed:</w:t>
      </w:r>
    </w:p>
    <w:p w14:paraId="4F35609B" w14:textId="77777777" w:rsidR="006230A2" w:rsidRPr="00CD25A2" w:rsidRDefault="006230A2" w:rsidP="006230A2">
      <w:pPr>
        <w:pStyle w:val="Definition"/>
        <w:numPr>
          <w:ilvl w:val="0"/>
          <w:numId w:val="39"/>
        </w:numPr>
        <w:rPr>
          <w:b/>
        </w:rPr>
      </w:pPr>
      <w:bookmarkStart w:id="1646" w:name="_Toc191353141"/>
      <w:r w:rsidRPr="00CD25A2">
        <w:rPr>
          <w:b/>
        </w:rPr>
        <w:t>Associate:</w:t>
      </w:r>
    </w:p>
    <w:p w14:paraId="4DC7FE56" w14:textId="77777777" w:rsidR="006230A2" w:rsidRPr="00FD50E0" w:rsidRDefault="006230A2" w:rsidP="006230A2">
      <w:pPr>
        <w:pStyle w:val="DefinitionNum2"/>
        <w:numPr>
          <w:ilvl w:val="1"/>
          <w:numId w:val="39"/>
        </w:numPr>
      </w:pPr>
      <w:r w:rsidRPr="00FD50E0">
        <w:t xml:space="preserve">in the case of the State, </w:t>
      </w:r>
      <w:r>
        <w:t>means</w:t>
      </w:r>
      <w:r w:rsidRPr="00FD50E0">
        <w:t xml:space="preserve"> any Government Agency and any officer, employee, agent, contractor, consultant, nominee, licensee or adviser of any Government Agency</w:t>
      </w:r>
      <w:r>
        <w:t xml:space="preserve"> (other than the Proponent or any of its Associates) or the State</w:t>
      </w:r>
      <w:r w:rsidRPr="00FD50E0">
        <w:t xml:space="preserve">; </w:t>
      </w:r>
    </w:p>
    <w:p w14:paraId="0C7515E4" w14:textId="77777777" w:rsidR="006230A2" w:rsidRDefault="006230A2" w:rsidP="006230A2">
      <w:pPr>
        <w:pStyle w:val="DefinitionNum2"/>
        <w:numPr>
          <w:ilvl w:val="1"/>
          <w:numId w:val="39"/>
        </w:numPr>
      </w:pPr>
      <w:r w:rsidRPr="00FD50E0">
        <w:t xml:space="preserve">in the case of the Proponent, </w:t>
      </w:r>
      <w:r>
        <w:t xml:space="preserve">means </w:t>
      </w:r>
      <w:r w:rsidRPr="00FD50E0">
        <w:t xml:space="preserve">any Related Body Corporate, </w:t>
      </w:r>
      <w:r>
        <w:t xml:space="preserve">and any </w:t>
      </w:r>
      <w:r w:rsidRPr="00FD50E0">
        <w:t xml:space="preserve">officer, employee, agent, contractor, consultant, nominee, </w:t>
      </w:r>
      <w:r>
        <w:t xml:space="preserve">financier, insurer, </w:t>
      </w:r>
      <w:r w:rsidRPr="00FD50E0">
        <w:t xml:space="preserve">licensee or adviser of </w:t>
      </w:r>
      <w:r>
        <w:t>the</w:t>
      </w:r>
      <w:r w:rsidRPr="00FD50E0">
        <w:t xml:space="preserve"> Proponent or a Related Body Corporate </w:t>
      </w:r>
      <w:r>
        <w:t>that is involved in the Augmentation Process</w:t>
      </w:r>
      <w:r w:rsidR="005A3A58">
        <w:t>,</w:t>
      </w:r>
      <w:r>
        <w:t xml:space="preserve"> the Augmentation or the Project; and</w:t>
      </w:r>
    </w:p>
    <w:p w14:paraId="02D58DD8" w14:textId="77777777" w:rsidR="006230A2" w:rsidRDefault="006230A2" w:rsidP="006230A2">
      <w:pPr>
        <w:pStyle w:val="DefinitionNum2"/>
        <w:numPr>
          <w:ilvl w:val="1"/>
          <w:numId w:val="39"/>
        </w:numPr>
      </w:pPr>
      <w:r>
        <w:t xml:space="preserve">in respect of any other entity, means any </w:t>
      </w:r>
      <w:r w:rsidRPr="00FD50E0">
        <w:t>Related Body Corporate</w:t>
      </w:r>
      <w:r>
        <w:t>,</w:t>
      </w:r>
      <w:r w:rsidRPr="00FD50E0">
        <w:t xml:space="preserve"> </w:t>
      </w:r>
      <w:r>
        <w:t xml:space="preserve">and any </w:t>
      </w:r>
      <w:r w:rsidRPr="00FD50E0">
        <w:t xml:space="preserve">officer, employee, agent, contractor, consultant, nominee, </w:t>
      </w:r>
      <w:r>
        <w:t xml:space="preserve">financier, insurer, </w:t>
      </w:r>
      <w:r w:rsidRPr="00FD50E0">
        <w:t xml:space="preserve">licensee or adviser of </w:t>
      </w:r>
      <w:r>
        <w:t xml:space="preserve">that entity </w:t>
      </w:r>
      <w:r w:rsidRPr="00AB17B5">
        <w:t>or a Related Body Corporate</w:t>
      </w:r>
      <w:r>
        <w:t xml:space="preserve"> that is involved in the Augmentation Process</w:t>
      </w:r>
      <w:r w:rsidR="005A3A58">
        <w:t>,</w:t>
      </w:r>
      <w:r>
        <w:t xml:space="preserve"> the Augmentation or the Project. </w:t>
      </w:r>
    </w:p>
    <w:p w14:paraId="55AF4BEB" w14:textId="77777777" w:rsidR="00412F43" w:rsidRPr="00412F43" w:rsidRDefault="00412F43" w:rsidP="00412F43">
      <w:pPr>
        <w:pStyle w:val="Definition"/>
        <w:numPr>
          <w:ilvl w:val="0"/>
          <w:numId w:val="39"/>
        </w:numPr>
        <w:rPr>
          <w:b/>
        </w:rPr>
      </w:pPr>
      <w:r w:rsidRPr="00412F43">
        <w:rPr>
          <w:b/>
        </w:rPr>
        <w:t>Associate Obligations</w:t>
      </w:r>
      <w:r w:rsidRPr="007C4F87">
        <w:t xml:space="preserve"> has the meaning given in clause </w:t>
      </w:r>
      <w:r>
        <w:fldChar w:fldCharType="begin"/>
      </w:r>
      <w:r>
        <w:instrText xml:space="preserve"> REF _Ref357169996 \n \h </w:instrText>
      </w:r>
      <w:r>
        <w:fldChar w:fldCharType="separate"/>
      </w:r>
      <w:r w:rsidR="00AF79E2">
        <w:t>5</w:t>
      </w:r>
      <w:r>
        <w:fldChar w:fldCharType="end"/>
      </w:r>
      <w:r>
        <w:fldChar w:fldCharType="begin"/>
      </w:r>
      <w:r>
        <w:instrText xml:space="preserve"> REF _Ref459628054 \n \h </w:instrText>
      </w:r>
      <w:r>
        <w:fldChar w:fldCharType="separate"/>
      </w:r>
      <w:r w:rsidR="00AF79E2">
        <w:t>(a)</w:t>
      </w:r>
      <w:r>
        <w:fldChar w:fldCharType="end"/>
      </w:r>
      <w:r>
        <w:t xml:space="preserve">. </w:t>
      </w:r>
    </w:p>
    <w:p w14:paraId="410055E8" w14:textId="77777777" w:rsidR="006230A2" w:rsidRPr="002025DD" w:rsidRDefault="006230A2" w:rsidP="006230A2">
      <w:pPr>
        <w:pStyle w:val="Definition"/>
        <w:numPr>
          <w:ilvl w:val="0"/>
          <w:numId w:val="39"/>
        </w:numPr>
        <w:rPr>
          <w:b/>
        </w:rPr>
      </w:pPr>
      <w:r>
        <w:rPr>
          <w:b/>
        </w:rPr>
        <w:t>Augmentation</w:t>
      </w:r>
      <w:r>
        <w:t xml:space="preserve"> has the meaning given in the Particulars.  </w:t>
      </w:r>
    </w:p>
    <w:p w14:paraId="44EC8677" w14:textId="77777777" w:rsidR="006230A2" w:rsidRDefault="006230A2" w:rsidP="006230A2">
      <w:pPr>
        <w:pStyle w:val="Definition"/>
        <w:numPr>
          <w:ilvl w:val="0"/>
          <w:numId w:val="39"/>
        </w:numPr>
        <w:rPr>
          <w:b/>
        </w:rPr>
      </w:pPr>
      <w:r w:rsidRPr="002025DD">
        <w:rPr>
          <w:b/>
        </w:rPr>
        <w:lastRenderedPageBreak/>
        <w:t xml:space="preserve">Augmentation Process </w:t>
      </w:r>
      <w:r>
        <w:t>has the meaning given in the Augmentation Process Schedule.</w:t>
      </w:r>
    </w:p>
    <w:p w14:paraId="40EF4D43" w14:textId="77777777" w:rsidR="006230A2" w:rsidRDefault="006230A2" w:rsidP="006230A2">
      <w:pPr>
        <w:pStyle w:val="Definition"/>
        <w:numPr>
          <w:ilvl w:val="0"/>
          <w:numId w:val="39"/>
        </w:numPr>
        <w:rPr>
          <w:b/>
        </w:rPr>
      </w:pPr>
      <w:r w:rsidRPr="002025DD">
        <w:rPr>
          <w:b/>
        </w:rPr>
        <w:t>Augmentation Process Deed</w:t>
      </w:r>
      <w:r>
        <w:t xml:space="preserve"> has the meaning given in the Augmentation Process Schedule.</w:t>
      </w:r>
    </w:p>
    <w:p w14:paraId="3773C880" w14:textId="77777777" w:rsidR="006230A2" w:rsidRPr="005F1682" w:rsidRDefault="006230A2" w:rsidP="006230A2">
      <w:pPr>
        <w:pStyle w:val="Definition"/>
        <w:numPr>
          <w:ilvl w:val="0"/>
          <w:numId w:val="39"/>
        </w:numPr>
        <w:rPr>
          <w:b/>
        </w:rPr>
      </w:pPr>
      <w:r w:rsidRPr="00E23705">
        <w:rPr>
          <w:b/>
        </w:rPr>
        <w:t xml:space="preserve">Augmentation </w:t>
      </w:r>
      <w:r>
        <w:rPr>
          <w:b/>
        </w:rPr>
        <w:t xml:space="preserve">Process </w:t>
      </w:r>
      <w:r w:rsidRPr="00E23705">
        <w:rPr>
          <w:b/>
        </w:rPr>
        <w:t>Schedule</w:t>
      </w:r>
      <w:r>
        <w:rPr>
          <w:b/>
        </w:rPr>
        <w:t xml:space="preserve"> </w:t>
      </w:r>
      <w:r w:rsidRPr="00E23705">
        <w:t>has the meaning given in the</w:t>
      </w:r>
      <w:r>
        <w:rPr>
          <w:b/>
        </w:rPr>
        <w:t xml:space="preserve"> </w:t>
      </w:r>
      <w:r>
        <w:t>Project Deed.</w:t>
      </w:r>
      <w:r w:rsidRPr="00E23705">
        <w:rPr>
          <w:b/>
        </w:rPr>
        <w:t xml:space="preserve"> </w:t>
      </w:r>
    </w:p>
    <w:p w14:paraId="6FDFA313" w14:textId="77777777" w:rsidR="006230A2" w:rsidRDefault="006230A2" w:rsidP="006230A2">
      <w:pPr>
        <w:pStyle w:val="Definition"/>
        <w:numPr>
          <w:ilvl w:val="0"/>
          <w:numId w:val="39"/>
        </w:numPr>
        <w:rPr>
          <w:b/>
        </w:rPr>
      </w:pPr>
      <w:r w:rsidRPr="002025DD">
        <w:rPr>
          <w:b/>
        </w:rPr>
        <w:t xml:space="preserve">Augmentation </w:t>
      </w:r>
      <w:r>
        <w:rPr>
          <w:b/>
        </w:rPr>
        <w:t>Proposal</w:t>
      </w:r>
      <w:r>
        <w:t xml:space="preserve"> has the meaning given in the Augmentation Process Schedule.</w:t>
      </w:r>
      <w:r w:rsidR="009A6FBD">
        <w:t xml:space="preserve"> </w:t>
      </w:r>
    </w:p>
    <w:p w14:paraId="7180022A" w14:textId="77777777" w:rsidR="006230A2" w:rsidRDefault="006230A2" w:rsidP="006230A2">
      <w:pPr>
        <w:pStyle w:val="Definition"/>
        <w:numPr>
          <w:ilvl w:val="0"/>
          <w:numId w:val="39"/>
        </w:numPr>
      </w:pPr>
      <w:r w:rsidRPr="00031F24">
        <w:rPr>
          <w:b/>
        </w:rPr>
        <w:t xml:space="preserve">Background IP </w:t>
      </w:r>
      <w:r>
        <w:t>means Intellectual Property Rights in:</w:t>
      </w:r>
    </w:p>
    <w:p w14:paraId="56E0059C" w14:textId="77777777" w:rsidR="006230A2" w:rsidRDefault="006230A2" w:rsidP="006230A2">
      <w:pPr>
        <w:pStyle w:val="DefinitionNum2"/>
        <w:numPr>
          <w:ilvl w:val="1"/>
          <w:numId w:val="39"/>
        </w:numPr>
      </w:pPr>
      <w:r>
        <w:t>subject matter in existence at the date of this deed (other than where such subject matter has been developed for the Project); or</w:t>
      </w:r>
    </w:p>
    <w:p w14:paraId="6B44115A" w14:textId="77777777" w:rsidR="006230A2" w:rsidRDefault="006230A2" w:rsidP="006230A2">
      <w:pPr>
        <w:pStyle w:val="DefinitionNum2"/>
        <w:numPr>
          <w:ilvl w:val="1"/>
          <w:numId w:val="39"/>
        </w:numPr>
      </w:pPr>
      <w:r>
        <w:t>subject matter developed independently of the development of the Augmentation Proposal, the Augmentation and the Project.</w:t>
      </w:r>
    </w:p>
    <w:p w14:paraId="2D5AA82D" w14:textId="77777777" w:rsidR="006230A2" w:rsidRPr="00FD50E0" w:rsidRDefault="006230A2" w:rsidP="006230A2">
      <w:pPr>
        <w:pStyle w:val="Definition"/>
        <w:numPr>
          <w:ilvl w:val="0"/>
          <w:numId w:val="39"/>
        </w:numPr>
      </w:pPr>
      <w:r w:rsidRPr="00FD50E0">
        <w:rPr>
          <w:b/>
        </w:rPr>
        <w:t>Business Day</w:t>
      </w:r>
      <w:r w:rsidRPr="00FD50E0">
        <w:t xml:space="preserve"> </w:t>
      </w:r>
      <w:r>
        <w:t>has the meaning given in the Project Deed</w:t>
      </w:r>
      <w:r w:rsidRPr="00FD50E0">
        <w:t>.</w:t>
      </w:r>
    </w:p>
    <w:p w14:paraId="09F29134" w14:textId="77777777" w:rsidR="006230A2" w:rsidRDefault="006230A2" w:rsidP="006230A2">
      <w:pPr>
        <w:pStyle w:val="Definition"/>
        <w:numPr>
          <w:ilvl w:val="0"/>
          <w:numId w:val="39"/>
        </w:numPr>
      </w:pPr>
      <w:r w:rsidRPr="005F1682">
        <w:rPr>
          <w:b/>
        </w:rPr>
        <w:t>Claim</w:t>
      </w:r>
      <w:r w:rsidRPr="00FD50E0">
        <w:t xml:space="preserve"> </w:t>
      </w:r>
      <w:r>
        <w:t>means any claim, action, demand, suit or proceeding (including by way of contribution or indemnity) made under this deed, at Law or for specific performance, restitution, payment of amounts (including damages), an extension of time or any other form of relief.</w:t>
      </w:r>
    </w:p>
    <w:p w14:paraId="39B93CFA" w14:textId="77777777" w:rsidR="00215BE7" w:rsidRPr="002717E9" w:rsidRDefault="00215BE7" w:rsidP="006230A2">
      <w:pPr>
        <w:pStyle w:val="Definition"/>
        <w:numPr>
          <w:ilvl w:val="0"/>
          <w:numId w:val="39"/>
        </w:numPr>
      </w:pPr>
      <w:r w:rsidRPr="002F5233">
        <w:rPr>
          <w:b/>
        </w:rPr>
        <w:t>Communications and Stakeholder Engagement Plan</w:t>
      </w:r>
      <w:r w:rsidRPr="00FD50E0">
        <w:rPr>
          <w:b/>
        </w:rPr>
        <w:t xml:space="preserve"> </w:t>
      </w:r>
      <w:r>
        <w:t>has th</w:t>
      </w:r>
      <w:r w:rsidR="00EB5215">
        <w:t xml:space="preserve">e meaning given in clause </w:t>
      </w:r>
      <w:r w:rsidR="00EB5215">
        <w:fldChar w:fldCharType="begin"/>
      </w:r>
      <w:r w:rsidR="00EB5215">
        <w:instrText xml:space="preserve"> REF _Ref459632854 \n \h </w:instrText>
      </w:r>
      <w:r w:rsidR="00EB5215">
        <w:fldChar w:fldCharType="separate"/>
      </w:r>
      <w:r w:rsidR="00AF79E2">
        <w:t>3</w:t>
      </w:r>
      <w:r w:rsidR="00EB5215">
        <w:fldChar w:fldCharType="end"/>
      </w:r>
      <w:r w:rsidR="00EB5215">
        <w:fldChar w:fldCharType="begin"/>
      </w:r>
      <w:r w:rsidR="00EB5215">
        <w:instrText xml:space="preserve"> REF _Ref498072838 \n \h </w:instrText>
      </w:r>
      <w:r w:rsidR="00EB5215">
        <w:fldChar w:fldCharType="separate"/>
      </w:r>
      <w:r w:rsidR="00AF79E2">
        <w:t>(a)</w:t>
      </w:r>
      <w:r w:rsidR="00EB5215">
        <w:fldChar w:fldCharType="end"/>
      </w:r>
      <w:r>
        <w:t xml:space="preserve">. </w:t>
      </w:r>
    </w:p>
    <w:p w14:paraId="1265086F" w14:textId="77777777" w:rsidR="006230A2" w:rsidRPr="00FD50E0" w:rsidRDefault="006230A2" w:rsidP="006230A2">
      <w:pPr>
        <w:pStyle w:val="Definition"/>
        <w:numPr>
          <w:ilvl w:val="0"/>
          <w:numId w:val="39"/>
        </w:numPr>
      </w:pPr>
      <w:r w:rsidRPr="00FD50E0">
        <w:rPr>
          <w:b/>
        </w:rPr>
        <w:t>Disclosure Requirements</w:t>
      </w:r>
      <w:r w:rsidRPr="00FD50E0">
        <w:t xml:space="preserve"> means the requirement to disclose information under or in accordance with any one or more of the following:</w:t>
      </w:r>
    </w:p>
    <w:p w14:paraId="490133FC" w14:textId="77777777" w:rsidR="006230A2" w:rsidRPr="00EF7C74" w:rsidRDefault="006230A2" w:rsidP="006230A2">
      <w:pPr>
        <w:pStyle w:val="DefinitionNum2"/>
        <w:numPr>
          <w:ilvl w:val="1"/>
          <w:numId w:val="39"/>
        </w:numPr>
      </w:pPr>
      <w:r w:rsidRPr="00EF7C74">
        <w:t xml:space="preserve">the </w:t>
      </w:r>
      <w:r w:rsidRPr="00FB37F7">
        <w:rPr>
          <w:i/>
        </w:rPr>
        <w:t>Freedom of Information Act 1982</w:t>
      </w:r>
      <w:r w:rsidRPr="00EF7C74">
        <w:t xml:space="preserve"> (Vic);</w:t>
      </w:r>
    </w:p>
    <w:p w14:paraId="4E342416" w14:textId="0C7F524C" w:rsidR="006230A2" w:rsidRPr="00EF7C74" w:rsidRDefault="006230A2" w:rsidP="006230A2">
      <w:pPr>
        <w:pStyle w:val="DefinitionNum2"/>
        <w:numPr>
          <w:ilvl w:val="1"/>
          <w:numId w:val="39"/>
        </w:numPr>
      </w:pPr>
      <w:r w:rsidRPr="00EF7C74">
        <w:t xml:space="preserve">the </w:t>
      </w:r>
      <w:r w:rsidRPr="00FB37F7">
        <w:rPr>
          <w:i/>
        </w:rPr>
        <w:t>Ombudsman Act 1973</w:t>
      </w:r>
      <w:r w:rsidRPr="00EF7C74">
        <w:t xml:space="preserve"> (Vic)</w:t>
      </w:r>
      <w:r w:rsidR="004D665B">
        <w:t>;</w:t>
      </w:r>
      <w:r w:rsidR="004C1C7F">
        <w:t xml:space="preserve"> </w:t>
      </w:r>
    </w:p>
    <w:p w14:paraId="41593C27" w14:textId="77777777" w:rsidR="006230A2" w:rsidRDefault="006230A2" w:rsidP="006230A2">
      <w:pPr>
        <w:pStyle w:val="DefinitionNum2"/>
        <w:numPr>
          <w:ilvl w:val="1"/>
          <w:numId w:val="39"/>
        </w:numPr>
      </w:pPr>
      <w:r w:rsidRPr="00EF7C74">
        <w:t>the requirements of Parliamentary accountability</w:t>
      </w:r>
      <w:r>
        <w:t>;</w:t>
      </w:r>
    </w:p>
    <w:p w14:paraId="17658E0B" w14:textId="77777777" w:rsidR="006230A2" w:rsidRDefault="006230A2" w:rsidP="006230A2">
      <w:pPr>
        <w:pStyle w:val="DefinitionNum2"/>
        <w:numPr>
          <w:ilvl w:val="1"/>
          <w:numId w:val="39"/>
        </w:numPr>
      </w:pPr>
      <w:r w:rsidRPr="00EF7C74">
        <w:t>the disclosure requirements of the Victorian Auditor General</w:t>
      </w:r>
      <w:r>
        <w:t>;</w:t>
      </w:r>
    </w:p>
    <w:p w14:paraId="2E0708B9" w14:textId="77777777" w:rsidR="006230A2" w:rsidRDefault="006230A2" w:rsidP="006230A2">
      <w:pPr>
        <w:pStyle w:val="DefinitionNum2"/>
        <w:numPr>
          <w:ilvl w:val="1"/>
          <w:numId w:val="39"/>
        </w:numPr>
      </w:pPr>
      <w:r w:rsidRPr="00EF7C74">
        <w:t xml:space="preserve">in the case of </w:t>
      </w:r>
      <w:r>
        <w:t>any</w:t>
      </w:r>
      <w:r w:rsidRPr="00EF7C74">
        <w:t xml:space="preserve"> Minister</w:t>
      </w:r>
      <w:r>
        <w:t xml:space="preserve"> of the Crown</w:t>
      </w:r>
      <w:r w:rsidRPr="00EF7C74">
        <w:t>, to fulfil his or her duties of office</w:t>
      </w:r>
      <w:r>
        <w:t>;</w:t>
      </w:r>
      <w:r w:rsidRPr="00EF7C74">
        <w:t xml:space="preserve"> </w:t>
      </w:r>
    </w:p>
    <w:p w14:paraId="5EE67B0B" w14:textId="77777777" w:rsidR="006230A2" w:rsidRPr="00EF7C74" w:rsidRDefault="006230A2" w:rsidP="006230A2">
      <w:pPr>
        <w:pStyle w:val="DefinitionNum2"/>
        <w:numPr>
          <w:ilvl w:val="1"/>
          <w:numId w:val="39"/>
        </w:numPr>
      </w:pPr>
      <w:r w:rsidRPr="00EF7C74">
        <w:t>the requirement to satisfy</w:t>
      </w:r>
      <w:r>
        <w:t xml:space="preserve"> public accountability or transparency obligations of a Government Agency or</w:t>
      </w:r>
      <w:r w:rsidRPr="00EF7C74">
        <w:t xml:space="preserve"> the requirements of Government policy </w:t>
      </w:r>
      <w:r>
        <w:t xml:space="preserve">(including </w:t>
      </w:r>
      <w:r w:rsidRPr="00EF7C74">
        <w:t>concerning Partnerships Victoria projects</w:t>
      </w:r>
      <w:r>
        <w:t>)</w:t>
      </w:r>
      <w:r w:rsidRPr="00EF7C74">
        <w:t xml:space="preserve">; </w:t>
      </w:r>
    </w:p>
    <w:p w14:paraId="4B0B4D08" w14:textId="77777777" w:rsidR="006230A2" w:rsidRDefault="006230A2" w:rsidP="006230A2">
      <w:pPr>
        <w:pStyle w:val="DefinitionNum2"/>
        <w:numPr>
          <w:ilvl w:val="1"/>
          <w:numId w:val="39"/>
        </w:numPr>
      </w:pPr>
      <w:r>
        <w:t>the requirement to satisfy any conditions of a funding agreement with the Commonwealth Government or any other disclosure requirements of the Commonwealth Government or Infrastructure Australia;</w:t>
      </w:r>
    </w:p>
    <w:p w14:paraId="0B97054D" w14:textId="77777777" w:rsidR="006230A2" w:rsidRDefault="006230A2" w:rsidP="006230A2">
      <w:pPr>
        <w:pStyle w:val="DefinitionNum2"/>
        <w:numPr>
          <w:ilvl w:val="1"/>
          <w:numId w:val="39"/>
        </w:numPr>
      </w:pPr>
      <w:r>
        <w:t>in accordance with policies of the State or any Government Agency; or</w:t>
      </w:r>
    </w:p>
    <w:p w14:paraId="3BB302D6" w14:textId="77777777" w:rsidR="006230A2" w:rsidRDefault="006230A2" w:rsidP="006230A2">
      <w:pPr>
        <w:pStyle w:val="DefinitionNum2"/>
        <w:numPr>
          <w:ilvl w:val="1"/>
          <w:numId w:val="39"/>
        </w:numPr>
      </w:pPr>
      <w:r>
        <w:t xml:space="preserve">to satisfy any other recognised public requirement. </w:t>
      </w:r>
    </w:p>
    <w:p w14:paraId="5D80977E" w14:textId="77777777" w:rsidR="00215BE7" w:rsidRDefault="00215BE7" w:rsidP="006230A2">
      <w:pPr>
        <w:pStyle w:val="Definition"/>
        <w:numPr>
          <w:ilvl w:val="0"/>
          <w:numId w:val="39"/>
        </w:numPr>
        <w:rPr>
          <w:rFonts w:cs="Arial"/>
        </w:rPr>
      </w:pPr>
      <w:r>
        <w:rPr>
          <w:rFonts w:cs="Arial"/>
          <w:b/>
        </w:rPr>
        <w:t xml:space="preserve">Engagement Schedule </w:t>
      </w:r>
      <w:r>
        <w:rPr>
          <w:rFonts w:cs="Arial"/>
        </w:rPr>
        <w:t xml:space="preserve">has the meaning given in clause </w:t>
      </w:r>
      <w:r w:rsidR="00CC0542">
        <w:rPr>
          <w:rFonts w:cs="Arial"/>
        </w:rPr>
        <w:fldChar w:fldCharType="begin"/>
      </w:r>
      <w:r w:rsidR="00CC0542">
        <w:rPr>
          <w:rFonts w:cs="Arial"/>
        </w:rPr>
        <w:instrText xml:space="preserve"> REF _Ref459632854 \n \h </w:instrText>
      </w:r>
      <w:r w:rsidR="00CC0542">
        <w:rPr>
          <w:rFonts w:cs="Arial"/>
        </w:rPr>
      </w:r>
      <w:r w:rsidR="00CC0542">
        <w:rPr>
          <w:rFonts w:cs="Arial"/>
        </w:rPr>
        <w:fldChar w:fldCharType="separate"/>
      </w:r>
      <w:r w:rsidR="00AF79E2">
        <w:rPr>
          <w:rFonts w:cs="Arial"/>
        </w:rPr>
        <w:t>3</w:t>
      </w:r>
      <w:r w:rsidR="00CC0542">
        <w:rPr>
          <w:rFonts w:cs="Arial"/>
        </w:rPr>
        <w:fldChar w:fldCharType="end"/>
      </w:r>
      <w:r w:rsidR="00CC0542">
        <w:rPr>
          <w:rFonts w:cs="Arial"/>
        </w:rPr>
        <w:fldChar w:fldCharType="begin"/>
      </w:r>
      <w:r w:rsidR="00CC0542">
        <w:rPr>
          <w:rFonts w:cs="Arial"/>
        </w:rPr>
        <w:instrText xml:space="preserve"> REF _Ref498072838 \n \h </w:instrText>
      </w:r>
      <w:r w:rsidR="00CC0542">
        <w:rPr>
          <w:rFonts w:cs="Arial"/>
        </w:rPr>
      </w:r>
      <w:r w:rsidR="00CC0542">
        <w:rPr>
          <w:rFonts w:cs="Arial"/>
        </w:rPr>
        <w:fldChar w:fldCharType="separate"/>
      </w:r>
      <w:r w:rsidR="00AF79E2">
        <w:rPr>
          <w:rFonts w:cs="Arial"/>
        </w:rPr>
        <w:t>(a)</w:t>
      </w:r>
      <w:r w:rsidR="00CC0542">
        <w:rPr>
          <w:rFonts w:cs="Arial"/>
        </w:rPr>
        <w:fldChar w:fldCharType="end"/>
      </w:r>
      <w:r w:rsidR="00CC0542">
        <w:rPr>
          <w:rFonts w:cs="Arial"/>
        </w:rPr>
        <w:fldChar w:fldCharType="begin"/>
      </w:r>
      <w:r w:rsidR="00CC0542">
        <w:rPr>
          <w:rFonts w:cs="Arial"/>
        </w:rPr>
        <w:instrText xml:space="preserve"> REF _Ref421283287 \n \h </w:instrText>
      </w:r>
      <w:r w:rsidR="00CC0542">
        <w:rPr>
          <w:rFonts w:cs="Arial"/>
        </w:rPr>
      </w:r>
      <w:r w:rsidR="00CC0542">
        <w:rPr>
          <w:rFonts w:cs="Arial"/>
        </w:rPr>
        <w:fldChar w:fldCharType="separate"/>
      </w:r>
      <w:r w:rsidR="00AF79E2">
        <w:rPr>
          <w:rFonts w:cs="Arial"/>
        </w:rPr>
        <w:t>(ii)</w:t>
      </w:r>
      <w:r w:rsidR="00CC0542">
        <w:rPr>
          <w:rFonts w:cs="Arial"/>
        </w:rPr>
        <w:fldChar w:fldCharType="end"/>
      </w:r>
      <w:r>
        <w:rPr>
          <w:rFonts w:cs="Arial"/>
        </w:rPr>
        <w:t xml:space="preserve">. </w:t>
      </w:r>
    </w:p>
    <w:p w14:paraId="2940AF1E" w14:textId="77777777" w:rsidR="006230A2" w:rsidRPr="005C13C4" w:rsidRDefault="006230A2" w:rsidP="006230A2">
      <w:pPr>
        <w:pStyle w:val="Definition"/>
        <w:numPr>
          <w:ilvl w:val="0"/>
          <w:numId w:val="39"/>
        </w:numPr>
        <w:rPr>
          <w:rFonts w:cs="Arial"/>
        </w:rPr>
      </w:pPr>
      <w:r w:rsidRPr="00D02BE0">
        <w:rPr>
          <w:rFonts w:cs="Arial"/>
          <w:b/>
        </w:rPr>
        <w:t>Excluded IP</w:t>
      </w:r>
      <w:r w:rsidRPr="005C13C4">
        <w:rPr>
          <w:rFonts w:cs="Arial"/>
        </w:rPr>
        <w:t xml:space="preserve"> means Intellectual Property Rights subsisting in:</w:t>
      </w:r>
    </w:p>
    <w:p w14:paraId="318ACC6B" w14:textId="77777777" w:rsidR="006230A2" w:rsidRPr="00EA2CB7" w:rsidRDefault="006230A2" w:rsidP="00EA2CB7">
      <w:pPr>
        <w:pStyle w:val="DefinitionNum2"/>
        <w:numPr>
          <w:ilvl w:val="1"/>
          <w:numId w:val="39"/>
        </w:numPr>
      </w:pPr>
      <w:r w:rsidRPr="00EA2CB7">
        <w:t xml:space="preserve">subject matter produced by third parties engaged by a Proponent or any </w:t>
      </w:r>
      <w:r w:rsidR="00215BE7" w:rsidRPr="00EA2CB7">
        <w:t xml:space="preserve">of its </w:t>
      </w:r>
      <w:r w:rsidRPr="00EA2CB7">
        <w:t xml:space="preserve"> Associate</w:t>
      </w:r>
      <w:r w:rsidR="00215BE7" w:rsidRPr="00EA2CB7">
        <w:t>s</w:t>
      </w:r>
      <w:r w:rsidRPr="00EA2CB7">
        <w:t xml:space="preserve"> to primarily provide printing, general administration, project management, communications support, advertising, marketing or financial model </w:t>
      </w:r>
      <w:r w:rsidRPr="00EA2CB7">
        <w:lastRenderedPageBreak/>
        <w:t>auditing services or legal or communications advice, and not forming part of the Augmentation Proposal or incorporated into the Augmentation Proposal; and</w:t>
      </w:r>
    </w:p>
    <w:p w14:paraId="34D0F964" w14:textId="77777777" w:rsidR="006230A2" w:rsidRPr="00EA2CB7" w:rsidRDefault="006230A2" w:rsidP="00EA2CB7">
      <w:pPr>
        <w:pStyle w:val="DefinitionNum2"/>
        <w:numPr>
          <w:ilvl w:val="1"/>
          <w:numId w:val="39"/>
        </w:numPr>
      </w:pPr>
      <w:r w:rsidRPr="00EA2CB7">
        <w:t xml:space="preserve">any off the shelf computer software used by or on behalf of a Proponent or any </w:t>
      </w:r>
      <w:r w:rsidR="005A3A58" w:rsidRPr="00EA2CB7">
        <w:t xml:space="preserve">of its </w:t>
      </w:r>
      <w:r w:rsidRPr="00EA2CB7">
        <w:t xml:space="preserve">Associates to develop the </w:t>
      </w:r>
      <w:r w:rsidR="005A3A58" w:rsidRPr="00EA2CB7">
        <w:t xml:space="preserve">Augmentation </w:t>
      </w:r>
      <w:r w:rsidRPr="00EA2CB7">
        <w:t>Proposal.</w:t>
      </w:r>
    </w:p>
    <w:p w14:paraId="4FFC46F8" w14:textId="77777777" w:rsidR="006230A2" w:rsidRPr="00FD50E0" w:rsidRDefault="006230A2" w:rsidP="006230A2">
      <w:pPr>
        <w:pStyle w:val="Definition"/>
        <w:numPr>
          <w:ilvl w:val="0"/>
          <w:numId w:val="39"/>
        </w:numPr>
      </w:pPr>
      <w:r w:rsidRPr="00FD50E0">
        <w:rPr>
          <w:b/>
        </w:rPr>
        <w:t>Government Agency</w:t>
      </w:r>
      <w:r w:rsidRPr="00FD50E0">
        <w:t xml:space="preserve"> means a government </w:t>
      </w:r>
      <w:r>
        <w:t xml:space="preserve">(including State, Commonwealth or municipal) </w:t>
      </w:r>
      <w:r w:rsidRPr="00FD50E0">
        <w:t>or any governmental, semi-governmental, judicial, municipal, statutory, public or administrative entity, agency or authority and includes a Minister of the Crown (in any right), a statutory corporation, a self-regulatory authority established under statute or a stock exchange (wherever created or located).</w:t>
      </w:r>
    </w:p>
    <w:p w14:paraId="1C3B898A" w14:textId="77777777" w:rsidR="006230A2" w:rsidRPr="00B909D4" w:rsidRDefault="006230A2" w:rsidP="006230A2">
      <w:pPr>
        <w:pStyle w:val="Definition"/>
        <w:numPr>
          <w:ilvl w:val="0"/>
          <w:numId w:val="39"/>
        </w:numPr>
      </w:pPr>
      <w:r w:rsidRPr="00FD50E0">
        <w:rPr>
          <w:b/>
        </w:rPr>
        <w:t>Government Stakeholder</w:t>
      </w:r>
      <w:r>
        <w:rPr>
          <w:b/>
        </w:rPr>
        <w:t xml:space="preserve"> </w:t>
      </w:r>
      <w:r w:rsidRPr="00B909D4">
        <w:t>has the meanin</w:t>
      </w:r>
      <w:r w:rsidRPr="00CD25A2">
        <w:t>g</w:t>
      </w:r>
      <w:r w:rsidRPr="00B909D4">
        <w:t xml:space="preserve"> given in clause </w:t>
      </w:r>
      <w:r>
        <w:fldChar w:fldCharType="begin"/>
      </w:r>
      <w:r>
        <w:instrText xml:space="preserve"> REF _Ref356935507 \r \h </w:instrText>
      </w:r>
      <w:r>
        <w:fldChar w:fldCharType="separate"/>
      </w:r>
      <w:r w:rsidR="00AF79E2">
        <w:t>2.2(a)</w:t>
      </w:r>
      <w:r>
        <w:fldChar w:fldCharType="end"/>
      </w:r>
      <w:r w:rsidRPr="00B909D4">
        <w:t>.</w:t>
      </w:r>
    </w:p>
    <w:p w14:paraId="331826C2" w14:textId="77777777" w:rsidR="006230A2" w:rsidRPr="00FD50E0" w:rsidRDefault="006230A2" w:rsidP="006230A2">
      <w:pPr>
        <w:pStyle w:val="Definition"/>
        <w:numPr>
          <w:ilvl w:val="0"/>
          <w:numId w:val="39"/>
        </w:numPr>
      </w:pPr>
      <w:r w:rsidRPr="00FD50E0">
        <w:rPr>
          <w:b/>
        </w:rPr>
        <w:t>GST</w:t>
      </w:r>
      <w:r w:rsidRPr="00FD50E0">
        <w:t xml:space="preserve"> has the meaning given to it in the </w:t>
      </w:r>
      <w:r w:rsidRPr="00FD50E0">
        <w:rPr>
          <w:i/>
        </w:rPr>
        <w:t>A New Tax System (Goods and Services Tax) Act 1999</w:t>
      </w:r>
      <w:r w:rsidRPr="00FD50E0">
        <w:t xml:space="preserve"> (Cth).</w:t>
      </w:r>
    </w:p>
    <w:p w14:paraId="4093C016" w14:textId="77777777" w:rsidR="00E23E42" w:rsidRPr="002717E9" w:rsidRDefault="00E23E42" w:rsidP="006230A2">
      <w:pPr>
        <w:pStyle w:val="Definition"/>
        <w:numPr>
          <w:ilvl w:val="0"/>
          <w:numId w:val="39"/>
        </w:numPr>
      </w:pPr>
      <w:r w:rsidRPr="005846C2">
        <w:rPr>
          <w:b/>
        </w:rPr>
        <w:t>Indemnified Person</w:t>
      </w:r>
      <w:r w:rsidRPr="008B4C2A">
        <w:rPr>
          <w:b/>
        </w:rPr>
        <w:t xml:space="preserve"> </w:t>
      </w:r>
      <w:r>
        <w:t xml:space="preserve">has the meaning given in clause </w:t>
      </w:r>
      <w:r>
        <w:fldChar w:fldCharType="begin"/>
      </w:r>
      <w:r>
        <w:instrText xml:space="preserve"> REF _Ref494376697 \n \h </w:instrText>
      </w:r>
      <w:r>
        <w:fldChar w:fldCharType="separate"/>
      </w:r>
      <w:r w:rsidR="00AF79E2">
        <w:t>12.5</w:t>
      </w:r>
      <w:r>
        <w:fldChar w:fldCharType="end"/>
      </w:r>
      <w:r>
        <w:fldChar w:fldCharType="begin"/>
      </w:r>
      <w:r>
        <w:instrText xml:space="preserve"> REF _Ref498073503 \n \h </w:instrText>
      </w:r>
      <w:r>
        <w:fldChar w:fldCharType="separate"/>
      </w:r>
      <w:r w:rsidR="00AF79E2">
        <w:t>(c)</w:t>
      </w:r>
      <w:r>
        <w:fldChar w:fldCharType="end"/>
      </w:r>
      <w:r>
        <w:t xml:space="preserve">. </w:t>
      </w:r>
    </w:p>
    <w:p w14:paraId="7F3CDD23" w14:textId="77777777" w:rsidR="006230A2" w:rsidRDefault="006230A2" w:rsidP="006230A2">
      <w:pPr>
        <w:pStyle w:val="Definition"/>
        <w:numPr>
          <w:ilvl w:val="0"/>
          <w:numId w:val="39"/>
        </w:numPr>
      </w:pPr>
      <w:r w:rsidRPr="008B4C2A">
        <w:rPr>
          <w:b/>
        </w:rPr>
        <w:t>Intellectual Property Rights</w:t>
      </w:r>
      <w:r w:rsidRPr="00FD50E0">
        <w:t xml:space="preserve"> </w:t>
      </w:r>
      <w:r>
        <w:t>includes any and all intellectual and industrial property rights throughout the world, whether subsisting now or in the future, including rights of any kind in:</w:t>
      </w:r>
    </w:p>
    <w:p w14:paraId="5CFC7D0D" w14:textId="77777777" w:rsidR="006230A2" w:rsidRDefault="006230A2" w:rsidP="006230A2">
      <w:pPr>
        <w:pStyle w:val="DefinitionNum2"/>
        <w:numPr>
          <w:ilvl w:val="1"/>
          <w:numId w:val="39"/>
        </w:numPr>
      </w:pPr>
      <w:r>
        <w:t>inventions, discoveries and novel designs, whether or not registered or registrable as patents, innovation patents or designs, including developments or improvements of equipment, technology, processes, methods or techniques;</w:t>
      </w:r>
    </w:p>
    <w:p w14:paraId="5D5646F2" w14:textId="77777777" w:rsidR="006230A2" w:rsidRDefault="006230A2" w:rsidP="006230A2">
      <w:pPr>
        <w:pStyle w:val="DefinitionNum2"/>
        <w:numPr>
          <w:ilvl w:val="1"/>
          <w:numId w:val="39"/>
        </w:numPr>
      </w:pPr>
      <w:r>
        <w:t>literary works, dramatic works, musical works, artistic works, cinematograph films, television broadcasts, sound broadcasts, published editions of works and any other subject matter in which copyright (including future copyright and rights in the nature of or analogous to copyright) may, or may upon creation of the subject matter, subsist anywhere in the world;</w:t>
      </w:r>
    </w:p>
    <w:p w14:paraId="51EC88FB" w14:textId="77777777" w:rsidR="006230A2" w:rsidRDefault="006230A2" w:rsidP="006230A2">
      <w:pPr>
        <w:pStyle w:val="DefinitionNum2"/>
        <w:numPr>
          <w:ilvl w:val="1"/>
          <w:numId w:val="39"/>
        </w:numPr>
      </w:pPr>
      <w:r>
        <w:t>registered and unregistered trademarks and service marks, including goodwill in the business concerned in the relevant goods and/or services;</w:t>
      </w:r>
    </w:p>
    <w:p w14:paraId="7A4FE191" w14:textId="77777777" w:rsidR="006230A2" w:rsidRDefault="006230A2" w:rsidP="006230A2">
      <w:pPr>
        <w:pStyle w:val="DefinitionNum2"/>
        <w:numPr>
          <w:ilvl w:val="1"/>
          <w:numId w:val="39"/>
        </w:numPr>
      </w:pPr>
      <w:r>
        <w:t>trade, business or company names;</w:t>
      </w:r>
    </w:p>
    <w:p w14:paraId="658D7674" w14:textId="77777777" w:rsidR="006230A2" w:rsidRDefault="006230A2" w:rsidP="006230A2">
      <w:pPr>
        <w:pStyle w:val="DefinitionNum2"/>
        <w:numPr>
          <w:ilvl w:val="1"/>
          <w:numId w:val="39"/>
        </w:numPr>
      </w:pPr>
      <w:r>
        <w:t>internet domain names; and</w:t>
      </w:r>
    </w:p>
    <w:p w14:paraId="7F0626DD" w14:textId="77777777" w:rsidR="006230A2" w:rsidRDefault="006230A2" w:rsidP="006230A2">
      <w:pPr>
        <w:pStyle w:val="DefinitionNum2"/>
        <w:numPr>
          <w:ilvl w:val="1"/>
          <w:numId w:val="39"/>
        </w:numPr>
      </w:pPr>
      <w:r>
        <w:t>proprietary rights under the Circuit Layouts Act 1989 (Cth),</w:t>
      </w:r>
    </w:p>
    <w:p w14:paraId="2A0DED9D" w14:textId="77777777" w:rsidR="006230A2" w:rsidRDefault="006230A2" w:rsidP="006230A2">
      <w:pPr>
        <w:pStyle w:val="IndentParaLevel1"/>
      </w:pPr>
      <w:r>
        <w:t>whether created or in existence before or after the date of this deed.</w:t>
      </w:r>
    </w:p>
    <w:p w14:paraId="7361674A" w14:textId="77777777" w:rsidR="006230A2" w:rsidRPr="00FD50E0" w:rsidRDefault="006230A2" w:rsidP="006230A2">
      <w:pPr>
        <w:pStyle w:val="Definition"/>
        <w:numPr>
          <w:ilvl w:val="0"/>
          <w:numId w:val="39"/>
        </w:numPr>
      </w:pPr>
      <w:r w:rsidRPr="00FD50E0">
        <w:rPr>
          <w:b/>
        </w:rPr>
        <w:t>Law</w:t>
      </w:r>
      <w:r w:rsidRPr="00FD50E0">
        <w:t xml:space="preserve"> </w:t>
      </w:r>
      <w:r>
        <w:t>has the meaning given in the Project Deed</w:t>
      </w:r>
      <w:r w:rsidRPr="00FD50E0">
        <w:t>.</w:t>
      </w:r>
    </w:p>
    <w:p w14:paraId="7AC4781E" w14:textId="77777777" w:rsidR="006230A2" w:rsidRDefault="006230A2" w:rsidP="006230A2">
      <w:pPr>
        <w:pStyle w:val="Definition"/>
        <w:numPr>
          <w:ilvl w:val="0"/>
          <w:numId w:val="39"/>
        </w:numPr>
      </w:pPr>
      <w:r w:rsidRPr="005F1682">
        <w:rPr>
          <w:b/>
        </w:rPr>
        <w:t>Liability</w:t>
      </w:r>
      <w:r w:rsidRPr="00FD50E0">
        <w:t xml:space="preserve"> means </w:t>
      </w:r>
      <w:r>
        <w:t>any debt, obligation, claim, action, cost, (including legal costs, deductibles or increased premiums) expense, loss (whether direct or indirect), damage, compensation, charge or liability of any kind (including fines or penalties), whether it is:</w:t>
      </w:r>
    </w:p>
    <w:p w14:paraId="5E410903" w14:textId="77777777" w:rsidR="006230A2" w:rsidRDefault="006230A2" w:rsidP="006230A2">
      <w:pPr>
        <w:pStyle w:val="DefinitionNum2"/>
        <w:numPr>
          <w:ilvl w:val="1"/>
          <w:numId w:val="39"/>
        </w:numPr>
      </w:pPr>
      <w:r>
        <w:t>actual, prospective or contingent; or</w:t>
      </w:r>
    </w:p>
    <w:p w14:paraId="0003AA82" w14:textId="77777777" w:rsidR="006230A2" w:rsidRDefault="006230A2" w:rsidP="006230A2">
      <w:pPr>
        <w:pStyle w:val="DefinitionNum2"/>
        <w:numPr>
          <w:ilvl w:val="1"/>
          <w:numId w:val="39"/>
        </w:numPr>
      </w:pPr>
      <w:r>
        <w:t xml:space="preserve">currently ascertainable or not, </w:t>
      </w:r>
    </w:p>
    <w:p w14:paraId="27B0FEB7" w14:textId="77777777" w:rsidR="006230A2" w:rsidRDefault="006230A2" w:rsidP="006230A2">
      <w:pPr>
        <w:pStyle w:val="IndentParaLevel1"/>
      </w:pPr>
      <w:r>
        <w:t>and whether under or in any way in connection with this deed or arising at Law.</w:t>
      </w:r>
    </w:p>
    <w:p w14:paraId="4C2882E1" w14:textId="77777777" w:rsidR="006230A2" w:rsidRPr="00620BE6" w:rsidRDefault="006230A2" w:rsidP="006230A2">
      <w:pPr>
        <w:pStyle w:val="Definition"/>
        <w:numPr>
          <w:ilvl w:val="0"/>
          <w:numId w:val="39"/>
        </w:numPr>
      </w:pPr>
      <w:r w:rsidRPr="00620BE6">
        <w:rPr>
          <w:b/>
        </w:rPr>
        <w:t>Notice</w:t>
      </w:r>
      <w:r>
        <w:t xml:space="preserve"> has the meaning given in clause </w:t>
      </w:r>
      <w:r>
        <w:fldChar w:fldCharType="begin"/>
      </w:r>
      <w:r>
        <w:instrText xml:space="preserve"> REF _Ref458585918 \r \h </w:instrText>
      </w:r>
      <w:r>
        <w:fldChar w:fldCharType="separate"/>
      </w:r>
      <w:r w:rsidR="00AF79E2">
        <w:t>14.1</w:t>
      </w:r>
      <w:r>
        <w:fldChar w:fldCharType="end"/>
      </w:r>
      <w:r>
        <w:t>.</w:t>
      </w:r>
    </w:p>
    <w:p w14:paraId="4931D594" w14:textId="26FB27E2" w:rsidR="00DF50F8" w:rsidRDefault="00DF50F8" w:rsidP="006230A2">
      <w:pPr>
        <w:pStyle w:val="Definition"/>
        <w:numPr>
          <w:ilvl w:val="0"/>
          <w:numId w:val="39"/>
        </w:numPr>
        <w:rPr>
          <w:b/>
        </w:rPr>
      </w:pPr>
      <w:r>
        <w:rPr>
          <w:b/>
        </w:rPr>
        <w:lastRenderedPageBreak/>
        <w:t xml:space="preserve">Other Party </w:t>
      </w:r>
      <w:r>
        <w:rPr>
          <w:bCs/>
        </w:rPr>
        <w:t xml:space="preserve">has the meaning given in clause </w:t>
      </w:r>
      <w:r>
        <w:rPr>
          <w:bCs/>
        </w:rPr>
        <w:fldChar w:fldCharType="begin"/>
      </w:r>
      <w:r>
        <w:rPr>
          <w:bCs/>
        </w:rPr>
        <w:instrText xml:space="preserve"> REF _Ref493077901 \r \h </w:instrText>
      </w:r>
      <w:r>
        <w:rPr>
          <w:bCs/>
        </w:rPr>
      </w:r>
      <w:r>
        <w:rPr>
          <w:bCs/>
        </w:rPr>
        <w:fldChar w:fldCharType="separate"/>
      </w:r>
      <w:r>
        <w:rPr>
          <w:bCs/>
        </w:rPr>
        <w:t>18.10</w:t>
      </w:r>
      <w:r>
        <w:rPr>
          <w:bCs/>
        </w:rPr>
        <w:fldChar w:fldCharType="end"/>
      </w:r>
      <w:r>
        <w:rPr>
          <w:bCs/>
        </w:rPr>
        <w:t>.</w:t>
      </w:r>
      <w:r w:rsidR="004C1C7F">
        <w:rPr>
          <w:bCs/>
        </w:rPr>
        <w:t xml:space="preserve"> </w:t>
      </w:r>
    </w:p>
    <w:p w14:paraId="17DB7D36" w14:textId="77777777" w:rsidR="006230A2" w:rsidRPr="00775528" w:rsidRDefault="006230A2" w:rsidP="00A17BC0">
      <w:pPr>
        <w:pStyle w:val="Definition"/>
        <w:numPr>
          <w:ilvl w:val="0"/>
          <w:numId w:val="0"/>
        </w:numPr>
        <w:ind w:left="964"/>
        <w:rPr>
          <w:b/>
        </w:rPr>
      </w:pPr>
      <w:r w:rsidRPr="005846C2">
        <w:rPr>
          <w:b/>
        </w:rPr>
        <w:t>Particulars</w:t>
      </w:r>
      <w:r>
        <w:rPr>
          <w:b/>
        </w:rPr>
        <w:t xml:space="preserve"> </w:t>
      </w:r>
      <w:r>
        <w:t xml:space="preserve">means </w:t>
      </w:r>
      <w:r>
        <w:fldChar w:fldCharType="begin"/>
      </w:r>
      <w:r>
        <w:instrText xml:space="preserve"> REF _Ref461456978 \r \h </w:instrText>
      </w:r>
      <w:r>
        <w:fldChar w:fldCharType="separate"/>
      </w:r>
      <w:r w:rsidR="00AF79E2">
        <w:t>Schedule 1</w:t>
      </w:r>
      <w:r>
        <w:fldChar w:fldCharType="end"/>
      </w:r>
      <w:r>
        <w:t>.</w:t>
      </w:r>
    </w:p>
    <w:p w14:paraId="5A5F506A" w14:textId="77777777" w:rsidR="006230A2" w:rsidRPr="00FD50E0" w:rsidRDefault="006230A2" w:rsidP="009A3640">
      <w:pPr>
        <w:pStyle w:val="Definition"/>
        <w:keepNext/>
        <w:numPr>
          <w:ilvl w:val="0"/>
          <w:numId w:val="39"/>
        </w:numPr>
      </w:pPr>
      <w:r w:rsidRPr="000D3200">
        <w:rPr>
          <w:b/>
        </w:rPr>
        <w:t>Party</w:t>
      </w:r>
      <w:r w:rsidRPr="00FD50E0">
        <w:t xml:space="preserve"> means:</w:t>
      </w:r>
    </w:p>
    <w:p w14:paraId="159CDD82" w14:textId="77777777" w:rsidR="006230A2" w:rsidRPr="00FD50E0" w:rsidRDefault="006230A2" w:rsidP="009A3640">
      <w:pPr>
        <w:pStyle w:val="DefinitionNum2"/>
        <w:keepNext/>
        <w:numPr>
          <w:ilvl w:val="1"/>
          <w:numId w:val="39"/>
        </w:numPr>
      </w:pPr>
      <w:r w:rsidRPr="00FD50E0">
        <w:t>the State; and</w:t>
      </w:r>
    </w:p>
    <w:p w14:paraId="3DEA8664" w14:textId="77777777" w:rsidR="006230A2" w:rsidRPr="00FD50E0" w:rsidRDefault="006230A2" w:rsidP="006230A2">
      <w:pPr>
        <w:pStyle w:val="DefinitionNum2"/>
        <w:numPr>
          <w:ilvl w:val="1"/>
          <w:numId w:val="39"/>
        </w:numPr>
      </w:pPr>
      <w:r>
        <w:t>the Proponent</w:t>
      </w:r>
      <w:r w:rsidRPr="00FD50E0">
        <w:t>,</w:t>
      </w:r>
    </w:p>
    <w:p w14:paraId="69326CB6" w14:textId="77777777" w:rsidR="006230A2" w:rsidRPr="000D3200" w:rsidRDefault="006230A2" w:rsidP="006230A2">
      <w:pPr>
        <w:pStyle w:val="IndentParaLevel1"/>
      </w:pPr>
      <w:r w:rsidRPr="00FD50E0">
        <w:t xml:space="preserve">and </w:t>
      </w:r>
      <w:r w:rsidRPr="000D3200">
        <w:rPr>
          <w:b/>
        </w:rPr>
        <w:t>Parties</w:t>
      </w:r>
      <w:r w:rsidRPr="00FD50E0">
        <w:t xml:space="preserve"> will mean all of such entities.</w:t>
      </w:r>
    </w:p>
    <w:p w14:paraId="4E817FC5" w14:textId="77777777" w:rsidR="00E23E42" w:rsidRDefault="00E23E42" w:rsidP="006230A2">
      <w:pPr>
        <w:pStyle w:val="Definition"/>
        <w:numPr>
          <w:ilvl w:val="0"/>
          <w:numId w:val="39"/>
        </w:numPr>
        <w:rPr>
          <w:b/>
        </w:rPr>
      </w:pPr>
      <w:r w:rsidRPr="00FD50E0">
        <w:rPr>
          <w:b/>
        </w:rPr>
        <w:t>Permitted Purpose</w:t>
      </w:r>
      <w:r>
        <w:rPr>
          <w:b/>
        </w:rPr>
        <w:t xml:space="preserve"> </w:t>
      </w:r>
      <w:r>
        <w:t xml:space="preserve">has the meaning given in clause </w:t>
      </w:r>
      <w:r>
        <w:fldChar w:fldCharType="begin"/>
      </w:r>
      <w:r>
        <w:instrText xml:space="preserve"> REF _Ref493076056 \n \h </w:instrText>
      </w:r>
      <w:r>
        <w:fldChar w:fldCharType="separate"/>
      </w:r>
      <w:r w:rsidR="00AF79E2">
        <w:t>8.1</w:t>
      </w:r>
      <w:r>
        <w:fldChar w:fldCharType="end"/>
      </w:r>
      <w:r>
        <w:fldChar w:fldCharType="begin"/>
      </w:r>
      <w:r>
        <w:instrText xml:space="preserve"> REF _Ref459628410 \n \h </w:instrText>
      </w:r>
      <w:r>
        <w:fldChar w:fldCharType="separate"/>
      </w:r>
      <w:r w:rsidR="00AF79E2">
        <w:t>(a)</w:t>
      </w:r>
      <w:r>
        <w:fldChar w:fldCharType="end"/>
      </w:r>
      <w:r>
        <w:fldChar w:fldCharType="begin"/>
      </w:r>
      <w:r>
        <w:instrText xml:space="preserve"> REF _Ref498073188 \n \h </w:instrText>
      </w:r>
      <w:r>
        <w:fldChar w:fldCharType="separate"/>
      </w:r>
      <w:r w:rsidR="00AF79E2">
        <w:t>(i)</w:t>
      </w:r>
      <w:r>
        <w:fldChar w:fldCharType="end"/>
      </w:r>
      <w:r>
        <w:t xml:space="preserve">. </w:t>
      </w:r>
    </w:p>
    <w:p w14:paraId="590F99DB" w14:textId="77777777" w:rsidR="006230A2" w:rsidRDefault="006230A2" w:rsidP="006230A2">
      <w:pPr>
        <w:pStyle w:val="Definition"/>
        <w:numPr>
          <w:ilvl w:val="0"/>
          <w:numId w:val="39"/>
        </w:numPr>
        <w:rPr>
          <w:b/>
        </w:rPr>
      </w:pPr>
      <w:r>
        <w:rPr>
          <w:b/>
        </w:rPr>
        <w:t>Project Deed</w:t>
      </w:r>
      <w:r>
        <w:t xml:space="preserve"> has the meaning given in the Particulars</w:t>
      </w:r>
      <w:r>
        <w:rPr>
          <w:b/>
          <w:i/>
        </w:rPr>
        <w:t>.</w:t>
      </w:r>
      <w:r>
        <w:t xml:space="preserve"> </w:t>
      </w:r>
    </w:p>
    <w:p w14:paraId="468E58F9" w14:textId="77777777" w:rsidR="006230A2" w:rsidRPr="000F71F9" w:rsidRDefault="006230A2" w:rsidP="006230A2">
      <w:pPr>
        <w:pStyle w:val="Definition"/>
        <w:numPr>
          <w:ilvl w:val="0"/>
          <w:numId w:val="39"/>
        </w:numPr>
        <w:rPr>
          <w:b/>
        </w:rPr>
      </w:pPr>
      <w:r w:rsidRPr="00943399">
        <w:rPr>
          <w:b/>
        </w:rPr>
        <w:t>Proponent</w:t>
      </w:r>
      <w:r>
        <w:rPr>
          <w:b/>
        </w:rPr>
        <w:t xml:space="preserve"> </w:t>
      </w:r>
      <w:r w:rsidRPr="00943399">
        <w:t>means the</w:t>
      </w:r>
      <w:r>
        <w:rPr>
          <w:b/>
        </w:rPr>
        <w:t xml:space="preserve"> </w:t>
      </w:r>
      <w:r>
        <w:t xml:space="preserve">proponent identified in the Particulars. </w:t>
      </w:r>
    </w:p>
    <w:p w14:paraId="5DF8304E" w14:textId="77777777" w:rsidR="006230A2" w:rsidRPr="00FD50E0" w:rsidRDefault="006230A2" w:rsidP="006230A2">
      <w:pPr>
        <w:pStyle w:val="Definition"/>
        <w:numPr>
          <w:ilvl w:val="0"/>
          <w:numId w:val="39"/>
        </w:numPr>
      </w:pPr>
      <w:r>
        <w:rPr>
          <w:b/>
        </w:rPr>
        <w:t>Proponent</w:t>
      </w:r>
      <w:r w:rsidRPr="00FD50E0">
        <w:rPr>
          <w:b/>
        </w:rPr>
        <w:t xml:space="preserve"> Information</w:t>
      </w:r>
      <w:r w:rsidRPr="00FD50E0">
        <w:t xml:space="preserve"> means the following, whether or not in tangible or electronic form (however disclosed):</w:t>
      </w:r>
    </w:p>
    <w:p w14:paraId="1562171A" w14:textId="77777777" w:rsidR="006230A2" w:rsidRPr="00FD50E0" w:rsidRDefault="006230A2" w:rsidP="006230A2">
      <w:pPr>
        <w:pStyle w:val="DefinitionNum2"/>
        <w:numPr>
          <w:ilvl w:val="1"/>
          <w:numId w:val="39"/>
        </w:numPr>
      </w:pPr>
      <w:bookmarkStart w:id="1647" w:name="_Ref458585944"/>
      <w:r w:rsidRPr="00FD50E0">
        <w:t xml:space="preserve">all information directly or indirectly disclosed by or on behalf of the </w:t>
      </w:r>
      <w:r>
        <w:t>Proponent</w:t>
      </w:r>
      <w:r w:rsidRPr="00FD50E0">
        <w:t xml:space="preserve"> or its Associates to the State or any of its Associates, whether before or after execution of this deed which is connected directly or indirectly with the </w:t>
      </w:r>
      <w:r>
        <w:t>Augmentation, the Augmentation Proposal</w:t>
      </w:r>
      <w:r w:rsidRPr="00FD50E0">
        <w:t xml:space="preserve"> or the involvement of a person with the </w:t>
      </w:r>
      <w:r w:rsidR="00E66852">
        <w:t xml:space="preserve">Augmentation Proposal or the </w:t>
      </w:r>
      <w:r>
        <w:t>Augmentation</w:t>
      </w:r>
      <w:r w:rsidRPr="00FD50E0">
        <w:t>;</w:t>
      </w:r>
      <w:bookmarkEnd w:id="1647"/>
    </w:p>
    <w:p w14:paraId="6F1CF019" w14:textId="77777777" w:rsidR="006230A2" w:rsidRPr="00FD50E0" w:rsidRDefault="006230A2" w:rsidP="006230A2">
      <w:pPr>
        <w:pStyle w:val="DefinitionNum2"/>
        <w:numPr>
          <w:ilvl w:val="1"/>
          <w:numId w:val="39"/>
        </w:numPr>
      </w:pPr>
      <w:bookmarkStart w:id="1648" w:name="_Ref458585957"/>
      <w:r w:rsidRPr="00FD50E0">
        <w:t xml:space="preserve">all notes, data and other records based on, referring to or incorporating any information referred to in paragraph </w:t>
      </w:r>
      <w:r>
        <w:fldChar w:fldCharType="begin"/>
      </w:r>
      <w:r>
        <w:instrText xml:space="preserve"> REF _Ref458585944 \r \h </w:instrText>
      </w:r>
      <w:r>
        <w:fldChar w:fldCharType="separate"/>
      </w:r>
      <w:r w:rsidR="00AF79E2">
        <w:t>(a)</w:t>
      </w:r>
      <w:r>
        <w:fldChar w:fldCharType="end"/>
      </w:r>
      <w:r w:rsidRPr="00FD50E0">
        <w:t>; and</w:t>
      </w:r>
      <w:bookmarkEnd w:id="1648"/>
    </w:p>
    <w:p w14:paraId="4433DD00" w14:textId="77777777" w:rsidR="006230A2" w:rsidRPr="00FD50E0" w:rsidRDefault="006230A2" w:rsidP="006230A2">
      <w:pPr>
        <w:pStyle w:val="DefinitionNum2"/>
        <w:numPr>
          <w:ilvl w:val="1"/>
          <w:numId w:val="39"/>
        </w:numPr>
      </w:pPr>
      <w:r w:rsidRPr="00FD50E0">
        <w:t xml:space="preserve">all copies of the information and those notes, data and other records referred to in paragraphs </w:t>
      </w:r>
      <w:r>
        <w:fldChar w:fldCharType="begin"/>
      </w:r>
      <w:r>
        <w:instrText xml:space="preserve"> REF _Ref458585944 \r \h </w:instrText>
      </w:r>
      <w:r>
        <w:fldChar w:fldCharType="separate"/>
      </w:r>
      <w:r w:rsidR="00AF79E2">
        <w:t>(a)</w:t>
      </w:r>
      <w:r>
        <w:fldChar w:fldCharType="end"/>
      </w:r>
      <w:r w:rsidRPr="00FD50E0">
        <w:t xml:space="preserve"> or </w:t>
      </w:r>
      <w:r>
        <w:fldChar w:fldCharType="begin"/>
      </w:r>
      <w:r>
        <w:instrText xml:space="preserve"> REF _Ref458585957 \r \h </w:instrText>
      </w:r>
      <w:r>
        <w:fldChar w:fldCharType="separate"/>
      </w:r>
      <w:r w:rsidR="00AF79E2">
        <w:t>(b)</w:t>
      </w:r>
      <w:r>
        <w:fldChar w:fldCharType="end"/>
      </w:r>
      <w:r w:rsidRPr="00FD50E0">
        <w:t>,</w:t>
      </w:r>
    </w:p>
    <w:p w14:paraId="14B234D3" w14:textId="77777777" w:rsidR="006230A2" w:rsidRPr="00FD50E0" w:rsidRDefault="006230A2" w:rsidP="006230A2">
      <w:pPr>
        <w:pStyle w:val="IndentParaLevel1"/>
      </w:pPr>
      <w:r w:rsidRPr="00FD50E0">
        <w:t>but excludes:</w:t>
      </w:r>
    </w:p>
    <w:p w14:paraId="13A144BE" w14:textId="77777777" w:rsidR="006230A2" w:rsidRPr="00FD50E0" w:rsidRDefault="006230A2" w:rsidP="006230A2">
      <w:pPr>
        <w:pStyle w:val="DefinitionNum2"/>
        <w:numPr>
          <w:ilvl w:val="1"/>
          <w:numId w:val="39"/>
        </w:numPr>
      </w:pPr>
      <w:r w:rsidRPr="00FD50E0">
        <w:t>information which was in the public domain before the date of this deed;</w:t>
      </w:r>
    </w:p>
    <w:p w14:paraId="2CD6E871" w14:textId="77777777" w:rsidR="006230A2" w:rsidRPr="00FD50E0" w:rsidRDefault="006230A2" w:rsidP="006230A2">
      <w:pPr>
        <w:pStyle w:val="DefinitionNum2"/>
        <w:numPr>
          <w:ilvl w:val="1"/>
          <w:numId w:val="39"/>
        </w:numPr>
      </w:pPr>
      <w:r w:rsidRPr="00FD50E0">
        <w:t>information which comes into the public domain after the date of this deed, except through disclosure by the State or any of its Associates in contravention of this deed or any other obligations of confidence.</w:t>
      </w:r>
    </w:p>
    <w:p w14:paraId="4BA01277" w14:textId="77777777" w:rsidR="006230A2" w:rsidRPr="00FD50E0" w:rsidRDefault="006230A2" w:rsidP="006230A2">
      <w:pPr>
        <w:pStyle w:val="Definition"/>
        <w:numPr>
          <w:ilvl w:val="0"/>
          <w:numId w:val="39"/>
        </w:numPr>
      </w:pPr>
      <w:r>
        <w:rPr>
          <w:b/>
        </w:rPr>
        <w:t>Proponent</w:t>
      </w:r>
      <w:r w:rsidRPr="00FD50E0">
        <w:rPr>
          <w:b/>
        </w:rPr>
        <w:t xml:space="preserve">’s Representative </w:t>
      </w:r>
      <w:r w:rsidRPr="00FD50E0">
        <w:t xml:space="preserve">means </w:t>
      </w:r>
      <w:r>
        <w:t xml:space="preserve">each of the persons identified in the Particulars </w:t>
      </w:r>
      <w:r w:rsidRPr="00FD50E0">
        <w:t xml:space="preserve">or such other person which the </w:t>
      </w:r>
      <w:r>
        <w:t>Proponent</w:t>
      </w:r>
      <w:r w:rsidRPr="00FD50E0">
        <w:t xml:space="preserve"> notifies the State from time to time is the </w:t>
      </w:r>
      <w:r>
        <w:t>Proponent</w:t>
      </w:r>
      <w:r w:rsidRPr="00FD50E0">
        <w:t xml:space="preserve">’s representative in relation to </w:t>
      </w:r>
      <w:r>
        <w:t>the</w:t>
      </w:r>
      <w:r w:rsidRPr="00FD50E0">
        <w:t xml:space="preserve"> </w:t>
      </w:r>
      <w:r>
        <w:t>Augmentation</w:t>
      </w:r>
      <w:r w:rsidRPr="00FD50E0">
        <w:t>.</w:t>
      </w:r>
    </w:p>
    <w:p w14:paraId="56F129C8" w14:textId="77777777" w:rsidR="006230A2" w:rsidRDefault="006230A2" w:rsidP="006230A2">
      <w:pPr>
        <w:pStyle w:val="Definition"/>
        <w:numPr>
          <w:ilvl w:val="0"/>
          <w:numId w:val="39"/>
        </w:numPr>
      </w:pPr>
      <w:r w:rsidRPr="00FD50E0">
        <w:rPr>
          <w:b/>
        </w:rPr>
        <w:t>Recipient</w:t>
      </w:r>
      <w:r w:rsidRPr="00FD50E0">
        <w:t xml:space="preserve"> means </w:t>
      </w:r>
      <w:r>
        <w:t>the</w:t>
      </w:r>
      <w:r w:rsidRPr="00FD50E0">
        <w:t xml:space="preserve"> Proponent</w:t>
      </w:r>
      <w:r>
        <w:t>,</w:t>
      </w:r>
      <w:r w:rsidRPr="00FD50E0">
        <w:t xml:space="preserve"> each Associate of a Proponent</w:t>
      </w:r>
      <w:r>
        <w:t xml:space="preserve"> </w:t>
      </w:r>
      <w:r w:rsidRPr="004733EE">
        <w:t>and any person to whom the Proponent or an Associate of the Proponent discloses</w:t>
      </w:r>
      <w:r w:rsidR="00E66852">
        <w:t>, or otherwise provides access to,</w:t>
      </w:r>
      <w:r w:rsidRPr="004733EE">
        <w:t xml:space="preserve"> State Co</w:t>
      </w:r>
      <w:r>
        <w:t>nfidential Information</w:t>
      </w:r>
      <w:r w:rsidRPr="00FD50E0">
        <w:t>.</w:t>
      </w:r>
    </w:p>
    <w:p w14:paraId="7CDCD397" w14:textId="77777777" w:rsidR="00E66852" w:rsidRPr="00FD50E0" w:rsidRDefault="00E66852" w:rsidP="00E66852">
      <w:pPr>
        <w:pStyle w:val="Definition"/>
        <w:numPr>
          <w:ilvl w:val="0"/>
          <w:numId w:val="39"/>
        </w:numPr>
      </w:pPr>
      <w:r w:rsidRPr="008B039D">
        <w:rPr>
          <w:b/>
        </w:rPr>
        <w:t>Recipient Obligations</w:t>
      </w:r>
      <w:r w:rsidRPr="00E66852">
        <w:t xml:space="preserve"> has the meaning given in clause </w:t>
      </w:r>
      <w:r>
        <w:fldChar w:fldCharType="begin"/>
      </w:r>
      <w:r>
        <w:instrText xml:space="preserve"> REF _Ref356936251 \n \h </w:instrText>
      </w:r>
      <w:r>
        <w:fldChar w:fldCharType="separate"/>
      </w:r>
      <w:r w:rsidR="00AF79E2">
        <w:t>8.3</w:t>
      </w:r>
      <w:r>
        <w:fldChar w:fldCharType="end"/>
      </w:r>
      <w:r>
        <w:fldChar w:fldCharType="begin"/>
      </w:r>
      <w:r>
        <w:instrText xml:space="preserve"> REF _Ref505866044 \n \h </w:instrText>
      </w:r>
      <w:r>
        <w:fldChar w:fldCharType="separate"/>
      </w:r>
      <w:r w:rsidR="00AF79E2">
        <w:t>(a)</w:t>
      </w:r>
      <w:r>
        <w:fldChar w:fldCharType="end"/>
      </w:r>
      <w:r w:rsidRPr="00E66852">
        <w:t>.</w:t>
      </w:r>
    </w:p>
    <w:p w14:paraId="3EAE4450" w14:textId="77777777" w:rsidR="006230A2" w:rsidRDefault="006230A2" w:rsidP="006230A2">
      <w:pPr>
        <w:pStyle w:val="Definition"/>
        <w:numPr>
          <w:ilvl w:val="0"/>
          <w:numId w:val="39"/>
        </w:numPr>
      </w:pPr>
      <w:r w:rsidRPr="00FD50E0">
        <w:rPr>
          <w:b/>
        </w:rPr>
        <w:t>Related Body Corporate</w:t>
      </w:r>
      <w:r w:rsidRPr="00FD50E0">
        <w:t xml:space="preserve"> has the meaning given to it in the </w:t>
      </w:r>
      <w:r w:rsidRPr="00FD50E0">
        <w:rPr>
          <w:i/>
        </w:rPr>
        <w:t>Corporations Act 2001</w:t>
      </w:r>
      <w:r w:rsidRPr="00FD50E0">
        <w:t xml:space="preserve"> (Cth).</w:t>
      </w:r>
    </w:p>
    <w:p w14:paraId="3E7F7FAA" w14:textId="77777777" w:rsidR="006230A2" w:rsidRPr="00FD50E0" w:rsidRDefault="006230A2" w:rsidP="006230A2">
      <w:pPr>
        <w:pStyle w:val="Definition"/>
        <w:numPr>
          <w:ilvl w:val="0"/>
          <w:numId w:val="39"/>
        </w:numPr>
      </w:pPr>
      <w:r w:rsidRPr="00FD50E0">
        <w:rPr>
          <w:b/>
        </w:rPr>
        <w:t>State Confidential Information</w:t>
      </w:r>
      <w:r w:rsidRPr="00FD50E0">
        <w:t xml:space="preserve"> means the following, whether or not in tangible or electronic form (however disclosed):</w:t>
      </w:r>
    </w:p>
    <w:p w14:paraId="3C5164FD" w14:textId="77777777" w:rsidR="006230A2" w:rsidRPr="00FD50E0" w:rsidRDefault="006230A2" w:rsidP="006230A2">
      <w:pPr>
        <w:pStyle w:val="DefinitionNum2"/>
        <w:numPr>
          <w:ilvl w:val="1"/>
          <w:numId w:val="39"/>
        </w:numPr>
      </w:pPr>
      <w:bookmarkStart w:id="1649" w:name="_Ref458585977"/>
      <w:r w:rsidRPr="00FD50E0">
        <w:lastRenderedPageBreak/>
        <w:t xml:space="preserve">all information directly or indirectly disclosed by or on behalf of the State or its Associates to the Proponent or its Associates, whether before or after execution of this deed which is connected directly or indirectly with </w:t>
      </w:r>
      <w:r w:rsidR="00B61A16">
        <w:t xml:space="preserve">any </w:t>
      </w:r>
      <w:r w:rsidR="00E55633">
        <w:t xml:space="preserve">Statement of Proposed Augmentation, </w:t>
      </w:r>
      <w:r w:rsidR="00B61A16">
        <w:t>the</w:t>
      </w:r>
      <w:r w:rsidRPr="00FD50E0">
        <w:t xml:space="preserve"> </w:t>
      </w:r>
      <w:r>
        <w:t>Augmentation Proposal</w:t>
      </w:r>
      <w:r w:rsidRPr="00FD50E0">
        <w:t xml:space="preserve"> or the </w:t>
      </w:r>
      <w:r>
        <w:t>Augmentation</w:t>
      </w:r>
      <w:r w:rsidRPr="00FD50E0">
        <w:t xml:space="preserve"> or the involvement of a person with the </w:t>
      </w:r>
      <w:r>
        <w:t>Augmentation Proposal</w:t>
      </w:r>
      <w:r w:rsidRPr="00FD50E0">
        <w:t xml:space="preserve"> or the </w:t>
      </w:r>
      <w:r>
        <w:t>Augmentation</w:t>
      </w:r>
      <w:r w:rsidRPr="00FD50E0">
        <w:t>;</w:t>
      </w:r>
      <w:bookmarkEnd w:id="1649"/>
    </w:p>
    <w:p w14:paraId="199C1BA6" w14:textId="77777777" w:rsidR="006230A2" w:rsidRPr="00FD50E0" w:rsidRDefault="006230A2" w:rsidP="006230A2">
      <w:pPr>
        <w:pStyle w:val="DefinitionNum2"/>
        <w:numPr>
          <w:ilvl w:val="1"/>
          <w:numId w:val="39"/>
        </w:numPr>
      </w:pPr>
      <w:r w:rsidRPr="00FD50E0">
        <w:t xml:space="preserve">all other information in relation to or connected with the State or its Associates in relation to </w:t>
      </w:r>
      <w:r w:rsidR="00B61A16">
        <w:t>any</w:t>
      </w:r>
      <w:r w:rsidR="00B61A16" w:rsidRPr="00FD50E0">
        <w:t xml:space="preserve"> </w:t>
      </w:r>
      <w:r w:rsidR="00E55633">
        <w:t xml:space="preserve">Statement of Proposed Augmentation, </w:t>
      </w:r>
      <w:r w:rsidR="00B61A16">
        <w:t xml:space="preserve">the </w:t>
      </w:r>
      <w:r>
        <w:t>Augmentation Proposal</w:t>
      </w:r>
      <w:r w:rsidRPr="00FD50E0">
        <w:t xml:space="preserve"> or the </w:t>
      </w:r>
      <w:r>
        <w:t>Augmentation</w:t>
      </w:r>
      <w:r w:rsidRPr="00FD50E0">
        <w:t xml:space="preserve"> in the possession or control of the </w:t>
      </w:r>
      <w:r>
        <w:t>Proponent</w:t>
      </w:r>
      <w:r w:rsidRPr="00FD50E0">
        <w:t xml:space="preserve"> or its Associates;</w:t>
      </w:r>
    </w:p>
    <w:p w14:paraId="14DD6BB3" w14:textId="77777777" w:rsidR="006230A2" w:rsidRPr="00FD50E0" w:rsidRDefault="006230A2" w:rsidP="006230A2">
      <w:pPr>
        <w:pStyle w:val="DefinitionNum2"/>
        <w:numPr>
          <w:ilvl w:val="1"/>
          <w:numId w:val="39"/>
        </w:numPr>
      </w:pPr>
      <w:r w:rsidRPr="00FD50E0">
        <w:t>the fact that the Proponent has had, will have, or are having discussions with the State or its Associates in connection with the</w:t>
      </w:r>
      <w:r w:rsidR="00E66852">
        <w:t xml:space="preserve"> Augmentation Proposal or the</w:t>
      </w:r>
      <w:r w:rsidRPr="00FD50E0">
        <w:t xml:space="preserve"> </w:t>
      </w:r>
      <w:r>
        <w:t>Augmentation</w:t>
      </w:r>
      <w:r w:rsidRPr="00FD50E0">
        <w:t>;</w:t>
      </w:r>
    </w:p>
    <w:p w14:paraId="0D7974F1" w14:textId="77777777" w:rsidR="006230A2" w:rsidRPr="00FD50E0" w:rsidRDefault="006230A2" w:rsidP="006230A2">
      <w:pPr>
        <w:pStyle w:val="DefinitionNum2"/>
        <w:numPr>
          <w:ilvl w:val="1"/>
          <w:numId w:val="39"/>
        </w:numPr>
      </w:pPr>
      <w:r w:rsidRPr="00FD50E0">
        <w:t>the fact</w:t>
      </w:r>
      <w:r>
        <w:t>, details</w:t>
      </w:r>
      <w:r w:rsidRPr="00FD50E0">
        <w:t xml:space="preserve"> </w:t>
      </w:r>
      <w:r>
        <w:t xml:space="preserve">or </w:t>
      </w:r>
      <w:r w:rsidRPr="00FD50E0">
        <w:t xml:space="preserve">terms of any discussions, negotiations or agreements </w:t>
      </w:r>
      <w:r>
        <w:t xml:space="preserve">(including in relation to timing or process) </w:t>
      </w:r>
      <w:r w:rsidRPr="00FD50E0">
        <w:t xml:space="preserve">between the State or any of its Associates and the </w:t>
      </w:r>
      <w:r>
        <w:t>Proponent</w:t>
      </w:r>
      <w:r w:rsidRPr="00FD50E0">
        <w:t xml:space="preserve"> or any of its Associates</w:t>
      </w:r>
      <w:r>
        <w:t xml:space="preserve"> </w:t>
      </w:r>
      <w:r w:rsidRPr="00FD50E0">
        <w:t xml:space="preserve">in relation to </w:t>
      </w:r>
      <w:r w:rsidR="00B61A16">
        <w:t>any</w:t>
      </w:r>
      <w:r w:rsidR="00B61A16" w:rsidRPr="00FD50E0">
        <w:t xml:space="preserve"> </w:t>
      </w:r>
      <w:r w:rsidR="00E55633">
        <w:t xml:space="preserve">Statement of Proposed Augmentation, </w:t>
      </w:r>
      <w:r w:rsidR="00B61A16">
        <w:t xml:space="preserve">the </w:t>
      </w:r>
      <w:r>
        <w:t>Augmentation Proposal</w:t>
      </w:r>
      <w:r w:rsidRPr="00FD50E0">
        <w:t xml:space="preserve"> or the </w:t>
      </w:r>
      <w:r>
        <w:t>Augmentation</w:t>
      </w:r>
      <w:r w:rsidRPr="00FD50E0">
        <w:t>;</w:t>
      </w:r>
    </w:p>
    <w:p w14:paraId="0787FCE6" w14:textId="77777777" w:rsidR="006230A2" w:rsidRPr="00FD50E0" w:rsidRDefault="006230A2" w:rsidP="006230A2">
      <w:pPr>
        <w:pStyle w:val="DefinitionNum2"/>
        <w:numPr>
          <w:ilvl w:val="1"/>
          <w:numId w:val="39"/>
        </w:numPr>
      </w:pPr>
      <w:bookmarkStart w:id="1650" w:name="_Ref458585982"/>
      <w:r w:rsidRPr="00FD50E0">
        <w:t xml:space="preserve">all material disclosed in presentations by or on behalf of the State or any of its Associates in connection with </w:t>
      </w:r>
      <w:r w:rsidR="00B61A16">
        <w:t>any</w:t>
      </w:r>
      <w:r w:rsidR="00B61A16" w:rsidRPr="00FD50E0">
        <w:t xml:space="preserve"> </w:t>
      </w:r>
      <w:r w:rsidR="00E55633">
        <w:t xml:space="preserve">Statement of Proposed Augmentation, </w:t>
      </w:r>
      <w:r w:rsidR="00B61A16">
        <w:t xml:space="preserve">the </w:t>
      </w:r>
      <w:r>
        <w:t>Augmentation Proposal or the Augmentation</w:t>
      </w:r>
      <w:r w:rsidRPr="00FD50E0">
        <w:t>;</w:t>
      </w:r>
      <w:bookmarkEnd w:id="1650"/>
    </w:p>
    <w:p w14:paraId="06FDB1A4" w14:textId="77777777" w:rsidR="006230A2" w:rsidRPr="00FD50E0" w:rsidRDefault="006230A2" w:rsidP="006230A2">
      <w:pPr>
        <w:pStyle w:val="DefinitionNum2"/>
        <w:numPr>
          <w:ilvl w:val="1"/>
          <w:numId w:val="39"/>
        </w:numPr>
      </w:pPr>
      <w:r w:rsidRPr="00FD50E0">
        <w:t xml:space="preserve">all notes, data and other records based on, referring to or incorporating any information referred to in paragraphs </w:t>
      </w:r>
      <w:r>
        <w:fldChar w:fldCharType="begin"/>
      </w:r>
      <w:r>
        <w:instrText xml:space="preserve"> REF _Ref458585977 \r \h </w:instrText>
      </w:r>
      <w:r>
        <w:fldChar w:fldCharType="separate"/>
      </w:r>
      <w:r w:rsidR="00AF79E2">
        <w:t>(a)</w:t>
      </w:r>
      <w:r>
        <w:fldChar w:fldCharType="end"/>
      </w:r>
      <w:r w:rsidRPr="00FD50E0">
        <w:t xml:space="preserve"> to </w:t>
      </w:r>
      <w:r>
        <w:fldChar w:fldCharType="begin"/>
      </w:r>
      <w:r>
        <w:instrText xml:space="preserve"> REF _Ref458585982 \r \h </w:instrText>
      </w:r>
      <w:r>
        <w:fldChar w:fldCharType="separate"/>
      </w:r>
      <w:r w:rsidR="00AF79E2">
        <w:t>(e)</w:t>
      </w:r>
      <w:r>
        <w:fldChar w:fldCharType="end"/>
      </w:r>
      <w:r w:rsidRPr="00FD50E0">
        <w:t>; and</w:t>
      </w:r>
    </w:p>
    <w:p w14:paraId="4D9488E4" w14:textId="77777777" w:rsidR="006230A2" w:rsidRPr="00FD50E0" w:rsidRDefault="006230A2" w:rsidP="006230A2">
      <w:pPr>
        <w:pStyle w:val="DefinitionNum2"/>
        <w:numPr>
          <w:ilvl w:val="1"/>
          <w:numId w:val="39"/>
        </w:numPr>
      </w:pPr>
      <w:r w:rsidRPr="00FD50E0">
        <w:t>all copies of the information and those notes, data and other records re</w:t>
      </w:r>
      <w:r>
        <w:t xml:space="preserve">ferred to in any of paragraphs </w:t>
      </w:r>
      <w:r>
        <w:fldChar w:fldCharType="begin"/>
      </w:r>
      <w:r>
        <w:instrText xml:space="preserve"> REF _Ref458585977 \r \h </w:instrText>
      </w:r>
      <w:r>
        <w:fldChar w:fldCharType="separate"/>
      </w:r>
      <w:r w:rsidR="00AF79E2">
        <w:t>(a)</w:t>
      </w:r>
      <w:r>
        <w:fldChar w:fldCharType="end"/>
      </w:r>
      <w:r w:rsidRPr="00FD50E0">
        <w:t xml:space="preserve"> to </w:t>
      </w:r>
      <w:r>
        <w:fldChar w:fldCharType="begin"/>
      </w:r>
      <w:r>
        <w:instrText xml:space="preserve"> REF _Ref458585982 \r \h </w:instrText>
      </w:r>
      <w:r>
        <w:fldChar w:fldCharType="separate"/>
      </w:r>
      <w:r w:rsidR="00AF79E2">
        <w:t>(e)</w:t>
      </w:r>
      <w:r>
        <w:fldChar w:fldCharType="end"/>
      </w:r>
      <w:r w:rsidRPr="00FD50E0">
        <w:t>,</w:t>
      </w:r>
    </w:p>
    <w:p w14:paraId="56546207" w14:textId="77777777" w:rsidR="006230A2" w:rsidRPr="00FD50E0" w:rsidRDefault="006230A2" w:rsidP="006230A2">
      <w:pPr>
        <w:pStyle w:val="IndentParaLevel1"/>
      </w:pPr>
      <w:r w:rsidRPr="00FD50E0">
        <w:t>but excludes:</w:t>
      </w:r>
    </w:p>
    <w:p w14:paraId="7E418027" w14:textId="77777777" w:rsidR="006230A2" w:rsidRPr="00FD50E0" w:rsidRDefault="006230A2" w:rsidP="006230A2">
      <w:pPr>
        <w:pStyle w:val="DefinitionNum2"/>
        <w:numPr>
          <w:ilvl w:val="1"/>
          <w:numId w:val="39"/>
        </w:numPr>
      </w:pPr>
      <w:r w:rsidRPr="00FD50E0">
        <w:t>information which was in the public domain before the date of this deed; or</w:t>
      </w:r>
    </w:p>
    <w:p w14:paraId="31DE61AA" w14:textId="77777777" w:rsidR="006230A2" w:rsidRPr="00FD50E0" w:rsidRDefault="006230A2" w:rsidP="006230A2">
      <w:pPr>
        <w:pStyle w:val="DefinitionNum2"/>
        <w:numPr>
          <w:ilvl w:val="1"/>
          <w:numId w:val="39"/>
        </w:numPr>
      </w:pPr>
      <w:r w:rsidRPr="00FD50E0">
        <w:t xml:space="preserve">information which comes into the public domain after the date of this deed, except through disclosure by the </w:t>
      </w:r>
      <w:r>
        <w:t>Proponent</w:t>
      </w:r>
      <w:r w:rsidRPr="00FD50E0">
        <w:t xml:space="preserve"> or any of its Associates in contravention of this deed or any other obligations of confidence.</w:t>
      </w:r>
    </w:p>
    <w:p w14:paraId="3B557639" w14:textId="77777777" w:rsidR="006230A2" w:rsidRPr="00FD50E0" w:rsidRDefault="006230A2" w:rsidP="006230A2">
      <w:pPr>
        <w:pStyle w:val="Definition"/>
        <w:numPr>
          <w:ilvl w:val="0"/>
          <w:numId w:val="39"/>
        </w:numPr>
      </w:pPr>
      <w:r w:rsidRPr="00FD50E0">
        <w:rPr>
          <w:b/>
        </w:rPr>
        <w:t>State’s Representative</w:t>
      </w:r>
      <w:r w:rsidRPr="00FD50E0">
        <w:t xml:space="preserve"> means each of </w:t>
      </w:r>
      <w:r>
        <w:t>the persons identified in the Particulars</w:t>
      </w:r>
      <w:r w:rsidRPr="00FD50E0" w:rsidDel="007B478D">
        <w:t xml:space="preserve"> </w:t>
      </w:r>
      <w:r w:rsidRPr="00FD50E0">
        <w:t xml:space="preserve">or such other person whom the State notifies the </w:t>
      </w:r>
      <w:r>
        <w:t>Proponent</w:t>
      </w:r>
      <w:r w:rsidRPr="00FD50E0">
        <w:t xml:space="preserve"> from time to time is the State’s representative in relation to </w:t>
      </w:r>
      <w:r>
        <w:t>the</w:t>
      </w:r>
      <w:r w:rsidRPr="00FD50E0">
        <w:t xml:space="preserve"> </w:t>
      </w:r>
      <w:r w:rsidR="00E66852">
        <w:t xml:space="preserve">Augmentation Proposal and the </w:t>
      </w:r>
      <w:r>
        <w:t>Augmentation</w:t>
      </w:r>
      <w:r w:rsidRPr="00FD50E0">
        <w:t>.</w:t>
      </w:r>
      <w:r>
        <w:t xml:space="preserve"> </w:t>
      </w:r>
    </w:p>
    <w:p w14:paraId="58A53CC7" w14:textId="77777777" w:rsidR="006230A2" w:rsidRDefault="006230A2" w:rsidP="006230A2">
      <w:pPr>
        <w:pStyle w:val="Definition"/>
        <w:numPr>
          <w:ilvl w:val="0"/>
          <w:numId w:val="39"/>
        </w:numPr>
      </w:pPr>
      <w:r w:rsidRPr="00FD50E0">
        <w:rPr>
          <w:b/>
        </w:rPr>
        <w:t>State Probity Advisor</w:t>
      </w:r>
      <w:r w:rsidRPr="00FD50E0">
        <w:t xml:space="preserve"> means the probity advisor of the State designated as such and as </w:t>
      </w:r>
      <w:r w:rsidRPr="00AC2E48">
        <w:t>advised to the Proponent from time to time.</w:t>
      </w:r>
    </w:p>
    <w:p w14:paraId="5619707D" w14:textId="77777777" w:rsidR="00E50C95" w:rsidRPr="00AC2E48" w:rsidRDefault="00E50C95" w:rsidP="006230A2">
      <w:pPr>
        <w:pStyle w:val="Definition"/>
        <w:numPr>
          <w:ilvl w:val="0"/>
          <w:numId w:val="39"/>
        </w:numPr>
      </w:pPr>
      <w:r>
        <w:rPr>
          <w:b/>
        </w:rPr>
        <w:t>Statement of Proposed Augmentation</w:t>
      </w:r>
      <w:r>
        <w:t xml:space="preserve"> has the meaning given in the Augmentation Process Schedule.</w:t>
      </w:r>
    </w:p>
    <w:p w14:paraId="28FD4F37" w14:textId="77777777" w:rsidR="006230A2" w:rsidRPr="007C5454" w:rsidRDefault="006230A2" w:rsidP="006230A2">
      <w:pPr>
        <w:pStyle w:val="Schedule2"/>
        <w:numPr>
          <w:ilvl w:val="2"/>
          <w:numId w:val="54"/>
        </w:numPr>
      </w:pPr>
      <w:bookmarkStart w:id="1651" w:name="_Ref503880845"/>
      <w:bookmarkStart w:id="1652" w:name="_Toc165464126"/>
      <w:bookmarkEnd w:id="1646"/>
      <w:r w:rsidRPr="00AC2E48">
        <w:t>Interpretation</w:t>
      </w:r>
      <w:bookmarkEnd w:id="1651"/>
      <w:bookmarkEnd w:id="1652"/>
      <w:r w:rsidRPr="00AC2E48">
        <w:t xml:space="preserve"> </w:t>
      </w:r>
    </w:p>
    <w:p w14:paraId="18D4C8B9" w14:textId="0C00CFAE" w:rsidR="006230A2" w:rsidRPr="00AC2E48" w:rsidRDefault="006230A2" w:rsidP="006230A2">
      <w:pPr>
        <w:pStyle w:val="IndentParaLevel1"/>
      </w:pPr>
      <w:r w:rsidRPr="00AC2E48">
        <w:t>In this deed:</w:t>
      </w:r>
      <w:r w:rsidR="004C1C7F">
        <w:t xml:space="preserve"> </w:t>
      </w:r>
    </w:p>
    <w:p w14:paraId="36252F95" w14:textId="0B84E6B5" w:rsidR="006230A2" w:rsidRDefault="006230A2" w:rsidP="006230A2">
      <w:pPr>
        <w:pStyle w:val="Schedule3"/>
        <w:numPr>
          <w:ilvl w:val="3"/>
          <w:numId w:val="54"/>
        </w:numPr>
      </w:pPr>
      <w:r w:rsidRPr="003B73D5">
        <w:t>(</w:t>
      </w:r>
      <w:r w:rsidRPr="003B73D5">
        <w:rPr>
          <w:b/>
        </w:rPr>
        <w:t>headings</w:t>
      </w:r>
      <w:r w:rsidRPr="003B73D5">
        <w:t xml:space="preserve">): headings </w:t>
      </w:r>
      <w:r w:rsidR="00E17C6F">
        <w:t xml:space="preserve">and subheadings </w:t>
      </w:r>
      <w:r w:rsidR="004D665B">
        <w:t xml:space="preserve">(including those of the type in this paragraph) </w:t>
      </w:r>
      <w:r w:rsidRPr="003B73D5">
        <w:t>are for convenience only and do not affect interpretation</w:t>
      </w:r>
      <w:r w:rsidR="004D665B">
        <w:t>;</w:t>
      </w:r>
    </w:p>
    <w:p w14:paraId="37867C06" w14:textId="77777777" w:rsidR="006230A2" w:rsidRPr="003B73D5" w:rsidRDefault="006230A2" w:rsidP="006230A2">
      <w:pPr>
        <w:pStyle w:val="Schedule3"/>
        <w:numPr>
          <w:ilvl w:val="3"/>
          <w:numId w:val="54"/>
        </w:numPr>
      </w:pPr>
      <w:bookmarkStart w:id="1653" w:name="_Toc1974819"/>
      <w:r w:rsidRPr="003B73D5">
        <w:t>(</w:t>
      </w:r>
      <w:r w:rsidR="00E17C6F">
        <w:rPr>
          <w:b/>
        </w:rPr>
        <w:t>number</w:t>
      </w:r>
      <w:r w:rsidRPr="003B73D5">
        <w:rPr>
          <w:b/>
        </w:rPr>
        <w:t xml:space="preserve"> and gender</w:t>
      </w:r>
      <w:r w:rsidRPr="003B73D5">
        <w:t>): a word importing the singular includes the plural and vice versa, and a word indicating a gender includes every other gender;</w:t>
      </w:r>
    </w:p>
    <w:p w14:paraId="3D50D3D0" w14:textId="77777777" w:rsidR="006230A2" w:rsidRPr="003B73D5" w:rsidRDefault="006230A2" w:rsidP="006230A2">
      <w:pPr>
        <w:pStyle w:val="Schedule3"/>
        <w:numPr>
          <w:ilvl w:val="3"/>
          <w:numId w:val="54"/>
        </w:numPr>
      </w:pPr>
      <w:r w:rsidRPr="003B73D5">
        <w:lastRenderedPageBreak/>
        <w:t>(</w:t>
      </w:r>
      <w:r>
        <w:t>d</w:t>
      </w:r>
      <w:r w:rsidRPr="003B73D5">
        <w:t>eed and Schedule references): a reference to:</w:t>
      </w:r>
    </w:p>
    <w:p w14:paraId="60DAA009" w14:textId="77777777" w:rsidR="006230A2" w:rsidRPr="003B73D5" w:rsidRDefault="006230A2" w:rsidP="006230A2">
      <w:pPr>
        <w:pStyle w:val="Schedule4"/>
        <w:numPr>
          <w:ilvl w:val="4"/>
          <w:numId w:val="54"/>
        </w:numPr>
      </w:pPr>
      <w:r w:rsidRPr="003B73D5">
        <w:t xml:space="preserve">a </w:t>
      </w:r>
      <w:r w:rsidR="00E17C6F">
        <w:t xml:space="preserve">party, </w:t>
      </w:r>
      <w:r w:rsidRPr="003B73D5">
        <w:t xml:space="preserve">clause, Schedule, Annexure or Attachment is a reference to a </w:t>
      </w:r>
      <w:r w:rsidR="00E17C6F">
        <w:t xml:space="preserve">party, </w:t>
      </w:r>
      <w:r w:rsidRPr="003B73D5">
        <w:t xml:space="preserve">clause, Schedule, Annexure or Attachment of or to </w:t>
      </w:r>
      <w:r>
        <w:t>this d</w:t>
      </w:r>
      <w:r w:rsidRPr="003B73D5">
        <w:t xml:space="preserve">eed; and </w:t>
      </w:r>
    </w:p>
    <w:p w14:paraId="3E3A726E" w14:textId="77777777" w:rsidR="006230A2" w:rsidRPr="003B73D5" w:rsidRDefault="006230A2" w:rsidP="006230A2">
      <w:pPr>
        <w:pStyle w:val="Schedule4"/>
        <w:numPr>
          <w:ilvl w:val="4"/>
          <w:numId w:val="54"/>
        </w:numPr>
      </w:pPr>
      <w:r w:rsidRPr="003B73D5">
        <w:t xml:space="preserve">a section or part is a reference to a section or part of the Schedule </w:t>
      </w:r>
      <w:r w:rsidR="004D665B">
        <w:t>or the PSDR (as applicable)</w:t>
      </w:r>
      <w:r w:rsidR="004D665B" w:rsidRPr="003B73D5">
        <w:t xml:space="preserve"> </w:t>
      </w:r>
      <w:r w:rsidRPr="003B73D5">
        <w:t xml:space="preserve">in which they are located, </w:t>
      </w:r>
    </w:p>
    <w:p w14:paraId="6344B4C9" w14:textId="77777777" w:rsidR="006230A2" w:rsidRPr="003B73D5" w:rsidRDefault="006230A2" w:rsidP="006230A2">
      <w:pPr>
        <w:pStyle w:val="Heading4"/>
        <w:numPr>
          <w:ilvl w:val="0"/>
          <w:numId w:val="0"/>
        </w:numPr>
        <w:ind w:left="1928"/>
      </w:pPr>
      <w:r w:rsidRPr="003B73D5">
        <w:t xml:space="preserve">unless expressly provided otherwise; </w:t>
      </w:r>
    </w:p>
    <w:p w14:paraId="5DD86027" w14:textId="77777777" w:rsidR="004D665B" w:rsidRDefault="004D665B" w:rsidP="004D665B">
      <w:pPr>
        <w:pStyle w:val="Schedule3"/>
        <w:numPr>
          <w:ilvl w:val="3"/>
          <w:numId w:val="54"/>
        </w:numPr>
      </w:pPr>
      <w:r>
        <w:t>(</w:t>
      </w:r>
      <w:r>
        <w:rPr>
          <w:b/>
        </w:rPr>
        <w:t>Appendix</w:t>
      </w:r>
      <w:r w:rsidRPr="00AF32DE">
        <w:t>)</w:t>
      </w:r>
      <w:r>
        <w:t>: a reference to an Appendix is a reference to an Appendix of the PSDR;</w:t>
      </w:r>
    </w:p>
    <w:p w14:paraId="50EDAFE7" w14:textId="77777777" w:rsidR="006230A2" w:rsidRPr="003B73D5" w:rsidRDefault="006230A2" w:rsidP="006230A2">
      <w:pPr>
        <w:pStyle w:val="Schedule3"/>
        <w:numPr>
          <w:ilvl w:val="3"/>
          <w:numId w:val="54"/>
        </w:numPr>
      </w:pPr>
      <w:r w:rsidRPr="003B73D5">
        <w:t>(</w:t>
      </w:r>
      <w:r w:rsidR="00E17C6F">
        <w:rPr>
          <w:b/>
        </w:rPr>
        <w:t>d</w:t>
      </w:r>
      <w:r w:rsidRPr="003B73D5">
        <w:rPr>
          <w:b/>
        </w:rPr>
        <w:t>ocument as amended</w:t>
      </w:r>
      <w:r w:rsidRPr="003B73D5">
        <w:t xml:space="preserve">): a reference to </w:t>
      </w:r>
      <w:r>
        <w:t>the Project Deed</w:t>
      </w:r>
      <w:r w:rsidRPr="003B73D5">
        <w:t xml:space="preserve">, or to any other deed, agreement, document or instrument means a reference to </w:t>
      </w:r>
      <w:r>
        <w:t>the Project Deed</w:t>
      </w:r>
      <w:r w:rsidRPr="003B73D5">
        <w:t xml:space="preserve">, or </w:t>
      </w:r>
      <w:r>
        <w:t xml:space="preserve">such </w:t>
      </w:r>
      <w:r w:rsidRPr="003B73D5">
        <w:t>other deed, agreement, document or instrument as amended, novated, supplemented, varied or replaced from time to time;</w:t>
      </w:r>
    </w:p>
    <w:p w14:paraId="498214CC" w14:textId="77777777" w:rsidR="006230A2" w:rsidRPr="003B73D5" w:rsidRDefault="006230A2" w:rsidP="006230A2">
      <w:pPr>
        <w:pStyle w:val="Schedule3"/>
        <w:numPr>
          <w:ilvl w:val="3"/>
          <w:numId w:val="54"/>
        </w:numPr>
      </w:pPr>
      <w:r w:rsidRPr="003B73D5">
        <w:t>(</w:t>
      </w:r>
      <w:r>
        <w:rPr>
          <w:b/>
        </w:rPr>
        <w:t>P</w:t>
      </w:r>
      <w:r w:rsidRPr="003B73D5">
        <w:rPr>
          <w:b/>
        </w:rPr>
        <w:t>arty</w:t>
      </w:r>
      <w:r w:rsidRPr="003B73D5">
        <w:t xml:space="preserve">): a reference to a </w:t>
      </w:r>
      <w:r>
        <w:t>P</w:t>
      </w:r>
      <w:r w:rsidRPr="003B73D5">
        <w:t xml:space="preserve">arty includes that </w:t>
      </w:r>
      <w:r>
        <w:t>P</w:t>
      </w:r>
      <w:r w:rsidRPr="003B73D5">
        <w:t>arty's legal representatives, trustees, executors, administrators, successors and permitted substitutes and assigns, including any persons taking part by way of novation</w:t>
      </w:r>
      <w:r w:rsidR="004D665B">
        <w:t>, and in the case of the trustee, includes a substituted or additional trustee</w:t>
      </w:r>
      <w:r w:rsidRPr="003B73D5">
        <w:t>;</w:t>
      </w:r>
    </w:p>
    <w:p w14:paraId="1E64B4D2" w14:textId="27618AF3" w:rsidR="006230A2" w:rsidRPr="003B73D5" w:rsidRDefault="006230A2" w:rsidP="006230A2">
      <w:pPr>
        <w:pStyle w:val="Schedule3"/>
        <w:numPr>
          <w:ilvl w:val="3"/>
          <w:numId w:val="54"/>
        </w:numPr>
      </w:pPr>
      <w:r w:rsidRPr="003B73D5">
        <w:t>(</w:t>
      </w:r>
      <w:r w:rsidRPr="003B73D5">
        <w:rPr>
          <w:b/>
        </w:rPr>
        <w:t>person</w:t>
      </w:r>
      <w:r w:rsidRPr="003B73D5">
        <w:t xml:space="preserve">): a reference to a person includes an individual, the estate of an individual, a corporation, a body corporate, </w:t>
      </w:r>
      <w:r w:rsidR="004D665B">
        <w:t xml:space="preserve">a Government Agency, </w:t>
      </w:r>
      <w:r w:rsidRPr="003B73D5">
        <w:t>an association or a joint venture (whether incorporated or unincorporated), a partnership</w:t>
      </w:r>
      <w:r w:rsidR="004D665B">
        <w:t>, an Entity and</w:t>
      </w:r>
      <w:r w:rsidRPr="003B73D5">
        <w:t xml:space="preserve"> a trust (including a trustee);</w:t>
      </w:r>
    </w:p>
    <w:p w14:paraId="1879A68C" w14:textId="6596185A" w:rsidR="006230A2" w:rsidRPr="003B73D5" w:rsidRDefault="006230A2" w:rsidP="006230A2">
      <w:pPr>
        <w:pStyle w:val="Schedule3"/>
        <w:numPr>
          <w:ilvl w:val="3"/>
          <w:numId w:val="54"/>
        </w:numPr>
      </w:pPr>
      <w:r w:rsidRPr="003B73D5">
        <w:t>(</w:t>
      </w:r>
      <w:r w:rsidRPr="003B73D5">
        <w:rPr>
          <w:b/>
        </w:rPr>
        <w:t>replacement person</w:t>
      </w:r>
      <w:r w:rsidRPr="003B73D5">
        <w:t xml:space="preserve">): a reference to a person appointed under this </w:t>
      </w:r>
      <w:r>
        <w:t>d</w:t>
      </w:r>
      <w:r w:rsidRPr="003B73D5">
        <w:t xml:space="preserve">eed </w:t>
      </w:r>
      <w:r w:rsidR="004D665B">
        <w:t>or any other Project Document</w:t>
      </w:r>
      <w:r w:rsidR="004D665B" w:rsidRPr="003B73D5">
        <w:t xml:space="preserve"> </w:t>
      </w:r>
      <w:r w:rsidRPr="003B73D5">
        <w:t xml:space="preserve">includes that person's replacement or delegate appointed in accordance with this </w:t>
      </w:r>
      <w:r>
        <w:t>d</w:t>
      </w:r>
      <w:r w:rsidRPr="003B73D5">
        <w:t xml:space="preserve">eed or </w:t>
      </w:r>
      <w:r w:rsidR="004D665B">
        <w:t>other</w:t>
      </w:r>
      <w:r w:rsidR="00CA13B9">
        <w:t xml:space="preserve"> </w:t>
      </w:r>
      <w:r>
        <w:t xml:space="preserve">Project </w:t>
      </w:r>
      <w:r w:rsidR="004D665B">
        <w:t>Documents</w:t>
      </w:r>
      <w:r w:rsidR="004D665B" w:rsidRPr="003B73D5">
        <w:t xml:space="preserve"> </w:t>
      </w:r>
      <w:r w:rsidRPr="003B73D5">
        <w:t>(as applicable);</w:t>
      </w:r>
    </w:p>
    <w:p w14:paraId="0DF6FC90" w14:textId="77777777" w:rsidR="00CA13B9" w:rsidRDefault="00CA13B9" w:rsidP="00CA13B9">
      <w:pPr>
        <w:pStyle w:val="Schedule3"/>
        <w:numPr>
          <w:ilvl w:val="3"/>
          <w:numId w:val="54"/>
        </w:numPr>
      </w:pPr>
      <w:r>
        <w:t>(</w:t>
      </w:r>
      <w:r>
        <w:rPr>
          <w:b/>
        </w:rPr>
        <w:t>Standards</w:t>
      </w:r>
      <w:r>
        <w:t xml:space="preserve">): unless otherwise expressly stated, a reference to a Standard includes that Standard as amended or updated from time to time; </w:t>
      </w:r>
    </w:p>
    <w:p w14:paraId="5743E086" w14:textId="77777777" w:rsidR="006230A2" w:rsidRPr="003B73D5" w:rsidRDefault="006230A2" w:rsidP="006230A2">
      <w:pPr>
        <w:pStyle w:val="Schedule3"/>
        <w:numPr>
          <w:ilvl w:val="3"/>
          <w:numId w:val="54"/>
        </w:numPr>
      </w:pPr>
      <w:r w:rsidRPr="003B73D5">
        <w:t>(</w:t>
      </w:r>
      <w:r w:rsidRPr="003B73D5">
        <w:rPr>
          <w:b/>
        </w:rPr>
        <w:t>legislation</w:t>
      </w:r>
      <w:r w:rsidRPr="003B73D5">
        <w:t xml:space="preserve">): a reference to legislation includes its delegated legislation and a reference to such legislation or delegated legislation or a provision of either includes: </w:t>
      </w:r>
    </w:p>
    <w:p w14:paraId="62096811" w14:textId="77777777" w:rsidR="006230A2" w:rsidRPr="003B73D5" w:rsidRDefault="006230A2" w:rsidP="006230A2">
      <w:pPr>
        <w:pStyle w:val="Schedule4"/>
        <w:numPr>
          <w:ilvl w:val="4"/>
          <w:numId w:val="54"/>
        </w:numPr>
      </w:pPr>
      <w:r w:rsidRPr="003B73D5">
        <w:t>all ordinances, by-laws, regulations of and other statutory instruments (however described) issued under the legislation or delegated legislation; and</w:t>
      </w:r>
    </w:p>
    <w:p w14:paraId="1DEA49E4" w14:textId="77777777" w:rsidR="006230A2" w:rsidRPr="003B73D5" w:rsidRDefault="006230A2" w:rsidP="006230A2">
      <w:pPr>
        <w:pStyle w:val="Schedule4"/>
        <w:numPr>
          <w:ilvl w:val="4"/>
          <w:numId w:val="54"/>
        </w:numPr>
      </w:pPr>
      <w:r w:rsidRPr="003B73D5">
        <w:t>consolidations, amendments, re</w:t>
      </w:r>
      <w:r w:rsidRPr="003B73D5">
        <w:noBreakHyphen/>
        <w:t>enactments and replacements;</w:t>
      </w:r>
    </w:p>
    <w:p w14:paraId="40217104" w14:textId="77777777" w:rsidR="006230A2" w:rsidRPr="003B73D5" w:rsidRDefault="006230A2" w:rsidP="006230A2">
      <w:pPr>
        <w:pStyle w:val="Schedule3"/>
        <w:numPr>
          <w:ilvl w:val="3"/>
          <w:numId w:val="54"/>
        </w:numPr>
      </w:pPr>
      <w:r w:rsidRPr="003B73D5">
        <w:t>(</w:t>
      </w:r>
      <w:r w:rsidRPr="003B73D5">
        <w:rPr>
          <w:b/>
        </w:rPr>
        <w:t>definitions</w:t>
      </w:r>
      <w:r w:rsidRPr="003B73D5">
        <w:t>): if a word or phrase is given a defined meaning, any other part of speech or grammatical form of that word or phrase has a corresponding meaning;</w:t>
      </w:r>
    </w:p>
    <w:p w14:paraId="5DF98157" w14:textId="77777777" w:rsidR="006230A2" w:rsidRPr="003B73D5" w:rsidRDefault="006230A2" w:rsidP="006230A2">
      <w:pPr>
        <w:pStyle w:val="Schedule3"/>
        <w:numPr>
          <w:ilvl w:val="3"/>
          <w:numId w:val="54"/>
        </w:numPr>
      </w:pPr>
      <w:bookmarkStart w:id="1654" w:name="_Ref95801423"/>
      <w:r w:rsidRPr="003B73D5">
        <w:t>(</w:t>
      </w:r>
      <w:r w:rsidRPr="003B73D5">
        <w:rPr>
          <w:b/>
        </w:rPr>
        <w:t>"includes"</w:t>
      </w:r>
      <w:r w:rsidRPr="003B73D5">
        <w:t>): "include", "includes" and "including" will be read as if followed by the phrase "(without limitation)";</w:t>
      </w:r>
      <w:bookmarkEnd w:id="1654"/>
    </w:p>
    <w:p w14:paraId="47E3CD1B" w14:textId="77777777" w:rsidR="006230A2" w:rsidRPr="003B73D5" w:rsidRDefault="006230A2" w:rsidP="006230A2">
      <w:pPr>
        <w:pStyle w:val="Schedule3"/>
        <w:numPr>
          <w:ilvl w:val="3"/>
          <w:numId w:val="54"/>
        </w:numPr>
      </w:pPr>
      <w:r w:rsidRPr="003B73D5">
        <w:t>(</w:t>
      </w:r>
      <w:r w:rsidRPr="003B73D5">
        <w:rPr>
          <w:b/>
        </w:rPr>
        <w:t>"or"</w:t>
      </w:r>
      <w:r w:rsidRPr="003B73D5">
        <w:t>): the meaning of "or" will be that of the inclusive, being one, some or all of a number of possibilities;</w:t>
      </w:r>
    </w:p>
    <w:p w14:paraId="0940713C" w14:textId="77777777" w:rsidR="006230A2" w:rsidRPr="003B73D5" w:rsidRDefault="006230A2" w:rsidP="006230A2">
      <w:pPr>
        <w:pStyle w:val="Schedule3"/>
        <w:numPr>
          <w:ilvl w:val="3"/>
          <w:numId w:val="54"/>
        </w:numPr>
      </w:pPr>
      <w:r w:rsidRPr="003B73D5">
        <w:t>(</w:t>
      </w:r>
      <w:r w:rsidRPr="003B73D5">
        <w:rPr>
          <w:b/>
        </w:rPr>
        <w:t>information</w:t>
      </w:r>
      <w:r w:rsidRPr="003B73D5">
        <w:t>): 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0844B7E8" w14:textId="77777777" w:rsidR="006230A2" w:rsidRPr="003B73D5" w:rsidRDefault="006230A2" w:rsidP="006230A2">
      <w:pPr>
        <w:pStyle w:val="Schedule3"/>
        <w:numPr>
          <w:ilvl w:val="3"/>
          <w:numId w:val="54"/>
        </w:numPr>
      </w:pPr>
      <w:r w:rsidRPr="003B73D5">
        <w:lastRenderedPageBreak/>
        <w:t>(</w:t>
      </w:r>
      <w:r w:rsidRPr="003B73D5">
        <w:rPr>
          <w:b/>
        </w:rPr>
        <w:t>"$"</w:t>
      </w:r>
      <w:r w:rsidRPr="003B73D5">
        <w:t>): a reference to "$", AUD or dollar is to Australian currency</w:t>
      </w:r>
      <w:bookmarkEnd w:id="1653"/>
      <w:r w:rsidRPr="003B73D5">
        <w:t>;</w:t>
      </w:r>
    </w:p>
    <w:p w14:paraId="4F500018" w14:textId="77777777" w:rsidR="006230A2" w:rsidRPr="003B73D5" w:rsidRDefault="006230A2" w:rsidP="006230A2">
      <w:pPr>
        <w:pStyle w:val="Schedule3"/>
        <w:numPr>
          <w:ilvl w:val="3"/>
          <w:numId w:val="54"/>
        </w:numPr>
      </w:pPr>
      <w:r w:rsidRPr="003B73D5">
        <w:t>(</w:t>
      </w:r>
      <w:r w:rsidRPr="003B73D5">
        <w:rPr>
          <w:b/>
        </w:rPr>
        <w:t>Business Day</w:t>
      </w:r>
      <w:r w:rsidRPr="003B73D5">
        <w:t xml:space="preserve">): if the day on or by which anything is to be done under this </w:t>
      </w:r>
      <w:r>
        <w:t>d</w:t>
      </w:r>
      <w:r w:rsidRPr="003B73D5">
        <w:t>eed is not a Business Day, that thing must be done no later than the next Business Day;</w:t>
      </w:r>
    </w:p>
    <w:p w14:paraId="4B207721" w14:textId="77777777" w:rsidR="006230A2" w:rsidRPr="003B73D5" w:rsidRDefault="006230A2" w:rsidP="006230A2">
      <w:pPr>
        <w:pStyle w:val="Schedule3"/>
        <w:numPr>
          <w:ilvl w:val="3"/>
          <w:numId w:val="54"/>
        </w:numPr>
      </w:pPr>
      <w:r w:rsidRPr="003B73D5">
        <w:t>(</w:t>
      </w:r>
      <w:r w:rsidRPr="003B73D5">
        <w:rPr>
          <w:b/>
        </w:rPr>
        <w:t>time</w:t>
      </w:r>
      <w:r w:rsidRPr="003B73D5">
        <w:t>):</w:t>
      </w:r>
      <w:r w:rsidRPr="003B73D5">
        <w:rPr>
          <w:b/>
        </w:rPr>
        <w:t xml:space="preserve"> </w:t>
      </w:r>
      <w:r w:rsidRPr="003B73D5">
        <w:t>a reference to time is a reference to time in Melbourne, Victoria, Australia;</w:t>
      </w:r>
    </w:p>
    <w:p w14:paraId="378701BC" w14:textId="77777777" w:rsidR="006230A2" w:rsidRPr="003B73D5" w:rsidRDefault="006230A2" w:rsidP="006230A2">
      <w:pPr>
        <w:pStyle w:val="Schedule3"/>
        <w:numPr>
          <w:ilvl w:val="3"/>
          <w:numId w:val="54"/>
        </w:numPr>
      </w:pPr>
      <w:r w:rsidRPr="003B73D5">
        <w:t>(</w:t>
      </w:r>
      <w:r w:rsidRPr="003B73D5">
        <w:rPr>
          <w:b/>
        </w:rPr>
        <w:t>rights</w:t>
      </w:r>
      <w:r w:rsidRPr="003B73D5">
        <w:t>): a reference to a right includes any benefit, remedy, function, discretion, authority or power;</w:t>
      </w:r>
    </w:p>
    <w:p w14:paraId="515A4D7B" w14:textId="77777777" w:rsidR="006230A2" w:rsidRPr="003B73D5" w:rsidRDefault="006230A2" w:rsidP="006230A2">
      <w:pPr>
        <w:pStyle w:val="Schedule3"/>
        <w:numPr>
          <w:ilvl w:val="3"/>
          <w:numId w:val="54"/>
        </w:numPr>
      </w:pPr>
      <w:r w:rsidRPr="003B73D5">
        <w:t>(</w:t>
      </w:r>
      <w:r w:rsidRPr="003B73D5">
        <w:rPr>
          <w:b/>
        </w:rPr>
        <w:t>obligations and liabilities</w:t>
      </w:r>
      <w:r w:rsidRPr="003B73D5">
        <w:t>): a reference to an obligation or a liability assumed by, or a right conferred on, two or more persons binds or benefits them jointly and severally;</w:t>
      </w:r>
    </w:p>
    <w:p w14:paraId="105B4CC4" w14:textId="77777777" w:rsidR="006230A2" w:rsidRPr="003B73D5" w:rsidRDefault="006230A2" w:rsidP="006230A2">
      <w:pPr>
        <w:pStyle w:val="Schedule3"/>
        <w:numPr>
          <w:ilvl w:val="3"/>
          <w:numId w:val="54"/>
        </w:numPr>
      </w:pPr>
      <w:bookmarkStart w:id="1655" w:name="_Ref245721514"/>
      <w:r w:rsidRPr="003B73D5">
        <w:t>(</w:t>
      </w:r>
      <w:r w:rsidRPr="003B73D5">
        <w:rPr>
          <w:b/>
        </w:rPr>
        <w:t>absolute discretion</w:t>
      </w:r>
      <w:r w:rsidRPr="003B73D5">
        <w:t xml:space="preserve">): unless the State </w:t>
      </w:r>
      <w:r w:rsidR="00CA13B9">
        <w:t xml:space="preserve">or the State Representative </w:t>
      </w:r>
      <w:r w:rsidRPr="003B73D5">
        <w:t xml:space="preserve">is expressly required under </w:t>
      </w:r>
      <w:r>
        <w:t>this deed</w:t>
      </w:r>
      <w:r w:rsidRPr="003B73D5">
        <w:t xml:space="preserve"> to act reasonably in exercising a power, right or remedy, the State can exercise that power, right or remedy in its absolute and unfettered discretion and the State has no obligation to do so; </w:t>
      </w:r>
    </w:p>
    <w:p w14:paraId="199CAFF5" w14:textId="5BE41771" w:rsidR="006230A2" w:rsidRPr="003B73D5" w:rsidRDefault="006230A2" w:rsidP="006230A2">
      <w:pPr>
        <w:pStyle w:val="Schedule3"/>
        <w:numPr>
          <w:ilvl w:val="3"/>
          <w:numId w:val="54"/>
        </w:numPr>
      </w:pPr>
      <w:r w:rsidRPr="003B73D5">
        <w:t>(</w:t>
      </w:r>
      <w:r w:rsidRPr="003B73D5">
        <w:rPr>
          <w:b/>
        </w:rPr>
        <w:t>"may"</w:t>
      </w:r>
      <w:r w:rsidRPr="003B73D5">
        <w:t xml:space="preserve">): </w:t>
      </w:r>
      <w:r w:rsidR="00E17C6F">
        <w:t xml:space="preserve">without limiting clause </w:t>
      </w:r>
      <w:r w:rsidR="00CA13B9">
        <w:fldChar w:fldCharType="begin"/>
      </w:r>
      <w:r w:rsidR="00CA13B9">
        <w:instrText xml:space="preserve"> REF _Ref493680657 \w \h </w:instrText>
      </w:r>
      <w:r w:rsidR="00CA13B9">
        <w:fldChar w:fldCharType="separate"/>
      </w:r>
      <w:r w:rsidR="00CA13B9">
        <w:t>1.2</w:t>
      </w:r>
      <w:r w:rsidR="00CA13B9">
        <w:fldChar w:fldCharType="end"/>
      </w:r>
      <w:r w:rsidR="00CA13B9">
        <w:t>(v)</w:t>
      </w:r>
      <w:r w:rsidR="00E17C6F">
        <w:t xml:space="preserve">, </w:t>
      </w:r>
      <w:r w:rsidRPr="003B73D5">
        <w:t xml:space="preserve">unless the State </w:t>
      </w:r>
      <w:r w:rsidR="00CA13B9">
        <w:t>or the State Representative</w:t>
      </w:r>
      <w:r w:rsidR="00CA13B9" w:rsidRPr="003B73D5">
        <w:t xml:space="preserve"> </w:t>
      </w:r>
      <w:r w:rsidRPr="003B73D5">
        <w:t xml:space="preserve">is expressly required under </w:t>
      </w:r>
      <w:r>
        <w:t>this deed</w:t>
      </w:r>
      <w:r w:rsidRPr="003B73D5">
        <w:t xml:space="preserve"> to act reasonably in exercising a power, right or remedy, the term "may", when used in the context of a power, right or remedy exercisable by the State, means that the State can exercise that power, right or remedy in its absolute and unfettered discretion and the State has no obligation to do so;</w:t>
      </w:r>
      <w:bookmarkEnd w:id="1655"/>
      <w:r>
        <w:t xml:space="preserve"> </w:t>
      </w:r>
    </w:p>
    <w:p w14:paraId="2B16F8B0" w14:textId="77777777" w:rsidR="0075700D" w:rsidRDefault="006230A2" w:rsidP="006230A2">
      <w:pPr>
        <w:pStyle w:val="Schedule3"/>
        <w:numPr>
          <w:ilvl w:val="3"/>
          <w:numId w:val="54"/>
        </w:numPr>
      </w:pPr>
      <w:bookmarkStart w:id="1656" w:name="_Ref503880855"/>
      <w:r w:rsidRPr="003B73D5">
        <w:t>(</w:t>
      </w:r>
      <w:r w:rsidR="00215BE7">
        <w:rPr>
          <w:b/>
        </w:rPr>
        <w:t>no bias against drafter</w:t>
      </w:r>
      <w:r w:rsidRPr="003B73D5">
        <w:t xml:space="preserve">): each provision will be interpreted without disadvantage to the </w:t>
      </w:r>
      <w:r>
        <w:t>P</w:t>
      </w:r>
      <w:r w:rsidRPr="003B73D5">
        <w:t xml:space="preserve">arty who (or whose representative) drafted or </w:t>
      </w:r>
      <w:r w:rsidR="00E17C6F">
        <w:t xml:space="preserve">proposed </w:t>
      </w:r>
      <w:r w:rsidRPr="003B73D5">
        <w:t>that provision</w:t>
      </w:r>
      <w:r w:rsidR="0075700D">
        <w:t>; and</w:t>
      </w:r>
      <w:bookmarkEnd w:id="1656"/>
    </w:p>
    <w:p w14:paraId="2B4F31A2" w14:textId="77777777" w:rsidR="006230A2" w:rsidRPr="00FD50E0" w:rsidRDefault="0075700D" w:rsidP="00BA66DE">
      <w:pPr>
        <w:numPr>
          <w:ilvl w:val="3"/>
          <w:numId w:val="54"/>
        </w:numPr>
      </w:pPr>
      <w:r w:rsidRPr="0075700D">
        <w:rPr>
          <w:lang w:eastAsia="en-AU"/>
        </w:rPr>
        <w:t>("</w:t>
      </w:r>
      <w:r w:rsidRPr="00BA66DE">
        <w:rPr>
          <w:b/>
          <w:lang w:eastAsia="en-AU"/>
        </w:rPr>
        <w:t>in writing</w:t>
      </w:r>
      <w:r w:rsidRPr="0075700D">
        <w:rPr>
          <w:lang w:eastAsia="en-AU"/>
        </w:rPr>
        <w:t>") where a Party has to give consent or agreement in accordance with this deed, that consent or agreement will be deemed not to be given unless it is given in writing</w:t>
      </w:r>
      <w:r w:rsidR="006230A2" w:rsidRPr="003B73D5">
        <w:t>.</w:t>
      </w:r>
      <w:r w:rsidR="006230A2" w:rsidRPr="00FD50E0">
        <w:t xml:space="preserve"> </w:t>
      </w:r>
    </w:p>
    <w:p w14:paraId="182FE873" w14:textId="77777777" w:rsidR="006230A2" w:rsidRPr="00FD50E0" w:rsidRDefault="006230A2" w:rsidP="006230A2">
      <w:pPr>
        <w:pStyle w:val="Schedule1"/>
        <w:numPr>
          <w:ilvl w:val="1"/>
          <w:numId w:val="54"/>
        </w:numPr>
      </w:pPr>
      <w:bookmarkStart w:id="1657" w:name="_Ref356935361"/>
      <w:bookmarkStart w:id="1658" w:name="_Toc165464127"/>
      <w:bookmarkEnd w:id="1644"/>
      <w:r w:rsidRPr="00FD50E0">
        <w:t>Process Matters</w:t>
      </w:r>
      <w:bookmarkEnd w:id="1657"/>
      <w:bookmarkEnd w:id="1658"/>
    </w:p>
    <w:p w14:paraId="00F53A08" w14:textId="77777777" w:rsidR="006230A2" w:rsidRPr="00FD50E0" w:rsidRDefault="006230A2" w:rsidP="006230A2">
      <w:pPr>
        <w:pStyle w:val="Schedule2"/>
        <w:numPr>
          <w:ilvl w:val="2"/>
          <w:numId w:val="54"/>
        </w:numPr>
      </w:pPr>
      <w:bookmarkStart w:id="1659" w:name="_Toc165464128"/>
      <w:r w:rsidRPr="00FD50E0">
        <w:t>Single point of contact</w:t>
      </w:r>
      <w:bookmarkEnd w:id="1659"/>
    </w:p>
    <w:p w14:paraId="5ABFE580" w14:textId="77777777" w:rsidR="006230A2" w:rsidRDefault="006230A2" w:rsidP="006230A2">
      <w:pPr>
        <w:pStyle w:val="IndentParaLevel1"/>
      </w:pPr>
      <w:r>
        <w:t>E</w:t>
      </w:r>
      <w:r w:rsidRPr="00FD50E0">
        <w:t xml:space="preserve">xcept to the extent that the State’s Representative otherwise agrees, if the </w:t>
      </w:r>
      <w:r>
        <w:t>Proponent</w:t>
      </w:r>
      <w:r w:rsidRPr="00FD50E0">
        <w:t xml:space="preserve"> or any of its Associates wishes to communicate with the State or any of its Associates concerning the </w:t>
      </w:r>
      <w:r w:rsidR="006D1083">
        <w:t xml:space="preserve">Augmentation </w:t>
      </w:r>
      <w:r w:rsidR="00E66852">
        <w:t>Proposal</w:t>
      </w:r>
      <w:r w:rsidR="006D1083">
        <w:t xml:space="preserve"> or the </w:t>
      </w:r>
      <w:r>
        <w:t>Augmentation</w:t>
      </w:r>
      <w:r w:rsidRPr="00FD50E0">
        <w:t xml:space="preserve">, </w:t>
      </w:r>
      <w:r>
        <w:t xml:space="preserve">it must communicate </w:t>
      </w:r>
      <w:r w:rsidRPr="00FD50E0">
        <w:t>by or through the Proponent</w:t>
      </w:r>
      <w:r>
        <w:t>'s</w:t>
      </w:r>
      <w:r w:rsidRPr="00FD50E0">
        <w:t xml:space="preserve"> Representative to the State’s Representative.</w:t>
      </w:r>
    </w:p>
    <w:p w14:paraId="0ED439DE" w14:textId="77777777" w:rsidR="006230A2" w:rsidRPr="00FD50E0" w:rsidRDefault="006230A2" w:rsidP="006230A2">
      <w:pPr>
        <w:pStyle w:val="Schedule2"/>
        <w:numPr>
          <w:ilvl w:val="2"/>
          <w:numId w:val="54"/>
        </w:numPr>
      </w:pPr>
      <w:bookmarkStart w:id="1660" w:name="_Ref356935263"/>
      <w:bookmarkStart w:id="1661" w:name="_Ref356935506"/>
      <w:bookmarkStart w:id="1662" w:name="_Toc165464129"/>
      <w:r w:rsidRPr="00FD50E0">
        <w:t>Contact with the State and Government Stakeholders</w:t>
      </w:r>
      <w:bookmarkEnd w:id="1660"/>
      <w:bookmarkEnd w:id="1661"/>
      <w:bookmarkEnd w:id="1662"/>
    </w:p>
    <w:p w14:paraId="7EBCBAD5" w14:textId="77777777" w:rsidR="006230A2" w:rsidRPr="00FD50E0" w:rsidRDefault="006230A2" w:rsidP="006230A2">
      <w:pPr>
        <w:pStyle w:val="Schedule3"/>
        <w:numPr>
          <w:ilvl w:val="3"/>
          <w:numId w:val="54"/>
        </w:numPr>
      </w:pPr>
      <w:bookmarkStart w:id="1663" w:name="_Ref356935507"/>
      <w:r>
        <w:t>The Proponent</w:t>
      </w:r>
      <w:r w:rsidRPr="00FD50E0">
        <w:t xml:space="preserve"> acknowledges and agrees that </w:t>
      </w:r>
      <w:r>
        <w:t>it</w:t>
      </w:r>
      <w:r w:rsidRPr="00FD50E0">
        <w:t xml:space="preserve"> </w:t>
      </w:r>
      <w:r w:rsidR="006D1083">
        <w:t xml:space="preserve">must </w:t>
      </w:r>
      <w:r w:rsidRPr="00FD50E0">
        <w:t>not make contact with:</w:t>
      </w:r>
      <w:bookmarkEnd w:id="1663"/>
    </w:p>
    <w:p w14:paraId="29587EA2" w14:textId="77777777" w:rsidR="006230A2" w:rsidRPr="00FD50E0" w:rsidRDefault="006230A2" w:rsidP="006230A2">
      <w:pPr>
        <w:pStyle w:val="Schedule4"/>
        <w:numPr>
          <w:ilvl w:val="4"/>
          <w:numId w:val="54"/>
        </w:numPr>
      </w:pPr>
      <w:r w:rsidRPr="00FD50E0">
        <w:t>any Government Agency or officer or member thereof;</w:t>
      </w:r>
    </w:p>
    <w:p w14:paraId="42FECD11" w14:textId="77777777" w:rsidR="006230A2" w:rsidRPr="00FD50E0" w:rsidRDefault="006230A2" w:rsidP="006230A2">
      <w:pPr>
        <w:pStyle w:val="Schedule4"/>
        <w:numPr>
          <w:ilvl w:val="4"/>
          <w:numId w:val="54"/>
        </w:numPr>
      </w:pPr>
      <w:r w:rsidRPr="00FD50E0">
        <w:t>the State or any of its Associates; or</w:t>
      </w:r>
    </w:p>
    <w:p w14:paraId="440DD234" w14:textId="77777777" w:rsidR="006230A2" w:rsidRPr="00FD50E0" w:rsidRDefault="006230A2" w:rsidP="006230A2">
      <w:pPr>
        <w:pStyle w:val="Schedule4"/>
        <w:numPr>
          <w:ilvl w:val="4"/>
          <w:numId w:val="54"/>
        </w:numPr>
      </w:pPr>
      <w:r w:rsidRPr="00FD50E0">
        <w:t>Members of Parliament or their staff,</w:t>
      </w:r>
    </w:p>
    <w:p w14:paraId="6145E43D" w14:textId="77777777" w:rsidR="006230A2" w:rsidRPr="00FD50E0" w:rsidRDefault="006230A2" w:rsidP="006230A2">
      <w:pPr>
        <w:pStyle w:val="IndentParaLevel2"/>
      </w:pPr>
      <w:r w:rsidRPr="00FD50E0">
        <w:t xml:space="preserve">(each a </w:t>
      </w:r>
      <w:r w:rsidRPr="00FD50E0">
        <w:rPr>
          <w:b/>
        </w:rPr>
        <w:t>Government Stakeholder</w:t>
      </w:r>
      <w:r w:rsidRPr="00FD50E0">
        <w:t xml:space="preserve">) to discuss any aspect of </w:t>
      </w:r>
      <w:r>
        <w:t>the</w:t>
      </w:r>
      <w:r w:rsidRPr="00FD50E0">
        <w:t xml:space="preserve"> </w:t>
      </w:r>
      <w:r w:rsidR="006D1083">
        <w:t xml:space="preserve">Augmentation </w:t>
      </w:r>
      <w:r w:rsidR="00E66852">
        <w:t>Proposal</w:t>
      </w:r>
      <w:r w:rsidR="006D1083">
        <w:t xml:space="preserve"> or the </w:t>
      </w:r>
      <w:r>
        <w:t xml:space="preserve">Augmentation </w:t>
      </w:r>
      <w:r w:rsidRPr="00FD50E0">
        <w:t>except with the prior written consent of the State</w:t>
      </w:r>
      <w:r>
        <w:t>'s Representative</w:t>
      </w:r>
      <w:r w:rsidRPr="00FD50E0">
        <w:t xml:space="preserve">, which may be given or withheld </w:t>
      </w:r>
      <w:r w:rsidRPr="004733EE">
        <w:t xml:space="preserve">at the State's Representative's discretion and </w:t>
      </w:r>
      <w:r w:rsidRPr="00FD50E0">
        <w:t xml:space="preserve">on such terms </w:t>
      </w:r>
      <w:r>
        <w:t>and</w:t>
      </w:r>
      <w:r w:rsidRPr="00FD50E0">
        <w:t xml:space="preserve"> conditions as the State</w:t>
      </w:r>
      <w:r>
        <w:t>'s Representative</w:t>
      </w:r>
      <w:r w:rsidRPr="00FD50E0">
        <w:t xml:space="preserve"> determines.</w:t>
      </w:r>
    </w:p>
    <w:p w14:paraId="5151DFB6" w14:textId="77777777" w:rsidR="006230A2" w:rsidRPr="00FD50E0" w:rsidRDefault="006230A2" w:rsidP="006230A2">
      <w:pPr>
        <w:pStyle w:val="Schedule3"/>
        <w:numPr>
          <w:ilvl w:val="3"/>
          <w:numId w:val="54"/>
        </w:numPr>
      </w:pPr>
      <w:r w:rsidRPr="00FD50E0">
        <w:lastRenderedPageBreak/>
        <w:t>Without limiting the State</w:t>
      </w:r>
      <w:r>
        <w:t xml:space="preserve"> Representative</w:t>
      </w:r>
      <w:r w:rsidRPr="00FD50E0">
        <w:t>’s discretion under clause</w:t>
      </w:r>
      <w:r w:rsidR="00C76FDC">
        <w:t xml:space="preserve"> </w:t>
      </w:r>
      <w:r w:rsidR="00903C38">
        <w:fldChar w:fldCharType="begin"/>
      </w:r>
      <w:r w:rsidR="00903C38">
        <w:instrText xml:space="preserve"> REF _Ref356935263 \n \h </w:instrText>
      </w:r>
      <w:r w:rsidR="00903C38">
        <w:fldChar w:fldCharType="separate"/>
      </w:r>
      <w:r w:rsidR="00AF79E2">
        <w:t>2.2</w:t>
      </w:r>
      <w:r w:rsidR="00903C38">
        <w:fldChar w:fldCharType="end"/>
      </w:r>
      <w:r w:rsidR="00903C38">
        <w:fldChar w:fldCharType="begin"/>
      </w:r>
      <w:r w:rsidR="00903C38">
        <w:instrText xml:space="preserve"> REF _Ref356935507 \n \h </w:instrText>
      </w:r>
      <w:r w:rsidR="00903C38">
        <w:fldChar w:fldCharType="separate"/>
      </w:r>
      <w:r w:rsidR="00AF79E2">
        <w:t>(a)</w:t>
      </w:r>
      <w:r w:rsidR="00903C38">
        <w:fldChar w:fldCharType="end"/>
      </w:r>
      <w:r w:rsidRPr="00FD50E0">
        <w:t xml:space="preserve">, the </w:t>
      </w:r>
      <w:r>
        <w:t>P</w:t>
      </w:r>
      <w:r w:rsidRPr="00FD50E0">
        <w:t xml:space="preserve">arties acknowledge and agree that the </w:t>
      </w:r>
      <w:r>
        <w:t xml:space="preserve">State's Representative may impose the following </w:t>
      </w:r>
      <w:r w:rsidRPr="00FD50E0">
        <w:t>conditions</w:t>
      </w:r>
      <w:r>
        <w:t xml:space="preserve"> on its consent under </w:t>
      </w:r>
      <w:r w:rsidRPr="00FD50E0">
        <w:t>clause</w:t>
      </w:r>
      <w:r w:rsidR="00D267B0">
        <w:t xml:space="preserve"> </w:t>
      </w:r>
      <w:r w:rsidR="00903C38">
        <w:fldChar w:fldCharType="begin"/>
      </w:r>
      <w:r w:rsidR="00903C38">
        <w:instrText xml:space="preserve"> REF _Ref356935263 \n \h </w:instrText>
      </w:r>
      <w:r w:rsidR="00903C38">
        <w:fldChar w:fldCharType="separate"/>
      </w:r>
      <w:r w:rsidR="00AF79E2">
        <w:t>2.2</w:t>
      </w:r>
      <w:r w:rsidR="00903C38">
        <w:fldChar w:fldCharType="end"/>
      </w:r>
      <w:r w:rsidR="00903C38">
        <w:fldChar w:fldCharType="begin"/>
      </w:r>
      <w:r w:rsidR="00903C38">
        <w:instrText xml:space="preserve"> REF _Ref356935507 \n \h </w:instrText>
      </w:r>
      <w:r w:rsidR="00903C38">
        <w:fldChar w:fldCharType="separate"/>
      </w:r>
      <w:r w:rsidR="00AF79E2">
        <w:t>(a)</w:t>
      </w:r>
      <w:r w:rsidR="00903C38">
        <w:fldChar w:fldCharType="end"/>
      </w:r>
      <w:r w:rsidRPr="00FD50E0">
        <w:t>:</w:t>
      </w:r>
    </w:p>
    <w:p w14:paraId="4D002401" w14:textId="77777777" w:rsidR="006230A2" w:rsidRPr="00FD50E0" w:rsidRDefault="006230A2" w:rsidP="006230A2">
      <w:pPr>
        <w:pStyle w:val="Schedule4"/>
        <w:numPr>
          <w:ilvl w:val="4"/>
          <w:numId w:val="54"/>
        </w:numPr>
      </w:pPr>
      <w:r w:rsidRPr="00FD50E0">
        <w:t>the State may require the Proponent to give the State prior notice of the topic of the proposed meeting with a Government Stakeholder</w:t>
      </w:r>
      <w:r>
        <w:t>, including</w:t>
      </w:r>
      <w:r w:rsidRPr="00FD50E0">
        <w:t xml:space="preserve"> to enable the appropriate key personnel to be present;</w:t>
      </w:r>
    </w:p>
    <w:p w14:paraId="197220DE" w14:textId="77777777" w:rsidR="006230A2" w:rsidRPr="00FD50E0" w:rsidRDefault="006230A2" w:rsidP="006230A2">
      <w:pPr>
        <w:pStyle w:val="Schedule4"/>
        <w:numPr>
          <w:ilvl w:val="4"/>
          <w:numId w:val="54"/>
        </w:numPr>
      </w:pPr>
      <w:r w:rsidRPr="00FD50E0">
        <w:t>the State may determine the location of any meeting; and</w:t>
      </w:r>
    </w:p>
    <w:p w14:paraId="4A63AAB5" w14:textId="77777777" w:rsidR="006230A2" w:rsidRPr="00FD50E0" w:rsidRDefault="006230A2" w:rsidP="006230A2">
      <w:pPr>
        <w:pStyle w:val="Schedule4"/>
        <w:numPr>
          <w:ilvl w:val="4"/>
          <w:numId w:val="54"/>
        </w:numPr>
      </w:pPr>
      <w:r w:rsidRPr="00FD50E0">
        <w:t xml:space="preserve">the State or its nominated representative may elect to be present at any meeting that relates to </w:t>
      </w:r>
      <w:r w:rsidR="00097732">
        <w:t xml:space="preserve">any Statement of Proposed Augmentation, </w:t>
      </w:r>
      <w:r>
        <w:t>the</w:t>
      </w:r>
      <w:r w:rsidRPr="00FD50E0">
        <w:t xml:space="preserve"> </w:t>
      </w:r>
      <w:r>
        <w:t>Augmentation Proposal</w:t>
      </w:r>
      <w:r w:rsidR="00E50C95">
        <w:t xml:space="preserve"> </w:t>
      </w:r>
      <w:r w:rsidRPr="00FD50E0">
        <w:t xml:space="preserve"> or the </w:t>
      </w:r>
      <w:r>
        <w:t>Augmentation</w:t>
      </w:r>
      <w:r w:rsidRPr="00FD50E0">
        <w:t xml:space="preserve"> between the Proponent</w:t>
      </w:r>
      <w:r>
        <w:t xml:space="preserve"> (or any of its Associates)</w:t>
      </w:r>
      <w:r w:rsidRPr="00FD50E0">
        <w:t xml:space="preserve"> and a Government Stakeholder.</w:t>
      </w:r>
    </w:p>
    <w:p w14:paraId="6C98B539" w14:textId="77777777" w:rsidR="006230A2" w:rsidRPr="00FD50E0" w:rsidRDefault="006230A2" w:rsidP="006230A2">
      <w:pPr>
        <w:pStyle w:val="Schedule3"/>
        <w:numPr>
          <w:ilvl w:val="3"/>
          <w:numId w:val="54"/>
        </w:numPr>
      </w:pPr>
      <w:r w:rsidRPr="00FD50E0">
        <w:t xml:space="preserve">The meeting procedures set out in clause </w:t>
      </w:r>
      <w:r w:rsidR="00903C38">
        <w:fldChar w:fldCharType="begin"/>
      </w:r>
      <w:r w:rsidR="00903C38">
        <w:instrText xml:space="preserve"> REF _Ref494376459 \n \h </w:instrText>
      </w:r>
      <w:r w:rsidR="00903C38">
        <w:fldChar w:fldCharType="separate"/>
      </w:r>
      <w:r w:rsidR="00AF79E2">
        <w:t>2.4</w:t>
      </w:r>
      <w:r w:rsidR="00903C38">
        <w:fldChar w:fldCharType="end"/>
      </w:r>
      <w:r w:rsidRPr="00FD50E0">
        <w:t xml:space="preserve"> apply </w:t>
      </w:r>
      <w:r w:rsidRPr="00414CBD">
        <w:t xml:space="preserve">to any meeting between the Proponent </w:t>
      </w:r>
      <w:r>
        <w:t>(</w:t>
      </w:r>
      <w:r w:rsidRPr="00414CBD">
        <w:t>or an</w:t>
      </w:r>
      <w:r>
        <w:t>y of its</w:t>
      </w:r>
      <w:r w:rsidRPr="00414CBD">
        <w:t xml:space="preserve"> Associate</w:t>
      </w:r>
      <w:r>
        <w:t>s)</w:t>
      </w:r>
      <w:r w:rsidRPr="00414CBD">
        <w:t xml:space="preserve"> and a Government Stakeholder </w:t>
      </w:r>
      <w:r w:rsidRPr="00FD50E0">
        <w:t xml:space="preserve">as if the meeting was between the State and the </w:t>
      </w:r>
      <w:r>
        <w:t>Proponent</w:t>
      </w:r>
      <w:r w:rsidRPr="00414CBD">
        <w:t>, and the State's Representative may attend any such meeting</w:t>
      </w:r>
      <w:r w:rsidRPr="00FD50E0">
        <w:t>.</w:t>
      </w:r>
      <w:r>
        <w:t xml:space="preserve">  </w:t>
      </w:r>
    </w:p>
    <w:p w14:paraId="396D32E2" w14:textId="77777777" w:rsidR="006230A2" w:rsidRPr="00FD50E0" w:rsidRDefault="006230A2" w:rsidP="006230A2">
      <w:pPr>
        <w:pStyle w:val="Schedule2"/>
        <w:numPr>
          <w:ilvl w:val="2"/>
          <w:numId w:val="54"/>
        </w:numPr>
      </w:pPr>
      <w:bookmarkStart w:id="1664" w:name="_Ref356935547"/>
      <w:bookmarkStart w:id="1665" w:name="_Ref356935690"/>
      <w:bookmarkStart w:id="1666" w:name="_Ref356935713"/>
      <w:bookmarkStart w:id="1667" w:name="_Toc165464130"/>
      <w:r w:rsidRPr="00FD50E0">
        <w:t>Clarifications and other information</w:t>
      </w:r>
      <w:bookmarkEnd w:id="1664"/>
      <w:bookmarkEnd w:id="1665"/>
      <w:bookmarkEnd w:id="1666"/>
      <w:bookmarkEnd w:id="1667"/>
    </w:p>
    <w:p w14:paraId="2D45E696" w14:textId="77777777" w:rsidR="006230A2" w:rsidRPr="00FD50E0" w:rsidRDefault="006230A2" w:rsidP="006230A2">
      <w:pPr>
        <w:pStyle w:val="Schedule3"/>
        <w:numPr>
          <w:ilvl w:val="3"/>
          <w:numId w:val="54"/>
        </w:numPr>
      </w:pPr>
      <w:bookmarkStart w:id="1668" w:name="_Ref356935548"/>
      <w:r w:rsidRPr="00FD50E0">
        <w:t>At any time, the State may</w:t>
      </w:r>
      <w:r>
        <w:t>, through the State's Representative,</w:t>
      </w:r>
      <w:r w:rsidRPr="00FD50E0">
        <w:t xml:space="preserve"> request:</w:t>
      </w:r>
      <w:bookmarkEnd w:id="1668"/>
    </w:p>
    <w:p w14:paraId="6DABE434" w14:textId="77777777" w:rsidR="006230A2" w:rsidRPr="00FD50E0" w:rsidRDefault="006230A2" w:rsidP="006230A2">
      <w:pPr>
        <w:pStyle w:val="Schedule4"/>
        <w:numPr>
          <w:ilvl w:val="4"/>
          <w:numId w:val="54"/>
        </w:numPr>
      </w:pPr>
      <w:r w:rsidRPr="00FD50E0">
        <w:t xml:space="preserve">clarification </w:t>
      </w:r>
      <w:r>
        <w:t>in respect of any part of the</w:t>
      </w:r>
      <w:r w:rsidRPr="00FD50E0">
        <w:t xml:space="preserve"> </w:t>
      </w:r>
      <w:r w:rsidR="0075700D">
        <w:t>Proponent Information</w:t>
      </w:r>
      <w:r w:rsidR="006D1083">
        <w:t>, the Augmentation P</w:t>
      </w:r>
      <w:r w:rsidR="00874DDD">
        <w:t>roposal</w:t>
      </w:r>
      <w:r>
        <w:t xml:space="preserve"> or the Augmentation</w:t>
      </w:r>
      <w:r w:rsidRPr="00FD50E0">
        <w:t>;</w:t>
      </w:r>
    </w:p>
    <w:p w14:paraId="765E8551" w14:textId="77777777" w:rsidR="006230A2" w:rsidRPr="00FD50E0" w:rsidRDefault="006230A2" w:rsidP="006230A2">
      <w:pPr>
        <w:pStyle w:val="Schedule4"/>
        <w:numPr>
          <w:ilvl w:val="4"/>
          <w:numId w:val="54"/>
        </w:numPr>
      </w:pPr>
      <w:r w:rsidRPr="00FD50E0">
        <w:t xml:space="preserve">additional information concerning any </w:t>
      </w:r>
      <w:r w:rsidR="0075700D">
        <w:t xml:space="preserve">of the Proponent Information, </w:t>
      </w:r>
      <w:r>
        <w:t>the</w:t>
      </w:r>
      <w:r w:rsidRPr="00FD50E0">
        <w:t xml:space="preserve"> </w:t>
      </w:r>
      <w:r>
        <w:t>Augmentation Proposal</w:t>
      </w:r>
      <w:r w:rsidRPr="000F7636">
        <w:t xml:space="preserve"> </w:t>
      </w:r>
      <w:r>
        <w:t>or the Augmentation</w:t>
      </w:r>
      <w:r w:rsidRPr="00FD50E0">
        <w:t>;</w:t>
      </w:r>
    </w:p>
    <w:p w14:paraId="232D59F5" w14:textId="77777777" w:rsidR="006230A2" w:rsidRPr="00FD50E0" w:rsidRDefault="006230A2" w:rsidP="006230A2">
      <w:pPr>
        <w:pStyle w:val="Schedule4"/>
        <w:numPr>
          <w:ilvl w:val="4"/>
          <w:numId w:val="54"/>
        </w:numPr>
      </w:pPr>
      <w:r w:rsidRPr="00FD50E0">
        <w:t>informa</w:t>
      </w:r>
      <w:r>
        <w:t>tion in relation to the preparation of any part of the</w:t>
      </w:r>
      <w:r w:rsidRPr="00FD50E0">
        <w:t xml:space="preserve"> </w:t>
      </w:r>
      <w:r w:rsidR="0075700D">
        <w:t>Proponent Information</w:t>
      </w:r>
      <w:r w:rsidRPr="00FD50E0">
        <w:t>; or</w:t>
      </w:r>
    </w:p>
    <w:p w14:paraId="1DE0C447" w14:textId="77777777" w:rsidR="006230A2" w:rsidRPr="00FD50E0" w:rsidRDefault="006230A2" w:rsidP="006230A2">
      <w:pPr>
        <w:pStyle w:val="Schedule4"/>
        <w:numPr>
          <w:ilvl w:val="4"/>
          <w:numId w:val="54"/>
        </w:numPr>
      </w:pPr>
      <w:r w:rsidRPr="00FD50E0">
        <w:t xml:space="preserve">information as to the basis on which the </w:t>
      </w:r>
      <w:r>
        <w:t>Proponent</w:t>
      </w:r>
      <w:r w:rsidRPr="00FD50E0">
        <w:t xml:space="preserve"> may be prepared to undertake </w:t>
      </w:r>
      <w:r>
        <w:t xml:space="preserve">any part of </w:t>
      </w:r>
      <w:r w:rsidRPr="00FD50E0">
        <w:t xml:space="preserve">the </w:t>
      </w:r>
      <w:r>
        <w:t>Augmentation</w:t>
      </w:r>
      <w:r w:rsidRPr="00FD50E0">
        <w:t>.</w:t>
      </w:r>
    </w:p>
    <w:p w14:paraId="52D69B14" w14:textId="77777777" w:rsidR="006230A2" w:rsidRPr="00FD50E0" w:rsidRDefault="006230A2" w:rsidP="006230A2">
      <w:pPr>
        <w:pStyle w:val="Schedule3"/>
        <w:numPr>
          <w:ilvl w:val="3"/>
          <w:numId w:val="54"/>
        </w:numPr>
      </w:pPr>
      <w:bookmarkStart w:id="1669" w:name="_Ref356935715"/>
      <w:r w:rsidRPr="00FD50E0">
        <w:t xml:space="preserve">If a request referred to in clause </w:t>
      </w:r>
      <w:r w:rsidR="00903C38">
        <w:fldChar w:fldCharType="begin"/>
      </w:r>
      <w:r w:rsidR="00903C38">
        <w:instrText xml:space="preserve"> REF _Ref356935547 \n \h </w:instrText>
      </w:r>
      <w:r w:rsidR="00903C38">
        <w:fldChar w:fldCharType="separate"/>
      </w:r>
      <w:r w:rsidR="00AF79E2">
        <w:t>2.3</w:t>
      </w:r>
      <w:r w:rsidR="00903C38">
        <w:fldChar w:fldCharType="end"/>
      </w:r>
      <w:r w:rsidR="00903C38">
        <w:fldChar w:fldCharType="begin"/>
      </w:r>
      <w:r w:rsidR="00903C38">
        <w:instrText xml:space="preserve"> REF _Ref356935548 \n \h </w:instrText>
      </w:r>
      <w:r w:rsidR="00903C38">
        <w:fldChar w:fldCharType="separate"/>
      </w:r>
      <w:r w:rsidR="00AF79E2">
        <w:t>(a)</w:t>
      </w:r>
      <w:r w:rsidR="00903C38">
        <w:fldChar w:fldCharType="end"/>
      </w:r>
      <w:r w:rsidRPr="00FD50E0">
        <w:t xml:space="preserve"> is made by the State</w:t>
      </w:r>
      <w:r>
        <w:t>,</w:t>
      </w:r>
      <w:r w:rsidRPr="00FD50E0">
        <w:t xml:space="preserve"> </w:t>
      </w:r>
      <w:r w:rsidRPr="001D415C">
        <w:t xml:space="preserve">the </w:t>
      </w:r>
      <w:r>
        <w:t>Proponent</w:t>
      </w:r>
      <w:r w:rsidRPr="001D415C">
        <w:t xml:space="preserve"> </w:t>
      </w:r>
      <w:r>
        <w:t>must</w:t>
      </w:r>
      <w:r w:rsidRPr="001D415C">
        <w:t xml:space="preserve"> use reasonable endeavours to</w:t>
      </w:r>
      <w:r w:rsidRPr="00FD50E0">
        <w:t xml:space="preserve"> provide </w:t>
      </w:r>
      <w:r w:rsidRPr="001D415C">
        <w:t>such</w:t>
      </w:r>
      <w:r w:rsidRPr="00FD50E0">
        <w:t xml:space="preserve"> clarification or other information within such reasonable time period as may be specified by the State.</w:t>
      </w:r>
      <w:bookmarkEnd w:id="1669"/>
    </w:p>
    <w:p w14:paraId="0E082C74" w14:textId="77777777" w:rsidR="006230A2" w:rsidRPr="00FD50E0" w:rsidRDefault="006230A2" w:rsidP="006230A2">
      <w:pPr>
        <w:pStyle w:val="Schedule2"/>
        <w:numPr>
          <w:ilvl w:val="2"/>
          <w:numId w:val="54"/>
        </w:numPr>
      </w:pPr>
      <w:bookmarkStart w:id="1670" w:name="_Ref356935526"/>
      <w:bookmarkStart w:id="1671" w:name="_Ref356935738"/>
      <w:bookmarkStart w:id="1672" w:name="_Ref458586074"/>
      <w:bookmarkStart w:id="1673" w:name="_Ref494376459"/>
      <w:bookmarkStart w:id="1674" w:name="_Toc165464131"/>
      <w:r w:rsidRPr="00FD50E0">
        <w:t xml:space="preserve">Meetings between State and </w:t>
      </w:r>
      <w:bookmarkEnd w:id="1670"/>
      <w:bookmarkEnd w:id="1671"/>
      <w:r>
        <w:t xml:space="preserve">the </w:t>
      </w:r>
      <w:bookmarkEnd w:id="1672"/>
      <w:r>
        <w:t>Proponent</w:t>
      </w:r>
      <w:bookmarkEnd w:id="1673"/>
      <w:bookmarkEnd w:id="1674"/>
    </w:p>
    <w:p w14:paraId="6A9E1DFA" w14:textId="77777777" w:rsidR="006230A2" w:rsidRPr="00FD50E0" w:rsidRDefault="006230A2" w:rsidP="006230A2">
      <w:pPr>
        <w:pStyle w:val="Schedule3"/>
        <w:numPr>
          <w:ilvl w:val="3"/>
          <w:numId w:val="54"/>
        </w:numPr>
      </w:pPr>
      <w:r w:rsidRPr="00FD50E0">
        <w:t>The State may</w:t>
      </w:r>
      <w:r>
        <w:t xml:space="preserve">, through the State's Representative, </w:t>
      </w:r>
      <w:r w:rsidRPr="00FD50E0">
        <w:t xml:space="preserve">invite the </w:t>
      </w:r>
      <w:r>
        <w:t>Proponent</w:t>
      </w:r>
      <w:r w:rsidRPr="00FD50E0">
        <w:t xml:space="preserve"> or any of its Associates to attend meetings with the State</w:t>
      </w:r>
      <w:r>
        <w:t xml:space="preserve"> or its</w:t>
      </w:r>
      <w:r w:rsidRPr="00FD50E0">
        <w:t xml:space="preserve"> Associates to discuss issues arising in relat</w:t>
      </w:r>
      <w:r>
        <w:t xml:space="preserve">ion to </w:t>
      </w:r>
      <w:r w:rsidR="00B61A16">
        <w:t xml:space="preserve">any </w:t>
      </w:r>
      <w:r w:rsidR="00E55633">
        <w:t xml:space="preserve">Statement of Proposed Augmentation, </w:t>
      </w:r>
      <w:r w:rsidR="00B61A16">
        <w:t xml:space="preserve">the </w:t>
      </w:r>
      <w:r>
        <w:t>Augmentation Proposal or</w:t>
      </w:r>
      <w:r w:rsidRPr="00FD50E0">
        <w:t xml:space="preserve"> the </w:t>
      </w:r>
      <w:r>
        <w:t>Augmentation</w:t>
      </w:r>
      <w:r w:rsidRPr="00FD50E0">
        <w:t xml:space="preserve">. The </w:t>
      </w:r>
      <w:r>
        <w:t>Proponent</w:t>
      </w:r>
      <w:r w:rsidRPr="00FD50E0">
        <w:t xml:space="preserve"> may</w:t>
      </w:r>
      <w:r>
        <w:t>, through the State's Representative,</w:t>
      </w:r>
      <w:r w:rsidRPr="00FD50E0">
        <w:t xml:space="preserve"> request meetings </w:t>
      </w:r>
      <w:r>
        <w:t xml:space="preserve">with the State or its Associates </w:t>
      </w:r>
      <w:r w:rsidRPr="00FD50E0">
        <w:t>for the same reasons.</w:t>
      </w:r>
    </w:p>
    <w:p w14:paraId="4EF0F6BB" w14:textId="77777777" w:rsidR="006230A2" w:rsidRPr="00FD50E0" w:rsidRDefault="006230A2" w:rsidP="006230A2">
      <w:pPr>
        <w:pStyle w:val="Schedule3"/>
        <w:numPr>
          <w:ilvl w:val="3"/>
          <w:numId w:val="54"/>
        </w:numPr>
      </w:pPr>
      <w:bookmarkStart w:id="1675" w:name="_Ref356935528"/>
      <w:r w:rsidRPr="00FD50E0">
        <w:t>If the State requests a meeting or consents to a request for a meeting:</w:t>
      </w:r>
      <w:bookmarkEnd w:id="1675"/>
    </w:p>
    <w:p w14:paraId="0D3647E4" w14:textId="77777777" w:rsidR="006230A2" w:rsidRDefault="006230A2" w:rsidP="006230A2">
      <w:pPr>
        <w:pStyle w:val="Schedule4"/>
        <w:numPr>
          <w:ilvl w:val="4"/>
          <w:numId w:val="54"/>
        </w:numPr>
      </w:pPr>
      <w:r>
        <w:t>the State will chair the meeting;</w:t>
      </w:r>
    </w:p>
    <w:p w14:paraId="7670B524" w14:textId="77777777" w:rsidR="006230A2" w:rsidRPr="00FD50E0" w:rsidRDefault="006230A2" w:rsidP="006230A2">
      <w:pPr>
        <w:pStyle w:val="Schedule4"/>
        <w:numPr>
          <w:ilvl w:val="4"/>
          <w:numId w:val="54"/>
        </w:numPr>
      </w:pPr>
      <w:r w:rsidRPr="00FD50E0">
        <w:t xml:space="preserve">the </w:t>
      </w:r>
      <w:r>
        <w:t>P</w:t>
      </w:r>
      <w:r w:rsidRPr="00FD50E0">
        <w:t xml:space="preserve">arty that requested the meeting </w:t>
      </w:r>
      <w:r w:rsidR="00FA545E">
        <w:t>must</w:t>
      </w:r>
      <w:r w:rsidRPr="00FD50E0">
        <w:t xml:space="preserve"> prepare an agenda of items to be discussed;</w:t>
      </w:r>
    </w:p>
    <w:p w14:paraId="5CE21293" w14:textId="77777777" w:rsidR="006230A2" w:rsidRPr="00FD50E0" w:rsidRDefault="006230A2" w:rsidP="006230A2">
      <w:pPr>
        <w:pStyle w:val="Schedule4"/>
        <w:numPr>
          <w:ilvl w:val="4"/>
          <w:numId w:val="54"/>
        </w:numPr>
      </w:pPr>
      <w:r w:rsidRPr="00FD50E0">
        <w:lastRenderedPageBreak/>
        <w:t xml:space="preserve">the meetings </w:t>
      </w:r>
      <w:r w:rsidR="00FA545E">
        <w:t>must</w:t>
      </w:r>
      <w:r w:rsidRPr="00FD50E0">
        <w:t xml:space="preserve"> be conducted in accordance with all probity and other procedures and protocols advised by the State from time to time in writing;</w:t>
      </w:r>
    </w:p>
    <w:p w14:paraId="67EF6BD7" w14:textId="77777777" w:rsidR="006230A2" w:rsidRPr="00FD50E0" w:rsidRDefault="006230A2" w:rsidP="006230A2">
      <w:pPr>
        <w:pStyle w:val="Schedule4"/>
        <w:numPr>
          <w:ilvl w:val="4"/>
          <w:numId w:val="54"/>
        </w:numPr>
      </w:pPr>
      <w:r w:rsidRPr="00FD50E0">
        <w:t xml:space="preserve">the State may decline to discuss any or all issues raised by the </w:t>
      </w:r>
      <w:r>
        <w:t>Proponent</w:t>
      </w:r>
      <w:r w:rsidRPr="00FD50E0">
        <w:t xml:space="preserve"> or any of its Associates; and</w:t>
      </w:r>
    </w:p>
    <w:p w14:paraId="6708FA29" w14:textId="77777777" w:rsidR="006230A2" w:rsidRPr="00FD50E0" w:rsidRDefault="006230A2" w:rsidP="006230A2">
      <w:pPr>
        <w:pStyle w:val="Schedule4"/>
        <w:numPr>
          <w:ilvl w:val="4"/>
          <w:numId w:val="54"/>
        </w:numPr>
      </w:pPr>
      <w:r w:rsidRPr="00FD50E0">
        <w:t>questions and responses at any meeting may be recorded in writing or by any other means on behalf of the State, copies of which may</w:t>
      </w:r>
      <w:r>
        <w:t>, at the State's discretion,</w:t>
      </w:r>
      <w:r w:rsidRPr="00FD50E0">
        <w:t xml:space="preserve"> be provided to the </w:t>
      </w:r>
      <w:r>
        <w:t>Proponent</w:t>
      </w:r>
      <w:r w:rsidRPr="00FD50E0">
        <w:t>.</w:t>
      </w:r>
    </w:p>
    <w:p w14:paraId="5E71D5AD" w14:textId="77777777" w:rsidR="006230A2" w:rsidRPr="00FD50E0" w:rsidRDefault="006230A2" w:rsidP="006230A2">
      <w:pPr>
        <w:pStyle w:val="Schedule3"/>
        <w:numPr>
          <w:ilvl w:val="3"/>
          <w:numId w:val="54"/>
        </w:numPr>
      </w:pPr>
      <w:r w:rsidRPr="00FD50E0">
        <w:t>The State Probity Advisor may, at the request of the State, attend any meetings between the State</w:t>
      </w:r>
      <w:r>
        <w:t xml:space="preserve"> or</w:t>
      </w:r>
      <w:r w:rsidRPr="00FD50E0">
        <w:t xml:space="preserve"> its Associates and the </w:t>
      </w:r>
      <w:r>
        <w:t>Proponent</w:t>
      </w:r>
      <w:r w:rsidRPr="00FD50E0">
        <w:t xml:space="preserve"> or its Associates in relat</w:t>
      </w:r>
      <w:r>
        <w:t xml:space="preserve">ion to </w:t>
      </w:r>
      <w:r w:rsidR="00B61A16">
        <w:t xml:space="preserve">any </w:t>
      </w:r>
      <w:r w:rsidR="00E55633">
        <w:t xml:space="preserve">Statement of Proposed Augmentation, </w:t>
      </w:r>
      <w:r w:rsidR="00B61A16">
        <w:t xml:space="preserve">the </w:t>
      </w:r>
      <w:r>
        <w:t>Augmentation Proposal or</w:t>
      </w:r>
      <w:r w:rsidRPr="00FD50E0">
        <w:t xml:space="preserve"> the </w:t>
      </w:r>
      <w:r>
        <w:t>Augmentation</w:t>
      </w:r>
      <w:r w:rsidRPr="00FD50E0">
        <w:t xml:space="preserve">. </w:t>
      </w:r>
    </w:p>
    <w:p w14:paraId="501F456F" w14:textId="77777777" w:rsidR="006230A2" w:rsidRDefault="006230A2" w:rsidP="006230A2">
      <w:pPr>
        <w:pStyle w:val="Schedule3"/>
        <w:numPr>
          <w:ilvl w:val="3"/>
          <w:numId w:val="54"/>
        </w:numPr>
      </w:pPr>
      <w:r w:rsidRPr="00FD50E0">
        <w:t xml:space="preserve">Nothing which occurs at a meeting </w:t>
      </w:r>
      <w:r>
        <w:t xml:space="preserve">between the State or its Associates and the Proponent or its Associates </w:t>
      </w:r>
      <w:r w:rsidRPr="00FD50E0">
        <w:t xml:space="preserve">may be relied on </w:t>
      </w:r>
      <w:r>
        <w:t xml:space="preserve">by the Proponent or its Associates </w:t>
      </w:r>
      <w:r w:rsidRPr="00FD50E0">
        <w:t>unless subsequently confirmed in writing</w:t>
      </w:r>
      <w:r>
        <w:t xml:space="preserve"> by the State</w:t>
      </w:r>
      <w:r w:rsidRPr="00FD50E0">
        <w:t>.</w:t>
      </w:r>
    </w:p>
    <w:p w14:paraId="5AB78944" w14:textId="77777777" w:rsidR="006230A2" w:rsidRDefault="006230A2" w:rsidP="006230A2">
      <w:pPr>
        <w:pStyle w:val="Schedule1"/>
        <w:numPr>
          <w:ilvl w:val="1"/>
          <w:numId w:val="54"/>
        </w:numPr>
      </w:pPr>
      <w:bookmarkStart w:id="1676" w:name="_Ref459632854"/>
      <w:bookmarkStart w:id="1677" w:name="_Toc165464132"/>
      <w:r>
        <w:t>Stakeholder and community engagement</w:t>
      </w:r>
      <w:bookmarkEnd w:id="1676"/>
      <w:bookmarkEnd w:id="1677"/>
    </w:p>
    <w:p w14:paraId="4E19DCA7" w14:textId="77777777" w:rsidR="006230A2" w:rsidRPr="005846C2" w:rsidRDefault="006230A2" w:rsidP="002717E9">
      <w:pPr>
        <w:pStyle w:val="Schedule3"/>
      </w:pPr>
      <w:bookmarkStart w:id="1678" w:name="_Ref498072838"/>
      <w:r>
        <w:t>If required by the State, p</w:t>
      </w:r>
      <w:r w:rsidRPr="00775528">
        <w:t>romptly after the date of this deed</w:t>
      </w:r>
      <w:r w:rsidRPr="006F1158">
        <w:t xml:space="preserve"> the </w:t>
      </w:r>
      <w:r>
        <w:t>P</w:t>
      </w:r>
      <w:r w:rsidRPr="00775528">
        <w:t xml:space="preserve">arties </w:t>
      </w:r>
      <w:r w:rsidR="00FA545E">
        <w:t>must</w:t>
      </w:r>
      <w:r w:rsidRPr="00775528">
        <w:t xml:space="preserve"> agree a strategic communications and stakeholder engagement plan in respect of </w:t>
      </w:r>
      <w:r w:rsidRPr="006F1158">
        <w:t xml:space="preserve">the further development of the </w:t>
      </w:r>
      <w:r>
        <w:t>Augmentation</w:t>
      </w:r>
      <w:r w:rsidRPr="006F1158">
        <w:t xml:space="preserve">, which </w:t>
      </w:r>
      <w:r w:rsidR="00FA545E">
        <w:t>must</w:t>
      </w:r>
      <w:r w:rsidRPr="005846C2">
        <w:t>:</w:t>
      </w:r>
      <w:bookmarkEnd w:id="1678"/>
    </w:p>
    <w:p w14:paraId="5132E289" w14:textId="77777777" w:rsidR="006230A2" w:rsidRPr="005846C2" w:rsidRDefault="006230A2" w:rsidP="002717E9">
      <w:pPr>
        <w:pStyle w:val="Schedule4"/>
      </w:pPr>
      <w:bookmarkStart w:id="1679" w:name="_Ref498072852"/>
      <w:r w:rsidRPr="005846C2">
        <w:t>set out the principles, objectives, protocols and roles of the Parties in relation to communications and stakeholder and community engagement;</w:t>
      </w:r>
      <w:bookmarkEnd w:id="1679"/>
    </w:p>
    <w:p w14:paraId="282982E1" w14:textId="77777777" w:rsidR="006230A2" w:rsidRPr="005846C2" w:rsidRDefault="006230A2" w:rsidP="002717E9">
      <w:pPr>
        <w:pStyle w:val="Schedule4"/>
      </w:pPr>
      <w:bookmarkStart w:id="1680" w:name="_Ref421283287"/>
      <w:r w:rsidRPr="005846C2">
        <w:t>include a requirement for the Proponent to prepare a two week forward looking stakeholder and community engagement schedule (</w:t>
      </w:r>
      <w:r w:rsidRPr="005846C2">
        <w:rPr>
          <w:b/>
        </w:rPr>
        <w:t>Engagement Schedule</w:t>
      </w:r>
      <w:r w:rsidRPr="005846C2">
        <w:t>)</w:t>
      </w:r>
      <w:r>
        <w:t xml:space="preserve"> </w:t>
      </w:r>
      <w:r w:rsidRPr="005846C2">
        <w:t xml:space="preserve">for the State's review and approval, </w:t>
      </w:r>
      <w:r>
        <w:t xml:space="preserve">and a requirement for </w:t>
      </w:r>
      <w:r w:rsidRPr="005846C2">
        <w:t xml:space="preserve">the Proponent </w:t>
      </w:r>
      <w:r>
        <w:t xml:space="preserve">to </w:t>
      </w:r>
      <w:r w:rsidRPr="005846C2">
        <w:t xml:space="preserve">submit </w:t>
      </w:r>
      <w:r>
        <w:t xml:space="preserve">an updated Engagement Schedule </w:t>
      </w:r>
      <w:r w:rsidRPr="005846C2">
        <w:t>to the State on a weekly basis for the State's review and approval; and</w:t>
      </w:r>
      <w:bookmarkEnd w:id="1680"/>
      <w:r>
        <w:t xml:space="preserve"> </w:t>
      </w:r>
    </w:p>
    <w:p w14:paraId="5B8EB4CC" w14:textId="77777777" w:rsidR="006230A2" w:rsidRDefault="006230A2" w:rsidP="002717E9">
      <w:pPr>
        <w:pStyle w:val="Schedule4"/>
      </w:pPr>
      <w:r w:rsidRPr="005846C2">
        <w:t>include requirements for meeting record keeping and regular weekly written reports of meeting outcomes</w:t>
      </w:r>
      <w:r>
        <w:t>,</w:t>
      </w:r>
    </w:p>
    <w:p w14:paraId="0CBAE5C2" w14:textId="77777777" w:rsidR="006230A2" w:rsidRPr="005846C2" w:rsidRDefault="006230A2" w:rsidP="006230A2">
      <w:pPr>
        <w:pStyle w:val="IndentParaLevel2"/>
      </w:pPr>
      <w:r>
        <w:t>(</w:t>
      </w:r>
      <w:r w:rsidRPr="002F5233">
        <w:rPr>
          <w:b/>
        </w:rPr>
        <w:t>Communications and Stakeholder Engagement Plan</w:t>
      </w:r>
      <w:r>
        <w:t>)</w:t>
      </w:r>
      <w:r w:rsidRPr="005846C2">
        <w:t>.</w:t>
      </w:r>
    </w:p>
    <w:p w14:paraId="790CE950" w14:textId="77777777" w:rsidR="006230A2" w:rsidRPr="005846C2" w:rsidRDefault="006230A2" w:rsidP="002717E9">
      <w:pPr>
        <w:pStyle w:val="Schedule3"/>
      </w:pPr>
      <w:bookmarkStart w:id="1681" w:name="_Ref421100873"/>
      <w:bookmarkStart w:id="1682" w:name="_Ref421099226"/>
      <w:bookmarkStart w:id="1683" w:name="_Ref420915727"/>
      <w:r w:rsidRPr="005846C2">
        <w:t xml:space="preserve">The Proponent may engage with local councils, the community or any other stakeholder in relation to the </w:t>
      </w:r>
      <w:r>
        <w:t>Augmentation Proposal</w:t>
      </w:r>
      <w:r w:rsidRPr="005846C2">
        <w:t xml:space="preserve"> and the </w:t>
      </w:r>
      <w:r>
        <w:t>Augmentation</w:t>
      </w:r>
      <w:r w:rsidRPr="005846C2">
        <w:t>:</w:t>
      </w:r>
      <w:bookmarkEnd w:id="1681"/>
    </w:p>
    <w:p w14:paraId="7F5F97D9" w14:textId="77777777" w:rsidR="006230A2" w:rsidRPr="005846C2" w:rsidRDefault="006230A2" w:rsidP="002717E9">
      <w:pPr>
        <w:pStyle w:val="Schedule4"/>
      </w:pPr>
      <w:bookmarkStart w:id="1684" w:name="_Ref421100357"/>
      <w:r w:rsidRPr="005846C2">
        <w:t>to the extent that the engagement, the content of the discussion or forum and the meeting procedure:</w:t>
      </w:r>
      <w:bookmarkEnd w:id="1682"/>
      <w:bookmarkEnd w:id="1684"/>
    </w:p>
    <w:p w14:paraId="11514E5B" w14:textId="77777777" w:rsidR="006230A2" w:rsidRPr="005846C2" w:rsidRDefault="006230A2" w:rsidP="002717E9">
      <w:pPr>
        <w:pStyle w:val="Schedule5"/>
      </w:pPr>
      <w:r w:rsidRPr="005846C2">
        <w:t>is in accordance with the latest Engagement Schedule which has been approved by the State in accordance with the Communications and Stakeholder Engagement Plan; and</w:t>
      </w:r>
      <w:r>
        <w:t xml:space="preserve"> </w:t>
      </w:r>
    </w:p>
    <w:p w14:paraId="7737A989" w14:textId="77777777" w:rsidR="006230A2" w:rsidRPr="005846C2" w:rsidRDefault="006230A2" w:rsidP="002717E9">
      <w:pPr>
        <w:pStyle w:val="Schedule5"/>
      </w:pPr>
      <w:r w:rsidRPr="005846C2">
        <w:t>otherwise complies with the Communications and Stakeholder Engagement Plan; or</w:t>
      </w:r>
    </w:p>
    <w:p w14:paraId="2D6FDA9E" w14:textId="77777777" w:rsidR="006230A2" w:rsidRDefault="006230A2" w:rsidP="00555836">
      <w:pPr>
        <w:pStyle w:val="Schedule4"/>
      </w:pPr>
      <w:r>
        <w:t xml:space="preserve">to respond to a direct enquiry from a local council, the community or other stakeholder following, and in respect of, an engagement described </w:t>
      </w:r>
      <w:r>
        <w:lastRenderedPageBreak/>
        <w:t xml:space="preserve">in clause </w:t>
      </w:r>
      <w:r w:rsidR="00D41D78">
        <w:fldChar w:fldCharType="begin"/>
      </w:r>
      <w:r w:rsidR="00D41D78">
        <w:instrText xml:space="preserve"> REF _Ref459632854 \n \h </w:instrText>
      </w:r>
      <w:r w:rsidR="00D41D78">
        <w:fldChar w:fldCharType="separate"/>
      </w:r>
      <w:r w:rsidR="00AF79E2">
        <w:t>3</w:t>
      </w:r>
      <w:r w:rsidR="00D41D78">
        <w:fldChar w:fldCharType="end"/>
      </w:r>
      <w:r w:rsidR="00D41D78">
        <w:fldChar w:fldCharType="begin"/>
      </w:r>
      <w:r w:rsidR="00D41D78">
        <w:instrText xml:space="preserve"> REF _Ref421100873 \n \h </w:instrText>
      </w:r>
      <w:r w:rsidR="00D41D78">
        <w:fldChar w:fldCharType="separate"/>
      </w:r>
      <w:r w:rsidR="00AF79E2">
        <w:t>(b)</w:t>
      </w:r>
      <w:r w:rsidR="00D41D78">
        <w:fldChar w:fldCharType="end"/>
      </w:r>
      <w:r w:rsidR="00D41D78">
        <w:fldChar w:fldCharType="begin"/>
      </w:r>
      <w:r w:rsidR="00D41D78">
        <w:instrText xml:space="preserve"> REF _Ref421100357 \n \h </w:instrText>
      </w:r>
      <w:r w:rsidR="00D41D78">
        <w:fldChar w:fldCharType="separate"/>
      </w:r>
      <w:r w:rsidR="00AF79E2">
        <w:t>(i)</w:t>
      </w:r>
      <w:r w:rsidR="00D41D78">
        <w:fldChar w:fldCharType="end"/>
      </w:r>
      <w:r>
        <w:t>, provided that the content of the communication is consistent with the requirements of the Communications and Stakeholder Engagement Plan,</w:t>
      </w:r>
      <w:r w:rsidR="00D41D78">
        <w:t xml:space="preserve"> </w:t>
      </w:r>
    </w:p>
    <w:p w14:paraId="37229DF7" w14:textId="77777777" w:rsidR="006230A2" w:rsidRDefault="006230A2" w:rsidP="006230A2">
      <w:pPr>
        <w:pStyle w:val="IndentParaLevel2"/>
      </w:pPr>
      <w:r>
        <w:t xml:space="preserve">and in any such engagement may discuss information which is in the public domain (except through disclosure by the Proponent or any of its Associates in breach of this deed or any other obligations of confidence). </w:t>
      </w:r>
    </w:p>
    <w:p w14:paraId="4612D9E8" w14:textId="77777777" w:rsidR="009A2BD2" w:rsidRDefault="009A2BD2" w:rsidP="002717E9">
      <w:pPr>
        <w:pStyle w:val="Schedule3"/>
      </w:pPr>
      <w:bookmarkStart w:id="1685" w:name="_Ref493059168"/>
      <w:bookmarkStart w:id="1686" w:name="_Ref421093560"/>
      <w:r>
        <w:t xml:space="preserve">If the State does not require the Parties to agree a Communications and Stakeholder Engagement Plan or the Parties cannot agree a Communications and Stakeholder </w:t>
      </w:r>
      <w:r w:rsidR="00E17C6F">
        <w:t xml:space="preserve">Engagement </w:t>
      </w:r>
      <w:r>
        <w:t xml:space="preserve">Plan, the Proponent </w:t>
      </w:r>
      <w:r w:rsidR="00FA545E">
        <w:t>must</w:t>
      </w:r>
      <w:r>
        <w:t xml:space="preserve"> not communicate with local councils, the community or any other stakeholder in respect of the Augmentation Proposal or the Augmentation without the prior consent of the State.</w:t>
      </w:r>
      <w:bookmarkEnd w:id="1685"/>
      <w:r>
        <w:t xml:space="preserve"> </w:t>
      </w:r>
    </w:p>
    <w:p w14:paraId="5C3E7691" w14:textId="77777777" w:rsidR="006230A2" w:rsidRPr="006F1158" w:rsidRDefault="006230A2" w:rsidP="002717E9">
      <w:pPr>
        <w:pStyle w:val="Schedule3"/>
      </w:pPr>
      <w:bookmarkStart w:id="1687" w:name="_Ref494376526"/>
      <w:r w:rsidRPr="00775528">
        <w:t xml:space="preserve">The State may, in its discretion, direct </w:t>
      </w:r>
      <w:r w:rsidRPr="006F1158">
        <w:t>the Proponent to cancel any meeting, or to not discuss certain content at any meeting, with any local council, stakeholder or the community.</w:t>
      </w:r>
      <w:bookmarkEnd w:id="1683"/>
      <w:bookmarkEnd w:id="1686"/>
      <w:bookmarkEnd w:id="1687"/>
      <w:r w:rsidRPr="006F1158">
        <w:t xml:space="preserve">  </w:t>
      </w:r>
    </w:p>
    <w:p w14:paraId="635777FC" w14:textId="77777777" w:rsidR="006230A2" w:rsidRPr="005846C2" w:rsidRDefault="006230A2" w:rsidP="002717E9">
      <w:pPr>
        <w:pStyle w:val="Schedule3"/>
      </w:pPr>
      <w:bookmarkStart w:id="1688" w:name="_Ref421268464"/>
      <w:r w:rsidRPr="005846C2">
        <w:t xml:space="preserve">The State may, in its discretion, direct the Proponent to not have any contact with a tenderer or potential tenderer for another State project which has an interface with the </w:t>
      </w:r>
      <w:r>
        <w:t>Augmentation</w:t>
      </w:r>
      <w:r w:rsidRPr="005846C2">
        <w:t xml:space="preserve">, in respect of the </w:t>
      </w:r>
      <w:r>
        <w:t>Augmentation Proposal</w:t>
      </w:r>
      <w:r w:rsidRPr="005846C2">
        <w:t xml:space="preserve"> or the </w:t>
      </w:r>
      <w:r>
        <w:t>Augmentation</w:t>
      </w:r>
      <w:r w:rsidRPr="005846C2">
        <w:t>.</w:t>
      </w:r>
      <w:bookmarkEnd w:id="1688"/>
      <w:r w:rsidRPr="005846C2">
        <w:t xml:space="preserve">  </w:t>
      </w:r>
    </w:p>
    <w:p w14:paraId="2DA2DA30" w14:textId="77777777" w:rsidR="006230A2" w:rsidRPr="006F1158" w:rsidRDefault="006230A2" w:rsidP="00903C38">
      <w:pPr>
        <w:pStyle w:val="Schedule3"/>
      </w:pPr>
      <w:bookmarkStart w:id="1689" w:name="_Ref421104853"/>
      <w:r w:rsidRPr="005846C2">
        <w:t xml:space="preserve">The Proponent must comply with any direction given by the State (including under </w:t>
      </w:r>
      <w:r>
        <w:t xml:space="preserve">clauses </w:t>
      </w:r>
      <w:r w:rsidR="00D41D78">
        <w:fldChar w:fldCharType="begin"/>
      </w:r>
      <w:r w:rsidR="00D41D78">
        <w:instrText xml:space="preserve"> REF _Ref459632854 \n \h </w:instrText>
      </w:r>
      <w:r w:rsidR="00D41D78">
        <w:fldChar w:fldCharType="separate"/>
      </w:r>
      <w:r w:rsidR="00AF79E2">
        <w:t>3</w:t>
      </w:r>
      <w:r w:rsidR="00D41D78">
        <w:fldChar w:fldCharType="end"/>
      </w:r>
      <w:r w:rsidR="00903C38">
        <w:fldChar w:fldCharType="begin"/>
      </w:r>
      <w:r w:rsidR="00903C38">
        <w:instrText xml:space="preserve"> REF _Ref494376526 \n \h </w:instrText>
      </w:r>
      <w:r w:rsidR="00903C38">
        <w:fldChar w:fldCharType="separate"/>
      </w:r>
      <w:r w:rsidR="00AF79E2">
        <w:t>(d)</w:t>
      </w:r>
      <w:r w:rsidR="00903C38">
        <w:fldChar w:fldCharType="end"/>
      </w:r>
      <w:r>
        <w:t xml:space="preserve"> and </w:t>
      </w:r>
      <w:r w:rsidR="00D41D78">
        <w:fldChar w:fldCharType="begin"/>
      </w:r>
      <w:r w:rsidR="00D41D78">
        <w:instrText xml:space="preserve"> REF _Ref459632854 \n \h </w:instrText>
      </w:r>
      <w:r w:rsidR="00D41D78">
        <w:fldChar w:fldCharType="separate"/>
      </w:r>
      <w:r w:rsidR="00AF79E2">
        <w:t>3</w:t>
      </w:r>
      <w:r w:rsidR="00D41D78">
        <w:fldChar w:fldCharType="end"/>
      </w:r>
      <w:r w:rsidR="00903C38">
        <w:fldChar w:fldCharType="begin"/>
      </w:r>
      <w:r w:rsidR="00903C38">
        <w:instrText xml:space="preserve"> REF _Ref421268464 \n \h </w:instrText>
      </w:r>
      <w:r w:rsidR="00903C38">
        <w:fldChar w:fldCharType="separate"/>
      </w:r>
      <w:r w:rsidR="00AF79E2">
        <w:t>(e)</w:t>
      </w:r>
      <w:r w:rsidR="00903C38">
        <w:fldChar w:fldCharType="end"/>
      </w:r>
      <w:r w:rsidRPr="00775528">
        <w:t xml:space="preserve"> in respect of </w:t>
      </w:r>
      <w:r w:rsidRPr="006F1158">
        <w:t xml:space="preserve">the Proponent's engagement with any local council, the community or any other stakeholder in respect of the further development of the </w:t>
      </w:r>
      <w:r>
        <w:t>Augmentation Proposal or the Augmentation</w:t>
      </w:r>
      <w:r w:rsidRPr="006F1158">
        <w:t>.</w:t>
      </w:r>
      <w:bookmarkEnd w:id="1689"/>
      <w:r w:rsidR="00D41D78">
        <w:t xml:space="preserve"> </w:t>
      </w:r>
    </w:p>
    <w:p w14:paraId="5B991C88" w14:textId="77777777" w:rsidR="006230A2" w:rsidRPr="006F1158" w:rsidRDefault="006230A2" w:rsidP="002717E9">
      <w:pPr>
        <w:pStyle w:val="Schedule3"/>
      </w:pPr>
      <w:r w:rsidRPr="005846C2">
        <w:t>The State may attend any meeting or forum between the Proponent and any local council, the community or any other stakeholder</w:t>
      </w:r>
      <w:r>
        <w:t xml:space="preserve"> in respect of the Augmentation Proposal or the Augmentation</w:t>
      </w:r>
      <w:r w:rsidRPr="00775528">
        <w:t>.</w:t>
      </w:r>
    </w:p>
    <w:p w14:paraId="1BE876FC" w14:textId="77777777" w:rsidR="006230A2" w:rsidRPr="005846C2" w:rsidRDefault="006230A2" w:rsidP="00555836">
      <w:pPr>
        <w:pStyle w:val="Schedule3"/>
      </w:pPr>
      <w:r w:rsidRPr="005846C2">
        <w:t xml:space="preserve">For the avoidance of doubt, the requirements of this clause </w:t>
      </w:r>
      <w:r w:rsidR="00D41D78">
        <w:fldChar w:fldCharType="begin"/>
      </w:r>
      <w:r w:rsidR="00D41D78">
        <w:instrText xml:space="preserve"> REF _Ref459632854 \n \h </w:instrText>
      </w:r>
      <w:r w:rsidR="00D41D78">
        <w:fldChar w:fldCharType="separate"/>
      </w:r>
      <w:r w:rsidR="00AF79E2">
        <w:t>3</w:t>
      </w:r>
      <w:r w:rsidR="00D41D78">
        <w:fldChar w:fldCharType="end"/>
      </w:r>
      <w:r w:rsidRPr="00775528">
        <w:t xml:space="preserve"> do not apply to communications between the Proponent and an Associate of the Proponent</w:t>
      </w:r>
      <w:r w:rsidRPr="006F1158">
        <w:t xml:space="preserve"> or where clause </w:t>
      </w:r>
      <w:r w:rsidR="00D41D78">
        <w:fldChar w:fldCharType="begin"/>
      </w:r>
      <w:r w:rsidR="00D41D78">
        <w:instrText xml:space="preserve"> REF _Ref356936286 \n \h </w:instrText>
      </w:r>
      <w:r w:rsidR="00D41D78">
        <w:fldChar w:fldCharType="separate"/>
      </w:r>
      <w:r w:rsidR="00AF79E2">
        <w:t>8.5</w:t>
      </w:r>
      <w:r w:rsidR="00D41D78">
        <w:fldChar w:fldCharType="end"/>
      </w:r>
      <w:r w:rsidRPr="00775528">
        <w:t xml:space="preserve"> or </w:t>
      </w:r>
      <w:r w:rsidR="00E17C6F">
        <w:t xml:space="preserve">clause </w:t>
      </w:r>
      <w:r w:rsidR="00777268">
        <w:fldChar w:fldCharType="begin"/>
      </w:r>
      <w:r w:rsidR="00777268">
        <w:instrText xml:space="preserve"> REF _Ref356937093 \n \h </w:instrText>
      </w:r>
      <w:r w:rsidR="00777268">
        <w:fldChar w:fldCharType="separate"/>
      </w:r>
      <w:r w:rsidR="00AF79E2">
        <w:t>16</w:t>
      </w:r>
      <w:r w:rsidR="00777268">
        <w:fldChar w:fldCharType="end"/>
      </w:r>
      <w:r w:rsidRPr="00775528">
        <w:t xml:space="preserve"> appl</w:t>
      </w:r>
      <w:r w:rsidR="00E17C6F">
        <w:t>ies</w:t>
      </w:r>
      <w:r w:rsidRPr="00775528">
        <w:t>.</w:t>
      </w:r>
    </w:p>
    <w:p w14:paraId="40295267" w14:textId="77777777" w:rsidR="006230A2" w:rsidRPr="00FD50E0" w:rsidRDefault="006230A2" w:rsidP="006230A2">
      <w:pPr>
        <w:pStyle w:val="Schedule1"/>
        <w:numPr>
          <w:ilvl w:val="1"/>
          <w:numId w:val="54"/>
        </w:numPr>
      </w:pPr>
      <w:bookmarkStart w:id="1690" w:name="_Ref356936203"/>
      <w:bookmarkStart w:id="1691" w:name="_Toc165464133"/>
      <w:r w:rsidRPr="00FD50E0">
        <w:t>Probity</w:t>
      </w:r>
      <w:bookmarkEnd w:id="1690"/>
      <w:bookmarkEnd w:id="1691"/>
    </w:p>
    <w:p w14:paraId="0C4AFD62" w14:textId="77777777" w:rsidR="006230A2" w:rsidRPr="00FD50E0" w:rsidRDefault="006230A2" w:rsidP="006230A2">
      <w:pPr>
        <w:pStyle w:val="Schedule2"/>
        <w:numPr>
          <w:ilvl w:val="2"/>
          <w:numId w:val="54"/>
        </w:numPr>
      </w:pPr>
      <w:bookmarkStart w:id="1692" w:name="_Ref356935808"/>
      <w:bookmarkStart w:id="1693" w:name="_Toc165464134"/>
      <w:r w:rsidRPr="00FD50E0">
        <w:t>State Probity Advisor</w:t>
      </w:r>
      <w:bookmarkEnd w:id="1692"/>
      <w:bookmarkEnd w:id="1693"/>
    </w:p>
    <w:p w14:paraId="33E7426A" w14:textId="77777777" w:rsidR="006230A2" w:rsidRPr="00FD50E0" w:rsidRDefault="006230A2" w:rsidP="006230A2">
      <w:pPr>
        <w:pStyle w:val="Schedule3"/>
        <w:numPr>
          <w:ilvl w:val="3"/>
          <w:numId w:val="54"/>
        </w:numPr>
      </w:pPr>
      <w:r w:rsidRPr="00FD50E0">
        <w:t xml:space="preserve">The State </w:t>
      </w:r>
      <w:r>
        <w:t xml:space="preserve">may </w:t>
      </w:r>
      <w:r w:rsidRPr="00FD50E0">
        <w:t xml:space="preserve">appoint a State Probity Advisor who will, among other matters, be responsible for oversight of the process and procedures of the </w:t>
      </w:r>
      <w:r>
        <w:t>Proponent</w:t>
      </w:r>
      <w:r w:rsidRPr="00FD50E0">
        <w:t xml:space="preserve">’s conduct in relation to </w:t>
      </w:r>
      <w:r>
        <w:t>the</w:t>
      </w:r>
      <w:r w:rsidRPr="00FD50E0">
        <w:t xml:space="preserve"> </w:t>
      </w:r>
      <w:r>
        <w:t xml:space="preserve">Augmentation </w:t>
      </w:r>
      <w:r w:rsidRPr="00FD50E0">
        <w:t xml:space="preserve">and who may, at the request of the State, be present at </w:t>
      </w:r>
      <w:r>
        <w:t xml:space="preserve">any </w:t>
      </w:r>
      <w:r w:rsidRPr="00FD50E0">
        <w:t xml:space="preserve">meeting between the State </w:t>
      </w:r>
      <w:r>
        <w:t xml:space="preserve">or its Associates </w:t>
      </w:r>
      <w:r w:rsidRPr="00FD50E0">
        <w:t xml:space="preserve">and any member of the </w:t>
      </w:r>
      <w:r>
        <w:t>Proponent</w:t>
      </w:r>
      <w:r w:rsidRPr="00FD50E0">
        <w:t xml:space="preserve"> or </w:t>
      </w:r>
      <w:r>
        <w:t>its</w:t>
      </w:r>
      <w:r w:rsidRPr="00FD50E0">
        <w:t xml:space="preserve"> Associates in relation to </w:t>
      </w:r>
      <w:r>
        <w:t>the</w:t>
      </w:r>
      <w:r w:rsidRPr="00FD50E0">
        <w:t xml:space="preserve"> </w:t>
      </w:r>
      <w:r>
        <w:t>Augmentation</w:t>
      </w:r>
      <w:r w:rsidRPr="00FD50E0">
        <w:t>.</w:t>
      </w:r>
    </w:p>
    <w:p w14:paraId="49EB9D9F" w14:textId="77777777" w:rsidR="006230A2" w:rsidRPr="00FD50E0" w:rsidRDefault="006230A2" w:rsidP="006230A2">
      <w:pPr>
        <w:pStyle w:val="Schedule3"/>
        <w:numPr>
          <w:ilvl w:val="3"/>
          <w:numId w:val="54"/>
        </w:numPr>
      </w:pPr>
      <w:r w:rsidRPr="00FD50E0">
        <w:t xml:space="preserve">Each Proponent </w:t>
      </w:r>
      <w:r w:rsidR="00874DDD">
        <w:t>must</w:t>
      </w:r>
      <w:r w:rsidR="00874DDD" w:rsidRPr="00FD50E0">
        <w:t xml:space="preserve"> </w:t>
      </w:r>
      <w:r w:rsidRPr="00FD50E0">
        <w:t xml:space="preserve">provide (or procure) access for the State Probity Advisor to the records, books, accounts and personnel of </w:t>
      </w:r>
      <w:r>
        <w:t>the Proponent</w:t>
      </w:r>
      <w:r w:rsidRPr="00FD50E0">
        <w:t xml:space="preserve"> and its Associates, for the purpose of verifying any matters connected with </w:t>
      </w:r>
      <w:r>
        <w:t>probity</w:t>
      </w:r>
      <w:r w:rsidRPr="00FD50E0">
        <w:t>.</w:t>
      </w:r>
    </w:p>
    <w:p w14:paraId="6F0AB0AE" w14:textId="77777777" w:rsidR="006230A2" w:rsidRPr="00FD50E0" w:rsidRDefault="006230A2" w:rsidP="006230A2">
      <w:pPr>
        <w:pStyle w:val="Schedule2"/>
        <w:numPr>
          <w:ilvl w:val="2"/>
          <w:numId w:val="54"/>
        </w:numPr>
      </w:pPr>
      <w:bookmarkStart w:id="1694" w:name="_Toc165464135"/>
      <w:r w:rsidRPr="00FD50E0">
        <w:t>Co-operate</w:t>
      </w:r>
      <w:bookmarkEnd w:id="1694"/>
    </w:p>
    <w:p w14:paraId="0828EDD6" w14:textId="77777777" w:rsidR="006230A2" w:rsidRPr="00FD50E0" w:rsidRDefault="006230A2" w:rsidP="006230A2">
      <w:pPr>
        <w:pStyle w:val="IndentParaLevel1"/>
      </w:pPr>
      <w:r>
        <w:t>The</w:t>
      </w:r>
      <w:r w:rsidRPr="00FD50E0">
        <w:t xml:space="preserve"> Proponent </w:t>
      </w:r>
      <w:r>
        <w:t>must</w:t>
      </w:r>
      <w:r w:rsidRPr="00FD50E0">
        <w:t xml:space="preserve"> fully co-operate with and do all things reasonably necessary or desirable to enable the State Probity Advisor to effectively and expeditiously carry out </w:t>
      </w:r>
      <w:r>
        <w:t>the State Probity Advisor's</w:t>
      </w:r>
      <w:r w:rsidRPr="00FD50E0">
        <w:t xml:space="preserve"> </w:t>
      </w:r>
      <w:r>
        <w:t xml:space="preserve">functions and </w:t>
      </w:r>
      <w:r w:rsidRPr="00FD50E0">
        <w:t>duties.</w:t>
      </w:r>
    </w:p>
    <w:p w14:paraId="2538F081" w14:textId="77777777" w:rsidR="006230A2" w:rsidRPr="00FD50E0" w:rsidRDefault="006230A2" w:rsidP="006230A2">
      <w:pPr>
        <w:pStyle w:val="Schedule2"/>
        <w:numPr>
          <w:ilvl w:val="2"/>
          <w:numId w:val="54"/>
        </w:numPr>
      </w:pPr>
      <w:bookmarkStart w:id="1695" w:name="_Toc165464136"/>
      <w:r>
        <w:lastRenderedPageBreak/>
        <w:t>Proponent</w:t>
      </w:r>
      <w:r w:rsidRPr="00FD50E0">
        <w:t xml:space="preserve"> probity checks</w:t>
      </w:r>
      <w:bookmarkEnd w:id="1695"/>
    </w:p>
    <w:p w14:paraId="146F3C77" w14:textId="2BB378CB" w:rsidR="006230A2" w:rsidRPr="00FD50E0" w:rsidRDefault="006230A2" w:rsidP="006230A2">
      <w:pPr>
        <w:pStyle w:val="IndentParaLevel1"/>
      </w:pPr>
      <w:r>
        <w:t>The</w:t>
      </w:r>
      <w:r w:rsidRPr="00FD50E0">
        <w:t xml:space="preserve"> Proponent consents to probity checks being conducted at any time. Such probity checks may include:</w:t>
      </w:r>
      <w:r w:rsidR="004C1C7F">
        <w:t xml:space="preserve"> </w:t>
      </w:r>
    </w:p>
    <w:p w14:paraId="0A6F4C2B" w14:textId="77777777" w:rsidR="006230A2" w:rsidRPr="00FD50E0" w:rsidRDefault="006230A2" w:rsidP="00A17BC0">
      <w:pPr>
        <w:pStyle w:val="Schedule3"/>
        <w:numPr>
          <w:ilvl w:val="3"/>
          <w:numId w:val="54"/>
        </w:numPr>
      </w:pPr>
      <w:r w:rsidRPr="00FD50E0">
        <w:t>investigations into commercial structure, business and credit history;</w:t>
      </w:r>
    </w:p>
    <w:p w14:paraId="6AC9C42B" w14:textId="77777777" w:rsidR="006230A2" w:rsidRPr="00FD50E0" w:rsidRDefault="006230A2" w:rsidP="00A17BC0">
      <w:pPr>
        <w:pStyle w:val="Schedule3"/>
        <w:numPr>
          <w:ilvl w:val="3"/>
          <w:numId w:val="54"/>
        </w:numPr>
      </w:pPr>
      <w:r w:rsidRPr="00FD50E0">
        <w:t>prior contract compliance;</w:t>
      </w:r>
    </w:p>
    <w:p w14:paraId="59778873" w14:textId="77777777" w:rsidR="009A2BD2" w:rsidRDefault="009A2BD2" w:rsidP="00A17BC0">
      <w:pPr>
        <w:pStyle w:val="Schedule3"/>
        <w:numPr>
          <w:ilvl w:val="3"/>
          <w:numId w:val="54"/>
        </w:numPr>
      </w:pPr>
      <w:r>
        <w:t>compliance with this deed and any plans and protocols required by this deed;</w:t>
      </w:r>
    </w:p>
    <w:p w14:paraId="59BA9418" w14:textId="77777777" w:rsidR="006230A2" w:rsidRPr="00FD50E0" w:rsidRDefault="006230A2" w:rsidP="00A17BC0">
      <w:pPr>
        <w:pStyle w:val="Schedule3"/>
        <w:numPr>
          <w:ilvl w:val="3"/>
          <w:numId w:val="54"/>
        </w:numPr>
      </w:pPr>
      <w:r w:rsidRPr="00FD50E0">
        <w:t>any criminal records or pending charges;</w:t>
      </w:r>
    </w:p>
    <w:p w14:paraId="65D04145" w14:textId="77777777" w:rsidR="006230A2" w:rsidRPr="00FD50E0" w:rsidRDefault="006230A2" w:rsidP="00A17BC0">
      <w:pPr>
        <w:pStyle w:val="Schedule3"/>
        <w:numPr>
          <w:ilvl w:val="3"/>
          <w:numId w:val="54"/>
        </w:numPr>
      </w:pPr>
      <w:r w:rsidRPr="00FD50E0">
        <w:t>interviews with any referees nominated; and</w:t>
      </w:r>
    </w:p>
    <w:p w14:paraId="0164EB22" w14:textId="77777777" w:rsidR="006230A2" w:rsidRPr="00FD50E0" w:rsidRDefault="006230A2" w:rsidP="00A17BC0">
      <w:pPr>
        <w:pStyle w:val="Schedule3"/>
        <w:numPr>
          <w:ilvl w:val="3"/>
          <w:numId w:val="54"/>
        </w:numPr>
      </w:pPr>
      <w:r w:rsidRPr="00FD50E0">
        <w:t>research into any relevant activity that is or might reasonably be expected to be the subject of regulatory investigation.</w:t>
      </w:r>
    </w:p>
    <w:p w14:paraId="179D1C85" w14:textId="77777777" w:rsidR="006230A2" w:rsidRPr="00FD50E0" w:rsidRDefault="006230A2" w:rsidP="006230A2">
      <w:pPr>
        <w:pStyle w:val="Schedule2"/>
        <w:numPr>
          <w:ilvl w:val="2"/>
          <w:numId w:val="54"/>
        </w:numPr>
      </w:pPr>
      <w:bookmarkStart w:id="1696" w:name="_Ref356935828"/>
      <w:bookmarkStart w:id="1697" w:name="_Toc165464137"/>
      <w:r w:rsidRPr="00FD50E0">
        <w:t>Responsibility for probity</w:t>
      </w:r>
      <w:bookmarkEnd w:id="1696"/>
      <w:bookmarkEnd w:id="1697"/>
    </w:p>
    <w:p w14:paraId="015BD165" w14:textId="77777777" w:rsidR="006230A2" w:rsidRPr="00FD50E0" w:rsidRDefault="006230A2" w:rsidP="006230A2">
      <w:pPr>
        <w:pStyle w:val="IndentParaLevel1"/>
      </w:pPr>
      <w:r w:rsidRPr="00FD50E0">
        <w:t xml:space="preserve">Nothing in this clause </w:t>
      </w:r>
      <w:r w:rsidR="00FA5DD5">
        <w:fldChar w:fldCharType="begin"/>
      </w:r>
      <w:r w:rsidR="00FA5DD5">
        <w:instrText xml:space="preserve"> REF _Ref356936203 \n \h </w:instrText>
      </w:r>
      <w:r w:rsidR="00FA5DD5">
        <w:fldChar w:fldCharType="separate"/>
      </w:r>
      <w:r w:rsidR="00AF79E2">
        <w:t>4</w:t>
      </w:r>
      <w:r w:rsidR="00FA5DD5">
        <w:fldChar w:fldCharType="end"/>
      </w:r>
      <w:r w:rsidRPr="00FD50E0">
        <w:t xml:space="preserve"> detracts from or limits </w:t>
      </w:r>
      <w:r>
        <w:t>the Proponent</w:t>
      </w:r>
      <w:r w:rsidRPr="00FD50E0">
        <w:t xml:space="preserve">'s obligations or responsibilities for complying with and ensuring its Associates comply with all probity requirements which relate to </w:t>
      </w:r>
      <w:r>
        <w:t>the</w:t>
      </w:r>
      <w:r w:rsidRPr="00FD50E0">
        <w:t xml:space="preserve"> </w:t>
      </w:r>
      <w:r>
        <w:t>Augmentation</w:t>
      </w:r>
      <w:r w:rsidRPr="00FD50E0">
        <w:t>.</w:t>
      </w:r>
    </w:p>
    <w:p w14:paraId="3A7CBBB6" w14:textId="77777777" w:rsidR="006230A2" w:rsidRPr="00FD50E0" w:rsidRDefault="006230A2" w:rsidP="006230A2">
      <w:pPr>
        <w:pStyle w:val="Schedule1"/>
        <w:numPr>
          <w:ilvl w:val="1"/>
          <w:numId w:val="54"/>
        </w:numPr>
      </w:pPr>
      <w:bookmarkStart w:id="1698" w:name="_Toc459628992"/>
      <w:bookmarkStart w:id="1699" w:name="_Toc459634828"/>
      <w:bookmarkStart w:id="1700" w:name="_Toc459628993"/>
      <w:bookmarkStart w:id="1701" w:name="_Toc459634829"/>
      <w:bookmarkStart w:id="1702" w:name="_Toc459628994"/>
      <w:bookmarkStart w:id="1703" w:name="_Toc459634830"/>
      <w:bookmarkStart w:id="1704" w:name="_Toc459628995"/>
      <w:bookmarkStart w:id="1705" w:name="_Toc459634831"/>
      <w:bookmarkStart w:id="1706" w:name="_Toc459628996"/>
      <w:bookmarkStart w:id="1707" w:name="_Toc459634832"/>
      <w:bookmarkStart w:id="1708" w:name="_Ref357169996"/>
      <w:bookmarkStart w:id="1709" w:name="_Toc165464138"/>
      <w:bookmarkEnd w:id="1698"/>
      <w:bookmarkEnd w:id="1699"/>
      <w:bookmarkEnd w:id="1700"/>
      <w:bookmarkEnd w:id="1701"/>
      <w:bookmarkEnd w:id="1702"/>
      <w:bookmarkEnd w:id="1703"/>
      <w:bookmarkEnd w:id="1704"/>
      <w:bookmarkEnd w:id="1705"/>
      <w:bookmarkEnd w:id="1706"/>
      <w:bookmarkEnd w:id="1707"/>
      <w:r w:rsidRPr="00FD50E0">
        <w:t>Management of Associates</w:t>
      </w:r>
      <w:bookmarkEnd w:id="1708"/>
      <w:bookmarkEnd w:id="1709"/>
    </w:p>
    <w:p w14:paraId="5E3A1729" w14:textId="77777777" w:rsidR="006230A2" w:rsidRDefault="006230A2" w:rsidP="006230A2">
      <w:pPr>
        <w:pStyle w:val="Schedule3"/>
        <w:numPr>
          <w:ilvl w:val="3"/>
          <w:numId w:val="54"/>
        </w:numPr>
      </w:pPr>
      <w:bookmarkStart w:id="1710" w:name="_Ref461471194"/>
      <w:bookmarkStart w:id="1711" w:name="_Ref459628054"/>
      <w:r>
        <w:t xml:space="preserve">The Proponent </w:t>
      </w:r>
      <w:r w:rsidRPr="00FD50E0">
        <w:t xml:space="preserve">must </w:t>
      </w:r>
      <w:r w:rsidR="00874DDD">
        <w:t>procure</w:t>
      </w:r>
      <w:r w:rsidR="00874DDD" w:rsidRPr="00FD50E0">
        <w:t xml:space="preserve"> </w:t>
      </w:r>
      <w:r w:rsidRPr="00FD50E0">
        <w:t>that each of its Associates compl</w:t>
      </w:r>
      <w:r>
        <w:t>ies</w:t>
      </w:r>
      <w:r w:rsidRPr="00FD50E0">
        <w:t xml:space="preserve"> with the requirements of clauses </w:t>
      </w:r>
      <w:r w:rsidR="00FA5DD5">
        <w:fldChar w:fldCharType="begin"/>
      </w:r>
      <w:r w:rsidR="00FA5DD5">
        <w:instrText xml:space="preserve"> REF _Ref356935361 \n \h </w:instrText>
      </w:r>
      <w:r w:rsidR="00FA5DD5">
        <w:fldChar w:fldCharType="separate"/>
      </w:r>
      <w:r w:rsidR="00AF79E2">
        <w:t>2</w:t>
      </w:r>
      <w:r w:rsidR="00FA5DD5">
        <w:fldChar w:fldCharType="end"/>
      </w:r>
      <w:r w:rsidRPr="00FD50E0">
        <w:t xml:space="preserve">, </w:t>
      </w:r>
      <w:r w:rsidR="004C6A4C">
        <w:fldChar w:fldCharType="begin"/>
      </w:r>
      <w:r w:rsidR="004C6A4C">
        <w:instrText xml:space="preserve"> REF _Ref459632854 \n \h </w:instrText>
      </w:r>
      <w:r w:rsidR="004C6A4C">
        <w:fldChar w:fldCharType="separate"/>
      </w:r>
      <w:r w:rsidR="00AF79E2">
        <w:t>3</w:t>
      </w:r>
      <w:r w:rsidR="004C6A4C">
        <w:fldChar w:fldCharType="end"/>
      </w:r>
      <w:r w:rsidR="004C6A4C">
        <w:fldChar w:fldCharType="begin"/>
      </w:r>
      <w:r w:rsidR="004C6A4C">
        <w:instrText xml:space="preserve"> REF _Ref421100873 \n \h </w:instrText>
      </w:r>
      <w:r w:rsidR="004C6A4C">
        <w:fldChar w:fldCharType="separate"/>
      </w:r>
      <w:r w:rsidR="00AF79E2">
        <w:t>(b)</w:t>
      </w:r>
      <w:r w:rsidR="004C6A4C">
        <w:fldChar w:fldCharType="end"/>
      </w:r>
      <w:r>
        <w:t xml:space="preserve"> to </w:t>
      </w:r>
      <w:r w:rsidR="00903C38">
        <w:fldChar w:fldCharType="begin"/>
      </w:r>
      <w:r w:rsidR="00903C38">
        <w:instrText xml:space="preserve"> REF _Ref459632854 \n \h </w:instrText>
      </w:r>
      <w:r w:rsidR="00903C38">
        <w:fldChar w:fldCharType="separate"/>
      </w:r>
      <w:r w:rsidR="00AF79E2">
        <w:t>3</w:t>
      </w:r>
      <w:r w:rsidR="00903C38">
        <w:fldChar w:fldCharType="end"/>
      </w:r>
      <w:r w:rsidR="00903C38">
        <w:fldChar w:fldCharType="begin"/>
      </w:r>
      <w:r w:rsidR="00903C38">
        <w:instrText xml:space="preserve"> REF _Ref421104853 \n \h </w:instrText>
      </w:r>
      <w:r w:rsidR="00903C38">
        <w:fldChar w:fldCharType="separate"/>
      </w:r>
      <w:r w:rsidR="00AF79E2">
        <w:t>(f)</w:t>
      </w:r>
      <w:r w:rsidR="00903C38">
        <w:fldChar w:fldCharType="end"/>
      </w:r>
      <w:r>
        <w:t xml:space="preserve">, </w:t>
      </w:r>
      <w:r w:rsidR="00FA5DD5">
        <w:fldChar w:fldCharType="begin"/>
      </w:r>
      <w:r w:rsidR="00FA5DD5">
        <w:instrText xml:space="preserve"> REF _Ref356936203 \n \h </w:instrText>
      </w:r>
      <w:r w:rsidR="00FA5DD5">
        <w:fldChar w:fldCharType="separate"/>
      </w:r>
      <w:r w:rsidR="00AF79E2">
        <w:t>4</w:t>
      </w:r>
      <w:r w:rsidR="00FA5DD5">
        <w:fldChar w:fldCharType="end"/>
      </w:r>
      <w:r w:rsidR="00FA5DD5">
        <w:t xml:space="preserve">, </w:t>
      </w:r>
      <w:r w:rsidR="00FA5DD5">
        <w:fldChar w:fldCharType="begin"/>
      </w:r>
      <w:r w:rsidR="00FA5DD5">
        <w:instrText xml:space="preserve"> REF _Ref459640311 \n \h </w:instrText>
      </w:r>
      <w:r w:rsidR="00FA5DD5">
        <w:fldChar w:fldCharType="separate"/>
      </w:r>
      <w:r w:rsidR="00AF79E2">
        <w:t>6</w:t>
      </w:r>
      <w:r w:rsidR="00FA5DD5">
        <w:fldChar w:fldCharType="end"/>
      </w:r>
      <w:r w:rsidR="00FA5DD5">
        <w:t xml:space="preserve">, </w:t>
      </w:r>
      <w:r w:rsidR="00FA5DD5">
        <w:fldChar w:fldCharType="begin"/>
      </w:r>
      <w:r w:rsidR="00FA5DD5">
        <w:instrText xml:space="preserve"> REF _Ref356937114 \n \h </w:instrText>
      </w:r>
      <w:r w:rsidR="00FA5DD5">
        <w:fldChar w:fldCharType="separate"/>
      </w:r>
      <w:r w:rsidR="00AF79E2">
        <w:t>7</w:t>
      </w:r>
      <w:r w:rsidR="00FA5DD5">
        <w:fldChar w:fldCharType="end"/>
      </w:r>
      <w:r w:rsidR="00FA5DD5">
        <w:t xml:space="preserve">, </w:t>
      </w:r>
      <w:r w:rsidR="00FA5DD5">
        <w:fldChar w:fldCharType="begin"/>
      </w:r>
      <w:r w:rsidR="00FA5DD5">
        <w:instrText xml:space="preserve"> REF _Ref459632754 \n \h </w:instrText>
      </w:r>
      <w:r w:rsidR="00FA5DD5">
        <w:fldChar w:fldCharType="separate"/>
      </w:r>
      <w:r w:rsidR="00AF79E2">
        <w:t>8</w:t>
      </w:r>
      <w:r w:rsidR="00FA5DD5">
        <w:fldChar w:fldCharType="end"/>
      </w:r>
      <w:r w:rsidR="00FA5DD5">
        <w:t xml:space="preserve">, </w:t>
      </w:r>
      <w:r w:rsidR="00FA5DD5">
        <w:fldChar w:fldCharType="begin"/>
      </w:r>
      <w:r w:rsidR="00FA5DD5">
        <w:instrText xml:space="preserve"> REF _Ref493057538 \n \h </w:instrText>
      </w:r>
      <w:r w:rsidR="00FA5DD5">
        <w:fldChar w:fldCharType="separate"/>
      </w:r>
      <w:r w:rsidR="00AF79E2">
        <w:t>9</w:t>
      </w:r>
      <w:r w:rsidR="00FA5DD5">
        <w:fldChar w:fldCharType="end"/>
      </w:r>
      <w:r w:rsidR="00FA5DD5">
        <w:t xml:space="preserve">, </w:t>
      </w:r>
      <w:r w:rsidR="00CB0ABD">
        <w:fldChar w:fldCharType="begin"/>
      </w:r>
      <w:r w:rsidR="00CB0ABD">
        <w:instrText xml:space="preserve"> REF _Ref356935380 \n \h </w:instrText>
      </w:r>
      <w:r w:rsidR="00CB0ABD">
        <w:fldChar w:fldCharType="separate"/>
      </w:r>
      <w:r w:rsidR="00AF79E2">
        <w:t>12.3</w:t>
      </w:r>
      <w:r w:rsidR="00CB0ABD">
        <w:fldChar w:fldCharType="end"/>
      </w:r>
      <w:r w:rsidR="00CB0ABD">
        <w:fldChar w:fldCharType="begin"/>
      </w:r>
      <w:r w:rsidR="00CB0ABD">
        <w:instrText xml:space="preserve"> REF _Ref356935381 \n \h </w:instrText>
      </w:r>
      <w:r w:rsidR="00CB0ABD">
        <w:fldChar w:fldCharType="separate"/>
      </w:r>
      <w:r w:rsidR="00AF79E2">
        <w:t>(a)</w:t>
      </w:r>
      <w:r w:rsidR="00CB0ABD">
        <w:fldChar w:fldCharType="end"/>
      </w:r>
      <w:r w:rsidR="00CB0ABD">
        <w:fldChar w:fldCharType="begin"/>
      </w:r>
      <w:r w:rsidR="00CB0ABD">
        <w:instrText xml:space="preserve"> REF _Ref505866287 \n \h </w:instrText>
      </w:r>
      <w:r w:rsidR="00CB0ABD">
        <w:fldChar w:fldCharType="separate"/>
      </w:r>
      <w:r w:rsidR="00AF79E2">
        <w:t>(x)</w:t>
      </w:r>
      <w:r w:rsidR="00CB0ABD">
        <w:fldChar w:fldCharType="end"/>
      </w:r>
      <w:r w:rsidR="00CB0ABD">
        <w:t xml:space="preserve">, </w:t>
      </w:r>
      <w:r w:rsidR="00CB0ABD">
        <w:fldChar w:fldCharType="begin"/>
      </w:r>
      <w:r w:rsidR="00CB0ABD">
        <w:instrText xml:space="preserve"> REF _Ref356935380 \n \h </w:instrText>
      </w:r>
      <w:r w:rsidR="00CB0ABD">
        <w:fldChar w:fldCharType="separate"/>
      </w:r>
      <w:r w:rsidR="00AF79E2">
        <w:t>12.3</w:t>
      </w:r>
      <w:r w:rsidR="00CB0ABD">
        <w:fldChar w:fldCharType="end"/>
      </w:r>
      <w:r w:rsidR="00CB0ABD">
        <w:fldChar w:fldCharType="begin"/>
      </w:r>
      <w:r w:rsidR="00CB0ABD">
        <w:instrText xml:space="preserve"> REF _Ref356935431 \n \h </w:instrText>
      </w:r>
      <w:r w:rsidR="00CB0ABD">
        <w:fldChar w:fldCharType="separate"/>
      </w:r>
      <w:r w:rsidR="00AF79E2">
        <w:t>(c)</w:t>
      </w:r>
      <w:r w:rsidR="00CB0ABD">
        <w:fldChar w:fldCharType="end"/>
      </w:r>
      <w:r w:rsidR="00CB0ABD">
        <w:t xml:space="preserve">, </w:t>
      </w:r>
      <w:r w:rsidR="00FA5DD5">
        <w:fldChar w:fldCharType="begin"/>
      </w:r>
      <w:r w:rsidR="00FA5DD5">
        <w:instrText xml:space="preserve"> REF _Ref356937093 \n \h </w:instrText>
      </w:r>
      <w:r w:rsidR="00FA5DD5">
        <w:fldChar w:fldCharType="separate"/>
      </w:r>
      <w:r w:rsidR="00AF79E2">
        <w:t>16</w:t>
      </w:r>
      <w:r w:rsidR="00FA5DD5">
        <w:fldChar w:fldCharType="end"/>
      </w:r>
      <w:r w:rsidR="00FA5DD5">
        <w:t xml:space="preserve">, </w:t>
      </w:r>
      <w:r w:rsidR="00FA5DD5">
        <w:fldChar w:fldCharType="begin"/>
      </w:r>
      <w:r w:rsidR="00FA5DD5">
        <w:instrText xml:space="preserve"> REF _Ref458593438 \n \h </w:instrText>
      </w:r>
      <w:r w:rsidR="00FA5DD5">
        <w:fldChar w:fldCharType="separate"/>
      </w:r>
      <w:r w:rsidR="00AF79E2">
        <w:t>17</w:t>
      </w:r>
      <w:r w:rsidR="00FA5DD5">
        <w:fldChar w:fldCharType="end"/>
      </w:r>
      <w:r w:rsidR="00FA5DD5">
        <w:t xml:space="preserve"> and </w:t>
      </w:r>
      <w:r w:rsidR="00FA5DD5">
        <w:fldChar w:fldCharType="begin"/>
      </w:r>
      <w:r w:rsidR="00FA5DD5">
        <w:instrText xml:space="preserve"> REF _Ref357169546 \n \h </w:instrText>
      </w:r>
      <w:r w:rsidR="00FA5DD5">
        <w:fldChar w:fldCharType="separate"/>
      </w:r>
      <w:r w:rsidR="00AF79E2">
        <w:t>18</w:t>
      </w:r>
      <w:r w:rsidR="00FA5DD5">
        <w:fldChar w:fldCharType="end"/>
      </w:r>
      <w:r w:rsidRPr="00FD50E0">
        <w:t xml:space="preserve"> as though it were </w:t>
      </w:r>
      <w:r>
        <w:t>the</w:t>
      </w:r>
      <w:r w:rsidRPr="00FD50E0">
        <w:t xml:space="preserve"> Proponent</w:t>
      </w:r>
      <w:bookmarkEnd w:id="1710"/>
      <w:r w:rsidR="005B37D7">
        <w:t xml:space="preserve"> (</w:t>
      </w:r>
      <w:r w:rsidR="005B37D7" w:rsidRPr="00EA2CB7">
        <w:rPr>
          <w:b/>
        </w:rPr>
        <w:t>Associate Obligations</w:t>
      </w:r>
      <w:r w:rsidR="005B37D7">
        <w:t>)</w:t>
      </w:r>
      <w:r>
        <w:t>.</w:t>
      </w:r>
      <w:bookmarkEnd w:id="1711"/>
      <w:r w:rsidRPr="00FD50E0">
        <w:t xml:space="preserve"> </w:t>
      </w:r>
      <w:r w:rsidR="00721F1D">
        <w:t xml:space="preserve"> </w:t>
      </w:r>
      <w:r w:rsidR="001F6EE3">
        <w:t xml:space="preserve"> </w:t>
      </w:r>
      <w:r w:rsidR="00CC0542">
        <w:t xml:space="preserve">  </w:t>
      </w:r>
    </w:p>
    <w:p w14:paraId="75976C03" w14:textId="77777777" w:rsidR="006230A2" w:rsidRDefault="006230A2" w:rsidP="006230A2">
      <w:pPr>
        <w:pStyle w:val="Schedule3"/>
        <w:numPr>
          <w:ilvl w:val="3"/>
          <w:numId w:val="54"/>
        </w:numPr>
      </w:pPr>
      <w:bookmarkStart w:id="1712" w:name="_Ref421287059"/>
      <w:r>
        <w:t>Other than in respect of agents, contractors, advisors or consultants engaged by the Proponent prior to the date of this deed, as set out in the Particulars, the Proponent must not engage an agent, contractor, advisor or consultant in relation to the Augmentation without notifying the State of:</w:t>
      </w:r>
      <w:bookmarkEnd w:id="1712"/>
      <w:r>
        <w:t xml:space="preserve"> </w:t>
      </w:r>
    </w:p>
    <w:p w14:paraId="4D17B36A" w14:textId="77777777" w:rsidR="006230A2" w:rsidRDefault="006230A2" w:rsidP="006230A2">
      <w:pPr>
        <w:pStyle w:val="Schedule4"/>
        <w:numPr>
          <w:ilvl w:val="4"/>
          <w:numId w:val="54"/>
        </w:numPr>
      </w:pPr>
      <w:r>
        <w:t>the identity of the</w:t>
      </w:r>
      <w:r w:rsidRPr="00BF7A61">
        <w:t xml:space="preserve"> </w:t>
      </w:r>
      <w:r>
        <w:t xml:space="preserve">agent, contractor, advisor or consultant; and </w:t>
      </w:r>
    </w:p>
    <w:p w14:paraId="214ABAF5" w14:textId="77777777" w:rsidR="006230A2" w:rsidRDefault="006230A2" w:rsidP="006230A2">
      <w:pPr>
        <w:pStyle w:val="Schedule4"/>
        <w:numPr>
          <w:ilvl w:val="4"/>
          <w:numId w:val="54"/>
        </w:numPr>
      </w:pPr>
      <w:r>
        <w:t>the reasons for the engagement,</w:t>
      </w:r>
    </w:p>
    <w:p w14:paraId="4AF30D7D" w14:textId="77777777" w:rsidR="006230A2" w:rsidRDefault="006230A2" w:rsidP="006230A2">
      <w:pPr>
        <w:pStyle w:val="IndentParaLevel2"/>
      </w:pPr>
      <w:r>
        <w:t xml:space="preserve">prior to the proposed engagement. </w:t>
      </w:r>
    </w:p>
    <w:p w14:paraId="69594EFF" w14:textId="77777777" w:rsidR="006230A2" w:rsidRDefault="006230A2" w:rsidP="006230A2">
      <w:pPr>
        <w:pStyle w:val="Schedule3"/>
        <w:numPr>
          <w:ilvl w:val="3"/>
          <w:numId w:val="54"/>
        </w:numPr>
      </w:pPr>
      <w:bookmarkStart w:id="1713" w:name="_Ref421287062"/>
      <w:r>
        <w:t>Without limiting clause</w:t>
      </w:r>
      <w:r w:rsidR="00837AF0">
        <w:t xml:space="preserve"> </w:t>
      </w:r>
      <w:r w:rsidR="00837AF0">
        <w:fldChar w:fldCharType="begin"/>
      </w:r>
      <w:r w:rsidR="00837AF0">
        <w:instrText xml:space="preserve"> REF _Ref357169996 \n \h </w:instrText>
      </w:r>
      <w:r w:rsidR="00837AF0">
        <w:fldChar w:fldCharType="separate"/>
      </w:r>
      <w:r w:rsidR="00AF79E2">
        <w:t>5</w:t>
      </w:r>
      <w:r w:rsidR="00837AF0">
        <w:fldChar w:fldCharType="end"/>
      </w:r>
      <w:r w:rsidR="00837AF0">
        <w:fldChar w:fldCharType="begin"/>
      </w:r>
      <w:r w:rsidR="00837AF0">
        <w:instrText xml:space="preserve"> REF _Ref459628054 \n \h </w:instrText>
      </w:r>
      <w:r w:rsidR="00837AF0">
        <w:fldChar w:fldCharType="separate"/>
      </w:r>
      <w:r w:rsidR="00AF79E2">
        <w:t>(a)</w:t>
      </w:r>
      <w:r w:rsidR="00837AF0">
        <w:fldChar w:fldCharType="end"/>
      </w:r>
      <w:r>
        <w:t>, the Proponent must provide to the State a draft of the form of deed poll or other contractual arrangements it proposes that its Associates will enter into for the purposes of ensuring that the Proponent is able to comply with the Proponent’s confidentiality obligations under this deed, for the State's approval (not to be unreasonably withheld).</w:t>
      </w:r>
      <w:bookmarkEnd w:id="1713"/>
    </w:p>
    <w:p w14:paraId="22387DA1" w14:textId="77777777" w:rsidR="005B37D7" w:rsidRDefault="005B37D7" w:rsidP="005B37D7">
      <w:pPr>
        <w:pStyle w:val="Schedule3"/>
        <w:numPr>
          <w:ilvl w:val="3"/>
          <w:numId w:val="54"/>
        </w:numPr>
      </w:pPr>
      <w:r>
        <w:t>The Proponent must:</w:t>
      </w:r>
    </w:p>
    <w:p w14:paraId="6C386007" w14:textId="77777777" w:rsidR="005B37D7" w:rsidRDefault="005B37D7" w:rsidP="00EA2CB7">
      <w:pPr>
        <w:pStyle w:val="Schedule3"/>
        <w:numPr>
          <w:ilvl w:val="4"/>
          <w:numId w:val="54"/>
        </w:numPr>
      </w:pPr>
      <w:r>
        <w:t>notify the State immediately if it becomes aware of a suspected or actual breach of the Associate Obligations;</w:t>
      </w:r>
    </w:p>
    <w:p w14:paraId="49C8E4E1" w14:textId="77777777" w:rsidR="005B37D7" w:rsidRDefault="005B37D7" w:rsidP="00EA2CB7">
      <w:pPr>
        <w:pStyle w:val="Schedule3"/>
        <w:numPr>
          <w:ilvl w:val="4"/>
          <w:numId w:val="54"/>
        </w:numPr>
      </w:pPr>
      <w:r>
        <w:t>immediately take all reasonable steps to prevent or stop any such suspected or actual breach; and</w:t>
      </w:r>
    </w:p>
    <w:p w14:paraId="3B015ACA" w14:textId="77777777" w:rsidR="005B37D7" w:rsidRDefault="005B37D7" w:rsidP="00EA2CB7">
      <w:pPr>
        <w:pStyle w:val="Schedule3"/>
        <w:numPr>
          <w:ilvl w:val="4"/>
          <w:numId w:val="54"/>
        </w:numPr>
      </w:pPr>
      <w:r>
        <w:t xml:space="preserve">provide all reasonable assistance requested by the State from time to time regarding enforcement of the Associate Obligations (including </w:t>
      </w:r>
      <w:r>
        <w:lastRenderedPageBreak/>
        <w:t>assisting the State in commencing, conducting and settling enforcement proceedings, at the Proponent’s cost payable on demand).</w:t>
      </w:r>
    </w:p>
    <w:p w14:paraId="3E04C310" w14:textId="77777777" w:rsidR="006230A2" w:rsidRDefault="006230A2" w:rsidP="006230A2">
      <w:pPr>
        <w:pStyle w:val="Schedule1"/>
        <w:numPr>
          <w:ilvl w:val="1"/>
          <w:numId w:val="54"/>
        </w:numPr>
      </w:pPr>
      <w:bookmarkStart w:id="1714" w:name="_Ref459640311"/>
      <w:bookmarkStart w:id="1715" w:name="_Toc165464139"/>
      <w:r>
        <w:t>Conflicts</w:t>
      </w:r>
      <w:bookmarkEnd w:id="1714"/>
      <w:bookmarkEnd w:id="1715"/>
    </w:p>
    <w:p w14:paraId="57BC01D2" w14:textId="77777777" w:rsidR="006230A2" w:rsidRPr="005846C2" w:rsidRDefault="006230A2" w:rsidP="006230A2">
      <w:pPr>
        <w:pStyle w:val="Schedule2"/>
        <w:numPr>
          <w:ilvl w:val="2"/>
          <w:numId w:val="54"/>
        </w:numPr>
      </w:pPr>
      <w:bookmarkStart w:id="1716" w:name="_Ref493075778"/>
      <w:bookmarkStart w:id="1717" w:name="_Toc165464140"/>
      <w:r w:rsidRPr="005846C2">
        <w:t>Conf</w:t>
      </w:r>
      <w:r>
        <w:t>licts</w:t>
      </w:r>
      <w:bookmarkEnd w:id="1716"/>
      <w:bookmarkEnd w:id="1717"/>
    </w:p>
    <w:p w14:paraId="629EBA4A" w14:textId="77777777" w:rsidR="006230A2" w:rsidRPr="00361BB9" w:rsidRDefault="006230A2" w:rsidP="006230A2">
      <w:pPr>
        <w:pStyle w:val="IndentParaLevel1"/>
        <w:rPr>
          <w:rFonts w:eastAsia="Calibri"/>
        </w:rPr>
      </w:pPr>
      <w:r>
        <w:t>The Proponent:</w:t>
      </w:r>
    </w:p>
    <w:p w14:paraId="7E5DA363" w14:textId="77777777" w:rsidR="006230A2" w:rsidRDefault="006230A2" w:rsidP="006230A2">
      <w:pPr>
        <w:pStyle w:val="Schedule3"/>
        <w:numPr>
          <w:ilvl w:val="3"/>
          <w:numId w:val="54"/>
        </w:numPr>
      </w:pPr>
      <w:bookmarkStart w:id="1718" w:name="_Ref421623683"/>
      <w:r>
        <w:t xml:space="preserve">must immediately notify the State upon becoming aware of any actual or potential conflict of interest in respect of the Proponent or an Associate of the Proponent in relation to </w:t>
      </w:r>
      <w:r w:rsidR="00B61A16">
        <w:t xml:space="preserve">any </w:t>
      </w:r>
      <w:r w:rsidR="00E55633">
        <w:t xml:space="preserve">Statement of Proposed Augmentation, </w:t>
      </w:r>
      <w:r w:rsidR="00B61A16">
        <w:t xml:space="preserve">the </w:t>
      </w:r>
      <w:r>
        <w:t>Augmentation Proposal or the Augmentation; and</w:t>
      </w:r>
      <w:bookmarkEnd w:id="1718"/>
    </w:p>
    <w:p w14:paraId="69520C7E" w14:textId="77777777" w:rsidR="006230A2" w:rsidRDefault="006230A2" w:rsidP="006230A2">
      <w:pPr>
        <w:pStyle w:val="Schedule3"/>
        <w:numPr>
          <w:ilvl w:val="3"/>
          <w:numId w:val="54"/>
        </w:numPr>
      </w:pPr>
      <w:r>
        <w:t>must comply, and must ensure that any such Associate complies, with the State's reasonable requirements in relation to the actual or potential conflict of interest.</w:t>
      </w:r>
    </w:p>
    <w:p w14:paraId="0BB61D9C" w14:textId="77777777" w:rsidR="006230A2" w:rsidRDefault="006230A2" w:rsidP="006230A2">
      <w:pPr>
        <w:pStyle w:val="Schedule2"/>
        <w:numPr>
          <w:ilvl w:val="2"/>
          <w:numId w:val="54"/>
        </w:numPr>
      </w:pPr>
      <w:bookmarkStart w:id="1719" w:name="_Toc421890590"/>
      <w:bookmarkStart w:id="1720" w:name="_Toc165464141"/>
      <w:r>
        <w:t>Proponent must make enquiries</w:t>
      </w:r>
      <w:bookmarkEnd w:id="1719"/>
      <w:bookmarkEnd w:id="1720"/>
    </w:p>
    <w:p w14:paraId="649AA95C" w14:textId="77777777" w:rsidR="006230A2" w:rsidRPr="005846C2" w:rsidRDefault="006230A2" w:rsidP="006230A2">
      <w:pPr>
        <w:pStyle w:val="IndentParaLevel1"/>
        <w:rPr>
          <w:b/>
          <w:i/>
        </w:rPr>
      </w:pPr>
      <w:r>
        <w:t>The Proponent must require its Associates to inform the Proponent of any actual or potential conflict of interest as described in clause</w:t>
      </w:r>
      <w:r w:rsidR="00694D00">
        <w:t xml:space="preserve"> </w:t>
      </w:r>
      <w:r w:rsidR="00694D00">
        <w:fldChar w:fldCharType="begin"/>
      </w:r>
      <w:r w:rsidR="00694D00">
        <w:instrText xml:space="preserve"> REF _Ref493075778 \n \h </w:instrText>
      </w:r>
      <w:r w:rsidR="00694D00">
        <w:fldChar w:fldCharType="separate"/>
      </w:r>
      <w:r w:rsidR="00AF79E2">
        <w:t>6.1</w:t>
      </w:r>
      <w:r w:rsidR="00694D00">
        <w:fldChar w:fldCharType="end"/>
      </w:r>
      <w:r w:rsidR="00694D00">
        <w:fldChar w:fldCharType="begin"/>
      </w:r>
      <w:r w:rsidR="00694D00">
        <w:instrText xml:space="preserve"> REF _Ref421623683 \n \h </w:instrText>
      </w:r>
      <w:r w:rsidR="00694D00">
        <w:fldChar w:fldCharType="separate"/>
      </w:r>
      <w:r w:rsidR="00AF79E2">
        <w:t>(a)</w:t>
      </w:r>
      <w:r w:rsidR="00694D00">
        <w:fldChar w:fldCharType="end"/>
      </w:r>
      <w:r>
        <w:t>.</w:t>
      </w:r>
      <w:r w:rsidR="008F3763">
        <w:t xml:space="preserve"> </w:t>
      </w:r>
    </w:p>
    <w:p w14:paraId="1C601766" w14:textId="77777777" w:rsidR="006230A2" w:rsidRPr="00FD50E0" w:rsidRDefault="006230A2" w:rsidP="006230A2">
      <w:pPr>
        <w:pStyle w:val="Schedule1"/>
        <w:numPr>
          <w:ilvl w:val="1"/>
          <w:numId w:val="54"/>
        </w:numPr>
      </w:pPr>
      <w:bookmarkStart w:id="1721" w:name="_Ref356937114"/>
      <w:bookmarkStart w:id="1722" w:name="_Toc165464142"/>
      <w:r w:rsidRPr="00FD50E0">
        <w:t>Security and control of State Confidential Information</w:t>
      </w:r>
      <w:bookmarkEnd w:id="1721"/>
      <w:bookmarkEnd w:id="1722"/>
    </w:p>
    <w:p w14:paraId="2D6E69E4" w14:textId="77777777" w:rsidR="006230A2" w:rsidRPr="00FD50E0" w:rsidRDefault="006230A2" w:rsidP="006230A2">
      <w:pPr>
        <w:pStyle w:val="Schedule2"/>
        <w:numPr>
          <w:ilvl w:val="2"/>
          <w:numId w:val="54"/>
        </w:numPr>
      </w:pPr>
      <w:bookmarkStart w:id="1723" w:name="_Toc165464143"/>
      <w:r w:rsidRPr="00FD50E0">
        <w:t>Security</w:t>
      </w:r>
      <w:bookmarkEnd w:id="1723"/>
    </w:p>
    <w:p w14:paraId="7FE10E64" w14:textId="77777777" w:rsidR="006230A2" w:rsidRPr="00FD50E0" w:rsidRDefault="006230A2" w:rsidP="006230A2">
      <w:pPr>
        <w:pStyle w:val="IndentParaLevel1"/>
      </w:pPr>
      <w:r w:rsidRPr="00FD50E0">
        <w:t>The Proponent must:</w:t>
      </w:r>
    </w:p>
    <w:p w14:paraId="77F205DD" w14:textId="77777777" w:rsidR="006230A2" w:rsidRPr="00FD50E0" w:rsidRDefault="006230A2" w:rsidP="006230A2">
      <w:pPr>
        <w:pStyle w:val="Schedule3"/>
        <w:numPr>
          <w:ilvl w:val="3"/>
          <w:numId w:val="54"/>
        </w:numPr>
      </w:pPr>
      <w:r w:rsidRPr="00FD50E0">
        <w:t xml:space="preserve">establish and maintain effective security measures to safeguard State Confidential Information from access or use not authorised by this </w:t>
      </w:r>
      <w:r>
        <w:t>d</w:t>
      </w:r>
      <w:r w:rsidRPr="00FD50E0">
        <w:t>eed;</w:t>
      </w:r>
    </w:p>
    <w:p w14:paraId="1AD7F316" w14:textId="77777777" w:rsidR="006230A2" w:rsidRPr="00FD50E0" w:rsidRDefault="006230A2" w:rsidP="006230A2">
      <w:pPr>
        <w:pStyle w:val="Schedule3"/>
        <w:numPr>
          <w:ilvl w:val="3"/>
          <w:numId w:val="54"/>
        </w:numPr>
      </w:pPr>
      <w:r w:rsidRPr="00FD50E0">
        <w:t xml:space="preserve">subject to the terms of this deed, keep State Confidential Information under each </w:t>
      </w:r>
      <w:r w:rsidR="00874DDD">
        <w:t xml:space="preserve">relevant </w:t>
      </w:r>
      <w:r w:rsidRPr="00FD50E0">
        <w:t>Recipient’s control; and</w:t>
      </w:r>
    </w:p>
    <w:p w14:paraId="699559F2" w14:textId="77777777" w:rsidR="006230A2" w:rsidRPr="00FD50E0" w:rsidRDefault="006230A2" w:rsidP="006230A2">
      <w:pPr>
        <w:pStyle w:val="Schedule3"/>
        <w:numPr>
          <w:ilvl w:val="3"/>
          <w:numId w:val="54"/>
        </w:numPr>
      </w:pPr>
      <w:r w:rsidRPr="00FD50E0">
        <w:t>establish and maintain effective and auditable procedures for ensuring compliance with this deed.</w:t>
      </w:r>
    </w:p>
    <w:p w14:paraId="21A899A5" w14:textId="77777777" w:rsidR="006230A2" w:rsidRPr="00FD50E0" w:rsidRDefault="006230A2" w:rsidP="006230A2">
      <w:pPr>
        <w:pStyle w:val="Schedule2"/>
        <w:numPr>
          <w:ilvl w:val="2"/>
          <w:numId w:val="54"/>
        </w:numPr>
      </w:pPr>
      <w:bookmarkStart w:id="1724" w:name="_Toc165464144"/>
      <w:r w:rsidRPr="00FD50E0">
        <w:t>Assistance in proceedings</w:t>
      </w:r>
      <w:bookmarkEnd w:id="1724"/>
    </w:p>
    <w:p w14:paraId="5C1B04AA" w14:textId="77777777" w:rsidR="006230A2" w:rsidRPr="00FD50E0" w:rsidRDefault="006230A2" w:rsidP="006230A2">
      <w:pPr>
        <w:pStyle w:val="IndentParaLevel1"/>
      </w:pPr>
      <w:r w:rsidRPr="00FD50E0">
        <w:t>The Proponent must</w:t>
      </w:r>
      <w:r w:rsidR="005B37D7">
        <w:t xml:space="preserve"> </w:t>
      </w:r>
      <w:r w:rsidRPr="00FD50E0">
        <w:t>provide all reasonable assistance reques</w:t>
      </w:r>
      <w:r>
        <w:t>ted by the State in relation to</w:t>
      </w:r>
      <w:r w:rsidRPr="00FD50E0">
        <w:t xml:space="preserve"> any proceedings the State may take against any person for unauthorised use, copying or disclosure of State Confidential Information, or failure to comply with the provisions of this deed.</w:t>
      </w:r>
    </w:p>
    <w:p w14:paraId="138ED0AB" w14:textId="77777777" w:rsidR="006230A2" w:rsidRPr="00FD50E0" w:rsidRDefault="006230A2" w:rsidP="006230A2">
      <w:pPr>
        <w:pStyle w:val="Schedule2"/>
        <w:numPr>
          <w:ilvl w:val="2"/>
          <w:numId w:val="54"/>
        </w:numPr>
      </w:pPr>
      <w:bookmarkStart w:id="1725" w:name="_Ref356936221"/>
      <w:bookmarkStart w:id="1726" w:name="_Toc165464145"/>
      <w:r w:rsidRPr="00FD50E0">
        <w:t>State’s right to terminate holding of State Confidential information</w:t>
      </w:r>
      <w:bookmarkEnd w:id="1725"/>
      <w:bookmarkEnd w:id="1726"/>
    </w:p>
    <w:p w14:paraId="68E7DA9A" w14:textId="77777777" w:rsidR="006230A2" w:rsidRPr="00FD50E0" w:rsidRDefault="006230A2" w:rsidP="006230A2">
      <w:pPr>
        <w:pStyle w:val="IndentParaLevel1"/>
      </w:pPr>
      <w:r w:rsidRPr="00FD50E0">
        <w:t xml:space="preserve">The State may terminate the entitlement of </w:t>
      </w:r>
      <w:r>
        <w:t>any</w:t>
      </w:r>
      <w:r w:rsidRPr="00FD50E0">
        <w:t xml:space="preserve"> Recipient to hold State Confidential Information at any time with immediate effect, by giving written notice to that effect to the </w:t>
      </w:r>
      <w:r>
        <w:t>Proponent</w:t>
      </w:r>
      <w:r w:rsidRPr="00FD50E0">
        <w:t>.</w:t>
      </w:r>
    </w:p>
    <w:p w14:paraId="21BA45C6" w14:textId="77777777" w:rsidR="006230A2" w:rsidRPr="00FD50E0" w:rsidRDefault="006230A2" w:rsidP="006230A2">
      <w:pPr>
        <w:pStyle w:val="Schedule2"/>
        <w:numPr>
          <w:ilvl w:val="2"/>
          <w:numId w:val="54"/>
        </w:numPr>
      </w:pPr>
      <w:bookmarkStart w:id="1727" w:name="_Ref491019155"/>
      <w:bookmarkStart w:id="1728" w:name="_Toc165464146"/>
      <w:r w:rsidRPr="00FD50E0">
        <w:t>Consequences of right to terminate holding of State Confidential Information</w:t>
      </w:r>
      <w:bookmarkEnd w:id="1727"/>
      <w:bookmarkEnd w:id="1728"/>
    </w:p>
    <w:p w14:paraId="02139221" w14:textId="77777777" w:rsidR="008F3B15" w:rsidRDefault="006230A2" w:rsidP="006230A2">
      <w:pPr>
        <w:pStyle w:val="Schedule3"/>
        <w:numPr>
          <w:ilvl w:val="3"/>
          <w:numId w:val="54"/>
        </w:numPr>
      </w:pPr>
      <w:bookmarkStart w:id="1729" w:name="_Ref491019160"/>
      <w:bookmarkStart w:id="1730" w:name="_Ref458593477"/>
      <w:r w:rsidRPr="00FD50E0">
        <w:t>On termination of the entitlement of a Recipient to hold State Confidential Information</w:t>
      </w:r>
      <w:r>
        <w:t xml:space="preserve"> under clause</w:t>
      </w:r>
      <w:r w:rsidR="00694D00">
        <w:t xml:space="preserve"> </w:t>
      </w:r>
      <w:r w:rsidR="00694D00">
        <w:fldChar w:fldCharType="begin"/>
      </w:r>
      <w:r w:rsidR="00694D00">
        <w:instrText xml:space="preserve"> REF _Ref356936221 \n \h </w:instrText>
      </w:r>
      <w:r w:rsidR="00694D00">
        <w:fldChar w:fldCharType="separate"/>
      </w:r>
      <w:r w:rsidR="00AF79E2">
        <w:t>7.3</w:t>
      </w:r>
      <w:r w:rsidR="00694D00">
        <w:fldChar w:fldCharType="end"/>
      </w:r>
      <w:r w:rsidRPr="00FD50E0">
        <w:t>, without limitation to the other rights of the State</w:t>
      </w:r>
      <w:r w:rsidR="008F3B15">
        <w:t>:</w:t>
      </w:r>
      <w:bookmarkEnd w:id="1729"/>
      <w:r w:rsidR="008F3763">
        <w:t xml:space="preserve"> </w:t>
      </w:r>
    </w:p>
    <w:p w14:paraId="43D99D42" w14:textId="77777777" w:rsidR="008F3B15" w:rsidRDefault="006230A2" w:rsidP="00D67A1A">
      <w:pPr>
        <w:pStyle w:val="Schedule3"/>
        <w:numPr>
          <w:ilvl w:val="4"/>
          <w:numId w:val="54"/>
        </w:numPr>
      </w:pPr>
      <w:r w:rsidRPr="00FD50E0">
        <w:lastRenderedPageBreak/>
        <w:t xml:space="preserve">the right of </w:t>
      </w:r>
      <w:r>
        <w:t>that</w:t>
      </w:r>
      <w:r w:rsidRPr="00FD50E0">
        <w:t xml:space="preserve"> Recipient to use State Confidential Information ceases</w:t>
      </w:r>
      <w:r w:rsidR="008F3B15">
        <w:t>; and</w:t>
      </w:r>
    </w:p>
    <w:p w14:paraId="0E72B956" w14:textId="77777777" w:rsidR="006230A2" w:rsidRPr="00FD50E0" w:rsidRDefault="006230A2" w:rsidP="00D67A1A">
      <w:pPr>
        <w:pStyle w:val="Schedule3"/>
        <w:numPr>
          <w:ilvl w:val="4"/>
          <w:numId w:val="54"/>
        </w:numPr>
      </w:pPr>
      <w:bookmarkStart w:id="1731" w:name="_Ref491019147"/>
      <w:r>
        <w:t>the Proponent</w:t>
      </w:r>
      <w:r w:rsidRPr="00FD50E0">
        <w:t xml:space="preserve"> must immediately procure that, except to the extent prohibited by Law from doing so,</w:t>
      </w:r>
      <w:r>
        <w:t xml:space="preserve"> and subject to clause</w:t>
      </w:r>
      <w:r w:rsidR="00777268">
        <w:t xml:space="preserve"> </w:t>
      </w:r>
      <w:r w:rsidR="00694D00">
        <w:fldChar w:fldCharType="begin"/>
      </w:r>
      <w:r w:rsidR="00694D00">
        <w:instrText xml:space="preserve"> REF _Ref491019155 \n \h </w:instrText>
      </w:r>
      <w:r w:rsidR="00694D00">
        <w:fldChar w:fldCharType="separate"/>
      </w:r>
      <w:r w:rsidR="00AF79E2">
        <w:t>7.4</w:t>
      </w:r>
      <w:r w:rsidR="00694D00">
        <w:fldChar w:fldCharType="end"/>
      </w:r>
      <w:r w:rsidR="00694D00">
        <w:fldChar w:fldCharType="begin"/>
      </w:r>
      <w:r w:rsidR="00694D00">
        <w:instrText xml:space="preserve"> REF _Ref493075876 \n \h </w:instrText>
      </w:r>
      <w:r w:rsidR="00694D00">
        <w:fldChar w:fldCharType="separate"/>
      </w:r>
      <w:r w:rsidR="00AF79E2">
        <w:t>(b)</w:t>
      </w:r>
      <w:r w:rsidR="00694D00">
        <w:fldChar w:fldCharType="end"/>
      </w:r>
      <w:r>
        <w:t>,</w:t>
      </w:r>
      <w:r w:rsidRPr="00FD50E0">
        <w:t xml:space="preserve"> such State Confidential Information is, at the State’s option:</w:t>
      </w:r>
      <w:bookmarkEnd w:id="1730"/>
      <w:bookmarkEnd w:id="1731"/>
    </w:p>
    <w:p w14:paraId="623CBFE1" w14:textId="77777777" w:rsidR="006230A2" w:rsidRPr="00FD50E0" w:rsidRDefault="006230A2" w:rsidP="00D67A1A">
      <w:pPr>
        <w:pStyle w:val="Schedule4"/>
        <w:numPr>
          <w:ilvl w:val="5"/>
          <w:numId w:val="54"/>
        </w:numPr>
      </w:pPr>
      <w:bookmarkStart w:id="1732" w:name="_Ref357774384"/>
      <w:r w:rsidRPr="00FD50E0">
        <w:t>returned to the State;</w:t>
      </w:r>
      <w:bookmarkEnd w:id="1732"/>
    </w:p>
    <w:p w14:paraId="4F99F7F3" w14:textId="77777777" w:rsidR="006230A2" w:rsidRPr="00FD50E0" w:rsidRDefault="006230A2" w:rsidP="00D67A1A">
      <w:pPr>
        <w:pStyle w:val="Schedule4"/>
        <w:numPr>
          <w:ilvl w:val="5"/>
          <w:numId w:val="54"/>
        </w:numPr>
      </w:pPr>
      <w:r w:rsidRPr="00FD50E0">
        <w:t>destroyed and that destruction certified to the State;</w:t>
      </w:r>
    </w:p>
    <w:p w14:paraId="60C9FD9E" w14:textId="77777777" w:rsidR="006230A2" w:rsidRPr="00FD50E0" w:rsidRDefault="006230A2" w:rsidP="00D67A1A">
      <w:pPr>
        <w:pStyle w:val="Schedule4"/>
        <w:numPr>
          <w:ilvl w:val="5"/>
          <w:numId w:val="54"/>
        </w:numPr>
      </w:pPr>
      <w:r w:rsidRPr="00FD50E0">
        <w:t>destroyed and a representative of the State is permitted to witness that destruction; or</w:t>
      </w:r>
    </w:p>
    <w:p w14:paraId="40137628" w14:textId="77777777" w:rsidR="006230A2" w:rsidRPr="00FD50E0" w:rsidRDefault="006230A2" w:rsidP="00D67A1A">
      <w:pPr>
        <w:pStyle w:val="Schedule4"/>
        <w:numPr>
          <w:ilvl w:val="5"/>
          <w:numId w:val="54"/>
        </w:numPr>
      </w:pPr>
      <w:bookmarkStart w:id="1733" w:name="_Ref357774386"/>
      <w:r w:rsidRPr="00FD50E0">
        <w:t>dealt with in some other manner nominated by the State.</w:t>
      </w:r>
      <w:bookmarkEnd w:id="1733"/>
    </w:p>
    <w:p w14:paraId="45A8BB9D" w14:textId="77777777" w:rsidR="006230A2" w:rsidRPr="000D3200" w:rsidRDefault="006230A2" w:rsidP="00632145">
      <w:pPr>
        <w:pStyle w:val="Schedule3"/>
        <w:numPr>
          <w:ilvl w:val="3"/>
          <w:numId w:val="54"/>
        </w:numPr>
      </w:pPr>
      <w:bookmarkStart w:id="1734" w:name="_Ref480919272"/>
      <w:bookmarkStart w:id="1735" w:name="_Ref493075876"/>
      <w:r>
        <w:t>The Proponent may request the State's consent to an exception to the Proponent's obligations under clause</w:t>
      </w:r>
      <w:r w:rsidR="0043290E">
        <w:t xml:space="preserve"> </w:t>
      </w:r>
      <w:r w:rsidR="0043290E">
        <w:fldChar w:fldCharType="begin"/>
      </w:r>
      <w:r w:rsidR="0043290E">
        <w:instrText xml:space="preserve"> REF _Ref491019155 \n \h </w:instrText>
      </w:r>
      <w:r w:rsidR="0043290E">
        <w:fldChar w:fldCharType="separate"/>
      </w:r>
      <w:r w:rsidR="00AF79E2">
        <w:t>7.4</w:t>
      </w:r>
      <w:r w:rsidR="0043290E">
        <w:fldChar w:fldCharType="end"/>
      </w:r>
      <w:r w:rsidR="0043290E">
        <w:fldChar w:fldCharType="begin"/>
      </w:r>
      <w:r w:rsidR="0043290E">
        <w:instrText xml:space="preserve"> REF _Ref491019160 \n \h </w:instrText>
      </w:r>
      <w:r w:rsidR="0043290E">
        <w:fldChar w:fldCharType="separate"/>
      </w:r>
      <w:r w:rsidR="00AF79E2">
        <w:t>(a)</w:t>
      </w:r>
      <w:r w:rsidR="0043290E">
        <w:fldChar w:fldCharType="end"/>
      </w:r>
      <w:r w:rsidR="0043290E">
        <w:fldChar w:fldCharType="begin"/>
      </w:r>
      <w:r w:rsidR="0043290E">
        <w:instrText xml:space="preserve"> REF _Ref491019147 \n \h </w:instrText>
      </w:r>
      <w:r w:rsidR="0043290E">
        <w:fldChar w:fldCharType="separate"/>
      </w:r>
      <w:r w:rsidR="00AF79E2">
        <w:t>(ii)</w:t>
      </w:r>
      <w:r w:rsidR="0043290E">
        <w:fldChar w:fldCharType="end"/>
      </w:r>
      <w:r>
        <w:t xml:space="preserve"> where the State Confidential Information is incorporated into board papers and associated documents, is proposed to be retained for corporate governance purposes or as part of the professional duties of advisors or forms part of information technology backup</w:t>
      </w:r>
      <w:r w:rsidRPr="00FD50E0">
        <w:t>.</w:t>
      </w:r>
      <w:bookmarkEnd w:id="1734"/>
      <w:r w:rsidRPr="005751BA">
        <w:t xml:space="preserve"> </w:t>
      </w:r>
      <w:r w:rsidR="0043290E">
        <w:t xml:space="preserve"> </w:t>
      </w:r>
      <w:r>
        <w:t xml:space="preserve">The State </w:t>
      </w:r>
      <w:r w:rsidR="00874DDD">
        <w:t>must</w:t>
      </w:r>
      <w:r>
        <w:t xml:space="preserve"> not unreasonably withhold or delay its consent to such a request from the Proponent</w:t>
      </w:r>
      <w:r w:rsidR="00632145">
        <w:t xml:space="preserve">.  </w:t>
      </w:r>
      <w:r w:rsidR="00632145" w:rsidRPr="00632145">
        <w:t xml:space="preserve">Any such consent will not limit the obligations of the Proponent, or the rights of the State, under this clause </w:t>
      </w:r>
      <w:r w:rsidR="00632145">
        <w:fldChar w:fldCharType="begin"/>
      </w:r>
      <w:r w:rsidR="00632145">
        <w:instrText xml:space="preserve"> REF _Ref356937114 \n \h </w:instrText>
      </w:r>
      <w:r w:rsidR="00632145">
        <w:fldChar w:fldCharType="separate"/>
      </w:r>
      <w:r w:rsidR="00AF79E2">
        <w:t>7</w:t>
      </w:r>
      <w:r w:rsidR="00632145">
        <w:fldChar w:fldCharType="end"/>
      </w:r>
      <w:r w:rsidR="00632145" w:rsidRPr="00632145">
        <w:t xml:space="preserve"> (other than clause</w:t>
      </w:r>
      <w:r w:rsidR="008F3763">
        <w:t xml:space="preserve"> </w:t>
      </w:r>
      <w:r w:rsidR="00632145">
        <w:fldChar w:fldCharType="begin"/>
      </w:r>
      <w:r w:rsidR="00632145">
        <w:instrText xml:space="preserve"> REF _Ref356936221 \n \h </w:instrText>
      </w:r>
      <w:r w:rsidR="00632145">
        <w:fldChar w:fldCharType="separate"/>
      </w:r>
      <w:r w:rsidR="00AF79E2">
        <w:t>7.3</w:t>
      </w:r>
      <w:r w:rsidR="00632145">
        <w:fldChar w:fldCharType="end"/>
      </w:r>
      <w:r w:rsidR="00632145" w:rsidRPr="00632145">
        <w:t>), in relation to that State Confidential Information</w:t>
      </w:r>
      <w:r>
        <w:t>.</w:t>
      </w:r>
      <w:bookmarkEnd w:id="1735"/>
      <w:r w:rsidR="00E3188B">
        <w:t xml:space="preserve"> </w:t>
      </w:r>
    </w:p>
    <w:p w14:paraId="75326321" w14:textId="77777777" w:rsidR="006230A2" w:rsidRPr="00FD50E0" w:rsidRDefault="006230A2" w:rsidP="006230A2">
      <w:pPr>
        <w:pStyle w:val="Schedule2"/>
        <w:numPr>
          <w:ilvl w:val="2"/>
          <w:numId w:val="54"/>
        </w:numPr>
      </w:pPr>
      <w:bookmarkStart w:id="1736" w:name="_Toc165464147"/>
      <w:r w:rsidRPr="00FD50E0">
        <w:t>Effect of such termination on accrued rights</w:t>
      </w:r>
      <w:bookmarkEnd w:id="1736"/>
    </w:p>
    <w:p w14:paraId="2911D4D0" w14:textId="77777777" w:rsidR="006230A2" w:rsidRPr="00FD50E0" w:rsidRDefault="006230A2" w:rsidP="006230A2">
      <w:pPr>
        <w:pStyle w:val="IndentParaLevel1"/>
      </w:pPr>
      <w:r w:rsidRPr="00FD50E0">
        <w:t>Termination of the entitlement to hold State Con</w:t>
      </w:r>
      <w:r>
        <w:t xml:space="preserve">fidential Information pursuant </w:t>
      </w:r>
      <w:r w:rsidRPr="00FD50E0">
        <w:t xml:space="preserve">to clause </w:t>
      </w:r>
      <w:r w:rsidR="00694D00">
        <w:fldChar w:fldCharType="begin"/>
      </w:r>
      <w:r w:rsidR="00694D00">
        <w:instrText xml:space="preserve"> REF _Ref356936221 \n \h </w:instrText>
      </w:r>
      <w:r w:rsidR="00694D00">
        <w:fldChar w:fldCharType="separate"/>
      </w:r>
      <w:r w:rsidR="00AF79E2">
        <w:t>7.3</w:t>
      </w:r>
      <w:r w:rsidR="00694D00">
        <w:fldChar w:fldCharType="end"/>
      </w:r>
      <w:r w:rsidR="008F3763">
        <w:t xml:space="preserve"> </w:t>
      </w:r>
      <w:r w:rsidRPr="00FD50E0">
        <w:t>does not affect any accrued rights or remedies the State may have.</w:t>
      </w:r>
    </w:p>
    <w:p w14:paraId="2C1DF1BA" w14:textId="77777777" w:rsidR="006230A2" w:rsidRPr="00FD50E0" w:rsidRDefault="006230A2" w:rsidP="006230A2">
      <w:pPr>
        <w:pStyle w:val="Schedule2"/>
        <w:numPr>
          <w:ilvl w:val="2"/>
          <w:numId w:val="54"/>
        </w:numPr>
      </w:pPr>
      <w:bookmarkStart w:id="1737" w:name="_Toc165464148"/>
      <w:r w:rsidRPr="00FD50E0">
        <w:t>Additional obligations unaffected</w:t>
      </w:r>
      <w:bookmarkEnd w:id="1737"/>
    </w:p>
    <w:p w14:paraId="13CF2EF6" w14:textId="77777777" w:rsidR="006230A2" w:rsidRPr="00FD50E0" w:rsidRDefault="006230A2" w:rsidP="006230A2">
      <w:pPr>
        <w:pStyle w:val="IndentParaLevel1"/>
      </w:pPr>
      <w:r w:rsidRPr="00FD50E0">
        <w:t>The obligations under this deed are in addition (and without prejudice) to any other obligations of confidence or with respect to probity which the</w:t>
      </w:r>
      <w:r>
        <w:t xml:space="preserve"> Recipient may have whether at L</w:t>
      </w:r>
      <w:r w:rsidRPr="00FD50E0">
        <w:t>aw, in equity, by statute or otherwise.</w:t>
      </w:r>
    </w:p>
    <w:p w14:paraId="0E49444C" w14:textId="77777777" w:rsidR="006230A2" w:rsidRPr="00FD50E0" w:rsidRDefault="006230A2" w:rsidP="006230A2">
      <w:pPr>
        <w:pStyle w:val="Schedule2"/>
        <w:numPr>
          <w:ilvl w:val="2"/>
          <w:numId w:val="54"/>
        </w:numPr>
      </w:pPr>
      <w:bookmarkStart w:id="1738" w:name="_Toc165464149"/>
      <w:r w:rsidRPr="00FD50E0">
        <w:t>Confidentiality obligations continue after assignment or termination</w:t>
      </w:r>
      <w:bookmarkEnd w:id="1738"/>
    </w:p>
    <w:p w14:paraId="2BCDE28A" w14:textId="77777777" w:rsidR="006230A2" w:rsidRPr="00FD50E0" w:rsidRDefault="006230A2" w:rsidP="006230A2">
      <w:pPr>
        <w:pStyle w:val="IndentParaLevel1"/>
      </w:pPr>
      <w:r w:rsidRPr="00FD50E0">
        <w:t xml:space="preserve">The obligations of confidentiality under this deed continue to apply after assignment, transfer or termination of </w:t>
      </w:r>
      <w:r>
        <w:t>any</w:t>
      </w:r>
      <w:r w:rsidRPr="00FD50E0">
        <w:t xml:space="preserve"> right to hold </w:t>
      </w:r>
      <w:r>
        <w:t xml:space="preserve">State </w:t>
      </w:r>
      <w:r w:rsidRPr="00FD50E0">
        <w:t>Confidential Information under this deed.</w:t>
      </w:r>
    </w:p>
    <w:p w14:paraId="14789430" w14:textId="77777777" w:rsidR="006230A2" w:rsidRPr="00FD50E0" w:rsidRDefault="006230A2" w:rsidP="006230A2">
      <w:pPr>
        <w:pStyle w:val="Schedule1"/>
        <w:numPr>
          <w:ilvl w:val="1"/>
          <w:numId w:val="54"/>
        </w:numPr>
      </w:pPr>
      <w:bookmarkStart w:id="1739" w:name="_Ref356937127"/>
      <w:bookmarkStart w:id="1740" w:name="_Ref458593402"/>
      <w:bookmarkStart w:id="1741" w:name="_Ref458594068"/>
      <w:bookmarkStart w:id="1742" w:name="_Ref459632754"/>
      <w:bookmarkStart w:id="1743" w:name="_Toc165464150"/>
      <w:r w:rsidRPr="00FD50E0">
        <w:t xml:space="preserve">Use and disclosure of State Confidential Information by the </w:t>
      </w:r>
      <w:bookmarkEnd w:id="1739"/>
      <w:bookmarkEnd w:id="1740"/>
      <w:bookmarkEnd w:id="1741"/>
      <w:r>
        <w:t>Proponent</w:t>
      </w:r>
      <w:bookmarkEnd w:id="1742"/>
      <w:bookmarkEnd w:id="1743"/>
    </w:p>
    <w:p w14:paraId="70D9B6EC" w14:textId="77777777" w:rsidR="006230A2" w:rsidRPr="00FD50E0" w:rsidRDefault="006230A2" w:rsidP="006230A2">
      <w:pPr>
        <w:pStyle w:val="Schedule2"/>
        <w:numPr>
          <w:ilvl w:val="2"/>
          <w:numId w:val="54"/>
        </w:numPr>
      </w:pPr>
      <w:bookmarkStart w:id="1744" w:name="_Ref493076056"/>
      <w:bookmarkStart w:id="1745" w:name="_Toc165464151"/>
      <w:r w:rsidRPr="00FD50E0">
        <w:t>Use of State Confidential Information</w:t>
      </w:r>
      <w:bookmarkEnd w:id="1744"/>
      <w:bookmarkEnd w:id="1745"/>
    </w:p>
    <w:p w14:paraId="6B4B727E" w14:textId="77777777" w:rsidR="006230A2" w:rsidRPr="00FD50E0" w:rsidRDefault="006230A2" w:rsidP="006230A2">
      <w:pPr>
        <w:pStyle w:val="Schedule3"/>
        <w:numPr>
          <w:ilvl w:val="3"/>
          <w:numId w:val="54"/>
        </w:numPr>
      </w:pPr>
      <w:bookmarkStart w:id="1746" w:name="_Ref459628410"/>
      <w:r>
        <w:t xml:space="preserve">The </w:t>
      </w:r>
      <w:r w:rsidRPr="00FD50E0">
        <w:t xml:space="preserve">Proponent </w:t>
      </w:r>
      <w:r>
        <w:t>must</w:t>
      </w:r>
      <w:r w:rsidRPr="00FD50E0">
        <w:t>:</w:t>
      </w:r>
      <w:bookmarkEnd w:id="1746"/>
    </w:p>
    <w:p w14:paraId="4874483B" w14:textId="77777777" w:rsidR="006230A2" w:rsidRPr="00FD50E0" w:rsidRDefault="006230A2" w:rsidP="006230A2">
      <w:pPr>
        <w:pStyle w:val="Schedule4"/>
        <w:numPr>
          <w:ilvl w:val="4"/>
          <w:numId w:val="54"/>
        </w:numPr>
      </w:pPr>
      <w:bookmarkStart w:id="1747" w:name="_Ref498073188"/>
      <w:r w:rsidRPr="00FD50E0">
        <w:t xml:space="preserve">not use the State Confidential Information for any purpose whatsoever except the permitted purpose of </w:t>
      </w:r>
      <w:r>
        <w:t xml:space="preserve">further developing the </w:t>
      </w:r>
      <w:r w:rsidR="00CB0ABD">
        <w:t xml:space="preserve">Augmentation Proposal or the </w:t>
      </w:r>
      <w:r>
        <w:t xml:space="preserve">Augmentation </w:t>
      </w:r>
      <w:r w:rsidRPr="00FD50E0">
        <w:t>(</w:t>
      </w:r>
      <w:r w:rsidRPr="00FD50E0">
        <w:rPr>
          <w:b/>
        </w:rPr>
        <w:t>Permitted Purpose</w:t>
      </w:r>
      <w:r w:rsidRPr="00FD50E0">
        <w:t>);</w:t>
      </w:r>
      <w:bookmarkEnd w:id="1747"/>
      <w:r>
        <w:t xml:space="preserve"> </w:t>
      </w:r>
    </w:p>
    <w:p w14:paraId="3003CE09" w14:textId="77777777" w:rsidR="006230A2" w:rsidRPr="00FD50E0" w:rsidRDefault="006230A2" w:rsidP="006230A2">
      <w:pPr>
        <w:pStyle w:val="Schedule4"/>
        <w:numPr>
          <w:ilvl w:val="4"/>
          <w:numId w:val="54"/>
        </w:numPr>
      </w:pPr>
      <w:bookmarkStart w:id="1748" w:name="_Ref459628418"/>
      <w:r w:rsidRPr="00FD50E0">
        <w:t xml:space="preserve">keep confidential all State Confidential Information (subject to disclosure permitted under clause </w:t>
      </w:r>
      <w:r w:rsidR="00694D00">
        <w:fldChar w:fldCharType="begin"/>
      </w:r>
      <w:r w:rsidR="00694D00">
        <w:instrText xml:space="preserve"> REF _Ref356936248 \n \h </w:instrText>
      </w:r>
      <w:r w:rsidR="00694D00">
        <w:fldChar w:fldCharType="separate"/>
      </w:r>
      <w:r w:rsidR="00AF79E2">
        <w:t>8.2</w:t>
      </w:r>
      <w:r w:rsidR="00694D00">
        <w:fldChar w:fldCharType="end"/>
      </w:r>
      <w:r w:rsidR="00694D00">
        <w:t xml:space="preserve"> </w:t>
      </w:r>
      <w:r w:rsidRPr="00FD50E0">
        <w:t>or</w:t>
      </w:r>
      <w:r w:rsidR="00694D00">
        <w:t xml:space="preserve"> </w:t>
      </w:r>
      <w:r w:rsidR="00694D00">
        <w:fldChar w:fldCharType="begin"/>
      </w:r>
      <w:r w:rsidR="00694D00">
        <w:instrText xml:space="preserve"> REF _Ref356936251 \n \h </w:instrText>
      </w:r>
      <w:r w:rsidR="00694D00">
        <w:fldChar w:fldCharType="separate"/>
      </w:r>
      <w:r w:rsidR="00AF79E2">
        <w:t>8.3</w:t>
      </w:r>
      <w:r w:rsidR="00694D00">
        <w:fldChar w:fldCharType="end"/>
      </w:r>
      <w:r w:rsidRPr="00FD50E0">
        <w:t>); and</w:t>
      </w:r>
      <w:bookmarkEnd w:id="1748"/>
    </w:p>
    <w:p w14:paraId="1D03F781" w14:textId="77777777" w:rsidR="006230A2" w:rsidRDefault="006230A2" w:rsidP="006230A2">
      <w:pPr>
        <w:pStyle w:val="Schedule4"/>
        <w:numPr>
          <w:ilvl w:val="4"/>
          <w:numId w:val="54"/>
        </w:numPr>
      </w:pPr>
      <w:r w:rsidRPr="00FD50E0">
        <w:lastRenderedPageBreak/>
        <w:t xml:space="preserve">not copy or duplicate (or allow the copying or duplication of) any State Confidential Information except for the purposes of the </w:t>
      </w:r>
      <w:r>
        <w:t xml:space="preserve">use or </w:t>
      </w:r>
      <w:r w:rsidRPr="00FD50E0">
        <w:t xml:space="preserve">disclosure of State Confidential Information provided for in clause </w:t>
      </w:r>
      <w:r w:rsidR="00694D00">
        <w:fldChar w:fldCharType="begin"/>
      </w:r>
      <w:r w:rsidR="00694D00">
        <w:instrText xml:space="preserve"> REF _Ref356936248 \n \h </w:instrText>
      </w:r>
      <w:r w:rsidR="00694D00">
        <w:fldChar w:fldCharType="separate"/>
      </w:r>
      <w:r w:rsidR="00AF79E2">
        <w:t>8.2</w:t>
      </w:r>
      <w:r w:rsidR="00694D00">
        <w:fldChar w:fldCharType="end"/>
      </w:r>
      <w:r w:rsidRPr="00FD50E0">
        <w:t>.</w:t>
      </w:r>
      <w:r>
        <w:t xml:space="preserve"> </w:t>
      </w:r>
    </w:p>
    <w:p w14:paraId="3C3AC73C" w14:textId="77777777" w:rsidR="006230A2" w:rsidRPr="005D361F" w:rsidRDefault="006230A2" w:rsidP="006230A2">
      <w:pPr>
        <w:pStyle w:val="Schedule3"/>
        <w:numPr>
          <w:ilvl w:val="3"/>
          <w:numId w:val="54"/>
        </w:numPr>
      </w:pPr>
      <w:r>
        <w:t xml:space="preserve">The State acknowledges and agrees that the </w:t>
      </w:r>
      <w:r w:rsidRPr="005D361F">
        <w:t xml:space="preserve">Proponent will </w:t>
      </w:r>
      <w:r>
        <w:t xml:space="preserve">not </w:t>
      </w:r>
      <w:r w:rsidRPr="005D361F">
        <w:t xml:space="preserve">have breached clause </w:t>
      </w:r>
      <w:r w:rsidR="00694D00">
        <w:fldChar w:fldCharType="begin"/>
      </w:r>
      <w:r w:rsidR="00694D00">
        <w:instrText xml:space="preserve"> REF _Ref493076056 \n \h </w:instrText>
      </w:r>
      <w:r w:rsidR="00694D00">
        <w:fldChar w:fldCharType="separate"/>
      </w:r>
      <w:r w:rsidR="00AF79E2">
        <w:t>8.1</w:t>
      </w:r>
      <w:r w:rsidR="00694D00">
        <w:fldChar w:fldCharType="end"/>
      </w:r>
      <w:r w:rsidR="00694D00">
        <w:fldChar w:fldCharType="begin"/>
      </w:r>
      <w:r w:rsidR="00694D00">
        <w:instrText xml:space="preserve"> REF _Ref459628410 \n \h </w:instrText>
      </w:r>
      <w:r w:rsidR="00694D00">
        <w:fldChar w:fldCharType="separate"/>
      </w:r>
      <w:r w:rsidR="00AF79E2">
        <w:t>(a)</w:t>
      </w:r>
      <w:r w:rsidR="00694D00">
        <w:fldChar w:fldCharType="end"/>
      </w:r>
      <w:r w:rsidR="00694D00">
        <w:fldChar w:fldCharType="begin"/>
      </w:r>
      <w:r w:rsidR="00694D00">
        <w:instrText xml:space="preserve"> REF _Ref459628418 \n \h </w:instrText>
      </w:r>
      <w:r w:rsidR="00694D00">
        <w:fldChar w:fldCharType="separate"/>
      </w:r>
      <w:r w:rsidR="00AF79E2">
        <w:t>(ii)</w:t>
      </w:r>
      <w:r w:rsidR="00694D00">
        <w:fldChar w:fldCharType="end"/>
      </w:r>
      <w:r w:rsidR="008F3763">
        <w:t xml:space="preserve"> </w:t>
      </w:r>
      <w:r w:rsidRPr="005D361F">
        <w:t xml:space="preserve">by: </w:t>
      </w:r>
    </w:p>
    <w:p w14:paraId="35FA2B8E" w14:textId="77777777" w:rsidR="006230A2" w:rsidRPr="005D361F" w:rsidRDefault="006230A2" w:rsidP="006230A2">
      <w:pPr>
        <w:pStyle w:val="Schedule4"/>
        <w:numPr>
          <w:ilvl w:val="4"/>
          <w:numId w:val="54"/>
        </w:numPr>
      </w:pPr>
      <w:r w:rsidRPr="005D361F">
        <w:t xml:space="preserve">communicating with the State’s Representative concerning the </w:t>
      </w:r>
      <w:r w:rsidR="00CB0ABD">
        <w:t xml:space="preserve">Augmentation Proposal or the </w:t>
      </w:r>
      <w:r>
        <w:t>Augmentation</w:t>
      </w:r>
      <w:r w:rsidRPr="005D361F">
        <w:t>;</w:t>
      </w:r>
    </w:p>
    <w:p w14:paraId="5965A97F" w14:textId="77777777" w:rsidR="006230A2" w:rsidRPr="005D361F" w:rsidRDefault="006230A2" w:rsidP="006230A2">
      <w:pPr>
        <w:pStyle w:val="Schedule4"/>
        <w:numPr>
          <w:ilvl w:val="4"/>
          <w:numId w:val="54"/>
        </w:numPr>
      </w:pPr>
      <w:r w:rsidRPr="005D361F">
        <w:t xml:space="preserve">providing clarifications and other information to the State in accordance with clause </w:t>
      </w:r>
      <w:r w:rsidR="00694D00">
        <w:fldChar w:fldCharType="begin"/>
      </w:r>
      <w:r w:rsidR="00694D00">
        <w:instrText xml:space="preserve"> REF _Ref356935547 \n \h </w:instrText>
      </w:r>
      <w:r w:rsidR="00694D00">
        <w:fldChar w:fldCharType="separate"/>
      </w:r>
      <w:r w:rsidR="00AF79E2">
        <w:t>2.3</w:t>
      </w:r>
      <w:r w:rsidR="00694D00">
        <w:fldChar w:fldCharType="end"/>
      </w:r>
      <w:r w:rsidRPr="005D361F">
        <w:t>;</w:t>
      </w:r>
      <w:r>
        <w:t xml:space="preserve"> </w:t>
      </w:r>
    </w:p>
    <w:p w14:paraId="2C244ED8" w14:textId="77777777" w:rsidR="006230A2" w:rsidRPr="005D361F" w:rsidRDefault="006230A2" w:rsidP="006230A2">
      <w:pPr>
        <w:pStyle w:val="Schedule4"/>
        <w:numPr>
          <w:ilvl w:val="4"/>
          <w:numId w:val="54"/>
        </w:numPr>
      </w:pPr>
      <w:r w:rsidRPr="005D361F">
        <w:t xml:space="preserve">submitting the </w:t>
      </w:r>
      <w:r>
        <w:t>Augmentation Proposal</w:t>
      </w:r>
      <w:r w:rsidRPr="005D361F">
        <w:t xml:space="preserve"> to the </w:t>
      </w:r>
      <w:r>
        <w:t xml:space="preserve">State or the </w:t>
      </w:r>
      <w:r w:rsidRPr="005D361F">
        <w:t>State’s Representative;</w:t>
      </w:r>
      <w:r>
        <w:t xml:space="preserve"> or</w:t>
      </w:r>
      <w:r w:rsidRPr="005D361F">
        <w:t xml:space="preserve"> </w:t>
      </w:r>
    </w:p>
    <w:p w14:paraId="07F188EB" w14:textId="77777777" w:rsidR="006230A2" w:rsidRPr="006F1158" w:rsidRDefault="006230A2" w:rsidP="006230A2">
      <w:pPr>
        <w:pStyle w:val="Schedule4"/>
        <w:numPr>
          <w:ilvl w:val="4"/>
          <w:numId w:val="54"/>
        </w:numPr>
      </w:pPr>
      <w:r>
        <w:t xml:space="preserve">making contact with a </w:t>
      </w:r>
      <w:r w:rsidRPr="005D361F">
        <w:t xml:space="preserve">Government Stakeholder </w:t>
      </w:r>
      <w:r>
        <w:t>to discuss any aspect of the</w:t>
      </w:r>
      <w:r w:rsidR="00CB0ABD">
        <w:t xml:space="preserve"> Augmentation Proposal or the</w:t>
      </w:r>
      <w:r>
        <w:t xml:space="preserve"> Augmentation </w:t>
      </w:r>
      <w:r w:rsidRPr="005D361F">
        <w:t xml:space="preserve">in circumstances permitted by clause </w:t>
      </w:r>
      <w:r w:rsidR="00694D00">
        <w:fldChar w:fldCharType="begin"/>
      </w:r>
      <w:r w:rsidR="00694D00">
        <w:instrText xml:space="preserve"> REF _Ref356935263 \n \h </w:instrText>
      </w:r>
      <w:r w:rsidR="00694D00">
        <w:fldChar w:fldCharType="separate"/>
      </w:r>
      <w:r w:rsidR="00AF79E2">
        <w:t>2.2</w:t>
      </w:r>
      <w:r w:rsidR="00694D00">
        <w:fldChar w:fldCharType="end"/>
      </w:r>
      <w:r w:rsidRPr="00775528">
        <w:rPr>
          <w:bCs/>
        </w:rPr>
        <w:t>.</w:t>
      </w:r>
    </w:p>
    <w:p w14:paraId="581E47AE" w14:textId="77777777" w:rsidR="006230A2" w:rsidRPr="00FD50E0" w:rsidRDefault="006230A2" w:rsidP="006230A2">
      <w:pPr>
        <w:pStyle w:val="Schedule3"/>
        <w:numPr>
          <w:ilvl w:val="3"/>
          <w:numId w:val="54"/>
        </w:numPr>
      </w:pPr>
      <w:r>
        <w:t xml:space="preserve">The Proponent must </w:t>
      </w:r>
      <w:r w:rsidRPr="00677D21">
        <w:t xml:space="preserve">establish appropriately robust internal policies regarding restrictions on access to and the transfer, storage and use of information (including State Confidential Information) in order to ensure compliance with </w:t>
      </w:r>
      <w:r>
        <w:t xml:space="preserve">clause </w:t>
      </w:r>
      <w:r w:rsidR="00694D00">
        <w:fldChar w:fldCharType="begin"/>
      </w:r>
      <w:r w:rsidR="00694D00">
        <w:instrText xml:space="preserve"> REF _Ref493076056 \n \h </w:instrText>
      </w:r>
      <w:r w:rsidR="00694D00">
        <w:fldChar w:fldCharType="separate"/>
      </w:r>
      <w:r w:rsidR="00AF79E2">
        <w:t>8.1</w:t>
      </w:r>
      <w:r w:rsidR="00694D00">
        <w:fldChar w:fldCharType="end"/>
      </w:r>
      <w:r w:rsidR="00694D00">
        <w:fldChar w:fldCharType="begin"/>
      </w:r>
      <w:r w:rsidR="00694D00">
        <w:instrText xml:space="preserve"> REF _Ref459628410 \n \h </w:instrText>
      </w:r>
      <w:r w:rsidR="00694D00">
        <w:fldChar w:fldCharType="separate"/>
      </w:r>
      <w:r w:rsidR="00AF79E2">
        <w:t>(a)</w:t>
      </w:r>
      <w:r w:rsidR="00694D00">
        <w:fldChar w:fldCharType="end"/>
      </w:r>
      <w:r w:rsidRPr="00677D21">
        <w:t>.</w:t>
      </w:r>
    </w:p>
    <w:p w14:paraId="1CB0D3C7" w14:textId="77777777" w:rsidR="006230A2" w:rsidRPr="00FD50E0" w:rsidRDefault="006230A2" w:rsidP="006230A2">
      <w:pPr>
        <w:pStyle w:val="Schedule2"/>
        <w:numPr>
          <w:ilvl w:val="2"/>
          <w:numId w:val="54"/>
        </w:numPr>
      </w:pPr>
      <w:bookmarkStart w:id="1749" w:name="_Ref356936248"/>
      <w:bookmarkStart w:id="1750" w:name="_Toc165464152"/>
      <w:r w:rsidRPr="00FD50E0">
        <w:t>Disclosure of State Confidential Information</w:t>
      </w:r>
      <w:bookmarkEnd w:id="1749"/>
      <w:bookmarkEnd w:id="1750"/>
    </w:p>
    <w:p w14:paraId="46B92C8B" w14:textId="77777777" w:rsidR="006230A2" w:rsidRPr="00FD50E0" w:rsidRDefault="006230A2" w:rsidP="006230A2">
      <w:pPr>
        <w:pStyle w:val="IndentParaLevel1"/>
      </w:pPr>
      <w:r w:rsidRPr="00FD50E0">
        <w:t xml:space="preserve">The Proponent </w:t>
      </w:r>
      <w:r w:rsidR="00CB0ABD">
        <w:t>must</w:t>
      </w:r>
      <w:r w:rsidR="00CB0ABD" w:rsidRPr="00FD50E0">
        <w:t xml:space="preserve"> </w:t>
      </w:r>
      <w:r w:rsidRPr="00FD50E0">
        <w:t>only disclose State Confidential Information to:</w:t>
      </w:r>
    </w:p>
    <w:p w14:paraId="48EEB3A0" w14:textId="77777777" w:rsidR="006230A2" w:rsidRPr="00FD50E0" w:rsidRDefault="006230A2" w:rsidP="006230A2">
      <w:pPr>
        <w:pStyle w:val="Schedule3"/>
        <w:numPr>
          <w:ilvl w:val="3"/>
          <w:numId w:val="54"/>
        </w:numPr>
      </w:pPr>
      <w:r w:rsidRPr="00FD50E0">
        <w:t>Recipients specifically nominated by the State; or</w:t>
      </w:r>
    </w:p>
    <w:p w14:paraId="086DE6E2" w14:textId="77777777" w:rsidR="006230A2" w:rsidRPr="00FD50E0" w:rsidRDefault="006230A2" w:rsidP="006230A2">
      <w:pPr>
        <w:pStyle w:val="Schedule3"/>
        <w:numPr>
          <w:ilvl w:val="3"/>
          <w:numId w:val="54"/>
        </w:numPr>
      </w:pPr>
      <w:r w:rsidRPr="00FD50E0">
        <w:t>any Recipient who:</w:t>
      </w:r>
    </w:p>
    <w:p w14:paraId="7B3F12D6" w14:textId="77777777" w:rsidR="006230A2" w:rsidRPr="00FD50E0" w:rsidRDefault="006230A2" w:rsidP="006230A2">
      <w:pPr>
        <w:pStyle w:val="Schedule4"/>
        <w:numPr>
          <w:ilvl w:val="4"/>
          <w:numId w:val="54"/>
        </w:numPr>
      </w:pPr>
      <w:r w:rsidRPr="00FD50E0">
        <w:t>has a need to know (and only to the extent that each has a need to know) the State Confidential Information for the Permitted Purpose; and</w:t>
      </w:r>
    </w:p>
    <w:p w14:paraId="3DC2986C" w14:textId="77777777" w:rsidR="006230A2" w:rsidRPr="00FD50E0" w:rsidRDefault="006230A2" w:rsidP="006230A2">
      <w:pPr>
        <w:pStyle w:val="Schedule4"/>
        <w:numPr>
          <w:ilvl w:val="4"/>
          <w:numId w:val="54"/>
        </w:numPr>
      </w:pPr>
      <w:r w:rsidRPr="00FD50E0">
        <w:t>is aware that the State Confidential Information must be kept confidential and may only be used for the Permitted Purpose.</w:t>
      </w:r>
    </w:p>
    <w:p w14:paraId="6D5E4AA9" w14:textId="77777777" w:rsidR="006230A2" w:rsidRPr="00FD50E0" w:rsidRDefault="006230A2" w:rsidP="006230A2">
      <w:pPr>
        <w:pStyle w:val="Schedule2"/>
        <w:numPr>
          <w:ilvl w:val="2"/>
          <w:numId w:val="54"/>
        </w:numPr>
      </w:pPr>
      <w:bookmarkStart w:id="1751" w:name="_Ref356936251"/>
      <w:bookmarkStart w:id="1752" w:name="_Toc165464153"/>
      <w:r w:rsidRPr="00FD50E0">
        <w:t>Recipient obligations</w:t>
      </w:r>
      <w:bookmarkEnd w:id="1751"/>
      <w:bookmarkEnd w:id="1752"/>
    </w:p>
    <w:p w14:paraId="55633705" w14:textId="77777777" w:rsidR="006230A2" w:rsidRPr="00FD50E0" w:rsidRDefault="006230A2" w:rsidP="006230A2">
      <w:pPr>
        <w:pStyle w:val="IndentParaLevel1"/>
      </w:pPr>
      <w:r>
        <w:t xml:space="preserve">The </w:t>
      </w:r>
      <w:r w:rsidRPr="00FD50E0">
        <w:t>Proponent must, at its own expense:</w:t>
      </w:r>
    </w:p>
    <w:p w14:paraId="5A429DF2" w14:textId="77777777" w:rsidR="006230A2" w:rsidRPr="00FD50E0" w:rsidRDefault="006230A2" w:rsidP="006230A2">
      <w:pPr>
        <w:pStyle w:val="Schedule3"/>
        <w:numPr>
          <w:ilvl w:val="3"/>
          <w:numId w:val="54"/>
        </w:numPr>
      </w:pPr>
      <w:bookmarkStart w:id="1753" w:name="_Ref505866044"/>
      <w:r w:rsidRPr="00FD50E0">
        <w:t xml:space="preserve">ensure, at all times, that each </w:t>
      </w:r>
      <w:r>
        <w:t xml:space="preserve">Recipient </w:t>
      </w:r>
      <w:r w:rsidRPr="00FD50E0">
        <w:t xml:space="preserve">complies </w:t>
      </w:r>
      <w:r w:rsidR="00366031">
        <w:t xml:space="preserve">with </w:t>
      </w:r>
      <w:r w:rsidR="00CB0ABD">
        <w:t xml:space="preserve">clauses </w:t>
      </w:r>
      <w:r w:rsidR="00CB0ABD">
        <w:fldChar w:fldCharType="begin"/>
      </w:r>
      <w:r w:rsidR="00CB0ABD">
        <w:instrText xml:space="preserve"> REF _Ref356937114 \n \h </w:instrText>
      </w:r>
      <w:r w:rsidR="00CB0ABD">
        <w:fldChar w:fldCharType="separate"/>
      </w:r>
      <w:r w:rsidR="00AF79E2">
        <w:t>7</w:t>
      </w:r>
      <w:r w:rsidR="00CB0ABD">
        <w:fldChar w:fldCharType="end"/>
      </w:r>
      <w:r w:rsidR="00CB0ABD">
        <w:t xml:space="preserve">, </w:t>
      </w:r>
      <w:r w:rsidR="00CB0ABD">
        <w:fldChar w:fldCharType="begin"/>
      </w:r>
      <w:r w:rsidR="00CB0ABD">
        <w:instrText xml:space="preserve"> REF _Ref459632754 \n \h </w:instrText>
      </w:r>
      <w:r w:rsidR="00CB0ABD">
        <w:fldChar w:fldCharType="separate"/>
      </w:r>
      <w:r w:rsidR="00AF79E2">
        <w:t>8</w:t>
      </w:r>
      <w:r w:rsidR="00CB0ABD">
        <w:fldChar w:fldCharType="end"/>
      </w:r>
      <w:r w:rsidR="00CB0ABD">
        <w:t xml:space="preserve"> and </w:t>
      </w:r>
      <w:r w:rsidR="00CB0ABD">
        <w:fldChar w:fldCharType="begin"/>
      </w:r>
      <w:r w:rsidR="00CB0ABD">
        <w:instrText xml:space="preserve"> REF _Ref493057538 \n \h </w:instrText>
      </w:r>
      <w:r w:rsidR="00CB0ABD">
        <w:fldChar w:fldCharType="separate"/>
      </w:r>
      <w:r w:rsidR="00AF79E2">
        <w:t>9</w:t>
      </w:r>
      <w:r w:rsidR="00CB0ABD">
        <w:fldChar w:fldCharType="end"/>
      </w:r>
      <w:r w:rsidR="00CB0ABD">
        <w:t xml:space="preserve"> as though it were the Proponent (</w:t>
      </w:r>
      <w:r w:rsidR="00CB0ABD" w:rsidRPr="008B039D">
        <w:rPr>
          <w:b/>
        </w:rPr>
        <w:t>Recipient</w:t>
      </w:r>
      <w:r w:rsidRPr="008B039D">
        <w:rPr>
          <w:b/>
        </w:rPr>
        <w:t xml:space="preserve"> Obligations</w:t>
      </w:r>
      <w:r w:rsidR="00CB0ABD">
        <w:t>)</w:t>
      </w:r>
      <w:r w:rsidRPr="00FD50E0">
        <w:t>;</w:t>
      </w:r>
      <w:bookmarkEnd w:id="1753"/>
    </w:p>
    <w:p w14:paraId="48B232AB" w14:textId="77777777" w:rsidR="006230A2" w:rsidRPr="00FD50E0" w:rsidRDefault="006230A2" w:rsidP="006230A2">
      <w:pPr>
        <w:pStyle w:val="Schedule3"/>
        <w:numPr>
          <w:ilvl w:val="3"/>
          <w:numId w:val="54"/>
        </w:numPr>
      </w:pPr>
      <w:r w:rsidRPr="00FD50E0">
        <w:t xml:space="preserve">notify the State immediately if it becomes aware of a suspected or actual breach of the </w:t>
      </w:r>
      <w:r w:rsidR="00CB0ABD">
        <w:t>Recipient</w:t>
      </w:r>
      <w:r w:rsidR="00CB0ABD" w:rsidRPr="00FD50E0">
        <w:t xml:space="preserve"> </w:t>
      </w:r>
      <w:r w:rsidRPr="00FD50E0">
        <w:t>Obligations or any unauthorised disclosure, copying or use of State Confidential Information;</w:t>
      </w:r>
    </w:p>
    <w:p w14:paraId="774E9738" w14:textId="77777777" w:rsidR="006230A2" w:rsidRPr="00FD50E0" w:rsidRDefault="006230A2" w:rsidP="006230A2">
      <w:pPr>
        <w:pStyle w:val="Schedule3"/>
        <w:numPr>
          <w:ilvl w:val="3"/>
          <w:numId w:val="54"/>
        </w:numPr>
      </w:pPr>
      <w:r w:rsidRPr="00FD50E0">
        <w:t>immediately take all reasonable steps to prevent or stop any such suspected or actual breach or unauthorised disclosure or use; and</w:t>
      </w:r>
    </w:p>
    <w:p w14:paraId="1D0C3C07" w14:textId="77777777" w:rsidR="006230A2" w:rsidRPr="00FD50E0" w:rsidRDefault="006230A2" w:rsidP="006230A2">
      <w:pPr>
        <w:pStyle w:val="Schedule3"/>
        <w:numPr>
          <w:ilvl w:val="3"/>
          <w:numId w:val="54"/>
        </w:numPr>
      </w:pPr>
      <w:r w:rsidRPr="00FD50E0">
        <w:t xml:space="preserve">provide all reasonable assistance requested by the State from time to time regarding enforcement of the </w:t>
      </w:r>
      <w:r w:rsidR="006C7C8F">
        <w:t>Recipient</w:t>
      </w:r>
      <w:r w:rsidR="006C7C8F" w:rsidRPr="00FD50E0">
        <w:t xml:space="preserve"> </w:t>
      </w:r>
      <w:r w:rsidRPr="00FD50E0">
        <w:t>Obligations (including</w:t>
      </w:r>
      <w:r>
        <w:t xml:space="preserve"> </w:t>
      </w:r>
      <w:r w:rsidRPr="00FD50E0">
        <w:t xml:space="preserve">assisting the State in commencing, conducting and settling enforcement proceedings, at the </w:t>
      </w:r>
      <w:r>
        <w:t>Proponent</w:t>
      </w:r>
      <w:r w:rsidRPr="00FD50E0">
        <w:t>’s cost payable on demand).</w:t>
      </w:r>
    </w:p>
    <w:p w14:paraId="7967959B" w14:textId="77777777" w:rsidR="006230A2" w:rsidRPr="00FD50E0" w:rsidRDefault="006230A2" w:rsidP="006230A2">
      <w:pPr>
        <w:pStyle w:val="Schedule2"/>
        <w:numPr>
          <w:ilvl w:val="2"/>
          <w:numId w:val="54"/>
        </w:numPr>
      </w:pPr>
      <w:bookmarkStart w:id="1754" w:name="_Ref356936302"/>
      <w:bookmarkStart w:id="1755" w:name="_Toc165464154"/>
      <w:r w:rsidRPr="00FD50E0">
        <w:lastRenderedPageBreak/>
        <w:t>Exclusion from obligation of confidentiality</w:t>
      </w:r>
      <w:bookmarkEnd w:id="1754"/>
      <w:bookmarkEnd w:id="1755"/>
    </w:p>
    <w:p w14:paraId="15E35CF0" w14:textId="77777777" w:rsidR="006230A2" w:rsidRPr="00FD50E0" w:rsidRDefault="006230A2" w:rsidP="006230A2">
      <w:pPr>
        <w:pStyle w:val="IndentParaLevel1"/>
      </w:pPr>
      <w:r w:rsidRPr="00FD50E0">
        <w:t>The obligations of confidentiality under this deed do not apply to a Recipient to the extent that the obligations apply to information that:</w:t>
      </w:r>
    </w:p>
    <w:p w14:paraId="4E711FF4" w14:textId="77777777" w:rsidR="006230A2" w:rsidRPr="00FD50E0" w:rsidRDefault="006230A2" w:rsidP="006230A2">
      <w:pPr>
        <w:pStyle w:val="Schedule3"/>
        <w:numPr>
          <w:ilvl w:val="3"/>
          <w:numId w:val="54"/>
        </w:numPr>
      </w:pPr>
      <w:r w:rsidRPr="00FD50E0">
        <w:t>prior to the date of this deed was rightfully known to and in the possession or control of that Recipient and not subject to an obligation of confidentiality on that Recipient;</w:t>
      </w:r>
    </w:p>
    <w:p w14:paraId="64E3B964" w14:textId="77777777" w:rsidR="006230A2" w:rsidRPr="00FD50E0" w:rsidRDefault="006230A2" w:rsidP="006230A2">
      <w:pPr>
        <w:pStyle w:val="Schedule3"/>
        <w:numPr>
          <w:ilvl w:val="3"/>
          <w:numId w:val="54"/>
        </w:numPr>
      </w:pPr>
      <w:r w:rsidRPr="00FD50E0">
        <w:t>the State has consented in writing to being disclosed, provided that any such disclosure may only be made in accordance with the terms and conditions (if any) of that consent; or</w:t>
      </w:r>
    </w:p>
    <w:p w14:paraId="0F4C24CC" w14:textId="77777777" w:rsidR="006230A2" w:rsidRPr="00FD50E0" w:rsidRDefault="006230A2" w:rsidP="006230A2">
      <w:pPr>
        <w:pStyle w:val="Schedule3"/>
        <w:numPr>
          <w:ilvl w:val="3"/>
          <w:numId w:val="54"/>
        </w:numPr>
      </w:pPr>
      <w:bookmarkStart w:id="1756" w:name="_Ref356936303"/>
      <w:r w:rsidRPr="00FD50E0">
        <w:t>subject to clause</w:t>
      </w:r>
      <w:r w:rsidR="00694D00">
        <w:t xml:space="preserve"> </w:t>
      </w:r>
      <w:r w:rsidR="00694D00">
        <w:fldChar w:fldCharType="begin"/>
      </w:r>
      <w:r w:rsidR="00694D00">
        <w:instrText xml:space="preserve"> REF _Ref356936286 \n \h </w:instrText>
      </w:r>
      <w:r w:rsidR="00694D00">
        <w:fldChar w:fldCharType="separate"/>
      </w:r>
      <w:r w:rsidR="00AF79E2">
        <w:t>8.5</w:t>
      </w:r>
      <w:r w:rsidR="00694D00">
        <w:fldChar w:fldCharType="end"/>
      </w:r>
      <w:r w:rsidRPr="00FD50E0">
        <w:t>,</w:t>
      </w:r>
      <w:r>
        <w:t xml:space="preserve"> that Recipient is required by L</w:t>
      </w:r>
      <w:r w:rsidRPr="00FD50E0">
        <w:t xml:space="preserve">aw or </w:t>
      </w:r>
      <w:r>
        <w:t>a</w:t>
      </w:r>
      <w:r w:rsidRPr="00FD50E0">
        <w:t xml:space="preserve"> binding requirement of a recognised stock exchange to disclose.</w:t>
      </w:r>
      <w:bookmarkEnd w:id="1756"/>
    </w:p>
    <w:p w14:paraId="772C560F" w14:textId="77777777" w:rsidR="006230A2" w:rsidRPr="00FD50E0" w:rsidRDefault="006230A2" w:rsidP="006230A2">
      <w:pPr>
        <w:pStyle w:val="Schedule2"/>
        <w:numPr>
          <w:ilvl w:val="2"/>
          <w:numId w:val="54"/>
        </w:numPr>
      </w:pPr>
      <w:bookmarkStart w:id="1757" w:name="_Ref356936286"/>
      <w:bookmarkStart w:id="1758" w:name="_Toc165464155"/>
      <w:r>
        <w:t>Disclosure required by L</w:t>
      </w:r>
      <w:r w:rsidRPr="00FD50E0">
        <w:t>aw</w:t>
      </w:r>
      <w:bookmarkEnd w:id="1757"/>
      <w:bookmarkEnd w:id="1758"/>
    </w:p>
    <w:p w14:paraId="7AEE873D" w14:textId="77777777" w:rsidR="006230A2" w:rsidRPr="00FD50E0" w:rsidRDefault="006230A2" w:rsidP="006230A2">
      <w:pPr>
        <w:pStyle w:val="Schedule3"/>
        <w:numPr>
          <w:ilvl w:val="3"/>
          <w:numId w:val="54"/>
        </w:numPr>
      </w:pPr>
      <w:bookmarkStart w:id="1759" w:name="_Ref458593573"/>
      <w:r>
        <w:t xml:space="preserve">If a Recipient is required by Law or a binding requirement of a recognised stock exchange to disclose any of the </w:t>
      </w:r>
      <w:r w:rsidRPr="00FD50E0">
        <w:t>State Confidential Information, that Recipient must immediately give notice to the State setting out full details of the circumstances of the proposed use or disclosure and the relevant information proposed to be used or disclosed.</w:t>
      </w:r>
      <w:bookmarkEnd w:id="1759"/>
    </w:p>
    <w:p w14:paraId="2BC730DD" w14:textId="77777777" w:rsidR="006230A2" w:rsidRPr="00FD50E0" w:rsidRDefault="006230A2" w:rsidP="006230A2">
      <w:pPr>
        <w:pStyle w:val="Schedule3"/>
        <w:numPr>
          <w:ilvl w:val="3"/>
          <w:numId w:val="54"/>
        </w:numPr>
      </w:pPr>
      <w:r w:rsidRPr="00FD50E0">
        <w:t>The Recipient must give the State a reasonable opportunity to challenge in a court of law or other appropriate forum whether the proposed use or disclosure is in accordance with clause</w:t>
      </w:r>
      <w:r w:rsidR="00694D00">
        <w:t xml:space="preserve"> </w:t>
      </w:r>
      <w:r w:rsidR="00694D00">
        <w:fldChar w:fldCharType="begin"/>
      </w:r>
      <w:r w:rsidR="00694D00">
        <w:instrText xml:space="preserve"> REF _Ref356936286 \n \h </w:instrText>
      </w:r>
      <w:r w:rsidR="00694D00">
        <w:fldChar w:fldCharType="separate"/>
      </w:r>
      <w:r w:rsidR="00AF79E2">
        <w:t>8.5</w:t>
      </w:r>
      <w:r w:rsidR="00694D00">
        <w:fldChar w:fldCharType="end"/>
      </w:r>
      <w:r w:rsidR="00694D00">
        <w:fldChar w:fldCharType="begin"/>
      </w:r>
      <w:r w:rsidR="00694D00">
        <w:instrText xml:space="preserve"> REF _Ref458593573 \n \h </w:instrText>
      </w:r>
      <w:r w:rsidR="00694D00">
        <w:fldChar w:fldCharType="separate"/>
      </w:r>
      <w:r w:rsidR="00AF79E2">
        <w:t>(a)</w:t>
      </w:r>
      <w:r w:rsidR="00694D00">
        <w:fldChar w:fldCharType="end"/>
      </w:r>
      <w:r w:rsidRPr="00FD50E0">
        <w:t>.</w:t>
      </w:r>
    </w:p>
    <w:p w14:paraId="13AA51F3" w14:textId="77777777" w:rsidR="006230A2" w:rsidRPr="00FD50E0" w:rsidRDefault="006230A2" w:rsidP="006230A2">
      <w:pPr>
        <w:pStyle w:val="Schedule3"/>
        <w:numPr>
          <w:ilvl w:val="3"/>
          <w:numId w:val="54"/>
        </w:numPr>
      </w:pPr>
      <w:r>
        <w:t xml:space="preserve">In addition, if the Recipient is or anticipates being legally compelled to disclose </w:t>
      </w:r>
      <w:r w:rsidRPr="00FD50E0">
        <w:t>State Confidential Information, the Recipient must, at the direction of the State:</w:t>
      </w:r>
    </w:p>
    <w:p w14:paraId="08168B95" w14:textId="77777777" w:rsidR="006230A2" w:rsidRPr="00FD50E0" w:rsidRDefault="006230A2" w:rsidP="006230A2">
      <w:pPr>
        <w:pStyle w:val="Schedule4"/>
        <w:numPr>
          <w:ilvl w:val="4"/>
          <w:numId w:val="54"/>
        </w:numPr>
      </w:pPr>
      <w:r w:rsidRPr="00FD50E0">
        <w:t>assist and take such steps as will permit the State to oppose or restrict that disclosure;</w:t>
      </w:r>
    </w:p>
    <w:p w14:paraId="63F57E5C" w14:textId="77777777" w:rsidR="006230A2" w:rsidRPr="00FD50E0" w:rsidRDefault="006230A2" w:rsidP="006230A2">
      <w:pPr>
        <w:pStyle w:val="Schedule4"/>
        <w:numPr>
          <w:ilvl w:val="4"/>
          <w:numId w:val="54"/>
        </w:numPr>
      </w:pPr>
      <w:r w:rsidRPr="00FD50E0">
        <w:t>take all lawful measures available to oppose or restrict that disclosure; and</w:t>
      </w:r>
    </w:p>
    <w:p w14:paraId="5BFD8834" w14:textId="77777777" w:rsidR="006230A2" w:rsidRPr="00FD50E0" w:rsidRDefault="006230A2" w:rsidP="006230A2">
      <w:pPr>
        <w:pStyle w:val="Schedule4"/>
        <w:numPr>
          <w:ilvl w:val="4"/>
          <w:numId w:val="54"/>
        </w:numPr>
      </w:pPr>
      <w:r w:rsidRPr="00FD50E0">
        <w:t>if that disclosure is legally required, make disclosure on terms which preserve the confidentiality of the State Confidential Information to the maximum extent possible</w:t>
      </w:r>
      <w:r>
        <w:t>.</w:t>
      </w:r>
    </w:p>
    <w:p w14:paraId="285F2B9A" w14:textId="77777777" w:rsidR="006230A2" w:rsidRPr="00FD50E0" w:rsidRDefault="006230A2" w:rsidP="006230A2">
      <w:pPr>
        <w:pStyle w:val="Schedule1"/>
        <w:numPr>
          <w:ilvl w:val="1"/>
          <w:numId w:val="54"/>
        </w:numPr>
      </w:pPr>
      <w:bookmarkStart w:id="1760" w:name="_Ref356936369"/>
      <w:bookmarkStart w:id="1761" w:name="_Ref356937165"/>
      <w:bookmarkStart w:id="1762" w:name="_Ref493057538"/>
      <w:bookmarkStart w:id="1763" w:name="_Toc165464156"/>
      <w:r w:rsidRPr="00FD50E0">
        <w:t>Disclaimer and exclusion of Liability</w:t>
      </w:r>
      <w:bookmarkEnd w:id="1760"/>
      <w:bookmarkEnd w:id="1761"/>
      <w:r>
        <w:t xml:space="preserve"> - State </w:t>
      </w:r>
      <w:r w:rsidRPr="005D361F">
        <w:t>Confidential Information</w:t>
      </w:r>
      <w:bookmarkEnd w:id="1762"/>
      <w:bookmarkEnd w:id="1763"/>
    </w:p>
    <w:p w14:paraId="66187E52" w14:textId="77777777" w:rsidR="006230A2" w:rsidRPr="00FD50E0" w:rsidRDefault="006230A2" w:rsidP="006230A2">
      <w:pPr>
        <w:pStyle w:val="Schedule2"/>
        <w:numPr>
          <w:ilvl w:val="2"/>
          <w:numId w:val="54"/>
        </w:numPr>
      </w:pPr>
      <w:bookmarkStart w:id="1764" w:name="_Ref356936325"/>
      <w:bookmarkStart w:id="1765" w:name="_Toc165464157"/>
      <w:r w:rsidRPr="00FD50E0" w:rsidDel="00A25343">
        <w:t xml:space="preserve">State </w:t>
      </w:r>
      <w:r w:rsidRPr="00FD50E0">
        <w:t>Confidential Information</w:t>
      </w:r>
      <w:bookmarkEnd w:id="1764"/>
      <w:bookmarkEnd w:id="1765"/>
    </w:p>
    <w:p w14:paraId="54B305A6" w14:textId="77777777" w:rsidR="006230A2" w:rsidRPr="00FD50E0" w:rsidRDefault="006230A2" w:rsidP="006230A2">
      <w:pPr>
        <w:pStyle w:val="IndentParaLevel1"/>
      </w:pPr>
      <w:r>
        <w:t>The</w:t>
      </w:r>
      <w:r w:rsidRPr="00FD50E0">
        <w:t xml:space="preserve"> Proponent acknowledges and agrees that:</w:t>
      </w:r>
    </w:p>
    <w:p w14:paraId="72ECA6CA" w14:textId="77777777" w:rsidR="006230A2" w:rsidRPr="00FD50E0" w:rsidRDefault="006230A2" w:rsidP="006230A2">
      <w:pPr>
        <w:pStyle w:val="Schedule3"/>
        <w:numPr>
          <w:ilvl w:val="3"/>
          <w:numId w:val="54"/>
        </w:numPr>
      </w:pPr>
      <w:r w:rsidRPr="00FD50E0">
        <w:t>the State Confidential Information, and all Intellectual Property Rights in the State Confidential Information</w:t>
      </w:r>
      <w:r>
        <w:t xml:space="preserve"> </w:t>
      </w:r>
      <w:r w:rsidRPr="00361BB9">
        <w:t>(to the extent the State owns, or its Associates own, the Intellectual Property Rights in the State Confidential Information)</w:t>
      </w:r>
      <w:r w:rsidRPr="00FD50E0">
        <w:t>, will remain the property of the State or any of its Associates (as the case may be);</w:t>
      </w:r>
    </w:p>
    <w:p w14:paraId="7BC78C64" w14:textId="77777777" w:rsidR="006230A2" w:rsidRPr="00FD50E0" w:rsidRDefault="006230A2" w:rsidP="006230A2">
      <w:pPr>
        <w:pStyle w:val="Schedule3"/>
        <w:numPr>
          <w:ilvl w:val="3"/>
          <w:numId w:val="54"/>
        </w:numPr>
      </w:pPr>
      <w:r>
        <w:t>none of</w:t>
      </w:r>
      <w:r w:rsidRPr="00FD50E0">
        <w:t xml:space="preserve"> the State, its Associates or any other person acting on behalf of or associated with any of them has verified, or has any obligation to verify the accuracy, reliability or completeness of the State Confidential Information;</w:t>
      </w:r>
    </w:p>
    <w:p w14:paraId="3161BFA8" w14:textId="77777777" w:rsidR="006230A2" w:rsidRPr="00FD50E0" w:rsidRDefault="006230A2" w:rsidP="006230A2">
      <w:pPr>
        <w:pStyle w:val="Schedule3"/>
        <w:numPr>
          <w:ilvl w:val="3"/>
          <w:numId w:val="54"/>
        </w:numPr>
      </w:pPr>
      <w:r>
        <w:lastRenderedPageBreak/>
        <w:t xml:space="preserve">none of </w:t>
      </w:r>
      <w:r w:rsidRPr="00FD50E0">
        <w:t>the State, its Associates or any other person acting on behalf of or associated with any of them has made any representation or warranty either express or implied as to the accuracy, reliability or completeness of the State Confidential Information;</w:t>
      </w:r>
    </w:p>
    <w:p w14:paraId="0E025618" w14:textId="77777777" w:rsidR="006230A2" w:rsidRPr="00FD50E0" w:rsidRDefault="006230A2" w:rsidP="006230A2">
      <w:pPr>
        <w:pStyle w:val="Schedule3"/>
        <w:numPr>
          <w:ilvl w:val="3"/>
          <w:numId w:val="54"/>
        </w:numPr>
      </w:pPr>
      <w:r w:rsidRPr="00FD50E0">
        <w:t xml:space="preserve">the </w:t>
      </w:r>
      <w:r>
        <w:t>Proponent</w:t>
      </w:r>
      <w:r w:rsidRPr="00FD50E0">
        <w:t xml:space="preserve"> </w:t>
      </w:r>
      <w:r>
        <w:t>must</w:t>
      </w:r>
      <w:r w:rsidRPr="00FD50E0">
        <w:t xml:space="preserve"> rely absolutely on </w:t>
      </w:r>
      <w:r w:rsidR="006C7C8F">
        <w:t>its</w:t>
      </w:r>
      <w:r w:rsidR="006C7C8F" w:rsidRPr="00FD50E0">
        <w:t xml:space="preserve"> </w:t>
      </w:r>
      <w:r w:rsidRPr="00FD50E0">
        <w:t xml:space="preserve">own opinion and professional advice based upon </w:t>
      </w:r>
      <w:r w:rsidR="006C7C8F">
        <w:t>its</w:t>
      </w:r>
      <w:r w:rsidR="006C7C8F" w:rsidRPr="00FD50E0">
        <w:t xml:space="preserve"> </w:t>
      </w:r>
      <w:r w:rsidRPr="00FD50E0">
        <w:t xml:space="preserve">own independent analysis, assessment, investigation and appraisal in deciding to </w:t>
      </w:r>
      <w:r>
        <w:t>further develop</w:t>
      </w:r>
      <w:r w:rsidRPr="00FD50E0">
        <w:t xml:space="preserve"> </w:t>
      </w:r>
      <w:r>
        <w:t>the</w:t>
      </w:r>
      <w:r w:rsidRPr="00FD50E0">
        <w:t xml:space="preserve"> </w:t>
      </w:r>
      <w:r w:rsidR="006C7C8F">
        <w:t xml:space="preserve">Augmentation Proposal or the </w:t>
      </w:r>
      <w:r>
        <w:t>Augmentation</w:t>
      </w:r>
      <w:r w:rsidRPr="00FD50E0">
        <w:t>;</w:t>
      </w:r>
    </w:p>
    <w:p w14:paraId="0AAD83D4" w14:textId="77777777" w:rsidR="006230A2" w:rsidRPr="00FD50E0" w:rsidRDefault="006230A2" w:rsidP="006230A2">
      <w:pPr>
        <w:pStyle w:val="Schedule3"/>
        <w:numPr>
          <w:ilvl w:val="3"/>
          <w:numId w:val="54"/>
        </w:numPr>
      </w:pPr>
      <w:r w:rsidRPr="00FD50E0">
        <w:t xml:space="preserve">the </w:t>
      </w:r>
      <w:r>
        <w:t>Proponent must</w:t>
      </w:r>
      <w:r w:rsidRPr="00FD50E0">
        <w:t xml:space="preserve"> not in any way rely upon:</w:t>
      </w:r>
    </w:p>
    <w:p w14:paraId="3DA71CD4" w14:textId="77777777" w:rsidR="006230A2" w:rsidRPr="00FD50E0" w:rsidRDefault="006230A2" w:rsidP="006230A2">
      <w:pPr>
        <w:pStyle w:val="Schedule4"/>
        <w:numPr>
          <w:ilvl w:val="4"/>
          <w:numId w:val="54"/>
        </w:numPr>
      </w:pPr>
      <w:r w:rsidRPr="00FD50E0">
        <w:t>the State Confidential Information; or</w:t>
      </w:r>
    </w:p>
    <w:p w14:paraId="4F09CF6D" w14:textId="77777777" w:rsidR="006230A2" w:rsidRPr="00FD50E0" w:rsidRDefault="006230A2" w:rsidP="006230A2">
      <w:pPr>
        <w:pStyle w:val="Schedule4"/>
        <w:numPr>
          <w:ilvl w:val="4"/>
          <w:numId w:val="54"/>
        </w:numPr>
      </w:pPr>
      <w:r w:rsidRPr="00FD50E0">
        <w:t xml:space="preserve">a failure by the State or any of its Associates to provide any information to the </w:t>
      </w:r>
      <w:r>
        <w:t>Proponent</w:t>
      </w:r>
      <w:r w:rsidRPr="00FD50E0">
        <w:t xml:space="preserve"> or its Associates;</w:t>
      </w:r>
    </w:p>
    <w:p w14:paraId="46675D57" w14:textId="77777777" w:rsidR="006230A2" w:rsidRPr="00FD50E0" w:rsidRDefault="006230A2" w:rsidP="006230A2">
      <w:pPr>
        <w:pStyle w:val="Schedule3"/>
        <w:numPr>
          <w:ilvl w:val="3"/>
          <w:numId w:val="54"/>
        </w:numPr>
      </w:pPr>
      <w:r w:rsidRPr="00FD50E0">
        <w:t xml:space="preserve">the </w:t>
      </w:r>
      <w:r>
        <w:t>Proponent</w:t>
      </w:r>
      <w:r w:rsidRPr="00FD50E0">
        <w:t xml:space="preserve"> </w:t>
      </w:r>
      <w:r>
        <w:t>must</w:t>
      </w:r>
      <w:r w:rsidRPr="00FD50E0">
        <w:t xml:space="preserve"> carry out all relevant investigations, make </w:t>
      </w:r>
      <w:r w:rsidR="006C7C8F">
        <w:t>its</w:t>
      </w:r>
      <w:r w:rsidR="006C7C8F" w:rsidRPr="00FD50E0">
        <w:t xml:space="preserve"> </w:t>
      </w:r>
      <w:r w:rsidRPr="00FD50E0">
        <w:t xml:space="preserve">own review and evaluation, and examine and acquaint </w:t>
      </w:r>
      <w:r w:rsidR="006C7C8F">
        <w:t>itself</w:t>
      </w:r>
      <w:r w:rsidR="006C7C8F" w:rsidRPr="00FD50E0">
        <w:t xml:space="preserve"> </w:t>
      </w:r>
      <w:r w:rsidRPr="00FD50E0">
        <w:t>in respect of:</w:t>
      </w:r>
    </w:p>
    <w:p w14:paraId="0674BD28" w14:textId="77777777" w:rsidR="006230A2" w:rsidRPr="00FD50E0" w:rsidRDefault="006230A2" w:rsidP="006230A2">
      <w:pPr>
        <w:pStyle w:val="Schedule4"/>
        <w:numPr>
          <w:ilvl w:val="4"/>
          <w:numId w:val="54"/>
        </w:numPr>
      </w:pPr>
      <w:r w:rsidRPr="00FD50E0">
        <w:t xml:space="preserve">all aspects of the </w:t>
      </w:r>
      <w:r>
        <w:t>Augmentation</w:t>
      </w:r>
      <w:r w:rsidRPr="00FD50E0">
        <w:t>;</w:t>
      </w:r>
    </w:p>
    <w:p w14:paraId="4789663F" w14:textId="77777777" w:rsidR="006230A2" w:rsidRPr="00FD50E0" w:rsidRDefault="006230A2" w:rsidP="006230A2">
      <w:pPr>
        <w:pStyle w:val="Schedule4"/>
        <w:numPr>
          <w:ilvl w:val="4"/>
          <w:numId w:val="54"/>
        </w:numPr>
      </w:pPr>
      <w:r w:rsidRPr="00FD50E0">
        <w:t>the contents, correctness, sufficiency and suitability of the State Confidential Information; and</w:t>
      </w:r>
    </w:p>
    <w:p w14:paraId="7D2459FF" w14:textId="77777777" w:rsidR="006230A2" w:rsidRPr="00FD50E0" w:rsidRDefault="006230A2" w:rsidP="006230A2">
      <w:pPr>
        <w:pStyle w:val="Schedule4"/>
        <w:numPr>
          <w:ilvl w:val="4"/>
          <w:numId w:val="54"/>
        </w:numPr>
      </w:pPr>
      <w:r w:rsidRPr="00FD50E0">
        <w:t xml:space="preserve">all information which is relevant to the risks, contingencies and other circumstances related to the </w:t>
      </w:r>
      <w:r>
        <w:t>Augmentation</w:t>
      </w:r>
      <w:r w:rsidRPr="00FD50E0">
        <w:t xml:space="preserve"> which could affect their decision to </w:t>
      </w:r>
      <w:r>
        <w:t>further develop the Augmentation Proposal</w:t>
      </w:r>
      <w:r w:rsidR="006C7C8F">
        <w:t xml:space="preserve"> or the Augmentation</w:t>
      </w:r>
      <w:r w:rsidRPr="00FD50E0">
        <w:t>,</w:t>
      </w:r>
    </w:p>
    <w:p w14:paraId="769D870A" w14:textId="77777777" w:rsidR="006230A2" w:rsidRPr="00FD50E0" w:rsidRDefault="006230A2" w:rsidP="006230A2">
      <w:pPr>
        <w:pStyle w:val="IndentParaLevel2"/>
      </w:pPr>
      <w:r w:rsidRPr="00FD50E0">
        <w:t>without reliance on the State or any of its Associates;</w:t>
      </w:r>
    </w:p>
    <w:p w14:paraId="14529122" w14:textId="77777777" w:rsidR="006230A2" w:rsidRPr="00FD50E0" w:rsidRDefault="006230A2" w:rsidP="006230A2">
      <w:pPr>
        <w:pStyle w:val="Schedule3"/>
        <w:numPr>
          <w:ilvl w:val="3"/>
          <w:numId w:val="54"/>
        </w:numPr>
      </w:pPr>
      <w:r w:rsidRPr="00FD50E0">
        <w:t>no statement, representation, term, warranty, condition, promise or undertaking made, given or agreed to by the State, its Associates or any person acting on behalf of or associated with any of them in any prior negotiation, arrangement, understanding or agreement is of any effect except to the extent expressly set out or incorporated in this deed;</w:t>
      </w:r>
    </w:p>
    <w:p w14:paraId="3E967AA0" w14:textId="77777777" w:rsidR="006230A2" w:rsidRPr="00FD50E0" w:rsidRDefault="006230A2" w:rsidP="006230A2">
      <w:pPr>
        <w:pStyle w:val="Schedule3"/>
        <w:numPr>
          <w:ilvl w:val="3"/>
          <w:numId w:val="54"/>
        </w:numPr>
      </w:pPr>
      <w:r>
        <w:t xml:space="preserve">none of </w:t>
      </w:r>
      <w:r w:rsidRPr="00FD50E0">
        <w:t>the State</w:t>
      </w:r>
      <w:r>
        <w:t>,</w:t>
      </w:r>
      <w:r w:rsidRPr="00FD50E0">
        <w:t xml:space="preserve"> its Associates </w:t>
      </w:r>
      <w:r>
        <w:t xml:space="preserve">or any other person acting on behalf of or associated with any of them </w:t>
      </w:r>
      <w:r w:rsidRPr="00FD50E0">
        <w:t>is under any obligation to:</w:t>
      </w:r>
    </w:p>
    <w:p w14:paraId="2DEB2B96" w14:textId="77777777" w:rsidR="006230A2" w:rsidRPr="00FD50E0" w:rsidRDefault="006230A2" w:rsidP="006230A2">
      <w:pPr>
        <w:pStyle w:val="Schedule4"/>
        <w:numPr>
          <w:ilvl w:val="4"/>
          <w:numId w:val="54"/>
        </w:numPr>
      </w:pPr>
      <w:r w:rsidRPr="00FD50E0">
        <w:t xml:space="preserve">notify the </w:t>
      </w:r>
      <w:r>
        <w:t>Proponent</w:t>
      </w:r>
      <w:r w:rsidRPr="00FD50E0">
        <w:t xml:space="preserve"> or any of its Associates or provide any further information to the </w:t>
      </w:r>
      <w:r>
        <w:t>Proponent</w:t>
      </w:r>
      <w:r w:rsidRPr="00FD50E0">
        <w:t xml:space="preserve"> or any of its Associates if it becomes aware of any inaccuracy, incompleteness or change in the whole or any part of the State Confidential Information; or</w:t>
      </w:r>
    </w:p>
    <w:p w14:paraId="31F3DCB4" w14:textId="77777777" w:rsidR="006230A2" w:rsidRPr="00FD50E0" w:rsidRDefault="006230A2" w:rsidP="006230A2">
      <w:pPr>
        <w:pStyle w:val="Schedule4"/>
        <w:numPr>
          <w:ilvl w:val="4"/>
          <w:numId w:val="54"/>
        </w:numPr>
      </w:pPr>
      <w:r w:rsidRPr="00FD50E0">
        <w:t>update the whole or any part of the State Confidential Information, although, the State or any of its Associates may do so at their sole discretion; and</w:t>
      </w:r>
    </w:p>
    <w:p w14:paraId="7366BC9B" w14:textId="77777777" w:rsidR="006230A2" w:rsidRPr="00FD50E0" w:rsidRDefault="006230A2" w:rsidP="006230A2">
      <w:pPr>
        <w:pStyle w:val="Schedule3"/>
        <w:numPr>
          <w:ilvl w:val="3"/>
          <w:numId w:val="54"/>
        </w:numPr>
      </w:pPr>
      <w:r w:rsidRPr="00FD50E0">
        <w:t xml:space="preserve">the acknowledgements under this clause </w:t>
      </w:r>
      <w:r w:rsidR="00694D00">
        <w:fldChar w:fldCharType="begin"/>
      </w:r>
      <w:r w:rsidR="00694D00">
        <w:instrText xml:space="preserve"> REF _Ref356936325 \n \h </w:instrText>
      </w:r>
      <w:r w:rsidR="00694D00">
        <w:fldChar w:fldCharType="separate"/>
      </w:r>
      <w:r w:rsidR="00AF79E2">
        <w:t>9.1</w:t>
      </w:r>
      <w:r w:rsidR="00694D00">
        <w:fldChar w:fldCharType="end"/>
      </w:r>
      <w:r w:rsidR="008F3763">
        <w:t xml:space="preserve"> </w:t>
      </w:r>
      <w:r w:rsidRPr="00FD50E0">
        <w:t xml:space="preserve">are in addition to and, to the extent not inconsistent, do not replace the terms and conditions already agreed to or accepted by the </w:t>
      </w:r>
      <w:r>
        <w:t>Proponent</w:t>
      </w:r>
      <w:r w:rsidRPr="00FD50E0">
        <w:t xml:space="preserve"> or its Associates when receiving the State Confidential Information.</w:t>
      </w:r>
    </w:p>
    <w:p w14:paraId="475E70A2" w14:textId="77777777" w:rsidR="006230A2" w:rsidRPr="00FD50E0" w:rsidRDefault="006230A2" w:rsidP="006230A2">
      <w:pPr>
        <w:pStyle w:val="Schedule2"/>
        <w:numPr>
          <w:ilvl w:val="2"/>
          <w:numId w:val="54"/>
        </w:numPr>
      </w:pPr>
      <w:bookmarkStart w:id="1766" w:name="_Ref356936345"/>
      <w:bookmarkStart w:id="1767" w:name="_Toc165464158"/>
      <w:r w:rsidRPr="00FD50E0">
        <w:lastRenderedPageBreak/>
        <w:t>State not liable</w:t>
      </w:r>
      <w:bookmarkEnd w:id="1766"/>
      <w:bookmarkEnd w:id="1767"/>
    </w:p>
    <w:p w14:paraId="0D13C71A" w14:textId="77777777" w:rsidR="006230A2" w:rsidRPr="007C606B" w:rsidRDefault="006230A2" w:rsidP="006230A2">
      <w:pPr>
        <w:pStyle w:val="Schedule3"/>
        <w:numPr>
          <w:ilvl w:val="3"/>
          <w:numId w:val="54"/>
        </w:numPr>
      </w:pPr>
      <w:bookmarkStart w:id="1768" w:name="_Ref493057494"/>
      <w:bookmarkStart w:id="1769" w:name="_Ref458593667"/>
      <w:r>
        <w:t xml:space="preserve">None of </w:t>
      </w:r>
      <w:r w:rsidRPr="00FD50E0">
        <w:t>the State, its Associates, or any person acting on behalf of, or associated with any of them, will have any Liability arising out of or in respect of or in connection with</w:t>
      </w:r>
      <w:r>
        <w:t>:</w:t>
      </w:r>
      <w:bookmarkEnd w:id="1768"/>
      <w:r w:rsidRPr="00FD50E0">
        <w:t xml:space="preserve"> </w:t>
      </w:r>
    </w:p>
    <w:p w14:paraId="4AC9F887" w14:textId="77777777" w:rsidR="006230A2" w:rsidRPr="005B1233" w:rsidRDefault="006230A2" w:rsidP="006230A2">
      <w:pPr>
        <w:pStyle w:val="Schedule4"/>
        <w:numPr>
          <w:ilvl w:val="4"/>
          <w:numId w:val="54"/>
        </w:numPr>
      </w:pPr>
      <w:r w:rsidRPr="00FD50E0">
        <w:t xml:space="preserve">any right which the </w:t>
      </w:r>
      <w:r>
        <w:t>Proponent</w:t>
      </w:r>
      <w:r w:rsidRPr="00FD50E0">
        <w:t>, any of its Associates, or any person acting on behalf of, or associated with any of them, has (whether at the date of this deed or otherwise) in respect of any alleged misrepresentation or misleading or deceptive conduct on the part of the State, any of its Associates, or any person acting on behalf of, or associated with any of them in providing the State Confidential Information</w:t>
      </w:r>
      <w:r>
        <w:t>;</w:t>
      </w:r>
      <w:r w:rsidRPr="00FD50E0">
        <w:t xml:space="preserve"> </w:t>
      </w:r>
      <w:r w:rsidR="00E17C6F">
        <w:t>or</w:t>
      </w:r>
    </w:p>
    <w:p w14:paraId="415022D8" w14:textId="77777777" w:rsidR="006230A2" w:rsidRPr="005846C2" w:rsidRDefault="00B61A16">
      <w:pPr>
        <w:pStyle w:val="Schedule4"/>
        <w:numPr>
          <w:ilvl w:val="4"/>
          <w:numId w:val="54"/>
        </w:numPr>
      </w:pPr>
      <w:r>
        <w:t xml:space="preserve">any </w:t>
      </w:r>
      <w:r w:rsidR="006D737A">
        <w:t xml:space="preserve">Statement of Proposed Augmentation, the Augmentation Proposal, the </w:t>
      </w:r>
      <w:r w:rsidR="009A2BD2">
        <w:t xml:space="preserve">Augmentation or the </w:t>
      </w:r>
      <w:r w:rsidR="009A2BD2" w:rsidRPr="009A2BD2">
        <w:t>Augmentation Process (except to the extent expressly stated in the Augmentation Process Deed)</w:t>
      </w:r>
      <w:r w:rsidR="006230A2" w:rsidRPr="00FD50E0">
        <w:t>.</w:t>
      </w:r>
      <w:bookmarkEnd w:id="1769"/>
    </w:p>
    <w:p w14:paraId="3A557D1B" w14:textId="77777777" w:rsidR="006230A2" w:rsidRPr="007C606B" w:rsidRDefault="006230A2" w:rsidP="006230A2">
      <w:pPr>
        <w:pStyle w:val="Schedule3"/>
        <w:numPr>
          <w:ilvl w:val="3"/>
          <w:numId w:val="54"/>
        </w:numPr>
      </w:pPr>
      <w:bookmarkStart w:id="1770" w:name="_Ref461472996"/>
      <w:r w:rsidRPr="00FD50E0">
        <w:t xml:space="preserve">The </w:t>
      </w:r>
      <w:r>
        <w:t>Proponent</w:t>
      </w:r>
      <w:r w:rsidRPr="00FD50E0">
        <w:t xml:space="preserve"> </w:t>
      </w:r>
      <w:r w:rsidR="006C7C8F">
        <w:t>must</w:t>
      </w:r>
      <w:r w:rsidR="006C7C8F" w:rsidRPr="00FD50E0">
        <w:t xml:space="preserve"> </w:t>
      </w:r>
      <w:r w:rsidRPr="00FD50E0">
        <w:t>not make, continue or enforce any Claim against, or seek, pursue or obtain an indemnity against Liability from the State, any of its Associates, or any person acting on behalf of, or associated with any of them, arising out of or in respect of or in connection with</w:t>
      </w:r>
      <w:r>
        <w:t>:</w:t>
      </w:r>
      <w:bookmarkEnd w:id="1770"/>
      <w:r w:rsidRPr="00FD50E0">
        <w:t xml:space="preserve"> </w:t>
      </w:r>
    </w:p>
    <w:p w14:paraId="7CAD36F8" w14:textId="77777777" w:rsidR="006230A2" w:rsidRPr="005B1233" w:rsidRDefault="006230A2" w:rsidP="006230A2">
      <w:pPr>
        <w:pStyle w:val="Schedule4"/>
        <w:numPr>
          <w:ilvl w:val="4"/>
          <w:numId w:val="54"/>
        </w:numPr>
      </w:pPr>
      <w:r w:rsidRPr="00FD50E0">
        <w:t xml:space="preserve">any right which the </w:t>
      </w:r>
      <w:r>
        <w:t>Proponent</w:t>
      </w:r>
      <w:r w:rsidRPr="00FD50E0">
        <w:t>, any of its Associates, or any person acting on behalf of, or associated with any of them, has (whether at the date of this deed or otherwise) in respect of any alleged misrepresentation or misleading or deceptive conduct on the part of the State, any of its Associates, or any person acting on behalf of, or associated with any of them, in providing the State Confidential Information</w:t>
      </w:r>
      <w:r>
        <w:t>;</w:t>
      </w:r>
      <w:r w:rsidRPr="00FD50E0">
        <w:t xml:space="preserve"> </w:t>
      </w:r>
      <w:r w:rsidR="00E17C6F">
        <w:t>or</w:t>
      </w:r>
    </w:p>
    <w:p w14:paraId="1C22B0D9" w14:textId="77777777" w:rsidR="006230A2" w:rsidRPr="005846C2" w:rsidRDefault="00B61A16" w:rsidP="002717E9">
      <w:pPr>
        <w:numPr>
          <w:ilvl w:val="4"/>
          <w:numId w:val="54"/>
        </w:numPr>
      </w:pPr>
      <w:r>
        <w:t xml:space="preserve">any </w:t>
      </w:r>
      <w:r w:rsidR="006D737A" w:rsidRPr="006D737A">
        <w:rPr>
          <w:bCs/>
          <w:szCs w:val="28"/>
          <w:lang w:eastAsia="en-AU"/>
        </w:rPr>
        <w:t>Statement of Proposed Augmentation</w:t>
      </w:r>
      <w:r w:rsidR="006D737A">
        <w:rPr>
          <w:bCs/>
          <w:szCs w:val="28"/>
          <w:lang w:eastAsia="en-AU"/>
        </w:rPr>
        <w:t>,</w:t>
      </w:r>
      <w:r w:rsidR="006D737A" w:rsidRPr="006D737A">
        <w:rPr>
          <w:bCs/>
          <w:szCs w:val="28"/>
          <w:lang w:eastAsia="en-AU"/>
        </w:rPr>
        <w:t xml:space="preserve"> the Augmentation Proposal</w:t>
      </w:r>
      <w:r w:rsidR="006D737A">
        <w:rPr>
          <w:bCs/>
          <w:szCs w:val="28"/>
          <w:lang w:eastAsia="en-AU"/>
        </w:rPr>
        <w:t xml:space="preserve">, the </w:t>
      </w:r>
      <w:r w:rsidR="009A2BD2">
        <w:t>Augmentation or the Augmentation Process (except to the extent expressly stated in the Augmentation Process Deed)</w:t>
      </w:r>
      <w:r w:rsidR="006230A2" w:rsidRPr="00FD50E0">
        <w:t>.</w:t>
      </w:r>
      <w:r w:rsidR="006D737A">
        <w:t xml:space="preserve"> </w:t>
      </w:r>
    </w:p>
    <w:p w14:paraId="79E725E8" w14:textId="77777777" w:rsidR="006230A2" w:rsidRPr="007C606B" w:rsidRDefault="006230A2" w:rsidP="006230A2">
      <w:pPr>
        <w:pStyle w:val="Schedule3"/>
        <w:numPr>
          <w:ilvl w:val="3"/>
          <w:numId w:val="54"/>
        </w:numPr>
      </w:pPr>
      <w:bookmarkStart w:id="1771" w:name="_Ref459628837"/>
      <w:r w:rsidRPr="00FD50E0">
        <w:t xml:space="preserve">The </w:t>
      </w:r>
      <w:r>
        <w:t>Proponent</w:t>
      </w:r>
      <w:r w:rsidRPr="00FD50E0">
        <w:t xml:space="preserve"> release</w:t>
      </w:r>
      <w:r>
        <w:t>s</w:t>
      </w:r>
      <w:r w:rsidRPr="00FD50E0">
        <w:t xml:space="preserve"> the State and its Associates</w:t>
      </w:r>
      <w:r>
        <w:t xml:space="preserve"> from, and indemnifies the State in respect of,</w:t>
      </w:r>
      <w:r w:rsidRPr="00FD50E0">
        <w:t xml:space="preserve"> any Claim or Liability referred to in clause</w:t>
      </w:r>
      <w:r>
        <w:t>s</w:t>
      </w:r>
      <w:r w:rsidRPr="00FD50E0">
        <w:t xml:space="preserve"> </w:t>
      </w:r>
      <w:r w:rsidR="009A2BD2">
        <w:fldChar w:fldCharType="begin"/>
      </w:r>
      <w:r w:rsidR="009A2BD2">
        <w:instrText xml:space="preserve"> REF _Ref356936345 \n \h </w:instrText>
      </w:r>
      <w:r w:rsidR="009A2BD2">
        <w:fldChar w:fldCharType="separate"/>
      </w:r>
      <w:r w:rsidR="00AF79E2">
        <w:t>9.2</w:t>
      </w:r>
      <w:r w:rsidR="009A2BD2">
        <w:fldChar w:fldCharType="end"/>
      </w:r>
      <w:r w:rsidR="009A2BD2">
        <w:fldChar w:fldCharType="begin"/>
      </w:r>
      <w:r w:rsidR="009A2BD2">
        <w:instrText xml:space="preserve"> REF _Ref493057494 \n \h </w:instrText>
      </w:r>
      <w:r w:rsidR="009A2BD2">
        <w:fldChar w:fldCharType="separate"/>
      </w:r>
      <w:r w:rsidR="00AF79E2">
        <w:t>(a)</w:t>
      </w:r>
      <w:r w:rsidR="009A2BD2">
        <w:fldChar w:fldCharType="end"/>
      </w:r>
      <w:r w:rsidR="009A2BD2">
        <w:t xml:space="preserve"> or </w:t>
      </w:r>
      <w:r w:rsidR="009A2BD2">
        <w:fldChar w:fldCharType="begin"/>
      </w:r>
      <w:r w:rsidR="009A2BD2">
        <w:instrText xml:space="preserve"> REF _Ref356936345 \n \h </w:instrText>
      </w:r>
      <w:r w:rsidR="009A2BD2">
        <w:fldChar w:fldCharType="separate"/>
      </w:r>
      <w:r w:rsidR="00AF79E2">
        <w:t>9.2</w:t>
      </w:r>
      <w:r w:rsidR="009A2BD2">
        <w:fldChar w:fldCharType="end"/>
      </w:r>
      <w:r w:rsidR="009A2BD2">
        <w:fldChar w:fldCharType="begin"/>
      </w:r>
      <w:r w:rsidR="009A2BD2">
        <w:instrText xml:space="preserve"> REF _Ref461472996 \n \h </w:instrText>
      </w:r>
      <w:r w:rsidR="009A2BD2">
        <w:fldChar w:fldCharType="separate"/>
      </w:r>
      <w:r w:rsidR="00AF79E2">
        <w:t>(b)</w:t>
      </w:r>
      <w:r w:rsidR="009A2BD2">
        <w:fldChar w:fldCharType="end"/>
      </w:r>
      <w:r w:rsidRPr="00FD50E0">
        <w:t>.</w:t>
      </w:r>
      <w:bookmarkEnd w:id="1771"/>
    </w:p>
    <w:p w14:paraId="33A63483" w14:textId="77777777" w:rsidR="006230A2" w:rsidRPr="00FD50E0" w:rsidRDefault="006230A2" w:rsidP="006230A2">
      <w:pPr>
        <w:pStyle w:val="Schedule2"/>
        <w:numPr>
          <w:ilvl w:val="2"/>
          <w:numId w:val="54"/>
        </w:numPr>
      </w:pPr>
      <w:bookmarkStart w:id="1772" w:name="_Toc165464159"/>
      <w:r w:rsidRPr="00FD50E0">
        <w:t>Liability unaffected</w:t>
      </w:r>
      <w:bookmarkEnd w:id="1772"/>
    </w:p>
    <w:p w14:paraId="0A39498E" w14:textId="77777777" w:rsidR="006230A2" w:rsidRPr="00FD50E0" w:rsidRDefault="006230A2" w:rsidP="006230A2">
      <w:pPr>
        <w:pStyle w:val="IndentParaLevel1"/>
      </w:pPr>
      <w:r w:rsidRPr="00FD50E0">
        <w:t xml:space="preserve">The matters referred to in this clause </w:t>
      </w:r>
      <w:r w:rsidR="009A2BD2">
        <w:fldChar w:fldCharType="begin"/>
      </w:r>
      <w:r w:rsidR="009A2BD2">
        <w:instrText xml:space="preserve"> REF _Ref493057538 \n \h </w:instrText>
      </w:r>
      <w:r w:rsidR="009A2BD2">
        <w:fldChar w:fldCharType="separate"/>
      </w:r>
      <w:r w:rsidR="00AF79E2">
        <w:t>9</w:t>
      </w:r>
      <w:r w:rsidR="009A2BD2">
        <w:fldChar w:fldCharType="end"/>
      </w:r>
      <w:r w:rsidRPr="00FD50E0">
        <w:t xml:space="preserve"> will not affect:</w:t>
      </w:r>
    </w:p>
    <w:p w14:paraId="52C77665" w14:textId="77777777" w:rsidR="006230A2" w:rsidRPr="00FD50E0" w:rsidRDefault="006230A2" w:rsidP="006230A2">
      <w:pPr>
        <w:pStyle w:val="Schedule3"/>
        <w:numPr>
          <w:ilvl w:val="3"/>
          <w:numId w:val="54"/>
        </w:numPr>
      </w:pPr>
      <w:r w:rsidRPr="00FD50E0">
        <w:t xml:space="preserve">the Liability and responsibility of the </w:t>
      </w:r>
      <w:r>
        <w:t>Proponent</w:t>
      </w:r>
      <w:r w:rsidRPr="00FD50E0">
        <w:t xml:space="preserve"> under this </w:t>
      </w:r>
      <w:r>
        <w:t>deed or otherwise according to L</w:t>
      </w:r>
      <w:r w:rsidRPr="00FD50E0">
        <w:t>aw; or</w:t>
      </w:r>
    </w:p>
    <w:p w14:paraId="4915E82B" w14:textId="77777777" w:rsidR="006230A2" w:rsidRPr="0071693A" w:rsidRDefault="006230A2" w:rsidP="006230A2">
      <w:pPr>
        <w:pStyle w:val="Schedule3"/>
        <w:numPr>
          <w:ilvl w:val="3"/>
          <w:numId w:val="54"/>
        </w:numPr>
      </w:pPr>
      <w:r w:rsidRPr="00FD50E0">
        <w:t xml:space="preserve">the State’s rights against the </w:t>
      </w:r>
      <w:r>
        <w:t>Proponent</w:t>
      </w:r>
      <w:r w:rsidRPr="00FD50E0">
        <w:t xml:space="preserve"> under this </w:t>
      </w:r>
      <w:r>
        <w:t>deed or otherwise according to L</w:t>
      </w:r>
      <w:r w:rsidRPr="00FD50E0">
        <w:t>aw</w:t>
      </w:r>
      <w:r w:rsidRPr="0071693A">
        <w:t>.</w:t>
      </w:r>
    </w:p>
    <w:p w14:paraId="68788D8A" w14:textId="77777777" w:rsidR="006230A2" w:rsidRDefault="006230A2" w:rsidP="006230A2">
      <w:pPr>
        <w:pStyle w:val="Schedule1"/>
        <w:numPr>
          <w:ilvl w:val="1"/>
          <w:numId w:val="54"/>
        </w:numPr>
      </w:pPr>
      <w:bookmarkStart w:id="1773" w:name="_Ref459633205"/>
      <w:bookmarkStart w:id="1774" w:name="_Toc165464160"/>
      <w:r w:rsidRPr="005D361F">
        <w:t>Disclaimer and exclusion of Liability</w:t>
      </w:r>
      <w:r>
        <w:t xml:space="preserve"> </w:t>
      </w:r>
      <w:bookmarkStart w:id="1775" w:name="_Ref420861141"/>
      <w:r>
        <w:t xml:space="preserve">- Proponent </w:t>
      </w:r>
      <w:r w:rsidRPr="005D361F">
        <w:t>Information</w:t>
      </w:r>
      <w:bookmarkEnd w:id="1773"/>
      <w:bookmarkEnd w:id="1775"/>
      <w:bookmarkEnd w:id="1774"/>
    </w:p>
    <w:p w14:paraId="73DAD1C1" w14:textId="77777777" w:rsidR="009A2BD2" w:rsidRPr="007A5A59" w:rsidRDefault="009A2BD2" w:rsidP="00BA66DE">
      <w:pPr>
        <w:pStyle w:val="Schedule3"/>
        <w:numPr>
          <w:ilvl w:val="3"/>
          <w:numId w:val="54"/>
        </w:numPr>
      </w:pPr>
      <w:bookmarkStart w:id="1776" w:name="_Ref493057636"/>
      <w:bookmarkStart w:id="1777" w:name="_Ref421120102"/>
      <w:bookmarkStart w:id="1778" w:name="_Ref420864645"/>
      <w:r>
        <w:t xml:space="preserve">The Proponent warrants that, on </w:t>
      </w:r>
      <w:r w:rsidRPr="00F7645A">
        <w:t xml:space="preserve">the date of </w:t>
      </w:r>
      <w:r>
        <w:t>this deed the</w:t>
      </w:r>
      <w:r w:rsidRPr="00F7645A">
        <w:t xml:space="preserve"> Proponent Information is ac</w:t>
      </w:r>
      <w:r>
        <w:t>curate in all material respects</w:t>
      </w:r>
      <w:r w:rsidRPr="00F7645A">
        <w:t>, and not misleading or deceptive</w:t>
      </w:r>
      <w:r>
        <w:t>.</w:t>
      </w:r>
      <w:bookmarkEnd w:id="1776"/>
    </w:p>
    <w:p w14:paraId="2CADC529" w14:textId="77777777" w:rsidR="009A2BD2" w:rsidRDefault="009A2BD2" w:rsidP="00BA66DE">
      <w:pPr>
        <w:pStyle w:val="Schedule3"/>
        <w:numPr>
          <w:ilvl w:val="3"/>
          <w:numId w:val="54"/>
        </w:numPr>
      </w:pPr>
      <w:r>
        <w:t xml:space="preserve">The Proponent acknowledges that the State is entering into this deed in reliance on the warranty set out in clause </w:t>
      </w:r>
      <w:r w:rsidR="0000342C">
        <w:fldChar w:fldCharType="begin"/>
      </w:r>
      <w:r w:rsidR="0000342C">
        <w:instrText xml:space="preserve"> REF _Ref459633205 \n \h  \* MERGEFORMAT </w:instrText>
      </w:r>
      <w:r w:rsidR="0000342C">
        <w:fldChar w:fldCharType="separate"/>
      </w:r>
      <w:r w:rsidR="00AF79E2">
        <w:t>10</w:t>
      </w:r>
      <w:r w:rsidR="0000342C">
        <w:fldChar w:fldCharType="end"/>
      </w:r>
      <w:r w:rsidR="0000342C">
        <w:fldChar w:fldCharType="begin"/>
      </w:r>
      <w:r w:rsidR="0000342C">
        <w:instrText xml:space="preserve"> REF _Ref493057636 \n \h  \* MERGEFORMAT </w:instrText>
      </w:r>
      <w:r w:rsidR="0000342C">
        <w:fldChar w:fldCharType="separate"/>
      </w:r>
      <w:r w:rsidR="00AF79E2">
        <w:t>(a)</w:t>
      </w:r>
      <w:r w:rsidR="0000342C">
        <w:fldChar w:fldCharType="end"/>
      </w:r>
      <w:r>
        <w:t>.</w:t>
      </w:r>
    </w:p>
    <w:p w14:paraId="21718D0A" w14:textId="77777777" w:rsidR="009A2BD2" w:rsidRDefault="009A2BD2" w:rsidP="00BA66DE">
      <w:pPr>
        <w:pStyle w:val="Schedule3"/>
        <w:numPr>
          <w:ilvl w:val="3"/>
          <w:numId w:val="54"/>
        </w:numPr>
      </w:pPr>
      <w:r>
        <w:lastRenderedPageBreak/>
        <w:t>The Proponent warrants on each date that it submits an Augmentation Proposal to the State, the Augmentation Proposal is accurate in all material respects and not misleading or deceptive.</w:t>
      </w:r>
    </w:p>
    <w:p w14:paraId="1C3C75A1" w14:textId="57A266F0" w:rsidR="006230A2" w:rsidRDefault="006230A2" w:rsidP="006230A2">
      <w:pPr>
        <w:pStyle w:val="Schedule3"/>
        <w:numPr>
          <w:ilvl w:val="3"/>
          <w:numId w:val="54"/>
        </w:numPr>
      </w:pPr>
      <w:bookmarkStart w:id="1779" w:name="_Ref421093582"/>
      <w:bookmarkEnd w:id="1777"/>
      <w:bookmarkEnd w:id="1778"/>
      <w:r>
        <w:t>The Proponent must, from the date of th</w:t>
      </w:r>
      <w:r w:rsidR="0000342C">
        <w:t>is deed</w:t>
      </w:r>
      <w:r>
        <w:t xml:space="preserve"> until the earlier of the date the Parties enter binding documentation for the Augmentation or this deed is suspended or terminated, notify the State of any inaccuracy or change </w:t>
      </w:r>
      <w:r w:rsidR="00CA13B9">
        <w:t xml:space="preserve">(other than of a typographical or trivial nature) </w:t>
      </w:r>
      <w:r>
        <w:t>in the whole or any part of the Proponent Information of which it is or becomes aware and which it has not already informed the State or its Associates.</w:t>
      </w:r>
      <w:bookmarkEnd w:id="1779"/>
      <w:r>
        <w:t xml:space="preserve"> </w:t>
      </w:r>
    </w:p>
    <w:p w14:paraId="56794F6B" w14:textId="77777777" w:rsidR="0000342C" w:rsidRPr="00FD50E0" w:rsidRDefault="0000342C" w:rsidP="00BA66DE">
      <w:pPr>
        <w:pStyle w:val="Schedule1"/>
        <w:numPr>
          <w:ilvl w:val="1"/>
          <w:numId w:val="54"/>
        </w:numPr>
      </w:pPr>
      <w:bookmarkStart w:id="1780" w:name="_Ref493057878"/>
      <w:bookmarkStart w:id="1781" w:name="_Toc165464161"/>
      <w:r w:rsidRPr="00FD50E0">
        <w:t>Indemnity</w:t>
      </w:r>
      <w:bookmarkEnd w:id="1780"/>
      <w:bookmarkEnd w:id="1781"/>
    </w:p>
    <w:p w14:paraId="06E8A2FA" w14:textId="77777777" w:rsidR="0000342C" w:rsidRPr="00FD50E0" w:rsidRDefault="0000342C" w:rsidP="00BA66DE">
      <w:pPr>
        <w:pStyle w:val="Schedule3"/>
        <w:numPr>
          <w:ilvl w:val="3"/>
          <w:numId w:val="54"/>
        </w:numPr>
      </w:pPr>
      <w:bookmarkStart w:id="1782" w:name="_Ref493012644"/>
      <w:r>
        <w:t>The</w:t>
      </w:r>
      <w:r w:rsidRPr="00FD50E0">
        <w:t xml:space="preserve"> Proponent:</w:t>
      </w:r>
      <w:bookmarkEnd w:id="1782"/>
    </w:p>
    <w:p w14:paraId="25C101E6" w14:textId="77777777" w:rsidR="0000342C" w:rsidRPr="00FD50E0" w:rsidRDefault="0000342C" w:rsidP="00BA66DE">
      <w:pPr>
        <w:pStyle w:val="Schedule3"/>
        <w:numPr>
          <w:ilvl w:val="4"/>
          <w:numId w:val="54"/>
        </w:numPr>
      </w:pPr>
      <w:bookmarkStart w:id="1783" w:name="_Ref493012633"/>
      <w:r w:rsidRPr="00FD50E0">
        <w:t xml:space="preserve">acknowledges and agrees that any breach </w:t>
      </w:r>
      <w:r>
        <w:t xml:space="preserve">of this deed </w:t>
      </w:r>
      <w:r w:rsidRPr="00FD50E0">
        <w:t xml:space="preserve">by </w:t>
      </w:r>
      <w:r>
        <w:t>the</w:t>
      </w:r>
      <w:r w:rsidRPr="00FD50E0">
        <w:t xml:space="preserve"> Proponent </w:t>
      </w:r>
      <w:r>
        <w:t xml:space="preserve">may </w:t>
      </w:r>
      <w:r w:rsidRPr="00FD50E0">
        <w:t xml:space="preserve">cause the State </w:t>
      </w:r>
      <w:r>
        <w:t>or</w:t>
      </w:r>
      <w:r w:rsidRPr="00FD50E0">
        <w:t xml:space="preserve"> its Associates</w:t>
      </w:r>
      <w:r>
        <w:t xml:space="preserve"> to suffer or incur a Liability,</w:t>
      </w:r>
      <w:r w:rsidRPr="00FD50E0">
        <w:t xml:space="preserve"> and </w:t>
      </w:r>
      <w:r>
        <w:t xml:space="preserve">any such breach </w:t>
      </w:r>
      <w:r w:rsidRPr="00FD50E0">
        <w:t xml:space="preserve">will entitle the State to make a Claim against the </w:t>
      </w:r>
      <w:r>
        <w:t>Proponent</w:t>
      </w:r>
      <w:r w:rsidRPr="00FD50E0">
        <w:t>; and</w:t>
      </w:r>
      <w:bookmarkEnd w:id="1783"/>
    </w:p>
    <w:p w14:paraId="7872AD6B" w14:textId="77777777" w:rsidR="0000342C" w:rsidRDefault="0000342C" w:rsidP="00BA66DE">
      <w:pPr>
        <w:pStyle w:val="Schedule3"/>
        <w:numPr>
          <w:ilvl w:val="4"/>
          <w:numId w:val="54"/>
        </w:numPr>
      </w:pPr>
      <w:r w:rsidRPr="00FD50E0">
        <w:t xml:space="preserve">indemnifies the State </w:t>
      </w:r>
      <w:r>
        <w:t>and its Associates in respect of</w:t>
      </w:r>
      <w:r w:rsidRPr="00FD50E0">
        <w:t xml:space="preserve"> </w:t>
      </w:r>
      <w:r>
        <w:t xml:space="preserve">any Liability </w:t>
      </w:r>
      <w:r w:rsidRPr="00FD50E0">
        <w:t xml:space="preserve">suffered </w:t>
      </w:r>
      <w:r>
        <w:t xml:space="preserve">or incurred </w:t>
      </w:r>
      <w:r w:rsidRPr="00FD50E0">
        <w:t xml:space="preserve">by the State </w:t>
      </w:r>
      <w:r>
        <w:t xml:space="preserve">or its Associates </w:t>
      </w:r>
      <w:r w:rsidRPr="00FD50E0">
        <w:t xml:space="preserve">and against any Liability to any person by way of indemnity against, or contribution to, the Liability of that person, arising out of, or in respect of, or in connection with any Claim referred to in clause </w:t>
      </w:r>
      <w:r>
        <w:fldChar w:fldCharType="begin"/>
      </w:r>
      <w:r>
        <w:instrText xml:space="preserve"> REF _Ref493057878 \n \h </w:instrText>
      </w:r>
      <w:r>
        <w:fldChar w:fldCharType="separate"/>
      </w:r>
      <w:r w:rsidR="00AF79E2">
        <w:t>11</w:t>
      </w:r>
      <w:r>
        <w:fldChar w:fldCharType="end"/>
      </w:r>
      <w:r>
        <w:fldChar w:fldCharType="begin"/>
      </w:r>
      <w:r>
        <w:instrText xml:space="preserve"> REF _Ref493012644 \n \h </w:instrText>
      </w:r>
      <w:r>
        <w:fldChar w:fldCharType="separate"/>
      </w:r>
      <w:r w:rsidR="00AF79E2">
        <w:t>(a)</w:t>
      </w:r>
      <w:r>
        <w:fldChar w:fldCharType="end"/>
      </w:r>
      <w:r>
        <w:fldChar w:fldCharType="begin"/>
      </w:r>
      <w:r>
        <w:instrText xml:space="preserve"> REF _Ref493012633 \n \h </w:instrText>
      </w:r>
      <w:r>
        <w:fldChar w:fldCharType="separate"/>
      </w:r>
      <w:r w:rsidR="00AF79E2">
        <w:t>(i)</w:t>
      </w:r>
      <w:r>
        <w:fldChar w:fldCharType="end"/>
      </w:r>
      <w:r w:rsidRPr="00BC69C2">
        <w:t>.</w:t>
      </w:r>
      <w:r>
        <w:t xml:space="preserve"> </w:t>
      </w:r>
    </w:p>
    <w:p w14:paraId="6273CC0B" w14:textId="77777777" w:rsidR="0000342C" w:rsidRPr="000D3200" w:rsidRDefault="0000342C" w:rsidP="00BA66DE">
      <w:pPr>
        <w:pStyle w:val="Schedule3"/>
        <w:numPr>
          <w:ilvl w:val="3"/>
          <w:numId w:val="54"/>
        </w:numPr>
      </w:pPr>
      <w:r w:rsidRPr="00E85E04">
        <w:t xml:space="preserve">The </w:t>
      </w:r>
      <w:r>
        <w:t>Proponent's</w:t>
      </w:r>
      <w:r w:rsidRPr="00E85E04">
        <w:t xml:space="preserve"> liability under the indemnity in clause </w:t>
      </w:r>
      <w:r>
        <w:fldChar w:fldCharType="begin"/>
      </w:r>
      <w:r>
        <w:instrText xml:space="preserve"> REF _Ref493057878 \n \h </w:instrText>
      </w:r>
      <w:r>
        <w:fldChar w:fldCharType="separate"/>
      </w:r>
      <w:r w:rsidR="00AF79E2">
        <w:t>11</w:t>
      </w:r>
      <w:r>
        <w:fldChar w:fldCharType="end"/>
      </w:r>
      <w:r>
        <w:fldChar w:fldCharType="begin"/>
      </w:r>
      <w:r>
        <w:instrText xml:space="preserve"> REF _Ref493012644 \n \h </w:instrText>
      </w:r>
      <w:r>
        <w:fldChar w:fldCharType="separate"/>
      </w:r>
      <w:r w:rsidR="00AF79E2">
        <w:t>(a)</w:t>
      </w:r>
      <w:r>
        <w:fldChar w:fldCharType="end"/>
      </w:r>
      <w:r w:rsidRPr="00E85E04">
        <w:t xml:space="preserve"> will be reduced proportionally to the extent that the relevant </w:t>
      </w:r>
      <w:r>
        <w:t xml:space="preserve">Liability </w:t>
      </w:r>
      <w:r w:rsidRPr="00E85E04">
        <w:t>was caused by the act or omission of the State or its Associates.</w:t>
      </w:r>
      <w:r>
        <w:t xml:space="preserve">   </w:t>
      </w:r>
    </w:p>
    <w:p w14:paraId="0F67AAAD" w14:textId="77777777" w:rsidR="006230A2" w:rsidRDefault="006230A2" w:rsidP="006230A2">
      <w:pPr>
        <w:pStyle w:val="Schedule1"/>
        <w:numPr>
          <w:ilvl w:val="1"/>
          <w:numId w:val="54"/>
        </w:numPr>
        <w:rPr>
          <w:rFonts w:eastAsia="Arial Unicode MS"/>
        </w:rPr>
      </w:pPr>
      <w:bookmarkStart w:id="1784" w:name="_Ref493077253"/>
      <w:bookmarkStart w:id="1785" w:name="_Toc165464162"/>
      <w:r>
        <w:rPr>
          <w:rFonts w:eastAsia="Arial Unicode MS"/>
        </w:rPr>
        <w:t>Augmentation Proposal</w:t>
      </w:r>
      <w:bookmarkEnd w:id="1784"/>
      <w:bookmarkEnd w:id="1785"/>
      <w:r w:rsidRPr="00FD50E0">
        <w:rPr>
          <w:rFonts w:eastAsia="Arial Unicode MS"/>
        </w:rPr>
        <w:t xml:space="preserve"> </w:t>
      </w:r>
    </w:p>
    <w:p w14:paraId="170B58CF" w14:textId="77777777" w:rsidR="006230A2" w:rsidRPr="00FD50E0" w:rsidRDefault="006230A2" w:rsidP="006230A2">
      <w:pPr>
        <w:pStyle w:val="Schedule2"/>
        <w:numPr>
          <w:ilvl w:val="2"/>
          <w:numId w:val="54"/>
        </w:numPr>
      </w:pPr>
      <w:bookmarkStart w:id="1786" w:name="_Toc165464163"/>
      <w:r w:rsidRPr="00FD50E0">
        <w:t xml:space="preserve">Cost of </w:t>
      </w:r>
      <w:r>
        <w:t>Augmentation Proposal</w:t>
      </w:r>
      <w:bookmarkEnd w:id="1786"/>
    </w:p>
    <w:p w14:paraId="295ACC40" w14:textId="77777777" w:rsidR="006230A2" w:rsidRPr="005846C2" w:rsidRDefault="006230A2" w:rsidP="006230A2">
      <w:pPr>
        <w:pStyle w:val="IndentParaLevel1"/>
        <w:rPr>
          <w:i/>
        </w:rPr>
      </w:pPr>
      <w:r w:rsidRPr="00FD50E0">
        <w:t xml:space="preserve">The </w:t>
      </w:r>
      <w:r>
        <w:t>Proponent</w:t>
      </w:r>
      <w:r w:rsidRPr="00FD50E0">
        <w:t xml:space="preserve"> agrees that all costs incurred by the </w:t>
      </w:r>
      <w:r>
        <w:t>Proponent</w:t>
      </w:r>
      <w:r w:rsidRPr="00FD50E0">
        <w:t xml:space="preserve"> or any of its Associates in connection with </w:t>
      </w:r>
      <w:r w:rsidR="00B61A16">
        <w:t>any</w:t>
      </w:r>
      <w:r w:rsidR="00E55633" w:rsidRPr="00E55633">
        <w:t xml:space="preserve"> </w:t>
      </w:r>
      <w:r w:rsidR="00E55633">
        <w:t>Statement of Proposed Augmentation or the</w:t>
      </w:r>
      <w:r w:rsidRPr="00FD50E0">
        <w:t xml:space="preserve"> </w:t>
      </w:r>
      <w:r>
        <w:t>Augmentation Proposal</w:t>
      </w:r>
      <w:r w:rsidRPr="00FD50E0">
        <w:t xml:space="preserve"> will be borne by the </w:t>
      </w:r>
      <w:r>
        <w:t>Proponent</w:t>
      </w:r>
      <w:r w:rsidRPr="00FD50E0">
        <w:t xml:space="preserve"> or its Associates, including any such costs that arise as a result of cancellations, supplements, variations, amendments, clarifications, negotiations, waivers, addenda, suspensions, termination or exclusion made or issued by the State in connection with </w:t>
      </w:r>
      <w:r w:rsidR="00B61A16">
        <w:t>any</w:t>
      </w:r>
      <w:r w:rsidR="00B61A16" w:rsidRPr="00FD50E0">
        <w:t xml:space="preserve"> </w:t>
      </w:r>
      <w:r w:rsidR="00E55633">
        <w:t xml:space="preserve">Statement of Proposed Augmentation or the </w:t>
      </w:r>
      <w:r>
        <w:t>Augmentation Proposal, except to the extent otherwise agreed by the State (including in any Augmentation Process Deed)</w:t>
      </w:r>
      <w:r w:rsidRPr="00FD50E0">
        <w:t>.</w:t>
      </w:r>
      <w:r>
        <w:t xml:space="preserve"> </w:t>
      </w:r>
    </w:p>
    <w:p w14:paraId="1B5A7EEE" w14:textId="77777777" w:rsidR="006230A2" w:rsidRPr="00FD50E0" w:rsidRDefault="006230A2" w:rsidP="006230A2">
      <w:pPr>
        <w:pStyle w:val="Schedule2"/>
        <w:numPr>
          <w:ilvl w:val="2"/>
          <w:numId w:val="54"/>
        </w:numPr>
      </w:pPr>
      <w:bookmarkStart w:id="1787" w:name="_Ref356935635"/>
      <w:bookmarkStart w:id="1788" w:name="_Toc165464164"/>
      <w:r w:rsidRPr="00FD50E0">
        <w:t>Proprietary information</w:t>
      </w:r>
      <w:bookmarkEnd w:id="1787"/>
      <w:bookmarkEnd w:id="1788"/>
    </w:p>
    <w:p w14:paraId="79C43577" w14:textId="77777777" w:rsidR="006230A2" w:rsidRDefault="006230A2" w:rsidP="006230A2">
      <w:pPr>
        <w:pStyle w:val="Schedule3"/>
        <w:numPr>
          <w:ilvl w:val="3"/>
          <w:numId w:val="54"/>
        </w:numPr>
      </w:pPr>
      <w:bookmarkStart w:id="1789" w:name="_Ref493058061"/>
      <w:r w:rsidRPr="00FD50E0">
        <w:t>The State</w:t>
      </w:r>
      <w:r>
        <w:t>:</w:t>
      </w:r>
      <w:bookmarkEnd w:id="1789"/>
    </w:p>
    <w:p w14:paraId="77442198" w14:textId="77777777" w:rsidR="006230A2" w:rsidRPr="000D3200" w:rsidRDefault="006230A2" w:rsidP="006230A2">
      <w:pPr>
        <w:pStyle w:val="Schedule4"/>
        <w:numPr>
          <w:ilvl w:val="4"/>
          <w:numId w:val="54"/>
        </w:numPr>
      </w:pPr>
      <w:r>
        <w:t>acknowledges and agrees that</w:t>
      </w:r>
      <w:r w:rsidRPr="001A62FC">
        <w:t xml:space="preserve"> </w:t>
      </w:r>
      <w:r w:rsidRPr="00FD50E0">
        <w:t xml:space="preserve">the </w:t>
      </w:r>
      <w:r>
        <w:t xml:space="preserve">Proponent </w:t>
      </w:r>
      <w:r w:rsidRPr="00FD50E0">
        <w:t xml:space="preserve">Information, and all Intellectual Property Rights in the </w:t>
      </w:r>
      <w:r>
        <w:t>Augmentation, the Augmentation Proposal</w:t>
      </w:r>
      <w:r w:rsidRPr="005846C2">
        <w:t xml:space="preserve"> </w:t>
      </w:r>
      <w:r>
        <w:t xml:space="preserve">or Proponent </w:t>
      </w:r>
      <w:r w:rsidRPr="00FD50E0">
        <w:t>Information</w:t>
      </w:r>
      <w:r>
        <w:t xml:space="preserve"> </w:t>
      </w:r>
      <w:r w:rsidRPr="00361BB9">
        <w:t xml:space="preserve">(to the extent the </w:t>
      </w:r>
      <w:r>
        <w:t xml:space="preserve">Proponent </w:t>
      </w:r>
      <w:r w:rsidRPr="00361BB9">
        <w:t>owns, or its Associates own, th</w:t>
      </w:r>
      <w:r>
        <w:t>os</w:t>
      </w:r>
      <w:r w:rsidRPr="00361BB9">
        <w:t>e Intellectual Property Rights)</w:t>
      </w:r>
      <w:r w:rsidRPr="00FD50E0">
        <w:t xml:space="preserve">, will remain the property of the </w:t>
      </w:r>
      <w:r>
        <w:t xml:space="preserve">Proponent or its Associates (as the case may be); and </w:t>
      </w:r>
    </w:p>
    <w:p w14:paraId="0BC9BEBB" w14:textId="77777777" w:rsidR="006230A2" w:rsidRPr="00FD50E0" w:rsidRDefault="006230A2" w:rsidP="006230A2">
      <w:pPr>
        <w:pStyle w:val="Schedule4"/>
        <w:numPr>
          <w:ilvl w:val="4"/>
          <w:numId w:val="54"/>
        </w:numPr>
      </w:pPr>
      <w:bookmarkStart w:id="1790" w:name="_Ref493058063"/>
      <w:r w:rsidRPr="00FD50E0">
        <w:t xml:space="preserve">will hold the </w:t>
      </w:r>
      <w:r>
        <w:t xml:space="preserve">Proponent Information </w:t>
      </w:r>
      <w:r w:rsidRPr="00FD50E0">
        <w:t>in confidence except to the extent it:</w:t>
      </w:r>
      <w:bookmarkEnd w:id="1790"/>
    </w:p>
    <w:p w14:paraId="55A6BECF" w14:textId="77777777" w:rsidR="006230A2" w:rsidRPr="00FA2EDE" w:rsidRDefault="006230A2" w:rsidP="006230A2">
      <w:pPr>
        <w:pStyle w:val="Schedule5"/>
        <w:numPr>
          <w:ilvl w:val="5"/>
          <w:numId w:val="54"/>
        </w:numPr>
      </w:pPr>
      <w:bookmarkStart w:id="1791" w:name="_Ref458593726"/>
      <w:r w:rsidRPr="00FA2EDE">
        <w:lastRenderedPageBreak/>
        <w:t xml:space="preserve">elects to disclose the whole or any part of the </w:t>
      </w:r>
      <w:r>
        <w:t xml:space="preserve">Proponent Information </w:t>
      </w:r>
      <w:r w:rsidRPr="00FA2EDE">
        <w:t xml:space="preserve">to its Associates for the purpose of reviewing, considering and responding to </w:t>
      </w:r>
      <w:r>
        <w:t>the</w:t>
      </w:r>
      <w:r w:rsidRPr="00FA2EDE">
        <w:t xml:space="preserve"> </w:t>
      </w:r>
      <w:r w:rsidR="0000342C">
        <w:t>Proponent Information</w:t>
      </w:r>
      <w:r w:rsidRPr="00FA2EDE">
        <w:t>; or</w:t>
      </w:r>
      <w:bookmarkEnd w:id="1791"/>
    </w:p>
    <w:p w14:paraId="78F2F1D9" w14:textId="77777777" w:rsidR="006230A2" w:rsidRPr="00FA2EDE" w:rsidRDefault="006230A2" w:rsidP="006230A2">
      <w:pPr>
        <w:pStyle w:val="Schedule5"/>
        <w:numPr>
          <w:ilvl w:val="5"/>
          <w:numId w:val="54"/>
        </w:numPr>
      </w:pPr>
      <w:r w:rsidRPr="00FA2EDE">
        <w:t xml:space="preserve">is otherwise required to disclose the whole or any part of the </w:t>
      </w:r>
      <w:r>
        <w:t>Proponent Information</w:t>
      </w:r>
      <w:r w:rsidRPr="00FA2EDE">
        <w:t xml:space="preserve"> in accordance with the Law or the Disclosure Requirements.</w:t>
      </w:r>
    </w:p>
    <w:p w14:paraId="1B350C31" w14:textId="77777777" w:rsidR="006230A2" w:rsidRPr="00085386" w:rsidRDefault="006230A2" w:rsidP="006230A2">
      <w:pPr>
        <w:pStyle w:val="Schedule3"/>
        <w:numPr>
          <w:ilvl w:val="3"/>
          <w:numId w:val="54"/>
        </w:numPr>
      </w:pPr>
      <w:r w:rsidRPr="00085386">
        <w:t xml:space="preserve">If the State elects to disclose the whole or any part of the </w:t>
      </w:r>
      <w:r>
        <w:t>Proponent Information</w:t>
      </w:r>
      <w:r w:rsidRPr="00085386">
        <w:t xml:space="preserve"> as permitted under </w:t>
      </w:r>
      <w:r w:rsidRPr="00C33709">
        <w:t xml:space="preserve">clause </w:t>
      </w:r>
      <w:r w:rsidR="00694D00">
        <w:fldChar w:fldCharType="begin"/>
      </w:r>
      <w:r w:rsidR="00694D00">
        <w:instrText xml:space="preserve"> REF _Ref356935635 \n \h </w:instrText>
      </w:r>
      <w:r w:rsidR="00694D00">
        <w:fldChar w:fldCharType="separate"/>
      </w:r>
      <w:r w:rsidR="00AF79E2">
        <w:t>12.2</w:t>
      </w:r>
      <w:r w:rsidR="00694D00">
        <w:fldChar w:fldCharType="end"/>
      </w:r>
      <w:r w:rsidR="00694D00">
        <w:fldChar w:fldCharType="begin"/>
      </w:r>
      <w:r w:rsidR="00694D00">
        <w:instrText xml:space="preserve"> REF _Ref493058061 \n \h </w:instrText>
      </w:r>
      <w:r w:rsidR="00694D00">
        <w:fldChar w:fldCharType="separate"/>
      </w:r>
      <w:r w:rsidR="00AF79E2">
        <w:t>(a)</w:t>
      </w:r>
      <w:r w:rsidR="00694D00">
        <w:fldChar w:fldCharType="end"/>
      </w:r>
      <w:r w:rsidR="00694D00">
        <w:fldChar w:fldCharType="begin"/>
      </w:r>
      <w:r w:rsidR="00694D00">
        <w:instrText xml:space="preserve"> REF _Ref493058063 \n \h </w:instrText>
      </w:r>
      <w:r w:rsidR="00694D00">
        <w:fldChar w:fldCharType="separate"/>
      </w:r>
      <w:r w:rsidR="00AF79E2">
        <w:t>(ii)</w:t>
      </w:r>
      <w:r w:rsidR="00694D00">
        <w:fldChar w:fldCharType="end"/>
      </w:r>
      <w:r w:rsidR="00694D00">
        <w:fldChar w:fldCharType="begin"/>
      </w:r>
      <w:r w:rsidR="00694D00">
        <w:instrText xml:space="preserve"> REF _Ref458593726 \n \h </w:instrText>
      </w:r>
      <w:r w:rsidR="00694D00">
        <w:fldChar w:fldCharType="separate"/>
      </w:r>
      <w:r w:rsidR="00AF79E2">
        <w:t>A</w:t>
      </w:r>
      <w:r w:rsidR="00694D00">
        <w:fldChar w:fldCharType="end"/>
      </w:r>
      <w:r w:rsidRPr="00C33709">
        <w:t>, it will</w:t>
      </w:r>
      <w:r w:rsidRPr="00085386">
        <w:t xml:space="preserve"> ensure that any such recipients are made aware that the </w:t>
      </w:r>
      <w:r>
        <w:t xml:space="preserve">Proponent Information </w:t>
      </w:r>
      <w:r w:rsidRPr="00085386">
        <w:t>is disclosed to them for the purpose of reviewing, considering and responding to th</w:t>
      </w:r>
      <w:r>
        <w:t>e</w:t>
      </w:r>
      <w:r w:rsidRPr="00085386">
        <w:t xml:space="preserve"> </w:t>
      </w:r>
      <w:r>
        <w:t>Proponent Information</w:t>
      </w:r>
      <w:r w:rsidRPr="00085386">
        <w:t>, must be kept confidential and must not be copied, duplicated or disclosed except as required in accordance with the Law or the Disclosure Requirements.</w:t>
      </w:r>
    </w:p>
    <w:p w14:paraId="5D217F1A" w14:textId="77777777" w:rsidR="006230A2" w:rsidRPr="00FD50E0" w:rsidRDefault="006230A2" w:rsidP="006230A2">
      <w:pPr>
        <w:pStyle w:val="Schedule2"/>
        <w:numPr>
          <w:ilvl w:val="2"/>
          <w:numId w:val="54"/>
        </w:numPr>
      </w:pPr>
      <w:bookmarkStart w:id="1792" w:name="_Ref356935380"/>
      <w:bookmarkStart w:id="1793" w:name="_Ref356935427"/>
      <w:bookmarkStart w:id="1794" w:name="_Ref356935647"/>
      <w:bookmarkStart w:id="1795" w:name="_Toc165464165"/>
      <w:r w:rsidRPr="00FD50E0">
        <w:t>Discretion of the State</w:t>
      </w:r>
      <w:bookmarkEnd w:id="1792"/>
      <w:bookmarkEnd w:id="1793"/>
      <w:bookmarkEnd w:id="1794"/>
      <w:bookmarkEnd w:id="1795"/>
    </w:p>
    <w:p w14:paraId="6915F756" w14:textId="77777777" w:rsidR="006230A2" w:rsidRPr="00FD50E0" w:rsidRDefault="006230A2" w:rsidP="006230A2">
      <w:pPr>
        <w:pStyle w:val="Schedule3"/>
        <w:numPr>
          <w:ilvl w:val="3"/>
          <w:numId w:val="54"/>
        </w:numPr>
      </w:pPr>
      <w:bookmarkStart w:id="1796" w:name="_Ref356935381"/>
      <w:r w:rsidRPr="00FE53B7">
        <w:t>In addition to its rights set out elsewhere in th</w:t>
      </w:r>
      <w:r>
        <w:t>is deed</w:t>
      </w:r>
      <w:r w:rsidRPr="00FE53B7">
        <w:t>, including its right to terminate th</w:t>
      </w:r>
      <w:r>
        <w:t>is deed</w:t>
      </w:r>
      <w:r w:rsidRPr="00FE53B7">
        <w:t>, the State will have the right to</w:t>
      </w:r>
      <w:r w:rsidRPr="00FD50E0">
        <w:t>:</w:t>
      </w:r>
      <w:bookmarkEnd w:id="1796"/>
    </w:p>
    <w:p w14:paraId="0ABE97DB" w14:textId="77777777" w:rsidR="0000342C" w:rsidRDefault="0000342C" w:rsidP="002717E9">
      <w:pPr>
        <w:pStyle w:val="Schedule4"/>
      </w:pPr>
      <w:r>
        <w:t>enter into or not enter into an Augmentation Process Deed or any other agreement with the Proponent or its Associates in respect of the Augmentation Proposal, the Augmentation or the Augmentation Process;</w:t>
      </w:r>
    </w:p>
    <w:p w14:paraId="4CD45877" w14:textId="77777777" w:rsidR="006230A2" w:rsidRPr="00FD50E0" w:rsidRDefault="006230A2" w:rsidP="002717E9">
      <w:pPr>
        <w:pStyle w:val="Schedule4"/>
      </w:pPr>
      <w:r>
        <w:t xml:space="preserve">require the Proponent to enter into an Augmentation Process Deed in accordance with the Augmentation Process Schedule should it wish to proceed with the Augmentation; </w:t>
      </w:r>
    </w:p>
    <w:p w14:paraId="0952B802" w14:textId="77777777" w:rsidR="006230A2" w:rsidRDefault="006230A2" w:rsidP="002717E9">
      <w:pPr>
        <w:pStyle w:val="Schedule4"/>
      </w:pPr>
      <w:r w:rsidRPr="00FD50E0">
        <w:t>accept</w:t>
      </w:r>
      <w:r w:rsidR="0000342C">
        <w:t>,</w:t>
      </w:r>
      <w:r w:rsidRPr="00FD50E0">
        <w:t xml:space="preserve"> reject</w:t>
      </w:r>
      <w:r w:rsidR="0000342C">
        <w:t xml:space="preserve"> or refuse to consider</w:t>
      </w:r>
      <w:r w:rsidRPr="00FD50E0">
        <w:t xml:space="preserve"> the whole or part of </w:t>
      </w:r>
      <w:r>
        <w:t>the</w:t>
      </w:r>
      <w:r w:rsidRPr="00FD50E0">
        <w:t xml:space="preserve"> </w:t>
      </w:r>
      <w:r>
        <w:t>Augmentation Proposal</w:t>
      </w:r>
      <w:r w:rsidRPr="00FD50E0">
        <w:t xml:space="preserve">, </w:t>
      </w:r>
      <w:r w:rsidR="00982521">
        <w:t xml:space="preserve">provided that </w:t>
      </w:r>
      <w:r w:rsidRPr="00FD50E0">
        <w:t xml:space="preserve">in the case of part acceptance, that part of the </w:t>
      </w:r>
      <w:r>
        <w:t>Augmentation Proposal</w:t>
      </w:r>
      <w:r w:rsidRPr="00FD50E0">
        <w:t xml:space="preserve"> is capable of such partial acceptance;</w:t>
      </w:r>
    </w:p>
    <w:p w14:paraId="4569D1FC" w14:textId="77777777" w:rsidR="006230A2" w:rsidRPr="005C13C4" w:rsidRDefault="006230A2" w:rsidP="002717E9">
      <w:pPr>
        <w:pStyle w:val="Schedule4"/>
        <w:rPr>
          <w:rFonts w:cs="Arial"/>
        </w:rPr>
      </w:pPr>
      <w:r w:rsidRPr="005C13C4">
        <w:rPr>
          <w:rFonts w:cs="Arial"/>
        </w:rPr>
        <w:t>change the Augmentation (substantially or otherwise);</w:t>
      </w:r>
    </w:p>
    <w:p w14:paraId="07A97F4D" w14:textId="77777777" w:rsidR="006230A2" w:rsidRPr="00FD50E0" w:rsidRDefault="006230A2" w:rsidP="002717E9">
      <w:pPr>
        <w:pStyle w:val="Schedule4"/>
      </w:pPr>
      <w:r w:rsidRPr="00FD50E0">
        <w:t xml:space="preserve">refuse to consider </w:t>
      </w:r>
      <w:r>
        <w:t>the</w:t>
      </w:r>
      <w:r w:rsidRPr="00FD50E0">
        <w:t xml:space="preserve"> </w:t>
      </w:r>
      <w:r>
        <w:t>Augmentation or the Augmentation Proposal</w:t>
      </w:r>
      <w:r w:rsidRPr="00FD50E0">
        <w:t>;</w:t>
      </w:r>
    </w:p>
    <w:p w14:paraId="0C855CC8" w14:textId="77777777" w:rsidR="00982521" w:rsidRDefault="00982521" w:rsidP="002717E9">
      <w:pPr>
        <w:pStyle w:val="Schedule4"/>
      </w:pPr>
      <w:r>
        <w:t xml:space="preserve">withdraw, cancel or change the </w:t>
      </w:r>
      <w:r w:rsidR="000F75A7">
        <w:t xml:space="preserve">Statement of Proposed Augmentation or the </w:t>
      </w:r>
      <w:r>
        <w:t>proposed Augmentation (substantially or otherwise);</w:t>
      </w:r>
    </w:p>
    <w:p w14:paraId="734513C9" w14:textId="77777777" w:rsidR="00982521" w:rsidRDefault="00982521" w:rsidP="002717E9">
      <w:pPr>
        <w:pStyle w:val="Schedule4"/>
      </w:pPr>
      <w:bookmarkStart w:id="1797" w:name="_Ref505866230"/>
      <w:r>
        <w:t>not proceed with the Augmentation or the Augmentation Process;</w:t>
      </w:r>
      <w:bookmarkEnd w:id="1797"/>
    </w:p>
    <w:p w14:paraId="3C14E986" w14:textId="77777777" w:rsidR="00982521" w:rsidRDefault="00982521" w:rsidP="002717E9">
      <w:pPr>
        <w:pStyle w:val="Schedule4"/>
      </w:pPr>
      <w:r>
        <w:t>suspend or terminate the Augmentation Process at any time;</w:t>
      </w:r>
    </w:p>
    <w:p w14:paraId="094F9BEA" w14:textId="77777777" w:rsidR="006230A2" w:rsidRPr="00FD50E0" w:rsidRDefault="006230A2" w:rsidP="002717E9">
      <w:pPr>
        <w:pStyle w:val="Schedule4"/>
      </w:pPr>
      <w:r w:rsidRPr="00FD50E0">
        <w:t xml:space="preserve">suspend or terminate at any time any further participation by the State in its consideration of </w:t>
      </w:r>
      <w:r>
        <w:t>the</w:t>
      </w:r>
      <w:r w:rsidRPr="00FD50E0">
        <w:t xml:space="preserve"> </w:t>
      </w:r>
      <w:r>
        <w:t>Augmentation or the Augmentation Proposal</w:t>
      </w:r>
      <w:r w:rsidRPr="00FD50E0">
        <w:t>;</w:t>
      </w:r>
    </w:p>
    <w:p w14:paraId="4E1D1881" w14:textId="77777777" w:rsidR="006230A2" w:rsidRPr="00FD50E0" w:rsidRDefault="006230A2" w:rsidP="002717E9">
      <w:pPr>
        <w:pStyle w:val="Schedule4"/>
      </w:pPr>
      <w:bookmarkStart w:id="1798" w:name="_Ref505866287"/>
      <w:r w:rsidRPr="00FD50E0">
        <w:t xml:space="preserve">require additional information from the </w:t>
      </w:r>
      <w:r>
        <w:t>Proponent</w:t>
      </w:r>
      <w:r w:rsidRPr="00FD50E0">
        <w:t xml:space="preserve"> in connection with </w:t>
      </w:r>
      <w:r w:rsidR="00097732">
        <w:t xml:space="preserve">, any Statement of Proposed Augmentation, </w:t>
      </w:r>
      <w:r>
        <w:t>the Augmentation</w:t>
      </w:r>
      <w:r w:rsidR="00E55633">
        <w:t xml:space="preserve"> </w:t>
      </w:r>
      <w:r>
        <w:t>or the Augmentation Proposal, and the Proponent</w:t>
      </w:r>
      <w:r w:rsidRPr="00FE53B7">
        <w:t xml:space="preserve"> must provide</w:t>
      </w:r>
      <w:r>
        <w:t xml:space="preserve"> the</w:t>
      </w:r>
      <w:r w:rsidRPr="00FE53B7">
        <w:t xml:space="preserve"> information requested within 10 Business Days after receipt of request from the State</w:t>
      </w:r>
      <w:r w:rsidRPr="00FD50E0">
        <w:t>;</w:t>
      </w:r>
      <w:bookmarkEnd w:id="1798"/>
    </w:p>
    <w:p w14:paraId="4D41E50E" w14:textId="77777777" w:rsidR="006230A2" w:rsidRPr="00FD50E0" w:rsidRDefault="006230A2" w:rsidP="002717E9">
      <w:pPr>
        <w:pStyle w:val="Schedule4"/>
      </w:pPr>
      <w:r w:rsidRPr="00FD50E0">
        <w:t xml:space="preserve">adopt different procedures for, or methods of, evaluation, negotiation, discussion or engagement for the </w:t>
      </w:r>
      <w:r>
        <w:t>Proponent</w:t>
      </w:r>
      <w:r w:rsidRPr="00FD50E0">
        <w:t>, and may alter these procedures and methods at any time;</w:t>
      </w:r>
    </w:p>
    <w:p w14:paraId="73FD1BE8" w14:textId="77777777" w:rsidR="006230A2" w:rsidRPr="00FD50E0" w:rsidRDefault="006230A2" w:rsidP="002717E9">
      <w:pPr>
        <w:pStyle w:val="Schedule4"/>
      </w:pPr>
      <w:r w:rsidRPr="00FD50E0">
        <w:lastRenderedPageBreak/>
        <w:t xml:space="preserve">withdraw, cancel or modify (substantially or otherwise) the </w:t>
      </w:r>
      <w:r>
        <w:t>Augmentation</w:t>
      </w:r>
      <w:r w:rsidRPr="00FD50E0">
        <w:t>;</w:t>
      </w:r>
    </w:p>
    <w:p w14:paraId="50247A9B" w14:textId="77777777" w:rsidR="006230A2" w:rsidRPr="00FD50E0" w:rsidRDefault="006230A2" w:rsidP="002717E9">
      <w:pPr>
        <w:pStyle w:val="Schedule4"/>
      </w:pPr>
      <w:r>
        <w:t xml:space="preserve">commence </w:t>
      </w:r>
      <w:r w:rsidRPr="00FD50E0">
        <w:t xml:space="preserve">public sector delivery of the </w:t>
      </w:r>
      <w:r>
        <w:t>Augmentation</w:t>
      </w:r>
      <w:r w:rsidR="00982521" w:rsidRPr="00982521">
        <w:t xml:space="preserve"> or engage any other party to deliver the </w:t>
      </w:r>
      <w:r w:rsidR="00982521">
        <w:t>Augmentation</w:t>
      </w:r>
      <w:r w:rsidRPr="00FD50E0">
        <w:t>;</w:t>
      </w:r>
      <w:r>
        <w:t xml:space="preserve"> and</w:t>
      </w:r>
    </w:p>
    <w:p w14:paraId="228078BB" w14:textId="77777777" w:rsidR="006230A2" w:rsidRPr="00FD50E0" w:rsidRDefault="006230A2" w:rsidP="002717E9">
      <w:pPr>
        <w:pStyle w:val="Schedule4"/>
      </w:pPr>
      <w:r w:rsidRPr="00FD50E0">
        <w:t>not attribute any reasons for any actions or decisions taken including in respect of the exercise of any or all of the above mentioned rights</w:t>
      </w:r>
      <w:r>
        <w:t>.</w:t>
      </w:r>
    </w:p>
    <w:p w14:paraId="35A47168" w14:textId="77777777" w:rsidR="006230A2" w:rsidRPr="00FD50E0" w:rsidRDefault="006230A2" w:rsidP="006230A2">
      <w:pPr>
        <w:pStyle w:val="Schedule3"/>
        <w:numPr>
          <w:ilvl w:val="3"/>
          <w:numId w:val="54"/>
        </w:numPr>
      </w:pPr>
      <w:bookmarkStart w:id="1799" w:name="_Ref356935396"/>
      <w:r w:rsidRPr="00FD50E0">
        <w:t xml:space="preserve">The </w:t>
      </w:r>
      <w:r>
        <w:t>P</w:t>
      </w:r>
      <w:r w:rsidRPr="00FD50E0">
        <w:t xml:space="preserve">arties agree that </w:t>
      </w:r>
      <w:r>
        <w:t xml:space="preserve">the </w:t>
      </w:r>
      <w:r w:rsidRPr="00FD50E0">
        <w:t xml:space="preserve">State is not bound to accept the whole or any part of </w:t>
      </w:r>
      <w:r>
        <w:t>the</w:t>
      </w:r>
      <w:r w:rsidRPr="00FD50E0">
        <w:t xml:space="preserve"> </w:t>
      </w:r>
      <w:r>
        <w:t>Augmentation Proposal</w:t>
      </w:r>
      <w:r w:rsidRPr="00FD50E0">
        <w:t>.</w:t>
      </w:r>
      <w:bookmarkEnd w:id="1799"/>
    </w:p>
    <w:p w14:paraId="009F6399" w14:textId="77777777" w:rsidR="006230A2" w:rsidRDefault="006230A2" w:rsidP="006230A2">
      <w:pPr>
        <w:pStyle w:val="Schedule3"/>
        <w:numPr>
          <w:ilvl w:val="3"/>
          <w:numId w:val="54"/>
        </w:numPr>
      </w:pPr>
      <w:bookmarkStart w:id="1800" w:name="_Ref356935431"/>
      <w:r w:rsidRPr="00FD50E0">
        <w:t xml:space="preserve">The </w:t>
      </w:r>
      <w:r>
        <w:t>Proponent</w:t>
      </w:r>
      <w:r w:rsidRPr="00FD50E0">
        <w:t xml:space="preserve"> </w:t>
      </w:r>
      <w:r w:rsidR="006C7C8F">
        <w:t>must</w:t>
      </w:r>
      <w:r w:rsidRPr="00FD50E0">
        <w:t xml:space="preserve"> not enquire into the basis of the State’s decisions under clauses </w:t>
      </w:r>
      <w:r w:rsidR="00A4173B">
        <w:fldChar w:fldCharType="begin"/>
      </w:r>
      <w:r w:rsidR="00A4173B">
        <w:instrText xml:space="preserve"> REF _Ref356935380 \n \h </w:instrText>
      </w:r>
      <w:r w:rsidR="00A4173B">
        <w:fldChar w:fldCharType="separate"/>
      </w:r>
      <w:r w:rsidR="00AF79E2">
        <w:t>12.3</w:t>
      </w:r>
      <w:r w:rsidR="00A4173B">
        <w:fldChar w:fldCharType="end"/>
      </w:r>
      <w:r w:rsidR="00A4173B">
        <w:fldChar w:fldCharType="begin"/>
      </w:r>
      <w:r w:rsidR="00A4173B">
        <w:instrText xml:space="preserve"> REF _Ref356935381 \n \h </w:instrText>
      </w:r>
      <w:r w:rsidR="00A4173B">
        <w:fldChar w:fldCharType="separate"/>
      </w:r>
      <w:r w:rsidR="00AF79E2">
        <w:t>(a)</w:t>
      </w:r>
      <w:r w:rsidR="00A4173B">
        <w:fldChar w:fldCharType="end"/>
      </w:r>
      <w:r w:rsidRPr="00FD50E0">
        <w:t xml:space="preserve"> or </w:t>
      </w:r>
      <w:r w:rsidR="009E6E9F">
        <w:fldChar w:fldCharType="begin"/>
      </w:r>
      <w:r w:rsidR="009E6E9F">
        <w:instrText xml:space="preserve"> REF _Ref356935380 \r \h </w:instrText>
      </w:r>
      <w:r w:rsidR="009E6E9F">
        <w:fldChar w:fldCharType="separate"/>
      </w:r>
      <w:r w:rsidR="00AF79E2">
        <w:t>12.3</w:t>
      </w:r>
      <w:r w:rsidR="009E6E9F">
        <w:fldChar w:fldCharType="end"/>
      </w:r>
      <w:r>
        <w:fldChar w:fldCharType="begin"/>
      </w:r>
      <w:r>
        <w:instrText xml:space="preserve"> REF _Ref356935396 \n \h </w:instrText>
      </w:r>
      <w:r>
        <w:fldChar w:fldCharType="separate"/>
      </w:r>
      <w:r w:rsidR="00AF79E2">
        <w:t>(b)</w:t>
      </w:r>
      <w:r>
        <w:fldChar w:fldCharType="end"/>
      </w:r>
      <w:r w:rsidRPr="00FD50E0">
        <w:t xml:space="preserve"> and the </w:t>
      </w:r>
      <w:r>
        <w:t>Proponent</w:t>
      </w:r>
      <w:r w:rsidRPr="00FD50E0">
        <w:t xml:space="preserve"> represent</w:t>
      </w:r>
      <w:r w:rsidR="006C7C8F">
        <w:t>s</w:t>
      </w:r>
      <w:r w:rsidRPr="00FD50E0">
        <w:t xml:space="preserve"> and warrant</w:t>
      </w:r>
      <w:r w:rsidR="006C7C8F">
        <w:t>s</w:t>
      </w:r>
      <w:r w:rsidRPr="00FD50E0">
        <w:t xml:space="preserve"> that </w:t>
      </w:r>
      <w:r w:rsidR="006C7C8F">
        <w:t>it has</w:t>
      </w:r>
      <w:r w:rsidRPr="00FD50E0">
        <w:t xml:space="preserve"> no Claim, and will not bring any Claim against the State or any of its Associates arising from or in connection with the exercise or the failure to exercise the rights of the State under clauses </w:t>
      </w:r>
      <w:r w:rsidR="00221B75">
        <w:fldChar w:fldCharType="begin"/>
      </w:r>
      <w:r w:rsidR="00221B75">
        <w:instrText xml:space="preserve"> REF _Ref356935380 \n \h </w:instrText>
      </w:r>
      <w:r w:rsidR="00221B75">
        <w:fldChar w:fldCharType="separate"/>
      </w:r>
      <w:r w:rsidR="00AF79E2">
        <w:t>12.3</w:t>
      </w:r>
      <w:r w:rsidR="00221B75">
        <w:fldChar w:fldCharType="end"/>
      </w:r>
      <w:r w:rsidR="00221B75">
        <w:fldChar w:fldCharType="begin"/>
      </w:r>
      <w:r w:rsidR="00221B75">
        <w:instrText xml:space="preserve"> REF _Ref356935381 \n \h </w:instrText>
      </w:r>
      <w:r w:rsidR="00221B75">
        <w:fldChar w:fldCharType="separate"/>
      </w:r>
      <w:r w:rsidR="00AF79E2">
        <w:t>(a)</w:t>
      </w:r>
      <w:r w:rsidR="00221B75">
        <w:fldChar w:fldCharType="end"/>
      </w:r>
      <w:r w:rsidR="008F3763">
        <w:t xml:space="preserve"> </w:t>
      </w:r>
      <w:r w:rsidRPr="00FD50E0">
        <w:t xml:space="preserve">or </w:t>
      </w:r>
      <w:r w:rsidR="009E6E9F">
        <w:fldChar w:fldCharType="begin"/>
      </w:r>
      <w:r w:rsidR="009E6E9F">
        <w:instrText xml:space="preserve"> REF _Ref356935380 \r \h </w:instrText>
      </w:r>
      <w:r w:rsidR="009E6E9F">
        <w:fldChar w:fldCharType="separate"/>
      </w:r>
      <w:r w:rsidR="00AF79E2">
        <w:t>12.3</w:t>
      </w:r>
      <w:r w:rsidR="009E6E9F">
        <w:fldChar w:fldCharType="end"/>
      </w:r>
      <w:r>
        <w:fldChar w:fldCharType="begin"/>
      </w:r>
      <w:r>
        <w:instrText xml:space="preserve"> REF _Ref356935396 \n \h </w:instrText>
      </w:r>
      <w:r>
        <w:fldChar w:fldCharType="separate"/>
      </w:r>
      <w:r w:rsidR="00AF79E2">
        <w:t>(b)</w:t>
      </w:r>
      <w:r>
        <w:fldChar w:fldCharType="end"/>
      </w:r>
      <w:r w:rsidRPr="00FD50E0">
        <w:t>.</w:t>
      </w:r>
      <w:bookmarkEnd w:id="1800"/>
    </w:p>
    <w:p w14:paraId="7DBC9CA0" w14:textId="77777777" w:rsidR="006230A2" w:rsidRPr="00FD50E0" w:rsidRDefault="006230A2" w:rsidP="006230A2">
      <w:pPr>
        <w:pStyle w:val="Schedule2"/>
        <w:numPr>
          <w:ilvl w:val="2"/>
          <w:numId w:val="54"/>
        </w:numPr>
      </w:pPr>
      <w:bookmarkStart w:id="1801" w:name="_Ref493058854"/>
      <w:bookmarkStart w:id="1802" w:name="_Toc165464166"/>
      <w:r w:rsidRPr="00FD50E0">
        <w:t>No warranty as to feasibility</w:t>
      </w:r>
      <w:bookmarkEnd w:id="1801"/>
      <w:bookmarkEnd w:id="1802"/>
    </w:p>
    <w:p w14:paraId="47D1A13C" w14:textId="77777777" w:rsidR="006230A2" w:rsidRDefault="006230A2" w:rsidP="006230A2">
      <w:pPr>
        <w:pStyle w:val="IndentParaLevel1"/>
      </w:pPr>
      <w:r w:rsidRPr="00FD50E0">
        <w:t xml:space="preserve">The State’s acceptance of the whole or any part of </w:t>
      </w:r>
      <w:r>
        <w:t>the</w:t>
      </w:r>
      <w:r w:rsidRPr="00FD50E0">
        <w:t xml:space="preserve"> </w:t>
      </w:r>
      <w:r>
        <w:t>Augmentation Proposal</w:t>
      </w:r>
      <w:r w:rsidRPr="00FD50E0">
        <w:t xml:space="preserve"> does not mean that the State or any of its Associates in any way</w:t>
      </w:r>
      <w:r>
        <w:t>:</w:t>
      </w:r>
    </w:p>
    <w:p w14:paraId="50234A98" w14:textId="77777777" w:rsidR="006230A2" w:rsidRDefault="006230A2" w:rsidP="006230A2">
      <w:pPr>
        <w:pStyle w:val="Schedule3"/>
        <w:numPr>
          <w:ilvl w:val="3"/>
          <w:numId w:val="54"/>
        </w:numPr>
      </w:pPr>
      <w:r w:rsidRPr="00FD50E0">
        <w:t>warrants or makes any representations as to the feasibility</w:t>
      </w:r>
      <w:r>
        <w:t xml:space="preserve"> of; or</w:t>
      </w:r>
    </w:p>
    <w:p w14:paraId="74F19437" w14:textId="77777777" w:rsidR="006230A2" w:rsidRDefault="006230A2" w:rsidP="006230A2">
      <w:pPr>
        <w:pStyle w:val="Schedule3"/>
        <w:numPr>
          <w:ilvl w:val="3"/>
          <w:numId w:val="54"/>
        </w:numPr>
      </w:pPr>
      <w:r w:rsidRPr="00FD50E0">
        <w:t>assumes responsibility for, or has any obligations in relation to the implementation of</w:t>
      </w:r>
      <w:r>
        <w:t>,</w:t>
      </w:r>
    </w:p>
    <w:p w14:paraId="72CFEA81" w14:textId="77777777" w:rsidR="006230A2" w:rsidRDefault="00B61A16" w:rsidP="006230A2">
      <w:pPr>
        <w:pStyle w:val="IndentParaLevel1"/>
      </w:pPr>
      <w:r>
        <w:t xml:space="preserve">any </w:t>
      </w:r>
      <w:r w:rsidR="00E55633">
        <w:t>Statement of Proposed Augmentation</w:t>
      </w:r>
      <w:r w:rsidR="00C24AC9">
        <w:t>,</w:t>
      </w:r>
      <w:r w:rsidR="00E55633">
        <w:t xml:space="preserve"> the </w:t>
      </w:r>
      <w:r w:rsidR="006230A2">
        <w:t>Augmentation Proposal or the Augmentation</w:t>
      </w:r>
      <w:r w:rsidR="006230A2" w:rsidRPr="00FD50E0">
        <w:t xml:space="preserve">, other than as specified in the final contract documentation (if any) to which the State or its Associate, as applicable, may be a party in respect of </w:t>
      </w:r>
      <w:r w:rsidR="006230A2">
        <w:t>the Augmentation</w:t>
      </w:r>
      <w:r w:rsidR="006230A2" w:rsidRPr="00FD50E0">
        <w:t>.</w:t>
      </w:r>
    </w:p>
    <w:p w14:paraId="2D643FB0" w14:textId="77777777" w:rsidR="006230A2" w:rsidRPr="005846C2" w:rsidRDefault="006230A2" w:rsidP="006230A2">
      <w:pPr>
        <w:pStyle w:val="Schedule2"/>
        <w:numPr>
          <w:ilvl w:val="2"/>
          <w:numId w:val="54"/>
        </w:numPr>
      </w:pPr>
      <w:bookmarkStart w:id="1803" w:name="_Ref494376697"/>
      <w:bookmarkStart w:id="1804" w:name="_Toc165464167"/>
      <w:r w:rsidRPr="005846C2">
        <w:t>Intellectual Property Rights</w:t>
      </w:r>
      <w:bookmarkEnd w:id="1803"/>
      <w:bookmarkEnd w:id="1804"/>
      <w:r>
        <w:t xml:space="preserve">  </w:t>
      </w:r>
    </w:p>
    <w:p w14:paraId="79EC2145" w14:textId="77777777" w:rsidR="006230A2" w:rsidRPr="005846C2" w:rsidRDefault="006230A2" w:rsidP="006230A2">
      <w:pPr>
        <w:pStyle w:val="Schedule3"/>
        <w:numPr>
          <w:ilvl w:val="3"/>
          <w:numId w:val="54"/>
        </w:numPr>
      </w:pPr>
      <w:r>
        <w:t>T</w:t>
      </w:r>
      <w:r w:rsidRPr="005846C2">
        <w:t xml:space="preserve">he Proponent grants (or must procure the grant) to the State a perpetual, irrevocable, non-exclusive, worldwide, royalty free licence (with a right to sublicense) to exercise all Intellectual Property Rights in the Proponent Information (to the extent those Intellectual Property Rights were or are developed or made available in connection with, or subsist in aspects of the Proponent Information relating to, or otherwise arise in connection with, the </w:t>
      </w:r>
      <w:r>
        <w:t>Augmentation</w:t>
      </w:r>
      <w:r w:rsidRPr="005846C2">
        <w:t xml:space="preserve">), with effect from the date of this </w:t>
      </w:r>
      <w:r w:rsidR="00E17C6F">
        <w:t>d</w:t>
      </w:r>
      <w:r w:rsidRPr="005846C2">
        <w:t xml:space="preserve">eed, for any purposes of or in connection with:  </w:t>
      </w:r>
    </w:p>
    <w:p w14:paraId="72C54834" w14:textId="77777777" w:rsidR="006230A2" w:rsidRDefault="006230A2" w:rsidP="006230A2">
      <w:pPr>
        <w:pStyle w:val="Schedule4"/>
        <w:numPr>
          <w:ilvl w:val="4"/>
          <w:numId w:val="54"/>
        </w:numPr>
        <w:rPr>
          <w:rFonts w:eastAsia="Arial Unicode MS"/>
        </w:rPr>
      </w:pPr>
      <w:r>
        <w:rPr>
          <w:rFonts w:eastAsia="Arial Unicode MS"/>
        </w:rPr>
        <w:t xml:space="preserve">reviewing, assessing and deciding whether to proceed with the </w:t>
      </w:r>
      <w:r w:rsidR="006C7C8F">
        <w:rPr>
          <w:rFonts w:eastAsia="Arial Unicode MS"/>
        </w:rPr>
        <w:t xml:space="preserve">Augmentation Proposal or the </w:t>
      </w:r>
      <w:r>
        <w:t xml:space="preserve">Augmentation </w:t>
      </w:r>
      <w:r>
        <w:rPr>
          <w:rFonts w:eastAsia="Arial Unicode MS"/>
        </w:rPr>
        <w:t>(or any modified version of it which is being pursued by the Proponent);</w:t>
      </w:r>
    </w:p>
    <w:p w14:paraId="156FE1B6" w14:textId="77777777" w:rsidR="006230A2" w:rsidRDefault="006230A2" w:rsidP="006230A2">
      <w:pPr>
        <w:pStyle w:val="Schedule4"/>
        <w:numPr>
          <w:ilvl w:val="4"/>
          <w:numId w:val="54"/>
        </w:numPr>
        <w:rPr>
          <w:rFonts w:eastAsia="Arial Unicode MS"/>
        </w:rPr>
      </w:pPr>
      <w:r>
        <w:rPr>
          <w:rFonts w:eastAsia="Arial Unicode MS"/>
        </w:rPr>
        <w:t xml:space="preserve">to the extent those Intellectual Property Rights are Background IP (other than Excluded IP) subsisting in subject matter forming part of the </w:t>
      </w:r>
      <w:r w:rsidR="006C7C8F">
        <w:rPr>
          <w:rFonts w:eastAsia="Arial Unicode MS"/>
        </w:rPr>
        <w:t xml:space="preserve">Augmentation Proposal or the </w:t>
      </w:r>
      <w:r>
        <w:rPr>
          <w:rFonts w:eastAsia="Arial Unicode MS"/>
        </w:rPr>
        <w:t xml:space="preserve">Augmentation, using, dealing with, maintaining, remedying defects or omissions in, modifying and developing the subject matter in which that Background IP subsists; and </w:t>
      </w:r>
      <w:r>
        <w:rPr>
          <w:rFonts w:eastAsia="Arial Unicode MS"/>
          <w:b/>
          <w:i/>
        </w:rPr>
        <w:t xml:space="preserve"> </w:t>
      </w:r>
    </w:p>
    <w:p w14:paraId="0032CF79" w14:textId="77777777" w:rsidR="006230A2" w:rsidRDefault="006230A2" w:rsidP="006230A2">
      <w:pPr>
        <w:pStyle w:val="Schedule4"/>
        <w:numPr>
          <w:ilvl w:val="4"/>
          <w:numId w:val="54"/>
        </w:numPr>
        <w:rPr>
          <w:rFonts w:eastAsia="Arial Unicode MS"/>
        </w:rPr>
      </w:pPr>
      <w:r>
        <w:rPr>
          <w:rFonts w:eastAsia="Arial Unicode MS"/>
        </w:rPr>
        <w:t>in respect of all other such Intellectual Property Rights (other than Excluded IP):</w:t>
      </w:r>
    </w:p>
    <w:p w14:paraId="384E0BF5" w14:textId="77777777" w:rsidR="006230A2" w:rsidRDefault="006230A2" w:rsidP="006230A2">
      <w:pPr>
        <w:pStyle w:val="Schedule5"/>
        <w:numPr>
          <w:ilvl w:val="5"/>
          <w:numId w:val="54"/>
        </w:numPr>
        <w:rPr>
          <w:rFonts w:eastAsia="Arial Unicode MS"/>
        </w:rPr>
      </w:pPr>
      <w:r>
        <w:rPr>
          <w:rFonts w:eastAsia="Arial Unicode MS"/>
        </w:rPr>
        <w:t xml:space="preserve">the procurement, funding, financing, design, supply, construction, installation, production, commissioning, </w:t>
      </w:r>
      <w:r>
        <w:rPr>
          <w:rFonts w:eastAsia="Arial Unicode MS"/>
        </w:rPr>
        <w:lastRenderedPageBreak/>
        <w:t xml:space="preserve">completion, operation, maintenance, repair and alteration of the </w:t>
      </w:r>
      <w:r>
        <w:t>Augmentation</w:t>
      </w:r>
      <w:r>
        <w:rPr>
          <w:rFonts w:eastAsia="Arial Unicode MS"/>
        </w:rPr>
        <w:t xml:space="preserve"> (or any part of the </w:t>
      </w:r>
      <w:r>
        <w:t>Augmentation</w:t>
      </w:r>
      <w:r>
        <w:rPr>
          <w:rFonts w:eastAsia="Arial Unicode MS"/>
        </w:rPr>
        <w:t xml:space="preserve">), or any other </w:t>
      </w:r>
      <w:r>
        <w:t>augmentation</w:t>
      </w:r>
      <w:r>
        <w:rPr>
          <w:rFonts w:eastAsia="Arial Unicode MS"/>
        </w:rPr>
        <w:t xml:space="preserve"> in Victoria or reviewing, assessing and deciding whether to proceed with the </w:t>
      </w:r>
      <w:r w:rsidR="004F6B42">
        <w:rPr>
          <w:rFonts w:eastAsia="Arial Unicode MS"/>
        </w:rPr>
        <w:t xml:space="preserve">Augmentation Proposal or the </w:t>
      </w:r>
      <w:r>
        <w:rPr>
          <w:rFonts w:eastAsia="Arial Unicode MS"/>
        </w:rPr>
        <w:t>Augmentation (or any modified version of it which is being pursued by the Proponent);</w:t>
      </w:r>
    </w:p>
    <w:p w14:paraId="252D75EC" w14:textId="77777777" w:rsidR="006230A2" w:rsidRDefault="006230A2" w:rsidP="006230A2">
      <w:pPr>
        <w:pStyle w:val="Schedule5"/>
        <w:numPr>
          <w:ilvl w:val="5"/>
          <w:numId w:val="54"/>
        </w:numPr>
        <w:rPr>
          <w:rFonts w:eastAsia="Arial Unicode MS"/>
        </w:rPr>
      </w:pPr>
      <w:r>
        <w:rPr>
          <w:rFonts w:eastAsia="Arial Unicode MS"/>
        </w:rPr>
        <w:t xml:space="preserve">the procurement, funding, financing, design, supply, construction, installation, production, commissioning, completion, operation, maintenance, repair and alteration of any thing (including infrastructure, equipment, computer hardware, computer software and computer or telecommunications systems) which interfaces or interoperates with, or which is (in whole or in part) located under, on, above or adjacent to any infrastructure implemented in connection with the </w:t>
      </w:r>
      <w:r>
        <w:t>Augmentation</w:t>
      </w:r>
      <w:r>
        <w:rPr>
          <w:rFonts w:eastAsia="Arial Unicode MS"/>
        </w:rPr>
        <w:t xml:space="preserve"> (or any modified version of it which is being pursued by the Proponent); or</w:t>
      </w:r>
    </w:p>
    <w:p w14:paraId="5C119E46" w14:textId="77777777" w:rsidR="006230A2" w:rsidRDefault="006230A2" w:rsidP="006230A2">
      <w:pPr>
        <w:pStyle w:val="Schedule5"/>
        <w:numPr>
          <w:ilvl w:val="5"/>
          <w:numId w:val="54"/>
        </w:numPr>
        <w:rPr>
          <w:rFonts w:eastAsia="Arial Unicode MS"/>
        </w:rPr>
      </w:pPr>
      <w:r>
        <w:rPr>
          <w:rFonts w:eastAsia="Arial Unicode MS"/>
        </w:rPr>
        <w:t xml:space="preserve">any other project, infrastructure, augmentation, initiative or thing undertaken by or on behalf of the State within Victoria.  </w:t>
      </w:r>
    </w:p>
    <w:p w14:paraId="2AF1BE78" w14:textId="77777777" w:rsidR="006230A2" w:rsidRPr="005846C2" w:rsidRDefault="006230A2" w:rsidP="006230A2">
      <w:pPr>
        <w:pStyle w:val="Schedule3"/>
        <w:numPr>
          <w:ilvl w:val="3"/>
          <w:numId w:val="54"/>
        </w:numPr>
      </w:pPr>
      <w:bookmarkStart w:id="1805" w:name="_Ref494376699"/>
      <w:r w:rsidRPr="005846C2">
        <w:t>The Proponent warrants to the State that:</w:t>
      </w:r>
      <w:bookmarkEnd w:id="1805"/>
    </w:p>
    <w:p w14:paraId="1724CFAC" w14:textId="77777777" w:rsidR="006230A2" w:rsidRPr="005846C2" w:rsidRDefault="006230A2" w:rsidP="006230A2">
      <w:pPr>
        <w:pStyle w:val="Schedule4"/>
        <w:numPr>
          <w:ilvl w:val="4"/>
          <w:numId w:val="54"/>
        </w:numPr>
      </w:pPr>
      <w:r w:rsidRPr="005846C2">
        <w:t>no rights (including Intellectual Property Rights) of any person will be infringed or breached by:</w:t>
      </w:r>
    </w:p>
    <w:p w14:paraId="7A3FB74C" w14:textId="77777777" w:rsidR="006230A2" w:rsidRPr="005846C2" w:rsidRDefault="006230A2" w:rsidP="006230A2">
      <w:pPr>
        <w:pStyle w:val="Schedule5"/>
        <w:numPr>
          <w:ilvl w:val="5"/>
          <w:numId w:val="54"/>
        </w:numPr>
      </w:pPr>
      <w:r w:rsidRPr="005846C2">
        <w:t>the use of the Proponent Information; or</w:t>
      </w:r>
    </w:p>
    <w:p w14:paraId="7967D930" w14:textId="77777777" w:rsidR="006230A2" w:rsidRPr="005846C2" w:rsidRDefault="006230A2" w:rsidP="006230A2">
      <w:pPr>
        <w:pStyle w:val="Schedule5"/>
        <w:numPr>
          <w:ilvl w:val="5"/>
          <w:numId w:val="54"/>
        </w:numPr>
      </w:pPr>
      <w:r w:rsidRPr="005846C2">
        <w:t>the use or exercise of any Intellectual Property Rights licensed to the State by the Proponent pursuant to this deed,</w:t>
      </w:r>
    </w:p>
    <w:p w14:paraId="20040CF0" w14:textId="77777777" w:rsidR="006230A2" w:rsidRDefault="006230A2" w:rsidP="006230A2">
      <w:pPr>
        <w:pStyle w:val="IndentParaLevel3"/>
        <w:rPr>
          <w:rFonts w:eastAsia="Arial Unicode MS"/>
        </w:rPr>
      </w:pPr>
      <w:r>
        <w:rPr>
          <w:rFonts w:eastAsia="Arial Unicode MS"/>
        </w:rPr>
        <w:t>by the State, its Associates or any or any person nominated or authorised by the State, in accordance with this deed; and</w:t>
      </w:r>
    </w:p>
    <w:p w14:paraId="56710876" w14:textId="77777777" w:rsidR="006230A2" w:rsidRPr="005846C2" w:rsidRDefault="006230A2" w:rsidP="006230A2">
      <w:pPr>
        <w:pStyle w:val="Schedule4"/>
        <w:numPr>
          <w:ilvl w:val="4"/>
          <w:numId w:val="54"/>
        </w:numPr>
      </w:pPr>
      <w:r w:rsidRPr="005846C2">
        <w:t>it owns, or has the authority to grant the rights granted in accordance with this deed in connection with the Intellectual Property Rights licensed under this deed and neither:</w:t>
      </w:r>
    </w:p>
    <w:p w14:paraId="495E7653" w14:textId="77777777" w:rsidR="006230A2" w:rsidRPr="005846C2" w:rsidRDefault="006230A2" w:rsidP="006230A2">
      <w:pPr>
        <w:pStyle w:val="Schedule5"/>
        <w:numPr>
          <w:ilvl w:val="5"/>
          <w:numId w:val="54"/>
        </w:numPr>
      </w:pPr>
      <w:r w:rsidRPr="005846C2">
        <w:t>the exercise of those rights by the State, its Associates or any person nominated or authorised by the State; nor</w:t>
      </w:r>
    </w:p>
    <w:p w14:paraId="47EE37BA" w14:textId="77777777" w:rsidR="006230A2" w:rsidRPr="005846C2" w:rsidRDefault="006230A2" w:rsidP="006230A2">
      <w:pPr>
        <w:pStyle w:val="Schedule5"/>
        <w:numPr>
          <w:ilvl w:val="5"/>
          <w:numId w:val="54"/>
        </w:numPr>
      </w:pPr>
      <w:r w:rsidRPr="005846C2">
        <w:t>the possession or use of any materials in which those rights subsist in connection with this deed,</w:t>
      </w:r>
    </w:p>
    <w:p w14:paraId="18DCB1CA" w14:textId="77777777" w:rsidR="006230A2" w:rsidRDefault="006230A2" w:rsidP="006230A2">
      <w:pPr>
        <w:pStyle w:val="IndentParaLevel3"/>
        <w:rPr>
          <w:rFonts w:eastAsia="Arial Unicode MS"/>
        </w:rPr>
      </w:pPr>
      <w:r>
        <w:rPr>
          <w:rFonts w:eastAsia="Arial Unicode MS"/>
        </w:rPr>
        <w:t>in accordance with this deed will give rise to any Liability on the part of the State, its Associates or any person nominated or authorised by the State, including to pay any compensation (including any royalty) to any person, or will give rise to a right entitling any person to make a Claim against the State, its Associates or any person nominated or authorised by the State for any attribution or acknowledgment or rectification in relation to the Intellectual Property Rights or any materials in which they subsist.</w:t>
      </w:r>
    </w:p>
    <w:p w14:paraId="659D5657" w14:textId="77777777" w:rsidR="006230A2" w:rsidRPr="005846C2" w:rsidRDefault="006230A2" w:rsidP="006230A2">
      <w:pPr>
        <w:pStyle w:val="Schedule3"/>
        <w:numPr>
          <w:ilvl w:val="3"/>
          <w:numId w:val="54"/>
        </w:numPr>
      </w:pPr>
      <w:bookmarkStart w:id="1806" w:name="_Ref498073503"/>
      <w:r w:rsidRPr="005846C2">
        <w:t>The Proponent  indemnifies the State, its Associates and any person nominated or authorised by the State (</w:t>
      </w:r>
      <w:r w:rsidRPr="005846C2">
        <w:rPr>
          <w:b/>
        </w:rPr>
        <w:t>Indemnified Persons</w:t>
      </w:r>
      <w:r w:rsidRPr="005846C2">
        <w:t>) against any Claim or Liability brought against, suffered or incurred by the Indemnified Persons arising in connection with:</w:t>
      </w:r>
      <w:bookmarkEnd w:id="1806"/>
    </w:p>
    <w:p w14:paraId="60063E24" w14:textId="77777777" w:rsidR="006230A2" w:rsidRPr="005846C2" w:rsidRDefault="006230A2" w:rsidP="006230A2">
      <w:pPr>
        <w:pStyle w:val="Schedule4"/>
        <w:numPr>
          <w:ilvl w:val="4"/>
          <w:numId w:val="54"/>
        </w:numPr>
      </w:pPr>
      <w:r w:rsidRPr="005846C2">
        <w:lastRenderedPageBreak/>
        <w:t>any infringement, violation, alleged infringement or alleged violation by the Proponent or its Associates or any Indemnified Person of any rights (including Intellectual Property Rights) of any person; or</w:t>
      </w:r>
    </w:p>
    <w:p w14:paraId="6A8AD28D" w14:textId="77777777" w:rsidR="006230A2" w:rsidRPr="005846C2" w:rsidRDefault="006230A2" w:rsidP="006230A2">
      <w:pPr>
        <w:pStyle w:val="Schedule4"/>
        <w:numPr>
          <w:ilvl w:val="4"/>
          <w:numId w:val="54"/>
        </w:numPr>
      </w:pPr>
      <w:r w:rsidRPr="005846C2">
        <w:t>any breach of the warranties set out in clause</w:t>
      </w:r>
      <w:r w:rsidR="004237FF">
        <w:t xml:space="preserve"> </w:t>
      </w:r>
      <w:r w:rsidR="00903C38">
        <w:fldChar w:fldCharType="begin"/>
      </w:r>
      <w:r w:rsidR="00903C38">
        <w:instrText xml:space="preserve"> REF _Ref494376697 \n \h </w:instrText>
      </w:r>
      <w:r w:rsidR="00903C38">
        <w:fldChar w:fldCharType="separate"/>
      </w:r>
      <w:r w:rsidR="00AF79E2">
        <w:t>12.5</w:t>
      </w:r>
      <w:r w:rsidR="00903C38">
        <w:fldChar w:fldCharType="end"/>
      </w:r>
      <w:r w:rsidR="00903C38">
        <w:fldChar w:fldCharType="begin"/>
      </w:r>
      <w:r w:rsidR="00903C38">
        <w:instrText xml:space="preserve"> REF _Ref494376699 \n \h </w:instrText>
      </w:r>
      <w:r w:rsidR="00903C38">
        <w:fldChar w:fldCharType="separate"/>
      </w:r>
      <w:r w:rsidR="00AF79E2">
        <w:t>(b)</w:t>
      </w:r>
      <w:r w:rsidR="00903C38">
        <w:fldChar w:fldCharType="end"/>
      </w:r>
      <w:r w:rsidRPr="005846C2">
        <w:t>.</w:t>
      </w:r>
    </w:p>
    <w:p w14:paraId="6ABC6581" w14:textId="77777777" w:rsidR="006230A2" w:rsidRDefault="006230A2" w:rsidP="006230A2">
      <w:pPr>
        <w:pStyle w:val="Schedule2"/>
        <w:numPr>
          <w:ilvl w:val="2"/>
          <w:numId w:val="54"/>
        </w:numPr>
      </w:pPr>
      <w:bookmarkStart w:id="1807" w:name="_Ref421093591"/>
      <w:bookmarkStart w:id="1808" w:name="_Toc421890615"/>
      <w:bookmarkStart w:id="1809" w:name="_Toc165464168"/>
      <w:r>
        <w:t>Next steps</w:t>
      </w:r>
      <w:bookmarkEnd w:id="1807"/>
      <w:bookmarkEnd w:id="1808"/>
      <w:bookmarkEnd w:id="1809"/>
    </w:p>
    <w:p w14:paraId="588EF07C" w14:textId="77777777" w:rsidR="006230A2" w:rsidRDefault="006230A2" w:rsidP="006230A2">
      <w:pPr>
        <w:pStyle w:val="IndentParaLevel1"/>
      </w:pPr>
      <w:bookmarkStart w:id="1810" w:name="_Ref420529177"/>
      <w:r>
        <w:t xml:space="preserve">If the State elects to progress </w:t>
      </w:r>
      <w:r w:rsidRPr="00FD50E0">
        <w:t xml:space="preserve">the whole or part of </w:t>
      </w:r>
      <w:r>
        <w:t>the</w:t>
      </w:r>
      <w:r w:rsidRPr="00FD50E0">
        <w:t xml:space="preserve"> </w:t>
      </w:r>
      <w:r>
        <w:t>Augmentation or the Augmentation Proposal</w:t>
      </w:r>
      <w:r w:rsidRPr="00FD50E0">
        <w:t xml:space="preserve"> </w:t>
      </w:r>
      <w:r>
        <w:t>(including by requiring the Proponent to enter into an Augmentation Process Deed in accordance with the Augmentation Process Schedule), the Proponent must diligently progress the further development of the Augmentation Proposal</w:t>
      </w:r>
      <w:r w:rsidR="004F6B42">
        <w:t xml:space="preserve"> and the Augmentation</w:t>
      </w:r>
      <w:r>
        <w:t xml:space="preserve"> and:</w:t>
      </w:r>
    </w:p>
    <w:p w14:paraId="7EACB117" w14:textId="77777777" w:rsidR="006230A2" w:rsidRDefault="006230A2" w:rsidP="006230A2">
      <w:pPr>
        <w:pStyle w:val="Schedule3"/>
        <w:numPr>
          <w:ilvl w:val="3"/>
          <w:numId w:val="54"/>
        </w:numPr>
      </w:pPr>
      <w:bookmarkStart w:id="1811" w:name="_Ref494376727"/>
      <w:r>
        <w:t>negotiate in good faith;</w:t>
      </w:r>
      <w:bookmarkEnd w:id="1811"/>
    </w:p>
    <w:p w14:paraId="4212BCB6" w14:textId="77777777" w:rsidR="006230A2" w:rsidRDefault="006230A2" w:rsidP="006230A2">
      <w:pPr>
        <w:pStyle w:val="Schedule3"/>
        <w:numPr>
          <w:ilvl w:val="3"/>
          <w:numId w:val="54"/>
        </w:numPr>
      </w:pPr>
      <w:bookmarkStart w:id="1812" w:name="_Ref505866251"/>
      <w:r>
        <w:t>allocate sufficient resources and time for negotiation; and</w:t>
      </w:r>
      <w:bookmarkEnd w:id="1812"/>
      <w:r>
        <w:t xml:space="preserve"> </w:t>
      </w:r>
    </w:p>
    <w:p w14:paraId="63DE679C" w14:textId="77777777" w:rsidR="006230A2" w:rsidRDefault="006230A2" w:rsidP="006230A2">
      <w:pPr>
        <w:pStyle w:val="Schedule3"/>
        <w:numPr>
          <w:ilvl w:val="3"/>
          <w:numId w:val="54"/>
        </w:numPr>
      </w:pPr>
      <w:r>
        <w:t>cooperate with the State,</w:t>
      </w:r>
    </w:p>
    <w:p w14:paraId="6639AF2D" w14:textId="77777777" w:rsidR="006230A2" w:rsidRDefault="006230A2" w:rsidP="006230A2">
      <w:pPr>
        <w:pStyle w:val="IndentParaLevel1"/>
      </w:pPr>
      <w:r>
        <w:t>in the further development of the Augmentation Proposal</w:t>
      </w:r>
      <w:r w:rsidR="004F6B42">
        <w:t xml:space="preserve"> and the Augmentation</w:t>
      </w:r>
      <w:r>
        <w:t>.</w:t>
      </w:r>
      <w:bookmarkEnd w:id="1810"/>
    </w:p>
    <w:p w14:paraId="4E023394" w14:textId="77777777" w:rsidR="006230A2" w:rsidRDefault="006230A2" w:rsidP="006230A2">
      <w:pPr>
        <w:pStyle w:val="Schedule1"/>
        <w:numPr>
          <w:ilvl w:val="1"/>
          <w:numId w:val="54"/>
        </w:numPr>
      </w:pPr>
      <w:bookmarkStart w:id="1813" w:name="_Ref480921992"/>
      <w:bookmarkStart w:id="1814" w:name="_Toc165464169"/>
      <w:r>
        <w:t>Termination</w:t>
      </w:r>
      <w:bookmarkEnd w:id="1813"/>
      <w:bookmarkEnd w:id="1814"/>
    </w:p>
    <w:p w14:paraId="458193A0" w14:textId="77777777" w:rsidR="006230A2" w:rsidRPr="00801611" w:rsidRDefault="006230A2" w:rsidP="006230A2">
      <w:pPr>
        <w:pStyle w:val="IndentParaLevel1"/>
      </w:pPr>
      <w:r>
        <w:t>If</w:t>
      </w:r>
      <w:r w:rsidRPr="00CC6103">
        <w:t xml:space="preserve"> </w:t>
      </w:r>
      <w:r>
        <w:t xml:space="preserve">the State notifies the Proponent that it has decided not to proceed with the Augmentation Proposal or the Augmentation, this deed will terminate. </w:t>
      </w:r>
    </w:p>
    <w:p w14:paraId="17093952" w14:textId="77777777" w:rsidR="006230A2" w:rsidRPr="00FD50E0" w:rsidRDefault="006230A2" w:rsidP="006230A2">
      <w:pPr>
        <w:pStyle w:val="Schedule1"/>
        <w:numPr>
          <w:ilvl w:val="1"/>
          <w:numId w:val="54"/>
        </w:numPr>
      </w:pPr>
      <w:bookmarkStart w:id="1815" w:name="_Ref357169537"/>
      <w:bookmarkStart w:id="1816" w:name="_Toc165464170"/>
      <w:r w:rsidRPr="00FD50E0">
        <w:t>Notices</w:t>
      </w:r>
      <w:bookmarkEnd w:id="1815"/>
      <w:bookmarkEnd w:id="1816"/>
    </w:p>
    <w:p w14:paraId="57E8AA3F" w14:textId="77777777" w:rsidR="006230A2" w:rsidRPr="00FD50E0" w:rsidRDefault="006230A2" w:rsidP="006230A2">
      <w:pPr>
        <w:pStyle w:val="Schedule2"/>
        <w:numPr>
          <w:ilvl w:val="2"/>
          <w:numId w:val="54"/>
        </w:numPr>
      </w:pPr>
      <w:bookmarkStart w:id="1817" w:name="_Ref458585918"/>
      <w:bookmarkStart w:id="1818" w:name="_Toc165464171"/>
      <w:r w:rsidRPr="00FD50E0">
        <w:t>General</w:t>
      </w:r>
      <w:bookmarkEnd w:id="1817"/>
      <w:bookmarkEnd w:id="1818"/>
    </w:p>
    <w:p w14:paraId="13D81A37" w14:textId="77777777" w:rsidR="006230A2" w:rsidRPr="00FD50E0" w:rsidRDefault="006230A2" w:rsidP="006230A2">
      <w:pPr>
        <w:pStyle w:val="IndentParaLevel1"/>
      </w:pPr>
      <w:r>
        <w:t>A</w:t>
      </w:r>
      <w:r w:rsidRPr="00FD50E0">
        <w:t>ny notice, demand, consent or other communication (</w:t>
      </w:r>
      <w:r w:rsidRPr="00FD50E0">
        <w:rPr>
          <w:b/>
        </w:rPr>
        <w:t>Notice</w:t>
      </w:r>
      <w:r w:rsidRPr="00FD50E0">
        <w:t>) must be, if in writing, signed by or on behalf of the sender, addressed to the intended recipient and:</w:t>
      </w:r>
    </w:p>
    <w:p w14:paraId="647275F6" w14:textId="77777777" w:rsidR="006230A2" w:rsidRPr="00FD50E0" w:rsidRDefault="006230A2" w:rsidP="006230A2">
      <w:pPr>
        <w:pStyle w:val="Schedule3"/>
        <w:numPr>
          <w:ilvl w:val="3"/>
          <w:numId w:val="54"/>
        </w:numPr>
      </w:pPr>
      <w:r w:rsidRPr="00FD50E0">
        <w:t>delivered;</w:t>
      </w:r>
    </w:p>
    <w:p w14:paraId="1624513C" w14:textId="77777777" w:rsidR="006230A2" w:rsidRPr="00FD50E0" w:rsidRDefault="006230A2" w:rsidP="006230A2">
      <w:pPr>
        <w:pStyle w:val="Schedule3"/>
        <w:numPr>
          <w:ilvl w:val="3"/>
          <w:numId w:val="54"/>
        </w:numPr>
      </w:pPr>
      <w:r w:rsidRPr="00FD50E0">
        <w:t>sent by prepaid mail (or if posted to another country, by registered airmail); or</w:t>
      </w:r>
    </w:p>
    <w:p w14:paraId="0A4D2FBC" w14:textId="77777777" w:rsidR="006230A2" w:rsidRDefault="006230A2" w:rsidP="006230A2">
      <w:pPr>
        <w:pStyle w:val="Schedule3"/>
        <w:numPr>
          <w:ilvl w:val="3"/>
          <w:numId w:val="54"/>
        </w:numPr>
      </w:pPr>
      <w:r w:rsidRPr="00FD50E0">
        <w:t>transmitted by facsimile</w:t>
      </w:r>
      <w:r>
        <w:t>; or</w:t>
      </w:r>
    </w:p>
    <w:p w14:paraId="4E2CF6F8" w14:textId="77777777" w:rsidR="006230A2" w:rsidRPr="00FD50E0" w:rsidRDefault="006230A2" w:rsidP="006230A2">
      <w:pPr>
        <w:pStyle w:val="Schedule3"/>
        <w:numPr>
          <w:ilvl w:val="3"/>
          <w:numId w:val="54"/>
        </w:numPr>
      </w:pPr>
      <w:r>
        <w:t>sent by email</w:t>
      </w:r>
      <w:r w:rsidRPr="00FD50E0">
        <w:t>,</w:t>
      </w:r>
    </w:p>
    <w:p w14:paraId="2E0B605C" w14:textId="77777777" w:rsidR="006230A2" w:rsidRPr="00FD50E0" w:rsidRDefault="006230A2" w:rsidP="006230A2">
      <w:pPr>
        <w:pStyle w:val="IndentParaLevel1"/>
      </w:pPr>
      <w:r w:rsidRPr="00FD50E0">
        <w:t>to that recipient’s address</w:t>
      </w:r>
      <w:r>
        <w:t>,</w:t>
      </w:r>
      <w:r w:rsidRPr="00FD50E0">
        <w:t xml:space="preserve"> facsimile number </w:t>
      </w:r>
      <w:r>
        <w:t xml:space="preserve">or email address </w:t>
      </w:r>
      <w:r w:rsidRPr="00FD50E0">
        <w:t xml:space="preserve">specified in clause </w:t>
      </w:r>
      <w:r>
        <w:fldChar w:fldCharType="begin"/>
      </w:r>
      <w:r>
        <w:instrText xml:space="preserve"> REF _Ref356937063 \n \h </w:instrText>
      </w:r>
      <w:r>
        <w:fldChar w:fldCharType="separate"/>
      </w:r>
      <w:r w:rsidR="00AF79E2">
        <w:t>14.3</w:t>
      </w:r>
      <w:r>
        <w:fldChar w:fldCharType="end"/>
      </w:r>
      <w:r w:rsidRPr="00FD50E0">
        <w:t xml:space="preserve"> or the last address</w:t>
      </w:r>
      <w:r>
        <w:t>,</w:t>
      </w:r>
      <w:r w:rsidRPr="00FD50E0">
        <w:t xml:space="preserve"> facsimile number </w:t>
      </w:r>
      <w:r>
        <w:t xml:space="preserve">or email address </w:t>
      </w:r>
      <w:r w:rsidRPr="00FD50E0">
        <w:t>notified by that recipient to the sender.</w:t>
      </w:r>
    </w:p>
    <w:p w14:paraId="057C8237" w14:textId="77777777" w:rsidR="006230A2" w:rsidRPr="00FD50E0" w:rsidRDefault="006230A2" w:rsidP="006230A2">
      <w:pPr>
        <w:pStyle w:val="Schedule2"/>
        <w:numPr>
          <w:ilvl w:val="2"/>
          <w:numId w:val="54"/>
        </w:numPr>
      </w:pPr>
      <w:bookmarkStart w:id="1819" w:name="_Toc165464172"/>
      <w:r w:rsidRPr="00FD50E0">
        <w:t>Time of receipt</w:t>
      </w:r>
      <w:bookmarkEnd w:id="1819"/>
    </w:p>
    <w:p w14:paraId="149C34D3" w14:textId="77777777" w:rsidR="006230A2" w:rsidRPr="00FD50E0" w:rsidRDefault="006230A2" w:rsidP="006230A2">
      <w:pPr>
        <w:pStyle w:val="IndentParaLevel1"/>
      </w:pPr>
      <w:r w:rsidRPr="00FD50E0">
        <w:t>A Notice given to a person in accordance with this clause is treated as having been given and received:</w:t>
      </w:r>
    </w:p>
    <w:p w14:paraId="47A34903" w14:textId="77777777" w:rsidR="006230A2" w:rsidRPr="00FD50E0" w:rsidRDefault="006230A2" w:rsidP="006230A2">
      <w:pPr>
        <w:pStyle w:val="Schedule3"/>
        <w:numPr>
          <w:ilvl w:val="3"/>
          <w:numId w:val="54"/>
        </w:numPr>
      </w:pPr>
      <w:r w:rsidRPr="00FD50E0">
        <w:t>in the case of delivery in person, when delivered to the intended recipient or their premises;</w:t>
      </w:r>
    </w:p>
    <w:p w14:paraId="5E34C112" w14:textId="77777777" w:rsidR="006230A2" w:rsidRPr="00FD50E0" w:rsidRDefault="006230A2" w:rsidP="006230A2">
      <w:pPr>
        <w:pStyle w:val="Schedule3"/>
        <w:numPr>
          <w:ilvl w:val="3"/>
          <w:numId w:val="54"/>
        </w:numPr>
      </w:pPr>
      <w:r w:rsidRPr="00FD50E0">
        <w:t xml:space="preserve">in the case of delivery by post, two Business Days after the date of posting (if posted to an address in the same country) or seven Business Days after the date of posting (if posted to an address in another country); </w:t>
      </w:r>
    </w:p>
    <w:p w14:paraId="28DFA63C" w14:textId="77777777" w:rsidR="006230A2" w:rsidRPr="00FD50E0" w:rsidRDefault="006230A2" w:rsidP="006230A2">
      <w:pPr>
        <w:pStyle w:val="Schedule3"/>
        <w:numPr>
          <w:ilvl w:val="3"/>
          <w:numId w:val="54"/>
        </w:numPr>
      </w:pPr>
      <w:r w:rsidRPr="00FD50E0">
        <w:lastRenderedPageBreak/>
        <w:t xml:space="preserve">in the case of delivery by facsimile, on receipt by the sender of a transmission control report from the dispatching machine showing the relevant number of pages and the correct destination facsimile number or name of the intended recipient and indicating that the transmission has been made without error; </w:t>
      </w:r>
      <w:r>
        <w:t>and</w:t>
      </w:r>
    </w:p>
    <w:p w14:paraId="26F90558" w14:textId="77777777" w:rsidR="006230A2" w:rsidRPr="00FD50E0" w:rsidRDefault="006230A2" w:rsidP="006230A2">
      <w:pPr>
        <w:pStyle w:val="Schedule3"/>
        <w:numPr>
          <w:ilvl w:val="3"/>
          <w:numId w:val="54"/>
        </w:numPr>
      </w:pPr>
      <w:r w:rsidRPr="00FD50E0">
        <w:t>in the case of delivery by email, the first to occur of:</w:t>
      </w:r>
    </w:p>
    <w:p w14:paraId="3A4EC7A0" w14:textId="77777777" w:rsidR="006230A2" w:rsidRPr="00FD50E0" w:rsidRDefault="006230A2" w:rsidP="006230A2">
      <w:pPr>
        <w:pStyle w:val="Schedule4"/>
        <w:numPr>
          <w:ilvl w:val="4"/>
          <w:numId w:val="54"/>
        </w:numPr>
      </w:pPr>
      <w:r w:rsidRPr="00FD50E0">
        <w:t>receipt by the sender of any email acknowledgment from the intended recipient’s information system showing that the Notice has been delivered to the email address of that recipient;</w:t>
      </w:r>
    </w:p>
    <w:p w14:paraId="7B4D29FA" w14:textId="77777777" w:rsidR="006230A2" w:rsidRPr="00FD50E0" w:rsidRDefault="006230A2" w:rsidP="006230A2">
      <w:pPr>
        <w:pStyle w:val="Schedule4"/>
        <w:numPr>
          <w:ilvl w:val="4"/>
          <w:numId w:val="54"/>
        </w:numPr>
      </w:pPr>
      <w:r w:rsidRPr="00FD50E0">
        <w:t>the time that the Notice enters an information system which is under the control of the intended recipient; and</w:t>
      </w:r>
    </w:p>
    <w:p w14:paraId="5A504864" w14:textId="77777777" w:rsidR="006230A2" w:rsidRPr="00FD50E0" w:rsidRDefault="006230A2" w:rsidP="006230A2">
      <w:pPr>
        <w:pStyle w:val="Schedule4"/>
        <w:numPr>
          <w:ilvl w:val="4"/>
          <w:numId w:val="54"/>
        </w:numPr>
      </w:pPr>
      <w:r w:rsidRPr="00FD50E0">
        <w:t>the time that the Notice is first opened or read by an employee or officer of the intended recipient,</w:t>
      </w:r>
    </w:p>
    <w:p w14:paraId="54F605CF" w14:textId="77777777" w:rsidR="006230A2" w:rsidRPr="00FD50E0" w:rsidRDefault="006230A2" w:rsidP="002717E9">
      <w:pPr>
        <w:pStyle w:val="IndentParaLevel1"/>
      </w:pPr>
      <w:r w:rsidRPr="00FD50E0">
        <w:t>but if the result is that a Notice would be taken to be given or made on a day that is not a Business Day in the place to which the Notice is sent or at later than 4.00pm (local time) on a Business Day, the Notice will be taken to have been duly given or made at the start of business on the next Business Day in that place.</w:t>
      </w:r>
    </w:p>
    <w:p w14:paraId="7D49BC19" w14:textId="77777777" w:rsidR="006230A2" w:rsidRPr="00FD50E0" w:rsidRDefault="006230A2" w:rsidP="006230A2">
      <w:pPr>
        <w:pStyle w:val="Schedule2"/>
        <w:numPr>
          <w:ilvl w:val="2"/>
          <w:numId w:val="54"/>
        </w:numPr>
      </w:pPr>
      <w:bookmarkStart w:id="1820" w:name="_Ref356937063"/>
      <w:bookmarkStart w:id="1821" w:name="_Toc165464173"/>
      <w:r w:rsidRPr="00FD50E0">
        <w:t>Address for Notices</w:t>
      </w:r>
      <w:bookmarkEnd w:id="1820"/>
      <w:bookmarkEnd w:id="1821"/>
    </w:p>
    <w:p w14:paraId="10C20C7D" w14:textId="77777777" w:rsidR="006230A2" w:rsidRPr="00FD50E0" w:rsidRDefault="006230A2" w:rsidP="006230A2">
      <w:pPr>
        <w:pStyle w:val="IndentParaLevel1"/>
      </w:pPr>
      <w:r w:rsidRPr="00FD50E0">
        <w:t xml:space="preserve">The address, facsimile number and email address of each </w:t>
      </w:r>
      <w:r>
        <w:t>P</w:t>
      </w:r>
      <w:r w:rsidRPr="00FD50E0">
        <w:t>arty is:</w:t>
      </w:r>
    </w:p>
    <w:p w14:paraId="7F65BF32" w14:textId="77777777" w:rsidR="006230A2" w:rsidRPr="00FD50E0" w:rsidRDefault="006230A2" w:rsidP="006230A2">
      <w:pPr>
        <w:pStyle w:val="Schedule3"/>
        <w:numPr>
          <w:ilvl w:val="3"/>
          <w:numId w:val="54"/>
        </w:numPr>
      </w:pPr>
      <w:r w:rsidRPr="00FD50E0">
        <w:t xml:space="preserve">the address, facsimile number and email address set out </w:t>
      </w:r>
      <w:r>
        <w:t>in the Particulars</w:t>
      </w:r>
      <w:r w:rsidRPr="00FD50E0">
        <w:t>; or</w:t>
      </w:r>
    </w:p>
    <w:p w14:paraId="7D64CC4F" w14:textId="77777777" w:rsidR="006230A2" w:rsidRPr="00FD50E0" w:rsidRDefault="006230A2" w:rsidP="006230A2">
      <w:pPr>
        <w:pStyle w:val="Schedule3"/>
        <w:numPr>
          <w:ilvl w:val="3"/>
          <w:numId w:val="54"/>
        </w:numPr>
      </w:pPr>
      <w:r w:rsidRPr="00FD50E0">
        <w:t>where the intended recipient notifies the sender of another address, facsimile number or email address, the last address or number so notified by that recipient to the sender.</w:t>
      </w:r>
    </w:p>
    <w:p w14:paraId="1EFEE950" w14:textId="77777777" w:rsidR="006230A2" w:rsidRPr="00FD50E0" w:rsidRDefault="006230A2" w:rsidP="006230A2">
      <w:pPr>
        <w:pStyle w:val="Schedule1"/>
        <w:numPr>
          <w:ilvl w:val="1"/>
          <w:numId w:val="54"/>
        </w:numPr>
      </w:pPr>
      <w:bookmarkStart w:id="1822" w:name="_Ref493059169"/>
      <w:bookmarkStart w:id="1823" w:name="_Toc165464174"/>
      <w:r w:rsidRPr="00FD50E0">
        <w:t>Delegation</w:t>
      </w:r>
      <w:bookmarkEnd w:id="1822"/>
      <w:bookmarkEnd w:id="1823"/>
    </w:p>
    <w:p w14:paraId="34496A38" w14:textId="77777777" w:rsidR="006230A2" w:rsidRPr="00FD50E0" w:rsidRDefault="006230A2" w:rsidP="006230A2">
      <w:pPr>
        <w:pStyle w:val="Schedule2"/>
        <w:numPr>
          <w:ilvl w:val="2"/>
          <w:numId w:val="54"/>
        </w:numPr>
        <w:rPr>
          <w:rFonts w:eastAsia="Arial Unicode MS"/>
        </w:rPr>
      </w:pPr>
      <w:bookmarkStart w:id="1824" w:name="_Toc165464175"/>
      <w:r w:rsidRPr="00FD50E0">
        <w:rPr>
          <w:rFonts w:eastAsia="Arial Unicode MS"/>
        </w:rPr>
        <w:t>Right to delegate</w:t>
      </w:r>
      <w:bookmarkEnd w:id="1824"/>
    </w:p>
    <w:p w14:paraId="7F7CBD1B" w14:textId="77777777" w:rsidR="006230A2" w:rsidRPr="00FD50E0" w:rsidRDefault="006230A2" w:rsidP="006230A2">
      <w:pPr>
        <w:pStyle w:val="IndentParaLevel1"/>
        <w:rPr>
          <w:rFonts w:eastAsia="Arial Unicode MS"/>
          <w:color w:val="000000"/>
        </w:rPr>
      </w:pPr>
      <w:r>
        <w:rPr>
          <w:rFonts w:eastAsia="Arial Unicode MS"/>
          <w:color w:val="000000"/>
        </w:rPr>
        <w:t>The</w:t>
      </w:r>
      <w:r w:rsidRPr="00FD50E0">
        <w:rPr>
          <w:rFonts w:eastAsia="Arial Unicode MS"/>
          <w:color w:val="000000"/>
        </w:rPr>
        <w:t xml:space="preserve"> Proponent acknowledges that the State may exercise any right, statutory or </w:t>
      </w:r>
      <w:r w:rsidRPr="00FD50E0">
        <w:t>otherwise</w:t>
      </w:r>
      <w:r w:rsidRPr="00FD50E0">
        <w:rPr>
          <w:rFonts w:eastAsia="Arial Unicode MS"/>
          <w:color w:val="000000"/>
        </w:rPr>
        <w:t xml:space="preserve">, it has to </w:t>
      </w:r>
      <w:r w:rsidRPr="00CD25A2">
        <w:t>appoint</w:t>
      </w:r>
      <w:r w:rsidRPr="00FD50E0">
        <w:rPr>
          <w:rFonts w:eastAsia="Arial Unicode MS"/>
          <w:color w:val="000000"/>
        </w:rPr>
        <w:t xml:space="preserve"> a person as a delegate to perform any of its functions, rights and powers under this deed.</w:t>
      </w:r>
    </w:p>
    <w:p w14:paraId="6F6FC20C" w14:textId="77777777" w:rsidR="006230A2" w:rsidRPr="00FD50E0" w:rsidRDefault="006230A2" w:rsidP="006230A2">
      <w:pPr>
        <w:pStyle w:val="Schedule2"/>
        <w:numPr>
          <w:ilvl w:val="2"/>
          <w:numId w:val="54"/>
        </w:numPr>
        <w:rPr>
          <w:rFonts w:eastAsia="Arial Unicode MS"/>
        </w:rPr>
      </w:pPr>
      <w:bookmarkStart w:id="1825" w:name="_Toc165464176"/>
      <w:r w:rsidRPr="00FD50E0">
        <w:rPr>
          <w:rFonts w:eastAsia="Arial Unicode MS"/>
        </w:rPr>
        <w:t>Notice of delegation</w:t>
      </w:r>
      <w:bookmarkEnd w:id="1825"/>
    </w:p>
    <w:p w14:paraId="2D742F56" w14:textId="77777777" w:rsidR="006230A2" w:rsidRPr="00FD50E0" w:rsidRDefault="006230A2" w:rsidP="006230A2">
      <w:pPr>
        <w:pStyle w:val="IndentParaLevel1"/>
        <w:rPr>
          <w:rFonts w:eastAsia="Arial Unicode MS"/>
          <w:color w:val="000000"/>
        </w:rPr>
      </w:pPr>
      <w:r w:rsidRPr="00FD50E0">
        <w:rPr>
          <w:rFonts w:eastAsia="Arial Unicode MS"/>
          <w:color w:val="000000"/>
        </w:rPr>
        <w:t xml:space="preserve">The State </w:t>
      </w:r>
      <w:r w:rsidR="00FD5FEA">
        <w:rPr>
          <w:rFonts w:eastAsia="Arial Unicode MS"/>
          <w:color w:val="000000"/>
        </w:rPr>
        <w:t>must</w:t>
      </w:r>
      <w:r w:rsidRPr="00FD50E0">
        <w:rPr>
          <w:rFonts w:eastAsia="Arial Unicode MS"/>
          <w:color w:val="000000"/>
        </w:rPr>
        <w:t xml:space="preserve"> give the </w:t>
      </w:r>
      <w:r>
        <w:rPr>
          <w:rFonts w:eastAsia="Arial Unicode MS"/>
          <w:color w:val="000000"/>
        </w:rPr>
        <w:t>Proponent</w:t>
      </w:r>
      <w:r w:rsidRPr="00FD50E0">
        <w:rPr>
          <w:rFonts w:eastAsia="Arial Unicode MS"/>
          <w:color w:val="000000"/>
        </w:rPr>
        <w:t xml:space="preserve"> written notice of any delegate so appointed, setting out the </w:t>
      </w:r>
      <w:r w:rsidRPr="00CD25A2">
        <w:t>delegated</w:t>
      </w:r>
      <w:r w:rsidRPr="00FD50E0">
        <w:rPr>
          <w:rFonts w:eastAsia="Arial Unicode MS"/>
          <w:color w:val="000000"/>
        </w:rPr>
        <w:t xml:space="preserve"> functions, rights and powers and including a copy of the relevant instrument of appointment.</w:t>
      </w:r>
    </w:p>
    <w:p w14:paraId="5D48BC26" w14:textId="77777777" w:rsidR="006230A2" w:rsidRPr="00FD50E0" w:rsidRDefault="006230A2" w:rsidP="006230A2">
      <w:pPr>
        <w:pStyle w:val="Schedule2"/>
        <w:numPr>
          <w:ilvl w:val="2"/>
          <w:numId w:val="54"/>
        </w:numPr>
        <w:rPr>
          <w:rFonts w:eastAsia="Arial Unicode MS"/>
        </w:rPr>
      </w:pPr>
      <w:bookmarkStart w:id="1826" w:name="_Toc165464177"/>
      <w:r w:rsidRPr="00FD50E0">
        <w:rPr>
          <w:rFonts w:eastAsia="Arial Unicode MS"/>
        </w:rPr>
        <w:t>Revocation or amendment of delegation</w:t>
      </w:r>
      <w:bookmarkEnd w:id="1826"/>
    </w:p>
    <w:p w14:paraId="4A66E9B3" w14:textId="77777777" w:rsidR="006230A2" w:rsidRPr="00FD50E0" w:rsidRDefault="006230A2" w:rsidP="006230A2">
      <w:pPr>
        <w:pStyle w:val="IndentParaLevel1"/>
        <w:rPr>
          <w:rFonts w:eastAsia="Arial Unicode MS"/>
          <w:color w:val="000000"/>
        </w:rPr>
      </w:pPr>
      <w:r w:rsidRPr="00FD50E0">
        <w:rPr>
          <w:rFonts w:eastAsia="Arial Unicode MS"/>
          <w:color w:val="000000"/>
        </w:rPr>
        <w:t xml:space="preserve">Any such delegation may be revoked, changed, delegated, limited or made subject to such conditions as the State determines from time to time. The State </w:t>
      </w:r>
      <w:r w:rsidR="00FD5FEA">
        <w:rPr>
          <w:rFonts w:eastAsia="Arial Unicode MS"/>
          <w:color w:val="000000"/>
        </w:rPr>
        <w:t>must</w:t>
      </w:r>
      <w:r w:rsidRPr="00FD50E0">
        <w:rPr>
          <w:rFonts w:eastAsia="Arial Unicode MS"/>
          <w:color w:val="000000"/>
        </w:rPr>
        <w:t xml:space="preserve"> give the </w:t>
      </w:r>
      <w:r>
        <w:rPr>
          <w:rFonts w:eastAsia="Arial Unicode MS"/>
          <w:color w:val="000000"/>
        </w:rPr>
        <w:t>Proponent</w:t>
      </w:r>
      <w:r w:rsidRPr="00FD50E0">
        <w:rPr>
          <w:rFonts w:eastAsia="Arial Unicode MS"/>
          <w:color w:val="000000"/>
        </w:rPr>
        <w:t xml:space="preserve"> written notice of any such revocation, amendment or other action.</w:t>
      </w:r>
    </w:p>
    <w:p w14:paraId="69206772" w14:textId="77777777" w:rsidR="006230A2" w:rsidRPr="00FD50E0" w:rsidRDefault="006230A2" w:rsidP="006230A2">
      <w:pPr>
        <w:pStyle w:val="Schedule2"/>
        <w:numPr>
          <w:ilvl w:val="2"/>
          <w:numId w:val="54"/>
        </w:numPr>
        <w:rPr>
          <w:rFonts w:eastAsia="Arial Unicode MS"/>
        </w:rPr>
      </w:pPr>
      <w:bookmarkStart w:id="1827" w:name="_Ref458593870"/>
      <w:bookmarkStart w:id="1828" w:name="_Toc165464178"/>
      <w:r w:rsidRPr="00FD50E0">
        <w:rPr>
          <w:rFonts w:eastAsia="Arial Unicode MS"/>
        </w:rPr>
        <w:t>No limitation of State obligations</w:t>
      </w:r>
      <w:bookmarkEnd w:id="1827"/>
      <w:bookmarkEnd w:id="1828"/>
    </w:p>
    <w:p w14:paraId="1B2D5E14" w14:textId="77777777" w:rsidR="006230A2" w:rsidRPr="00FD50E0" w:rsidRDefault="006230A2" w:rsidP="006230A2">
      <w:pPr>
        <w:pStyle w:val="IndentParaLevel1"/>
        <w:rPr>
          <w:rFonts w:eastAsia="Arial Unicode MS"/>
          <w:color w:val="000000"/>
        </w:rPr>
      </w:pPr>
      <w:r w:rsidRPr="00FD50E0">
        <w:rPr>
          <w:rFonts w:eastAsia="Arial Unicode MS"/>
          <w:color w:val="000000"/>
        </w:rPr>
        <w:t xml:space="preserve">The </w:t>
      </w:r>
      <w:r w:rsidRPr="00CD25A2">
        <w:t>appointment</w:t>
      </w:r>
      <w:r w:rsidRPr="00FD50E0">
        <w:rPr>
          <w:rFonts w:eastAsia="Arial Unicode MS"/>
          <w:color w:val="000000"/>
        </w:rPr>
        <w:t xml:space="preserve"> of a delegate to perform some or all of the functions, rights and powers of the State under this deed will not limit or affect the State’s obligations or Liability under this deed.</w:t>
      </w:r>
    </w:p>
    <w:p w14:paraId="367EDAB1" w14:textId="77777777" w:rsidR="006230A2" w:rsidRPr="00FD50E0" w:rsidRDefault="006230A2" w:rsidP="006230A2">
      <w:pPr>
        <w:pStyle w:val="Schedule2"/>
        <w:numPr>
          <w:ilvl w:val="2"/>
          <w:numId w:val="54"/>
        </w:numPr>
        <w:rPr>
          <w:rFonts w:eastAsia="Arial Unicode MS"/>
        </w:rPr>
      </w:pPr>
      <w:bookmarkStart w:id="1829" w:name="_Ref458593928"/>
      <w:bookmarkStart w:id="1830" w:name="_Toc165464179"/>
      <w:r w:rsidRPr="00FD50E0">
        <w:rPr>
          <w:rFonts w:eastAsia="Arial Unicode MS"/>
        </w:rPr>
        <w:lastRenderedPageBreak/>
        <w:t>Unfettered discretion</w:t>
      </w:r>
      <w:bookmarkEnd w:id="1829"/>
      <w:bookmarkEnd w:id="1830"/>
    </w:p>
    <w:p w14:paraId="3B987F55" w14:textId="77777777" w:rsidR="006230A2" w:rsidRPr="00FD50E0" w:rsidRDefault="006230A2" w:rsidP="006230A2">
      <w:pPr>
        <w:pStyle w:val="IndentParaLevel1"/>
        <w:rPr>
          <w:rFonts w:eastAsia="Arial Unicode MS"/>
          <w:color w:val="000000"/>
        </w:rPr>
      </w:pPr>
      <w:r>
        <w:rPr>
          <w:rFonts w:eastAsia="Arial Unicode MS"/>
          <w:color w:val="000000"/>
        </w:rPr>
        <w:t>The Proponent</w:t>
      </w:r>
      <w:r w:rsidRPr="00FD50E0">
        <w:rPr>
          <w:rFonts w:eastAsia="Arial Unicode MS"/>
          <w:color w:val="000000"/>
        </w:rPr>
        <w:t xml:space="preserve"> acknowledges and agrees that:</w:t>
      </w:r>
    </w:p>
    <w:p w14:paraId="6459C135" w14:textId="77777777" w:rsidR="006230A2" w:rsidRPr="00FD50E0" w:rsidRDefault="006230A2" w:rsidP="006230A2">
      <w:pPr>
        <w:pStyle w:val="Schedule3"/>
        <w:numPr>
          <w:ilvl w:val="3"/>
          <w:numId w:val="54"/>
        </w:numPr>
        <w:rPr>
          <w:rFonts w:eastAsia="Arial Unicode MS"/>
        </w:rPr>
      </w:pPr>
      <w:bookmarkStart w:id="1831" w:name="_Ref458593939"/>
      <w:r w:rsidRPr="00FD50E0">
        <w:t>nothing</w:t>
      </w:r>
      <w:r w:rsidRPr="00FD50E0">
        <w:rPr>
          <w:rFonts w:eastAsia="Arial Unicode MS"/>
        </w:rPr>
        <w:t xml:space="preserve"> in this deed will in any way unlawfully restrict or otherwise unlawfully affect the unfettered discretion of the State to exercise any of its functions and powers pursuant to any </w:t>
      </w:r>
      <w:r>
        <w:rPr>
          <w:rFonts w:eastAsia="Arial Unicode MS"/>
        </w:rPr>
        <w:t>Law</w:t>
      </w:r>
      <w:r w:rsidRPr="00FD50E0">
        <w:rPr>
          <w:rFonts w:eastAsia="Arial Unicode MS"/>
        </w:rPr>
        <w:t>;</w:t>
      </w:r>
      <w:bookmarkEnd w:id="1831"/>
    </w:p>
    <w:p w14:paraId="62560C95" w14:textId="77777777" w:rsidR="006230A2" w:rsidRPr="00FD50E0" w:rsidRDefault="006230A2" w:rsidP="006230A2">
      <w:pPr>
        <w:pStyle w:val="Schedule3"/>
        <w:numPr>
          <w:ilvl w:val="3"/>
          <w:numId w:val="54"/>
        </w:numPr>
        <w:rPr>
          <w:rFonts w:eastAsia="Arial Unicode MS"/>
        </w:rPr>
      </w:pPr>
      <w:bookmarkStart w:id="1832" w:name="_Ref458593922"/>
      <w:r w:rsidRPr="00FD50E0">
        <w:rPr>
          <w:rFonts w:eastAsia="Arial Unicode MS"/>
        </w:rPr>
        <w:t xml:space="preserve">without limiting clause </w:t>
      </w:r>
      <w:r w:rsidR="00777268">
        <w:rPr>
          <w:rFonts w:eastAsia="Arial Unicode MS"/>
        </w:rPr>
        <w:fldChar w:fldCharType="begin"/>
      </w:r>
      <w:r w:rsidR="00777268">
        <w:rPr>
          <w:rFonts w:eastAsia="Arial Unicode MS"/>
        </w:rPr>
        <w:instrText xml:space="preserve"> REF _Ref458593928 \n \h </w:instrText>
      </w:r>
      <w:r w:rsidR="00777268">
        <w:rPr>
          <w:rFonts w:eastAsia="Arial Unicode MS"/>
        </w:rPr>
      </w:r>
      <w:r w:rsidR="00777268">
        <w:rPr>
          <w:rFonts w:eastAsia="Arial Unicode MS"/>
        </w:rPr>
        <w:fldChar w:fldCharType="separate"/>
      </w:r>
      <w:r w:rsidR="00AF79E2">
        <w:rPr>
          <w:rFonts w:eastAsia="Arial Unicode MS"/>
        </w:rPr>
        <w:t>15.5</w:t>
      </w:r>
      <w:r w:rsidR="00777268">
        <w:rPr>
          <w:rFonts w:eastAsia="Arial Unicode MS"/>
        </w:rPr>
        <w:fldChar w:fldCharType="end"/>
      </w:r>
      <w:r w:rsidR="00777268">
        <w:rPr>
          <w:rFonts w:eastAsia="Arial Unicode MS"/>
        </w:rPr>
        <w:fldChar w:fldCharType="begin"/>
      </w:r>
      <w:r w:rsidR="00777268">
        <w:rPr>
          <w:rFonts w:eastAsia="Arial Unicode MS"/>
        </w:rPr>
        <w:instrText xml:space="preserve"> REF _Ref458593939 \n \h </w:instrText>
      </w:r>
      <w:r w:rsidR="00777268">
        <w:rPr>
          <w:rFonts w:eastAsia="Arial Unicode MS"/>
        </w:rPr>
      </w:r>
      <w:r w:rsidR="00777268">
        <w:rPr>
          <w:rFonts w:eastAsia="Arial Unicode MS"/>
        </w:rPr>
        <w:fldChar w:fldCharType="separate"/>
      </w:r>
      <w:r w:rsidR="00AF79E2">
        <w:rPr>
          <w:rFonts w:eastAsia="Arial Unicode MS"/>
        </w:rPr>
        <w:t>(a)</w:t>
      </w:r>
      <w:r w:rsidR="00777268">
        <w:rPr>
          <w:rFonts w:eastAsia="Arial Unicode MS"/>
        </w:rPr>
        <w:fldChar w:fldCharType="end"/>
      </w:r>
      <w:r w:rsidRPr="00FD50E0">
        <w:rPr>
          <w:rFonts w:eastAsia="Arial Unicode MS"/>
        </w:rPr>
        <w:t xml:space="preserve">, anything which the State does, fails to do or purports to do pursuant to its functions and powers under any </w:t>
      </w:r>
      <w:r>
        <w:rPr>
          <w:rFonts w:eastAsia="Arial Unicode MS"/>
        </w:rPr>
        <w:t>Law</w:t>
      </w:r>
      <w:r w:rsidRPr="00FD50E0">
        <w:rPr>
          <w:rFonts w:eastAsia="Arial Unicode MS"/>
        </w:rPr>
        <w:t xml:space="preserve"> or otherwise will not be deemed to be an act or omission by the State under this deed;</w:t>
      </w:r>
      <w:bookmarkEnd w:id="1832"/>
      <w:r>
        <w:rPr>
          <w:rFonts w:eastAsia="Arial Unicode MS"/>
        </w:rPr>
        <w:t xml:space="preserve"> and</w:t>
      </w:r>
    </w:p>
    <w:p w14:paraId="1A2D9369" w14:textId="77777777" w:rsidR="006230A2" w:rsidRPr="00FD50E0" w:rsidRDefault="006230A2" w:rsidP="006230A2">
      <w:pPr>
        <w:pStyle w:val="Schedule3"/>
        <w:numPr>
          <w:ilvl w:val="3"/>
          <w:numId w:val="54"/>
        </w:numPr>
        <w:rPr>
          <w:rFonts w:eastAsia="Arial Unicode MS"/>
        </w:rPr>
      </w:pPr>
      <w:r>
        <w:rPr>
          <w:rFonts w:eastAsia="Arial Unicode MS"/>
        </w:rPr>
        <w:t xml:space="preserve">each reference to "the State" in this clause </w:t>
      </w:r>
      <w:r w:rsidR="00777268">
        <w:rPr>
          <w:rFonts w:eastAsia="Arial Unicode MS"/>
        </w:rPr>
        <w:fldChar w:fldCharType="begin"/>
      </w:r>
      <w:r w:rsidR="00777268">
        <w:rPr>
          <w:rFonts w:eastAsia="Arial Unicode MS"/>
        </w:rPr>
        <w:instrText xml:space="preserve"> REF _Ref458593928 \n \h </w:instrText>
      </w:r>
      <w:r w:rsidR="00777268">
        <w:rPr>
          <w:rFonts w:eastAsia="Arial Unicode MS"/>
        </w:rPr>
      </w:r>
      <w:r w:rsidR="00777268">
        <w:rPr>
          <w:rFonts w:eastAsia="Arial Unicode MS"/>
        </w:rPr>
        <w:fldChar w:fldCharType="separate"/>
      </w:r>
      <w:r w:rsidR="00AF79E2">
        <w:rPr>
          <w:rFonts w:eastAsia="Arial Unicode MS"/>
        </w:rPr>
        <w:t>15.5</w:t>
      </w:r>
      <w:r w:rsidR="00777268">
        <w:rPr>
          <w:rFonts w:eastAsia="Arial Unicode MS"/>
        </w:rPr>
        <w:fldChar w:fldCharType="end"/>
      </w:r>
      <w:r>
        <w:rPr>
          <w:rFonts w:eastAsia="Arial Unicode MS"/>
        </w:rPr>
        <w:t xml:space="preserve"> will be taken to include a "Government Agency"</w:t>
      </w:r>
      <w:r w:rsidRPr="00FD50E0">
        <w:rPr>
          <w:rFonts w:eastAsia="Arial Unicode MS"/>
        </w:rPr>
        <w:t>.</w:t>
      </w:r>
    </w:p>
    <w:p w14:paraId="617CF078" w14:textId="77777777" w:rsidR="006230A2" w:rsidRPr="00FD50E0" w:rsidRDefault="006230A2" w:rsidP="006230A2">
      <w:pPr>
        <w:pStyle w:val="Schedule1"/>
        <w:numPr>
          <w:ilvl w:val="1"/>
          <w:numId w:val="54"/>
        </w:numPr>
      </w:pPr>
      <w:bookmarkStart w:id="1833" w:name="_Ref356937093"/>
      <w:bookmarkStart w:id="1834" w:name="_Ref356937151"/>
      <w:bookmarkStart w:id="1835" w:name="_Toc165464180"/>
      <w:r w:rsidRPr="00FD50E0">
        <w:t>Publicity</w:t>
      </w:r>
      <w:bookmarkEnd w:id="1833"/>
      <w:bookmarkEnd w:id="1834"/>
      <w:bookmarkEnd w:id="1835"/>
    </w:p>
    <w:p w14:paraId="112216D2" w14:textId="77777777" w:rsidR="006230A2" w:rsidRPr="00FD50E0" w:rsidRDefault="006230A2" w:rsidP="006230A2">
      <w:pPr>
        <w:pStyle w:val="Schedule3"/>
        <w:numPr>
          <w:ilvl w:val="3"/>
          <w:numId w:val="54"/>
        </w:numPr>
        <w:rPr>
          <w:rFonts w:eastAsia="Arial Unicode MS"/>
        </w:rPr>
      </w:pPr>
      <w:bookmarkStart w:id="1836" w:name="_Ref356937094"/>
      <w:r>
        <w:rPr>
          <w:rFonts w:eastAsia="Arial Unicode MS"/>
        </w:rPr>
        <w:t xml:space="preserve">Without limiting clause </w:t>
      </w:r>
      <w:r w:rsidR="008F3763">
        <w:rPr>
          <w:rFonts w:eastAsia="Arial Unicode MS"/>
        </w:rPr>
        <w:fldChar w:fldCharType="begin"/>
      </w:r>
      <w:r w:rsidR="008F3763">
        <w:rPr>
          <w:rFonts w:eastAsia="Arial Unicode MS"/>
        </w:rPr>
        <w:instrText xml:space="preserve"> REF _Ref459632754 \r \h </w:instrText>
      </w:r>
      <w:r w:rsidR="008F3763">
        <w:rPr>
          <w:rFonts w:eastAsia="Arial Unicode MS"/>
        </w:rPr>
      </w:r>
      <w:r w:rsidR="008F3763">
        <w:rPr>
          <w:rFonts w:eastAsia="Arial Unicode MS"/>
        </w:rPr>
        <w:fldChar w:fldCharType="separate"/>
      </w:r>
      <w:r w:rsidR="00AF79E2">
        <w:rPr>
          <w:rFonts w:eastAsia="Arial Unicode MS"/>
        </w:rPr>
        <w:t>8</w:t>
      </w:r>
      <w:r w:rsidR="008F3763">
        <w:rPr>
          <w:rFonts w:eastAsia="Arial Unicode MS"/>
        </w:rPr>
        <w:fldChar w:fldCharType="end"/>
      </w:r>
      <w:r>
        <w:rPr>
          <w:rFonts w:eastAsia="Arial Unicode MS"/>
        </w:rPr>
        <w:t>, the</w:t>
      </w:r>
      <w:r w:rsidRPr="00FD50E0">
        <w:rPr>
          <w:rFonts w:eastAsia="Arial Unicode MS"/>
        </w:rPr>
        <w:t xml:space="preserve"> Proponent must </w:t>
      </w:r>
      <w:r>
        <w:rPr>
          <w:rFonts w:eastAsia="Arial Unicode MS"/>
        </w:rPr>
        <w:t xml:space="preserve">not </w:t>
      </w:r>
      <w:r w:rsidRPr="00FD50E0">
        <w:rPr>
          <w:rFonts w:eastAsia="Arial Unicode MS"/>
        </w:rPr>
        <w:t xml:space="preserve">make a media release or other public announcement or statement in relation to the </w:t>
      </w:r>
      <w:r>
        <w:t>Augmentation</w:t>
      </w:r>
      <w:r w:rsidRPr="00FD50E0">
        <w:rPr>
          <w:rFonts w:eastAsia="Arial Unicode MS"/>
        </w:rPr>
        <w:t xml:space="preserve"> </w:t>
      </w:r>
      <w:r w:rsidR="00C24AC9">
        <w:rPr>
          <w:rFonts w:eastAsia="Arial Unicode MS"/>
        </w:rPr>
        <w:t xml:space="preserve">or the Augmentation Process </w:t>
      </w:r>
      <w:r w:rsidRPr="00FD50E0">
        <w:rPr>
          <w:rFonts w:eastAsia="Arial Unicode MS"/>
        </w:rPr>
        <w:t>without the prior consent of the State</w:t>
      </w:r>
      <w:r w:rsidRPr="00CC6103">
        <w:rPr>
          <w:rFonts w:eastAsia="Arial Unicode MS"/>
        </w:rPr>
        <w:t xml:space="preserve">, except to the extent it is not possible to comply with </w:t>
      </w:r>
      <w:r>
        <w:rPr>
          <w:rFonts w:eastAsia="Arial Unicode MS"/>
        </w:rPr>
        <w:t xml:space="preserve">this </w:t>
      </w:r>
      <w:r w:rsidRPr="00CC6103">
        <w:rPr>
          <w:rFonts w:eastAsia="Arial Unicode MS"/>
        </w:rPr>
        <w:t xml:space="preserve">clause </w:t>
      </w:r>
      <w:r w:rsidR="00777268">
        <w:rPr>
          <w:rFonts w:eastAsia="Arial Unicode MS"/>
        </w:rPr>
        <w:fldChar w:fldCharType="begin"/>
      </w:r>
      <w:r w:rsidR="00777268">
        <w:rPr>
          <w:rFonts w:eastAsia="Arial Unicode MS"/>
        </w:rPr>
        <w:instrText xml:space="preserve"> REF _Ref356937093 \n \h </w:instrText>
      </w:r>
      <w:r w:rsidR="00777268">
        <w:rPr>
          <w:rFonts w:eastAsia="Arial Unicode MS"/>
        </w:rPr>
      </w:r>
      <w:r w:rsidR="00777268">
        <w:rPr>
          <w:rFonts w:eastAsia="Arial Unicode MS"/>
        </w:rPr>
        <w:fldChar w:fldCharType="separate"/>
      </w:r>
      <w:r w:rsidR="00AF79E2">
        <w:rPr>
          <w:rFonts w:eastAsia="Arial Unicode MS"/>
        </w:rPr>
        <w:t>16</w:t>
      </w:r>
      <w:r w:rsidR="00777268">
        <w:rPr>
          <w:rFonts w:eastAsia="Arial Unicode MS"/>
        </w:rPr>
        <w:fldChar w:fldCharType="end"/>
      </w:r>
      <w:r>
        <w:rPr>
          <w:rFonts w:eastAsia="Arial Unicode MS"/>
        </w:rPr>
        <w:t xml:space="preserve"> </w:t>
      </w:r>
      <w:r w:rsidRPr="00CC6103">
        <w:rPr>
          <w:rFonts w:eastAsia="Arial Unicode MS"/>
        </w:rPr>
        <w:t>while complying with the Law or a binding requirement of a recognised stock exchange, in which case the Proponent must advise the State of the release or announcement as soon as practicable after they (or any one of them) become aware that the release or announcement will be made</w:t>
      </w:r>
      <w:r w:rsidRPr="00FD50E0">
        <w:rPr>
          <w:rFonts w:eastAsia="Arial Unicode MS"/>
        </w:rPr>
        <w:t>.</w:t>
      </w:r>
      <w:bookmarkEnd w:id="1836"/>
      <w:r w:rsidR="008F3763">
        <w:rPr>
          <w:rFonts w:eastAsia="Arial Unicode MS"/>
        </w:rPr>
        <w:t xml:space="preserve"> </w:t>
      </w:r>
    </w:p>
    <w:p w14:paraId="63D226FE" w14:textId="77777777" w:rsidR="006230A2" w:rsidRPr="00FD50E0" w:rsidRDefault="006230A2" w:rsidP="006230A2">
      <w:pPr>
        <w:pStyle w:val="Schedule3"/>
        <w:numPr>
          <w:ilvl w:val="3"/>
          <w:numId w:val="54"/>
        </w:numPr>
        <w:rPr>
          <w:rFonts w:eastAsia="Arial Unicode MS"/>
        </w:rPr>
      </w:pPr>
      <w:r w:rsidRPr="00FD50E0">
        <w:rPr>
          <w:rFonts w:eastAsia="Arial Unicode MS"/>
        </w:rPr>
        <w:t xml:space="preserve">If seeking the State’s consent </w:t>
      </w:r>
      <w:r>
        <w:rPr>
          <w:rFonts w:eastAsia="Arial Unicode MS"/>
        </w:rPr>
        <w:t xml:space="preserve">under </w:t>
      </w:r>
      <w:r w:rsidRPr="00FD50E0">
        <w:rPr>
          <w:rFonts w:eastAsia="Arial Unicode MS"/>
        </w:rPr>
        <w:t xml:space="preserve">clause </w:t>
      </w:r>
      <w:r w:rsidR="00777268">
        <w:rPr>
          <w:rFonts w:eastAsia="Arial Unicode MS"/>
        </w:rPr>
        <w:fldChar w:fldCharType="begin"/>
      </w:r>
      <w:r w:rsidR="00777268">
        <w:rPr>
          <w:rFonts w:eastAsia="Arial Unicode MS"/>
        </w:rPr>
        <w:instrText xml:space="preserve"> REF _Ref356937093 \n \h </w:instrText>
      </w:r>
      <w:r w:rsidR="00777268">
        <w:rPr>
          <w:rFonts w:eastAsia="Arial Unicode MS"/>
        </w:rPr>
      </w:r>
      <w:r w:rsidR="00777268">
        <w:rPr>
          <w:rFonts w:eastAsia="Arial Unicode MS"/>
        </w:rPr>
        <w:fldChar w:fldCharType="separate"/>
      </w:r>
      <w:r w:rsidR="00AF79E2">
        <w:rPr>
          <w:rFonts w:eastAsia="Arial Unicode MS"/>
        </w:rPr>
        <w:t>16</w:t>
      </w:r>
      <w:r w:rsidR="00777268">
        <w:rPr>
          <w:rFonts w:eastAsia="Arial Unicode MS"/>
        </w:rPr>
        <w:fldChar w:fldCharType="end"/>
      </w:r>
      <w:r w:rsidR="00C24AC9">
        <w:rPr>
          <w:rFonts w:eastAsia="Arial Unicode MS"/>
        </w:rPr>
        <w:fldChar w:fldCharType="begin"/>
      </w:r>
      <w:r w:rsidR="00C24AC9">
        <w:rPr>
          <w:rFonts w:eastAsia="Arial Unicode MS"/>
        </w:rPr>
        <w:instrText xml:space="preserve"> REF _Ref356937094 \r \h </w:instrText>
      </w:r>
      <w:r w:rsidR="00C24AC9">
        <w:rPr>
          <w:rFonts w:eastAsia="Arial Unicode MS"/>
        </w:rPr>
      </w:r>
      <w:r w:rsidR="00C24AC9">
        <w:rPr>
          <w:rFonts w:eastAsia="Arial Unicode MS"/>
        </w:rPr>
        <w:fldChar w:fldCharType="separate"/>
      </w:r>
      <w:r w:rsidR="00AF79E2">
        <w:rPr>
          <w:rFonts w:eastAsia="Arial Unicode MS"/>
        </w:rPr>
        <w:t>(a)</w:t>
      </w:r>
      <w:r w:rsidR="00C24AC9">
        <w:rPr>
          <w:rFonts w:eastAsia="Arial Unicode MS"/>
        </w:rPr>
        <w:fldChar w:fldCharType="end"/>
      </w:r>
      <w:r>
        <w:rPr>
          <w:rFonts w:eastAsia="Arial Unicode MS"/>
        </w:rPr>
        <w:t>,</w:t>
      </w:r>
      <w:r w:rsidRPr="00FD50E0">
        <w:rPr>
          <w:rFonts w:eastAsia="Arial Unicode MS"/>
        </w:rPr>
        <w:t xml:space="preserve"> </w:t>
      </w:r>
      <w:r>
        <w:rPr>
          <w:rFonts w:eastAsia="Arial Unicode MS"/>
        </w:rPr>
        <w:t>the</w:t>
      </w:r>
      <w:r w:rsidRPr="00FD50E0">
        <w:rPr>
          <w:rFonts w:eastAsia="Arial Unicode MS"/>
        </w:rPr>
        <w:t xml:space="preserve"> Proponent must provide a draft of the proposed media release or public announcement or statement to the State.</w:t>
      </w:r>
    </w:p>
    <w:p w14:paraId="102EBAAA" w14:textId="77777777" w:rsidR="006230A2" w:rsidRPr="00FD50E0" w:rsidRDefault="006230A2" w:rsidP="006230A2">
      <w:pPr>
        <w:pStyle w:val="Schedule3"/>
        <w:numPr>
          <w:ilvl w:val="3"/>
          <w:numId w:val="54"/>
        </w:numPr>
        <w:rPr>
          <w:rFonts w:eastAsia="Arial Unicode MS"/>
        </w:rPr>
      </w:pPr>
      <w:r w:rsidRPr="00FD50E0">
        <w:rPr>
          <w:rFonts w:eastAsia="Arial Unicode MS"/>
        </w:rPr>
        <w:t xml:space="preserve">The State </w:t>
      </w:r>
      <w:r w:rsidR="002E5C7F">
        <w:rPr>
          <w:rFonts w:eastAsia="Arial Unicode MS"/>
        </w:rPr>
        <w:t>must</w:t>
      </w:r>
      <w:r w:rsidR="002E5C7F" w:rsidRPr="00FD50E0">
        <w:rPr>
          <w:rFonts w:eastAsia="Arial Unicode MS"/>
        </w:rPr>
        <w:t xml:space="preserve"> </w:t>
      </w:r>
      <w:r>
        <w:rPr>
          <w:rFonts w:eastAsia="Arial Unicode MS"/>
        </w:rPr>
        <w:t xml:space="preserve">use its best endeavours to advise </w:t>
      </w:r>
      <w:r w:rsidRPr="00FD50E0">
        <w:rPr>
          <w:rFonts w:eastAsia="Arial Unicode MS"/>
        </w:rPr>
        <w:t xml:space="preserve">the </w:t>
      </w:r>
      <w:r>
        <w:rPr>
          <w:rFonts w:eastAsia="Arial Unicode MS"/>
        </w:rPr>
        <w:t>Proponent</w:t>
      </w:r>
      <w:r w:rsidRPr="00FD50E0">
        <w:rPr>
          <w:rFonts w:eastAsia="Arial Unicode MS"/>
        </w:rPr>
        <w:t xml:space="preserve"> before making any media release or other public announcement or statement in relation to the </w:t>
      </w:r>
      <w:r>
        <w:rPr>
          <w:rFonts w:eastAsia="Arial Unicode MS"/>
        </w:rPr>
        <w:t>Augmentation</w:t>
      </w:r>
      <w:r w:rsidRPr="00FD50E0">
        <w:rPr>
          <w:rFonts w:eastAsia="Arial Unicode MS"/>
        </w:rPr>
        <w:t>.</w:t>
      </w:r>
    </w:p>
    <w:p w14:paraId="6BBBBDCF" w14:textId="77777777" w:rsidR="006230A2" w:rsidRPr="00FD50E0" w:rsidRDefault="006230A2" w:rsidP="006230A2">
      <w:pPr>
        <w:pStyle w:val="Schedule1"/>
        <w:numPr>
          <w:ilvl w:val="1"/>
          <w:numId w:val="54"/>
        </w:numPr>
      </w:pPr>
      <w:bookmarkStart w:id="1837" w:name="_Ref458593438"/>
      <w:bookmarkStart w:id="1838" w:name="_Ref458594033"/>
      <w:bookmarkStart w:id="1839" w:name="_Toc165464181"/>
      <w:r w:rsidRPr="00FD50E0">
        <w:t>Survival of deed</w:t>
      </w:r>
      <w:bookmarkEnd w:id="1837"/>
      <w:bookmarkEnd w:id="1838"/>
      <w:bookmarkEnd w:id="1839"/>
    </w:p>
    <w:p w14:paraId="1C6D94EE" w14:textId="77777777" w:rsidR="006230A2" w:rsidRPr="005846C2" w:rsidRDefault="006230A2" w:rsidP="006230A2">
      <w:pPr>
        <w:pStyle w:val="Schedule3"/>
        <w:numPr>
          <w:ilvl w:val="3"/>
          <w:numId w:val="54"/>
        </w:numPr>
        <w:rPr>
          <w:rFonts w:eastAsia="Arial Unicode MS"/>
          <w:color w:val="000000"/>
        </w:rPr>
      </w:pPr>
      <w:r>
        <w:rPr>
          <w:rFonts w:eastAsia="Arial Unicode MS"/>
        </w:rPr>
        <w:t xml:space="preserve">Subject to clause </w:t>
      </w:r>
      <w:r w:rsidR="00777268">
        <w:rPr>
          <w:rFonts w:eastAsia="Arial Unicode MS"/>
        </w:rPr>
        <w:fldChar w:fldCharType="begin"/>
      </w:r>
      <w:r w:rsidR="00777268">
        <w:rPr>
          <w:rFonts w:eastAsia="Arial Unicode MS"/>
        </w:rPr>
        <w:instrText xml:space="preserve"> REF _Ref458593438 \n \h </w:instrText>
      </w:r>
      <w:r w:rsidR="00777268">
        <w:rPr>
          <w:rFonts w:eastAsia="Arial Unicode MS"/>
        </w:rPr>
      </w:r>
      <w:r w:rsidR="00777268">
        <w:rPr>
          <w:rFonts w:eastAsia="Arial Unicode MS"/>
        </w:rPr>
        <w:fldChar w:fldCharType="separate"/>
      </w:r>
      <w:r w:rsidR="00AF79E2">
        <w:rPr>
          <w:rFonts w:eastAsia="Arial Unicode MS"/>
        </w:rPr>
        <w:t>17</w:t>
      </w:r>
      <w:r w:rsidR="00777268">
        <w:rPr>
          <w:rFonts w:eastAsia="Arial Unicode MS"/>
        </w:rPr>
        <w:fldChar w:fldCharType="end"/>
      </w:r>
      <w:r w:rsidR="00777268">
        <w:rPr>
          <w:rFonts w:eastAsia="Arial Unicode MS"/>
        </w:rPr>
        <w:fldChar w:fldCharType="begin"/>
      </w:r>
      <w:r w:rsidR="00777268">
        <w:rPr>
          <w:rFonts w:eastAsia="Arial Unicode MS"/>
        </w:rPr>
        <w:instrText xml:space="preserve"> REF _Ref493077202 \n \h </w:instrText>
      </w:r>
      <w:r w:rsidR="00777268">
        <w:rPr>
          <w:rFonts w:eastAsia="Arial Unicode MS"/>
        </w:rPr>
      </w:r>
      <w:r w:rsidR="00777268">
        <w:rPr>
          <w:rFonts w:eastAsia="Arial Unicode MS"/>
        </w:rPr>
        <w:fldChar w:fldCharType="separate"/>
      </w:r>
      <w:r w:rsidR="00AF79E2">
        <w:rPr>
          <w:rFonts w:eastAsia="Arial Unicode MS"/>
        </w:rPr>
        <w:t>(b)</w:t>
      </w:r>
      <w:r w:rsidR="00777268">
        <w:rPr>
          <w:rFonts w:eastAsia="Arial Unicode MS"/>
        </w:rPr>
        <w:fldChar w:fldCharType="end"/>
      </w:r>
      <w:r>
        <w:rPr>
          <w:rFonts w:eastAsia="Arial Unicode MS"/>
        </w:rPr>
        <w:t xml:space="preserve">, the Parties </w:t>
      </w:r>
      <w:r w:rsidRPr="005846C2">
        <w:rPr>
          <w:rFonts w:eastAsia="Arial Unicode MS"/>
        </w:rPr>
        <w:t xml:space="preserve">acknowledge and agree that </w:t>
      </w:r>
      <w:r>
        <w:rPr>
          <w:rFonts w:eastAsia="Arial Unicode MS"/>
        </w:rPr>
        <w:t xml:space="preserve">their </w:t>
      </w:r>
      <w:r w:rsidRPr="005846C2">
        <w:rPr>
          <w:rFonts w:eastAsia="Arial Unicode MS"/>
        </w:rPr>
        <w:t xml:space="preserve">obligations </w:t>
      </w:r>
      <w:r>
        <w:rPr>
          <w:rFonts w:eastAsia="Arial Unicode MS"/>
        </w:rPr>
        <w:t xml:space="preserve">under this deed (other than clauses </w:t>
      </w:r>
      <w:r w:rsidR="008F3763">
        <w:rPr>
          <w:rFonts w:eastAsia="Arial Unicode MS"/>
        </w:rPr>
        <w:fldChar w:fldCharType="begin"/>
      </w:r>
      <w:r w:rsidR="008F3763">
        <w:rPr>
          <w:rFonts w:eastAsia="Arial Unicode MS"/>
        </w:rPr>
        <w:instrText xml:space="preserve"> REF _Ref356935361 \r \h </w:instrText>
      </w:r>
      <w:r w:rsidR="008F3763">
        <w:rPr>
          <w:rFonts w:eastAsia="Arial Unicode MS"/>
        </w:rPr>
      </w:r>
      <w:r w:rsidR="008F3763">
        <w:rPr>
          <w:rFonts w:eastAsia="Arial Unicode MS"/>
        </w:rPr>
        <w:fldChar w:fldCharType="separate"/>
      </w:r>
      <w:r w:rsidR="00AF79E2">
        <w:rPr>
          <w:rFonts w:eastAsia="Arial Unicode MS"/>
        </w:rPr>
        <w:t>2</w:t>
      </w:r>
      <w:r w:rsidR="008F3763">
        <w:rPr>
          <w:rFonts w:eastAsia="Arial Unicode MS"/>
        </w:rPr>
        <w:fldChar w:fldCharType="end"/>
      </w:r>
      <w:r>
        <w:rPr>
          <w:rFonts w:eastAsia="Arial Unicode MS"/>
        </w:rPr>
        <w:t xml:space="preserve">, </w:t>
      </w:r>
      <w:r w:rsidR="008F3763">
        <w:rPr>
          <w:rFonts w:eastAsia="Arial Unicode MS"/>
        </w:rPr>
        <w:fldChar w:fldCharType="begin"/>
      </w:r>
      <w:r w:rsidR="008F3763">
        <w:rPr>
          <w:rFonts w:eastAsia="Arial Unicode MS"/>
        </w:rPr>
        <w:instrText xml:space="preserve"> REF _Ref459632854 \r \h </w:instrText>
      </w:r>
      <w:r w:rsidR="008F3763">
        <w:rPr>
          <w:rFonts w:eastAsia="Arial Unicode MS"/>
        </w:rPr>
      </w:r>
      <w:r w:rsidR="008F3763">
        <w:rPr>
          <w:rFonts w:eastAsia="Arial Unicode MS"/>
        </w:rPr>
        <w:fldChar w:fldCharType="separate"/>
      </w:r>
      <w:r w:rsidR="00AF79E2">
        <w:rPr>
          <w:rFonts w:eastAsia="Arial Unicode MS"/>
        </w:rPr>
        <w:t>3</w:t>
      </w:r>
      <w:r w:rsidR="008F3763">
        <w:rPr>
          <w:rFonts w:eastAsia="Arial Unicode MS"/>
        </w:rPr>
        <w:fldChar w:fldCharType="end"/>
      </w:r>
      <w:r>
        <w:rPr>
          <w:rFonts w:eastAsia="Arial Unicode MS"/>
        </w:rPr>
        <w:t xml:space="preserve">, </w:t>
      </w:r>
      <w:r w:rsidR="00221B75">
        <w:rPr>
          <w:rFonts w:eastAsia="Arial Unicode MS"/>
        </w:rPr>
        <w:fldChar w:fldCharType="begin"/>
      </w:r>
      <w:r w:rsidR="00221B75">
        <w:rPr>
          <w:rFonts w:eastAsia="Arial Unicode MS"/>
        </w:rPr>
        <w:instrText xml:space="preserve"> REF _Ref357169996 \n \h </w:instrText>
      </w:r>
      <w:r w:rsidR="00221B75">
        <w:rPr>
          <w:rFonts w:eastAsia="Arial Unicode MS"/>
        </w:rPr>
      </w:r>
      <w:r w:rsidR="00221B75">
        <w:rPr>
          <w:rFonts w:eastAsia="Arial Unicode MS"/>
        </w:rPr>
        <w:fldChar w:fldCharType="separate"/>
      </w:r>
      <w:r w:rsidR="00AF79E2">
        <w:rPr>
          <w:rFonts w:eastAsia="Arial Unicode MS"/>
        </w:rPr>
        <w:t>5</w:t>
      </w:r>
      <w:r w:rsidR="00221B75">
        <w:rPr>
          <w:rFonts w:eastAsia="Arial Unicode MS"/>
        </w:rPr>
        <w:fldChar w:fldCharType="end"/>
      </w:r>
      <w:r w:rsidR="00221B75">
        <w:rPr>
          <w:rFonts w:eastAsia="Arial Unicode MS"/>
        </w:rPr>
        <w:fldChar w:fldCharType="begin"/>
      </w:r>
      <w:r w:rsidR="00221B75">
        <w:rPr>
          <w:rFonts w:eastAsia="Arial Unicode MS"/>
        </w:rPr>
        <w:instrText xml:space="preserve"> REF _Ref421287059 \n \h </w:instrText>
      </w:r>
      <w:r w:rsidR="00221B75">
        <w:rPr>
          <w:rFonts w:eastAsia="Arial Unicode MS"/>
        </w:rPr>
      </w:r>
      <w:r w:rsidR="00221B75">
        <w:rPr>
          <w:rFonts w:eastAsia="Arial Unicode MS"/>
        </w:rPr>
        <w:fldChar w:fldCharType="separate"/>
      </w:r>
      <w:r w:rsidR="00AF79E2">
        <w:rPr>
          <w:rFonts w:eastAsia="Arial Unicode MS"/>
        </w:rPr>
        <w:t>(b)</w:t>
      </w:r>
      <w:r w:rsidR="00221B75">
        <w:rPr>
          <w:rFonts w:eastAsia="Arial Unicode MS"/>
        </w:rPr>
        <w:fldChar w:fldCharType="end"/>
      </w:r>
      <w:r>
        <w:rPr>
          <w:rFonts w:eastAsia="Arial Unicode MS"/>
        </w:rPr>
        <w:t xml:space="preserve">, </w:t>
      </w:r>
      <w:r w:rsidR="00221B75">
        <w:rPr>
          <w:rFonts w:eastAsia="Arial Unicode MS"/>
        </w:rPr>
        <w:fldChar w:fldCharType="begin"/>
      </w:r>
      <w:r w:rsidR="00221B75">
        <w:rPr>
          <w:rFonts w:eastAsia="Arial Unicode MS"/>
        </w:rPr>
        <w:instrText xml:space="preserve"> REF _Ref357169996 \n \h </w:instrText>
      </w:r>
      <w:r w:rsidR="00221B75">
        <w:rPr>
          <w:rFonts w:eastAsia="Arial Unicode MS"/>
        </w:rPr>
      </w:r>
      <w:r w:rsidR="00221B75">
        <w:rPr>
          <w:rFonts w:eastAsia="Arial Unicode MS"/>
        </w:rPr>
        <w:fldChar w:fldCharType="separate"/>
      </w:r>
      <w:r w:rsidR="00AF79E2">
        <w:rPr>
          <w:rFonts w:eastAsia="Arial Unicode MS"/>
        </w:rPr>
        <w:t>5</w:t>
      </w:r>
      <w:r w:rsidR="00221B75">
        <w:rPr>
          <w:rFonts w:eastAsia="Arial Unicode MS"/>
        </w:rPr>
        <w:fldChar w:fldCharType="end"/>
      </w:r>
      <w:r w:rsidR="00221B75">
        <w:rPr>
          <w:rFonts w:eastAsia="Arial Unicode MS"/>
        </w:rPr>
        <w:fldChar w:fldCharType="begin"/>
      </w:r>
      <w:r w:rsidR="00221B75">
        <w:rPr>
          <w:rFonts w:eastAsia="Arial Unicode MS"/>
        </w:rPr>
        <w:instrText xml:space="preserve"> REF _Ref421287062 \n \h </w:instrText>
      </w:r>
      <w:r w:rsidR="00221B75">
        <w:rPr>
          <w:rFonts w:eastAsia="Arial Unicode MS"/>
        </w:rPr>
      </w:r>
      <w:r w:rsidR="00221B75">
        <w:rPr>
          <w:rFonts w:eastAsia="Arial Unicode MS"/>
        </w:rPr>
        <w:fldChar w:fldCharType="separate"/>
      </w:r>
      <w:r w:rsidR="00AF79E2">
        <w:rPr>
          <w:rFonts w:eastAsia="Arial Unicode MS"/>
        </w:rPr>
        <w:t>(c)</w:t>
      </w:r>
      <w:r w:rsidR="00221B75">
        <w:rPr>
          <w:rFonts w:eastAsia="Arial Unicode MS"/>
        </w:rPr>
        <w:fldChar w:fldCharType="end"/>
      </w:r>
      <w:r>
        <w:rPr>
          <w:rFonts w:eastAsia="Arial Unicode MS"/>
        </w:rPr>
        <w:t xml:space="preserve">, </w:t>
      </w:r>
      <w:r w:rsidR="00777268">
        <w:rPr>
          <w:rFonts w:eastAsia="Arial Unicode MS"/>
        </w:rPr>
        <w:fldChar w:fldCharType="begin"/>
      </w:r>
      <w:r w:rsidR="00777268">
        <w:rPr>
          <w:rFonts w:eastAsia="Arial Unicode MS"/>
        </w:rPr>
        <w:instrText xml:space="preserve"> REF _Ref421093591 \n \h </w:instrText>
      </w:r>
      <w:r w:rsidR="00777268">
        <w:rPr>
          <w:rFonts w:eastAsia="Arial Unicode MS"/>
        </w:rPr>
      </w:r>
      <w:r w:rsidR="00777268">
        <w:rPr>
          <w:rFonts w:eastAsia="Arial Unicode MS"/>
        </w:rPr>
        <w:fldChar w:fldCharType="separate"/>
      </w:r>
      <w:r w:rsidR="00AF79E2">
        <w:rPr>
          <w:rFonts w:eastAsia="Arial Unicode MS"/>
        </w:rPr>
        <w:t>12.6</w:t>
      </w:r>
      <w:r w:rsidR="00777268">
        <w:rPr>
          <w:rFonts w:eastAsia="Arial Unicode MS"/>
        </w:rPr>
        <w:fldChar w:fldCharType="end"/>
      </w:r>
      <w:r>
        <w:rPr>
          <w:rFonts w:eastAsia="Arial Unicode MS"/>
        </w:rPr>
        <w:t xml:space="preserve"> and </w:t>
      </w:r>
      <w:r w:rsidR="00777268">
        <w:rPr>
          <w:rFonts w:eastAsia="Arial Unicode MS"/>
        </w:rPr>
        <w:fldChar w:fldCharType="begin"/>
      </w:r>
      <w:r w:rsidR="00777268">
        <w:rPr>
          <w:rFonts w:eastAsia="Arial Unicode MS"/>
        </w:rPr>
        <w:instrText xml:space="preserve"> REF _Ref480921992 \n \h </w:instrText>
      </w:r>
      <w:r w:rsidR="00777268">
        <w:rPr>
          <w:rFonts w:eastAsia="Arial Unicode MS"/>
        </w:rPr>
      </w:r>
      <w:r w:rsidR="00777268">
        <w:rPr>
          <w:rFonts w:eastAsia="Arial Unicode MS"/>
        </w:rPr>
        <w:fldChar w:fldCharType="separate"/>
      </w:r>
      <w:r w:rsidR="00AF79E2">
        <w:rPr>
          <w:rFonts w:eastAsia="Arial Unicode MS"/>
        </w:rPr>
        <w:t>13</w:t>
      </w:r>
      <w:r w:rsidR="00777268">
        <w:rPr>
          <w:rFonts w:eastAsia="Arial Unicode MS"/>
        </w:rPr>
        <w:fldChar w:fldCharType="end"/>
      </w:r>
      <w:r>
        <w:rPr>
          <w:rFonts w:eastAsia="Arial Unicode MS"/>
        </w:rPr>
        <w:t xml:space="preserve">) will </w:t>
      </w:r>
      <w:r w:rsidRPr="005846C2">
        <w:rPr>
          <w:rFonts w:eastAsia="Arial Unicode MS"/>
        </w:rPr>
        <w:t xml:space="preserve">survive the termination </w:t>
      </w:r>
      <w:r>
        <w:rPr>
          <w:rFonts w:eastAsia="Arial Unicode MS"/>
        </w:rPr>
        <w:t xml:space="preserve">of this deed </w:t>
      </w:r>
      <w:r w:rsidRPr="005846C2">
        <w:rPr>
          <w:rFonts w:eastAsia="Arial Unicode MS"/>
        </w:rPr>
        <w:t xml:space="preserve">or completion of the </w:t>
      </w:r>
      <w:r>
        <w:t>Augmentation</w:t>
      </w:r>
      <w:r w:rsidRPr="005846C2">
        <w:rPr>
          <w:rFonts w:eastAsia="Arial Unicode MS"/>
        </w:rPr>
        <w:t>.</w:t>
      </w:r>
      <w:r>
        <w:rPr>
          <w:rFonts w:eastAsia="Arial Unicode MS"/>
        </w:rPr>
        <w:t xml:space="preserve">   </w:t>
      </w:r>
    </w:p>
    <w:p w14:paraId="32F72323" w14:textId="77777777" w:rsidR="006230A2" w:rsidRPr="00FD50E0" w:rsidRDefault="006230A2" w:rsidP="006230A2">
      <w:pPr>
        <w:pStyle w:val="Schedule3"/>
        <w:numPr>
          <w:ilvl w:val="3"/>
          <w:numId w:val="54"/>
        </w:numPr>
        <w:rPr>
          <w:rFonts w:eastAsia="Arial Unicode MS"/>
          <w:color w:val="000000"/>
        </w:rPr>
      </w:pPr>
      <w:bookmarkStart w:id="1840" w:name="_Ref459632935"/>
      <w:bookmarkStart w:id="1841" w:name="_Ref493077202"/>
      <w:r>
        <w:rPr>
          <w:rFonts w:eastAsia="Arial Unicode MS"/>
        </w:rPr>
        <w:t xml:space="preserve">Clause </w:t>
      </w:r>
      <w:r w:rsidR="00221B75">
        <w:rPr>
          <w:rFonts w:eastAsia="Arial Unicode MS"/>
        </w:rPr>
        <w:fldChar w:fldCharType="begin"/>
      </w:r>
      <w:r w:rsidR="00221B75">
        <w:rPr>
          <w:rFonts w:eastAsia="Arial Unicode MS"/>
        </w:rPr>
        <w:instrText xml:space="preserve"> REF _Ref357169996 \n \h </w:instrText>
      </w:r>
      <w:r w:rsidR="00221B75">
        <w:rPr>
          <w:rFonts w:eastAsia="Arial Unicode MS"/>
        </w:rPr>
      </w:r>
      <w:r w:rsidR="00221B75">
        <w:rPr>
          <w:rFonts w:eastAsia="Arial Unicode MS"/>
        </w:rPr>
        <w:fldChar w:fldCharType="separate"/>
      </w:r>
      <w:r w:rsidR="00AF79E2">
        <w:rPr>
          <w:rFonts w:eastAsia="Arial Unicode MS"/>
        </w:rPr>
        <w:t>5</w:t>
      </w:r>
      <w:r w:rsidR="00221B75">
        <w:rPr>
          <w:rFonts w:eastAsia="Arial Unicode MS"/>
        </w:rPr>
        <w:fldChar w:fldCharType="end"/>
      </w:r>
      <w:r w:rsidR="00221B75">
        <w:rPr>
          <w:rFonts w:eastAsia="Arial Unicode MS"/>
        </w:rPr>
        <w:fldChar w:fldCharType="begin"/>
      </w:r>
      <w:r w:rsidR="00221B75">
        <w:rPr>
          <w:rFonts w:eastAsia="Arial Unicode MS"/>
        </w:rPr>
        <w:instrText xml:space="preserve"> REF _Ref459628054 \n \h </w:instrText>
      </w:r>
      <w:r w:rsidR="00221B75">
        <w:rPr>
          <w:rFonts w:eastAsia="Arial Unicode MS"/>
        </w:rPr>
      </w:r>
      <w:r w:rsidR="00221B75">
        <w:rPr>
          <w:rFonts w:eastAsia="Arial Unicode MS"/>
        </w:rPr>
        <w:fldChar w:fldCharType="separate"/>
      </w:r>
      <w:r w:rsidR="00AF79E2">
        <w:rPr>
          <w:rFonts w:eastAsia="Arial Unicode MS"/>
        </w:rPr>
        <w:t>(a)</w:t>
      </w:r>
      <w:r w:rsidR="00221B75">
        <w:rPr>
          <w:rFonts w:eastAsia="Arial Unicode MS"/>
        </w:rPr>
        <w:fldChar w:fldCharType="end"/>
      </w:r>
      <w:r>
        <w:rPr>
          <w:rFonts w:eastAsia="Arial Unicode MS"/>
        </w:rPr>
        <w:t xml:space="preserve"> will</w:t>
      </w:r>
      <w:bookmarkEnd w:id="1840"/>
      <w:r>
        <w:rPr>
          <w:rFonts w:eastAsia="Arial Unicode MS"/>
        </w:rPr>
        <w:t xml:space="preserve"> </w:t>
      </w:r>
      <w:r w:rsidRPr="00CC6103">
        <w:rPr>
          <w:rFonts w:eastAsia="Arial Unicode MS"/>
        </w:rPr>
        <w:t xml:space="preserve">survive the termination of this deed or completion of the </w:t>
      </w:r>
      <w:r>
        <w:t>Augmentation</w:t>
      </w:r>
      <w:r w:rsidRPr="00CC6103">
        <w:rPr>
          <w:rFonts w:eastAsia="Arial Unicode MS"/>
        </w:rPr>
        <w:t xml:space="preserve">, however in such circumstances the clauses referenced in clause </w:t>
      </w:r>
      <w:r w:rsidR="00221B75">
        <w:rPr>
          <w:rFonts w:eastAsia="Arial Unicode MS"/>
        </w:rPr>
        <w:fldChar w:fldCharType="begin"/>
      </w:r>
      <w:r w:rsidR="00221B75">
        <w:rPr>
          <w:rFonts w:eastAsia="Arial Unicode MS"/>
        </w:rPr>
        <w:instrText xml:space="preserve"> REF _Ref357169996 \n \h </w:instrText>
      </w:r>
      <w:r w:rsidR="00221B75">
        <w:rPr>
          <w:rFonts w:eastAsia="Arial Unicode MS"/>
        </w:rPr>
      </w:r>
      <w:r w:rsidR="00221B75">
        <w:rPr>
          <w:rFonts w:eastAsia="Arial Unicode MS"/>
        </w:rPr>
        <w:fldChar w:fldCharType="separate"/>
      </w:r>
      <w:r w:rsidR="00AF79E2">
        <w:rPr>
          <w:rFonts w:eastAsia="Arial Unicode MS"/>
        </w:rPr>
        <w:t>5</w:t>
      </w:r>
      <w:r w:rsidR="00221B75">
        <w:rPr>
          <w:rFonts w:eastAsia="Arial Unicode MS"/>
        </w:rPr>
        <w:fldChar w:fldCharType="end"/>
      </w:r>
      <w:r w:rsidR="00221B75">
        <w:rPr>
          <w:rFonts w:eastAsia="Arial Unicode MS"/>
        </w:rPr>
        <w:fldChar w:fldCharType="begin"/>
      </w:r>
      <w:r w:rsidR="00221B75">
        <w:rPr>
          <w:rFonts w:eastAsia="Arial Unicode MS"/>
        </w:rPr>
        <w:instrText xml:space="preserve"> REF _Ref459628054 \n \h </w:instrText>
      </w:r>
      <w:r w:rsidR="00221B75">
        <w:rPr>
          <w:rFonts w:eastAsia="Arial Unicode MS"/>
        </w:rPr>
      </w:r>
      <w:r w:rsidR="00221B75">
        <w:rPr>
          <w:rFonts w:eastAsia="Arial Unicode MS"/>
        </w:rPr>
        <w:fldChar w:fldCharType="separate"/>
      </w:r>
      <w:r w:rsidR="00AF79E2">
        <w:rPr>
          <w:rFonts w:eastAsia="Arial Unicode MS"/>
        </w:rPr>
        <w:t>(a)</w:t>
      </w:r>
      <w:r w:rsidR="00221B75">
        <w:rPr>
          <w:rFonts w:eastAsia="Arial Unicode MS"/>
        </w:rPr>
        <w:fldChar w:fldCharType="end"/>
      </w:r>
      <w:r>
        <w:rPr>
          <w:rFonts w:eastAsia="Arial Unicode MS"/>
        </w:rPr>
        <w:t xml:space="preserve"> </w:t>
      </w:r>
      <w:r w:rsidRPr="00CC6103">
        <w:rPr>
          <w:rFonts w:eastAsia="Arial Unicode MS"/>
        </w:rPr>
        <w:t xml:space="preserve">will be read so as to exclude any clauses which do not survive the termination of this deed or completion of the </w:t>
      </w:r>
      <w:r>
        <w:t>Augmentation</w:t>
      </w:r>
      <w:r w:rsidRPr="00CC6103">
        <w:rPr>
          <w:rFonts w:eastAsia="Arial Unicode MS"/>
        </w:rPr>
        <w:t>.</w:t>
      </w:r>
      <w:bookmarkEnd w:id="1841"/>
    </w:p>
    <w:p w14:paraId="4E0BC3CA" w14:textId="77777777" w:rsidR="006230A2" w:rsidRPr="00FD50E0" w:rsidRDefault="006230A2" w:rsidP="006230A2">
      <w:pPr>
        <w:pStyle w:val="Schedule1"/>
        <w:numPr>
          <w:ilvl w:val="1"/>
          <w:numId w:val="54"/>
        </w:numPr>
      </w:pPr>
      <w:bookmarkStart w:id="1842" w:name="_Ref357169546"/>
      <w:bookmarkStart w:id="1843" w:name="_Toc165464182"/>
      <w:r w:rsidRPr="00FD50E0">
        <w:t>General Provisions</w:t>
      </w:r>
      <w:bookmarkEnd w:id="1842"/>
      <w:bookmarkEnd w:id="1843"/>
    </w:p>
    <w:p w14:paraId="34630090" w14:textId="77777777" w:rsidR="006230A2" w:rsidRPr="00FD50E0" w:rsidRDefault="006230A2" w:rsidP="006230A2">
      <w:pPr>
        <w:pStyle w:val="Schedule2"/>
        <w:numPr>
          <w:ilvl w:val="2"/>
          <w:numId w:val="54"/>
        </w:numPr>
        <w:rPr>
          <w:rFonts w:eastAsia="Arial Unicode MS"/>
        </w:rPr>
      </w:pPr>
      <w:bookmarkStart w:id="1844" w:name="_Toc165464183"/>
      <w:r w:rsidRPr="00FD50E0">
        <w:rPr>
          <w:rFonts w:eastAsia="Arial Unicode MS"/>
        </w:rPr>
        <w:t>No partnership or joint venture</w:t>
      </w:r>
      <w:bookmarkEnd w:id="1844"/>
    </w:p>
    <w:p w14:paraId="55196888" w14:textId="77777777" w:rsidR="006230A2" w:rsidRPr="00FD50E0" w:rsidRDefault="006230A2" w:rsidP="006230A2">
      <w:pPr>
        <w:pStyle w:val="IndentParaLevel1"/>
        <w:rPr>
          <w:rFonts w:eastAsia="Arial Unicode MS"/>
          <w:color w:val="000000"/>
        </w:rPr>
      </w:pPr>
      <w:r w:rsidRPr="00FD50E0">
        <w:t>Except</w:t>
      </w:r>
      <w:r w:rsidRPr="00FD50E0">
        <w:rPr>
          <w:rFonts w:eastAsia="Arial Unicode MS"/>
          <w:color w:val="000000"/>
        </w:rPr>
        <w:t xml:space="preserve"> as </w:t>
      </w:r>
      <w:r w:rsidRPr="00CD25A2">
        <w:t>expressly</w:t>
      </w:r>
      <w:r w:rsidRPr="00FD50E0">
        <w:rPr>
          <w:rFonts w:eastAsia="Arial Unicode MS"/>
          <w:color w:val="000000"/>
        </w:rPr>
        <w:t xml:space="preserve"> provided in this deed, nothing contained or implied in this deed will:</w:t>
      </w:r>
    </w:p>
    <w:p w14:paraId="4ACC098A" w14:textId="77777777" w:rsidR="006230A2" w:rsidRPr="00FD50E0" w:rsidRDefault="006230A2" w:rsidP="006230A2">
      <w:pPr>
        <w:pStyle w:val="Schedule3"/>
        <w:numPr>
          <w:ilvl w:val="3"/>
          <w:numId w:val="54"/>
        </w:numPr>
        <w:rPr>
          <w:rFonts w:eastAsia="Arial Unicode MS"/>
        </w:rPr>
      </w:pPr>
      <w:r w:rsidRPr="00FD50E0">
        <w:rPr>
          <w:rFonts w:eastAsia="Arial Unicode MS"/>
        </w:rPr>
        <w:t xml:space="preserve">constitute or be deemed to constitute a </w:t>
      </w:r>
      <w:r>
        <w:rPr>
          <w:rFonts w:eastAsia="Arial Unicode MS"/>
        </w:rPr>
        <w:t>P</w:t>
      </w:r>
      <w:r w:rsidRPr="00FD50E0">
        <w:rPr>
          <w:rFonts w:eastAsia="Arial Unicode MS"/>
        </w:rPr>
        <w:t>a</w:t>
      </w:r>
      <w:r>
        <w:rPr>
          <w:rFonts w:eastAsia="Arial Unicode MS"/>
        </w:rPr>
        <w:t>rty as a partner, joint venture</w:t>
      </w:r>
      <w:r w:rsidRPr="00FD50E0">
        <w:rPr>
          <w:rFonts w:eastAsia="Arial Unicode MS"/>
        </w:rPr>
        <w:t xml:space="preserve">, agent or legal representative of any other </w:t>
      </w:r>
      <w:r>
        <w:rPr>
          <w:rFonts w:eastAsia="Arial Unicode MS"/>
        </w:rPr>
        <w:t>P</w:t>
      </w:r>
      <w:r w:rsidRPr="00FD50E0">
        <w:rPr>
          <w:rFonts w:eastAsia="Arial Unicode MS"/>
        </w:rPr>
        <w:t>arty for any purpose; or</w:t>
      </w:r>
    </w:p>
    <w:p w14:paraId="1096CEB3" w14:textId="77777777" w:rsidR="006230A2" w:rsidRPr="00FD50E0" w:rsidRDefault="006230A2" w:rsidP="006230A2">
      <w:pPr>
        <w:pStyle w:val="Schedule3"/>
        <w:numPr>
          <w:ilvl w:val="3"/>
          <w:numId w:val="54"/>
        </w:numPr>
        <w:rPr>
          <w:rFonts w:eastAsia="Arial Unicode MS"/>
        </w:rPr>
      </w:pPr>
      <w:r w:rsidRPr="00FD50E0">
        <w:rPr>
          <w:rFonts w:eastAsia="Arial Unicode MS"/>
        </w:rPr>
        <w:t xml:space="preserve">create or be deemed to create any partnership, joint venture, agency or trust between the </w:t>
      </w:r>
      <w:r>
        <w:rPr>
          <w:rFonts w:eastAsia="Arial Unicode MS"/>
        </w:rPr>
        <w:t>P</w:t>
      </w:r>
      <w:r w:rsidRPr="00FD50E0">
        <w:rPr>
          <w:rFonts w:eastAsia="Arial Unicode MS"/>
        </w:rPr>
        <w:t>arties or any of them.</w:t>
      </w:r>
    </w:p>
    <w:p w14:paraId="04845B29" w14:textId="77777777" w:rsidR="006230A2" w:rsidRPr="00FD50E0" w:rsidRDefault="006230A2" w:rsidP="006230A2">
      <w:pPr>
        <w:pStyle w:val="Schedule2"/>
        <w:numPr>
          <w:ilvl w:val="2"/>
          <w:numId w:val="54"/>
        </w:numPr>
        <w:rPr>
          <w:rFonts w:eastAsia="Arial Unicode MS"/>
        </w:rPr>
      </w:pPr>
      <w:bookmarkStart w:id="1845" w:name="_Toc165464184"/>
      <w:r w:rsidRPr="00FD50E0">
        <w:rPr>
          <w:rFonts w:eastAsia="Arial Unicode MS"/>
        </w:rPr>
        <w:lastRenderedPageBreak/>
        <w:t>Waiver</w:t>
      </w:r>
      <w:bookmarkEnd w:id="1845"/>
    </w:p>
    <w:p w14:paraId="64A9D4DC" w14:textId="77777777" w:rsidR="006230A2" w:rsidRPr="00FD50E0" w:rsidRDefault="006230A2" w:rsidP="006230A2">
      <w:pPr>
        <w:pStyle w:val="IndentParaLevel1"/>
        <w:rPr>
          <w:rFonts w:eastAsia="Arial Unicode MS"/>
          <w:color w:val="000000"/>
        </w:rPr>
      </w:pPr>
      <w:r w:rsidRPr="00FD50E0">
        <w:rPr>
          <w:rFonts w:eastAsia="Arial Unicode MS"/>
          <w:color w:val="000000"/>
        </w:rPr>
        <w:t xml:space="preserve">Subject to the express provisions of this deed, if the State or one of its Associates fails or delays in exercising or enforcing any right or remedy under this deed, it will not preclude or amount to a </w:t>
      </w:r>
      <w:r w:rsidRPr="00CD25A2">
        <w:t>waiver</w:t>
      </w:r>
      <w:r w:rsidRPr="00FD50E0">
        <w:rPr>
          <w:rFonts w:eastAsia="Arial Unicode MS"/>
          <w:color w:val="000000"/>
        </w:rPr>
        <w:t xml:space="preserve"> of any further exercise or enforcement of that right or remedy or of any other right or remedy under this deed or provided by Law.</w:t>
      </w:r>
    </w:p>
    <w:p w14:paraId="6257F920" w14:textId="77777777" w:rsidR="006230A2" w:rsidRPr="00FD50E0" w:rsidRDefault="006230A2" w:rsidP="006230A2">
      <w:pPr>
        <w:pStyle w:val="Schedule2"/>
        <w:numPr>
          <w:ilvl w:val="2"/>
          <w:numId w:val="54"/>
        </w:numPr>
        <w:rPr>
          <w:rFonts w:eastAsia="Arial Unicode MS"/>
        </w:rPr>
      </w:pPr>
      <w:bookmarkStart w:id="1846" w:name="_Ref356937213"/>
      <w:bookmarkStart w:id="1847" w:name="_Toc165464185"/>
      <w:r w:rsidRPr="00FD50E0">
        <w:rPr>
          <w:rFonts w:eastAsia="Arial Unicode MS"/>
        </w:rPr>
        <w:t>Indemnity held on trust</w:t>
      </w:r>
      <w:bookmarkEnd w:id="1846"/>
      <w:bookmarkEnd w:id="1847"/>
    </w:p>
    <w:p w14:paraId="63FD2E78" w14:textId="77777777" w:rsidR="006230A2" w:rsidRPr="00FD50E0" w:rsidRDefault="006230A2" w:rsidP="006230A2">
      <w:pPr>
        <w:pStyle w:val="IndentParaLevel1"/>
        <w:rPr>
          <w:rFonts w:eastAsia="Arial Unicode MS"/>
          <w:color w:val="000000"/>
        </w:rPr>
      </w:pPr>
      <w:r>
        <w:rPr>
          <w:rFonts w:eastAsia="Arial Unicode MS"/>
          <w:color w:val="000000"/>
        </w:rPr>
        <w:t xml:space="preserve">The </w:t>
      </w:r>
      <w:r w:rsidRPr="00CD25A2">
        <w:t>Proponent</w:t>
      </w:r>
      <w:r w:rsidRPr="00FD50E0">
        <w:rPr>
          <w:rFonts w:eastAsia="Arial Unicode MS"/>
          <w:color w:val="000000"/>
        </w:rPr>
        <w:t xml:space="preserve"> declares and acknowledges that:</w:t>
      </w:r>
    </w:p>
    <w:p w14:paraId="02EC9660" w14:textId="77777777" w:rsidR="006230A2" w:rsidRPr="00FD50E0" w:rsidRDefault="006230A2" w:rsidP="006230A2">
      <w:pPr>
        <w:pStyle w:val="Schedule3"/>
        <w:numPr>
          <w:ilvl w:val="3"/>
          <w:numId w:val="54"/>
        </w:numPr>
        <w:rPr>
          <w:rFonts w:eastAsia="Arial Unicode MS"/>
        </w:rPr>
      </w:pPr>
      <w:bookmarkStart w:id="1848" w:name="_Ref356937215"/>
      <w:r w:rsidRPr="00FD50E0">
        <w:rPr>
          <w:rFonts w:eastAsia="Arial Unicode MS"/>
        </w:rPr>
        <w:t>each indemnity and right referred to in this deed in favour of any of the State’s Associates is held on trust by the State for the benefit of any of the State’s Associates from the date of this deed; and</w:t>
      </w:r>
      <w:bookmarkEnd w:id="1848"/>
    </w:p>
    <w:p w14:paraId="4951A01D" w14:textId="77777777" w:rsidR="006230A2" w:rsidRPr="00FD50E0" w:rsidRDefault="006230A2" w:rsidP="006230A2">
      <w:pPr>
        <w:pStyle w:val="Schedule3"/>
        <w:numPr>
          <w:ilvl w:val="3"/>
          <w:numId w:val="54"/>
        </w:numPr>
        <w:rPr>
          <w:rFonts w:eastAsia="Arial Unicode MS"/>
        </w:rPr>
      </w:pPr>
      <w:r w:rsidRPr="00FD50E0">
        <w:rPr>
          <w:rFonts w:eastAsia="Arial Unicode MS"/>
        </w:rPr>
        <w:t xml:space="preserve">the consent of the State’s Associates referred to in clause </w:t>
      </w:r>
      <w:r w:rsidR="00777268">
        <w:rPr>
          <w:rFonts w:eastAsia="Arial Unicode MS"/>
        </w:rPr>
        <w:fldChar w:fldCharType="begin"/>
      </w:r>
      <w:r w:rsidR="00777268">
        <w:rPr>
          <w:rFonts w:eastAsia="Arial Unicode MS"/>
        </w:rPr>
        <w:instrText xml:space="preserve"> REF _Ref356937213 \n \h </w:instrText>
      </w:r>
      <w:r w:rsidR="00777268">
        <w:rPr>
          <w:rFonts w:eastAsia="Arial Unicode MS"/>
        </w:rPr>
      </w:r>
      <w:r w:rsidR="00777268">
        <w:rPr>
          <w:rFonts w:eastAsia="Arial Unicode MS"/>
        </w:rPr>
        <w:fldChar w:fldCharType="separate"/>
      </w:r>
      <w:r w:rsidR="00AF79E2">
        <w:rPr>
          <w:rFonts w:eastAsia="Arial Unicode MS"/>
        </w:rPr>
        <w:t>18.3</w:t>
      </w:r>
      <w:r w:rsidR="00777268">
        <w:rPr>
          <w:rFonts w:eastAsia="Arial Unicode MS"/>
        </w:rPr>
        <w:fldChar w:fldCharType="end"/>
      </w:r>
      <w:r w:rsidR="00777268">
        <w:rPr>
          <w:rFonts w:eastAsia="Arial Unicode MS"/>
        </w:rPr>
        <w:fldChar w:fldCharType="begin"/>
      </w:r>
      <w:r w:rsidR="00777268">
        <w:rPr>
          <w:rFonts w:eastAsia="Arial Unicode MS"/>
        </w:rPr>
        <w:instrText xml:space="preserve"> REF _Ref356937215 \n \h </w:instrText>
      </w:r>
      <w:r w:rsidR="00777268">
        <w:rPr>
          <w:rFonts w:eastAsia="Arial Unicode MS"/>
        </w:rPr>
      </w:r>
      <w:r w:rsidR="00777268">
        <w:rPr>
          <w:rFonts w:eastAsia="Arial Unicode MS"/>
        </w:rPr>
        <w:fldChar w:fldCharType="separate"/>
      </w:r>
      <w:r w:rsidR="00AF79E2">
        <w:rPr>
          <w:rFonts w:eastAsia="Arial Unicode MS"/>
        </w:rPr>
        <w:t>(a)</w:t>
      </w:r>
      <w:r w:rsidR="00777268">
        <w:rPr>
          <w:rFonts w:eastAsia="Arial Unicode MS"/>
        </w:rPr>
        <w:fldChar w:fldCharType="end"/>
      </w:r>
      <w:r w:rsidRPr="00FD50E0">
        <w:rPr>
          <w:rFonts w:eastAsia="Arial Unicode MS"/>
        </w:rPr>
        <w:t xml:space="preserve"> will not be required for any amendment to, or waiver of rights under, this deed.</w:t>
      </w:r>
      <w:r w:rsidR="008F3763">
        <w:rPr>
          <w:rFonts w:eastAsia="Arial Unicode MS"/>
        </w:rPr>
        <w:t xml:space="preserve"> </w:t>
      </w:r>
    </w:p>
    <w:p w14:paraId="5B785E10" w14:textId="77777777" w:rsidR="006230A2" w:rsidRPr="00FD50E0" w:rsidRDefault="006230A2" w:rsidP="006230A2">
      <w:pPr>
        <w:pStyle w:val="Schedule2"/>
        <w:numPr>
          <w:ilvl w:val="2"/>
          <w:numId w:val="54"/>
        </w:numPr>
        <w:rPr>
          <w:rFonts w:eastAsia="Arial Unicode MS"/>
        </w:rPr>
      </w:pPr>
      <w:bookmarkStart w:id="1849" w:name="_Toc165464186"/>
      <w:r w:rsidRPr="00FD50E0">
        <w:rPr>
          <w:rFonts w:eastAsia="Arial Unicode MS"/>
        </w:rPr>
        <w:t>Damages not an adequate remedy</w:t>
      </w:r>
      <w:bookmarkEnd w:id="1849"/>
    </w:p>
    <w:p w14:paraId="33BD8160" w14:textId="77777777" w:rsidR="006230A2" w:rsidRDefault="006230A2" w:rsidP="006230A2">
      <w:pPr>
        <w:pStyle w:val="IndentParaLevel1"/>
        <w:rPr>
          <w:rFonts w:eastAsia="Arial Unicode MS"/>
        </w:rPr>
      </w:pPr>
      <w:r w:rsidRPr="00FD50E0">
        <w:rPr>
          <w:rFonts w:eastAsia="Arial Unicode MS"/>
        </w:rPr>
        <w:t xml:space="preserve">Each Proponent acknowledges that damages may not be an adequate remedy for the State for any failure by a </w:t>
      </w:r>
      <w:r w:rsidRPr="005846C2">
        <w:rPr>
          <w:rFonts w:eastAsia="Arial Unicode MS"/>
        </w:rPr>
        <w:t>Proponent</w:t>
      </w:r>
      <w:r w:rsidRPr="00FD50E0">
        <w:rPr>
          <w:rFonts w:eastAsia="Arial Unicode MS"/>
        </w:rPr>
        <w:t xml:space="preserve"> or its Associate to comply with clauses </w:t>
      </w:r>
      <w:r w:rsidR="00742E3A">
        <w:rPr>
          <w:rFonts w:eastAsia="Arial Unicode MS"/>
        </w:rPr>
        <w:fldChar w:fldCharType="begin"/>
      </w:r>
      <w:r w:rsidR="00742E3A">
        <w:rPr>
          <w:rFonts w:eastAsia="Arial Unicode MS"/>
        </w:rPr>
        <w:instrText xml:space="preserve"> REF _Ref356935361 \n \h </w:instrText>
      </w:r>
      <w:r w:rsidR="00742E3A">
        <w:rPr>
          <w:rFonts w:eastAsia="Arial Unicode MS"/>
        </w:rPr>
      </w:r>
      <w:r w:rsidR="00742E3A">
        <w:rPr>
          <w:rFonts w:eastAsia="Arial Unicode MS"/>
        </w:rPr>
        <w:fldChar w:fldCharType="separate"/>
      </w:r>
      <w:r w:rsidR="00AF79E2">
        <w:rPr>
          <w:rFonts w:eastAsia="Arial Unicode MS"/>
        </w:rPr>
        <w:t>2</w:t>
      </w:r>
      <w:r w:rsidR="00742E3A">
        <w:rPr>
          <w:rFonts w:eastAsia="Arial Unicode MS"/>
        </w:rPr>
        <w:fldChar w:fldCharType="end"/>
      </w:r>
      <w:r w:rsidRPr="00FD50E0">
        <w:rPr>
          <w:rFonts w:eastAsia="Arial Unicode MS"/>
        </w:rPr>
        <w:t>,</w:t>
      </w:r>
      <w:r>
        <w:rPr>
          <w:rFonts w:eastAsia="Arial Unicode MS"/>
        </w:rPr>
        <w:t xml:space="preserve"> </w:t>
      </w:r>
      <w:r w:rsidR="00742E3A">
        <w:rPr>
          <w:rFonts w:eastAsia="Arial Unicode MS"/>
        </w:rPr>
        <w:fldChar w:fldCharType="begin"/>
      </w:r>
      <w:r w:rsidR="00742E3A">
        <w:rPr>
          <w:rFonts w:eastAsia="Arial Unicode MS"/>
        </w:rPr>
        <w:instrText xml:space="preserve"> REF _Ref459632854 \n \h </w:instrText>
      </w:r>
      <w:r w:rsidR="00742E3A">
        <w:rPr>
          <w:rFonts w:eastAsia="Arial Unicode MS"/>
        </w:rPr>
      </w:r>
      <w:r w:rsidR="00742E3A">
        <w:rPr>
          <w:rFonts w:eastAsia="Arial Unicode MS"/>
        </w:rPr>
        <w:fldChar w:fldCharType="separate"/>
      </w:r>
      <w:r w:rsidR="00AF79E2">
        <w:rPr>
          <w:rFonts w:eastAsia="Arial Unicode MS"/>
        </w:rPr>
        <w:t>3</w:t>
      </w:r>
      <w:r w:rsidR="00742E3A">
        <w:rPr>
          <w:rFonts w:eastAsia="Arial Unicode MS"/>
        </w:rPr>
        <w:fldChar w:fldCharType="end"/>
      </w:r>
      <w:r w:rsidRPr="00742E3A">
        <w:rPr>
          <w:rFonts w:eastAsia="Arial Unicode MS"/>
        </w:rPr>
        <w:t>,</w:t>
      </w:r>
      <w:r w:rsidRPr="00FD50E0">
        <w:rPr>
          <w:rFonts w:eastAsia="Arial Unicode MS"/>
        </w:rPr>
        <w:t xml:space="preserve"> </w:t>
      </w:r>
      <w:r w:rsidR="00742E3A">
        <w:rPr>
          <w:rFonts w:eastAsia="Arial Unicode MS"/>
        </w:rPr>
        <w:fldChar w:fldCharType="begin"/>
      </w:r>
      <w:r w:rsidR="00742E3A">
        <w:rPr>
          <w:rFonts w:eastAsia="Arial Unicode MS"/>
        </w:rPr>
        <w:instrText xml:space="preserve"> REF _Ref356936203 \n \h </w:instrText>
      </w:r>
      <w:r w:rsidR="00742E3A">
        <w:rPr>
          <w:rFonts w:eastAsia="Arial Unicode MS"/>
        </w:rPr>
      </w:r>
      <w:r w:rsidR="00742E3A">
        <w:rPr>
          <w:rFonts w:eastAsia="Arial Unicode MS"/>
        </w:rPr>
        <w:fldChar w:fldCharType="separate"/>
      </w:r>
      <w:r w:rsidR="00AF79E2">
        <w:rPr>
          <w:rFonts w:eastAsia="Arial Unicode MS"/>
        </w:rPr>
        <w:t>4</w:t>
      </w:r>
      <w:r w:rsidR="00742E3A">
        <w:rPr>
          <w:rFonts w:eastAsia="Arial Unicode MS"/>
        </w:rPr>
        <w:fldChar w:fldCharType="end"/>
      </w:r>
      <w:r w:rsidRPr="00FD50E0">
        <w:rPr>
          <w:rFonts w:eastAsia="Arial Unicode MS"/>
        </w:rPr>
        <w:t xml:space="preserve">, </w:t>
      </w:r>
      <w:r w:rsidR="00742E3A">
        <w:rPr>
          <w:rFonts w:eastAsia="Arial Unicode MS"/>
        </w:rPr>
        <w:fldChar w:fldCharType="begin"/>
      </w:r>
      <w:r w:rsidR="00742E3A">
        <w:rPr>
          <w:rFonts w:eastAsia="Arial Unicode MS"/>
        </w:rPr>
        <w:instrText xml:space="preserve"> REF _Ref357169996 \n \h </w:instrText>
      </w:r>
      <w:r w:rsidR="00742E3A">
        <w:rPr>
          <w:rFonts w:eastAsia="Arial Unicode MS"/>
        </w:rPr>
      </w:r>
      <w:r w:rsidR="00742E3A">
        <w:rPr>
          <w:rFonts w:eastAsia="Arial Unicode MS"/>
        </w:rPr>
        <w:fldChar w:fldCharType="separate"/>
      </w:r>
      <w:r w:rsidR="00AF79E2">
        <w:rPr>
          <w:rFonts w:eastAsia="Arial Unicode MS"/>
        </w:rPr>
        <w:t>5</w:t>
      </w:r>
      <w:r w:rsidR="00742E3A">
        <w:rPr>
          <w:rFonts w:eastAsia="Arial Unicode MS"/>
        </w:rPr>
        <w:fldChar w:fldCharType="end"/>
      </w:r>
      <w:r w:rsidR="00742E3A">
        <w:rPr>
          <w:rFonts w:eastAsia="Arial Unicode MS"/>
        </w:rPr>
        <w:fldChar w:fldCharType="begin"/>
      </w:r>
      <w:r w:rsidR="00742E3A">
        <w:rPr>
          <w:rFonts w:eastAsia="Arial Unicode MS"/>
        </w:rPr>
        <w:instrText xml:space="preserve"> REF _Ref459628054 \n \h </w:instrText>
      </w:r>
      <w:r w:rsidR="00742E3A">
        <w:rPr>
          <w:rFonts w:eastAsia="Arial Unicode MS"/>
        </w:rPr>
      </w:r>
      <w:r w:rsidR="00742E3A">
        <w:rPr>
          <w:rFonts w:eastAsia="Arial Unicode MS"/>
        </w:rPr>
        <w:fldChar w:fldCharType="separate"/>
      </w:r>
      <w:r w:rsidR="00AF79E2">
        <w:rPr>
          <w:rFonts w:eastAsia="Arial Unicode MS"/>
        </w:rPr>
        <w:t>(a)</w:t>
      </w:r>
      <w:r w:rsidR="00742E3A">
        <w:rPr>
          <w:rFonts w:eastAsia="Arial Unicode MS"/>
        </w:rPr>
        <w:fldChar w:fldCharType="end"/>
      </w:r>
      <w:r>
        <w:rPr>
          <w:rFonts w:eastAsia="Arial Unicode MS"/>
        </w:rPr>
        <w:t xml:space="preserve">, </w:t>
      </w:r>
      <w:r w:rsidR="00742E3A">
        <w:rPr>
          <w:rFonts w:eastAsia="Arial Unicode MS"/>
        </w:rPr>
        <w:fldChar w:fldCharType="begin"/>
      </w:r>
      <w:r w:rsidR="00742E3A">
        <w:rPr>
          <w:rFonts w:eastAsia="Arial Unicode MS"/>
        </w:rPr>
        <w:instrText xml:space="preserve"> REF _Ref493078165 \n \h </w:instrText>
      </w:r>
      <w:r w:rsidR="00742E3A">
        <w:rPr>
          <w:rFonts w:eastAsia="Arial Unicode MS"/>
        </w:rPr>
      </w:r>
      <w:r w:rsidR="00742E3A">
        <w:rPr>
          <w:rFonts w:eastAsia="Arial Unicode MS"/>
        </w:rPr>
        <w:fldChar w:fldCharType="separate"/>
      </w:r>
      <w:r w:rsidR="00AF79E2">
        <w:rPr>
          <w:rFonts w:eastAsia="Arial Unicode MS"/>
        </w:rPr>
        <w:t>7</w:t>
      </w:r>
      <w:r w:rsidR="00742E3A">
        <w:rPr>
          <w:rFonts w:eastAsia="Arial Unicode MS"/>
        </w:rPr>
        <w:fldChar w:fldCharType="end"/>
      </w:r>
      <w:r w:rsidRPr="00FD50E0">
        <w:rPr>
          <w:rFonts w:eastAsia="Arial Unicode MS"/>
        </w:rPr>
        <w:t xml:space="preserve">, </w:t>
      </w:r>
      <w:r w:rsidR="00742E3A">
        <w:rPr>
          <w:rFonts w:eastAsia="Arial Unicode MS"/>
        </w:rPr>
        <w:fldChar w:fldCharType="begin"/>
      </w:r>
      <w:r w:rsidR="00742E3A">
        <w:rPr>
          <w:rFonts w:eastAsia="Arial Unicode MS"/>
        </w:rPr>
        <w:instrText xml:space="preserve"> REF _Ref475169842 \n \h </w:instrText>
      </w:r>
      <w:r w:rsidR="00742E3A">
        <w:rPr>
          <w:rFonts w:eastAsia="Arial Unicode MS"/>
        </w:rPr>
      </w:r>
      <w:r w:rsidR="00742E3A">
        <w:rPr>
          <w:rFonts w:eastAsia="Arial Unicode MS"/>
        </w:rPr>
        <w:fldChar w:fldCharType="separate"/>
      </w:r>
      <w:r w:rsidR="00AF79E2">
        <w:rPr>
          <w:rFonts w:eastAsia="Arial Unicode MS"/>
        </w:rPr>
        <w:t>8</w:t>
      </w:r>
      <w:r w:rsidR="00742E3A">
        <w:rPr>
          <w:rFonts w:eastAsia="Arial Unicode MS"/>
        </w:rPr>
        <w:fldChar w:fldCharType="end"/>
      </w:r>
      <w:r w:rsidRPr="00FD50E0">
        <w:rPr>
          <w:rFonts w:eastAsia="Arial Unicode MS"/>
        </w:rPr>
        <w:t xml:space="preserve">, </w:t>
      </w:r>
      <w:r w:rsidR="00742E3A">
        <w:rPr>
          <w:rFonts w:eastAsia="Arial Unicode MS"/>
        </w:rPr>
        <w:fldChar w:fldCharType="begin"/>
      </w:r>
      <w:r w:rsidR="00742E3A">
        <w:rPr>
          <w:rFonts w:eastAsia="Arial Unicode MS"/>
        </w:rPr>
        <w:instrText xml:space="preserve"> REF _Ref475170222 \n \h </w:instrText>
      </w:r>
      <w:r w:rsidR="00742E3A">
        <w:rPr>
          <w:rFonts w:eastAsia="Arial Unicode MS"/>
        </w:rPr>
      </w:r>
      <w:r w:rsidR="00742E3A">
        <w:rPr>
          <w:rFonts w:eastAsia="Arial Unicode MS"/>
        </w:rPr>
        <w:fldChar w:fldCharType="separate"/>
      </w:r>
      <w:r w:rsidR="00AF79E2">
        <w:rPr>
          <w:rFonts w:eastAsia="Arial Unicode MS"/>
        </w:rPr>
        <w:t>9</w:t>
      </w:r>
      <w:r w:rsidR="00742E3A">
        <w:rPr>
          <w:rFonts w:eastAsia="Arial Unicode MS"/>
        </w:rPr>
        <w:fldChar w:fldCharType="end"/>
      </w:r>
      <w:r w:rsidR="00911BE1">
        <w:rPr>
          <w:rFonts w:eastAsia="Arial Unicode MS"/>
        </w:rPr>
        <w:t xml:space="preserve">, </w:t>
      </w:r>
      <w:r w:rsidR="00911BE1">
        <w:rPr>
          <w:rFonts w:eastAsia="Arial Unicode MS"/>
        </w:rPr>
        <w:fldChar w:fldCharType="begin"/>
      </w:r>
      <w:r w:rsidR="00911BE1">
        <w:rPr>
          <w:rFonts w:eastAsia="Arial Unicode MS"/>
        </w:rPr>
        <w:instrText xml:space="preserve"> REF _Ref459633205 \n \h </w:instrText>
      </w:r>
      <w:r w:rsidR="00911BE1">
        <w:rPr>
          <w:rFonts w:eastAsia="Arial Unicode MS"/>
        </w:rPr>
      </w:r>
      <w:r w:rsidR="00911BE1">
        <w:rPr>
          <w:rFonts w:eastAsia="Arial Unicode MS"/>
        </w:rPr>
        <w:fldChar w:fldCharType="separate"/>
      </w:r>
      <w:r w:rsidR="00AF79E2">
        <w:rPr>
          <w:rFonts w:eastAsia="Arial Unicode MS"/>
        </w:rPr>
        <w:t>10</w:t>
      </w:r>
      <w:r w:rsidR="00911BE1">
        <w:rPr>
          <w:rFonts w:eastAsia="Arial Unicode MS"/>
        </w:rPr>
        <w:fldChar w:fldCharType="end"/>
      </w:r>
      <w:r>
        <w:rPr>
          <w:rFonts w:eastAsia="Arial Unicode MS"/>
        </w:rPr>
        <w:t xml:space="preserve"> and</w:t>
      </w:r>
      <w:r w:rsidRPr="00FD50E0">
        <w:rPr>
          <w:rFonts w:eastAsia="Arial Unicode MS"/>
        </w:rPr>
        <w:t xml:space="preserve"> </w:t>
      </w:r>
      <w:r w:rsidR="00777268">
        <w:rPr>
          <w:rFonts w:eastAsia="Arial Unicode MS"/>
        </w:rPr>
        <w:fldChar w:fldCharType="begin"/>
      </w:r>
      <w:r w:rsidR="00777268">
        <w:rPr>
          <w:rFonts w:eastAsia="Arial Unicode MS"/>
        </w:rPr>
        <w:instrText xml:space="preserve"> REF _Ref356937093 \n \h </w:instrText>
      </w:r>
      <w:r w:rsidR="00777268">
        <w:rPr>
          <w:rFonts w:eastAsia="Arial Unicode MS"/>
        </w:rPr>
      </w:r>
      <w:r w:rsidR="00777268">
        <w:rPr>
          <w:rFonts w:eastAsia="Arial Unicode MS"/>
        </w:rPr>
        <w:fldChar w:fldCharType="separate"/>
      </w:r>
      <w:r w:rsidR="00AF79E2">
        <w:rPr>
          <w:rFonts w:eastAsia="Arial Unicode MS"/>
        </w:rPr>
        <w:t>16</w:t>
      </w:r>
      <w:r w:rsidR="00777268">
        <w:rPr>
          <w:rFonts w:eastAsia="Arial Unicode MS"/>
        </w:rPr>
        <w:fldChar w:fldCharType="end"/>
      </w:r>
      <w:r w:rsidR="008F3763">
        <w:rPr>
          <w:rFonts w:eastAsia="Arial Unicode MS"/>
        </w:rPr>
        <w:t>,</w:t>
      </w:r>
      <w:r w:rsidRPr="00FD50E0">
        <w:rPr>
          <w:rFonts w:eastAsia="Arial Unicode MS"/>
        </w:rPr>
        <w:t xml:space="preserve"> </w:t>
      </w:r>
      <w:r>
        <w:rPr>
          <w:rFonts w:eastAsia="Arial Unicode MS"/>
        </w:rPr>
        <w:t xml:space="preserve">and </w:t>
      </w:r>
      <w:r w:rsidRPr="00FD50E0">
        <w:rPr>
          <w:rFonts w:eastAsia="Arial Unicode MS"/>
        </w:rPr>
        <w:t>if there is a breach or suspected breach of those clauses by a Proponent or its Associate, the State may seek and is entitled to injunctive or declaratory relief or orders for specific performance.</w:t>
      </w:r>
      <w:r>
        <w:rPr>
          <w:rFonts w:eastAsia="Arial Unicode MS"/>
        </w:rPr>
        <w:t xml:space="preserve"> </w:t>
      </w:r>
      <w:r>
        <w:rPr>
          <w:rFonts w:eastAsia="Arial Unicode MS"/>
          <w:b/>
          <w:i/>
        </w:rPr>
        <w:t xml:space="preserve">  </w:t>
      </w:r>
    </w:p>
    <w:p w14:paraId="0819197E" w14:textId="77777777" w:rsidR="006230A2" w:rsidRPr="00FD50E0" w:rsidRDefault="006230A2" w:rsidP="006230A2">
      <w:pPr>
        <w:pStyle w:val="Schedule2"/>
        <w:numPr>
          <w:ilvl w:val="2"/>
          <w:numId w:val="54"/>
        </w:numPr>
        <w:rPr>
          <w:rFonts w:eastAsia="Arial Unicode MS"/>
        </w:rPr>
      </w:pPr>
      <w:bookmarkStart w:id="1850" w:name="_Toc165464187"/>
      <w:r w:rsidRPr="00FD50E0">
        <w:rPr>
          <w:rFonts w:eastAsia="Arial Unicode MS"/>
        </w:rPr>
        <w:t>Cost of performing obligations</w:t>
      </w:r>
      <w:bookmarkEnd w:id="1850"/>
    </w:p>
    <w:p w14:paraId="45F3B38A" w14:textId="77777777" w:rsidR="006230A2" w:rsidRPr="00FD50E0" w:rsidRDefault="006230A2" w:rsidP="006230A2">
      <w:pPr>
        <w:pStyle w:val="IndentParaLevel1"/>
        <w:rPr>
          <w:rFonts w:eastAsia="Arial Unicode MS"/>
          <w:color w:val="000000"/>
        </w:rPr>
      </w:pPr>
      <w:r w:rsidRPr="00FD50E0">
        <w:rPr>
          <w:rFonts w:eastAsia="Arial Unicode MS"/>
          <w:color w:val="000000"/>
        </w:rPr>
        <w:t xml:space="preserve">A </w:t>
      </w:r>
      <w:r>
        <w:rPr>
          <w:rFonts w:eastAsia="Arial Unicode MS"/>
          <w:color w:val="000000"/>
        </w:rPr>
        <w:t>P</w:t>
      </w:r>
      <w:r w:rsidRPr="00FD50E0">
        <w:rPr>
          <w:rFonts w:eastAsia="Arial Unicode MS"/>
          <w:color w:val="000000"/>
        </w:rPr>
        <w:t xml:space="preserve">arty who has an obligation to do anything under this deed must perform that obligation at its own cost, </w:t>
      </w:r>
      <w:r w:rsidRPr="00FD50E0">
        <w:t>unless</w:t>
      </w:r>
      <w:r w:rsidRPr="00FD50E0">
        <w:rPr>
          <w:rFonts w:eastAsia="Arial Unicode MS"/>
          <w:color w:val="000000"/>
        </w:rPr>
        <w:t xml:space="preserve"> a provision of this deed expressly provides otherwise.</w:t>
      </w:r>
    </w:p>
    <w:p w14:paraId="313B9AE3" w14:textId="77777777" w:rsidR="006230A2" w:rsidRPr="00FD50E0" w:rsidRDefault="006230A2" w:rsidP="006230A2">
      <w:pPr>
        <w:pStyle w:val="Schedule2"/>
        <w:numPr>
          <w:ilvl w:val="2"/>
          <w:numId w:val="54"/>
        </w:numPr>
        <w:rPr>
          <w:rFonts w:eastAsia="Arial Unicode MS"/>
        </w:rPr>
      </w:pPr>
      <w:bookmarkStart w:id="1851" w:name="_Toc165464188"/>
      <w:r w:rsidRPr="00FD50E0">
        <w:rPr>
          <w:rFonts w:eastAsia="Arial Unicode MS"/>
        </w:rPr>
        <w:t>Entire Agreement</w:t>
      </w:r>
      <w:bookmarkEnd w:id="1851"/>
    </w:p>
    <w:p w14:paraId="56B1C391" w14:textId="77777777" w:rsidR="006230A2" w:rsidRPr="00FD50E0" w:rsidRDefault="006230A2" w:rsidP="006230A2">
      <w:pPr>
        <w:pStyle w:val="IndentParaLevel1"/>
        <w:rPr>
          <w:rFonts w:eastAsia="Arial Unicode MS"/>
          <w:color w:val="000000"/>
        </w:rPr>
      </w:pPr>
      <w:r w:rsidRPr="00FD50E0">
        <w:rPr>
          <w:rFonts w:eastAsia="Arial Unicode MS"/>
          <w:color w:val="000000"/>
        </w:rPr>
        <w:t xml:space="preserve">This deed contains the entire agreement of the </w:t>
      </w:r>
      <w:r>
        <w:rPr>
          <w:rFonts w:eastAsia="Arial Unicode MS"/>
          <w:color w:val="000000"/>
        </w:rPr>
        <w:t>P</w:t>
      </w:r>
      <w:r w:rsidRPr="00FD50E0">
        <w:rPr>
          <w:rFonts w:eastAsia="Arial Unicode MS"/>
          <w:color w:val="000000"/>
        </w:rPr>
        <w:t xml:space="preserve">arties with respect to the matters contemplated in this deed. </w:t>
      </w:r>
      <w:r w:rsidRPr="00FD50E0">
        <w:t>There</w:t>
      </w:r>
      <w:r w:rsidRPr="00FD50E0">
        <w:rPr>
          <w:rFonts w:eastAsia="Arial Unicode MS"/>
          <w:color w:val="000000"/>
        </w:rPr>
        <w:t xml:space="preserve"> are no understandings, agreements, warranties or </w:t>
      </w:r>
      <w:r w:rsidRPr="00CD25A2">
        <w:t>representations</w:t>
      </w:r>
      <w:r w:rsidRPr="00FD50E0">
        <w:rPr>
          <w:rFonts w:eastAsia="Arial Unicode MS"/>
          <w:color w:val="000000"/>
        </w:rPr>
        <w:t xml:space="preserve"> (express or implied), with respect to the matters contemplated by this deed except for those referred to in them.</w:t>
      </w:r>
    </w:p>
    <w:p w14:paraId="7CA867FD" w14:textId="77777777" w:rsidR="006230A2" w:rsidRDefault="006230A2" w:rsidP="006230A2">
      <w:pPr>
        <w:pStyle w:val="Schedule2"/>
        <w:numPr>
          <w:ilvl w:val="2"/>
          <w:numId w:val="54"/>
        </w:numPr>
        <w:rPr>
          <w:rFonts w:eastAsia="Arial Unicode MS"/>
        </w:rPr>
      </w:pPr>
      <w:bookmarkStart w:id="1852" w:name="_Toc165464189"/>
      <w:r>
        <w:rPr>
          <w:rFonts w:eastAsia="Arial Unicode MS"/>
        </w:rPr>
        <w:t>Successors</w:t>
      </w:r>
      <w:bookmarkEnd w:id="1852"/>
    </w:p>
    <w:p w14:paraId="63AA5EB4" w14:textId="77777777" w:rsidR="006230A2" w:rsidRPr="00AC2E48" w:rsidRDefault="006230A2" w:rsidP="006230A2">
      <w:pPr>
        <w:pStyle w:val="IndentParaLevel1"/>
        <w:rPr>
          <w:rFonts w:eastAsia="Arial Unicode MS"/>
          <w:b/>
          <w:i/>
        </w:rPr>
      </w:pPr>
      <w:r>
        <w:rPr>
          <w:rFonts w:eastAsia="Arial Unicode MS"/>
        </w:rPr>
        <w:t xml:space="preserve">This deed shall be binding upon the Proponent and its successors and assigns and shall enure to the benefit of the State, its successors and assigns.  </w:t>
      </w:r>
    </w:p>
    <w:p w14:paraId="19FFFABB" w14:textId="77777777" w:rsidR="006230A2" w:rsidRPr="00FD50E0" w:rsidRDefault="006230A2" w:rsidP="006230A2">
      <w:pPr>
        <w:pStyle w:val="Schedule2"/>
        <w:numPr>
          <w:ilvl w:val="2"/>
          <w:numId w:val="54"/>
        </w:numPr>
        <w:rPr>
          <w:rFonts w:eastAsia="Arial Unicode MS"/>
        </w:rPr>
      </w:pPr>
      <w:bookmarkStart w:id="1853" w:name="_Toc165464190"/>
      <w:r w:rsidRPr="00FD50E0">
        <w:rPr>
          <w:rFonts w:eastAsia="Arial Unicode MS"/>
        </w:rPr>
        <w:t>Further assurance</w:t>
      </w:r>
      <w:bookmarkEnd w:id="1853"/>
    </w:p>
    <w:p w14:paraId="0C429B86" w14:textId="77777777" w:rsidR="006230A2" w:rsidRPr="00FD50E0" w:rsidRDefault="006230A2" w:rsidP="006230A2">
      <w:pPr>
        <w:pStyle w:val="IndentParaLevel1"/>
        <w:rPr>
          <w:rFonts w:eastAsia="Arial Unicode MS"/>
          <w:color w:val="000000"/>
        </w:rPr>
      </w:pPr>
      <w:r w:rsidRPr="00FD50E0">
        <w:rPr>
          <w:rFonts w:eastAsia="Arial Unicode MS"/>
          <w:color w:val="000000"/>
        </w:rPr>
        <w:t xml:space="preserve">Each </w:t>
      </w:r>
      <w:r>
        <w:rPr>
          <w:rFonts w:eastAsia="Arial Unicode MS"/>
          <w:color w:val="000000"/>
        </w:rPr>
        <w:t>P</w:t>
      </w:r>
      <w:r w:rsidRPr="00FD50E0">
        <w:rPr>
          <w:rFonts w:eastAsia="Arial Unicode MS"/>
          <w:color w:val="000000"/>
        </w:rPr>
        <w:t xml:space="preserve">arty </w:t>
      </w:r>
      <w:r w:rsidRPr="00FD50E0">
        <w:t>must</w:t>
      </w:r>
      <w:r w:rsidRPr="00FD50E0">
        <w:rPr>
          <w:rFonts w:eastAsia="Arial Unicode MS"/>
          <w:color w:val="000000"/>
        </w:rPr>
        <w:t xml:space="preserve"> sign, execute, deliver and do all such acts and things as may reasonably be required of it to carry out and give full effect to this deed and the rights and obligations of the parties to them.</w:t>
      </w:r>
    </w:p>
    <w:p w14:paraId="72551102" w14:textId="77777777" w:rsidR="006230A2" w:rsidRPr="00FD50E0" w:rsidRDefault="006230A2" w:rsidP="006230A2">
      <w:pPr>
        <w:pStyle w:val="Schedule2"/>
        <w:numPr>
          <w:ilvl w:val="2"/>
          <w:numId w:val="54"/>
        </w:numPr>
        <w:rPr>
          <w:rFonts w:eastAsia="Arial Unicode MS"/>
        </w:rPr>
      </w:pPr>
      <w:bookmarkStart w:id="1854" w:name="_Toc165464191"/>
      <w:r w:rsidRPr="00FD50E0">
        <w:rPr>
          <w:rFonts w:eastAsia="Arial Unicode MS"/>
        </w:rPr>
        <w:t>Benefit of deed</w:t>
      </w:r>
      <w:bookmarkEnd w:id="1854"/>
    </w:p>
    <w:p w14:paraId="447A75CF" w14:textId="77777777" w:rsidR="006230A2" w:rsidRPr="00FD50E0" w:rsidRDefault="006230A2" w:rsidP="006230A2">
      <w:pPr>
        <w:pStyle w:val="IndentParaLevel1"/>
        <w:rPr>
          <w:rFonts w:eastAsia="Arial Unicode MS"/>
        </w:rPr>
      </w:pPr>
      <w:r w:rsidRPr="00FD50E0">
        <w:rPr>
          <w:rFonts w:eastAsia="Arial Unicode MS"/>
        </w:rPr>
        <w:t xml:space="preserve">The State is entitled to enforce this deed on its own behalf and as trustee on behalf of any Associate of the State even </w:t>
      </w:r>
      <w:r w:rsidRPr="00CD25A2">
        <w:t>though</w:t>
      </w:r>
      <w:r w:rsidRPr="00FD50E0">
        <w:rPr>
          <w:rFonts w:eastAsia="Arial Unicode MS"/>
        </w:rPr>
        <w:t xml:space="preserve"> that Associate is not a party to this deed.</w:t>
      </w:r>
    </w:p>
    <w:p w14:paraId="2906583F" w14:textId="5B5E48E7" w:rsidR="006230A2" w:rsidRPr="00FD50E0" w:rsidRDefault="006230A2" w:rsidP="006230A2">
      <w:pPr>
        <w:pStyle w:val="Schedule2"/>
        <w:numPr>
          <w:ilvl w:val="2"/>
          <w:numId w:val="54"/>
        </w:numPr>
        <w:rPr>
          <w:rFonts w:eastAsia="Arial Unicode MS"/>
        </w:rPr>
      </w:pPr>
      <w:bookmarkStart w:id="1855" w:name="_Ref493077901"/>
      <w:bookmarkStart w:id="1856" w:name="_Toc165464192"/>
      <w:r w:rsidRPr="00FD50E0">
        <w:rPr>
          <w:rFonts w:eastAsia="Arial Unicode MS"/>
        </w:rPr>
        <w:lastRenderedPageBreak/>
        <w:t>Counterparts</w:t>
      </w:r>
      <w:bookmarkEnd w:id="1855"/>
      <w:bookmarkEnd w:id="1856"/>
      <w:r w:rsidR="009355AF">
        <w:rPr>
          <w:rFonts w:eastAsia="Arial Unicode MS"/>
        </w:rPr>
        <w:t xml:space="preserve"> </w:t>
      </w:r>
    </w:p>
    <w:p w14:paraId="73743EC0" w14:textId="77777777" w:rsidR="004732BC" w:rsidRDefault="004732BC" w:rsidP="004732BC">
      <w:pPr>
        <w:pStyle w:val="Heading3"/>
        <w:numPr>
          <w:ilvl w:val="2"/>
          <w:numId w:val="223"/>
        </w:numPr>
        <w:rPr>
          <w:color w:val="0000FF"/>
          <w:u w:val="double"/>
        </w:rPr>
      </w:pPr>
      <w:bookmarkStart w:id="1857" w:name="_Ref120545273"/>
      <w:r>
        <w:t>(</w:t>
      </w:r>
      <w:r>
        <w:rPr>
          <w:b/>
          <w:bCs w:val="0"/>
        </w:rPr>
        <w:t>Execution in counterparts</w:t>
      </w:r>
      <w:r>
        <w:t xml:space="preserve">):  This Deed may be executed in any number of counterparts or copies, each of which may be executed by physical signature in wet ink or electronically (whether in whole or part).  A party who has executed a counterpart of this Deed may exchange it with another party (the </w:t>
      </w:r>
      <w:r>
        <w:rPr>
          <w:b/>
          <w:bCs w:val="0"/>
        </w:rPr>
        <w:t>Other Party</w:t>
      </w:r>
      <w:r>
        <w:t>) by:</w:t>
      </w:r>
      <w:bookmarkEnd w:id="1857"/>
    </w:p>
    <w:p w14:paraId="4D985219" w14:textId="77777777" w:rsidR="004732BC" w:rsidRDefault="004732BC" w:rsidP="004732BC">
      <w:pPr>
        <w:pStyle w:val="Heading4"/>
        <w:numPr>
          <w:ilvl w:val="3"/>
          <w:numId w:val="223"/>
        </w:numPr>
        <w:rPr>
          <w:color w:val="0000FF"/>
          <w:u w:val="double"/>
        </w:rPr>
      </w:pPr>
      <w:bookmarkStart w:id="1858" w:name="_BPDC_LN_INS_1013"/>
      <w:bookmarkStart w:id="1859" w:name="_BPDC_PR_INS_1014"/>
      <w:bookmarkEnd w:id="1858"/>
      <w:bookmarkEnd w:id="1859"/>
      <w:r>
        <w:t xml:space="preserve">emailing a copy of the executed counterpart to the Other Party; or </w:t>
      </w:r>
    </w:p>
    <w:p w14:paraId="679256C8" w14:textId="77777777" w:rsidR="004732BC" w:rsidRDefault="004732BC" w:rsidP="004732BC">
      <w:pPr>
        <w:pStyle w:val="Heading4"/>
        <w:numPr>
          <w:ilvl w:val="3"/>
          <w:numId w:val="223"/>
        </w:numPr>
        <w:rPr>
          <w:color w:val="0000FF"/>
          <w:u w:val="double"/>
        </w:rPr>
      </w:pPr>
      <w:bookmarkStart w:id="1860" w:name="_BPDC_LN_INS_1011"/>
      <w:bookmarkStart w:id="1861" w:name="_BPDC_PR_INS_1012"/>
      <w:bookmarkEnd w:id="1860"/>
      <w:bookmarkEnd w:id="1861"/>
      <w:r>
        <w:t xml:space="preserve">utilising an electronic platform (including DocuSign) to circulate the executed counterpart, </w:t>
      </w:r>
    </w:p>
    <w:p w14:paraId="74181E5B" w14:textId="77777777" w:rsidR="004732BC" w:rsidRDefault="004732BC" w:rsidP="004732BC">
      <w:pPr>
        <w:pStyle w:val="IndentParaLevel1"/>
        <w:numPr>
          <w:ilvl w:val="0"/>
          <w:numId w:val="224"/>
        </w:numPr>
        <w:ind w:left="1928"/>
        <w:rPr>
          <w:color w:val="0000FF"/>
          <w:u w:val="double"/>
        </w:rPr>
      </w:pPr>
      <w:bookmarkStart w:id="1862" w:name="_BPDC_LN_INS_1009"/>
      <w:bookmarkStart w:id="1863" w:name="_BPDC_PR_INS_1010"/>
      <w:bookmarkEnd w:id="1862"/>
      <w:bookmarkEnd w:id="1863"/>
      <w:r>
        <w:t>and will be taken to have adequately identified themselves by so emailing the copy to the Other Party or utilising the electronic platform.</w:t>
      </w:r>
    </w:p>
    <w:p w14:paraId="5C5171E2" w14:textId="77777777" w:rsidR="004732BC" w:rsidRDefault="004732BC" w:rsidP="004732BC">
      <w:pPr>
        <w:pStyle w:val="Heading3"/>
        <w:numPr>
          <w:ilvl w:val="2"/>
          <w:numId w:val="223"/>
        </w:numPr>
        <w:rPr>
          <w:color w:val="0000FF"/>
          <w:u w:val="double"/>
        </w:rPr>
      </w:pPr>
      <w:bookmarkStart w:id="1864" w:name="_BPDC_LN_INS_1007"/>
      <w:bookmarkStart w:id="1865" w:name="_BPDC_PR_INS_1008"/>
      <w:bookmarkEnd w:id="1864"/>
      <w:bookmarkEnd w:id="1865"/>
      <w:r>
        <w:t>(</w:t>
      </w:r>
      <w:r>
        <w:rPr>
          <w:b/>
          <w:bCs w:val="0"/>
        </w:rPr>
        <w:t>Consent</w:t>
      </w:r>
      <w:r>
        <w:t xml:space="preserve">): Each party consents to signatories and parties executing this Deed by electronic means and to identifying themselves in the manner specified in this clause. </w:t>
      </w:r>
    </w:p>
    <w:p w14:paraId="3B8AC970" w14:textId="77777777" w:rsidR="004732BC" w:rsidRDefault="004732BC" w:rsidP="004732BC">
      <w:pPr>
        <w:pStyle w:val="Heading3"/>
        <w:numPr>
          <w:ilvl w:val="2"/>
          <w:numId w:val="223"/>
        </w:numPr>
        <w:rPr>
          <w:color w:val="0000FF"/>
          <w:u w:val="double"/>
        </w:rPr>
      </w:pPr>
      <w:bookmarkStart w:id="1866" w:name="_BPDC_LN_INS_1005"/>
      <w:bookmarkStart w:id="1867" w:name="_BPDC_PR_INS_1006"/>
      <w:bookmarkEnd w:id="1866"/>
      <w:bookmarkEnd w:id="1867"/>
      <w:r>
        <w:t>(</w:t>
      </w:r>
      <w:r>
        <w:rPr>
          <w:b/>
          <w:bCs w:val="0"/>
        </w:rPr>
        <w:t>Counterparts constitute an original</w:t>
      </w:r>
      <w:r>
        <w:t>): Each counterpart constitutes an original (whether kept in electronic or paper form), all of which together constitute one instrument as if the signatures (or other execution markings) on the counterparts or copies were on a single physical copy of this Deed in paper form.  Without limiting the foregoing, if any of the signatures or other markings on behalf of one party are on different counterparts or copies of this Deed, this shall be taken to be, and have the same effect as, signatures on the same counterpart and on a single copy of this Deed.</w:t>
      </w:r>
    </w:p>
    <w:p w14:paraId="067EEC8A" w14:textId="77777777" w:rsidR="006230A2" w:rsidRPr="00FD50E0" w:rsidRDefault="006230A2" w:rsidP="006230A2">
      <w:pPr>
        <w:pStyle w:val="Schedule2"/>
        <w:numPr>
          <w:ilvl w:val="2"/>
          <w:numId w:val="54"/>
        </w:numPr>
        <w:rPr>
          <w:rFonts w:eastAsia="Arial Unicode MS"/>
        </w:rPr>
      </w:pPr>
      <w:bookmarkStart w:id="1868" w:name="_Toc165464193"/>
      <w:r w:rsidRPr="00FD50E0">
        <w:rPr>
          <w:rFonts w:eastAsia="Arial Unicode MS"/>
        </w:rPr>
        <w:t>Governing Law and jurisdiction</w:t>
      </w:r>
      <w:bookmarkEnd w:id="1868"/>
    </w:p>
    <w:p w14:paraId="4E452879" w14:textId="77777777" w:rsidR="006230A2" w:rsidRPr="00FD50E0" w:rsidRDefault="006230A2" w:rsidP="006230A2">
      <w:pPr>
        <w:pStyle w:val="Schedule3"/>
        <w:numPr>
          <w:ilvl w:val="3"/>
          <w:numId w:val="54"/>
        </w:numPr>
        <w:rPr>
          <w:rFonts w:eastAsia="Arial Unicode MS"/>
        </w:rPr>
      </w:pPr>
      <w:r w:rsidRPr="00FD50E0">
        <w:rPr>
          <w:rFonts w:eastAsia="Arial Unicode MS"/>
        </w:rPr>
        <w:t>This deed will be governed by and construed in accordance with the laws of Victoria.</w:t>
      </w:r>
    </w:p>
    <w:p w14:paraId="4E2E8897" w14:textId="77777777" w:rsidR="006230A2" w:rsidRPr="00FD50E0" w:rsidRDefault="006230A2" w:rsidP="006230A2">
      <w:pPr>
        <w:pStyle w:val="Schedule3"/>
        <w:numPr>
          <w:ilvl w:val="3"/>
          <w:numId w:val="54"/>
        </w:numPr>
        <w:rPr>
          <w:rFonts w:eastAsia="Arial Unicode MS"/>
        </w:rPr>
      </w:pPr>
      <w:r w:rsidRPr="00FD50E0">
        <w:rPr>
          <w:rFonts w:eastAsia="Arial Unicode MS"/>
        </w:rPr>
        <w:t xml:space="preserve">The </w:t>
      </w:r>
      <w:r>
        <w:rPr>
          <w:rFonts w:eastAsia="Arial Unicode MS"/>
        </w:rPr>
        <w:t>P</w:t>
      </w:r>
      <w:r w:rsidRPr="00FD50E0">
        <w:rPr>
          <w:rFonts w:eastAsia="Arial Unicode MS"/>
        </w:rPr>
        <w:t>arties submit to the non-exclusive jurisdiction of the courts of Victoria.</w:t>
      </w:r>
    </w:p>
    <w:p w14:paraId="6A3AF281" w14:textId="77777777" w:rsidR="006230A2" w:rsidRDefault="006230A2" w:rsidP="006230A2">
      <w:pPr>
        <w:ind w:left="964" w:hanging="964"/>
        <w:rPr>
          <w:rFonts w:eastAsia="Arial Unicode MS"/>
        </w:rPr>
      </w:pPr>
      <w:r>
        <w:rPr>
          <w:rFonts w:eastAsia="Arial Unicode MS"/>
          <w:b/>
        </w:rPr>
        <w:br w:type="page"/>
      </w:r>
      <w:r w:rsidRPr="00FD50E0">
        <w:rPr>
          <w:rFonts w:eastAsia="Arial Unicode MS"/>
          <w:b/>
        </w:rPr>
        <w:lastRenderedPageBreak/>
        <w:t xml:space="preserve">Executed </w:t>
      </w:r>
      <w:r w:rsidRPr="008E32EA">
        <w:rPr>
          <w:rFonts w:eastAsia="Arial Unicode MS"/>
        </w:rPr>
        <w:t>as a deed.</w:t>
      </w:r>
    </w:p>
    <w:p w14:paraId="38453B90" w14:textId="0ADBF004" w:rsidR="004732BC" w:rsidRDefault="004732BC" w:rsidP="008B1E29">
      <w:pPr>
        <w:rPr>
          <w:rFonts w:eastAsia="Arial Unicode MS"/>
        </w:rPr>
      </w:pPr>
      <w:r>
        <w:rPr>
          <w:bCs/>
          <w:iCs/>
        </w:rPr>
        <w:t>Each signatory executing this Deed (electronically or otherwise) intends by that execution to be bound by this Deed, and where the signatory has signed as an officer or attorney of a party, for that party to be bound by this Deed.</w:t>
      </w:r>
      <w:r w:rsidR="009355AF">
        <w:rPr>
          <w:bCs/>
          <w:iCs/>
        </w:rPr>
        <w:t xml:space="preserve"> </w:t>
      </w:r>
    </w:p>
    <w:p w14:paraId="530AD3DC" w14:textId="77777777" w:rsidR="006230A2" w:rsidRDefault="006230A2" w:rsidP="006230A2">
      <w:pPr>
        <w:ind w:left="964" w:hanging="964"/>
        <w:rPr>
          <w:rFonts w:eastAsia="Arial Unicode MS"/>
          <w:b/>
        </w:rPr>
      </w:pPr>
      <w:r w:rsidRPr="008E32EA">
        <w:rPr>
          <w:rFonts w:eastAsia="Arial Unicode MS"/>
          <w:b/>
          <w:i/>
          <w:highlight w:val="yellow"/>
        </w:rPr>
        <w:t>[Execution clauses to be inserted.]</w:t>
      </w:r>
    </w:p>
    <w:p w14:paraId="616E82E0" w14:textId="77777777" w:rsidR="006230A2" w:rsidRPr="001D2798" w:rsidRDefault="006230A2" w:rsidP="006230A2">
      <w:pPr>
        <w:keepNext/>
        <w:keepLines/>
        <w:spacing w:after="0"/>
        <w:rPr>
          <w:vanish/>
          <w:color w:val="FF0000"/>
          <w:sz w:val="2"/>
          <w:szCs w:val="2"/>
        </w:rPr>
      </w:pPr>
    </w:p>
    <w:p w14:paraId="679FB10D" w14:textId="77777777" w:rsidR="006230A2" w:rsidRPr="00DB45D4" w:rsidRDefault="006230A2" w:rsidP="006230A2"/>
    <w:p w14:paraId="74582C37" w14:textId="77777777" w:rsidR="006230A2" w:rsidRPr="001D2798" w:rsidRDefault="006230A2" w:rsidP="006230A2">
      <w:pPr>
        <w:keepNext/>
        <w:keepLines/>
        <w:spacing w:after="0"/>
        <w:rPr>
          <w:vanish/>
          <w:color w:val="FF0000"/>
          <w:sz w:val="2"/>
          <w:szCs w:val="2"/>
        </w:rPr>
      </w:pPr>
    </w:p>
    <w:p w14:paraId="75A53AC7" w14:textId="77777777" w:rsidR="006230A2" w:rsidRDefault="006230A2" w:rsidP="006230A2"/>
    <w:p w14:paraId="5ECCEDC9" w14:textId="77777777" w:rsidR="006230A2" w:rsidRPr="001D2798" w:rsidRDefault="006230A2" w:rsidP="006230A2">
      <w:pPr>
        <w:keepNext/>
        <w:keepLines/>
        <w:spacing w:after="0"/>
        <w:rPr>
          <w:vanish/>
          <w:color w:val="FF0000"/>
          <w:sz w:val="2"/>
          <w:szCs w:val="2"/>
        </w:rPr>
      </w:pPr>
    </w:p>
    <w:p w14:paraId="76CB1DD8" w14:textId="77777777" w:rsidR="00ED6142" w:rsidRDefault="00ED6142" w:rsidP="006230A2">
      <w:pPr>
        <w:sectPr w:rsidR="00ED6142" w:rsidSect="00080C5A">
          <w:pgSz w:w="11906" w:h="16838" w:code="9"/>
          <w:pgMar w:top="1134" w:right="1134" w:bottom="1134" w:left="1417" w:header="567" w:footer="567" w:gutter="0"/>
          <w:pgNumType w:fmt="lowerRoman"/>
          <w:cols w:space="708"/>
          <w:docGrid w:linePitch="360"/>
        </w:sectPr>
      </w:pPr>
    </w:p>
    <w:p w14:paraId="6944E1E6" w14:textId="55B518B3" w:rsidR="006230A2" w:rsidRDefault="00080C5A" w:rsidP="002717E9">
      <w:pPr>
        <w:pStyle w:val="ScheduleHeading"/>
        <w:numPr>
          <w:ilvl w:val="0"/>
          <w:numId w:val="87"/>
        </w:numPr>
        <w:rPr>
          <w:rFonts w:eastAsia="Arial Unicode MS"/>
        </w:rPr>
      </w:pPr>
      <w:bookmarkStart w:id="1869" w:name="_Toc459634898"/>
      <w:bookmarkStart w:id="1870" w:name="_Ref461456978"/>
      <w:bookmarkStart w:id="1871" w:name="_Toc499567988"/>
      <w:bookmarkStart w:id="1872" w:name="_Ref458586426"/>
      <w:bookmarkStart w:id="1873" w:name="_Toc165464194"/>
      <w:bookmarkEnd w:id="1869"/>
      <w:r>
        <w:rPr>
          <w:rFonts w:eastAsia="Arial Unicode MS"/>
        </w:rPr>
        <w:lastRenderedPageBreak/>
        <w:t>–</w:t>
      </w:r>
      <w:r w:rsidR="006230A2">
        <w:rPr>
          <w:rFonts w:eastAsia="Arial Unicode MS"/>
        </w:rPr>
        <w:t xml:space="preserve"> Particulars</w:t>
      </w:r>
      <w:bookmarkEnd w:id="1870"/>
      <w:bookmarkEnd w:id="1871"/>
      <w:bookmarkEnd w:id="187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gridCol w:w="4111"/>
      </w:tblGrid>
      <w:tr w:rsidR="006230A2" w:rsidRPr="005E780B" w14:paraId="3E837F1D" w14:textId="77777777" w:rsidTr="00C22831">
        <w:tc>
          <w:tcPr>
            <w:tcW w:w="2376" w:type="dxa"/>
            <w:shd w:val="clear" w:color="auto" w:fill="auto"/>
          </w:tcPr>
          <w:p w14:paraId="129B2D44" w14:textId="77777777" w:rsidR="006230A2" w:rsidRPr="006F1158" w:rsidRDefault="006230A2" w:rsidP="00C22831">
            <w:pPr>
              <w:rPr>
                <w:rFonts w:eastAsia="Arial Unicode MS"/>
                <w:b/>
              </w:rPr>
            </w:pPr>
            <w:r w:rsidRPr="006F1158">
              <w:rPr>
                <w:rFonts w:eastAsia="Arial Unicode MS"/>
                <w:b/>
              </w:rPr>
              <w:t xml:space="preserve">Clause </w:t>
            </w:r>
          </w:p>
        </w:tc>
        <w:tc>
          <w:tcPr>
            <w:tcW w:w="3119" w:type="dxa"/>
            <w:shd w:val="clear" w:color="auto" w:fill="auto"/>
          </w:tcPr>
          <w:p w14:paraId="66245514" w14:textId="77777777" w:rsidR="006230A2" w:rsidRPr="006F1158" w:rsidRDefault="006230A2" w:rsidP="00C22831">
            <w:pPr>
              <w:rPr>
                <w:rFonts w:eastAsia="Arial Unicode MS"/>
                <w:b/>
              </w:rPr>
            </w:pPr>
            <w:r w:rsidRPr="005E780B">
              <w:rPr>
                <w:rFonts w:eastAsia="Arial Unicode MS"/>
                <w:b/>
              </w:rPr>
              <w:t>Description</w:t>
            </w:r>
          </w:p>
        </w:tc>
        <w:tc>
          <w:tcPr>
            <w:tcW w:w="4111" w:type="dxa"/>
            <w:shd w:val="clear" w:color="auto" w:fill="auto"/>
          </w:tcPr>
          <w:p w14:paraId="1AE0D621" w14:textId="77777777" w:rsidR="006230A2" w:rsidRPr="005E780B" w:rsidRDefault="006230A2" w:rsidP="00C22831">
            <w:pPr>
              <w:rPr>
                <w:rFonts w:eastAsia="Arial Unicode MS"/>
                <w:b/>
              </w:rPr>
            </w:pPr>
            <w:r w:rsidRPr="005E780B">
              <w:rPr>
                <w:rFonts w:eastAsia="Arial Unicode MS"/>
                <w:b/>
              </w:rPr>
              <w:t>Details</w:t>
            </w:r>
          </w:p>
        </w:tc>
      </w:tr>
      <w:tr w:rsidR="006230A2" w:rsidRPr="005E780B" w14:paraId="66D3D302" w14:textId="77777777" w:rsidTr="00C22831">
        <w:tc>
          <w:tcPr>
            <w:tcW w:w="2376" w:type="dxa"/>
            <w:shd w:val="clear" w:color="auto" w:fill="auto"/>
          </w:tcPr>
          <w:p w14:paraId="55B04E2E" w14:textId="77777777" w:rsidR="006230A2" w:rsidRPr="005E780B" w:rsidRDefault="00742E3A" w:rsidP="00C22831">
            <w:pPr>
              <w:rPr>
                <w:rFonts w:eastAsia="Arial Unicode MS"/>
              </w:rPr>
            </w:pPr>
            <w:r>
              <w:rPr>
                <w:rFonts w:eastAsia="Arial Unicode MS"/>
              </w:rPr>
              <w:fldChar w:fldCharType="begin"/>
            </w:r>
            <w:r>
              <w:rPr>
                <w:rFonts w:eastAsia="Arial Unicode MS"/>
              </w:rPr>
              <w:instrText xml:space="preserve"> REF _Ref493077783 \n \h </w:instrText>
            </w:r>
            <w:r>
              <w:rPr>
                <w:rFonts w:eastAsia="Arial Unicode MS"/>
              </w:rPr>
            </w:r>
            <w:r>
              <w:rPr>
                <w:rFonts w:eastAsia="Arial Unicode MS"/>
              </w:rPr>
              <w:fldChar w:fldCharType="separate"/>
            </w:r>
            <w:r w:rsidR="00AF79E2">
              <w:rPr>
                <w:rFonts w:eastAsia="Arial Unicode MS"/>
              </w:rPr>
              <w:t>1.1</w:t>
            </w:r>
            <w:r>
              <w:rPr>
                <w:rFonts w:eastAsia="Arial Unicode MS"/>
              </w:rPr>
              <w:fldChar w:fldCharType="end"/>
            </w:r>
          </w:p>
        </w:tc>
        <w:tc>
          <w:tcPr>
            <w:tcW w:w="3119" w:type="dxa"/>
            <w:shd w:val="clear" w:color="auto" w:fill="auto"/>
          </w:tcPr>
          <w:p w14:paraId="67B421F6" w14:textId="77777777" w:rsidR="006230A2" w:rsidRDefault="006230A2" w:rsidP="00C22831">
            <w:r>
              <w:t>"Augmentation"</w:t>
            </w:r>
          </w:p>
        </w:tc>
        <w:tc>
          <w:tcPr>
            <w:tcW w:w="4111" w:type="dxa"/>
            <w:shd w:val="clear" w:color="auto" w:fill="auto"/>
          </w:tcPr>
          <w:p w14:paraId="0487BFC0" w14:textId="77777777" w:rsidR="006230A2" w:rsidRPr="005E780B" w:rsidRDefault="006230A2" w:rsidP="00C22831">
            <w:pPr>
              <w:rPr>
                <w:rFonts w:eastAsia="Arial Unicode MS"/>
              </w:rPr>
            </w:pPr>
          </w:p>
        </w:tc>
      </w:tr>
      <w:tr w:rsidR="006230A2" w:rsidRPr="005E780B" w14:paraId="35DEF5BD" w14:textId="77777777" w:rsidTr="00C22831">
        <w:tc>
          <w:tcPr>
            <w:tcW w:w="2376" w:type="dxa"/>
            <w:shd w:val="clear" w:color="auto" w:fill="auto"/>
          </w:tcPr>
          <w:p w14:paraId="6752DEA6" w14:textId="77777777" w:rsidR="006230A2" w:rsidRPr="005E780B" w:rsidRDefault="00742E3A" w:rsidP="00C22831">
            <w:pPr>
              <w:rPr>
                <w:rFonts w:eastAsia="Arial Unicode MS"/>
              </w:rPr>
            </w:pPr>
            <w:r>
              <w:rPr>
                <w:rFonts w:eastAsia="Arial Unicode MS"/>
              </w:rPr>
              <w:fldChar w:fldCharType="begin"/>
            </w:r>
            <w:r>
              <w:rPr>
                <w:rFonts w:eastAsia="Arial Unicode MS"/>
              </w:rPr>
              <w:instrText xml:space="preserve"> REF _Ref493077798 \n \h </w:instrText>
            </w:r>
            <w:r>
              <w:rPr>
                <w:rFonts w:eastAsia="Arial Unicode MS"/>
              </w:rPr>
            </w:r>
            <w:r>
              <w:rPr>
                <w:rFonts w:eastAsia="Arial Unicode MS"/>
              </w:rPr>
              <w:fldChar w:fldCharType="separate"/>
            </w:r>
            <w:r w:rsidR="00AF79E2">
              <w:rPr>
                <w:rFonts w:eastAsia="Arial Unicode MS"/>
              </w:rPr>
              <w:t>1.1</w:t>
            </w:r>
            <w:r>
              <w:rPr>
                <w:rFonts w:eastAsia="Arial Unicode MS"/>
              </w:rPr>
              <w:fldChar w:fldCharType="end"/>
            </w:r>
          </w:p>
        </w:tc>
        <w:tc>
          <w:tcPr>
            <w:tcW w:w="3119" w:type="dxa"/>
            <w:shd w:val="clear" w:color="auto" w:fill="auto"/>
          </w:tcPr>
          <w:p w14:paraId="713467DC" w14:textId="77777777" w:rsidR="006230A2" w:rsidRDefault="006230A2" w:rsidP="00C22831">
            <w:r>
              <w:t>"Project Deed"</w:t>
            </w:r>
          </w:p>
        </w:tc>
        <w:tc>
          <w:tcPr>
            <w:tcW w:w="4111" w:type="dxa"/>
            <w:shd w:val="clear" w:color="auto" w:fill="auto"/>
          </w:tcPr>
          <w:p w14:paraId="02814FCC" w14:textId="77777777" w:rsidR="006230A2" w:rsidRPr="005E780B" w:rsidRDefault="006230A2" w:rsidP="00C22831">
            <w:pPr>
              <w:rPr>
                <w:rFonts w:eastAsia="Arial Unicode MS"/>
              </w:rPr>
            </w:pPr>
          </w:p>
        </w:tc>
      </w:tr>
      <w:tr w:rsidR="006230A2" w:rsidRPr="005E780B" w14:paraId="01B29F93" w14:textId="77777777" w:rsidTr="00C22831">
        <w:tc>
          <w:tcPr>
            <w:tcW w:w="2376" w:type="dxa"/>
            <w:shd w:val="clear" w:color="auto" w:fill="auto"/>
          </w:tcPr>
          <w:p w14:paraId="45862915" w14:textId="77777777" w:rsidR="006230A2" w:rsidRPr="005E780B" w:rsidRDefault="00742E3A" w:rsidP="00C22831">
            <w:pPr>
              <w:rPr>
                <w:rFonts w:eastAsia="Arial Unicode MS"/>
              </w:rPr>
            </w:pPr>
            <w:r>
              <w:rPr>
                <w:rFonts w:eastAsia="Arial Unicode MS"/>
              </w:rPr>
              <w:fldChar w:fldCharType="begin"/>
            </w:r>
            <w:r>
              <w:rPr>
                <w:rFonts w:eastAsia="Arial Unicode MS"/>
              </w:rPr>
              <w:instrText xml:space="preserve"> REF _Ref493077807 \n \h </w:instrText>
            </w:r>
            <w:r>
              <w:rPr>
                <w:rFonts w:eastAsia="Arial Unicode MS"/>
              </w:rPr>
            </w:r>
            <w:r>
              <w:rPr>
                <w:rFonts w:eastAsia="Arial Unicode MS"/>
              </w:rPr>
              <w:fldChar w:fldCharType="separate"/>
            </w:r>
            <w:r w:rsidR="00AF79E2">
              <w:rPr>
                <w:rFonts w:eastAsia="Arial Unicode MS"/>
              </w:rPr>
              <w:t>1.1</w:t>
            </w:r>
            <w:r>
              <w:rPr>
                <w:rFonts w:eastAsia="Arial Unicode MS"/>
              </w:rPr>
              <w:fldChar w:fldCharType="end"/>
            </w:r>
          </w:p>
        </w:tc>
        <w:tc>
          <w:tcPr>
            <w:tcW w:w="3119" w:type="dxa"/>
            <w:shd w:val="clear" w:color="auto" w:fill="auto"/>
          </w:tcPr>
          <w:p w14:paraId="46E2D7CE" w14:textId="77777777" w:rsidR="006230A2" w:rsidRDefault="006230A2" w:rsidP="00C22831">
            <w:r>
              <w:t>"Proponent"</w:t>
            </w:r>
          </w:p>
        </w:tc>
        <w:tc>
          <w:tcPr>
            <w:tcW w:w="4111" w:type="dxa"/>
            <w:shd w:val="clear" w:color="auto" w:fill="auto"/>
          </w:tcPr>
          <w:p w14:paraId="077DD720" w14:textId="77777777" w:rsidR="006230A2" w:rsidRPr="005E780B" w:rsidRDefault="006230A2" w:rsidP="00C22831">
            <w:pPr>
              <w:rPr>
                <w:rFonts w:eastAsia="Arial Unicode MS"/>
              </w:rPr>
            </w:pPr>
          </w:p>
        </w:tc>
      </w:tr>
      <w:tr w:rsidR="006230A2" w:rsidRPr="005E780B" w14:paraId="06B47629" w14:textId="77777777" w:rsidTr="00C22831">
        <w:tc>
          <w:tcPr>
            <w:tcW w:w="2376" w:type="dxa"/>
            <w:shd w:val="clear" w:color="auto" w:fill="auto"/>
          </w:tcPr>
          <w:p w14:paraId="3CA07FAD" w14:textId="77777777" w:rsidR="006230A2" w:rsidRPr="005E780B" w:rsidRDefault="00742E3A" w:rsidP="00C22831">
            <w:pPr>
              <w:rPr>
                <w:rFonts w:eastAsia="Arial Unicode MS"/>
              </w:rPr>
            </w:pPr>
            <w:r>
              <w:rPr>
                <w:rFonts w:eastAsia="Arial Unicode MS"/>
              </w:rPr>
              <w:fldChar w:fldCharType="begin"/>
            </w:r>
            <w:r>
              <w:rPr>
                <w:rFonts w:eastAsia="Arial Unicode MS"/>
              </w:rPr>
              <w:instrText xml:space="preserve"> REF _Ref493077813 \n \h </w:instrText>
            </w:r>
            <w:r>
              <w:rPr>
                <w:rFonts w:eastAsia="Arial Unicode MS"/>
              </w:rPr>
            </w:r>
            <w:r>
              <w:rPr>
                <w:rFonts w:eastAsia="Arial Unicode MS"/>
              </w:rPr>
              <w:fldChar w:fldCharType="separate"/>
            </w:r>
            <w:r w:rsidR="00AF79E2">
              <w:rPr>
                <w:rFonts w:eastAsia="Arial Unicode MS"/>
              </w:rPr>
              <w:t>1.1</w:t>
            </w:r>
            <w:r>
              <w:rPr>
                <w:rFonts w:eastAsia="Arial Unicode MS"/>
              </w:rPr>
              <w:fldChar w:fldCharType="end"/>
            </w:r>
          </w:p>
        </w:tc>
        <w:tc>
          <w:tcPr>
            <w:tcW w:w="3119" w:type="dxa"/>
            <w:shd w:val="clear" w:color="auto" w:fill="auto"/>
          </w:tcPr>
          <w:p w14:paraId="744EEF4E" w14:textId="77777777" w:rsidR="006230A2" w:rsidRDefault="006230A2" w:rsidP="00C22831">
            <w:r>
              <w:t>"Proponent's Representative"</w:t>
            </w:r>
          </w:p>
        </w:tc>
        <w:tc>
          <w:tcPr>
            <w:tcW w:w="4111" w:type="dxa"/>
            <w:shd w:val="clear" w:color="auto" w:fill="auto"/>
          </w:tcPr>
          <w:p w14:paraId="133F83EA" w14:textId="77777777" w:rsidR="006230A2" w:rsidRPr="005E780B" w:rsidRDefault="006230A2" w:rsidP="00C22831">
            <w:pPr>
              <w:rPr>
                <w:rFonts w:eastAsia="Arial Unicode MS"/>
              </w:rPr>
            </w:pPr>
          </w:p>
        </w:tc>
      </w:tr>
      <w:tr w:rsidR="006230A2" w:rsidRPr="005E780B" w14:paraId="5E0BEE57" w14:textId="77777777" w:rsidTr="00C22831">
        <w:tc>
          <w:tcPr>
            <w:tcW w:w="2376" w:type="dxa"/>
            <w:shd w:val="clear" w:color="auto" w:fill="auto"/>
          </w:tcPr>
          <w:p w14:paraId="5425C7AE" w14:textId="77777777" w:rsidR="006230A2" w:rsidRPr="005E780B" w:rsidRDefault="00742E3A" w:rsidP="00C22831">
            <w:pPr>
              <w:rPr>
                <w:rFonts w:eastAsia="Arial Unicode MS"/>
              </w:rPr>
            </w:pPr>
            <w:r>
              <w:rPr>
                <w:rFonts w:eastAsia="Arial Unicode MS"/>
              </w:rPr>
              <w:fldChar w:fldCharType="begin"/>
            </w:r>
            <w:r>
              <w:rPr>
                <w:rFonts w:eastAsia="Arial Unicode MS"/>
              </w:rPr>
              <w:instrText xml:space="preserve"> REF _Ref357169996 \n \h </w:instrText>
            </w:r>
            <w:r>
              <w:rPr>
                <w:rFonts w:eastAsia="Arial Unicode MS"/>
              </w:rPr>
            </w:r>
            <w:r>
              <w:rPr>
                <w:rFonts w:eastAsia="Arial Unicode MS"/>
              </w:rPr>
              <w:fldChar w:fldCharType="separate"/>
            </w:r>
            <w:r w:rsidR="00AF79E2">
              <w:rPr>
                <w:rFonts w:eastAsia="Arial Unicode MS"/>
              </w:rPr>
              <w:t>5</w:t>
            </w:r>
            <w:r>
              <w:rPr>
                <w:rFonts w:eastAsia="Arial Unicode MS"/>
              </w:rPr>
              <w:fldChar w:fldCharType="end"/>
            </w:r>
            <w:r>
              <w:rPr>
                <w:rFonts w:eastAsia="Arial Unicode MS"/>
              </w:rPr>
              <w:fldChar w:fldCharType="begin"/>
            </w:r>
            <w:r>
              <w:rPr>
                <w:rFonts w:eastAsia="Arial Unicode MS"/>
              </w:rPr>
              <w:instrText xml:space="preserve"> REF _Ref421287059 \n \h </w:instrText>
            </w:r>
            <w:r>
              <w:rPr>
                <w:rFonts w:eastAsia="Arial Unicode MS"/>
              </w:rPr>
            </w:r>
            <w:r>
              <w:rPr>
                <w:rFonts w:eastAsia="Arial Unicode MS"/>
              </w:rPr>
              <w:fldChar w:fldCharType="separate"/>
            </w:r>
            <w:r w:rsidR="00AF79E2">
              <w:rPr>
                <w:rFonts w:eastAsia="Arial Unicode MS"/>
              </w:rPr>
              <w:t>(b)</w:t>
            </w:r>
            <w:r>
              <w:rPr>
                <w:rFonts w:eastAsia="Arial Unicode MS"/>
              </w:rPr>
              <w:fldChar w:fldCharType="end"/>
            </w:r>
          </w:p>
        </w:tc>
        <w:tc>
          <w:tcPr>
            <w:tcW w:w="3119" w:type="dxa"/>
            <w:shd w:val="clear" w:color="auto" w:fill="auto"/>
          </w:tcPr>
          <w:p w14:paraId="486A2E4F" w14:textId="77777777" w:rsidR="006230A2" w:rsidRDefault="006230A2" w:rsidP="00C22831">
            <w:r>
              <w:t>Agents, contractors, advisors or consultants engaged by the Proponent prior to the date of this deed</w:t>
            </w:r>
          </w:p>
          <w:p w14:paraId="2C7F6D35" w14:textId="77777777" w:rsidR="006230A2" w:rsidRPr="005E780B" w:rsidRDefault="006230A2" w:rsidP="00C22831">
            <w:pPr>
              <w:rPr>
                <w:rFonts w:eastAsia="Arial Unicode MS"/>
              </w:rPr>
            </w:pPr>
          </w:p>
        </w:tc>
        <w:tc>
          <w:tcPr>
            <w:tcW w:w="4111" w:type="dxa"/>
            <w:shd w:val="clear" w:color="auto" w:fill="auto"/>
          </w:tcPr>
          <w:p w14:paraId="2F8D624C" w14:textId="77777777" w:rsidR="006230A2" w:rsidRPr="005E780B" w:rsidRDefault="006230A2" w:rsidP="00C22831">
            <w:pPr>
              <w:rPr>
                <w:rFonts w:eastAsia="Arial Unicode MS"/>
              </w:rPr>
            </w:pPr>
          </w:p>
          <w:p w14:paraId="5E00C17E" w14:textId="77777777" w:rsidR="006230A2" w:rsidRPr="005E780B" w:rsidRDefault="006230A2" w:rsidP="00C22831">
            <w:pPr>
              <w:rPr>
                <w:rFonts w:eastAsia="Arial Unicode MS"/>
              </w:rPr>
            </w:pPr>
          </w:p>
        </w:tc>
      </w:tr>
      <w:tr w:rsidR="006230A2" w:rsidRPr="005E780B" w14:paraId="1D7E319D" w14:textId="77777777" w:rsidTr="00C22831">
        <w:tc>
          <w:tcPr>
            <w:tcW w:w="2376" w:type="dxa"/>
            <w:shd w:val="clear" w:color="auto" w:fill="auto"/>
          </w:tcPr>
          <w:p w14:paraId="0AC36B35" w14:textId="77777777" w:rsidR="006230A2" w:rsidRPr="005E780B" w:rsidRDefault="00777268">
            <w:pPr>
              <w:rPr>
                <w:rFonts w:eastAsia="Arial Unicode MS"/>
              </w:rPr>
            </w:pPr>
            <w:r>
              <w:rPr>
                <w:rFonts w:eastAsia="Arial Unicode MS"/>
              </w:rPr>
              <w:fldChar w:fldCharType="begin"/>
            </w:r>
            <w:r>
              <w:rPr>
                <w:rFonts w:eastAsia="Arial Unicode MS"/>
              </w:rPr>
              <w:instrText xml:space="preserve"> REF _Ref356937063 \n \h </w:instrText>
            </w:r>
            <w:r>
              <w:rPr>
                <w:rFonts w:eastAsia="Arial Unicode MS"/>
              </w:rPr>
            </w:r>
            <w:r>
              <w:rPr>
                <w:rFonts w:eastAsia="Arial Unicode MS"/>
              </w:rPr>
              <w:fldChar w:fldCharType="separate"/>
            </w:r>
            <w:r w:rsidR="00AF79E2">
              <w:rPr>
                <w:rFonts w:eastAsia="Arial Unicode MS"/>
              </w:rPr>
              <w:t>14.3</w:t>
            </w:r>
            <w:r>
              <w:rPr>
                <w:rFonts w:eastAsia="Arial Unicode MS"/>
              </w:rPr>
              <w:fldChar w:fldCharType="end"/>
            </w:r>
          </w:p>
        </w:tc>
        <w:tc>
          <w:tcPr>
            <w:tcW w:w="3119" w:type="dxa"/>
            <w:shd w:val="clear" w:color="auto" w:fill="auto"/>
          </w:tcPr>
          <w:p w14:paraId="05F47D71" w14:textId="77777777" w:rsidR="006230A2" w:rsidRPr="005E780B" w:rsidRDefault="006230A2" w:rsidP="00C22831">
            <w:pPr>
              <w:rPr>
                <w:rFonts w:eastAsia="Arial Unicode MS"/>
              </w:rPr>
            </w:pPr>
            <w:r w:rsidRPr="005E780B">
              <w:rPr>
                <w:rFonts w:eastAsia="Arial Unicode MS"/>
              </w:rPr>
              <w:t>Address for Notices</w:t>
            </w:r>
          </w:p>
        </w:tc>
        <w:tc>
          <w:tcPr>
            <w:tcW w:w="4111" w:type="dxa"/>
            <w:shd w:val="clear" w:color="auto" w:fill="auto"/>
          </w:tcPr>
          <w:p w14:paraId="0F7CF979" w14:textId="77777777" w:rsidR="006230A2" w:rsidRPr="006F1158" w:rsidRDefault="006230A2" w:rsidP="00C22831">
            <w:pPr>
              <w:rPr>
                <w:rFonts w:eastAsia="Arial Unicode MS"/>
                <w:b/>
              </w:rPr>
            </w:pPr>
            <w:r w:rsidRPr="006F1158">
              <w:rPr>
                <w:rFonts w:eastAsia="Arial Unicode MS"/>
                <w:b/>
              </w:rPr>
              <w:t>PROPONENT</w:t>
            </w:r>
          </w:p>
          <w:p w14:paraId="487B4AE2" w14:textId="77777777" w:rsidR="006230A2" w:rsidRPr="005E780B" w:rsidRDefault="006230A2" w:rsidP="00C22831">
            <w:pPr>
              <w:rPr>
                <w:rFonts w:eastAsia="Arial Unicode MS"/>
              </w:rPr>
            </w:pPr>
            <w:r w:rsidRPr="005E780B">
              <w:rPr>
                <w:rFonts w:eastAsia="Arial Unicode MS"/>
              </w:rPr>
              <w:t>Attention:</w:t>
            </w:r>
            <w:r w:rsidRPr="005E780B">
              <w:rPr>
                <w:rFonts w:eastAsia="Arial Unicode MS"/>
              </w:rPr>
              <w:tab/>
            </w:r>
            <w:r w:rsidRPr="006F1158">
              <w:rPr>
                <w:rFonts w:eastAsia="Arial Unicode MS"/>
                <w:highlight w:val="yellow"/>
              </w:rPr>
              <w:t>[#]</w:t>
            </w:r>
          </w:p>
          <w:p w14:paraId="3CF49538" w14:textId="77777777" w:rsidR="006230A2" w:rsidRPr="005E780B" w:rsidRDefault="006230A2" w:rsidP="00C22831">
            <w:pPr>
              <w:rPr>
                <w:rFonts w:eastAsia="Arial Unicode MS"/>
              </w:rPr>
            </w:pPr>
            <w:r w:rsidRPr="005E780B">
              <w:rPr>
                <w:rFonts w:eastAsia="Arial Unicode MS"/>
              </w:rPr>
              <w:t>Address:</w:t>
            </w:r>
            <w:r w:rsidRPr="005E780B">
              <w:rPr>
                <w:rFonts w:eastAsia="Arial Unicode MS"/>
              </w:rPr>
              <w:tab/>
            </w:r>
            <w:r w:rsidRPr="006F1158">
              <w:rPr>
                <w:rFonts w:eastAsia="Arial Unicode MS"/>
                <w:highlight w:val="yellow"/>
              </w:rPr>
              <w:t>[#]</w:t>
            </w:r>
          </w:p>
          <w:p w14:paraId="0E0D6C60" w14:textId="77777777" w:rsidR="006230A2" w:rsidRPr="005E780B" w:rsidRDefault="006230A2" w:rsidP="00C22831">
            <w:pPr>
              <w:rPr>
                <w:rFonts w:eastAsia="Arial Unicode MS"/>
              </w:rPr>
            </w:pPr>
            <w:r w:rsidRPr="005E780B">
              <w:rPr>
                <w:rFonts w:eastAsia="Arial Unicode MS"/>
              </w:rPr>
              <w:t>Facsimile:</w:t>
            </w:r>
            <w:r w:rsidRPr="005E780B">
              <w:rPr>
                <w:rFonts w:eastAsia="Arial Unicode MS"/>
              </w:rPr>
              <w:tab/>
            </w:r>
            <w:r w:rsidRPr="006F1158">
              <w:rPr>
                <w:rFonts w:eastAsia="Arial Unicode MS"/>
                <w:highlight w:val="yellow"/>
              </w:rPr>
              <w:t>[#]</w:t>
            </w:r>
          </w:p>
          <w:p w14:paraId="340348FC" w14:textId="77777777" w:rsidR="006230A2" w:rsidRPr="005E780B" w:rsidRDefault="006230A2" w:rsidP="00C22831">
            <w:pPr>
              <w:rPr>
                <w:rFonts w:eastAsia="Arial Unicode MS"/>
              </w:rPr>
            </w:pPr>
            <w:r w:rsidRPr="005E780B">
              <w:rPr>
                <w:rFonts w:eastAsia="Arial Unicode MS"/>
              </w:rPr>
              <w:t>Email:</w:t>
            </w:r>
            <w:r w:rsidRPr="005E780B">
              <w:rPr>
                <w:rFonts w:eastAsia="Arial Unicode MS"/>
              </w:rPr>
              <w:tab/>
            </w:r>
            <w:r w:rsidRPr="006F1158">
              <w:rPr>
                <w:rFonts w:eastAsia="Arial Unicode MS"/>
                <w:highlight w:val="yellow"/>
              </w:rPr>
              <w:t>[#]</w:t>
            </w:r>
          </w:p>
          <w:p w14:paraId="7D13C888" w14:textId="77777777" w:rsidR="006230A2" w:rsidRPr="006F1158" w:rsidRDefault="006230A2" w:rsidP="00C22831">
            <w:pPr>
              <w:rPr>
                <w:rFonts w:eastAsia="Arial Unicode MS"/>
                <w:b/>
              </w:rPr>
            </w:pPr>
            <w:r w:rsidRPr="006F1158">
              <w:rPr>
                <w:rFonts w:eastAsia="Arial Unicode MS"/>
                <w:b/>
              </w:rPr>
              <w:t>STATE</w:t>
            </w:r>
          </w:p>
          <w:p w14:paraId="7B00F334" w14:textId="32883054" w:rsidR="006230A2" w:rsidRPr="005E780B" w:rsidRDefault="006230A2" w:rsidP="00C22831">
            <w:pPr>
              <w:rPr>
                <w:rFonts w:eastAsia="Arial Unicode MS"/>
              </w:rPr>
            </w:pPr>
            <w:r w:rsidRPr="005E780B">
              <w:rPr>
                <w:rFonts w:eastAsia="Arial Unicode MS"/>
              </w:rPr>
              <w:t>Attention:</w:t>
            </w:r>
            <w:r w:rsidRPr="005E780B">
              <w:rPr>
                <w:rFonts w:eastAsia="Arial Unicode MS"/>
              </w:rPr>
              <w:tab/>
            </w:r>
            <w:r w:rsidRPr="00943399">
              <w:rPr>
                <w:rFonts w:eastAsia="Arial Unicode MS"/>
                <w:highlight w:val="yellow"/>
              </w:rPr>
              <w:t>[</w:t>
            </w:r>
            <w:r w:rsidR="00CA13B9">
              <w:rPr>
                <w:rFonts w:eastAsia="Arial Unicode MS"/>
                <w:highlight w:val="yellow"/>
              </w:rPr>
              <w:t>#</w:t>
            </w:r>
            <w:r w:rsidRPr="00943399">
              <w:rPr>
                <w:rFonts w:eastAsia="Arial Unicode MS"/>
                <w:highlight w:val="yellow"/>
              </w:rPr>
              <w:t>]</w:t>
            </w:r>
          </w:p>
          <w:p w14:paraId="6E7EFE02" w14:textId="2DB2C681" w:rsidR="006230A2" w:rsidRPr="005E780B" w:rsidRDefault="006230A2" w:rsidP="00C22831">
            <w:pPr>
              <w:rPr>
                <w:rFonts w:eastAsia="Arial Unicode MS"/>
              </w:rPr>
            </w:pPr>
            <w:r w:rsidRPr="005E780B">
              <w:rPr>
                <w:rFonts w:eastAsia="Arial Unicode MS"/>
              </w:rPr>
              <w:t>Address:</w:t>
            </w:r>
            <w:r w:rsidRPr="005E780B">
              <w:rPr>
                <w:rFonts w:eastAsia="Arial Unicode MS"/>
              </w:rPr>
              <w:tab/>
            </w:r>
            <w:r w:rsidRPr="002650AD">
              <w:rPr>
                <w:rFonts w:eastAsia="Arial Unicode MS"/>
                <w:highlight w:val="yellow"/>
              </w:rPr>
              <w:t>[</w:t>
            </w:r>
            <w:r w:rsidR="00CA13B9">
              <w:rPr>
                <w:rFonts w:eastAsia="Arial Unicode MS"/>
                <w:highlight w:val="yellow"/>
              </w:rPr>
              <w:t>#</w:t>
            </w:r>
            <w:r w:rsidRPr="002650AD">
              <w:rPr>
                <w:rFonts w:eastAsia="Arial Unicode MS"/>
                <w:highlight w:val="yellow"/>
              </w:rPr>
              <w:t>]</w:t>
            </w:r>
          </w:p>
          <w:p w14:paraId="18E39721" w14:textId="3E762159" w:rsidR="006230A2" w:rsidRPr="005E780B" w:rsidRDefault="006230A2" w:rsidP="00C22831">
            <w:pPr>
              <w:rPr>
                <w:rFonts w:eastAsia="Arial Unicode MS"/>
              </w:rPr>
            </w:pPr>
            <w:r w:rsidRPr="005E780B">
              <w:rPr>
                <w:rFonts w:eastAsia="Arial Unicode MS"/>
              </w:rPr>
              <w:t>Facsimile:</w:t>
            </w:r>
            <w:r w:rsidRPr="005E780B">
              <w:rPr>
                <w:rFonts w:eastAsia="Arial Unicode MS"/>
              </w:rPr>
              <w:tab/>
            </w:r>
            <w:r w:rsidRPr="002650AD">
              <w:rPr>
                <w:rFonts w:eastAsia="Arial Unicode MS"/>
                <w:highlight w:val="yellow"/>
              </w:rPr>
              <w:t>[</w:t>
            </w:r>
            <w:r w:rsidR="009C54D6">
              <w:rPr>
                <w:rFonts w:eastAsia="Arial Unicode MS"/>
                <w:highlight w:val="yellow"/>
              </w:rPr>
              <w:t>#</w:t>
            </w:r>
            <w:r w:rsidRPr="002650AD">
              <w:rPr>
                <w:rFonts w:eastAsia="Arial Unicode MS"/>
                <w:highlight w:val="yellow"/>
              </w:rPr>
              <w:t>]</w:t>
            </w:r>
          </w:p>
          <w:p w14:paraId="6E297EF7" w14:textId="54EA2F0B" w:rsidR="006230A2" w:rsidRPr="005E780B" w:rsidRDefault="006230A2" w:rsidP="00C22831">
            <w:pPr>
              <w:rPr>
                <w:rFonts w:eastAsia="Arial Unicode MS"/>
              </w:rPr>
            </w:pPr>
            <w:r w:rsidRPr="005E780B">
              <w:rPr>
                <w:rFonts w:eastAsia="Arial Unicode MS"/>
              </w:rPr>
              <w:t>Email:</w:t>
            </w:r>
            <w:r w:rsidRPr="005E780B">
              <w:rPr>
                <w:rFonts w:eastAsia="Arial Unicode MS"/>
              </w:rPr>
              <w:tab/>
            </w:r>
            <w:r w:rsidRPr="002650AD">
              <w:rPr>
                <w:rFonts w:eastAsia="Arial Unicode MS"/>
                <w:highlight w:val="yellow"/>
              </w:rPr>
              <w:t>[</w:t>
            </w:r>
            <w:r w:rsidR="009C54D6">
              <w:rPr>
                <w:rFonts w:eastAsia="Arial Unicode MS"/>
                <w:highlight w:val="yellow"/>
              </w:rPr>
              <w:t>#</w:t>
            </w:r>
            <w:r w:rsidRPr="002650AD">
              <w:rPr>
                <w:rFonts w:eastAsia="Arial Unicode MS"/>
                <w:highlight w:val="yellow"/>
              </w:rPr>
              <w:t>]</w:t>
            </w:r>
          </w:p>
          <w:p w14:paraId="48F8A97D" w14:textId="77777777" w:rsidR="006230A2" w:rsidRPr="006F1158" w:rsidRDefault="006230A2" w:rsidP="00C22831">
            <w:pPr>
              <w:rPr>
                <w:rFonts w:eastAsia="Arial Unicode MS"/>
                <w:b/>
              </w:rPr>
            </w:pPr>
            <w:r w:rsidRPr="006F1158">
              <w:rPr>
                <w:rFonts w:eastAsia="Arial Unicode MS"/>
                <w:b/>
              </w:rPr>
              <w:t>STATE PROBITY ADVISOR</w:t>
            </w:r>
          </w:p>
          <w:p w14:paraId="068AFFA6" w14:textId="77777777" w:rsidR="006230A2" w:rsidRPr="005E780B" w:rsidRDefault="006230A2" w:rsidP="00C22831">
            <w:pPr>
              <w:rPr>
                <w:rFonts w:eastAsia="Arial Unicode MS"/>
              </w:rPr>
            </w:pPr>
            <w:r w:rsidRPr="005E780B">
              <w:rPr>
                <w:rFonts w:eastAsia="Arial Unicode MS"/>
              </w:rPr>
              <w:t>As advised in writing by the State's Representative.</w:t>
            </w:r>
          </w:p>
        </w:tc>
      </w:tr>
      <w:bookmarkEnd w:id="1634"/>
      <w:bookmarkEnd w:id="1872"/>
    </w:tbl>
    <w:p w14:paraId="0D421141" w14:textId="77777777" w:rsidR="006230A2" w:rsidRDefault="006230A2" w:rsidP="006230A2">
      <w:pPr>
        <w:rPr>
          <w:rFonts w:eastAsia="Arial Unicode MS"/>
        </w:rPr>
      </w:pPr>
    </w:p>
    <w:sectPr w:rsidR="006230A2" w:rsidSect="003C4F30">
      <w:footerReference w:type="default" r:id="rId21"/>
      <w:pgSz w:w="11906" w:h="16838" w:code="9"/>
      <w:pgMar w:top="1134" w:right="1134" w:bottom="1134" w:left="1417" w:header="1077" w:footer="567"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0828" w14:textId="77777777" w:rsidR="00125723" w:rsidRDefault="00125723" w:rsidP="009039D1">
      <w:r>
        <w:separator/>
      </w:r>
    </w:p>
  </w:endnote>
  <w:endnote w:type="continuationSeparator" w:id="0">
    <w:p w14:paraId="31509D72" w14:textId="77777777" w:rsidR="00125723" w:rsidRDefault="00125723" w:rsidP="009039D1">
      <w:r>
        <w:continuationSeparator/>
      </w:r>
    </w:p>
  </w:endnote>
  <w:endnote w:type="continuationNotice" w:id="1">
    <w:p w14:paraId="43B63D87" w14:textId="77777777" w:rsidR="00125723" w:rsidRDefault="001257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1C7D" w14:textId="77777777" w:rsidR="00D44060" w:rsidRDefault="00D44060" w:rsidP="00983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xxiv</w:t>
    </w:r>
    <w:r>
      <w:rPr>
        <w:rStyle w:val="PageNumber"/>
      </w:rPr>
      <w:fldChar w:fldCharType="end"/>
    </w:r>
  </w:p>
  <w:p w14:paraId="0254CF0A" w14:textId="77777777" w:rsidR="00D44060" w:rsidRDefault="00301ED1" w:rsidP="00C778B1">
    <w:pPr>
      <w:pStyle w:val="Footer"/>
      <w:ind w:right="360"/>
    </w:pPr>
    <w:fldSimple w:instr=" DOCVARIABLE  CUFooterText \* MERGEFORMAT " w:fldLock="1">
      <w:r w:rsidR="00E91D57">
        <w:t>L\322150890.16</w:t>
      </w:r>
    </w:fldSimple>
  </w:p>
  <w:p w14:paraId="0A976E21" w14:textId="4D19840F" w:rsidR="00B56CD1" w:rsidRDefault="00DE6E5C" w:rsidP="00C778B1">
    <w:pPr>
      <w:pStyle w:val="Footer"/>
      <w:ind w:right="360"/>
    </w:pPr>
    <w:r>
      <w:fldChar w:fldCharType="begin"/>
    </w:r>
    <w:r>
      <w:instrText xml:space="preserve"> DOCPROPERTY DocumentID \* MERGEFORMAT </w:instrText>
    </w:r>
    <w:r>
      <w:fldChar w:fldCharType="separate"/>
    </w:r>
    <w:r w:rsidR="00790048" w:rsidRPr="00790048">
      <w:rPr>
        <w:color w:val="191919"/>
        <w:sz w:val="13"/>
      </w:rPr>
      <w:t>ME_209998744_1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BE27" w14:textId="77777777" w:rsidR="00D44060" w:rsidRDefault="00D44060" w:rsidP="007A1CAC">
    <w:pPr>
      <w:pStyle w:val="Footer"/>
      <w:tabs>
        <w:tab w:val="right" w:pos="9214"/>
      </w:tabs>
      <w:ind w:right="360"/>
      <w:rPr>
        <w:noProof/>
      </w:rPr>
    </w:pPr>
    <w:r>
      <w:tab/>
    </w:r>
    <w:r w:rsidR="003C4F30">
      <w:tab/>
    </w:r>
    <w:r>
      <w:fldChar w:fldCharType="begin"/>
    </w:r>
    <w:r>
      <w:instrText xml:space="preserve"> PAGE   \* MERGEFORMAT </w:instrText>
    </w:r>
    <w:r>
      <w:fldChar w:fldCharType="separate"/>
    </w:r>
    <w:r w:rsidR="00AF79E2">
      <w:rPr>
        <w:noProof/>
      </w:rPr>
      <w:t>2</w:t>
    </w:r>
    <w:r>
      <w:rPr>
        <w:noProof/>
      </w:rPr>
      <w:fldChar w:fldCharType="end"/>
    </w:r>
  </w:p>
  <w:p w14:paraId="3053BC34" w14:textId="47655FB5" w:rsidR="00B56CD1" w:rsidRDefault="00DE6E5C" w:rsidP="007A1CAC">
    <w:pPr>
      <w:pStyle w:val="Footer"/>
      <w:tabs>
        <w:tab w:val="right" w:pos="9214"/>
      </w:tabs>
      <w:ind w:right="360"/>
    </w:pPr>
    <w:r>
      <w:fldChar w:fldCharType="begin"/>
    </w:r>
    <w:r>
      <w:instrText xml:space="preserve"> DOCPROPERTY DocumentID \* MERGEFORMAT </w:instrText>
    </w:r>
    <w:r>
      <w:fldChar w:fldCharType="separate"/>
    </w:r>
    <w:r w:rsidR="00790048" w:rsidRPr="00790048">
      <w:rPr>
        <w:color w:val="191919"/>
        <w:sz w:val="13"/>
      </w:rPr>
      <w:t>ME_209998744_1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A918" w14:textId="371B9F6D" w:rsidR="00D44060" w:rsidRDefault="00D44060" w:rsidP="00C22831">
    <w:pPr>
      <w:pStyle w:val="Footer"/>
      <w:rPr>
        <w:noProof/>
      </w:rPr>
    </w:pPr>
    <w:r>
      <w:tab/>
    </w:r>
    <w:r w:rsidR="003C4F30">
      <w:tab/>
    </w:r>
    <w:r>
      <w:fldChar w:fldCharType="begin"/>
    </w:r>
    <w:r>
      <w:instrText xml:space="preserve"> PAGE   \* MERGEFORMAT </w:instrText>
    </w:r>
    <w:r>
      <w:fldChar w:fldCharType="separate"/>
    </w:r>
    <w:r w:rsidR="00AF79E2">
      <w:rPr>
        <w:noProof/>
      </w:rPr>
      <w:t>1</w:t>
    </w:r>
    <w:r>
      <w:rPr>
        <w:noProof/>
      </w:rPr>
      <w:fldChar w:fldCharType="end"/>
    </w:r>
  </w:p>
  <w:p w14:paraId="6504B756" w14:textId="3C112401" w:rsidR="00B56CD1" w:rsidRDefault="00DE6E5C" w:rsidP="00C22831">
    <w:pPr>
      <w:pStyle w:val="Footer"/>
    </w:pPr>
    <w:r>
      <w:fldChar w:fldCharType="begin"/>
    </w:r>
    <w:r>
      <w:instrText xml:space="preserve"> DOCPROPERTY DocumentID \* MERGEFORMAT </w:instrText>
    </w:r>
    <w:r>
      <w:fldChar w:fldCharType="separate"/>
    </w:r>
    <w:r w:rsidR="00790048" w:rsidRPr="00790048">
      <w:rPr>
        <w:color w:val="191919"/>
        <w:sz w:val="13"/>
      </w:rPr>
      <w:t>ME_209998744_1</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822B" w14:textId="77777777" w:rsidR="00D44060" w:rsidRDefault="00D44060" w:rsidP="007A1CAC">
    <w:pPr>
      <w:pStyle w:val="Footer"/>
      <w:tabs>
        <w:tab w:val="right" w:pos="9214"/>
      </w:tabs>
      <w:ind w:right="360"/>
      <w:rPr>
        <w:noProof/>
      </w:rPr>
    </w:pPr>
    <w:r>
      <w:tab/>
    </w:r>
    <w:r w:rsidR="005C168D">
      <w:tab/>
    </w:r>
    <w:r>
      <w:fldChar w:fldCharType="begin"/>
    </w:r>
    <w:r>
      <w:instrText xml:space="preserve"> PAGE   \* MERGEFORMAT </w:instrText>
    </w:r>
    <w:r>
      <w:fldChar w:fldCharType="separate"/>
    </w:r>
    <w:r w:rsidR="00AF79E2">
      <w:rPr>
        <w:noProof/>
      </w:rPr>
      <w:t>32</w:t>
    </w:r>
    <w:r>
      <w:rPr>
        <w:noProof/>
      </w:rPr>
      <w:fldChar w:fldCharType="end"/>
    </w:r>
  </w:p>
  <w:p w14:paraId="6C5B7234" w14:textId="0F685A5F" w:rsidR="00B56CD1" w:rsidRDefault="00B56CD1" w:rsidP="007A1CAC">
    <w:pPr>
      <w:pStyle w:val="Footer"/>
      <w:tabs>
        <w:tab w:val="right" w:pos="9214"/>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9BBD" w14:textId="77777777" w:rsidR="00D44060" w:rsidRDefault="00D44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5EEE6A44" w14:textId="77777777" w:rsidR="00D44060" w:rsidRDefault="00301ED1">
    <w:pPr>
      <w:pStyle w:val="Footer"/>
      <w:ind w:right="360"/>
    </w:pPr>
    <w:fldSimple w:instr=" DOCVARIABLE  CUFooterText  \* MERGEFORMAT \* MERGEFORMAT " w:fldLock="1">
      <w:r w:rsidR="00E91D57">
        <w:t>L\322150890.16</w:t>
      </w:r>
    </w:fldSimple>
  </w:p>
  <w:p w14:paraId="7B6F8CEA" w14:textId="1C59A2D1" w:rsidR="00B56CD1" w:rsidRDefault="00DE6E5C">
    <w:pPr>
      <w:pStyle w:val="Footer"/>
      <w:ind w:right="360"/>
    </w:pPr>
    <w:r>
      <w:fldChar w:fldCharType="begin"/>
    </w:r>
    <w:r>
      <w:instrText xml:space="preserve"> DOCPROPERTY DocumentID \* MERGEFORMAT </w:instrText>
    </w:r>
    <w:r>
      <w:fldChar w:fldCharType="separate"/>
    </w:r>
    <w:r w:rsidR="00790048" w:rsidRPr="00790048">
      <w:rPr>
        <w:color w:val="191919"/>
        <w:sz w:val="13"/>
      </w:rPr>
      <w:t>ME_209998744_1</w:t>
    </w:r>
    <w:r>
      <w:rPr>
        <w:color w:val="191919"/>
        <w:sz w:val="1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968A" w14:textId="77777777" w:rsidR="00D44060" w:rsidRDefault="00D44060" w:rsidP="00C22831">
    <w:pPr>
      <w:pStyle w:val="Footer"/>
      <w:rPr>
        <w:noProof/>
      </w:rPr>
    </w:pPr>
    <w:r>
      <w:tab/>
    </w:r>
    <w:r w:rsidR="003C4F30">
      <w:tab/>
    </w:r>
    <w:r>
      <w:fldChar w:fldCharType="begin"/>
    </w:r>
    <w:r>
      <w:instrText xml:space="preserve"> PAGE   \* MERGEFORMAT </w:instrText>
    </w:r>
    <w:r>
      <w:fldChar w:fldCharType="separate"/>
    </w:r>
    <w:r w:rsidR="00AF79E2">
      <w:rPr>
        <w:noProof/>
      </w:rPr>
      <w:t>i</w:t>
    </w:r>
    <w:r>
      <w:rPr>
        <w:noProof/>
      </w:rPr>
      <w:fldChar w:fldCharType="end"/>
    </w:r>
  </w:p>
  <w:p w14:paraId="50390333" w14:textId="043CB8D1" w:rsidR="00B56CD1" w:rsidRDefault="00B56CD1" w:rsidP="00C228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90A3" w14:textId="77777777" w:rsidR="00D44060" w:rsidRDefault="00301ED1">
    <w:pPr>
      <w:pStyle w:val="Footer"/>
    </w:pPr>
    <w:fldSimple w:instr=" DOCVARIABLE  CUFooterText \* MERGEFORMAT " w:fldLock="1">
      <w:r w:rsidR="00E91D57">
        <w:t>L\322150890.16</w:t>
      </w:r>
    </w:fldSimple>
  </w:p>
  <w:p w14:paraId="7A3D933B" w14:textId="165878DC" w:rsidR="00B56CD1" w:rsidRDefault="00DE6E5C">
    <w:pPr>
      <w:pStyle w:val="Footer"/>
    </w:pPr>
    <w:r>
      <w:fldChar w:fldCharType="begin"/>
    </w:r>
    <w:r>
      <w:instrText xml:space="preserve"> DOCPROPERTY DocumentID \* MERGEFORMAT </w:instrText>
    </w:r>
    <w:r>
      <w:fldChar w:fldCharType="separate"/>
    </w:r>
    <w:r w:rsidR="00790048" w:rsidRPr="00790048">
      <w:rPr>
        <w:color w:val="191919"/>
        <w:sz w:val="13"/>
      </w:rPr>
      <w:t>ME_209998744_1</w:t>
    </w:r>
    <w:r>
      <w:rPr>
        <w:color w:val="191919"/>
        <w:sz w:val="13"/>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6484" w14:textId="77777777" w:rsidR="00D44060" w:rsidRDefault="00D44060" w:rsidP="00C22831">
    <w:pPr>
      <w:pStyle w:val="Footer"/>
      <w:rPr>
        <w:noProof/>
      </w:rPr>
    </w:pPr>
    <w:r>
      <w:tab/>
    </w:r>
    <w:r w:rsidR="005C168D">
      <w:tab/>
    </w:r>
    <w:r>
      <w:fldChar w:fldCharType="begin"/>
    </w:r>
    <w:r>
      <w:instrText xml:space="preserve"> PAGE   \* MERGEFORMAT </w:instrText>
    </w:r>
    <w:r>
      <w:fldChar w:fldCharType="separate"/>
    </w:r>
    <w:r w:rsidR="00AF79E2">
      <w:rPr>
        <w:noProof/>
      </w:rPr>
      <w:t>xxvii</w:t>
    </w:r>
    <w:r>
      <w:rPr>
        <w:noProof/>
      </w:rPr>
      <w:fldChar w:fldCharType="end"/>
    </w:r>
  </w:p>
  <w:p w14:paraId="6792D253" w14:textId="77777777" w:rsidR="00DE6E5C" w:rsidRDefault="00DE6E5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10F1" w14:textId="77777777" w:rsidR="00D44060" w:rsidRDefault="00D44060" w:rsidP="00C22831">
    <w:pPr>
      <w:pStyle w:val="Footer"/>
      <w:rPr>
        <w:noProof/>
      </w:rPr>
    </w:pPr>
    <w:r>
      <w:tab/>
    </w:r>
    <w:r w:rsidR="005C168D">
      <w:tab/>
    </w:r>
    <w:r>
      <w:fldChar w:fldCharType="begin"/>
    </w:r>
    <w:r>
      <w:instrText xml:space="preserve"> PAGE   \* MERGEFORMAT </w:instrText>
    </w:r>
    <w:r>
      <w:fldChar w:fldCharType="separate"/>
    </w:r>
    <w:r w:rsidR="00AF79E2">
      <w:rPr>
        <w:noProof/>
      </w:rPr>
      <w:t>xxx</w:t>
    </w:r>
    <w:r>
      <w:rPr>
        <w:noProof/>
      </w:rPr>
      <w:fldChar w:fldCharType="end"/>
    </w:r>
  </w:p>
  <w:p w14:paraId="4A56B81B" w14:textId="179CC8DE" w:rsidR="00B56CD1" w:rsidRDefault="00DE6E5C" w:rsidP="00C22831">
    <w:pPr>
      <w:pStyle w:val="Footer"/>
    </w:pPr>
    <w:r>
      <w:fldChar w:fldCharType="begin"/>
    </w:r>
    <w:r>
      <w:instrText xml:space="preserve"> DOCPROPERTY DocumentID \* MERGEFORMAT </w:instrText>
    </w:r>
    <w:r>
      <w:fldChar w:fldCharType="separate"/>
    </w:r>
    <w:r w:rsidR="00790048" w:rsidRPr="00790048">
      <w:rPr>
        <w:color w:val="191919"/>
        <w:sz w:val="13"/>
      </w:rPr>
      <w:t>ME_209998744_1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AD73" w14:textId="77777777" w:rsidR="00125723" w:rsidRDefault="00125723" w:rsidP="009039D1">
      <w:r>
        <w:separator/>
      </w:r>
    </w:p>
  </w:footnote>
  <w:footnote w:type="continuationSeparator" w:id="0">
    <w:p w14:paraId="300F7385" w14:textId="77777777" w:rsidR="00125723" w:rsidRDefault="00125723" w:rsidP="009039D1">
      <w:r>
        <w:continuationSeparator/>
      </w:r>
    </w:p>
  </w:footnote>
  <w:footnote w:type="continuationNotice" w:id="1">
    <w:p w14:paraId="42F9171F" w14:textId="77777777" w:rsidR="00125723" w:rsidRDefault="001257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B9BD" w14:textId="77777777" w:rsidR="00D44060" w:rsidRDefault="00DE6E5C">
    <w:pPr>
      <w:pStyle w:val="Header"/>
    </w:pPr>
    <w:r>
      <w:rPr>
        <w:rFonts w:cs="Arial"/>
        <w:i/>
        <w:noProof/>
        <w:sz w:val="18"/>
        <w:szCs w:val="18"/>
      </w:rPr>
      <w:pict w14:anchorId="7C415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cuwatermark" style="position:absolute;margin-left:0;margin-top:0;width:349.5pt;height:181.4pt;rotation:315;z-index:251663360;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7358" w14:textId="77777777" w:rsidR="00475A37" w:rsidRPr="0082225C" w:rsidRDefault="00475A37" w:rsidP="00475A37">
    <w:pPr>
      <w:pStyle w:val="Header"/>
      <w:ind w:right="20"/>
      <w:jc w:val="right"/>
      <w:rPr>
        <w:b/>
      </w:rPr>
    </w:pPr>
    <w:r>
      <w:rPr>
        <w:noProof/>
      </w:rPr>
      <w:drawing>
        <wp:inline distT="0" distB="0" distL="0" distR="0" wp14:anchorId="30F16862" wp14:editId="383E3A83">
          <wp:extent cx="1431274" cy="425725"/>
          <wp:effectExtent l="0" t="0" r="0" b="0"/>
          <wp:docPr id="104152599" name="Picture 10415259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882" name="Picture 230688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sidRPr="00AD6F91">
      <w:rPr>
        <w:noProof/>
      </w:rPr>
      <w:t xml:space="preserve"> </w:t>
    </w:r>
  </w:p>
  <w:p w14:paraId="713BE2DD" w14:textId="77777777" w:rsidR="00475A37" w:rsidRDefault="00475A37" w:rsidP="00475A37">
    <w:pPr>
      <w:pStyle w:val="Header"/>
      <w:spacing w:after="0"/>
      <w:rPr>
        <w:b/>
        <w:sz w:val="18"/>
        <w:szCs w:val="18"/>
      </w:rPr>
    </w:pPr>
    <w:r>
      <w:rPr>
        <w:b/>
        <w:sz w:val="18"/>
        <w:szCs w:val="18"/>
      </w:rPr>
      <w:t>[Project]</w:t>
    </w:r>
  </w:p>
  <w:p w14:paraId="217B27B5" w14:textId="77777777" w:rsidR="00475A37" w:rsidRDefault="00475A37" w:rsidP="00475A37">
    <w:pPr>
      <w:pStyle w:val="Header"/>
      <w:spacing w:after="0"/>
      <w:rPr>
        <w:i/>
        <w:sz w:val="18"/>
        <w:szCs w:val="18"/>
      </w:rPr>
    </w:pPr>
    <w:r>
      <w:rPr>
        <w:b/>
        <w:sz w:val="18"/>
        <w:szCs w:val="18"/>
      </w:rPr>
      <w:t>Schedule 23 – Augmentation Process Schedule</w:t>
    </w:r>
    <w:r>
      <w:tab/>
    </w:r>
  </w:p>
  <w:p w14:paraId="1928F0C8" w14:textId="4657954C" w:rsidR="00D44060" w:rsidRPr="00475A37" w:rsidRDefault="00475A37" w:rsidP="00475A37">
    <w:pPr>
      <w:pStyle w:val="Header"/>
      <w:spacing w:after="0"/>
    </w:pP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85E4" w14:textId="6E1216F6" w:rsidR="00A03E94" w:rsidRPr="0082225C" w:rsidRDefault="00A03E94" w:rsidP="00A03E94">
    <w:pPr>
      <w:pStyle w:val="Header"/>
      <w:ind w:right="20"/>
      <w:jc w:val="right"/>
      <w:rPr>
        <w:b/>
      </w:rPr>
    </w:pPr>
    <w:r>
      <w:rPr>
        <w:noProof/>
      </w:rPr>
      <w:drawing>
        <wp:inline distT="0" distB="0" distL="0" distR="0" wp14:anchorId="044A5811" wp14:editId="33212CA4">
          <wp:extent cx="1431274" cy="425725"/>
          <wp:effectExtent l="0" t="0" r="0" b="0"/>
          <wp:docPr id="1292431372" name="Picture 129243137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882" name="Picture 230688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sidRPr="00AD6F91">
      <w:rPr>
        <w:noProof/>
      </w:rPr>
      <w:t xml:space="preserve"> </w:t>
    </w:r>
  </w:p>
  <w:p w14:paraId="043366C1" w14:textId="77777777" w:rsidR="00A03E94" w:rsidRDefault="00A03E94" w:rsidP="00A03E94">
    <w:pPr>
      <w:pStyle w:val="Header"/>
      <w:spacing w:after="0"/>
      <w:rPr>
        <w:b/>
        <w:sz w:val="18"/>
        <w:szCs w:val="18"/>
      </w:rPr>
    </w:pPr>
    <w:r>
      <w:rPr>
        <w:b/>
        <w:sz w:val="18"/>
        <w:szCs w:val="18"/>
      </w:rPr>
      <w:t>[Project]</w:t>
    </w:r>
  </w:p>
  <w:p w14:paraId="42F9B562" w14:textId="01A405E3" w:rsidR="00A03E94" w:rsidRDefault="00A03E94" w:rsidP="00A03E94">
    <w:pPr>
      <w:pStyle w:val="Header"/>
      <w:spacing w:after="0"/>
      <w:rPr>
        <w:i/>
        <w:sz w:val="18"/>
        <w:szCs w:val="18"/>
      </w:rPr>
    </w:pPr>
    <w:r>
      <w:rPr>
        <w:b/>
        <w:sz w:val="18"/>
        <w:szCs w:val="18"/>
      </w:rPr>
      <w:t>Schedule 2</w:t>
    </w:r>
    <w:r>
      <w:rPr>
        <w:b/>
        <w:sz w:val="18"/>
        <w:szCs w:val="18"/>
      </w:rPr>
      <w:t>3</w:t>
    </w:r>
    <w:r>
      <w:rPr>
        <w:b/>
        <w:sz w:val="18"/>
        <w:szCs w:val="18"/>
      </w:rPr>
      <w:t xml:space="preserve"> – </w:t>
    </w:r>
    <w:r>
      <w:rPr>
        <w:b/>
        <w:sz w:val="18"/>
        <w:szCs w:val="18"/>
      </w:rPr>
      <w:t>Augmentation Process Schedule</w:t>
    </w:r>
    <w:r>
      <w:tab/>
    </w:r>
  </w:p>
  <w:p w14:paraId="682572FE" w14:textId="01034692" w:rsidR="00D44060" w:rsidRPr="00A03E94" w:rsidRDefault="00A03E94" w:rsidP="00A03E94">
    <w:pPr>
      <w:pStyle w:val="Header"/>
      <w:spacing w:after="0"/>
    </w:pPr>
    <w:r>
      <w:rPr>
        <w:noProof/>
        <w:lang w:eastAsia="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7585" w14:textId="77777777" w:rsidR="00080C5A" w:rsidRPr="0082225C" w:rsidRDefault="00080C5A" w:rsidP="00080C5A">
    <w:pPr>
      <w:pStyle w:val="Header"/>
      <w:ind w:right="20"/>
      <w:jc w:val="right"/>
      <w:rPr>
        <w:b/>
      </w:rPr>
    </w:pPr>
    <w:r>
      <w:rPr>
        <w:noProof/>
      </w:rPr>
      <w:drawing>
        <wp:inline distT="0" distB="0" distL="0" distR="0" wp14:anchorId="0E72BB49" wp14:editId="62878B5A">
          <wp:extent cx="1431274" cy="425725"/>
          <wp:effectExtent l="0" t="0" r="0" b="0"/>
          <wp:docPr id="705046634" name="Picture 70504663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882" name="Picture 230688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sidRPr="00AD6F91">
      <w:rPr>
        <w:noProof/>
      </w:rPr>
      <w:t xml:space="preserve"> </w:t>
    </w:r>
  </w:p>
  <w:p w14:paraId="08A76183" w14:textId="77777777" w:rsidR="00080C5A" w:rsidRDefault="00080C5A" w:rsidP="00080C5A">
    <w:pPr>
      <w:pStyle w:val="Header"/>
      <w:spacing w:after="0"/>
      <w:rPr>
        <w:b/>
        <w:sz w:val="18"/>
        <w:szCs w:val="18"/>
      </w:rPr>
    </w:pPr>
    <w:r>
      <w:rPr>
        <w:b/>
        <w:sz w:val="18"/>
        <w:szCs w:val="18"/>
      </w:rPr>
      <w:t>[Project]</w:t>
    </w:r>
  </w:p>
  <w:p w14:paraId="31B4F197" w14:textId="77777777" w:rsidR="00080C5A" w:rsidRDefault="00080C5A" w:rsidP="00080C5A">
    <w:pPr>
      <w:pStyle w:val="Header"/>
      <w:spacing w:after="0"/>
      <w:rPr>
        <w:b/>
        <w:sz w:val="18"/>
        <w:szCs w:val="18"/>
      </w:rPr>
    </w:pPr>
    <w:r>
      <w:rPr>
        <w:b/>
        <w:sz w:val="18"/>
        <w:szCs w:val="18"/>
      </w:rPr>
      <w:t>Appendix 1 to Schedule 23 – Probity and Process Deed</w:t>
    </w:r>
  </w:p>
  <w:p w14:paraId="4C1D50D1" w14:textId="153F1FD5" w:rsidR="00D44060" w:rsidRPr="00080C5A" w:rsidRDefault="00080C5A" w:rsidP="00080C5A">
    <w:pPr>
      <w:pStyle w:val="Header"/>
      <w:spacing w:after="0"/>
      <w:rPr>
        <w:i/>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18C79A6"/>
    <w:multiLevelType w:val="multilevel"/>
    <w:tmpl w:val="80888448"/>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7"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4492651"/>
    <w:multiLevelType w:val="hybridMultilevel"/>
    <w:tmpl w:val="54CA3EF6"/>
    <w:lvl w:ilvl="0" w:tplc="E6D871FE">
      <w:start w:val="1"/>
      <w:numFmt w:val="decimal"/>
      <w:pStyle w:val="ScheduleL3"/>
      <w:lvlText w:val="%1."/>
      <w:lvlJc w:val="left"/>
      <w:pPr>
        <w:tabs>
          <w:tab w:val="num" w:pos="720"/>
        </w:tabs>
        <w:ind w:left="720" w:hanging="360"/>
      </w:pPr>
      <w:rPr>
        <w:i w:val="0"/>
        <w:iCs w:val="0"/>
        <w:caps w:val="0"/>
        <w:smallCaps w:val="0"/>
        <w:strike w:val="0"/>
        <w:dstrike w:val="0"/>
        <w:noProof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C30D08"/>
    <w:multiLevelType w:val="multilevel"/>
    <w:tmpl w:val="9D02E85A"/>
    <w:name w:val="Bullet"/>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abstractNum w:abstractNumId="10" w15:restartNumberingAfterBreak="0">
    <w:nsid w:val="10B1082B"/>
    <w:multiLevelType w:val="multilevel"/>
    <w:tmpl w:val="A26E091E"/>
    <w:numStyleLink w:val="Schedules"/>
  </w:abstractNum>
  <w:abstractNum w:abstractNumId="11" w15:restartNumberingAfterBreak="0">
    <w:nsid w:val="12672E33"/>
    <w:multiLevelType w:val="multilevel"/>
    <w:tmpl w:val="0540E31E"/>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12"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9993EA9"/>
    <w:multiLevelType w:val="multilevel"/>
    <w:tmpl w:val="BFEEBC40"/>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upperLetter"/>
      <w:suff w:val="nothing"/>
      <w:lvlText w:val="%8."/>
      <w:lvlJc w:val="left"/>
      <w:pPr>
        <w:ind w:left="0" w:firstLine="0"/>
      </w:pPr>
      <w:rPr>
        <w:rFonts w:hint="default"/>
      </w:rPr>
    </w:lvl>
    <w:lvl w:ilvl="8">
      <w:start w:val="1"/>
      <w:numFmt w:val="upperRoman"/>
      <w:suff w:val="nothing"/>
      <w:lvlText w:val="%9."/>
      <w:lvlJc w:val="left"/>
      <w:pPr>
        <w:ind w:left="0" w:firstLine="0"/>
      </w:pPr>
      <w:rPr>
        <w:rFonts w:hint="default"/>
      </w:rPr>
    </w:lvl>
  </w:abstractNum>
  <w:abstractNum w:abstractNumId="14" w15:restartNumberingAfterBreak="0">
    <w:nsid w:val="1A817E7E"/>
    <w:multiLevelType w:val="singleLevel"/>
    <w:tmpl w:val="EC169D38"/>
    <w:name w:val="List Number"/>
    <w:lvl w:ilvl="0">
      <w:start w:val="1"/>
      <w:numFmt w:val="decimal"/>
      <w:lvlText w:val="%1."/>
      <w:lvlJc w:val="left"/>
      <w:pPr>
        <w:tabs>
          <w:tab w:val="num" w:pos="425"/>
        </w:tabs>
        <w:ind w:left="425" w:hanging="425"/>
      </w:pPr>
      <w:rPr>
        <w:color w:val="auto"/>
      </w:rPr>
    </w:lvl>
  </w:abstractNum>
  <w:abstractNum w:abstractNumId="15" w15:restartNumberingAfterBreak="0">
    <w:nsid w:val="1AD51FE7"/>
    <w:multiLevelType w:val="multilevel"/>
    <w:tmpl w:val="0540E31E"/>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16"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17" w15:restartNumberingAfterBreak="0">
    <w:nsid w:val="1D5A3CE0"/>
    <w:multiLevelType w:val="multilevel"/>
    <w:tmpl w:val="03D2F576"/>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lvlText w:val="%7."/>
      <w:lvlJc w:val="left"/>
      <w:pPr>
        <w:ind w:left="4760" w:hanging="680"/>
      </w:pPr>
      <w:rPr>
        <w:rFonts w:hint="default"/>
      </w:rPr>
    </w:lvl>
    <w:lvl w:ilvl="7">
      <w:start w:val="1"/>
      <w:numFmt w:val="lowerLetter"/>
      <w:lvlText w:val="%8."/>
      <w:lvlJc w:val="left"/>
      <w:pPr>
        <w:ind w:left="5443" w:hanging="683"/>
      </w:pPr>
      <w:rPr>
        <w:rFonts w:hint="default"/>
      </w:rPr>
    </w:lvl>
    <w:lvl w:ilvl="8">
      <w:start w:val="1"/>
      <w:numFmt w:val="lowerRoman"/>
      <w:lvlText w:val="%9."/>
      <w:lvlJc w:val="left"/>
      <w:pPr>
        <w:ind w:left="6124" w:hanging="681"/>
      </w:pPr>
      <w:rPr>
        <w:rFonts w:hint="default"/>
      </w:rPr>
    </w:lvl>
  </w:abstractNum>
  <w:abstractNum w:abstractNumId="18" w15:restartNumberingAfterBreak="0">
    <w:nsid w:val="1DB8554C"/>
    <w:multiLevelType w:val="multilevel"/>
    <w:tmpl w:val="03D2F576"/>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lvlText w:val="%7."/>
      <w:lvlJc w:val="left"/>
      <w:pPr>
        <w:ind w:left="4760" w:hanging="680"/>
      </w:pPr>
      <w:rPr>
        <w:rFonts w:hint="default"/>
      </w:rPr>
    </w:lvl>
    <w:lvl w:ilvl="7">
      <w:start w:val="1"/>
      <w:numFmt w:val="lowerLetter"/>
      <w:lvlText w:val="%8."/>
      <w:lvlJc w:val="left"/>
      <w:pPr>
        <w:ind w:left="5443" w:hanging="683"/>
      </w:pPr>
      <w:rPr>
        <w:rFonts w:hint="default"/>
      </w:rPr>
    </w:lvl>
    <w:lvl w:ilvl="8">
      <w:start w:val="1"/>
      <w:numFmt w:val="lowerRoman"/>
      <w:lvlText w:val="%9."/>
      <w:lvlJc w:val="left"/>
      <w:pPr>
        <w:ind w:left="6124" w:hanging="681"/>
      </w:pPr>
      <w:rPr>
        <w:rFonts w:hint="default"/>
      </w:rPr>
    </w:lvl>
  </w:abstractNum>
  <w:abstractNum w:abstractNumId="19" w15:restartNumberingAfterBreak="0">
    <w:nsid w:val="1EBE0B72"/>
    <w:multiLevelType w:val="hybridMultilevel"/>
    <w:tmpl w:val="68B69234"/>
    <w:lvl w:ilvl="0" w:tplc="A490A938">
      <w:start w:val="1"/>
      <w:numFmt w:val="bullet"/>
      <w:lvlText w:val=""/>
      <w:lvlJc w:val="left"/>
      <w:pPr>
        <w:tabs>
          <w:tab w:val="num" w:pos="540"/>
        </w:tabs>
        <w:ind w:left="540" w:hanging="360"/>
      </w:pPr>
      <w:rPr>
        <w:rFonts w:ascii="Symbol" w:hAnsi="Symbol" w:hint="default"/>
        <w:color w:val="auto"/>
      </w:rPr>
    </w:lvl>
    <w:lvl w:ilvl="1" w:tplc="6B60B3CA" w:tentative="1">
      <w:start w:val="1"/>
      <w:numFmt w:val="bullet"/>
      <w:lvlText w:val="o"/>
      <w:lvlJc w:val="left"/>
      <w:pPr>
        <w:tabs>
          <w:tab w:val="num" w:pos="1728"/>
        </w:tabs>
        <w:ind w:left="1728" w:hanging="360"/>
      </w:pPr>
      <w:rPr>
        <w:rFonts w:ascii="Courier New" w:hAnsi="Courier New" w:hint="default"/>
      </w:rPr>
    </w:lvl>
    <w:lvl w:ilvl="2" w:tplc="E3AE09AC" w:tentative="1">
      <w:start w:val="1"/>
      <w:numFmt w:val="bullet"/>
      <w:lvlText w:val=""/>
      <w:lvlJc w:val="left"/>
      <w:pPr>
        <w:tabs>
          <w:tab w:val="num" w:pos="2448"/>
        </w:tabs>
        <w:ind w:left="2448" w:hanging="360"/>
      </w:pPr>
      <w:rPr>
        <w:rFonts w:ascii="Wingdings" w:hAnsi="Wingdings" w:hint="default"/>
      </w:rPr>
    </w:lvl>
    <w:lvl w:ilvl="3" w:tplc="5338F10A" w:tentative="1">
      <w:start w:val="1"/>
      <w:numFmt w:val="bullet"/>
      <w:lvlText w:val=""/>
      <w:lvlJc w:val="left"/>
      <w:pPr>
        <w:tabs>
          <w:tab w:val="num" w:pos="3168"/>
        </w:tabs>
        <w:ind w:left="3168" w:hanging="360"/>
      </w:pPr>
      <w:rPr>
        <w:rFonts w:ascii="Symbol" w:hAnsi="Symbol" w:hint="default"/>
      </w:rPr>
    </w:lvl>
    <w:lvl w:ilvl="4" w:tplc="8D34774C" w:tentative="1">
      <w:start w:val="1"/>
      <w:numFmt w:val="bullet"/>
      <w:lvlText w:val="o"/>
      <w:lvlJc w:val="left"/>
      <w:pPr>
        <w:tabs>
          <w:tab w:val="num" w:pos="3888"/>
        </w:tabs>
        <w:ind w:left="3888" w:hanging="360"/>
      </w:pPr>
      <w:rPr>
        <w:rFonts w:ascii="Courier New" w:hAnsi="Courier New" w:hint="default"/>
      </w:rPr>
    </w:lvl>
    <w:lvl w:ilvl="5" w:tplc="11D4565A" w:tentative="1">
      <w:start w:val="1"/>
      <w:numFmt w:val="bullet"/>
      <w:lvlText w:val=""/>
      <w:lvlJc w:val="left"/>
      <w:pPr>
        <w:tabs>
          <w:tab w:val="num" w:pos="4608"/>
        </w:tabs>
        <w:ind w:left="4608" w:hanging="360"/>
      </w:pPr>
      <w:rPr>
        <w:rFonts w:ascii="Wingdings" w:hAnsi="Wingdings" w:hint="default"/>
      </w:rPr>
    </w:lvl>
    <w:lvl w:ilvl="6" w:tplc="3C7821C6" w:tentative="1">
      <w:start w:val="1"/>
      <w:numFmt w:val="bullet"/>
      <w:lvlText w:val=""/>
      <w:lvlJc w:val="left"/>
      <w:pPr>
        <w:tabs>
          <w:tab w:val="num" w:pos="5328"/>
        </w:tabs>
        <w:ind w:left="5328" w:hanging="360"/>
      </w:pPr>
      <w:rPr>
        <w:rFonts w:ascii="Symbol" w:hAnsi="Symbol" w:hint="default"/>
      </w:rPr>
    </w:lvl>
    <w:lvl w:ilvl="7" w:tplc="00729586" w:tentative="1">
      <w:start w:val="1"/>
      <w:numFmt w:val="bullet"/>
      <w:lvlText w:val="o"/>
      <w:lvlJc w:val="left"/>
      <w:pPr>
        <w:tabs>
          <w:tab w:val="num" w:pos="6048"/>
        </w:tabs>
        <w:ind w:left="6048" w:hanging="360"/>
      </w:pPr>
      <w:rPr>
        <w:rFonts w:ascii="Courier New" w:hAnsi="Courier New" w:hint="default"/>
      </w:rPr>
    </w:lvl>
    <w:lvl w:ilvl="8" w:tplc="CAFA8B06"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1F651BA4"/>
    <w:multiLevelType w:val="multilevel"/>
    <w:tmpl w:val="444CA4FC"/>
    <w:lvl w:ilvl="0">
      <w:start w:val="1"/>
      <w:numFmt w:val="lowerLetter"/>
      <w:lvlText w:val="(%1)"/>
      <w:lvlJc w:val="left"/>
      <w:pPr>
        <w:tabs>
          <w:tab w:val="num" w:pos="1950"/>
        </w:tabs>
        <w:ind w:left="1950" w:hanging="510"/>
      </w:pPr>
      <w:rPr>
        <w:rFonts w:ascii="Arial" w:hAnsi="Arial" w:cs="Times New Roman" w:hint="default"/>
        <w:sz w:val="22"/>
        <w:szCs w:val="22"/>
      </w:rPr>
    </w:lvl>
    <w:lvl w:ilvl="1">
      <w:start w:val="1"/>
      <w:numFmt w:val="lowerRoman"/>
      <w:lvlText w:val="%2."/>
      <w:lvlJc w:val="left"/>
      <w:pPr>
        <w:tabs>
          <w:tab w:val="num" w:pos="2461"/>
        </w:tabs>
        <w:ind w:left="2461" w:hanging="511"/>
      </w:pPr>
      <w:rPr>
        <w:rFonts w:cs="Times New Roman" w:hint="default"/>
      </w:rPr>
    </w:lvl>
    <w:lvl w:ilvl="2">
      <w:start w:val="1"/>
      <w:numFmt w:val="upperLetter"/>
      <w:lvlText w:val="%3."/>
      <w:lvlJc w:val="left"/>
      <w:pPr>
        <w:tabs>
          <w:tab w:val="num" w:pos="2971"/>
        </w:tabs>
        <w:ind w:left="2971" w:hanging="510"/>
      </w:pPr>
      <w:rPr>
        <w:rFonts w:cs="Times New Roman" w:hint="default"/>
      </w:rPr>
    </w:lvl>
    <w:lvl w:ilvl="3">
      <w:start w:val="1"/>
      <w:numFmt w:val="decimal"/>
      <w:lvlText w:val="%4."/>
      <w:lvlJc w:val="left"/>
      <w:pPr>
        <w:tabs>
          <w:tab w:val="num" w:pos="3481"/>
        </w:tabs>
        <w:ind w:left="3481" w:hanging="510"/>
      </w:pPr>
      <w:rPr>
        <w:rFonts w:cs="Times New Roman" w:hint="default"/>
      </w:rPr>
    </w:lvl>
    <w:lvl w:ilvl="4">
      <w:start w:val="1"/>
      <w:numFmt w:val="lowerLetter"/>
      <w:lvlText w:val="%5."/>
      <w:lvlJc w:val="left"/>
      <w:pPr>
        <w:tabs>
          <w:tab w:val="num" w:pos="3992"/>
        </w:tabs>
        <w:ind w:left="3992" w:hanging="511"/>
      </w:pPr>
      <w:rPr>
        <w:rFonts w:cs="Times New Roman" w:hint="default"/>
      </w:rPr>
    </w:lvl>
    <w:lvl w:ilvl="5">
      <w:start w:val="1"/>
      <w:numFmt w:val="lowerRoman"/>
      <w:lvlText w:val="%6."/>
      <w:lvlJc w:val="right"/>
      <w:pPr>
        <w:tabs>
          <w:tab w:val="num" w:pos="4342"/>
        </w:tabs>
        <w:ind w:left="4342" w:hanging="180"/>
      </w:pPr>
      <w:rPr>
        <w:rFonts w:cs="Times New Roman" w:hint="default"/>
      </w:rPr>
    </w:lvl>
    <w:lvl w:ilvl="6">
      <w:start w:val="1"/>
      <w:numFmt w:val="decimal"/>
      <w:lvlText w:val="%7."/>
      <w:lvlJc w:val="left"/>
      <w:pPr>
        <w:tabs>
          <w:tab w:val="num" w:pos="5062"/>
        </w:tabs>
        <w:ind w:left="5062" w:hanging="360"/>
      </w:pPr>
      <w:rPr>
        <w:rFonts w:cs="Times New Roman" w:hint="default"/>
      </w:rPr>
    </w:lvl>
    <w:lvl w:ilvl="7">
      <w:start w:val="1"/>
      <w:numFmt w:val="lowerLetter"/>
      <w:lvlText w:val="%8."/>
      <w:lvlJc w:val="left"/>
      <w:pPr>
        <w:tabs>
          <w:tab w:val="num" w:pos="5782"/>
        </w:tabs>
        <w:ind w:left="5782" w:hanging="360"/>
      </w:pPr>
      <w:rPr>
        <w:rFonts w:cs="Times New Roman" w:hint="default"/>
      </w:rPr>
    </w:lvl>
    <w:lvl w:ilvl="8">
      <w:start w:val="1"/>
      <w:numFmt w:val="lowerRoman"/>
      <w:lvlText w:val="%9."/>
      <w:lvlJc w:val="right"/>
      <w:pPr>
        <w:tabs>
          <w:tab w:val="num" w:pos="6502"/>
        </w:tabs>
        <w:ind w:left="6502" w:hanging="180"/>
      </w:pPr>
      <w:rPr>
        <w:rFonts w:cs="Times New Roman" w:hint="default"/>
      </w:rPr>
    </w:lvl>
  </w:abstractNum>
  <w:abstractNum w:abstractNumId="21" w15:restartNumberingAfterBreak="0">
    <w:nsid w:val="23FE1090"/>
    <w:multiLevelType w:val="multilevel"/>
    <w:tmpl w:val="5560BFAA"/>
    <w:numStyleLink w:val="CUNumber"/>
  </w:abstractNum>
  <w:abstractNum w:abstractNumId="22" w15:restartNumberingAfterBreak="0">
    <w:nsid w:val="254A3EC1"/>
    <w:multiLevelType w:val="multilevel"/>
    <w:tmpl w:val="D4682A9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3" w15:restartNumberingAfterBreak="0">
    <w:nsid w:val="28311767"/>
    <w:multiLevelType w:val="multilevel"/>
    <w:tmpl w:val="BFEEBC40"/>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upperLetter"/>
      <w:suff w:val="nothing"/>
      <w:lvlText w:val="%8."/>
      <w:lvlJc w:val="left"/>
      <w:pPr>
        <w:ind w:left="0" w:firstLine="0"/>
      </w:pPr>
      <w:rPr>
        <w:rFonts w:hint="default"/>
      </w:rPr>
    </w:lvl>
    <w:lvl w:ilvl="8">
      <w:start w:val="1"/>
      <w:numFmt w:val="upperRoman"/>
      <w:suff w:val="nothing"/>
      <w:lvlText w:val="%9."/>
      <w:lvlJc w:val="left"/>
      <w:pPr>
        <w:ind w:left="0" w:firstLine="0"/>
      </w:pPr>
      <w:rPr>
        <w:rFonts w:hint="default"/>
      </w:rPr>
    </w:lvl>
  </w:abstractNum>
  <w:abstractNum w:abstractNumId="24" w15:restartNumberingAfterBreak="0">
    <w:nsid w:val="28B143FA"/>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5" w15:restartNumberingAfterBreak="0">
    <w:nsid w:val="2ABD3DD9"/>
    <w:multiLevelType w:val="multilevel"/>
    <w:tmpl w:val="D4682A9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6" w15:restartNumberingAfterBreak="0">
    <w:nsid w:val="2B191C80"/>
    <w:multiLevelType w:val="multilevel"/>
    <w:tmpl w:val="0C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2C7713F3"/>
    <w:multiLevelType w:val="multilevel"/>
    <w:tmpl w:val="12DAB30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2CBB4C4D"/>
    <w:multiLevelType w:val="singleLevel"/>
    <w:tmpl w:val="EDDEF9DC"/>
    <w:lvl w:ilvl="0">
      <w:start w:val="1"/>
      <w:numFmt w:val="decimal"/>
      <w:lvlText w:val="%1"/>
      <w:lvlJc w:val="left"/>
      <w:pPr>
        <w:tabs>
          <w:tab w:val="num" w:pos="284"/>
        </w:tabs>
        <w:ind w:left="284" w:hanging="284"/>
      </w:pPr>
      <w:rPr>
        <w:rFonts w:ascii="Arial" w:hAnsi="Arial" w:hint="default"/>
        <w:b w:val="0"/>
        <w:i w:val="0"/>
        <w:sz w:val="16"/>
        <w:szCs w:val="16"/>
      </w:rPr>
    </w:lvl>
  </w:abstractNum>
  <w:abstractNum w:abstractNumId="29"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31" w15:restartNumberingAfterBreak="0">
    <w:nsid w:val="3C9157C0"/>
    <w:multiLevelType w:val="multilevel"/>
    <w:tmpl w:val="3B0EDFE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2" w15:restartNumberingAfterBreak="0">
    <w:nsid w:val="3FBF3B4B"/>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40786FF1"/>
    <w:multiLevelType w:val="multilevel"/>
    <w:tmpl w:val="F7A4136A"/>
    <w:numStyleLink w:val="Definitions"/>
  </w:abstractNum>
  <w:abstractNum w:abstractNumId="34" w15:restartNumberingAfterBreak="0">
    <w:nsid w:val="407910D7"/>
    <w:multiLevelType w:val="multilevel"/>
    <w:tmpl w:val="267A5B9C"/>
    <w:lvl w:ilvl="0">
      <w:start w:val="1"/>
      <w:numFmt w:val="none"/>
      <w:suff w:val="nothing"/>
      <w:lvlText w:val=""/>
      <w:lvlJc w:val="left"/>
      <w:pPr>
        <w:ind w:left="0" w:firstLine="0"/>
      </w:pPr>
      <w:rPr>
        <w:rFonts w:hint="default"/>
        <w:vanish w:val="0"/>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617"/>
        </w:tabs>
        <w:ind w:left="1617" w:hanging="567"/>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5" w15:restartNumberingAfterBreak="0">
    <w:nsid w:val="41F05C85"/>
    <w:multiLevelType w:val="multilevel"/>
    <w:tmpl w:val="59A2F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38F7C9D"/>
    <w:multiLevelType w:val="multilevel"/>
    <w:tmpl w:val="12DAB30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6C66C71"/>
    <w:multiLevelType w:val="hybridMultilevel"/>
    <w:tmpl w:val="41001484"/>
    <w:lvl w:ilvl="0" w:tplc="FFFFFFFF">
      <w:start w:val="1"/>
      <w:numFmt w:val="lowerLetter"/>
      <w:lvlText w:val="%1."/>
      <w:lvlJc w:val="left"/>
      <w:pPr>
        <w:tabs>
          <w:tab w:val="num" w:pos="1584"/>
        </w:tabs>
        <w:ind w:left="158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453F9A"/>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4A514A74"/>
    <w:multiLevelType w:val="multilevel"/>
    <w:tmpl w:val="9E048D8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84"/>
        </w:tabs>
        <w:ind w:left="384" w:hanging="384"/>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2" w15:restartNumberingAfterBreak="0">
    <w:nsid w:val="4D347B7F"/>
    <w:multiLevelType w:val="multilevel"/>
    <w:tmpl w:val="EFBCB60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ind w:left="1985" w:hanging="993"/>
      </w:pPr>
      <w:rPr>
        <w:rFonts w:ascii="Arial" w:hAnsi="Arial" w:hint="default"/>
        <w:b w:val="0"/>
        <w:i w:val="0"/>
        <w:color w:val="auto"/>
        <w:sz w:val="20"/>
        <w:u w:val="none"/>
      </w:rPr>
    </w:lvl>
    <w:lvl w:ilvl="3">
      <w:start w:val="1"/>
      <w:numFmt w:val="lowerRoman"/>
      <w:lvlText w:val="(%4)"/>
      <w:lvlJc w:val="left"/>
      <w:pPr>
        <w:tabs>
          <w:tab w:val="num" w:pos="2892"/>
        </w:tabs>
        <w:ind w:left="2892" w:hanging="907"/>
      </w:pPr>
      <w:rPr>
        <w:rFonts w:ascii="Arial" w:hAnsi="Arial" w:hint="default"/>
        <w:b w:val="0"/>
        <w:i w:val="0"/>
        <w:color w:val="auto"/>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4ED92713"/>
    <w:multiLevelType w:val="multilevel"/>
    <w:tmpl w:val="5DB67A06"/>
    <w:lvl w:ilvl="0">
      <w:start w:val="1"/>
      <w:numFmt w:val="lowerLetter"/>
      <w:lvlText w:val="(%1)"/>
      <w:lvlJc w:val="left"/>
      <w:pPr>
        <w:tabs>
          <w:tab w:val="num" w:pos="1814"/>
        </w:tabs>
        <w:ind w:left="1814" w:hanging="396"/>
      </w:pPr>
      <w:rPr>
        <w:rFonts w:ascii="Arial" w:hAnsi="Arial" w:cs="Times New Roman" w:hint="default"/>
        <w:sz w:val="24"/>
      </w:rPr>
    </w:lvl>
    <w:lvl w:ilvl="1">
      <w:start w:val="1"/>
      <w:numFmt w:val="bullet"/>
      <w:lvlText w:val=""/>
      <w:lvlJc w:val="left"/>
      <w:pPr>
        <w:tabs>
          <w:tab w:val="num" w:pos="2211"/>
        </w:tabs>
        <w:ind w:left="2211" w:hanging="397"/>
      </w:pPr>
      <w:rPr>
        <w:rFonts w:ascii="Symbol" w:hAnsi="Symbol" w:hint="default"/>
        <w:sz w:val="24"/>
      </w:rPr>
    </w:lvl>
    <w:lvl w:ilvl="2">
      <w:start w:val="1"/>
      <w:numFmt w:val="upperLetter"/>
      <w:lvlText w:val="%3."/>
      <w:lvlJc w:val="right"/>
      <w:pPr>
        <w:tabs>
          <w:tab w:val="num" w:pos="2552"/>
        </w:tabs>
        <w:ind w:left="2552" w:hanging="341"/>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5" w15:restartNumberingAfterBreak="0">
    <w:nsid w:val="52DF0C85"/>
    <w:multiLevelType w:val="multilevel"/>
    <w:tmpl w:val="F2E003D0"/>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8" w15:restartNumberingAfterBreak="0">
    <w:nsid w:val="595C63F2"/>
    <w:multiLevelType w:val="multilevel"/>
    <w:tmpl w:val="B7B06288"/>
    <w:lvl w:ilvl="0">
      <w:start w:val="1"/>
      <w:numFmt w:val="decimal"/>
      <w:lvlText w:val="%1)"/>
      <w:lvlJc w:val="left"/>
      <w:pPr>
        <w:tabs>
          <w:tab w:val="num" w:pos="720"/>
        </w:tabs>
        <w:ind w:left="720" w:hanging="72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597244AA"/>
    <w:multiLevelType w:val="multilevel"/>
    <w:tmpl w:val="40320A90"/>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50"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1" w15:restartNumberingAfterBreak="0">
    <w:nsid w:val="5D666A86"/>
    <w:multiLevelType w:val="singleLevel"/>
    <w:tmpl w:val="8AE4CB3A"/>
    <w:name w:val="List Roman"/>
    <w:lvl w:ilvl="0">
      <w:start w:val="1"/>
      <w:numFmt w:val="lowerRoman"/>
      <w:lvlText w:val="%1)"/>
      <w:lvlJc w:val="left"/>
      <w:pPr>
        <w:tabs>
          <w:tab w:val="num" w:pos="425"/>
        </w:tabs>
        <w:ind w:left="425" w:hanging="425"/>
      </w:pPr>
      <w:rPr>
        <w:color w:val="auto"/>
      </w:rPr>
    </w:lvl>
  </w:abstractNum>
  <w:abstractNum w:abstractNumId="52" w15:restartNumberingAfterBreak="0">
    <w:nsid w:val="5E024435"/>
    <w:multiLevelType w:val="multilevel"/>
    <w:tmpl w:val="F7A4136A"/>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3" w15:restartNumberingAfterBreak="0">
    <w:nsid w:val="607B237A"/>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4" w15:restartNumberingAfterBreak="0">
    <w:nsid w:val="62E1239D"/>
    <w:multiLevelType w:val="multilevel"/>
    <w:tmpl w:val="69D0AE08"/>
    <w:lvl w:ilvl="0">
      <w:start w:val="1"/>
      <w:numFmt w:val="lowerLetter"/>
      <w:lvlText w:val="(%1)"/>
      <w:lvlJc w:val="left"/>
      <w:pPr>
        <w:tabs>
          <w:tab w:val="num" w:pos="1928"/>
        </w:tabs>
        <w:ind w:left="1928" w:hanging="510"/>
      </w:pPr>
      <w:rPr>
        <w:rFonts w:ascii="Arial" w:hAnsi="Arial" w:cs="Times New Roman" w:hint="default"/>
        <w:sz w:val="22"/>
        <w:szCs w:val="22"/>
      </w:rPr>
    </w:lvl>
    <w:lvl w:ilvl="1">
      <w:start w:val="1"/>
      <w:numFmt w:val="lowerRoman"/>
      <w:lvlText w:val="%2."/>
      <w:lvlJc w:val="left"/>
      <w:pPr>
        <w:tabs>
          <w:tab w:val="num" w:pos="2438"/>
        </w:tabs>
        <w:ind w:left="2438" w:hanging="510"/>
      </w:pPr>
      <w:rPr>
        <w:rFonts w:ascii="Arial" w:hAnsi="Arial" w:cs="Arial" w:hint="default"/>
      </w:rPr>
    </w:lvl>
    <w:lvl w:ilvl="2">
      <w:start w:val="1"/>
      <w:numFmt w:val="upperLetter"/>
      <w:lvlText w:val="%3."/>
      <w:lvlJc w:val="left"/>
      <w:pPr>
        <w:tabs>
          <w:tab w:val="num" w:pos="2948"/>
        </w:tabs>
        <w:ind w:left="2948" w:hanging="510"/>
      </w:pPr>
      <w:rPr>
        <w:rFonts w:cs="Times New Roman" w:hint="default"/>
      </w:rPr>
    </w:lvl>
    <w:lvl w:ilvl="3">
      <w:start w:val="1"/>
      <w:numFmt w:val="decimal"/>
      <w:lvlText w:val="%4."/>
      <w:lvlJc w:val="left"/>
      <w:pPr>
        <w:tabs>
          <w:tab w:val="num" w:pos="3459"/>
        </w:tabs>
        <w:ind w:left="3459" w:hanging="511"/>
      </w:pPr>
      <w:rPr>
        <w:rFonts w:cs="Times New Roman" w:hint="default"/>
      </w:rPr>
    </w:lvl>
    <w:lvl w:ilvl="4">
      <w:start w:val="1"/>
      <w:numFmt w:val="lowerLetter"/>
      <w:lvlText w:val="%5."/>
      <w:lvlJc w:val="left"/>
      <w:pPr>
        <w:tabs>
          <w:tab w:val="num" w:pos="3969"/>
        </w:tabs>
        <w:ind w:left="3969" w:hanging="51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6"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57" w15:restartNumberingAfterBreak="0">
    <w:nsid w:val="688D26AD"/>
    <w:multiLevelType w:val="multilevel"/>
    <w:tmpl w:val="5560BFAA"/>
    <w:numStyleLink w:val="CUNumber"/>
  </w:abstractNum>
  <w:abstractNum w:abstractNumId="58"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9" w15:restartNumberingAfterBreak="0">
    <w:nsid w:val="6D2730DD"/>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0" w15:restartNumberingAfterBreak="0">
    <w:nsid w:val="6F251DA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6F4C7373"/>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2" w15:restartNumberingAfterBreak="0">
    <w:nsid w:val="72294DD9"/>
    <w:multiLevelType w:val="multilevel"/>
    <w:tmpl w:val="148CAEC0"/>
    <w:lvl w:ilvl="0">
      <w:start w:val="1"/>
      <w:numFmt w:val="none"/>
      <w:suff w:val="nothing"/>
      <w:lvlText w:val=""/>
      <w:lvlJc w:val="left"/>
      <w:pPr>
        <w:ind w:left="851" w:firstLine="0"/>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63" w15:restartNumberingAfterBreak="0">
    <w:nsid w:val="75191920"/>
    <w:multiLevelType w:val="multilevel"/>
    <w:tmpl w:val="4D842210"/>
    <w:lvl w:ilvl="0">
      <w:start w:val="1"/>
      <w:numFmt w:val="lowerLetter"/>
      <w:lvlText w:val="%1)"/>
      <w:lvlJc w:val="left"/>
      <w:pPr>
        <w:ind w:left="473" w:hanging="360"/>
      </w:pPr>
      <w:rPr>
        <w:rFonts w:ascii="Arial" w:hAnsi="Arial" w:cs="Times New Roman"/>
        <w:sz w:val="20"/>
      </w:rPr>
    </w:lvl>
    <w:lvl w:ilvl="1">
      <w:start w:val="1"/>
      <w:numFmt w:val="lowerLetter"/>
      <w:lvlText w:val="%2."/>
      <w:lvlJc w:val="left"/>
      <w:pPr>
        <w:ind w:left="1193" w:hanging="360"/>
      </w:pPr>
      <w:rPr>
        <w:rFonts w:cs="Times New Roman"/>
      </w:rPr>
    </w:lvl>
    <w:lvl w:ilvl="2">
      <w:start w:val="1"/>
      <w:numFmt w:val="lowerRoman"/>
      <w:lvlText w:val="%3."/>
      <w:lvlJc w:val="right"/>
      <w:pPr>
        <w:ind w:left="1913" w:hanging="180"/>
      </w:pPr>
      <w:rPr>
        <w:rFonts w:cs="Times New Roman"/>
      </w:rPr>
    </w:lvl>
    <w:lvl w:ilvl="3">
      <w:start w:val="1"/>
      <w:numFmt w:val="decimal"/>
      <w:lvlText w:val="%4."/>
      <w:lvlJc w:val="left"/>
      <w:pPr>
        <w:ind w:left="2633" w:hanging="360"/>
      </w:pPr>
      <w:rPr>
        <w:rFonts w:cs="Times New Roman"/>
      </w:rPr>
    </w:lvl>
    <w:lvl w:ilvl="4">
      <w:start w:val="1"/>
      <w:numFmt w:val="lowerLetter"/>
      <w:lvlText w:val="%5."/>
      <w:lvlJc w:val="left"/>
      <w:pPr>
        <w:ind w:left="3353" w:hanging="360"/>
      </w:pPr>
      <w:rPr>
        <w:rFonts w:cs="Times New Roman"/>
      </w:rPr>
    </w:lvl>
    <w:lvl w:ilvl="5">
      <w:start w:val="1"/>
      <w:numFmt w:val="lowerRoman"/>
      <w:lvlText w:val="%6."/>
      <w:lvlJc w:val="right"/>
      <w:pPr>
        <w:ind w:left="4073" w:hanging="180"/>
      </w:pPr>
      <w:rPr>
        <w:rFonts w:cs="Times New Roman"/>
      </w:rPr>
    </w:lvl>
    <w:lvl w:ilvl="6">
      <w:start w:val="1"/>
      <w:numFmt w:val="decimal"/>
      <w:lvlText w:val="%7."/>
      <w:lvlJc w:val="left"/>
      <w:pPr>
        <w:ind w:left="4793" w:hanging="360"/>
      </w:pPr>
      <w:rPr>
        <w:rFonts w:cs="Times New Roman"/>
      </w:rPr>
    </w:lvl>
    <w:lvl w:ilvl="7">
      <w:start w:val="1"/>
      <w:numFmt w:val="lowerLetter"/>
      <w:lvlText w:val="%8."/>
      <w:lvlJc w:val="left"/>
      <w:pPr>
        <w:ind w:left="5513" w:hanging="360"/>
      </w:pPr>
      <w:rPr>
        <w:rFonts w:cs="Times New Roman"/>
      </w:rPr>
    </w:lvl>
    <w:lvl w:ilvl="8">
      <w:start w:val="1"/>
      <w:numFmt w:val="lowerRoman"/>
      <w:lvlText w:val="%9."/>
      <w:lvlJc w:val="right"/>
      <w:pPr>
        <w:ind w:left="6233" w:hanging="180"/>
      </w:pPr>
      <w:rPr>
        <w:rFonts w:cs="Times New Roman"/>
      </w:rPr>
    </w:lvl>
  </w:abstractNum>
  <w:abstractNum w:abstractNumId="64" w15:restartNumberingAfterBreak="0">
    <w:nsid w:val="752B4A17"/>
    <w:multiLevelType w:val="multilevel"/>
    <w:tmpl w:val="F7A4136A"/>
    <w:numStyleLink w:val="Definitions"/>
  </w:abstractNum>
  <w:abstractNum w:abstractNumId="65" w15:restartNumberingAfterBreak="0">
    <w:nsid w:val="76794335"/>
    <w:multiLevelType w:val="multilevel"/>
    <w:tmpl w:val="31982420"/>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lvlText w:val="%7."/>
      <w:lvlJc w:val="left"/>
      <w:pPr>
        <w:ind w:left="4760" w:hanging="680"/>
      </w:pPr>
      <w:rPr>
        <w:rFonts w:hint="default"/>
      </w:rPr>
    </w:lvl>
    <w:lvl w:ilvl="7">
      <w:start w:val="1"/>
      <w:numFmt w:val="upperRoman"/>
      <w:lvlText w:val="%8."/>
      <w:lvlJc w:val="left"/>
      <w:pPr>
        <w:ind w:left="5443" w:hanging="683"/>
      </w:pPr>
      <w:rPr>
        <w:rFonts w:hint="default"/>
      </w:rPr>
    </w:lvl>
    <w:lvl w:ilvl="8">
      <w:start w:val="1"/>
      <w:numFmt w:val="lowerLetter"/>
      <w:lvlText w:val="%9."/>
      <w:lvlJc w:val="left"/>
      <w:pPr>
        <w:ind w:left="6124" w:hanging="681"/>
      </w:pPr>
      <w:rPr>
        <w:rFonts w:hint="default"/>
      </w:rPr>
    </w:lvl>
  </w:abstractNum>
  <w:abstractNum w:abstractNumId="66" w15:restartNumberingAfterBreak="0">
    <w:nsid w:val="775A7D94"/>
    <w:multiLevelType w:val="singleLevel"/>
    <w:tmpl w:val="F2D0CF2A"/>
    <w:name w:val="List Alpha"/>
    <w:lvl w:ilvl="0">
      <w:start w:val="1"/>
      <w:numFmt w:val="lowerLetter"/>
      <w:lvlText w:val="%1)"/>
      <w:lvlJc w:val="left"/>
      <w:pPr>
        <w:tabs>
          <w:tab w:val="num" w:pos="425"/>
        </w:tabs>
        <w:ind w:left="425" w:hanging="425"/>
      </w:pPr>
      <w:rPr>
        <w:color w:val="auto"/>
      </w:rPr>
    </w:lvl>
  </w:abstractNum>
  <w:abstractNum w:abstractNumId="67" w15:restartNumberingAfterBreak="0">
    <w:nsid w:val="777E5F97"/>
    <w:multiLevelType w:val="multilevel"/>
    <w:tmpl w:val="CE12316E"/>
    <w:lvl w:ilvl="0">
      <w:start w:val="1"/>
      <w:numFmt w:val="upperLetter"/>
      <w:lvlText w:val="%1"/>
      <w:lvlJc w:val="left"/>
      <w:pPr>
        <w:tabs>
          <w:tab w:val="num" w:pos="0"/>
        </w:tabs>
        <w:ind w:hanging="964"/>
      </w:pPr>
      <w:rPr>
        <w:rFonts w:cs="Times New Roman"/>
      </w:rPr>
    </w:lvl>
    <w:lvl w:ilvl="1">
      <w:start w:val="1"/>
      <w:numFmt w:val="decimal"/>
      <w:lvlText w:val="%1.%2"/>
      <w:lvlJc w:val="left"/>
      <w:pPr>
        <w:tabs>
          <w:tab w:val="num" w:pos="0"/>
        </w:tabs>
        <w:ind w:hanging="964"/>
      </w:pPr>
      <w:rPr>
        <w:rFonts w:cs="Times New Roman"/>
      </w:rPr>
    </w:lvl>
    <w:lvl w:ilvl="2">
      <w:start w:val="1"/>
      <w:numFmt w:val="decimal"/>
      <w:lvlText w:val="%1.%2.%3"/>
      <w:lvlJc w:val="left"/>
      <w:pPr>
        <w:tabs>
          <w:tab w:val="num" w:pos="964"/>
        </w:tabs>
        <w:ind w:hanging="964"/>
      </w:pPr>
      <w:rPr>
        <w:rFonts w:cs="Times New Roman"/>
      </w:rPr>
    </w:lvl>
    <w:lvl w:ilvl="3">
      <w:start w:val="1"/>
      <w:numFmt w:val="decimal"/>
      <w:lvlText w:val="%1.%2.%3.%4"/>
      <w:lvlJc w:val="left"/>
      <w:pPr>
        <w:tabs>
          <w:tab w:val="num" w:pos="0"/>
        </w:tabs>
        <w:ind w:hanging="964"/>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8" w15:restartNumberingAfterBreak="0">
    <w:nsid w:val="786F08C0"/>
    <w:multiLevelType w:val="singleLevel"/>
    <w:tmpl w:val="E1F06B92"/>
    <w:lvl w:ilvl="0">
      <w:start w:val="1"/>
      <w:numFmt w:val="decimal"/>
      <w:lvlText w:val="%1"/>
      <w:lvlJc w:val="left"/>
      <w:pPr>
        <w:tabs>
          <w:tab w:val="num" w:pos="3404"/>
        </w:tabs>
        <w:ind w:left="3404" w:hanging="851"/>
      </w:pPr>
      <w:rPr>
        <w:rFonts w:ascii="Arial" w:hAnsi="Arial" w:cs="Times New Roman" w:hint="default"/>
        <w:b w:val="0"/>
        <w:i w:val="0"/>
        <w:sz w:val="20"/>
      </w:rPr>
    </w:lvl>
  </w:abstractNum>
  <w:abstractNum w:abstractNumId="69"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0"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1" w15:restartNumberingAfterBreak="0">
    <w:nsid w:val="7D1022E1"/>
    <w:multiLevelType w:val="multilevel"/>
    <w:tmpl w:val="31982420"/>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lvlText w:val="%7."/>
      <w:lvlJc w:val="left"/>
      <w:pPr>
        <w:ind w:left="4760" w:hanging="680"/>
      </w:pPr>
      <w:rPr>
        <w:rFonts w:hint="default"/>
      </w:rPr>
    </w:lvl>
    <w:lvl w:ilvl="7">
      <w:start w:val="1"/>
      <w:numFmt w:val="upperRoman"/>
      <w:lvlText w:val="%8."/>
      <w:lvlJc w:val="left"/>
      <w:pPr>
        <w:ind w:left="5443" w:hanging="683"/>
      </w:pPr>
      <w:rPr>
        <w:rFonts w:hint="default"/>
      </w:rPr>
    </w:lvl>
    <w:lvl w:ilvl="8">
      <w:start w:val="1"/>
      <w:numFmt w:val="lowerLetter"/>
      <w:lvlText w:val="%9."/>
      <w:lvlJc w:val="left"/>
      <w:pPr>
        <w:ind w:left="6124" w:hanging="681"/>
      </w:pPr>
      <w:rPr>
        <w:rFonts w:hint="default"/>
      </w:rPr>
    </w:lvl>
  </w:abstractNum>
  <w:abstractNum w:abstractNumId="72" w15:restartNumberingAfterBreak="0">
    <w:nsid w:val="7D794D10"/>
    <w:multiLevelType w:val="multilevel"/>
    <w:tmpl w:val="9FD8B506"/>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73"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1773042194">
    <w:abstractNumId w:val="62"/>
  </w:num>
  <w:num w:numId="2" w16cid:durableId="1159157775">
    <w:abstractNumId w:val="34"/>
  </w:num>
  <w:num w:numId="3" w16cid:durableId="604850364">
    <w:abstractNumId w:val="14"/>
  </w:num>
  <w:num w:numId="4" w16cid:durableId="1628469247">
    <w:abstractNumId w:val="51"/>
  </w:num>
  <w:num w:numId="5" w16cid:durableId="361707637">
    <w:abstractNumId w:val="28"/>
  </w:num>
  <w:num w:numId="6" w16cid:durableId="1097680056">
    <w:abstractNumId w:val="19"/>
  </w:num>
  <w:num w:numId="7" w16cid:durableId="145048268">
    <w:abstractNumId w:val="67"/>
  </w:num>
  <w:num w:numId="8" w16cid:durableId="253561879">
    <w:abstractNumId w:val="38"/>
  </w:num>
  <w:num w:numId="9" w16cid:durableId="158692499">
    <w:abstractNumId w:val="48"/>
  </w:num>
  <w:num w:numId="10" w16cid:durableId="248662990">
    <w:abstractNumId w:val="63"/>
  </w:num>
  <w:num w:numId="11" w16cid:durableId="698509655">
    <w:abstractNumId w:val="68"/>
    <w:lvlOverride w:ilvl="0">
      <w:startOverride w:val="1"/>
    </w:lvlOverride>
  </w:num>
  <w:num w:numId="12" w16cid:durableId="2129739041">
    <w:abstractNumId w:val="43"/>
  </w:num>
  <w:num w:numId="13" w16cid:durableId="1169053219">
    <w:abstractNumId w:val="20"/>
  </w:num>
  <w:num w:numId="14" w16cid:durableId="1137331345">
    <w:abstractNumId w:val="54"/>
  </w:num>
  <w:num w:numId="15" w16cid:durableId="1364940853">
    <w:abstractNumId w:val="41"/>
  </w:num>
  <w:num w:numId="16" w16cid:durableId="1126898894">
    <w:abstractNumId w:val="26"/>
  </w:num>
  <w:num w:numId="17" w16cid:durableId="1535194572">
    <w:abstractNumId w:val="8"/>
  </w:num>
  <w:num w:numId="18" w16cid:durableId="775904259">
    <w:abstractNumId w:val="49"/>
  </w:num>
  <w:num w:numId="19" w16cid:durableId="887454340">
    <w:abstractNumId w:val="55"/>
  </w:num>
  <w:num w:numId="20" w16cid:durableId="401027950">
    <w:abstractNumId w:val="7"/>
  </w:num>
  <w:num w:numId="21" w16cid:durableId="170923828">
    <w:abstractNumId w:val="46"/>
  </w:num>
  <w:num w:numId="22" w16cid:durableId="1736274593">
    <w:abstractNumId w:val="47"/>
  </w:num>
  <w:num w:numId="23" w16cid:durableId="254754216">
    <w:abstractNumId w:val="24"/>
  </w:num>
  <w:num w:numId="24" w16cid:durableId="514732093">
    <w:abstractNumId w:val="50"/>
  </w:num>
  <w:num w:numId="25" w16cid:durableId="1583221121">
    <w:abstractNumId w:val="72"/>
  </w:num>
  <w:num w:numId="26" w16cid:durableId="457604990">
    <w:abstractNumId w:val="45"/>
  </w:num>
  <w:num w:numId="27" w16cid:durableId="1396272782">
    <w:abstractNumId w:val="40"/>
  </w:num>
  <w:num w:numId="28" w16cid:durableId="1860773683">
    <w:abstractNumId w:val="5"/>
  </w:num>
  <w:num w:numId="29" w16cid:durableId="32732823">
    <w:abstractNumId w:val="57"/>
  </w:num>
  <w:num w:numId="30" w16cid:durableId="496962137">
    <w:abstractNumId w:val="37"/>
  </w:num>
  <w:num w:numId="31" w16cid:durableId="57287689">
    <w:abstractNumId w:val="60"/>
  </w:num>
  <w:num w:numId="32" w16cid:durableId="1595884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0160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677871">
    <w:abstractNumId w:val="53"/>
  </w:num>
  <w:num w:numId="35" w16cid:durableId="915944220">
    <w:abstractNumId w:val="16"/>
  </w:num>
  <w:num w:numId="36" w16cid:durableId="348483874">
    <w:abstractNumId w:val="52"/>
  </w:num>
  <w:num w:numId="37" w16cid:durableId="1244603825">
    <w:abstractNumId w:val="32"/>
  </w:num>
  <w:num w:numId="38" w16cid:durableId="17700002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651432">
    <w:abstractNumId w:val="52"/>
    <w:lvlOverride w:ilvl="0">
      <w:lvl w:ilvl="0">
        <w:numFmt w:val="none"/>
        <w:pStyle w:val="Definition"/>
        <w:suff w:val="nothing"/>
        <w:lvlText w:val=""/>
        <w:lvlJc w:val="left"/>
        <w:pPr>
          <w:ind w:left="964" w:firstLine="0"/>
        </w:pPr>
        <w:rPr>
          <w:rFonts w:ascii="Times New Roman" w:hAnsi="Times New Roman" w:hint="default"/>
          <w:b w:val="0"/>
          <w:bCs/>
          <w:i w:val="0"/>
          <w:caps w:val="0"/>
          <w:sz w:val="22"/>
          <w:szCs w:val="22"/>
          <w:u w:val="none"/>
        </w:rPr>
      </w:lvl>
    </w:lvlOverride>
  </w:num>
  <w:num w:numId="40" w16cid:durableId="109675156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7709624">
    <w:abstractNumId w:val="11"/>
  </w:num>
  <w:num w:numId="42" w16cid:durableId="397287206">
    <w:abstractNumId w:val="18"/>
  </w:num>
  <w:num w:numId="43" w16cid:durableId="1083718815">
    <w:abstractNumId w:val="23"/>
  </w:num>
  <w:num w:numId="44" w16cid:durableId="417407920">
    <w:abstractNumId w:val="71"/>
  </w:num>
  <w:num w:numId="45" w16cid:durableId="987588678">
    <w:abstractNumId w:val="25"/>
  </w:num>
  <w:num w:numId="46" w16cid:durableId="58138833">
    <w:abstractNumId w:val="22"/>
  </w:num>
  <w:num w:numId="47" w16cid:durableId="241375199">
    <w:abstractNumId w:val="17"/>
  </w:num>
  <w:num w:numId="48" w16cid:durableId="2088307807">
    <w:abstractNumId w:val="15"/>
  </w:num>
  <w:num w:numId="49" w16cid:durableId="1578704079">
    <w:abstractNumId w:val="13"/>
  </w:num>
  <w:num w:numId="50" w16cid:durableId="450324225">
    <w:abstractNumId w:val="65"/>
  </w:num>
  <w:num w:numId="51" w16cid:durableId="61175276">
    <w:abstractNumId w:val="70"/>
  </w:num>
  <w:num w:numId="52" w16cid:durableId="1338001965">
    <w:abstractNumId w:val="29"/>
  </w:num>
  <w:num w:numId="53" w16cid:durableId="987824736">
    <w:abstractNumId w:val="44"/>
  </w:num>
  <w:num w:numId="54" w16cid:durableId="293756060">
    <w:abstractNumId w:val="16"/>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num>
  <w:num w:numId="55" w16cid:durableId="164130921">
    <w:abstractNumId w:val="61"/>
  </w:num>
  <w:num w:numId="56" w16cid:durableId="1600943343">
    <w:abstractNumId w:val="59"/>
  </w:num>
  <w:num w:numId="57" w16cid:durableId="2106460509">
    <w:abstractNumId w:val="30"/>
  </w:num>
  <w:num w:numId="58" w16cid:durableId="340282767">
    <w:abstractNumId w:val="56"/>
  </w:num>
  <w:num w:numId="59" w16cid:durableId="1227495302">
    <w:abstractNumId w:val="4"/>
  </w:num>
  <w:num w:numId="60" w16cid:durableId="868831560">
    <w:abstractNumId w:val="3"/>
  </w:num>
  <w:num w:numId="61" w16cid:durableId="1507279802">
    <w:abstractNumId w:val="2"/>
  </w:num>
  <w:num w:numId="62" w16cid:durableId="25109491">
    <w:abstractNumId w:val="1"/>
  </w:num>
  <w:num w:numId="63" w16cid:durableId="1505363981">
    <w:abstractNumId w:val="0"/>
  </w:num>
  <w:num w:numId="64" w16cid:durableId="617882718">
    <w:abstractNumId w:val="32"/>
  </w:num>
  <w:num w:numId="65" w16cid:durableId="17306171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52950556">
    <w:abstractNumId w:val="24"/>
  </w:num>
  <w:num w:numId="67" w16cid:durableId="1761370342">
    <w:abstractNumId w:val="32"/>
  </w:num>
  <w:num w:numId="68" w16cid:durableId="642664947">
    <w:abstractNumId w:val="32"/>
  </w:num>
  <w:num w:numId="69" w16cid:durableId="1794202377">
    <w:abstractNumId w:val="32"/>
  </w:num>
  <w:num w:numId="70" w16cid:durableId="1387030117">
    <w:abstractNumId w:val="24"/>
  </w:num>
  <w:num w:numId="71" w16cid:durableId="1996255234">
    <w:abstractNumId w:val="24"/>
  </w:num>
  <w:num w:numId="72" w16cid:durableId="599799893">
    <w:abstractNumId w:val="24"/>
  </w:num>
  <w:num w:numId="73" w16cid:durableId="1552694111">
    <w:abstractNumId w:val="24"/>
  </w:num>
  <w:num w:numId="74" w16cid:durableId="1223903382">
    <w:abstractNumId w:val="32"/>
  </w:num>
  <w:num w:numId="75" w16cid:durableId="1152209444">
    <w:abstractNumId w:val="32"/>
  </w:num>
  <w:num w:numId="76" w16cid:durableId="875393631">
    <w:abstractNumId w:val="32"/>
  </w:num>
  <w:num w:numId="77" w16cid:durableId="1116100146">
    <w:abstractNumId w:val="32"/>
  </w:num>
  <w:num w:numId="78" w16cid:durableId="1394086396">
    <w:abstractNumId w:val="32"/>
  </w:num>
  <w:num w:numId="79" w16cid:durableId="254634903">
    <w:abstractNumId w:val="24"/>
  </w:num>
  <w:num w:numId="80" w16cid:durableId="1268654300">
    <w:abstractNumId w:val="24"/>
  </w:num>
  <w:num w:numId="81" w16cid:durableId="49043063">
    <w:abstractNumId w:val="24"/>
  </w:num>
  <w:num w:numId="82" w16cid:durableId="1891724869">
    <w:abstractNumId w:val="24"/>
  </w:num>
  <w:num w:numId="83" w16cid:durableId="1011562682">
    <w:abstractNumId w:val="24"/>
  </w:num>
  <w:num w:numId="84" w16cid:durableId="1699623420">
    <w:abstractNumId w:val="24"/>
  </w:num>
  <w:num w:numId="85" w16cid:durableId="1526671864">
    <w:abstractNumId w:val="24"/>
  </w:num>
  <w:num w:numId="86" w16cid:durableId="1008870642">
    <w:abstractNumId w:val="24"/>
  </w:num>
  <w:num w:numId="87" w16cid:durableId="1895653978">
    <w:abstractNumId w:val="6"/>
  </w:num>
  <w:num w:numId="88" w16cid:durableId="122625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60439353">
    <w:abstractNumId w:val="72"/>
  </w:num>
  <w:num w:numId="90" w16cid:durableId="794564497">
    <w:abstractNumId w:val="12"/>
  </w:num>
  <w:num w:numId="91" w16cid:durableId="548492697">
    <w:abstractNumId w:val="69"/>
  </w:num>
  <w:num w:numId="92" w16cid:durableId="1128082943">
    <w:abstractNumId w:val="58"/>
  </w:num>
  <w:num w:numId="93" w16cid:durableId="7743996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63964668">
    <w:abstractNumId w:val="39"/>
  </w:num>
  <w:num w:numId="95" w16cid:durableId="29646901">
    <w:abstractNumId w:val="21"/>
  </w:num>
  <w:num w:numId="96" w16cid:durableId="767771239">
    <w:abstractNumId w:val="33"/>
  </w:num>
  <w:num w:numId="97" w16cid:durableId="1341004694">
    <w:abstractNumId w:val="64"/>
  </w:num>
  <w:num w:numId="98" w16cid:durableId="1684473253">
    <w:abstractNumId w:val="10"/>
  </w:num>
  <w:num w:numId="99" w16cid:durableId="755396178">
    <w:abstractNumId w:val="73"/>
  </w:num>
  <w:num w:numId="100" w16cid:durableId="1782995520">
    <w:abstractNumId w:val="36"/>
  </w:num>
  <w:num w:numId="101" w16cid:durableId="878198880">
    <w:abstractNumId w:val="27"/>
  </w:num>
  <w:num w:numId="102" w16cid:durableId="1382172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1562403">
    <w:abstractNumId w:val="29"/>
  </w:num>
  <w:num w:numId="104" w16cid:durableId="803356212">
    <w:abstractNumId w:val="29"/>
  </w:num>
  <w:num w:numId="105" w16cid:durableId="1320773678">
    <w:abstractNumId w:val="70"/>
  </w:num>
  <w:num w:numId="106" w16cid:durableId="862133696">
    <w:abstractNumId w:val="55"/>
  </w:num>
  <w:num w:numId="107" w16cid:durableId="1421411287">
    <w:abstractNumId w:val="5"/>
  </w:num>
  <w:num w:numId="108" w16cid:durableId="15154393">
    <w:abstractNumId w:val="21"/>
  </w:num>
  <w:num w:numId="109" w16cid:durableId="909655421">
    <w:abstractNumId w:val="21"/>
  </w:num>
  <w:num w:numId="110" w16cid:durableId="1395735092">
    <w:abstractNumId w:val="21"/>
  </w:num>
  <w:num w:numId="111" w16cid:durableId="1074618983">
    <w:abstractNumId w:val="21"/>
  </w:num>
  <w:num w:numId="112" w16cid:durableId="1815832836">
    <w:abstractNumId w:val="21"/>
  </w:num>
  <w:num w:numId="113" w16cid:durableId="276106468">
    <w:abstractNumId w:val="21"/>
  </w:num>
  <w:num w:numId="114" w16cid:durableId="1464036182">
    <w:abstractNumId w:val="21"/>
  </w:num>
  <w:num w:numId="115" w16cid:durableId="1454055495">
    <w:abstractNumId w:val="21"/>
  </w:num>
  <w:num w:numId="116" w16cid:durableId="1158157760">
    <w:abstractNumId w:val="37"/>
  </w:num>
  <w:num w:numId="117" w16cid:durableId="1592930811">
    <w:abstractNumId w:val="37"/>
  </w:num>
  <w:num w:numId="118" w16cid:durableId="1566987506">
    <w:abstractNumId w:val="37"/>
  </w:num>
  <w:num w:numId="119" w16cid:durableId="317653162">
    <w:abstractNumId w:val="37"/>
  </w:num>
  <w:num w:numId="120" w16cid:durableId="623927372">
    <w:abstractNumId w:val="37"/>
  </w:num>
  <w:num w:numId="121" w16cid:durableId="539827844">
    <w:abstractNumId w:val="37"/>
  </w:num>
  <w:num w:numId="122" w16cid:durableId="1873571489">
    <w:abstractNumId w:val="64"/>
  </w:num>
  <w:num w:numId="123" w16cid:durableId="1117220451">
    <w:abstractNumId w:val="64"/>
  </w:num>
  <w:num w:numId="124" w16cid:durableId="2027512236">
    <w:abstractNumId w:val="64"/>
  </w:num>
  <w:num w:numId="125" w16cid:durableId="1773239314">
    <w:abstractNumId w:val="64"/>
  </w:num>
  <w:num w:numId="126" w16cid:durableId="1340423997">
    <w:abstractNumId w:val="52"/>
  </w:num>
  <w:num w:numId="127" w16cid:durableId="1492598915">
    <w:abstractNumId w:val="44"/>
  </w:num>
  <w:num w:numId="128" w16cid:durableId="2094931360">
    <w:abstractNumId w:val="44"/>
  </w:num>
  <w:num w:numId="129" w16cid:durableId="1313372340">
    <w:abstractNumId w:val="44"/>
  </w:num>
  <w:num w:numId="130" w16cid:durableId="2013407756">
    <w:abstractNumId w:val="44"/>
  </w:num>
  <w:num w:numId="131" w16cid:durableId="130565939">
    <w:abstractNumId w:val="44"/>
  </w:num>
  <w:num w:numId="132" w16cid:durableId="1990478657">
    <w:abstractNumId w:val="44"/>
  </w:num>
  <w:num w:numId="133" w16cid:durableId="1995253679">
    <w:abstractNumId w:val="44"/>
  </w:num>
  <w:num w:numId="134" w16cid:durableId="1589655801">
    <w:abstractNumId w:val="44"/>
  </w:num>
  <w:num w:numId="135" w16cid:durableId="475924149">
    <w:abstractNumId w:val="44"/>
  </w:num>
  <w:num w:numId="136" w16cid:durableId="471677113">
    <w:abstractNumId w:val="44"/>
  </w:num>
  <w:num w:numId="137" w16cid:durableId="775564513">
    <w:abstractNumId w:val="7"/>
  </w:num>
  <w:num w:numId="138" w16cid:durableId="216824325">
    <w:abstractNumId w:val="69"/>
  </w:num>
  <w:num w:numId="139" w16cid:durableId="1470899786">
    <w:abstractNumId w:val="69"/>
  </w:num>
  <w:num w:numId="140" w16cid:durableId="1254974655">
    <w:abstractNumId w:val="69"/>
  </w:num>
  <w:num w:numId="141" w16cid:durableId="536820579">
    <w:abstractNumId w:val="69"/>
  </w:num>
  <w:num w:numId="142" w16cid:durableId="305743449">
    <w:abstractNumId w:val="69"/>
  </w:num>
  <w:num w:numId="143" w16cid:durableId="491986730">
    <w:abstractNumId w:val="46"/>
  </w:num>
  <w:num w:numId="144" w16cid:durableId="1293949365">
    <w:abstractNumId w:val="39"/>
  </w:num>
  <w:num w:numId="145" w16cid:durableId="776095152">
    <w:abstractNumId w:val="47"/>
  </w:num>
  <w:num w:numId="146" w16cid:durableId="1896230944">
    <w:abstractNumId w:val="47"/>
  </w:num>
  <w:num w:numId="147" w16cid:durableId="1098258401">
    <w:abstractNumId w:val="47"/>
  </w:num>
  <w:num w:numId="148" w16cid:durableId="1790780096">
    <w:abstractNumId w:val="10"/>
  </w:num>
  <w:num w:numId="149" w16cid:durableId="539051200">
    <w:abstractNumId w:val="10"/>
  </w:num>
  <w:num w:numId="150" w16cid:durableId="1536894409">
    <w:abstractNumId w:val="10"/>
  </w:num>
  <w:num w:numId="151" w16cid:durableId="884945270">
    <w:abstractNumId w:val="10"/>
  </w:num>
  <w:num w:numId="152" w16cid:durableId="809053914">
    <w:abstractNumId w:val="10"/>
  </w:num>
  <w:num w:numId="153" w16cid:durableId="480266771">
    <w:abstractNumId w:val="10"/>
  </w:num>
  <w:num w:numId="154" w16cid:durableId="1006131164">
    <w:abstractNumId w:val="10"/>
  </w:num>
  <w:num w:numId="155" w16cid:durableId="1516530734">
    <w:abstractNumId w:val="10"/>
  </w:num>
  <w:num w:numId="156" w16cid:durableId="1649631472">
    <w:abstractNumId w:val="10"/>
  </w:num>
  <w:num w:numId="157" w16cid:durableId="2099868163">
    <w:abstractNumId w:val="16"/>
  </w:num>
  <w:num w:numId="158" w16cid:durableId="559246890">
    <w:abstractNumId w:val="29"/>
  </w:num>
  <w:num w:numId="159" w16cid:durableId="1369112710">
    <w:abstractNumId w:val="29"/>
  </w:num>
  <w:num w:numId="160" w16cid:durableId="59717704">
    <w:abstractNumId w:val="70"/>
  </w:num>
  <w:num w:numId="161" w16cid:durableId="2128574267">
    <w:abstractNumId w:val="55"/>
  </w:num>
  <w:num w:numId="162" w16cid:durableId="1146825157">
    <w:abstractNumId w:val="5"/>
  </w:num>
  <w:num w:numId="163" w16cid:durableId="1205606316">
    <w:abstractNumId w:val="21"/>
  </w:num>
  <w:num w:numId="164" w16cid:durableId="251552612">
    <w:abstractNumId w:val="21"/>
  </w:num>
  <w:num w:numId="165" w16cid:durableId="763917149">
    <w:abstractNumId w:val="21"/>
  </w:num>
  <w:num w:numId="166" w16cid:durableId="1127505280">
    <w:abstractNumId w:val="21"/>
  </w:num>
  <w:num w:numId="167" w16cid:durableId="1634944722">
    <w:abstractNumId w:val="21"/>
  </w:num>
  <w:num w:numId="168" w16cid:durableId="1913655999">
    <w:abstractNumId w:val="21"/>
  </w:num>
  <w:num w:numId="169" w16cid:durableId="473522144">
    <w:abstractNumId w:val="21"/>
  </w:num>
  <w:num w:numId="170" w16cid:durableId="2003241056">
    <w:abstractNumId w:val="21"/>
  </w:num>
  <w:num w:numId="171" w16cid:durableId="1098601771">
    <w:abstractNumId w:val="37"/>
  </w:num>
  <w:num w:numId="172" w16cid:durableId="1309748308">
    <w:abstractNumId w:val="37"/>
  </w:num>
  <w:num w:numId="173" w16cid:durableId="992374168">
    <w:abstractNumId w:val="37"/>
  </w:num>
  <w:num w:numId="174" w16cid:durableId="2137217615">
    <w:abstractNumId w:val="37"/>
  </w:num>
  <w:num w:numId="175" w16cid:durableId="913129998">
    <w:abstractNumId w:val="37"/>
  </w:num>
  <w:num w:numId="176" w16cid:durableId="1529678071">
    <w:abstractNumId w:val="37"/>
  </w:num>
  <w:num w:numId="177" w16cid:durableId="12877223">
    <w:abstractNumId w:val="64"/>
  </w:num>
  <w:num w:numId="178" w16cid:durableId="2128965521">
    <w:abstractNumId w:val="64"/>
  </w:num>
  <w:num w:numId="179" w16cid:durableId="1098674661">
    <w:abstractNumId w:val="64"/>
  </w:num>
  <w:num w:numId="180" w16cid:durableId="1478494938">
    <w:abstractNumId w:val="64"/>
  </w:num>
  <w:num w:numId="181" w16cid:durableId="503670475">
    <w:abstractNumId w:val="52"/>
  </w:num>
  <w:num w:numId="182" w16cid:durableId="1211259668">
    <w:abstractNumId w:val="44"/>
  </w:num>
  <w:num w:numId="183" w16cid:durableId="1703706032">
    <w:abstractNumId w:val="44"/>
  </w:num>
  <w:num w:numId="184" w16cid:durableId="434907630">
    <w:abstractNumId w:val="44"/>
  </w:num>
  <w:num w:numId="185" w16cid:durableId="277030387">
    <w:abstractNumId w:val="44"/>
  </w:num>
  <w:num w:numId="186" w16cid:durableId="994990399">
    <w:abstractNumId w:val="44"/>
  </w:num>
  <w:num w:numId="187" w16cid:durableId="922488704">
    <w:abstractNumId w:val="44"/>
  </w:num>
  <w:num w:numId="188" w16cid:durableId="834958560">
    <w:abstractNumId w:val="44"/>
  </w:num>
  <w:num w:numId="189" w16cid:durableId="213932091">
    <w:abstractNumId w:val="44"/>
  </w:num>
  <w:num w:numId="190" w16cid:durableId="183980539">
    <w:abstractNumId w:val="44"/>
  </w:num>
  <w:num w:numId="191" w16cid:durableId="533077145">
    <w:abstractNumId w:val="44"/>
  </w:num>
  <w:num w:numId="192" w16cid:durableId="875770784">
    <w:abstractNumId w:val="7"/>
  </w:num>
  <w:num w:numId="193" w16cid:durableId="1159149983">
    <w:abstractNumId w:val="69"/>
  </w:num>
  <w:num w:numId="194" w16cid:durableId="1641493643">
    <w:abstractNumId w:val="69"/>
  </w:num>
  <w:num w:numId="195" w16cid:durableId="462310875">
    <w:abstractNumId w:val="69"/>
  </w:num>
  <w:num w:numId="196" w16cid:durableId="1318920081">
    <w:abstractNumId w:val="69"/>
  </w:num>
  <w:num w:numId="197" w16cid:durableId="1150247503">
    <w:abstractNumId w:val="69"/>
  </w:num>
  <w:num w:numId="198" w16cid:durableId="1435443334">
    <w:abstractNumId w:val="46"/>
  </w:num>
  <w:num w:numId="199" w16cid:durableId="1858502543">
    <w:abstractNumId w:val="39"/>
  </w:num>
  <w:num w:numId="200" w16cid:durableId="1430809271">
    <w:abstractNumId w:val="47"/>
  </w:num>
  <w:num w:numId="201" w16cid:durableId="603459319">
    <w:abstractNumId w:val="47"/>
  </w:num>
  <w:num w:numId="202" w16cid:durableId="889270753">
    <w:abstractNumId w:val="47"/>
  </w:num>
  <w:num w:numId="203" w16cid:durableId="1683777046">
    <w:abstractNumId w:val="10"/>
  </w:num>
  <w:num w:numId="204" w16cid:durableId="1789398656">
    <w:abstractNumId w:val="10"/>
  </w:num>
  <w:num w:numId="205" w16cid:durableId="925725267">
    <w:abstractNumId w:val="10"/>
  </w:num>
  <w:num w:numId="206" w16cid:durableId="2120908245">
    <w:abstractNumId w:val="10"/>
  </w:num>
  <w:num w:numId="207" w16cid:durableId="1764953975">
    <w:abstractNumId w:val="10"/>
  </w:num>
  <w:num w:numId="208" w16cid:durableId="1171798904">
    <w:abstractNumId w:val="10"/>
  </w:num>
  <w:num w:numId="209" w16cid:durableId="1592086865">
    <w:abstractNumId w:val="10"/>
  </w:num>
  <w:num w:numId="210" w16cid:durableId="1944260061">
    <w:abstractNumId w:val="10"/>
  </w:num>
  <w:num w:numId="211" w16cid:durableId="1275406245">
    <w:abstractNumId w:val="10"/>
  </w:num>
  <w:num w:numId="212" w16cid:durableId="1700349630">
    <w:abstractNumId w:val="16"/>
  </w:num>
  <w:num w:numId="213" w16cid:durableId="11191816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899825004">
    <w:abstractNumId w:val="64"/>
  </w:num>
  <w:num w:numId="215" w16cid:durableId="1493376181">
    <w:abstractNumId w:val="64"/>
  </w:num>
  <w:num w:numId="216" w16cid:durableId="1514756682">
    <w:abstractNumId w:val="64"/>
  </w:num>
  <w:num w:numId="217" w16cid:durableId="599291382">
    <w:abstractNumId w:val="64"/>
  </w:num>
  <w:num w:numId="218" w16cid:durableId="628390254">
    <w:abstractNumId w:val="35"/>
  </w:num>
  <w:num w:numId="219" w16cid:durableId="1765372438">
    <w:abstractNumId w:val="10"/>
  </w:num>
  <w:num w:numId="220" w16cid:durableId="847794694">
    <w:abstractNumId w:val="10"/>
  </w:num>
  <w:num w:numId="221" w16cid:durableId="978026464">
    <w:abstractNumId w:val="31"/>
  </w:num>
  <w:num w:numId="222" w16cid:durableId="995307100">
    <w:abstractNumId w:val="42"/>
  </w:num>
  <w:num w:numId="223" w16cid:durableId="558903977">
    <w:abstractNumId w:val="42"/>
    <w:lvlOverride w:ilvl="0">
      <w:lvl w:ilvl="0">
        <w:start w:val="1"/>
        <w:numFmt w:val="decimal"/>
        <w:lvlText w:val="%1."/>
        <w:lvlJc w:val="left"/>
        <w:pPr>
          <w:tabs>
            <w:tab w:val="num" w:pos="964"/>
          </w:tabs>
        </w:pPr>
        <w:rPr>
          <w:rFonts w:ascii="Arial Bold" w:hAnsi="Arial Bold" w:hint="default"/>
          <w:b/>
          <w:i w:val="0"/>
          <w:caps/>
          <w:color w:val="auto"/>
          <w:sz w:val="28"/>
          <w:u w:val="none"/>
        </w:rPr>
      </w:lvl>
    </w:lvlOverride>
    <w:lvlOverride w:ilvl="1">
      <w:lvl w:ilvl="1">
        <w:start w:val="1"/>
        <w:numFmt w:val="decimal"/>
        <w:lvlText w:val="%1.%2"/>
        <w:lvlJc w:val="left"/>
        <w:pPr>
          <w:tabs>
            <w:tab w:val="num" w:pos="964"/>
          </w:tabs>
        </w:pPr>
        <w:rPr>
          <w:rFonts w:ascii="Arial Bold" w:hAnsi="Arial Bold" w:hint="default"/>
          <w:b/>
          <w:i w:val="0"/>
          <w:color w:val="auto"/>
          <w:sz w:val="24"/>
          <w:u w:val="none"/>
        </w:rPr>
      </w:lvl>
    </w:lvlOverride>
    <w:lvlOverride w:ilvl="2">
      <w:lvl w:ilvl="2">
        <w:start w:val="1"/>
        <w:numFmt w:val="lowerLetter"/>
        <w:lvlText w:val="(%3)"/>
        <w:lvlJc w:val="left"/>
        <w:rPr>
          <w:rFonts w:ascii="Arial" w:hAnsi="Arial" w:hint="default"/>
          <w:b w:val="0"/>
          <w:i w:val="0"/>
          <w:color w:val="auto"/>
          <w:sz w:val="20"/>
          <w:u w:val="none"/>
        </w:rPr>
      </w:lvl>
    </w:lvlOverride>
    <w:lvlOverride w:ilvl="3">
      <w:lvl w:ilvl="3">
        <w:start w:val="1"/>
        <w:numFmt w:val="lowerRoman"/>
        <w:lvlText w:val="(%4)"/>
        <w:lvlJc w:val="left"/>
        <w:pPr>
          <w:tabs>
            <w:tab w:val="num" w:pos="2892"/>
          </w:tabs>
        </w:pPr>
        <w:rPr>
          <w:rFonts w:ascii="Arial" w:hAnsi="Arial" w:hint="default"/>
          <w:b w:val="0"/>
          <w:i w:val="0"/>
          <w:color w:val="auto"/>
          <w:sz w:val="20"/>
          <w:u w:val="none"/>
        </w:rPr>
      </w:lvl>
    </w:lvlOverride>
    <w:lvlOverride w:ilvl="4">
      <w:lvl w:ilvl="4">
        <w:start w:val="1"/>
        <w:numFmt w:val="upperLetter"/>
        <w:lvlText w:val="%5."/>
        <w:lvlJc w:val="left"/>
        <w:pPr>
          <w:tabs>
            <w:tab w:val="num" w:pos="3856"/>
          </w:tabs>
        </w:pPr>
        <w:rPr>
          <w:rFonts w:ascii="Arial" w:hAnsi="Arial" w:hint="default"/>
          <w:b w:val="0"/>
          <w:i w:val="0"/>
          <w:color w:val="auto"/>
          <w:sz w:val="20"/>
          <w:u w:val="none"/>
        </w:rPr>
      </w:lvl>
    </w:lvlOverride>
    <w:lvlOverride w:ilvl="5">
      <w:lvl w:ilvl="5">
        <w:start w:val="1"/>
        <w:numFmt w:val="decimal"/>
        <w:lvlText w:val="%6)"/>
        <w:lvlJc w:val="left"/>
        <w:pPr>
          <w:tabs>
            <w:tab w:val="num" w:pos="4820"/>
          </w:tabs>
        </w:pPr>
        <w:rPr>
          <w:rFonts w:ascii="Arial" w:hAnsi="Arial" w:hint="default"/>
          <w:b w:val="0"/>
          <w:i w:val="0"/>
          <w:color w:val="auto"/>
          <w:sz w:val="20"/>
          <w:u w:val="none"/>
        </w:rPr>
      </w:lvl>
    </w:lvlOverride>
    <w:lvlOverride w:ilvl="6">
      <w:lvl w:ilvl="6">
        <w:start w:val="1"/>
        <w:numFmt w:val="lowerLetter"/>
        <w:lvlText w:val="%7)"/>
        <w:lvlJc w:val="left"/>
        <w:pPr>
          <w:tabs>
            <w:tab w:val="num" w:pos="5783"/>
          </w:tabs>
        </w:pPr>
        <w:rPr>
          <w:rFonts w:ascii="Arial" w:hAnsi="Arial" w:hint="default"/>
          <w:b w:val="0"/>
          <w:i w:val="0"/>
          <w:color w:val="0000FF"/>
          <w:sz w:val="20"/>
          <w:u w:val="double"/>
        </w:rPr>
      </w:lvl>
    </w:lvlOverride>
    <w:lvlOverride w:ilvl="7">
      <w:lvl w:ilvl="7">
        <w:start w:val="1"/>
        <w:numFmt w:val="lowerRoman"/>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suff w:val="nothing"/>
        <w:lvlText w:val=""/>
        <w:lvlJc w:val="left"/>
        <w:rPr>
          <w:rFonts w:hint="default"/>
          <w:color w:val="0000FF"/>
          <w:u w:val="double"/>
        </w:rPr>
      </w:lvl>
    </w:lvlOverride>
  </w:num>
  <w:num w:numId="224" w16cid:durableId="1017269209">
    <w:abstractNumId w:val="31"/>
    <w:lvlOverride w:ilvl="0">
      <w:lvl w:ilvl="0">
        <w:start w:val="1"/>
        <w:numFmt w:val="none"/>
        <w:lvlText w:val="%1"/>
        <w:lvlJc w:val="left"/>
        <w:pPr>
          <w:tabs>
            <w:tab w:val="num" w:pos="964"/>
          </w:tabs>
          <w:ind w:left="964" w:firstLine="0"/>
        </w:pPr>
        <w:rPr>
          <w:rFonts w:hint="default"/>
          <w:color w:val="0000FF"/>
          <w:u w:val="double"/>
        </w:rPr>
      </w:lvl>
    </w:lvlOverride>
    <w:lvlOverride w:ilvl="1">
      <w:lvl w:ilvl="1">
        <w:start w:val="1"/>
        <w:numFmt w:val="none"/>
        <w:lvlText w:val="%2"/>
        <w:lvlJc w:val="left"/>
        <w:pPr>
          <w:tabs>
            <w:tab w:val="num" w:pos="1928"/>
          </w:tabs>
          <w:ind w:left="1928" w:firstLine="0"/>
        </w:pPr>
        <w:rPr>
          <w:rFonts w:hint="default"/>
          <w:color w:val="0000FF"/>
          <w:u w:val="double"/>
        </w:rPr>
      </w:lvl>
    </w:lvlOverride>
    <w:lvlOverride w:ilvl="2">
      <w:lvl w:ilvl="2">
        <w:start w:val="1"/>
        <w:numFmt w:val="none"/>
        <w:lvlText w:val=""/>
        <w:lvlJc w:val="left"/>
        <w:pPr>
          <w:tabs>
            <w:tab w:val="num" w:pos="2892"/>
          </w:tabs>
          <w:ind w:left="2892" w:firstLine="0"/>
        </w:pPr>
        <w:rPr>
          <w:rFonts w:hint="default"/>
          <w:color w:val="0000FF"/>
          <w:u w:val="double"/>
        </w:rPr>
      </w:lvl>
    </w:lvlOverride>
    <w:lvlOverride w:ilvl="3">
      <w:lvl w:ilvl="3">
        <w:start w:val="1"/>
        <w:numFmt w:val="none"/>
        <w:lvlText w:val=""/>
        <w:lvlJc w:val="left"/>
        <w:pPr>
          <w:tabs>
            <w:tab w:val="num" w:pos="3856"/>
          </w:tabs>
          <w:ind w:left="3856" w:firstLine="0"/>
        </w:pPr>
        <w:rPr>
          <w:rFonts w:hint="default"/>
          <w:color w:val="0000FF"/>
          <w:u w:val="double"/>
        </w:rPr>
      </w:lvl>
    </w:lvlOverride>
    <w:lvlOverride w:ilvl="4">
      <w:lvl w:ilvl="4">
        <w:start w:val="1"/>
        <w:numFmt w:val="none"/>
        <w:lvlText w:val=""/>
        <w:lvlJc w:val="left"/>
        <w:pPr>
          <w:tabs>
            <w:tab w:val="num" w:pos="4820"/>
          </w:tabs>
          <w:ind w:left="4820" w:firstLine="0"/>
        </w:pPr>
        <w:rPr>
          <w:rFonts w:hint="default"/>
          <w:color w:val="0000FF"/>
          <w:u w:val="double"/>
        </w:rPr>
      </w:lvl>
    </w:lvlOverride>
    <w:lvlOverride w:ilvl="5">
      <w:lvl w:ilvl="5">
        <w:start w:val="1"/>
        <w:numFmt w:val="none"/>
        <w:lvlText w:val=""/>
        <w:lvlJc w:val="left"/>
        <w:pPr>
          <w:tabs>
            <w:tab w:val="num" w:pos="5783"/>
          </w:tabs>
          <w:ind w:left="5783" w:firstLine="0"/>
        </w:pPr>
        <w:rPr>
          <w:rFonts w:hint="default"/>
          <w:color w:val="0000FF"/>
          <w:u w:val="double"/>
        </w:rPr>
      </w:lvl>
    </w:lvlOverride>
    <w:lvlOverride w:ilvl="6">
      <w:lvl w:ilvl="6">
        <w:start w:val="1"/>
        <w:numFmt w:val="none"/>
        <w:lvlText w:val=""/>
        <w:lvlJc w:val="left"/>
        <w:pPr>
          <w:tabs>
            <w:tab w:val="num" w:pos="964"/>
          </w:tabs>
          <w:ind w:left="964" w:firstLine="0"/>
        </w:pPr>
        <w:rPr>
          <w:rFonts w:hint="default"/>
          <w:color w:val="0000FF"/>
          <w:u w:val="double"/>
        </w:rPr>
      </w:lvl>
    </w:lvlOverride>
    <w:lvlOverride w:ilvl="7">
      <w:lvl w:ilvl="7">
        <w:start w:val="1"/>
        <w:numFmt w:val="none"/>
        <w:lvlText w:val=""/>
        <w:lvlJc w:val="left"/>
        <w:pPr>
          <w:tabs>
            <w:tab w:val="num" w:pos="964"/>
          </w:tabs>
          <w:ind w:left="964" w:firstLine="0"/>
        </w:pPr>
        <w:rPr>
          <w:rFonts w:hint="default"/>
          <w:color w:val="0000FF"/>
          <w:u w:val="double"/>
        </w:rPr>
      </w:lvl>
    </w:lvlOverride>
    <w:lvlOverride w:ilvl="8">
      <w:lvl w:ilvl="8">
        <w:start w:val="1"/>
        <w:numFmt w:val="none"/>
        <w:lvlText w:val=""/>
        <w:lvlJc w:val="left"/>
        <w:pPr>
          <w:tabs>
            <w:tab w:val="num" w:pos="964"/>
          </w:tabs>
          <w:ind w:left="964" w:firstLine="0"/>
        </w:pPr>
        <w:rPr>
          <w:rFonts w:hint="default"/>
          <w:color w:val="0000FF"/>
          <w:u w:val="double"/>
        </w:rPr>
      </w:lvl>
    </w:lvlOverride>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0" w:nlCheck="1" w:checkStyle="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964"/>
  <w:drawingGridHorizontalSpacing w:val="105"/>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AutoFooter" w:val="0"/>
    <w:docVar w:name="CUFooterText" w:val="L\322150890.16"/>
    <w:docVar w:name="mPCDocsNumber" w:val="5041007"/>
    <w:docVar w:name="PCDocsNumber" w:val="5589830"/>
  </w:docVars>
  <w:rsids>
    <w:rsidRoot w:val="004E04FC"/>
    <w:rsid w:val="000006AF"/>
    <w:rsid w:val="000016D0"/>
    <w:rsid w:val="00002391"/>
    <w:rsid w:val="0000342C"/>
    <w:rsid w:val="00003B57"/>
    <w:rsid w:val="00003FCF"/>
    <w:rsid w:val="00004969"/>
    <w:rsid w:val="0000568C"/>
    <w:rsid w:val="000060D7"/>
    <w:rsid w:val="0000641B"/>
    <w:rsid w:val="0000702A"/>
    <w:rsid w:val="00007584"/>
    <w:rsid w:val="0001116D"/>
    <w:rsid w:val="00011901"/>
    <w:rsid w:val="000122DA"/>
    <w:rsid w:val="000131D4"/>
    <w:rsid w:val="000140D5"/>
    <w:rsid w:val="000142F7"/>
    <w:rsid w:val="00014DFE"/>
    <w:rsid w:val="00014F89"/>
    <w:rsid w:val="00015019"/>
    <w:rsid w:val="000158D0"/>
    <w:rsid w:val="00015DF5"/>
    <w:rsid w:val="00017D29"/>
    <w:rsid w:val="00020B7A"/>
    <w:rsid w:val="00022A60"/>
    <w:rsid w:val="000241CB"/>
    <w:rsid w:val="00025D98"/>
    <w:rsid w:val="00026AAD"/>
    <w:rsid w:val="00030575"/>
    <w:rsid w:val="00030EC5"/>
    <w:rsid w:val="000311EF"/>
    <w:rsid w:val="00033468"/>
    <w:rsid w:val="00033C5B"/>
    <w:rsid w:val="000345EF"/>
    <w:rsid w:val="0003532B"/>
    <w:rsid w:val="0003570D"/>
    <w:rsid w:val="000365B0"/>
    <w:rsid w:val="00036D1C"/>
    <w:rsid w:val="00040F49"/>
    <w:rsid w:val="00041581"/>
    <w:rsid w:val="00042822"/>
    <w:rsid w:val="000439C4"/>
    <w:rsid w:val="00044A5E"/>
    <w:rsid w:val="00045707"/>
    <w:rsid w:val="00045E24"/>
    <w:rsid w:val="00050704"/>
    <w:rsid w:val="00050C03"/>
    <w:rsid w:val="00051BE1"/>
    <w:rsid w:val="00051CFD"/>
    <w:rsid w:val="00053332"/>
    <w:rsid w:val="00054361"/>
    <w:rsid w:val="000543CA"/>
    <w:rsid w:val="00054518"/>
    <w:rsid w:val="00055620"/>
    <w:rsid w:val="00056A1F"/>
    <w:rsid w:val="000609E2"/>
    <w:rsid w:val="00061472"/>
    <w:rsid w:val="00061AAB"/>
    <w:rsid w:val="00061C64"/>
    <w:rsid w:val="000647C4"/>
    <w:rsid w:val="000660DA"/>
    <w:rsid w:val="0006732D"/>
    <w:rsid w:val="0006762F"/>
    <w:rsid w:val="0007171F"/>
    <w:rsid w:val="00071FA4"/>
    <w:rsid w:val="000725EF"/>
    <w:rsid w:val="00072D28"/>
    <w:rsid w:val="00073760"/>
    <w:rsid w:val="00074F23"/>
    <w:rsid w:val="00075FC7"/>
    <w:rsid w:val="00076DCC"/>
    <w:rsid w:val="00077066"/>
    <w:rsid w:val="000801F4"/>
    <w:rsid w:val="00080C5A"/>
    <w:rsid w:val="00082273"/>
    <w:rsid w:val="00082FE0"/>
    <w:rsid w:val="000857BC"/>
    <w:rsid w:val="00085C37"/>
    <w:rsid w:val="000862FA"/>
    <w:rsid w:val="00086DFE"/>
    <w:rsid w:val="000876D8"/>
    <w:rsid w:val="00087932"/>
    <w:rsid w:val="00092699"/>
    <w:rsid w:val="00093435"/>
    <w:rsid w:val="00095260"/>
    <w:rsid w:val="000957C9"/>
    <w:rsid w:val="0009663F"/>
    <w:rsid w:val="00097588"/>
    <w:rsid w:val="00097732"/>
    <w:rsid w:val="000978DE"/>
    <w:rsid w:val="00097EBE"/>
    <w:rsid w:val="000A00A3"/>
    <w:rsid w:val="000A0EB7"/>
    <w:rsid w:val="000A1032"/>
    <w:rsid w:val="000A2F7F"/>
    <w:rsid w:val="000A3365"/>
    <w:rsid w:val="000A3919"/>
    <w:rsid w:val="000A3F70"/>
    <w:rsid w:val="000A5BB9"/>
    <w:rsid w:val="000A6110"/>
    <w:rsid w:val="000B1770"/>
    <w:rsid w:val="000B1A16"/>
    <w:rsid w:val="000B3570"/>
    <w:rsid w:val="000B44F3"/>
    <w:rsid w:val="000B47E8"/>
    <w:rsid w:val="000B4EC4"/>
    <w:rsid w:val="000B5ACA"/>
    <w:rsid w:val="000B6185"/>
    <w:rsid w:val="000B7B83"/>
    <w:rsid w:val="000C0DBC"/>
    <w:rsid w:val="000C2002"/>
    <w:rsid w:val="000C2335"/>
    <w:rsid w:val="000C4581"/>
    <w:rsid w:val="000C4FBE"/>
    <w:rsid w:val="000C61A1"/>
    <w:rsid w:val="000D0E47"/>
    <w:rsid w:val="000D2036"/>
    <w:rsid w:val="000D23BC"/>
    <w:rsid w:val="000D43C6"/>
    <w:rsid w:val="000D4CD3"/>
    <w:rsid w:val="000D4CD5"/>
    <w:rsid w:val="000D4FEF"/>
    <w:rsid w:val="000D5069"/>
    <w:rsid w:val="000D54DD"/>
    <w:rsid w:val="000D72AC"/>
    <w:rsid w:val="000D7938"/>
    <w:rsid w:val="000D7C4A"/>
    <w:rsid w:val="000E0846"/>
    <w:rsid w:val="000E0ECC"/>
    <w:rsid w:val="000E13FC"/>
    <w:rsid w:val="000E1A4A"/>
    <w:rsid w:val="000E2847"/>
    <w:rsid w:val="000E3194"/>
    <w:rsid w:val="000E3AA6"/>
    <w:rsid w:val="000E51A4"/>
    <w:rsid w:val="000E7528"/>
    <w:rsid w:val="000E7941"/>
    <w:rsid w:val="000E797D"/>
    <w:rsid w:val="000F17FE"/>
    <w:rsid w:val="000F258C"/>
    <w:rsid w:val="000F2AE2"/>
    <w:rsid w:val="000F3FE0"/>
    <w:rsid w:val="000F4717"/>
    <w:rsid w:val="000F5019"/>
    <w:rsid w:val="000F5973"/>
    <w:rsid w:val="000F75A7"/>
    <w:rsid w:val="00103395"/>
    <w:rsid w:val="00103635"/>
    <w:rsid w:val="00103F0F"/>
    <w:rsid w:val="00104EC6"/>
    <w:rsid w:val="001059CD"/>
    <w:rsid w:val="00105DAD"/>
    <w:rsid w:val="00105E7D"/>
    <w:rsid w:val="0010643D"/>
    <w:rsid w:val="00106CB9"/>
    <w:rsid w:val="00106F5B"/>
    <w:rsid w:val="0010763E"/>
    <w:rsid w:val="001121EA"/>
    <w:rsid w:val="001123DB"/>
    <w:rsid w:val="00113DA7"/>
    <w:rsid w:val="001147AD"/>
    <w:rsid w:val="00115F1D"/>
    <w:rsid w:val="0011675E"/>
    <w:rsid w:val="0011734F"/>
    <w:rsid w:val="001207B0"/>
    <w:rsid w:val="00120900"/>
    <w:rsid w:val="001221E4"/>
    <w:rsid w:val="0012355B"/>
    <w:rsid w:val="00125003"/>
    <w:rsid w:val="00125314"/>
    <w:rsid w:val="00125723"/>
    <w:rsid w:val="00125D0A"/>
    <w:rsid w:val="00132849"/>
    <w:rsid w:val="00133105"/>
    <w:rsid w:val="001336E8"/>
    <w:rsid w:val="00134B79"/>
    <w:rsid w:val="00136886"/>
    <w:rsid w:val="0013771B"/>
    <w:rsid w:val="00141545"/>
    <w:rsid w:val="00142D3D"/>
    <w:rsid w:val="0014453F"/>
    <w:rsid w:val="00145AD6"/>
    <w:rsid w:val="001460D6"/>
    <w:rsid w:val="00146AD7"/>
    <w:rsid w:val="001471D3"/>
    <w:rsid w:val="0014770C"/>
    <w:rsid w:val="00152134"/>
    <w:rsid w:val="0015323F"/>
    <w:rsid w:val="00153271"/>
    <w:rsid w:val="00154DD8"/>
    <w:rsid w:val="00157110"/>
    <w:rsid w:val="00157FF9"/>
    <w:rsid w:val="0016064E"/>
    <w:rsid w:val="00161EDC"/>
    <w:rsid w:val="001622D0"/>
    <w:rsid w:val="0016485D"/>
    <w:rsid w:val="0016590C"/>
    <w:rsid w:val="00165BC6"/>
    <w:rsid w:val="00165EF4"/>
    <w:rsid w:val="001701B1"/>
    <w:rsid w:val="00170357"/>
    <w:rsid w:val="0017136B"/>
    <w:rsid w:val="0017149C"/>
    <w:rsid w:val="001745E1"/>
    <w:rsid w:val="00174A42"/>
    <w:rsid w:val="0017535B"/>
    <w:rsid w:val="00176703"/>
    <w:rsid w:val="0017698E"/>
    <w:rsid w:val="0018073E"/>
    <w:rsid w:val="001813C9"/>
    <w:rsid w:val="00182233"/>
    <w:rsid w:val="00182C67"/>
    <w:rsid w:val="00183FC4"/>
    <w:rsid w:val="00185725"/>
    <w:rsid w:val="00187581"/>
    <w:rsid w:val="00187A14"/>
    <w:rsid w:val="0019057A"/>
    <w:rsid w:val="0019269A"/>
    <w:rsid w:val="00193344"/>
    <w:rsid w:val="00193697"/>
    <w:rsid w:val="00194794"/>
    <w:rsid w:val="00194A36"/>
    <w:rsid w:val="00194CB2"/>
    <w:rsid w:val="00195225"/>
    <w:rsid w:val="001967BD"/>
    <w:rsid w:val="0019756B"/>
    <w:rsid w:val="00197EF2"/>
    <w:rsid w:val="001A1047"/>
    <w:rsid w:val="001A23A2"/>
    <w:rsid w:val="001A24D1"/>
    <w:rsid w:val="001A4EAC"/>
    <w:rsid w:val="001A4F37"/>
    <w:rsid w:val="001A57D9"/>
    <w:rsid w:val="001A5B9F"/>
    <w:rsid w:val="001A5ED9"/>
    <w:rsid w:val="001A6640"/>
    <w:rsid w:val="001A6905"/>
    <w:rsid w:val="001B154D"/>
    <w:rsid w:val="001B2284"/>
    <w:rsid w:val="001B25E2"/>
    <w:rsid w:val="001B39B3"/>
    <w:rsid w:val="001B49FE"/>
    <w:rsid w:val="001B5AC5"/>
    <w:rsid w:val="001B6711"/>
    <w:rsid w:val="001B6EEC"/>
    <w:rsid w:val="001B70A2"/>
    <w:rsid w:val="001B7BB7"/>
    <w:rsid w:val="001B7E3C"/>
    <w:rsid w:val="001C1208"/>
    <w:rsid w:val="001C1500"/>
    <w:rsid w:val="001C150C"/>
    <w:rsid w:val="001C1DD1"/>
    <w:rsid w:val="001C2207"/>
    <w:rsid w:val="001C224B"/>
    <w:rsid w:val="001C53DB"/>
    <w:rsid w:val="001C5F44"/>
    <w:rsid w:val="001C6291"/>
    <w:rsid w:val="001C767D"/>
    <w:rsid w:val="001C7D81"/>
    <w:rsid w:val="001D1660"/>
    <w:rsid w:val="001D1AE7"/>
    <w:rsid w:val="001D2446"/>
    <w:rsid w:val="001D2B60"/>
    <w:rsid w:val="001D3579"/>
    <w:rsid w:val="001D369E"/>
    <w:rsid w:val="001D54F9"/>
    <w:rsid w:val="001D684E"/>
    <w:rsid w:val="001D694B"/>
    <w:rsid w:val="001D6F5F"/>
    <w:rsid w:val="001D7B61"/>
    <w:rsid w:val="001E0319"/>
    <w:rsid w:val="001E09A6"/>
    <w:rsid w:val="001E348D"/>
    <w:rsid w:val="001E46D6"/>
    <w:rsid w:val="001E4E4F"/>
    <w:rsid w:val="001E5704"/>
    <w:rsid w:val="001E6134"/>
    <w:rsid w:val="001E6982"/>
    <w:rsid w:val="001E69BB"/>
    <w:rsid w:val="001E69D7"/>
    <w:rsid w:val="001F252F"/>
    <w:rsid w:val="001F2769"/>
    <w:rsid w:val="001F2798"/>
    <w:rsid w:val="001F2ED2"/>
    <w:rsid w:val="001F45F8"/>
    <w:rsid w:val="001F4882"/>
    <w:rsid w:val="001F4C9A"/>
    <w:rsid w:val="001F6389"/>
    <w:rsid w:val="001F65D4"/>
    <w:rsid w:val="001F688D"/>
    <w:rsid w:val="001F6D3C"/>
    <w:rsid w:val="001F6EA0"/>
    <w:rsid w:val="001F6EE3"/>
    <w:rsid w:val="00201529"/>
    <w:rsid w:val="0020168F"/>
    <w:rsid w:val="002028AB"/>
    <w:rsid w:val="00204130"/>
    <w:rsid w:val="00204605"/>
    <w:rsid w:val="002127D0"/>
    <w:rsid w:val="00212DC1"/>
    <w:rsid w:val="00213715"/>
    <w:rsid w:val="0021412A"/>
    <w:rsid w:val="00215BE7"/>
    <w:rsid w:val="00220782"/>
    <w:rsid w:val="002219C6"/>
    <w:rsid w:val="00221B75"/>
    <w:rsid w:val="00223BEB"/>
    <w:rsid w:val="00223C12"/>
    <w:rsid w:val="00224EF6"/>
    <w:rsid w:val="00225E09"/>
    <w:rsid w:val="00226027"/>
    <w:rsid w:val="00226231"/>
    <w:rsid w:val="00226732"/>
    <w:rsid w:val="00227909"/>
    <w:rsid w:val="002301BF"/>
    <w:rsid w:val="0023063B"/>
    <w:rsid w:val="00230B9F"/>
    <w:rsid w:val="00230C35"/>
    <w:rsid w:val="00230C81"/>
    <w:rsid w:val="002314C7"/>
    <w:rsid w:val="0023176A"/>
    <w:rsid w:val="00231D24"/>
    <w:rsid w:val="00231E5F"/>
    <w:rsid w:val="002326C0"/>
    <w:rsid w:val="002335C1"/>
    <w:rsid w:val="0023421B"/>
    <w:rsid w:val="00235A16"/>
    <w:rsid w:val="00236534"/>
    <w:rsid w:val="00236AA2"/>
    <w:rsid w:val="00236BAB"/>
    <w:rsid w:val="0023734A"/>
    <w:rsid w:val="00237648"/>
    <w:rsid w:val="00240B9B"/>
    <w:rsid w:val="002415EB"/>
    <w:rsid w:val="00242AF4"/>
    <w:rsid w:val="00242D98"/>
    <w:rsid w:val="00243B4A"/>
    <w:rsid w:val="00243E98"/>
    <w:rsid w:val="0024410A"/>
    <w:rsid w:val="00244517"/>
    <w:rsid w:val="00246013"/>
    <w:rsid w:val="00246887"/>
    <w:rsid w:val="002470D9"/>
    <w:rsid w:val="00253329"/>
    <w:rsid w:val="00253747"/>
    <w:rsid w:val="0025380F"/>
    <w:rsid w:val="002546DE"/>
    <w:rsid w:val="0025493D"/>
    <w:rsid w:val="00255F6F"/>
    <w:rsid w:val="00256080"/>
    <w:rsid w:val="0025628C"/>
    <w:rsid w:val="00260433"/>
    <w:rsid w:val="00262AE4"/>
    <w:rsid w:val="00262D77"/>
    <w:rsid w:val="0026405E"/>
    <w:rsid w:val="00264249"/>
    <w:rsid w:val="00264874"/>
    <w:rsid w:val="00264BA6"/>
    <w:rsid w:val="00266385"/>
    <w:rsid w:val="00267C15"/>
    <w:rsid w:val="002717E9"/>
    <w:rsid w:val="00271814"/>
    <w:rsid w:val="00271D0B"/>
    <w:rsid w:val="00272103"/>
    <w:rsid w:val="002729FE"/>
    <w:rsid w:val="00272C7A"/>
    <w:rsid w:val="00273234"/>
    <w:rsid w:val="00275F2C"/>
    <w:rsid w:val="00277ABE"/>
    <w:rsid w:val="002800D7"/>
    <w:rsid w:val="00280DBA"/>
    <w:rsid w:val="002832D1"/>
    <w:rsid w:val="00283B90"/>
    <w:rsid w:val="002847AB"/>
    <w:rsid w:val="00286CFB"/>
    <w:rsid w:val="0028789D"/>
    <w:rsid w:val="00290219"/>
    <w:rsid w:val="0029095B"/>
    <w:rsid w:val="00291DAC"/>
    <w:rsid w:val="00295067"/>
    <w:rsid w:val="00295344"/>
    <w:rsid w:val="00295C24"/>
    <w:rsid w:val="0029651F"/>
    <w:rsid w:val="002965FC"/>
    <w:rsid w:val="00296CEC"/>
    <w:rsid w:val="002977D1"/>
    <w:rsid w:val="002A3A9E"/>
    <w:rsid w:val="002A4A51"/>
    <w:rsid w:val="002A5235"/>
    <w:rsid w:val="002A593C"/>
    <w:rsid w:val="002A5959"/>
    <w:rsid w:val="002A60DC"/>
    <w:rsid w:val="002A6F52"/>
    <w:rsid w:val="002A7E6C"/>
    <w:rsid w:val="002B0B3B"/>
    <w:rsid w:val="002B0B50"/>
    <w:rsid w:val="002B0C7E"/>
    <w:rsid w:val="002B3AFA"/>
    <w:rsid w:val="002B3E14"/>
    <w:rsid w:val="002B4083"/>
    <w:rsid w:val="002B47A4"/>
    <w:rsid w:val="002B4A7B"/>
    <w:rsid w:val="002B6C51"/>
    <w:rsid w:val="002B7C18"/>
    <w:rsid w:val="002C087F"/>
    <w:rsid w:val="002C0E80"/>
    <w:rsid w:val="002C28A9"/>
    <w:rsid w:val="002C3C29"/>
    <w:rsid w:val="002C6041"/>
    <w:rsid w:val="002C6EB2"/>
    <w:rsid w:val="002C7093"/>
    <w:rsid w:val="002C7665"/>
    <w:rsid w:val="002D04E8"/>
    <w:rsid w:val="002D0D57"/>
    <w:rsid w:val="002D2073"/>
    <w:rsid w:val="002D39A5"/>
    <w:rsid w:val="002D4E27"/>
    <w:rsid w:val="002D66D8"/>
    <w:rsid w:val="002E06C0"/>
    <w:rsid w:val="002E1BB2"/>
    <w:rsid w:val="002E261A"/>
    <w:rsid w:val="002E2746"/>
    <w:rsid w:val="002E30E1"/>
    <w:rsid w:val="002E4C9C"/>
    <w:rsid w:val="002E4F1D"/>
    <w:rsid w:val="002E5055"/>
    <w:rsid w:val="002E55C0"/>
    <w:rsid w:val="002E5C7F"/>
    <w:rsid w:val="002E5E57"/>
    <w:rsid w:val="002E6412"/>
    <w:rsid w:val="002F16B3"/>
    <w:rsid w:val="002F183C"/>
    <w:rsid w:val="002F1C92"/>
    <w:rsid w:val="002F4267"/>
    <w:rsid w:val="002F513C"/>
    <w:rsid w:val="0030004B"/>
    <w:rsid w:val="00300208"/>
    <w:rsid w:val="00301ED1"/>
    <w:rsid w:val="00304774"/>
    <w:rsid w:val="00306260"/>
    <w:rsid w:val="00306A16"/>
    <w:rsid w:val="00310A0F"/>
    <w:rsid w:val="00311B84"/>
    <w:rsid w:val="00313105"/>
    <w:rsid w:val="00313EC6"/>
    <w:rsid w:val="0031457B"/>
    <w:rsid w:val="00315212"/>
    <w:rsid w:val="00316B1A"/>
    <w:rsid w:val="00316EC4"/>
    <w:rsid w:val="00317AAF"/>
    <w:rsid w:val="00320354"/>
    <w:rsid w:val="00320755"/>
    <w:rsid w:val="00322280"/>
    <w:rsid w:val="00322821"/>
    <w:rsid w:val="003228D0"/>
    <w:rsid w:val="0032634B"/>
    <w:rsid w:val="00326AA7"/>
    <w:rsid w:val="00330E05"/>
    <w:rsid w:val="00331520"/>
    <w:rsid w:val="00331D02"/>
    <w:rsid w:val="003325E8"/>
    <w:rsid w:val="00332640"/>
    <w:rsid w:val="003350AC"/>
    <w:rsid w:val="00335221"/>
    <w:rsid w:val="00335FA4"/>
    <w:rsid w:val="00336100"/>
    <w:rsid w:val="0034010D"/>
    <w:rsid w:val="003401CB"/>
    <w:rsid w:val="00340EC9"/>
    <w:rsid w:val="00341CF7"/>
    <w:rsid w:val="00341EE0"/>
    <w:rsid w:val="0034580D"/>
    <w:rsid w:val="00345F59"/>
    <w:rsid w:val="00347C10"/>
    <w:rsid w:val="003514CF"/>
    <w:rsid w:val="003516AA"/>
    <w:rsid w:val="0035221B"/>
    <w:rsid w:val="003523FF"/>
    <w:rsid w:val="00352872"/>
    <w:rsid w:val="00352DF2"/>
    <w:rsid w:val="003539F2"/>
    <w:rsid w:val="00355EB7"/>
    <w:rsid w:val="003564AE"/>
    <w:rsid w:val="003566FF"/>
    <w:rsid w:val="00361074"/>
    <w:rsid w:val="00361AEE"/>
    <w:rsid w:val="00361C58"/>
    <w:rsid w:val="00362B42"/>
    <w:rsid w:val="003644FF"/>
    <w:rsid w:val="00365781"/>
    <w:rsid w:val="00365BCD"/>
    <w:rsid w:val="00366031"/>
    <w:rsid w:val="00366051"/>
    <w:rsid w:val="00366849"/>
    <w:rsid w:val="00367151"/>
    <w:rsid w:val="0036732A"/>
    <w:rsid w:val="00367D09"/>
    <w:rsid w:val="0037016F"/>
    <w:rsid w:val="0037150C"/>
    <w:rsid w:val="00372AD9"/>
    <w:rsid w:val="00372F69"/>
    <w:rsid w:val="00373DED"/>
    <w:rsid w:val="003750F7"/>
    <w:rsid w:val="00376459"/>
    <w:rsid w:val="003776E0"/>
    <w:rsid w:val="00377C83"/>
    <w:rsid w:val="0038163A"/>
    <w:rsid w:val="0038449A"/>
    <w:rsid w:val="00385013"/>
    <w:rsid w:val="0038529F"/>
    <w:rsid w:val="003853FB"/>
    <w:rsid w:val="00385BCB"/>
    <w:rsid w:val="00385C51"/>
    <w:rsid w:val="00386993"/>
    <w:rsid w:val="00386B98"/>
    <w:rsid w:val="0039041A"/>
    <w:rsid w:val="003913AC"/>
    <w:rsid w:val="00391EC1"/>
    <w:rsid w:val="0039212B"/>
    <w:rsid w:val="003921A6"/>
    <w:rsid w:val="00393501"/>
    <w:rsid w:val="0039409C"/>
    <w:rsid w:val="00394476"/>
    <w:rsid w:val="003976A7"/>
    <w:rsid w:val="00397EFF"/>
    <w:rsid w:val="003A2890"/>
    <w:rsid w:val="003A3BE2"/>
    <w:rsid w:val="003A3C15"/>
    <w:rsid w:val="003A62DB"/>
    <w:rsid w:val="003A74BF"/>
    <w:rsid w:val="003B07C4"/>
    <w:rsid w:val="003B10CB"/>
    <w:rsid w:val="003B1135"/>
    <w:rsid w:val="003B1D7D"/>
    <w:rsid w:val="003B211E"/>
    <w:rsid w:val="003B38E2"/>
    <w:rsid w:val="003B4A0A"/>
    <w:rsid w:val="003B4FBA"/>
    <w:rsid w:val="003B61B2"/>
    <w:rsid w:val="003B6B32"/>
    <w:rsid w:val="003B75DA"/>
    <w:rsid w:val="003C0EAB"/>
    <w:rsid w:val="003C1524"/>
    <w:rsid w:val="003C1907"/>
    <w:rsid w:val="003C4080"/>
    <w:rsid w:val="003C4640"/>
    <w:rsid w:val="003C4DDD"/>
    <w:rsid w:val="003C4F30"/>
    <w:rsid w:val="003C56D6"/>
    <w:rsid w:val="003C5CF3"/>
    <w:rsid w:val="003C626D"/>
    <w:rsid w:val="003C6C01"/>
    <w:rsid w:val="003C7067"/>
    <w:rsid w:val="003C73F0"/>
    <w:rsid w:val="003C7844"/>
    <w:rsid w:val="003D1317"/>
    <w:rsid w:val="003D15CC"/>
    <w:rsid w:val="003D17CE"/>
    <w:rsid w:val="003D3732"/>
    <w:rsid w:val="003D6FB7"/>
    <w:rsid w:val="003E0981"/>
    <w:rsid w:val="003E15A2"/>
    <w:rsid w:val="003E1623"/>
    <w:rsid w:val="003E1F7F"/>
    <w:rsid w:val="003E2D9B"/>
    <w:rsid w:val="003E3572"/>
    <w:rsid w:val="003E419F"/>
    <w:rsid w:val="003E4CC8"/>
    <w:rsid w:val="003F04E0"/>
    <w:rsid w:val="003F0B77"/>
    <w:rsid w:val="003F2246"/>
    <w:rsid w:val="003F2669"/>
    <w:rsid w:val="003F4337"/>
    <w:rsid w:val="003F62D3"/>
    <w:rsid w:val="003F651A"/>
    <w:rsid w:val="003F7CDE"/>
    <w:rsid w:val="00401A5C"/>
    <w:rsid w:val="00401E64"/>
    <w:rsid w:val="00404B8B"/>
    <w:rsid w:val="0040679A"/>
    <w:rsid w:val="00406901"/>
    <w:rsid w:val="00406C18"/>
    <w:rsid w:val="00406E12"/>
    <w:rsid w:val="0040702A"/>
    <w:rsid w:val="00410226"/>
    <w:rsid w:val="00412F43"/>
    <w:rsid w:val="0041539D"/>
    <w:rsid w:val="004156C6"/>
    <w:rsid w:val="00415D6A"/>
    <w:rsid w:val="00416E51"/>
    <w:rsid w:val="00417C43"/>
    <w:rsid w:val="0042182D"/>
    <w:rsid w:val="00422637"/>
    <w:rsid w:val="00423170"/>
    <w:rsid w:val="004237FF"/>
    <w:rsid w:val="00423E68"/>
    <w:rsid w:val="0042410B"/>
    <w:rsid w:val="004244F4"/>
    <w:rsid w:val="004244F8"/>
    <w:rsid w:val="0042467C"/>
    <w:rsid w:val="00424F25"/>
    <w:rsid w:val="00425267"/>
    <w:rsid w:val="00425FFC"/>
    <w:rsid w:val="004267DE"/>
    <w:rsid w:val="00426B56"/>
    <w:rsid w:val="004304F7"/>
    <w:rsid w:val="00430690"/>
    <w:rsid w:val="0043118C"/>
    <w:rsid w:val="0043226F"/>
    <w:rsid w:val="0043290E"/>
    <w:rsid w:val="0043688D"/>
    <w:rsid w:val="004372DE"/>
    <w:rsid w:val="00437BDC"/>
    <w:rsid w:val="0044297C"/>
    <w:rsid w:val="00442999"/>
    <w:rsid w:val="00443D22"/>
    <w:rsid w:val="00445716"/>
    <w:rsid w:val="00446C1F"/>
    <w:rsid w:val="00447E45"/>
    <w:rsid w:val="004506F4"/>
    <w:rsid w:val="00451A52"/>
    <w:rsid w:val="00452EE6"/>
    <w:rsid w:val="004533FA"/>
    <w:rsid w:val="00453D3A"/>
    <w:rsid w:val="00454D65"/>
    <w:rsid w:val="00454ED1"/>
    <w:rsid w:val="004551D1"/>
    <w:rsid w:val="00455680"/>
    <w:rsid w:val="00455870"/>
    <w:rsid w:val="00455E3D"/>
    <w:rsid w:val="0045749B"/>
    <w:rsid w:val="0046000F"/>
    <w:rsid w:val="00460457"/>
    <w:rsid w:val="0046086F"/>
    <w:rsid w:val="00460A6B"/>
    <w:rsid w:val="0046106C"/>
    <w:rsid w:val="00461643"/>
    <w:rsid w:val="00461A88"/>
    <w:rsid w:val="00462A05"/>
    <w:rsid w:val="004654FB"/>
    <w:rsid w:val="00466992"/>
    <w:rsid w:val="004671BC"/>
    <w:rsid w:val="00470B89"/>
    <w:rsid w:val="00471826"/>
    <w:rsid w:val="00472A7F"/>
    <w:rsid w:val="004732BC"/>
    <w:rsid w:val="00474A1D"/>
    <w:rsid w:val="00475A37"/>
    <w:rsid w:val="00475B69"/>
    <w:rsid w:val="00475D60"/>
    <w:rsid w:val="0048069D"/>
    <w:rsid w:val="00480C0C"/>
    <w:rsid w:val="0048109C"/>
    <w:rsid w:val="004816D4"/>
    <w:rsid w:val="00482CCB"/>
    <w:rsid w:val="00483358"/>
    <w:rsid w:val="00484315"/>
    <w:rsid w:val="004876C0"/>
    <w:rsid w:val="00487A9E"/>
    <w:rsid w:val="00490410"/>
    <w:rsid w:val="00490A65"/>
    <w:rsid w:val="0049158B"/>
    <w:rsid w:val="004919F1"/>
    <w:rsid w:val="00491BEF"/>
    <w:rsid w:val="00491F59"/>
    <w:rsid w:val="004929D1"/>
    <w:rsid w:val="00493FC7"/>
    <w:rsid w:val="00495D29"/>
    <w:rsid w:val="00496175"/>
    <w:rsid w:val="00496582"/>
    <w:rsid w:val="0049683A"/>
    <w:rsid w:val="00497624"/>
    <w:rsid w:val="00497A70"/>
    <w:rsid w:val="004A00A7"/>
    <w:rsid w:val="004A0CEC"/>
    <w:rsid w:val="004A1EC5"/>
    <w:rsid w:val="004A37B5"/>
    <w:rsid w:val="004A52AB"/>
    <w:rsid w:val="004A5CF7"/>
    <w:rsid w:val="004A62BA"/>
    <w:rsid w:val="004B09C5"/>
    <w:rsid w:val="004B2848"/>
    <w:rsid w:val="004B2A79"/>
    <w:rsid w:val="004B3D97"/>
    <w:rsid w:val="004B674B"/>
    <w:rsid w:val="004B6BF6"/>
    <w:rsid w:val="004B73C8"/>
    <w:rsid w:val="004B74EB"/>
    <w:rsid w:val="004B7826"/>
    <w:rsid w:val="004C018B"/>
    <w:rsid w:val="004C0CB2"/>
    <w:rsid w:val="004C174A"/>
    <w:rsid w:val="004C17D8"/>
    <w:rsid w:val="004C1C7F"/>
    <w:rsid w:val="004C2606"/>
    <w:rsid w:val="004C27E3"/>
    <w:rsid w:val="004C2CFB"/>
    <w:rsid w:val="004C346A"/>
    <w:rsid w:val="004C4610"/>
    <w:rsid w:val="004C463F"/>
    <w:rsid w:val="004C5DDB"/>
    <w:rsid w:val="004C68A3"/>
    <w:rsid w:val="004C6A4C"/>
    <w:rsid w:val="004D0CD2"/>
    <w:rsid w:val="004D1B00"/>
    <w:rsid w:val="004D214B"/>
    <w:rsid w:val="004D31A7"/>
    <w:rsid w:val="004D47A1"/>
    <w:rsid w:val="004D4A2A"/>
    <w:rsid w:val="004D5437"/>
    <w:rsid w:val="004D55F4"/>
    <w:rsid w:val="004D5A2C"/>
    <w:rsid w:val="004D665B"/>
    <w:rsid w:val="004D66B8"/>
    <w:rsid w:val="004E04FC"/>
    <w:rsid w:val="004E0670"/>
    <w:rsid w:val="004E29FF"/>
    <w:rsid w:val="004E35B1"/>
    <w:rsid w:val="004E373E"/>
    <w:rsid w:val="004E4096"/>
    <w:rsid w:val="004E40D2"/>
    <w:rsid w:val="004E6A41"/>
    <w:rsid w:val="004F1AA7"/>
    <w:rsid w:val="004F21B3"/>
    <w:rsid w:val="004F575F"/>
    <w:rsid w:val="004F62B5"/>
    <w:rsid w:val="004F69AE"/>
    <w:rsid w:val="004F6B42"/>
    <w:rsid w:val="00500A59"/>
    <w:rsid w:val="00500F2D"/>
    <w:rsid w:val="0050166C"/>
    <w:rsid w:val="00501FB7"/>
    <w:rsid w:val="00502414"/>
    <w:rsid w:val="00502DB4"/>
    <w:rsid w:val="005031BC"/>
    <w:rsid w:val="00504087"/>
    <w:rsid w:val="0050570D"/>
    <w:rsid w:val="005112DA"/>
    <w:rsid w:val="00511B52"/>
    <w:rsid w:val="00512278"/>
    <w:rsid w:val="00514F1C"/>
    <w:rsid w:val="00521678"/>
    <w:rsid w:val="005227D6"/>
    <w:rsid w:val="0052347C"/>
    <w:rsid w:val="00523C80"/>
    <w:rsid w:val="00524640"/>
    <w:rsid w:val="00525289"/>
    <w:rsid w:val="00525495"/>
    <w:rsid w:val="00525601"/>
    <w:rsid w:val="0053012B"/>
    <w:rsid w:val="00531DF4"/>
    <w:rsid w:val="00532869"/>
    <w:rsid w:val="00533C5B"/>
    <w:rsid w:val="005346D6"/>
    <w:rsid w:val="00535334"/>
    <w:rsid w:val="00535E8E"/>
    <w:rsid w:val="00535EE5"/>
    <w:rsid w:val="00536006"/>
    <w:rsid w:val="005362CA"/>
    <w:rsid w:val="00536F29"/>
    <w:rsid w:val="005372A2"/>
    <w:rsid w:val="005402AE"/>
    <w:rsid w:val="0054219D"/>
    <w:rsid w:val="005424BF"/>
    <w:rsid w:val="00542D2B"/>
    <w:rsid w:val="00543921"/>
    <w:rsid w:val="005440EF"/>
    <w:rsid w:val="005440F6"/>
    <w:rsid w:val="00544E4E"/>
    <w:rsid w:val="00545EC0"/>
    <w:rsid w:val="00546CE5"/>
    <w:rsid w:val="005473AA"/>
    <w:rsid w:val="005478E8"/>
    <w:rsid w:val="00547ADF"/>
    <w:rsid w:val="00547AF5"/>
    <w:rsid w:val="00550997"/>
    <w:rsid w:val="00552328"/>
    <w:rsid w:val="00553559"/>
    <w:rsid w:val="00555767"/>
    <w:rsid w:val="00555836"/>
    <w:rsid w:val="00555CE3"/>
    <w:rsid w:val="0055727E"/>
    <w:rsid w:val="005577A5"/>
    <w:rsid w:val="0056022E"/>
    <w:rsid w:val="0056072F"/>
    <w:rsid w:val="00561227"/>
    <w:rsid w:val="005618F1"/>
    <w:rsid w:val="005619F8"/>
    <w:rsid w:val="00561DF6"/>
    <w:rsid w:val="00562CD0"/>
    <w:rsid w:val="00564D99"/>
    <w:rsid w:val="005650DA"/>
    <w:rsid w:val="00565B79"/>
    <w:rsid w:val="0056657A"/>
    <w:rsid w:val="00566D0D"/>
    <w:rsid w:val="00567CE4"/>
    <w:rsid w:val="00572702"/>
    <w:rsid w:val="0057347B"/>
    <w:rsid w:val="00573772"/>
    <w:rsid w:val="00574AE7"/>
    <w:rsid w:val="00575100"/>
    <w:rsid w:val="00575310"/>
    <w:rsid w:val="00575AB1"/>
    <w:rsid w:val="00575E26"/>
    <w:rsid w:val="00576462"/>
    <w:rsid w:val="00577CBC"/>
    <w:rsid w:val="00580287"/>
    <w:rsid w:val="00580EC9"/>
    <w:rsid w:val="00582BF2"/>
    <w:rsid w:val="00582DAB"/>
    <w:rsid w:val="00583EC5"/>
    <w:rsid w:val="00584235"/>
    <w:rsid w:val="00584733"/>
    <w:rsid w:val="00585888"/>
    <w:rsid w:val="00585E1F"/>
    <w:rsid w:val="00587544"/>
    <w:rsid w:val="0058788D"/>
    <w:rsid w:val="00587E36"/>
    <w:rsid w:val="00587E72"/>
    <w:rsid w:val="0059181D"/>
    <w:rsid w:val="0059447C"/>
    <w:rsid w:val="00595646"/>
    <w:rsid w:val="00596F2B"/>
    <w:rsid w:val="00597CDC"/>
    <w:rsid w:val="005A112F"/>
    <w:rsid w:val="005A1454"/>
    <w:rsid w:val="005A2804"/>
    <w:rsid w:val="005A3A58"/>
    <w:rsid w:val="005A5264"/>
    <w:rsid w:val="005A7472"/>
    <w:rsid w:val="005B00C9"/>
    <w:rsid w:val="005B0636"/>
    <w:rsid w:val="005B103C"/>
    <w:rsid w:val="005B2EC3"/>
    <w:rsid w:val="005B3607"/>
    <w:rsid w:val="005B36F1"/>
    <w:rsid w:val="005B37D7"/>
    <w:rsid w:val="005B3E67"/>
    <w:rsid w:val="005B48FF"/>
    <w:rsid w:val="005B4912"/>
    <w:rsid w:val="005B49FF"/>
    <w:rsid w:val="005B4CD1"/>
    <w:rsid w:val="005B7686"/>
    <w:rsid w:val="005C01CA"/>
    <w:rsid w:val="005C13C4"/>
    <w:rsid w:val="005C168D"/>
    <w:rsid w:val="005C1807"/>
    <w:rsid w:val="005C519A"/>
    <w:rsid w:val="005C570E"/>
    <w:rsid w:val="005C77AD"/>
    <w:rsid w:val="005D03C3"/>
    <w:rsid w:val="005D06F4"/>
    <w:rsid w:val="005D074A"/>
    <w:rsid w:val="005D0B5F"/>
    <w:rsid w:val="005D21A0"/>
    <w:rsid w:val="005D4002"/>
    <w:rsid w:val="005D453B"/>
    <w:rsid w:val="005D46CC"/>
    <w:rsid w:val="005D4A5E"/>
    <w:rsid w:val="005D4D18"/>
    <w:rsid w:val="005D6510"/>
    <w:rsid w:val="005D73EF"/>
    <w:rsid w:val="005D7B9F"/>
    <w:rsid w:val="005E00BF"/>
    <w:rsid w:val="005E1125"/>
    <w:rsid w:val="005E1760"/>
    <w:rsid w:val="005E1C4C"/>
    <w:rsid w:val="005E31EB"/>
    <w:rsid w:val="005E40A4"/>
    <w:rsid w:val="005E4470"/>
    <w:rsid w:val="005E50C5"/>
    <w:rsid w:val="005E755B"/>
    <w:rsid w:val="005E7AEA"/>
    <w:rsid w:val="005F0168"/>
    <w:rsid w:val="005F188B"/>
    <w:rsid w:val="005F1B5C"/>
    <w:rsid w:val="005F2623"/>
    <w:rsid w:val="005F4D2C"/>
    <w:rsid w:val="005F5C9D"/>
    <w:rsid w:val="0060008C"/>
    <w:rsid w:val="0060079A"/>
    <w:rsid w:val="00601269"/>
    <w:rsid w:val="006019EF"/>
    <w:rsid w:val="0060248C"/>
    <w:rsid w:val="0060445D"/>
    <w:rsid w:val="00604BD3"/>
    <w:rsid w:val="006051E5"/>
    <w:rsid w:val="00605D4B"/>
    <w:rsid w:val="00605E90"/>
    <w:rsid w:val="00606DEE"/>
    <w:rsid w:val="006070FE"/>
    <w:rsid w:val="00607A9E"/>
    <w:rsid w:val="006108D5"/>
    <w:rsid w:val="00610F24"/>
    <w:rsid w:val="0061113F"/>
    <w:rsid w:val="006136D6"/>
    <w:rsid w:val="00614200"/>
    <w:rsid w:val="00616456"/>
    <w:rsid w:val="0061688F"/>
    <w:rsid w:val="00617913"/>
    <w:rsid w:val="006209CB"/>
    <w:rsid w:val="006211EE"/>
    <w:rsid w:val="00622012"/>
    <w:rsid w:val="00622FBB"/>
    <w:rsid w:val="006230A2"/>
    <w:rsid w:val="00624BB0"/>
    <w:rsid w:val="0062511C"/>
    <w:rsid w:val="00626139"/>
    <w:rsid w:val="006271B6"/>
    <w:rsid w:val="006316F0"/>
    <w:rsid w:val="00632145"/>
    <w:rsid w:val="00632B1A"/>
    <w:rsid w:val="006341C9"/>
    <w:rsid w:val="00634262"/>
    <w:rsid w:val="00634604"/>
    <w:rsid w:val="006348CA"/>
    <w:rsid w:val="00634F0B"/>
    <w:rsid w:val="0063573C"/>
    <w:rsid w:val="00635FCC"/>
    <w:rsid w:val="00636220"/>
    <w:rsid w:val="006366DE"/>
    <w:rsid w:val="00637A11"/>
    <w:rsid w:val="00637CED"/>
    <w:rsid w:val="006409FC"/>
    <w:rsid w:val="00640A13"/>
    <w:rsid w:val="00641717"/>
    <w:rsid w:val="00642F89"/>
    <w:rsid w:val="00644932"/>
    <w:rsid w:val="00645157"/>
    <w:rsid w:val="006451B2"/>
    <w:rsid w:val="0065095B"/>
    <w:rsid w:val="00650F31"/>
    <w:rsid w:val="0065191E"/>
    <w:rsid w:val="00653324"/>
    <w:rsid w:val="006545A5"/>
    <w:rsid w:val="00655DC8"/>
    <w:rsid w:val="00656034"/>
    <w:rsid w:val="006600AA"/>
    <w:rsid w:val="006601E6"/>
    <w:rsid w:val="00661887"/>
    <w:rsid w:val="006619BC"/>
    <w:rsid w:val="00662158"/>
    <w:rsid w:val="006628E9"/>
    <w:rsid w:val="0066343A"/>
    <w:rsid w:val="00663EA2"/>
    <w:rsid w:val="00665103"/>
    <w:rsid w:val="00665F08"/>
    <w:rsid w:val="006665CA"/>
    <w:rsid w:val="006704D0"/>
    <w:rsid w:val="006712EC"/>
    <w:rsid w:val="0067140A"/>
    <w:rsid w:val="00671493"/>
    <w:rsid w:val="00671716"/>
    <w:rsid w:val="00671BD8"/>
    <w:rsid w:val="00672326"/>
    <w:rsid w:val="00672E58"/>
    <w:rsid w:val="0067405C"/>
    <w:rsid w:val="00674C83"/>
    <w:rsid w:val="00675CB5"/>
    <w:rsid w:val="00676194"/>
    <w:rsid w:val="00676293"/>
    <w:rsid w:val="00681758"/>
    <w:rsid w:val="006838BD"/>
    <w:rsid w:val="0068398A"/>
    <w:rsid w:val="00684424"/>
    <w:rsid w:val="006860F3"/>
    <w:rsid w:val="00687902"/>
    <w:rsid w:val="00687FB1"/>
    <w:rsid w:val="006901D7"/>
    <w:rsid w:val="0069136E"/>
    <w:rsid w:val="00691DC4"/>
    <w:rsid w:val="00692AB7"/>
    <w:rsid w:val="00692EB4"/>
    <w:rsid w:val="0069390B"/>
    <w:rsid w:val="00694D00"/>
    <w:rsid w:val="006A19F7"/>
    <w:rsid w:val="006A24D0"/>
    <w:rsid w:val="006A28F7"/>
    <w:rsid w:val="006A2E40"/>
    <w:rsid w:val="006A353F"/>
    <w:rsid w:val="006A3DD4"/>
    <w:rsid w:val="006A5BAB"/>
    <w:rsid w:val="006A621D"/>
    <w:rsid w:val="006A74E6"/>
    <w:rsid w:val="006A7971"/>
    <w:rsid w:val="006B03EE"/>
    <w:rsid w:val="006B045F"/>
    <w:rsid w:val="006B1234"/>
    <w:rsid w:val="006B138B"/>
    <w:rsid w:val="006B1F52"/>
    <w:rsid w:val="006B27AB"/>
    <w:rsid w:val="006B4558"/>
    <w:rsid w:val="006B4D18"/>
    <w:rsid w:val="006B5507"/>
    <w:rsid w:val="006B674A"/>
    <w:rsid w:val="006C008F"/>
    <w:rsid w:val="006C098E"/>
    <w:rsid w:val="006C1099"/>
    <w:rsid w:val="006C1BA3"/>
    <w:rsid w:val="006C1F56"/>
    <w:rsid w:val="006C2359"/>
    <w:rsid w:val="006C24F6"/>
    <w:rsid w:val="006C3A0F"/>
    <w:rsid w:val="006C7C8F"/>
    <w:rsid w:val="006C7FA0"/>
    <w:rsid w:val="006D01DB"/>
    <w:rsid w:val="006D0447"/>
    <w:rsid w:val="006D08FC"/>
    <w:rsid w:val="006D1083"/>
    <w:rsid w:val="006D1130"/>
    <w:rsid w:val="006D19D4"/>
    <w:rsid w:val="006D4F1C"/>
    <w:rsid w:val="006D737A"/>
    <w:rsid w:val="006D7785"/>
    <w:rsid w:val="006D7E2A"/>
    <w:rsid w:val="006E20AA"/>
    <w:rsid w:val="006E249A"/>
    <w:rsid w:val="006E2784"/>
    <w:rsid w:val="006E2EB5"/>
    <w:rsid w:val="006E40C6"/>
    <w:rsid w:val="006E4278"/>
    <w:rsid w:val="006E56A7"/>
    <w:rsid w:val="006E6113"/>
    <w:rsid w:val="006F1D25"/>
    <w:rsid w:val="006F2681"/>
    <w:rsid w:val="006F3DBD"/>
    <w:rsid w:val="006F3F3A"/>
    <w:rsid w:val="006F55A0"/>
    <w:rsid w:val="0070047F"/>
    <w:rsid w:val="007005A7"/>
    <w:rsid w:val="0070166D"/>
    <w:rsid w:val="00702105"/>
    <w:rsid w:val="00702378"/>
    <w:rsid w:val="007023E4"/>
    <w:rsid w:val="007036E1"/>
    <w:rsid w:val="00704600"/>
    <w:rsid w:val="007056C4"/>
    <w:rsid w:val="007062CC"/>
    <w:rsid w:val="007068DB"/>
    <w:rsid w:val="00707373"/>
    <w:rsid w:val="00707430"/>
    <w:rsid w:val="007104E2"/>
    <w:rsid w:val="00710798"/>
    <w:rsid w:val="0071156E"/>
    <w:rsid w:val="0071195C"/>
    <w:rsid w:val="007176F1"/>
    <w:rsid w:val="00717734"/>
    <w:rsid w:val="00717FAF"/>
    <w:rsid w:val="00720B9D"/>
    <w:rsid w:val="00721EEF"/>
    <w:rsid w:val="00721F1D"/>
    <w:rsid w:val="0072278E"/>
    <w:rsid w:val="007228AD"/>
    <w:rsid w:val="00723F73"/>
    <w:rsid w:val="00726BBB"/>
    <w:rsid w:val="00726C00"/>
    <w:rsid w:val="007278EB"/>
    <w:rsid w:val="00727C8E"/>
    <w:rsid w:val="00731055"/>
    <w:rsid w:val="0073320D"/>
    <w:rsid w:val="00734ACA"/>
    <w:rsid w:val="00734F44"/>
    <w:rsid w:val="00735332"/>
    <w:rsid w:val="00735ABE"/>
    <w:rsid w:val="00740107"/>
    <w:rsid w:val="00740231"/>
    <w:rsid w:val="00740627"/>
    <w:rsid w:val="0074091B"/>
    <w:rsid w:val="00740A87"/>
    <w:rsid w:val="007413C7"/>
    <w:rsid w:val="007417FB"/>
    <w:rsid w:val="00742E3A"/>
    <w:rsid w:val="00743223"/>
    <w:rsid w:val="00745DA3"/>
    <w:rsid w:val="0074670D"/>
    <w:rsid w:val="00747203"/>
    <w:rsid w:val="0075007B"/>
    <w:rsid w:val="007503C3"/>
    <w:rsid w:val="007517F9"/>
    <w:rsid w:val="00751889"/>
    <w:rsid w:val="007521ED"/>
    <w:rsid w:val="007547C8"/>
    <w:rsid w:val="00755D4A"/>
    <w:rsid w:val="00756A87"/>
    <w:rsid w:val="0075700D"/>
    <w:rsid w:val="00757FAB"/>
    <w:rsid w:val="007600A8"/>
    <w:rsid w:val="00760335"/>
    <w:rsid w:val="00762911"/>
    <w:rsid w:val="00765F2D"/>
    <w:rsid w:val="00766469"/>
    <w:rsid w:val="007666CF"/>
    <w:rsid w:val="00771C63"/>
    <w:rsid w:val="007766E2"/>
    <w:rsid w:val="00777268"/>
    <w:rsid w:val="00777666"/>
    <w:rsid w:val="00777A1A"/>
    <w:rsid w:val="00777B78"/>
    <w:rsid w:val="0078012B"/>
    <w:rsid w:val="007805D6"/>
    <w:rsid w:val="00781245"/>
    <w:rsid w:val="00782A16"/>
    <w:rsid w:val="0078343B"/>
    <w:rsid w:val="00784ADD"/>
    <w:rsid w:val="007855DF"/>
    <w:rsid w:val="0078648B"/>
    <w:rsid w:val="00790048"/>
    <w:rsid w:val="00790745"/>
    <w:rsid w:val="0079126D"/>
    <w:rsid w:val="007934E7"/>
    <w:rsid w:val="007934F7"/>
    <w:rsid w:val="0079459E"/>
    <w:rsid w:val="007949E1"/>
    <w:rsid w:val="00794A0F"/>
    <w:rsid w:val="00797C4A"/>
    <w:rsid w:val="007A0921"/>
    <w:rsid w:val="007A0E95"/>
    <w:rsid w:val="007A17A6"/>
    <w:rsid w:val="007A1CAC"/>
    <w:rsid w:val="007A2B6C"/>
    <w:rsid w:val="007A2DC2"/>
    <w:rsid w:val="007A33EC"/>
    <w:rsid w:val="007A3438"/>
    <w:rsid w:val="007A4090"/>
    <w:rsid w:val="007A482E"/>
    <w:rsid w:val="007A4954"/>
    <w:rsid w:val="007A4FE4"/>
    <w:rsid w:val="007A56D5"/>
    <w:rsid w:val="007A682E"/>
    <w:rsid w:val="007B080C"/>
    <w:rsid w:val="007B18FD"/>
    <w:rsid w:val="007B1C4C"/>
    <w:rsid w:val="007B1D3A"/>
    <w:rsid w:val="007B2693"/>
    <w:rsid w:val="007B2DBA"/>
    <w:rsid w:val="007B311A"/>
    <w:rsid w:val="007B3A6F"/>
    <w:rsid w:val="007B6F9D"/>
    <w:rsid w:val="007C2E1B"/>
    <w:rsid w:val="007C3238"/>
    <w:rsid w:val="007C5E01"/>
    <w:rsid w:val="007C6CC9"/>
    <w:rsid w:val="007D152A"/>
    <w:rsid w:val="007D1D29"/>
    <w:rsid w:val="007D276F"/>
    <w:rsid w:val="007D5875"/>
    <w:rsid w:val="007D6B6A"/>
    <w:rsid w:val="007E0162"/>
    <w:rsid w:val="007E0648"/>
    <w:rsid w:val="007E0DE7"/>
    <w:rsid w:val="007E13F1"/>
    <w:rsid w:val="007E1CF6"/>
    <w:rsid w:val="007E25C7"/>
    <w:rsid w:val="007E34D5"/>
    <w:rsid w:val="007E5A0C"/>
    <w:rsid w:val="007E6BB3"/>
    <w:rsid w:val="007F1F2C"/>
    <w:rsid w:val="007F3D7D"/>
    <w:rsid w:val="007F50C1"/>
    <w:rsid w:val="007F5A82"/>
    <w:rsid w:val="007F63DA"/>
    <w:rsid w:val="007F657F"/>
    <w:rsid w:val="007F74F8"/>
    <w:rsid w:val="007F7D53"/>
    <w:rsid w:val="00801B84"/>
    <w:rsid w:val="00802FB5"/>
    <w:rsid w:val="008044A4"/>
    <w:rsid w:val="008114BF"/>
    <w:rsid w:val="008118C4"/>
    <w:rsid w:val="00812DCA"/>
    <w:rsid w:val="00813BD6"/>
    <w:rsid w:val="008140C2"/>
    <w:rsid w:val="00814B99"/>
    <w:rsid w:val="008156C6"/>
    <w:rsid w:val="008174BB"/>
    <w:rsid w:val="00817B4C"/>
    <w:rsid w:val="008211E1"/>
    <w:rsid w:val="0082259A"/>
    <w:rsid w:val="00822810"/>
    <w:rsid w:val="00822835"/>
    <w:rsid w:val="00823E41"/>
    <w:rsid w:val="00823EA6"/>
    <w:rsid w:val="00825330"/>
    <w:rsid w:val="008258A8"/>
    <w:rsid w:val="008259E4"/>
    <w:rsid w:val="008304A0"/>
    <w:rsid w:val="008313FC"/>
    <w:rsid w:val="00831830"/>
    <w:rsid w:val="00831A32"/>
    <w:rsid w:val="0083294D"/>
    <w:rsid w:val="00832F8A"/>
    <w:rsid w:val="0083400C"/>
    <w:rsid w:val="008344C9"/>
    <w:rsid w:val="008344E5"/>
    <w:rsid w:val="008350BE"/>
    <w:rsid w:val="008355E9"/>
    <w:rsid w:val="00836288"/>
    <w:rsid w:val="008373FF"/>
    <w:rsid w:val="008379EB"/>
    <w:rsid w:val="00837AF0"/>
    <w:rsid w:val="00840030"/>
    <w:rsid w:val="008413F1"/>
    <w:rsid w:val="008414E9"/>
    <w:rsid w:val="00841A17"/>
    <w:rsid w:val="008431F4"/>
    <w:rsid w:val="00843D14"/>
    <w:rsid w:val="0084576F"/>
    <w:rsid w:val="0084608F"/>
    <w:rsid w:val="00846152"/>
    <w:rsid w:val="00846202"/>
    <w:rsid w:val="008462F0"/>
    <w:rsid w:val="00846718"/>
    <w:rsid w:val="008503BB"/>
    <w:rsid w:val="00850EDA"/>
    <w:rsid w:val="0085115E"/>
    <w:rsid w:val="00852929"/>
    <w:rsid w:val="008529AB"/>
    <w:rsid w:val="00852B0E"/>
    <w:rsid w:val="00853186"/>
    <w:rsid w:val="00853285"/>
    <w:rsid w:val="00853431"/>
    <w:rsid w:val="0085481A"/>
    <w:rsid w:val="008549DC"/>
    <w:rsid w:val="00854CDC"/>
    <w:rsid w:val="00854DC5"/>
    <w:rsid w:val="008559BB"/>
    <w:rsid w:val="00855BAB"/>
    <w:rsid w:val="00855EC4"/>
    <w:rsid w:val="00856F8D"/>
    <w:rsid w:val="00857F95"/>
    <w:rsid w:val="0086084F"/>
    <w:rsid w:val="008628A0"/>
    <w:rsid w:val="00862DBA"/>
    <w:rsid w:val="008641F3"/>
    <w:rsid w:val="00864B9C"/>
    <w:rsid w:val="00864F53"/>
    <w:rsid w:val="008672D8"/>
    <w:rsid w:val="00870040"/>
    <w:rsid w:val="0087048B"/>
    <w:rsid w:val="008710AD"/>
    <w:rsid w:val="0087143A"/>
    <w:rsid w:val="008718F6"/>
    <w:rsid w:val="00871B88"/>
    <w:rsid w:val="00872EA0"/>
    <w:rsid w:val="00874676"/>
    <w:rsid w:val="00874DDD"/>
    <w:rsid w:val="00876116"/>
    <w:rsid w:val="008769AC"/>
    <w:rsid w:val="00877837"/>
    <w:rsid w:val="00880135"/>
    <w:rsid w:val="0088041D"/>
    <w:rsid w:val="0088074E"/>
    <w:rsid w:val="008807ED"/>
    <w:rsid w:val="00880940"/>
    <w:rsid w:val="00881AAA"/>
    <w:rsid w:val="00882542"/>
    <w:rsid w:val="008834A1"/>
    <w:rsid w:val="00883D6E"/>
    <w:rsid w:val="0088524F"/>
    <w:rsid w:val="00885DDF"/>
    <w:rsid w:val="00886362"/>
    <w:rsid w:val="00886562"/>
    <w:rsid w:val="008879D8"/>
    <w:rsid w:val="0089096A"/>
    <w:rsid w:val="00890DB5"/>
    <w:rsid w:val="0089241D"/>
    <w:rsid w:val="00892937"/>
    <w:rsid w:val="008943CA"/>
    <w:rsid w:val="008946D4"/>
    <w:rsid w:val="00896001"/>
    <w:rsid w:val="00896AB7"/>
    <w:rsid w:val="00896D16"/>
    <w:rsid w:val="008A0BF8"/>
    <w:rsid w:val="008A0EF1"/>
    <w:rsid w:val="008A277C"/>
    <w:rsid w:val="008A476B"/>
    <w:rsid w:val="008A4ECE"/>
    <w:rsid w:val="008A5109"/>
    <w:rsid w:val="008A5341"/>
    <w:rsid w:val="008A54B3"/>
    <w:rsid w:val="008A5976"/>
    <w:rsid w:val="008A5E7F"/>
    <w:rsid w:val="008A60EC"/>
    <w:rsid w:val="008A6C6A"/>
    <w:rsid w:val="008A7270"/>
    <w:rsid w:val="008B039D"/>
    <w:rsid w:val="008B0C3F"/>
    <w:rsid w:val="008B1E29"/>
    <w:rsid w:val="008B3157"/>
    <w:rsid w:val="008B332D"/>
    <w:rsid w:val="008B6800"/>
    <w:rsid w:val="008C05D5"/>
    <w:rsid w:val="008C0E02"/>
    <w:rsid w:val="008C12A1"/>
    <w:rsid w:val="008C16A3"/>
    <w:rsid w:val="008C1B7E"/>
    <w:rsid w:val="008C240F"/>
    <w:rsid w:val="008C2751"/>
    <w:rsid w:val="008C2ECE"/>
    <w:rsid w:val="008C48FB"/>
    <w:rsid w:val="008C5AC8"/>
    <w:rsid w:val="008C6BD4"/>
    <w:rsid w:val="008D099A"/>
    <w:rsid w:val="008D0ABE"/>
    <w:rsid w:val="008D177D"/>
    <w:rsid w:val="008D2405"/>
    <w:rsid w:val="008D24C1"/>
    <w:rsid w:val="008D2C40"/>
    <w:rsid w:val="008D31FB"/>
    <w:rsid w:val="008D3384"/>
    <w:rsid w:val="008D4F27"/>
    <w:rsid w:val="008D5EDD"/>
    <w:rsid w:val="008D74B5"/>
    <w:rsid w:val="008D792D"/>
    <w:rsid w:val="008E1E5F"/>
    <w:rsid w:val="008E3505"/>
    <w:rsid w:val="008E40C2"/>
    <w:rsid w:val="008E42BF"/>
    <w:rsid w:val="008E42E6"/>
    <w:rsid w:val="008E48EA"/>
    <w:rsid w:val="008E4AA1"/>
    <w:rsid w:val="008E6D34"/>
    <w:rsid w:val="008E6DFA"/>
    <w:rsid w:val="008E6EFE"/>
    <w:rsid w:val="008E73E2"/>
    <w:rsid w:val="008F0267"/>
    <w:rsid w:val="008F0D76"/>
    <w:rsid w:val="008F1715"/>
    <w:rsid w:val="008F1EC5"/>
    <w:rsid w:val="008F3763"/>
    <w:rsid w:val="008F3783"/>
    <w:rsid w:val="008F3B15"/>
    <w:rsid w:val="008F43A8"/>
    <w:rsid w:val="008F45B8"/>
    <w:rsid w:val="008F59A0"/>
    <w:rsid w:val="008F764C"/>
    <w:rsid w:val="008F7757"/>
    <w:rsid w:val="00902547"/>
    <w:rsid w:val="00903813"/>
    <w:rsid w:val="009039D1"/>
    <w:rsid w:val="00903B7F"/>
    <w:rsid w:val="00903C38"/>
    <w:rsid w:val="00903EF3"/>
    <w:rsid w:val="00904696"/>
    <w:rsid w:val="0090475E"/>
    <w:rsid w:val="00907589"/>
    <w:rsid w:val="00910C00"/>
    <w:rsid w:val="00911BE1"/>
    <w:rsid w:val="00911D13"/>
    <w:rsid w:val="009122F3"/>
    <w:rsid w:val="0091243C"/>
    <w:rsid w:val="00913BC7"/>
    <w:rsid w:val="00913C4F"/>
    <w:rsid w:val="00914764"/>
    <w:rsid w:val="0091625B"/>
    <w:rsid w:val="009172F0"/>
    <w:rsid w:val="00917B5D"/>
    <w:rsid w:val="00920807"/>
    <w:rsid w:val="009219EA"/>
    <w:rsid w:val="00921A61"/>
    <w:rsid w:val="0092213C"/>
    <w:rsid w:val="00922FD1"/>
    <w:rsid w:val="0092376E"/>
    <w:rsid w:val="009249B8"/>
    <w:rsid w:val="00927075"/>
    <w:rsid w:val="00927839"/>
    <w:rsid w:val="00927DBA"/>
    <w:rsid w:val="00931D4B"/>
    <w:rsid w:val="009329F3"/>
    <w:rsid w:val="00932F17"/>
    <w:rsid w:val="00933740"/>
    <w:rsid w:val="009355AF"/>
    <w:rsid w:val="009376E6"/>
    <w:rsid w:val="00942654"/>
    <w:rsid w:val="00942CF1"/>
    <w:rsid w:val="009446B9"/>
    <w:rsid w:val="0094478E"/>
    <w:rsid w:val="009451A6"/>
    <w:rsid w:val="009455B0"/>
    <w:rsid w:val="009462C9"/>
    <w:rsid w:val="009464AF"/>
    <w:rsid w:val="00946F65"/>
    <w:rsid w:val="00947DF9"/>
    <w:rsid w:val="00947ED2"/>
    <w:rsid w:val="00951128"/>
    <w:rsid w:val="00951981"/>
    <w:rsid w:val="00951F26"/>
    <w:rsid w:val="00951F4E"/>
    <w:rsid w:val="00951FBD"/>
    <w:rsid w:val="009521DB"/>
    <w:rsid w:val="00952483"/>
    <w:rsid w:val="00955354"/>
    <w:rsid w:val="009558E2"/>
    <w:rsid w:val="009562B8"/>
    <w:rsid w:val="00956633"/>
    <w:rsid w:val="0095746D"/>
    <w:rsid w:val="00957B03"/>
    <w:rsid w:val="0096038B"/>
    <w:rsid w:val="00960A4C"/>
    <w:rsid w:val="00960A8A"/>
    <w:rsid w:val="00961AC6"/>
    <w:rsid w:val="0096268A"/>
    <w:rsid w:val="00962813"/>
    <w:rsid w:val="0096439E"/>
    <w:rsid w:val="009647C4"/>
    <w:rsid w:val="0096562C"/>
    <w:rsid w:val="00966A75"/>
    <w:rsid w:val="00966F44"/>
    <w:rsid w:val="00967174"/>
    <w:rsid w:val="00970444"/>
    <w:rsid w:val="00970938"/>
    <w:rsid w:val="00971CCF"/>
    <w:rsid w:val="00972289"/>
    <w:rsid w:val="00972342"/>
    <w:rsid w:val="009724B5"/>
    <w:rsid w:val="00972DD8"/>
    <w:rsid w:val="0097360D"/>
    <w:rsid w:val="00975DEB"/>
    <w:rsid w:val="00980372"/>
    <w:rsid w:val="009821D7"/>
    <w:rsid w:val="00982521"/>
    <w:rsid w:val="009839DF"/>
    <w:rsid w:val="00983D00"/>
    <w:rsid w:val="009865EE"/>
    <w:rsid w:val="00986FDD"/>
    <w:rsid w:val="00987CBB"/>
    <w:rsid w:val="00987D7E"/>
    <w:rsid w:val="00990AF0"/>
    <w:rsid w:val="00991533"/>
    <w:rsid w:val="0099176E"/>
    <w:rsid w:val="00991DC0"/>
    <w:rsid w:val="00992CC2"/>
    <w:rsid w:val="00994780"/>
    <w:rsid w:val="00995B9E"/>
    <w:rsid w:val="009971BD"/>
    <w:rsid w:val="0099751F"/>
    <w:rsid w:val="00997811"/>
    <w:rsid w:val="009A13F6"/>
    <w:rsid w:val="009A2BD2"/>
    <w:rsid w:val="009A356E"/>
    <w:rsid w:val="009A358C"/>
    <w:rsid w:val="009A3640"/>
    <w:rsid w:val="009A4406"/>
    <w:rsid w:val="009A4573"/>
    <w:rsid w:val="009A4988"/>
    <w:rsid w:val="009A54C8"/>
    <w:rsid w:val="009A5CCB"/>
    <w:rsid w:val="009A6285"/>
    <w:rsid w:val="009A6FBD"/>
    <w:rsid w:val="009A72D3"/>
    <w:rsid w:val="009A757F"/>
    <w:rsid w:val="009A7F9B"/>
    <w:rsid w:val="009B0931"/>
    <w:rsid w:val="009B1367"/>
    <w:rsid w:val="009B1961"/>
    <w:rsid w:val="009B29F9"/>
    <w:rsid w:val="009B7BBC"/>
    <w:rsid w:val="009C0196"/>
    <w:rsid w:val="009C051D"/>
    <w:rsid w:val="009C54D6"/>
    <w:rsid w:val="009C5F77"/>
    <w:rsid w:val="009C6DFD"/>
    <w:rsid w:val="009D066E"/>
    <w:rsid w:val="009D2EE9"/>
    <w:rsid w:val="009D62CB"/>
    <w:rsid w:val="009D744C"/>
    <w:rsid w:val="009E08CC"/>
    <w:rsid w:val="009E161D"/>
    <w:rsid w:val="009E2292"/>
    <w:rsid w:val="009E353A"/>
    <w:rsid w:val="009E36C8"/>
    <w:rsid w:val="009E3960"/>
    <w:rsid w:val="009E5416"/>
    <w:rsid w:val="009E571E"/>
    <w:rsid w:val="009E5961"/>
    <w:rsid w:val="009E5B05"/>
    <w:rsid w:val="009E5C9F"/>
    <w:rsid w:val="009E5FF9"/>
    <w:rsid w:val="009E6E9F"/>
    <w:rsid w:val="009E70A7"/>
    <w:rsid w:val="009E7710"/>
    <w:rsid w:val="009E789A"/>
    <w:rsid w:val="009F0820"/>
    <w:rsid w:val="009F1196"/>
    <w:rsid w:val="009F12FE"/>
    <w:rsid w:val="009F1751"/>
    <w:rsid w:val="009F21C4"/>
    <w:rsid w:val="009F2581"/>
    <w:rsid w:val="009F4A9A"/>
    <w:rsid w:val="009F50B1"/>
    <w:rsid w:val="009F59E6"/>
    <w:rsid w:val="00A00620"/>
    <w:rsid w:val="00A01DDE"/>
    <w:rsid w:val="00A03E94"/>
    <w:rsid w:val="00A0655D"/>
    <w:rsid w:val="00A07509"/>
    <w:rsid w:val="00A076FD"/>
    <w:rsid w:val="00A07854"/>
    <w:rsid w:val="00A07CCA"/>
    <w:rsid w:val="00A10E32"/>
    <w:rsid w:val="00A14CD9"/>
    <w:rsid w:val="00A16843"/>
    <w:rsid w:val="00A16C49"/>
    <w:rsid w:val="00A17807"/>
    <w:rsid w:val="00A17A73"/>
    <w:rsid w:val="00A17BC0"/>
    <w:rsid w:val="00A20B59"/>
    <w:rsid w:val="00A21230"/>
    <w:rsid w:val="00A231C2"/>
    <w:rsid w:val="00A23310"/>
    <w:rsid w:val="00A236A0"/>
    <w:rsid w:val="00A23DE8"/>
    <w:rsid w:val="00A244CD"/>
    <w:rsid w:val="00A25B2F"/>
    <w:rsid w:val="00A273AC"/>
    <w:rsid w:val="00A30A67"/>
    <w:rsid w:val="00A31432"/>
    <w:rsid w:val="00A32FF4"/>
    <w:rsid w:val="00A341CC"/>
    <w:rsid w:val="00A35820"/>
    <w:rsid w:val="00A37784"/>
    <w:rsid w:val="00A40051"/>
    <w:rsid w:val="00A404B5"/>
    <w:rsid w:val="00A40A1B"/>
    <w:rsid w:val="00A4173B"/>
    <w:rsid w:val="00A419FE"/>
    <w:rsid w:val="00A4307E"/>
    <w:rsid w:val="00A43304"/>
    <w:rsid w:val="00A450BA"/>
    <w:rsid w:val="00A45913"/>
    <w:rsid w:val="00A4784F"/>
    <w:rsid w:val="00A5047B"/>
    <w:rsid w:val="00A5270D"/>
    <w:rsid w:val="00A5373F"/>
    <w:rsid w:val="00A53C95"/>
    <w:rsid w:val="00A54046"/>
    <w:rsid w:val="00A54768"/>
    <w:rsid w:val="00A555D5"/>
    <w:rsid w:val="00A5593A"/>
    <w:rsid w:val="00A56270"/>
    <w:rsid w:val="00A569D3"/>
    <w:rsid w:val="00A60B14"/>
    <w:rsid w:val="00A60BD7"/>
    <w:rsid w:val="00A60D61"/>
    <w:rsid w:val="00A61091"/>
    <w:rsid w:val="00A640B3"/>
    <w:rsid w:val="00A64169"/>
    <w:rsid w:val="00A66399"/>
    <w:rsid w:val="00A66451"/>
    <w:rsid w:val="00A667FB"/>
    <w:rsid w:val="00A6715D"/>
    <w:rsid w:val="00A70523"/>
    <w:rsid w:val="00A74E28"/>
    <w:rsid w:val="00A75D04"/>
    <w:rsid w:val="00A76136"/>
    <w:rsid w:val="00A76C9B"/>
    <w:rsid w:val="00A7730A"/>
    <w:rsid w:val="00A81542"/>
    <w:rsid w:val="00A81870"/>
    <w:rsid w:val="00A82127"/>
    <w:rsid w:val="00A86105"/>
    <w:rsid w:val="00A87512"/>
    <w:rsid w:val="00A8775A"/>
    <w:rsid w:val="00A9068A"/>
    <w:rsid w:val="00A90969"/>
    <w:rsid w:val="00A93880"/>
    <w:rsid w:val="00A9592E"/>
    <w:rsid w:val="00AA0596"/>
    <w:rsid w:val="00AA0778"/>
    <w:rsid w:val="00AA0B2E"/>
    <w:rsid w:val="00AA0F37"/>
    <w:rsid w:val="00AA20E5"/>
    <w:rsid w:val="00AA2B27"/>
    <w:rsid w:val="00AA3DB7"/>
    <w:rsid w:val="00AA521F"/>
    <w:rsid w:val="00AA541D"/>
    <w:rsid w:val="00AA5E2C"/>
    <w:rsid w:val="00AB089A"/>
    <w:rsid w:val="00AB1012"/>
    <w:rsid w:val="00AB13B0"/>
    <w:rsid w:val="00AB17DF"/>
    <w:rsid w:val="00AB18F7"/>
    <w:rsid w:val="00AB5110"/>
    <w:rsid w:val="00AB70B3"/>
    <w:rsid w:val="00AC01A2"/>
    <w:rsid w:val="00AC13B1"/>
    <w:rsid w:val="00AC1F10"/>
    <w:rsid w:val="00AC4074"/>
    <w:rsid w:val="00AC559B"/>
    <w:rsid w:val="00AC5B37"/>
    <w:rsid w:val="00AC5C9A"/>
    <w:rsid w:val="00AC7F37"/>
    <w:rsid w:val="00AD0BDD"/>
    <w:rsid w:val="00AD57F8"/>
    <w:rsid w:val="00AD6621"/>
    <w:rsid w:val="00AD798D"/>
    <w:rsid w:val="00AE1228"/>
    <w:rsid w:val="00AE2BAB"/>
    <w:rsid w:val="00AE3859"/>
    <w:rsid w:val="00AE4FA5"/>
    <w:rsid w:val="00AE532D"/>
    <w:rsid w:val="00AE6E3B"/>
    <w:rsid w:val="00AE7C6F"/>
    <w:rsid w:val="00AF0889"/>
    <w:rsid w:val="00AF37FC"/>
    <w:rsid w:val="00AF3A66"/>
    <w:rsid w:val="00AF53F4"/>
    <w:rsid w:val="00AF5799"/>
    <w:rsid w:val="00AF5BDD"/>
    <w:rsid w:val="00AF6AE1"/>
    <w:rsid w:val="00AF79E2"/>
    <w:rsid w:val="00AF7AF4"/>
    <w:rsid w:val="00AF7EDD"/>
    <w:rsid w:val="00B0014A"/>
    <w:rsid w:val="00B02B47"/>
    <w:rsid w:val="00B02D22"/>
    <w:rsid w:val="00B03A89"/>
    <w:rsid w:val="00B052A0"/>
    <w:rsid w:val="00B05CD3"/>
    <w:rsid w:val="00B07B0D"/>
    <w:rsid w:val="00B07BED"/>
    <w:rsid w:val="00B07FD6"/>
    <w:rsid w:val="00B101F4"/>
    <w:rsid w:val="00B12A6E"/>
    <w:rsid w:val="00B14A2B"/>
    <w:rsid w:val="00B1592C"/>
    <w:rsid w:val="00B1604A"/>
    <w:rsid w:val="00B1620C"/>
    <w:rsid w:val="00B16E2B"/>
    <w:rsid w:val="00B17F70"/>
    <w:rsid w:val="00B20689"/>
    <w:rsid w:val="00B21DB7"/>
    <w:rsid w:val="00B21DCB"/>
    <w:rsid w:val="00B22B08"/>
    <w:rsid w:val="00B22CA3"/>
    <w:rsid w:val="00B24C57"/>
    <w:rsid w:val="00B2614F"/>
    <w:rsid w:val="00B2677F"/>
    <w:rsid w:val="00B272CC"/>
    <w:rsid w:val="00B30631"/>
    <w:rsid w:val="00B31B06"/>
    <w:rsid w:val="00B31DD3"/>
    <w:rsid w:val="00B327CB"/>
    <w:rsid w:val="00B34BF9"/>
    <w:rsid w:val="00B34C7D"/>
    <w:rsid w:val="00B36CC6"/>
    <w:rsid w:val="00B4045B"/>
    <w:rsid w:val="00B40D1C"/>
    <w:rsid w:val="00B41C44"/>
    <w:rsid w:val="00B41FAD"/>
    <w:rsid w:val="00B423F2"/>
    <w:rsid w:val="00B4322C"/>
    <w:rsid w:val="00B43687"/>
    <w:rsid w:val="00B4469F"/>
    <w:rsid w:val="00B44D7E"/>
    <w:rsid w:val="00B46570"/>
    <w:rsid w:val="00B47555"/>
    <w:rsid w:val="00B475ED"/>
    <w:rsid w:val="00B50B1E"/>
    <w:rsid w:val="00B51760"/>
    <w:rsid w:val="00B51D78"/>
    <w:rsid w:val="00B56565"/>
    <w:rsid w:val="00B56CD1"/>
    <w:rsid w:val="00B57073"/>
    <w:rsid w:val="00B57898"/>
    <w:rsid w:val="00B60679"/>
    <w:rsid w:val="00B61A16"/>
    <w:rsid w:val="00B62681"/>
    <w:rsid w:val="00B62DE0"/>
    <w:rsid w:val="00B62E65"/>
    <w:rsid w:val="00B64961"/>
    <w:rsid w:val="00B64C82"/>
    <w:rsid w:val="00B668A6"/>
    <w:rsid w:val="00B67CFA"/>
    <w:rsid w:val="00B70653"/>
    <w:rsid w:val="00B716E9"/>
    <w:rsid w:val="00B71DDB"/>
    <w:rsid w:val="00B7243A"/>
    <w:rsid w:val="00B72C7E"/>
    <w:rsid w:val="00B7352B"/>
    <w:rsid w:val="00B7392F"/>
    <w:rsid w:val="00B7523F"/>
    <w:rsid w:val="00B7553C"/>
    <w:rsid w:val="00B75D17"/>
    <w:rsid w:val="00B75E68"/>
    <w:rsid w:val="00B7769A"/>
    <w:rsid w:val="00B82A1E"/>
    <w:rsid w:val="00B82CA5"/>
    <w:rsid w:val="00B82E4F"/>
    <w:rsid w:val="00B83228"/>
    <w:rsid w:val="00B84B4E"/>
    <w:rsid w:val="00B84DEE"/>
    <w:rsid w:val="00B85A32"/>
    <w:rsid w:val="00B85A7C"/>
    <w:rsid w:val="00B87CC8"/>
    <w:rsid w:val="00B90811"/>
    <w:rsid w:val="00B91A1A"/>
    <w:rsid w:val="00B928E3"/>
    <w:rsid w:val="00B92B10"/>
    <w:rsid w:val="00B938BF"/>
    <w:rsid w:val="00B970C0"/>
    <w:rsid w:val="00BA2F8E"/>
    <w:rsid w:val="00BA36EA"/>
    <w:rsid w:val="00BA4075"/>
    <w:rsid w:val="00BA49AC"/>
    <w:rsid w:val="00BA5691"/>
    <w:rsid w:val="00BA5FAF"/>
    <w:rsid w:val="00BA6609"/>
    <w:rsid w:val="00BA66DE"/>
    <w:rsid w:val="00BB02C0"/>
    <w:rsid w:val="00BB0C23"/>
    <w:rsid w:val="00BB1363"/>
    <w:rsid w:val="00BB2C97"/>
    <w:rsid w:val="00BB3CFB"/>
    <w:rsid w:val="00BB45EB"/>
    <w:rsid w:val="00BB4EF4"/>
    <w:rsid w:val="00BB4F1E"/>
    <w:rsid w:val="00BB6140"/>
    <w:rsid w:val="00BC04F7"/>
    <w:rsid w:val="00BC1256"/>
    <w:rsid w:val="00BC1884"/>
    <w:rsid w:val="00BC2883"/>
    <w:rsid w:val="00BC3403"/>
    <w:rsid w:val="00BC3621"/>
    <w:rsid w:val="00BC3817"/>
    <w:rsid w:val="00BC4298"/>
    <w:rsid w:val="00BC43D0"/>
    <w:rsid w:val="00BC4671"/>
    <w:rsid w:val="00BC541D"/>
    <w:rsid w:val="00BC55AC"/>
    <w:rsid w:val="00BC5A38"/>
    <w:rsid w:val="00BC607B"/>
    <w:rsid w:val="00BC68B9"/>
    <w:rsid w:val="00BC6A58"/>
    <w:rsid w:val="00BC6C00"/>
    <w:rsid w:val="00BC77F5"/>
    <w:rsid w:val="00BC7E4C"/>
    <w:rsid w:val="00BD074F"/>
    <w:rsid w:val="00BD123E"/>
    <w:rsid w:val="00BD14B2"/>
    <w:rsid w:val="00BD29F3"/>
    <w:rsid w:val="00BD408E"/>
    <w:rsid w:val="00BD4102"/>
    <w:rsid w:val="00BD57CC"/>
    <w:rsid w:val="00BD713A"/>
    <w:rsid w:val="00BD722F"/>
    <w:rsid w:val="00BE0A1C"/>
    <w:rsid w:val="00BE0C27"/>
    <w:rsid w:val="00BE26C3"/>
    <w:rsid w:val="00BE3188"/>
    <w:rsid w:val="00BE3B3C"/>
    <w:rsid w:val="00BE456A"/>
    <w:rsid w:val="00BE5551"/>
    <w:rsid w:val="00BE6139"/>
    <w:rsid w:val="00BF0067"/>
    <w:rsid w:val="00BF0A9A"/>
    <w:rsid w:val="00BF0DB2"/>
    <w:rsid w:val="00BF17FE"/>
    <w:rsid w:val="00BF1A77"/>
    <w:rsid w:val="00BF1D3A"/>
    <w:rsid w:val="00BF26EB"/>
    <w:rsid w:val="00BF2BDC"/>
    <w:rsid w:val="00BF2CC6"/>
    <w:rsid w:val="00BF42B7"/>
    <w:rsid w:val="00BF4C1E"/>
    <w:rsid w:val="00BF5266"/>
    <w:rsid w:val="00BF5994"/>
    <w:rsid w:val="00BF6D94"/>
    <w:rsid w:val="00BF7C92"/>
    <w:rsid w:val="00BF7E19"/>
    <w:rsid w:val="00C00725"/>
    <w:rsid w:val="00C00A31"/>
    <w:rsid w:val="00C00F90"/>
    <w:rsid w:val="00C01C54"/>
    <w:rsid w:val="00C01E5E"/>
    <w:rsid w:val="00C020FE"/>
    <w:rsid w:val="00C02ED8"/>
    <w:rsid w:val="00C05948"/>
    <w:rsid w:val="00C074AD"/>
    <w:rsid w:val="00C07938"/>
    <w:rsid w:val="00C07F8B"/>
    <w:rsid w:val="00C12653"/>
    <w:rsid w:val="00C13422"/>
    <w:rsid w:val="00C1387E"/>
    <w:rsid w:val="00C17143"/>
    <w:rsid w:val="00C1720A"/>
    <w:rsid w:val="00C1763B"/>
    <w:rsid w:val="00C20849"/>
    <w:rsid w:val="00C210F0"/>
    <w:rsid w:val="00C21333"/>
    <w:rsid w:val="00C219A1"/>
    <w:rsid w:val="00C21C5B"/>
    <w:rsid w:val="00C21E18"/>
    <w:rsid w:val="00C22831"/>
    <w:rsid w:val="00C234E9"/>
    <w:rsid w:val="00C23D64"/>
    <w:rsid w:val="00C24AC9"/>
    <w:rsid w:val="00C252C2"/>
    <w:rsid w:val="00C25762"/>
    <w:rsid w:val="00C316F8"/>
    <w:rsid w:val="00C3186A"/>
    <w:rsid w:val="00C31DD0"/>
    <w:rsid w:val="00C32517"/>
    <w:rsid w:val="00C33101"/>
    <w:rsid w:val="00C33947"/>
    <w:rsid w:val="00C346F6"/>
    <w:rsid w:val="00C35C57"/>
    <w:rsid w:val="00C37E04"/>
    <w:rsid w:val="00C37E5C"/>
    <w:rsid w:val="00C402D5"/>
    <w:rsid w:val="00C40BE7"/>
    <w:rsid w:val="00C40F5E"/>
    <w:rsid w:val="00C41D11"/>
    <w:rsid w:val="00C42CBC"/>
    <w:rsid w:val="00C443BF"/>
    <w:rsid w:val="00C459B7"/>
    <w:rsid w:val="00C45B47"/>
    <w:rsid w:val="00C47102"/>
    <w:rsid w:val="00C503F3"/>
    <w:rsid w:val="00C519D4"/>
    <w:rsid w:val="00C5211D"/>
    <w:rsid w:val="00C52B5C"/>
    <w:rsid w:val="00C52C9A"/>
    <w:rsid w:val="00C57E9E"/>
    <w:rsid w:val="00C57F4F"/>
    <w:rsid w:val="00C6181F"/>
    <w:rsid w:val="00C63DEE"/>
    <w:rsid w:val="00C64AAE"/>
    <w:rsid w:val="00C65213"/>
    <w:rsid w:val="00C6682C"/>
    <w:rsid w:val="00C674AF"/>
    <w:rsid w:val="00C67C6B"/>
    <w:rsid w:val="00C67D2A"/>
    <w:rsid w:val="00C70541"/>
    <w:rsid w:val="00C717B2"/>
    <w:rsid w:val="00C72323"/>
    <w:rsid w:val="00C72960"/>
    <w:rsid w:val="00C72EB6"/>
    <w:rsid w:val="00C735F0"/>
    <w:rsid w:val="00C738C7"/>
    <w:rsid w:val="00C73F90"/>
    <w:rsid w:val="00C740D7"/>
    <w:rsid w:val="00C756E5"/>
    <w:rsid w:val="00C75D7A"/>
    <w:rsid w:val="00C76FDC"/>
    <w:rsid w:val="00C778B1"/>
    <w:rsid w:val="00C779D7"/>
    <w:rsid w:val="00C81365"/>
    <w:rsid w:val="00C820A4"/>
    <w:rsid w:val="00C824B9"/>
    <w:rsid w:val="00C837C1"/>
    <w:rsid w:val="00C83942"/>
    <w:rsid w:val="00C83E8C"/>
    <w:rsid w:val="00C84A3B"/>
    <w:rsid w:val="00C86351"/>
    <w:rsid w:val="00C86408"/>
    <w:rsid w:val="00C86554"/>
    <w:rsid w:val="00C86B5F"/>
    <w:rsid w:val="00C87294"/>
    <w:rsid w:val="00C8741C"/>
    <w:rsid w:val="00C877EC"/>
    <w:rsid w:val="00C902E2"/>
    <w:rsid w:val="00C9042C"/>
    <w:rsid w:val="00C90851"/>
    <w:rsid w:val="00C9127D"/>
    <w:rsid w:val="00C92313"/>
    <w:rsid w:val="00C9231C"/>
    <w:rsid w:val="00C926E7"/>
    <w:rsid w:val="00C9461D"/>
    <w:rsid w:val="00C94D5C"/>
    <w:rsid w:val="00C957A0"/>
    <w:rsid w:val="00C96F4C"/>
    <w:rsid w:val="00C97CC7"/>
    <w:rsid w:val="00CA01B1"/>
    <w:rsid w:val="00CA0275"/>
    <w:rsid w:val="00CA0F2C"/>
    <w:rsid w:val="00CA13B9"/>
    <w:rsid w:val="00CA20E6"/>
    <w:rsid w:val="00CA2138"/>
    <w:rsid w:val="00CA3063"/>
    <w:rsid w:val="00CA3E51"/>
    <w:rsid w:val="00CA52C2"/>
    <w:rsid w:val="00CA6BE5"/>
    <w:rsid w:val="00CA6F9D"/>
    <w:rsid w:val="00CA7D72"/>
    <w:rsid w:val="00CB0ABD"/>
    <w:rsid w:val="00CB32E3"/>
    <w:rsid w:val="00CB5CE2"/>
    <w:rsid w:val="00CB5F7B"/>
    <w:rsid w:val="00CB714D"/>
    <w:rsid w:val="00CC0079"/>
    <w:rsid w:val="00CC0542"/>
    <w:rsid w:val="00CC0AEA"/>
    <w:rsid w:val="00CC1A64"/>
    <w:rsid w:val="00CC2DBD"/>
    <w:rsid w:val="00CC3BC6"/>
    <w:rsid w:val="00CC3C3A"/>
    <w:rsid w:val="00CC3DEB"/>
    <w:rsid w:val="00CC4F21"/>
    <w:rsid w:val="00CC7F11"/>
    <w:rsid w:val="00CD069A"/>
    <w:rsid w:val="00CD1476"/>
    <w:rsid w:val="00CD2C01"/>
    <w:rsid w:val="00CD3C8D"/>
    <w:rsid w:val="00CD59CA"/>
    <w:rsid w:val="00CD6EB9"/>
    <w:rsid w:val="00CD7885"/>
    <w:rsid w:val="00CD7AE8"/>
    <w:rsid w:val="00CD7DDF"/>
    <w:rsid w:val="00CE0113"/>
    <w:rsid w:val="00CE096A"/>
    <w:rsid w:val="00CE1E41"/>
    <w:rsid w:val="00CE4971"/>
    <w:rsid w:val="00CE4F78"/>
    <w:rsid w:val="00CE66DB"/>
    <w:rsid w:val="00CE6E50"/>
    <w:rsid w:val="00CE71C8"/>
    <w:rsid w:val="00CE764D"/>
    <w:rsid w:val="00CE7CAF"/>
    <w:rsid w:val="00CE7DE7"/>
    <w:rsid w:val="00CF0070"/>
    <w:rsid w:val="00CF0A89"/>
    <w:rsid w:val="00CF21B8"/>
    <w:rsid w:val="00CF3654"/>
    <w:rsid w:val="00CF7656"/>
    <w:rsid w:val="00CF782B"/>
    <w:rsid w:val="00CF7A70"/>
    <w:rsid w:val="00CF7A8E"/>
    <w:rsid w:val="00CF7C8B"/>
    <w:rsid w:val="00D005DC"/>
    <w:rsid w:val="00D00694"/>
    <w:rsid w:val="00D01D26"/>
    <w:rsid w:val="00D0204F"/>
    <w:rsid w:val="00D0295A"/>
    <w:rsid w:val="00D02BE0"/>
    <w:rsid w:val="00D04583"/>
    <w:rsid w:val="00D058BD"/>
    <w:rsid w:val="00D074CF"/>
    <w:rsid w:val="00D07716"/>
    <w:rsid w:val="00D103D1"/>
    <w:rsid w:val="00D10A78"/>
    <w:rsid w:val="00D11365"/>
    <w:rsid w:val="00D13831"/>
    <w:rsid w:val="00D15076"/>
    <w:rsid w:val="00D15A71"/>
    <w:rsid w:val="00D17FF2"/>
    <w:rsid w:val="00D2115A"/>
    <w:rsid w:val="00D216BA"/>
    <w:rsid w:val="00D2202E"/>
    <w:rsid w:val="00D23526"/>
    <w:rsid w:val="00D24403"/>
    <w:rsid w:val="00D2525E"/>
    <w:rsid w:val="00D25B92"/>
    <w:rsid w:val="00D267B0"/>
    <w:rsid w:val="00D268BC"/>
    <w:rsid w:val="00D2714E"/>
    <w:rsid w:val="00D2755B"/>
    <w:rsid w:val="00D30AA4"/>
    <w:rsid w:val="00D32908"/>
    <w:rsid w:val="00D33C6F"/>
    <w:rsid w:val="00D34B15"/>
    <w:rsid w:val="00D34D06"/>
    <w:rsid w:val="00D357E9"/>
    <w:rsid w:val="00D3584B"/>
    <w:rsid w:val="00D40D9B"/>
    <w:rsid w:val="00D417DC"/>
    <w:rsid w:val="00D41D78"/>
    <w:rsid w:val="00D43554"/>
    <w:rsid w:val="00D43DB9"/>
    <w:rsid w:val="00D44060"/>
    <w:rsid w:val="00D45806"/>
    <w:rsid w:val="00D4608F"/>
    <w:rsid w:val="00D46274"/>
    <w:rsid w:val="00D50EFB"/>
    <w:rsid w:val="00D5164A"/>
    <w:rsid w:val="00D51F10"/>
    <w:rsid w:val="00D545C9"/>
    <w:rsid w:val="00D554DC"/>
    <w:rsid w:val="00D5691A"/>
    <w:rsid w:val="00D56C5D"/>
    <w:rsid w:val="00D5721E"/>
    <w:rsid w:val="00D6242B"/>
    <w:rsid w:val="00D62FC7"/>
    <w:rsid w:val="00D63631"/>
    <w:rsid w:val="00D63FF9"/>
    <w:rsid w:val="00D648F8"/>
    <w:rsid w:val="00D667B5"/>
    <w:rsid w:val="00D6760F"/>
    <w:rsid w:val="00D67A1A"/>
    <w:rsid w:val="00D67DF8"/>
    <w:rsid w:val="00D700E2"/>
    <w:rsid w:val="00D70250"/>
    <w:rsid w:val="00D70DA3"/>
    <w:rsid w:val="00D710C0"/>
    <w:rsid w:val="00D7346C"/>
    <w:rsid w:val="00D73B71"/>
    <w:rsid w:val="00D73F06"/>
    <w:rsid w:val="00D751D2"/>
    <w:rsid w:val="00D77D80"/>
    <w:rsid w:val="00D77ECF"/>
    <w:rsid w:val="00D77F56"/>
    <w:rsid w:val="00D77F61"/>
    <w:rsid w:val="00D81395"/>
    <w:rsid w:val="00D8184D"/>
    <w:rsid w:val="00D81CEA"/>
    <w:rsid w:val="00D825DB"/>
    <w:rsid w:val="00D84B1D"/>
    <w:rsid w:val="00D84E3D"/>
    <w:rsid w:val="00D85399"/>
    <w:rsid w:val="00D8542F"/>
    <w:rsid w:val="00D86AF7"/>
    <w:rsid w:val="00D86BA3"/>
    <w:rsid w:val="00D87919"/>
    <w:rsid w:val="00D87A17"/>
    <w:rsid w:val="00D90AA9"/>
    <w:rsid w:val="00D921E0"/>
    <w:rsid w:val="00D924C2"/>
    <w:rsid w:val="00D93239"/>
    <w:rsid w:val="00D9398C"/>
    <w:rsid w:val="00D9481A"/>
    <w:rsid w:val="00D94ACA"/>
    <w:rsid w:val="00D951D3"/>
    <w:rsid w:val="00DA01B6"/>
    <w:rsid w:val="00DA0C11"/>
    <w:rsid w:val="00DA0D19"/>
    <w:rsid w:val="00DA1AC9"/>
    <w:rsid w:val="00DA1D00"/>
    <w:rsid w:val="00DA2734"/>
    <w:rsid w:val="00DA3023"/>
    <w:rsid w:val="00DA5581"/>
    <w:rsid w:val="00DA5DA2"/>
    <w:rsid w:val="00DA74B3"/>
    <w:rsid w:val="00DA7E5B"/>
    <w:rsid w:val="00DB0531"/>
    <w:rsid w:val="00DB0E25"/>
    <w:rsid w:val="00DB10F0"/>
    <w:rsid w:val="00DB1409"/>
    <w:rsid w:val="00DB293E"/>
    <w:rsid w:val="00DB2F33"/>
    <w:rsid w:val="00DB3CC2"/>
    <w:rsid w:val="00DB536A"/>
    <w:rsid w:val="00DB54A5"/>
    <w:rsid w:val="00DB55B5"/>
    <w:rsid w:val="00DB662B"/>
    <w:rsid w:val="00DB69B0"/>
    <w:rsid w:val="00DC0065"/>
    <w:rsid w:val="00DC03F4"/>
    <w:rsid w:val="00DC13CA"/>
    <w:rsid w:val="00DC1446"/>
    <w:rsid w:val="00DC197C"/>
    <w:rsid w:val="00DC222A"/>
    <w:rsid w:val="00DC2B11"/>
    <w:rsid w:val="00DC3234"/>
    <w:rsid w:val="00DC374E"/>
    <w:rsid w:val="00DC3ADA"/>
    <w:rsid w:val="00DC4749"/>
    <w:rsid w:val="00DC476D"/>
    <w:rsid w:val="00DC4F97"/>
    <w:rsid w:val="00DC5785"/>
    <w:rsid w:val="00DC5A57"/>
    <w:rsid w:val="00DC5A78"/>
    <w:rsid w:val="00DC5EF9"/>
    <w:rsid w:val="00DC60DB"/>
    <w:rsid w:val="00DC65BD"/>
    <w:rsid w:val="00DC689F"/>
    <w:rsid w:val="00DC68E0"/>
    <w:rsid w:val="00DC732A"/>
    <w:rsid w:val="00DC75E5"/>
    <w:rsid w:val="00DC7A08"/>
    <w:rsid w:val="00DD052C"/>
    <w:rsid w:val="00DD0A16"/>
    <w:rsid w:val="00DD0B8C"/>
    <w:rsid w:val="00DD2552"/>
    <w:rsid w:val="00DD4C44"/>
    <w:rsid w:val="00DD57F0"/>
    <w:rsid w:val="00DD64B7"/>
    <w:rsid w:val="00DD6997"/>
    <w:rsid w:val="00DD6EB1"/>
    <w:rsid w:val="00DE08CE"/>
    <w:rsid w:val="00DE208B"/>
    <w:rsid w:val="00DE417D"/>
    <w:rsid w:val="00DE49F5"/>
    <w:rsid w:val="00DE5249"/>
    <w:rsid w:val="00DE6697"/>
    <w:rsid w:val="00DE6E5C"/>
    <w:rsid w:val="00DF08EF"/>
    <w:rsid w:val="00DF143C"/>
    <w:rsid w:val="00DF16B6"/>
    <w:rsid w:val="00DF1C4C"/>
    <w:rsid w:val="00DF279B"/>
    <w:rsid w:val="00DF4B55"/>
    <w:rsid w:val="00DF50F8"/>
    <w:rsid w:val="00DF5E00"/>
    <w:rsid w:val="00DF713C"/>
    <w:rsid w:val="00DF75C3"/>
    <w:rsid w:val="00E00199"/>
    <w:rsid w:val="00E0099D"/>
    <w:rsid w:val="00E00EF2"/>
    <w:rsid w:val="00E01628"/>
    <w:rsid w:val="00E0173A"/>
    <w:rsid w:val="00E01E18"/>
    <w:rsid w:val="00E01E73"/>
    <w:rsid w:val="00E03551"/>
    <w:rsid w:val="00E046A4"/>
    <w:rsid w:val="00E04AEA"/>
    <w:rsid w:val="00E07D70"/>
    <w:rsid w:val="00E10AD3"/>
    <w:rsid w:val="00E11B32"/>
    <w:rsid w:val="00E131D9"/>
    <w:rsid w:val="00E1419A"/>
    <w:rsid w:val="00E1469F"/>
    <w:rsid w:val="00E1493E"/>
    <w:rsid w:val="00E149AB"/>
    <w:rsid w:val="00E16485"/>
    <w:rsid w:val="00E16F6E"/>
    <w:rsid w:val="00E17A4E"/>
    <w:rsid w:val="00E17B78"/>
    <w:rsid w:val="00E17C6F"/>
    <w:rsid w:val="00E20AF8"/>
    <w:rsid w:val="00E227ED"/>
    <w:rsid w:val="00E228CB"/>
    <w:rsid w:val="00E23484"/>
    <w:rsid w:val="00E23C90"/>
    <w:rsid w:val="00E23E42"/>
    <w:rsid w:val="00E23F63"/>
    <w:rsid w:val="00E23FFB"/>
    <w:rsid w:val="00E247AD"/>
    <w:rsid w:val="00E24890"/>
    <w:rsid w:val="00E24CB3"/>
    <w:rsid w:val="00E2512F"/>
    <w:rsid w:val="00E25904"/>
    <w:rsid w:val="00E26AD2"/>
    <w:rsid w:val="00E26DDB"/>
    <w:rsid w:val="00E3089F"/>
    <w:rsid w:val="00E30B26"/>
    <w:rsid w:val="00E31129"/>
    <w:rsid w:val="00E31319"/>
    <w:rsid w:val="00E3188B"/>
    <w:rsid w:val="00E331DC"/>
    <w:rsid w:val="00E340E9"/>
    <w:rsid w:val="00E3774C"/>
    <w:rsid w:val="00E37A1B"/>
    <w:rsid w:val="00E40178"/>
    <w:rsid w:val="00E4019A"/>
    <w:rsid w:val="00E40F10"/>
    <w:rsid w:val="00E413C7"/>
    <w:rsid w:val="00E43838"/>
    <w:rsid w:val="00E43C3A"/>
    <w:rsid w:val="00E4438A"/>
    <w:rsid w:val="00E44E8D"/>
    <w:rsid w:val="00E45020"/>
    <w:rsid w:val="00E455DD"/>
    <w:rsid w:val="00E47E0C"/>
    <w:rsid w:val="00E47FC7"/>
    <w:rsid w:val="00E504B2"/>
    <w:rsid w:val="00E50C95"/>
    <w:rsid w:val="00E50EDE"/>
    <w:rsid w:val="00E5127B"/>
    <w:rsid w:val="00E51A58"/>
    <w:rsid w:val="00E51ECD"/>
    <w:rsid w:val="00E52530"/>
    <w:rsid w:val="00E52A6E"/>
    <w:rsid w:val="00E53BDB"/>
    <w:rsid w:val="00E552D6"/>
    <w:rsid w:val="00E55633"/>
    <w:rsid w:val="00E55B12"/>
    <w:rsid w:val="00E55F8B"/>
    <w:rsid w:val="00E571CA"/>
    <w:rsid w:val="00E57595"/>
    <w:rsid w:val="00E5767B"/>
    <w:rsid w:val="00E61332"/>
    <w:rsid w:val="00E61F32"/>
    <w:rsid w:val="00E621CC"/>
    <w:rsid w:val="00E64978"/>
    <w:rsid w:val="00E66852"/>
    <w:rsid w:val="00E66875"/>
    <w:rsid w:val="00E679C4"/>
    <w:rsid w:val="00E67E52"/>
    <w:rsid w:val="00E708ED"/>
    <w:rsid w:val="00E722D4"/>
    <w:rsid w:val="00E7377C"/>
    <w:rsid w:val="00E73C61"/>
    <w:rsid w:val="00E80A77"/>
    <w:rsid w:val="00E80F0C"/>
    <w:rsid w:val="00E81C31"/>
    <w:rsid w:val="00E861D0"/>
    <w:rsid w:val="00E86641"/>
    <w:rsid w:val="00E86E41"/>
    <w:rsid w:val="00E87DDE"/>
    <w:rsid w:val="00E900C5"/>
    <w:rsid w:val="00E9140E"/>
    <w:rsid w:val="00E91D57"/>
    <w:rsid w:val="00E92897"/>
    <w:rsid w:val="00E92999"/>
    <w:rsid w:val="00E934F8"/>
    <w:rsid w:val="00E937D2"/>
    <w:rsid w:val="00E945B8"/>
    <w:rsid w:val="00E962F8"/>
    <w:rsid w:val="00E970AE"/>
    <w:rsid w:val="00EA1F38"/>
    <w:rsid w:val="00EA2272"/>
    <w:rsid w:val="00EA2CB7"/>
    <w:rsid w:val="00EA416A"/>
    <w:rsid w:val="00EA4202"/>
    <w:rsid w:val="00EA4934"/>
    <w:rsid w:val="00EA7663"/>
    <w:rsid w:val="00EA76AC"/>
    <w:rsid w:val="00EB11DB"/>
    <w:rsid w:val="00EB1B37"/>
    <w:rsid w:val="00EB2F57"/>
    <w:rsid w:val="00EB35E0"/>
    <w:rsid w:val="00EB3D3F"/>
    <w:rsid w:val="00EB3F60"/>
    <w:rsid w:val="00EB4E26"/>
    <w:rsid w:val="00EB5215"/>
    <w:rsid w:val="00EB6D6D"/>
    <w:rsid w:val="00EB73EE"/>
    <w:rsid w:val="00EB7C6B"/>
    <w:rsid w:val="00EC04E1"/>
    <w:rsid w:val="00EC1626"/>
    <w:rsid w:val="00EC1BF8"/>
    <w:rsid w:val="00EC4F90"/>
    <w:rsid w:val="00EC5B80"/>
    <w:rsid w:val="00EC6340"/>
    <w:rsid w:val="00EC6399"/>
    <w:rsid w:val="00EC651E"/>
    <w:rsid w:val="00EC6F34"/>
    <w:rsid w:val="00EC7C06"/>
    <w:rsid w:val="00ED0295"/>
    <w:rsid w:val="00ED0E40"/>
    <w:rsid w:val="00ED1376"/>
    <w:rsid w:val="00ED1CB8"/>
    <w:rsid w:val="00ED2164"/>
    <w:rsid w:val="00ED378C"/>
    <w:rsid w:val="00ED407E"/>
    <w:rsid w:val="00ED484A"/>
    <w:rsid w:val="00ED6142"/>
    <w:rsid w:val="00ED622C"/>
    <w:rsid w:val="00EE19BD"/>
    <w:rsid w:val="00EE1E6C"/>
    <w:rsid w:val="00EE3580"/>
    <w:rsid w:val="00EE3FE7"/>
    <w:rsid w:val="00EE4130"/>
    <w:rsid w:val="00EE5531"/>
    <w:rsid w:val="00EE5CE5"/>
    <w:rsid w:val="00EE60D3"/>
    <w:rsid w:val="00EE6189"/>
    <w:rsid w:val="00EF3B68"/>
    <w:rsid w:val="00EF5481"/>
    <w:rsid w:val="00EF577F"/>
    <w:rsid w:val="00EF6BFB"/>
    <w:rsid w:val="00EF6C19"/>
    <w:rsid w:val="00EF73FB"/>
    <w:rsid w:val="00F003F0"/>
    <w:rsid w:val="00F01AF8"/>
    <w:rsid w:val="00F043F7"/>
    <w:rsid w:val="00F0445E"/>
    <w:rsid w:val="00F044AF"/>
    <w:rsid w:val="00F06174"/>
    <w:rsid w:val="00F075FE"/>
    <w:rsid w:val="00F10C5A"/>
    <w:rsid w:val="00F10C84"/>
    <w:rsid w:val="00F1115F"/>
    <w:rsid w:val="00F11936"/>
    <w:rsid w:val="00F11945"/>
    <w:rsid w:val="00F1378E"/>
    <w:rsid w:val="00F138A4"/>
    <w:rsid w:val="00F1504B"/>
    <w:rsid w:val="00F15E3B"/>
    <w:rsid w:val="00F163A8"/>
    <w:rsid w:val="00F21348"/>
    <w:rsid w:val="00F22964"/>
    <w:rsid w:val="00F23145"/>
    <w:rsid w:val="00F2353A"/>
    <w:rsid w:val="00F23DA5"/>
    <w:rsid w:val="00F249DC"/>
    <w:rsid w:val="00F24F56"/>
    <w:rsid w:val="00F26272"/>
    <w:rsid w:val="00F268FB"/>
    <w:rsid w:val="00F26FA1"/>
    <w:rsid w:val="00F27567"/>
    <w:rsid w:val="00F31FB7"/>
    <w:rsid w:val="00F32DCE"/>
    <w:rsid w:val="00F3371D"/>
    <w:rsid w:val="00F33743"/>
    <w:rsid w:val="00F3420D"/>
    <w:rsid w:val="00F365D5"/>
    <w:rsid w:val="00F3682F"/>
    <w:rsid w:val="00F376FD"/>
    <w:rsid w:val="00F37821"/>
    <w:rsid w:val="00F37AE9"/>
    <w:rsid w:val="00F37F69"/>
    <w:rsid w:val="00F40CB0"/>
    <w:rsid w:val="00F416BA"/>
    <w:rsid w:val="00F44C4E"/>
    <w:rsid w:val="00F4546A"/>
    <w:rsid w:val="00F468BB"/>
    <w:rsid w:val="00F46B0D"/>
    <w:rsid w:val="00F46D76"/>
    <w:rsid w:val="00F524CF"/>
    <w:rsid w:val="00F53995"/>
    <w:rsid w:val="00F558F2"/>
    <w:rsid w:val="00F56433"/>
    <w:rsid w:val="00F56979"/>
    <w:rsid w:val="00F56B84"/>
    <w:rsid w:val="00F6194C"/>
    <w:rsid w:val="00F65467"/>
    <w:rsid w:val="00F6592C"/>
    <w:rsid w:val="00F66106"/>
    <w:rsid w:val="00F66A49"/>
    <w:rsid w:val="00F700D5"/>
    <w:rsid w:val="00F7012E"/>
    <w:rsid w:val="00F72111"/>
    <w:rsid w:val="00F7217A"/>
    <w:rsid w:val="00F73D07"/>
    <w:rsid w:val="00F7538A"/>
    <w:rsid w:val="00F759E3"/>
    <w:rsid w:val="00F75D86"/>
    <w:rsid w:val="00F7684B"/>
    <w:rsid w:val="00F77FE5"/>
    <w:rsid w:val="00F81634"/>
    <w:rsid w:val="00F8206F"/>
    <w:rsid w:val="00F83697"/>
    <w:rsid w:val="00F83938"/>
    <w:rsid w:val="00F83C59"/>
    <w:rsid w:val="00F8526F"/>
    <w:rsid w:val="00F85461"/>
    <w:rsid w:val="00F85A1C"/>
    <w:rsid w:val="00F85C84"/>
    <w:rsid w:val="00F9009E"/>
    <w:rsid w:val="00F900AF"/>
    <w:rsid w:val="00F91475"/>
    <w:rsid w:val="00F91AFD"/>
    <w:rsid w:val="00F92A73"/>
    <w:rsid w:val="00F944B1"/>
    <w:rsid w:val="00F965B6"/>
    <w:rsid w:val="00F97450"/>
    <w:rsid w:val="00FA01DE"/>
    <w:rsid w:val="00FA1621"/>
    <w:rsid w:val="00FA1636"/>
    <w:rsid w:val="00FA299D"/>
    <w:rsid w:val="00FA545E"/>
    <w:rsid w:val="00FA5DD5"/>
    <w:rsid w:val="00FA6C69"/>
    <w:rsid w:val="00FA7466"/>
    <w:rsid w:val="00FA7E05"/>
    <w:rsid w:val="00FB12B2"/>
    <w:rsid w:val="00FB2719"/>
    <w:rsid w:val="00FB3EE7"/>
    <w:rsid w:val="00FB47C4"/>
    <w:rsid w:val="00FB47F9"/>
    <w:rsid w:val="00FB4D32"/>
    <w:rsid w:val="00FB4D79"/>
    <w:rsid w:val="00FB576F"/>
    <w:rsid w:val="00FB5E64"/>
    <w:rsid w:val="00FB6D8D"/>
    <w:rsid w:val="00FC2945"/>
    <w:rsid w:val="00FC4162"/>
    <w:rsid w:val="00FC5DC1"/>
    <w:rsid w:val="00FC64B2"/>
    <w:rsid w:val="00FC6AAE"/>
    <w:rsid w:val="00FC7BC4"/>
    <w:rsid w:val="00FD04B0"/>
    <w:rsid w:val="00FD07C9"/>
    <w:rsid w:val="00FD09D0"/>
    <w:rsid w:val="00FD255A"/>
    <w:rsid w:val="00FD2C59"/>
    <w:rsid w:val="00FD4021"/>
    <w:rsid w:val="00FD5FEA"/>
    <w:rsid w:val="00FE1DDA"/>
    <w:rsid w:val="00FE239D"/>
    <w:rsid w:val="00FE24BD"/>
    <w:rsid w:val="00FE372D"/>
    <w:rsid w:val="00FE41B6"/>
    <w:rsid w:val="00FE4315"/>
    <w:rsid w:val="00FE4DB0"/>
    <w:rsid w:val="00FE5644"/>
    <w:rsid w:val="00FE5B16"/>
    <w:rsid w:val="00FE5BB2"/>
    <w:rsid w:val="00FE615B"/>
    <w:rsid w:val="00FE7683"/>
    <w:rsid w:val="00FF0476"/>
    <w:rsid w:val="00FF0AEA"/>
    <w:rsid w:val="00FF0CE9"/>
    <w:rsid w:val="00FF1675"/>
    <w:rsid w:val="00FF254C"/>
    <w:rsid w:val="00FF26EC"/>
    <w:rsid w:val="00FF40D3"/>
    <w:rsid w:val="00FF5465"/>
    <w:rsid w:val="00FF6004"/>
    <w:rsid w:val="00FF61D1"/>
    <w:rsid w:val="00FF63E1"/>
    <w:rsid w:val="00FF7CC3"/>
  </w:rsids>
  <m:mathPr>
    <m:mathFont m:val="Cambria Math"/>
    <m:brkBin m:val="before"/>
    <m:brkBinSub m:val="--"/>
    <m:smallFrac/>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172CCA"/>
  <w15:docId w15:val="{D21D26B0-709D-4506-9E7D-E01E34BB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43"/>
    <w:pPr>
      <w:spacing w:after="240"/>
    </w:pPr>
    <w:rPr>
      <w:rFonts w:ascii="Arial" w:hAnsi="Arial"/>
      <w:szCs w:val="24"/>
      <w:lang w:eastAsia="en-US"/>
    </w:rPr>
  </w:style>
  <w:style w:type="paragraph" w:styleId="Heading1">
    <w:name w:val="heading 1"/>
    <w:aliases w:val="Section,H1,Main heading,Heading 10,h1,Header1,level 1,Level 1 Head,tchead,Chapter Heading2,Head,123,Part,section break,GE Heading Level 1,11,13,14,15,16,17,18,19,110,111,Main Heading,Heading 1 HEC A/G,Heading 11,Para1,L1,1.,Top,Numbered - 1,g"/>
    <w:next w:val="IndentParaLevel1"/>
    <w:link w:val="Heading1Char"/>
    <w:qFormat/>
    <w:rsid w:val="00412F43"/>
    <w:pPr>
      <w:keepNext/>
      <w:numPr>
        <w:numId w:val="53"/>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eading 2X,Reset numbering,Heading b,Heading 21,Heading 2 Char1,h2,Attribute Heading 2,body,test,Para2,h21,h22,l2,list 2,list 2,heading 2TOC,Head 2,List level 2,Bold 14,L2,sub-para,Heading 2 Para2,H,H2,Heading2,h2 Char,i12 Char,ParaLvl2,Major"/>
    <w:next w:val="IndentParaLevel1"/>
    <w:link w:val="Heading2Char"/>
    <w:qFormat/>
    <w:rsid w:val="00412F43"/>
    <w:pPr>
      <w:keepNext/>
      <w:numPr>
        <w:ilvl w:val="1"/>
        <w:numId w:val="53"/>
      </w:numPr>
      <w:spacing w:after="220"/>
      <w:outlineLvl w:val="1"/>
    </w:pPr>
    <w:rPr>
      <w:rFonts w:ascii="Arial" w:hAnsi="Arial"/>
      <w:b/>
      <w:bCs/>
      <w:iCs/>
      <w:sz w:val="24"/>
      <w:szCs w:val="28"/>
      <w:lang w:eastAsia="en-US"/>
    </w:rPr>
  </w:style>
  <w:style w:type="paragraph" w:styleId="Heading3">
    <w:name w:val="heading 3"/>
    <w:aliases w:val="Level 1 - 1,H3,(a),Heading 31,h3,H31,h31,h32,Para3,(Alt+3),(Alt+3)1,(Alt+3)2,(Alt+3)3,(Alt+3)4,(Alt+3)5,(Alt+3)6,(Alt+3)11,(Alt+3)21,(Alt+3)31,(Alt+3)41,(Alt+3)7,(Alt+3)12,(Alt+3)22,(Alt+3)32,(Alt+3)42,(Alt+3)8,(Alt+3)9,h:3,3,l3,1st sub-clause"/>
    <w:basedOn w:val="Normal"/>
    <w:link w:val="Heading3Char"/>
    <w:qFormat/>
    <w:rsid w:val="00412F43"/>
    <w:pPr>
      <w:numPr>
        <w:ilvl w:val="2"/>
        <w:numId w:val="53"/>
      </w:numPr>
      <w:outlineLvl w:val="2"/>
    </w:pPr>
    <w:rPr>
      <w:rFonts w:cs="Arial"/>
      <w:bCs/>
      <w:szCs w:val="26"/>
    </w:rPr>
  </w:style>
  <w:style w:type="paragraph" w:styleId="Heading4">
    <w:name w:val="heading 4"/>
    <w:aliases w:val="(i),h4,4,H4,h4 sub sub heading,Heading 4 StGeorge,h41,h42,Para4,(Alt+4),H41,(Alt+4)1,H42,(Alt+4)2,H43,(Alt+4)3,H44,(Alt+4)4,H45,(Alt+4)5,H411,(Alt+4)11,H421,(Alt+4)21,H431,(Alt+4)31,H46,(Alt+4)6,H412,(Alt+4)12,H422,(Alt+4)22,H432,(Alt+4)32,H47"/>
    <w:basedOn w:val="Normal"/>
    <w:link w:val="Heading4Char"/>
    <w:qFormat/>
    <w:rsid w:val="00412F43"/>
    <w:pPr>
      <w:numPr>
        <w:ilvl w:val="3"/>
        <w:numId w:val="53"/>
      </w:numPr>
      <w:outlineLvl w:val="3"/>
    </w:pPr>
    <w:rPr>
      <w:bCs/>
      <w:szCs w:val="28"/>
    </w:r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link w:val="Heading5Char"/>
    <w:qFormat/>
    <w:rsid w:val="00412F43"/>
    <w:pPr>
      <w:numPr>
        <w:ilvl w:val="4"/>
        <w:numId w:val="53"/>
      </w:numPr>
      <w:outlineLvl w:val="4"/>
    </w:pPr>
    <w:rPr>
      <w:bCs/>
      <w:iCs/>
      <w:szCs w:val="26"/>
    </w:rPr>
  </w:style>
  <w:style w:type="paragraph" w:styleId="Heading6">
    <w:name w:val="heading 6"/>
    <w:aliases w:val="H6,I,(I),Heading 6(unused),Legal Level 1.,L1 PIP,Name of Org,a.,6,A.,H61,H62,Heading 6(unused)1,Heading 6(unused)2,Heading 6(unused)3,L1 PIP1,L1 PIP2,Legal Level 1.1,Legal Level 1.2,Legal Level 1.3,Name of Org1,Name of Org2,a.1,a.2,b,h61,h62"/>
    <w:basedOn w:val="Normal"/>
    <w:link w:val="Heading6Char"/>
    <w:qFormat/>
    <w:rsid w:val="00412F43"/>
    <w:pPr>
      <w:numPr>
        <w:ilvl w:val="5"/>
        <w:numId w:val="53"/>
      </w:numPr>
      <w:outlineLvl w:val="5"/>
    </w:pPr>
    <w:rPr>
      <w:bCs/>
      <w:szCs w:val="22"/>
    </w:rPr>
  </w:style>
  <w:style w:type="paragraph" w:styleId="Heading7">
    <w:name w:val="heading 7"/>
    <w:aliases w:val="H7,i.,(1),Legal Level 1.1.,L2 PIP,h7,Heading 7(unused),Heading 7(unused)1,Legal Level 1.1.1,h71,H71,L2 PIP1,i.1,Heading 7(unused)2,Legal Level 1.1.2,h72,H72,L2 PIP2,i.2,Heading 7(unused)3,Legal Level 1.1.3,h73,H73,L2 PIP3,i.3,ap,7,L6"/>
    <w:basedOn w:val="Normal"/>
    <w:link w:val="Heading7Char"/>
    <w:qFormat/>
    <w:rsid w:val="00412F43"/>
    <w:pPr>
      <w:numPr>
        <w:ilvl w:val="6"/>
        <w:numId w:val="53"/>
      </w:numPr>
      <w:outlineLvl w:val="6"/>
    </w:pPr>
  </w:style>
  <w:style w:type="paragraph" w:styleId="Heading8">
    <w:name w:val="heading 8"/>
    <w:aliases w:val="Legal Level 1.1.1.,h8,(figures),Heading 8(unused),H8,L3 PIP,Heading 8(unused)1,Legal Level 1.1.1.1,h81,H81,L3 PIP1,Heading 8(unused)2,Legal Level 1.1.1.2,h82,H82,L3 PIP2,Heading 8(unused)3,Legal Level 1.1.1.3,h83,H83,L3 PIP3,8,Lev 8,L7,ad"/>
    <w:basedOn w:val="Normal"/>
    <w:link w:val="Heading8Char"/>
    <w:qFormat/>
    <w:rsid w:val="00412F43"/>
    <w:pPr>
      <w:numPr>
        <w:ilvl w:val="7"/>
        <w:numId w:val="53"/>
      </w:numPr>
      <w:outlineLvl w:val="7"/>
    </w:pPr>
    <w:rPr>
      <w:iCs/>
    </w:rPr>
  </w:style>
  <w:style w:type="paragraph" w:styleId="Heading9">
    <w:name w:val="heading 9"/>
    <w:aliases w:val="Bullet 2,Legal Level 1.1.1.1.,H9,Appendix Level 3,H91,H92,H93,H94,H95,Heading TNR,Legal Level 1.1.1.1.1,Legal Level 1.1.1.1.2,Legal Level 1.1.1.1.3,Legal Level 1.1.1.1.4,Legal Level 1.1.1.1.5,h9,number,number1,number2,number3,number4,number5"/>
    <w:basedOn w:val="Normal"/>
    <w:next w:val="Normal"/>
    <w:link w:val="Heading9Char"/>
    <w:qFormat/>
    <w:rsid w:val="00412F43"/>
    <w:pPr>
      <w:keepNext/>
      <w:numPr>
        <w:ilvl w:val="8"/>
        <w:numId w:val="53"/>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basedOn w:val="Normal"/>
    <w:link w:val="DefinitionChar"/>
    <w:rsid w:val="00412F43"/>
    <w:pPr>
      <w:numPr>
        <w:numId w:val="97"/>
      </w:numPr>
    </w:pPr>
    <w:rPr>
      <w:szCs w:val="22"/>
    </w:rPr>
  </w:style>
  <w:style w:type="paragraph" w:styleId="BalloonText">
    <w:name w:val="Balloon Text"/>
    <w:basedOn w:val="Normal"/>
    <w:link w:val="BalloonTextChar"/>
    <w:uiPriority w:val="99"/>
    <w:semiHidden/>
    <w:unhideWhenUsed/>
    <w:rsid w:val="000660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DA"/>
    <w:rPr>
      <w:rFonts w:ascii="Tahoma" w:hAnsi="Tahoma" w:cs="Tahoma"/>
      <w:sz w:val="16"/>
      <w:szCs w:val="16"/>
      <w:lang w:eastAsia="en-US"/>
    </w:rPr>
  </w:style>
  <w:style w:type="paragraph" w:styleId="Footer">
    <w:name w:val="footer"/>
    <w:basedOn w:val="Normal"/>
    <w:link w:val="FooterChar"/>
    <w:rsid w:val="00412F43"/>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sid w:val="00412F43"/>
    <w:rPr>
      <w:rFonts w:ascii="Arial" w:hAnsi="Arial"/>
      <w:sz w:val="18"/>
      <w:vertAlign w:val="superscript"/>
    </w:rPr>
  </w:style>
  <w:style w:type="paragraph" w:styleId="FootnoteText">
    <w:name w:val="footnote text"/>
    <w:basedOn w:val="Normal"/>
    <w:link w:val="FootnoteTextChar"/>
    <w:rsid w:val="00412F43"/>
    <w:pPr>
      <w:spacing w:after="0"/>
    </w:pPr>
    <w:rPr>
      <w:sz w:val="18"/>
      <w:szCs w:val="20"/>
    </w:rPr>
  </w:style>
  <w:style w:type="paragraph" w:styleId="Header">
    <w:name w:val="header"/>
    <w:basedOn w:val="Normal"/>
    <w:link w:val="HeaderChar"/>
    <w:rsid w:val="00412F43"/>
    <w:pPr>
      <w:tabs>
        <w:tab w:val="center" w:pos="4678"/>
        <w:tab w:val="right" w:pos="9356"/>
      </w:tabs>
    </w:pPr>
    <w:rPr>
      <w:snapToGrid w:val="0"/>
      <w:szCs w:val="20"/>
    </w:rPr>
  </w:style>
  <w:style w:type="character" w:styleId="Hyperlink">
    <w:name w:val="Hyperlink"/>
    <w:uiPriority w:val="99"/>
    <w:rsid w:val="00412F43"/>
    <w:rPr>
      <w:rFonts w:ascii="Arial" w:hAnsi="Arial"/>
      <w:color w:val="0000FF"/>
      <w:u w:val="single"/>
    </w:rPr>
  </w:style>
  <w:style w:type="character" w:customStyle="1" w:styleId="IDDVariableMarker">
    <w:name w:val="IDDVariableMarker"/>
    <w:rsid w:val="00412F43"/>
    <w:rPr>
      <w:rFonts w:ascii="Arial" w:hAnsi="Arial"/>
      <w:b/>
    </w:rPr>
  </w:style>
  <w:style w:type="character" w:styleId="PageNumber">
    <w:name w:val="page number"/>
    <w:basedOn w:val="DefaultParagraphFont"/>
    <w:rsid w:val="00412F43"/>
  </w:style>
  <w:style w:type="paragraph" w:styleId="ListBullet">
    <w:name w:val="List Bullet"/>
    <w:basedOn w:val="Normal"/>
    <w:rsid w:val="00412F43"/>
    <w:pPr>
      <w:numPr>
        <w:numId w:val="91"/>
      </w:numPr>
    </w:pPr>
  </w:style>
  <w:style w:type="paragraph" w:customStyle="1" w:styleId="DefinitionNum2">
    <w:name w:val="DefinitionNum2"/>
    <w:basedOn w:val="Normal"/>
    <w:link w:val="DefinitionNum2CharChar"/>
    <w:rsid w:val="00412F43"/>
    <w:pPr>
      <w:numPr>
        <w:ilvl w:val="1"/>
        <w:numId w:val="97"/>
      </w:numPr>
    </w:pPr>
  </w:style>
  <w:style w:type="paragraph" w:customStyle="1" w:styleId="DefinitionNum3">
    <w:name w:val="DefinitionNum3"/>
    <w:basedOn w:val="Normal"/>
    <w:rsid w:val="00412F43"/>
    <w:pPr>
      <w:numPr>
        <w:ilvl w:val="2"/>
        <w:numId w:val="97"/>
      </w:numPr>
      <w:outlineLvl w:val="2"/>
    </w:pPr>
    <w:rPr>
      <w:szCs w:val="22"/>
    </w:rPr>
  </w:style>
  <w:style w:type="paragraph" w:customStyle="1" w:styleId="DefinitionNum4">
    <w:name w:val="DefinitionNum4"/>
    <w:basedOn w:val="Normal"/>
    <w:rsid w:val="00412F43"/>
    <w:pPr>
      <w:numPr>
        <w:ilvl w:val="3"/>
        <w:numId w:val="97"/>
      </w:numPr>
    </w:pPr>
  </w:style>
  <w:style w:type="paragraph" w:customStyle="1" w:styleId="IndentParaLevel1">
    <w:name w:val="IndentParaLevel1"/>
    <w:basedOn w:val="Normal"/>
    <w:link w:val="IndentParaLevel1Char"/>
    <w:rsid w:val="00412F43"/>
    <w:pPr>
      <w:ind w:left="964"/>
    </w:pPr>
  </w:style>
  <w:style w:type="paragraph" w:customStyle="1" w:styleId="Background">
    <w:name w:val="Background"/>
    <w:basedOn w:val="Normal"/>
    <w:rsid w:val="00412F43"/>
    <w:pPr>
      <w:numPr>
        <w:numId w:val="19"/>
      </w:numPr>
    </w:pPr>
  </w:style>
  <w:style w:type="character" w:customStyle="1" w:styleId="AltOpt">
    <w:name w:val="AltOpt"/>
    <w:rsid w:val="00412F43"/>
    <w:rPr>
      <w:rFonts w:ascii="Arial" w:hAnsi="Arial"/>
      <w:b/>
      <w:color w:val="FFFF99"/>
      <w:sz w:val="20"/>
      <w:szCs w:val="22"/>
      <w:shd w:val="clear" w:color="auto" w:fill="808080"/>
    </w:rPr>
  </w:style>
  <w:style w:type="paragraph" w:customStyle="1" w:styleId="Commentary">
    <w:name w:val="Commentary"/>
    <w:basedOn w:val="IndentParaLevel1"/>
    <w:rsid w:val="00412F43"/>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Heading">
    <w:name w:val="Heading"/>
    <w:basedOn w:val="Normal"/>
    <w:next w:val="Normal"/>
    <w:rsid w:val="00B970C0"/>
    <w:pPr>
      <w:keepNext/>
      <w:spacing w:before="240"/>
      <w:ind w:left="851"/>
    </w:pPr>
    <w:rPr>
      <w:color w:val="000000"/>
      <w:sz w:val="40"/>
      <w:szCs w:val="40"/>
    </w:rPr>
  </w:style>
  <w:style w:type="paragraph" w:customStyle="1" w:styleId="CUNumber1">
    <w:name w:val="CU_Number1"/>
    <w:basedOn w:val="Normal"/>
    <w:rsid w:val="00412F43"/>
    <w:pPr>
      <w:numPr>
        <w:numId w:val="95"/>
      </w:numPr>
      <w:outlineLvl w:val="0"/>
    </w:pPr>
  </w:style>
  <w:style w:type="paragraph" w:customStyle="1" w:styleId="CUNumber2">
    <w:name w:val="CU_Number2"/>
    <w:basedOn w:val="Normal"/>
    <w:rsid w:val="00412F43"/>
    <w:pPr>
      <w:numPr>
        <w:ilvl w:val="1"/>
        <w:numId w:val="95"/>
      </w:numPr>
      <w:outlineLvl w:val="1"/>
    </w:pPr>
  </w:style>
  <w:style w:type="paragraph" w:customStyle="1" w:styleId="CUNumber3">
    <w:name w:val="CU_Number3"/>
    <w:basedOn w:val="Normal"/>
    <w:rsid w:val="00412F43"/>
    <w:pPr>
      <w:numPr>
        <w:ilvl w:val="2"/>
        <w:numId w:val="95"/>
      </w:numPr>
      <w:outlineLvl w:val="2"/>
    </w:pPr>
  </w:style>
  <w:style w:type="paragraph" w:customStyle="1" w:styleId="CUNumber4">
    <w:name w:val="CU_Number4"/>
    <w:basedOn w:val="Normal"/>
    <w:rsid w:val="00412F43"/>
    <w:pPr>
      <w:numPr>
        <w:ilvl w:val="3"/>
        <w:numId w:val="95"/>
      </w:numPr>
      <w:ind w:left="2892" w:hanging="964"/>
      <w:outlineLvl w:val="3"/>
    </w:pPr>
  </w:style>
  <w:style w:type="paragraph" w:customStyle="1" w:styleId="CUNumber5">
    <w:name w:val="CU_Number5"/>
    <w:basedOn w:val="Normal"/>
    <w:rsid w:val="00412F43"/>
    <w:pPr>
      <w:numPr>
        <w:ilvl w:val="4"/>
        <w:numId w:val="95"/>
      </w:numPr>
      <w:ind w:left="3856"/>
      <w:outlineLvl w:val="4"/>
    </w:pPr>
  </w:style>
  <w:style w:type="paragraph" w:customStyle="1" w:styleId="AttachmentHeading">
    <w:name w:val="Attachment Heading"/>
    <w:basedOn w:val="Normal"/>
    <w:next w:val="Normal"/>
    <w:rsid w:val="00412F43"/>
    <w:pPr>
      <w:pageBreakBefore/>
      <w:numPr>
        <w:numId w:val="51"/>
      </w:numPr>
    </w:pPr>
    <w:rPr>
      <w:b/>
      <w:sz w:val="24"/>
      <w:szCs w:val="22"/>
    </w:rPr>
  </w:style>
  <w:style w:type="paragraph" w:customStyle="1" w:styleId="CUNumber6">
    <w:name w:val="CU_Number6"/>
    <w:basedOn w:val="Normal"/>
    <w:rsid w:val="00412F43"/>
    <w:pPr>
      <w:numPr>
        <w:ilvl w:val="5"/>
        <w:numId w:val="95"/>
      </w:numPr>
      <w:spacing w:after="120"/>
      <w:ind w:left="4820"/>
      <w:outlineLvl w:val="5"/>
    </w:pPr>
  </w:style>
  <w:style w:type="paragraph" w:customStyle="1" w:styleId="CUNumber7">
    <w:name w:val="CU_Number7"/>
    <w:basedOn w:val="Normal"/>
    <w:rsid w:val="00412F43"/>
    <w:pPr>
      <w:numPr>
        <w:ilvl w:val="6"/>
        <w:numId w:val="95"/>
      </w:numPr>
      <w:ind w:left="5784"/>
      <w:outlineLvl w:val="6"/>
    </w:pPr>
  </w:style>
  <w:style w:type="paragraph" w:customStyle="1" w:styleId="CUNumber8">
    <w:name w:val="CU_Number8"/>
    <w:basedOn w:val="Normal"/>
    <w:rsid w:val="00412F43"/>
    <w:pPr>
      <w:numPr>
        <w:ilvl w:val="7"/>
        <w:numId w:val="95"/>
      </w:numPr>
      <w:ind w:left="6747" w:hanging="964"/>
      <w:outlineLvl w:val="7"/>
    </w:pPr>
  </w:style>
  <w:style w:type="paragraph" w:customStyle="1" w:styleId="EndIdentifier">
    <w:name w:val="EndIdentifier"/>
    <w:basedOn w:val="Commentary"/>
    <w:rsid w:val="00412F43"/>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AnnexureHeading">
    <w:name w:val="Annexure Heading"/>
    <w:basedOn w:val="Normal"/>
    <w:next w:val="Normal"/>
    <w:rsid w:val="00412F43"/>
    <w:pPr>
      <w:pageBreakBefore/>
      <w:numPr>
        <w:numId w:val="102"/>
      </w:numPr>
    </w:pPr>
    <w:rPr>
      <w:b/>
      <w:sz w:val="24"/>
    </w:rPr>
  </w:style>
  <w:style w:type="paragraph" w:customStyle="1" w:styleId="IndentParaLevel2">
    <w:name w:val="IndentParaLevel2"/>
    <w:basedOn w:val="Normal"/>
    <w:rsid w:val="00412F43"/>
    <w:pPr>
      <w:ind w:left="1928"/>
    </w:pPr>
  </w:style>
  <w:style w:type="paragraph" w:customStyle="1" w:styleId="IndentParaLevel3">
    <w:name w:val="IndentParaLevel3"/>
    <w:basedOn w:val="Normal"/>
    <w:rsid w:val="00412F43"/>
    <w:pPr>
      <w:ind w:left="2892"/>
    </w:pPr>
  </w:style>
  <w:style w:type="paragraph" w:customStyle="1" w:styleId="IndentParaLevel4">
    <w:name w:val="IndentParaLevel4"/>
    <w:basedOn w:val="Normal"/>
    <w:rsid w:val="00412F43"/>
    <w:pPr>
      <w:ind w:left="3856"/>
    </w:pPr>
  </w:style>
  <w:style w:type="paragraph" w:customStyle="1" w:styleId="IndentParaLevel5">
    <w:name w:val="IndentParaLevel5"/>
    <w:basedOn w:val="Normal"/>
    <w:rsid w:val="00412F43"/>
    <w:pPr>
      <w:ind w:left="4820"/>
    </w:pPr>
  </w:style>
  <w:style w:type="paragraph" w:customStyle="1" w:styleId="IndentParaLevel6">
    <w:name w:val="IndentParaLevel6"/>
    <w:basedOn w:val="Normal"/>
    <w:rsid w:val="00412F43"/>
    <w:pPr>
      <w:ind w:left="5783"/>
    </w:pPr>
  </w:style>
  <w:style w:type="paragraph" w:customStyle="1" w:styleId="ScheduleHeading">
    <w:name w:val="Schedule Heading"/>
    <w:next w:val="Normal"/>
    <w:link w:val="ScheduleHeadingChar"/>
    <w:rsid w:val="00412F43"/>
    <w:pPr>
      <w:pageBreakBefore/>
      <w:numPr>
        <w:numId w:val="98"/>
      </w:numPr>
      <w:spacing w:after="480"/>
      <w:outlineLvl w:val="0"/>
    </w:pPr>
    <w:rPr>
      <w:rFonts w:ascii="Arial" w:hAnsi="Arial"/>
      <w:b/>
      <w:sz w:val="24"/>
      <w:szCs w:val="24"/>
      <w:lang w:eastAsia="en-US"/>
    </w:rPr>
  </w:style>
  <w:style w:type="paragraph" w:customStyle="1" w:styleId="Schedule1">
    <w:name w:val="Schedule_1"/>
    <w:next w:val="IndentParaLevel1"/>
    <w:rsid w:val="00412F43"/>
    <w:pPr>
      <w:keepNext/>
      <w:numPr>
        <w:ilvl w:val="1"/>
        <w:numId w:val="98"/>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2F43"/>
    <w:pPr>
      <w:keepNext/>
      <w:numPr>
        <w:ilvl w:val="2"/>
        <w:numId w:val="98"/>
      </w:numPr>
      <w:spacing w:after="220"/>
      <w:outlineLvl w:val="1"/>
    </w:pPr>
    <w:rPr>
      <w:rFonts w:ascii="Arial" w:hAnsi="Arial"/>
      <w:b/>
      <w:sz w:val="24"/>
      <w:szCs w:val="24"/>
      <w:lang w:eastAsia="en-US"/>
    </w:rPr>
  </w:style>
  <w:style w:type="paragraph" w:customStyle="1" w:styleId="Schedule3">
    <w:name w:val="Schedule_3"/>
    <w:link w:val="Schedule3CharChar"/>
    <w:rsid w:val="00412F43"/>
    <w:pPr>
      <w:numPr>
        <w:ilvl w:val="3"/>
        <w:numId w:val="98"/>
      </w:numPr>
      <w:spacing w:after="240"/>
      <w:outlineLvl w:val="2"/>
    </w:pPr>
    <w:rPr>
      <w:rFonts w:ascii="Arial" w:hAnsi="Arial"/>
      <w:szCs w:val="24"/>
      <w:lang w:eastAsia="en-US"/>
    </w:rPr>
  </w:style>
  <w:style w:type="paragraph" w:customStyle="1" w:styleId="Schedule4">
    <w:name w:val="Schedule_4"/>
    <w:link w:val="Schedule4Char"/>
    <w:rsid w:val="00412F43"/>
    <w:pPr>
      <w:numPr>
        <w:ilvl w:val="4"/>
        <w:numId w:val="98"/>
      </w:numPr>
      <w:spacing w:after="240"/>
      <w:outlineLvl w:val="3"/>
    </w:pPr>
    <w:rPr>
      <w:rFonts w:ascii="Arial" w:hAnsi="Arial"/>
      <w:szCs w:val="24"/>
      <w:lang w:eastAsia="en-US"/>
    </w:rPr>
  </w:style>
  <w:style w:type="paragraph" w:customStyle="1" w:styleId="Schedule5">
    <w:name w:val="Schedule_5"/>
    <w:rsid w:val="00412F43"/>
    <w:pPr>
      <w:numPr>
        <w:ilvl w:val="5"/>
        <w:numId w:val="98"/>
      </w:numPr>
      <w:spacing w:after="240"/>
      <w:outlineLvl w:val="5"/>
    </w:pPr>
    <w:rPr>
      <w:rFonts w:ascii="Arial" w:hAnsi="Arial"/>
      <w:szCs w:val="24"/>
      <w:lang w:eastAsia="en-US"/>
    </w:rPr>
  </w:style>
  <w:style w:type="paragraph" w:styleId="ListBullet2">
    <w:name w:val="List Bullet 2"/>
    <w:basedOn w:val="Normal"/>
    <w:rsid w:val="00412F43"/>
    <w:pPr>
      <w:numPr>
        <w:ilvl w:val="1"/>
        <w:numId w:val="91"/>
      </w:numPr>
    </w:pPr>
  </w:style>
  <w:style w:type="paragraph" w:styleId="Title">
    <w:name w:val="Title"/>
    <w:basedOn w:val="Normal"/>
    <w:link w:val="TitleChar"/>
    <w:qFormat/>
    <w:rsid w:val="00412F43"/>
    <w:pPr>
      <w:keepNext/>
    </w:pPr>
    <w:rPr>
      <w:rFonts w:cs="Arial"/>
      <w:b/>
      <w:bCs/>
      <w:sz w:val="28"/>
      <w:szCs w:val="32"/>
    </w:rPr>
  </w:style>
  <w:style w:type="paragraph" w:customStyle="1" w:styleId="TOCHeader">
    <w:name w:val="TOCHeader"/>
    <w:basedOn w:val="Normal"/>
    <w:rsid w:val="00412F43"/>
    <w:pPr>
      <w:keepNext/>
    </w:pPr>
    <w:rPr>
      <w:b/>
      <w:sz w:val="24"/>
    </w:rPr>
  </w:style>
  <w:style w:type="paragraph" w:styleId="ListBullet3">
    <w:name w:val="List Bullet 3"/>
    <w:basedOn w:val="Normal"/>
    <w:rsid w:val="00412F43"/>
    <w:pPr>
      <w:numPr>
        <w:ilvl w:val="2"/>
        <w:numId w:val="91"/>
      </w:numPr>
    </w:pPr>
  </w:style>
  <w:style w:type="paragraph" w:styleId="ListBullet4">
    <w:name w:val="List Bullet 4"/>
    <w:basedOn w:val="Normal"/>
    <w:rsid w:val="00412F43"/>
    <w:pPr>
      <w:numPr>
        <w:ilvl w:val="3"/>
        <w:numId w:val="91"/>
      </w:numPr>
    </w:pPr>
  </w:style>
  <w:style w:type="paragraph" w:styleId="ListBullet5">
    <w:name w:val="List Bullet 5"/>
    <w:basedOn w:val="Normal"/>
    <w:rsid w:val="00412F43"/>
    <w:pPr>
      <w:numPr>
        <w:ilvl w:val="4"/>
        <w:numId w:val="91"/>
      </w:numPr>
    </w:pPr>
  </w:style>
  <w:style w:type="paragraph" w:styleId="Subtitle">
    <w:name w:val="Subtitle"/>
    <w:basedOn w:val="Normal"/>
    <w:link w:val="SubtitleChar"/>
    <w:qFormat/>
    <w:rsid w:val="00412F43"/>
    <w:pPr>
      <w:keepNext/>
    </w:pPr>
    <w:rPr>
      <w:rFonts w:cs="Arial"/>
      <w:b/>
      <w:sz w:val="24"/>
    </w:rPr>
  </w:style>
  <w:style w:type="character" w:customStyle="1" w:styleId="SubtitleChar">
    <w:name w:val="Subtitle Char"/>
    <w:basedOn w:val="DefaultParagraphFont"/>
    <w:link w:val="Subtitle"/>
    <w:rsid w:val="000660DA"/>
    <w:rPr>
      <w:rFonts w:ascii="Arial" w:hAnsi="Arial" w:cs="Arial"/>
      <w:b/>
      <w:sz w:val="24"/>
      <w:szCs w:val="24"/>
      <w:lang w:eastAsia="en-US"/>
    </w:rPr>
  </w:style>
  <w:style w:type="paragraph" w:customStyle="1" w:styleId="SubTitleArial">
    <w:name w:val="SubTitle_Arial"/>
    <w:next w:val="Normal"/>
    <w:rsid w:val="00412F43"/>
    <w:pPr>
      <w:keepNext/>
      <w:spacing w:before="220"/>
    </w:pPr>
    <w:rPr>
      <w:rFonts w:ascii="Arial" w:hAnsi="Arial" w:cs="Arial"/>
      <w:color w:val="000000"/>
      <w:sz w:val="28"/>
      <w:szCs w:val="28"/>
      <w:lang w:eastAsia="en-US"/>
    </w:rPr>
  </w:style>
  <w:style w:type="paragraph" w:styleId="TOC1">
    <w:name w:val="toc 1"/>
    <w:basedOn w:val="Normal"/>
    <w:next w:val="Normal"/>
    <w:uiPriority w:val="39"/>
    <w:rsid w:val="00412F43"/>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412F43"/>
    <w:pPr>
      <w:tabs>
        <w:tab w:val="left" w:pos="1928"/>
        <w:tab w:val="right" w:leader="dot" w:pos="9356"/>
      </w:tabs>
      <w:spacing w:after="0"/>
      <w:ind w:left="1928" w:right="1134" w:hanging="964"/>
    </w:pPr>
  </w:style>
  <w:style w:type="paragraph" w:styleId="TOC3">
    <w:name w:val="toc 3"/>
    <w:basedOn w:val="Normal"/>
    <w:next w:val="Normal"/>
    <w:autoRedefine/>
    <w:rsid w:val="00412F43"/>
    <w:pPr>
      <w:ind w:left="440"/>
    </w:pPr>
  </w:style>
  <w:style w:type="paragraph" w:styleId="TOC4">
    <w:name w:val="toc 4"/>
    <w:basedOn w:val="Normal"/>
    <w:next w:val="Normal"/>
    <w:autoRedefine/>
    <w:rsid w:val="00412F43"/>
    <w:pPr>
      <w:ind w:left="660"/>
    </w:pPr>
  </w:style>
  <w:style w:type="paragraph" w:styleId="TOC5">
    <w:name w:val="toc 5"/>
    <w:basedOn w:val="Normal"/>
    <w:next w:val="Normal"/>
    <w:autoRedefine/>
    <w:rsid w:val="00412F43"/>
    <w:pPr>
      <w:ind w:left="880"/>
    </w:pPr>
  </w:style>
  <w:style w:type="paragraph" w:styleId="TOC6">
    <w:name w:val="toc 6"/>
    <w:basedOn w:val="Normal"/>
    <w:next w:val="Normal"/>
    <w:autoRedefine/>
    <w:rsid w:val="00412F43"/>
    <w:pPr>
      <w:ind w:left="1100"/>
    </w:pPr>
  </w:style>
  <w:style w:type="paragraph" w:styleId="TOC7">
    <w:name w:val="toc 7"/>
    <w:basedOn w:val="Normal"/>
    <w:next w:val="Normal"/>
    <w:autoRedefine/>
    <w:rsid w:val="00412F43"/>
    <w:pPr>
      <w:ind w:left="1320"/>
    </w:pPr>
  </w:style>
  <w:style w:type="paragraph" w:styleId="TOC8">
    <w:name w:val="toc 8"/>
    <w:basedOn w:val="Normal"/>
    <w:next w:val="Normal"/>
    <w:autoRedefine/>
    <w:rsid w:val="00412F43"/>
    <w:pPr>
      <w:ind w:left="1540"/>
    </w:pPr>
  </w:style>
  <w:style w:type="paragraph" w:styleId="TOC9">
    <w:name w:val="toc 9"/>
    <w:basedOn w:val="Normal"/>
    <w:next w:val="Normal"/>
    <w:rsid w:val="00412F43"/>
    <w:pPr>
      <w:ind w:left="1758"/>
    </w:pPr>
  </w:style>
  <w:style w:type="paragraph" w:customStyle="1" w:styleId="MiniTitleArial">
    <w:name w:val="Mini_Title_Arial"/>
    <w:basedOn w:val="Normal"/>
    <w:rsid w:val="00412F43"/>
    <w:pPr>
      <w:spacing w:after="120"/>
    </w:pPr>
    <w:rPr>
      <w:szCs w:val="20"/>
    </w:rPr>
  </w:style>
  <w:style w:type="paragraph" w:customStyle="1" w:styleId="ItemNumbering">
    <w:name w:val="Item Numbering"/>
    <w:basedOn w:val="Normal"/>
    <w:next w:val="IndentParaLevel2"/>
    <w:rsid w:val="00412F43"/>
    <w:pPr>
      <w:keepNext/>
      <w:numPr>
        <w:numId w:val="20"/>
      </w:numPr>
    </w:pPr>
    <w:rPr>
      <w:b/>
      <w:lang w:val="en-US"/>
    </w:rPr>
  </w:style>
  <w:style w:type="paragraph" w:customStyle="1" w:styleId="PIPBullet2">
    <w:name w:val="PIP_Bullet2"/>
    <w:basedOn w:val="PIPBullet"/>
    <w:rsid w:val="00412F43"/>
    <w:pPr>
      <w:numPr>
        <w:numId w:val="94"/>
      </w:numPr>
    </w:pPr>
  </w:style>
  <w:style w:type="paragraph" w:customStyle="1" w:styleId="PIPBullet">
    <w:name w:val="PIP_Bullet"/>
    <w:basedOn w:val="PIPNormal"/>
    <w:rsid w:val="00412F43"/>
    <w:pPr>
      <w:numPr>
        <w:numId w:val="21"/>
      </w:numPr>
    </w:pPr>
  </w:style>
  <w:style w:type="paragraph" w:customStyle="1" w:styleId="PIPNormal">
    <w:name w:val="PIP_Normal"/>
    <w:rsid w:val="00412F43"/>
    <w:pPr>
      <w:spacing w:after="240"/>
    </w:pPr>
    <w:rPr>
      <w:rFonts w:ascii="Arial" w:hAnsi="Arial"/>
      <w:szCs w:val="24"/>
      <w:lang w:eastAsia="en-US"/>
    </w:rPr>
  </w:style>
  <w:style w:type="paragraph" w:customStyle="1" w:styleId="PIPMinorSubtitle">
    <w:name w:val="PIP_Minor_Subtitle"/>
    <w:basedOn w:val="PIPSubtitle"/>
    <w:rsid w:val="00412F43"/>
    <w:rPr>
      <w:sz w:val="20"/>
      <w:szCs w:val="20"/>
    </w:rPr>
  </w:style>
  <w:style w:type="paragraph" w:customStyle="1" w:styleId="PIPSubtitle">
    <w:name w:val="PIP_Subtitle"/>
    <w:basedOn w:val="PIPNormal"/>
    <w:next w:val="PIPNormal"/>
    <w:rsid w:val="00412F43"/>
    <w:pPr>
      <w:keepNext/>
    </w:pPr>
    <w:rPr>
      <w:rFonts w:cs="Arial"/>
      <w:b/>
      <w:sz w:val="24"/>
    </w:rPr>
  </w:style>
  <w:style w:type="paragraph" w:customStyle="1" w:styleId="PIPWarning">
    <w:name w:val="PIP_Warning"/>
    <w:basedOn w:val="PIPNormal"/>
    <w:rsid w:val="00412F43"/>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412F43"/>
    <w:rPr>
      <w:bCs w:val="0"/>
      <w:sz w:val="28"/>
      <w:szCs w:val="28"/>
    </w:rPr>
  </w:style>
  <w:style w:type="paragraph" w:customStyle="1" w:styleId="PIPTitle">
    <w:name w:val="PIP_Title"/>
    <w:basedOn w:val="PIPSubtitle"/>
    <w:rsid w:val="00412F43"/>
    <w:pPr>
      <w:jc w:val="center"/>
    </w:pPr>
    <w:rPr>
      <w:sz w:val="28"/>
    </w:rPr>
  </w:style>
  <w:style w:type="paragraph" w:customStyle="1" w:styleId="PIPNumber1">
    <w:name w:val="PIP_Number1"/>
    <w:basedOn w:val="PIPNormal"/>
    <w:rsid w:val="00412F43"/>
    <w:pPr>
      <w:numPr>
        <w:numId w:val="93"/>
      </w:numPr>
    </w:pPr>
  </w:style>
  <w:style w:type="paragraph" w:customStyle="1" w:styleId="PIPNumber2">
    <w:name w:val="PIP_Number2"/>
    <w:basedOn w:val="PIPNormal"/>
    <w:rsid w:val="00412F43"/>
    <w:pPr>
      <w:numPr>
        <w:ilvl w:val="1"/>
        <w:numId w:val="93"/>
      </w:numPr>
    </w:pPr>
  </w:style>
  <w:style w:type="paragraph" w:customStyle="1" w:styleId="PIPNumber3">
    <w:name w:val="PIP_Number3"/>
    <w:basedOn w:val="PIPNormal"/>
    <w:rsid w:val="00412F43"/>
    <w:pPr>
      <w:numPr>
        <w:ilvl w:val="2"/>
        <w:numId w:val="93"/>
      </w:numPr>
    </w:pPr>
  </w:style>
  <w:style w:type="paragraph" w:customStyle="1" w:styleId="OfficeSidebar">
    <w:name w:val="OfficeSidebar"/>
    <w:basedOn w:val="Normal"/>
    <w:semiHidden/>
    <w:rsid w:val="00412F43"/>
    <w:pPr>
      <w:tabs>
        <w:tab w:val="left" w:pos="198"/>
      </w:tabs>
      <w:spacing w:line="220" w:lineRule="exact"/>
    </w:pPr>
    <w:rPr>
      <w:rFonts w:cs="Courier New"/>
      <w:sz w:val="18"/>
      <w:szCs w:val="18"/>
    </w:rPr>
  </w:style>
  <w:style w:type="paragraph" w:customStyle="1" w:styleId="Schedule6">
    <w:name w:val="Schedule_6"/>
    <w:rsid w:val="00412F43"/>
    <w:pPr>
      <w:numPr>
        <w:ilvl w:val="6"/>
        <w:numId w:val="98"/>
      </w:numPr>
      <w:spacing w:after="240"/>
      <w:outlineLvl w:val="6"/>
    </w:pPr>
    <w:rPr>
      <w:rFonts w:ascii="Arial" w:hAnsi="Arial"/>
      <w:szCs w:val="24"/>
      <w:lang w:eastAsia="en-US"/>
    </w:rPr>
  </w:style>
  <w:style w:type="paragraph" w:customStyle="1" w:styleId="Schedule7">
    <w:name w:val="Schedule_7"/>
    <w:rsid w:val="00412F43"/>
    <w:pPr>
      <w:numPr>
        <w:ilvl w:val="7"/>
        <w:numId w:val="98"/>
      </w:numPr>
      <w:spacing w:after="240"/>
      <w:ind w:left="5784" w:hanging="964"/>
      <w:outlineLvl w:val="7"/>
    </w:pPr>
    <w:rPr>
      <w:rFonts w:ascii="Arial" w:hAnsi="Arial"/>
      <w:szCs w:val="24"/>
      <w:lang w:eastAsia="en-US"/>
    </w:rPr>
  </w:style>
  <w:style w:type="paragraph" w:customStyle="1" w:styleId="Schedule8">
    <w:name w:val="Schedule_8"/>
    <w:rsid w:val="00412F43"/>
    <w:pPr>
      <w:numPr>
        <w:ilvl w:val="8"/>
        <w:numId w:val="98"/>
      </w:numPr>
      <w:spacing w:after="240"/>
      <w:outlineLvl w:val="8"/>
    </w:pPr>
    <w:rPr>
      <w:rFonts w:ascii="Arial" w:hAnsi="Arial"/>
      <w:szCs w:val="24"/>
      <w:lang w:eastAsia="en-US"/>
    </w:rPr>
  </w:style>
  <w:style w:type="paragraph" w:customStyle="1" w:styleId="TitleArial">
    <w:name w:val="Title_Arial"/>
    <w:next w:val="Normal"/>
    <w:rsid w:val="00412F43"/>
    <w:rPr>
      <w:rFonts w:ascii="Arial" w:hAnsi="Arial" w:cs="Arial"/>
      <w:bCs/>
      <w:sz w:val="44"/>
      <w:szCs w:val="44"/>
      <w:lang w:eastAsia="en-US"/>
    </w:rPr>
  </w:style>
  <w:style w:type="character" w:customStyle="1" w:styleId="FooterChar">
    <w:name w:val="Footer Char"/>
    <w:basedOn w:val="DefaultParagraphFont"/>
    <w:link w:val="Footer"/>
    <w:rsid w:val="000660DA"/>
    <w:rPr>
      <w:rFonts w:ascii="Arial" w:hAnsi="Arial"/>
      <w:snapToGrid w:val="0"/>
      <w:sz w:val="16"/>
      <w:lang w:eastAsia="en-US"/>
    </w:rPr>
  </w:style>
  <w:style w:type="paragraph" w:styleId="Revision">
    <w:name w:val="Revision"/>
    <w:hidden/>
    <w:semiHidden/>
    <w:rsid w:val="001C224B"/>
    <w:rPr>
      <w:sz w:val="22"/>
      <w:szCs w:val="24"/>
      <w:lang w:eastAsia="en-US"/>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link w:val="Heading1"/>
    <w:rsid w:val="00F524CF"/>
    <w:rPr>
      <w:rFonts w:ascii="Arial" w:hAnsi="Arial" w:cs="Arial"/>
      <w:b/>
      <w:bCs/>
      <w:sz w:val="28"/>
      <w:szCs w:val="32"/>
      <w:lang w:eastAsia="en-US"/>
    </w:rPr>
  </w:style>
  <w:style w:type="character" w:customStyle="1" w:styleId="Heading2Char">
    <w:name w:val="Heading 2 Char"/>
    <w:aliases w:val="Heading 2X Char,Reset numbering Char,Heading b Char,Heading 21 Char,Heading 2 Char1 Char,h2 Char1,Attribute Heading 2 Char,body Char,test Char,Para2 Char,h21 Char,h22 Char,l2 Char,list 2 Char,list 2 Char,heading 2TOC Char,Head 2 Char"/>
    <w:link w:val="Heading2"/>
    <w:rsid w:val="00F4546A"/>
    <w:rPr>
      <w:rFonts w:ascii="Arial" w:hAnsi="Arial"/>
      <w:b/>
      <w:bCs/>
      <w:iCs/>
      <w:sz w:val="24"/>
      <w:szCs w:val="28"/>
      <w:lang w:eastAsia="en-US"/>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link w:val="Heading3"/>
    <w:rsid w:val="00A23310"/>
    <w:rPr>
      <w:rFonts w:ascii="Arial" w:hAnsi="Arial" w:cs="Arial"/>
      <w:bCs/>
      <w:szCs w:val="26"/>
      <w:lang w:eastAsia="en-US"/>
    </w:rPr>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link w:val="Heading4"/>
    <w:rsid w:val="00A23310"/>
    <w:rPr>
      <w:rFonts w:ascii="Arial" w:hAnsi="Arial"/>
      <w:bCs/>
      <w:szCs w:val="28"/>
      <w:lang w:eastAsia="en-US"/>
    </w:rPr>
  </w:style>
  <w:style w:type="character" w:customStyle="1" w:styleId="Schedule3CharChar">
    <w:name w:val="Schedule_3 Char Char"/>
    <w:link w:val="Schedule3"/>
    <w:rsid w:val="00F4546A"/>
    <w:rPr>
      <w:rFonts w:ascii="Arial" w:hAnsi="Arial"/>
      <w:szCs w:val="24"/>
      <w:lang w:eastAsia="en-US"/>
    </w:rPr>
  </w:style>
  <w:style w:type="character" w:customStyle="1" w:styleId="Heading7Char">
    <w:name w:val="Heading 7 Char"/>
    <w:aliases w:val="H7 Char,i. Char,(1) Char,Legal Level 1.1. Char,L2 PIP Char,h7 Char,Heading 7(unused) Char,Heading 7(unused)1 Char,Legal Level 1.1.1 Char,h71 Char,H71 Char,L2 PIP1 Char,i.1 Char,Heading 7(unused)2 Char,Legal Level 1.1.2 Char,h72 Char"/>
    <w:link w:val="Heading7"/>
    <w:rsid w:val="00230B9F"/>
    <w:rPr>
      <w:rFonts w:ascii="Arial" w:hAnsi="Arial"/>
      <w:szCs w:val="24"/>
      <w:lang w:eastAsia="en-US"/>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H5 Char"/>
    <w:link w:val="Heading5"/>
    <w:rsid w:val="00547AF5"/>
    <w:rPr>
      <w:rFonts w:ascii="Arial" w:hAnsi="Arial"/>
      <w:bCs/>
      <w:iCs/>
      <w:szCs w:val="26"/>
      <w:lang w:eastAsia="en-US"/>
    </w:rPr>
  </w:style>
  <w:style w:type="character" w:customStyle="1" w:styleId="Heading6Char">
    <w:name w:val="Heading 6 Char"/>
    <w:aliases w:val="H6 Char,I Char,(I) Char,Heading 6(unused) Char,Legal Level 1. Char,L1 PIP Char,Name of Org Char,a. Char,6 Char,A. Char,H61 Char,H62 Char,Heading 6(unused)1 Char,Heading 6(unused)2 Char,Heading 6(unused)3 Char,L1 PIP1 Char,L1 PIP2 Char"/>
    <w:link w:val="Heading6"/>
    <w:rsid w:val="00230B9F"/>
    <w:rPr>
      <w:rFonts w:ascii="Arial" w:hAnsi="Arial"/>
      <w:bCs/>
      <w:szCs w:val="22"/>
      <w:lang w:eastAsia="en-US"/>
    </w:rPr>
  </w:style>
  <w:style w:type="character" w:customStyle="1" w:styleId="Heading8Char">
    <w:name w:val="Heading 8 Char"/>
    <w:aliases w:val="Legal Level 1.1.1. Char,h8 Char,(figures) Char,Heading 8(unused) Char,H8 Char,L3 PIP Char,Heading 8(unused)1 Char,Legal Level 1.1.1.1 Char,h81 Char,H81 Char,L3 PIP1 Char,Heading 8(unused)2 Char,Legal Level 1.1.1.2 Char,h82 Char,H82 Char"/>
    <w:link w:val="Heading8"/>
    <w:rsid w:val="00230B9F"/>
    <w:rPr>
      <w:rFonts w:ascii="Arial" w:hAnsi="Arial"/>
      <w:iCs/>
      <w:szCs w:val="24"/>
      <w:lang w:eastAsia="en-US"/>
    </w:rPr>
  </w:style>
  <w:style w:type="character" w:customStyle="1" w:styleId="Heading9Char">
    <w:name w:val="Heading 9 Char"/>
    <w:aliases w:val="Bullet 2 Char,Legal Level 1.1.1.1. Char,H9 Char,Appendix Level 3 Char,H91 Char,H92 Char,H93 Char,H94 Char,H95 Char,Heading TNR Char,Legal Level 1.1.1.1.1 Char,Legal Level 1.1.1.1.2 Char,Legal Level 1.1.1.1.3 Char,h9 Char,number Char"/>
    <w:link w:val="Heading9"/>
    <w:rsid w:val="00230B9F"/>
    <w:rPr>
      <w:rFonts w:ascii="Arial" w:hAnsi="Arial" w:cs="Arial"/>
      <w:b/>
      <w:sz w:val="24"/>
      <w:szCs w:val="22"/>
      <w:lang w:eastAsia="en-US"/>
    </w:rPr>
  </w:style>
  <w:style w:type="character" w:customStyle="1" w:styleId="FootnoteTextChar">
    <w:name w:val="Footnote Text Char"/>
    <w:basedOn w:val="DefaultParagraphFont"/>
    <w:link w:val="FootnoteText"/>
    <w:rsid w:val="00412F43"/>
    <w:rPr>
      <w:rFonts w:ascii="Arial" w:hAnsi="Arial"/>
      <w:sz w:val="18"/>
      <w:lang w:eastAsia="en-US"/>
    </w:rPr>
  </w:style>
  <w:style w:type="character" w:customStyle="1" w:styleId="HeaderChar">
    <w:name w:val="Header Char"/>
    <w:basedOn w:val="DefaultParagraphFont"/>
    <w:link w:val="Header"/>
    <w:rsid w:val="000660DA"/>
    <w:rPr>
      <w:rFonts w:ascii="Arial" w:hAnsi="Arial"/>
      <w:snapToGrid w:val="0"/>
      <w:lang w:eastAsia="en-US"/>
    </w:rPr>
  </w:style>
  <w:style w:type="character" w:customStyle="1" w:styleId="TitleChar">
    <w:name w:val="Title Char"/>
    <w:basedOn w:val="DefaultParagraphFont"/>
    <w:link w:val="Title"/>
    <w:rsid w:val="000660DA"/>
    <w:rPr>
      <w:rFonts w:ascii="Arial" w:hAnsi="Arial" w:cs="Arial"/>
      <w:b/>
      <w:bCs/>
      <w:sz w:val="28"/>
      <w:szCs w:val="32"/>
      <w:lang w:eastAsia="en-US"/>
    </w:rPr>
  </w:style>
  <w:style w:type="character" w:customStyle="1" w:styleId="Schedule4Char">
    <w:name w:val="Schedule_4 Char"/>
    <w:link w:val="Schedule4"/>
    <w:rsid w:val="00797C4A"/>
    <w:rPr>
      <w:rFonts w:ascii="Arial" w:hAnsi="Arial"/>
      <w:szCs w:val="24"/>
      <w:lang w:eastAsia="en-US"/>
    </w:rPr>
  </w:style>
  <w:style w:type="character" w:customStyle="1" w:styleId="ScheduleHeadingChar">
    <w:name w:val="Schedule Heading Char"/>
    <w:link w:val="ScheduleHeading"/>
    <w:rsid w:val="00797C4A"/>
    <w:rPr>
      <w:rFonts w:ascii="Arial" w:hAnsi="Arial"/>
      <w:b/>
      <w:sz w:val="24"/>
      <w:szCs w:val="24"/>
      <w:lang w:eastAsia="en-US"/>
    </w:rPr>
  </w:style>
  <w:style w:type="paragraph" w:customStyle="1" w:styleId="TableText">
    <w:name w:val="Table Text"/>
    <w:basedOn w:val="Normal"/>
    <w:link w:val="TableTextChar"/>
    <w:qFormat/>
    <w:rsid w:val="00C252C2"/>
    <w:pPr>
      <w:spacing w:before="60" w:after="60" w:line="220" w:lineRule="atLeast"/>
    </w:pPr>
    <w:rPr>
      <w:rFonts w:cs="Angsana New"/>
      <w:sz w:val="18"/>
      <w:lang w:bidi="th-TH"/>
    </w:rPr>
  </w:style>
  <w:style w:type="character" w:customStyle="1" w:styleId="TableTextChar">
    <w:name w:val="Table Text Char"/>
    <w:link w:val="TableText"/>
    <w:locked/>
    <w:rsid w:val="00213715"/>
    <w:rPr>
      <w:rFonts w:ascii="Arial" w:hAnsi="Arial" w:cs="Angsana New"/>
      <w:sz w:val="18"/>
      <w:lang w:eastAsia="en-US" w:bidi="th-TH"/>
    </w:rPr>
  </w:style>
  <w:style w:type="paragraph" w:customStyle="1" w:styleId="Style1">
    <w:name w:val="Style1"/>
    <w:basedOn w:val="Normal"/>
    <w:rsid w:val="00C67D2A"/>
    <w:pPr>
      <w:tabs>
        <w:tab w:val="left" w:pos="1134"/>
        <w:tab w:val="left" w:pos="8290"/>
      </w:tabs>
      <w:ind w:left="567" w:right="851"/>
      <w:jc w:val="both"/>
    </w:pPr>
    <w:rPr>
      <w:b/>
      <w:noProof/>
    </w:rPr>
  </w:style>
  <w:style w:type="paragraph" w:customStyle="1" w:styleId="ScheduleL3">
    <w:name w:val="Schedule L3"/>
    <w:basedOn w:val="Normal"/>
    <w:next w:val="Normal"/>
    <w:rsid w:val="00213715"/>
    <w:pPr>
      <w:keepNext/>
      <w:numPr>
        <w:numId w:val="17"/>
      </w:numPr>
      <w:spacing w:before="60" w:after="60" w:line="280" w:lineRule="atLeast"/>
    </w:pPr>
    <w:rPr>
      <w:b/>
      <w:w w:val="95"/>
    </w:rPr>
  </w:style>
  <w:style w:type="numbering" w:customStyle="1" w:styleId="CUNumber">
    <w:name w:val="CU_Number"/>
    <w:uiPriority w:val="99"/>
    <w:rsid w:val="00412F43"/>
    <w:pPr>
      <w:numPr>
        <w:numId w:val="28"/>
      </w:numPr>
    </w:pPr>
  </w:style>
  <w:style w:type="numbering" w:customStyle="1" w:styleId="CUTable">
    <w:name w:val="CU_Table"/>
    <w:uiPriority w:val="99"/>
    <w:rsid w:val="00412F43"/>
    <w:pPr>
      <w:numPr>
        <w:numId w:val="30"/>
      </w:numPr>
    </w:pPr>
  </w:style>
  <w:style w:type="paragraph" w:customStyle="1" w:styleId="CUTable1">
    <w:name w:val="CU_Table1"/>
    <w:basedOn w:val="Normal"/>
    <w:rsid w:val="00412F43"/>
    <w:pPr>
      <w:numPr>
        <w:numId w:val="30"/>
      </w:numPr>
      <w:spacing w:after="120"/>
      <w:outlineLvl w:val="0"/>
    </w:pPr>
  </w:style>
  <w:style w:type="paragraph" w:customStyle="1" w:styleId="CUTable2">
    <w:name w:val="CU_Table2"/>
    <w:basedOn w:val="Normal"/>
    <w:rsid w:val="00412F43"/>
    <w:pPr>
      <w:numPr>
        <w:ilvl w:val="1"/>
        <w:numId w:val="30"/>
      </w:numPr>
      <w:spacing w:after="120"/>
      <w:outlineLvl w:val="2"/>
    </w:pPr>
  </w:style>
  <w:style w:type="paragraph" w:customStyle="1" w:styleId="CUTable3">
    <w:name w:val="CU_Table3"/>
    <w:basedOn w:val="Normal"/>
    <w:rsid w:val="00412F43"/>
    <w:pPr>
      <w:numPr>
        <w:ilvl w:val="2"/>
        <w:numId w:val="30"/>
      </w:numPr>
      <w:outlineLvl w:val="3"/>
    </w:pPr>
  </w:style>
  <w:style w:type="paragraph" w:customStyle="1" w:styleId="CUTable4">
    <w:name w:val="CU_Table4"/>
    <w:basedOn w:val="Normal"/>
    <w:rsid w:val="00412F43"/>
    <w:pPr>
      <w:numPr>
        <w:ilvl w:val="3"/>
        <w:numId w:val="30"/>
      </w:numPr>
      <w:outlineLvl w:val="4"/>
    </w:pPr>
  </w:style>
  <w:style w:type="paragraph" w:customStyle="1" w:styleId="CUTable5">
    <w:name w:val="CU_Table5"/>
    <w:basedOn w:val="Normal"/>
    <w:rsid w:val="00412F43"/>
    <w:pPr>
      <w:numPr>
        <w:ilvl w:val="4"/>
        <w:numId w:val="30"/>
      </w:numPr>
      <w:outlineLvl w:val="4"/>
    </w:pPr>
  </w:style>
  <w:style w:type="numbering" w:customStyle="1" w:styleId="Schedules">
    <w:name w:val="Schedules"/>
    <w:rsid w:val="00412F43"/>
    <w:pPr>
      <w:numPr>
        <w:numId w:val="35"/>
      </w:numPr>
    </w:pPr>
  </w:style>
  <w:style w:type="character" w:customStyle="1" w:styleId="IndentParaLevel1Char">
    <w:name w:val="IndentParaLevel1 Char"/>
    <w:link w:val="IndentParaLevel1"/>
    <w:rsid w:val="00A23310"/>
    <w:rPr>
      <w:rFonts w:ascii="Arial" w:hAnsi="Arial"/>
      <w:szCs w:val="24"/>
      <w:lang w:eastAsia="en-US"/>
    </w:rPr>
  </w:style>
  <w:style w:type="numbering" w:customStyle="1" w:styleId="Definitions">
    <w:name w:val="Definitions"/>
    <w:rsid w:val="00412F43"/>
    <w:pPr>
      <w:numPr>
        <w:numId w:val="36"/>
      </w:numPr>
    </w:pPr>
  </w:style>
  <w:style w:type="character" w:customStyle="1" w:styleId="DefinitionNum2CharChar">
    <w:name w:val="DefinitionNum2 Char Char"/>
    <w:link w:val="DefinitionNum2"/>
    <w:rsid w:val="00461A88"/>
    <w:rPr>
      <w:rFonts w:ascii="Arial" w:hAnsi="Arial"/>
      <w:szCs w:val="24"/>
      <w:lang w:eastAsia="en-US"/>
    </w:rPr>
  </w:style>
  <w:style w:type="character" w:customStyle="1" w:styleId="DefinitionChar">
    <w:name w:val="Definition Char"/>
    <w:link w:val="Definition"/>
    <w:rsid w:val="00461A88"/>
    <w:rPr>
      <w:rFonts w:ascii="Arial" w:hAnsi="Arial"/>
      <w:szCs w:val="22"/>
      <w:lang w:eastAsia="en-US"/>
    </w:rPr>
  </w:style>
  <w:style w:type="numbering" w:customStyle="1" w:styleId="Annexures">
    <w:name w:val="Annexures"/>
    <w:uiPriority w:val="99"/>
    <w:rsid w:val="00412F43"/>
    <w:pPr>
      <w:numPr>
        <w:numId w:val="52"/>
      </w:numPr>
    </w:pPr>
  </w:style>
  <w:style w:type="paragraph" w:customStyle="1" w:styleId="DeedTitle">
    <w:name w:val="DeedTitle"/>
    <w:qFormat/>
    <w:rsid w:val="00412F43"/>
    <w:pPr>
      <w:spacing w:before="660" w:after="1320"/>
    </w:pPr>
    <w:rPr>
      <w:rFonts w:ascii="Arial" w:hAnsi="Arial" w:cs="Arial"/>
      <w:bCs/>
      <w:sz w:val="56"/>
      <w:szCs w:val="44"/>
      <w:lang w:eastAsia="en-US"/>
    </w:rPr>
  </w:style>
  <w:style w:type="paragraph" w:customStyle="1" w:styleId="DocumentName">
    <w:name w:val="DocumentName"/>
    <w:basedOn w:val="Subtitle"/>
    <w:next w:val="Normal"/>
    <w:qFormat/>
    <w:rsid w:val="00412F43"/>
    <w:pPr>
      <w:pBdr>
        <w:bottom w:val="single" w:sz="12" w:space="1" w:color="auto"/>
      </w:pBdr>
      <w:spacing w:after="480"/>
    </w:pPr>
    <w:rPr>
      <w:sz w:val="32"/>
    </w:rPr>
  </w:style>
  <w:style w:type="numbering" w:customStyle="1" w:styleId="Headings">
    <w:name w:val="Headings"/>
    <w:rsid w:val="00412F43"/>
    <w:pPr>
      <w:numPr>
        <w:numId w:val="53"/>
      </w:numPr>
    </w:pPr>
  </w:style>
  <w:style w:type="paragraph" w:customStyle="1" w:styleId="TableText0">
    <w:name w:val="TableText"/>
    <w:basedOn w:val="Normal"/>
    <w:rsid w:val="00412F43"/>
    <w:pPr>
      <w:spacing w:after="0"/>
    </w:pPr>
  </w:style>
  <w:style w:type="numbering" w:customStyle="1" w:styleId="CUIndent">
    <w:name w:val="CU_Indent"/>
    <w:uiPriority w:val="99"/>
    <w:rsid w:val="004732BC"/>
    <w:pPr>
      <w:numPr>
        <w:numId w:val="2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31661">
      <w:bodyDiv w:val="1"/>
      <w:marLeft w:val="0"/>
      <w:marRight w:val="0"/>
      <w:marTop w:val="0"/>
      <w:marBottom w:val="0"/>
      <w:divBdr>
        <w:top w:val="none" w:sz="0" w:space="0" w:color="auto"/>
        <w:left w:val="none" w:sz="0" w:space="0" w:color="auto"/>
        <w:bottom w:val="none" w:sz="0" w:space="0" w:color="auto"/>
        <w:right w:val="none" w:sz="0" w:space="0" w:color="auto"/>
      </w:divBdr>
    </w:div>
    <w:div w:id="1098479089">
      <w:bodyDiv w:val="1"/>
      <w:marLeft w:val="0"/>
      <w:marRight w:val="0"/>
      <w:marTop w:val="0"/>
      <w:marBottom w:val="0"/>
      <w:divBdr>
        <w:top w:val="none" w:sz="0" w:space="0" w:color="auto"/>
        <w:left w:val="none" w:sz="0" w:space="0" w:color="auto"/>
        <w:bottom w:val="none" w:sz="0" w:space="0" w:color="auto"/>
        <w:right w:val="none" w:sz="0" w:space="0" w:color="auto"/>
      </w:divBdr>
    </w:div>
    <w:div w:id="1645160967">
      <w:bodyDiv w:val="1"/>
      <w:marLeft w:val="0"/>
      <w:marRight w:val="0"/>
      <w:marTop w:val="0"/>
      <w:marBottom w:val="0"/>
      <w:divBdr>
        <w:top w:val="none" w:sz="0" w:space="0" w:color="auto"/>
        <w:left w:val="none" w:sz="0" w:space="0" w:color="auto"/>
        <w:bottom w:val="none" w:sz="0" w:space="0" w:color="auto"/>
        <w:right w:val="none" w:sz="0" w:space="0" w:color="auto"/>
      </w:divBdr>
    </w:div>
    <w:div w:id="1707296520">
      <w:bodyDiv w:val="1"/>
      <w:marLeft w:val="0"/>
      <w:marRight w:val="0"/>
      <w:marTop w:val="0"/>
      <w:marBottom w:val="0"/>
      <w:divBdr>
        <w:top w:val="none" w:sz="0" w:space="0" w:color="auto"/>
        <w:left w:val="none" w:sz="0" w:space="0" w:color="auto"/>
        <w:bottom w:val="none" w:sz="0" w:space="0" w:color="auto"/>
        <w:right w:val="none" w:sz="0" w:space="0" w:color="auto"/>
      </w:divBdr>
    </w:div>
    <w:div w:id="19566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8" ma:contentTypeDescription="Create a new document." ma:contentTypeScope="" ma:versionID="1dcc9ede2702895f59511385ec0f3e20">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f714e8cbafd06f9fa62e8cdcc45dadd2"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A92AC-B096-4FAA-B95C-E527AB2A4595}">
  <ds:schemaRefs>
    <ds:schemaRef ds:uri="http://schemas.openxmlformats.org/officeDocument/2006/bibliography"/>
  </ds:schemaRefs>
</ds:datastoreItem>
</file>

<file path=customXml/itemProps2.xml><?xml version="1.0" encoding="utf-8"?>
<ds:datastoreItem xmlns:ds="http://schemas.openxmlformats.org/officeDocument/2006/customXml" ds:itemID="{57F5DF5C-C408-436B-94FE-5E644E29A774}">
  <ds:schemaRefs>
    <ds:schemaRef ds:uri="http://www.w3.org/2001/XMLSchema"/>
  </ds:schemaRefs>
</ds:datastoreItem>
</file>

<file path=customXml/itemProps3.xml><?xml version="1.0" encoding="utf-8"?>
<ds:datastoreItem xmlns:ds="http://schemas.openxmlformats.org/officeDocument/2006/customXml" ds:itemID="{CCC09BC7-A322-435B-8611-9A7577A6FA34}"/>
</file>

<file path=customXml/itemProps4.xml><?xml version="1.0" encoding="utf-8"?>
<ds:datastoreItem xmlns:ds="http://schemas.openxmlformats.org/officeDocument/2006/customXml" ds:itemID="{53096AA6-07FD-41FA-8138-1CFEC18F61D0}"/>
</file>

<file path=customXml/itemProps5.xml><?xml version="1.0" encoding="utf-8"?>
<ds:datastoreItem xmlns:ds="http://schemas.openxmlformats.org/officeDocument/2006/customXml" ds:itemID="{B0140CFE-D95E-4206-9882-EA185FE11617}"/>
</file>

<file path=docProps/app.xml><?xml version="1.0" encoding="utf-8"?>
<Properties xmlns="http://schemas.openxmlformats.org/officeDocument/2006/extended-properties" xmlns:vt="http://schemas.openxmlformats.org/officeDocument/2006/docPropsVTypes">
  <Template>CU DeedAgreement.dotx</Template>
  <TotalTime>23</TotalTime>
  <Pages>64</Pages>
  <Words>23161</Words>
  <Characters>132024</Characters>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2018-03-05T04:41:00Z</cp:lastPrinted>
  <dcterms:created xsi:type="dcterms:W3CDTF">2023-08-28T02:54:00Z</dcterms:created>
  <dcterms:modified xsi:type="dcterms:W3CDTF">2024-05-01T03:55:00Z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5589830/6</vt:lpwstr>
  </property>
  <property fmtid="{D5CDD505-2E9C-101B-9397-08002B2CF9AE}" pid="3" name="_NewReviewCycle">
    <vt:lpwstr/>
  </property>
  <property fmtid="{D5CDD505-2E9C-101B-9397-08002B2CF9AE}" pid="4" name="TitusGUID">
    <vt:lpwstr>93fb3f46-7962-438c-9f3b-ec6342761b1c</vt:lpwstr>
  </property>
  <property fmtid="{D5CDD505-2E9C-101B-9397-08002B2CF9AE}" pid="5" name="PSPFClassification">
    <vt:lpwstr>Do Not Mark</vt:lpwstr>
  </property>
  <property fmtid="{D5CDD505-2E9C-101B-9397-08002B2CF9AE}" pid="6" name="FooterType">
    <vt:lpwstr>1</vt:lpwstr>
  </property>
  <property fmtid="{D5CDD505-2E9C-101B-9397-08002B2CF9AE}" pid="7" name="DocumentID">
    <vt:lpwstr>ME_209998744_1</vt:lpwstr>
  </property>
  <property fmtid="{D5CDD505-2E9C-101B-9397-08002B2CF9AE}" pid="8" name="Custom1">
    <vt:lpwstr>1377053</vt:lpwstr>
  </property>
  <property fmtid="{D5CDD505-2E9C-101B-9397-08002B2CF9AE}" pid="9" name="MSIP_Label_bb4ee517-5ca4-4fff-98d2-ed4f906edd6d_Enabled">
    <vt:lpwstr>true</vt:lpwstr>
  </property>
  <property fmtid="{D5CDD505-2E9C-101B-9397-08002B2CF9AE}" pid="10" name="MSIP_Label_bb4ee517-5ca4-4fff-98d2-ed4f906edd6d_SetDate">
    <vt:lpwstr>2023-05-30T03:41:46Z</vt:lpwstr>
  </property>
  <property fmtid="{D5CDD505-2E9C-101B-9397-08002B2CF9AE}" pid="11" name="MSIP_Label_bb4ee517-5ca4-4fff-98d2-ed4f906edd6d_Method">
    <vt:lpwstr>Privileged</vt:lpwstr>
  </property>
  <property fmtid="{D5CDD505-2E9C-101B-9397-08002B2CF9AE}" pid="12" name="MSIP_Label_bb4ee517-5ca4-4fff-98d2-ed4f906edd6d_Name">
    <vt:lpwstr>bb4ee517-5ca4-4fff-98d2-ed4f906edd6d</vt:lpwstr>
  </property>
  <property fmtid="{D5CDD505-2E9C-101B-9397-08002B2CF9AE}" pid="13" name="MSIP_Label_bb4ee517-5ca4-4fff-98d2-ed4f906edd6d_SiteId">
    <vt:lpwstr>722ea0be-3e1c-4b11-ad6f-9401d6856e24</vt:lpwstr>
  </property>
  <property fmtid="{D5CDD505-2E9C-101B-9397-08002B2CF9AE}" pid="14" name="MSIP_Label_bb4ee517-5ca4-4fff-98d2-ed4f906edd6d_ActionId">
    <vt:lpwstr>75456d80-3365-4691-92c9-56a1574279f3</vt:lpwstr>
  </property>
  <property fmtid="{D5CDD505-2E9C-101B-9397-08002B2CF9AE}" pid="15" name="MSIP_Label_bb4ee517-5ca4-4fff-98d2-ed4f906edd6d_ContentBits">
    <vt:lpwstr>0</vt:lpwstr>
  </property>
  <property fmtid="{D5CDD505-2E9C-101B-9397-08002B2CF9AE}" pid="16" name="ContentTypeId">
    <vt:lpwstr>0x010100AA510F619DC7E647A94B14CB06D4478C</vt:lpwstr>
  </property>
</Properties>
</file>