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F0337" w14:textId="678B182F" w:rsidR="00564C60" w:rsidRDefault="00E23B24" w:rsidP="00564C60">
      <w:pPr>
        <w:pStyle w:val="Title"/>
      </w:pPr>
      <w:bookmarkStart w:id="0" w:name="_Hlk21019906"/>
      <w:bookmarkEnd w:id="0"/>
      <w:r>
        <w:t xml:space="preserve">Gateway </w:t>
      </w:r>
      <w:r w:rsidRPr="00564C60">
        <w:t>Review</w:t>
      </w:r>
      <w:r>
        <w:t xml:space="preserve"> </w:t>
      </w:r>
      <w:r w:rsidR="009732A6">
        <w:t>Process</w:t>
      </w:r>
    </w:p>
    <w:p w14:paraId="2ACBFE63" w14:textId="1BCC6307" w:rsidR="009B61F1" w:rsidRPr="0044552C" w:rsidRDefault="009732A6" w:rsidP="00564C60">
      <w:pPr>
        <w:pStyle w:val="Subtitle"/>
      </w:pPr>
      <w:r>
        <w:t xml:space="preserve">Gate </w:t>
      </w:r>
      <w:r w:rsidR="00E34B8B">
        <w:t>3</w:t>
      </w:r>
      <w:r>
        <w:t xml:space="preserve"> </w:t>
      </w:r>
      <w:r w:rsidR="00B74AF3">
        <w:t>–</w:t>
      </w:r>
      <w:r>
        <w:t xml:space="preserve"> </w:t>
      </w:r>
      <w:r w:rsidR="00E23B24">
        <w:t xml:space="preserve">Readiness for </w:t>
      </w:r>
      <w:r w:rsidR="00564C60" w:rsidRPr="00564C60">
        <w:t>market</w:t>
      </w:r>
      <w:r>
        <w:t xml:space="preserve"> workbook</w:t>
      </w:r>
    </w:p>
    <w:p w14:paraId="55005FC6" w14:textId="23573853" w:rsidR="00BF0AE8" w:rsidRPr="0044552C" w:rsidRDefault="00750CBE">
      <w:r w:rsidRPr="0044552C">
        <w:br w:type="page"/>
      </w:r>
    </w:p>
    <w:p w14:paraId="4482A081" w14:textId="77777777" w:rsidR="00750CBE" w:rsidRPr="00C92338" w:rsidRDefault="00750CBE" w:rsidP="00917BFE"/>
    <w:p w14:paraId="4FC1AAFC" w14:textId="77777777" w:rsidR="00D13470" w:rsidRDefault="00D13470" w:rsidP="00D13470">
      <w:pPr>
        <w:pStyle w:val="NormalTight"/>
        <w:spacing w:before="5200"/>
        <w:ind w:right="2362"/>
      </w:pPr>
    </w:p>
    <w:p w14:paraId="62544303" w14:textId="6697270A" w:rsidR="00750CBE" w:rsidRPr="00C92338" w:rsidRDefault="00750CBE" w:rsidP="008D0281">
      <w:pPr>
        <w:pStyle w:val="NormalTight"/>
      </w:pPr>
      <w:r w:rsidRPr="00C92338">
        <w:t>The Secretary</w:t>
      </w:r>
    </w:p>
    <w:p w14:paraId="559BB53C" w14:textId="77777777" w:rsidR="00750CBE" w:rsidRPr="00C92338" w:rsidRDefault="00750CBE" w:rsidP="008D0281">
      <w:pPr>
        <w:pStyle w:val="NormalTight"/>
      </w:pPr>
      <w:r w:rsidRPr="00C92338">
        <w:t>Department of Treasury and Finance</w:t>
      </w:r>
    </w:p>
    <w:p w14:paraId="5184B542" w14:textId="77777777" w:rsidR="00750CBE" w:rsidRPr="00C92338" w:rsidRDefault="00750CBE" w:rsidP="008D0281">
      <w:pPr>
        <w:pStyle w:val="NormalTight"/>
      </w:pPr>
      <w:r w:rsidRPr="00C92338">
        <w:t>1 Treasury Place</w:t>
      </w:r>
    </w:p>
    <w:p w14:paraId="6B2A857B" w14:textId="77777777" w:rsidR="00750CBE" w:rsidRPr="00C92338" w:rsidRDefault="00750CBE" w:rsidP="008D0281">
      <w:pPr>
        <w:pStyle w:val="NormalTight"/>
      </w:pPr>
      <w:r w:rsidRPr="00C92338">
        <w:t>Melbourne Victoria 3002</w:t>
      </w:r>
    </w:p>
    <w:p w14:paraId="594FBE16" w14:textId="77777777" w:rsidR="00750CBE" w:rsidRPr="00C92338" w:rsidRDefault="00750CBE" w:rsidP="008D0281">
      <w:pPr>
        <w:pStyle w:val="NormalTight"/>
      </w:pPr>
      <w:r w:rsidRPr="00C92338">
        <w:t>Australia</w:t>
      </w:r>
    </w:p>
    <w:p w14:paraId="633C3C50" w14:textId="77777777" w:rsidR="00750CBE" w:rsidRPr="00C92338" w:rsidRDefault="00750CBE" w:rsidP="008D0281">
      <w:pPr>
        <w:pStyle w:val="NormalTight"/>
      </w:pPr>
      <w:r w:rsidRPr="00C92338">
        <w:t>Telephone: +61 3 9651 5111</w:t>
      </w:r>
    </w:p>
    <w:p w14:paraId="18E2BF9A" w14:textId="77777777" w:rsidR="00750CBE" w:rsidRPr="00C92338" w:rsidRDefault="00750CBE" w:rsidP="008D0281">
      <w:pPr>
        <w:pStyle w:val="NormalTight"/>
      </w:pPr>
      <w:r w:rsidRPr="00C92338">
        <w:t>dtf.vic.gov.au</w:t>
      </w:r>
    </w:p>
    <w:p w14:paraId="4DDD380F" w14:textId="77777777" w:rsidR="00750CBE" w:rsidRPr="00C92338" w:rsidRDefault="00750CBE" w:rsidP="008D0281">
      <w:pPr>
        <w:pStyle w:val="NormalTight"/>
      </w:pPr>
    </w:p>
    <w:p w14:paraId="3ABC6B5F" w14:textId="77777777" w:rsidR="00750CBE" w:rsidRPr="00C92338" w:rsidRDefault="00750CBE" w:rsidP="008D0281">
      <w:pPr>
        <w:pStyle w:val="NormalTight"/>
      </w:pPr>
      <w:r w:rsidRPr="00C92338">
        <w:t>Authorised by the Victorian Government</w:t>
      </w:r>
    </w:p>
    <w:p w14:paraId="696FDFC5" w14:textId="77777777" w:rsidR="00750CBE" w:rsidRPr="00C92338" w:rsidRDefault="00750CBE" w:rsidP="008D0281">
      <w:pPr>
        <w:pStyle w:val="NormalTight"/>
      </w:pPr>
      <w:r w:rsidRPr="00C92338">
        <w:t>1 Treasury Place, Melbourne, 3002</w:t>
      </w:r>
    </w:p>
    <w:p w14:paraId="03E8749E" w14:textId="77777777" w:rsidR="00750CBE" w:rsidRPr="00C92338" w:rsidRDefault="00750CBE" w:rsidP="008D0281">
      <w:pPr>
        <w:pStyle w:val="NormalTight"/>
      </w:pPr>
    </w:p>
    <w:p w14:paraId="07CE8208" w14:textId="3DE4B4A8" w:rsidR="00750CBE" w:rsidRPr="00C92338" w:rsidRDefault="001E48F9" w:rsidP="73A1D938">
      <w:pPr>
        <w:ind w:right="1826"/>
        <w:rPr>
          <w:spacing w:val="0"/>
          <w:sz w:val="19"/>
          <w:szCs w:val="19"/>
        </w:rPr>
      </w:pPr>
      <w:r w:rsidRPr="73A1D938">
        <w:rPr>
          <w:spacing w:val="0"/>
          <w:sz w:val="19"/>
          <w:szCs w:val="19"/>
        </w:rPr>
        <w:t>© State of Victoria 20</w:t>
      </w:r>
      <w:r w:rsidR="00523390" w:rsidRPr="73A1D938">
        <w:rPr>
          <w:sz w:val="19"/>
          <w:szCs w:val="19"/>
        </w:rPr>
        <w:t>2</w:t>
      </w:r>
      <w:r w:rsidR="272809A2" w:rsidRPr="73A1D938">
        <w:rPr>
          <w:sz w:val="19"/>
          <w:szCs w:val="19"/>
        </w:rPr>
        <w:t>4</w:t>
      </w:r>
    </w:p>
    <w:p w14:paraId="659C3AEA" w14:textId="77777777" w:rsidR="00EF3366" w:rsidRPr="00EF3366" w:rsidRDefault="00EF3366" w:rsidP="00EF3366">
      <w:pPr>
        <w:keepLines w:val="0"/>
        <w:ind w:right="1826"/>
        <w:rPr>
          <w:rFonts w:ascii="Arial" w:eastAsia="Times New Roman" w:hAnsi="Arial" w:cs="Arial"/>
          <w:spacing w:val="0"/>
          <w:sz w:val="19"/>
          <w:szCs w:val="19"/>
        </w:rPr>
      </w:pPr>
      <w:bookmarkStart w:id="1" w:name="_Hlk99980921"/>
      <w:r w:rsidRPr="00EF3366">
        <w:rPr>
          <w:rFonts w:ascii="Arial" w:eastAsia="Times New Roman" w:hAnsi="Arial" w:cs="Arial"/>
          <w:noProof/>
          <w:spacing w:val="0"/>
          <w:sz w:val="19"/>
          <w:szCs w:val="19"/>
        </w:rPr>
        <w:drawing>
          <wp:inline distT="0" distB="0" distL="0" distR="0" wp14:anchorId="005EF962" wp14:editId="5691D17C">
            <wp:extent cx="1119505" cy="395605"/>
            <wp:effectExtent l="0" t="0" r="4445" b="4445"/>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9505" cy="395605"/>
                    </a:xfrm>
                    <a:prstGeom prst="rect">
                      <a:avLst/>
                    </a:prstGeom>
                    <a:noFill/>
                    <a:ln>
                      <a:noFill/>
                    </a:ln>
                  </pic:spPr>
                </pic:pic>
              </a:graphicData>
            </a:graphic>
          </wp:inline>
        </w:drawing>
      </w:r>
      <w:r w:rsidRPr="00EF3366">
        <w:rPr>
          <w:rFonts w:ascii="Arial" w:eastAsia="Times New Roman" w:hAnsi="Arial" w:cs="Arial"/>
          <w:spacing w:val="0"/>
          <w:sz w:val="19"/>
          <w:szCs w:val="19"/>
        </w:rPr>
        <w:t xml:space="preserve"> </w:t>
      </w:r>
    </w:p>
    <w:p w14:paraId="358D14AD" w14:textId="77777777" w:rsidR="00EF3366" w:rsidRPr="00EF3366" w:rsidRDefault="00EF3366" w:rsidP="00EF3366">
      <w:pPr>
        <w:keepLines w:val="0"/>
        <w:spacing w:before="0" w:after="0" w:line="240" w:lineRule="auto"/>
        <w:ind w:right="2366"/>
        <w:rPr>
          <w:rFonts w:ascii="Arial" w:eastAsia="Times New Roman" w:hAnsi="Arial" w:cs="Calibri"/>
          <w:spacing w:val="0"/>
          <w:sz w:val="18"/>
          <w:szCs w:val="19"/>
          <w:lang w:eastAsia="en-US"/>
        </w:rPr>
      </w:pPr>
      <w:r w:rsidRPr="00EF3366">
        <w:rPr>
          <w:rFonts w:ascii="Arial" w:eastAsia="Times New Roman" w:hAnsi="Arial" w:cs="Calibri"/>
          <w:spacing w:val="0"/>
          <w:sz w:val="18"/>
          <w:szCs w:val="19"/>
          <w:lang w:eastAsia="en-US"/>
        </w:rPr>
        <w:t xml:space="preserve">You are free to re-use this work under a </w:t>
      </w:r>
      <w:hyperlink r:id="rId14" w:history="1">
        <w:r w:rsidRPr="00EF3366">
          <w:rPr>
            <w:rFonts w:ascii="Arial" w:eastAsia="Times New Roman" w:hAnsi="Arial" w:cs="Calibri"/>
            <w:color w:val="53565A"/>
            <w:spacing w:val="0"/>
            <w:sz w:val="18"/>
            <w:szCs w:val="19"/>
            <w:lang w:eastAsia="en-US"/>
          </w:rPr>
          <w:t>Creative Commons Attribution 4.0 licence</w:t>
        </w:r>
      </w:hyperlink>
      <w:r w:rsidRPr="00EF3366">
        <w:rPr>
          <w:rFonts w:ascii="Arial" w:eastAsia="Times New Roman" w:hAnsi="Arial" w:cs="Calibri"/>
          <w:color w:val="53565A"/>
          <w:spacing w:val="0"/>
          <w:sz w:val="18"/>
          <w:szCs w:val="19"/>
          <w:lang w:eastAsia="en-US"/>
        </w:rPr>
        <w:t>,</w:t>
      </w:r>
      <w:r w:rsidRPr="00EF3366">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1"/>
    </w:p>
    <w:p w14:paraId="03511E6C" w14:textId="77777777" w:rsidR="00EF3366" w:rsidRDefault="00EF3366" w:rsidP="008D0281">
      <w:pPr>
        <w:pStyle w:val="NormalTight"/>
      </w:pPr>
    </w:p>
    <w:p w14:paraId="185F1BF7" w14:textId="072DCE54" w:rsidR="00750CBE" w:rsidRPr="00C92338" w:rsidRDefault="00750CBE" w:rsidP="008D0281">
      <w:pPr>
        <w:pStyle w:val="NormalTight"/>
      </w:pPr>
      <w:r w:rsidRPr="00C92338">
        <w:t xml:space="preserve">Copyright queries may be directed to </w:t>
      </w:r>
      <w:hyperlink r:id="rId15" w:history="1">
        <w:r w:rsidRPr="00C92338">
          <w:rPr>
            <w:rStyle w:val="Hyperlink"/>
            <w:rFonts w:cstheme="minorHAnsi"/>
          </w:rPr>
          <w:t>IPpolicy@dtf.vic.gov.au</w:t>
        </w:r>
      </w:hyperlink>
    </w:p>
    <w:p w14:paraId="13C088E8" w14:textId="77777777" w:rsidR="00750CBE" w:rsidRPr="00C92338" w:rsidRDefault="00750CBE" w:rsidP="008D0281">
      <w:pPr>
        <w:pStyle w:val="NormalTight"/>
      </w:pPr>
    </w:p>
    <w:p w14:paraId="5C50EC45" w14:textId="35391B73" w:rsidR="00750CBE" w:rsidRPr="00564C60" w:rsidRDefault="00750CBE" w:rsidP="008D0281">
      <w:pPr>
        <w:pStyle w:val="NormalTight"/>
      </w:pPr>
      <w:r w:rsidRPr="00564C60">
        <w:t xml:space="preserve">ISBN </w:t>
      </w:r>
      <w:r w:rsidR="00564C60" w:rsidRPr="00564C60">
        <w:t>978-1-925551-39-6</w:t>
      </w:r>
    </w:p>
    <w:p w14:paraId="2784F18E" w14:textId="09F36075" w:rsidR="00750CBE" w:rsidRPr="00C92338" w:rsidRDefault="00AC2624" w:rsidP="008D0281">
      <w:pPr>
        <w:pStyle w:val="NormalTight"/>
      </w:pPr>
      <w:r w:rsidRPr="00FF3ACA">
        <w:t xml:space="preserve">Published </w:t>
      </w:r>
      <w:r w:rsidR="00402EBE" w:rsidRPr="00FF3ACA">
        <w:t>Ju</w:t>
      </w:r>
      <w:r w:rsidR="0090537E" w:rsidRPr="00FF3ACA">
        <w:t>ly</w:t>
      </w:r>
      <w:r w:rsidR="006C14C8" w:rsidRPr="00FF3ACA">
        <w:t xml:space="preserve"> </w:t>
      </w:r>
      <w:r w:rsidRPr="00FF3ACA">
        <w:t>20</w:t>
      </w:r>
      <w:r w:rsidR="00523390" w:rsidRPr="00FF3ACA">
        <w:t>2</w:t>
      </w:r>
      <w:r w:rsidR="19F7F33D" w:rsidRPr="00FF3ACA">
        <w:t>4</w:t>
      </w:r>
    </w:p>
    <w:p w14:paraId="323389F0" w14:textId="77777777" w:rsidR="00750CBE" w:rsidRPr="00C92338" w:rsidRDefault="00750CBE" w:rsidP="008D0281">
      <w:pPr>
        <w:pStyle w:val="NormalTight"/>
      </w:pPr>
    </w:p>
    <w:p w14:paraId="7E3F7C3F" w14:textId="58C830A9" w:rsidR="00750CBE" w:rsidRPr="00C92338" w:rsidRDefault="00750CBE" w:rsidP="006C14C8">
      <w:pPr>
        <w:pStyle w:val="NormalTight"/>
        <w:ind w:right="4256"/>
      </w:pPr>
      <w:r>
        <w:t xml:space="preserve">If you would like to receive this publication in an accessible </w:t>
      </w:r>
      <w:r w:rsidR="5736C898">
        <w:t>format,</w:t>
      </w:r>
      <w:r>
        <w:t xml:space="preserve"> please email </w:t>
      </w:r>
      <w:hyperlink r:id="rId16">
        <w:r>
          <w:t>information@dtf.vic.gov.au</w:t>
        </w:r>
      </w:hyperlink>
      <w:r>
        <w:t xml:space="preserve"> </w:t>
      </w:r>
    </w:p>
    <w:p w14:paraId="648E88B3" w14:textId="77777777" w:rsidR="006F6693" w:rsidRPr="00C92338" w:rsidRDefault="006F6693" w:rsidP="008D0281">
      <w:pPr>
        <w:pStyle w:val="NormalTight"/>
      </w:pPr>
    </w:p>
    <w:p w14:paraId="4B1F3922" w14:textId="77777777" w:rsidR="006C14C8" w:rsidRPr="00C92338" w:rsidRDefault="00750CBE" w:rsidP="006C14C8">
      <w:pPr>
        <w:pStyle w:val="NormalTight"/>
        <w:ind w:right="4256"/>
      </w:pPr>
      <w:r w:rsidRPr="00C92338">
        <w:t xml:space="preserve">This document is also available in Word and PDF format at </w:t>
      </w:r>
      <w:hyperlink r:id="rId17" w:history="1">
        <w:r w:rsidRPr="00C92338">
          <w:rPr>
            <w:rStyle w:val="Hyperlink"/>
          </w:rPr>
          <w:t>dtf.vic.gov.au</w:t>
        </w:r>
      </w:hyperlink>
    </w:p>
    <w:p w14:paraId="07DF9BBB" w14:textId="77777777" w:rsidR="00750CBE" w:rsidRPr="00C92338" w:rsidRDefault="00750CBE" w:rsidP="00D2312F">
      <w:pPr>
        <w:rPr>
          <w:spacing w:val="0"/>
          <w:sz w:val="19"/>
          <w:szCs w:val="19"/>
        </w:rPr>
      </w:pPr>
    </w:p>
    <w:p w14:paraId="28660843" w14:textId="77777777" w:rsidR="00750CBE" w:rsidRDefault="00750CBE" w:rsidP="00D2312F">
      <w:pPr>
        <w:sectPr w:rsidR="00750CBE" w:rsidSect="00FF4E99">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6" w:footer="461" w:gutter="0"/>
          <w:pgNumType w:fmt="lowerRoman" w:start="1"/>
          <w:cols w:space="708"/>
          <w:docGrid w:linePitch="360"/>
        </w:sectPr>
      </w:pPr>
    </w:p>
    <w:p w14:paraId="6D57B613" w14:textId="77777777" w:rsidR="00750CBE" w:rsidRDefault="00D44953" w:rsidP="00986AAC">
      <w:pPr>
        <w:pStyle w:val="TOCHeading"/>
      </w:pPr>
      <w:r>
        <w:lastRenderedPageBreak/>
        <w:t>Contents</w:t>
      </w:r>
    </w:p>
    <w:p w14:paraId="5699EEBE" w14:textId="1C552E4A" w:rsidR="00FA61DC"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106360605" w:history="1">
        <w:r w:rsidR="00FA61DC" w:rsidRPr="00607385">
          <w:rPr>
            <w:rStyle w:val="Hyperlink"/>
            <w:noProof/>
          </w:rPr>
          <w:t>The Gateway Review Process</w:t>
        </w:r>
        <w:r w:rsidR="00FA61DC">
          <w:rPr>
            <w:noProof/>
            <w:webHidden/>
          </w:rPr>
          <w:tab/>
        </w:r>
        <w:r w:rsidR="00FA61DC">
          <w:rPr>
            <w:noProof/>
            <w:webHidden/>
          </w:rPr>
          <w:fldChar w:fldCharType="begin"/>
        </w:r>
        <w:r w:rsidR="00FA61DC">
          <w:rPr>
            <w:noProof/>
            <w:webHidden/>
          </w:rPr>
          <w:instrText xml:space="preserve"> PAGEREF _Toc106360605 \h </w:instrText>
        </w:r>
        <w:r w:rsidR="00FA61DC">
          <w:rPr>
            <w:noProof/>
            <w:webHidden/>
          </w:rPr>
        </w:r>
        <w:r w:rsidR="00FA61DC">
          <w:rPr>
            <w:noProof/>
            <w:webHidden/>
          </w:rPr>
          <w:fldChar w:fldCharType="separate"/>
        </w:r>
        <w:r w:rsidR="00FA61DC">
          <w:rPr>
            <w:noProof/>
            <w:webHidden/>
          </w:rPr>
          <w:t>1</w:t>
        </w:r>
        <w:r w:rsidR="00FA61DC">
          <w:rPr>
            <w:noProof/>
            <w:webHidden/>
          </w:rPr>
          <w:fldChar w:fldCharType="end"/>
        </w:r>
      </w:hyperlink>
    </w:p>
    <w:p w14:paraId="6A68D0CD" w14:textId="548E9052" w:rsidR="00FA61DC" w:rsidRDefault="00FF3ACA">
      <w:pPr>
        <w:pStyle w:val="TOC2"/>
        <w:rPr>
          <w:spacing w:val="0"/>
          <w:sz w:val="22"/>
          <w:szCs w:val="22"/>
        </w:rPr>
      </w:pPr>
      <w:hyperlink w:anchor="_Toc106360606" w:history="1">
        <w:r w:rsidR="00FA61DC" w:rsidRPr="00607385">
          <w:rPr>
            <w:rStyle w:val="Hyperlink"/>
          </w:rPr>
          <w:t>About this workbook</w:t>
        </w:r>
        <w:r w:rsidR="00FA61DC">
          <w:rPr>
            <w:webHidden/>
          </w:rPr>
          <w:tab/>
        </w:r>
        <w:r w:rsidR="00FA61DC">
          <w:rPr>
            <w:webHidden/>
          </w:rPr>
          <w:fldChar w:fldCharType="begin"/>
        </w:r>
        <w:r w:rsidR="00FA61DC">
          <w:rPr>
            <w:webHidden/>
          </w:rPr>
          <w:instrText xml:space="preserve"> PAGEREF _Toc106360606 \h </w:instrText>
        </w:r>
        <w:r w:rsidR="00FA61DC">
          <w:rPr>
            <w:webHidden/>
          </w:rPr>
        </w:r>
        <w:r w:rsidR="00FA61DC">
          <w:rPr>
            <w:webHidden/>
          </w:rPr>
          <w:fldChar w:fldCharType="separate"/>
        </w:r>
        <w:r w:rsidR="00FA61DC">
          <w:rPr>
            <w:webHidden/>
          </w:rPr>
          <w:t>1</w:t>
        </w:r>
        <w:r w:rsidR="00FA61DC">
          <w:rPr>
            <w:webHidden/>
          </w:rPr>
          <w:fldChar w:fldCharType="end"/>
        </w:r>
      </w:hyperlink>
    </w:p>
    <w:p w14:paraId="521F4A3F" w14:textId="0D0390C8" w:rsidR="00FA61DC" w:rsidRDefault="00FF3ACA">
      <w:pPr>
        <w:pStyle w:val="TOC2"/>
        <w:rPr>
          <w:spacing w:val="0"/>
          <w:sz w:val="22"/>
          <w:szCs w:val="22"/>
        </w:rPr>
      </w:pPr>
      <w:hyperlink w:anchor="_Toc106360607" w:history="1">
        <w:r w:rsidR="00FA61DC" w:rsidRPr="00607385">
          <w:rPr>
            <w:rStyle w:val="Hyperlink"/>
          </w:rPr>
          <w:t>Readiness for market</w:t>
        </w:r>
        <w:r w:rsidR="00FA61DC">
          <w:rPr>
            <w:webHidden/>
          </w:rPr>
          <w:tab/>
        </w:r>
        <w:r w:rsidR="00FA61DC">
          <w:rPr>
            <w:webHidden/>
          </w:rPr>
          <w:fldChar w:fldCharType="begin"/>
        </w:r>
        <w:r w:rsidR="00FA61DC">
          <w:rPr>
            <w:webHidden/>
          </w:rPr>
          <w:instrText xml:space="preserve"> PAGEREF _Toc106360607 \h </w:instrText>
        </w:r>
        <w:r w:rsidR="00FA61DC">
          <w:rPr>
            <w:webHidden/>
          </w:rPr>
        </w:r>
        <w:r w:rsidR="00FA61DC">
          <w:rPr>
            <w:webHidden/>
          </w:rPr>
          <w:fldChar w:fldCharType="separate"/>
        </w:r>
        <w:r w:rsidR="00FA61DC">
          <w:rPr>
            <w:webHidden/>
          </w:rPr>
          <w:t>1</w:t>
        </w:r>
        <w:r w:rsidR="00FA61DC">
          <w:rPr>
            <w:webHidden/>
          </w:rPr>
          <w:fldChar w:fldCharType="end"/>
        </w:r>
      </w:hyperlink>
    </w:p>
    <w:p w14:paraId="157043CE" w14:textId="2D77D533" w:rsidR="00FA61DC" w:rsidRDefault="00FF3ACA">
      <w:pPr>
        <w:pStyle w:val="TOC2"/>
        <w:rPr>
          <w:spacing w:val="0"/>
          <w:sz w:val="22"/>
          <w:szCs w:val="22"/>
        </w:rPr>
      </w:pPr>
      <w:hyperlink w:anchor="_Toc106360608" w:history="1">
        <w:r w:rsidR="00FA61DC" w:rsidRPr="00607385">
          <w:rPr>
            <w:rStyle w:val="Hyperlink"/>
          </w:rPr>
          <w:t>Project Development and Due Diligence</w:t>
        </w:r>
        <w:r w:rsidR="00FA61DC">
          <w:rPr>
            <w:webHidden/>
          </w:rPr>
          <w:tab/>
        </w:r>
        <w:r w:rsidR="00FA61DC">
          <w:rPr>
            <w:webHidden/>
          </w:rPr>
          <w:fldChar w:fldCharType="begin"/>
        </w:r>
        <w:r w:rsidR="00FA61DC">
          <w:rPr>
            <w:webHidden/>
          </w:rPr>
          <w:instrText xml:space="preserve"> PAGEREF _Toc106360608 \h </w:instrText>
        </w:r>
        <w:r w:rsidR="00FA61DC">
          <w:rPr>
            <w:webHidden/>
          </w:rPr>
        </w:r>
        <w:r w:rsidR="00FA61DC">
          <w:rPr>
            <w:webHidden/>
          </w:rPr>
          <w:fldChar w:fldCharType="separate"/>
        </w:r>
        <w:r w:rsidR="00FA61DC">
          <w:rPr>
            <w:webHidden/>
          </w:rPr>
          <w:t>2</w:t>
        </w:r>
        <w:r w:rsidR="00FA61DC">
          <w:rPr>
            <w:webHidden/>
          </w:rPr>
          <w:fldChar w:fldCharType="end"/>
        </w:r>
      </w:hyperlink>
    </w:p>
    <w:p w14:paraId="0EE6056A" w14:textId="0A8A9722" w:rsidR="00FA61DC" w:rsidRDefault="00FF3ACA">
      <w:pPr>
        <w:pStyle w:val="TOC1"/>
        <w:rPr>
          <w:noProof/>
          <w:spacing w:val="0"/>
          <w:sz w:val="22"/>
          <w:szCs w:val="22"/>
        </w:rPr>
      </w:pPr>
      <w:hyperlink w:anchor="_Toc106360609" w:history="1">
        <w:r w:rsidR="00FA61DC" w:rsidRPr="00607385">
          <w:rPr>
            <w:rStyle w:val="Hyperlink"/>
            <w:rFonts w:eastAsia="Times"/>
            <w:noProof/>
            <w:lang w:eastAsia="en-US"/>
          </w:rPr>
          <w:t>Gateway Review 3: Readiness for market</w:t>
        </w:r>
        <w:r w:rsidR="00FA61DC">
          <w:rPr>
            <w:noProof/>
            <w:webHidden/>
          </w:rPr>
          <w:tab/>
        </w:r>
        <w:r w:rsidR="00FA61DC">
          <w:rPr>
            <w:noProof/>
            <w:webHidden/>
          </w:rPr>
          <w:fldChar w:fldCharType="begin"/>
        </w:r>
        <w:r w:rsidR="00FA61DC">
          <w:rPr>
            <w:noProof/>
            <w:webHidden/>
          </w:rPr>
          <w:instrText xml:space="preserve"> PAGEREF _Toc106360609 \h </w:instrText>
        </w:r>
        <w:r w:rsidR="00FA61DC">
          <w:rPr>
            <w:noProof/>
            <w:webHidden/>
          </w:rPr>
        </w:r>
        <w:r w:rsidR="00FA61DC">
          <w:rPr>
            <w:noProof/>
            <w:webHidden/>
          </w:rPr>
          <w:fldChar w:fldCharType="separate"/>
        </w:r>
        <w:r w:rsidR="00FA61DC">
          <w:rPr>
            <w:noProof/>
            <w:webHidden/>
          </w:rPr>
          <w:t>5</w:t>
        </w:r>
        <w:r w:rsidR="00FA61DC">
          <w:rPr>
            <w:noProof/>
            <w:webHidden/>
          </w:rPr>
          <w:fldChar w:fldCharType="end"/>
        </w:r>
      </w:hyperlink>
    </w:p>
    <w:p w14:paraId="296A633D" w14:textId="54D3D8E3" w:rsidR="00FA61DC" w:rsidRDefault="00FF3ACA">
      <w:pPr>
        <w:pStyle w:val="TOC2"/>
        <w:rPr>
          <w:spacing w:val="0"/>
          <w:sz w:val="22"/>
          <w:szCs w:val="22"/>
        </w:rPr>
      </w:pPr>
      <w:hyperlink w:anchor="_Toc106360610" w:history="1">
        <w:r w:rsidR="00FA61DC" w:rsidRPr="00607385">
          <w:rPr>
            <w:rStyle w:val="Hyperlink"/>
          </w:rPr>
          <w:t>Project documents</w:t>
        </w:r>
        <w:r w:rsidR="00FA61DC">
          <w:rPr>
            <w:webHidden/>
          </w:rPr>
          <w:tab/>
        </w:r>
        <w:r w:rsidR="00FA61DC">
          <w:rPr>
            <w:webHidden/>
          </w:rPr>
          <w:fldChar w:fldCharType="begin"/>
        </w:r>
        <w:r w:rsidR="00FA61DC">
          <w:rPr>
            <w:webHidden/>
          </w:rPr>
          <w:instrText xml:space="preserve"> PAGEREF _Toc106360610 \h </w:instrText>
        </w:r>
        <w:r w:rsidR="00FA61DC">
          <w:rPr>
            <w:webHidden/>
          </w:rPr>
        </w:r>
        <w:r w:rsidR="00FA61DC">
          <w:rPr>
            <w:webHidden/>
          </w:rPr>
          <w:fldChar w:fldCharType="separate"/>
        </w:r>
        <w:r w:rsidR="00FA61DC">
          <w:rPr>
            <w:webHidden/>
          </w:rPr>
          <w:t>6</w:t>
        </w:r>
        <w:r w:rsidR="00FA61DC">
          <w:rPr>
            <w:webHidden/>
          </w:rPr>
          <w:fldChar w:fldCharType="end"/>
        </w:r>
      </w:hyperlink>
    </w:p>
    <w:p w14:paraId="716DE9AF" w14:textId="56E8EDCA" w:rsidR="00FA61DC" w:rsidRDefault="00FF3ACA">
      <w:pPr>
        <w:pStyle w:val="TOC4"/>
        <w:rPr>
          <w:spacing w:val="0"/>
          <w:sz w:val="22"/>
          <w:szCs w:val="22"/>
          <w:lang w:eastAsia="en-AU"/>
        </w:rPr>
      </w:pPr>
      <w:hyperlink w:anchor="_Toc106360611" w:history="1">
        <w:r w:rsidR="00FA61DC" w:rsidRPr="00607385">
          <w:rPr>
            <w:rStyle w:val="Hyperlink"/>
          </w:rPr>
          <w:t>1.</w:t>
        </w:r>
        <w:r w:rsidR="00FA61DC">
          <w:rPr>
            <w:spacing w:val="0"/>
            <w:sz w:val="22"/>
            <w:szCs w:val="22"/>
            <w:lang w:eastAsia="en-AU"/>
          </w:rPr>
          <w:tab/>
        </w:r>
        <w:r w:rsidR="00FA61DC" w:rsidRPr="00607385">
          <w:rPr>
            <w:rStyle w:val="Hyperlink"/>
          </w:rPr>
          <w:t>Assessment of procurement approach</w:t>
        </w:r>
        <w:r w:rsidR="00FA61DC">
          <w:rPr>
            <w:webHidden/>
          </w:rPr>
          <w:tab/>
        </w:r>
        <w:r w:rsidR="00FA61DC">
          <w:rPr>
            <w:webHidden/>
          </w:rPr>
          <w:fldChar w:fldCharType="begin"/>
        </w:r>
        <w:r w:rsidR="00FA61DC">
          <w:rPr>
            <w:webHidden/>
          </w:rPr>
          <w:instrText xml:space="preserve"> PAGEREF _Toc106360611 \h </w:instrText>
        </w:r>
        <w:r w:rsidR="00FA61DC">
          <w:rPr>
            <w:webHidden/>
          </w:rPr>
        </w:r>
        <w:r w:rsidR="00FA61DC">
          <w:rPr>
            <w:webHidden/>
          </w:rPr>
          <w:fldChar w:fldCharType="separate"/>
        </w:r>
        <w:r w:rsidR="00FA61DC">
          <w:rPr>
            <w:webHidden/>
          </w:rPr>
          <w:t>7</w:t>
        </w:r>
        <w:r w:rsidR="00FA61DC">
          <w:rPr>
            <w:webHidden/>
          </w:rPr>
          <w:fldChar w:fldCharType="end"/>
        </w:r>
      </w:hyperlink>
    </w:p>
    <w:p w14:paraId="20AAC634" w14:textId="57E1495E" w:rsidR="00FA61DC" w:rsidRDefault="00FF3ACA">
      <w:pPr>
        <w:pStyle w:val="TOC4"/>
        <w:rPr>
          <w:spacing w:val="0"/>
          <w:sz w:val="22"/>
          <w:szCs w:val="22"/>
          <w:lang w:eastAsia="en-AU"/>
        </w:rPr>
      </w:pPr>
      <w:hyperlink w:anchor="_Toc106360612" w:history="1">
        <w:r w:rsidR="00FA61DC" w:rsidRPr="00607385">
          <w:rPr>
            <w:rStyle w:val="Hyperlink"/>
          </w:rPr>
          <w:t>2.</w:t>
        </w:r>
        <w:r w:rsidR="00FA61DC">
          <w:rPr>
            <w:spacing w:val="0"/>
            <w:sz w:val="22"/>
            <w:szCs w:val="22"/>
            <w:lang w:eastAsia="en-AU"/>
          </w:rPr>
          <w:tab/>
        </w:r>
        <w:r w:rsidR="00FA61DC" w:rsidRPr="00607385">
          <w:rPr>
            <w:rStyle w:val="Hyperlink"/>
          </w:rPr>
          <w:t>Business case and stakeholders</w:t>
        </w:r>
        <w:r w:rsidR="00FA61DC">
          <w:rPr>
            <w:webHidden/>
          </w:rPr>
          <w:tab/>
        </w:r>
        <w:r w:rsidR="00FA61DC">
          <w:rPr>
            <w:webHidden/>
          </w:rPr>
          <w:fldChar w:fldCharType="begin"/>
        </w:r>
        <w:r w:rsidR="00FA61DC">
          <w:rPr>
            <w:webHidden/>
          </w:rPr>
          <w:instrText xml:space="preserve"> PAGEREF _Toc106360612 \h </w:instrText>
        </w:r>
        <w:r w:rsidR="00FA61DC">
          <w:rPr>
            <w:webHidden/>
          </w:rPr>
        </w:r>
        <w:r w:rsidR="00FA61DC">
          <w:rPr>
            <w:webHidden/>
          </w:rPr>
          <w:fldChar w:fldCharType="separate"/>
        </w:r>
        <w:r w:rsidR="00FA61DC">
          <w:rPr>
            <w:webHidden/>
          </w:rPr>
          <w:t>10</w:t>
        </w:r>
        <w:r w:rsidR="00FA61DC">
          <w:rPr>
            <w:webHidden/>
          </w:rPr>
          <w:fldChar w:fldCharType="end"/>
        </w:r>
      </w:hyperlink>
    </w:p>
    <w:p w14:paraId="52827475" w14:textId="10530EDC" w:rsidR="00FA61DC" w:rsidRDefault="00FF3ACA">
      <w:pPr>
        <w:pStyle w:val="TOC4"/>
        <w:rPr>
          <w:spacing w:val="0"/>
          <w:sz w:val="22"/>
          <w:szCs w:val="22"/>
          <w:lang w:eastAsia="en-AU"/>
        </w:rPr>
      </w:pPr>
      <w:hyperlink w:anchor="_Toc106360613" w:history="1">
        <w:r w:rsidR="00FA61DC" w:rsidRPr="00607385">
          <w:rPr>
            <w:rStyle w:val="Hyperlink"/>
          </w:rPr>
          <w:t>3.</w:t>
        </w:r>
        <w:r w:rsidR="00FA61DC">
          <w:rPr>
            <w:spacing w:val="0"/>
            <w:sz w:val="22"/>
            <w:szCs w:val="22"/>
            <w:lang w:eastAsia="en-AU"/>
          </w:rPr>
          <w:tab/>
        </w:r>
        <w:r w:rsidR="00FA61DC" w:rsidRPr="00607385">
          <w:rPr>
            <w:rStyle w:val="Hyperlink"/>
          </w:rPr>
          <w:t>Project Development and Due Diligence</w:t>
        </w:r>
        <w:r w:rsidR="00FA61DC">
          <w:rPr>
            <w:webHidden/>
          </w:rPr>
          <w:tab/>
        </w:r>
        <w:r w:rsidR="00FA61DC">
          <w:rPr>
            <w:webHidden/>
          </w:rPr>
          <w:fldChar w:fldCharType="begin"/>
        </w:r>
        <w:r w:rsidR="00FA61DC">
          <w:rPr>
            <w:webHidden/>
          </w:rPr>
          <w:instrText xml:space="preserve"> PAGEREF _Toc106360613 \h </w:instrText>
        </w:r>
        <w:r w:rsidR="00FA61DC">
          <w:rPr>
            <w:webHidden/>
          </w:rPr>
        </w:r>
        <w:r w:rsidR="00FA61DC">
          <w:rPr>
            <w:webHidden/>
          </w:rPr>
          <w:fldChar w:fldCharType="separate"/>
        </w:r>
        <w:r w:rsidR="00FA61DC">
          <w:rPr>
            <w:webHidden/>
          </w:rPr>
          <w:t>11</w:t>
        </w:r>
        <w:r w:rsidR="00FA61DC">
          <w:rPr>
            <w:webHidden/>
          </w:rPr>
          <w:fldChar w:fldCharType="end"/>
        </w:r>
      </w:hyperlink>
    </w:p>
    <w:p w14:paraId="71BA95DA" w14:textId="38C9F4EC" w:rsidR="00FA61DC" w:rsidRDefault="00FF3ACA">
      <w:pPr>
        <w:pStyle w:val="TOC4"/>
        <w:rPr>
          <w:spacing w:val="0"/>
          <w:sz w:val="22"/>
          <w:szCs w:val="22"/>
          <w:lang w:eastAsia="en-AU"/>
        </w:rPr>
      </w:pPr>
      <w:hyperlink w:anchor="_Toc106360614" w:history="1">
        <w:r w:rsidR="00FA61DC" w:rsidRPr="00607385">
          <w:rPr>
            <w:rStyle w:val="Hyperlink"/>
          </w:rPr>
          <w:t>4.</w:t>
        </w:r>
        <w:r w:rsidR="00FA61DC">
          <w:rPr>
            <w:spacing w:val="0"/>
            <w:sz w:val="22"/>
            <w:szCs w:val="22"/>
            <w:lang w:eastAsia="en-AU"/>
          </w:rPr>
          <w:tab/>
        </w:r>
        <w:r w:rsidR="00FA61DC" w:rsidRPr="00607385">
          <w:rPr>
            <w:rStyle w:val="Hyperlink"/>
          </w:rPr>
          <w:t>Risk management</w:t>
        </w:r>
        <w:r w:rsidR="00FA61DC">
          <w:rPr>
            <w:webHidden/>
          </w:rPr>
          <w:tab/>
        </w:r>
        <w:r w:rsidR="00FA61DC">
          <w:rPr>
            <w:webHidden/>
          </w:rPr>
          <w:fldChar w:fldCharType="begin"/>
        </w:r>
        <w:r w:rsidR="00FA61DC">
          <w:rPr>
            <w:webHidden/>
          </w:rPr>
          <w:instrText xml:space="preserve"> PAGEREF _Toc106360614 \h </w:instrText>
        </w:r>
        <w:r w:rsidR="00FA61DC">
          <w:rPr>
            <w:webHidden/>
          </w:rPr>
        </w:r>
        <w:r w:rsidR="00FA61DC">
          <w:rPr>
            <w:webHidden/>
          </w:rPr>
          <w:fldChar w:fldCharType="separate"/>
        </w:r>
        <w:r w:rsidR="00FA61DC">
          <w:rPr>
            <w:webHidden/>
          </w:rPr>
          <w:t>13</w:t>
        </w:r>
        <w:r w:rsidR="00FA61DC">
          <w:rPr>
            <w:webHidden/>
          </w:rPr>
          <w:fldChar w:fldCharType="end"/>
        </w:r>
      </w:hyperlink>
    </w:p>
    <w:p w14:paraId="1E13B4DF" w14:textId="1DF82C1F" w:rsidR="00FA61DC" w:rsidRDefault="00FF3ACA">
      <w:pPr>
        <w:pStyle w:val="TOC4"/>
        <w:rPr>
          <w:spacing w:val="0"/>
          <w:sz w:val="22"/>
          <w:szCs w:val="22"/>
          <w:lang w:eastAsia="en-AU"/>
        </w:rPr>
      </w:pPr>
      <w:hyperlink w:anchor="_Toc106360615" w:history="1">
        <w:r w:rsidR="00FA61DC" w:rsidRPr="00607385">
          <w:rPr>
            <w:rStyle w:val="Hyperlink"/>
          </w:rPr>
          <w:t>5.</w:t>
        </w:r>
        <w:r w:rsidR="00FA61DC">
          <w:rPr>
            <w:spacing w:val="0"/>
            <w:sz w:val="22"/>
            <w:szCs w:val="22"/>
            <w:lang w:eastAsia="en-AU"/>
          </w:rPr>
          <w:tab/>
        </w:r>
        <w:r w:rsidR="00FA61DC" w:rsidRPr="00607385">
          <w:rPr>
            <w:rStyle w:val="Hyperlink"/>
          </w:rPr>
          <w:t>Review of current phase</w:t>
        </w:r>
        <w:r w:rsidR="00FA61DC">
          <w:rPr>
            <w:webHidden/>
          </w:rPr>
          <w:tab/>
        </w:r>
        <w:r w:rsidR="00FA61DC">
          <w:rPr>
            <w:webHidden/>
          </w:rPr>
          <w:fldChar w:fldCharType="begin"/>
        </w:r>
        <w:r w:rsidR="00FA61DC">
          <w:rPr>
            <w:webHidden/>
          </w:rPr>
          <w:instrText xml:space="preserve"> PAGEREF _Toc106360615 \h </w:instrText>
        </w:r>
        <w:r w:rsidR="00FA61DC">
          <w:rPr>
            <w:webHidden/>
          </w:rPr>
        </w:r>
        <w:r w:rsidR="00FA61DC">
          <w:rPr>
            <w:webHidden/>
          </w:rPr>
          <w:fldChar w:fldCharType="separate"/>
        </w:r>
        <w:r w:rsidR="00FA61DC">
          <w:rPr>
            <w:webHidden/>
          </w:rPr>
          <w:t>14</w:t>
        </w:r>
        <w:r w:rsidR="00FA61DC">
          <w:rPr>
            <w:webHidden/>
          </w:rPr>
          <w:fldChar w:fldCharType="end"/>
        </w:r>
      </w:hyperlink>
    </w:p>
    <w:p w14:paraId="750E9F68" w14:textId="5DD9CE87" w:rsidR="00FA61DC" w:rsidRDefault="00FF3ACA">
      <w:pPr>
        <w:pStyle w:val="TOC4"/>
        <w:rPr>
          <w:spacing w:val="0"/>
          <w:sz w:val="22"/>
          <w:szCs w:val="22"/>
          <w:lang w:eastAsia="en-AU"/>
        </w:rPr>
      </w:pPr>
      <w:hyperlink w:anchor="_Toc106360616" w:history="1">
        <w:r w:rsidR="00FA61DC" w:rsidRPr="00607385">
          <w:rPr>
            <w:rStyle w:val="Hyperlink"/>
          </w:rPr>
          <w:t>6.</w:t>
        </w:r>
        <w:r w:rsidR="00FA61DC">
          <w:rPr>
            <w:spacing w:val="0"/>
            <w:sz w:val="22"/>
            <w:szCs w:val="22"/>
            <w:lang w:eastAsia="en-AU"/>
          </w:rPr>
          <w:tab/>
        </w:r>
        <w:r w:rsidR="00FA61DC" w:rsidRPr="00607385">
          <w:rPr>
            <w:rStyle w:val="Hyperlink"/>
          </w:rPr>
          <w:t>Readiness for next phase: tender decision</w:t>
        </w:r>
        <w:r w:rsidR="00FA61DC">
          <w:rPr>
            <w:webHidden/>
          </w:rPr>
          <w:tab/>
        </w:r>
        <w:r w:rsidR="00FA61DC">
          <w:rPr>
            <w:webHidden/>
          </w:rPr>
          <w:fldChar w:fldCharType="begin"/>
        </w:r>
        <w:r w:rsidR="00FA61DC">
          <w:rPr>
            <w:webHidden/>
          </w:rPr>
          <w:instrText xml:space="preserve"> PAGEREF _Toc106360616 \h </w:instrText>
        </w:r>
        <w:r w:rsidR="00FA61DC">
          <w:rPr>
            <w:webHidden/>
          </w:rPr>
        </w:r>
        <w:r w:rsidR="00FA61DC">
          <w:rPr>
            <w:webHidden/>
          </w:rPr>
          <w:fldChar w:fldCharType="separate"/>
        </w:r>
        <w:r w:rsidR="00FA61DC">
          <w:rPr>
            <w:webHidden/>
          </w:rPr>
          <w:t>14</w:t>
        </w:r>
        <w:r w:rsidR="00FA61DC">
          <w:rPr>
            <w:webHidden/>
          </w:rPr>
          <w:fldChar w:fldCharType="end"/>
        </w:r>
      </w:hyperlink>
    </w:p>
    <w:p w14:paraId="4D065529" w14:textId="6E9D9BCB" w:rsidR="00FA61DC" w:rsidRDefault="00FF3ACA">
      <w:pPr>
        <w:pStyle w:val="TOC1"/>
        <w:rPr>
          <w:noProof/>
          <w:spacing w:val="0"/>
          <w:sz w:val="22"/>
          <w:szCs w:val="22"/>
        </w:rPr>
      </w:pPr>
      <w:hyperlink w:anchor="_Toc106360617" w:history="1">
        <w:r w:rsidR="00FA61DC" w:rsidRPr="00607385">
          <w:rPr>
            <w:rStyle w:val="Hyperlink"/>
            <w:noProof/>
          </w:rPr>
          <w:t>Appendix A: Best practice sources</w:t>
        </w:r>
        <w:r w:rsidR="00FA61DC">
          <w:rPr>
            <w:noProof/>
            <w:webHidden/>
          </w:rPr>
          <w:tab/>
        </w:r>
        <w:r w:rsidR="00FA61DC">
          <w:rPr>
            <w:noProof/>
            <w:webHidden/>
          </w:rPr>
          <w:fldChar w:fldCharType="begin"/>
        </w:r>
        <w:r w:rsidR="00FA61DC">
          <w:rPr>
            <w:noProof/>
            <w:webHidden/>
          </w:rPr>
          <w:instrText xml:space="preserve"> PAGEREF _Toc106360617 \h </w:instrText>
        </w:r>
        <w:r w:rsidR="00FA61DC">
          <w:rPr>
            <w:noProof/>
            <w:webHidden/>
          </w:rPr>
        </w:r>
        <w:r w:rsidR="00FA61DC">
          <w:rPr>
            <w:noProof/>
            <w:webHidden/>
          </w:rPr>
          <w:fldChar w:fldCharType="separate"/>
        </w:r>
        <w:r w:rsidR="00FA61DC">
          <w:rPr>
            <w:noProof/>
            <w:webHidden/>
          </w:rPr>
          <w:t>16</w:t>
        </w:r>
        <w:r w:rsidR="00FA61DC">
          <w:rPr>
            <w:noProof/>
            <w:webHidden/>
          </w:rPr>
          <w:fldChar w:fldCharType="end"/>
        </w:r>
      </w:hyperlink>
    </w:p>
    <w:p w14:paraId="287C1DC6" w14:textId="06FDF3D1" w:rsidR="00563527" w:rsidRDefault="00CD3D1B" w:rsidP="00D44953">
      <w:pPr>
        <w:rPr>
          <w:lang w:eastAsia="en-US"/>
        </w:rPr>
      </w:pPr>
      <w:r>
        <w:rPr>
          <w:noProof/>
          <w:color w:val="404040"/>
          <w:sz w:val="28"/>
          <w:szCs w:val="28"/>
          <w:lang w:eastAsia="en-US"/>
        </w:rPr>
        <w:fldChar w:fldCharType="end"/>
      </w:r>
    </w:p>
    <w:p w14:paraId="3C8EEF26" w14:textId="77777777" w:rsidR="00CD3D1B" w:rsidRDefault="00CD3D1B" w:rsidP="00D2312F"/>
    <w:p w14:paraId="527963D0" w14:textId="77777777" w:rsidR="00FF4E99" w:rsidRDefault="00FF4E99" w:rsidP="00D2312F"/>
    <w:p w14:paraId="15F708B1" w14:textId="77777777" w:rsidR="00FF4E99" w:rsidRDefault="00FF4E99" w:rsidP="00D2312F">
      <w:pPr>
        <w:sectPr w:rsidR="00FF4E99" w:rsidSect="00CD3D1B">
          <w:headerReference w:type="even" r:id="rId24"/>
          <w:headerReference w:type="default" r:id="rId25"/>
          <w:footerReference w:type="even" r:id="rId26"/>
          <w:footerReference w:type="default" r:id="rId27"/>
          <w:type w:val="oddPage"/>
          <w:pgSz w:w="11906" w:h="16838" w:code="9"/>
          <w:pgMar w:top="2160" w:right="1440" w:bottom="1440" w:left="1440" w:header="706" w:footer="461" w:gutter="0"/>
          <w:pgNumType w:fmt="lowerRoman" w:start="1"/>
          <w:cols w:space="708"/>
          <w:docGrid w:linePitch="360"/>
        </w:sectPr>
      </w:pPr>
    </w:p>
    <w:p w14:paraId="411537E1" w14:textId="77777777" w:rsidR="00B43DDF" w:rsidRPr="009C4F8C" w:rsidRDefault="00B43DDF" w:rsidP="00B43DDF">
      <w:pPr>
        <w:pStyle w:val="Heading1"/>
      </w:pPr>
      <w:bookmarkStart w:id="2" w:name="_Toc15560139"/>
      <w:bookmarkStart w:id="3" w:name="_Toc106360605"/>
      <w:r w:rsidRPr="009C4F8C">
        <w:lastRenderedPageBreak/>
        <w:t xml:space="preserve">The Gateway Review </w:t>
      </w:r>
      <w:r>
        <w:t>P</w:t>
      </w:r>
      <w:r w:rsidRPr="009C4F8C">
        <w:t>rocess</w:t>
      </w:r>
      <w:bookmarkEnd w:id="2"/>
      <w:bookmarkEnd w:id="3"/>
    </w:p>
    <w:p w14:paraId="64F45B6D" w14:textId="0309CD9D" w:rsidR="00DD7383" w:rsidRPr="00DD7383" w:rsidRDefault="00DD7383" w:rsidP="00DD7383">
      <w:pPr>
        <w:rPr>
          <w:rFonts w:ascii="Arial" w:eastAsia="Times New Roman" w:hAnsi="Arial" w:cs="Times New Roman"/>
        </w:rPr>
      </w:pPr>
      <w:bookmarkStart w:id="4" w:name="_Hlk24117359"/>
      <w:r w:rsidRPr="00DD7383">
        <w:rPr>
          <w:rFonts w:ascii="Arial" w:eastAsia="Times New Roman" w:hAnsi="Arial" w:cs="Times New Roman"/>
        </w:rPr>
        <w:t>The Gateway Review Process examines programs and projects at key decision points. It aims to provide timely advice to the Senior Responsible Owner (SRO</w:t>
      </w:r>
      <w:r w:rsidR="001D0409">
        <w:rPr>
          <w:rFonts w:ascii="Arial" w:eastAsia="Times New Roman" w:hAnsi="Arial" w:cs="Times New Roman"/>
        </w:rPr>
        <w:t>)</w:t>
      </w:r>
      <w:r w:rsidRPr="00DD7383">
        <w:rPr>
          <w:rFonts w:ascii="Arial" w:eastAsia="Times New Roman" w:hAnsi="Arial" w:cs="Times New Roman"/>
        </w:rPr>
        <w:t xml:space="preserve"> as the person responsible for overseeing the delivery of the project and transitioning it into operation. A review provides the SRO, and in turn</w:t>
      </w:r>
      <w:r w:rsidR="001D0409">
        <w:rPr>
          <w:rFonts w:ascii="Arial" w:eastAsia="Times New Roman" w:hAnsi="Arial" w:cs="Times New Roman"/>
        </w:rPr>
        <w:t>,</w:t>
      </w:r>
      <w:r w:rsidRPr="00DD7383">
        <w:rPr>
          <w:rFonts w:ascii="Arial" w:eastAsia="Times New Roman" w:hAnsi="Arial" w:cs="Times New Roman"/>
        </w:rPr>
        <w:t xml:space="preserve"> the Steering Committee</w:t>
      </w:r>
      <w:r w:rsidR="00D00D92" w:rsidRPr="00D00D92">
        <w:t xml:space="preserve"> </w:t>
      </w:r>
      <w:r w:rsidR="00D00D92" w:rsidRPr="00D00D92">
        <w:rPr>
          <w:rFonts w:ascii="Arial" w:eastAsia="Times New Roman" w:hAnsi="Arial" w:cs="Times New Roman"/>
        </w:rPr>
        <w:t>and the relevant portfolio Minister</w:t>
      </w:r>
      <w:r w:rsidR="001D0409">
        <w:rPr>
          <w:rFonts w:ascii="Arial" w:eastAsia="Times New Roman" w:hAnsi="Arial" w:cs="Times New Roman"/>
        </w:rPr>
        <w:t>,</w:t>
      </w:r>
      <w:r w:rsidRPr="00DD7383">
        <w:rPr>
          <w:rFonts w:ascii="Arial" w:eastAsia="Times New Roman" w:hAnsi="Arial" w:cs="Times New Roman"/>
        </w:rPr>
        <w:t xml:space="preserve"> with an independent view on the current progress of the program or project and assurance that it can proceed successfully to the next stage.</w:t>
      </w:r>
    </w:p>
    <w:bookmarkEnd w:id="4"/>
    <w:p w14:paraId="32F902DE" w14:textId="77777777" w:rsidR="00B43DDF" w:rsidRPr="00002C89" w:rsidRDefault="00B43DDF" w:rsidP="00B43DDF">
      <w:pPr>
        <w:rPr>
          <w:noProof/>
          <w:lang w:val="en-US"/>
        </w:rPr>
      </w:pPr>
      <w:r w:rsidRPr="00002C89">
        <w:t>Given the aim is to help the SRO at key decision points, each review is short and focused on the work that is complete at the time. For the best result, a review is carried out shortly before a decision is made to allow sufficient time for any recommendations to be implemented.</w:t>
      </w:r>
      <w:r w:rsidRPr="00002C89">
        <w:rPr>
          <w:noProof/>
          <w:lang w:val="en-US"/>
        </w:rPr>
        <w:t xml:space="preserve"> </w:t>
      </w:r>
    </w:p>
    <w:p w14:paraId="15EFC84E" w14:textId="77777777" w:rsidR="00B43DDF" w:rsidRPr="00002C89" w:rsidRDefault="00B43DDF" w:rsidP="00B43DDF">
      <w:pPr>
        <w:pStyle w:val="Heading2"/>
      </w:pPr>
      <w:bookmarkStart w:id="5" w:name="_Toc106360606"/>
      <w:r w:rsidRPr="00002C89">
        <w:t>About this workbook</w:t>
      </w:r>
      <w:bookmarkEnd w:id="5"/>
    </w:p>
    <w:p w14:paraId="2AE42105" w14:textId="77777777" w:rsidR="00B43DDF" w:rsidRPr="00002C89" w:rsidRDefault="00B43DDF" w:rsidP="00B43DDF">
      <w:pPr>
        <w:rPr>
          <w:noProof/>
          <w:lang w:val="en-US"/>
        </w:rPr>
      </w:pPr>
      <w:r w:rsidRPr="00002C89">
        <w:rPr>
          <w:noProof/>
          <w:lang w:val="en-US"/>
        </w:rPr>
        <w:t xml:space="preserve">This workbook supports </w:t>
      </w:r>
      <w:r w:rsidRPr="00002C89">
        <w:rPr>
          <w:i/>
          <w:noProof/>
          <w:lang w:val="en-US"/>
        </w:rPr>
        <w:t>Gateway Review 3: Readiness for Market</w:t>
      </w:r>
      <w:r w:rsidRPr="00002C89">
        <w:rPr>
          <w:noProof/>
          <w:lang w:val="en-US"/>
        </w:rPr>
        <w:t>.</w:t>
      </w:r>
      <w:r>
        <w:rPr>
          <w:noProof/>
          <w:lang w:val="en-US"/>
        </w:rPr>
        <w:t xml:space="preserve"> </w:t>
      </w:r>
      <w:r w:rsidRPr="00002C89">
        <w:rPr>
          <w:noProof/>
          <w:lang w:val="en-US"/>
        </w:rPr>
        <w:t>This review investigates assumptions in the business case and procurement strategy proposed for the project. The procurement documentation will include details of the sourcing options, proposed procurement route and supporting information. The review</w:t>
      </w:r>
      <w:r>
        <w:rPr>
          <w:noProof/>
          <w:lang w:val="en-US"/>
        </w:rPr>
        <w:t xml:space="preserve"> </w:t>
      </w:r>
      <w:r w:rsidRPr="00002C89">
        <w:rPr>
          <w:noProof/>
          <w:lang w:val="en-US"/>
        </w:rPr>
        <w:t>also checks implementation plans are in place.</w:t>
      </w:r>
    </w:p>
    <w:p w14:paraId="0CD377A3" w14:textId="77777777" w:rsidR="00B43DDF" w:rsidRPr="00002C89" w:rsidRDefault="00B43DDF" w:rsidP="00B43DDF">
      <w:pPr>
        <w:rPr>
          <w:noProof/>
          <w:lang w:val="en-US"/>
        </w:rPr>
      </w:pPr>
      <w:r w:rsidRPr="00002C89">
        <w:rPr>
          <w:noProof/>
          <w:lang w:val="en-US"/>
        </w:rPr>
        <w:t>This workbook describes the main products and provides appraisal questions and sources of further information, including best practices for review teams.</w:t>
      </w:r>
      <w:r>
        <w:rPr>
          <w:noProof/>
          <w:lang w:val="en-US"/>
        </w:rPr>
        <w:t xml:space="preserve"> </w:t>
      </w:r>
      <w:r w:rsidRPr="00002C89">
        <w:rPr>
          <w:noProof/>
          <w:lang w:val="en-US"/>
        </w:rPr>
        <w:t xml:space="preserve">It offers key questions to explore and </w:t>
      </w:r>
      <w:r>
        <w:rPr>
          <w:noProof/>
          <w:lang w:val="en-US"/>
        </w:rPr>
        <w:t xml:space="preserve">potential </w:t>
      </w:r>
      <w:r w:rsidRPr="00002C89">
        <w:rPr>
          <w:noProof/>
          <w:lang w:val="en-US"/>
        </w:rPr>
        <w:t>evidence to look for.</w:t>
      </w:r>
      <w:r>
        <w:rPr>
          <w:noProof/>
          <w:lang w:val="en-US"/>
        </w:rPr>
        <w:t xml:space="preserve"> </w:t>
      </w:r>
      <w:r w:rsidRPr="00002C89">
        <w:rPr>
          <w:noProof/>
          <w:lang w:val="en-US"/>
        </w:rPr>
        <w:t>Because each policy, program or project is unique and circumstances change, the workbook should be used as a guide to the range of appropriate questions and evidence, and not as a full checklist of mandatory items.</w:t>
      </w:r>
    </w:p>
    <w:p w14:paraId="27A1723F" w14:textId="77777777" w:rsidR="00B43DDF" w:rsidRPr="00002C89" w:rsidRDefault="00B43DDF" w:rsidP="00B43DDF">
      <w:pPr>
        <w:pStyle w:val="Heading2"/>
      </w:pPr>
      <w:bookmarkStart w:id="6" w:name="_Toc106360607"/>
      <w:bookmarkStart w:id="7" w:name="_Hlk24122745"/>
      <w:r w:rsidRPr="00002C89">
        <w:t>Readiness for market</w:t>
      </w:r>
      <w:bookmarkEnd w:id="6"/>
    </w:p>
    <w:bookmarkEnd w:id="7"/>
    <w:p w14:paraId="77A8A00B" w14:textId="77777777" w:rsidR="00B43DDF" w:rsidRPr="00002C89" w:rsidRDefault="00B43DDF" w:rsidP="00B43DDF">
      <w:pPr>
        <w:rPr>
          <w:noProof/>
          <w:lang w:val="en-US"/>
        </w:rPr>
      </w:pPr>
      <w:r w:rsidRPr="00002C89">
        <w:rPr>
          <w:noProof/>
          <w:lang w:val="en-US"/>
        </w:rPr>
        <w:t xml:space="preserve">Following </w:t>
      </w:r>
      <w:r w:rsidRPr="00002C89">
        <w:rPr>
          <w:i/>
          <w:noProof/>
          <w:lang w:val="en-US"/>
        </w:rPr>
        <w:t>Gateway Review 2: Business Case</w:t>
      </w:r>
      <w:r w:rsidRPr="00002C89">
        <w:rPr>
          <w:noProof/>
          <w:lang w:val="en-US"/>
        </w:rPr>
        <w:t>, the decision-making body will have determined the project is feasible and there is a robust business case. This next phase defines the procurement approach; focusing on establishing a clear definition of the project and a plan for its implementation. Any outstanding assumptions from the business case for the project should now be verified.</w:t>
      </w:r>
    </w:p>
    <w:p w14:paraId="1B10B8F0" w14:textId="77777777" w:rsidR="00B43DDF" w:rsidRPr="00002C89" w:rsidRDefault="00B43DDF" w:rsidP="00B43DDF">
      <w:pPr>
        <w:rPr>
          <w:noProof/>
          <w:lang w:val="en-US"/>
        </w:rPr>
      </w:pPr>
      <w:r w:rsidRPr="00002C89">
        <w:rPr>
          <w:noProof/>
          <w:lang w:val="en-US"/>
        </w:rPr>
        <w:t>The review assesses the level of understanding of the supplier market and the approach for achieving the project’s objectives. If appropriate, the review will assess whether the project is ready to invite proposals or tenders from the market. This review assures the project board</w:t>
      </w:r>
      <w:r>
        <w:rPr>
          <w:noProof/>
          <w:lang w:val="en-US"/>
        </w:rPr>
        <w:t xml:space="preserve"> </w:t>
      </w:r>
      <w:r w:rsidRPr="00002C89">
        <w:rPr>
          <w:noProof/>
          <w:lang w:val="en-US"/>
        </w:rPr>
        <w:t>the selected procurement approach is appropriate for the proposed business change, whether it involves the acquisition of goods or services, effects organisational change, policy implementation</w:t>
      </w:r>
      <w:r>
        <w:rPr>
          <w:noProof/>
          <w:lang w:val="en-US"/>
        </w:rPr>
        <w:t xml:space="preserve"> or</w:t>
      </w:r>
      <w:r w:rsidRPr="00002C89">
        <w:rPr>
          <w:noProof/>
          <w:lang w:val="en-US"/>
        </w:rPr>
        <w:t xml:space="preserve"> a rollout of services to the public or another development.</w:t>
      </w:r>
    </w:p>
    <w:p w14:paraId="6B939B3D" w14:textId="77777777" w:rsidR="00B43DDF" w:rsidRPr="00002C89" w:rsidRDefault="00B43DDF" w:rsidP="00B43DDF">
      <w:pPr>
        <w:rPr>
          <w:noProof/>
          <w:lang w:val="en-US"/>
        </w:rPr>
      </w:pPr>
      <w:r w:rsidRPr="00002C89">
        <w:rPr>
          <w:noProof/>
          <w:lang w:val="en-US"/>
        </w:rPr>
        <w:t>Note that where a project alliancing arrangement is in place, procurement regulations may still apply, along with market benchmarking, value-for-money assessments and potential contract changes. The Gateway Review 3 appraisal must still be undertaken. The project team and review team must be satisfied that due consideration has been given to all the factors, including choices about proposed commercial arrangements with the existing supplier that offer value-for-money.</w:t>
      </w:r>
    </w:p>
    <w:p w14:paraId="43F7A952" w14:textId="06797D03" w:rsidR="00FE3B44" w:rsidRDefault="00B43DDF" w:rsidP="00B43DDF">
      <w:pPr>
        <w:rPr>
          <w:noProof/>
          <w:lang w:val="en-US"/>
        </w:rPr>
      </w:pPr>
      <w:r w:rsidRPr="00002C89">
        <w:rPr>
          <w:noProof/>
          <w:lang w:val="en-US"/>
        </w:rPr>
        <w:lastRenderedPageBreak/>
        <w:t>A project will normally go through a single Gateway Review 3 to validate the proposed procurement approach before any commitments are made to prospective suppliers or procurement partners regarding the acquisition process. However, large procurement projects taking many months may need to go through more than one Gateway Review 3.</w:t>
      </w:r>
      <w:r>
        <w:rPr>
          <w:noProof/>
          <w:lang w:val="en-US"/>
        </w:rPr>
        <w:t xml:space="preserve"> </w:t>
      </w:r>
    </w:p>
    <w:p w14:paraId="7DBD9B67" w14:textId="0E8D5FF4" w:rsidR="00C02FB1" w:rsidRPr="00C02FB1" w:rsidRDefault="00C02FB1" w:rsidP="00C02FB1">
      <w:pPr>
        <w:pStyle w:val="Heading2"/>
      </w:pPr>
      <w:bookmarkStart w:id="8" w:name="_Toc106360608"/>
      <w:r>
        <w:t>Project Development and Due Diligence</w:t>
      </w:r>
      <w:bookmarkEnd w:id="8"/>
    </w:p>
    <w:p w14:paraId="2FDDAF82" w14:textId="55B9CDB6" w:rsidR="00D339B3" w:rsidRDefault="00D339B3" w:rsidP="00B43DDF">
      <w:pPr>
        <w:rPr>
          <w:noProof/>
          <w:lang w:val="en-US"/>
        </w:rPr>
      </w:pPr>
      <w:r>
        <w:rPr>
          <w:noProof/>
          <w:lang w:val="en-US"/>
        </w:rPr>
        <w:t xml:space="preserve">One important element to consider when assessing procurement documentation is whether an appropriate level of Project Development and Due Dilligence (PDDD) has occured. </w:t>
      </w:r>
    </w:p>
    <w:p w14:paraId="50BB1698" w14:textId="2A30DEBD" w:rsidR="00FE3B44" w:rsidRDefault="00FE3B44" w:rsidP="00B43DDF">
      <w:pPr>
        <w:rPr>
          <w:noProof/>
          <w:lang w:val="en-US"/>
        </w:rPr>
      </w:pPr>
      <w:r>
        <w:rPr>
          <w:noProof/>
          <w:lang w:val="en-US"/>
        </w:rPr>
        <w:t xml:space="preserve">The successful execution and performance of a project depends on the quality of its Project Development and Due Diligence (PDDD). PDDD refers to the specific technical and planning analysis that may be conducted for a project at each stage of the GRP. It helps identify key risks and issues including technical, contextual and environmental matters and </w:t>
      </w:r>
      <w:bookmarkStart w:id="9" w:name="_Hlk22891253"/>
      <w:r>
        <w:rPr>
          <w:noProof/>
          <w:lang w:val="en-US"/>
        </w:rPr>
        <w:t>enables the risks to be better estimated. The level of PDDD analysis may be scaled according to the risk profile and value of the proposal in accordance with the PDDD Guidelines.</w:t>
      </w:r>
      <w:bookmarkEnd w:id="9"/>
      <w:r>
        <w:rPr>
          <w:noProof/>
          <w:lang w:val="en-US"/>
        </w:rPr>
        <w:t xml:space="preserve"> </w:t>
      </w:r>
    </w:p>
    <w:p w14:paraId="18B75B03" w14:textId="12CF9921" w:rsidR="00B43DDF" w:rsidRDefault="001249B3" w:rsidP="00B43DDF">
      <w:pPr>
        <w:rPr>
          <w:noProof/>
          <w:lang w:val="en-US"/>
        </w:rPr>
      </w:pPr>
      <w:bookmarkStart w:id="10" w:name="_Hlk22891571"/>
      <w:r w:rsidRPr="001249B3">
        <w:rPr>
          <w:noProof/>
          <w:lang w:val="en-US"/>
        </w:rPr>
        <w:t xml:space="preserve">The review team should assess the extent and adequacy of due diligence conducted by evaluating documents </w:t>
      </w:r>
      <w:r>
        <w:rPr>
          <w:noProof/>
          <w:lang w:val="en-US"/>
        </w:rPr>
        <w:t xml:space="preserve">and evidence </w:t>
      </w:r>
      <w:r w:rsidRPr="001249B3">
        <w:rPr>
          <w:noProof/>
          <w:lang w:val="en-US"/>
        </w:rPr>
        <w:t>that describe to what exten</w:t>
      </w:r>
      <w:r w:rsidR="00F8410D">
        <w:rPr>
          <w:noProof/>
          <w:lang w:val="en-US"/>
        </w:rPr>
        <w:t>t</w:t>
      </w:r>
      <w:r w:rsidRPr="001249B3">
        <w:rPr>
          <w:noProof/>
          <w:lang w:val="en-US"/>
        </w:rPr>
        <w:t xml:space="preserve"> PDDD activities have been completed and to what extent their findings have been translated into identifiable or quantifiable project risks. For this element of the assessment, the review team </w:t>
      </w:r>
      <w:r>
        <w:rPr>
          <w:noProof/>
          <w:lang w:val="en-US"/>
        </w:rPr>
        <w:t>should</w:t>
      </w:r>
      <w:r w:rsidRPr="001249B3">
        <w:rPr>
          <w:noProof/>
          <w:lang w:val="en-US"/>
        </w:rPr>
        <w:t xml:space="preserve"> not</w:t>
      </w:r>
      <w:r w:rsidR="00F41B9F">
        <w:rPr>
          <w:noProof/>
          <w:lang w:val="en-US"/>
        </w:rPr>
        <w:t xml:space="preserve"> be</w:t>
      </w:r>
      <w:r w:rsidRPr="001249B3">
        <w:rPr>
          <w:noProof/>
          <w:lang w:val="en-US"/>
        </w:rPr>
        <w:t xml:space="preserve"> concerned with the PDDD findings as much as whether it has been conducted and quantified into risks. Where relevant, measures to address gaps in the extent of </w:t>
      </w:r>
      <w:r>
        <w:rPr>
          <w:noProof/>
          <w:lang w:val="en-US"/>
        </w:rPr>
        <w:t>due diligence</w:t>
      </w:r>
      <w:r w:rsidRPr="001249B3">
        <w:rPr>
          <w:noProof/>
          <w:lang w:val="en-US"/>
        </w:rPr>
        <w:t xml:space="preserve"> conducted could be detailed in the Recommendation Action Plan.</w:t>
      </w:r>
      <w:bookmarkEnd w:id="10"/>
      <w:r w:rsidR="00B43DDF">
        <w:rPr>
          <w:noProof/>
          <w:lang w:val="en-US"/>
        </w:rPr>
        <w:t xml:space="preserve"> </w:t>
      </w:r>
    </w:p>
    <w:p w14:paraId="7E2FE362" w14:textId="77777777" w:rsidR="00C02FB1" w:rsidRPr="00866343" w:rsidRDefault="00C02FB1" w:rsidP="00C02FB1">
      <w:pPr>
        <w:rPr>
          <w:noProof/>
          <w:lang w:val="en-US"/>
        </w:rPr>
      </w:pPr>
      <w:r>
        <w:rPr>
          <w:noProof/>
          <w:lang w:val="en-US"/>
        </w:rPr>
        <w:t xml:space="preserve">This workbook includes some areas for reviewers to probe to </w:t>
      </w:r>
      <w:r w:rsidRPr="00866343">
        <w:rPr>
          <w:noProof/>
          <w:lang w:val="en-US"/>
        </w:rPr>
        <w:t>establish the level of PDDD analysis that has been undertaken and evaluate its appropriateness</w:t>
      </w:r>
      <w:r>
        <w:rPr>
          <w:noProof/>
          <w:lang w:val="en-US"/>
        </w:rPr>
        <w:t xml:space="preserve">. </w:t>
      </w:r>
    </w:p>
    <w:p w14:paraId="7A5983E0" w14:textId="77777777" w:rsidR="00C02FB1" w:rsidRPr="00B43DDF" w:rsidRDefault="00C02FB1" w:rsidP="00C02FB1">
      <w:pPr>
        <w:pStyle w:val="NoteNormal"/>
        <w:keepNext w:val="0"/>
        <w:rPr>
          <w:noProof/>
        </w:rPr>
      </w:pPr>
      <w:r w:rsidRPr="00B43DDF">
        <w:rPr>
          <w:noProof/>
        </w:rPr>
        <w:t>NB: The terms ‘supplier’, ‘bid’, ‘tender’, ‘contract’ etc. in the following sections should be interpreted in the context of the nature of the procurement solution and the likely commercial relationship between the client organisation and the procurement partner organisation.</w:t>
      </w:r>
    </w:p>
    <w:p w14:paraId="334B11A5" w14:textId="77777777" w:rsidR="00C02FB1" w:rsidRPr="00002C89" w:rsidRDefault="00C02FB1" w:rsidP="00B43DDF">
      <w:pPr>
        <w:rPr>
          <w:noProof/>
          <w:lang w:val="en-US"/>
        </w:rPr>
      </w:pPr>
    </w:p>
    <w:p w14:paraId="1A2D53BE" w14:textId="1619B1FA" w:rsidR="00564C60" w:rsidRPr="00966A40" w:rsidRDefault="00564C60" w:rsidP="00564C60">
      <w:pPr>
        <w:pStyle w:val="Caption"/>
        <w:keepNext/>
      </w:pPr>
      <w:r w:rsidRPr="00966A40">
        <w:lastRenderedPageBreak/>
        <w:t>Figure 1:</w:t>
      </w:r>
      <w:r>
        <w:t xml:space="preserve"> </w:t>
      </w:r>
      <w:r w:rsidRPr="00966A40">
        <w:t xml:space="preserve">Overview of </w:t>
      </w:r>
      <w:r w:rsidRPr="00564C60">
        <w:t>the</w:t>
      </w:r>
      <w:r w:rsidRPr="00966A40">
        <w:t xml:space="preserve"> Gateway Review Process</w:t>
      </w:r>
    </w:p>
    <w:p w14:paraId="07033174" w14:textId="639AAF3B" w:rsidR="003A238D" w:rsidRDefault="007A6C46" w:rsidP="007A6C46">
      <w:r>
        <w:object w:dxaOrig="11370" w:dyaOrig="11580" w14:anchorId="39860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5pt;height:451.05pt" o:ole="">
            <v:imagedata r:id="rId28" o:title=""/>
          </v:shape>
          <o:OLEObject Type="Embed" ProgID="Visio.Drawing.15" ShapeID="_x0000_i1025" DrawAspect="Content" ObjectID="_1786347405" r:id="rId29"/>
        </w:object>
      </w:r>
    </w:p>
    <w:p w14:paraId="0C0B1E1C" w14:textId="730CECC3" w:rsidR="00B43DDF" w:rsidRPr="00D24DF1" w:rsidRDefault="00C02FB1" w:rsidP="007A6C46">
      <w:pPr>
        <w:pStyle w:val="NoteNormal"/>
        <w:keepNext w:val="0"/>
      </w:pPr>
      <w:r w:rsidRPr="00D24DF1">
        <w:t xml:space="preserve"> </w:t>
      </w:r>
      <w:r w:rsidR="00D24DF1">
        <w:t xml:space="preserve">** </w:t>
      </w:r>
      <w:r w:rsidRPr="00D24DF1">
        <w:t>This Figure assumes a two</w:t>
      </w:r>
      <w:r w:rsidR="00D24DF1">
        <w:t>-</w:t>
      </w:r>
      <w:r w:rsidRPr="00D24DF1">
        <w:t xml:space="preserve">stage budget process. If Government elects for a one stage budget process, then Gate 1 and 2 reviews are usually combined into one review.  </w:t>
      </w:r>
    </w:p>
    <w:p w14:paraId="7E3E6FF0" w14:textId="1CE7648D" w:rsidR="00B43DDF" w:rsidRDefault="00B43DDF" w:rsidP="00564C60">
      <w:pPr>
        <w:pStyle w:val="Caption"/>
        <w:keepNext/>
      </w:pPr>
      <w:r w:rsidRPr="00EC2A9E">
        <w:lastRenderedPageBreak/>
        <w:t>Figure 2:</w:t>
      </w:r>
      <w:r w:rsidR="00564C60">
        <w:t xml:space="preserve"> </w:t>
      </w:r>
      <w:r>
        <w:t xml:space="preserve">Applying the </w:t>
      </w:r>
      <w:r w:rsidRPr="00564C60">
        <w:t>Gateway</w:t>
      </w:r>
      <w:r>
        <w:t xml:space="preserve"> Review Process to different project delivery methods</w:t>
      </w:r>
    </w:p>
    <w:p w14:paraId="375EB92C" w14:textId="2309C7BC" w:rsidR="00D145FC" w:rsidRDefault="00E965F4" w:rsidP="00564C60">
      <w:pPr>
        <w:rPr>
          <w:noProof/>
          <w:sz w:val="24"/>
        </w:rPr>
      </w:pPr>
      <w:r>
        <w:object w:dxaOrig="11370" w:dyaOrig="16486" w14:anchorId="196E5E97">
          <v:shape id="_x0000_i1026" type="#_x0000_t75" style="width:421.85pt;height:611.65pt" o:ole="">
            <v:imagedata r:id="rId30" o:title=""/>
          </v:shape>
          <o:OLEObject Type="Embed" ProgID="Visio.Drawing.15" ShapeID="_x0000_i1026" DrawAspect="Content" ObjectID="_1786347406" r:id="rId31"/>
        </w:object>
      </w:r>
    </w:p>
    <w:p w14:paraId="3C594F56" w14:textId="72A3AD70" w:rsidR="00B43DDF" w:rsidRPr="009C4F8C" w:rsidRDefault="00B43DDF" w:rsidP="00B43DDF">
      <w:pPr>
        <w:pStyle w:val="Heading1"/>
        <w:rPr>
          <w:rFonts w:eastAsia="Times"/>
          <w:lang w:eastAsia="en-US"/>
        </w:rPr>
      </w:pPr>
      <w:bookmarkStart w:id="11" w:name="_Toc15560140"/>
      <w:bookmarkStart w:id="12" w:name="_Toc106360609"/>
      <w:r>
        <w:rPr>
          <w:rFonts w:eastAsia="Times"/>
          <w:lang w:eastAsia="en-US"/>
        </w:rPr>
        <w:lastRenderedPageBreak/>
        <w:t>G</w:t>
      </w:r>
      <w:r w:rsidRPr="009C4F8C">
        <w:rPr>
          <w:rFonts w:eastAsia="Times"/>
          <w:lang w:eastAsia="en-US"/>
        </w:rPr>
        <w:t xml:space="preserve">ateway Review 3: Readiness for </w:t>
      </w:r>
      <w:r w:rsidR="00564C60">
        <w:rPr>
          <w:rFonts w:eastAsia="Times"/>
          <w:lang w:eastAsia="en-US"/>
        </w:rPr>
        <w:t>m</w:t>
      </w:r>
      <w:r w:rsidR="00564C60" w:rsidRPr="009C4F8C">
        <w:rPr>
          <w:rFonts w:eastAsia="Times"/>
          <w:lang w:eastAsia="en-US"/>
        </w:rPr>
        <w:t>arket</w:t>
      </w:r>
      <w:bookmarkEnd w:id="11"/>
      <w:bookmarkEnd w:id="12"/>
    </w:p>
    <w:p w14:paraId="4945678A" w14:textId="77777777" w:rsidR="00B43DDF" w:rsidRPr="00564C60" w:rsidRDefault="00B43DDF" w:rsidP="00564C60">
      <w:pPr>
        <w:rPr>
          <w:b/>
        </w:rPr>
      </w:pPr>
      <w:r w:rsidRPr="00564C60">
        <w:rPr>
          <w:b/>
        </w:rPr>
        <w:t>The purpose of the review is to:</w:t>
      </w:r>
    </w:p>
    <w:p w14:paraId="06A1F60C" w14:textId="1CC77733" w:rsidR="00B43DDF" w:rsidRPr="000118EC" w:rsidRDefault="00B43DDF" w:rsidP="00B43DDF">
      <w:pPr>
        <w:pStyle w:val="Bullet1"/>
      </w:pPr>
      <w:r w:rsidRPr="000118EC">
        <w:t>confirm the business case</w:t>
      </w:r>
      <w:r w:rsidR="00D24DF1">
        <w:t>, and change control register,</w:t>
      </w:r>
      <w:r w:rsidRPr="000118EC">
        <w:t xml:space="preserve"> when the project is fully defined</w:t>
      </w:r>
    </w:p>
    <w:p w14:paraId="0E68E6D4" w14:textId="2B34AFC7" w:rsidR="00B43DDF" w:rsidRPr="00C53287" w:rsidRDefault="00B43DDF" w:rsidP="00B43DDF">
      <w:pPr>
        <w:pStyle w:val="Bullet1"/>
      </w:pPr>
      <w:r>
        <w:t>c</w:t>
      </w:r>
      <w:r w:rsidRPr="00C53287">
        <w:t>onfirm</w:t>
      </w:r>
      <w:r>
        <w:t xml:space="preserve"> </w:t>
      </w:r>
      <w:r w:rsidRPr="00C53287">
        <w:t xml:space="preserve">the objectives and desired outputs of the project </w:t>
      </w:r>
      <w:r>
        <w:t>remain</w:t>
      </w:r>
      <w:r w:rsidRPr="00C53287">
        <w:t xml:space="preserve"> aligned with the program to which it contributes</w:t>
      </w:r>
    </w:p>
    <w:p w14:paraId="696C1CE5" w14:textId="2F018BAD" w:rsidR="00B43DDF" w:rsidRPr="00C53287" w:rsidRDefault="00B43DDF" w:rsidP="00B43DDF">
      <w:pPr>
        <w:pStyle w:val="Bullet1"/>
      </w:pPr>
      <w:r>
        <w:t>e</w:t>
      </w:r>
      <w:r w:rsidRPr="00C53287">
        <w:t>nsure</w:t>
      </w:r>
      <w:r>
        <w:t xml:space="preserve"> </w:t>
      </w:r>
      <w:r w:rsidRPr="00C53287">
        <w:t>the procurement approach is robust</w:t>
      </w:r>
      <w:r>
        <w:t>, appropriate and has obtained the necessary sign</w:t>
      </w:r>
      <w:r w:rsidR="003D1CDD">
        <w:noBreakHyphen/>
      </w:r>
      <w:r>
        <w:t>off</w:t>
      </w:r>
    </w:p>
    <w:p w14:paraId="739D5AC6" w14:textId="6958307B" w:rsidR="00B43DDF" w:rsidRPr="00C53287" w:rsidRDefault="00B43DDF" w:rsidP="00B43DDF">
      <w:pPr>
        <w:pStyle w:val="Bullet1"/>
      </w:pPr>
      <w:r>
        <w:t>e</w:t>
      </w:r>
      <w:r w:rsidRPr="00C53287">
        <w:t>nsure the project’s plan</w:t>
      </w:r>
      <w:r>
        <w:t xml:space="preserve"> </w:t>
      </w:r>
      <w:r w:rsidRPr="00C53287">
        <w:t>is appropriately detailed and realistic</w:t>
      </w:r>
      <w:r>
        <w:t xml:space="preserve"> </w:t>
      </w:r>
      <w:r w:rsidRPr="00C53287">
        <w:t xml:space="preserve">including </w:t>
      </w:r>
      <w:r>
        <w:t xml:space="preserve">the </w:t>
      </w:r>
      <w:r w:rsidRPr="00C53287">
        <w:t>contract management strategy</w:t>
      </w:r>
    </w:p>
    <w:p w14:paraId="76B0591C" w14:textId="7748C735" w:rsidR="00B43DDF" w:rsidRPr="00C53287" w:rsidRDefault="00B43DDF" w:rsidP="00B43DDF">
      <w:pPr>
        <w:pStyle w:val="Bullet1"/>
      </w:pPr>
      <w:r>
        <w:t>e</w:t>
      </w:r>
      <w:r w:rsidRPr="00C53287">
        <w:t>nsure</w:t>
      </w:r>
      <w:r>
        <w:t xml:space="preserve"> </w:t>
      </w:r>
      <w:r w:rsidRPr="00C53287">
        <w:t>the project controls and organisation are defined, financial controls are in place and resources are available</w:t>
      </w:r>
    </w:p>
    <w:p w14:paraId="665778B0" w14:textId="3E0F2501" w:rsidR="00B43DDF" w:rsidRPr="00C53287" w:rsidRDefault="00B43DDF" w:rsidP="00B43DDF">
      <w:pPr>
        <w:pStyle w:val="Bullet1"/>
      </w:pPr>
      <w:r>
        <w:t>c</w:t>
      </w:r>
      <w:r w:rsidRPr="00C53287">
        <w:t>onfirm funding availability for the whole project</w:t>
      </w:r>
    </w:p>
    <w:p w14:paraId="44BDD8F8" w14:textId="660B6ECD" w:rsidR="00B43DDF" w:rsidRPr="00C53287" w:rsidRDefault="00B43DDF" w:rsidP="00B43DDF">
      <w:pPr>
        <w:pStyle w:val="Bullet1"/>
      </w:pPr>
      <w:r>
        <w:t>c</w:t>
      </w:r>
      <w:r w:rsidRPr="00C53287">
        <w:t>onfirm</w:t>
      </w:r>
      <w:r>
        <w:t xml:space="preserve"> </w:t>
      </w:r>
      <w:r w:rsidRPr="00C53287">
        <w:t xml:space="preserve">the development and delivery approach and mechanisms </w:t>
      </w:r>
      <w:r>
        <w:t>remain</w:t>
      </w:r>
      <w:r w:rsidRPr="00C53287">
        <w:t xml:space="preserve"> appropriate and manageable</w:t>
      </w:r>
    </w:p>
    <w:p w14:paraId="4239848D" w14:textId="5FA6ADB3" w:rsidR="00B43DDF" w:rsidRPr="00C53287" w:rsidRDefault="00B43DDF" w:rsidP="00B43DDF">
      <w:pPr>
        <w:pStyle w:val="Bullet1"/>
      </w:pPr>
      <w:r>
        <w:t>c</w:t>
      </w:r>
      <w:r w:rsidRPr="00C53287">
        <w:t>heck the supplier market capability and track record</w:t>
      </w:r>
      <w:r>
        <w:t xml:space="preserve"> f</w:t>
      </w:r>
      <w:r w:rsidRPr="00C53287">
        <w:t>or existing supplier’s capability and performance</w:t>
      </w:r>
      <w:r>
        <w:t>, is fully understood</w:t>
      </w:r>
    </w:p>
    <w:p w14:paraId="339EE2A0" w14:textId="18629634" w:rsidR="00B43DDF" w:rsidRDefault="00B43DDF" w:rsidP="00B43DDF">
      <w:pPr>
        <w:pStyle w:val="Bullet1"/>
      </w:pPr>
      <w:r>
        <w:t>c</w:t>
      </w:r>
      <w:r w:rsidRPr="00C53287">
        <w:t>onfirm</w:t>
      </w:r>
      <w:r>
        <w:t xml:space="preserve"> </w:t>
      </w:r>
      <w:r w:rsidRPr="00C53287">
        <w:t xml:space="preserve">the procurement or acquisition approach will </w:t>
      </w:r>
      <w:r>
        <w:t xml:space="preserve">underpin </w:t>
      </w:r>
      <w:r w:rsidRPr="00C53287">
        <w:t>good client-supplier relationships</w:t>
      </w:r>
    </w:p>
    <w:p w14:paraId="3E6F4E6E" w14:textId="19290B21" w:rsidR="00E53C36" w:rsidRPr="00C53287" w:rsidRDefault="00E53C36" w:rsidP="00B43DDF">
      <w:pPr>
        <w:pStyle w:val="Bullet1"/>
      </w:pPr>
      <w:r>
        <w:t xml:space="preserve">confirm that the procurement plan aligns with </w:t>
      </w:r>
      <w:r w:rsidR="00EB13BC">
        <w:t xml:space="preserve">the </w:t>
      </w:r>
      <w:r w:rsidR="00B73D82">
        <w:t xml:space="preserve">Social Procurement </w:t>
      </w:r>
      <w:r>
        <w:t>Strategy</w:t>
      </w:r>
      <w:r w:rsidR="00EB13BC">
        <w:t xml:space="preserve"> and that a Social Procurement Plan has been developed for this activity</w:t>
      </w:r>
    </w:p>
    <w:p w14:paraId="7168DFF3" w14:textId="569CBA58" w:rsidR="00B43DDF" w:rsidRPr="00C53287" w:rsidRDefault="00B43DDF" w:rsidP="00B43DDF">
      <w:pPr>
        <w:pStyle w:val="Bullet1"/>
      </w:pPr>
      <w:r>
        <w:t>c</w:t>
      </w:r>
      <w:r w:rsidRPr="00C53287">
        <w:t>onfirm appropriate project performance measures and tools are being used</w:t>
      </w:r>
    </w:p>
    <w:p w14:paraId="670546F9" w14:textId="55A59523" w:rsidR="007B6B97" w:rsidRDefault="007B6B97" w:rsidP="00B43DDF">
      <w:pPr>
        <w:pStyle w:val="Bullet1"/>
      </w:pPr>
      <w:r>
        <w:t>establish the level of PDDD analysis that has been undertaken and evaluate its appropriateness</w:t>
      </w:r>
    </w:p>
    <w:p w14:paraId="5F646696" w14:textId="4C575161" w:rsidR="00B43DDF" w:rsidRPr="00C53287" w:rsidRDefault="00B43DDF" w:rsidP="00B43DDF">
      <w:pPr>
        <w:pStyle w:val="Bullet1"/>
      </w:pPr>
      <w:r>
        <w:t>c</w:t>
      </w:r>
      <w:r w:rsidRPr="00C53287">
        <w:t>onfirm there are plans for risk management</w:t>
      </w:r>
      <w:r>
        <w:t>,</w:t>
      </w:r>
      <w:r w:rsidRPr="00C53287">
        <w:t xml:space="preserve"> </w:t>
      </w:r>
      <w:r>
        <w:t>business and technical i</w:t>
      </w:r>
      <w:r w:rsidRPr="00C53287">
        <w:t>ssue management and</w:t>
      </w:r>
      <w:r>
        <w:t xml:space="preserve"> t</w:t>
      </w:r>
      <w:r w:rsidRPr="00C53287">
        <w:t>hese plans will be shared with suppliers and/or procurement partners</w:t>
      </w:r>
    </w:p>
    <w:p w14:paraId="29C06554" w14:textId="4CD9E522" w:rsidR="00B43DDF" w:rsidRPr="00C53287" w:rsidRDefault="00B43DDF" w:rsidP="00B43DDF">
      <w:pPr>
        <w:pStyle w:val="Bullet1"/>
      </w:pPr>
      <w:r>
        <w:t>c</w:t>
      </w:r>
      <w:r w:rsidRPr="00C53287">
        <w:t xml:space="preserve">onfirm quality procedures have been applied consistently since the previous </w:t>
      </w:r>
      <w:r>
        <w:t>r</w:t>
      </w:r>
      <w:r w:rsidRPr="00C53287">
        <w:t>eview</w:t>
      </w:r>
    </w:p>
    <w:p w14:paraId="54FC2360" w14:textId="5E381C98" w:rsidR="00B43DDF" w:rsidRPr="00C53287" w:rsidRDefault="00B43DDF" w:rsidP="00B43DDF">
      <w:pPr>
        <w:pStyle w:val="Bullet1"/>
      </w:pPr>
      <w:r>
        <w:t>c</w:t>
      </w:r>
      <w:r w:rsidRPr="00C53287">
        <w:t>onfirm internal organisational resou</w:t>
      </w:r>
      <w:r>
        <w:t>r</w:t>
      </w:r>
      <w:r w:rsidRPr="00C53287">
        <w:t>ces and capabilities will be available</w:t>
      </w:r>
      <w:r>
        <w:t>, as required,</w:t>
      </w:r>
      <w:r w:rsidRPr="00C53287">
        <w:t xml:space="preserve"> for future phases of the project</w:t>
      </w:r>
    </w:p>
    <w:p w14:paraId="67E60E3D" w14:textId="29ADEBDB" w:rsidR="00B43DDF" w:rsidRDefault="00B43DDF" w:rsidP="00B43DDF">
      <w:pPr>
        <w:pStyle w:val="Bullet1"/>
      </w:pPr>
      <w:r>
        <w:t>c</w:t>
      </w:r>
      <w:r w:rsidRPr="009C4F8C">
        <w:t>onfirm the stakeholders support the project and are committed to its success</w:t>
      </w:r>
    </w:p>
    <w:p w14:paraId="7FBD175E" w14:textId="33EBA1B7" w:rsidR="00B43DDF" w:rsidRDefault="00B43DDF" w:rsidP="00B43DDF">
      <w:pPr>
        <w:pStyle w:val="Bullet1"/>
      </w:pPr>
      <w:r>
        <w:t xml:space="preserve">for a procurement project, </w:t>
      </w:r>
      <w:r w:rsidRPr="00C53287">
        <w:t>confirm there is an appropriate procurement plan in place</w:t>
      </w:r>
      <w:r>
        <w:t xml:space="preserve"> to ensure compliance </w:t>
      </w:r>
      <w:r w:rsidRPr="00C53287">
        <w:t>with legal requirements and all applicable V</w:t>
      </w:r>
      <w:r>
        <w:t xml:space="preserve">ictorian </w:t>
      </w:r>
      <w:r w:rsidRPr="00C53287">
        <w:t>G</w:t>
      </w:r>
      <w:r>
        <w:t xml:space="preserve">overnment </w:t>
      </w:r>
      <w:r w:rsidRPr="00C53287">
        <w:t>P</w:t>
      </w:r>
      <w:r>
        <w:t xml:space="preserve">urchasing </w:t>
      </w:r>
      <w:r w:rsidRPr="00C53287">
        <w:t>B</w:t>
      </w:r>
      <w:r>
        <w:t xml:space="preserve">oard </w:t>
      </w:r>
      <w:r w:rsidRPr="00C53287">
        <w:t>rules while meeting the project’s objectives and keeping procurement timescales to a minimum</w:t>
      </w:r>
    </w:p>
    <w:p w14:paraId="14366FDB" w14:textId="71A7B83A" w:rsidR="00B43DDF" w:rsidRPr="00C53287" w:rsidRDefault="00B43DDF" w:rsidP="00B43DDF">
      <w:pPr>
        <w:pStyle w:val="Bullet1"/>
      </w:pPr>
      <w:r>
        <w:t>f</w:t>
      </w:r>
      <w:r w:rsidRPr="00C53287">
        <w:t>or IT-enabled projects, confirm compliance with IT and information security requirements and standards</w:t>
      </w:r>
    </w:p>
    <w:p w14:paraId="076DDE08" w14:textId="17004FF3" w:rsidR="00B43DDF" w:rsidRPr="00C53287" w:rsidRDefault="00B43DDF" w:rsidP="00B43DDF">
      <w:pPr>
        <w:pStyle w:val="Bullet1"/>
      </w:pPr>
      <w:r>
        <w:t>f</w:t>
      </w:r>
      <w:r w:rsidRPr="00C53287">
        <w:t>or construction projects, confirm compliance with health and safety</w:t>
      </w:r>
      <w:r>
        <w:t>,</w:t>
      </w:r>
      <w:r w:rsidRPr="00C53287">
        <w:t xml:space="preserve"> and sustainability requirements.</w:t>
      </w:r>
    </w:p>
    <w:p w14:paraId="1CEB9899" w14:textId="77777777" w:rsidR="00B43DDF" w:rsidRDefault="00B43DDF">
      <w:pPr>
        <w:keepLines w:val="0"/>
        <w:spacing w:before="0" w:after="200"/>
        <w:rPr>
          <w:rFonts w:asciiTheme="majorHAnsi" w:eastAsiaTheme="majorEastAsia" w:hAnsiTheme="majorHAnsi" w:cstheme="majorBidi"/>
          <w:b/>
          <w:bCs/>
          <w:color w:val="595959" w:themeColor="text1" w:themeTint="A6"/>
          <w:sz w:val="22"/>
          <w:szCs w:val="22"/>
        </w:rPr>
      </w:pPr>
      <w:r>
        <w:br w:type="page"/>
      </w:r>
    </w:p>
    <w:p w14:paraId="1549E832" w14:textId="44BAD582" w:rsidR="00B43DDF" w:rsidRPr="00A25556" w:rsidRDefault="00B43DDF" w:rsidP="00564C60">
      <w:pPr>
        <w:pStyle w:val="Heading2"/>
      </w:pPr>
      <w:bookmarkStart w:id="13" w:name="_Toc106360610"/>
      <w:r w:rsidRPr="00A25556">
        <w:lastRenderedPageBreak/>
        <w:t xml:space="preserve">Project </w:t>
      </w:r>
      <w:r w:rsidR="00564C60">
        <w:t>d</w:t>
      </w:r>
      <w:r w:rsidR="00564C60" w:rsidRPr="00A25556">
        <w:t>ocuments</w:t>
      </w:r>
      <w:bookmarkEnd w:id="13"/>
    </w:p>
    <w:p w14:paraId="4F5D8BFF" w14:textId="00635CC7" w:rsidR="00B43DDF" w:rsidRPr="009C4F8C" w:rsidRDefault="00B43DDF" w:rsidP="00B43DDF">
      <w:pPr>
        <w:rPr>
          <w:noProof/>
          <w:lang w:val="en-US"/>
        </w:rPr>
      </w:pPr>
      <w:r w:rsidRPr="009C4F8C">
        <w:rPr>
          <w:noProof/>
          <w:lang w:val="en-US"/>
        </w:rPr>
        <w:t>The</w:t>
      </w:r>
      <w:r>
        <w:rPr>
          <w:noProof/>
          <w:lang w:val="en-US"/>
        </w:rPr>
        <w:t xml:space="preserve"> </w:t>
      </w:r>
      <w:r w:rsidRPr="009C4F8C">
        <w:rPr>
          <w:noProof/>
          <w:lang w:val="en-US"/>
        </w:rPr>
        <w:t xml:space="preserve">investigation </w:t>
      </w:r>
      <w:r>
        <w:rPr>
          <w:noProof/>
          <w:lang w:val="en-US"/>
        </w:rPr>
        <w:t>areas and</w:t>
      </w:r>
      <w:r w:rsidRPr="009C4F8C">
        <w:rPr>
          <w:noProof/>
          <w:lang w:val="en-US"/>
        </w:rPr>
        <w:t xml:space="preserve"> examples of evidence should be available before the </w:t>
      </w:r>
      <w:r>
        <w:rPr>
          <w:noProof/>
          <w:lang w:val="en-US"/>
        </w:rPr>
        <w:t xml:space="preserve">review </w:t>
      </w:r>
      <w:r w:rsidRPr="009C4F8C">
        <w:rPr>
          <w:noProof/>
          <w:lang w:val="en-US"/>
        </w:rPr>
        <w:t>starts.</w:t>
      </w:r>
      <w:r w:rsidR="003D1CDD">
        <w:rPr>
          <w:noProof/>
          <w:lang w:val="en-US"/>
        </w:rPr>
        <w:t xml:space="preserve"> </w:t>
      </w:r>
      <w:r w:rsidRPr="009C4F8C">
        <w:rPr>
          <w:noProof/>
          <w:lang w:val="en-US"/>
        </w:rPr>
        <w:t xml:space="preserve">The </w:t>
      </w:r>
      <w:r>
        <w:rPr>
          <w:noProof/>
          <w:lang w:val="en-US"/>
        </w:rPr>
        <w:t xml:space="preserve">required </w:t>
      </w:r>
      <w:r w:rsidRPr="009C4F8C">
        <w:rPr>
          <w:noProof/>
          <w:lang w:val="en-US"/>
        </w:rPr>
        <w:t>information is likely to be found in the documents suggested below, but may be located in other program or project documents</w:t>
      </w:r>
      <w:r>
        <w:rPr>
          <w:noProof/>
          <w:lang w:val="en-US"/>
        </w:rPr>
        <w:t>,</w:t>
      </w:r>
      <w:r w:rsidRPr="009C4F8C">
        <w:rPr>
          <w:noProof/>
          <w:lang w:val="en-US"/>
        </w:rPr>
        <w:t xml:space="preserve"> or elsewhere in the organisation’s documentation system</w:t>
      </w:r>
      <w:r w:rsidR="007B473D">
        <w:rPr>
          <w:noProof/>
          <w:lang w:val="en-US"/>
        </w:rPr>
        <w:t xml:space="preserve">. The </w:t>
      </w:r>
      <w:r w:rsidR="004773AD">
        <w:rPr>
          <w:noProof/>
          <w:lang w:val="en-US"/>
        </w:rPr>
        <w:t>suggested documents are:</w:t>
      </w:r>
    </w:p>
    <w:p w14:paraId="52D09A90" w14:textId="6EC0457F" w:rsidR="00B43DDF" w:rsidRPr="00C53287" w:rsidRDefault="00B43DDF" w:rsidP="00B43DDF">
      <w:pPr>
        <w:pStyle w:val="Bullet1"/>
      </w:pPr>
      <w:r>
        <w:t>a</w:t>
      </w:r>
      <w:r w:rsidRPr="00C53287">
        <w:t xml:space="preserve"> </w:t>
      </w:r>
      <w:r>
        <w:t>b</w:t>
      </w:r>
      <w:r w:rsidRPr="00C53287">
        <w:t xml:space="preserve">usiness </w:t>
      </w:r>
      <w:r>
        <w:t>c</w:t>
      </w:r>
      <w:r w:rsidRPr="00C53287">
        <w:t>ase</w:t>
      </w:r>
      <w:r w:rsidR="00D24DF1">
        <w:t>, change control register</w:t>
      </w:r>
      <w:r w:rsidRPr="00C53287">
        <w:t xml:space="preserve"> and initial plan for realising benefits</w:t>
      </w:r>
    </w:p>
    <w:p w14:paraId="27C679DB" w14:textId="6137051B" w:rsidR="00B43DDF" w:rsidRDefault="00B43DDF" w:rsidP="00B43DDF">
      <w:pPr>
        <w:pStyle w:val="Bullet1"/>
      </w:pPr>
      <w:r w:rsidRPr="00C53287">
        <w:t xml:space="preserve">the project’s costs to-date set against budget </w:t>
      </w:r>
      <w:r>
        <w:t xml:space="preserve">and </w:t>
      </w:r>
      <w:r w:rsidRPr="00C53287">
        <w:t>based on approval against business case</w:t>
      </w:r>
    </w:p>
    <w:p w14:paraId="6B1FF156" w14:textId="16CBD346" w:rsidR="00D24DF1" w:rsidRPr="00C53287" w:rsidRDefault="00D24DF1" w:rsidP="00B43DDF">
      <w:pPr>
        <w:pStyle w:val="Bullet1"/>
      </w:pPr>
      <w:r>
        <w:t xml:space="preserve">a financial impact report, which provides a snapshot of the financial performance of projects, including spend to date, cost to complete, and </w:t>
      </w:r>
      <w:r w:rsidRPr="00F856DA">
        <w:t>contingency</w:t>
      </w:r>
      <w:r>
        <w:t xml:space="preserve"> draw-down</w:t>
      </w:r>
    </w:p>
    <w:p w14:paraId="043D7D7C" w14:textId="2474DE93" w:rsidR="00B43DDF" w:rsidRPr="00C53287" w:rsidRDefault="00B43DDF" w:rsidP="00B43DDF">
      <w:pPr>
        <w:pStyle w:val="Bullet1"/>
      </w:pPr>
      <w:r w:rsidRPr="00C53287">
        <w:t>a plan for managing the business change</w:t>
      </w:r>
    </w:p>
    <w:p w14:paraId="4603B6FE" w14:textId="328B8572" w:rsidR="00B43DDF" w:rsidRPr="00C53287" w:rsidRDefault="00B43DDF" w:rsidP="00B43DDF">
      <w:pPr>
        <w:pStyle w:val="Bullet1"/>
      </w:pPr>
      <w:r w:rsidRPr="00C53287">
        <w:t>specification of expected outputs and outcomes</w:t>
      </w:r>
    </w:p>
    <w:p w14:paraId="179009EA" w14:textId="2D8B2A4D" w:rsidR="00B43DDF" w:rsidRPr="00C53287" w:rsidRDefault="00B43DDF" w:rsidP="00B43DDF">
      <w:pPr>
        <w:pStyle w:val="Bullet1"/>
      </w:pPr>
      <w:r w:rsidRPr="00C53287">
        <w:t>the procurement and/or acquisition approach and documented justification for the approach</w:t>
      </w:r>
    </w:p>
    <w:p w14:paraId="57321958" w14:textId="4EE2952D" w:rsidR="00E24926" w:rsidRDefault="00E24926" w:rsidP="00B43DDF">
      <w:pPr>
        <w:pStyle w:val="Bullet1"/>
      </w:pPr>
      <w:r>
        <w:t>a Social Procurement Plan or Social Procurement Strategy</w:t>
      </w:r>
    </w:p>
    <w:p w14:paraId="0BD90F1B" w14:textId="6581CAF1" w:rsidR="00B43DDF" w:rsidRPr="00C53287" w:rsidRDefault="00B43DDF" w:rsidP="00B43DDF">
      <w:pPr>
        <w:pStyle w:val="Bullet1"/>
      </w:pPr>
      <w:r w:rsidRPr="00C53287">
        <w:t xml:space="preserve">tender documentation including specifications, </w:t>
      </w:r>
      <w:r>
        <w:t xml:space="preserve">a </w:t>
      </w:r>
      <w:r w:rsidRPr="00C53287">
        <w:t xml:space="preserve">draft contract based on </w:t>
      </w:r>
      <w:r>
        <w:t xml:space="preserve">a </w:t>
      </w:r>
      <w:r w:rsidRPr="00C53287">
        <w:t>suitable standard contract model, conditions of tender and format of tender response</w:t>
      </w:r>
    </w:p>
    <w:p w14:paraId="21254205" w14:textId="3F537976" w:rsidR="00B43DDF" w:rsidRPr="00C53287" w:rsidRDefault="00B43DDF" w:rsidP="00B43DDF">
      <w:pPr>
        <w:pStyle w:val="Bullet1"/>
      </w:pPr>
      <w:r>
        <w:t xml:space="preserve">the </w:t>
      </w:r>
      <w:r w:rsidRPr="00C53287">
        <w:t>evaluation strategy and model to be used for evaluating proposals</w:t>
      </w:r>
    </w:p>
    <w:p w14:paraId="2D629109" w14:textId="00676BA7" w:rsidR="00B43DDF" w:rsidRPr="00C53287" w:rsidRDefault="00B43DDF" w:rsidP="00B43DDF">
      <w:pPr>
        <w:pStyle w:val="Bullet1"/>
      </w:pPr>
      <w:r>
        <w:t xml:space="preserve">the </w:t>
      </w:r>
      <w:r w:rsidRPr="00C53287">
        <w:t>proposed implementation strategy for</w:t>
      </w:r>
      <w:r>
        <w:t xml:space="preserve"> </w:t>
      </w:r>
      <w:r w:rsidRPr="00C53287">
        <w:t>the new service and/or works contract</w:t>
      </w:r>
    </w:p>
    <w:p w14:paraId="24E0DEA0" w14:textId="1A999999" w:rsidR="002A71DD" w:rsidRDefault="002A71DD" w:rsidP="00B43DDF">
      <w:pPr>
        <w:pStyle w:val="Bullet1"/>
      </w:pPr>
      <w:r>
        <w:t>project development and due diligence analysis</w:t>
      </w:r>
    </w:p>
    <w:p w14:paraId="3962CA3B" w14:textId="11A63158" w:rsidR="00B43DDF" w:rsidRPr="00C53287" w:rsidRDefault="00B43DDF" w:rsidP="00B43DDF">
      <w:pPr>
        <w:pStyle w:val="Bullet1"/>
      </w:pPr>
      <w:r>
        <w:t xml:space="preserve">an </w:t>
      </w:r>
      <w:r w:rsidRPr="00C53287">
        <w:t xml:space="preserve">updated </w:t>
      </w:r>
      <w:r>
        <w:t>r</w:t>
      </w:r>
      <w:r w:rsidRPr="00C53287">
        <w:t xml:space="preserve">isk </w:t>
      </w:r>
      <w:r>
        <w:t>r</w:t>
      </w:r>
      <w:r w:rsidRPr="00C53287">
        <w:t xml:space="preserve">egister, </w:t>
      </w:r>
      <w:r>
        <w:t>i</w:t>
      </w:r>
      <w:r w:rsidRPr="00C53287">
        <w:t xml:space="preserve">ssue </w:t>
      </w:r>
      <w:r>
        <w:t>l</w:t>
      </w:r>
      <w:r w:rsidRPr="00C53287">
        <w:t xml:space="preserve">og and risk management plans including </w:t>
      </w:r>
      <w:r>
        <w:t xml:space="preserve">an </w:t>
      </w:r>
      <w:r w:rsidRPr="00C53287">
        <w:t xml:space="preserve">assessment of </w:t>
      </w:r>
      <w:r>
        <w:t xml:space="preserve">the </w:t>
      </w:r>
      <w:r w:rsidRPr="00C53287">
        <w:t>financial implications for risk transfer</w:t>
      </w:r>
    </w:p>
    <w:p w14:paraId="1DF5099C" w14:textId="2FBFA5A3" w:rsidR="00B43DDF" w:rsidRPr="00C53287" w:rsidRDefault="00B43DDF" w:rsidP="00B43DDF">
      <w:pPr>
        <w:pStyle w:val="Bullet1"/>
      </w:pPr>
      <w:r w:rsidRPr="00C53287">
        <w:t xml:space="preserve">current and planned business and/or technical policies, strategies and constraints </w:t>
      </w:r>
      <w:r>
        <w:t>such as</w:t>
      </w:r>
      <w:r w:rsidRPr="00C53287">
        <w:t xml:space="preserve"> health and safety standards</w:t>
      </w:r>
      <w:r>
        <w:t xml:space="preserve"> or</w:t>
      </w:r>
      <w:r w:rsidRPr="00C53287">
        <w:t xml:space="preserve"> information assurance requirements such as security schedule</w:t>
      </w:r>
      <w:r>
        <w:t>s</w:t>
      </w:r>
    </w:p>
    <w:p w14:paraId="5C7E66C8" w14:textId="664231BD" w:rsidR="00B43DDF" w:rsidRPr="00C53287" w:rsidRDefault="00B43DDF" w:rsidP="00B43DDF">
      <w:pPr>
        <w:pStyle w:val="Bullet1"/>
      </w:pPr>
      <w:r>
        <w:t xml:space="preserve">an </w:t>
      </w:r>
      <w:r w:rsidRPr="00C53287">
        <w:t xml:space="preserve">outline </w:t>
      </w:r>
      <w:r>
        <w:t xml:space="preserve">of </w:t>
      </w:r>
      <w:r w:rsidRPr="00C53287">
        <w:t>project plans to completion and detailed plans for the next phase</w:t>
      </w:r>
    </w:p>
    <w:p w14:paraId="783A00F0" w14:textId="147B15AD" w:rsidR="00B43DDF" w:rsidRPr="00C53287" w:rsidRDefault="00B43DDF" w:rsidP="00B43DDF">
      <w:pPr>
        <w:pStyle w:val="Bullet1"/>
      </w:pPr>
      <w:r>
        <w:t xml:space="preserve">the </w:t>
      </w:r>
      <w:r w:rsidRPr="00C53287">
        <w:t>results of any business, commercial or technical benchmarking</w:t>
      </w:r>
    </w:p>
    <w:p w14:paraId="6442E1CF" w14:textId="50FB448B" w:rsidR="00B43DDF" w:rsidRPr="00C53287" w:rsidRDefault="00B43DDF" w:rsidP="00B43DDF">
      <w:pPr>
        <w:pStyle w:val="Bullet1"/>
      </w:pPr>
      <w:r w:rsidRPr="00C53287">
        <w:t>updated market intelligence and supplier assessment for procurement projects</w:t>
      </w:r>
    </w:p>
    <w:p w14:paraId="74DDAE51" w14:textId="52817943" w:rsidR="00B43DDF" w:rsidRPr="00C53287" w:rsidRDefault="00B43DDF" w:rsidP="00B43DDF">
      <w:pPr>
        <w:pStyle w:val="Bullet1"/>
      </w:pPr>
      <w:r>
        <w:t xml:space="preserve">an </w:t>
      </w:r>
      <w:r w:rsidRPr="00C53287">
        <w:t>updated communications strategy and plan</w:t>
      </w:r>
    </w:p>
    <w:p w14:paraId="77755DBF" w14:textId="7F58D2F0" w:rsidR="00B43DDF" w:rsidRPr="00C53287" w:rsidRDefault="00B43DDF" w:rsidP="00B43DDF">
      <w:pPr>
        <w:pStyle w:val="Bullet1"/>
      </w:pPr>
      <w:r w:rsidRPr="00C53287">
        <w:t>project quality documentation</w:t>
      </w:r>
    </w:p>
    <w:p w14:paraId="6C9A6032" w14:textId="0DA13554" w:rsidR="00B43DDF" w:rsidRPr="00C53287" w:rsidRDefault="00B43DDF" w:rsidP="00B43DDF">
      <w:pPr>
        <w:pStyle w:val="Bullet1"/>
      </w:pPr>
      <w:r w:rsidRPr="00C53287">
        <w:t xml:space="preserve">a strategy for measuring project performance, including health and safety </w:t>
      </w:r>
      <w:r>
        <w:t xml:space="preserve">in </w:t>
      </w:r>
      <w:r w:rsidRPr="00C53287">
        <w:t>construction projects</w:t>
      </w:r>
      <w:r w:rsidR="00BA5B52">
        <w:t>.</w:t>
      </w:r>
    </w:p>
    <w:p w14:paraId="79694915" w14:textId="77777777" w:rsidR="00B43DDF" w:rsidRDefault="00B43DDF" w:rsidP="00B43DDF">
      <w:pPr>
        <w:tabs>
          <w:tab w:val="num" w:pos="426"/>
        </w:tabs>
        <w:ind w:left="426" w:hanging="426"/>
      </w:pPr>
    </w:p>
    <w:p w14:paraId="5725B29F" w14:textId="77777777" w:rsidR="00B43DDF" w:rsidRPr="00B43DDF" w:rsidRDefault="00B43DDF" w:rsidP="00B43DDF">
      <w:r w:rsidRPr="00B43DDF">
        <w:br w:type="page"/>
      </w:r>
    </w:p>
    <w:p w14:paraId="5C4271AD" w14:textId="56B06EF9" w:rsidR="00CB3976" w:rsidRDefault="00B43DDF" w:rsidP="00B43DDF">
      <w:pPr>
        <w:pStyle w:val="Heading1numbered"/>
      </w:pPr>
      <w:bookmarkStart w:id="14" w:name="_Toc106360611"/>
      <w:r w:rsidRPr="00B43DDF">
        <w:lastRenderedPageBreak/>
        <w:t xml:space="preserve">Assessment of </w:t>
      </w:r>
      <w:r w:rsidR="00564C60" w:rsidRPr="00B43DDF">
        <w:t>procurement approach</w:t>
      </w:r>
      <w:bookmarkEnd w:id="14"/>
    </w:p>
    <w:tbl>
      <w:tblPr>
        <w:tblStyle w:val="DTFtexttableindent"/>
        <w:tblW w:w="8269" w:type="dxa"/>
        <w:tblLook w:val="0620" w:firstRow="1" w:lastRow="0" w:firstColumn="0" w:lastColumn="0" w:noHBand="1" w:noVBand="1"/>
      </w:tblPr>
      <w:tblGrid>
        <w:gridCol w:w="2410"/>
        <w:gridCol w:w="5859"/>
      </w:tblGrid>
      <w:tr w:rsidR="00B43DDF" w:rsidRPr="00B82783" w14:paraId="5F94483E" w14:textId="77777777" w:rsidTr="6B6EBA99">
        <w:trPr>
          <w:cnfStyle w:val="100000000000" w:firstRow="1" w:lastRow="0" w:firstColumn="0" w:lastColumn="0" w:oddVBand="0" w:evenVBand="0" w:oddHBand="0" w:evenHBand="0" w:firstRowFirstColumn="0" w:firstRowLastColumn="0" w:lastRowFirstColumn="0" w:lastRowLastColumn="0"/>
        </w:trPr>
        <w:tc>
          <w:tcPr>
            <w:tcW w:w="2410" w:type="dxa"/>
          </w:tcPr>
          <w:p w14:paraId="7C0FD39C" w14:textId="77777777" w:rsidR="00B43DDF" w:rsidRPr="00B82783" w:rsidRDefault="00B43DDF" w:rsidP="00564C60">
            <w:pPr>
              <w:pStyle w:val="Tableheader"/>
            </w:pPr>
            <w:r w:rsidRPr="00B82783">
              <w:t>Areas to probe</w:t>
            </w:r>
          </w:p>
        </w:tc>
        <w:tc>
          <w:tcPr>
            <w:tcW w:w="5859" w:type="dxa"/>
          </w:tcPr>
          <w:p w14:paraId="0635F8BE" w14:textId="7FAA7FF7" w:rsidR="00B43DDF" w:rsidRPr="00B82783" w:rsidRDefault="00D2671A" w:rsidP="00564C60">
            <w:pPr>
              <w:pStyle w:val="Tableheader"/>
            </w:pPr>
            <w:r>
              <w:t>Potential e</w:t>
            </w:r>
            <w:r w:rsidR="00B43DDF" w:rsidRPr="00B82783">
              <w:t>vidence</w:t>
            </w:r>
          </w:p>
        </w:tc>
      </w:tr>
      <w:tr w:rsidR="00B43DDF" w:rsidRPr="00B82783" w14:paraId="3A4C26ED" w14:textId="77777777" w:rsidTr="6B6EBA99">
        <w:tc>
          <w:tcPr>
            <w:tcW w:w="2410" w:type="dxa"/>
          </w:tcPr>
          <w:p w14:paraId="56A46DB4" w14:textId="77777777" w:rsidR="00B43DDF" w:rsidRPr="00B82783" w:rsidRDefault="00B43DDF" w:rsidP="00B43DDF">
            <w:pPr>
              <w:pStyle w:val="Tabletext"/>
              <w:tabs>
                <w:tab w:val="left" w:pos="425"/>
                <w:tab w:val="left" w:pos="851"/>
              </w:tabs>
              <w:ind w:left="425" w:hanging="425"/>
            </w:pPr>
            <w:r>
              <w:t>1.1</w:t>
            </w:r>
            <w:r>
              <w:tab/>
            </w:r>
            <w:r w:rsidRPr="00B82783">
              <w:t>Have options for the proposed procurement been evaluated, including sources of supply?</w:t>
            </w:r>
          </w:p>
        </w:tc>
        <w:tc>
          <w:tcPr>
            <w:tcW w:w="5859" w:type="dxa"/>
          </w:tcPr>
          <w:p w14:paraId="7D1183E7" w14:textId="7FB21717" w:rsidR="00B43DDF" w:rsidRPr="00B82783" w:rsidRDefault="00B43DDF" w:rsidP="00B43DDF">
            <w:pPr>
              <w:pStyle w:val="Tablebullet"/>
            </w:pPr>
            <w:r w:rsidRPr="00B82783">
              <w:t>an examination and assessment of options including the use of internal resources</w:t>
            </w:r>
          </w:p>
          <w:p w14:paraId="23FE3C3E" w14:textId="6E2CD5F2" w:rsidR="00B43DDF" w:rsidRPr="00B82783" w:rsidRDefault="00B43DDF" w:rsidP="00B43DDF">
            <w:pPr>
              <w:pStyle w:val="Tablebullet"/>
            </w:pPr>
            <w:r w:rsidRPr="00B82783">
              <w:t>all appropriate sourcing options</w:t>
            </w:r>
            <w:r w:rsidRPr="00B82783" w:rsidDel="00B22936">
              <w:t xml:space="preserve"> </w:t>
            </w:r>
            <w:r w:rsidRPr="00B82783">
              <w:t xml:space="preserve">have been </w:t>
            </w:r>
            <w:r w:rsidRPr="00B82783" w:rsidDel="00B22936">
              <w:t>exam</w:t>
            </w:r>
            <w:r w:rsidRPr="00B82783">
              <w:t>ined</w:t>
            </w:r>
            <w:r w:rsidR="009A3E5B">
              <w:t>,</w:t>
            </w:r>
            <w:r w:rsidRPr="00B82783">
              <w:t xml:space="preserve"> such as the use of internal resources, single or multiple suppliers, opportunities for collaboration, shared services, use of existing frameworks</w:t>
            </w:r>
          </w:p>
          <w:p w14:paraId="6B59CBCC" w14:textId="4918AA36" w:rsidR="00B43DDF" w:rsidRPr="00B82783" w:rsidRDefault="00B43DDF" w:rsidP="00B43DDF">
            <w:pPr>
              <w:pStyle w:val="Tablebullet"/>
            </w:pPr>
            <w:r w:rsidRPr="00B82783">
              <w:t xml:space="preserve">for construction projects, evidence integrated procurement routes, including </w:t>
            </w:r>
            <w:r w:rsidRPr="00B43DDF">
              <w:rPr>
                <w:i/>
              </w:rPr>
              <w:t xml:space="preserve">Partnerships Victoria </w:t>
            </w:r>
            <w:r w:rsidRPr="00B82783">
              <w:t>(PV), project alliancing and design and construct have been fully evaluated</w:t>
            </w:r>
          </w:p>
          <w:p w14:paraId="6EEC3091" w14:textId="5246B8DA" w:rsidR="00B43DDF" w:rsidRPr="00B82783" w:rsidRDefault="00B43DDF" w:rsidP="00B43DDF">
            <w:pPr>
              <w:pStyle w:val="Tablebullet"/>
            </w:pPr>
            <w:r w:rsidRPr="00B82783">
              <w:t>for IT-enabled projects, the decision to contract for an output or for constituent building blocks or activities is sound</w:t>
            </w:r>
          </w:p>
          <w:p w14:paraId="76101466" w14:textId="7E2E57DC" w:rsidR="00B43DDF" w:rsidRPr="00B82783" w:rsidRDefault="00B43DDF" w:rsidP="00B43DDF">
            <w:pPr>
              <w:pStyle w:val="Tablebullet"/>
            </w:pPr>
            <w:r w:rsidRPr="00B82783">
              <w:t>where PV is the proposed option, confirmation it is appropriate</w:t>
            </w:r>
          </w:p>
          <w:p w14:paraId="61EB7248" w14:textId="52ED9CDD" w:rsidR="00B43DDF" w:rsidRPr="00B82783" w:rsidRDefault="00B43DDF" w:rsidP="00B43DDF">
            <w:pPr>
              <w:pStyle w:val="Tablebullet"/>
            </w:pPr>
            <w:r w:rsidRPr="00B82783">
              <w:t>commercial intelligence on market capability supports the comparison with similar projects and analysis</w:t>
            </w:r>
          </w:p>
          <w:p w14:paraId="02798B9D" w14:textId="6E293F79" w:rsidR="0068392A" w:rsidRDefault="0068392A" w:rsidP="00B43DDF">
            <w:pPr>
              <w:pStyle w:val="Tablebullet"/>
            </w:pPr>
            <w:r>
              <w:t xml:space="preserve">procurement options align </w:t>
            </w:r>
            <w:r w:rsidR="00395573">
              <w:t>with and optimise</w:t>
            </w:r>
            <w:r w:rsidR="00C14CC2">
              <w:t>s</w:t>
            </w:r>
            <w:r w:rsidR="00395573">
              <w:t xml:space="preserve"> the </w:t>
            </w:r>
            <w:r>
              <w:t>Social Procurement Plan/Strategy</w:t>
            </w:r>
          </w:p>
          <w:p w14:paraId="208C1D48" w14:textId="7EEAE57A" w:rsidR="00B43DDF" w:rsidRPr="0068392A" w:rsidRDefault="00B43DDF" w:rsidP="0068392A">
            <w:pPr>
              <w:pStyle w:val="Tablebullet"/>
            </w:pPr>
            <w:r w:rsidRPr="0068392A">
              <w:t>reasons for selecting sourcing options are documented and justified</w:t>
            </w:r>
          </w:p>
        </w:tc>
      </w:tr>
      <w:tr w:rsidR="00B43DDF" w:rsidRPr="00B82783" w14:paraId="32E3CCBC" w14:textId="77777777" w:rsidTr="6B6EBA99">
        <w:tc>
          <w:tcPr>
            <w:tcW w:w="2410" w:type="dxa"/>
          </w:tcPr>
          <w:p w14:paraId="167E2EC9" w14:textId="77777777" w:rsidR="00B43DDF" w:rsidRPr="00B82783" w:rsidRDefault="00B43DDF" w:rsidP="00B43DDF">
            <w:pPr>
              <w:pStyle w:val="Tabletext"/>
              <w:tabs>
                <w:tab w:val="left" w:pos="425"/>
                <w:tab w:val="left" w:pos="851"/>
              </w:tabs>
              <w:ind w:left="425" w:hanging="425"/>
            </w:pPr>
            <w:r>
              <w:t>1.2</w:t>
            </w:r>
            <w:r>
              <w:tab/>
            </w:r>
            <w:r w:rsidRPr="00B82783">
              <w:t>Does the client clearly understand the business objectives and are the suppliers likely to understand them?</w:t>
            </w:r>
          </w:p>
        </w:tc>
        <w:tc>
          <w:tcPr>
            <w:tcW w:w="5859" w:type="dxa"/>
          </w:tcPr>
          <w:p w14:paraId="01D5A2F3" w14:textId="2A46F5D9" w:rsidR="00B43DDF" w:rsidRPr="00B82783" w:rsidRDefault="00B43DDF" w:rsidP="00B43DDF">
            <w:pPr>
              <w:pStyle w:val="Tablebullet"/>
            </w:pPr>
            <w:r w:rsidRPr="00B82783">
              <w:t>a detailed output and/or outcome-based definition of requirements</w:t>
            </w:r>
          </w:p>
          <w:p w14:paraId="7BD8F427" w14:textId="10EEB78E" w:rsidR="00B43DDF" w:rsidRPr="00B82783" w:rsidRDefault="00B43DDF" w:rsidP="00B43DDF">
            <w:pPr>
              <w:pStyle w:val="Tablebullet"/>
            </w:pPr>
            <w:r w:rsidRPr="00B82783">
              <w:t>specification to include key success factors to show how achievement of outputs and/or outcomes will be assessed</w:t>
            </w:r>
          </w:p>
          <w:p w14:paraId="4D1B7EFF" w14:textId="77777777" w:rsidR="00B43DDF" w:rsidRPr="00B82783" w:rsidRDefault="00B43DDF" w:rsidP="00B43DDF">
            <w:pPr>
              <w:pStyle w:val="Tablebullet"/>
            </w:pPr>
            <w:r w:rsidRPr="00B82783">
              <w:t>appropriate quality criteria applied to information for the delivery organisation, either internal or external.</w:t>
            </w:r>
          </w:p>
        </w:tc>
      </w:tr>
      <w:tr w:rsidR="00B43DDF" w:rsidRPr="00B82783" w14:paraId="76342054" w14:textId="77777777" w:rsidTr="6B6EBA99">
        <w:tc>
          <w:tcPr>
            <w:tcW w:w="2410" w:type="dxa"/>
          </w:tcPr>
          <w:p w14:paraId="683228CD" w14:textId="77777777" w:rsidR="00B43DDF" w:rsidRPr="00B82783" w:rsidRDefault="00B43DDF" w:rsidP="00B43DDF">
            <w:pPr>
              <w:pStyle w:val="Tabletext"/>
              <w:tabs>
                <w:tab w:val="left" w:pos="425"/>
                <w:tab w:val="left" w:pos="851"/>
              </w:tabs>
              <w:ind w:left="425" w:hanging="425"/>
            </w:pPr>
            <w:r>
              <w:t>1.3</w:t>
            </w:r>
            <w:r>
              <w:tab/>
            </w:r>
            <w:r w:rsidRPr="00B82783">
              <w:t>Are the project’s outputs and/or outcomes accurately reflected in the requirement specification?</w:t>
            </w:r>
          </w:p>
        </w:tc>
        <w:tc>
          <w:tcPr>
            <w:tcW w:w="5859" w:type="dxa"/>
          </w:tcPr>
          <w:p w14:paraId="67543EE0" w14:textId="6F5A10E7" w:rsidR="00B43DDF" w:rsidRPr="00B82783" w:rsidRDefault="00B43DDF" w:rsidP="00B43DDF">
            <w:pPr>
              <w:pStyle w:val="Tablebullet"/>
            </w:pPr>
            <w:r w:rsidRPr="00B82783">
              <w:t>depending on the nature of the procurement, stakeholders have reviewed and endorsed an appropriate form of requirement specification</w:t>
            </w:r>
          </w:p>
          <w:p w14:paraId="25FD01A0" w14:textId="77777777" w:rsidR="00B43DDF" w:rsidRPr="00B82783" w:rsidRDefault="00B43DDF" w:rsidP="00B43DDF">
            <w:pPr>
              <w:pStyle w:val="Tablebullet"/>
            </w:pPr>
            <w:r w:rsidRPr="00B82783">
              <w:t>an appropriate mechanism to articulate the requirement to potential suppliers.</w:t>
            </w:r>
          </w:p>
        </w:tc>
      </w:tr>
      <w:tr w:rsidR="00B43DDF" w:rsidRPr="00B82783" w14:paraId="500CE8B0" w14:textId="77777777" w:rsidTr="6B6EBA99">
        <w:trPr>
          <w:trHeight w:val="3072"/>
        </w:trPr>
        <w:tc>
          <w:tcPr>
            <w:tcW w:w="2410" w:type="dxa"/>
          </w:tcPr>
          <w:p w14:paraId="48C9221D" w14:textId="77777777" w:rsidR="00B43DDF" w:rsidRPr="00B82783" w:rsidRDefault="00B43DDF" w:rsidP="00B43DDF">
            <w:pPr>
              <w:pStyle w:val="Tabletext"/>
              <w:tabs>
                <w:tab w:val="left" w:pos="425"/>
                <w:tab w:val="left" w:pos="851"/>
              </w:tabs>
              <w:ind w:left="425" w:hanging="425"/>
            </w:pPr>
            <w:r>
              <w:t>1.4</w:t>
            </w:r>
            <w:r>
              <w:tab/>
            </w:r>
            <w:r w:rsidRPr="00B82783">
              <w:t>Will the project be attractive to the market?</w:t>
            </w:r>
          </w:p>
        </w:tc>
        <w:tc>
          <w:tcPr>
            <w:tcW w:w="5859" w:type="dxa"/>
          </w:tcPr>
          <w:p w14:paraId="672E8614" w14:textId="547CEEE6" w:rsidR="00B43DDF" w:rsidRPr="00B82783" w:rsidRDefault="00B43DDF" w:rsidP="00B43DDF">
            <w:pPr>
              <w:pStyle w:val="Tablebullet"/>
            </w:pPr>
            <w:r w:rsidRPr="00B82783">
              <w:t xml:space="preserve">detailed market soundings, including an examination of recent similar procurements by others or a commentary on the market’s capacity and the nature of the project’s likely suppliers </w:t>
            </w:r>
          </w:p>
          <w:p w14:paraId="7EDA9B68" w14:textId="58564529" w:rsidR="00B43DDF" w:rsidRPr="00B82783" w:rsidRDefault="00B43DDF" w:rsidP="00B43DDF">
            <w:pPr>
              <w:pStyle w:val="Tablebullet"/>
            </w:pPr>
            <w:r w:rsidRPr="00B82783">
              <w:t>initial assessment of likely suppliers</w:t>
            </w:r>
          </w:p>
          <w:p w14:paraId="2388E56F" w14:textId="036B4A76" w:rsidR="00B43DDF" w:rsidRPr="00B82783" w:rsidRDefault="00B43DDF" w:rsidP="00B43DDF">
            <w:pPr>
              <w:pStyle w:val="Tablebullet"/>
            </w:pPr>
            <w:r w:rsidRPr="00B82783">
              <w:t>an assessment of the market’s capacity to deliver</w:t>
            </w:r>
          </w:p>
          <w:p w14:paraId="55D6A884" w14:textId="6E33B2F3" w:rsidR="00B43DDF" w:rsidRPr="00B82783" w:rsidRDefault="00B43DDF" w:rsidP="00B43DDF">
            <w:pPr>
              <w:pStyle w:val="Tablebullet"/>
            </w:pPr>
            <w:r w:rsidRPr="00B82783">
              <w:t>an assessment of the competitive interest in the requirement</w:t>
            </w:r>
          </w:p>
          <w:p w14:paraId="270BBDF3" w14:textId="5A96AEBF" w:rsidR="00B43DDF" w:rsidRPr="00B82783" w:rsidRDefault="00B43DDF" w:rsidP="00B43DDF">
            <w:pPr>
              <w:pStyle w:val="Tablebullet"/>
            </w:pPr>
            <w:r w:rsidRPr="00B82783">
              <w:t>an assessment of the market’s capacity to deliver</w:t>
            </w:r>
          </w:p>
          <w:p w14:paraId="0882DFA2" w14:textId="73CE133A" w:rsidR="00B43DDF" w:rsidRPr="00B82783" w:rsidRDefault="00B43DDF" w:rsidP="00B43DDF">
            <w:pPr>
              <w:pStyle w:val="Tablebullet"/>
            </w:pPr>
            <w:r w:rsidRPr="00B82783">
              <w:t>an assessment of the competitive interest in the requirement</w:t>
            </w:r>
          </w:p>
          <w:p w14:paraId="1FCA00DA" w14:textId="02203E0D" w:rsidR="00B43DDF" w:rsidRPr="00B82783" w:rsidRDefault="00B43DDF" w:rsidP="00B43DDF">
            <w:pPr>
              <w:pStyle w:val="Tablebullet"/>
            </w:pPr>
            <w:r w:rsidRPr="00B82783">
              <w:t>if appropriate, an assurance the organisation has adequate expertise and capacity to undertake internal procurement of the requirement</w:t>
            </w:r>
          </w:p>
          <w:p w14:paraId="238F6B1C" w14:textId="77777777" w:rsidR="00B43DDF" w:rsidRPr="00B82783" w:rsidRDefault="00B43DDF" w:rsidP="00B43DDF">
            <w:pPr>
              <w:pStyle w:val="Tablebullet"/>
            </w:pPr>
            <w:r w:rsidRPr="00B82783">
              <w:t>analysis of potential variations or innovations.</w:t>
            </w:r>
          </w:p>
        </w:tc>
      </w:tr>
      <w:tr w:rsidR="00B43DDF" w:rsidRPr="00B82783" w14:paraId="111426C1" w14:textId="77777777" w:rsidTr="6B6EBA99">
        <w:tc>
          <w:tcPr>
            <w:tcW w:w="2410" w:type="dxa"/>
          </w:tcPr>
          <w:p w14:paraId="1A4787C6" w14:textId="77777777" w:rsidR="00B43DDF" w:rsidRPr="00B82783" w:rsidRDefault="00B43DDF" w:rsidP="00B43DDF">
            <w:pPr>
              <w:pStyle w:val="Tabletext"/>
              <w:tabs>
                <w:tab w:val="left" w:pos="425"/>
                <w:tab w:val="left" w:pos="851"/>
              </w:tabs>
              <w:ind w:left="425" w:hanging="425"/>
            </w:pPr>
            <w:r>
              <w:lastRenderedPageBreak/>
              <w:t>1.5</w:t>
            </w:r>
            <w:r>
              <w:tab/>
            </w:r>
            <w:r w:rsidRPr="00B82783">
              <w:t>Has the proposed procurement procedure been evaluated?</w:t>
            </w:r>
          </w:p>
        </w:tc>
        <w:tc>
          <w:tcPr>
            <w:tcW w:w="5859" w:type="dxa"/>
          </w:tcPr>
          <w:p w14:paraId="4530769E" w14:textId="2DE3DA0C" w:rsidR="00B43DDF" w:rsidRPr="00B82783" w:rsidRDefault="00B43DDF" w:rsidP="00B43DDF">
            <w:pPr>
              <w:pStyle w:val="Tablebullet"/>
            </w:pPr>
            <w:r w:rsidRPr="00B82783">
              <w:t>An open, restricted, negotiated or competitive dialogue procedure has been identified</w:t>
            </w:r>
          </w:p>
          <w:p w14:paraId="6F43745F" w14:textId="07A2A1F9" w:rsidR="00B43DDF" w:rsidRPr="00B82783" w:rsidRDefault="00B43DDF" w:rsidP="00B43DDF">
            <w:pPr>
              <w:pStyle w:val="Tablebullet"/>
            </w:pPr>
            <w:r w:rsidRPr="00B82783">
              <w:t>reasons for following this procedure are understood, related risks have been identified and evaluated such as the impact on timescales and bid costs for suppliers and decisions are justified and documented</w:t>
            </w:r>
          </w:p>
          <w:p w14:paraId="09D44CB6" w14:textId="7B9F9919" w:rsidR="00B43DDF" w:rsidRPr="00B82783" w:rsidRDefault="00B43DDF" w:rsidP="00B43DDF">
            <w:pPr>
              <w:pStyle w:val="Tablebullet"/>
            </w:pPr>
            <w:r w:rsidRPr="00B82783">
              <w:t>if appropriate, an electronic reverse auction has been considered and the risks and benefits evaluated</w:t>
            </w:r>
          </w:p>
          <w:p w14:paraId="308FA0AF" w14:textId="77777777" w:rsidR="00B43DDF" w:rsidRPr="00B82783" w:rsidRDefault="00B43DDF" w:rsidP="00B43DDF">
            <w:pPr>
              <w:pStyle w:val="Tablebullet"/>
            </w:pPr>
            <w:r w:rsidRPr="00B82783">
              <w:t>legal advice has been sought on any procurement approach.</w:t>
            </w:r>
          </w:p>
        </w:tc>
      </w:tr>
      <w:tr w:rsidR="00B43DDF" w:rsidRPr="00B82783" w14:paraId="7C208CE2" w14:textId="77777777" w:rsidTr="6B6EBA99">
        <w:tc>
          <w:tcPr>
            <w:tcW w:w="2410" w:type="dxa"/>
          </w:tcPr>
          <w:p w14:paraId="4D1F7109" w14:textId="77777777" w:rsidR="00B43DDF" w:rsidRPr="00B82783" w:rsidRDefault="00B43DDF" w:rsidP="00B43DDF">
            <w:pPr>
              <w:pStyle w:val="Tabletext"/>
              <w:tabs>
                <w:tab w:val="left" w:pos="425"/>
                <w:tab w:val="left" w:pos="851"/>
              </w:tabs>
              <w:ind w:left="425" w:hanging="425"/>
            </w:pPr>
            <w:r>
              <w:t>1.6</w:t>
            </w:r>
            <w:r>
              <w:tab/>
            </w:r>
            <w:r w:rsidRPr="00B82783">
              <w:t>Is the selected procurement approach defined and endorsed?</w:t>
            </w:r>
          </w:p>
        </w:tc>
        <w:tc>
          <w:tcPr>
            <w:tcW w:w="5859" w:type="dxa"/>
          </w:tcPr>
          <w:p w14:paraId="4A404594" w14:textId="1D4EE759" w:rsidR="00B43DDF" w:rsidRPr="00B82783" w:rsidRDefault="00B43DDF" w:rsidP="00B43DDF">
            <w:pPr>
              <w:pStyle w:val="Tablebullet"/>
            </w:pPr>
            <w:r w:rsidRPr="00B82783">
              <w:t>Procurement strategy is appropriate and based on market analysis outcomes</w:t>
            </w:r>
          </w:p>
          <w:p w14:paraId="1EBA1A68" w14:textId="7AFB44C4" w:rsidR="00B43DDF" w:rsidRPr="00B82783" w:rsidRDefault="00B43DDF" w:rsidP="00B43DDF">
            <w:pPr>
              <w:pStyle w:val="Tablebullet"/>
            </w:pPr>
            <w:r w:rsidRPr="00B82783">
              <w:t>the procurement approach has been clearly defined, showing reasons for selection and agreement with stakeholders</w:t>
            </w:r>
          </w:p>
          <w:p w14:paraId="6493C0E0" w14:textId="44FC7963" w:rsidR="00B43DDF" w:rsidRPr="00B82783" w:rsidRDefault="00B43DDF" w:rsidP="00B43DDF">
            <w:pPr>
              <w:pStyle w:val="Tablebullet"/>
            </w:pPr>
            <w:r>
              <w:t xml:space="preserve">there </w:t>
            </w:r>
            <w:bookmarkStart w:id="15" w:name="_Int_59whrmkC"/>
            <w:proofErr w:type="gramStart"/>
            <w:r>
              <w:t>is</w:t>
            </w:r>
            <w:bookmarkEnd w:id="15"/>
            <w:proofErr w:type="gramEnd"/>
            <w:r>
              <w:t xml:space="preserve"> evidence government initiatives have been taken into account</w:t>
            </w:r>
          </w:p>
          <w:p w14:paraId="135B3AF4" w14:textId="1172CE4B" w:rsidR="00B43DDF" w:rsidRPr="00B82783" w:rsidRDefault="00B43DDF" w:rsidP="00B43DDF">
            <w:pPr>
              <w:pStyle w:val="Tablebullet"/>
            </w:pPr>
            <w:r w:rsidRPr="00B82783">
              <w:t>there is evidence business continuity and future exit, handover and transition strategies have been considered at a high level</w:t>
            </w:r>
          </w:p>
          <w:p w14:paraId="2DF1537F" w14:textId="4278E37F" w:rsidR="00B43DDF" w:rsidRPr="00B82783" w:rsidRDefault="00B43DDF" w:rsidP="00B43DDF">
            <w:pPr>
              <w:pStyle w:val="Tablebullet"/>
            </w:pPr>
            <w:r w:rsidRPr="00B82783">
              <w:t xml:space="preserve">the appropriate people have confirmed the development, involvement and endorsement of the procurement approach </w:t>
            </w:r>
          </w:p>
          <w:p w14:paraId="1E1CF319" w14:textId="77777777" w:rsidR="00B43DDF" w:rsidRPr="00B82783" w:rsidRDefault="00B43DDF" w:rsidP="00B43DDF">
            <w:pPr>
              <w:pStyle w:val="Tablebullet"/>
            </w:pPr>
            <w:r w:rsidRPr="00B82783">
              <w:t>the strategy includes, as appropriate:</w:t>
            </w:r>
          </w:p>
          <w:p w14:paraId="57A6D641" w14:textId="490116CA" w:rsidR="00B43DDF" w:rsidRPr="00B82783" w:rsidRDefault="00B43DDF" w:rsidP="00B43DDF">
            <w:pPr>
              <w:pStyle w:val="Tabledash"/>
            </w:pPr>
            <w:r w:rsidRPr="00B82783">
              <w:t>a description of the key objectives, constraints such as timescale, the funding mechanism and risk allocation</w:t>
            </w:r>
          </w:p>
          <w:p w14:paraId="36766317" w14:textId="55472A44" w:rsidR="00B43DDF" w:rsidRPr="00B82783" w:rsidRDefault="00B43DDF" w:rsidP="00B43DDF">
            <w:pPr>
              <w:pStyle w:val="Tabledash"/>
            </w:pPr>
            <w:r w:rsidRPr="00B82783">
              <w:t>the procurement route or how the approach will be achieved, sourcing options and a contract strategy</w:t>
            </w:r>
          </w:p>
          <w:p w14:paraId="76C43D46" w14:textId="728F8C26" w:rsidR="00B43DDF" w:rsidRPr="00B82783" w:rsidRDefault="00B43DDF" w:rsidP="00B43DDF">
            <w:pPr>
              <w:pStyle w:val="Tabledash"/>
            </w:pPr>
            <w:r w:rsidRPr="00B82783">
              <w:t>the procurement procedure e.g. competitive dialogue or negotiated</w:t>
            </w:r>
          </w:p>
          <w:p w14:paraId="616F910D" w14:textId="38EBBA54" w:rsidR="00B43DDF" w:rsidRPr="00B82783" w:rsidRDefault="00B43DDF" w:rsidP="00B43DDF">
            <w:pPr>
              <w:pStyle w:val="Tabledash"/>
            </w:pPr>
            <w:r>
              <w:t xml:space="preserve">a time plan with a timetable detailing the relevant procurement rules and the time needed for pre-procurement activities, implementation and </w:t>
            </w:r>
            <w:r w:rsidRPr="00A72E59">
              <w:t>contingency</w:t>
            </w:r>
            <w:r>
              <w:t xml:space="preserve"> in the event of unavoidable slippage</w:t>
            </w:r>
          </w:p>
          <w:p w14:paraId="101C8BD9" w14:textId="1F24E881" w:rsidR="00B43DDF" w:rsidRPr="00B82783" w:rsidRDefault="00B43DDF" w:rsidP="00B43DDF">
            <w:pPr>
              <w:pStyle w:val="Tabledash"/>
            </w:pPr>
            <w:r w:rsidRPr="00B82783">
              <w:t xml:space="preserve">an assessment of the marketplace and potential </w:t>
            </w:r>
            <w:proofErr w:type="gramStart"/>
            <w:r w:rsidRPr="00B82783">
              <w:t>suppliers;</w:t>
            </w:r>
            <w:proofErr w:type="gramEnd"/>
          </w:p>
          <w:p w14:paraId="322DBB6E" w14:textId="77EFCD65" w:rsidR="00B43DDF" w:rsidRPr="00B82783" w:rsidRDefault="00B43DDF" w:rsidP="00B43DDF">
            <w:pPr>
              <w:pStyle w:val="Tabledash"/>
            </w:pPr>
            <w:r w:rsidRPr="00B82783">
              <w:t>the roles, resources and skills needed to manage the procurement approach</w:t>
            </w:r>
          </w:p>
          <w:p w14:paraId="1F7C3C43" w14:textId="77777777" w:rsidR="00B43DDF" w:rsidRPr="00B82783" w:rsidRDefault="00B43DDF" w:rsidP="00B43DDF">
            <w:pPr>
              <w:pStyle w:val="Tabledash"/>
            </w:pPr>
            <w:r w:rsidRPr="00B82783">
              <w:t>alignment with plans for implementation.</w:t>
            </w:r>
          </w:p>
        </w:tc>
      </w:tr>
      <w:tr w:rsidR="00B43DDF" w:rsidRPr="00B82783" w14:paraId="4700D159" w14:textId="77777777" w:rsidTr="6B6EBA99">
        <w:tc>
          <w:tcPr>
            <w:tcW w:w="2410" w:type="dxa"/>
          </w:tcPr>
          <w:p w14:paraId="07C9C34D" w14:textId="77777777" w:rsidR="00B43DDF" w:rsidRPr="00B82783" w:rsidRDefault="00B43DDF" w:rsidP="00B43DDF">
            <w:pPr>
              <w:pStyle w:val="Tabletext"/>
              <w:tabs>
                <w:tab w:val="left" w:pos="425"/>
                <w:tab w:val="left" w:pos="851"/>
              </w:tabs>
              <w:ind w:left="425" w:hanging="425"/>
            </w:pPr>
            <w:r>
              <w:t>1.7</w:t>
            </w:r>
            <w:r>
              <w:tab/>
            </w:r>
            <w:r w:rsidRPr="00B82783">
              <w:t>Have factors that may impact on the procurement strategy been addressed?</w:t>
            </w:r>
          </w:p>
        </w:tc>
        <w:tc>
          <w:tcPr>
            <w:tcW w:w="5859" w:type="dxa"/>
          </w:tcPr>
          <w:p w14:paraId="62560490" w14:textId="4CBCDEFF" w:rsidR="00B43DDF" w:rsidRPr="00B82783" w:rsidRDefault="00B43DDF" w:rsidP="00B43DDF">
            <w:pPr>
              <w:pStyle w:val="Tablebullet"/>
            </w:pPr>
            <w:r w:rsidRPr="00B82783">
              <w:t xml:space="preserve">factors influencing the procurement approach have been </w:t>
            </w:r>
            <w:r w:rsidR="002A71DD">
              <w:t>considered including findings and analysis from due diligence activities</w:t>
            </w:r>
          </w:p>
          <w:p w14:paraId="18F9ECDE" w14:textId="6ED52BBB" w:rsidR="00B43DDF" w:rsidRPr="00B82783" w:rsidRDefault="00B43DDF" w:rsidP="00B43DDF">
            <w:pPr>
              <w:pStyle w:val="Tablebullet"/>
            </w:pPr>
            <w:r w:rsidRPr="00B82783">
              <w:t>the efficiency and predictability of the procurement process has been considered, with a process in place for addressing the impact of any deviation from the plan and timetable and plans for two-way communication with stakeholders and suppliers.</w:t>
            </w:r>
          </w:p>
        </w:tc>
      </w:tr>
      <w:tr w:rsidR="00B43DDF" w:rsidRPr="00B82783" w14:paraId="437B5B9C" w14:textId="77777777" w:rsidTr="6B6EBA99">
        <w:tc>
          <w:tcPr>
            <w:tcW w:w="2410" w:type="dxa"/>
          </w:tcPr>
          <w:p w14:paraId="056C0EDD" w14:textId="77777777" w:rsidR="00B43DDF" w:rsidRPr="00B82783" w:rsidRDefault="00B43DDF" w:rsidP="00B43DDF">
            <w:pPr>
              <w:pStyle w:val="Tabletext"/>
              <w:tabs>
                <w:tab w:val="left" w:pos="425"/>
                <w:tab w:val="left" w:pos="851"/>
              </w:tabs>
              <w:ind w:left="425" w:hanging="425"/>
            </w:pPr>
            <w:r>
              <w:t>1.8</w:t>
            </w:r>
            <w:r>
              <w:tab/>
            </w:r>
            <w:r w:rsidRPr="00B82783">
              <w:t xml:space="preserve">Will the procurement approach allow communication and cooperation between all parties and other related programs and projects? </w:t>
            </w:r>
          </w:p>
        </w:tc>
        <w:tc>
          <w:tcPr>
            <w:tcW w:w="5859" w:type="dxa"/>
          </w:tcPr>
          <w:p w14:paraId="1D82EB5C" w14:textId="69B01F9A" w:rsidR="00B43DDF" w:rsidRPr="00B82783" w:rsidRDefault="00B43DDF" w:rsidP="00B43DDF">
            <w:pPr>
              <w:pStyle w:val="Tablebullet"/>
            </w:pPr>
            <w:r w:rsidRPr="00B82783">
              <w:t>a communication strategy and support mechanisms are in place</w:t>
            </w:r>
          </w:p>
          <w:p w14:paraId="428BEF4E" w14:textId="423857DF" w:rsidR="00B43DDF" w:rsidRPr="00B82783" w:rsidRDefault="00B43DDF" w:rsidP="00B43DDF">
            <w:pPr>
              <w:pStyle w:val="Tablebullet"/>
            </w:pPr>
            <w:r w:rsidRPr="00B82783">
              <w:t>the procurement approach to include</w:t>
            </w:r>
            <w:r w:rsidR="00595E48">
              <w:t>:</w:t>
            </w:r>
          </w:p>
          <w:p w14:paraId="0D6856BC" w14:textId="2C7E82E7" w:rsidR="00B43DDF" w:rsidRPr="00B82783" w:rsidRDefault="00B43DDF" w:rsidP="00B43DDF">
            <w:pPr>
              <w:pStyle w:val="Tabledash"/>
            </w:pPr>
            <w:r w:rsidRPr="00B82783">
              <w:t>early involvement of suppliers to ensure the design is fully informed by the delivery process</w:t>
            </w:r>
          </w:p>
          <w:p w14:paraId="76D42423" w14:textId="77777777" w:rsidR="00B43DDF" w:rsidRPr="00B82783" w:rsidRDefault="00B43DDF" w:rsidP="00B43DDF">
            <w:pPr>
              <w:pStyle w:val="Tabledash"/>
            </w:pPr>
            <w:r w:rsidRPr="00B82783">
              <w:t>clearly defined performance criteria and a system for measuring performance.</w:t>
            </w:r>
          </w:p>
        </w:tc>
      </w:tr>
      <w:tr w:rsidR="00B43DDF" w:rsidRPr="00B82783" w14:paraId="62BA066C" w14:textId="77777777" w:rsidTr="6B6EBA99">
        <w:tc>
          <w:tcPr>
            <w:tcW w:w="2410" w:type="dxa"/>
          </w:tcPr>
          <w:p w14:paraId="6E76441D" w14:textId="77777777" w:rsidR="00B43DDF" w:rsidRPr="00B82783" w:rsidRDefault="00B43DDF" w:rsidP="00B43DDF">
            <w:pPr>
              <w:pStyle w:val="Tabletext"/>
              <w:tabs>
                <w:tab w:val="left" w:pos="425"/>
                <w:tab w:val="left" w:pos="851"/>
              </w:tabs>
              <w:ind w:left="425" w:hanging="425"/>
            </w:pPr>
            <w:r>
              <w:lastRenderedPageBreak/>
              <w:t>1.9</w:t>
            </w:r>
            <w:r>
              <w:tab/>
            </w:r>
            <w:r w:rsidRPr="00B82783">
              <w:t>Is there adequate knowledge of existing and potential suppliers? Who are the suppliers most likely to succeed?</w:t>
            </w:r>
          </w:p>
        </w:tc>
        <w:tc>
          <w:tcPr>
            <w:tcW w:w="5859" w:type="dxa"/>
          </w:tcPr>
          <w:p w14:paraId="4A200193" w14:textId="4F2263ED" w:rsidR="00B43DDF" w:rsidRPr="00B82783" w:rsidRDefault="00B43DDF" w:rsidP="00B43DDF">
            <w:pPr>
              <w:pStyle w:val="Tablebullet"/>
            </w:pPr>
            <w:r w:rsidRPr="00B82783">
              <w:t>knowledge of existing and potential suppliers</w:t>
            </w:r>
          </w:p>
          <w:p w14:paraId="48E933C0" w14:textId="281B6655" w:rsidR="00B43DDF" w:rsidRPr="00B82783" w:rsidRDefault="00B43DDF" w:rsidP="00B43DDF">
            <w:pPr>
              <w:pStyle w:val="Tablebullet"/>
            </w:pPr>
            <w:r w:rsidRPr="00B82783">
              <w:t>commercial market intelligence, market sources and potential suppliers</w:t>
            </w:r>
          </w:p>
          <w:p w14:paraId="3573344D" w14:textId="7DEA15E1" w:rsidR="00B43DDF" w:rsidRPr="00B82783" w:rsidRDefault="00B43DDF" w:rsidP="00B43DDF">
            <w:pPr>
              <w:pStyle w:val="Tablebullet"/>
            </w:pPr>
            <w:r w:rsidRPr="00B82783">
              <w:t xml:space="preserve">public and private sector track records have been considered </w:t>
            </w:r>
            <w:r w:rsidR="005876C1">
              <w:t>i.e.</w:t>
            </w:r>
            <w:r w:rsidRPr="00B82783">
              <w:t xml:space="preserve"> the public sector’s ability as a customer to work in this way and the private sector’s record in meeting a similar or equivalent business need</w:t>
            </w:r>
          </w:p>
          <w:p w14:paraId="1FAA48DD" w14:textId="77777777" w:rsidR="00B43DDF" w:rsidRPr="00B82783" w:rsidRDefault="00B43DDF" w:rsidP="00B43DDF">
            <w:pPr>
              <w:pStyle w:val="Tablebullet"/>
            </w:pPr>
            <w:r w:rsidRPr="00B82783">
              <w:t>indications of the types of suppliers most likely to succeed.</w:t>
            </w:r>
          </w:p>
        </w:tc>
      </w:tr>
      <w:tr w:rsidR="00B43DDF" w:rsidRPr="00B82783" w14:paraId="67FF8DB8" w14:textId="77777777" w:rsidTr="6B6EBA99">
        <w:tc>
          <w:tcPr>
            <w:tcW w:w="2410" w:type="dxa"/>
          </w:tcPr>
          <w:p w14:paraId="159549A9" w14:textId="77777777" w:rsidR="00B43DDF" w:rsidRPr="00B82783" w:rsidRDefault="00B43DDF" w:rsidP="00B43DDF">
            <w:pPr>
              <w:pStyle w:val="Tabletext"/>
              <w:tabs>
                <w:tab w:val="left" w:pos="425"/>
                <w:tab w:val="left" w:pos="851"/>
              </w:tabs>
              <w:ind w:left="425" w:hanging="425"/>
            </w:pPr>
            <w:r>
              <w:t>1.10</w:t>
            </w:r>
            <w:r>
              <w:tab/>
            </w:r>
            <w:r w:rsidRPr="00B82783">
              <w:t>Has a contract management strategy been developed?</w:t>
            </w:r>
          </w:p>
        </w:tc>
        <w:tc>
          <w:tcPr>
            <w:tcW w:w="5859" w:type="dxa"/>
          </w:tcPr>
          <w:p w14:paraId="1B378581" w14:textId="2A5389DE" w:rsidR="00B43DDF" w:rsidRPr="00B82783" w:rsidRDefault="005876C1" w:rsidP="00B43DDF">
            <w:pPr>
              <w:pStyle w:val="Tablebullet"/>
            </w:pPr>
            <w:r>
              <w:t>t</w:t>
            </w:r>
            <w:r w:rsidR="00B43DDF" w:rsidRPr="00B82783">
              <w:t>he contract management strategy includes consideration of departmental capability to manage the contract</w:t>
            </w:r>
          </w:p>
          <w:p w14:paraId="3C0966AD" w14:textId="689E6481" w:rsidR="00B43DDF" w:rsidRPr="00B82783" w:rsidRDefault="00B43DDF" w:rsidP="00B43DDF">
            <w:pPr>
              <w:pStyle w:val="Tablebullet"/>
            </w:pPr>
            <w:r w:rsidRPr="00B82783">
              <w:t>the contract management strategy takes account of factors such as the proposed relationship and the management of single or multiple suppliers</w:t>
            </w:r>
          </w:p>
          <w:p w14:paraId="4FB4D942" w14:textId="77777777" w:rsidR="00B43DDF" w:rsidRPr="00B82783" w:rsidRDefault="00B43DDF" w:rsidP="00B43DDF">
            <w:pPr>
              <w:pStyle w:val="Tablebullet"/>
            </w:pPr>
            <w:r w:rsidRPr="00B82783">
              <w:t>evidence of the continuity of key project personnel.</w:t>
            </w:r>
          </w:p>
        </w:tc>
      </w:tr>
      <w:tr w:rsidR="00B43DDF" w:rsidRPr="00B82783" w14:paraId="1DE1B02F" w14:textId="77777777" w:rsidTr="6B6EBA99">
        <w:tc>
          <w:tcPr>
            <w:tcW w:w="2410" w:type="dxa"/>
          </w:tcPr>
          <w:p w14:paraId="51ECB664" w14:textId="77777777" w:rsidR="00B43DDF" w:rsidRPr="00B82783" w:rsidRDefault="00B43DDF" w:rsidP="00B43DDF">
            <w:pPr>
              <w:pStyle w:val="Tabletext"/>
              <w:tabs>
                <w:tab w:val="left" w:pos="425"/>
                <w:tab w:val="left" w:pos="851"/>
              </w:tabs>
              <w:ind w:left="425" w:hanging="425"/>
            </w:pPr>
            <w:r>
              <w:t>1.11</w:t>
            </w:r>
            <w:r>
              <w:tab/>
            </w:r>
            <w:r w:rsidRPr="00B82783">
              <w:t>Has the project team complied with the relevant procurement policies and guidelines in preparing the tender documents?</w:t>
            </w:r>
          </w:p>
        </w:tc>
        <w:tc>
          <w:tcPr>
            <w:tcW w:w="5859" w:type="dxa"/>
          </w:tcPr>
          <w:p w14:paraId="011DFF69" w14:textId="4C29218E" w:rsidR="00B43DDF" w:rsidRPr="00B82783" w:rsidRDefault="005876C1" w:rsidP="00B43DDF">
            <w:pPr>
              <w:pStyle w:val="Tablebullet"/>
            </w:pPr>
            <w:r>
              <w:t>t</w:t>
            </w:r>
            <w:r w:rsidR="00B43DDF" w:rsidRPr="00B82783">
              <w:t>ender documents have been reviewed, shown to be complete and contain an accurate description. For construction projects, documents include a requirement for suppliers to provide occupational health and safety information, and specification includes government sustainability commitments</w:t>
            </w:r>
          </w:p>
          <w:p w14:paraId="76DC13E4" w14:textId="51757D3B" w:rsidR="00B43DDF" w:rsidRPr="00B82783" w:rsidRDefault="00B43DDF" w:rsidP="00B43DDF">
            <w:pPr>
              <w:pStyle w:val="Tablebullet"/>
            </w:pPr>
            <w:r>
              <w:t>implications of the requirement have been thoroughly considered</w:t>
            </w:r>
            <w:r w:rsidR="005876C1">
              <w:t>,</w:t>
            </w:r>
            <w:r>
              <w:t xml:space="preserve"> such as ensuring the public take-up new services with </w:t>
            </w:r>
            <w:r w:rsidR="5ACFA082">
              <w:t xml:space="preserve">issues management </w:t>
            </w:r>
            <w:r w:rsidR="00EB0E79">
              <w:t xml:space="preserve">and business continuity </w:t>
            </w:r>
            <w:r>
              <w:t>plans for phasing out current service provision</w:t>
            </w:r>
          </w:p>
          <w:p w14:paraId="73F40D3C" w14:textId="239DD4E0" w:rsidR="00B43DDF" w:rsidRPr="00B82783" w:rsidRDefault="00B43DDF" w:rsidP="00B43DDF">
            <w:pPr>
              <w:pStyle w:val="Tablebullet"/>
            </w:pPr>
            <w:r w:rsidRPr="00B82783">
              <w:t>the scope of tender documents is broad enough to allow for appropriate flexibility now and in the future</w:t>
            </w:r>
          </w:p>
          <w:p w14:paraId="74ACA277" w14:textId="77777777" w:rsidR="00B43DDF" w:rsidRPr="00B82783" w:rsidRDefault="00B43DDF" w:rsidP="00B43DDF">
            <w:pPr>
              <w:pStyle w:val="Tablebullet"/>
            </w:pPr>
            <w:r w:rsidRPr="00B82783">
              <w:t>the tender documents are produced in accordance with relevant procurement policies and guidelines and the project team reviews and/or accepts them</w:t>
            </w:r>
            <w:r w:rsidRPr="00B82783" w:rsidDel="00B22936">
              <w:t>.</w:t>
            </w:r>
          </w:p>
        </w:tc>
      </w:tr>
      <w:tr w:rsidR="00B43DDF" w:rsidRPr="00B82783" w14:paraId="73308192" w14:textId="77777777" w:rsidTr="6B6EBA99">
        <w:tc>
          <w:tcPr>
            <w:tcW w:w="2410" w:type="dxa"/>
          </w:tcPr>
          <w:p w14:paraId="7630C5C6" w14:textId="06AA09DF" w:rsidR="00B43DDF" w:rsidRPr="00B82783" w:rsidRDefault="00B43DDF" w:rsidP="00B43DDF">
            <w:pPr>
              <w:pStyle w:val="Tabletext"/>
              <w:tabs>
                <w:tab w:val="left" w:pos="425"/>
                <w:tab w:val="left" w:pos="851"/>
              </w:tabs>
              <w:ind w:left="425" w:hanging="425"/>
            </w:pPr>
            <w:r>
              <w:t>1.12</w:t>
            </w:r>
            <w:r>
              <w:tab/>
            </w:r>
            <w:r w:rsidRPr="00B82783">
              <w:t>Do the stakeholders accept the evaluation strategy, including how to demonstrate value</w:t>
            </w:r>
            <w:r w:rsidR="00A636A4">
              <w:noBreakHyphen/>
            </w:r>
            <w:r w:rsidRPr="00B82783">
              <w:t>for</w:t>
            </w:r>
            <w:r w:rsidR="00A636A4">
              <w:noBreakHyphen/>
            </w:r>
            <w:r w:rsidRPr="00B82783">
              <w:t>money, and is it compliant with relevant procurement policies and guidelines?</w:t>
            </w:r>
          </w:p>
        </w:tc>
        <w:tc>
          <w:tcPr>
            <w:tcW w:w="5859" w:type="dxa"/>
          </w:tcPr>
          <w:p w14:paraId="482040CE" w14:textId="3A6663A8" w:rsidR="00B43DDF" w:rsidRPr="00B82783" w:rsidRDefault="00B43DDF" w:rsidP="00B43DDF">
            <w:pPr>
              <w:pStyle w:val="Tablebullet"/>
            </w:pPr>
            <w:r w:rsidRPr="00B82783">
              <w:t>an evaluation plan has been developed that includes evaluation criteria and rationale for evaluation weightings</w:t>
            </w:r>
          </w:p>
          <w:p w14:paraId="1862ECB0" w14:textId="0509FA6D" w:rsidR="00B43DDF" w:rsidRPr="00B82783" w:rsidRDefault="00B43DDF" w:rsidP="00B43DDF">
            <w:pPr>
              <w:pStyle w:val="Tablebullet"/>
            </w:pPr>
            <w:r w:rsidRPr="00B82783">
              <w:t>s</w:t>
            </w:r>
            <w:r w:rsidRPr="00B82783" w:rsidDel="00777A1B">
              <w:t xml:space="preserve">takeholders have approved the </w:t>
            </w:r>
            <w:r w:rsidRPr="00B82783">
              <w:t>evaluation criteria and model(s)</w:t>
            </w:r>
          </w:p>
          <w:p w14:paraId="261EEB37" w14:textId="6AD8EBA1" w:rsidR="00B43DDF" w:rsidRPr="00B82783" w:rsidRDefault="00B43DDF" w:rsidP="00B43DDF">
            <w:pPr>
              <w:pStyle w:val="Tablebullet"/>
            </w:pPr>
            <w:r w:rsidRPr="00B82783">
              <w:t>the evaluation criteria have been linked to business objectives and given appropriate weighting</w:t>
            </w:r>
          </w:p>
          <w:p w14:paraId="0B325734" w14:textId="1ED47CFF" w:rsidR="00B43DDF" w:rsidRPr="00B82783" w:rsidRDefault="00B43DDF" w:rsidP="00B43DDF">
            <w:pPr>
              <w:pStyle w:val="Tablebullet"/>
            </w:pPr>
            <w:r w:rsidRPr="00B82783">
              <w:t>the financial and non-financial aspects of the evaluation have been separated</w:t>
            </w:r>
          </w:p>
          <w:p w14:paraId="25481E8A" w14:textId="58CBFFB4" w:rsidR="00B43DDF" w:rsidRPr="00B82783" w:rsidRDefault="00B43DDF" w:rsidP="00B43DDF">
            <w:pPr>
              <w:pStyle w:val="Tablebullet"/>
            </w:pPr>
            <w:r>
              <w:t xml:space="preserve">the evaluation criteria </w:t>
            </w:r>
            <w:bookmarkStart w:id="16" w:name="_Int_42wbyNMc"/>
            <w:proofErr w:type="gramStart"/>
            <w:r>
              <w:t>has</w:t>
            </w:r>
            <w:bookmarkEnd w:id="16"/>
            <w:proofErr w:type="gramEnd"/>
            <w:r>
              <w:t xml:space="preserve"> been included in information to potential tenderers</w:t>
            </w:r>
          </w:p>
          <w:p w14:paraId="5AC853E5" w14:textId="251D77A8" w:rsidR="00B43DDF" w:rsidRPr="00B82783" w:rsidRDefault="00B43DDF" w:rsidP="00B43DDF">
            <w:pPr>
              <w:pStyle w:val="Tablebullet"/>
            </w:pPr>
            <w:r w:rsidRPr="00B82783">
              <w:t>the evaluation includes benchmarking the value-for-money offered by partnering, internal supplier or framework and/or call-off arrangements, where appropriate</w:t>
            </w:r>
          </w:p>
          <w:p w14:paraId="52476822" w14:textId="768424A5" w:rsidR="00B43DDF" w:rsidRPr="00B82783" w:rsidRDefault="00B43DDF" w:rsidP="00B43DDF">
            <w:pPr>
              <w:pStyle w:val="Tablebullet"/>
            </w:pPr>
            <w:r w:rsidRPr="00B82783">
              <w:t>consideration of contract duration, in relation to value-for-money and whole-of-life costs</w:t>
            </w:r>
          </w:p>
          <w:p w14:paraId="1872C86E" w14:textId="467ECC1F" w:rsidR="00B43DDF" w:rsidRPr="00B82783" w:rsidRDefault="00B43DDF" w:rsidP="00B43DDF">
            <w:pPr>
              <w:pStyle w:val="Tablebullet"/>
            </w:pPr>
            <w:r w:rsidRPr="00B82783">
              <w:t>whether to act on behalf of other public sector organisations in the role of a central purchasing body has been considered</w:t>
            </w:r>
          </w:p>
          <w:p w14:paraId="067FE2E8" w14:textId="77777777" w:rsidR="00B43DDF" w:rsidRPr="00B82783" w:rsidRDefault="00B43DDF" w:rsidP="00B43DDF">
            <w:pPr>
              <w:pStyle w:val="Tablebullet"/>
            </w:pPr>
            <w:r w:rsidRPr="00B82783">
              <w:t>for construction projects, appropriate weight has been given to health and safety, sustainability and design quality.</w:t>
            </w:r>
          </w:p>
        </w:tc>
      </w:tr>
    </w:tbl>
    <w:p w14:paraId="26E7AD16" w14:textId="77777777" w:rsidR="00B43DDF" w:rsidRDefault="00B43DDF" w:rsidP="00632F2E"/>
    <w:p w14:paraId="7A87B854" w14:textId="1044DF39" w:rsidR="00103722" w:rsidRDefault="00B43DDF" w:rsidP="00B43DDF">
      <w:pPr>
        <w:pStyle w:val="Heading1numbered"/>
      </w:pPr>
      <w:bookmarkStart w:id="17" w:name="_Toc106360612"/>
      <w:r w:rsidRPr="00B43DDF">
        <w:lastRenderedPageBreak/>
        <w:t xml:space="preserve">Business </w:t>
      </w:r>
      <w:r w:rsidR="00564C60" w:rsidRPr="00B43DDF">
        <w:t>case and stakeholders</w:t>
      </w:r>
      <w:bookmarkEnd w:id="17"/>
    </w:p>
    <w:tbl>
      <w:tblPr>
        <w:tblStyle w:val="DTFtexttableindent"/>
        <w:tblW w:w="8269" w:type="dxa"/>
        <w:tblLook w:val="0620" w:firstRow="1" w:lastRow="0" w:firstColumn="0" w:lastColumn="0" w:noHBand="1" w:noVBand="1"/>
      </w:tblPr>
      <w:tblGrid>
        <w:gridCol w:w="2835"/>
        <w:gridCol w:w="5434"/>
      </w:tblGrid>
      <w:tr w:rsidR="00B43DDF" w:rsidRPr="005243C9" w14:paraId="678B516F" w14:textId="77777777" w:rsidTr="2676DAC1">
        <w:trPr>
          <w:cnfStyle w:val="100000000000" w:firstRow="1" w:lastRow="0" w:firstColumn="0" w:lastColumn="0" w:oddVBand="0" w:evenVBand="0" w:oddHBand="0" w:evenHBand="0" w:firstRowFirstColumn="0" w:firstRowLastColumn="0" w:lastRowFirstColumn="0" w:lastRowLastColumn="0"/>
        </w:trPr>
        <w:tc>
          <w:tcPr>
            <w:tcW w:w="2835" w:type="dxa"/>
          </w:tcPr>
          <w:p w14:paraId="43B77829" w14:textId="77777777" w:rsidR="00B43DDF" w:rsidRPr="005243C9" w:rsidRDefault="00B43DDF" w:rsidP="00564C60">
            <w:pPr>
              <w:pStyle w:val="Tableheader"/>
            </w:pPr>
            <w:r w:rsidRPr="005243C9">
              <w:t>Areas to probe</w:t>
            </w:r>
          </w:p>
        </w:tc>
        <w:tc>
          <w:tcPr>
            <w:tcW w:w="5434" w:type="dxa"/>
          </w:tcPr>
          <w:p w14:paraId="70898A4B" w14:textId="11A19105" w:rsidR="00B43DDF" w:rsidRPr="005243C9" w:rsidRDefault="00D2671A" w:rsidP="00564C60">
            <w:pPr>
              <w:pStyle w:val="Tableheader"/>
            </w:pPr>
            <w:r>
              <w:t>Potential evidence</w:t>
            </w:r>
          </w:p>
        </w:tc>
      </w:tr>
      <w:tr w:rsidR="00B43DDF" w:rsidRPr="00B82783" w14:paraId="54E72EA8" w14:textId="77777777" w:rsidTr="2676DAC1">
        <w:tc>
          <w:tcPr>
            <w:tcW w:w="2835" w:type="dxa"/>
          </w:tcPr>
          <w:p w14:paraId="66C008A2" w14:textId="77777777" w:rsidR="00B43DDF" w:rsidRPr="00B82783" w:rsidRDefault="00B43DDF" w:rsidP="00B43DDF">
            <w:pPr>
              <w:pStyle w:val="Tabletext"/>
              <w:tabs>
                <w:tab w:val="left" w:pos="425"/>
              </w:tabs>
              <w:ind w:left="425" w:hanging="425"/>
            </w:pPr>
            <w:r>
              <w:t>2.1</w:t>
            </w:r>
            <w:r>
              <w:tab/>
            </w:r>
            <w:r w:rsidRPr="00B82783">
              <w:t>Does the business case continue to demonstrate a business need and contribute to the organisation’s business strategy?</w:t>
            </w:r>
          </w:p>
        </w:tc>
        <w:tc>
          <w:tcPr>
            <w:tcW w:w="5434" w:type="dxa"/>
          </w:tcPr>
          <w:p w14:paraId="70180B9C" w14:textId="3272A365" w:rsidR="00B43DDF" w:rsidRPr="00B82783" w:rsidRDefault="00B43DDF" w:rsidP="00B43DDF">
            <w:pPr>
              <w:pStyle w:val="Tablebullet"/>
            </w:pPr>
            <w:r w:rsidRPr="00B82783">
              <w:t>ongoing confirmation the project will meet a business need, including confirmation priorities remain unchanged where any external factors might have an effect</w:t>
            </w:r>
          </w:p>
          <w:p w14:paraId="65825AED" w14:textId="77777777" w:rsidR="00B43DDF" w:rsidRPr="00B82783" w:rsidRDefault="00B43DDF" w:rsidP="00B43DDF">
            <w:pPr>
              <w:pStyle w:val="Tablebullet"/>
            </w:pPr>
            <w:r w:rsidRPr="00B82783">
              <w:t>confirm the objectives and desired outputs of the project are still aligned with the program to which it contributes.</w:t>
            </w:r>
          </w:p>
        </w:tc>
      </w:tr>
      <w:tr w:rsidR="00B43DDF" w:rsidRPr="00B82783" w14:paraId="2E2C7E6C" w14:textId="77777777" w:rsidTr="2676DAC1">
        <w:tc>
          <w:tcPr>
            <w:tcW w:w="2835" w:type="dxa"/>
          </w:tcPr>
          <w:p w14:paraId="43F5C6D6" w14:textId="77777777" w:rsidR="00B43DDF" w:rsidRPr="00B82783" w:rsidRDefault="00B43DDF" w:rsidP="00B43DDF">
            <w:pPr>
              <w:pStyle w:val="Tabletext"/>
              <w:tabs>
                <w:tab w:val="left" w:pos="425"/>
              </w:tabs>
              <w:ind w:left="425" w:hanging="425"/>
            </w:pPr>
            <w:r>
              <w:t>2.2</w:t>
            </w:r>
            <w:r>
              <w:tab/>
            </w:r>
            <w:r w:rsidRPr="00B82783">
              <w:t>Is the preferred way forward still appropriate?</w:t>
            </w:r>
          </w:p>
        </w:tc>
        <w:tc>
          <w:tcPr>
            <w:tcW w:w="5434" w:type="dxa"/>
          </w:tcPr>
          <w:p w14:paraId="3B0D7E82" w14:textId="4449625D" w:rsidR="00104C95" w:rsidRDefault="00B43DDF" w:rsidP="00B43DDF">
            <w:pPr>
              <w:pStyle w:val="Tablebullet"/>
            </w:pPr>
            <w:r w:rsidRPr="00B82783">
              <w:t>an assessment based on indicative assumptions about factors such as interdependencies with other programs and projects, reliance on partners to deliver, availability of internal resources</w:t>
            </w:r>
            <w:r w:rsidR="000824D1">
              <w:t xml:space="preserve"> that </w:t>
            </w:r>
            <w:r w:rsidRPr="00B82783">
              <w:t>confirms the way forward</w:t>
            </w:r>
          </w:p>
          <w:p w14:paraId="46D9D77C" w14:textId="709125F6" w:rsidR="00B43DDF" w:rsidRPr="00B82783" w:rsidRDefault="00104C95" w:rsidP="00B43DDF">
            <w:pPr>
              <w:pStyle w:val="Tablebullet"/>
            </w:pPr>
            <w:r>
              <w:t>mitigation strategies for PDDD findings and analysis that could affect any aspect of the approved business case</w:t>
            </w:r>
            <w:r w:rsidR="00B43DDF" w:rsidRPr="00B82783">
              <w:t>.</w:t>
            </w:r>
          </w:p>
        </w:tc>
      </w:tr>
      <w:tr w:rsidR="00B43DDF" w:rsidRPr="00B82783" w14:paraId="524630CB" w14:textId="77777777" w:rsidTr="2676DAC1">
        <w:tc>
          <w:tcPr>
            <w:tcW w:w="2835" w:type="dxa"/>
          </w:tcPr>
          <w:p w14:paraId="7BFACEEC" w14:textId="5709BEA8" w:rsidR="00B43DDF" w:rsidRPr="00B82783" w:rsidRDefault="00B43DDF" w:rsidP="00B43DDF">
            <w:pPr>
              <w:pStyle w:val="Tabletext"/>
              <w:tabs>
                <w:tab w:val="left" w:pos="425"/>
              </w:tabs>
              <w:ind w:left="425" w:hanging="425"/>
            </w:pPr>
            <w:r>
              <w:t>2.3</w:t>
            </w:r>
            <w:r>
              <w:tab/>
            </w:r>
            <w:r w:rsidRPr="00B82783">
              <w:t>Is the proposed commercial arrangement likely to achieve whole-of-life value</w:t>
            </w:r>
            <w:r w:rsidR="000824D1">
              <w:noBreakHyphen/>
            </w:r>
            <w:r w:rsidRPr="00B82783">
              <w:t>for</w:t>
            </w:r>
            <w:r w:rsidR="000824D1">
              <w:noBreakHyphen/>
            </w:r>
            <w:r w:rsidRPr="00B82783">
              <w:t>money?</w:t>
            </w:r>
          </w:p>
        </w:tc>
        <w:tc>
          <w:tcPr>
            <w:tcW w:w="5434" w:type="dxa"/>
          </w:tcPr>
          <w:p w14:paraId="5FE11DD5" w14:textId="6B3F1288" w:rsidR="00B43DDF" w:rsidRPr="00B82783" w:rsidRDefault="00B43DDF" w:rsidP="00B43DDF">
            <w:pPr>
              <w:pStyle w:val="Tablebullet"/>
            </w:pPr>
            <w:r w:rsidRPr="00B82783">
              <w:t>stakeholders have agreed on the basis for calculating costs or value of requirements and comparison of procurement approaches such as tenders</w:t>
            </w:r>
          </w:p>
          <w:p w14:paraId="5A425602" w14:textId="6DB6CE29" w:rsidR="00B43DDF" w:rsidRPr="00B82783" w:rsidRDefault="00B43DDF" w:rsidP="00B43DDF">
            <w:pPr>
              <w:pStyle w:val="Tablebullet"/>
            </w:pPr>
            <w:r w:rsidRPr="00D2671A">
              <w:t xml:space="preserve">the </w:t>
            </w:r>
            <w:r w:rsidR="00F36694" w:rsidRPr="00D2671A">
              <w:t>change control register</w:t>
            </w:r>
            <w:r w:rsidRPr="00D2671A">
              <w:t xml:space="preserve"> has</w:t>
            </w:r>
            <w:r w:rsidRPr="00B82783">
              <w:t xml:space="preserve"> been updated on the basis of the full project definition, market assessment and initial benefits plan</w:t>
            </w:r>
          </w:p>
          <w:p w14:paraId="3DEA7E91" w14:textId="190FE452" w:rsidR="00B43DDF" w:rsidRPr="00B82783" w:rsidRDefault="00B43DDF" w:rsidP="00B43DDF">
            <w:pPr>
              <w:pStyle w:val="Tablebullet"/>
            </w:pPr>
            <w:r w:rsidRPr="00B82783">
              <w:t>the procurement approach is reflected in the business case</w:t>
            </w:r>
          </w:p>
          <w:p w14:paraId="68065378" w14:textId="11B6E726" w:rsidR="00B43DDF" w:rsidRPr="00B82783" w:rsidRDefault="00B43DDF" w:rsidP="00B43DDF">
            <w:pPr>
              <w:pStyle w:val="Tablebullet"/>
            </w:pPr>
            <w:r w:rsidRPr="00B82783">
              <w:t>an examination of the sensitivities and financial implications of handling major risks plus an assessment of their effect on the project’s return</w:t>
            </w:r>
          </w:p>
          <w:p w14:paraId="55BD17C8" w14:textId="77777777" w:rsidR="00B43DDF" w:rsidRPr="00B82783" w:rsidRDefault="00B43DDF" w:rsidP="00B43DDF">
            <w:pPr>
              <w:pStyle w:val="Tablebullet"/>
            </w:pPr>
            <w:r w:rsidRPr="00B82783" w:rsidDel="00373527">
              <w:t>p</w:t>
            </w:r>
            <w:r w:rsidRPr="00B82783">
              <w:t>rojects not designed to achieve a financial return should include comparisons with similar successful projects to assess their potential to achieve value-for-money and to set targets.</w:t>
            </w:r>
          </w:p>
        </w:tc>
      </w:tr>
      <w:tr w:rsidR="00B43DDF" w:rsidRPr="00B82783" w14:paraId="2EA2D777" w14:textId="77777777" w:rsidTr="2676DAC1">
        <w:tc>
          <w:tcPr>
            <w:tcW w:w="2835" w:type="dxa"/>
          </w:tcPr>
          <w:p w14:paraId="69CAAD1E" w14:textId="77777777" w:rsidR="00B43DDF" w:rsidRPr="00B82783" w:rsidRDefault="00B43DDF" w:rsidP="00B43DDF">
            <w:pPr>
              <w:pStyle w:val="Tabletext"/>
              <w:tabs>
                <w:tab w:val="left" w:pos="425"/>
              </w:tabs>
              <w:ind w:left="425" w:hanging="425"/>
            </w:pPr>
            <w:r>
              <w:t>2.4</w:t>
            </w:r>
            <w:r>
              <w:tab/>
            </w:r>
            <w:r w:rsidRPr="00B82783">
              <w:t>Are the costs within current budgets? Is the project’s whole-of-life funding affordable and do the stakeholders support it?</w:t>
            </w:r>
          </w:p>
        </w:tc>
        <w:tc>
          <w:tcPr>
            <w:tcW w:w="5434" w:type="dxa"/>
          </w:tcPr>
          <w:p w14:paraId="1F603BC8" w14:textId="27D8EA5E" w:rsidR="00B43DDF" w:rsidRPr="00B82783" w:rsidRDefault="00B43DDF" w:rsidP="00B43DDF">
            <w:pPr>
              <w:pStyle w:val="Tablebullet"/>
            </w:pPr>
            <w:r w:rsidRPr="00B82783">
              <w:t>reconciliation of projected whole-of-life costs</w:t>
            </w:r>
            <w:r w:rsidR="0011313E">
              <w:t>, including costs arising from the PDDD finding,</w:t>
            </w:r>
            <w:r w:rsidRPr="00B82783">
              <w:t xml:space="preserve"> with the available budget</w:t>
            </w:r>
          </w:p>
          <w:p w14:paraId="49E22001" w14:textId="47A3EAB8" w:rsidR="00B43DDF" w:rsidRPr="00B82783" w:rsidRDefault="00B43DDF" w:rsidP="00B43DDF">
            <w:pPr>
              <w:pStyle w:val="Tablebullet"/>
            </w:pPr>
            <w:r w:rsidRPr="00B82783">
              <w:t>stakeholders have reviewed and accepted or approved the project budget</w:t>
            </w:r>
          </w:p>
          <w:p w14:paraId="02F2909F" w14:textId="77777777" w:rsidR="00B43DDF" w:rsidRPr="00B82783" w:rsidRDefault="00B43DDF" w:rsidP="00B43DDF">
            <w:pPr>
              <w:pStyle w:val="Tablebullet"/>
            </w:pPr>
            <w:r w:rsidRPr="00B82783">
              <w:t>project costs are within the organisation’s forecast spending plans.</w:t>
            </w:r>
          </w:p>
        </w:tc>
      </w:tr>
      <w:tr w:rsidR="00B43DDF" w:rsidRPr="00B82783" w14:paraId="4853150A" w14:textId="77777777" w:rsidTr="2676DAC1">
        <w:tc>
          <w:tcPr>
            <w:tcW w:w="2835" w:type="dxa"/>
          </w:tcPr>
          <w:p w14:paraId="3830B072" w14:textId="77777777" w:rsidR="00B43DDF" w:rsidRPr="00B82783" w:rsidRDefault="00B43DDF" w:rsidP="00B43DDF">
            <w:pPr>
              <w:pStyle w:val="Tabletext"/>
              <w:tabs>
                <w:tab w:val="left" w:pos="425"/>
              </w:tabs>
              <w:ind w:left="425" w:hanging="425"/>
            </w:pPr>
            <w:r>
              <w:t>2.5</w:t>
            </w:r>
            <w:r>
              <w:tab/>
            </w:r>
            <w:r w:rsidRPr="00B82783">
              <w:t>Is the organisation still realistic about its ability to achieve a successful outcome?</w:t>
            </w:r>
          </w:p>
        </w:tc>
        <w:tc>
          <w:tcPr>
            <w:tcW w:w="5434" w:type="dxa"/>
          </w:tcPr>
          <w:p w14:paraId="3EEDE972" w14:textId="370E4BA0" w:rsidR="00B43DDF" w:rsidRPr="00B82783" w:rsidRDefault="00B43DDF" w:rsidP="00B43DDF">
            <w:pPr>
              <w:pStyle w:val="Tablebullet"/>
            </w:pPr>
            <w:r>
              <w:t xml:space="preserve">a comparison with similar projects and similar organisations, an assessment of past record in achieving successful change, plans to manage known weaknesses, where applicable, plans for incremental and/or modular approaches and </w:t>
            </w:r>
            <w:r w:rsidR="2F900199">
              <w:t>issues management</w:t>
            </w:r>
            <w:r w:rsidR="008A7335">
              <w:t>/business continuity</w:t>
            </w:r>
            <w:r w:rsidR="2F900199">
              <w:t xml:space="preserve"> </w:t>
            </w:r>
            <w:r>
              <w:t>plans are in place</w:t>
            </w:r>
          </w:p>
          <w:p w14:paraId="482180B2" w14:textId="2BE42200" w:rsidR="00B43DDF" w:rsidRPr="00B82783" w:rsidRDefault="00B43DDF" w:rsidP="00B43DDF">
            <w:pPr>
              <w:pStyle w:val="Tablebullet"/>
            </w:pPr>
            <w:r w:rsidRPr="00B82783">
              <w:t>if the project crosses organisational boundaries, clear governance arrangements to ensure alignment with the business objectives of all organisations involved.</w:t>
            </w:r>
          </w:p>
        </w:tc>
      </w:tr>
      <w:tr w:rsidR="00B43DDF" w:rsidRPr="00B82783" w14:paraId="0508EB76" w14:textId="77777777" w:rsidTr="2676DAC1">
        <w:tc>
          <w:tcPr>
            <w:tcW w:w="2835" w:type="dxa"/>
          </w:tcPr>
          <w:p w14:paraId="365AFB72" w14:textId="77777777" w:rsidR="00B43DDF" w:rsidRPr="00B82783" w:rsidRDefault="00B43DDF" w:rsidP="00B43DDF">
            <w:pPr>
              <w:pStyle w:val="Tabletext"/>
              <w:tabs>
                <w:tab w:val="left" w:pos="425"/>
              </w:tabs>
              <w:ind w:left="425" w:hanging="425"/>
            </w:pPr>
            <w:r>
              <w:t>2.6</w:t>
            </w:r>
            <w:r>
              <w:tab/>
            </w:r>
            <w:r w:rsidRPr="00B82783">
              <w:t>Is there a clear definition of the total project scope?</w:t>
            </w:r>
          </w:p>
        </w:tc>
        <w:tc>
          <w:tcPr>
            <w:tcW w:w="5434" w:type="dxa"/>
          </w:tcPr>
          <w:p w14:paraId="5B6D23F2" w14:textId="77777777" w:rsidR="00B43DDF" w:rsidRPr="00B82783" w:rsidRDefault="00B43DDF" w:rsidP="00B43DDF">
            <w:pPr>
              <w:pStyle w:val="Tablebullet"/>
            </w:pPr>
            <w:r w:rsidRPr="00B82783">
              <w:t xml:space="preserve">the updated document shows total project scope including business change, where applicable. See </w:t>
            </w:r>
            <w:r w:rsidRPr="00B43DDF">
              <w:rPr>
                <w:i/>
              </w:rPr>
              <w:t>Gateway Review 2: Business Case</w:t>
            </w:r>
            <w:r w:rsidRPr="00B82783">
              <w:t>.</w:t>
            </w:r>
          </w:p>
        </w:tc>
      </w:tr>
      <w:tr w:rsidR="00B43DDF" w:rsidRPr="00B82783" w14:paraId="33229012" w14:textId="77777777" w:rsidTr="2676DAC1">
        <w:tc>
          <w:tcPr>
            <w:tcW w:w="2835" w:type="dxa"/>
          </w:tcPr>
          <w:p w14:paraId="423DBA99" w14:textId="77777777" w:rsidR="00B43DDF" w:rsidRPr="00B82783" w:rsidRDefault="005243C9" w:rsidP="00B43DDF">
            <w:pPr>
              <w:pStyle w:val="Tabletext"/>
              <w:tabs>
                <w:tab w:val="left" w:pos="425"/>
              </w:tabs>
              <w:ind w:left="425" w:hanging="425"/>
            </w:pPr>
            <w:r>
              <w:t>2.7</w:t>
            </w:r>
            <w:r>
              <w:tab/>
            </w:r>
            <w:r w:rsidR="00B43DDF" w:rsidRPr="00B82783">
              <w:t>Are the risks and issues relating to business change understood? Is there an initial plan to address these issues?</w:t>
            </w:r>
          </w:p>
        </w:tc>
        <w:tc>
          <w:tcPr>
            <w:tcW w:w="5434" w:type="dxa"/>
          </w:tcPr>
          <w:p w14:paraId="552C6A47" w14:textId="591CE175" w:rsidR="00B43DDF" w:rsidRPr="00B82783" w:rsidRDefault="00B43DDF" w:rsidP="00B43DDF">
            <w:pPr>
              <w:pStyle w:val="Tablebullet"/>
            </w:pPr>
            <w:r w:rsidRPr="00B82783">
              <w:t>risks and issues relating to business change are logged, with a management plan for each</w:t>
            </w:r>
          </w:p>
          <w:p w14:paraId="23F618CF" w14:textId="77777777" w:rsidR="00B43DDF" w:rsidRPr="00B82783" w:rsidRDefault="00B43DDF" w:rsidP="00B43DDF">
            <w:pPr>
              <w:pStyle w:val="Tablebullet"/>
            </w:pPr>
            <w:r w:rsidRPr="00B82783">
              <w:t>account taken of relevant impact assessment and appraisal issues such as the environmental impact and sustainability.</w:t>
            </w:r>
          </w:p>
        </w:tc>
      </w:tr>
      <w:tr w:rsidR="00B43DDF" w:rsidRPr="00B82783" w14:paraId="1E5EDBF1" w14:textId="77777777" w:rsidTr="2676DAC1">
        <w:tc>
          <w:tcPr>
            <w:tcW w:w="2835" w:type="dxa"/>
          </w:tcPr>
          <w:p w14:paraId="4FFDD855" w14:textId="77777777" w:rsidR="00B43DDF" w:rsidRPr="00B82783" w:rsidRDefault="005243C9" w:rsidP="00B43DDF">
            <w:pPr>
              <w:pStyle w:val="Tabletext"/>
              <w:tabs>
                <w:tab w:val="left" w:pos="425"/>
              </w:tabs>
              <w:ind w:left="425" w:hanging="425"/>
            </w:pPr>
            <w:r>
              <w:lastRenderedPageBreak/>
              <w:t>2.8</w:t>
            </w:r>
            <w:r>
              <w:tab/>
            </w:r>
            <w:r w:rsidR="00B43DDF" w:rsidRPr="00B82783">
              <w:t>Do stakeholders support the project and is the organisation fully committed?</w:t>
            </w:r>
          </w:p>
        </w:tc>
        <w:tc>
          <w:tcPr>
            <w:tcW w:w="5434" w:type="dxa"/>
          </w:tcPr>
          <w:p w14:paraId="58610DE4" w14:textId="77777777" w:rsidR="00B43DDF" w:rsidRPr="00B82783" w:rsidRDefault="00B43DDF" w:rsidP="00B43DDF">
            <w:pPr>
              <w:pStyle w:val="Tablebullet"/>
            </w:pPr>
            <w:r w:rsidRPr="00B82783">
              <w:t>documented involvement of, and endorsement by, stakeholders.</w:t>
            </w:r>
          </w:p>
        </w:tc>
      </w:tr>
      <w:tr w:rsidR="00B43DDF" w:rsidRPr="00B82783" w14:paraId="24F6C222" w14:textId="77777777" w:rsidTr="2676DAC1">
        <w:tc>
          <w:tcPr>
            <w:tcW w:w="2835" w:type="dxa"/>
          </w:tcPr>
          <w:p w14:paraId="3828668C" w14:textId="77777777" w:rsidR="00B43DDF" w:rsidRPr="00B82783" w:rsidRDefault="005243C9" w:rsidP="00B43DDF">
            <w:pPr>
              <w:pStyle w:val="Tabletext"/>
              <w:tabs>
                <w:tab w:val="left" w:pos="425"/>
              </w:tabs>
              <w:ind w:left="425" w:hanging="425"/>
            </w:pPr>
            <w:r>
              <w:t>2.9</w:t>
            </w:r>
            <w:r>
              <w:tab/>
            </w:r>
            <w:r w:rsidR="00B43DDF" w:rsidRPr="00B82783">
              <w:t>Do stakeholders understand and agree with the project’s benefits? Is there a plan for realising and evaluating the benefits?</w:t>
            </w:r>
          </w:p>
        </w:tc>
        <w:tc>
          <w:tcPr>
            <w:tcW w:w="5434" w:type="dxa"/>
          </w:tcPr>
          <w:p w14:paraId="00F2D2F8" w14:textId="4B9EBD68" w:rsidR="00B43DDF" w:rsidRPr="00B82783" w:rsidRDefault="00B43DDF" w:rsidP="00B43DDF">
            <w:pPr>
              <w:pStyle w:val="Tablebullet"/>
            </w:pPr>
            <w:r w:rsidRPr="00B82783">
              <w:t>the benefits are clearly stated</w:t>
            </w:r>
          </w:p>
          <w:p w14:paraId="7E9419DB" w14:textId="69F93436" w:rsidR="00B43DDF" w:rsidRPr="00B82783" w:rsidRDefault="00B43DDF" w:rsidP="00B43DDF">
            <w:pPr>
              <w:pStyle w:val="Tablebullet"/>
            </w:pPr>
            <w:r w:rsidRPr="00B82783">
              <w:t>an initial plan for realising and evaluating procurement benefits, showing costs offset by</w:t>
            </w:r>
            <w:r w:rsidR="005E566B">
              <w:t xml:space="preserve">, for example, </w:t>
            </w:r>
            <w:r w:rsidRPr="00B82783">
              <w:t>improved quality of service and/or savings over the project’s expected life</w:t>
            </w:r>
          </w:p>
          <w:p w14:paraId="12B0D562" w14:textId="77777777" w:rsidR="00B43DDF" w:rsidRPr="00B82783" w:rsidRDefault="00B43DDF" w:rsidP="00B43DDF">
            <w:pPr>
              <w:pStyle w:val="Tablebullet"/>
            </w:pPr>
            <w:r w:rsidRPr="00B82783">
              <w:t>critical success factors for the project are still valid and agreed with stakeholders.</w:t>
            </w:r>
          </w:p>
        </w:tc>
      </w:tr>
      <w:tr w:rsidR="00B43DDF" w:rsidRPr="00B82783" w14:paraId="0EEA8AB9" w14:textId="77777777" w:rsidTr="2676DAC1">
        <w:tc>
          <w:tcPr>
            <w:tcW w:w="2835" w:type="dxa"/>
          </w:tcPr>
          <w:p w14:paraId="2982484D" w14:textId="77777777" w:rsidR="00B43DDF" w:rsidRPr="00B82783" w:rsidRDefault="005243C9" w:rsidP="00B43DDF">
            <w:pPr>
              <w:pStyle w:val="Tabletext"/>
              <w:tabs>
                <w:tab w:val="left" w:pos="425"/>
              </w:tabs>
              <w:ind w:left="425" w:hanging="425"/>
            </w:pPr>
            <w:r>
              <w:t>2.10</w:t>
            </w:r>
            <w:r>
              <w:tab/>
            </w:r>
            <w:r w:rsidR="00B43DDF" w:rsidRPr="00B82783">
              <w:t>Is the procurement strategy consistent with the approved business case?</w:t>
            </w:r>
          </w:p>
        </w:tc>
        <w:tc>
          <w:tcPr>
            <w:tcW w:w="5434" w:type="dxa"/>
          </w:tcPr>
          <w:p w14:paraId="061C836C" w14:textId="77777777" w:rsidR="00B43DDF" w:rsidRPr="00B82783" w:rsidRDefault="00B43DDF" w:rsidP="00B43DDF">
            <w:pPr>
              <w:pStyle w:val="Tablebullet"/>
            </w:pPr>
            <w:r w:rsidRPr="00B82783">
              <w:t>consistency of the procurement strategy within the business case.</w:t>
            </w:r>
          </w:p>
        </w:tc>
      </w:tr>
    </w:tbl>
    <w:p w14:paraId="56D88F6E" w14:textId="77777777" w:rsidR="00B43DDF" w:rsidRDefault="00B43DDF" w:rsidP="00B74AF3">
      <w:pPr>
        <w:pStyle w:val="Spacer"/>
      </w:pPr>
    </w:p>
    <w:p w14:paraId="37A4A7B7" w14:textId="0642E43C" w:rsidR="0058669D" w:rsidRDefault="0058669D" w:rsidP="005243C9">
      <w:pPr>
        <w:pStyle w:val="Heading1numbered"/>
      </w:pPr>
      <w:bookmarkStart w:id="18" w:name="_Toc106360613"/>
      <w:r>
        <w:t>Project Development and Due Diligence</w:t>
      </w:r>
      <w:bookmarkEnd w:id="18"/>
    </w:p>
    <w:tbl>
      <w:tblPr>
        <w:tblStyle w:val="DTFtexttableindent"/>
        <w:tblW w:w="8269" w:type="dxa"/>
        <w:tblLook w:val="0220" w:firstRow="1" w:lastRow="0" w:firstColumn="0" w:lastColumn="0" w:noHBand="1" w:noVBand="0"/>
      </w:tblPr>
      <w:tblGrid>
        <w:gridCol w:w="2869"/>
        <w:gridCol w:w="5400"/>
      </w:tblGrid>
      <w:tr w:rsidR="00D2671A" w:rsidRPr="006B0BA7" w14:paraId="19EEE338" w14:textId="77777777" w:rsidTr="00B74AF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69" w:type="dxa"/>
          </w:tcPr>
          <w:p w14:paraId="49A48E9C" w14:textId="77777777" w:rsidR="00D2671A" w:rsidRPr="006B0BA7" w:rsidRDefault="00D2671A" w:rsidP="00B74AF3">
            <w:pPr>
              <w:pStyle w:val="Tableheader"/>
            </w:pPr>
            <w:r w:rsidRPr="006B0BA7">
              <w:t>Areas to probe</w:t>
            </w:r>
          </w:p>
        </w:tc>
        <w:tc>
          <w:tcPr>
            <w:cnfStyle w:val="000001000000" w:firstRow="0" w:lastRow="0" w:firstColumn="0" w:lastColumn="0" w:oddVBand="0" w:evenVBand="1" w:oddHBand="0" w:evenHBand="0" w:firstRowFirstColumn="0" w:firstRowLastColumn="0" w:lastRowFirstColumn="0" w:lastRowLastColumn="0"/>
            <w:tcW w:w="5400" w:type="dxa"/>
          </w:tcPr>
          <w:p w14:paraId="48FFD72E" w14:textId="77777777" w:rsidR="00D2671A" w:rsidRPr="006B0BA7" w:rsidRDefault="00D2671A" w:rsidP="00B74AF3">
            <w:pPr>
              <w:pStyle w:val="Tableheader"/>
            </w:pPr>
            <w:r w:rsidRPr="006B0BA7">
              <w:t>Potential evidence</w:t>
            </w:r>
          </w:p>
        </w:tc>
      </w:tr>
      <w:tr w:rsidR="00D2671A" w:rsidRPr="006B0BA7" w14:paraId="06790DAA"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7C8F9735" w14:textId="69D665B3" w:rsidR="00D2671A" w:rsidRPr="00B74AF3" w:rsidRDefault="00D2671A" w:rsidP="00B74AF3">
            <w:pPr>
              <w:pStyle w:val="Tabletext"/>
              <w:tabs>
                <w:tab w:val="left" w:pos="425"/>
              </w:tabs>
              <w:ind w:left="425" w:hanging="425"/>
            </w:pPr>
            <w:r w:rsidRPr="00B74AF3">
              <w:t>3.1</w:t>
            </w:r>
            <w:r w:rsidRPr="00B74AF3">
              <w:tab/>
              <w:t>Is there a transaction management plan</w:t>
            </w:r>
            <w:r w:rsidR="006B0BA7" w:rsidRPr="00B74AF3">
              <w:t xml:space="preserve"> or equivalent</w:t>
            </w:r>
            <w:r w:rsidRPr="00B74AF3">
              <w:t xml:space="preserve"> prepared?</w:t>
            </w:r>
          </w:p>
        </w:tc>
        <w:tc>
          <w:tcPr>
            <w:cnfStyle w:val="000001000000" w:firstRow="0" w:lastRow="0" w:firstColumn="0" w:lastColumn="0" w:oddVBand="0" w:evenVBand="1" w:oddHBand="0" w:evenHBand="0" w:firstRowFirstColumn="0" w:firstRowLastColumn="0" w:lastRowFirstColumn="0" w:lastRowLastColumn="0"/>
            <w:tcW w:w="5400" w:type="dxa"/>
          </w:tcPr>
          <w:p w14:paraId="2BA8D17A" w14:textId="600BFF81" w:rsidR="00D2671A" w:rsidRPr="00B74AF3" w:rsidRDefault="00D2671A" w:rsidP="00B74AF3">
            <w:pPr>
              <w:pStyle w:val="Tablebullet"/>
            </w:pPr>
            <w:r w:rsidRPr="00B74AF3">
              <w:t>transaction management plan</w:t>
            </w:r>
            <w:r w:rsidR="006B0BA7" w:rsidRPr="00B74AF3">
              <w:t xml:space="preserve"> or equivalent</w:t>
            </w:r>
            <w:r w:rsidRPr="00B74AF3">
              <w:t>.</w:t>
            </w:r>
          </w:p>
        </w:tc>
      </w:tr>
      <w:tr w:rsidR="00D2671A" w:rsidRPr="006B0BA7" w14:paraId="33374B6C"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6D0DEC27" w14:textId="77777777" w:rsidR="00D2671A" w:rsidRPr="00B74AF3" w:rsidRDefault="00D2671A" w:rsidP="00B74AF3">
            <w:pPr>
              <w:pStyle w:val="Tabletext"/>
              <w:tabs>
                <w:tab w:val="left" w:pos="425"/>
              </w:tabs>
              <w:ind w:left="425" w:hanging="425"/>
            </w:pPr>
            <w:r w:rsidRPr="00B74AF3">
              <w:t>3.2</w:t>
            </w:r>
            <w:r w:rsidRPr="00B74AF3">
              <w:tab/>
              <w:t>Have project specific conditions and modifications (if required) been identified?</w:t>
            </w:r>
          </w:p>
        </w:tc>
        <w:tc>
          <w:tcPr>
            <w:cnfStyle w:val="000001000000" w:firstRow="0" w:lastRow="0" w:firstColumn="0" w:lastColumn="0" w:oddVBand="0" w:evenVBand="1" w:oddHBand="0" w:evenHBand="0" w:firstRowFirstColumn="0" w:firstRowLastColumn="0" w:lastRowFirstColumn="0" w:lastRowLastColumn="0"/>
            <w:tcW w:w="5400" w:type="dxa"/>
          </w:tcPr>
          <w:p w14:paraId="4A297340" w14:textId="77777777" w:rsidR="00D2671A" w:rsidRPr="00B74AF3" w:rsidRDefault="00D2671A" w:rsidP="00B74AF3">
            <w:pPr>
              <w:pStyle w:val="Tablebullet"/>
            </w:pPr>
            <w:r w:rsidRPr="00B74AF3">
              <w:t>documentation of specific conditions and modifications and how they have been mapped into scope statement.</w:t>
            </w:r>
          </w:p>
        </w:tc>
      </w:tr>
      <w:tr w:rsidR="00D2671A" w:rsidRPr="006B0BA7" w14:paraId="0C76478D"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6B553AA9" w14:textId="77777777" w:rsidR="00D2671A" w:rsidRPr="00B74AF3" w:rsidRDefault="00D2671A" w:rsidP="00B74AF3">
            <w:pPr>
              <w:pStyle w:val="Tabletext"/>
              <w:tabs>
                <w:tab w:val="left" w:pos="425"/>
              </w:tabs>
              <w:ind w:left="425" w:hanging="425"/>
            </w:pPr>
            <w:r w:rsidRPr="00B74AF3">
              <w:t>3.3</w:t>
            </w:r>
            <w:r w:rsidRPr="00B74AF3">
              <w:tab/>
              <w:t>Are governance approvals in place to manage the evaluation?</w:t>
            </w:r>
          </w:p>
        </w:tc>
        <w:tc>
          <w:tcPr>
            <w:cnfStyle w:val="000001000000" w:firstRow="0" w:lastRow="0" w:firstColumn="0" w:lastColumn="0" w:oddVBand="0" w:evenVBand="1" w:oddHBand="0" w:evenHBand="0" w:firstRowFirstColumn="0" w:firstRowLastColumn="0" w:lastRowFirstColumn="0" w:lastRowLastColumn="0"/>
            <w:tcW w:w="5400" w:type="dxa"/>
          </w:tcPr>
          <w:p w14:paraId="3FB849B9" w14:textId="77777777" w:rsidR="00D2671A" w:rsidRPr="00B74AF3" w:rsidRDefault="00D2671A" w:rsidP="00B74AF3">
            <w:pPr>
              <w:pStyle w:val="Tablebullet"/>
            </w:pPr>
            <w:r w:rsidRPr="00B74AF3">
              <w:t>stakeholder engagement matrix identifying relevant governance bodies and approval pathways.</w:t>
            </w:r>
          </w:p>
          <w:p w14:paraId="1BF12071" w14:textId="77777777" w:rsidR="00D2671A" w:rsidRPr="00B74AF3" w:rsidRDefault="00D2671A" w:rsidP="00B74AF3">
            <w:pPr>
              <w:pStyle w:val="Tablebullet"/>
            </w:pPr>
            <w:r w:rsidRPr="00B74AF3">
              <w:t>approval from relevant governance bodies.</w:t>
            </w:r>
          </w:p>
        </w:tc>
      </w:tr>
      <w:tr w:rsidR="00D2671A" w:rsidRPr="006B0BA7" w14:paraId="5A1D4DA2"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30A39E0D" w14:textId="77777777" w:rsidR="00D2671A" w:rsidRPr="00B74AF3" w:rsidRDefault="00D2671A" w:rsidP="00B74AF3">
            <w:pPr>
              <w:pStyle w:val="Tabletext"/>
              <w:tabs>
                <w:tab w:val="left" w:pos="425"/>
              </w:tabs>
              <w:ind w:left="425" w:hanging="425"/>
            </w:pPr>
            <w:r w:rsidRPr="00B74AF3">
              <w:t>3.4</w:t>
            </w:r>
            <w:r w:rsidRPr="00B74AF3">
              <w:tab/>
              <w:t>Are the requirements spelt out clearly and in line with the recommended single option?</w:t>
            </w:r>
          </w:p>
        </w:tc>
        <w:tc>
          <w:tcPr>
            <w:cnfStyle w:val="000001000000" w:firstRow="0" w:lastRow="0" w:firstColumn="0" w:lastColumn="0" w:oddVBand="0" w:evenVBand="1" w:oddHBand="0" w:evenHBand="0" w:firstRowFirstColumn="0" w:firstRowLastColumn="0" w:lastRowFirstColumn="0" w:lastRowLastColumn="0"/>
            <w:tcW w:w="5400" w:type="dxa"/>
          </w:tcPr>
          <w:p w14:paraId="0FF32A8C" w14:textId="77777777" w:rsidR="00D2671A" w:rsidRPr="00B74AF3" w:rsidRDefault="00D2671A" w:rsidP="00B74AF3">
            <w:pPr>
              <w:pStyle w:val="Tablebullet"/>
            </w:pPr>
            <w:r w:rsidRPr="00B74AF3">
              <w:t>preliminary requirements document updated into final requirements document that also defines any new information and impacts to existing requirements.</w:t>
            </w:r>
          </w:p>
          <w:p w14:paraId="7EB3FDD2" w14:textId="77777777" w:rsidR="00D2671A" w:rsidRPr="00B74AF3" w:rsidRDefault="00D2671A" w:rsidP="00B74AF3">
            <w:pPr>
              <w:pStyle w:val="Tablebullet"/>
            </w:pPr>
            <w:r w:rsidRPr="00B74AF3">
              <w:t>mapping of requirements into single option scope statement.</w:t>
            </w:r>
          </w:p>
        </w:tc>
      </w:tr>
      <w:tr w:rsidR="00D2671A" w:rsidRPr="006B0BA7" w14:paraId="4252611C"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313832DE" w14:textId="77777777" w:rsidR="00D2671A" w:rsidRPr="00B74AF3" w:rsidRDefault="00D2671A" w:rsidP="00B74AF3">
            <w:pPr>
              <w:pStyle w:val="Tabletext"/>
              <w:tabs>
                <w:tab w:val="left" w:pos="425"/>
              </w:tabs>
              <w:ind w:left="425" w:hanging="425"/>
            </w:pPr>
            <w:r w:rsidRPr="00B74AF3">
              <w:t>3.5</w:t>
            </w:r>
            <w:r w:rsidRPr="00B74AF3">
              <w:tab/>
              <w:t>Have all system requirements been identified?</w:t>
            </w:r>
          </w:p>
        </w:tc>
        <w:tc>
          <w:tcPr>
            <w:cnfStyle w:val="000001000000" w:firstRow="0" w:lastRow="0" w:firstColumn="0" w:lastColumn="0" w:oddVBand="0" w:evenVBand="1" w:oddHBand="0" w:evenHBand="0" w:firstRowFirstColumn="0" w:firstRowLastColumn="0" w:lastRowFirstColumn="0" w:lastRowLastColumn="0"/>
            <w:tcW w:w="5400" w:type="dxa"/>
          </w:tcPr>
          <w:p w14:paraId="54044185" w14:textId="77777777" w:rsidR="00D2671A" w:rsidRPr="00B74AF3" w:rsidRDefault="00D2671A" w:rsidP="00B74AF3">
            <w:pPr>
              <w:pStyle w:val="Tablebullet"/>
            </w:pPr>
            <w:r w:rsidRPr="00B74AF3">
              <w:t>documentation of system requirements and how they have been mapped into single option scope statement.</w:t>
            </w:r>
          </w:p>
        </w:tc>
      </w:tr>
      <w:tr w:rsidR="00D2671A" w:rsidRPr="006B0BA7" w14:paraId="0EAF8A83"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6D64482F" w14:textId="77777777" w:rsidR="00D2671A" w:rsidRPr="00B74AF3" w:rsidRDefault="00D2671A" w:rsidP="00B74AF3">
            <w:pPr>
              <w:pStyle w:val="Tabletext"/>
              <w:tabs>
                <w:tab w:val="left" w:pos="425"/>
              </w:tabs>
              <w:ind w:left="425" w:hanging="425"/>
            </w:pPr>
            <w:r w:rsidRPr="00B74AF3">
              <w:t>3.6</w:t>
            </w:r>
            <w:r w:rsidRPr="00B74AF3">
              <w:tab/>
              <w:t>Is all the necessary information available to commence the reference design?</w:t>
            </w:r>
          </w:p>
        </w:tc>
        <w:tc>
          <w:tcPr>
            <w:cnfStyle w:val="000001000000" w:firstRow="0" w:lastRow="0" w:firstColumn="0" w:lastColumn="0" w:oddVBand="0" w:evenVBand="1" w:oddHBand="0" w:evenHBand="0" w:firstRowFirstColumn="0" w:firstRowLastColumn="0" w:lastRowFirstColumn="0" w:lastRowLastColumn="0"/>
            <w:tcW w:w="5400" w:type="dxa"/>
          </w:tcPr>
          <w:p w14:paraId="3B322B2F" w14:textId="77777777" w:rsidR="00D2671A" w:rsidRPr="00B74AF3" w:rsidRDefault="00D2671A" w:rsidP="00B74AF3">
            <w:pPr>
              <w:pStyle w:val="Tablebullet"/>
            </w:pPr>
            <w:r w:rsidRPr="00B74AF3">
              <w:t>Consideration of all completed design work, business case, risk assessment, specifications and PDDD findings and analysis.</w:t>
            </w:r>
          </w:p>
        </w:tc>
      </w:tr>
      <w:tr w:rsidR="00D2671A" w:rsidRPr="006B0BA7" w14:paraId="653F0F14"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7F616E4C" w14:textId="77777777" w:rsidR="00D2671A" w:rsidRPr="00B74AF3" w:rsidRDefault="00D2671A" w:rsidP="00B74AF3">
            <w:pPr>
              <w:pStyle w:val="Tabletext"/>
              <w:tabs>
                <w:tab w:val="left" w:pos="425"/>
              </w:tabs>
              <w:ind w:left="425" w:hanging="425"/>
            </w:pPr>
            <w:r w:rsidRPr="00B74AF3">
              <w:t>3.7</w:t>
            </w:r>
            <w:r w:rsidRPr="00B74AF3">
              <w:tab/>
              <w:t>Has a standard baseline been established? Is there a list of waivers identified?</w:t>
            </w:r>
          </w:p>
        </w:tc>
        <w:tc>
          <w:tcPr>
            <w:cnfStyle w:val="000001000000" w:firstRow="0" w:lastRow="0" w:firstColumn="0" w:lastColumn="0" w:oddVBand="0" w:evenVBand="1" w:oddHBand="0" w:evenHBand="0" w:firstRowFirstColumn="0" w:firstRowLastColumn="0" w:lastRowFirstColumn="0" w:lastRowLastColumn="0"/>
            <w:tcW w:w="5400" w:type="dxa"/>
          </w:tcPr>
          <w:p w14:paraId="57D147FA" w14:textId="0A28670D" w:rsidR="00D2671A" w:rsidRPr="006B0BA7" w:rsidRDefault="00D2671A" w:rsidP="00B74AF3">
            <w:pPr>
              <w:pStyle w:val="Tablebullet"/>
              <w:rPr>
                <w:rFonts w:cstheme="minorHAnsi"/>
                <w:szCs w:val="17"/>
              </w:rPr>
            </w:pPr>
            <w:r w:rsidRPr="006B0BA7">
              <w:rPr>
                <w:rFonts w:cstheme="minorHAnsi"/>
                <w:szCs w:val="17"/>
              </w:rPr>
              <w:t>High-level schedule with critical path has been developed into further detail based on business case, PDDD findings, operator requirements, planning approvals, etc. and baseline defined.</w:t>
            </w:r>
          </w:p>
          <w:p w14:paraId="12C33118" w14:textId="77777777" w:rsidR="00D2671A" w:rsidRPr="006B0BA7" w:rsidRDefault="00D2671A" w:rsidP="00B74AF3">
            <w:pPr>
              <w:pStyle w:val="Tablebullet"/>
              <w:rPr>
                <w:rFonts w:cstheme="minorHAnsi"/>
                <w:szCs w:val="17"/>
              </w:rPr>
            </w:pPr>
            <w:r w:rsidRPr="006B0BA7">
              <w:rPr>
                <w:rFonts w:cstheme="minorHAnsi"/>
                <w:szCs w:val="17"/>
              </w:rPr>
              <w:t>list of waivers.</w:t>
            </w:r>
          </w:p>
        </w:tc>
      </w:tr>
      <w:tr w:rsidR="00D2671A" w:rsidRPr="006B0BA7" w14:paraId="1355B7ED"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3F32564C" w14:textId="77777777" w:rsidR="00D2671A" w:rsidRPr="00B74AF3" w:rsidRDefault="00D2671A" w:rsidP="00B74AF3">
            <w:pPr>
              <w:pStyle w:val="Tabletext"/>
              <w:tabs>
                <w:tab w:val="left" w:pos="425"/>
              </w:tabs>
              <w:ind w:left="425" w:hanging="425"/>
            </w:pPr>
            <w:r w:rsidRPr="00B74AF3">
              <w:lastRenderedPageBreak/>
              <w:t>3.8</w:t>
            </w:r>
            <w:r w:rsidRPr="00B74AF3">
              <w:tab/>
              <w:t>Have final functional requirements been identified and agreed with key stakeholders?</w:t>
            </w:r>
          </w:p>
        </w:tc>
        <w:tc>
          <w:tcPr>
            <w:cnfStyle w:val="000001000000" w:firstRow="0" w:lastRow="0" w:firstColumn="0" w:lastColumn="0" w:oddVBand="0" w:evenVBand="1" w:oddHBand="0" w:evenHBand="0" w:firstRowFirstColumn="0" w:firstRowLastColumn="0" w:lastRowFirstColumn="0" w:lastRowLastColumn="0"/>
            <w:tcW w:w="5400" w:type="dxa"/>
          </w:tcPr>
          <w:p w14:paraId="092567E5" w14:textId="640E4A92" w:rsidR="00D2671A" w:rsidRPr="006B0BA7" w:rsidRDefault="00D2671A" w:rsidP="00B74AF3">
            <w:pPr>
              <w:pStyle w:val="Tablebullet"/>
              <w:rPr>
                <w:rFonts w:cstheme="minorHAnsi"/>
                <w:szCs w:val="17"/>
              </w:rPr>
            </w:pPr>
            <w:r w:rsidRPr="006B0BA7">
              <w:rPr>
                <w:rFonts w:cstheme="minorHAnsi"/>
                <w:szCs w:val="17"/>
              </w:rPr>
              <w:t>details of engagement efforts with key stakeholders to understand functional requirements</w:t>
            </w:r>
          </w:p>
          <w:p w14:paraId="7B0F7E33" w14:textId="134FB382" w:rsidR="00D2671A" w:rsidRPr="006B0BA7" w:rsidRDefault="00D2671A" w:rsidP="00B74AF3">
            <w:pPr>
              <w:pStyle w:val="Tablebullet"/>
              <w:rPr>
                <w:rFonts w:cstheme="minorHAnsi"/>
                <w:szCs w:val="17"/>
              </w:rPr>
            </w:pPr>
            <w:r w:rsidRPr="006B0BA7">
              <w:rPr>
                <w:rFonts w:cstheme="minorHAnsi"/>
                <w:szCs w:val="17"/>
              </w:rPr>
              <w:t>documentation of functional requirements and how they have been mapped into scope statement</w:t>
            </w:r>
          </w:p>
          <w:p w14:paraId="1C696BB5" w14:textId="587A0A59" w:rsidR="00D2671A" w:rsidRPr="006B0BA7" w:rsidRDefault="00D2671A" w:rsidP="00B74AF3">
            <w:pPr>
              <w:pStyle w:val="Tablebullet"/>
              <w:rPr>
                <w:rFonts w:cstheme="minorHAnsi"/>
                <w:szCs w:val="17"/>
              </w:rPr>
            </w:pPr>
            <w:r w:rsidRPr="006B0BA7">
              <w:rPr>
                <w:rFonts w:cstheme="minorHAnsi"/>
                <w:szCs w:val="17"/>
              </w:rPr>
              <w:t>key stakeholders agree that scope statement adequately addresses functional requirements</w:t>
            </w:r>
            <w:r w:rsidR="005E566B">
              <w:rPr>
                <w:rFonts w:cstheme="minorHAnsi"/>
                <w:szCs w:val="17"/>
              </w:rPr>
              <w:t>.</w:t>
            </w:r>
          </w:p>
        </w:tc>
      </w:tr>
      <w:tr w:rsidR="00D2671A" w:rsidRPr="006B0BA7" w14:paraId="56D16BBF"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5A7DC946" w14:textId="77777777" w:rsidR="00D2671A" w:rsidRPr="00B74AF3" w:rsidRDefault="00D2671A" w:rsidP="00B74AF3">
            <w:pPr>
              <w:pStyle w:val="Tabletext"/>
              <w:tabs>
                <w:tab w:val="left" w:pos="425"/>
              </w:tabs>
              <w:ind w:left="425" w:hanging="425"/>
            </w:pPr>
            <w:r w:rsidRPr="00B74AF3">
              <w:t>3.9</w:t>
            </w:r>
            <w:r w:rsidRPr="00B74AF3">
              <w:tab/>
              <w:t>Have final operational requirements been identified and agreed with operators?</w:t>
            </w:r>
          </w:p>
        </w:tc>
        <w:tc>
          <w:tcPr>
            <w:cnfStyle w:val="000001000000" w:firstRow="0" w:lastRow="0" w:firstColumn="0" w:lastColumn="0" w:oddVBand="0" w:evenVBand="1" w:oddHBand="0" w:evenHBand="0" w:firstRowFirstColumn="0" w:firstRowLastColumn="0" w:lastRowFirstColumn="0" w:lastRowLastColumn="0"/>
            <w:tcW w:w="5400" w:type="dxa"/>
          </w:tcPr>
          <w:p w14:paraId="269F7BE4" w14:textId="5038BA01" w:rsidR="00D2671A" w:rsidRPr="006B0BA7" w:rsidRDefault="00D2671A" w:rsidP="00B74AF3">
            <w:pPr>
              <w:pStyle w:val="Tablebullet"/>
              <w:rPr>
                <w:rFonts w:cstheme="minorHAnsi"/>
                <w:szCs w:val="17"/>
              </w:rPr>
            </w:pPr>
            <w:r w:rsidRPr="006B0BA7">
              <w:rPr>
                <w:rFonts w:cstheme="minorHAnsi"/>
                <w:szCs w:val="17"/>
              </w:rPr>
              <w:t>details of engagement efforts with operator to understand and agree requirements</w:t>
            </w:r>
          </w:p>
          <w:p w14:paraId="4F609E2A" w14:textId="2B4496ED" w:rsidR="00D2671A" w:rsidRPr="006B0BA7" w:rsidRDefault="00D2671A" w:rsidP="00B74AF3">
            <w:pPr>
              <w:pStyle w:val="Tablebullet"/>
              <w:rPr>
                <w:rFonts w:cstheme="minorHAnsi"/>
                <w:szCs w:val="17"/>
              </w:rPr>
            </w:pPr>
            <w:r w:rsidRPr="006B0BA7">
              <w:rPr>
                <w:rFonts w:cstheme="minorHAnsi"/>
                <w:szCs w:val="17"/>
              </w:rPr>
              <w:t>documentation of operator requirements and how they have been mapped into scope statement and schedule</w:t>
            </w:r>
          </w:p>
          <w:p w14:paraId="48A07DE9" w14:textId="015EBE6B" w:rsidR="00D2671A" w:rsidRPr="006B0BA7" w:rsidRDefault="00D2671A" w:rsidP="00B74AF3">
            <w:pPr>
              <w:pStyle w:val="Tablebullet"/>
              <w:rPr>
                <w:rFonts w:cstheme="minorHAnsi"/>
                <w:szCs w:val="17"/>
              </w:rPr>
            </w:pPr>
            <w:r w:rsidRPr="006B0BA7">
              <w:rPr>
                <w:rFonts w:cstheme="minorHAnsi"/>
                <w:szCs w:val="17"/>
              </w:rPr>
              <w:t>operator agrees that scope statement adequately addresses requirements</w:t>
            </w:r>
          </w:p>
          <w:p w14:paraId="500B2684" w14:textId="77777777" w:rsidR="00D2671A" w:rsidRPr="006B0BA7" w:rsidRDefault="00D2671A" w:rsidP="00B74AF3">
            <w:pPr>
              <w:pStyle w:val="Tablebullet"/>
              <w:rPr>
                <w:rFonts w:cstheme="minorHAnsi"/>
                <w:szCs w:val="17"/>
              </w:rPr>
            </w:pPr>
            <w:r w:rsidRPr="006B0BA7">
              <w:rPr>
                <w:rFonts w:cstheme="minorHAnsi"/>
                <w:szCs w:val="17"/>
              </w:rPr>
              <w:t>risk analysis for any operator requirements that are not being considered, including consequences for both operator and the project.</w:t>
            </w:r>
          </w:p>
        </w:tc>
      </w:tr>
      <w:tr w:rsidR="00D2671A" w:rsidRPr="006B0BA7" w14:paraId="463DD281"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3B1F5767" w14:textId="77777777" w:rsidR="00D2671A" w:rsidRPr="00B74AF3" w:rsidRDefault="00D2671A" w:rsidP="00B74AF3">
            <w:pPr>
              <w:pStyle w:val="Tabletext"/>
              <w:tabs>
                <w:tab w:val="left" w:pos="425"/>
              </w:tabs>
              <w:ind w:left="425" w:hanging="425"/>
            </w:pPr>
            <w:r w:rsidRPr="00B74AF3">
              <w:t>3.10</w:t>
            </w:r>
            <w:r w:rsidRPr="00B74AF3">
              <w:tab/>
              <w:t>Have interfaces and interdependencies with the location and other projects been identified?</w:t>
            </w:r>
          </w:p>
        </w:tc>
        <w:tc>
          <w:tcPr>
            <w:cnfStyle w:val="000001000000" w:firstRow="0" w:lastRow="0" w:firstColumn="0" w:lastColumn="0" w:oddVBand="0" w:evenVBand="1" w:oddHBand="0" w:evenHBand="0" w:firstRowFirstColumn="0" w:firstRowLastColumn="0" w:lastRowFirstColumn="0" w:lastRowLastColumn="0"/>
            <w:tcW w:w="5400" w:type="dxa"/>
          </w:tcPr>
          <w:p w14:paraId="3C68DC2A" w14:textId="12EEF4B4" w:rsidR="00D2671A" w:rsidRPr="006B0BA7" w:rsidRDefault="00D2671A" w:rsidP="00B74AF3">
            <w:pPr>
              <w:pStyle w:val="Tablebullet"/>
              <w:rPr>
                <w:rFonts w:cstheme="minorHAnsi"/>
                <w:szCs w:val="17"/>
              </w:rPr>
            </w:pPr>
            <w:r w:rsidRPr="006B0BA7">
              <w:rPr>
                <w:rFonts w:cstheme="minorHAnsi"/>
                <w:szCs w:val="17"/>
              </w:rPr>
              <w:t>project interdependencies are mapped in schedule</w:t>
            </w:r>
          </w:p>
          <w:p w14:paraId="1DD3179E" w14:textId="77777777" w:rsidR="00D2671A" w:rsidRPr="006B0BA7" w:rsidRDefault="00D2671A" w:rsidP="00B74AF3">
            <w:pPr>
              <w:pStyle w:val="Tablebullet"/>
              <w:rPr>
                <w:rFonts w:cstheme="minorHAnsi"/>
                <w:szCs w:val="17"/>
              </w:rPr>
            </w:pPr>
            <w:r w:rsidRPr="006B0BA7">
              <w:rPr>
                <w:rFonts w:cstheme="minorHAnsi"/>
                <w:szCs w:val="17"/>
              </w:rPr>
              <w:t>interface management plan and action register developed.</w:t>
            </w:r>
          </w:p>
        </w:tc>
      </w:tr>
      <w:tr w:rsidR="00D2671A" w:rsidRPr="006B0BA7" w14:paraId="0D0FE203"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4CC16AFD" w14:textId="77777777" w:rsidR="00D2671A" w:rsidRPr="00B74AF3" w:rsidRDefault="00D2671A" w:rsidP="00B74AF3">
            <w:pPr>
              <w:pStyle w:val="Tabletext"/>
              <w:tabs>
                <w:tab w:val="left" w:pos="425"/>
              </w:tabs>
              <w:ind w:left="425" w:hanging="425"/>
            </w:pPr>
            <w:r w:rsidRPr="00B74AF3">
              <w:t>3.11</w:t>
            </w:r>
            <w:r w:rsidRPr="00B74AF3">
              <w:tab/>
              <w:t>Have the client and operator been consulted while reference design progresses?</w:t>
            </w:r>
          </w:p>
        </w:tc>
        <w:tc>
          <w:tcPr>
            <w:cnfStyle w:val="000001000000" w:firstRow="0" w:lastRow="0" w:firstColumn="0" w:lastColumn="0" w:oddVBand="0" w:evenVBand="1" w:oddHBand="0" w:evenHBand="0" w:firstRowFirstColumn="0" w:firstRowLastColumn="0" w:lastRowFirstColumn="0" w:lastRowLastColumn="0"/>
            <w:tcW w:w="5400" w:type="dxa"/>
          </w:tcPr>
          <w:p w14:paraId="33325ABB" w14:textId="682FCD19" w:rsidR="00D2671A" w:rsidRPr="006B0BA7" w:rsidRDefault="00D2671A" w:rsidP="00B74AF3">
            <w:pPr>
              <w:pStyle w:val="Tablebullet"/>
              <w:rPr>
                <w:rFonts w:cstheme="minorHAnsi"/>
                <w:szCs w:val="17"/>
              </w:rPr>
            </w:pPr>
            <w:r w:rsidRPr="006B0BA7">
              <w:rPr>
                <w:rFonts w:cstheme="minorHAnsi"/>
                <w:szCs w:val="17"/>
              </w:rPr>
              <w:t>details of client and operator engagement during reference design</w:t>
            </w:r>
          </w:p>
          <w:p w14:paraId="2DCF8436" w14:textId="77777777" w:rsidR="00D2671A" w:rsidRPr="006B0BA7" w:rsidRDefault="00D2671A" w:rsidP="00B74AF3">
            <w:pPr>
              <w:pStyle w:val="Tablebullet"/>
              <w:rPr>
                <w:rFonts w:cstheme="minorHAnsi"/>
                <w:szCs w:val="17"/>
              </w:rPr>
            </w:pPr>
            <w:r w:rsidRPr="006B0BA7">
              <w:rPr>
                <w:rFonts w:cstheme="minorHAnsi"/>
                <w:szCs w:val="17"/>
              </w:rPr>
              <w:t>document management system developed for management of comments and revisions.</w:t>
            </w:r>
          </w:p>
        </w:tc>
      </w:tr>
      <w:tr w:rsidR="00D2671A" w:rsidRPr="006B0BA7" w14:paraId="0D6ACD5A"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355E5120" w14:textId="77777777" w:rsidR="00D2671A" w:rsidRPr="00B74AF3" w:rsidRDefault="00D2671A" w:rsidP="00B74AF3">
            <w:pPr>
              <w:pStyle w:val="Tabletext"/>
              <w:tabs>
                <w:tab w:val="left" w:pos="425"/>
              </w:tabs>
              <w:ind w:left="425" w:hanging="425"/>
            </w:pPr>
            <w:r w:rsidRPr="00B74AF3">
              <w:t>3.12</w:t>
            </w:r>
            <w:r w:rsidRPr="00B74AF3">
              <w:tab/>
              <w:t>Have Building Information Modelling (BIM) requirements been taken into consideration?</w:t>
            </w:r>
          </w:p>
        </w:tc>
        <w:tc>
          <w:tcPr>
            <w:cnfStyle w:val="000001000000" w:firstRow="0" w:lastRow="0" w:firstColumn="0" w:lastColumn="0" w:oddVBand="0" w:evenVBand="1" w:oddHBand="0" w:evenHBand="0" w:firstRowFirstColumn="0" w:firstRowLastColumn="0" w:lastRowFirstColumn="0" w:lastRowLastColumn="0"/>
            <w:tcW w:w="5400" w:type="dxa"/>
          </w:tcPr>
          <w:p w14:paraId="7E5B0FC3" w14:textId="3ABADD64" w:rsidR="00D2671A" w:rsidRPr="006B0BA7" w:rsidRDefault="00D2671A" w:rsidP="00B74AF3">
            <w:pPr>
              <w:pStyle w:val="Tablebullet"/>
              <w:rPr>
                <w:rFonts w:cstheme="minorHAnsi"/>
                <w:szCs w:val="17"/>
              </w:rPr>
            </w:pPr>
            <w:r w:rsidRPr="006B0BA7">
              <w:rPr>
                <w:rFonts w:cstheme="minorHAnsi"/>
                <w:szCs w:val="17"/>
              </w:rPr>
              <w:t>BIM target maturity level defined for the project and BIM strategy defined</w:t>
            </w:r>
          </w:p>
          <w:p w14:paraId="0678B590" w14:textId="682B631D" w:rsidR="00D2671A" w:rsidRPr="006B0BA7" w:rsidRDefault="00D2671A" w:rsidP="00B74AF3">
            <w:pPr>
              <w:pStyle w:val="Tablebullet"/>
              <w:rPr>
                <w:rFonts w:cstheme="minorHAnsi"/>
                <w:szCs w:val="17"/>
              </w:rPr>
            </w:pPr>
            <w:r w:rsidRPr="006B0BA7">
              <w:rPr>
                <w:rFonts w:cstheme="minorHAnsi"/>
                <w:szCs w:val="17"/>
              </w:rPr>
              <w:t>BIM requirements defined in information management plan</w:t>
            </w:r>
          </w:p>
          <w:p w14:paraId="5FDA0364" w14:textId="3A9FAC32" w:rsidR="00D2671A" w:rsidRPr="006B0BA7" w:rsidRDefault="00D2671A" w:rsidP="00B74AF3">
            <w:pPr>
              <w:pStyle w:val="Tablebullet"/>
              <w:rPr>
                <w:rFonts w:cstheme="minorHAnsi"/>
                <w:szCs w:val="17"/>
              </w:rPr>
            </w:pPr>
            <w:r w:rsidRPr="006B0BA7">
              <w:rPr>
                <w:rFonts w:cstheme="minorHAnsi"/>
                <w:szCs w:val="17"/>
              </w:rPr>
              <w:t>BIM system/platform evaluation and determination of key roles undertaken</w:t>
            </w:r>
          </w:p>
          <w:p w14:paraId="49C1085E" w14:textId="2F1F4572" w:rsidR="00D2671A" w:rsidRPr="006B0BA7" w:rsidRDefault="00D2671A" w:rsidP="00B74AF3">
            <w:pPr>
              <w:pStyle w:val="Tablebullet"/>
              <w:rPr>
                <w:rFonts w:cstheme="minorHAnsi"/>
                <w:szCs w:val="17"/>
              </w:rPr>
            </w:pPr>
            <w:r w:rsidRPr="006B0BA7">
              <w:rPr>
                <w:rFonts w:cstheme="minorHAnsi"/>
                <w:szCs w:val="17"/>
              </w:rPr>
              <w:t>required BIM data sets defined for the project and mapped into contract requirements</w:t>
            </w:r>
            <w:r w:rsidR="005E566B">
              <w:rPr>
                <w:rFonts w:cstheme="minorHAnsi"/>
                <w:szCs w:val="17"/>
              </w:rPr>
              <w:t>.</w:t>
            </w:r>
          </w:p>
        </w:tc>
      </w:tr>
      <w:tr w:rsidR="00D2671A" w:rsidRPr="006B0BA7" w14:paraId="1A5DF8DB"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5554A8F2" w14:textId="70E22437" w:rsidR="00D2671A" w:rsidRPr="00B74AF3" w:rsidRDefault="00D2671A" w:rsidP="00B74AF3">
            <w:pPr>
              <w:pStyle w:val="Tabletext"/>
              <w:tabs>
                <w:tab w:val="left" w:pos="425"/>
              </w:tabs>
              <w:ind w:left="425" w:hanging="425"/>
            </w:pPr>
            <w:r w:rsidRPr="00B74AF3">
              <w:t>3.13</w:t>
            </w:r>
            <w:r w:rsidRPr="00B74AF3">
              <w:tab/>
              <w:t xml:space="preserve">Does the project fit into the local urban design framework? </w:t>
            </w:r>
            <w:r w:rsidR="00877761">
              <w:t>W</w:t>
            </w:r>
            <w:r w:rsidRPr="00B74AF3">
              <w:t>ho needs to approve</w:t>
            </w:r>
            <w:r w:rsidR="00877761">
              <w:t xml:space="preserve"> this and how</w:t>
            </w:r>
            <w:r w:rsidRPr="00B74AF3">
              <w:t>?</w:t>
            </w:r>
          </w:p>
        </w:tc>
        <w:tc>
          <w:tcPr>
            <w:cnfStyle w:val="000001000000" w:firstRow="0" w:lastRow="0" w:firstColumn="0" w:lastColumn="0" w:oddVBand="0" w:evenVBand="1" w:oddHBand="0" w:evenHBand="0" w:firstRowFirstColumn="0" w:firstRowLastColumn="0" w:lastRowFirstColumn="0" w:lastRowLastColumn="0"/>
            <w:tcW w:w="5400" w:type="dxa"/>
          </w:tcPr>
          <w:p w14:paraId="2BE22F0C" w14:textId="6D9B5F8D" w:rsidR="00D2671A" w:rsidRPr="006B0BA7" w:rsidRDefault="00D2671A" w:rsidP="00B74AF3">
            <w:pPr>
              <w:pStyle w:val="Tablebullet"/>
              <w:rPr>
                <w:rFonts w:cstheme="minorHAnsi"/>
                <w:szCs w:val="17"/>
              </w:rPr>
            </w:pPr>
            <w:r w:rsidRPr="006B0BA7">
              <w:rPr>
                <w:rFonts w:cstheme="minorHAnsi"/>
                <w:szCs w:val="17"/>
              </w:rPr>
              <w:t>further development of urban requirements including planning and approvals</w:t>
            </w:r>
          </w:p>
          <w:p w14:paraId="1F339EC0" w14:textId="77777777" w:rsidR="00D2671A" w:rsidRPr="006B0BA7" w:rsidRDefault="00D2671A" w:rsidP="00B74AF3">
            <w:pPr>
              <w:pStyle w:val="Tablebullet"/>
              <w:rPr>
                <w:rFonts w:cstheme="minorHAnsi"/>
                <w:szCs w:val="17"/>
              </w:rPr>
            </w:pPr>
            <w:r w:rsidRPr="006B0BA7">
              <w:rPr>
                <w:rFonts w:cstheme="minorHAnsi"/>
                <w:szCs w:val="17"/>
              </w:rPr>
              <w:t>details of engagement with relevant authorities to examine integration of project with urban design framework.</w:t>
            </w:r>
          </w:p>
        </w:tc>
      </w:tr>
      <w:tr w:rsidR="00D2671A" w:rsidRPr="006B0BA7" w14:paraId="3AE79B3F"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22209984" w14:textId="77777777" w:rsidR="00D2671A" w:rsidRPr="00B74AF3" w:rsidRDefault="00D2671A" w:rsidP="00B74AF3">
            <w:pPr>
              <w:pStyle w:val="Tabletext"/>
              <w:tabs>
                <w:tab w:val="left" w:pos="425"/>
              </w:tabs>
              <w:ind w:left="425" w:hanging="425"/>
            </w:pPr>
            <w:r w:rsidRPr="00B74AF3">
              <w:t>3.14</w:t>
            </w:r>
            <w:r w:rsidRPr="00B74AF3">
              <w:tab/>
              <w:t>Have all necessary approvals been obtained prior to contract award?</w:t>
            </w:r>
          </w:p>
        </w:tc>
        <w:tc>
          <w:tcPr>
            <w:cnfStyle w:val="000001000000" w:firstRow="0" w:lastRow="0" w:firstColumn="0" w:lastColumn="0" w:oddVBand="0" w:evenVBand="1" w:oddHBand="0" w:evenHBand="0" w:firstRowFirstColumn="0" w:firstRowLastColumn="0" w:lastRowFirstColumn="0" w:lastRowLastColumn="0"/>
            <w:tcW w:w="5400" w:type="dxa"/>
          </w:tcPr>
          <w:p w14:paraId="57AE1A05" w14:textId="1ED2DC3B" w:rsidR="00D2671A" w:rsidRPr="006B0BA7" w:rsidRDefault="00D2671A" w:rsidP="00B74AF3">
            <w:pPr>
              <w:pStyle w:val="Tablebullet"/>
              <w:rPr>
                <w:rFonts w:cstheme="minorHAnsi"/>
                <w:szCs w:val="17"/>
              </w:rPr>
            </w:pPr>
            <w:r w:rsidRPr="006B0BA7">
              <w:rPr>
                <w:rFonts w:cstheme="minorHAnsi"/>
                <w:szCs w:val="17"/>
              </w:rPr>
              <w:t>stakeholder engagement matrix identifying relevant governance bodies and approval pathways</w:t>
            </w:r>
          </w:p>
          <w:p w14:paraId="4D290D14" w14:textId="77777777" w:rsidR="00D2671A" w:rsidRPr="006B0BA7" w:rsidRDefault="00D2671A" w:rsidP="00B74AF3">
            <w:pPr>
              <w:pStyle w:val="Tablebullet"/>
              <w:rPr>
                <w:rFonts w:cstheme="minorHAnsi"/>
                <w:szCs w:val="17"/>
              </w:rPr>
            </w:pPr>
            <w:r w:rsidRPr="006B0BA7">
              <w:rPr>
                <w:rFonts w:cstheme="minorHAnsi"/>
                <w:szCs w:val="17"/>
              </w:rPr>
              <w:t>approval from relevant governance bodies.</w:t>
            </w:r>
          </w:p>
        </w:tc>
      </w:tr>
      <w:tr w:rsidR="00D2671A" w:rsidRPr="006B0BA7" w14:paraId="64B216C2"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623B97B3" w14:textId="77777777" w:rsidR="00D2671A" w:rsidRPr="00B74AF3" w:rsidRDefault="00D2671A" w:rsidP="00B74AF3">
            <w:pPr>
              <w:pStyle w:val="Tabletext"/>
              <w:tabs>
                <w:tab w:val="left" w:pos="425"/>
              </w:tabs>
              <w:ind w:left="425" w:hanging="425"/>
            </w:pPr>
            <w:r w:rsidRPr="00B74AF3">
              <w:t>3.15</w:t>
            </w:r>
            <w:r w:rsidRPr="00B74AF3">
              <w:tab/>
              <w:t>Have all processes related to land acquisition been completed?</w:t>
            </w:r>
          </w:p>
        </w:tc>
        <w:tc>
          <w:tcPr>
            <w:cnfStyle w:val="000001000000" w:firstRow="0" w:lastRow="0" w:firstColumn="0" w:lastColumn="0" w:oddVBand="0" w:evenVBand="1" w:oddHBand="0" w:evenHBand="0" w:firstRowFirstColumn="0" w:firstRowLastColumn="0" w:lastRowFirstColumn="0" w:lastRowLastColumn="0"/>
            <w:tcW w:w="5400" w:type="dxa"/>
          </w:tcPr>
          <w:p w14:paraId="2337A9BC" w14:textId="3EDDF050" w:rsidR="00D2671A" w:rsidRPr="006B0BA7" w:rsidRDefault="00D2671A" w:rsidP="00B74AF3">
            <w:pPr>
              <w:pStyle w:val="Tablebullet"/>
              <w:rPr>
                <w:rFonts w:cstheme="minorHAnsi"/>
                <w:szCs w:val="17"/>
              </w:rPr>
            </w:pPr>
            <w:r w:rsidRPr="006B0BA7">
              <w:rPr>
                <w:rFonts w:cstheme="minorHAnsi"/>
                <w:szCs w:val="17"/>
              </w:rPr>
              <w:t>land acquisition requirements assessment</w:t>
            </w:r>
          </w:p>
          <w:p w14:paraId="297766DE" w14:textId="77777777" w:rsidR="00D2671A" w:rsidRPr="006B0BA7" w:rsidRDefault="00D2671A" w:rsidP="00B74AF3">
            <w:pPr>
              <w:pStyle w:val="Tablebullet"/>
              <w:rPr>
                <w:rFonts w:cstheme="minorHAnsi"/>
                <w:szCs w:val="17"/>
              </w:rPr>
            </w:pPr>
            <w:r w:rsidRPr="006B0BA7">
              <w:rPr>
                <w:rFonts w:cstheme="minorHAnsi"/>
                <w:szCs w:val="17"/>
              </w:rPr>
              <w:t>completed register of required land acquisition.</w:t>
            </w:r>
          </w:p>
        </w:tc>
      </w:tr>
      <w:tr w:rsidR="00D2671A" w:rsidRPr="006B0BA7" w14:paraId="099CF2BE" w14:textId="77777777" w:rsidTr="00B74AF3">
        <w:tc>
          <w:tcPr>
            <w:cnfStyle w:val="000010000000" w:firstRow="0" w:lastRow="0" w:firstColumn="0" w:lastColumn="0" w:oddVBand="1" w:evenVBand="0" w:oddHBand="0" w:evenHBand="0" w:firstRowFirstColumn="0" w:firstRowLastColumn="0" w:lastRowFirstColumn="0" w:lastRowLastColumn="0"/>
            <w:tcW w:w="2869" w:type="dxa"/>
          </w:tcPr>
          <w:p w14:paraId="1F1FEE97" w14:textId="77777777" w:rsidR="00D2671A" w:rsidRPr="00B74AF3" w:rsidRDefault="00D2671A" w:rsidP="00B74AF3">
            <w:pPr>
              <w:pStyle w:val="Tabletext"/>
              <w:tabs>
                <w:tab w:val="left" w:pos="425"/>
              </w:tabs>
              <w:ind w:left="425" w:hanging="425"/>
            </w:pPr>
            <w:r w:rsidRPr="00B74AF3">
              <w:t>3.16</w:t>
            </w:r>
            <w:r w:rsidRPr="00B74AF3">
              <w:tab/>
              <w:t>How does the project fit into the legislative framework? Has a legal review been obtained on the tender conditions?</w:t>
            </w:r>
          </w:p>
        </w:tc>
        <w:tc>
          <w:tcPr>
            <w:cnfStyle w:val="000001000000" w:firstRow="0" w:lastRow="0" w:firstColumn="0" w:lastColumn="0" w:oddVBand="0" w:evenVBand="1" w:oddHBand="0" w:evenHBand="0" w:firstRowFirstColumn="0" w:firstRowLastColumn="0" w:lastRowFirstColumn="0" w:lastRowLastColumn="0"/>
            <w:tcW w:w="5400" w:type="dxa"/>
          </w:tcPr>
          <w:p w14:paraId="2710CFBA" w14:textId="49E271D4" w:rsidR="00D2671A" w:rsidRPr="006B0BA7" w:rsidRDefault="00D2671A" w:rsidP="00B74AF3">
            <w:pPr>
              <w:pStyle w:val="Tablebullet"/>
              <w:rPr>
                <w:rFonts w:cstheme="minorHAnsi"/>
                <w:szCs w:val="17"/>
              </w:rPr>
            </w:pPr>
            <w:r w:rsidRPr="006B0BA7">
              <w:rPr>
                <w:rFonts w:cstheme="minorHAnsi"/>
                <w:szCs w:val="17"/>
              </w:rPr>
              <w:t>Assessment of legislative requirements and definition of potential risks and constraints that will require special focus or exemption</w:t>
            </w:r>
          </w:p>
          <w:p w14:paraId="4AFDE73D" w14:textId="77777777" w:rsidR="00D2671A" w:rsidRPr="006B0BA7" w:rsidRDefault="00D2671A" w:rsidP="00B74AF3">
            <w:pPr>
              <w:pStyle w:val="Tablebullet"/>
              <w:rPr>
                <w:rFonts w:cstheme="minorHAnsi"/>
                <w:szCs w:val="17"/>
              </w:rPr>
            </w:pPr>
            <w:r w:rsidRPr="006B0BA7">
              <w:rPr>
                <w:rFonts w:cstheme="minorHAnsi"/>
                <w:szCs w:val="17"/>
              </w:rPr>
              <w:t>Risk register updated with potential legislative risks.</w:t>
            </w:r>
          </w:p>
        </w:tc>
      </w:tr>
    </w:tbl>
    <w:p w14:paraId="1F0630D3" w14:textId="77777777" w:rsidR="00D2671A" w:rsidRPr="00B74AF3" w:rsidRDefault="00D2671A" w:rsidP="00B74AF3">
      <w:pPr>
        <w:pStyle w:val="Spacer"/>
      </w:pPr>
    </w:p>
    <w:p w14:paraId="4D035FF4" w14:textId="28B80BAD" w:rsidR="00B43DDF" w:rsidRDefault="005243C9" w:rsidP="00B74AF3">
      <w:pPr>
        <w:pStyle w:val="Heading1numbered"/>
        <w:keepLines w:val="0"/>
      </w:pPr>
      <w:bookmarkStart w:id="19" w:name="_Toc106360614"/>
      <w:r w:rsidRPr="005243C9">
        <w:lastRenderedPageBreak/>
        <w:t xml:space="preserve">Risk </w:t>
      </w:r>
      <w:r w:rsidR="00564C60" w:rsidRPr="005243C9">
        <w:t>management</w:t>
      </w:r>
      <w:bookmarkEnd w:id="19"/>
    </w:p>
    <w:tbl>
      <w:tblPr>
        <w:tblStyle w:val="DTFtexttableindent"/>
        <w:tblW w:w="8269" w:type="dxa"/>
        <w:tblLook w:val="0620" w:firstRow="1" w:lastRow="0" w:firstColumn="0" w:lastColumn="0" w:noHBand="1" w:noVBand="1"/>
      </w:tblPr>
      <w:tblGrid>
        <w:gridCol w:w="2835"/>
        <w:gridCol w:w="5434"/>
      </w:tblGrid>
      <w:tr w:rsidR="005243C9" w:rsidRPr="005243C9" w14:paraId="00319E43" w14:textId="77777777" w:rsidTr="6B6EBA99">
        <w:trPr>
          <w:cnfStyle w:val="100000000000" w:firstRow="1" w:lastRow="0" w:firstColumn="0" w:lastColumn="0" w:oddVBand="0" w:evenVBand="0" w:oddHBand="0" w:evenHBand="0" w:firstRowFirstColumn="0" w:firstRowLastColumn="0" w:lastRowFirstColumn="0" w:lastRowLastColumn="0"/>
        </w:trPr>
        <w:tc>
          <w:tcPr>
            <w:tcW w:w="2835" w:type="dxa"/>
          </w:tcPr>
          <w:p w14:paraId="1584EA30" w14:textId="77777777" w:rsidR="005243C9" w:rsidRPr="005243C9" w:rsidRDefault="005243C9" w:rsidP="00B74AF3">
            <w:pPr>
              <w:pStyle w:val="Tableheader"/>
              <w:keepLines w:val="0"/>
            </w:pPr>
            <w:r w:rsidRPr="005243C9">
              <w:t>Areas to probe</w:t>
            </w:r>
          </w:p>
        </w:tc>
        <w:tc>
          <w:tcPr>
            <w:tcW w:w="5434" w:type="dxa"/>
          </w:tcPr>
          <w:p w14:paraId="2718DF0C" w14:textId="77777777" w:rsidR="005243C9" w:rsidRPr="005243C9" w:rsidRDefault="005243C9" w:rsidP="00B74AF3">
            <w:pPr>
              <w:pStyle w:val="Tableheader"/>
              <w:keepLines w:val="0"/>
            </w:pPr>
            <w:r w:rsidRPr="005243C9">
              <w:t>Evidence expected</w:t>
            </w:r>
          </w:p>
        </w:tc>
      </w:tr>
      <w:tr w:rsidR="005243C9" w:rsidRPr="00B82783" w14:paraId="1D33EAAA" w14:textId="77777777" w:rsidTr="6B6EBA99">
        <w:tc>
          <w:tcPr>
            <w:tcW w:w="2835" w:type="dxa"/>
          </w:tcPr>
          <w:p w14:paraId="0A912E16" w14:textId="595020C5" w:rsidR="005243C9" w:rsidRPr="00B82783" w:rsidRDefault="00772798" w:rsidP="00B74AF3">
            <w:pPr>
              <w:pStyle w:val="Tabletext"/>
              <w:keepLines w:val="0"/>
              <w:tabs>
                <w:tab w:val="left" w:pos="425"/>
              </w:tabs>
              <w:ind w:left="425" w:hanging="425"/>
            </w:pPr>
            <w:r>
              <w:t>4</w:t>
            </w:r>
            <w:r w:rsidR="005243C9" w:rsidRPr="00B82783">
              <w:t>.1</w:t>
            </w:r>
            <w:r w:rsidR="005243C9" w:rsidRPr="00B82783">
              <w:tab/>
              <w:t>Are the major risks and issues identified, understood, financially evaluated and allocated in determining the procurement strategy?</w:t>
            </w:r>
          </w:p>
        </w:tc>
        <w:tc>
          <w:tcPr>
            <w:tcW w:w="5434" w:type="dxa"/>
          </w:tcPr>
          <w:p w14:paraId="7EA1A8E1" w14:textId="1854F022" w:rsidR="005243C9" w:rsidRPr="005243C9" w:rsidRDefault="005243C9" w:rsidP="00B74AF3">
            <w:pPr>
              <w:pStyle w:val="Tablebullet"/>
              <w:keepLines w:val="0"/>
            </w:pPr>
            <w:r>
              <w:t xml:space="preserve">major issues and risks are logged and are </w:t>
            </w:r>
            <w:r w:rsidR="35C33146">
              <w:t>up to date</w:t>
            </w:r>
            <w:r>
              <w:t xml:space="preserve"> including strategic, political, commercial and legislative. In addition:</w:t>
            </w:r>
          </w:p>
          <w:p w14:paraId="1AD8B25F" w14:textId="55D35D52" w:rsidR="005243C9" w:rsidRPr="005243C9" w:rsidRDefault="005243C9" w:rsidP="00B74AF3">
            <w:pPr>
              <w:pStyle w:val="Tabledash"/>
              <w:keepLines w:val="0"/>
            </w:pPr>
            <w:r w:rsidRPr="005243C9">
              <w:t>interdependencies have been identified with other projects within this program, and with other internal and external programs</w:t>
            </w:r>
          </w:p>
          <w:p w14:paraId="063FADC6" w14:textId="7A8C4CBF" w:rsidR="005243C9" w:rsidRPr="005243C9" w:rsidRDefault="005243C9" w:rsidP="00B74AF3">
            <w:pPr>
              <w:pStyle w:val="Tabledash"/>
              <w:keepLines w:val="0"/>
            </w:pPr>
            <w:r w:rsidRPr="005243C9">
              <w:t xml:space="preserve">for construction projects, </w:t>
            </w:r>
            <w:r w:rsidR="00A461A5">
              <w:t xml:space="preserve">environmental and </w:t>
            </w:r>
            <w:r w:rsidRPr="005243C9">
              <w:t>health and safety risks for the whole-of-life of the project have been identified</w:t>
            </w:r>
          </w:p>
          <w:p w14:paraId="53FA2E70" w14:textId="77777777" w:rsidR="005243C9" w:rsidRPr="005243C9" w:rsidRDefault="005243C9" w:rsidP="00B74AF3">
            <w:pPr>
              <w:pStyle w:val="Tabledash"/>
              <w:keepLines w:val="0"/>
            </w:pPr>
            <w:r w:rsidRPr="005243C9">
              <w:t>for IT-enabled projects, risks relating to IT and information security and take-up have been identified.</w:t>
            </w:r>
          </w:p>
          <w:p w14:paraId="3FD470A7" w14:textId="50081F26" w:rsidR="005243C9" w:rsidRPr="005243C9" w:rsidRDefault="005243C9" w:rsidP="00B74AF3">
            <w:pPr>
              <w:pStyle w:val="Tablebullet"/>
              <w:keepLines w:val="0"/>
            </w:pPr>
            <w:r w:rsidRPr="005243C9">
              <w:t>each risk has been assessed financially and included in the business case either as a sensitivity or a separate risk allocation</w:t>
            </w:r>
          </w:p>
          <w:p w14:paraId="02D131AD" w14:textId="575E5DDD" w:rsidR="00A461A5" w:rsidRDefault="005243C9" w:rsidP="00B74AF3">
            <w:pPr>
              <w:pStyle w:val="Tablebullet"/>
              <w:keepLines w:val="0"/>
            </w:pPr>
            <w:r w:rsidRPr="005243C9" w:rsidDel="005E55BA">
              <w:t xml:space="preserve">documented </w:t>
            </w:r>
            <w:r w:rsidRPr="005243C9">
              <w:t>assessment of all technical risks, such as ‘buildability’ and risks associated with innovation</w:t>
            </w:r>
          </w:p>
          <w:p w14:paraId="79A9AF2E" w14:textId="6382CCEB" w:rsidR="00F2169C" w:rsidRDefault="00A461A5" w:rsidP="00B74AF3">
            <w:pPr>
              <w:pStyle w:val="Tablebullet"/>
              <w:keepLines w:val="0"/>
            </w:pPr>
            <w:r>
              <w:t>ownership of each risk is established</w:t>
            </w:r>
          </w:p>
          <w:p w14:paraId="53F29B12" w14:textId="18275713" w:rsidR="005243C9" w:rsidRPr="005243C9" w:rsidRDefault="00F2169C" w:rsidP="00B74AF3">
            <w:pPr>
              <w:pStyle w:val="Tablebullet"/>
              <w:keepLines w:val="0"/>
            </w:pPr>
            <w:r>
              <w:t xml:space="preserve">sufficient information gathering PDDD activities </w:t>
            </w:r>
            <w:r w:rsidR="001F77D3">
              <w:t xml:space="preserve">have been </w:t>
            </w:r>
            <w:r>
              <w:t>completed</w:t>
            </w:r>
            <w:r w:rsidR="001F77D3">
              <w:t>.</w:t>
            </w:r>
          </w:p>
        </w:tc>
      </w:tr>
      <w:tr w:rsidR="005243C9" w:rsidRPr="00B82783" w14:paraId="73A31E51" w14:textId="77777777" w:rsidTr="6B6EBA99">
        <w:tc>
          <w:tcPr>
            <w:tcW w:w="2835" w:type="dxa"/>
          </w:tcPr>
          <w:p w14:paraId="6BBE4F86" w14:textId="0DFA06CB" w:rsidR="005243C9" w:rsidRPr="00B82783" w:rsidRDefault="00772798" w:rsidP="005243C9">
            <w:pPr>
              <w:pStyle w:val="Tabletext"/>
              <w:tabs>
                <w:tab w:val="left" w:pos="425"/>
              </w:tabs>
              <w:ind w:left="425" w:hanging="425"/>
            </w:pPr>
            <w:r>
              <w:t>4</w:t>
            </w:r>
            <w:r w:rsidR="005243C9" w:rsidRPr="00B82783">
              <w:t>.2</w:t>
            </w:r>
            <w:r w:rsidR="005243C9" w:rsidRPr="00B82783">
              <w:tab/>
              <w:t>Are there risk management plans in place?</w:t>
            </w:r>
          </w:p>
        </w:tc>
        <w:tc>
          <w:tcPr>
            <w:tcW w:w="5434" w:type="dxa"/>
          </w:tcPr>
          <w:p w14:paraId="7EFDCABA" w14:textId="4ACB3A7A" w:rsidR="005243C9" w:rsidRPr="005243C9" w:rsidRDefault="005243C9" w:rsidP="005243C9">
            <w:pPr>
              <w:pStyle w:val="Tablebullet"/>
            </w:pPr>
            <w:r w:rsidRPr="005243C9">
              <w:t>a project risk management strategy is in place, developed in line with best practice</w:t>
            </w:r>
          </w:p>
          <w:p w14:paraId="695735EF" w14:textId="718F29F7" w:rsidR="005243C9" w:rsidRPr="005243C9" w:rsidRDefault="005243C9" w:rsidP="005243C9">
            <w:pPr>
              <w:pStyle w:val="Tablebullet"/>
            </w:pPr>
            <w:r w:rsidRPr="005243C9">
              <w:t xml:space="preserve">stakeholders have approved the </w:t>
            </w:r>
            <w:r w:rsidRPr="005243C9" w:rsidDel="009B1469">
              <w:t xml:space="preserve">clearly identified and allocated </w:t>
            </w:r>
            <w:r w:rsidRPr="005243C9">
              <w:t>responsibilities for managing each risk</w:t>
            </w:r>
          </w:p>
          <w:p w14:paraId="51BCEF1C" w14:textId="38442595" w:rsidR="005243C9" w:rsidRPr="005243C9" w:rsidRDefault="005243C9" w:rsidP="005243C9">
            <w:pPr>
              <w:pStyle w:val="Tablebullet"/>
            </w:pPr>
            <w:r w:rsidRPr="005243C9">
              <w:t>a risk reporting process is in place for upward referral of risks</w:t>
            </w:r>
          </w:p>
          <w:p w14:paraId="4744574B" w14:textId="1FB50BC1" w:rsidR="004B46EB" w:rsidRDefault="24CA858E" w:rsidP="005243C9">
            <w:pPr>
              <w:pStyle w:val="Tablebullet"/>
            </w:pPr>
            <w:r>
              <w:t xml:space="preserve">Issues management </w:t>
            </w:r>
            <w:r w:rsidR="005243C9">
              <w:t>and/or business continuity plans</w:t>
            </w:r>
            <w:r w:rsidR="001F77D3">
              <w:t xml:space="preserve"> have been</w:t>
            </w:r>
            <w:r w:rsidR="005243C9">
              <w:t xml:space="preserve"> developed</w:t>
            </w:r>
          </w:p>
          <w:p w14:paraId="582DE47B" w14:textId="442F27A8" w:rsidR="005243C9" w:rsidRPr="005243C9" w:rsidRDefault="004B46EB" w:rsidP="005243C9">
            <w:pPr>
              <w:pStyle w:val="Tablebullet"/>
            </w:pPr>
            <w:r>
              <w:t xml:space="preserve">mitigation options that make use of PDDD activities </w:t>
            </w:r>
            <w:r w:rsidR="001F77D3">
              <w:t xml:space="preserve">have </w:t>
            </w:r>
            <w:r>
              <w:t>been considered</w:t>
            </w:r>
            <w:r w:rsidR="001F77D3">
              <w:t>.</w:t>
            </w:r>
          </w:p>
        </w:tc>
      </w:tr>
      <w:tr w:rsidR="005243C9" w:rsidRPr="00B82783" w14:paraId="2044BED4" w14:textId="77777777" w:rsidTr="6B6EBA99">
        <w:tc>
          <w:tcPr>
            <w:tcW w:w="2835" w:type="dxa"/>
          </w:tcPr>
          <w:p w14:paraId="53CF0F3F" w14:textId="6965F8C1" w:rsidR="005243C9" w:rsidRPr="00B82783" w:rsidRDefault="00772798" w:rsidP="00564C60">
            <w:pPr>
              <w:pStyle w:val="Tabletext"/>
              <w:keepNext/>
              <w:tabs>
                <w:tab w:val="left" w:pos="425"/>
              </w:tabs>
              <w:ind w:left="432" w:hanging="432"/>
            </w:pPr>
            <w:r>
              <w:t>4</w:t>
            </w:r>
            <w:r w:rsidR="005243C9" w:rsidRPr="00B82783">
              <w:t>.3</w:t>
            </w:r>
            <w:r w:rsidR="005243C9" w:rsidRPr="00B82783">
              <w:tab/>
              <w:t>Have all the issues raised in previous reviews been satisfactorily resolved?</w:t>
            </w:r>
          </w:p>
        </w:tc>
        <w:tc>
          <w:tcPr>
            <w:tcW w:w="5434" w:type="dxa"/>
          </w:tcPr>
          <w:p w14:paraId="4988CD9C" w14:textId="601143A0" w:rsidR="005243C9" w:rsidRPr="005243C9" w:rsidRDefault="005243C9" w:rsidP="005243C9">
            <w:pPr>
              <w:pStyle w:val="Tablebullet"/>
            </w:pPr>
            <w:r w:rsidRPr="005243C9" w:rsidDel="004F7C95">
              <w:t xml:space="preserve">the project team regularly reviews the </w:t>
            </w:r>
            <w:r w:rsidRPr="005243C9">
              <w:t>issue and risk logs and there is evidence of appropriate action.</w:t>
            </w:r>
          </w:p>
        </w:tc>
      </w:tr>
      <w:tr w:rsidR="005243C9" w:rsidRPr="00B82783" w14:paraId="7F639A70" w14:textId="77777777" w:rsidTr="6B6EBA99">
        <w:tc>
          <w:tcPr>
            <w:tcW w:w="2835" w:type="dxa"/>
          </w:tcPr>
          <w:p w14:paraId="085986BD" w14:textId="0804E7D9" w:rsidR="005243C9" w:rsidRPr="00B82783" w:rsidRDefault="00772798" w:rsidP="005243C9">
            <w:pPr>
              <w:pStyle w:val="Tabletext"/>
              <w:tabs>
                <w:tab w:val="left" w:pos="425"/>
              </w:tabs>
              <w:ind w:left="425" w:hanging="425"/>
            </w:pPr>
            <w:r>
              <w:t>4</w:t>
            </w:r>
            <w:r w:rsidR="005243C9" w:rsidRPr="00B82783">
              <w:t>.4</w:t>
            </w:r>
            <w:r w:rsidR="005243C9" w:rsidRPr="00B82783">
              <w:tab/>
              <w:t>Are the external issues being addressed? These include the statutory process, communications, public relations and environmental issues?</w:t>
            </w:r>
          </w:p>
        </w:tc>
        <w:tc>
          <w:tcPr>
            <w:tcW w:w="5434" w:type="dxa"/>
          </w:tcPr>
          <w:p w14:paraId="6D92AB38" w14:textId="115C4B09" w:rsidR="005243C9" w:rsidRPr="005243C9" w:rsidRDefault="005243C9" w:rsidP="005243C9">
            <w:pPr>
              <w:pStyle w:val="Tablebullet"/>
            </w:pPr>
            <w:r w:rsidRPr="005243C9">
              <w:t xml:space="preserve">there is a list of external issues and related stakeholders </w:t>
            </w:r>
            <w:r w:rsidR="001F77D3">
              <w:t>as well as</w:t>
            </w:r>
            <w:r w:rsidR="001F77D3" w:rsidRPr="005243C9">
              <w:t xml:space="preserve"> </w:t>
            </w:r>
            <w:r w:rsidRPr="005243C9">
              <w:t>plans for contact with each</w:t>
            </w:r>
            <w:r w:rsidR="00543A94">
              <w:t>.</w:t>
            </w:r>
          </w:p>
          <w:p w14:paraId="2EBF63C7" w14:textId="77777777" w:rsidR="005243C9" w:rsidRPr="005243C9" w:rsidRDefault="005243C9" w:rsidP="005243C9">
            <w:pPr>
              <w:pStyle w:val="Tablebullet"/>
            </w:pPr>
            <w:r w:rsidRPr="005243C9">
              <w:t>an external relations plan has been developed and implemented as part of the communications strategy.</w:t>
            </w:r>
          </w:p>
        </w:tc>
      </w:tr>
    </w:tbl>
    <w:p w14:paraId="2B28B007" w14:textId="77777777" w:rsidR="005243C9" w:rsidRDefault="005243C9" w:rsidP="00564C60">
      <w:pPr>
        <w:pStyle w:val="Spacer"/>
      </w:pPr>
    </w:p>
    <w:p w14:paraId="52F5C167" w14:textId="1D53137A" w:rsidR="005243C9" w:rsidRDefault="005243C9" w:rsidP="00FA61DC">
      <w:pPr>
        <w:pStyle w:val="Heading1numbered"/>
        <w:pageBreakBefore/>
        <w:ind w:left="792" w:hanging="792"/>
      </w:pPr>
      <w:bookmarkStart w:id="20" w:name="_Toc106360615"/>
      <w:r w:rsidRPr="005243C9">
        <w:lastRenderedPageBreak/>
        <w:t xml:space="preserve">Review of </w:t>
      </w:r>
      <w:r w:rsidR="00564C60" w:rsidRPr="005243C9">
        <w:t>current phase</w:t>
      </w:r>
      <w:bookmarkEnd w:id="20"/>
    </w:p>
    <w:tbl>
      <w:tblPr>
        <w:tblStyle w:val="DTFtexttableindent"/>
        <w:tblW w:w="8269" w:type="dxa"/>
        <w:tblLook w:val="0620" w:firstRow="1" w:lastRow="0" w:firstColumn="0" w:lastColumn="0" w:noHBand="1" w:noVBand="1"/>
      </w:tblPr>
      <w:tblGrid>
        <w:gridCol w:w="3239"/>
        <w:gridCol w:w="5030"/>
      </w:tblGrid>
      <w:tr w:rsidR="005243C9" w:rsidRPr="00B82783" w14:paraId="33C542BE" w14:textId="77777777" w:rsidTr="00564C60">
        <w:trPr>
          <w:cnfStyle w:val="100000000000" w:firstRow="1" w:lastRow="0" w:firstColumn="0" w:lastColumn="0" w:oddVBand="0" w:evenVBand="0" w:oddHBand="0" w:evenHBand="0" w:firstRowFirstColumn="0" w:firstRowLastColumn="0" w:lastRowFirstColumn="0" w:lastRowLastColumn="0"/>
        </w:trPr>
        <w:tc>
          <w:tcPr>
            <w:tcW w:w="3239" w:type="dxa"/>
          </w:tcPr>
          <w:p w14:paraId="3909637C" w14:textId="77777777" w:rsidR="005243C9" w:rsidRPr="00B82783" w:rsidRDefault="005243C9" w:rsidP="00564C60">
            <w:pPr>
              <w:pStyle w:val="Tableheader"/>
            </w:pPr>
            <w:r w:rsidRPr="00B82783">
              <w:t>Areas to probe</w:t>
            </w:r>
          </w:p>
        </w:tc>
        <w:tc>
          <w:tcPr>
            <w:tcW w:w="5030" w:type="dxa"/>
          </w:tcPr>
          <w:p w14:paraId="383A686F" w14:textId="77777777" w:rsidR="005243C9" w:rsidRPr="00B82783" w:rsidRDefault="005243C9" w:rsidP="00564C60">
            <w:pPr>
              <w:pStyle w:val="Tableheader"/>
            </w:pPr>
            <w:r w:rsidRPr="00B82783">
              <w:t>Evidence expected</w:t>
            </w:r>
          </w:p>
        </w:tc>
      </w:tr>
      <w:tr w:rsidR="005243C9" w:rsidRPr="00B82783" w14:paraId="5E3C6C91" w14:textId="77777777" w:rsidTr="00564C60">
        <w:tc>
          <w:tcPr>
            <w:tcW w:w="3239" w:type="dxa"/>
          </w:tcPr>
          <w:p w14:paraId="319E3363" w14:textId="3F3F1A3E" w:rsidR="005243C9" w:rsidRPr="00B82783" w:rsidRDefault="00772798" w:rsidP="005243C9">
            <w:pPr>
              <w:pStyle w:val="Tabletext"/>
              <w:tabs>
                <w:tab w:val="left" w:pos="425"/>
              </w:tabs>
              <w:ind w:left="425" w:hanging="425"/>
            </w:pPr>
            <w:r>
              <w:t>5</w:t>
            </w:r>
            <w:r w:rsidR="005243C9" w:rsidRPr="00B82783">
              <w:t>.1</w:t>
            </w:r>
            <w:r w:rsidR="005243C9" w:rsidRPr="00B82783">
              <w:tab/>
              <w:t>Is the project under control?</w:t>
            </w:r>
          </w:p>
        </w:tc>
        <w:tc>
          <w:tcPr>
            <w:tcW w:w="5030" w:type="dxa"/>
          </w:tcPr>
          <w:p w14:paraId="1D2637EE" w14:textId="77777777" w:rsidR="005243C9" w:rsidRPr="00B82783" w:rsidRDefault="005243C9" w:rsidP="005243C9">
            <w:pPr>
              <w:pStyle w:val="Tablebullet"/>
            </w:pPr>
            <w:r w:rsidRPr="00B82783">
              <w:t>the project is on schedule and costs are within budget, as shown in project budget and timetable reports.</w:t>
            </w:r>
          </w:p>
        </w:tc>
      </w:tr>
      <w:tr w:rsidR="005243C9" w:rsidRPr="00B82783" w14:paraId="40C08D6A" w14:textId="77777777" w:rsidTr="00564C60">
        <w:tc>
          <w:tcPr>
            <w:tcW w:w="3239" w:type="dxa"/>
          </w:tcPr>
          <w:p w14:paraId="4F1DDEFA" w14:textId="72DE8F04" w:rsidR="005243C9" w:rsidRPr="00B82783" w:rsidRDefault="00315F0D" w:rsidP="005243C9">
            <w:pPr>
              <w:pStyle w:val="Tabletext"/>
              <w:tabs>
                <w:tab w:val="left" w:pos="425"/>
              </w:tabs>
              <w:ind w:left="425" w:hanging="425"/>
            </w:pPr>
            <w:r>
              <w:t>5</w:t>
            </w:r>
            <w:r w:rsidR="005243C9" w:rsidRPr="00B82783">
              <w:t>.2</w:t>
            </w:r>
            <w:r w:rsidR="005243C9" w:rsidRPr="00B82783">
              <w:tab/>
              <w:t>What caused any deviations such as over or under-runs?</w:t>
            </w:r>
          </w:p>
        </w:tc>
        <w:tc>
          <w:tcPr>
            <w:tcW w:w="5030" w:type="dxa"/>
          </w:tcPr>
          <w:p w14:paraId="46657FCB" w14:textId="682F11AE" w:rsidR="00315F0D" w:rsidRDefault="005243C9" w:rsidP="005243C9">
            <w:pPr>
              <w:pStyle w:val="Tablebullet"/>
            </w:pPr>
            <w:r w:rsidRPr="00B82783">
              <w:t>reconciliations set against budget and time plan and in accordance with risk allowances</w:t>
            </w:r>
          </w:p>
          <w:p w14:paraId="47FFF0AA" w14:textId="41ECAD03" w:rsidR="005243C9" w:rsidRPr="00B82783" w:rsidRDefault="007A247A" w:rsidP="005243C9">
            <w:pPr>
              <w:pStyle w:val="Tablebullet"/>
            </w:pPr>
            <w:r>
              <w:t xml:space="preserve">consider if </w:t>
            </w:r>
            <w:r w:rsidR="00315F0D">
              <w:t>additional or new PDDD activities need to be undertaken before going to market</w:t>
            </w:r>
            <w:r>
              <w:t>.</w:t>
            </w:r>
          </w:p>
        </w:tc>
      </w:tr>
      <w:tr w:rsidR="005243C9" w:rsidRPr="00B82783" w14:paraId="53E76026" w14:textId="77777777" w:rsidTr="00564C60">
        <w:tc>
          <w:tcPr>
            <w:tcW w:w="3239" w:type="dxa"/>
          </w:tcPr>
          <w:p w14:paraId="35FDE550" w14:textId="2509BB9C" w:rsidR="005243C9" w:rsidRPr="00B82783" w:rsidRDefault="00315F0D" w:rsidP="005243C9">
            <w:pPr>
              <w:pStyle w:val="Tabletext"/>
              <w:tabs>
                <w:tab w:val="left" w:pos="425"/>
              </w:tabs>
              <w:ind w:left="425" w:hanging="425"/>
            </w:pPr>
            <w:r>
              <w:t>5</w:t>
            </w:r>
            <w:r w:rsidR="005243C9" w:rsidRPr="00B82783">
              <w:t>.3</w:t>
            </w:r>
            <w:r w:rsidR="005243C9" w:rsidRPr="00B82783">
              <w:tab/>
              <w:t>What actions are necessary to prevent deviations recurring in other phases?</w:t>
            </w:r>
          </w:p>
        </w:tc>
        <w:tc>
          <w:tcPr>
            <w:tcW w:w="5030" w:type="dxa"/>
          </w:tcPr>
          <w:p w14:paraId="513F95A8" w14:textId="7107C34B" w:rsidR="00315F0D" w:rsidRDefault="005243C9" w:rsidP="005243C9">
            <w:pPr>
              <w:pStyle w:val="Tablebullet"/>
            </w:pPr>
            <w:r w:rsidRPr="00B82783">
              <w:t>analysis and plans are included in project management documentation that is continually reviewed and updated</w:t>
            </w:r>
          </w:p>
          <w:p w14:paraId="685304AD" w14:textId="7924D547" w:rsidR="005243C9" w:rsidRPr="00B82783" w:rsidRDefault="008800CA" w:rsidP="005243C9">
            <w:pPr>
              <w:pStyle w:val="Tablebullet"/>
            </w:pPr>
            <w:r>
              <w:t xml:space="preserve">show </w:t>
            </w:r>
            <w:r w:rsidR="00315F0D">
              <w:t>what lessons were learn</w:t>
            </w:r>
            <w:r w:rsidR="00543A94">
              <w:t>t</w:t>
            </w:r>
            <w:r w:rsidR="00315F0D">
              <w:t xml:space="preserve"> from the PDDD activities</w:t>
            </w:r>
            <w:r>
              <w:t xml:space="preserve"> and</w:t>
            </w:r>
            <w:r w:rsidR="00315F0D">
              <w:t xml:space="preserve"> which ones were not closed out fully</w:t>
            </w:r>
          </w:p>
        </w:tc>
      </w:tr>
      <w:tr w:rsidR="005243C9" w:rsidRPr="00B82783" w14:paraId="48DF8CC1" w14:textId="77777777" w:rsidTr="00564C60">
        <w:tc>
          <w:tcPr>
            <w:tcW w:w="3239" w:type="dxa"/>
          </w:tcPr>
          <w:p w14:paraId="6E6082F2" w14:textId="1F1A0977" w:rsidR="005243C9" w:rsidRPr="00B82783" w:rsidRDefault="00315F0D" w:rsidP="005243C9">
            <w:pPr>
              <w:pStyle w:val="Tabletext"/>
              <w:tabs>
                <w:tab w:val="left" w:pos="425"/>
              </w:tabs>
              <w:ind w:left="425" w:hanging="425"/>
            </w:pPr>
            <w:r>
              <w:t>5</w:t>
            </w:r>
            <w:r w:rsidR="005243C9" w:rsidRPr="00B82783">
              <w:t>.4</w:t>
            </w:r>
            <w:r w:rsidR="005243C9" w:rsidRPr="00B82783">
              <w:tab/>
              <w:t>Were there any assumptions made at Gateway Review 2 and earlier reviews that have not been verified?</w:t>
            </w:r>
          </w:p>
        </w:tc>
        <w:tc>
          <w:tcPr>
            <w:tcW w:w="5030" w:type="dxa"/>
          </w:tcPr>
          <w:p w14:paraId="078C6266" w14:textId="53E52F1D" w:rsidR="005243C9" w:rsidRPr="00B82783" w:rsidRDefault="005243C9" w:rsidP="005243C9">
            <w:pPr>
              <w:pStyle w:val="Tablebullet"/>
            </w:pPr>
            <w:r w:rsidRPr="00B82783">
              <w:t>a log of outstanding assumptions and plans to verify them</w:t>
            </w:r>
          </w:p>
          <w:p w14:paraId="2FA7867F" w14:textId="77777777" w:rsidR="005243C9" w:rsidRPr="00B82783" w:rsidRDefault="005243C9" w:rsidP="005243C9">
            <w:pPr>
              <w:pStyle w:val="Tablebullet"/>
            </w:pPr>
            <w:r w:rsidRPr="00B82783">
              <w:t>assumptions classed and managed as issues where applicable.</w:t>
            </w:r>
          </w:p>
        </w:tc>
      </w:tr>
    </w:tbl>
    <w:p w14:paraId="48F0EE35" w14:textId="77777777" w:rsidR="00486FD2" w:rsidRDefault="00486FD2" w:rsidP="00564C60">
      <w:pPr>
        <w:pStyle w:val="Spacer"/>
      </w:pPr>
    </w:p>
    <w:p w14:paraId="625A60DD" w14:textId="43D43310" w:rsidR="005243C9" w:rsidRDefault="005243C9" w:rsidP="00B74AF3">
      <w:pPr>
        <w:pStyle w:val="Heading1numbered"/>
      </w:pPr>
      <w:bookmarkStart w:id="21" w:name="_Toc106360616"/>
      <w:r w:rsidRPr="00B74AF3">
        <w:t>Readiness</w:t>
      </w:r>
      <w:r w:rsidRPr="005243C9">
        <w:t xml:space="preserve"> for </w:t>
      </w:r>
      <w:r w:rsidR="00564C60" w:rsidRPr="005243C9">
        <w:t>next phase: tender decision</w:t>
      </w:r>
      <w:bookmarkEnd w:id="21"/>
    </w:p>
    <w:tbl>
      <w:tblPr>
        <w:tblStyle w:val="DTFtexttableindent"/>
        <w:tblW w:w="8269" w:type="dxa"/>
        <w:tblLook w:val="0620" w:firstRow="1" w:lastRow="0" w:firstColumn="0" w:lastColumn="0" w:noHBand="1" w:noVBand="1"/>
      </w:tblPr>
      <w:tblGrid>
        <w:gridCol w:w="3261"/>
        <w:gridCol w:w="5008"/>
      </w:tblGrid>
      <w:tr w:rsidR="00486FD2" w:rsidRPr="00486FD2" w14:paraId="1EA6D1BB" w14:textId="77777777" w:rsidTr="00564C60">
        <w:trPr>
          <w:cnfStyle w:val="100000000000" w:firstRow="1" w:lastRow="0" w:firstColumn="0" w:lastColumn="0" w:oddVBand="0" w:evenVBand="0" w:oddHBand="0" w:evenHBand="0" w:firstRowFirstColumn="0" w:firstRowLastColumn="0" w:lastRowFirstColumn="0" w:lastRowLastColumn="0"/>
        </w:trPr>
        <w:tc>
          <w:tcPr>
            <w:tcW w:w="3261" w:type="dxa"/>
          </w:tcPr>
          <w:p w14:paraId="5A44D376" w14:textId="77777777" w:rsidR="00486FD2" w:rsidRPr="00486FD2" w:rsidRDefault="00486FD2" w:rsidP="00564C60">
            <w:pPr>
              <w:pStyle w:val="Tableheader"/>
            </w:pPr>
            <w:r w:rsidRPr="00486FD2">
              <w:t>Areas to probe</w:t>
            </w:r>
          </w:p>
        </w:tc>
        <w:tc>
          <w:tcPr>
            <w:tcW w:w="5008" w:type="dxa"/>
          </w:tcPr>
          <w:p w14:paraId="1D714D15" w14:textId="77777777" w:rsidR="00486FD2" w:rsidRPr="00486FD2" w:rsidRDefault="00486FD2" w:rsidP="00564C60">
            <w:pPr>
              <w:pStyle w:val="Tableheader"/>
            </w:pPr>
            <w:r w:rsidRPr="00486FD2">
              <w:t>Evidence expected</w:t>
            </w:r>
          </w:p>
        </w:tc>
      </w:tr>
      <w:tr w:rsidR="00486FD2" w:rsidRPr="00B82783" w14:paraId="7CCA8A65" w14:textId="77777777" w:rsidTr="00564C60">
        <w:tc>
          <w:tcPr>
            <w:tcW w:w="3261" w:type="dxa"/>
          </w:tcPr>
          <w:p w14:paraId="00C8C822" w14:textId="330D039D" w:rsidR="00486FD2" w:rsidRPr="00B82783" w:rsidRDefault="00206B5B" w:rsidP="00486FD2">
            <w:pPr>
              <w:tabs>
                <w:tab w:val="left" w:pos="425"/>
              </w:tabs>
              <w:ind w:left="425" w:hanging="425"/>
            </w:pPr>
            <w:r>
              <w:t>6</w:t>
            </w:r>
            <w:r w:rsidR="00B74AF3">
              <w:t>.</w:t>
            </w:r>
            <w:r w:rsidR="00486FD2" w:rsidRPr="00B82783">
              <w:t>1</w:t>
            </w:r>
            <w:r w:rsidR="00486FD2" w:rsidRPr="00B82783">
              <w:tab/>
              <w:t>Is the project plan for the remaining phases realistic?</w:t>
            </w:r>
          </w:p>
        </w:tc>
        <w:tc>
          <w:tcPr>
            <w:tcW w:w="5008" w:type="dxa"/>
          </w:tcPr>
          <w:p w14:paraId="31B2619F" w14:textId="2CBFD4E8" w:rsidR="00486FD2" w:rsidRPr="00B82783" w:rsidRDefault="00486FD2" w:rsidP="00486FD2">
            <w:pPr>
              <w:pStyle w:val="Tablebullet"/>
            </w:pPr>
            <w:r w:rsidRPr="00B82783">
              <w:t>clear objectives, deliverables and milestones for the next stage have been defined and signed off by stakeholders</w:t>
            </w:r>
          </w:p>
          <w:p w14:paraId="2357DD1E" w14:textId="77777777" w:rsidR="00486FD2" w:rsidRPr="00B82783" w:rsidRDefault="00486FD2" w:rsidP="00486FD2">
            <w:pPr>
              <w:pStyle w:val="Tablebullet"/>
            </w:pPr>
            <w:r w:rsidRPr="00B82783">
              <w:t>recommendations from the last Gateway Review have been acted upon.</w:t>
            </w:r>
          </w:p>
        </w:tc>
      </w:tr>
      <w:tr w:rsidR="00486FD2" w:rsidRPr="00B82783" w14:paraId="07A5A4BF" w14:textId="77777777" w:rsidTr="00564C60">
        <w:tc>
          <w:tcPr>
            <w:tcW w:w="3261" w:type="dxa"/>
          </w:tcPr>
          <w:p w14:paraId="012C399F" w14:textId="5A1AC3B1" w:rsidR="00486FD2" w:rsidRPr="00B82783" w:rsidRDefault="00206B5B" w:rsidP="00486FD2">
            <w:pPr>
              <w:tabs>
                <w:tab w:val="left" w:pos="425"/>
              </w:tabs>
              <w:ind w:left="425" w:hanging="425"/>
            </w:pPr>
            <w:r>
              <w:t>6</w:t>
            </w:r>
            <w:r w:rsidR="00486FD2" w:rsidRPr="00B82783">
              <w:t>.2</w:t>
            </w:r>
            <w:r w:rsidR="00486FD2" w:rsidRPr="00B82783">
              <w:tab/>
              <w:t>Are the project’s timelines reasonable and compliant with relevant procurement polic</w:t>
            </w:r>
            <w:r w:rsidR="000606CC">
              <w:t>i</w:t>
            </w:r>
            <w:r w:rsidR="00486FD2" w:rsidRPr="00B82783">
              <w:t>es and guidelines?</w:t>
            </w:r>
          </w:p>
        </w:tc>
        <w:tc>
          <w:tcPr>
            <w:tcW w:w="5008" w:type="dxa"/>
          </w:tcPr>
          <w:p w14:paraId="18AB3A71" w14:textId="6FA24E16" w:rsidR="00486FD2" w:rsidRPr="00B82783" w:rsidRDefault="00486FD2" w:rsidP="00486FD2">
            <w:pPr>
              <w:pStyle w:val="Tablebullet"/>
            </w:pPr>
            <w:r w:rsidRPr="00B82783">
              <w:t>timelines are likely to meet business and legislative needs and have been verified with internal stakeholders and suppliers</w:t>
            </w:r>
          </w:p>
          <w:p w14:paraId="7BEDC4EF" w14:textId="2E42304B" w:rsidR="00486FD2" w:rsidRPr="00B82783" w:rsidRDefault="00486FD2" w:rsidP="00486FD2">
            <w:pPr>
              <w:pStyle w:val="Tablebullet"/>
            </w:pPr>
            <w:r w:rsidRPr="00B82783">
              <w:t xml:space="preserve">comparisons </w:t>
            </w:r>
            <w:r w:rsidR="008800CA">
              <w:t xml:space="preserve">have been </w:t>
            </w:r>
            <w:r w:rsidRPr="00B82783">
              <w:t>made with similar projects</w:t>
            </w:r>
          </w:p>
          <w:p w14:paraId="6BA8FFE4" w14:textId="28A37B7C" w:rsidR="00486FD2" w:rsidRPr="00B82783" w:rsidRDefault="00486FD2" w:rsidP="00486FD2">
            <w:pPr>
              <w:pStyle w:val="Tablebullet"/>
            </w:pPr>
            <w:r w:rsidRPr="00B82783">
              <w:t>where appropriate, there is a written record of compliance with relevant procurement policies in relation to all procurement project decisions taken</w:t>
            </w:r>
          </w:p>
          <w:p w14:paraId="4D6DC82F" w14:textId="77777777" w:rsidR="00486FD2" w:rsidRPr="00B82783" w:rsidRDefault="00486FD2" w:rsidP="00486FD2">
            <w:pPr>
              <w:pStyle w:val="Tablebullet"/>
            </w:pPr>
            <w:r w:rsidRPr="00B82783">
              <w:t>an analysis of any slippage affecting the project such as procurement and bid costs, with supporting sensitivity analysis.</w:t>
            </w:r>
          </w:p>
        </w:tc>
      </w:tr>
      <w:tr w:rsidR="00486FD2" w:rsidRPr="00B82783" w14:paraId="0220EC6C" w14:textId="77777777" w:rsidTr="00564C60">
        <w:tc>
          <w:tcPr>
            <w:tcW w:w="3261" w:type="dxa"/>
          </w:tcPr>
          <w:p w14:paraId="78ADD58D" w14:textId="4FD23FC2" w:rsidR="00486FD2" w:rsidRPr="00B82783" w:rsidRDefault="00206B5B" w:rsidP="00486FD2">
            <w:pPr>
              <w:tabs>
                <w:tab w:val="left" w:pos="425"/>
              </w:tabs>
              <w:ind w:left="425" w:hanging="425"/>
            </w:pPr>
            <w:r>
              <w:lastRenderedPageBreak/>
              <w:t>6</w:t>
            </w:r>
            <w:r w:rsidR="00486FD2" w:rsidRPr="00B82783">
              <w:t>.3</w:t>
            </w:r>
            <w:r w:rsidR="00486FD2" w:rsidRPr="00B82783">
              <w:tab/>
              <w:t>What are the arrangements for the next stage of the project? Have its activities been defined and resourced?</w:t>
            </w:r>
          </w:p>
        </w:tc>
        <w:tc>
          <w:tcPr>
            <w:tcW w:w="5008" w:type="dxa"/>
          </w:tcPr>
          <w:p w14:paraId="3FE67BD5" w14:textId="20EFD0A6" w:rsidR="00486FD2" w:rsidRPr="00B82783" w:rsidRDefault="00486FD2" w:rsidP="00486FD2">
            <w:pPr>
              <w:pStyle w:val="Tablebullet"/>
            </w:pPr>
            <w:r w:rsidRPr="00B82783">
              <w:t>the plan shows roles, responsibilities, training requirements, internal and external resources, skills requirements and any available project management mentoring resources</w:t>
            </w:r>
          </w:p>
          <w:p w14:paraId="08296CBB" w14:textId="025F586B" w:rsidR="00486FD2" w:rsidRPr="00B82783" w:rsidRDefault="00486FD2" w:rsidP="00486FD2">
            <w:pPr>
              <w:pStyle w:val="Tablebullet"/>
            </w:pPr>
            <w:r w:rsidRPr="00B82783">
              <w:t>there is involvement from a business, user and technical perspective</w:t>
            </w:r>
          </w:p>
          <w:p w14:paraId="383CE6F3" w14:textId="19B45BC8" w:rsidR="00486FD2" w:rsidRPr="00B82783" w:rsidRDefault="00486FD2" w:rsidP="00486FD2">
            <w:pPr>
              <w:pStyle w:val="Tablebullet"/>
            </w:pPr>
            <w:r w:rsidRPr="00B82783">
              <w:t xml:space="preserve">there is a suitable plan for the selected procurement approach </w:t>
            </w:r>
            <w:r w:rsidRPr="00B82783" w:rsidDel="00B22936">
              <w:t>identifying a</w:t>
            </w:r>
            <w:r w:rsidRPr="00B82783">
              <w:t>ll major review and decision points, including any preliminary reviews</w:t>
            </w:r>
          </w:p>
          <w:p w14:paraId="1374C7C8" w14:textId="77777777" w:rsidR="00486FD2" w:rsidRPr="00B82783" w:rsidRDefault="00486FD2" w:rsidP="00486FD2">
            <w:pPr>
              <w:pStyle w:val="Tablebullet"/>
            </w:pPr>
            <w:r w:rsidRPr="00B82783">
              <w:t>an appropriate standard form of contract has been identified as the baseline for later custom drafting.</w:t>
            </w:r>
          </w:p>
        </w:tc>
      </w:tr>
      <w:tr w:rsidR="00486FD2" w:rsidRPr="00B82783" w14:paraId="54DD9FDD" w14:textId="77777777" w:rsidTr="00564C60">
        <w:tc>
          <w:tcPr>
            <w:tcW w:w="3261" w:type="dxa"/>
          </w:tcPr>
          <w:p w14:paraId="441A9784" w14:textId="4FE4C2E0" w:rsidR="00486FD2" w:rsidRPr="00B82783" w:rsidRDefault="00206B5B" w:rsidP="00486FD2">
            <w:pPr>
              <w:tabs>
                <w:tab w:val="left" w:pos="425"/>
              </w:tabs>
              <w:ind w:left="425" w:hanging="425"/>
            </w:pPr>
            <w:r>
              <w:t>6</w:t>
            </w:r>
            <w:r w:rsidR="00486FD2" w:rsidRPr="00B82783">
              <w:t>.4</w:t>
            </w:r>
            <w:r w:rsidR="00486FD2" w:rsidRPr="00B82783">
              <w:tab/>
              <w:t>Does the project have the appropriate resources, skills and experience required?</w:t>
            </w:r>
          </w:p>
        </w:tc>
        <w:tc>
          <w:tcPr>
            <w:tcW w:w="5008" w:type="dxa"/>
          </w:tcPr>
          <w:p w14:paraId="4B338A35" w14:textId="6326BC0A" w:rsidR="00486FD2" w:rsidRPr="00B82783" w:rsidRDefault="00486FD2" w:rsidP="00486FD2">
            <w:pPr>
              <w:pStyle w:val="Tablebullet"/>
            </w:pPr>
            <w:r w:rsidRPr="00B82783">
              <w:t>requisite skills are available in the project team and there is access to external expertise as appropriate</w:t>
            </w:r>
          </w:p>
          <w:p w14:paraId="1349E946" w14:textId="64E44E0F" w:rsidR="00486FD2" w:rsidRPr="00B82783" w:rsidRDefault="00486FD2" w:rsidP="00486FD2">
            <w:pPr>
              <w:pStyle w:val="Tablebullet"/>
            </w:pPr>
            <w:r w:rsidRPr="00B82783">
              <w:t>project relationships such as team-working and partnering have been considered, with a plan to implement them where appropriate</w:t>
            </w:r>
          </w:p>
          <w:p w14:paraId="1586E9FD" w14:textId="259A2225" w:rsidR="00486FD2" w:rsidRPr="00B82783" w:rsidRDefault="00486FD2" w:rsidP="00486FD2">
            <w:pPr>
              <w:pStyle w:val="Tablebullet"/>
            </w:pPr>
            <w:r w:rsidRPr="00B82783">
              <w:t>an internal and external commitment to provide the required resources</w:t>
            </w:r>
          </w:p>
          <w:p w14:paraId="73CB544A" w14:textId="01E35C78" w:rsidR="00486FD2" w:rsidRPr="00B82783" w:rsidRDefault="00486FD2" w:rsidP="00486FD2">
            <w:pPr>
              <w:pStyle w:val="Tablebullet"/>
            </w:pPr>
            <w:r w:rsidRPr="00B82783">
              <w:t>job descriptions for key project staff</w:t>
            </w:r>
          </w:p>
          <w:p w14:paraId="5A6DA2BA" w14:textId="718015C0" w:rsidR="00486FD2" w:rsidRPr="00B82783" w:rsidRDefault="00486FD2" w:rsidP="00486FD2">
            <w:pPr>
              <w:pStyle w:val="Tablebullet"/>
            </w:pPr>
            <w:r w:rsidRPr="00B82783">
              <w:t>a skills audit has been undertaken and plans made for addressing any shortfall</w:t>
            </w:r>
          </w:p>
          <w:p w14:paraId="3B089F8C" w14:textId="77777777" w:rsidR="00486FD2" w:rsidRPr="00B82783" w:rsidRDefault="00486FD2" w:rsidP="00486FD2">
            <w:pPr>
              <w:pStyle w:val="Tablebullet"/>
            </w:pPr>
            <w:r w:rsidRPr="00B82783">
              <w:t>contract management staff have been identified to join the procurement team at an early stage to familiarise themselves with the procurement’s intent and processes.</w:t>
            </w:r>
          </w:p>
        </w:tc>
      </w:tr>
      <w:tr w:rsidR="000606CC" w:rsidRPr="00B82783" w14:paraId="63B70E13" w14:textId="77777777" w:rsidTr="00564C60">
        <w:tc>
          <w:tcPr>
            <w:tcW w:w="3261" w:type="dxa"/>
          </w:tcPr>
          <w:p w14:paraId="6948C6AE" w14:textId="23064759" w:rsidR="000606CC" w:rsidRPr="00B82783" w:rsidDel="00206B5B" w:rsidRDefault="000606CC" w:rsidP="00486FD2">
            <w:pPr>
              <w:tabs>
                <w:tab w:val="left" w:pos="425"/>
              </w:tabs>
              <w:ind w:left="425" w:hanging="425"/>
            </w:pPr>
            <w:r>
              <w:t>6.5 Has an appropriate level of PDDD analysis been undertaken for the next phase?</w:t>
            </w:r>
          </w:p>
        </w:tc>
        <w:tc>
          <w:tcPr>
            <w:tcW w:w="5008" w:type="dxa"/>
          </w:tcPr>
          <w:p w14:paraId="27FB0337" w14:textId="198D33CF" w:rsidR="000606CC" w:rsidRPr="00B82783" w:rsidRDefault="000606CC" w:rsidP="00486FD2">
            <w:pPr>
              <w:pStyle w:val="Tablebullet"/>
            </w:pPr>
            <w:r>
              <w:t>PDDD analysis and findings.</w:t>
            </w:r>
          </w:p>
        </w:tc>
      </w:tr>
    </w:tbl>
    <w:p w14:paraId="5A4EAF3F" w14:textId="0846A71D" w:rsidR="00486FD2" w:rsidRDefault="00486FD2" w:rsidP="00486FD2"/>
    <w:p w14:paraId="1985B3F1" w14:textId="77777777" w:rsidR="00486FD2" w:rsidRDefault="00486FD2">
      <w:pPr>
        <w:keepLines w:val="0"/>
        <w:spacing w:before="0" w:after="200"/>
      </w:pPr>
      <w:r>
        <w:br w:type="page"/>
      </w:r>
    </w:p>
    <w:p w14:paraId="0E4F0384" w14:textId="162F8F6A" w:rsidR="00486FD2" w:rsidRDefault="00486FD2" w:rsidP="00486FD2">
      <w:pPr>
        <w:pStyle w:val="Heading1"/>
      </w:pPr>
      <w:bookmarkStart w:id="22" w:name="_Toc106360617"/>
      <w:r w:rsidRPr="00486FD2">
        <w:lastRenderedPageBreak/>
        <w:t xml:space="preserve">Appendix A: Best </w:t>
      </w:r>
      <w:r w:rsidR="00564C60" w:rsidRPr="00486FD2">
        <w:t>practice sources</w:t>
      </w:r>
      <w:bookmarkEnd w:id="22"/>
    </w:p>
    <w:tbl>
      <w:tblPr>
        <w:tblStyle w:val="DTFtexttable"/>
        <w:tblW w:w="9072" w:type="dxa"/>
        <w:tblLayout w:type="fixed"/>
        <w:tblLook w:val="0620" w:firstRow="1" w:lastRow="0" w:firstColumn="0" w:lastColumn="0" w:noHBand="1" w:noVBand="1"/>
      </w:tblPr>
      <w:tblGrid>
        <w:gridCol w:w="5529"/>
        <w:gridCol w:w="3543"/>
      </w:tblGrid>
      <w:tr w:rsidR="00486FD2" w:rsidRPr="00486FD2" w14:paraId="7D9F42D3" w14:textId="77777777" w:rsidTr="00564C60">
        <w:trPr>
          <w:cnfStyle w:val="100000000000" w:firstRow="1" w:lastRow="0" w:firstColumn="0" w:lastColumn="0" w:oddVBand="0" w:evenVBand="0" w:oddHBand="0" w:evenHBand="0" w:firstRowFirstColumn="0" w:firstRowLastColumn="0" w:lastRowFirstColumn="0" w:lastRowLastColumn="0"/>
        </w:trPr>
        <w:tc>
          <w:tcPr>
            <w:tcW w:w="5529" w:type="dxa"/>
          </w:tcPr>
          <w:p w14:paraId="1846C153" w14:textId="77777777" w:rsidR="00486FD2" w:rsidRPr="00486FD2" w:rsidRDefault="00486FD2" w:rsidP="00564C60">
            <w:pPr>
              <w:pStyle w:val="Tableheader"/>
            </w:pPr>
            <w:r w:rsidRPr="00486FD2">
              <w:t>Source</w:t>
            </w:r>
          </w:p>
        </w:tc>
        <w:tc>
          <w:tcPr>
            <w:tcW w:w="3543" w:type="dxa"/>
          </w:tcPr>
          <w:p w14:paraId="6D735C0D" w14:textId="77777777" w:rsidR="00486FD2" w:rsidRPr="00486FD2" w:rsidRDefault="00486FD2" w:rsidP="00564C60">
            <w:pPr>
              <w:pStyle w:val="Tableheader"/>
            </w:pPr>
            <w:r w:rsidRPr="00486FD2" w:rsidDel="000A44BC">
              <w:t>I</w:t>
            </w:r>
            <w:r w:rsidRPr="00486FD2">
              <w:t>nformation</w:t>
            </w:r>
          </w:p>
        </w:tc>
      </w:tr>
      <w:tr w:rsidR="00486FD2" w:rsidRPr="00B82783" w14:paraId="65C29171" w14:textId="77777777" w:rsidTr="00564C60">
        <w:tc>
          <w:tcPr>
            <w:tcW w:w="5529" w:type="dxa"/>
          </w:tcPr>
          <w:p w14:paraId="61D38C44" w14:textId="77777777" w:rsidR="00486FD2" w:rsidRPr="006A5D5A" w:rsidRDefault="00486FD2" w:rsidP="006A5D5A">
            <w:pPr>
              <w:pStyle w:val="Tabletext"/>
              <w:spacing w:before="40" w:after="40"/>
              <w:rPr>
                <w:b/>
                <w:sz w:val="16"/>
                <w:szCs w:val="16"/>
              </w:rPr>
            </w:pPr>
            <w:r w:rsidRPr="006A5D5A">
              <w:rPr>
                <w:b/>
                <w:sz w:val="16"/>
                <w:szCs w:val="16"/>
              </w:rPr>
              <w:t>Investment management standard</w:t>
            </w:r>
          </w:p>
          <w:p w14:paraId="0BB8F109" w14:textId="77777777" w:rsidR="00486FD2" w:rsidRPr="006A5D5A" w:rsidRDefault="00486FD2" w:rsidP="006A5D5A">
            <w:pPr>
              <w:pStyle w:val="Tabletext"/>
              <w:spacing w:before="40" w:after="40"/>
              <w:rPr>
                <w:sz w:val="16"/>
                <w:szCs w:val="16"/>
              </w:rPr>
            </w:pPr>
            <w:r w:rsidRPr="006A5D5A">
              <w:rPr>
                <w:sz w:val="16"/>
                <w:szCs w:val="16"/>
              </w:rPr>
              <w:t xml:space="preserve">See Investment management </w:t>
            </w:r>
          </w:p>
          <w:p w14:paraId="5103A210" w14:textId="4D4E0AE1" w:rsidR="00486FD2" w:rsidRPr="006A5D5A" w:rsidRDefault="00FF3ACA" w:rsidP="006A5D5A">
            <w:pPr>
              <w:pStyle w:val="Tabletext"/>
              <w:spacing w:before="40" w:after="40"/>
              <w:rPr>
                <w:sz w:val="16"/>
                <w:szCs w:val="16"/>
              </w:rPr>
            </w:pPr>
            <w:hyperlink r:id="rId32" w:history="1">
              <w:r w:rsidR="00486FD2" w:rsidRPr="006A5D5A">
                <w:rPr>
                  <w:rStyle w:val="Hyperlink"/>
                  <w:sz w:val="16"/>
                  <w:szCs w:val="16"/>
                </w:rPr>
                <w:t>www.dtf.vic.gov.au/infrastructure-investment/investment-management-standard</w:t>
              </w:r>
            </w:hyperlink>
          </w:p>
        </w:tc>
        <w:tc>
          <w:tcPr>
            <w:tcW w:w="3543" w:type="dxa"/>
          </w:tcPr>
          <w:p w14:paraId="136D17B5" w14:textId="77777777" w:rsidR="00486FD2" w:rsidRPr="006A5D5A" w:rsidRDefault="00486FD2" w:rsidP="006A5D5A">
            <w:pPr>
              <w:pStyle w:val="Tablebullet"/>
              <w:spacing w:before="40" w:after="40"/>
              <w:rPr>
                <w:sz w:val="16"/>
                <w:szCs w:val="16"/>
              </w:rPr>
            </w:pPr>
            <w:r w:rsidRPr="006A5D5A" w:rsidDel="000A44BC">
              <w:rPr>
                <w:sz w:val="16"/>
                <w:szCs w:val="16"/>
              </w:rPr>
              <w:t>i</w:t>
            </w:r>
            <w:r w:rsidRPr="006A5D5A">
              <w:rPr>
                <w:sz w:val="16"/>
                <w:szCs w:val="16"/>
              </w:rPr>
              <w:t xml:space="preserve">nvestment </w:t>
            </w:r>
            <w:r w:rsidRPr="006A5D5A" w:rsidDel="000A44BC">
              <w:rPr>
                <w:sz w:val="16"/>
                <w:szCs w:val="16"/>
              </w:rPr>
              <w:t>m</w:t>
            </w:r>
            <w:r w:rsidRPr="006A5D5A">
              <w:rPr>
                <w:sz w:val="16"/>
                <w:szCs w:val="16"/>
              </w:rPr>
              <w:t xml:space="preserve">anagement </w:t>
            </w:r>
            <w:r w:rsidRPr="006A5D5A" w:rsidDel="000A44BC">
              <w:rPr>
                <w:sz w:val="16"/>
                <w:szCs w:val="16"/>
              </w:rPr>
              <w:t>s</w:t>
            </w:r>
            <w:r w:rsidRPr="006A5D5A">
              <w:rPr>
                <w:sz w:val="16"/>
                <w:szCs w:val="16"/>
              </w:rPr>
              <w:t>tandards</w:t>
            </w:r>
          </w:p>
          <w:p w14:paraId="5B3330B3" w14:textId="77777777" w:rsidR="00486FD2" w:rsidRPr="006A5D5A" w:rsidRDefault="00486FD2" w:rsidP="006A5D5A">
            <w:pPr>
              <w:pStyle w:val="Tablebullet"/>
              <w:spacing w:before="40" w:after="40"/>
              <w:rPr>
                <w:sz w:val="16"/>
                <w:szCs w:val="16"/>
              </w:rPr>
            </w:pPr>
            <w:r w:rsidRPr="006A5D5A" w:rsidDel="000A44BC">
              <w:rPr>
                <w:sz w:val="16"/>
                <w:szCs w:val="16"/>
              </w:rPr>
              <w:t>i</w:t>
            </w:r>
            <w:r w:rsidRPr="006A5D5A">
              <w:rPr>
                <w:sz w:val="16"/>
                <w:szCs w:val="16"/>
              </w:rPr>
              <w:t xml:space="preserve">nvestment </w:t>
            </w:r>
            <w:r w:rsidRPr="006A5D5A" w:rsidDel="000A44BC">
              <w:rPr>
                <w:sz w:val="16"/>
                <w:szCs w:val="16"/>
              </w:rPr>
              <w:t>l</w:t>
            </w:r>
            <w:r w:rsidRPr="006A5D5A">
              <w:rPr>
                <w:sz w:val="16"/>
                <w:szCs w:val="16"/>
              </w:rPr>
              <w:t xml:space="preserve">ogic </w:t>
            </w:r>
            <w:r w:rsidRPr="006A5D5A" w:rsidDel="000A44BC">
              <w:rPr>
                <w:sz w:val="16"/>
                <w:szCs w:val="16"/>
              </w:rPr>
              <w:t>m</w:t>
            </w:r>
            <w:r w:rsidRPr="006A5D5A">
              <w:rPr>
                <w:sz w:val="16"/>
                <w:szCs w:val="16"/>
              </w:rPr>
              <w:t>aps</w:t>
            </w:r>
          </w:p>
          <w:p w14:paraId="55E03AD6" w14:textId="77777777" w:rsidR="00486FD2" w:rsidRPr="006A5D5A" w:rsidRDefault="00486FD2" w:rsidP="006A5D5A">
            <w:pPr>
              <w:pStyle w:val="Tablebullet"/>
              <w:spacing w:before="40" w:after="40"/>
              <w:rPr>
                <w:sz w:val="16"/>
                <w:szCs w:val="16"/>
              </w:rPr>
            </w:pPr>
            <w:r w:rsidRPr="006A5D5A" w:rsidDel="000A44BC">
              <w:rPr>
                <w:sz w:val="16"/>
                <w:szCs w:val="16"/>
              </w:rPr>
              <w:t>i</w:t>
            </w:r>
            <w:r w:rsidRPr="006A5D5A">
              <w:rPr>
                <w:sz w:val="16"/>
                <w:szCs w:val="16"/>
              </w:rPr>
              <w:t xml:space="preserve">nvestment </w:t>
            </w:r>
            <w:r w:rsidRPr="006A5D5A" w:rsidDel="000A44BC">
              <w:rPr>
                <w:sz w:val="16"/>
                <w:szCs w:val="16"/>
              </w:rPr>
              <w:t>c</w:t>
            </w:r>
            <w:r w:rsidRPr="006A5D5A">
              <w:rPr>
                <w:sz w:val="16"/>
                <w:szCs w:val="16"/>
              </w:rPr>
              <w:t xml:space="preserve">oncept </w:t>
            </w:r>
            <w:r w:rsidRPr="006A5D5A" w:rsidDel="000A44BC">
              <w:rPr>
                <w:sz w:val="16"/>
                <w:szCs w:val="16"/>
              </w:rPr>
              <w:t>b</w:t>
            </w:r>
            <w:r w:rsidRPr="006A5D5A">
              <w:rPr>
                <w:sz w:val="16"/>
                <w:szCs w:val="16"/>
              </w:rPr>
              <w:t>riefs</w:t>
            </w:r>
          </w:p>
          <w:p w14:paraId="163E0E98" w14:textId="77777777" w:rsidR="00486FD2" w:rsidRPr="006A5D5A" w:rsidRDefault="00486FD2" w:rsidP="006A5D5A">
            <w:pPr>
              <w:pStyle w:val="Tablebullet"/>
              <w:spacing w:before="40" w:after="40"/>
              <w:rPr>
                <w:sz w:val="16"/>
                <w:szCs w:val="16"/>
              </w:rPr>
            </w:pPr>
            <w:r w:rsidRPr="006A5D5A" w:rsidDel="000A44BC">
              <w:rPr>
                <w:sz w:val="16"/>
                <w:szCs w:val="16"/>
              </w:rPr>
              <w:t>b</w:t>
            </w:r>
            <w:r w:rsidRPr="006A5D5A">
              <w:rPr>
                <w:sz w:val="16"/>
                <w:szCs w:val="16"/>
              </w:rPr>
              <w:t xml:space="preserve">enefit </w:t>
            </w:r>
            <w:r w:rsidRPr="006A5D5A" w:rsidDel="000A44BC">
              <w:rPr>
                <w:sz w:val="16"/>
                <w:szCs w:val="16"/>
              </w:rPr>
              <w:t>m</w:t>
            </w:r>
            <w:r w:rsidRPr="006A5D5A">
              <w:rPr>
                <w:sz w:val="16"/>
                <w:szCs w:val="16"/>
              </w:rPr>
              <w:t xml:space="preserve">anagement </w:t>
            </w:r>
            <w:r w:rsidRPr="006A5D5A" w:rsidDel="000A44BC">
              <w:rPr>
                <w:sz w:val="16"/>
                <w:szCs w:val="16"/>
              </w:rPr>
              <w:t>p</w:t>
            </w:r>
            <w:r w:rsidRPr="006A5D5A">
              <w:rPr>
                <w:sz w:val="16"/>
                <w:szCs w:val="16"/>
              </w:rPr>
              <w:t>lans</w:t>
            </w:r>
          </w:p>
        </w:tc>
      </w:tr>
      <w:tr w:rsidR="00486FD2" w:rsidRPr="00B82783" w14:paraId="24D96880" w14:textId="77777777" w:rsidTr="00564C60">
        <w:tc>
          <w:tcPr>
            <w:tcW w:w="5529" w:type="dxa"/>
          </w:tcPr>
          <w:p w14:paraId="74528D0A" w14:textId="77777777" w:rsidR="00486FD2" w:rsidRPr="006A5D5A" w:rsidRDefault="00486FD2" w:rsidP="006A5D5A">
            <w:pPr>
              <w:pStyle w:val="Tabletext"/>
              <w:spacing w:before="40" w:after="40"/>
              <w:rPr>
                <w:b/>
                <w:sz w:val="16"/>
                <w:szCs w:val="16"/>
              </w:rPr>
            </w:pPr>
            <w:r w:rsidRPr="006A5D5A">
              <w:rPr>
                <w:b/>
                <w:sz w:val="16"/>
                <w:szCs w:val="16"/>
              </w:rPr>
              <w:t xml:space="preserve">Investment </w:t>
            </w:r>
            <w:r w:rsidRPr="006A5D5A" w:rsidDel="000A44BC">
              <w:rPr>
                <w:b/>
                <w:sz w:val="16"/>
                <w:szCs w:val="16"/>
              </w:rPr>
              <w:t>l</w:t>
            </w:r>
            <w:r w:rsidRPr="006A5D5A">
              <w:rPr>
                <w:b/>
                <w:sz w:val="16"/>
                <w:szCs w:val="16"/>
              </w:rPr>
              <w:t xml:space="preserve">ifecycle </w:t>
            </w:r>
            <w:r w:rsidRPr="006A5D5A" w:rsidDel="000A44BC">
              <w:rPr>
                <w:b/>
                <w:sz w:val="16"/>
                <w:szCs w:val="16"/>
              </w:rPr>
              <w:t>g</w:t>
            </w:r>
            <w:r w:rsidRPr="006A5D5A">
              <w:rPr>
                <w:b/>
                <w:sz w:val="16"/>
                <w:szCs w:val="16"/>
              </w:rPr>
              <w:t>uidance</w:t>
            </w:r>
          </w:p>
          <w:p w14:paraId="1DF9B58A" w14:textId="77777777" w:rsidR="00486FD2" w:rsidRPr="006A5D5A" w:rsidRDefault="00486FD2" w:rsidP="006A5D5A">
            <w:pPr>
              <w:pStyle w:val="Tabletext"/>
              <w:spacing w:before="40" w:after="40"/>
              <w:rPr>
                <w:sz w:val="16"/>
                <w:szCs w:val="16"/>
              </w:rPr>
            </w:pPr>
            <w:r w:rsidRPr="006A5D5A">
              <w:rPr>
                <w:sz w:val="16"/>
                <w:szCs w:val="16"/>
              </w:rPr>
              <w:t xml:space="preserve">See lifecycle </w:t>
            </w:r>
            <w:r w:rsidRPr="006A5D5A" w:rsidDel="000A44BC">
              <w:rPr>
                <w:sz w:val="16"/>
                <w:szCs w:val="16"/>
              </w:rPr>
              <w:t>g</w:t>
            </w:r>
            <w:r w:rsidRPr="006A5D5A">
              <w:rPr>
                <w:sz w:val="16"/>
                <w:szCs w:val="16"/>
              </w:rPr>
              <w:t xml:space="preserve">uidance </w:t>
            </w:r>
          </w:p>
          <w:p w14:paraId="3DA9FEAF" w14:textId="77777777" w:rsidR="00486FD2" w:rsidRDefault="00FF3ACA" w:rsidP="006A5D5A">
            <w:pPr>
              <w:pStyle w:val="Tabletext"/>
              <w:spacing w:before="40" w:after="40"/>
              <w:rPr>
                <w:rStyle w:val="Hyperlink"/>
                <w:sz w:val="16"/>
                <w:szCs w:val="16"/>
              </w:rPr>
            </w:pPr>
            <w:hyperlink r:id="rId33" w:history="1">
              <w:r w:rsidR="00486FD2" w:rsidRPr="006A5D5A">
                <w:rPr>
                  <w:rStyle w:val="Hyperlink"/>
                  <w:sz w:val="16"/>
                  <w:szCs w:val="16"/>
                </w:rPr>
                <w:t>www.dtf.vic.gov.au/infrastructure-investment/investment-lifecycle-and-high-value-high-risk-guidelines</w:t>
              </w:r>
            </w:hyperlink>
          </w:p>
          <w:p w14:paraId="5364DECF" w14:textId="77777777" w:rsidR="003B7F36" w:rsidRDefault="003B7F36" w:rsidP="003B7F36">
            <w:pPr>
              <w:pStyle w:val="Tabletext"/>
              <w:rPr>
                <w:rStyle w:val="Hyperlink"/>
              </w:rPr>
            </w:pPr>
            <w:r w:rsidRPr="005C4258">
              <w:t xml:space="preserve">See </w:t>
            </w:r>
            <w:r>
              <w:t>PDDD guidance</w:t>
            </w:r>
          </w:p>
          <w:p w14:paraId="5DEF5794" w14:textId="5FC49D9D" w:rsidR="003B7F36" w:rsidRPr="006A5D5A" w:rsidRDefault="003B7F36" w:rsidP="003B7F36">
            <w:pPr>
              <w:pStyle w:val="Tabletext"/>
              <w:spacing w:before="40" w:after="40"/>
              <w:rPr>
                <w:sz w:val="16"/>
                <w:szCs w:val="16"/>
              </w:rPr>
            </w:pPr>
            <w:r w:rsidRPr="008748D3">
              <w:rPr>
                <w:rStyle w:val="Hyperlink"/>
              </w:rPr>
              <w:t>https://www.dtf.vic.gov.au/investment-lifecycle-and-high-value-high-risk-guidelines/stage-1-business-case</w:t>
            </w:r>
          </w:p>
        </w:tc>
        <w:tc>
          <w:tcPr>
            <w:tcW w:w="3543" w:type="dxa"/>
          </w:tcPr>
          <w:p w14:paraId="41FFA8C0" w14:textId="77777777" w:rsidR="00486FD2" w:rsidRPr="006A5D5A" w:rsidRDefault="00486FD2" w:rsidP="006A5D5A">
            <w:pPr>
              <w:pStyle w:val="Tablebullet"/>
              <w:spacing w:before="40" w:after="40"/>
              <w:rPr>
                <w:sz w:val="16"/>
                <w:szCs w:val="16"/>
              </w:rPr>
            </w:pPr>
            <w:r w:rsidRPr="006A5D5A" w:rsidDel="000A44BC">
              <w:rPr>
                <w:sz w:val="16"/>
                <w:szCs w:val="16"/>
              </w:rPr>
              <w:t>b</w:t>
            </w:r>
            <w:r w:rsidRPr="006A5D5A">
              <w:rPr>
                <w:sz w:val="16"/>
                <w:szCs w:val="16"/>
              </w:rPr>
              <w:t>usiness case development guidelines, including strategic assessment guidance</w:t>
            </w:r>
          </w:p>
          <w:p w14:paraId="07F99B61" w14:textId="77777777" w:rsidR="00486FD2" w:rsidRPr="006A5D5A" w:rsidRDefault="00486FD2" w:rsidP="006A5D5A">
            <w:pPr>
              <w:pStyle w:val="Tablebullet"/>
              <w:spacing w:before="40" w:after="40"/>
              <w:rPr>
                <w:sz w:val="16"/>
                <w:szCs w:val="16"/>
              </w:rPr>
            </w:pPr>
            <w:r w:rsidRPr="006A5D5A" w:rsidDel="000A44BC">
              <w:rPr>
                <w:sz w:val="16"/>
                <w:szCs w:val="16"/>
              </w:rPr>
              <w:t>p</w:t>
            </w:r>
            <w:r w:rsidRPr="006A5D5A">
              <w:rPr>
                <w:sz w:val="16"/>
                <w:szCs w:val="16"/>
              </w:rPr>
              <w:t>rocurement strategy guidelines</w:t>
            </w:r>
          </w:p>
          <w:p w14:paraId="0DCA929C" w14:textId="77777777" w:rsidR="00486FD2" w:rsidRPr="006A5D5A" w:rsidRDefault="00486FD2" w:rsidP="006A5D5A">
            <w:pPr>
              <w:pStyle w:val="Tablebullet"/>
              <w:spacing w:before="40" w:after="40"/>
              <w:rPr>
                <w:sz w:val="16"/>
                <w:szCs w:val="16"/>
              </w:rPr>
            </w:pPr>
            <w:r w:rsidRPr="006A5D5A" w:rsidDel="000A44BC">
              <w:rPr>
                <w:sz w:val="16"/>
                <w:szCs w:val="16"/>
              </w:rPr>
              <w:t>p</w:t>
            </w:r>
            <w:r w:rsidRPr="006A5D5A">
              <w:rPr>
                <w:sz w:val="16"/>
                <w:szCs w:val="16"/>
              </w:rPr>
              <w:t>roject tendering guidelines</w:t>
            </w:r>
          </w:p>
          <w:p w14:paraId="41AC7647" w14:textId="77777777" w:rsidR="00486FD2" w:rsidRDefault="00486FD2" w:rsidP="006A5D5A">
            <w:pPr>
              <w:pStyle w:val="Tablebullet"/>
              <w:spacing w:before="40" w:after="40"/>
              <w:rPr>
                <w:sz w:val="16"/>
                <w:szCs w:val="16"/>
              </w:rPr>
            </w:pPr>
            <w:r w:rsidRPr="006A5D5A">
              <w:rPr>
                <w:sz w:val="16"/>
                <w:szCs w:val="16"/>
              </w:rPr>
              <w:t>risk management guidelines</w:t>
            </w:r>
          </w:p>
          <w:p w14:paraId="2F673141" w14:textId="521622D5" w:rsidR="003B7F36" w:rsidRPr="006A5D5A" w:rsidRDefault="003B7F36" w:rsidP="006A5D5A">
            <w:pPr>
              <w:pStyle w:val="Tablebullet"/>
              <w:spacing w:before="40" w:after="40"/>
              <w:rPr>
                <w:sz w:val="16"/>
                <w:szCs w:val="16"/>
              </w:rPr>
            </w:pPr>
            <w:r>
              <w:t>Project Development and Due Diligence guidelines</w:t>
            </w:r>
          </w:p>
        </w:tc>
      </w:tr>
      <w:tr w:rsidR="00486FD2" w:rsidRPr="00B82783" w14:paraId="5EFA8D99" w14:textId="77777777" w:rsidTr="00402EBE">
        <w:tc>
          <w:tcPr>
            <w:tcW w:w="5529" w:type="dxa"/>
            <w:tcBorders>
              <w:bottom w:val="nil"/>
            </w:tcBorders>
          </w:tcPr>
          <w:p w14:paraId="438AC0D4" w14:textId="77777777" w:rsidR="00486FD2" w:rsidRPr="006A5D5A" w:rsidRDefault="00486FD2" w:rsidP="006A5D5A">
            <w:pPr>
              <w:pStyle w:val="Tabletext"/>
              <w:spacing w:before="40" w:after="40"/>
              <w:rPr>
                <w:b/>
                <w:sz w:val="16"/>
                <w:szCs w:val="16"/>
              </w:rPr>
            </w:pPr>
            <w:r w:rsidRPr="006A5D5A">
              <w:rPr>
                <w:b/>
                <w:sz w:val="16"/>
                <w:szCs w:val="16"/>
              </w:rPr>
              <w:t xml:space="preserve">Procurement advice, policy and guidelines </w:t>
            </w:r>
          </w:p>
          <w:p w14:paraId="3D14660C" w14:textId="77777777" w:rsidR="00486FD2" w:rsidRPr="006A5D5A" w:rsidRDefault="00486FD2" w:rsidP="006A5D5A">
            <w:pPr>
              <w:pStyle w:val="Tabletext"/>
              <w:spacing w:before="40" w:after="40"/>
              <w:rPr>
                <w:sz w:val="16"/>
                <w:szCs w:val="16"/>
              </w:rPr>
            </w:pPr>
            <w:r w:rsidRPr="006A5D5A">
              <w:rPr>
                <w:sz w:val="16"/>
                <w:szCs w:val="16"/>
              </w:rPr>
              <w:t>Victorian Government Purchasing Board</w:t>
            </w:r>
          </w:p>
          <w:p w14:paraId="4C4822BB" w14:textId="20EADB99" w:rsidR="00486FD2" w:rsidRPr="006A5D5A" w:rsidRDefault="00FF3ACA" w:rsidP="006A5D5A">
            <w:pPr>
              <w:pStyle w:val="Tabletext"/>
              <w:spacing w:before="40" w:after="40"/>
              <w:rPr>
                <w:sz w:val="16"/>
                <w:szCs w:val="16"/>
              </w:rPr>
            </w:pPr>
            <w:hyperlink r:id="rId34" w:history="1">
              <w:r w:rsidR="00486FD2" w:rsidRPr="006A5D5A">
                <w:rPr>
                  <w:rStyle w:val="Hyperlink"/>
                  <w:sz w:val="16"/>
                  <w:szCs w:val="16"/>
                </w:rPr>
                <w:t>www.procurement.vic.gov.au</w:t>
              </w:r>
            </w:hyperlink>
          </w:p>
        </w:tc>
        <w:tc>
          <w:tcPr>
            <w:tcW w:w="3543" w:type="dxa"/>
            <w:tcBorders>
              <w:bottom w:val="nil"/>
            </w:tcBorders>
          </w:tcPr>
          <w:p w14:paraId="2469FAB7" w14:textId="63247125" w:rsidR="00486FD2" w:rsidRPr="006A5D5A" w:rsidRDefault="00486FD2" w:rsidP="006A5D5A">
            <w:pPr>
              <w:pStyle w:val="Tabletext"/>
              <w:spacing w:before="40" w:after="40"/>
              <w:rPr>
                <w:sz w:val="16"/>
                <w:szCs w:val="16"/>
              </w:rPr>
            </w:pPr>
          </w:p>
          <w:p w14:paraId="5F9322FD" w14:textId="4CC45E7F" w:rsidR="00486FD2" w:rsidRPr="006A5D5A" w:rsidRDefault="00486FD2" w:rsidP="006A5D5A">
            <w:pPr>
              <w:pStyle w:val="Tablebullet"/>
              <w:spacing w:before="40" w:after="40"/>
              <w:rPr>
                <w:sz w:val="16"/>
                <w:szCs w:val="16"/>
              </w:rPr>
            </w:pPr>
            <w:r w:rsidRPr="006A5D5A">
              <w:rPr>
                <w:sz w:val="16"/>
                <w:szCs w:val="16"/>
              </w:rPr>
              <w:t>longer term contract management</w:t>
            </w:r>
          </w:p>
          <w:p w14:paraId="5AA09ED7" w14:textId="03B64FEE" w:rsidR="00486FD2" w:rsidRPr="006A5D5A" w:rsidRDefault="00486FD2" w:rsidP="006A5D5A">
            <w:pPr>
              <w:pStyle w:val="Tablebullet"/>
              <w:spacing w:before="40" w:after="40"/>
              <w:rPr>
                <w:sz w:val="16"/>
                <w:szCs w:val="16"/>
              </w:rPr>
            </w:pPr>
            <w:r w:rsidRPr="006A5D5A">
              <w:rPr>
                <w:sz w:val="16"/>
                <w:szCs w:val="16"/>
              </w:rPr>
              <w:t>contract variations</w:t>
            </w:r>
          </w:p>
        </w:tc>
      </w:tr>
      <w:tr w:rsidR="00486FD2" w:rsidRPr="00B82783" w14:paraId="33F616C3" w14:textId="77777777" w:rsidTr="00402EBE">
        <w:tc>
          <w:tcPr>
            <w:tcW w:w="5529" w:type="dxa"/>
            <w:tcBorders>
              <w:top w:val="nil"/>
              <w:bottom w:val="nil"/>
            </w:tcBorders>
          </w:tcPr>
          <w:p w14:paraId="4C5AEA1F" w14:textId="5E48F199" w:rsidR="00486FD2" w:rsidRPr="006A5D5A" w:rsidRDefault="00FF3ACA" w:rsidP="006A5D5A">
            <w:pPr>
              <w:pStyle w:val="Tabletext"/>
              <w:spacing w:before="40" w:after="40"/>
              <w:rPr>
                <w:sz w:val="16"/>
                <w:szCs w:val="16"/>
              </w:rPr>
            </w:pPr>
            <w:hyperlink r:id="rId35" w:history="1">
              <w:r w:rsidR="00486FD2" w:rsidRPr="006A5D5A">
                <w:rPr>
                  <w:rStyle w:val="Hyperlink"/>
                  <w:sz w:val="16"/>
                  <w:szCs w:val="16"/>
                </w:rPr>
                <w:t>www.infrastructure.gov.au/infrastructure/ngpd</w:t>
              </w:r>
            </w:hyperlink>
          </w:p>
        </w:tc>
        <w:tc>
          <w:tcPr>
            <w:tcW w:w="3543" w:type="dxa"/>
            <w:tcBorders>
              <w:top w:val="nil"/>
              <w:bottom w:val="nil"/>
            </w:tcBorders>
          </w:tcPr>
          <w:p w14:paraId="56D4921C" w14:textId="2F44D3A2" w:rsidR="00486FD2" w:rsidRPr="006A5D5A" w:rsidRDefault="00486FD2" w:rsidP="006A5D5A">
            <w:pPr>
              <w:pStyle w:val="Tablebullet"/>
              <w:spacing w:before="40" w:after="40"/>
              <w:rPr>
                <w:sz w:val="16"/>
                <w:szCs w:val="16"/>
              </w:rPr>
            </w:pPr>
            <w:r w:rsidRPr="006A5D5A">
              <w:rPr>
                <w:sz w:val="16"/>
                <w:szCs w:val="16"/>
              </w:rPr>
              <w:t>National guidelines for Infrastructure Projects</w:t>
            </w:r>
          </w:p>
        </w:tc>
      </w:tr>
      <w:tr w:rsidR="00486FD2" w:rsidRPr="00B82783" w14:paraId="3FE14034" w14:textId="77777777" w:rsidTr="00402EBE">
        <w:tc>
          <w:tcPr>
            <w:tcW w:w="5529" w:type="dxa"/>
            <w:tcBorders>
              <w:top w:val="nil"/>
              <w:bottom w:val="nil"/>
            </w:tcBorders>
          </w:tcPr>
          <w:p w14:paraId="59843DB1" w14:textId="49D1B8A6" w:rsidR="00486FD2" w:rsidRPr="006A5D5A" w:rsidRDefault="00FF3ACA" w:rsidP="006A5D5A">
            <w:pPr>
              <w:pStyle w:val="Tabletext"/>
              <w:spacing w:before="40" w:after="40"/>
              <w:rPr>
                <w:sz w:val="16"/>
                <w:szCs w:val="16"/>
              </w:rPr>
            </w:pPr>
            <w:hyperlink r:id="rId36" w:history="1">
              <w:r w:rsidR="00486FD2" w:rsidRPr="006A5D5A">
                <w:rPr>
                  <w:rStyle w:val="Hyperlink"/>
                  <w:sz w:val="16"/>
                  <w:szCs w:val="16"/>
                </w:rPr>
                <w:t>www.dtf.vic.gov.au/infrastructure-investment/public-private-partnerships</w:t>
              </w:r>
            </w:hyperlink>
          </w:p>
        </w:tc>
        <w:tc>
          <w:tcPr>
            <w:tcW w:w="3543" w:type="dxa"/>
            <w:tcBorders>
              <w:top w:val="nil"/>
              <w:bottom w:val="nil"/>
            </w:tcBorders>
          </w:tcPr>
          <w:p w14:paraId="413F991A" w14:textId="3CAFD0E1" w:rsidR="00486FD2" w:rsidRPr="006A5D5A" w:rsidRDefault="00486FD2" w:rsidP="006A5D5A">
            <w:pPr>
              <w:pStyle w:val="Tablebullet"/>
              <w:spacing w:before="40" w:after="40"/>
              <w:rPr>
                <w:sz w:val="16"/>
                <w:szCs w:val="16"/>
              </w:rPr>
            </w:pPr>
            <w:r w:rsidRPr="006A5D5A">
              <w:rPr>
                <w:sz w:val="16"/>
                <w:szCs w:val="16"/>
              </w:rPr>
              <w:t>Social Procurement Framework</w:t>
            </w:r>
          </w:p>
        </w:tc>
      </w:tr>
      <w:tr w:rsidR="00486FD2" w:rsidRPr="00B82783" w14:paraId="194D1CED" w14:textId="77777777" w:rsidTr="00402EBE">
        <w:tc>
          <w:tcPr>
            <w:tcW w:w="5529" w:type="dxa"/>
            <w:tcBorders>
              <w:top w:val="nil"/>
              <w:bottom w:val="nil"/>
            </w:tcBorders>
          </w:tcPr>
          <w:p w14:paraId="321A5694" w14:textId="30FCB681" w:rsidR="00486FD2" w:rsidRPr="006A5D5A" w:rsidRDefault="00FF3ACA" w:rsidP="006A5D5A">
            <w:pPr>
              <w:pStyle w:val="Tabletext"/>
              <w:spacing w:before="40" w:after="40"/>
              <w:rPr>
                <w:sz w:val="16"/>
                <w:szCs w:val="16"/>
              </w:rPr>
            </w:pPr>
            <w:hyperlink r:id="rId37" w:history="1">
              <w:r w:rsidR="00486FD2" w:rsidRPr="006A5D5A">
                <w:rPr>
                  <w:rStyle w:val="Hyperlink"/>
                  <w:sz w:val="16"/>
                  <w:szCs w:val="16"/>
                </w:rPr>
                <w:t>www.dtf.vic.gov.au/public-construction-policy-and-resources/ministerial-directions-and-instructions-public-construction-procurement</w:t>
              </w:r>
            </w:hyperlink>
          </w:p>
        </w:tc>
        <w:tc>
          <w:tcPr>
            <w:tcW w:w="3543" w:type="dxa"/>
            <w:tcBorders>
              <w:top w:val="nil"/>
              <w:bottom w:val="nil"/>
            </w:tcBorders>
          </w:tcPr>
          <w:p w14:paraId="37783319" w14:textId="5EA254D1" w:rsidR="00486FD2" w:rsidRPr="006A5D5A" w:rsidRDefault="00486FD2" w:rsidP="006A5D5A">
            <w:pPr>
              <w:pStyle w:val="Tablebullet"/>
              <w:spacing w:before="40" w:after="40"/>
              <w:rPr>
                <w:sz w:val="16"/>
                <w:szCs w:val="16"/>
              </w:rPr>
            </w:pPr>
            <w:r w:rsidRPr="006A5D5A">
              <w:rPr>
                <w:sz w:val="16"/>
                <w:szCs w:val="16"/>
              </w:rPr>
              <w:t>Ministerial Directions and instructions for Public Construction Procurement</w:t>
            </w:r>
          </w:p>
        </w:tc>
      </w:tr>
      <w:tr w:rsidR="00486FD2" w:rsidRPr="00B82783" w14:paraId="49ED9B44" w14:textId="77777777" w:rsidTr="00402EBE">
        <w:tc>
          <w:tcPr>
            <w:tcW w:w="5529" w:type="dxa"/>
            <w:tcBorders>
              <w:top w:val="nil"/>
              <w:bottom w:val="nil"/>
            </w:tcBorders>
          </w:tcPr>
          <w:p w14:paraId="6F36AEC5" w14:textId="09EB7245" w:rsidR="00486FD2" w:rsidRPr="006A5D5A" w:rsidRDefault="00FF3ACA" w:rsidP="006A5D5A">
            <w:pPr>
              <w:pStyle w:val="Tabletext"/>
              <w:spacing w:before="40" w:after="40"/>
              <w:rPr>
                <w:sz w:val="16"/>
                <w:szCs w:val="16"/>
              </w:rPr>
            </w:pPr>
            <w:hyperlink r:id="rId38" w:history="1">
              <w:r w:rsidR="00486FD2" w:rsidRPr="006A5D5A">
                <w:rPr>
                  <w:rStyle w:val="Hyperlink"/>
                  <w:sz w:val="16"/>
                  <w:szCs w:val="16"/>
                </w:rPr>
                <w:t>www.dtf.vic.gov.au/infrastructure-investment/market-led-proposals</w:t>
              </w:r>
            </w:hyperlink>
          </w:p>
        </w:tc>
        <w:tc>
          <w:tcPr>
            <w:tcW w:w="3543" w:type="dxa"/>
            <w:tcBorders>
              <w:top w:val="nil"/>
              <w:bottom w:val="nil"/>
            </w:tcBorders>
          </w:tcPr>
          <w:p w14:paraId="1FDBAFA2" w14:textId="483DA200" w:rsidR="00486FD2" w:rsidRPr="006A5D5A" w:rsidRDefault="00486FD2" w:rsidP="006A5D5A">
            <w:pPr>
              <w:pStyle w:val="Tablebullet"/>
              <w:spacing w:before="40" w:after="40"/>
              <w:rPr>
                <w:sz w:val="16"/>
                <w:szCs w:val="16"/>
              </w:rPr>
            </w:pPr>
            <w:r w:rsidRPr="006A5D5A">
              <w:rPr>
                <w:sz w:val="16"/>
                <w:szCs w:val="16"/>
              </w:rPr>
              <w:t>Market-led proposals guideline</w:t>
            </w:r>
          </w:p>
        </w:tc>
      </w:tr>
      <w:tr w:rsidR="00486FD2" w:rsidRPr="00B82783" w14:paraId="5A6ADEB1" w14:textId="77777777" w:rsidTr="00402EBE">
        <w:tc>
          <w:tcPr>
            <w:tcW w:w="5529" w:type="dxa"/>
            <w:tcBorders>
              <w:top w:val="nil"/>
              <w:bottom w:val="nil"/>
            </w:tcBorders>
          </w:tcPr>
          <w:p w14:paraId="1DEBEABE" w14:textId="02A0D034" w:rsidR="00486FD2" w:rsidRPr="006A5D5A" w:rsidRDefault="00FF3ACA" w:rsidP="006A5D5A">
            <w:pPr>
              <w:pStyle w:val="Tabletext"/>
              <w:spacing w:before="40" w:after="40"/>
              <w:rPr>
                <w:sz w:val="16"/>
                <w:szCs w:val="16"/>
              </w:rPr>
            </w:pPr>
            <w:hyperlink r:id="rId39" w:history="1">
              <w:r w:rsidR="00486FD2" w:rsidRPr="006A5D5A">
                <w:rPr>
                  <w:rStyle w:val="Hyperlink"/>
                  <w:sz w:val="16"/>
                  <w:szCs w:val="16"/>
                </w:rPr>
                <w:t>www.dtf.vic.gov.au/public-construction-policy-and-resources/ministerial-directions-and-instructions-public-construction-procurement</w:t>
              </w:r>
            </w:hyperlink>
          </w:p>
        </w:tc>
        <w:tc>
          <w:tcPr>
            <w:tcW w:w="3543" w:type="dxa"/>
            <w:tcBorders>
              <w:top w:val="nil"/>
              <w:bottom w:val="nil"/>
            </w:tcBorders>
          </w:tcPr>
          <w:p w14:paraId="7E994EA4" w14:textId="38F7111A" w:rsidR="00486FD2" w:rsidRPr="006A5D5A" w:rsidRDefault="00486FD2" w:rsidP="006A5D5A">
            <w:pPr>
              <w:pStyle w:val="Tablebullet"/>
              <w:spacing w:before="40" w:after="40"/>
              <w:rPr>
                <w:sz w:val="16"/>
                <w:szCs w:val="16"/>
              </w:rPr>
            </w:pPr>
            <w:r w:rsidRPr="006A5D5A">
              <w:rPr>
                <w:sz w:val="16"/>
                <w:szCs w:val="16"/>
              </w:rPr>
              <w:t>Local Jobs First resources</w:t>
            </w:r>
          </w:p>
        </w:tc>
      </w:tr>
      <w:tr w:rsidR="00E8076E" w:rsidRPr="00B82783" w14:paraId="698EFAA7" w14:textId="77777777" w:rsidTr="00402EBE">
        <w:tc>
          <w:tcPr>
            <w:tcW w:w="5529" w:type="dxa"/>
            <w:tcBorders>
              <w:top w:val="nil"/>
              <w:bottom w:val="nil"/>
            </w:tcBorders>
          </w:tcPr>
          <w:p w14:paraId="1BB14D85" w14:textId="2E1D5368" w:rsidR="00E8076E" w:rsidRDefault="00E8076E" w:rsidP="006A5D5A">
            <w:pPr>
              <w:pStyle w:val="Tabletext"/>
              <w:spacing w:before="40" w:after="40"/>
            </w:pPr>
            <w:r w:rsidRPr="00676ACB">
              <w:rPr>
                <w:rStyle w:val="Hyperlink"/>
                <w:sz w:val="16"/>
                <w:szCs w:val="16"/>
              </w:rPr>
              <w:t>https://www.buyingfor.vic.gov.au/social-procurement-victorian-government-approach</w:t>
            </w:r>
          </w:p>
        </w:tc>
        <w:tc>
          <w:tcPr>
            <w:tcW w:w="3543" w:type="dxa"/>
            <w:tcBorders>
              <w:top w:val="nil"/>
              <w:bottom w:val="nil"/>
            </w:tcBorders>
          </w:tcPr>
          <w:p w14:paraId="7BF7B95C" w14:textId="0B9B738C" w:rsidR="00E8076E" w:rsidRPr="006A5D5A" w:rsidRDefault="00E8076E" w:rsidP="006A5D5A">
            <w:pPr>
              <w:pStyle w:val="Tablebullet"/>
              <w:spacing w:before="40" w:after="40"/>
              <w:rPr>
                <w:sz w:val="16"/>
                <w:szCs w:val="16"/>
              </w:rPr>
            </w:pPr>
            <w:r>
              <w:rPr>
                <w:sz w:val="16"/>
                <w:szCs w:val="16"/>
              </w:rPr>
              <w:t>Social Procurement Framework resources</w:t>
            </w:r>
          </w:p>
        </w:tc>
      </w:tr>
      <w:tr w:rsidR="00E8076E" w:rsidRPr="00B82783" w14:paraId="3A30804F" w14:textId="77777777" w:rsidTr="00402EBE">
        <w:tc>
          <w:tcPr>
            <w:tcW w:w="5529" w:type="dxa"/>
            <w:tcBorders>
              <w:top w:val="nil"/>
              <w:bottom w:val="nil"/>
            </w:tcBorders>
          </w:tcPr>
          <w:p w14:paraId="0A18AFA4" w14:textId="53B46AC7" w:rsidR="00E8076E" w:rsidRPr="00676ACB" w:rsidRDefault="00E8076E" w:rsidP="006A5D5A">
            <w:pPr>
              <w:pStyle w:val="Tabletext"/>
              <w:spacing w:before="40" w:after="40"/>
              <w:rPr>
                <w:rStyle w:val="Hyperlink"/>
              </w:rPr>
            </w:pPr>
            <w:r w:rsidRPr="00402EBE">
              <w:rPr>
                <w:rStyle w:val="Hyperlink"/>
                <w:sz w:val="16"/>
                <w:szCs w:val="16"/>
              </w:rPr>
              <w:t>https://bigbuild.vic.gov.au/projects/major-road-projects-victoria/about/recycled-first</w:t>
            </w:r>
          </w:p>
        </w:tc>
        <w:tc>
          <w:tcPr>
            <w:tcW w:w="3543" w:type="dxa"/>
            <w:tcBorders>
              <w:top w:val="nil"/>
              <w:bottom w:val="nil"/>
            </w:tcBorders>
          </w:tcPr>
          <w:p w14:paraId="7016EA89" w14:textId="41F8E2BC" w:rsidR="00E8076E" w:rsidRPr="00676ACB" w:rsidRDefault="00E8076E" w:rsidP="006A5D5A">
            <w:pPr>
              <w:pStyle w:val="Tablebullet"/>
              <w:spacing w:before="40" w:after="40"/>
              <w:rPr>
                <w:rStyle w:val="Hyperlink"/>
              </w:rPr>
            </w:pPr>
            <w:r w:rsidRPr="00402EBE">
              <w:rPr>
                <w:sz w:val="16"/>
                <w:szCs w:val="16"/>
              </w:rPr>
              <w:t>Recycled First resources</w:t>
            </w:r>
          </w:p>
        </w:tc>
      </w:tr>
      <w:tr w:rsidR="00E8076E" w:rsidRPr="00B82783" w14:paraId="24E60774" w14:textId="77777777" w:rsidTr="00402EBE">
        <w:tc>
          <w:tcPr>
            <w:tcW w:w="5529" w:type="dxa"/>
            <w:tcBorders>
              <w:top w:val="nil"/>
              <w:bottom w:val="nil"/>
            </w:tcBorders>
          </w:tcPr>
          <w:p w14:paraId="2A686FE3" w14:textId="11AF255A" w:rsidR="00E8076E" w:rsidRPr="00402EBE" w:rsidRDefault="00E8076E" w:rsidP="006A5D5A">
            <w:pPr>
              <w:pStyle w:val="Tabletext"/>
              <w:spacing w:before="40" w:after="40"/>
              <w:rPr>
                <w:bCs/>
                <w:sz w:val="16"/>
                <w:szCs w:val="16"/>
              </w:rPr>
            </w:pPr>
            <w:r w:rsidRPr="00402EBE">
              <w:rPr>
                <w:bCs/>
                <w:sz w:val="16"/>
                <w:szCs w:val="16"/>
              </w:rPr>
              <w:t>https://directories.sustainability.vic.gov.au/buy-recycled</w:t>
            </w:r>
          </w:p>
        </w:tc>
        <w:tc>
          <w:tcPr>
            <w:tcW w:w="3543" w:type="dxa"/>
            <w:tcBorders>
              <w:top w:val="nil"/>
              <w:bottom w:val="nil"/>
            </w:tcBorders>
          </w:tcPr>
          <w:p w14:paraId="03992325" w14:textId="5E76CA85" w:rsidR="00E8076E" w:rsidRPr="006A5D5A" w:rsidRDefault="00E8076E" w:rsidP="006A5D5A">
            <w:pPr>
              <w:pStyle w:val="Tablebullet"/>
              <w:spacing w:before="40" w:after="40"/>
              <w:rPr>
                <w:sz w:val="16"/>
                <w:szCs w:val="16"/>
              </w:rPr>
            </w:pPr>
            <w:r>
              <w:rPr>
                <w:sz w:val="16"/>
                <w:szCs w:val="16"/>
              </w:rPr>
              <w:t>Buy Recycled directory</w:t>
            </w:r>
          </w:p>
        </w:tc>
      </w:tr>
      <w:tr w:rsidR="00882754" w:rsidRPr="00B82783" w14:paraId="6E639C7E" w14:textId="77777777" w:rsidTr="00402EBE">
        <w:tc>
          <w:tcPr>
            <w:tcW w:w="5529" w:type="dxa"/>
            <w:tcBorders>
              <w:top w:val="nil"/>
            </w:tcBorders>
          </w:tcPr>
          <w:p w14:paraId="7D8F566F" w14:textId="2C578099" w:rsidR="00882754" w:rsidRPr="00402EBE" w:rsidRDefault="00882754" w:rsidP="006A5D5A">
            <w:pPr>
              <w:pStyle w:val="Tabletext"/>
              <w:spacing w:before="40" w:after="40"/>
              <w:rPr>
                <w:bCs/>
                <w:sz w:val="16"/>
                <w:szCs w:val="16"/>
              </w:rPr>
            </w:pPr>
            <w:r w:rsidRPr="00402EBE">
              <w:rPr>
                <w:bCs/>
                <w:sz w:val="16"/>
                <w:szCs w:val="16"/>
              </w:rPr>
              <w:t>https://www.vic.gov.au/building-equality-policy</w:t>
            </w:r>
          </w:p>
        </w:tc>
        <w:tc>
          <w:tcPr>
            <w:tcW w:w="3543" w:type="dxa"/>
            <w:tcBorders>
              <w:top w:val="nil"/>
            </w:tcBorders>
          </w:tcPr>
          <w:p w14:paraId="7EF3E9F7" w14:textId="6509123D" w:rsidR="00882754" w:rsidRPr="006A5D5A" w:rsidRDefault="00882754" w:rsidP="006A5D5A">
            <w:pPr>
              <w:pStyle w:val="Tablebullet"/>
              <w:spacing w:before="40" w:after="40"/>
              <w:rPr>
                <w:sz w:val="16"/>
                <w:szCs w:val="16"/>
              </w:rPr>
            </w:pPr>
            <w:r>
              <w:rPr>
                <w:sz w:val="16"/>
                <w:szCs w:val="16"/>
              </w:rPr>
              <w:t>Building Equality Policy resources</w:t>
            </w:r>
          </w:p>
        </w:tc>
      </w:tr>
      <w:tr w:rsidR="00486FD2" w:rsidRPr="00B82783" w14:paraId="00CB8EF0" w14:textId="77777777" w:rsidTr="00564C60">
        <w:tc>
          <w:tcPr>
            <w:tcW w:w="5529" w:type="dxa"/>
          </w:tcPr>
          <w:p w14:paraId="4D170B36" w14:textId="77777777" w:rsidR="00486FD2" w:rsidRPr="006A5D5A" w:rsidRDefault="00486FD2" w:rsidP="006A5D5A">
            <w:pPr>
              <w:pStyle w:val="Tabletext"/>
              <w:spacing w:before="40" w:after="40"/>
              <w:rPr>
                <w:b/>
                <w:sz w:val="16"/>
                <w:szCs w:val="16"/>
              </w:rPr>
            </w:pPr>
            <w:r w:rsidRPr="006A5D5A">
              <w:rPr>
                <w:b/>
                <w:sz w:val="16"/>
                <w:szCs w:val="16"/>
              </w:rPr>
              <w:t xml:space="preserve">PPP projects </w:t>
            </w:r>
          </w:p>
          <w:p w14:paraId="0815EE49" w14:textId="2DD5B393" w:rsidR="00486FD2" w:rsidRPr="006A5D5A" w:rsidRDefault="006A5D5A" w:rsidP="006A5D5A">
            <w:pPr>
              <w:pStyle w:val="Tabletext"/>
              <w:spacing w:before="40" w:after="40"/>
              <w:rPr>
                <w:sz w:val="16"/>
                <w:szCs w:val="16"/>
              </w:rPr>
            </w:pPr>
            <w:r w:rsidRPr="006A5D5A">
              <w:rPr>
                <w:sz w:val="16"/>
                <w:szCs w:val="16"/>
              </w:rPr>
              <w:t xml:space="preserve">For </w:t>
            </w:r>
            <w:r w:rsidR="00486FD2" w:rsidRPr="006A5D5A">
              <w:rPr>
                <w:sz w:val="16"/>
                <w:szCs w:val="16"/>
              </w:rPr>
              <w:t>the National PPP policy and guidelines, see</w:t>
            </w:r>
            <w:r w:rsidRPr="006A5D5A">
              <w:rPr>
                <w:sz w:val="16"/>
                <w:szCs w:val="16"/>
              </w:rPr>
              <w:t>:</w:t>
            </w:r>
          </w:p>
          <w:p w14:paraId="4C632DED" w14:textId="290A34A4" w:rsidR="00486FD2" w:rsidRPr="006A5D5A" w:rsidRDefault="00FF3ACA" w:rsidP="006A5D5A">
            <w:pPr>
              <w:pStyle w:val="Tabletext"/>
              <w:spacing w:before="40" w:after="40"/>
              <w:rPr>
                <w:sz w:val="16"/>
                <w:szCs w:val="16"/>
              </w:rPr>
            </w:pPr>
            <w:hyperlink r:id="rId40" w:history="1">
              <w:r w:rsidR="00486FD2" w:rsidRPr="006A5D5A">
                <w:rPr>
                  <w:rStyle w:val="Hyperlink"/>
                  <w:sz w:val="16"/>
                  <w:szCs w:val="16"/>
                </w:rPr>
                <w:t>www.infrastructureaustralia.gov.au</w:t>
              </w:r>
            </w:hyperlink>
          </w:p>
          <w:p w14:paraId="13E5BAE9" w14:textId="2EBDC10A" w:rsidR="00486FD2" w:rsidRPr="006A5D5A" w:rsidRDefault="006A5D5A" w:rsidP="006A5D5A">
            <w:pPr>
              <w:pStyle w:val="Tabletext"/>
              <w:spacing w:before="40" w:after="40"/>
              <w:rPr>
                <w:sz w:val="16"/>
                <w:szCs w:val="16"/>
              </w:rPr>
            </w:pPr>
            <w:r w:rsidRPr="006A5D5A">
              <w:rPr>
                <w:sz w:val="16"/>
                <w:szCs w:val="16"/>
              </w:rPr>
              <w:t xml:space="preserve">Specific </w:t>
            </w:r>
            <w:r w:rsidR="00486FD2" w:rsidRPr="006A5D5A">
              <w:rPr>
                <w:i/>
                <w:sz w:val="16"/>
                <w:szCs w:val="16"/>
              </w:rPr>
              <w:t xml:space="preserve">Partnerships Victoria </w:t>
            </w:r>
            <w:r w:rsidR="00486FD2" w:rsidRPr="006A5D5A">
              <w:rPr>
                <w:sz w:val="16"/>
                <w:szCs w:val="16"/>
              </w:rPr>
              <w:t>requirements apply, see</w:t>
            </w:r>
            <w:r w:rsidRPr="006A5D5A">
              <w:rPr>
                <w:sz w:val="16"/>
                <w:szCs w:val="16"/>
              </w:rPr>
              <w:t>:</w:t>
            </w:r>
          </w:p>
          <w:p w14:paraId="0EE44B85" w14:textId="1963D797" w:rsidR="00486FD2" w:rsidRPr="006A5D5A" w:rsidRDefault="00FF3ACA" w:rsidP="006A5D5A">
            <w:pPr>
              <w:pStyle w:val="Tabletext"/>
              <w:spacing w:before="40" w:after="40"/>
              <w:rPr>
                <w:sz w:val="16"/>
                <w:szCs w:val="16"/>
              </w:rPr>
            </w:pPr>
            <w:hyperlink r:id="rId41" w:history="1">
              <w:r w:rsidR="006A5D5A" w:rsidRPr="006A5D5A">
                <w:rPr>
                  <w:rStyle w:val="Hyperlink"/>
                  <w:sz w:val="16"/>
                  <w:szCs w:val="16"/>
                </w:rPr>
                <w:t>www.dtf.vic.gov.au/infrastructure-investment/public-private-partnerships</w:t>
              </w:r>
            </w:hyperlink>
          </w:p>
        </w:tc>
        <w:tc>
          <w:tcPr>
            <w:tcW w:w="3543" w:type="dxa"/>
          </w:tcPr>
          <w:p w14:paraId="6731E92F" w14:textId="77777777" w:rsidR="00486FD2" w:rsidRPr="006A5D5A" w:rsidRDefault="00486FD2" w:rsidP="006A5D5A">
            <w:pPr>
              <w:pStyle w:val="Tablebullet"/>
              <w:spacing w:before="40" w:after="40"/>
              <w:rPr>
                <w:sz w:val="16"/>
                <w:szCs w:val="16"/>
              </w:rPr>
            </w:pPr>
            <w:r w:rsidRPr="006A5D5A">
              <w:rPr>
                <w:sz w:val="16"/>
                <w:szCs w:val="16"/>
              </w:rPr>
              <w:t>contract management policy and guidance material</w:t>
            </w:r>
          </w:p>
        </w:tc>
      </w:tr>
      <w:tr w:rsidR="00486FD2" w:rsidRPr="00B82783" w14:paraId="2F0291A3" w14:textId="77777777" w:rsidTr="00564C60">
        <w:tc>
          <w:tcPr>
            <w:tcW w:w="5529" w:type="dxa"/>
          </w:tcPr>
          <w:p w14:paraId="1C373F04" w14:textId="77777777" w:rsidR="00486FD2" w:rsidRPr="006A5D5A" w:rsidRDefault="00486FD2" w:rsidP="006A5D5A">
            <w:pPr>
              <w:pStyle w:val="Tabletext"/>
              <w:spacing w:before="40" w:after="40"/>
              <w:rPr>
                <w:b/>
                <w:sz w:val="16"/>
                <w:szCs w:val="16"/>
              </w:rPr>
            </w:pPr>
            <w:r w:rsidRPr="006A5D5A">
              <w:rPr>
                <w:b/>
                <w:sz w:val="16"/>
                <w:szCs w:val="16"/>
              </w:rPr>
              <w:t>Project alliancing</w:t>
            </w:r>
          </w:p>
          <w:p w14:paraId="0B0EA69D" w14:textId="72C3B36D" w:rsidR="00486FD2" w:rsidRPr="006A5D5A" w:rsidRDefault="00486FD2" w:rsidP="006A5D5A">
            <w:pPr>
              <w:pStyle w:val="Tabletext"/>
              <w:spacing w:before="40" w:after="40"/>
              <w:rPr>
                <w:sz w:val="16"/>
                <w:szCs w:val="16"/>
              </w:rPr>
            </w:pPr>
            <w:r w:rsidRPr="006A5D5A">
              <w:rPr>
                <w:sz w:val="16"/>
                <w:szCs w:val="16"/>
              </w:rPr>
              <w:t>See Project alliancing</w:t>
            </w:r>
            <w:r w:rsidR="006A5D5A" w:rsidRPr="006A5D5A">
              <w:rPr>
                <w:sz w:val="16"/>
                <w:szCs w:val="16"/>
              </w:rPr>
              <w:t xml:space="preserve"> at </w:t>
            </w:r>
            <w:hyperlink r:id="rId42" w:history="1">
              <w:r w:rsidRPr="006A5D5A">
                <w:rPr>
                  <w:rStyle w:val="Hyperlink"/>
                  <w:sz w:val="16"/>
                  <w:szCs w:val="16"/>
                </w:rPr>
                <w:t>www.dtf.vic.gov.au</w:t>
              </w:r>
            </w:hyperlink>
          </w:p>
        </w:tc>
        <w:tc>
          <w:tcPr>
            <w:tcW w:w="3543" w:type="dxa"/>
          </w:tcPr>
          <w:p w14:paraId="4C1A7B8C" w14:textId="77777777" w:rsidR="00486FD2" w:rsidRPr="006A5D5A" w:rsidRDefault="00486FD2" w:rsidP="006A5D5A">
            <w:pPr>
              <w:pStyle w:val="Tablebullet"/>
              <w:spacing w:before="40" w:after="40"/>
              <w:rPr>
                <w:sz w:val="16"/>
                <w:szCs w:val="16"/>
              </w:rPr>
            </w:pPr>
            <w:r w:rsidRPr="006A5D5A">
              <w:rPr>
                <w:sz w:val="16"/>
                <w:szCs w:val="16"/>
              </w:rPr>
              <w:t>Project Alliancing Practitioners Guide</w:t>
            </w:r>
          </w:p>
        </w:tc>
      </w:tr>
      <w:tr w:rsidR="00486FD2" w:rsidRPr="00B82783" w14:paraId="314718EA" w14:textId="77777777" w:rsidTr="00564C60">
        <w:tc>
          <w:tcPr>
            <w:tcW w:w="5529" w:type="dxa"/>
          </w:tcPr>
          <w:p w14:paraId="1099E3A6" w14:textId="77777777" w:rsidR="00486FD2" w:rsidRPr="006A5D5A" w:rsidRDefault="00486FD2" w:rsidP="006A5D5A">
            <w:pPr>
              <w:pStyle w:val="Tabletext"/>
              <w:spacing w:before="40" w:after="40"/>
              <w:rPr>
                <w:b/>
                <w:sz w:val="16"/>
                <w:szCs w:val="16"/>
              </w:rPr>
            </w:pPr>
            <w:r w:rsidRPr="006A5D5A">
              <w:rPr>
                <w:b/>
                <w:sz w:val="16"/>
                <w:szCs w:val="16"/>
              </w:rPr>
              <w:t xml:space="preserve">Capital development guidelines </w:t>
            </w:r>
          </w:p>
          <w:p w14:paraId="7ABF0B14" w14:textId="77777777" w:rsidR="00486FD2" w:rsidRPr="006A5D5A" w:rsidRDefault="00486FD2" w:rsidP="006A5D5A">
            <w:pPr>
              <w:pStyle w:val="Tabletext"/>
              <w:spacing w:before="40" w:after="40"/>
              <w:rPr>
                <w:sz w:val="16"/>
                <w:szCs w:val="16"/>
              </w:rPr>
            </w:pPr>
            <w:r w:rsidRPr="006A5D5A">
              <w:rPr>
                <w:sz w:val="16"/>
                <w:szCs w:val="16"/>
              </w:rPr>
              <w:t xml:space="preserve">Department of Human Services </w:t>
            </w:r>
          </w:p>
          <w:p w14:paraId="6D1B539D" w14:textId="473C5198" w:rsidR="00486FD2" w:rsidRPr="006A5D5A" w:rsidRDefault="00FF3ACA" w:rsidP="006A5D5A">
            <w:pPr>
              <w:pStyle w:val="Tabletext"/>
              <w:spacing w:before="40" w:after="40"/>
              <w:rPr>
                <w:sz w:val="16"/>
                <w:szCs w:val="16"/>
              </w:rPr>
            </w:pPr>
            <w:hyperlink r:id="rId43" w:history="1">
              <w:r w:rsidR="006A5D5A" w:rsidRPr="006A5D5A">
                <w:rPr>
                  <w:rStyle w:val="Hyperlink"/>
                  <w:sz w:val="16"/>
                  <w:szCs w:val="16"/>
                </w:rPr>
                <w:t>providers.dhhs.vic.gov.au/capital-development-guidelines-series-7</w:t>
              </w:r>
            </w:hyperlink>
          </w:p>
        </w:tc>
        <w:tc>
          <w:tcPr>
            <w:tcW w:w="3543" w:type="dxa"/>
          </w:tcPr>
          <w:p w14:paraId="4C63B20F" w14:textId="77777777" w:rsidR="00486FD2" w:rsidRPr="006A5D5A" w:rsidRDefault="00486FD2" w:rsidP="006A5D5A">
            <w:pPr>
              <w:pStyle w:val="Tablebullet"/>
              <w:spacing w:before="40" w:after="40"/>
              <w:rPr>
                <w:sz w:val="16"/>
                <w:szCs w:val="16"/>
              </w:rPr>
            </w:pPr>
            <w:r w:rsidRPr="006A5D5A">
              <w:rPr>
                <w:sz w:val="16"/>
                <w:szCs w:val="16"/>
              </w:rPr>
              <w:t>contract administration</w:t>
            </w:r>
          </w:p>
          <w:p w14:paraId="27B2C563" w14:textId="77777777" w:rsidR="00486FD2" w:rsidRPr="006A5D5A" w:rsidRDefault="00486FD2" w:rsidP="006A5D5A">
            <w:pPr>
              <w:pStyle w:val="Tablebullet"/>
              <w:spacing w:before="40" w:after="40"/>
              <w:rPr>
                <w:sz w:val="16"/>
                <w:szCs w:val="16"/>
              </w:rPr>
            </w:pPr>
            <w:r w:rsidRPr="006A5D5A">
              <w:rPr>
                <w:sz w:val="16"/>
                <w:szCs w:val="16"/>
              </w:rPr>
              <w:t>commissioning of facilities</w:t>
            </w:r>
          </w:p>
          <w:p w14:paraId="104B3BF0" w14:textId="77777777" w:rsidR="00486FD2" w:rsidRPr="006A5D5A" w:rsidRDefault="00486FD2" w:rsidP="006A5D5A">
            <w:pPr>
              <w:pStyle w:val="Tablebullet"/>
              <w:spacing w:before="40" w:after="40"/>
              <w:rPr>
                <w:sz w:val="16"/>
                <w:szCs w:val="16"/>
              </w:rPr>
            </w:pPr>
            <w:r w:rsidRPr="006A5D5A">
              <w:rPr>
                <w:sz w:val="16"/>
                <w:szCs w:val="16"/>
              </w:rPr>
              <w:t>managing contract occupational health and safety</w:t>
            </w:r>
          </w:p>
        </w:tc>
      </w:tr>
      <w:tr w:rsidR="00486FD2" w:rsidRPr="00B82783" w14:paraId="7A94F252" w14:textId="77777777" w:rsidTr="00564C60">
        <w:tc>
          <w:tcPr>
            <w:tcW w:w="5529" w:type="dxa"/>
          </w:tcPr>
          <w:p w14:paraId="0F93A1BA" w14:textId="77777777" w:rsidR="00486FD2" w:rsidRPr="006A5D5A" w:rsidRDefault="00486FD2" w:rsidP="006A5D5A">
            <w:pPr>
              <w:pStyle w:val="Tabletext"/>
              <w:spacing w:before="40" w:after="40"/>
              <w:rPr>
                <w:b/>
                <w:sz w:val="16"/>
                <w:szCs w:val="16"/>
              </w:rPr>
            </w:pPr>
            <w:r w:rsidRPr="006A5D5A">
              <w:rPr>
                <w:b/>
                <w:sz w:val="16"/>
                <w:szCs w:val="16"/>
              </w:rPr>
              <w:t xml:space="preserve">Asset lifecycle </w:t>
            </w:r>
          </w:p>
          <w:p w14:paraId="2DB01272" w14:textId="77777777" w:rsidR="00486FD2" w:rsidRPr="006A5D5A" w:rsidRDefault="00486FD2" w:rsidP="006A5D5A">
            <w:pPr>
              <w:pStyle w:val="Tabletext"/>
              <w:spacing w:before="40" w:after="40"/>
              <w:rPr>
                <w:sz w:val="16"/>
                <w:szCs w:val="16"/>
              </w:rPr>
            </w:pPr>
            <w:r w:rsidRPr="006A5D5A">
              <w:rPr>
                <w:sz w:val="16"/>
                <w:szCs w:val="16"/>
              </w:rPr>
              <w:t>Department of Education and Early Childhood Development</w:t>
            </w:r>
          </w:p>
          <w:p w14:paraId="56C069E4" w14:textId="44642410" w:rsidR="00486FD2" w:rsidRPr="006A5D5A" w:rsidRDefault="00FF3ACA" w:rsidP="006A5D5A">
            <w:pPr>
              <w:pStyle w:val="Tabletext"/>
              <w:spacing w:before="40" w:after="40"/>
              <w:rPr>
                <w:rStyle w:val="Hyperlink"/>
                <w:sz w:val="16"/>
                <w:szCs w:val="16"/>
              </w:rPr>
            </w:pPr>
            <w:hyperlink r:id="rId44" w:history="1">
              <w:r w:rsidR="00486FD2" w:rsidRPr="006A5D5A">
                <w:rPr>
                  <w:rStyle w:val="Hyperlink"/>
                  <w:sz w:val="16"/>
                  <w:szCs w:val="16"/>
                </w:rPr>
                <w:t>www.education.vic.gov.au</w:t>
              </w:r>
            </w:hyperlink>
          </w:p>
        </w:tc>
        <w:tc>
          <w:tcPr>
            <w:tcW w:w="3543" w:type="dxa"/>
          </w:tcPr>
          <w:p w14:paraId="2EAB3ECC" w14:textId="77777777" w:rsidR="00486FD2" w:rsidRPr="006A5D5A" w:rsidRDefault="00486FD2" w:rsidP="006A5D5A">
            <w:pPr>
              <w:pStyle w:val="Tablebullet"/>
              <w:spacing w:before="40" w:after="40"/>
              <w:rPr>
                <w:sz w:val="16"/>
                <w:szCs w:val="16"/>
              </w:rPr>
            </w:pPr>
            <w:r w:rsidRPr="006A5D5A">
              <w:rPr>
                <w:sz w:val="16"/>
                <w:szCs w:val="16"/>
              </w:rPr>
              <w:t>operations and maintenance</w:t>
            </w:r>
          </w:p>
        </w:tc>
      </w:tr>
      <w:tr w:rsidR="00486FD2" w:rsidRPr="00B82783" w14:paraId="4ACB64C5" w14:textId="77777777" w:rsidTr="00564C60">
        <w:tc>
          <w:tcPr>
            <w:tcW w:w="5529" w:type="dxa"/>
          </w:tcPr>
          <w:p w14:paraId="3F21284E" w14:textId="77777777" w:rsidR="00486FD2" w:rsidRPr="006A5D5A" w:rsidRDefault="00486FD2" w:rsidP="006A5D5A">
            <w:pPr>
              <w:pStyle w:val="Tabletext"/>
              <w:spacing w:before="40" w:after="40"/>
              <w:rPr>
                <w:b/>
                <w:sz w:val="16"/>
                <w:szCs w:val="16"/>
              </w:rPr>
            </w:pPr>
            <w:r w:rsidRPr="006A5D5A">
              <w:rPr>
                <w:b/>
                <w:sz w:val="16"/>
                <w:szCs w:val="16"/>
              </w:rPr>
              <w:lastRenderedPageBreak/>
              <w:t>Victorian Government asset management series</w:t>
            </w:r>
          </w:p>
          <w:p w14:paraId="7613FD31" w14:textId="77777777" w:rsidR="00486FD2" w:rsidRPr="006A5D5A" w:rsidRDefault="00486FD2" w:rsidP="006A5D5A">
            <w:pPr>
              <w:pStyle w:val="Tabletext"/>
              <w:spacing w:before="40" w:after="40"/>
              <w:rPr>
                <w:sz w:val="16"/>
                <w:szCs w:val="16"/>
              </w:rPr>
            </w:pPr>
            <w:r w:rsidRPr="006A5D5A">
              <w:rPr>
                <w:sz w:val="16"/>
                <w:szCs w:val="16"/>
              </w:rPr>
              <w:t>Department of Treasury and Finance</w:t>
            </w:r>
          </w:p>
          <w:p w14:paraId="77E53E3A" w14:textId="09025614" w:rsidR="00486FD2" w:rsidRPr="006A5D5A" w:rsidRDefault="00FF3ACA" w:rsidP="006A5D5A">
            <w:pPr>
              <w:pStyle w:val="Tabletext"/>
              <w:spacing w:before="40" w:after="40"/>
              <w:rPr>
                <w:sz w:val="16"/>
                <w:szCs w:val="16"/>
              </w:rPr>
            </w:pPr>
            <w:hyperlink r:id="rId45" w:history="1">
              <w:r w:rsidR="006A5D5A" w:rsidRPr="006A5D5A">
                <w:rPr>
                  <w:rStyle w:val="Hyperlink"/>
                  <w:sz w:val="16"/>
                  <w:szCs w:val="16"/>
                </w:rPr>
                <w:t>www.dtf.vic.gov.au/infrastructure-investment/asset-management-accountability-framework</w:t>
              </w:r>
            </w:hyperlink>
          </w:p>
        </w:tc>
        <w:tc>
          <w:tcPr>
            <w:tcW w:w="3543" w:type="dxa"/>
          </w:tcPr>
          <w:p w14:paraId="309139F9" w14:textId="77777777" w:rsidR="00486FD2" w:rsidRPr="006A5D5A" w:rsidRDefault="00486FD2" w:rsidP="006A5D5A">
            <w:pPr>
              <w:pStyle w:val="Tablebullet"/>
              <w:spacing w:before="40" w:after="40"/>
              <w:rPr>
                <w:sz w:val="16"/>
                <w:szCs w:val="16"/>
              </w:rPr>
            </w:pPr>
            <w:r w:rsidRPr="006A5D5A">
              <w:rPr>
                <w:sz w:val="16"/>
                <w:szCs w:val="16"/>
              </w:rPr>
              <w:t>further information about commissioning assets</w:t>
            </w:r>
          </w:p>
          <w:p w14:paraId="4E69C585" w14:textId="77777777" w:rsidR="00486FD2" w:rsidRPr="006A5D5A" w:rsidRDefault="00486FD2" w:rsidP="006A5D5A">
            <w:pPr>
              <w:pStyle w:val="Tablebullet"/>
              <w:spacing w:before="40" w:after="40"/>
              <w:rPr>
                <w:sz w:val="16"/>
                <w:szCs w:val="16"/>
              </w:rPr>
            </w:pPr>
            <w:r w:rsidRPr="006A5D5A">
              <w:rPr>
                <w:sz w:val="16"/>
                <w:szCs w:val="16"/>
              </w:rPr>
              <w:t>other general information</w:t>
            </w:r>
          </w:p>
        </w:tc>
      </w:tr>
      <w:tr w:rsidR="00486FD2" w:rsidRPr="00B82783" w14:paraId="7D99968C" w14:textId="77777777" w:rsidTr="00564C60">
        <w:tc>
          <w:tcPr>
            <w:tcW w:w="5529" w:type="dxa"/>
          </w:tcPr>
          <w:p w14:paraId="0680D00B" w14:textId="77777777" w:rsidR="006A5D5A" w:rsidRPr="006A5D5A" w:rsidRDefault="00486FD2" w:rsidP="006A5D5A">
            <w:pPr>
              <w:pStyle w:val="Tabletext"/>
              <w:spacing w:before="40" w:after="40"/>
              <w:rPr>
                <w:sz w:val="16"/>
                <w:szCs w:val="16"/>
              </w:rPr>
            </w:pPr>
            <w:r w:rsidRPr="006A5D5A">
              <w:rPr>
                <w:sz w:val="16"/>
                <w:szCs w:val="16"/>
              </w:rPr>
              <w:t>Gateway Review Process</w:t>
            </w:r>
          </w:p>
          <w:p w14:paraId="77E5B128" w14:textId="7C10C4A8" w:rsidR="00486FD2" w:rsidRPr="006A5D5A" w:rsidRDefault="00FF3ACA" w:rsidP="006A5D5A">
            <w:pPr>
              <w:pStyle w:val="Tabletext"/>
              <w:spacing w:before="40" w:after="40"/>
              <w:rPr>
                <w:sz w:val="16"/>
                <w:szCs w:val="16"/>
              </w:rPr>
            </w:pPr>
            <w:hyperlink r:id="rId46" w:history="1">
              <w:r w:rsidR="006A5D5A" w:rsidRPr="006A5D5A">
                <w:rPr>
                  <w:rStyle w:val="Hyperlink"/>
                  <w:sz w:val="16"/>
                  <w:szCs w:val="16"/>
                </w:rPr>
                <w:t>www.dtf.vic.gov.au/infrastructure-investment/gateway-review-process</w:t>
              </w:r>
            </w:hyperlink>
          </w:p>
        </w:tc>
        <w:tc>
          <w:tcPr>
            <w:tcW w:w="3543" w:type="dxa"/>
          </w:tcPr>
          <w:p w14:paraId="41CA3255" w14:textId="77777777" w:rsidR="00486FD2" w:rsidRPr="006A5D5A" w:rsidRDefault="00486FD2" w:rsidP="006A5D5A">
            <w:pPr>
              <w:pStyle w:val="Tablebullet"/>
              <w:spacing w:before="40" w:after="40"/>
              <w:rPr>
                <w:sz w:val="16"/>
                <w:szCs w:val="16"/>
              </w:rPr>
            </w:pPr>
            <w:r w:rsidRPr="006A5D5A">
              <w:rPr>
                <w:sz w:val="16"/>
                <w:szCs w:val="16"/>
              </w:rPr>
              <w:t>Gateway Guidance material</w:t>
            </w:r>
          </w:p>
          <w:p w14:paraId="04F9C8D0" w14:textId="77777777" w:rsidR="00486FD2" w:rsidRPr="006A5D5A" w:rsidRDefault="00486FD2" w:rsidP="006A5D5A">
            <w:pPr>
              <w:pStyle w:val="Tablebullet"/>
              <w:spacing w:before="40" w:after="40"/>
              <w:rPr>
                <w:sz w:val="16"/>
                <w:szCs w:val="16"/>
              </w:rPr>
            </w:pPr>
            <w:r w:rsidRPr="006A5D5A">
              <w:rPr>
                <w:sz w:val="16"/>
                <w:szCs w:val="16"/>
              </w:rPr>
              <w:t>Becoming a Gateway reviewer</w:t>
            </w:r>
          </w:p>
        </w:tc>
      </w:tr>
    </w:tbl>
    <w:p w14:paraId="4042E2C4" w14:textId="77777777" w:rsidR="00D12E74" w:rsidRPr="006A5D5A" w:rsidRDefault="00D12E74" w:rsidP="006A5D5A"/>
    <w:p w14:paraId="610242EE" w14:textId="77777777" w:rsidR="00014213" w:rsidRPr="006A5D5A" w:rsidRDefault="00014213" w:rsidP="006A5D5A">
      <w:pPr>
        <w:sectPr w:rsidR="00014213" w:rsidRPr="006A5D5A" w:rsidSect="00614076">
          <w:footerReference w:type="even" r:id="rId47"/>
          <w:footerReference w:type="default" r:id="rId48"/>
          <w:type w:val="oddPage"/>
          <w:pgSz w:w="11906" w:h="16838" w:code="9"/>
          <w:pgMar w:top="2160" w:right="1440" w:bottom="1987" w:left="1440" w:header="706" w:footer="461" w:gutter="0"/>
          <w:pgNumType w:start="1"/>
          <w:cols w:space="708"/>
          <w:docGrid w:linePitch="360"/>
        </w:sectPr>
      </w:pPr>
    </w:p>
    <w:p w14:paraId="2ECE9A79" w14:textId="77777777" w:rsidR="00014213" w:rsidRPr="00D2312F" w:rsidRDefault="00014213" w:rsidP="00D2312F"/>
    <w:sectPr w:rsidR="00014213" w:rsidRPr="00D2312F" w:rsidSect="00014213">
      <w:headerReference w:type="even" r:id="rId49"/>
      <w:headerReference w:type="default" r:id="rId50"/>
      <w:footerReference w:type="even" r:id="rId51"/>
      <w:footerReference w:type="default" r:id="rId52"/>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48B37" w14:textId="77777777" w:rsidR="00DC41DE" w:rsidRDefault="00DC41DE" w:rsidP="002D711A">
      <w:pPr>
        <w:spacing w:after="0" w:line="240" w:lineRule="auto"/>
      </w:pPr>
      <w:r>
        <w:separator/>
      </w:r>
    </w:p>
  </w:endnote>
  <w:endnote w:type="continuationSeparator" w:id="0">
    <w:p w14:paraId="5CF671CE" w14:textId="77777777" w:rsidR="00DC41DE" w:rsidRDefault="00DC41DE" w:rsidP="002D711A">
      <w:pPr>
        <w:spacing w:after="0" w:line="240" w:lineRule="auto"/>
      </w:pPr>
      <w:r>
        <w:continuationSeparator/>
      </w:r>
    </w:p>
  </w:endnote>
  <w:endnote w:type="continuationNotice" w:id="1">
    <w:p w14:paraId="372459EC" w14:textId="77777777" w:rsidR="00DC41DE" w:rsidRDefault="00DC41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26ED" w14:textId="77777777" w:rsidR="00907C5F" w:rsidRDefault="00907C5F" w:rsidP="00CB3976">
    <w:pPr>
      <w:pStyle w:val="Spacer"/>
    </w:pPr>
  </w:p>
  <w:p w14:paraId="4B2532C1" w14:textId="77777777" w:rsidR="00907C5F" w:rsidRDefault="00907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E05C" w14:textId="77777777" w:rsidR="00907C5F" w:rsidRDefault="00907C5F" w:rsidP="00CB3976">
    <w:pPr>
      <w:pStyle w:val="Spacer"/>
    </w:pPr>
    <w:r>
      <w:rPr>
        <w:noProof/>
      </w:rPr>
      <w:drawing>
        <wp:anchor distT="0" distB="0" distL="114300" distR="114300" simplePos="0" relativeHeight="251658247" behindDoc="0" locked="0" layoutInCell="1" allowOverlap="1" wp14:anchorId="642079E5" wp14:editId="4CF127AC">
          <wp:simplePos x="0" y="0"/>
          <wp:positionH relativeFrom="page">
            <wp:posOffset>5038090</wp:posOffset>
          </wp:positionH>
          <wp:positionV relativeFrom="page">
            <wp:posOffset>9461500</wp:posOffset>
          </wp:positionV>
          <wp:extent cx="1956816" cy="585216"/>
          <wp:effectExtent l="0" t="0" r="5715" b="5715"/>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7B2B19BC" w14:textId="77777777" w:rsidR="00907C5F" w:rsidRDefault="00907C5F" w:rsidP="00C022F9">
    <w:pPr>
      <w:pStyle w:val="Footer"/>
    </w:pPr>
    <w:r>
      <w:drawing>
        <wp:anchor distT="0" distB="0" distL="114300" distR="114300" simplePos="0" relativeHeight="251658243" behindDoc="0" locked="0" layoutInCell="1" allowOverlap="1" wp14:anchorId="5A8BD763" wp14:editId="41D2CC01">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71A41" w14:textId="77777777" w:rsidR="00FA61DC" w:rsidRDefault="00FA61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45D9" w14:textId="77777777" w:rsidR="00907C5F" w:rsidRDefault="00907C5F" w:rsidP="00A47634">
    <w:pPr>
      <w:pStyle w:val="Spacer"/>
    </w:pPr>
  </w:p>
  <w:p w14:paraId="7DB08E8A" w14:textId="77777777" w:rsidR="00907C5F" w:rsidRPr="00297281" w:rsidRDefault="00907C5F"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A205" w14:textId="77777777" w:rsidR="00907C5F" w:rsidRPr="00CB3976" w:rsidRDefault="00907C5F" w:rsidP="00CB3976">
    <w:pPr>
      <w:pStyle w:val="Spacer"/>
    </w:pPr>
  </w:p>
  <w:p w14:paraId="0B789D52" w14:textId="77777777" w:rsidR="00907C5F" w:rsidRPr="00297281" w:rsidRDefault="00907C5F"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5882" w14:textId="4931C686" w:rsidR="00907C5F" w:rsidRDefault="00907C5F" w:rsidP="00C022F9">
    <w:pPr>
      <w:pStyle w:val="Footer"/>
      <w:rPr>
        <w:color w:val="auto"/>
      </w:rPr>
    </w:pP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2</w:t>
    </w:r>
    <w:r w:rsidRPr="0044552C">
      <w:rPr>
        <w:rStyle w:val="PageNumber"/>
        <w:color w:val="auto"/>
      </w:rPr>
      <w:fldChar w:fldCharType="end"/>
    </w:r>
    <w:r w:rsidRPr="0044552C">
      <w:rPr>
        <w:rStyle w:val="PageNumber"/>
        <w:color w:val="auto"/>
      </w:rPr>
      <w:tab/>
    </w: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FF3ACA">
      <w:rPr>
        <w:b/>
        <w:color w:val="auto"/>
      </w:rPr>
      <w:t>Gateway Review Process</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FF3ACA">
      <w:rPr>
        <w:color w:val="auto"/>
      </w:rPr>
      <w:t>Gate 3 – Readiness for market workbook</w:t>
    </w:r>
    <w:r w:rsidRPr="0044552C">
      <w:rPr>
        <w:color w:val="auto"/>
      </w:rPr>
      <w:fldChar w:fldCharType="end"/>
    </w:r>
  </w:p>
  <w:p w14:paraId="084C487B" w14:textId="77777777" w:rsidR="000D1C6F" w:rsidRPr="0044552C" w:rsidRDefault="000D1C6F" w:rsidP="00C022F9">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E6C70" w14:textId="3902A4DC" w:rsidR="00907C5F" w:rsidRDefault="00907C5F" w:rsidP="00165E66">
    <w:pPr>
      <w:pStyle w:val="Footer"/>
      <w:rPr>
        <w:rStyle w:val="PageNumber"/>
        <w:color w:val="auto"/>
      </w:rPr>
    </w:pP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FF3ACA">
      <w:rPr>
        <w:b/>
        <w:color w:val="auto"/>
      </w:rPr>
      <w:t>Gateway Review Process</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FF3ACA">
      <w:rPr>
        <w:color w:val="auto"/>
      </w:rPr>
      <w:t>Gate 3 – Readiness for market workbook</w:t>
    </w:r>
    <w:r w:rsidRPr="0044552C">
      <w:rPr>
        <w:color w:val="auto"/>
      </w:rPr>
      <w:fldChar w:fldCharType="end"/>
    </w:r>
    <w:r>
      <w:rPr>
        <w:color w:val="auto"/>
      </w:rPr>
      <w:tab/>
    </w: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1</w:t>
    </w:r>
    <w:r w:rsidRPr="0044552C">
      <w:rPr>
        <w:rStyle w:val="PageNumber"/>
        <w:color w:val="auto"/>
      </w:rPr>
      <w:fldChar w:fldCharType="end"/>
    </w:r>
  </w:p>
  <w:p w14:paraId="6C6F21F0" w14:textId="77777777" w:rsidR="00646199" w:rsidRPr="0044552C" w:rsidRDefault="00646199" w:rsidP="00165E66">
    <w:pPr>
      <w:pStyle w:val="Footer"/>
      <w:rPr>
        <w:color w:val="aut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7989" w14:textId="77777777" w:rsidR="00907C5F" w:rsidRPr="00014213" w:rsidRDefault="00907C5F" w:rsidP="00C022F9">
    <w:pPr>
      <w:pStyle w:val="Footer"/>
    </w:pPr>
    <w:r>
      <w:drawing>
        <wp:anchor distT="0" distB="0" distL="114300" distR="114300" simplePos="0" relativeHeight="251658245" behindDoc="0" locked="0" layoutInCell="1" allowOverlap="1" wp14:anchorId="62CB3112" wp14:editId="28267CBF">
          <wp:simplePos x="0" y="0"/>
          <wp:positionH relativeFrom="page">
            <wp:posOffset>5038090</wp:posOffset>
          </wp:positionH>
          <wp:positionV relativeFrom="page">
            <wp:posOffset>9464040</wp:posOffset>
          </wp:positionV>
          <wp:extent cx="1956816" cy="585216"/>
          <wp:effectExtent l="0" t="0" r="5715" b="5715"/>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3C71" w14:textId="77777777" w:rsidR="00907C5F" w:rsidRDefault="00907C5F" w:rsidP="00CB3976">
    <w:pPr>
      <w:pStyle w:val="Spacer"/>
    </w:pPr>
  </w:p>
  <w:p w14:paraId="5834ACA4" w14:textId="77777777" w:rsidR="00907C5F" w:rsidRPr="00CB3976" w:rsidRDefault="00907C5F"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68D8" w14:textId="77777777" w:rsidR="00DC41DE" w:rsidRDefault="00DC41DE" w:rsidP="002D711A">
      <w:pPr>
        <w:spacing w:after="0" w:line="240" w:lineRule="auto"/>
      </w:pPr>
      <w:r>
        <w:separator/>
      </w:r>
    </w:p>
  </w:footnote>
  <w:footnote w:type="continuationSeparator" w:id="0">
    <w:p w14:paraId="3619D90E" w14:textId="77777777" w:rsidR="00DC41DE" w:rsidRDefault="00DC41DE" w:rsidP="002D711A">
      <w:pPr>
        <w:spacing w:after="0" w:line="240" w:lineRule="auto"/>
      </w:pPr>
      <w:r>
        <w:continuationSeparator/>
      </w:r>
    </w:p>
  </w:footnote>
  <w:footnote w:type="continuationNotice" w:id="1">
    <w:p w14:paraId="1D278AFD" w14:textId="77777777" w:rsidR="00DC41DE" w:rsidRDefault="00DC41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02E4" w14:textId="77777777" w:rsidR="00FA61DC" w:rsidRDefault="00FA6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BBC2" w14:textId="77777777" w:rsidR="00907C5F" w:rsidRDefault="00907C5F">
    <w:pPr>
      <w:pStyle w:val="Header"/>
    </w:pPr>
    <w:r>
      <w:rPr>
        <w:noProof/>
      </w:rPr>
      <mc:AlternateContent>
        <mc:Choice Requires="wps">
          <w:drawing>
            <wp:anchor distT="0" distB="0" distL="114300" distR="114300" simplePos="0" relativeHeight="251658246" behindDoc="0" locked="0" layoutInCell="1" allowOverlap="1" wp14:anchorId="401A83FE" wp14:editId="54468E87">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6EDD7FC2">
            <v:rect id="Rectangle 1" style="position:absolute;margin-left:0;margin-top:0;width:595.3pt;height:841.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15C6AF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ob/8u//5toBQMDc3/zzP7puABDg07k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Ov9&#10;719+/h//6386dwAAAML4XR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">
              <v:fill type="frame" o:title="" recolor="t" rotate="t" r:id="rId2"/>
              <w10:wrap anchorx="page" anchory="page"/>
            </v:rect>
          </w:pict>
        </mc:Fallback>
      </mc:AlternateContent>
    </w:r>
    <w:r>
      <w:rPr>
        <w:noProof/>
      </w:rPr>
      <w:drawing>
        <wp:anchor distT="0" distB="0" distL="114300" distR="114300" simplePos="0" relativeHeight="251658241" behindDoc="0" locked="0" layoutInCell="1" allowOverlap="1" wp14:anchorId="31D6A710" wp14:editId="12D3D85F">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91DD" w14:textId="77777777" w:rsidR="00FA61DC" w:rsidRDefault="00FA61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F246" w14:textId="77777777" w:rsidR="00907C5F" w:rsidRDefault="00907C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BD1A" w14:textId="0E18B541" w:rsidR="00907C5F" w:rsidRPr="00564C60" w:rsidRDefault="00907C5F" w:rsidP="00C02FB1">
    <w:pPr>
      <w:pStyle w:val="Header"/>
      <w:jc w:val="right"/>
    </w:pPr>
    <w:r w:rsidRPr="00564C60">
      <w:rPr>
        <w:noProof/>
      </w:rPr>
      <mc:AlternateContent>
        <mc:Choice Requires="wps">
          <w:drawing>
            <wp:anchor distT="0" distB="0" distL="114300" distR="114300" simplePos="0" relativeHeight="251658240" behindDoc="1" locked="0" layoutInCell="1" allowOverlap="1" wp14:anchorId="4EE91070" wp14:editId="5E287CDD">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1A513335">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369CD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64LgMAAM8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">
              <v:fill type="frame" o:title="" recolor="t" rotate="t" r:id="rId2"/>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C557" w14:textId="77777777" w:rsidR="00907C5F" w:rsidRDefault="00907C5F">
    <w:pPr>
      <w:pStyle w:val="Header"/>
    </w:pPr>
    <w:r>
      <w:rPr>
        <w:noProof/>
      </w:rPr>
      <mc:AlternateContent>
        <mc:Choice Requires="wps">
          <w:drawing>
            <wp:anchor distT="0" distB="0" distL="114300" distR="114300" simplePos="0" relativeHeight="251658244" behindDoc="0" locked="0" layoutInCell="1" allowOverlap="1" wp14:anchorId="524B24DE" wp14:editId="27D238C9">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28A2653">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1B781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Ov9719+/h//6386dwAAAML4XR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">
              <v:fill type="frame" o:title="" recolor="t" rotate="t" r:id="rId2"/>
              <w10:wrap anchorx="page" anchory="page"/>
            </v:rect>
          </w:pict>
        </mc:Fallback>
      </mc:AlternateContent>
    </w:r>
    <w:r>
      <w:rPr>
        <w:noProof/>
      </w:rPr>
      <w:drawing>
        <wp:anchor distT="0" distB="0" distL="114300" distR="114300" simplePos="0" relativeHeight="251658242" behindDoc="1" locked="0" layoutInCell="1" allowOverlap="1" wp14:anchorId="46D92C38" wp14:editId="148238D6">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EF09" w14:textId="77777777" w:rsidR="00907C5F" w:rsidRDefault="00907C5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59whrmkC" int2:invalidationBookmarkName="" int2:hashCode="tH82PitDDAZH8U" int2:id="sj8wHual">
      <int2:state int2:value="Rejected" int2:type="AugLoop_Text_Critique"/>
    </int2:bookmark>
    <int2:bookmark int2:bookmarkName="_Int_42wbyNMc" int2:invalidationBookmarkName="" int2:hashCode="9vOfv2eNTAPKcv" int2:id="5rSCjo3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24BEC"/>
    <w:multiLevelType w:val="hybridMultilevel"/>
    <w:tmpl w:val="D8001246"/>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790D42DA"/>
    <w:multiLevelType w:val="hybridMultilevel"/>
    <w:tmpl w:val="50962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AF1335D"/>
    <w:multiLevelType w:val="hybridMultilevel"/>
    <w:tmpl w:val="62FCEA46"/>
    <w:lvl w:ilvl="0" w:tplc="FF061F1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81460"/>
    <w:multiLevelType w:val="hybridMultilevel"/>
    <w:tmpl w:val="9C6A3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155955669">
    <w:abstractNumId w:val="3"/>
  </w:num>
  <w:num w:numId="2" w16cid:durableId="950167403">
    <w:abstractNumId w:val="3"/>
  </w:num>
  <w:num w:numId="3" w16cid:durableId="1896962483">
    <w:abstractNumId w:val="3"/>
  </w:num>
  <w:num w:numId="4" w16cid:durableId="1876035819">
    <w:abstractNumId w:val="8"/>
  </w:num>
  <w:num w:numId="5" w16cid:durableId="1268201121">
    <w:abstractNumId w:val="1"/>
  </w:num>
  <w:num w:numId="6" w16cid:durableId="813638281">
    <w:abstractNumId w:val="2"/>
  </w:num>
  <w:num w:numId="7" w16cid:durableId="160779188">
    <w:abstractNumId w:val="5"/>
  </w:num>
  <w:num w:numId="8" w16cid:durableId="1687294678">
    <w:abstractNumId w:val="6"/>
  </w:num>
  <w:num w:numId="9" w16cid:durableId="1334722651">
    <w:abstractNumId w:val="7"/>
  </w:num>
  <w:num w:numId="10" w16cid:durableId="270014588">
    <w:abstractNumId w:val="4"/>
  </w:num>
  <w:num w:numId="11" w16cid:durableId="1408726622">
    <w:abstractNumId w:val="0"/>
  </w:num>
  <w:num w:numId="12" w16cid:durableId="527449418">
    <w:abstractNumId w:val="1"/>
  </w:num>
  <w:num w:numId="13" w16cid:durableId="1562984702">
    <w:abstractNumId w:val="1"/>
  </w:num>
  <w:num w:numId="14" w16cid:durableId="527449472">
    <w:abstractNumId w:val="1"/>
  </w:num>
  <w:num w:numId="15" w16cid:durableId="1815247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24"/>
    <w:rsid w:val="00012F6F"/>
    <w:rsid w:val="00014213"/>
    <w:rsid w:val="00014B55"/>
    <w:rsid w:val="00020E3E"/>
    <w:rsid w:val="00023BF3"/>
    <w:rsid w:val="00026811"/>
    <w:rsid w:val="00036DD3"/>
    <w:rsid w:val="0004185E"/>
    <w:rsid w:val="00056988"/>
    <w:rsid w:val="000606CC"/>
    <w:rsid w:val="00075E6C"/>
    <w:rsid w:val="00081C12"/>
    <w:rsid w:val="000824D1"/>
    <w:rsid w:val="00083F40"/>
    <w:rsid w:val="000B1FAA"/>
    <w:rsid w:val="000B29AD"/>
    <w:rsid w:val="000C54FA"/>
    <w:rsid w:val="000C6372"/>
    <w:rsid w:val="000D0B10"/>
    <w:rsid w:val="000D1C6F"/>
    <w:rsid w:val="000D42BB"/>
    <w:rsid w:val="000D6C00"/>
    <w:rsid w:val="000E1C22"/>
    <w:rsid w:val="000E392D"/>
    <w:rsid w:val="000E3D05"/>
    <w:rsid w:val="000F4288"/>
    <w:rsid w:val="000F7165"/>
    <w:rsid w:val="00102379"/>
    <w:rsid w:val="00103722"/>
    <w:rsid w:val="00104C95"/>
    <w:rsid w:val="001065D6"/>
    <w:rsid w:val="001068D5"/>
    <w:rsid w:val="0011313E"/>
    <w:rsid w:val="00121252"/>
    <w:rsid w:val="00124609"/>
    <w:rsid w:val="001249B3"/>
    <w:rsid w:val="001254CE"/>
    <w:rsid w:val="00125AC7"/>
    <w:rsid w:val="001422CC"/>
    <w:rsid w:val="00143DCA"/>
    <w:rsid w:val="001617B6"/>
    <w:rsid w:val="00165E66"/>
    <w:rsid w:val="00196143"/>
    <w:rsid w:val="001A24FC"/>
    <w:rsid w:val="001C7BAE"/>
    <w:rsid w:val="001D0409"/>
    <w:rsid w:val="001D3FBF"/>
    <w:rsid w:val="001E1431"/>
    <w:rsid w:val="001E31FA"/>
    <w:rsid w:val="001E48F9"/>
    <w:rsid w:val="001E64F6"/>
    <w:rsid w:val="001E7AEB"/>
    <w:rsid w:val="001F77D3"/>
    <w:rsid w:val="00204B82"/>
    <w:rsid w:val="00206B5B"/>
    <w:rsid w:val="00222BEB"/>
    <w:rsid w:val="00225E60"/>
    <w:rsid w:val="0023202C"/>
    <w:rsid w:val="00245043"/>
    <w:rsid w:val="00254530"/>
    <w:rsid w:val="00255FF0"/>
    <w:rsid w:val="00261AFF"/>
    <w:rsid w:val="00284FA2"/>
    <w:rsid w:val="00292D36"/>
    <w:rsid w:val="00297281"/>
    <w:rsid w:val="002A71DD"/>
    <w:rsid w:val="002B03F1"/>
    <w:rsid w:val="002B5E2B"/>
    <w:rsid w:val="002B6DAA"/>
    <w:rsid w:val="002D711A"/>
    <w:rsid w:val="002D7336"/>
    <w:rsid w:val="002E3396"/>
    <w:rsid w:val="002F2953"/>
    <w:rsid w:val="0031149C"/>
    <w:rsid w:val="00315F0D"/>
    <w:rsid w:val="0036778F"/>
    <w:rsid w:val="0038771C"/>
    <w:rsid w:val="00395573"/>
    <w:rsid w:val="0039737D"/>
    <w:rsid w:val="003A238D"/>
    <w:rsid w:val="003A430B"/>
    <w:rsid w:val="003A541A"/>
    <w:rsid w:val="003A6923"/>
    <w:rsid w:val="003B7F36"/>
    <w:rsid w:val="003C2C67"/>
    <w:rsid w:val="003C2D4C"/>
    <w:rsid w:val="003C3B3A"/>
    <w:rsid w:val="003C5BA4"/>
    <w:rsid w:val="003C7B7A"/>
    <w:rsid w:val="003D1706"/>
    <w:rsid w:val="003D1CDD"/>
    <w:rsid w:val="003E3E26"/>
    <w:rsid w:val="003F1295"/>
    <w:rsid w:val="003F5102"/>
    <w:rsid w:val="003F76FC"/>
    <w:rsid w:val="004002EB"/>
    <w:rsid w:val="00402EBE"/>
    <w:rsid w:val="00407A79"/>
    <w:rsid w:val="00422DDC"/>
    <w:rsid w:val="004231B5"/>
    <w:rsid w:val="004236C8"/>
    <w:rsid w:val="00427681"/>
    <w:rsid w:val="00433DB7"/>
    <w:rsid w:val="0044552C"/>
    <w:rsid w:val="00445BFD"/>
    <w:rsid w:val="00453750"/>
    <w:rsid w:val="00456941"/>
    <w:rsid w:val="00460E21"/>
    <w:rsid w:val="00463DFC"/>
    <w:rsid w:val="004702EA"/>
    <w:rsid w:val="004773AD"/>
    <w:rsid w:val="00477549"/>
    <w:rsid w:val="0048259C"/>
    <w:rsid w:val="00482D02"/>
    <w:rsid w:val="00486FD2"/>
    <w:rsid w:val="00490369"/>
    <w:rsid w:val="004A2B6E"/>
    <w:rsid w:val="004A7519"/>
    <w:rsid w:val="004A7E99"/>
    <w:rsid w:val="004B46EB"/>
    <w:rsid w:val="004D01AC"/>
    <w:rsid w:val="004D1A4A"/>
    <w:rsid w:val="004D3518"/>
    <w:rsid w:val="004D62D6"/>
    <w:rsid w:val="004E463B"/>
    <w:rsid w:val="004F3F4E"/>
    <w:rsid w:val="00510167"/>
    <w:rsid w:val="00523390"/>
    <w:rsid w:val="005233AA"/>
    <w:rsid w:val="005243C9"/>
    <w:rsid w:val="005306A2"/>
    <w:rsid w:val="0053416C"/>
    <w:rsid w:val="00541C2F"/>
    <w:rsid w:val="00543A94"/>
    <w:rsid w:val="00563527"/>
    <w:rsid w:val="00564C60"/>
    <w:rsid w:val="0058124E"/>
    <w:rsid w:val="0058669D"/>
    <w:rsid w:val="005875A3"/>
    <w:rsid w:val="005876C1"/>
    <w:rsid w:val="005953C1"/>
    <w:rsid w:val="0059575F"/>
    <w:rsid w:val="00595E48"/>
    <w:rsid w:val="005A3416"/>
    <w:rsid w:val="005B27FE"/>
    <w:rsid w:val="005B3945"/>
    <w:rsid w:val="005B76DF"/>
    <w:rsid w:val="005B79CB"/>
    <w:rsid w:val="005D21FE"/>
    <w:rsid w:val="005D3E71"/>
    <w:rsid w:val="005D4D31"/>
    <w:rsid w:val="005E4C16"/>
    <w:rsid w:val="005E566B"/>
    <w:rsid w:val="005F61DF"/>
    <w:rsid w:val="005F7842"/>
    <w:rsid w:val="0060163A"/>
    <w:rsid w:val="006023F9"/>
    <w:rsid w:val="00610559"/>
    <w:rsid w:val="00614076"/>
    <w:rsid w:val="00632F2E"/>
    <w:rsid w:val="006332F6"/>
    <w:rsid w:val="006413F2"/>
    <w:rsid w:val="00646199"/>
    <w:rsid w:val="006534B2"/>
    <w:rsid w:val="0065615D"/>
    <w:rsid w:val="00656968"/>
    <w:rsid w:val="00657011"/>
    <w:rsid w:val="006650B5"/>
    <w:rsid w:val="006651B1"/>
    <w:rsid w:val="00665778"/>
    <w:rsid w:val="00676408"/>
    <w:rsid w:val="00676ACB"/>
    <w:rsid w:val="00676E5F"/>
    <w:rsid w:val="0068322E"/>
    <w:rsid w:val="0068392A"/>
    <w:rsid w:val="006A3309"/>
    <w:rsid w:val="006A5B34"/>
    <w:rsid w:val="006A5D5A"/>
    <w:rsid w:val="006B0BA7"/>
    <w:rsid w:val="006C14C8"/>
    <w:rsid w:val="006C2CE8"/>
    <w:rsid w:val="006C6C73"/>
    <w:rsid w:val="006C77A9"/>
    <w:rsid w:val="006D4720"/>
    <w:rsid w:val="006E12CA"/>
    <w:rsid w:val="006E6CDF"/>
    <w:rsid w:val="006F37F2"/>
    <w:rsid w:val="006F6693"/>
    <w:rsid w:val="00707FE8"/>
    <w:rsid w:val="00714AAE"/>
    <w:rsid w:val="00722FF9"/>
    <w:rsid w:val="00724962"/>
    <w:rsid w:val="00724A0F"/>
    <w:rsid w:val="00726D2F"/>
    <w:rsid w:val="00736732"/>
    <w:rsid w:val="00746426"/>
    <w:rsid w:val="00750BF9"/>
    <w:rsid w:val="00750CBE"/>
    <w:rsid w:val="007650D2"/>
    <w:rsid w:val="00766B5A"/>
    <w:rsid w:val="0076717A"/>
    <w:rsid w:val="00772798"/>
    <w:rsid w:val="00775FEB"/>
    <w:rsid w:val="007770A5"/>
    <w:rsid w:val="007832E6"/>
    <w:rsid w:val="007834F2"/>
    <w:rsid w:val="00791020"/>
    <w:rsid w:val="007A04D2"/>
    <w:rsid w:val="007A247A"/>
    <w:rsid w:val="007A5F82"/>
    <w:rsid w:val="007A6C46"/>
    <w:rsid w:val="007B015C"/>
    <w:rsid w:val="007B473D"/>
    <w:rsid w:val="007B6B97"/>
    <w:rsid w:val="007C5A44"/>
    <w:rsid w:val="007D5F9E"/>
    <w:rsid w:val="007F1A4C"/>
    <w:rsid w:val="007F723F"/>
    <w:rsid w:val="008022C3"/>
    <w:rsid w:val="008041E6"/>
    <w:rsid w:val="008065D2"/>
    <w:rsid w:val="0082194C"/>
    <w:rsid w:val="008222FF"/>
    <w:rsid w:val="008241FF"/>
    <w:rsid w:val="00825222"/>
    <w:rsid w:val="008411E9"/>
    <w:rsid w:val="00841617"/>
    <w:rsid w:val="0084200F"/>
    <w:rsid w:val="00843B2C"/>
    <w:rsid w:val="008668A8"/>
    <w:rsid w:val="00877761"/>
    <w:rsid w:val="008800CA"/>
    <w:rsid w:val="00880AC4"/>
    <w:rsid w:val="00882754"/>
    <w:rsid w:val="00890F13"/>
    <w:rsid w:val="00897447"/>
    <w:rsid w:val="008A4900"/>
    <w:rsid w:val="008A55FE"/>
    <w:rsid w:val="008A6E31"/>
    <w:rsid w:val="008A7335"/>
    <w:rsid w:val="008B146D"/>
    <w:rsid w:val="008B42AD"/>
    <w:rsid w:val="008B5666"/>
    <w:rsid w:val="008D0281"/>
    <w:rsid w:val="008E2348"/>
    <w:rsid w:val="008F186F"/>
    <w:rsid w:val="008F6D45"/>
    <w:rsid w:val="0090537E"/>
    <w:rsid w:val="00907C5F"/>
    <w:rsid w:val="009121F1"/>
    <w:rsid w:val="00917BFE"/>
    <w:rsid w:val="00922944"/>
    <w:rsid w:val="00937A10"/>
    <w:rsid w:val="00966115"/>
    <w:rsid w:val="00970447"/>
    <w:rsid w:val="009732A6"/>
    <w:rsid w:val="009834C0"/>
    <w:rsid w:val="009860E2"/>
    <w:rsid w:val="00986AAC"/>
    <w:rsid w:val="00995526"/>
    <w:rsid w:val="009A1DA2"/>
    <w:rsid w:val="009A3704"/>
    <w:rsid w:val="009A3E5B"/>
    <w:rsid w:val="009A4739"/>
    <w:rsid w:val="009A674F"/>
    <w:rsid w:val="009A6D22"/>
    <w:rsid w:val="009B199C"/>
    <w:rsid w:val="009B61F1"/>
    <w:rsid w:val="009B62E0"/>
    <w:rsid w:val="009C3D88"/>
    <w:rsid w:val="009E3858"/>
    <w:rsid w:val="009E467D"/>
    <w:rsid w:val="009E70DD"/>
    <w:rsid w:val="009F2ED9"/>
    <w:rsid w:val="009F3231"/>
    <w:rsid w:val="009F5C58"/>
    <w:rsid w:val="00A023A0"/>
    <w:rsid w:val="00A1562B"/>
    <w:rsid w:val="00A170F4"/>
    <w:rsid w:val="00A21408"/>
    <w:rsid w:val="00A21CFD"/>
    <w:rsid w:val="00A22E6C"/>
    <w:rsid w:val="00A25B78"/>
    <w:rsid w:val="00A25E44"/>
    <w:rsid w:val="00A461A5"/>
    <w:rsid w:val="00A46BA8"/>
    <w:rsid w:val="00A47634"/>
    <w:rsid w:val="00A612FE"/>
    <w:rsid w:val="00A636A4"/>
    <w:rsid w:val="00A72E59"/>
    <w:rsid w:val="00A86BC6"/>
    <w:rsid w:val="00AA26B8"/>
    <w:rsid w:val="00AB34F2"/>
    <w:rsid w:val="00AC0B87"/>
    <w:rsid w:val="00AC2624"/>
    <w:rsid w:val="00AD7E4E"/>
    <w:rsid w:val="00AF0529"/>
    <w:rsid w:val="00AF056E"/>
    <w:rsid w:val="00AF4D58"/>
    <w:rsid w:val="00AF5F30"/>
    <w:rsid w:val="00AF6666"/>
    <w:rsid w:val="00B24FBA"/>
    <w:rsid w:val="00B43DDF"/>
    <w:rsid w:val="00B50EAB"/>
    <w:rsid w:val="00B63E01"/>
    <w:rsid w:val="00B73D82"/>
    <w:rsid w:val="00B74AF3"/>
    <w:rsid w:val="00B81B44"/>
    <w:rsid w:val="00B9053B"/>
    <w:rsid w:val="00B9571D"/>
    <w:rsid w:val="00BA5B52"/>
    <w:rsid w:val="00BB4D98"/>
    <w:rsid w:val="00BB4EBF"/>
    <w:rsid w:val="00BB59E0"/>
    <w:rsid w:val="00BC31A8"/>
    <w:rsid w:val="00BC3422"/>
    <w:rsid w:val="00BC6E19"/>
    <w:rsid w:val="00BC705F"/>
    <w:rsid w:val="00BF0AE8"/>
    <w:rsid w:val="00BF4F96"/>
    <w:rsid w:val="00C015B9"/>
    <w:rsid w:val="00C022F9"/>
    <w:rsid w:val="00C02FB1"/>
    <w:rsid w:val="00C032EA"/>
    <w:rsid w:val="00C06EB5"/>
    <w:rsid w:val="00C1145F"/>
    <w:rsid w:val="00C11CD1"/>
    <w:rsid w:val="00C14CC2"/>
    <w:rsid w:val="00C171A8"/>
    <w:rsid w:val="00C313A3"/>
    <w:rsid w:val="00C33AD3"/>
    <w:rsid w:val="00C43F06"/>
    <w:rsid w:val="00C51C01"/>
    <w:rsid w:val="00C637E1"/>
    <w:rsid w:val="00C67EAC"/>
    <w:rsid w:val="00C70D50"/>
    <w:rsid w:val="00C72252"/>
    <w:rsid w:val="00C907D7"/>
    <w:rsid w:val="00C92338"/>
    <w:rsid w:val="00CA36CD"/>
    <w:rsid w:val="00CB3976"/>
    <w:rsid w:val="00CD0307"/>
    <w:rsid w:val="00CD0DD5"/>
    <w:rsid w:val="00CD3D1B"/>
    <w:rsid w:val="00CE35C6"/>
    <w:rsid w:val="00CF17F8"/>
    <w:rsid w:val="00CF222F"/>
    <w:rsid w:val="00D00D92"/>
    <w:rsid w:val="00D02663"/>
    <w:rsid w:val="00D0633E"/>
    <w:rsid w:val="00D12E74"/>
    <w:rsid w:val="00D13470"/>
    <w:rsid w:val="00D145FC"/>
    <w:rsid w:val="00D2312F"/>
    <w:rsid w:val="00D2414F"/>
    <w:rsid w:val="00D24DF1"/>
    <w:rsid w:val="00D2671A"/>
    <w:rsid w:val="00D269C1"/>
    <w:rsid w:val="00D339B3"/>
    <w:rsid w:val="00D41B2F"/>
    <w:rsid w:val="00D44953"/>
    <w:rsid w:val="00D45F96"/>
    <w:rsid w:val="00D542F3"/>
    <w:rsid w:val="00D54513"/>
    <w:rsid w:val="00D54AAE"/>
    <w:rsid w:val="00D5644B"/>
    <w:rsid w:val="00D56E25"/>
    <w:rsid w:val="00D57E89"/>
    <w:rsid w:val="00D6560D"/>
    <w:rsid w:val="00D65D77"/>
    <w:rsid w:val="00D718D7"/>
    <w:rsid w:val="00D738F4"/>
    <w:rsid w:val="00D814B7"/>
    <w:rsid w:val="00D90688"/>
    <w:rsid w:val="00DA3AAD"/>
    <w:rsid w:val="00DB312B"/>
    <w:rsid w:val="00DB7F01"/>
    <w:rsid w:val="00DC1CE8"/>
    <w:rsid w:val="00DC41DE"/>
    <w:rsid w:val="00DC5654"/>
    <w:rsid w:val="00DC658F"/>
    <w:rsid w:val="00DC674A"/>
    <w:rsid w:val="00DD7383"/>
    <w:rsid w:val="00DE2D30"/>
    <w:rsid w:val="00DE2F36"/>
    <w:rsid w:val="00DE60CC"/>
    <w:rsid w:val="00E23B24"/>
    <w:rsid w:val="00E24926"/>
    <w:rsid w:val="00E26B32"/>
    <w:rsid w:val="00E34B8B"/>
    <w:rsid w:val="00E407B6"/>
    <w:rsid w:val="00E41EF1"/>
    <w:rsid w:val="00E42942"/>
    <w:rsid w:val="00E53C36"/>
    <w:rsid w:val="00E65A0A"/>
    <w:rsid w:val="00E71BDF"/>
    <w:rsid w:val="00E75CCB"/>
    <w:rsid w:val="00E8076E"/>
    <w:rsid w:val="00E8245B"/>
    <w:rsid w:val="00E82C21"/>
    <w:rsid w:val="00E82F59"/>
    <w:rsid w:val="00E83CA7"/>
    <w:rsid w:val="00E92192"/>
    <w:rsid w:val="00E95A71"/>
    <w:rsid w:val="00E965F4"/>
    <w:rsid w:val="00EB0E79"/>
    <w:rsid w:val="00EB13BC"/>
    <w:rsid w:val="00EB5745"/>
    <w:rsid w:val="00EB7014"/>
    <w:rsid w:val="00EB7499"/>
    <w:rsid w:val="00EC5CDE"/>
    <w:rsid w:val="00ED487E"/>
    <w:rsid w:val="00EE33A1"/>
    <w:rsid w:val="00EE7A0D"/>
    <w:rsid w:val="00EF3366"/>
    <w:rsid w:val="00F0222C"/>
    <w:rsid w:val="00F07434"/>
    <w:rsid w:val="00F12312"/>
    <w:rsid w:val="00F17CE1"/>
    <w:rsid w:val="00F2115C"/>
    <w:rsid w:val="00F2169C"/>
    <w:rsid w:val="00F228B1"/>
    <w:rsid w:val="00F22ABA"/>
    <w:rsid w:val="00F36694"/>
    <w:rsid w:val="00F36B12"/>
    <w:rsid w:val="00F41B9F"/>
    <w:rsid w:val="00F5083C"/>
    <w:rsid w:val="00F60F9F"/>
    <w:rsid w:val="00F64F08"/>
    <w:rsid w:val="00F70055"/>
    <w:rsid w:val="00F734F5"/>
    <w:rsid w:val="00F73B5B"/>
    <w:rsid w:val="00F8410D"/>
    <w:rsid w:val="00F856DA"/>
    <w:rsid w:val="00F91356"/>
    <w:rsid w:val="00F91F5A"/>
    <w:rsid w:val="00F966B1"/>
    <w:rsid w:val="00F96DB4"/>
    <w:rsid w:val="00F97D48"/>
    <w:rsid w:val="00FA0311"/>
    <w:rsid w:val="00FA61DC"/>
    <w:rsid w:val="00FD4985"/>
    <w:rsid w:val="00FD640F"/>
    <w:rsid w:val="00FD6B4C"/>
    <w:rsid w:val="00FE0553"/>
    <w:rsid w:val="00FE3B44"/>
    <w:rsid w:val="00FF3ACA"/>
    <w:rsid w:val="00FF4E99"/>
    <w:rsid w:val="19F7F33D"/>
    <w:rsid w:val="24CA858E"/>
    <w:rsid w:val="2676DAC1"/>
    <w:rsid w:val="272809A2"/>
    <w:rsid w:val="2F900199"/>
    <w:rsid w:val="35C33146"/>
    <w:rsid w:val="397FDB2F"/>
    <w:rsid w:val="3FBBF813"/>
    <w:rsid w:val="403182F1"/>
    <w:rsid w:val="5736C898"/>
    <w:rsid w:val="5ACFA082"/>
    <w:rsid w:val="6825DEB4"/>
    <w:rsid w:val="6B6EBA99"/>
    <w:rsid w:val="6BECAED5"/>
    <w:rsid w:val="73A1D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5B552D"/>
  <w15:docId w15:val="{1D2209B4-1D65-46FE-880E-517D48ED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iPriority="0"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C60"/>
    <w:pPr>
      <w:keepLines/>
      <w:spacing w:before="160" w:after="100"/>
    </w:pPr>
    <w:rPr>
      <w:spacing w:val="2"/>
    </w:rPr>
  </w:style>
  <w:style w:type="paragraph" w:styleId="Heading1">
    <w:name w:val="heading 1"/>
    <w:next w:val="Normal"/>
    <w:link w:val="Heading1Char"/>
    <w:qFormat/>
    <w:rsid w:val="00564C60"/>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564C60"/>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564C60"/>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564C60"/>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64C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64C60"/>
    <w:pPr>
      <w:spacing w:before="20" w:after="20" w:line="240" w:lineRule="auto"/>
      <w:jc w:val="right"/>
    </w:pPr>
    <w:rPr>
      <w:rFonts w:eastAsiaTheme="minorHAnsi"/>
      <w:spacing w:val="2"/>
      <w:sz w:val="17"/>
      <w:szCs w:val="21"/>
      <w:lang w:eastAsia="en-US"/>
    </w:rPr>
    <w:tblPr>
      <w:tblStyleColBandSize w:val="1"/>
      <w:tblBorders>
        <w:bottom w:val="single" w:sz="12" w:space="0" w:color="00573F"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573F" w:themeFill="accent1"/>
        <w:vAlign w:val="bottom"/>
      </w:tcPr>
    </w:tblStylePr>
    <w:tblStylePr w:type="lastRow">
      <w:rPr>
        <w:b/>
      </w:rPr>
      <w:tblPr/>
      <w:tcPr>
        <w:tcBorders>
          <w:top w:val="single" w:sz="6" w:space="0" w:color="00573F" w:themeColor="accent1"/>
          <w:left w:val="nil"/>
          <w:bottom w:val="single" w:sz="12" w:space="0" w:color="00573F"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564C60"/>
    <w:pPr>
      <w:spacing w:after="0" w:line="240" w:lineRule="auto"/>
    </w:p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tblBorders>
    </w:tblPr>
    <w:tblStylePr w:type="firstRow">
      <w:pPr>
        <w:spacing w:before="0" w:after="0" w:line="240" w:lineRule="auto"/>
      </w:pPr>
      <w:rPr>
        <w:b/>
        <w:bCs/>
        <w:color w:val="FFFFFF" w:themeColor="background1"/>
      </w:rPr>
      <w:tblPr/>
      <w:tcPr>
        <w:shd w:val="clear" w:color="auto" w:fill="7FAB9F" w:themeFill="accent4"/>
      </w:tcPr>
    </w:tblStylePr>
    <w:tblStylePr w:type="lastRow">
      <w:pPr>
        <w:spacing w:before="0" w:after="0" w:line="240" w:lineRule="auto"/>
      </w:pPr>
      <w:rPr>
        <w:b/>
        <w:bCs/>
      </w:rPr>
      <w:tblPr/>
      <w:tcPr>
        <w:tcBorders>
          <w:top w:val="double" w:sz="6" w:space="0" w:color="7FAB9F" w:themeColor="accent4"/>
          <w:left w:val="single" w:sz="8" w:space="0" w:color="7FAB9F" w:themeColor="accent4"/>
          <w:bottom w:val="single" w:sz="8" w:space="0" w:color="7FAB9F" w:themeColor="accent4"/>
          <w:right w:val="single" w:sz="8" w:space="0" w:color="7FAB9F" w:themeColor="accent4"/>
        </w:tcBorders>
      </w:tcPr>
    </w:tblStylePr>
    <w:tblStylePr w:type="firstCol">
      <w:rPr>
        <w:b/>
        <w:bCs/>
      </w:rPr>
    </w:tblStylePr>
    <w:tblStylePr w:type="lastCol">
      <w:rPr>
        <w:b/>
        <w:bCs/>
      </w:rPr>
    </w:tblStylePr>
    <w:tblStylePr w:type="band1Vert">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tblStylePr w:type="band1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style>
  <w:style w:type="table" w:styleId="LightList-Accent1">
    <w:name w:val="Light List Accent 1"/>
    <w:basedOn w:val="TableNormal"/>
    <w:uiPriority w:val="61"/>
    <w:rsid w:val="00564C60"/>
    <w:pPr>
      <w:spacing w:after="0" w:line="240" w:lineRule="auto"/>
    </w:p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tblBorders>
    </w:tblPr>
    <w:tblStylePr w:type="firstRow">
      <w:pPr>
        <w:spacing w:before="0" w:after="0" w:line="240" w:lineRule="auto"/>
      </w:pPr>
      <w:rPr>
        <w:b/>
        <w:bCs/>
        <w:color w:val="FFFFFF" w:themeColor="background1"/>
      </w:rPr>
      <w:tblPr/>
      <w:tcPr>
        <w:shd w:val="clear" w:color="auto" w:fill="00573F" w:themeFill="accent1"/>
      </w:tcPr>
    </w:tblStylePr>
    <w:tblStylePr w:type="lastRow">
      <w:pPr>
        <w:spacing w:before="0" w:after="0" w:line="240" w:lineRule="auto"/>
      </w:pPr>
      <w:rPr>
        <w:b/>
        <w:bCs/>
      </w:rPr>
      <w:tblPr/>
      <w:tcPr>
        <w:tcBorders>
          <w:top w:val="double" w:sz="6" w:space="0" w:color="00573F" w:themeColor="accent1"/>
          <w:left w:val="single" w:sz="8" w:space="0" w:color="00573F" w:themeColor="accent1"/>
          <w:bottom w:val="single" w:sz="8" w:space="0" w:color="00573F" w:themeColor="accent1"/>
          <w:right w:val="single" w:sz="8" w:space="0" w:color="00573F" w:themeColor="accent1"/>
        </w:tcBorders>
      </w:tcPr>
    </w:tblStylePr>
    <w:tblStylePr w:type="firstCol">
      <w:rPr>
        <w:b/>
        <w:bCs/>
      </w:rPr>
    </w:tblStylePr>
    <w:tblStylePr w:type="lastCol">
      <w:rPr>
        <w:b/>
        <w:bCs/>
      </w:rPr>
    </w:tblStylePr>
    <w:tblStylePr w:type="band1Vert">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tblStylePr w:type="band1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style>
  <w:style w:type="paragraph" w:styleId="TOC1">
    <w:name w:val="toc 1"/>
    <w:basedOn w:val="Normal"/>
    <w:next w:val="Normal"/>
    <w:uiPriority w:val="39"/>
    <w:rsid w:val="00564C60"/>
    <w:pPr>
      <w:tabs>
        <w:tab w:val="right" w:leader="dot" w:pos="9000"/>
      </w:tabs>
      <w:ind w:right="432"/>
    </w:pPr>
    <w:rPr>
      <w:sz w:val="24"/>
      <w:szCs w:val="24"/>
    </w:rPr>
  </w:style>
  <w:style w:type="paragraph" w:styleId="TOC2">
    <w:name w:val="toc 2"/>
    <w:next w:val="Normal"/>
    <w:uiPriority w:val="39"/>
    <w:rsid w:val="00564C6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564C60"/>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564C60"/>
    <w:pPr>
      <w:spacing w:after="60" w:line="240" w:lineRule="auto"/>
    </w:pPr>
    <w:rPr>
      <w:sz w:val="16"/>
    </w:rPr>
  </w:style>
  <w:style w:type="paragraph" w:styleId="Index2">
    <w:name w:val="index 2"/>
    <w:basedOn w:val="Normal"/>
    <w:next w:val="Normal"/>
    <w:uiPriority w:val="99"/>
    <w:semiHidden/>
    <w:rsid w:val="00564C60"/>
    <w:pPr>
      <w:spacing w:after="0" w:line="240" w:lineRule="auto"/>
      <w:ind w:left="216"/>
    </w:pPr>
    <w:rPr>
      <w:sz w:val="16"/>
      <w:szCs w:val="16"/>
    </w:rPr>
  </w:style>
  <w:style w:type="character" w:styleId="Hyperlink">
    <w:name w:val="Hyperlink"/>
    <w:basedOn w:val="DefaultParagraphFont"/>
    <w:uiPriority w:val="99"/>
    <w:rsid w:val="00564C60"/>
    <w:rPr>
      <w:color w:val="53565A" w:themeColor="text2"/>
      <w:u w:val="none"/>
    </w:rPr>
  </w:style>
  <w:style w:type="character" w:customStyle="1" w:styleId="Heading1Char">
    <w:name w:val="Heading 1 Char"/>
    <w:basedOn w:val="DefaultParagraphFont"/>
    <w:link w:val="Heading1"/>
    <w:rsid w:val="00564C60"/>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564C60"/>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564C60"/>
    <w:pPr>
      <w:numPr>
        <w:numId w:val="1"/>
      </w:numPr>
      <w:spacing w:before="100" w:after="100" w:line="264" w:lineRule="auto"/>
    </w:pPr>
    <w:rPr>
      <w:rFonts w:eastAsia="Times New Roman" w:cs="Calibri"/>
      <w:spacing w:val="2"/>
    </w:rPr>
  </w:style>
  <w:style w:type="paragraph" w:customStyle="1" w:styleId="Bullet2">
    <w:name w:val="Bullet 2"/>
    <w:basedOn w:val="Bullet1"/>
    <w:uiPriority w:val="1"/>
    <w:qFormat/>
    <w:rsid w:val="00564C60"/>
    <w:pPr>
      <w:numPr>
        <w:ilvl w:val="1"/>
      </w:numPr>
    </w:pPr>
  </w:style>
  <w:style w:type="paragraph" w:customStyle="1" w:styleId="Bulletindent">
    <w:name w:val="Bullet indent"/>
    <w:basedOn w:val="Bullet2"/>
    <w:uiPriority w:val="9"/>
    <w:qFormat/>
    <w:rsid w:val="00564C60"/>
    <w:pPr>
      <w:numPr>
        <w:ilvl w:val="2"/>
      </w:numPr>
    </w:pPr>
  </w:style>
  <w:style w:type="paragraph" w:customStyle="1" w:styleId="Heading1numbered">
    <w:name w:val="Heading 1 numbered"/>
    <w:basedOn w:val="Heading1"/>
    <w:next w:val="NormalIndent"/>
    <w:uiPriority w:val="8"/>
    <w:qFormat/>
    <w:rsid w:val="00564C60"/>
    <w:pPr>
      <w:numPr>
        <w:ilvl w:val="2"/>
        <w:numId w:val="4"/>
      </w:numPr>
      <w:ind w:left="794" w:hanging="794"/>
    </w:pPr>
  </w:style>
  <w:style w:type="paragraph" w:customStyle="1" w:styleId="Heading2numbered">
    <w:name w:val="Heading 2 numbered"/>
    <w:basedOn w:val="Heading2"/>
    <w:next w:val="NormalIndent"/>
    <w:uiPriority w:val="8"/>
    <w:qFormat/>
    <w:rsid w:val="00564C60"/>
    <w:pPr>
      <w:numPr>
        <w:ilvl w:val="3"/>
        <w:numId w:val="4"/>
      </w:numPr>
    </w:pPr>
  </w:style>
  <w:style w:type="paragraph" w:customStyle="1" w:styleId="Heading3numbered">
    <w:name w:val="Heading 3 numbered"/>
    <w:basedOn w:val="Heading3"/>
    <w:next w:val="NormalIndent"/>
    <w:uiPriority w:val="8"/>
    <w:qFormat/>
    <w:rsid w:val="00564C60"/>
    <w:pPr>
      <w:numPr>
        <w:ilvl w:val="4"/>
        <w:numId w:val="4"/>
      </w:numPr>
    </w:pPr>
  </w:style>
  <w:style w:type="character" w:customStyle="1" w:styleId="Heading3Char">
    <w:name w:val="Heading 3 Char"/>
    <w:basedOn w:val="DefaultParagraphFont"/>
    <w:link w:val="Heading3"/>
    <w:rsid w:val="00564C60"/>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564C60"/>
    <w:pPr>
      <w:numPr>
        <w:ilvl w:val="5"/>
        <w:numId w:val="4"/>
      </w:numPr>
    </w:pPr>
  </w:style>
  <w:style w:type="character" w:customStyle="1" w:styleId="Heading4Char">
    <w:name w:val="Heading 4 Char"/>
    <w:basedOn w:val="DefaultParagraphFont"/>
    <w:link w:val="Heading4"/>
    <w:rsid w:val="00564C60"/>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564C60"/>
    <w:pPr>
      <w:ind w:left="792"/>
    </w:pPr>
  </w:style>
  <w:style w:type="paragraph" w:customStyle="1" w:styleId="NoteNormal">
    <w:name w:val="Note Normal"/>
    <w:basedOn w:val="Normal"/>
    <w:rsid w:val="00564C60"/>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64C60"/>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564C60"/>
    <w:pPr>
      <w:spacing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564C60"/>
    <w:rPr>
      <w:rFonts w:asciiTheme="majorHAnsi" w:eastAsia="Times New Roman" w:hAnsiTheme="majorHAnsi" w:cstheme="majorHAnsi"/>
      <w:spacing w:val="-2"/>
      <w:sz w:val="40"/>
      <w:szCs w:val="24"/>
    </w:rPr>
  </w:style>
  <w:style w:type="paragraph" w:customStyle="1" w:styleId="TertiaryTitle">
    <w:name w:val="Tertiary Title"/>
    <w:next w:val="Normal"/>
    <w:rsid w:val="00564C60"/>
    <w:pPr>
      <w:spacing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564C60"/>
    <w:pPr>
      <w:spacing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564C60"/>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564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C60"/>
    <w:rPr>
      <w:rFonts w:ascii="Tahoma" w:hAnsi="Tahoma" w:cs="Tahoma"/>
      <w:spacing w:val="2"/>
      <w:sz w:val="16"/>
      <w:szCs w:val="16"/>
    </w:rPr>
  </w:style>
  <w:style w:type="paragraph" w:customStyle="1" w:styleId="Bulletindent2">
    <w:name w:val="Bullet indent 2"/>
    <w:basedOn w:val="Normal"/>
    <w:uiPriority w:val="9"/>
    <w:qFormat/>
    <w:rsid w:val="00564C60"/>
    <w:pPr>
      <w:numPr>
        <w:ilvl w:val="3"/>
        <w:numId w:val="1"/>
      </w:numPr>
      <w:spacing w:before="100"/>
      <w:contextualSpacing/>
    </w:pPr>
  </w:style>
  <w:style w:type="paragraph" w:styleId="IndexHeading">
    <w:name w:val="index heading"/>
    <w:basedOn w:val="Normal"/>
    <w:next w:val="Index1"/>
    <w:uiPriority w:val="99"/>
    <w:semiHidden/>
    <w:rsid w:val="00564C60"/>
    <w:rPr>
      <w:rFonts w:asciiTheme="majorHAnsi" w:eastAsiaTheme="majorEastAsia" w:hAnsiTheme="majorHAnsi" w:cstheme="majorBidi"/>
      <w:b/>
      <w:bCs/>
    </w:rPr>
  </w:style>
  <w:style w:type="paragraph" w:styleId="Header">
    <w:name w:val="header"/>
    <w:basedOn w:val="Normal"/>
    <w:link w:val="HeaderChar"/>
    <w:uiPriority w:val="99"/>
    <w:semiHidden/>
    <w:rsid w:val="00564C60"/>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semiHidden/>
    <w:rsid w:val="00564C60"/>
    <w:rPr>
      <w:color w:val="53565A" w:themeColor="text2"/>
      <w:spacing w:val="2"/>
    </w:rPr>
  </w:style>
  <w:style w:type="paragraph" w:styleId="Footer">
    <w:name w:val="footer"/>
    <w:basedOn w:val="Normal"/>
    <w:link w:val="FooterChar"/>
    <w:uiPriority w:val="24"/>
    <w:rsid w:val="00564C60"/>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564C60"/>
    <w:rPr>
      <w:noProof/>
      <w:color w:val="595959" w:themeColor="text1" w:themeTint="A6"/>
      <w:spacing w:val="2"/>
      <w:sz w:val="18"/>
      <w:szCs w:val="18"/>
    </w:rPr>
  </w:style>
  <w:style w:type="character" w:styleId="PageNumber">
    <w:name w:val="page number"/>
    <w:uiPriority w:val="49"/>
    <w:semiHidden/>
    <w:rsid w:val="00564C60"/>
    <w:rPr>
      <w:rFonts w:asciiTheme="minorHAnsi" w:hAnsiTheme="minorHAnsi"/>
      <w:b w:val="0"/>
      <w:color w:val="000000" w:themeColor="text1"/>
    </w:rPr>
  </w:style>
  <w:style w:type="paragraph" w:styleId="TOCHeading">
    <w:name w:val="TOC Heading"/>
    <w:basedOn w:val="Heading1"/>
    <w:next w:val="Normal"/>
    <w:uiPriority w:val="39"/>
    <w:rsid w:val="00564C60"/>
    <w:pPr>
      <w:spacing w:before="480" w:after="720"/>
      <w:outlineLvl w:val="9"/>
    </w:pPr>
    <w:rPr>
      <w:color w:val="auto"/>
      <w:spacing w:val="2"/>
    </w:rPr>
  </w:style>
  <w:style w:type="paragraph" w:customStyle="1" w:styleId="NormalTight">
    <w:name w:val="Normal Tight"/>
    <w:uiPriority w:val="99"/>
    <w:semiHidden/>
    <w:rsid w:val="00564C6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564C6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564C6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564C60"/>
    <w:pPr>
      <w:spacing w:before="5800"/>
      <w:ind w:right="1382"/>
    </w:pPr>
  </w:style>
  <w:style w:type="paragraph" w:styleId="TOC4">
    <w:name w:val="toc 4"/>
    <w:basedOn w:val="TOC1"/>
    <w:next w:val="Normal"/>
    <w:uiPriority w:val="39"/>
    <w:rsid w:val="00564C60"/>
    <w:pPr>
      <w:ind w:left="450" w:hanging="450"/>
    </w:pPr>
    <w:rPr>
      <w:noProof/>
      <w:lang w:eastAsia="en-US"/>
    </w:rPr>
  </w:style>
  <w:style w:type="paragraph" w:styleId="TOC5">
    <w:name w:val="toc 5"/>
    <w:basedOn w:val="TOC2"/>
    <w:next w:val="Normal"/>
    <w:uiPriority w:val="39"/>
    <w:rsid w:val="00564C60"/>
    <w:pPr>
      <w:ind w:left="1080" w:hanging="634"/>
    </w:pPr>
    <w:rPr>
      <w:lang w:eastAsia="en-US"/>
    </w:rPr>
  </w:style>
  <w:style w:type="paragraph" w:styleId="TOC6">
    <w:name w:val="toc 6"/>
    <w:basedOn w:val="TOC3"/>
    <w:next w:val="Normal"/>
    <w:uiPriority w:val="39"/>
    <w:rsid w:val="00564C60"/>
    <w:pPr>
      <w:ind w:left="1800" w:hanging="720"/>
    </w:pPr>
    <w:rPr>
      <w:lang w:eastAsia="en-US"/>
    </w:rPr>
  </w:style>
  <w:style w:type="table" w:customStyle="1" w:styleId="DTFtexttable">
    <w:name w:val="DTF text table"/>
    <w:basedOn w:val="TableGrid"/>
    <w:uiPriority w:val="99"/>
    <w:rsid w:val="00564C60"/>
    <w:pPr>
      <w:spacing w:before="40" w:after="40" w:line="264" w:lineRule="auto"/>
      <w:jc w:val="left"/>
    </w:pPr>
    <w:rPr>
      <w:sz w:val="18"/>
    </w:rPr>
    <w:tblPr>
      <w:tblStyleRowBandSize w:val="1"/>
      <w:tblBorders>
        <w:top w:val="single" w:sz="6" w:space="0" w:color="A6A6A6" w:themeColor="background1" w:themeShade="A6"/>
        <w:bottom w:val="single" w:sz="12" w:space="0" w:color="007B4B"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7B4B"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564C60"/>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564C60"/>
    <w:pPr>
      <w:spacing w:before="60" w:after="60" w:line="264" w:lineRule="auto"/>
    </w:pPr>
    <w:rPr>
      <w:sz w:val="17"/>
    </w:rPr>
  </w:style>
  <w:style w:type="paragraph" w:customStyle="1" w:styleId="Tabletextright">
    <w:name w:val="Table text right"/>
    <w:basedOn w:val="Tabletext"/>
    <w:uiPriority w:val="5"/>
    <w:qFormat/>
    <w:rsid w:val="00564C60"/>
    <w:pPr>
      <w:jc w:val="right"/>
    </w:pPr>
  </w:style>
  <w:style w:type="paragraph" w:customStyle="1" w:styleId="Listnumindent2">
    <w:name w:val="List num indent 2"/>
    <w:basedOn w:val="Normal"/>
    <w:uiPriority w:val="9"/>
    <w:qFormat/>
    <w:rsid w:val="00564C60"/>
    <w:pPr>
      <w:numPr>
        <w:ilvl w:val="7"/>
        <w:numId w:val="4"/>
      </w:numPr>
      <w:spacing w:before="100"/>
      <w:contextualSpacing/>
    </w:pPr>
  </w:style>
  <w:style w:type="paragraph" w:customStyle="1" w:styleId="Listnumindent">
    <w:name w:val="List num indent"/>
    <w:basedOn w:val="Normal"/>
    <w:uiPriority w:val="9"/>
    <w:qFormat/>
    <w:rsid w:val="00564C60"/>
    <w:pPr>
      <w:numPr>
        <w:ilvl w:val="6"/>
        <w:numId w:val="4"/>
      </w:numPr>
      <w:spacing w:before="100"/>
    </w:pPr>
  </w:style>
  <w:style w:type="paragraph" w:customStyle="1" w:styleId="Listnum">
    <w:name w:val="List num"/>
    <w:basedOn w:val="Normal"/>
    <w:uiPriority w:val="2"/>
    <w:qFormat/>
    <w:rsid w:val="00564C60"/>
    <w:pPr>
      <w:numPr>
        <w:numId w:val="4"/>
      </w:numPr>
    </w:pPr>
  </w:style>
  <w:style w:type="paragraph" w:customStyle="1" w:styleId="Listnum2">
    <w:name w:val="List num 2"/>
    <w:basedOn w:val="Normal"/>
    <w:uiPriority w:val="2"/>
    <w:qFormat/>
    <w:rsid w:val="00564C60"/>
    <w:pPr>
      <w:numPr>
        <w:ilvl w:val="1"/>
        <w:numId w:val="4"/>
      </w:numPr>
    </w:pPr>
  </w:style>
  <w:style w:type="paragraph" w:customStyle="1" w:styleId="Tabletextcentred">
    <w:name w:val="Table text centred"/>
    <w:basedOn w:val="Tabletext"/>
    <w:uiPriority w:val="5"/>
    <w:qFormat/>
    <w:rsid w:val="00564C60"/>
    <w:pPr>
      <w:jc w:val="center"/>
    </w:pPr>
  </w:style>
  <w:style w:type="paragraph" w:customStyle="1" w:styleId="Tableheader">
    <w:name w:val="Table header"/>
    <w:basedOn w:val="Tabletext"/>
    <w:uiPriority w:val="5"/>
    <w:qFormat/>
    <w:rsid w:val="00564C60"/>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564C60"/>
    <w:pPr>
      <w:numPr>
        <w:numId w:val="5"/>
      </w:numPr>
    </w:pPr>
  </w:style>
  <w:style w:type="paragraph" w:customStyle="1" w:styleId="Tabledash">
    <w:name w:val="Table dash"/>
    <w:basedOn w:val="Tablebullet"/>
    <w:uiPriority w:val="6"/>
    <w:rsid w:val="00564C60"/>
    <w:pPr>
      <w:numPr>
        <w:ilvl w:val="1"/>
      </w:numPr>
    </w:pPr>
  </w:style>
  <w:style w:type="paragraph" w:customStyle="1" w:styleId="Tabletextindent">
    <w:name w:val="Table text indent"/>
    <w:basedOn w:val="Tabletext"/>
    <w:uiPriority w:val="5"/>
    <w:qFormat/>
    <w:rsid w:val="00564C60"/>
    <w:pPr>
      <w:ind w:left="288"/>
    </w:pPr>
  </w:style>
  <w:style w:type="paragraph" w:styleId="ListParagraph">
    <w:name w:val="List Paragraph"/>
    <w:basedOn w:val="Normal"/>
    <w:uiPriority w:val="34"/>
    <w:semiHidden/>
    <w:qFormat/>
    <w:rsid w:val="00564C60"/>
    <w:pPr>
      <w:ind w:left="720"/>
      <w:contextualSpacing/>
    </w:pPr>
  </w:style>
  <w:style w:type="paragraph" w:customStyle="1" w:styleId="Numpara">
    <w:name w:val="Num para"/>
    <w:basedOn w:val="ListParagraph"/>
    <w:uiPriority w:val="2"/>
    <w:qFormat/>
    <w:rsid w:val="00564C60"/>
    <w:pPr>
      <w:numPr>
        <w:numId w:val="7"/>
      </w:numPr>
      <w:tabs>
        <w:tab w:val="left" w:pos="540"/>
      </w:tabs>
      <w:ind w:left="504" w:hanging="504"/>
    </w:pPr>
  </w:style>
  <w:style w:type="paragraph" w:styleId="FootnoteText">
    <w:name w:val="footnote text"/>
    <w:basedOn w:val="Normal"/>
    <w:link w:val="FootnoteTextChar"/>
    <w:uiPriority w:val="99"/>
    <w:semiHidden/>
    <w:rsid w:val="00564C60"/>
    <w:pPr>
      <w:spacing w:before="0" w:after="0" w:line="240" w:lineRule="auto"/>
    </w:pPr>
    <w:rPr>
      <w:sz w:val="17"/>
    </w:rPr>
  </w:style>
  <w:style w:type="character" w:customStyle="1" w:styleId="FootnoteTextChar">
    <w:name w:val="Footnote Text Char"/>
    <w:basedOn w:val="DefaultParagraphFont"/>
    <w:link w:val="FootnoteText"/>
    <w:uiPriority w:val="99"/>
    <w:semiHidden/>
    <w:rsid w:val="00564C60"/>
    <w:rPr>
      <w:spacing w:val="2"/>
      <w:sz w:val="17"/>
    </w:rPr>
  </w:style>
  <w:style w:type="character" w:styleId="FootnoteReference">
    <w:name w:val="footnote reference"/>
    <w:basedOn w:val="DefaultParagraphFont"/>
    <w:uiPriority w:val="99"/>
    <w:semiHidden/>
    <w:rsid w:val="00564C60"/>
    <w:rPr>
      <w:vertAlign w:val="superscript"/>
    </w:rPr>
  </w:style>
  <w:style w:type="table" w:customStyle="1" w:styleId="DTFtexttableindent">
    <w:name w:val="DTF text table indent"/>
    <w:basedOn w:val="DTFtexttable"/>
    <w:uiPriority w:val="99"/>
    <w:rsid w:val="00564C60"/>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7B4B"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564C60"/>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564C60"/>
    <w:pPr>
      <w:numPr>
        <w:ilvl w:val="8"/>
        <w:numId w:val="4"/>
      </w:numPr>
      <w:tabs>
        <w:tab w:val="clear" w:pos="540"/>
      </w:tabs>
    </w:pPr>
  </w:style>
  <w:style w:type="paragraph" w:customStyle="1" w:styleId="NoteNormalindent">
    <w:name w:val="Note Normal indent"/>
    <w:basedOn w:val="NoteNormal"/>
    <w:uiPriority w:val="9"/>
    <w:rsid w:val="00564C60"/>
    <w:pPr>
      <w:ind w:left="792"/>
    </w:pPr>
  </w:style>
  <w:style w:type="paragraph" w:customStyle="1" w:styleId="Tablenum1">
    <w:name w:val="Table num 1"/>
    <w:basedOn w:val="Normal"/>
    <w:uiPriority w:val="6"/>
    <w:rsid w:val="00564C60"/>
    <w:pPr>
      <w:numPr>
        <w:ilvl w:val="2"/>
        <w:numId w:val="5"/>
      </w:numPr>
      <w:spacing w:before="60" w:after="60"/>
    </w:pPr>
    <w:rPr>
      <w:sz w:val="17"/>
    </w:rPr>
  </w:style>
  <w:style w:type="paragraph" w:customStyle="1" w:styleId="Tablenum2">
    <w:name w:val="Table num 2"/>
    <w:basedOn w:val="Normal"/>
    <w:uiPriority w:val="6"/>
    <w:rsid w:val="00564C60"/>
    <w:pPr>
      <w:numPr>
        <w:ilvl w:val="3"/>
        <w:numId w:val="5"/>
      </w:numPr>
      <w:spacing w:before="60" w:after="60"/>
    </w:pPr>
    <w:rPr>
      <w:sz w:val="17"/>
    </w:rPr>
  </w:style>
  <w:style w:type="paragraph" w:styleId="Caption">
    <w:name w:val="caption"/>
    <w:basedOn w:val="Normal"/>
    <w:next w:val="Normal"/>
    <w:uiPriority w:val="35"/>
    <w:rsid w:val="00564C60"/>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564C60"/>
    <w:rPr>
      <w:color w:val="808080"/>
    </w:rPr>
  </w:style>
  <w:style w:type="character" w:styleId="CommentReference">
    <w:name w:val="annotation reference"/>
    <w:uiPriority w:val="99"/>
    <w:rsid w:val="00B43DDF"/>
    <w:rPr>
      <w:sz w:val="16"/>
      <w:szCs w:val="16"/>
    </w:rPr>
  </w:style>
  <w:style w:type="paragraph" w:styleId="CommentText">
    <w:name w:val="annotation text"/>
    <w:basedOn w:val="Normal"/>
    <w:link w:val="CommentTextChar"/>
    <w:rsid w:val="00B43DDF"/>
    <w:pPr>
      <w:keepLines w:val="0"/>
      <w:suppressAutoHyphens/>
      <w:spacing w:before="0" w:after="0" w:line="240" w:lineRule="auto"/>
    </w:pPr>
    <w:rPr>
      <w:rFonts w:ascii="Arial" w:eastAsia="Times New Roman" w:hAnsi="Arial" w:cs="Arial"/>
      <w:spacing w:val="0"/>
      <w:lang w:val="en-GB" w:eastAsia="ar-SA"/>
    </w:rPr>
  </w:style>
  <w:style w:type="character" w:customStyle="1" w:styleId="CommentTextChar">
    <w:name w:val="Comment Text Char"/>
    <w:basedOn w:val="DefaultParagraphFont"/>
    <w:link w:val="CommentText"/>
    <w:rsid w:val="00B43DDF"/>
    <w:rPr>
      <w:rFonts w:ascii="Arial" w:eastAsia="Times New Roman" w:hAnsi="Arial" w:cs="Arial"/>
      <w:lang w:val="en-GB" w:eastAsia="ar-SA"/>
    </w:rPr>
  </w:style>
  <w:style w:type="character" w:styleId="UnresolvedMention">
    <w:name w:val="Unresolved Mention"/>
    <w:basedOn w:val="DefaultParagraphFont"/>
    <w:uiPriority w:val="99"/>
    <w:semiHidden/>
    <w:unhideWhenUsed/>
    <w:rsid w:val="00486FD2"/>
    <w:rPr>
      <w:color w:val="605E5C"/>
      <w:shd w:val="clear" w:color="auto" w:fill="E1DFDD"/>
    </w:rPr>
  </w:style>
  <w:style w:type="table" w:styleId="TableGridLight">
    <w:name w:val="Grid Table Light"/>
    <w:basedOn w:val="TableNormal"/>
    <w:uiPriority w:val="40"/>
    <w:rsid w:val="00564C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AF056E"/>
    <w:pPr>
      <w:keepLines/>
      <w:suppressAutoHyphens w:val="0"/>
      <w:spacing w:before="160" w:after="100"/>
    </w:pPr>
    <w:rPr>
      <w:rFonts w:asciiTheme="minorHAnsi" w:eastAsiaTheme="minorEastAsia" w:hAnsiTheme="minorHAnsi" w:cstheme="minorBidi"/>
      <w:b/>
      <w:bCs/>
      <w:spacing w:val="2"/>
      <w:lang w:val="en-AU" w:eastAsia="en-AU"/>
    </w:rPr>
  </w:style>
  <w:style w:type="character" w:customStyle="1" w:styleId="CommentSubjectChar">
    <w:name w:val="Comment Subject Char"/>
    <w:basedOn w:val="CommentTextChar"/>
    <w:link w:val="CommentSubject"/>
    <w:uiPriority w:val="99"/>
    <w:semiHidden/>
    <w:rsid w:val="00AF056E"/>
    <w:rPr>
      <w:rFonts w:ascii="Arial" w:eastAsia="Times New Roman" w:hAnsi="Arial" w:cs="Arial"/>
      <w:b/>
      <w:bCs/>
      <w:spacing w:val="2"/>
      <w:lang w:val="en-GB" w:eastAsia="ar-SA"/>
    </w:rPr>
  </w:style>
  <w:style w:type="paragraph" w:styleId="Revision">
    <w:name w:val="Revision"/>
    <w:hidden/>
    <w:uiPriority w:val="99"/>
    <w:semiHidden/>
    <w:rsid w:val="00CA36CD"/>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s://www.dtf.vic.gov.au/public-construction-policy-and-resources/ministerial-directions-and-instructions-public-construction-procurement" TargetMode="External"/><Relationship Id="rId21" Type="http://schemas.openxmlformats.org/officeDocument/2006/relationships/footer" Target="footer2.xml"/><Relationship Id="rId34" Type="http://schemas.openxmlformats.org/officeDocument/2006/relationships/hyperlink" Target="http://www.procurement.vic.gov.au" TargetMode="External"/><Relationship Id="rId42" Type="http://schemas.openxmlformats.org/officeDocument/2006/relationships/hyperlink" Target="http://www.dtf.vic.gov.au/" TargetMode="External"/><Relationship Id="rId47" Type="http://schemas.openxmlformats.org/officeDocument/2006/relationships/footer" Target="footer6.xml"/><Relationship Id="rId50" Type="http://schemas.openxmlformats.org/officeDocument/2006/relationships/header" Target="header7.xml"/><Relationship Id="rId55"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header" Target="header5.xml"/><Relationship Id="rId33" Type="http://schemas.openxmlformats.org/officeDocument/2006/relationships/hyperlink" Target="https://www.dtf.vic.gov.au/infrastructure-investment/investment-lifecycle-and-high-value-high-risk-guidelines" TargetMode="External"/><Relationship Id="rId38" Type="http://schemas.openxmlformats.org/officeDocument/2006/relationships/hyperlink" Target="https://www.dtf.vic.gov.au/infrastructure-investment/market-led-proposals" TargetMode="External"/><Relationship Id="rId46" Type="http://schemas.openxmlformats.org/officeDocument/2006/relationships/hyperlink" Target="https://www.dtf.vic.gov.au/infrastructure-investment/gateway-review-process" TargetMode="Externa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1.xml"/><Relationship Id="rId29" Type="http://schemas.openxmlformats.org/officeDocument/2006/relationships/package" Target="embeddings/Microsoft_Visio_Drawing.vsdx"/><Relationship Id="rId41" Type="http://schemas.openxmlformats.org/officeDocument/2006/relationships/hyperlink" Target="https://www.dtf.vic.gov.au/infrastructure-investment/public-private-partnership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dtf.vic.gov.au/infrastructure-investment/investment-management-standard" TargetMode="External"/><Relationship Id="rId37" Type="http://schemas.openxmlformats.org/officeDocument/2006/relationships/hyperlink" Target="https://www.dtf.vic.gov.au/public-construction-policy-and-resources/ministerial-directions-and-instructions-public-construction-procurement" TargetMode="External"/><Relationship Id="rId40" Type="http://schemas.openxmlformats.org/officeDocument/2006/relationships/hyperlink" Target="http://www.infrastructureaustralia.gov.au" TargetMode="External"/><Relationship Id="rId45" Type="http://schemas.openxmlformats.org/officeDocument/2006/relationships/hyperlink" Target="https://www.dtf.vic.gov.au/infrastructure-investment/asset-management-accountability-framework"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image" Target="media/image6.emf"/><Relationship Id="rId36" Type="http://schemas.openxmlformats.org/officeDocument/2006/relationships/hyperlink" Target="https://www.dtf.vic.gov.au/infrastructure-investment/public-private-partnerships" TargetMode="External"/><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package" Target="embeddings/Microsoft_Visio_Drawing1.vsdx"/><Relationship Id="rId44" Type="http://schemas.openxmlformats.org/officeDocument/2006/relationships/hyperlink" Target="http://www.education.vic.gov.au/" TargetMode="Externa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7.emf"/><Relationship Id="rId35" Type="http://schemas.openxmlformats.org/officeDocument/2006/relationships/hyperlink" Target="https://www.infrastructure.gov.au/infrastructure/ngpd" TargetMode="External"/><Relationship Id="rId43" Type="http://schemas.openxmlformats.org/officeDocument/2006/relationships/hyperlink" Target="https://providers.dhhs.vic.gov.au/capital-development-guidelines-series-7" TargetMode="External"/><Relationship Id="rId48" Type="http://schemas.openxmlformats.org/officeDocument/2006/relationships/footer" Target="footer7.xml"/><Relationship Id="rId8" Type="http://schemas.openxmlformats.org/officeDocument/2006/relationships/settings" Target="settings.xml"/><Relationship Id="rId51" Type="http://schemas.openxmlformats.org/officeDocument/2006/relationships/footer" Target="footer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Green">
      <a:dk1>
        <a:sysClr val="windowText" lastClr="000000"/>
      </a:dk1>
      <a:lt1>
        <a:sysClr val="window" lastClr="FFFFFF"/>
      </a:lt1>
      <a:dk2>
        <a:srgbClr val="53565A"/>
      </a:dk2>
      <a:lt2>
        <a:srgbClr val="D9D9D6"/>
      </a:lt2>
      <a:accent1>
        <a:srgbClr val="00573F"/>
      </a:accent1>
      <a:accent2>
        <a:srgbClr val="007B4B"/>
      </a:accent2>
      <a:accent3>
        <a:srgbClr val="00B140"/>
      </a:accent3>
      <a:accent4>
        <a:srgbClr val="7FAB9F"/>
      </a:accent4>
      <a:accent5>
        <a:srgbClr val="99CAB7"/>
      </a:accent5>
      <a:accent6>
        <a:srgbClr val="CCEFD9"/>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3e64cb-008d-4b29-9140-020f80d0f4e5">
      <UserInfo>
        <DisplayName/>
        <AccountId xsi:nil="true"/>
        <AccountType/>
      </UserInfo>
    </SharedWithUsers>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65F08D9-5337-4CE9-A7A9-1B9D3F45F3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d9aa07-cafb-46b5-a598-54bfe9f1bbdc"/>
    <ds:schemaRef ds:uri="http://purl.org/dc/elements/1.1/"/>
    <ds:schemaRef ds:uri="http://schemas.microsoft.com/office/2006/metadata/properties"/>
    <ds:schemaRef ds:uri="fe3e64cb-008d-4b29-9140-020f80d0f4e5"/>
    <ds:schemaRef ds:uri="http://www.w3.org/XML/1998/namespace"/>
    <ds:schemaRef ds:uri="http://purl.org/dc/dcmitype/"/>
  </ds:schemaRefs>
</ds:datastoreItem>
</file>

<file path=customXml/itemProps2.xml><?xml version="1.0" encoding="utf-8"?>
<ds:datastoreItem xmlns:ds="http://schemas.openxmlformats.org/officeDocument/2006/customXml" ds:itemID="{0D78B9A8-92F1-4CB7-BE44-0D5BB55B2C14}">
  <ds:schemaRefs>
    <ds:schemaRef ds:uri="http://schemas.microsoft.com/sharepoint/v3/contenttype/forms"/>
  </ds:schemaRefs>
</ds:datastoreItem>
</file>

<file path=customXml/itemProps3.xml><?xml version="1.0" encoding="utf-8"?>
<ds:datastoreItem xmlns:ds="http://schemas.openxmlformats.org/officeDocument/2006/customXml" ds:itemID="{EE9D89BF-40AE-4E46-B96C-7803AB49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D58E8-3562-4DAD-A378-C1FD66FF58CF}">
  <ds:schemaRefs>
    <ds:schemaRef ds:uri="http://schemas.openxmlformats.org/officeDocument/2006/bibliography"/>
  </ds:schemaRefs>
</ds:datastoreItem>
</file>

<file path=customXml/itemProps5.xml><?xml version="1.0" encoding="utf-8"?>
<ds:datastoreItem xmlns:ds="http://schemas.openxmlformats.org/officeDocument/2006/customXml" ds:itemID="{FC0451A9-BA20-484B-8E7A-4166108DF98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22</Pages>
  <Words>5113</Words>
  <Characters>32624</Characters>
  <Application>Microsoft Office Word</Application>
  <DocSecurity>0</DocSecurity>
  <Lines>906</Lines>
  <Paragraphs>465</Paragraphs>
  <ScaleCrop>false</ScaleCrop>
  <Company>Department of Treasury and Finance</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Anlezark</dc:creator>
  <cp:lastModifiedBy>Sora Ouk (DTF)</cp:lastModifiedBy>
  <cp:revision>62</cp:revision>
  <cp:lastPrinted>2018-05-14T05:25:00Z</cp:lastPrinted>
  <dcterms:created xsi:type="dcterms:W3CDTF">2022-04-03T23:11:00Z</dcterms:created>
  <dcterms:modified xsi:type="dcterms:W3CDTF">2024-08-28T00:49:00Z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0x010100918FD71463F1B84FA24BE844A2926C87</vt:lpwstr>
  </property>
  <property fmtid="{D5CDD505-2E9C-101B-9397-08002B2CF9AE}" pid="5" name="Order">
    <vt:r8>46400</vt:r8>
  </property>
  <property fmtid="{D5CDD505-2E9C-101B-9397-08002B2CF9AE}" pid="6" name="ComplianceAssetId">
    <vt:lpwstr/>
  </property>
  <property fmtid="{D5CDD505-2E9C-101B-9397-08002B2CF9AE}" pid="7" name="_ExtendedDescription">
    <vt:lpwstr/>
  </property>
  <property fmtid="{D5CDD505-2E9C-101B-9397-08002B2CF9AE}" pid="8" name="MSIP_Label_bb4ee517-5ca4-4fff-98d2-ed4f906edd6d_Enabled">
    <vt:lpwstr>true</vt:lpwstr>
  </property>
  <property fmtid="{D5CDD505-2E9C-101B-9397-08002B2CF9AE}" pid="9" name="MSIP_Label_bb4ee517-5ca4-4fff-98d2-ed4f906edd6d_SetDate">
    <vt:lpwstr>2022-06-17T02:16:31Z</vt:lpwstr>
  </property>
  <property fmtid="{D5CDD505-2E9C-101B-9397-08002B2CF9AE}" pid="10" name="MSIP_Label_bb4ee517-5ca4-4fff-98d2-ed4f906edd6d_Method">
    <vt:lpwstr>Privileged</vt:lpwstr>
  </property>
  <property fmtid="{D5CDD505-2E9C-101B-9397-08002B2CF9AE}" pid="11" name="MSIP_Label_bb4ee517-5ca4-4fff-98d2-ed4f906edd6d_Name">
    <vt:lpwstr>bb4ee517-5ca4-4fff-98d2-ed4f906edd6d</vt:lpwstr>
  </property>
  <property fmtid="{D5CDD505-2E9C-101B-9397-08002B2CF9AE}" pid="12" name="MSIP_Label_bb4ee517-5ca4-4fff-98d2-ed4f906edd6d_SiteId">
    <vt:lpwstr>722ea0be-3e1c-4b11-ad6f-9401d6856e24</vt:lpwstr>
  </property>
  <property fmtid="{D5CDD505-2E9C-101B-9397-08002B2CF9AE}" pid="13" name="MSIP_Label_bb4ee517-5ca4-4fff-98d2-ed4f906edd6d_ContentBits">
    <vt:lpwstr>0</vt:lpwstr>
  </property>
  <property fmtid="{D5CDD505-2E9C-101B-9397-08002B2CF9AE}" pid="14" name="MediaServiceImageTags">
    <vt:lpwstr/>
  </property>
</Properties>
</file>