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C09C" w14:textId="44A4C678" w:rsidR="00594B69" w:rsidRPr="00963B0F" w:rsidRDefault="00594B69" w:rsidP="00594B69">
      <w:pPr>
        <w:jc w:val="center"/>
        <w:rPr>
          <w:rFonts w:ascii="Calibri" w:hAnsi="Calibri" w:cs="Calibri"/>
          <w:b/>
          <w:iCs/>
          <w:sz w:val="48"/>
          <w:szCs w:val="48"/>
        </w:rPr>
      </w:pPr>
    </w:p>
    <w:p w14:paraId="7FE2FBDB" w14:textId="77777777" w:rsidR="00594B69" w:rsidRPr="00D26163" w:rsidRDefault="00594B69" w:rsidP="00594B69">
      <w:pPr>
        <w:jc w:val="center"/>
        <w:rPr>
          <w:rFonts w:ascii="Calibri" w:hAnsi="Calibri" w:cs="Calibri"/>
          <w:b/>
          <w:sz w:val="48"/>
          <w:szCs w:val="48"/>
        </w:rPr>
      </w:pPr>
    </w:p>
    <w:p w14:paraId="41E502EF" w14:textId="599810F3" w:rsidR="00594B69" w:rsidRPr="00D26163" w:rsidRDefault="00594B69" w:rsidP="00594B69">
      <w:pPr>
        <w:jc w:val="center"/>
        <w:rPr>
          <w:rFonts w:ascii="Calibri" w:hAnsi="Calibri" w:cs="Calibri"/>
          <w:b/>
          <w:sz w:val="48"/>
          <w:szCs w:val="48"/>
        </w:rPr>
      </w:pPr>
    </w:p>
    <w:p w14:paraId="09AE66C4" w14:textId="77777777" w:rsidR="00594B69" w:rsidRPr="00D26163" w:rsidRDefault="00594B69" w:rsidP="00594B69">
      <w:pPr>
        <w:jc w:val="center"/>
        <w:rPr>
          <w:rFonts w:ascii="Calibri" w:hAnsi="Calibri" w:cs="Calibri"/>
          <w:b/>
          <w:sz w:val="48"/>
          <w:szCs w:val="48"/>
        </w:rPr>
      </w:pPr>
    </w:p>
    <w:p w14:paraId="02A91BD0" w14:textId="77777777" w:rsidR="00594B69" w:rsidRPr="00D26163" w:rsidRDefault="00594B69" w:rsidP="35479EC2">
      <w:pPr>
        <w:pBdr>
          <w:bottom w:val="single" w:sz="4" w:space="1" w:color="auto"/>
        </w:pBdr>
        <w:jc w:val="center"/>
        <w:rPr>
          <w:rFonts w:ascii="Calibri" w:hAnsi="Calibri" w:cs="Calibri"/>
          <w:b/>
          <w:bCs/>
          <w:sz w:val="52"/>
          <w:szCs w:val="52"/>
        </w:rPr>
      </w:pPr>
      <w:r w:rsidRPr="35479EC2">
        <w:rPr>
          <w:rFonts w:ascii="Calibri" w:hAnsi="Calibri" w:cs="Calibri"/>
          <w:b/>
          <w:bCs/>
          <w:sz w:val="52"/>
          <w:szCs w:val="52"/>
        </w:rPr>
        <w:t>2023</w:t>
      </w:r>
      <w:r w:rsidRPr="35479EC2">
        <w:rPr>
          <w:rFonts w:ascii="Calibri" w:hAnsi="Calibri" w:cs="Calibri"/>
          <w:b/>
          <w:bCs/>
          <w:sz w:val="52"/>
          <w:szCs w:val="52"/>
        </w:rPr>
        <w:noBreakHyphen/>
        <w:t>24 Mid</w:t>
      </w:r>
      <w:r>
        <w:rPr>
          <w:rFonts w:ascii="Calibri" w:hAnsi="Calibri" w:cs="Calibri"/>
          <w:b/>
          <w:sz w:val="52"/>
          <w:szCs w:val="52"/>
        </w:rPr>
        <w:noBreakHyphen/>
      </w:r>
      <w:r w:rsidRPr="35479EC2">
        <w:rPr>
          <w:rFonts w:ascii="Calibri" w:hAnsi="Calibri" w:cs="Calibri"/>
          <w:b/>
          <w:bCs/>
          <w:sz w:val="52"/>
          <w:szCs w:val="52"/>
        </w:rPr>
        <w:t>Year Financial Report</w:t>
      </w:r>
    </w:p>
    <w:p w14:paraId="2C9CAD4A" w14:textId="77777777" w:rsidR="00594B69" w:rsidRPr="00D26163" w:rsidRDefault="00594B69" w:rsidP="00594B69">
      <w:pPr>
        <w:jc w:val="center"/>
        <w:rPr>
          <w:rFonts w:ascii="Calibri" w:hAnsi="Calibri" w:cs="Calibri"/>
          <w:b/>
          <w:sz w:val="40"/>
          <w:szCs w:val="40"/>
        </w:rPr>
      </w:pPr>
      <w:r w:rsidRPr="00D26163">
        <w:rPr>
          <w:rFonts w:ascii="Calibri" w:hAnsi="Calibri" w:cs="Calibri"/>
          <w:b/>
          <w:sz w:val="40"/>
          <w:szCs w:val="40"/>
        </w:rPr>
        <w:t>(incorporating Quarterly Financial Report No. 2)</w:t>
      </w:r>
    </w:p>
    <w:p w14:paraId="11B0C89A" w14:textId="77777777" w:rsidR="00594B69" w:rsidRPr="00D26163" w:rsidRDefault="00594B69" w:rsidP="00594B69">
      <w:pPr>
        <w:jc w:val="center"/>
        <w:rPr>
          <w:rFonts w:ascii="Calibri" w:hAnsi="Calibri" w:cs="Calibri"/>
          <w:szCs w:val="24"/>
        </w:rPr>
      </w:pPr>
    </w:p>
    <w:p w14:paraId="460C88D2" w14:textId="77777777" w:rsidR="00594B69" w:rsidRPr="00D26163" w:rsidRDefault="00594B69" w:rsidP="00594B69">
      <w:pPr>
        <w:jc w:val="center"/>
        <w:rPr>
          <w:rFonts w:ascii="Calibri" w:hAnsi="Calibri" w:cs="Calibri"/>
          <w:szCs w:val="24"/>
        </w:rPr>
      </w:pPr>
    </w:p>
    <w:p w14:paraId="69E9C810" w14:textId="77777777" w:rsidR="00594B69" w:rsidRPr="00D26163" w:rsidRDefault="00594B69" w:rsidP="00594B69">
      <w:pPr>
        <w:jc w:val="center"/>
        <w:rPr>
          <w:rFonts w:ascii="Calibri" w:hAnsi="Calibri" w:cs="Calibri"/>
          <w:szCs w:val="24"/>
        </w:rPr>
      </w:pPr>
      <w:r w:rsidRPr="00D26163">
        <w:rPr>
          <w:rFonts w:ascii="Calibri" w:hAnsi="Calibri" w:cs="Calibri"/>
          <w:noProof/>
          <w:lang w:eastAsia="en-AU"/>
        </w:rPr>
        <w:drawing>
          <wp:inline distT="0" distB="0" distL="0" distR="0" wp14:anchorId="1534D4AC" wp14:editId="26CF9856">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48ACFD9B" w14:textId="77777777" w:rsidR="00594B69" w:rsidRPr="00D26163" w:rsidRDefault="00594B69" w:rsidP="00594B69">
      <w:pPr>
        <w:jc w:val="center"/>
        <w:rPr>
          <w:rFonts w:ascii="Calibri" w:hAnsi="Calibri" w:cs="Calibri"/>
          <w:szCs w:val="24"/>
        </w:rPr>
      </w:pPr>
    </w:p>
    <w:p w14:paraId="2F89FD73" w14:textId="77777777" w:rsidR="00594B69" w:rsidRPr="00D26163" w:rsidRDefault="00594B69" w:rsidP="00594B69">
      <w:pPr>
        <w:jc w:val="center"/>
        <w:rPr>
          <w:rFonts w:ascii="Calibri" w:hAnsi="Calibri" w:cs="Calibri"/>
          <w:szCs w:val="24"/>
        </w:rPr>
      </w:pPr>
    </w:p>
    <w:p w14:paraId="5BCCEBF5" w14:textId="77777777" w:rsidR="00594B69" w:rsidRPr="00D26163" w:rsidRDefault="00594B69" w:rsidP="00594B69">
      <w:pPr>
        <w:jc w:val="center"/>
        <w:rPr>
          <w:rFonts w:ascii="Calibri" w:hAnsi="Calibri" w:cs="Calibri"/>
          <w:b/>
          <w:sz w:val="36"/>
          <w:szCs w:val="36"/>
        </w:rPr>
      </w:pPr>
      <w:r>
        <w:rPr>
          <w:rFonts w:ascii="Calibri" w:hAnsi="Calibri" w:cs="Calibri"/>
          <w:b/>
          <w:sz w:val="36"/>
          <w:szCs w:val="36"/>
        </w:rPr>
        <w:t>March 2024</w:t>
      </w:r>
    </w:p>
    <w:p w14:paraId="5F850545" w14:textId="77777777" w:rsidR="00594B69" w:rsidRPr="00D26163" w:rsidRDefault="00594B69" w:rsidP="00594B69">
      <w:pPr>
        <w:jc w:val="center"/>
        <w:rPr>
          <w:rFonts w:ascii="Calibri" w:hAnsi="Calibri" w:cs="Calibri"/>
          <w:szCs w:val="24"/>
        </w:rPr>
      </w:pPr>
    </w:p>
    <w:p w14:paraId="0D281E28" w14:textId="77777777" w:rsidR="00594B69" w:rsidRPr="00D26163" w:rsidRDefault="00594B69" w:rsidP="00594B69">
      <w:pPr>
        <w:jc w:val="center"/>
        <w:rPr>
          <w:rFonts w:ascii="Calibri" w:hAnsi="Calibri" w:cs="Calibri"/>
          <w:sz w:val="28"/>
          <w:szCs w:val="28"/>
        </w:rPr>
      </w:pPr>
    </w:p>
    <w:p w14:paraId="5719A232" w14:textId="77777777" w:rsidR="00594B69" w:rsidRPr="00D26163" w:rsidRDefault="00594B69" w:rsidP="00594B69">
      <w:pPr>
        <w:jc w:val="center"/>
        <w:rPr>
          <w:rFonts w:ascii="Calibri" w:hAnsi="Calibri" w:cs="Calibri"/>
          <w:sz w:val="28"/>
          <w:szCs w:val="28"/>
        </w:rPr>
      </w:pPr>
    </w:p>
    <w:p w14:paraId="0D7044D0" w14:textId="77777777" w:rsidR="00594B69" w:rsidRPr="00D26163" w:rsidRDefault="00594B69" w:rsidP="00594B69">
      <w:pPr>
        <w:jc w:val="center"/>
        <w:rPr>
          <w:rFonts w:ascii="Calibri" w:hAnsi="Calibri" w:cs="Calibri"/>
          <w:sz w:val="28"/>
          <w:szCs w:val="28"/>
        </w:rPr>
      </w:pPr>
    </w:p>
    <w:p w14:paraId="270CA194" w14:textId="77777777" w:rsidR="00594B69" w:rsidRPr="00D26163" w:rsidRDefault="00594B69" w:rsidP="00594B69">
      <w:pPr>
        <w:jc w:val="center"/>
        <w:rPr>
          <w:rFonts w:ascii="Calibri" w:hAnsi="Calibri" w:cs="Calibri"/>
          <w:sz w:val="28"/>
          <w:szCs w:val="28"/>
        </w:rPr>
      </w:pPr>
      <w:r w:rsidRPr="00D26163">
        <w:rPr>
          <w:rFonts w:ascii="Calibri" w:hAnsi="Calibri" w:cs="Calibri"/>
          <w:sz w:val="28"/>
          <w:szCs w:val="28"/>
        </w:rPr>
        <w:t>Presented by</w:t>
      </w:r>
    </w:p>
    <w:p w14:paraId="2A9F5F38" w14:textId="2A6DE367" w:rsidR="00594B69" w:rsidRPr="00D26163" w:rsidRDefault="00594B69" w:rsidP="00594B69">
      <w:pPr>
        <w:jc w:val="center"/>
        <w:rPr>
          <w:rFonts w:ascii="Calibri" w:hAnsi="Calibri" w:cs="Calibri"/>
          <w:b/>
          <w:sz w:val="36"/>
          <w:szCs w:val="36"/>
        </w:rPr>
      </w:pPr>
      <w:r w:rsidRPr="00D26163">
        <w:rPr>
          <w:rFonts w:ascii="Calibri" w:hAnsi="Calibri" w:cs="Calibri"/>
          <w:b/>
          <w:sz w:val="36"/>
          <w:szCs w:val="36"/>
        </w:rPr>
        <w:t>Tim Pallas MP</w:t>
      </w:r>
    </w:p>
    <w:p w14:paraId="3F14A084" w14:textId="77777777" w:rsidR="00594B69" w:rsidRDefault="00594B69" w:rsidP="00594B69">
      <w:pPr>
        <w:jc w:val="center"/>
        <w:rPr>
          <w:rFonts w:ascii="Calibri" w:hAnsi="Calibri" w:cs="Calibri"/>
          <w:sz w:val="28"/>
          <w:szCs w:val="28"/>
        </w:rPr>
      </w:pPr>
      <w:r w:rsidRPr="00D26163">
        <w:rPr>
          <w:rFonts w:ascii="Calibri" w:hAnsi="Calibri" w:cs="Calibri"/>
          <w:sz w:val="28"/>
          <w:szCs w:val="28"/>
        </w:rPr>
        <w:t>Treasurer of the State of Victoria</w:t>
      </w:r>
    </w:p>
    <w:p w14:paraId="2010E425" w14:textId="77777777" w:rsidR="00E211D2" w:rsidRDefault="00E211D2" w:rsidP="00594B69">
      <w:pPr>
        <w:jc w:val="center"/>
        <w:rPr>
          <w:rFonts w:ascii="Calibri" w:hAnsi="Calibri" w:cs="Calibri"/>
          <w:sz w:val="28"/>
          <w:szCs w:val="28"/>
        </w:rPr>
      </w:pPr>
    </w:p>
    <w:p w14:paraId="35506779" w14:textId="77777777" w:rsidR="00264DB4" w:rsidRPr="00264DB4" w:rsidRDefault="00264DB4" w:rsidP="00A84D4F">
      <w:pPr>
        <w:spacing w:before="1600"/>
        <w:rPr>
          <w:rFonts w:ascii="Calibri" w:hAnsi="Calibri" w:cs="Calibri"/>
          <w:sz w:val="28"/>
          <w:szCs w:val="28"/>
        </w:rPr>
      </w:pPr>
      <w:r w:rsidRPr="00264DB4">
        <w:rPr>
          <w:rFonts w:ascii="Calibri" w:hAnsi="Calibri" w:cs="Calibri"/>
          <w:sz w:val="28"/>
          <w:szCs w:val="28"/>
        </w:rPr>
        <w:t>Published by order, or under the authority, of the Parliament of Victoria</w:t>
      </w:r>
    </w:p>
    <w:p w14:paraId="155EB223" w14:textId="59C3A0AF" w:rsidR="00594B69" w:rsidRDefault="00264DB4" w:rsidP="00594B69">
      <w:r>
        <w:rPr>
          <w:rFonts w:ascii="Calibri" w:hAnsi="Calibri" w:cs="Calibri"/>
          <w:sz w:val="28"/>
          <w:szCs w:val="28"/>
        </w:rPr>
        <w:t>March 2024</w:t>
      </w:r>
    </w:p>
    <w:p w14:paraId="6CE49572" w14:textId="77777777" w:rsidR="00594B69" w:rsidRDefault="00594B69" w:rsidP="00594B69">
      <w:pPr>
        <w:sectPr w:rsidR="00594B69" w:rsidSect="00E97BE6">
          <w:footerReference w:type="even" r:id="rId13"/>
          <w:footerReference w:type="first" r:id="rId14"/>
          <w:pgSz w:w="11907" w:h="16840" w:code="9"/>
          <w:pgMar w:top="1134" w:right="1134" w:bottom="1134" w:left="1134" w:header="624" w:footer="567" w:gutter="0"/>
          <w:cols w:space="708"/>
          <w:docGrid w:linePitch="360"/>
        </w:sectPr>
      </w:pPr>
    </w:p>
    <w:p w14:paraId="51734D75" w14:textId="77777777" w:rsidR="005B35FB" w:rsidRPr="0043756F" w:rsidRDefault="005B35FB" w:rsidP="005B35FB">
      <w:pPr>
        <w:rPr>
          <w:rFonts w:ascii="Calibri" w:hAnsi="Calibri"/>
        </w:rPr>
      </w:pPr>
      <w:r w:rsidRPr="0043756F">
        <w:rPr>
          <w:rFonts w:ascii="Calibri" w:hAnsi="Calibri"/>
        </w:rPr>
        <w:lastRenderedPageBreak/>
        <w:t>The Secretary</w:t>
      </w:r>
      <w:r>
        <w:rPr>
          <w:rFonts w:ascii="Calibri" w:hAnsi="Calibri"/>
        </w:rPr>
        <w:br/>
      </w:r>
      <w:r w:rsidRPr="0043756F">
        <w:rPr>
          <w:rFonts w:ascii="Calibri" w:hAnsi="Calibri"/>
        </w:rPr>
        <w:t>Department of Treasury and Finance</w:t>
      </w:r>
    </w:p>
    <w:p w14:paraId="4F6F7019" w14:textId="77777777" w:rsidR="005B35FB" w:rsidRPr="0043756F" w:rsidRDefault="005B35FB" w:rsidP="005B35FB">
      <w:pPr>
        <w:rPr>
          <w:rFonts w:ascii="Calibri" w:hAnsi="Calibri"/>
        </w:rPr>
      </w:pPr>
      <w:r w:rsidRPr="0043756F">
        <w:rPr>
          <w:rFonts w:ascii="Calibri" w:hAnsi="Calibri"/>
        </w:rPr>
        <w:t>1 Treasury Place</w:t>
      </w:r>
      <w:r>
        <w:rPr>
          <w:rFonts w:ascii="Calibri" w:hAnsi="Calibri"/>
        </w:rPr>
        <w:br/>
      </w:r>
      <w:r w:rsidRPr="0043756F">
        <w:rPr>
          <w:rFonts w:ascii="Calibri" w:hAnsi="Calibri"/>
        </w:rPr>
        <w:t>Melbourne, Victoria, 3002</w:t>
      </w:r>
      <w:r>
        <w:rPr>
          <w:rFonts w:ascii="Calibri" w:hAnsi="Calibri"/>
        </w:rPr>
        <w:br/>
      </w:r>
      <w:r w:rsidRPr="0043756F">
        <w:rPr>
          <w:rFonts w:ascii="Calibri" w:hAnsi="Calibri"/>
        </w:rPr>
        <w:t>Australia</w:t>
      </w:r>
    </w:p>
    <w:p w14:paraId="012C4CD2" w14:textId="77777777" w:rsidR="005B35FB" w:rsidRPr="0043756F" w:rsidRDefault="005B35FB" w:rsidP="005B35FB">
      <w:pPr>
        <w:rPr>
          <w:rFonts w:ascii="Calibri" w:hAnsi="Calibri"/>
        </w:rPr>
      </w:pPr>
      <w:r w:rsidRPr="0043756F">
        <w:rPr>
          <w:rFonts w:ascii="Calibri" w:hAnsi="Calibri"/>
        </w:rPr>
        <w:t>Tel: (03) 9651 5111</w:t>
      </w:r>
      <w:r>
        <w:rPr>
          <w:rFonts w:ascii="Calibri" w:hAnsi="Calibri"/>
        </w:rPr>
        <w:br/>
      </w:r>
      <w:r w:rsidRPr="0043756F">
        <w:rPr>
          <w:rFonts w:ascii="Calibri" w:hAnsi="Calibri"/>
        </w:rPr>
        <w:t>Website: dtf.vic.gov.au</w:t>
      </w:r>
    </w:p>
    <w:p w14:paraId="1B8BD0AF" w14:textId="77777777" w:rsidR="005B35FB" w:rsidRDefault="005B35FB" w:rsidP="005B35FB">
      <w:pPr>
        <w:rPr>
          <w:rFonts w:ascii="Calibri" w:hAnsi="Calibri"/>
        </w:rPr>
      </w:pPr>
      <w:r w:rsidRPr="0043756F">
        <w:rPr>
          <w:rFonts w:ascii="Calibri" w:hAnsi="Calibri"/>
        </w:rPr>
        <w:t>Authorised by the Victorian Government</w:t>
      </w:r>
      <w:r>
        <w:rPr>
          <w:rFonts w:ascii="Calibri" w:hAnsi="Calibri"/>
        </w:rPr>
        <w:br/>
      </w:r>
      <w:r w:rsidRPr="0043756F">
        <w:rPr>
          <w:rFonts w:ascii="Calibri" w:hAnsi="Calibri"/>
        </w:rPr>
        <w:t>1 Treasury Place, Melbourne, 3002</w:t>
      </w:r>
      <w:r w:rsidRPr="0043756F">
        <w:rPr>
          <w:rFonts w:ascii="Calibri" w:hAnsi="Calibri"/>
        </w:rPr>
        <w:tab/>
      </w:r>
    </w:p>
    <w:p w14:paraId="5DD18C7C" w14:textId="70399F98" w:rsidR="005B35FB" w:rsidRPr="0043756F" w:rsidRDefault="005B35FB" w:rsidP="005B35FB">
      <w:pPr>
        <w:rPr>
          <w:rFonts w:ascii="Calibri" w:hAnsi="Calibri"/>
        </w:rPr>
      </w:pPr>
      <w:r w:rsidRPr="0043756F">
        <w:rPr>
          <w:rFonts w:ascii="Calibri" w:hAnsi="Calibri"/>
        </w:rPr>
        <w:t>© State of Victoria 202</w:t>
      </w:r>
      <w:r>
        <w:rPr>
          <w:rFonts w:ascii="Calibri" w:hAnsi="Calibri"/>
        </w:rPr>
        <w:t>4</w:t>
      </w:r>
    </w:p>
    <w:p w14:paraId="4B075E41" w14:textId="77777777" w:rsidR="005B35FB" w:rsidRPr="0043756F" w:rsidRDefault="005B35FB" w:rsidP="005B35FB">
      <w:pPr>
        <w:rPr>
          <w:rFonts w:ascii="Calibri" w:hAnsi="Calibri"/>
        </w:rPr>
      </w:pPr>
    </w:p>
    <w:p w14:paraId="74B7C6AA" w14:textId="77777777" w:rsidR="005B35FB" w:rsidRPr="0043756F" w:rsidRDefault="005B35FB" w:rsidP="005B35FB">
      <w:pPr>
        <w:rPr>
          <w:rFonts w:ascii="Calibri" w:hAnsi="Calibri"/>
        </w:rPr>
      </w:pPr>
      <w:r w:rsidRPr="00856AC4">
        <w:rPr>
          <w:rFonts w:ascii="Calibri" w:hAnsi="Calibri"/>
          <w:noProof/>
        </w:rPr>
        <w:drawing>
          <wp:inline distT="0" distB="0" distL="0" distR="0" wp14:anchorId="628FF2F0" wp14:editId="4767DC5F">
            <wp:extent cx="1054100" cy="368300"/>
            <wp:effectExtent l="0" t="0" r="0" b="0"/>
            <wp:docPr id="12" name="Picture 11"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494D6CE8" w14:textId="42E75872" w:rsidR="005B35FB" w:rsidRPr="0043756F" w:rsidRDefault="005B35FB" w:rsidP="005B35FB">
      <w:pPr>
        <w:ind w:right="5103"/>
        <w:rPr>
          <w:rFonts w:ascii="Calibri" w:hAnsi="Calibri"/>
        </w:rPr>
      </w:pPr>
      <w:r w:rsidRPr="0043756F">
        <w:rPr>
          <w:rFonts w:ascii="Calibri" w:hAnsi="Calibri"/>
        </w:rPr>
        <w:t>You are free to re-use this work under a Creative Commons Attribution 4.0 International licence, provided you credit the State of Victoria (Department of Treasury and Finance) as author, indicate if changes were made and comply with the other licence terms. The licence does not apply to any branding (including Government logos), images, and material from third parties. Permission may be required for any re-use of third</w:t>
      </w:r>
      <w:r>
        <w:rPr>
          <w:rFonts w:ascii="Calibri" w:hAnsi="Calibri"/>
        </w:rPr>
        <w:noBreakHyphen/>
      </w:r>
      <w:r w:rsidRPr="0043756F">
        <w:rPr>
          <w:rFonts w:ascii="Calibri" w:hAnsi="Calibri"/>
        </w:rPr>
        <w:t>party material protected by copyright.</w:t>
      </w:r>
    </w:p>
    <w:p w14:paraId="3A57D194" w14:textId="77777777" w:rsidR="005B35FB" w:rsidRPr="0043756F" w:rsidRDefault="005B35FB" w:rsidP="005B35FB">
      <w:pPr>
        <w:rPr>
          <w:rFonts w:ascii="Calibri" w:hAnsi="Calibri"/>
        </w:rPr>
      </w:pPr>
    </w:p>
    <w:p w14:paraId="560FF7AD" w14:textId="77777777" w:rsidR="005B35FB" w:rsidRPr="0043756F" w:rsidRDefault="005B35FB" w:rsidP="005B35FB">
      <w:pPr>
        <w:rPr>
          <w:rFonts w:ascii="Calibri" w:hAnsi="Calibri"/>
        </w:rPr>
      </w:pPr>
      <w:r w:rsidRPr="0043756F">
        <w:rPr>
          <w:rFonts w:ascii="Calibri" w:hAnsi="Calibri"/>
        </w:rPr>
        <w:t>Copyright queries may be directed to</w:t>
      </w:r>
      <w:r>
        <w:rPr>
          <w:rFonts w:ascii="Calibri" w:hAnsi="Calibri"/>
        </w:rPr>
        <w:br/>
      </w:r>
      <w:r w:rsidRPr="0043756F">
        <w:rPr>
          <w:rFonts w:ascii="Calibri" w:hAnsi="Calibri"/>
        </w:rPr>
        <w:t>IPpolicy@dtf.vic.gov.au</w:t>
      </w:r>
    </w:p>
    <w:p w14:paraId="3D9D8AAE" w14:textId="77777777" w:rsidR="005B35FB" w:rsidRPr="0043756F" w:rsidRDefault="005B35FB" w:rsidP="005B35FB">
      <w:pPr>
        <w:rPr>
          <w:rFonts w:ascii="Calibri" w:hAnsi="Calibri"/>
        </w:rPr>
      </w:pPr>
      <w:r w:rsidRPr="0043756F">
        <w:rPr>
          <w:rFonts w:ascii="Calibri" w:hAnsi="Calibri"/>
        </w:rPr>
        <w:t>ISSN 1443-1289 (print)</w:t>
      </w:r>
      <w:r w:rsidRPr="0043756F">
        <w:rPr>
          <w:rFonts w:ascii="Calibri" w:hAnsi="Calibri"/>
        </w:rPr>
        <w:br/>
        <w:t>ISSN 2204-7166 (online)</w:t>
      </w:r>
    </w:p>
    <w:p w14:paraId="5FDDFF17" w14:textId="536BE56E" w:rsidR="005B35FB" w:rsidRDefault="005B35FB" w:rsidP="005B35FB">
      <w:pPr>
        <w:rPr>
          <w:rFonts w:ascii="Calibri" w:hAnsi="Calibri"/>
        </w:rPr>
      </w:pPr>
      <w:r w:rsidRPr="0043756F">
        <w:rPr>
          <w:rFonts w:ascii="Calibri" w:hAnsi="Calibri"/>
        </w:rPr>
        <w:t xml:space="preserve">Published </w:t>
      </w:r>
      <w:r>
        <w:rPr>
          <w:rFonts w:ascii="Calibri" w:hAnsi="Calibri"/>
        </w:rPr>
        <w:t>March 202</w:t>
      </w:r>
      <w:r>
        <w:rPr>
          <w:rFonts w:ascii="Calibri" w:hAnsi="Calibri"/>
        </w:rPr>
        <w:t>4</w:t>
      </w:r>
    </w:p>
    <w:p w14:paraId="556F5328" w14:textId="77777777" w:rsidR="005B35FB" w:rsidRPr="00493DE3" w:rsidRDefault="005B35FB" w:rsidP="005B35FB">
      <w:pPr>
        <w:rPr>
          <w:rFonts w:ascii="Calibri" w:hAnsi="Calibri"/>
        </w:rPr>
      </w:pPr>
    </w:p>
    <w:p w14:paraId="1846211D" w14:textId="77777777" w:rsidR="00D11AC2" w:rsidRDefault="00D11AC2">
      <w:pPr>
        <w:keepLines w:val="0"/>
        <w:sectPr w:rsidR="00D11AC2" w:rsidSect="005B35FB">
          <w:footerReference w:type="even" r:id="rId16"/>
          <w:footerReference w:type="default" r:id="rId17"/>
          <w:pgSz w:w="11907" w:h="16840" w:code="9"/>
          <w:pgMar w:top="1134" w:right="1134" w:bottom="1134" w:left="1134" w:header="624" w:footer="567" w:gutter="0"/>
          <w:cols w:space="708"/>
          <w:vAlign w:val="bottom"/>
          <w:docGrid w:linePitch="360"/>
        </w:sectPr>
      </w:pPr>
    </w:p>
    <w:p w14:paraId="55712230" w14:textId="77777777" w:rsidR="00594B69" w:rsidRPr="00837B8C" w:rsidRDefault="00594B69" w:rsidP="00594B69">
      <w:pPr>
        <w:pStyle w:val="TOCHeading"/>
      </w:pPr>
      <w:bookmarkStart w:id="0" w:name="_Toc475959979"/>
      <w:bookmarkStart w:id="1" w:name="_Toc508192226"/>
      <w:r w:rsidRPr="00837B8C">
        <w:lastRenderedPageBreak/>
        <w:t>CONTENTS</w:t>
      </w:r>
      <w:bookmarkEnd w:id="0"/>
      <w:bookmarkEnd w:id="1"/>
    </w:p>
    <w:p w14:paraId="5E2226D9" w14:textId="2141A94E" w:rsidR="00415682" w:rsidRDefault="00594B69">
      <w:pPr>
        <w:pStyle w:val="TOC1"/>
        <w:rPr>
          <w:rFonts w:asciiTheme="minorHAnsi" w:eastAsiaTheme="minorEastAsia" w:hAnsiTheme="minorHAnsi"/>
          <w:b w:val="0"/>
          <w:noProof/>
          <w:kern w:val="2"/>
          <w:lang w:eastAsia="en-AU"/>
          <w14:ligatures w14:val="standardContextual"/>
        </w:rPr>
      </w:pPr>
      <w:r>
        <w:rPr>
          <w:spacing w:val="-2"/>
          <w:szCs w:val="19"/>
        </w:rPr>
        <w:fldChar w:fldCharType="begin"/>
      </w:r>
      <w:r>
        <w:instrText xml:space="preserve"> TOC \h \z \t "Chapter Heading,1,Heading 1,2,Heading 1 </w:instrText>
      </w:r>
      <w:r w:rsidR="00B40AB6">
        <w:instrText>[</w:instrText>
      </w:r>
      <w:r>
        <w:instrText>#</w:instrText>
      </w:r>
      <w:r w:rsidR="00B40AB6">
        <w:instrText>]</w:instrText>
      </w:r>
      <w:r>
        <w:instrText xml:space="preserve">,2 " \* MERGEFORMAT </w:instrText>
      </w:r>
      <w:r>
        <w:rPr>
          <w:spacing w:val="-2"/>
          <w:szCs w:val="19"/>
        </w:rPr>
        <w:fldChar w:fldCharType="separate"/>
      </w:r>
      <w:hyperlink w:anchor="_Toc158714138" w:history="1">
        <w:r w:rsidR="00415682" w:rsidRPr="00725638">
          <w:rPr>
            <w:rStyle w:val="Hyperlink"/>
            <w:noProof/>
          </w:rPr>
          <w:t>Chapter 1 – Mid-year results for the state of Victoria, including the general government sector</w:t>
        </w:r>
        <w:r w:rsidR="00415682">
          <w:rPr>
            <w:noProof/>
            <w:webHidden/>
          </w:rPr>
          <w:tab/>
        </w:r>
        <w:r w:rsidR="00415682">
          <w:rPr>
            <w:noProof/>
            <w:webHidden/>
          </w:rPr>
          <w:fldChar w:fldCharType="begin"/>
        </w:r>
        <w:r w:rsidR="00415682">
          <w:rPr>
            <w:noProof/>
            <w:webHidden/>
          </w:rPr>
          <w:instrText xml:space="preserve"> PAGEREF _Toc158714138 \h </w:instrText>
        </w:r>
        <w:r w:rsidR="00415682">
          <w:rPr>
            <w:noProof/>
            <w:webHidden/>
          </w:rPr>
        </w:r>
        <w:r w:rsidR="00415682">
          <w:rPr>
            <w:noProof/>
            <w:webHidden/>
          </w:rPr>
          <w:fldChar w:fldCharType="separate"/>
        </w:r>
        <w:r w:rsidR="005B35FB">
          <w:rPr>
            <w:noProof/>
            <w:webHidden/>
          </w:rPr>
          <w:t>1</w:t>
        </w:r>
        <w:r w:rsidR="00415682">
          <w:rPr>
            <w:noProof/>
            <w:webHidden/>
          </w:rPr>
          <w:fldChar w:fldCharType="end"/>
        </w:r>
      </w:hyperlink>
    </w:p>
    <w:p w14:paraId="5F394146" w14:textId="28444812" w:rsidR="00415682" w:rsidRDefault="005B35FB">
      <w:pPr>
        <w:pStyle w:val="TOC2"/>
        <w:rPr>
          <w:rFonts w:asciiTheme="minorHAnsi" w:eastAsiaTheme="minorEastAsia" w:hAnsiTheme="minorHAnsi"/>
          <w:noProof/>
          <w:kern w:val="2"/>
          <w:lang w:eastAsia="en-AU"/>
          <w14:ligatures w14:val="standardContextual"/>
        </w:rPr>
      </w:pPr>
      <w:hyperlink w:anchor="_Toc158714139" w:history="1">
        <w:r w:rsidR="00415682" w:rsidRPr="00725638">
          <w:rPr>
            <w:rStyle w:val="Hyperlink"/>
            <w:noProof/>
          </w:rPr>
          <w:t>Overv</w:t>
        </w:r>
        <w:bookmarkStart w:id="2" w:name="_Hlt159244583"/>
        <w:bookmarkStart w:id="3" w:name="_Hlt159244584"/>
        <w:r w:rsidR="00415682" w:rsidRPr="00725638">
          <w:rPr>
            <w:rStyle w:val="Hyperlink"/>
            <w:noProof/>
          </w:rPr>
          <w:t>i</w:t>
        </w:r>
        <w:bookmarkEnd w:id="2"/>
        <w:bookmarkEnd w:id="3"/>
        <w:r w:rsidR="00415682" w:rsidRPr="00725638">
          <w:rPr>
            <w:rStyle w:val="Hyperlink"/>
            <w:noProof/>
          </w:rPr>
          <w:t>ew</w:t>
        </w:r>
        <w:r w:rsidR="00415682">
          <w:rPr>
            <w:noProof/>
            <w:webHidden/>
          </w:rPr>
          <w:tab/>
        </w:r>
        <w:r w:rsidR="00415682">
          <w:rPr>
            <w:noProof/>
            <w:webHidden/>
          </w:rPr>
          <w:fldChar w:fldCharType="begin"/>
        </w:r>
        <w:r w:rsidR="00415682">
          <w:rPr>
            <w:noProof/>
            <w:webHidden/>
          </w:rPr>
          <w:instrText xml:space="preserve"> PAGEREF _Toc158714139 \h </w:instrText>
        </w:r>
        <w:r w:rsidR="00415682">
          <w:rPr>
            <w:noProof/>
            <w:webHidden/>
          </w:rPr>
        </w:r>
        <w:r w:rsidR="00415682">
          <w:rPr>
            <w:noProof/>
            <w:webHidden/>
          </w:rPr>
          <w:fldChar w:fldCharType="separate"/>
        </w:r>
        <w:r>
          <w:rPr>
            <w:noProof/>
            <w:webHidden/>
          </w:rPr>
          <w:t>1</w:t>
        </w:r>
        <w:r w:rsidR="00415682">
          <w:rPr>
            <w:noProof/>
            <w:webHidden/>
          </w:rPr>
          <w:fldChar w:fldCharType="end"/>
        </w:r>
      </w:hyperlink>
    </w:p>
    <w:p w14:paraId="328A1098" w14:textId="7A232360" w:rsidR="00415682" w:rsidRDefault="005B35FB">
      <w:pPr>
        <w:pStyle w:val="TOC2"/>
        <w:rPr>
          <w:rFonts w:asciiTheme="minorHAnsi" w:eastAsiaTheme="minorEastAsia" w:hAnsiTheme="minorHAnsi"/>
          <w:noProof/>
          <w:kern w:val="2"/>
          <w:lang w:eastAsia="en-AU"/>
          <w14:ligatures w14:val="standardContextual"/>
        </w:rPr>
      </w:pPr>
      <w:hyperlink w:anchor="_Toc158714140" w:history="1">
        <w:r w:rsidR="00415682" w:rsidRPr="00725638">
          <w:rPr>
            <w:rStyle w:val="Hyperlink"/>
            <w:noProof/>
          </w:rPr>
          <w:t>Financial performance</w:t>
        </w:r>
        <w:r w:rsidR="00415682">
          <w:rPr>
            <w:noProof/>
            <w:webHidden/>
          </w:rPr>
          <w:tab/>
        </w:r>
        <w:r w:rsidR="00415682">
          <w:rPr>
            <w:noProof/>
            <w:webHidden/>
          </w:rPr>
          <w:fldChar w:fldCharType="begin"/>
        </w:r>
        <w:r w:rsidR="00415682">
          <w:rPr>
            <w:noProof/>
            <w:webHidden/>
          </w:rPr>
          <w:instrText xml:space="preserve"> PAGEREF _Toc158714140 \h </w:instrText>
        </w:r>
        <w:r w:rsidR="00415682">
          <w:rPr>
            <w:noProof/>
            <w:webHidden/>
          </w:rPr>
        </w:r>
        <w:r w:rsidR="00415682">
          <w:rPr>
            <w:noProof/>
            <w:webHidden/>
          </w:rPr>
          <w:fldChar w:fldCharType="separate"/>
        </w:r>
        <w:r>
          <w:rPr>
            <w:noProof/>
            <w:webHidden/>
          </w:rPr>
          <w:t>2</w:t>
        </w:r>
        <w:r w:rsidR="00415682">
          <w:rPr>
            <w:noProof/>
            <w:webHidden/>
          </w:rPr>
          <w:fldChar w:fldCharType="end"/>
        </w:r>
      </w:hyperlink>
    </w:p>
    <w:p w14:paraId="75AB5BDA" w14:textId="79C03063" w:rsidR="00415682" w:rsidRDefault="005B35FB">
      <w:pPr>
        <w:pStyle w:val="TOC2"/>
        <w:rPr>
          <w:rFonts w:asciiTheme="minorHAnsi" w:eastAsiaTheme="minorEastAsia" w:hAnsiTheme="minorHAnsi"/>
          <w:noProof/>
          <w:kern w:val="2"/>
          <w:lang w:eastAsia="en-AU"/>
          <w14:ligatures w14:val="standardContextual"/>
        </w:rPr>
      </w:pPr>
      <w:hyperlink w:anchor="_Toc158714141" w:history="1">
        <w:r w:rsidR="00415682" w:rsidRPr="00725638">
          <w:rPr>
            <w:rStyle w:val="Hyperlink"/>
            <w:noProof/>
          </w:rPr>
          <w:t>Financial position</w:t>
        </w:r>
        <w:r w:rsidR="00415682">
          <w:rPr>
            <w:noProof/>
            <w:webHidden/>
          </w:rPr>
          <w:tab/>
        </w:r>
        <w:r w:rsidR="00415682">
          <w:rPr>
            <w:noProof/>
            <w:webHidden/>
          </w:rPr>
          <w:fldChar w:fldCharType="begin"/>
        </w:r>
        <w:r w:rsidR="00415682">
          <w:rPr>
            <w:noProof/>
            <w:webHidden/>
          </w:rPr>
          <w:instrText xml:space="preserve"> PAGEREF _Toc158714141 \h </w:instrText>
        </w:r>
        <w:r w:rsidR="00415682">
          <w:rPr>
            <w:noProof/>
            <w:webHidden/>
          </w:rPr>
        </w:r>
        <w:r w:rsidR="00415682">
          <w:rPr>
            <w:noProof/>
            <w:webHidden/>
          </w:rPr>
          <w:fldChar w:fldCharType="separate"/>
        </w:r>
        <w:r>
          <w:rPr>
            <w:noProof/>
            <w:webHidden/>
          </w:rPr>
          <w:t>7</w:t>
        </w:r>
        <w:r w:rsidR="00415682">
          <w:rPr>
            <w:noProof/>
            <w:webHidden/>
          </w:rPr>
          <w:fldChar w:fldCharType="end"/>
        </w:r>
      </w:hyperlink>
    </w:p>
    <w:p w14:paraId="49EFA2B8" w14:textId="5F91E53A" w:rsidR="00415682" w:rsidRDefault="005B35FB">
      <w:pPr>
        <w:pStyle w:val="TOC2"/>
        <w:rPr>
          <w:rFonts w:asciiTheme="minorHAnsi" w:eastAsiaTheme="minorEastAsia" w:hAnsiTheme="minorHAnsi"/>
          <w:noProof/>
          <w:kern w:val="2"/>
          <w:lang w:eastAsia="en-AU"/>
          <w14:ligatures w14:val="standardContextual"/>
        </w:rPr>
      </w:pPr>
      <w:hyperlink w:anchor="_Toc158714142" w:history="1">
        <w:r w:rsidR="00415682" w:rsidRPr="00725638">
          <w:rPr>
            <w:rStyle w:val="Hyperlink"/>
            <w:noProof/>
          </w:rPr>
          <w:t>Cash flow</w:t>
        </w:r>
        <w:r w:rsidR="00415682">
          <w:rPr>
            <w:noProof/>
            <w:webHidden/>
          </w:rPr>
          <w:tab/>
        </w:r>
        <w:r w:rsidR="00415682">
          <w:rPr>
            <w:noProof/>
            <w:webHidden/>
          </w:rPr>
          <w:fldChar w:fldCharType="begin"/>
        </w:r>
        <w:r w:rsidR="00415682">
          <w:rPr>
            <w:noProof/>
            <w:webHidden/>
          </w:rPr>
          <w:instrText xml:space="preserve"> PAGEREF _Toc158714142 \h </w:instrText>
        </w:r>
        <w:r w:rsidR="00415682">
          <w:rPr>
            <w:noProof/>
            <w:webHidden/>
          </w:rPr>
        </w:r>
        <w:r w:rsidR="00415682">
          <w:rPr>
            <w:noProof/>
            <w:webHidden/>
          </w:rPr>
          <w:fldChar w:fldCharType="separate"/>
        </w:r>
        <w:r>
          <w:rPr>
            <w:noProof/>
            <w:webHidden/>
          </w:rPr>
          <w:t>8</w:t>
        </w:r>
        <w:r w:rsidR="00415682">
          <w:rPr>
            <w:noProof/>
            <w:webHidden/>
          </w:rPr>
          <w:fldChar w:fldCharType="end"/>
        </w:r>
      </w:hyperlink>
    </w:p>
    <w:p w14:paraId="094255AC" w14:textId="43A31733" w:rsidR="00415682" w:rsidRDefault="005B35FB">
      <w:pPr>
        <w:pStyle w:val="TOC2"/>
        <w:rPr>
          <w:rFonts w:asciiTheme="minorHAnsi" w:eastAsiaTheme="minorEastAsia" w:hAnsiTheme="minorHAnsi"/>
          <w:noProof/>
          <w:kern w:val="2"/>
          <w:lang w:eastAsia="en-AU"/>
          <w14:ligatures w14:val="standardContextual"/>
        </w:rPr>
      </w:pPr>
      <w:hyperlink w:anchor="_Toc158714143" w:history="1">
        <w:r w:rsidR="00415682" w:rsidRPr="00725638">
          <w:rPr>
            <w:rStyle w:val="Hyperlink"/>
            <w:noProof/>
          </w:rPr>
          <w:t>Financial sustainability</w:t>
        </w:r>
        <w:r w:rsidR="00415682">
          <w:rPr>
            <w:noProof/>
            <w:webHidden/>
          </w:rPr>
          <w:tab/>
        </w:r>
        <w:r w:rsidR="00415682">
          <w:rPr>
            <w:noProof/>
            <w:webHidden/>
          </w:rPr>
          <w:fldChar w:fldCharType="begin"/>
        </w:r>
        <w:r w:rsidR="00415682">
          <w:rPr>
            <w:noProof/>
            <w:webHidden/>
          </w:rPr>
          <w:instrText xml:space="preserve"> PAGEREF _Toc158714143 \h </w:instrText>
        </w:r>
        <w:r w:rsidR="00415682">
          <w:rPr>
            <w:noProof/>
            <w:webHidden/>
          </w:rPr>
        </w:r>
        <w:r w:rsidR="00415682">
          <w:rPr>
            <w:noProof/>
            <w:webHidden/>
          </w:rPr>
          <w:fldChar w:fldCharType="separate"/>
        </w:r>
        <w:r>
          <w:rPr>
            <w:noProof/>
            <w:webHidden/>
          </w:rPr>
          <w:t>11</w:t>
        </w:r>
        <w:r w:rsidR="00415682">
          <w:rPr>
            <w:noProof/>
            <w:webHidden/>
          </w:rPr>
          <w:fldChar w:fldCharType="end"/>
        </w:r>
      </w:hyperlink>
    </w:p>
    <w:p w14:paraId="50DD5F61" w14:textId="268E10BD" w:rsidR="00415682" w:rsidRDefault="005B35FB">
      <w:pPr>
        <w:pStyle w:val="TOC1"/>
        <w:rPr>
          <w:rFonts w:asciiTheme="minorHAnsi" w:eastAsiaTheme="minorEastAsia" w:hAnsiTheme="minorHAnsi"/>
          <w:b w:val="0"/>
          <w:noProof/>
          <w:kern w:val="2"/>
          <w:lang w:eastAsia="en-AU"/>
          <w14:ligatures w14:val="standardContextual"/>
        </w:rPr>
      </w:pPr>
      <w:hyperlink w:anchor="_Toc158714144" w:history="1">
        <w:r w:rsidR="00415682" w:rsidRPr="00725638">
          <w:rPr>
            <w:rStyle w:val="Hyperlink"/>
            <w:noProof/>
          </w:rPr>
          <w:t>Chapter 2 – Mid-year financial report</w:t>
        </w:r>
        <w:r w:rsidR="00415682">
          <w:rPr>
            <w:noProof/>
            <w:webHidden/>
          </w:rPr>
          <w:tab/>
        </w:r>
        <w:r w:rsidR="00415682">
          <w:rPr>
            <w:noProof/>
            <w:webHidden/>
          </w:rPr>
          <w:fldChar w:fldCharType="begin"/>
        </w:r>
        <w:r w:rsidR="00415682">
          <w:rPr>
            <w:noProof/>
            <w:webHidden/>
          </w:rPr>
          <w:instrText xml:space="preserve"> PAGEREF _Toc158714144 \h </w:instrText>
        </w:r>
        <w:r w:rsidR="00415682">
          <w:rPr>
            <w:noProof/>
            <w:webHidden/>
          </w:rPr>
        </w:r>
        <w:r w:rsidR="00415682">
          <w:rPr>
            <w:noProof/>
            <w:webHidden/>
          </w:rPr>
          <w:fldChar w:fldCharType="separate"/>
        </w:r>
        <w:r>
          <w:rPr>
            <w:noProof/>
            <w:webHidden/>
          </w:rPr>
          <w:t>13</w:t>
        </w:r>
        <w:r w:rsidR="00415682">
          <w:rPr>
            <w:noProof/>
            <w:webHidden/>
          </w:rPr>
          <w:fldChar w:fldCharType="end"/>
        </w:r>
      </w:hyperlink>
    </w:p>
    <w:p w14:paraId="57A0F968" w14:textId="2A45AB36" w:rsidR="00415682" w:rsidRDefault="005B35FB">
      <w:pPr>
        <w:pStyle w:val="TOC2"/>
        <w:rPr>
          <w:rFonts w:asciiTheme="minorHAnsi" w:eastAsiaTheme="minorEastAsia" w:hAnsiTheme="minorHAnsi"/>
          <w:noProof/>
          <w:kern w:val="2"/>
          <w:lang w:eastAsia="en-AU"/>
          <w14:ligatures w14:val="standardContextual"/>
        </w:rPr>
      </w:pPr>
      <w:hyperlink w:anchor="_Toc158714145" w:history="1">
        <w:r w:rsidR="00415682" w:rsidRPr="00725638">
          <w:rPr>
            <w:rStyle w:val="Hyperlink"/>
            <w:noProof/>
          </w:rPr>
          <w:t>Consolidated comprehensive operating statement</w:t>
        </w:r>
        <w:r w:rsidR="00415682">
          <w:rPr>
            <w:noProof/>
            <w:webHidden/>
          </w:rPr>
          <w:tab/>
        </w:r>
        <w:r w:rsidR="00415682">
          <w:rPr>
            <w:noProof/>
            <w:webHidden/>
          </w:rPr>
          <w:fldChar w:fldCharType="begin"/>
        </w:r>
        <w:r w:rsidR="00415682">
          <w:rPr>
            <w:noProof/>
            <w:webHidden/>
          </w:rPr>
          <w:instrText xml:space="preserve"> PAGEREF _Toc158714145 \h </w:instrText>
        </w:r>
        <w:r w:rsidR="00415682">
          <w:rPr>
            <w:noProof/>
            <w:webHidden/>
          </w:rPr>
        </w:r>
        <w:r w:rsidR="00415682">
          <w:rPr>
            <w:noProof/>
            <w:webHidden/>
          </w:rPr>
          <w:fldChar w:fldCharType="separate"/>
        </w:r>
        <w:r>
          <w:rPr>
            <w:noProof/>
            <w:webHidden/>
          </w:rPr>
          <w:t>13</w:t>
        </w:r>
        <w:r w:rsidR="00415682">
          <w:rPr>
            <w:noProof/>
            <w:webHidden/>
          </w:rPr>
          <w:fldChar w:fldCharType="end"/>
        </w:r>
      </w:hyperlink>
    </w:p>
    <w:p w14:paraId="558CFD92" w14:textId="411EF970" w:rsidR="00415682" w:rsidRDefault="005B35FB">
      <w:pPr>
        <w:pStyle w:val="TOC2"/>
        <w:rPr>
          <w:rFonts w:asciiTheme="minorHAnsi" w:eastAsiaTheme="minorEastAsia" w:hAnsiTheme="minorHAnsi"/>
          <w:noProof/>
          <w:kern w:val="2"/>
          <w:lang w:eastAsia="en-AU"/>
          <w14:ligatures w14:val="standardContextual"/>
        </w:rPr>
      </w:pPr>
      <w:hyperlink w:anchor="_Toc158714146" w:history="1">
        <w:r w:rsidR="00415682" w:rsidRPr="00725638">
          <w:rPr>
            <w:rStyle w:val="Hyperlink"/>
            <w:noProof/>
          </w:rPr>
          <w:t>Consolidated balance sheet</w:t>
        </w:r>
        <w:r w:rsidR="00415682">
          <w:rPr>
            <w:noProof/>
            <w:webHidden/>
          </w:rPr>
          <w:tab/>
        </w:r>
        <w:r w:rsidR="00415682">
          <w:rPr>
            <w:noProof/>
            <w:webHidden/>
          </w:rPr>
          <w:fldChar w:fldCharType="begin"/>
        </w:r>
        <w:r w:rsidR="00415682">
          <w:rPr>
            <w:noProof/>
            <w:webHidden/>
          </w:rPr>
          <w:instrText xml:space="preserve"> PAGEREF _Toc158714146 \h </w:instrText>
        </w:r>
        <w:r w:rsidR="00415682">
          <w:rPr>
            <w:noProof/>
            <w:webHidden/>
          </w:rPr>
        </w:r>
        <w:r w:rsidR="00415682">
          <w:rPr>
            <w:noProof/>
            <w:webHidden/>
          </w:rPr>
          <w:fldChar w:fldCharType="separate"/>
        </w:r>
        <w:r>
          <w:rPr>
            <w:noProof/>
            <w:webHidden/>
          </w:rPr>
          <w:t>14</w:t>
        </w:r>
        <w:r w:rsidR="00415682">
          <w:rPr>
            <w:noProof/>
            <w:webHidden/>
          </w:rPr>
          <w:fldChar w:fldCharType="end"/>
        </w:r>
      </w:hyperlink>
    </w:p>
    <w:p w14:paraId="1CE8AE5F" w14:textId="1F28FDF6" w:rsidR="00415682" w:rsidRDefault="005B35FB">
      <w:pPr>
        <w:pStyle w:val="TOC2"/>
        <w:rPr>
          <w:rFonts w:asciiTheme="minorHAnsi" w:eastAsiaTheme="minorEastAsia" w:hAnsiTheme="minorHAnsi"/>
          <w:noProof/>
          <w:kern w:val="2"/>
          <w:lang w:eastAsia="en-AU"/>
          <w14:ligatures w14:val="standardContextual"/>
        </w:rPr>
      </w:pPr>
      <w:hyperlink w:anchor="_Toc158714147" w:history="1">
        <w:r w:rsidR="00415682" w:rsidRPr="00725638">
          <w:rPr>
            <w:rStyle w:val="Hyperlink"/>
            <w:noProof/>
          </w:rPr>
          <w:t>Consolidated cash flow statement</w:t>
        </w:r>
        <w:r w:rsidR="00415682">
          <w:rPr>
            <w:noProof/>
            <w:webHidden/>
          </w:rPr>
          <w:tab/>
        </w:r>
        <w:r w:rsidR="00415682">
          <w:rPr>
            <w:noProof/>
            <w:webHidden/>
          </w:rPr>
          <w:fldChar w:fldCharType="begin"/>
        </w:r>
        <w:r w:rsidR="00415682">
          <w:rPr>
            <w:noProof/>
            <w:webHidden/>
          </w:rPr>
          <w:instrText xml:space="preserve"> PAGEREF _Toc158714147 \h </w:instrText>
        </w:r>
        <w:r w:rsidR="00415682">
          <w:rPr>
            <w:noProof/>
            <w:webHidden/>
          </w:rPr>
        </w:r>
        <w:r w:rsidR="00415682">
          <w:rPr>
            <w:noProof/>
            <w:webHidden/>
          </w:rPr>
          <w:fldChar w:fldCharType="separate"/>
        </w:r>
        <w:r>
          <w:rPr>
            <w:noProof/>
            <w:webHidden/>
          </w:rPr>
          <w:t>15</w:t>
        </w:r>
        <w:r w:rsidR="00415682">
          <w:rPr>
            <w:noProof/>
            <w:webHidden/>
          </w:rPr>
          <w:fldChar w:fldCharType="end"/>
        </w:r>
      </w:hyperlink>
    </w:p>
    <w:p w14:paraId="25762E4E" w14:textId="5732465C" w:rsidR="00415682" w:rsidRDefault="005B35FB">
      <w:pPr>
        <w:pStyle w:val="TOC2"/>
        <w:rPr>
          <w:rFonts w:asciiTheme="minorHAnsi" w:eastAsiaTheme="minorEastAsia" w:hAnsiTheme="minorHAnsi"/>
          <w:noProof/>
          <w:kern w:val="2"/>
          <w:lang w:eastAsia="en-AU"/>
          <w14:ligatures w14:val="standardContextual"/>
        </w:rPr>
      </w:pPr>
      <w:hyperlink w:anchor="_Toc158714148" w:history="1">
        <w:r w:rsidR="00415682" w:rsidRPr="00725638">
          <w:rPr>
            <w:rStyle w:val="Hyperlink"/>
            <w:noProof/>
          </w:rPr>
          <w:t>Consolidated statement of changes in equity</w:t>
        </w:r>
        <w:r w:rsidR="00415682">
          <w:rPr>
            <w:noProof/>
            <w:webHidden/>
          </w:rPr>
          <w:tab/>
        </w:r>
        <w:r w:rsidR="00415682">
          <w:rPr>
            <w:noProof/>
            <w:webHidden/>
          </w:rPr>
          <w:fldChar w:fldCharType="begin"/>
        </w:r>
        <w:r w:rsidR="00415682">
          <w:rPr>
            <w:noProof/>
            <w:webHidden/>
          </w:rPr>
          <w:instrText xml:space="preserve"> PAGEREF _Toc158714148 \h </w:instrText>
        </w:r>
        <w:r w:rsidR="00415682">
          <w:rPr>
            <w:noProof/>
            <w:webHidden/>
          </w:rPr>
        </w:r>
        <w:r w:rsidR="00415682">
          <w:rPr>
            <w:noProof/>
            <w:webHidden/>
          </w:rPr>
          <w:fldChar w:fldCharType="separate"/>
        </w:r>
        <w:r>
          <w:rPr>
            <w:noProof/>
            <w:webHidden/>
          </w:rPr>
          <w:t>16</w:t>
        </w:r>
        <w:r w:rsidR="00415682">
          <w:rPr>
            <w:noProof/>
            <w:webHidden/>
          </w:rPr>
          <w:fldChar w:fldCharType="end"/>
        </w:r>
      </w:hyperlink>
    </w:p>
    <w:p w14:paraId="41DB3E3A" w14:textId="388A0415"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49" w:history="1">
        <w:r w:rsidR="00415682" w:rsidRPr="00725638">
          <w:rPr>
            <w:rStyle w:val="Hyperlink"/>
            <w:noProof/>
          </w:rPr>
          <w:t>1.</w:t>
        </w:r>
        <w:r w:rsidR="00415682">
          <w:rPr>
            <w:rFonts w:asciiTheme="minorHAnsi" w:eastAsiaTheme="minorEastAsia" w:hAnsiTheme="minorHAnsi"/>
            <w:noProof/>
            <w:kern w:val="2"/>
            <w:lang w:eastAsia="en-AU"/>
            <w14:ligatures w14:val="standardContextual"/>
          </w:rPr>
          <w:tab/>
        </w:r>
        <w:r w:rsidR="00415682" w:rsidRPr="00725638">
          <w:rPr>
            <w:rStyle w:val="Hyperlink"/>
            <w:noProof/>
          </w:rPr>
          <w:t>About this report</w:t>
        </w:r>
        <w:r w:rsidR="00415682">
          <w:rPr>
            <w:noProof/>
            <w:webHidden/>
          </w:rPr>
          <w:tab/>
        </w:r>
        <w:r w:rsidR="00415682">
          <w:rPr>
            <w:noProof/>
            <w:webHidden/>
          </w:rPr>
          <w:fldChar w:fldCharType="begin"/>
        </w:r>
        <w:r w:rsidR="00415682">
          <w:rPr>
            <w:noProof/>
            <w:webHidden/>
          </w:rPr>
          <w:instrText xml:space="preserve"> PAGEREF _Toc158714149 \h </w:instrText>
        </w:r>
        <w:r w:rsidR="00415682">
          <w:rPr>
            <w:noProof/>
            <w:webHidden/>
          </w:rPr>
        </w:r>
        <w:r w:rsidR="00415682">
          <w:rPr>
            <w:noProof/>
            <w:webHidden/>
          </w:rPr>
          <w:fldChar w:fldCharType="separate"/>
        </w:r>
        <w:r>
          <w:rPr>
            <w:noProof/>
            <w:webHidden/>
          </w:rPr>
          <w:t>17</w:t>
        </w:r>
        <w:r w:rsidR="00415682">
          <w:rPr>
            <w:noProof/>
            <w:webHidden/>
          </w:rPr>
          <w:fldChar w:fldCharType="end"/>
        </w:r>
      </w:hyperlink>
    </w:p>
    <w:p w14:paraId="12EF1363" w14:textId="12819225"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0" w:history="1">
        <w:r w:rsidR="00415682" w:rsidRPr="00725638">
          <w:rPr>
            <w:rStyle w:val="Hyperlink"/>
            <w:noProof/>
          </w:rPr>
          <w:t>2.</w:t>
        </w:r>
        <w:r w:rsidR="00415682">
          <w:rPr>
            <w:rFonts w:asciiTheme="minorHAnsi" w:eastAsiaTheme="minorEastAsia" w:hAnsiTheme="minorHAnsi"/>
            <w:noProof/>
            <w:kern w:val="2"/>
            <w:lang w:eastAsia="en-AU"/>
            <w14:ligatures w14:val="standardContextual"/>
          </w:rPr>
          <w:tab/>
        </w:r>
        <w:r w:rsidR="00415682" w:rsidRPr="00725638">
          <w:rPr>
            <w:rStyle w:val="Hyperlink"/>
            <w:noProof/>
          </w:rPr>
          <w:t>How funds are raised</w:t>
        </w:r>
        <w:r w:rsidR="00415682">
          <w:rPr>
            <w:noProof/>
            <w:webHidden/>
          </w:rPr>
          <w:tab/>
        </w:r>
        <w:r w:rsidR="00415682">
          <w:rPr>
            <w:noProof/>
            <w:webHidden/>
          </w:rPr>
          <w:fldChar w:fldCharType="begin"/>
        </w:r>
        <w:r w:rsidR="00415682">
          <w:rPr>
            <w:noProof/>
            <w:webHidden/>
          </w:rPr>
          <w:instrText xml:space="preserve"> PAGEREF _Toc158714150 \h </w:instrText>
        </w:r>
        <w:r w:rsidR="00415682">
          <w:rPr>
            <w:noProof/>
            <w:webHidden/>
          </w:rPr>
        </w:r>
        <w:r w:rsidR="00415682">
          <w:rPr>
            <w:noProof/>
            <w:webHidden/>
          </w:rPr>
          <w:fldChar w:fldCharType="separate"/>
        </w:r>
        <w:r>
          <w:rPr>
            <w:noProof/>
            <w:webHidden/>
          </w:rPr>
          <w:t>20</w:t>
        </w:r>
        <w:r w:rsidR="00415682">
          <w:rPr>
            <w:noProof/>
            <w:webHidden/>
          </w:rPr>
          <w:fldChar w:fldCharType="end"/>
        </w:r>
      </w:hyperlink>
    </w:p>
    <w:p w14:paraId="78C7680C" w14:textId="4367DE1B"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1" w:history="1">
        <w:r w:rsidR="00415682" w:rsidRPr="00725638">
          <w:rPr>
            <w:rStyle w:val="Hyperlink"/>
            <w:noProof/>
          </w:rPr>
          <w:t>3.</w:t>
        </w:r>
        <w:r w:rsidR="00415682">
          <w:rPr>
            <w:rFonts w:asciiTheme="minorHAnsi" w:eastAsiaTheme="minorEastAsia" w:hAnsiTheme="minorHAnsi"/>
            <w:noProof/>
            <w:kern w:val="2"/>
            <w:lang w:eastAsia="en-AU"/>
            <w14:ligatures w14:val="standardContextual"/>
          </w:rPr>
          <w:tab/>
        </w:r>
        <w:r w:rsidR="00415682" w:rsidRPr="00725638">
          <w:rPr>
            <w:rStyle w:val="Hyperlink"/>
            <w:noProof/>
          </w:rPr>
          <w:t>How funds are spent</w:t>
        </w:r>
        <w:r w:rsidR="00415682">
          <w:rPr>
            <w:noProof/>
            <w:webHidden/>
          </w:rPr>
          <w:tab/>
        </w:r>
        <w:r w:rsidR="00415682">
          <w:rPr>
            <w:noProof/>
            <w:webHidden/>
          </w:rPr>
          <w:fldChar w:fldCharType="begin"/>
        </w:r>
        <w:r w:rsidR="00415682">
          <w:rPr>
            <w:noProof/>
            <w:webHidden/>
          </w:rPr>
          <w:instrText xml:space="preserve"> PAGEREF _Toc158714151 \h </w:instrText>
        </w:r>
        <w:r w:rsidR="00415682">
          <w:rPr>
            <w:noProof/>
            <w:webHidden/>
          </w:rPr>
        </w:r>
        <w:r w:rsidR="00415682">
          <w:rPr>
            <w:noProof/>
            <w:webHidden/>
          </w:rPr>
          <w:fldChar w:fldCharType="separate"/>
        </w:r>
        <w:r>
          <w:rPr>
            <w:noProof/>
            <w:webHidden/>
          </w:rPr>
          <w:t>23</w:t>
        </w:r>
        <w:r w:rsidR="00415682">
          <w:rPr>
            <w:noProof/>
            <w:webHidden/>
          </w:rPr>
          <w:fldChar w:fldCharType="end"/>
        </w:r>
      </w:hyperlink>
    </w:p>
    <w:p w14:paraId="14EF7F36" w14:textId="2ECB9BB6"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2" w:history="1">
        <w:r w:rsidR="00415682" w:rsidRPr="00725638">
          <w:rPr>
            <w:rStyle w:val="Hyperlink"/>
            <w:noProof/>
          </w:rPr>
          <w:t>4.</w:t>
        </w:r>
        <w:r w:rsidR="00415682">
          <w:rPr>
            <w:rFonts w:asciiTheme="minorHAnsi" w:eastAsiaTheme="minorEastAsia" w:hAnsiTheme="minorHAnsi"/>
            <w:noProof/>
            <w:kern w:val="2"/>
            <w:lang w:eastAsia="en-AU"/>
            <w14:ligatures w14:val="standardContextual"/>
          </w:rPr>
          <w:tab/>
        </w:r>
        <w:r w:rsidR="00415682" w:rsidRPr="00725638">
          <w:rPr>
            <w:rStyle w:val="Hyperlink"/>
            <w:noProof/>
          </w:rPr>
          <w:t>Major assets and investments</w:t>
        </w:r>
        <w:r w:rsidR="00415682">
          <w:rPr>
            <w:noProof/>
            <w:webHidden/>
          </w:rPr>
          <w:tab/>
        </w:r>
        <w:r w:rsidR="00415682">
          <w:rPr>
            <w:noProof/>
            <w:webHidden/>
          </w:rPr>
          <w:fldChar w:fldCharType="begin"/>
        </w:r>
        <w:r w:rsidR="00415682">
          <w:rPr>
            <w:noProof/>
            <w:webHidden/>
          </w:rPr>
          <w:instrText xml:space="preserve"> PAGEREF _Toc158714152 \h </w:instrText>
        </w:r>
        <w:r w:rsidR="00415682">
          <w:rPr>
            <w:noProof/>
            <w:webHidden/>
          </w:rPr>
        </w:r>
        <w:r w:rsidR="00415682">
          <w:rPr>
            <w:noProof/>
            <w:webHidden/>
          </w:rPr>
          <w:fldChar w:fldCharType="separate"/>
        </w:r>
        <w:r>
          <w:rPr>
            <w:noProof/>
            <w:webHidden/>
          </w:rPr>
          <w:t>28</w:t>
        </w:r>
        <w:r w:rsidR="00415682">
          <w:rPr>
            <w:noProof/>
            <w:webHidden/>
          </w:rPr>
          <w:fldChar w:fldCharType="end"/>
        </w:r>
      </w:hyperlink>
    </w:p>
    <w:p w14:paraId="42EFEEFE" w14:textId="211DBC05"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3" w:history="1">
        <w:r w:rsidR="00415682" w:rsidRPr="00725638">
          <w:rPr>
            <w:rStyle w:val="Hyperlink"/>
            <w:noProof/>
          </w:rPr>
          <w:t>5.</w:t>
        </w:r>
        <w:r w:rsidR="00415682">
          <w:rPr>
            <w:rFonts w:asciiTheme="minorHAnsi" w:eastAsiaTheme="minorEastAsia" w:hAnsiTheme="minorHAnsi"/>
            <w:noProof/>
            <w:kern w:val="2"/>
            <w:lang w:eastAsia="en-AU"/>
            <w14:ligatures w14:val="standardContextual"/>
          </w:rPr>
          <w:tab/>
        </w:r>
        <w:r w:rsidR="00415682" w:rsidRPr="00725638">
          <w:rPr>
            <w:rStyle w:val="Hyperlink"/>
            <w:noProof/>
          </w:rPr>
          <w:t>Financing state operations</w:t>
        </w:r>
        <w:r w:rsidR="00415682">
          <w:rPr>
            <w:noProof/>
            <w:webHidden/>
          </w:rPr>
          <w:tab/>
        </w:r>
        <w:r w:rsidR="00415682">
          <w:rPr>
            <w:noProof/>
            <w:webHidden/>
          </w:rPr>
          <w:fldChar w:fldCharType="begin"/>
        </w:r>
        <w:r w:rsidR="00415682">
          <w:rPr>
            <w:noProof/>
            <w:webHidden/>
          </w:rPr>
          <w:instrText xml:space="preserve"> PAGEREF _Toc158714153 \h </w:instrText>
        </w:r>
        <w:r w:rsidR="00415682">
          <w:rPr>
            <w:noProof/>
            <w:webHidden/>
          </w:rPr>
        </w:r>
        <w:r w:rsidR="00415682">
          <w:rPr>
            <w:noProof/>
            <w:webHidden/>
          </w:rPr>
          <w:fldChar w:fldCharType="separate"/>
        </w:r>
        <w:r>
          <w:rPr>
            <w:noProof/>
            <w:webHidden/>
          </w:rPr>
          <w:t>31</w:t>
        </w:r>
        <w:r w:rsidR="00415682">
          <w:rPr>
            <w:noProof/>
            <w:webHidden/>
          </w:rPr>
          <w:fldChar w:fldCharType="end"/>
        </w:r>
      </w:hyperlink>
    </w:p>
    <w:p w14:paraId="09B05ED8" w14:textId="264870E3"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4" w:history="1">
        <w:r w:rsidR="00415682" w:rsidRPr="00725638">
          <w:rPr>
            <w:rStyle w:val="Hyperlink"/>
            <w:noProof/>
          </w:rPr>
          <w:t>6.</w:t>
        </w:r>
        <w:r w:rsidR="00415682">
          <w:rPr>
            <w:rFonts w:asciiTheme="minorHAnsi" w:eastAsiaTheme="minorEastAsia" w:hAnsiTheme="minorHAnsi"/>
            <w:noProof/>
            <w:kern w:val="2"/>
            <w:lang w:eastAsia="en-AU"/>
            <w14:ligatures w14:val="standardContextual"/>
          </w:rPr>
          <w:tab/>
        </w:r>
        <w:r w:rsidR="00415682" w:rsidRPr="00725638">
          <w:rPr>
            <w:rStyle w:val="Hyperlink"/>
            <w:noProof/>
          </w:rPr>
          <w:t>Other assets and liabilities</w:t>
        </w:r>
        <w:r w:rsidR="00415682">
          <w:rPr>
            <w:noProof/>
            <w:webHidden/>
          </w:rPr>
          <w:tab/>
        </w:r>
        <w:r w:rsidR="00415682">
          <w:rPr>
            <w:noProof/>
            <w:webHidden/>
          </w:rPr>
          <w:fldChar w:fldCharType="begin"/>
        </w:r>
        <w:r w:rsidR="00415682">
          <w:rPr>
            <w:noProof/>
            <w:webHidden/>
          </w:rPr>
          <w:instrText xml:space="preserve"> PAGEREF _Toc158714154 \h </w:instrText>
        </w:r>
        <w:r w:rsidR="00415682">
          <w:rPr>
            <w:noProof/>
            <w:webHidden/>
          </w:rPr>
        </w:r>
        <w:r w:rsidR="00415682">
          <w:rPr>
            <w:noProof/>
            <w:webHidden/>
          </w:rPr>
          <w:fldChar w:fldCharType="separate"/>
        </w:r>
        <w:r>
          <w:rPr>
            <w:noProof/>
            <w:webHidden/>
          </w:rPr>
          <w:t>36</w:t>
        </w:r>
        <w:r w:rsidR="00415682">
          <w:rPr>
            <w:noProof/>
            <w:webHidden/>
          </w:rPr>
          <w:fldChar w:fldCharType="end"/>
        </w:r>
      </w:hyperlink>
    </w:p>
    <w:p w14:paraId="4E332C68" w14:textId="04A111B1"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5" w:history="1">
        <w:r w:rsidR="00415682" w:rsidRPr="00725638">
          <w:rPr>
            <w:rStyle w:val="Hyperlink"/>
            <w:noProof/>
          </w:rPr>
          <w:t>7.</w:t>
        </w:r>
        <w:r w:rsidR="00415682">
          <w:rPr>
            <w:rFonts w:asciiTheme="minorHAnsi" w:eastAsiaTheme="minorEastAsia" w:hAnsiTheme="minorHAnsi"/>
            <w:noProof/>
            <w:kern w:val="2"/>
            <w:lang w:eastAsia="en-AU"/>
            <w14:ligatures w14:val="standardContextual"/>
          </w:rPr>
          <w:tab/>
        </w:r>
        <w:r w:rsidR="00415682" w:rsidRPr="00725638">
          <w:rPr>
            <w:rStyle w:val="Hyperlink"/>
            <w:noProof/>
          </w:rPr>
          <w:t>Risks and contingencies</w:t>
        </w:r>
        <w:r w:rsidR="00415682">
          <w:rPr>
            <w:noProof/>
            <w:webHidden/>
          </w:rPr>
          <w:tab/>
        </w:r>
        <w:r w:rsidR="00415682">
          <w:rPr>
            <w:noProof/>
            <w:webHidden/>
          </w:rPr>
          <w:fldChar w:fldCharType="begin"/>
        </w:r>
        <w:r w:rsidR="00415682">
          <w:rPr>
            <w:noProof/>
            <w:webHidden/>
          </w:rPr>
          <w:instrText xml:space="preserve"> PAGEREF _Toc158714155 \h </w:instrText>
        </w:r>
        <w:r w:rsidR="00415682">
          <w:rPr>
            <w:noProof/>
            <w:webHidden/>
          </w:rPr>
        </w:r>
        <w:r w:rsidR="00415682">
          <w:rPr>
            <w:noProof/>
            <w:webHidden/>
          </w:rPr>
          <w:fldChar w:fldCharType="separate"/>
        </w:r>
        <w:r>
          <w:rPr>
            <w:noProof/>
            <w:webHidden/>
          </w:rPr>
          <w:t>39</w:t>
        </w:r>
        <w:r w:rsidR="00415682">
          <w:rPr>
            <w:noProof/>
            <w:webHidden/>
          </w:rPr>
          <w:fldChar w:fldCharType="end"/>
        </w:r>
      </w:hyperlink>
    </w:p>
    <w:p w14:paraId="1C3B6481" w14:textId="054E38B2"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6" w:history="1">
        <w:r w:rsidR="00415682" w:rsidRPr="00725638">
          <w:rPr>
            <w:rStyle w:val="Hyperlink"/>
            <w:noProof/>
          </w:rPr>
          <w:t>8.</w:t>
        </w:r>
        <w:r w:rsidR="00415682">
          <w:rPr>
            <w:rFonts w:asciiTheme="minorHAnsi" w:eastAsiaTheme="minorEastAsia" w:hAnsiTheme="minorHAnsi"/>
            <w:noProof/>
            <w:kern w:val="2"/>
            <w:lang w:eastAsia="en-AU"/>
            <w14:ligatures w14:val="standardContextual"/>
          </w:rPr>
          <w:tab/>
        </w:r>
        <w:r w:rsidR="00415682" w:rsidRPr="00725638">
          <w:rPr>
            <w:rStyle w:val="Hyperlink"/>
            <w:noProof/>
          </w:rPr>
          <w:t>Public account</w:t>
        </w:r>
        <w:r w:rsidR="00415682">
          <w:rPr>
            <w:noProof/>
            <w:webHidden/>
          </w:rPr>
          <w:tab/>
        </w:r>
        <w:r w:rsidR="00415682">
          <w:rPr>
            <w:noProof/>
            <w:webHidden/>
          </w:rPr>
          <w:fldChar w:fldCharType="begin"/>
        </w:r>
        <w:r w:rsidR="00415682">
          <w:rPr>
            <w:noProof/>
            <w:webHidden/>
          </w:rPr>
          <w:instrText xml:space="preserve"> PAGEREF _Toc158714156 \h </w:instrText>
        </w:r>
        <w:r w:rsidR="00415682">
          <w:rPr>
            <w:noProof/>
            <w:webHidden/>
          </w:rPr>
        </w:r>
        <w:r w:rsidR="00415682">
          <w:rPr>
            <w:noProof/>
            <w:webHidden/>
          </w:rPr>
          <w:fldChar w:fldCharType="separate"/>
        </w:r>
        <w:r>
          <w:rPr>
            <w:noProof/>
            <w:webHidden/>
          </w:rPr>
          <w:t>40</w:t>
        </w:r>
        <w:r w:rsidR="00415682">
          <w:rPr>
            <w:noProof/>
            <w:webHidden/>
          </w:rPr>
          <w:fldChar w:fldCharType="end"/>
        </w:r>
      </w:hyperlink>
    </w:p>
    <w:p w14:paraId="2D8B70B9" w14:textId="7FEF6AF0" w:rsidR="00415682" w:rsidRDefault="005B35FB">
      <w:pPr>
        <w:pStyle w:val="TOC2"/>
        <w:tabs>
          <w:tab w:val="left" w:pos="880"/>
        </w:tabs>
        <w:rPr>
          <w:rFonts w:asciiTheme="minorHAnsi" w:eastAsiaTheme="minorEastAsia" w:hAnsiTheme="minorHAnsi"/>
          <w:noProof/>
          <w:kern w:val="2"/>
          <w:lang w:eastAsia="en-AU"/>
          <w14:ligatures w14:val="standardContextual"/>
        </w:rPr>
      </w:pPr>
      <w:hyperlink w:anchor="_Toc158714157" w:history="1">
        <w:r w:rsidR="00415682" w:rsidRPr="00725638">
          <w:rPr>
            <w:rStyle w:val="Hyperlink"/>
            <w:noProof/>
          </w:rPr>
          <w:t>9.</w:t>
        </w:r>
        <w:r w:rsidR="00415682">
          <w:rPr>
            <w:rFonts w:asciiTheme="minorHAnsi" w:eastAsiaTheme="minorEastAsia" w:hAnsiTheme="minorHAnsi"/>
            <w:noProof/>
            <w:kern w:val="2"/>
            <w:lang w:eastAsia="en-AU"/>
            <w14:ligatures w14:val="standardContextual"/>
          </w:rPr>
          <w:tab/>
        </w:r>
        <w:r w:rsidR="00415682" w:rsidRPr="00725638">
          <w:rPr>
            <w:rStyle w:val="Hyperlink"/>
            <w:noProof/>
          </w:rPr>
          <w:t>Other disclosures</w:t>
        </w:r>
        <w:r w:rsidR="00415682">
          <w:rPr>
            <w:noProof/>
            <w:webHidden/>
          </w:rPr>
          <w:tab/>
        </w:r>
        <w:r w:rsidR="00415682">
          <w:rPr>
            <w:noProof/>
            <w:webHidden/>
          </w:rPr>
          <w:fldChar w:fldCharType="begin"/>
        </w:r>
        <w:r w:rsidR="00415682">
          <w:rPr>
            <w:noProof/>
            <w:webHidden/>
          </w:rPr>
          <w:instrText xml:space="preserve"> PAGEREF _Toc158714157 \h </w:instrText>
        </w:r>
        <w:r w:rsidR="00415682">
          <w:rPr>
            <w:noProof/>
            <w:webHidden/>
          </w:rPr>
        </w:r>
        <w:r w:rsidR="00415682">
          <w:rPr>
            <w:noProof/>
            <w:webHidden/>
          </w:rPr>
          <w:fldChar w:fldCharType="separate"/>
        </w:r>
        <w:r>
          <w:rPr>
            <w:noProof/>
            <w:webHidden/>
          </w:rPr>
          <w:t>43</w:t>
        </w:r>
        <w:r w:rsidR="00415682">
          <w:rPr>
            <w:noProof/>
            <w:webHidden/>
          </w:rPr>
          <w:fldChar w:fldCharType="end"/>
        </w:r>
      </w:hyperlink>
    </w:p>
    <w:p w14:paraId="59702419" w14:textId="0D21A82E" w:rsidR="00415682" w:rsidRDefault="005B35FB">
      <w:pPr>
        <w:pStyle w:val="TOC1"/>
        <w:rPr>
          <w:rFonts w:asciiTheme="minorHAnsi" w:eastAsiaTheme="minorEastAsia" w:hAnsiTheme="minorHAnsi"/>
          <w:b w:val="0"/>
          <w:noProof/>
          <w:kern w:val="2"/>
          <w:lang w:eastAsia="en-AU"/>
          <w14:ligatures w14:val="standardContextual"/>
        </w:rPr>
      </w:pPr>
      <w:hyperlink w:anchor="_Toc158714158" w:history="1">
        <w:r w:rsidR="00415682" w:rsidRPr="00725638">
          <w:rPr>
            <w:rStyle w:val="Hyperlink"/>
            <w:noProof/>
          </w:rPr>
          <w:t>Appendix A – General government sector quarterly financial report</w:t>
        </w:r>
        <w:r w:rsidR="00415682">
          <w:rPr>
            <w:noProof/>
            <w:webHidden/>
          </w:rPr>
          <w:tab/>
        </w:r>
        <w:r w:rsidR="00415682">
          <w:rPr>
            <w:noProof/>
            <w:webHidden/>
          </w:rPr>
          <w:fldChar w:fldCharType="begin"/>
        </w:r>
        <w:r w:rsidR="00415682">
          <w:rPr>
            <w:noProof/>
            <w:webHidden/>
          </w:rPr>
          <w:instrText xml:space="preserve"> PAGEREF _Toc158714158 \h </w:instrText>
        </w:r>
        <w:r w:rsidR="00415682">
          <w:rPr>
            <w:noProof/>
            <w:webHidden/>
          </w:rPr>
        </w:r>
        <w:r w:rsidR="00415682">
          <w:rPr>
            <w:noProof/>
            <w:webHidden/>
          </w:rPr>
          <w:fldChar w:fldCharType="separate"/>
        </w:r>
        <w:r>
          <w:rPr>
            <w:noProof/>
            <w:webHidden/>
          </w:rPr>
          <w:t>53</w:t>
        </w:r>
        <w:r w:rsidR="00415682">
          <w:rPr>
            <w:noProof/>
            <w:webHidden/>
          </w:rPr>
          <w:fldChar w:fldCharType="end"/>
        </w:r>
      </w:hyperlink>
    </w:p>
    <w:p w14:paraId="3E25CA71" w14:textId="59374E9E" w:rsidR="00415682" w:rsidRDefault="005B35FB">
      <w:pPr>
        <w:pStyle w:val="TOC1"/>
        <w:rPr>
          <w:rFonts w:asciiTheme="minorHAnsi" w:eastAsiaTheme="minorEastAsia" w:hAnsiTheme="minorHAnsi"/>
          <w:b w:val="0"/>
          <w:noProof/>
          <w:kern w:val="2"/>
          <w:lang w:eastAsia="en-AU"/>
          <w14:ligatures w14:val="standardContextual"/>
        </w:rPr>
      </w:pPr>
      <w:hyperlink w:anchor="_Toc158714159" w:history="1">
        <w:r w:rsidR="00415682" w:rsidRPr="00725638">
          <w:rPr>
            <w:rStyle w:val="Hyperlink"/>
            <w:noProof/>
          </w:rPr>
          <w:t xml:space="preserve">Appendix B – </w:t>
        </w:r>
        <w:r w:rsidR="00415682" w:rsidRPr="00725638">
          <w:rPr>
            <w:rStyle w:val="Hyperlink"/>
            <w:i/>
            <w:iCs/>
            <w:noProof/>
          </w:rPr>
          <w:t>Financial Management Act 1994</w:t>
        </w:r>
        <w:r w:rsidR="00415682" w:rsidRPr="00725638">
          <w:rPr>
            <w:rStyle w:val="Hyperlink"/>
            <w:noProof/>
          </w:rPr>
          <w:t xml:space="preserve"> compliance index</w:t>
        </w:r>
        <w:r w:rsidR="00415682">
          <w:rPr>
            <w:noProof/>
            <w:webHidden/>
          </w:rPr>
          <w:tab/>
        </w:r>
        <w:r w:rsidR="00415682">
          <w:rPr>
            <w:noProof/>
            <w:webHidden/>
          </w:rPr>
          <w:fldChar w:fldCharType="begin"/>
        </w:r>
        <w:r w:rsidR="00415682">
          <w:rPr>
            <w:noProof/>
            <w:webHidden/>
          </w:rPr>
          <w:instrText xml:space="preserve"> PAGEREF _Toc158714159 \h </w:instrText>
        </w:r>
        <w:r w:rsidR="00415682">
          <w:rPr>
            <w:noProof/>
            <w:webHidden/>
          </w:rPr>
        </w:r>
        <w:r w:rsidR="00415682">
          <w:rPr>
            <w:noProof/>
            <w:webHidden/>
          </w:rPr>
          <w:fldChar w:fldCharType="separate"/>
        </w:r>
        <w:r>
          <w:rPr>
            <w:noProof/>
            <w:webHidden/>
          </w:rPr>
          <w:t>57</w:t>
        </w:r>
        <w:r w:rsidR="00415682">
          <w:rPr>
            <w:noProof/>
            <w:webHidden/>
          </w:rPr>
          <w:fldChar w:fldCharType="end"/>
        </w:r>
      </w:hyperlink>
    </w:p>
    <w:p w14:paraId="4AD43874" w14:textId="798EFA7D" w:rsidR="00415682" w:rsidRDefault="005B35FB">
      <w:pPr>
        <w:pStyle w:val="TOC1"/>
        <w:rPr>
          <w:rFonts w:asciiTheme="minorHAnsi" w:eastAsiaTheme="minorEastAsia" w:hAnsiTheme="minorHAnsi"/>
          <w:b w:val="0"/>
          <w:noProof/>
          <w:kern w:val="2"/>
          <w:lang w:eastAsia="en-AU"/>
          <w14:ligatures w14:val="standardContextual"/>
        </w:rPr>
      </w:pPr>
      <w:hyperlink w:anchor="_Toc158714160" w:history="1">
        <w:r w:rsidR="00415682" w:rsidRPr="00725638">
          <w:rPr>
            <w:rStyle w:val="Hyperlink"/>
            <w:noProof/>
          </w:rPr>
          <w:t>Style conventions</w:t>
        </w:r>
        <w:r w:rsidR="00415682">
          <w:rPr>
            <w:noProof/>
            <w:webHidden/>
          </w:rPr>
          <w:tab/>
        </w:r>
        <w:r w:rsidR="00415682">
          <w:rPr>
            <w:noProof/>
            <w:webHidden/>
          </w:rPr>
          <w:fldChar w:fldCharType="begin"/>
        </w:r>
        <w:r w:rsidR="00415682">
          <w:rPr>
            <w:noProof/>
            <w:webHidden/>
          </w:rPr>
          <w:instrText xml:space="preserve"> PAGEREF _Toc158714160 \h </w:instrText>
        </w:r>
        <w:r w:rsidR="00415682">
          <w:rPr>
            <w:noProof/>
            <w:webHidden/>
          </w:rPr>
        </w:r>
        <w:r w:rsidR="00415682">
          <w:rPr>
            <w:noProof/>
            <w:webHidden/>
          </w:rPr>
          <w:fldChar w:fldCharType="separate"/>
        </w:r>
        <w:r>
          <w:rPr>
            <w:noProof/>
            <w:webHidden/>
          </w:rPr>
          <w:t>59</w:t>
        </w:r>
        <w:r w:rsidR="00415682">
          <w:rPr>
            <w:noProof/>
            <w:webHidden/>
          </w:rPr>
          <w:fldChar w:fldCharType="end"/>
        </w:r>
      </w:hyperlink>
    </w:p>
    <w:p w14:paraId="68CC9E41" w14:textId="38D14E33" w:rsidR="00594B69" w:rsidRDefault="00594B69" w:rsidP="00594B69">
      <w:pPr>
        <w:sectPr w:rsidR="00594B69" w:rsidSect="00E97BE6">
          <w:footerReference w:type="default" r:id="rId18"/>
          <w:type w:val="oddPage"/>
          <w:pgSz w:w="11907" w:h="16840" w:code="9"/>
          <w:pgMar w:top="1134" w:right="1134" w:bottom="1134" w:left="1134" w:header="624" w:footer="567" w:gutter="0"/>
          <w:cols w:space="708"/>
          <w:docGrid w:linePitch="360"/>
        </w:sectPr>
      </w:pPr>
      <w:r>
        <w:fldChar w:fldCharType="end"/>
      </w:r>
    </w:p>
    <w:p w14:paraId="0CE00EFD" w14:textId="77777777" w:rsidR="00594B69" w:rsidRPr="00537F77" w:rsidRDefault="00594B69" w:rsidP="00594B69">
      <w:pPr>
        <w:pStyle w:val="ChapterHeading"/>
      </w:pPr>
      <w:bookmarkStart w:id="4" w:name="_Toc158714138"/>
      <w:r w:rsidRPr="00537F77">
        <w:lastRenderedPageBreak/>
        <w:t>Chapter 1 – Mid-year results for the state of Victoria, including the general government sector</w:t>
      </w:r>
      <w:bookmarkEnd w:id="4"/>
    </w:p>
    <w:p w14:paraId="0AABBE8E" w14:textId="77777777" w:rsidR="00594B69" w:rsidRPr="00537F77" w:rsidRDefault="00594B69" w:rsidP="00594B69">
      <w:pPr>
        <w:pStyle w:val="ChapterHeading"/>
        <w:sectPr w:rsidR="00594B69" w:rsidRPr="00537F77" w:rsidSect="00E97BE6">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134" w:right="1134" w:bottom="1134" w:left="1134" w:header="624" w:footer="567" w:gutter="0"/>
          <w:pgNumType w:start="1"/>
          <w:cols w:space="708"/>
          <w:docGrid w:linePitch="360"/>
        </w:sectPr>
      </w:pPr>
    </w:p>
    <w:p w14:paraId="79B9FB5D" w14:textId="060B4306" w:rsidR="00594B69" w:rsidRPr="00537F77" w:rsidRDefault="00594B69" w:rsidP="00594B69">
      <w:r w:rsidRPr="00537F77">
        <w:t>The</w:t>
      </w:r>
      <w:r w:rsidRPr="00537F77">
        <w:rPr>
          <w:i/>
          <w:iCs/>
        </w:rPr>
        <w:t xml:space="preserve"> 202</w:t>
      </w:r>
      <w:r>
        <w:rPr>
          <w:i/>
          <w:iCs/>
        </w:rPr>
        <w:t>3</w:t>
      </w:r>
      <w:r w:rsidRPr="00537F77">
        <w:rPr>
          <w:i/>
          <w:iCs/>
        </w:rPr>
        <w:t>-2</w:t>
      </w:r>
      <w:r>
        <w:rPr>
          <w:i/>
          <w:iCs/>
        </w:rPr>
        <w:t>4</w:t>
      </w:r>
      <w:r w:rsidRPr="00537F77">
        <w:rPr>
          <w:i/>
          <w:iCs/>
        </w:rPr>
        <w:t xml:space="preserve"> Mid-Year Financial Report</w:t>
      </w:r>
      <w:r w:rsidRPr="00537F77">
        <w:t xml:space="preserve"> presents the financial results for the State of Victoria, including the general government sector, for the six months to 31 December 202</w:t>
      </w:r>
      <w:r>
        <w:t>3</w:t>
      </w:r>
      <w:r w:rsidRPr="00537F77">
        <w:t xml:space="preserve">. The report has been prepared in accordance with the </w:t>
      </w:r>
      <w:r w:rsidRPr="00537F77">
        <w:rPr>
          <w:i/>
          <w:iCs/>
        </w:rPr>
        <w:t>Financial Management Act 1994</w:t>
      </w:r>
      <w:r w:rsidRPr="00537F77">
        <w:t xml:space="preserve"> and applicable accounting standards.</w:t>
      </w:r>
    </w:p>
    <w:p w14:paraId="6EED1E50" w14:textId="77777777" w:rsidR="00594B69" w:rsidRPr="00A6032E" w:rsidRDefault="00594B69" w:rsidP="00594B69">
      <w:r w:rsidRPr="00AD69EF">
        <w:t xml:space="preserve">The actual results in this report are compared with the </w:t>
      </w:r>
      <w:r>
        <w:t>revised</w:t>
      </w:r>
      <w:r w:rsidRPr="00AD69EF">
        <w:t xml:space="preserve"> budget estimates in the </w:t>
      </w:r>
      <w:r w:rsidRPr="00AD69EF">
        <w:rPr>
          <w:i/>
          <w:iCs/>
        </w:rPr>
        <w:t>202</w:t>
      </w:r>
      <w:r>
        <w:rPr>
          <w:i/>
          <w:iCs/>
        </w:rPr>
        <w:t>3</w:t>
      </w:r>
      <w:r w:rsidRPr="00AD69EF">
        <w:rPr>
          <w:i/>
          <w:iCs/>
        </w:rPr>
        <w:t>-2</w:t>
      </w:r>
      <w:r>
        <w:rPr>
          <w:i/>
          <w:iCs/>
        </w:rPr>
        <w:t>4</w:t>
      </w:r>
      <w:r w:rsidRPr="00AD69EF">
        <w:rPr>
          <w:i/>
          <w:iCs/>
        </w:rPr>
        <w:t xml:space="preserve"> Budget</w:t>
      </w:r>
      <w:r>
        <w:rPr>
          <w:i/>
          <w:iCs/>
        </w:rPr>
        <w:t xml:space="preserve"> Update.</w:t>
      </w:r>
      <w:r w:rsidRPr="00AD69EF">
        <w:t xml:space="preserve"> </w:t>
      </w:r>
    </w:p>
    <w:p w14:paraId="19B0C2E6" w14:textId="6BE524C0" w:rsidR="00594B69" w:rsidRPr="00537F77" w:rsidRDefault="00594B69" w:rsidP="00594B69">
      <w:r w:rsidRPr="00537F77">
        <w:t>The likely 202</w:t>
      </w:r>
      <w:r>
        <w:t>3</w:t>
      </w:r>
      <w:r w:rsidRPr="00537F77">
        <w:t>-2</w:t>
      </w:r>
      <w:r>
        <w:t>4</w:t>
      </w:r>
      <w:r w:rsidRPr="00537F77">
        <w:t xml:space="preserve"> full</w:t>
      </w:r>
      <w:r>
        <w:t>-</w:t>
      </w:r>
      <w:r w:rsidRPr="00537F77">
        <w:t>year results cannot be extrapolated from the half-year results due to</w:t>
      </w:r>
      <w:r>
        <w:t xml:space="preserve"> </w:t>
      </w:r>
      <w:r w:rsidRPr="00537F77">
        <w:t>seasonal and other factors impacting on the timing of activities and transactions. For example, land tax revenue is mainly recognised in the March quarter and certain grant revenue from the Commonwealth Government is expected to be received later in the financial year.</w:t>
      </w:r>
    </w:p>
    <w:p w14:paraId="2D31B152" w14:textId="77777777" w:rsidR="00594B69" w:rsidRPr="00537F77" w:rsidRDefault="00594B69" w:rsidP="00594B69">
      <w:r w:rsidRPr="00537F77">
        <w:t>The State comprises the general government sector, the public non-financial corporations (PNFC) sector and the public financial corporations (PFC) sector.</w:t>
      </w:r>
    </w:p>
    <w:p w14:paraId="666C605E" w14:textId="77777777" w:rsidR="00594B69" w:rsidRPr="00537F77" w:rsidRDefault="00594B69" w:rsidP="00594B69">
      <w:r w:rsidRPr="00537F77">
        <w:t xml:space="preserve">The general government sector consists of all government departments and other controlled public sector agencies that are largely financed by </w:t>
      </w:r>
      <w:r>
        <w:t>s</w:t>
      </w:r>
      <w:r w:rsidRPr="00537F77">
        <w:t xml:space="preserve">tate taxes and Commonwealth grants. The general government sector is primarily responsible for delivering </w:t>
      </w:r>
      <w:r>
        <w:t>g</w:t>
      </w:r>
      <w:r w:rsidRPr="00537F77">
        <w:t>overnment policy as set out in the annual budget.</w:t>
      </w:r>
    </w:p>
    <w:p w14:paraId="66B9DE39" w14:textId="77777777" w:rsidR="00594B69" w:rsidRPr="00537F77" w:rsidRDefault="00594B69" w:rsidP="00594B69">
      <w:r w:rsidRPr="00537F77">
        <w:t xml:space="preserve">The PNFC and PFC sectors consist of a wide range of entities that provide goods and services through commercial cost recovery principles via user charges and fees. The largest Victorian PNFCs provide water, </w:t>
      </w:r>
      <w:proofErr w:type="gramStart"/>
      <w:r w:rsidRPr="00537F77">
        <w:t>housing</w:t>
      </w:r>
      <w:proofErr w:type="gramEnd"/>
      <w:r w:rsidRPr="00537F77">
        <w:t xml:space="preserve"> and transport services. Victorian PFCs can be categorised into two broad types: those that service the general public and businesses (such as the statutory insurers), and those that provide financial services to other areas of government including investing and borrowing functions.</w:t>
      </w:r>
    </w:p>
    <w:p w14:paraId="038F1604" w14:textId="33D42884" w:rsidR="00594B69" w:rsidRPr="00537F77" w:rsidRDefault="00594B69" w:rsidP="00594B69">
      <w:r w:rsidRPr="00537F77">
        <w:t xml:space="preserve">The non-financial public sector (NFPS) represents the general government sector and the PNFC sector after eliminating transactions between the two sectors. </w:t>
      </w:r>
    </w:p>
    <w:p w14:paraId="234C3ABF" w14:textId="6FE6318A" w:rsidR="00594B69" w:rsidRPr="00A854C7" w:rsidRDefault="00594B69" w:rsidP="00594B69">
      <w:pPr>
        <w:spacing w:before="0"/>
      </w:pPr>
      <w:r w:rsidRPr="00537F77">
        <w:t xml:space="preserve">Due to transactions between the different sectors, not all transactions in each sector affect the overall State of Victoria outcome. For the period to 31 December </w:t>
      </w:r>
      <w:r>
        <w:t>2023</w:t>
      </w:r>
      <w:r w:rsidRPr="00537F77">
        <w:t xml:space="preserve">, the general government sector recorded a net result from transactions deficit </w:t>
      </w:r>
      <w:r w:rsidRPr="00A854C7">
        <w:t>of $</w:t>
      </w:r>
      <w:r w:rsidR="00860DC3">
        <w:t>4.</w:t>
      </w:r>
      <w:r w:rsidR="00112703">
        <w:t>2</w:t>
      </w:r>
      <w:r>
        <w:t> </w:t>
      </w:r>
      <w:r w:rsidRPr="00A854C7">
        <w:t>billion.</w:t>
      </w:r>
    </w:p>
    <w:p w14:paraId="3E767A11" w14:textId="78C8B7DC" w:rsidR="00594B69" w:rsidRDefault="00594B69" w:rsidP="00594B69">
      <w:pPr>
        <w:pStyle w:val="Heading10"/>
      </w:pPr>
      <w:bookmarkStart w:id="5" w:name="_Toc158714139"/>
      <w:bookmarkStart w:id="6" w:name="_Hlk95317199"/>
      <w:r w:rsidRPr="002706F5">
        <w:t>Overview</w:t>
      </w:r>
      <w:bookmarkEnd w:id="5"/>
      <w:r w:rsidRPr="002706F5">
        <w:t xml:space="preserve"> </w:t>
      </w:r>
    </w:p>
    <w:p w14:paraId="3B9596F8" w14:textId="3E20A678" w:rsidR="00C03A56" w:rsidRPr="007F2041" w:rsidRDefault="00C03A56" w:rsidP="00C03A56">
      <w:r w:rsidRPr="007F2041">
        <w:t xml:space="preserve">The Victorian economy continues to perform well as it navigates a period of high inflation and elevated interest rates. Victoria’s </w:t>
      </w:r>
      <w:r w:rsidR="00203428">
        <w:t>g</w:t>
      </w:r>
      <w:r w:rsidRPr="007F2041">
        <w:t xml:space="preserve">ross </w:t>
      </w:r>
      <w:r w:rsidR="00203428">
        <w:t>s</w:t>
      </w:r>
      <w:r w:rsidRPr="007F2041">
        <w:t xml:space="preserve">tate </w:t>
      </w:r>
      <w:r w:rsidR="00203428">
        <w:t>p</w:t>
      </w:r>
      <w:r w:rsidRPr="007F2041">
        <w:t xml:space="preserve">roduct </w:t>
      </w:r>
      <w:r w:rsidR="00016B0E">
        <w:t xml:space="preserve">(GSP) </w:t>
      </w:r>
      <w:r w:rsidRPr="007F2041">
        <w:t xml:space="preserve">increased by 2.6 per cent in 2022-23 and the economy is now 8.6 per cent larger, in real terms, than it was before the COVID-19 pandemic. The labour market is strong, with the unemployment rate at or below 4.0 per cent so far in 2023-24. </w:t>
      </w:r>
    </w:p>
    <w:p w14:paraId="74CD73FE" w14:textId="50BFCA5E" w:rsidR="00C03A56" w:rsidRPr="007F2041" w:rsidRDefault="00C03A56" w:rsidP="00C03A56">
      <w:r w:rsidRPr="007F2041">
        <w:t>Victoria’s state final demand rose by 2.1 per cent over the year to September 2023</w:t>
      </w:r>
      <w:r w:rsidRPr="003C4E35">
        <w:t>.</w:t>
      </w:r>
      <w:r w:rsidRPr="007F2041">
        <w:rPr>
          <w:color w:val="FF0000"/>
        </w:rPr>
        <w:t xml:space="preserve"> </w:t>
      </w:r>
      <w:r w:rsidRPr="007F2041">
        <w:t>Strong growth in</w:t>
      </w:r>
      <w:r w:rsidRPr="007F2041">
        <w:rPr>
          <w:color w:val="FF0000"/>
        </w:rPr>
        <w:t xml:space="preserve"> </w:t>
      </w:r>
      <w:r w:rsidRPr="007F2041">
        <w:t>business investment</w:t>
      </w:r>
      <w:r w:rsidR="09E2DC71">
        <w:t>, public consumption</w:t>
      </w:r>
      <w:r>
        <w:t xml:space="preserve"> </w:t>
      </w:r>
      <w:r w:rsidRPr="007F2041">
        <w:t>and public investment drove this result, increasing by 11.4 per cent</w:t>
      </w:r>
      <w:r w:rsidR="25E7898E">
        <w:t>, 2.9 per cent</w:t>
      </w:r>
      <w:r w:rsidRPr="007F2041">
        <w:t xml:space="preserve"> and 10.9 per</w:t>
      </w:r>
      <w:r w:rsidR="00903F45">
        <w:t> </w:t>
      </w:r>
      <w:r w:rsidRPr="007F2041">
        <w:t xml:space="preserve">cent respectively. Growth in consumer spending has eased and was unchanged over the year. Dwelling investment detracted from growth over the year, with labour and materials constraints limiting building activity, although there remains a large pipeline of </w:t>
      </w:r>
      <w:r w:rsidR="005002AE">
        <w:t xml:space="preserve">construction </w:t>
      </w:r>
      <w:r w:rsidRPr="007F2041">
        <w:t xml:space="preserve">work yet to be done. </w:t>
      </w:r>
    </w:p>
    <w:p w14:paraId="08E7D78E" w14:textId="14A8C1B8" w:rsidR="00C03A56" w:rsidRPr="007F2041" w:rsidDel="00C72AA6" w:rsidRDefault="00C03A56" w:rsidP="00C03A56">
      <w:r w:rsidRPr="007F2041">
        <w:t xml:space="preserve">Over the year to December 2023, Victoria’s employment increased by </w:t>
      </w:r>
      <w:r w:rsidR="00A61726" w:rsidRPr="007F2041">
        <w:t>12</w:t>
      </w:r>
      <w:r w:rsidR="00A61726">
        <w:t>4</w:t>
      </w:r>
      <w:r w:rsidRPr="007F2041">
        <w:t xml:space="preserve"> 000 persons, or 3.5</w:t>
      </w:r>
      <w:r w:rsidR="00015F1D" w:rsidRPr="007F2041">
        <w:t> </w:t>
      </w:r>
      <w:r w:rsidRPr="007F2041">
        <w:t xml:space="preserve">per cent. </w:t>
      </w:r>
      <w:bookmarkStart w:id="7" w:name="_Hlk159236786"/>
      <w:r w:rsidRPr="007F2041">
        <w:t xml:space="preserve">Workforce participation and the share of working-age Victorians in employment were near record high levels in December. </w:t>
      </w:r>
      <w:bookmarkEnd w:id="7"/>
      <w:r w:rsidRPr="007F2041">
        <w:t xml:space="preserve">Strong employment growth over the year meant that, by the end of 2023, employment was </w:t>
      </w:r>
      <w:r w:rsidR="00216ED9" w:rsidRPr="007F2041">
        <w:t>52</w:t>
      </w:r>
      <w:r w:rsidR="00216ED9">
        <w:t>8</w:t>
      </w:r>
      <w:r w:rsidRPr="007F2041">
        <w:t xml:space="preserve"> 000 persons above its trough in September 2020 – exceeding the Government’s Jobs Plan target of 400 000 jobs being created by 2025. </w:t>
      </w:r>
    </w:p>
    <w:p w14:paraId="414514DD" w14:textId="0E541910" w:rsidR="00C03A56" w:rsidRPr="007F2041" w:rsidRDefault="00C03A56" w:rsidP="00C03A56">
      <w:pPr>
        <w:tabs>
          <w:tab w:val="left" w:pos="5046"/>
        </w:tabs>
      </w:pPr>
      <w:r w:rsidRPr="007F2041">
        <w:t>Victoria’s population rose by 2.7</w:t>
      </w:r>
      <w:r w:rsidR="00015F1D" w:rsidRPr="007F2041">
        <w:t> </w:t>
      </w:r>
      <w:r w:rsidRPr="007F2041">
        <w:t>per cent over the year to June 2023 (reflecting the latest available data), driven by a strong recovery in</w:t>
      </w:r>
      <w:r w:rsidRPr="007F2041" w:rsidDel="0084113C">
        <w:t xml:space="preserve"> </w:t>
      </w:r>
      <w:r w:rsidRPr="007F2041">
        <w:t>net overseas migration following disruptions to migration during the COVID-19 pandemic.</w:t>
      </w:r>
    </w:p>
    <w:p w14:paraId="123E378F" w14:textId="57DF00F6" w:rsidR="00C03A56" w:rsidRPr="007F2041" w:rsidRDefault="00C03A56" w:rsidP="00C03A56">
      <w:pPr>
        <w:tabs>
          <w:tab w:val="left" w:pos="5046"/>
        </w:tabs>
      </w:pPr>
      <w:r w:rsidRPr="007F2041">
        <w:lastRenderedPageBreak/>
        <w:t>Inflation remains a key challenge for the Victorian economy, as it does nationally and globally. After annual inflation in Melbourne reached a peak of 8.0</w:t>
      </w:r>
      <w:r w:rsidR="00706B4A">
        <w:t> </w:t>
      </w:r>
      <w:r w:rsidRPr="007F2041">
        <w:t>per cent in December 2022, it has since eased to be 3.8 per cent in December 2023. Nevertheless, high price levels are contributing to cost-of-living pressures for some households.</w:t>
      </w:r>
      <w:r w:rsidRPr="007F2041" w:rsidDel="001D1612">
        <w:t xml:space="preserve"> </w:t>
      </w:r>
    </w:p>
    <w:p w14:paraId="77E6112F" w14:textId="100FC8F5" w:rsidR="00C03A56" w:rsidRDefault="00C03A56" w:rsidP="00C03A56">
      <w:pPr>
        <w:tabs>
          <w:tab w:val="left" w:pos="5046"/>
        </w:tabs>
      </w:pPr>
      <w:r w:rsidRPr="007F2041">
        <w:t>To contain inflation in the Australian economy, the Reserve Bank of Australia has raised the cash rate significantly between mid-2022 and late 2023. The resulting elevated interest rates faced by households and businesses, alongside rising consumer prices, are expected to weigh on Victoria’s economic growth. Despite these challenges, the outlook remains positive, with Victorian households supported by a strong labour market.</w:t>
      </w:r>
      <w:r>
        <w:t xml:space="preserve"> </w:t>
      </w:r>
    </w:p>
    <w:p w14:paraId="5E21B432" w14:textId="68C35249" w:rsidR="00594B69" w:rsidRDefault="00594B69" w:rsidP="00C76F2D">
      <w:pPr>
        <w:ind w:right="141"/>
      </w:pPr>
      <w:r>
        <w:t>The</w:t>
      </w:r>
      <w:r w:rsidRPr="00980488">
        <w:t xml:space="preserve"> </w:t>
      </w:r>
      <w:r>
        <w:t xml:space="preserve">general government sector’s infrastructure investment, which includes net infrastructure investment (net of asset sales) and construction related cash outflows for Partnerships Victoria projects, was </w:t>
      </w:r>
      <w:r w:rsidRPr="00114BF9">
        <w:t>$1</w:t>
      </w:r>
      <w:r w:rsidR="00823219" w:rsidRPr="00114BF9">
        <w:t>2</w:t>
      </w:r>
      <w:r w:rsidRPr="009A5D4E">
        <w:t xml:space="preserve"> billion</w:t>
      </w:r>
      <w:r>
        <w:t xml:space="preserve"> for the period to 31 December 2023, or </w:t>
      </w:r>
      <w:r w:rsidRPr="00114BF9">
        <w:t>51</w:t>
      </w:r>
      <w:r>
        <w:t xml:space="preserve"> per cent of the revised full</w:t>
      </w:r>
      <w:r w:rsidR="009239BC">
        <w:noBreakHyphen/>
      </w:r>
      <w:r>
        <w:t xml:space="preserve">year budget estimate. </w:t>
      </w:r>
      <w:r w:rsidR="00CC0043" w:rsidRPr="00CC0043">
        <w:t>This proportion is consistent with the prior year.</w:t>
      </w:r>
    </w:p>
    <w:p w14:paraId="03A8B69A" w14:textId="75E21924" w:rsidR="00C55140" w:rsidRDefault="00594B69" w:rsidP="00594B69">
      <w:r>
        <w:t xml:space="preserve">Net cash flows from operating activities for the </w:t>
      </w:r>
      <w:r w:rsidR="00586890">
        <w:t>general government sector</w:t>
      </w:r>
      <w:r>
        <w:t xml:space="preserve"> for the period to 31</w:t>
      </w:r>
      <w:r w:rsidR="00586890">
        <w:t> </w:t>
      </w:r>
      <w:r>
        <w:t xml:space="preserve">December 2023 was a </w:t>
      </w:r>
      <w:r w:rsidR="00B80482">
        <w:t>deficit</w:t>
      </w:r>
      <w:r>
        <w:t xml:space="preserve"> of </w:t>
      </w:r>
      <w:r w:rsidRPr="00A66A15">
        <w:t>$</w:t>
      </w:r>
      <w:r w:rsidR="00B80482">
        <w:t>1.</w:t>
      </w:r>
      <w:r w:rsidR="00EE2AA0" w:rsidRPr="00A66A15">
        <w:t>2</w:t>
      </w:r>
      <w:r>
        <w:t xml:space="preserve"> billion</w:t>
      </w:r>
      <w:r w:rsidR="005F22B3">
        <w:t xml:space="preserve">, compared with a revised budget forecast surplus of $309 million </w:t>
      </w:r>
      <w:r w:rsidR="000971FD">
        <w:t>for</w:t>
      </w:r>
      <w:r w:rsidR="005F22B3">
        <w:t xml:space="preserve"> the full year. This </w:t>
      </w:r>
      <w:r w:rsidR="00A95ACD">
        <w:t>includes</w:t>
      </w:r>
      <w:r w:rsidR="005F22B3">
        <w:t xml:space="preserve"> the timing of </w:t>
      </w:r>
      <w:r w:rsidR="005F22B3" w:rsidRPr="001F27F6">
        <w:t>re</w:t>
      </w:r>
      <w:r w:rsidR="005F22B3">
        <w:t>ceipts</w:t>
      </w:r>
      <w:r w:rsidR="005F22B3" w:rsidRPr="001F27F6">
        <w:t xml:space="preserve"> for </w:t>
      </w:r>
      <w:r w:rsidR="005F22B3">
        <w:t xml:space="preserve">land </w:t>
      </w:r>
      <w:r w:rsidR="005F22B3" w:rsidRPr="001F27F6">
        <w:t>tax</w:t>
      </w:r>
      <w:r w:rsidR="007C4347">
        <w:t xml:space="preserve"> and</w:t>
      </w:r>
      <w:r w:rsidR="005F22B3">
        <w:t xml:space="preserve"> certain grants from the Commonwealth Government</w:t>
      </w:r>
      <w:r w:rsidR="001D51AB">
        <w:t>.</w:t>
      </w:r>
      <w:r>
        <w:t xml:space="preserve"> </w:t>
      </w:r>
    </w:p>
    <w:p w14:paraId="4E0AD720" w14:textId="510338D9" w:rsidR="00594B69" w:rsidRDefault="00594B69" w:rsidP="00594B69">
      <w:r w:rsidRPr="004E264F">
        <w:t>The</w:t>
      </w:r>
      <w:r w:rsidR="00C76F2D">
        <w:t> </w:t>
      </w:r>
      <w:r w:rsidR="00E06A00" w:rsidRPr="004E264F">
        <w:t>decrease</w:t>
      </w:r>
      <w:r w:rsidRPr="004E264F">
        <w:t xml:space="preserve"> from the prior year </w:t>
      </w:r>
      <w:r w:rsidR="00DB1AB5">
        <w:t xml:space="preserve">is </w:t>
      </w:r>
      <w:r w:rsidRPr="004E264F">
        <w:t xml:space="preserve">primarily </w:t>
      </w:r>
      <w:r w:rsidR="000542D5">
        <w:t xml:space="preserve">due to </w:t>
      </w:r>
      <w:r>
        <w:t xml:space="preserve">the </w:t>
      </w:r>
      <w:r w:rsidR="00777B0E">
        <w:t>proce</w:t>
      </w:r>
      <w:r w:rsidR="002539B8">
        <w:t>eds</w:t>
      </w:r>
      <w:r>
        <w:t xml:space="preserve"> </w:t>
      </w:r>
      <w:r w:rsidR="00D37A81">
        <w:t>received in 2022-23</w:t>
      </w:r>
      <w:r>
        <w:t xml:space="preserve"> </w:t>
      </w:r>
      <w:r w:rsidR="000542D5">
        <w:t>from the VicRoads Modernisation joint venture (VicRoads Modernisation)</w:t>
      </w:r>
      <w:r w:rsidR="000542D5" w:rsidRPr="000542D5">
        <w:t>.</w:t>
      </w:r>
    </w:p>
    <w:p w14:paraId="10EBD539" w14:textId="69159A4B" w:rsidR="00594B69" w:rsidRDefault="00594B69" w:rsidP="00594B69">
      <w:r>
        <w:t xml:space="preserve">Net debt for the general government sector was </w:t>
      </w:r>
      <w:r w:rsidRPr="00114BF9">
        <w:t>$1</w:t>
      </w:r>
      <w:r w:rsidR="00DD4ADD" w:rsidRPr="00114BF9">
        <w:t>26</w:t>
      </w:r>
      <w:r w:rsidRPr="00114BF9">
        <w:t>.</w:t>
      </w:r>
      <w:r w:rsidR="00850986">
        <w:t>8</w:t>
      </w:r>
      <w:r w:rsidRPr="00114BF9">
        <w:t xml:space="preserve"> billion, or </w:t>
      </w:r>
      <w:r w:rsidR="005A3020" w:rsidRPr="00114BF9">
        <w:t>20</w:t>
      </w:r>
      <w:r w:rsidRPr="00114BF9">
        <w:t>.</w:t>
      </w:r>
      <w:r w:rsidR="005A3020" w:rsidRPr="00114BF9">
        <w:t>9</w:t>
      </w:r>
      <w:r>
        <w:t xml:space="preserve"> per cent of GSP, </w:t>
      </w:r>
      <w:proofErr w:type="gramStart"/>
      <w:r>
        <w:t>at</w:t>
      </w:r>
      <w:proofErr w:type="gramEnd"/>
      <w:r>
        <w:t xml:space="preserve"> 31</w:t>
      </w:r>
      <w:r w:rsidR="00706B4A">
        <w:t> </w:t>
      </w:r>
      <w:r>
        <w:t>December 2023 (</w:t>
      </w:r>
      <w:r w:rsidR="002B3E5A">
        <w:t>20</w:t>
      </w:r>
      <w:r>
        <w:t>.</w:t>
      </w:r>
      <w:r w:rsidR="00985AA7">
        <w:t>2</w:t>
      </w:r>
      <w:r>
        <w:t xml:space="preserve"> per cent at 30 June 2023), </w:t>
      </w:r>
      <w:r w:rsidRPr="00672060">
        <w:t xml:space="preserve">reflecting </w:t>
      </w:r>
      <w:r w:rsidR="00672060" w:rsidRPr="00672060">
        <w:t>an increase</w:t>
      </w:r>
      <w:r w:rsidRPr="00672060">
        <w:t xml:space="preserve"> in </w:t>
      </w:r>
      <w:r w:rsidR="00672060" w:rsidRPr="00672060">
        <w:t xml:space="preserve">borrowings over the period </w:t>
      </w:r>
      <w:r w:rsidR="007B4A8D">
        <w:t xml:space="preserve">primarily </w:t>
      </w:r>
      <w:r w:rsidR="00672060" w:rsidRPr="00672060">
        <w:t xml:space="preserve">to fund </w:t>
      </w:r>
      <w:r w:rsidRPr="00672060">
        <w:t xml:space="preserve">the </w:t>
      </w:r>
      <w:r w:rsidR="00672060" w:rsidRPr="00672060">
        <w:t>State</w:t>
      </w:r>
      <w:r w:rsidR="006120EF">
        <w:t>’</w:t>
      </w:r>
      <w:r w:rsidR="00672060" w:rsidRPr="00672060">
        <w:t>s capital program</w:t>
      </w:r>
      <w:r w:rsidRPr="00672060">
        <w:t>.</w:t>
      </w:r>
    </w:p>
    <w:p w14:paraId="425FA314" w14:textId="77777777" w:rsidR="00594B69" w:rsidRPr="00537F77" w:rsidRDefault="00594B69" w:rsidP="00594B69">
      <w:pPr>
        <w:pStyle w:val="Heading10"/>
      </w:pPr>
      <w:r>
        <w:br w:type="column"/>
      </w:r>
      <w:bookmarkStart w:id="8" w:name="_Toc158714140"/>
      <w:bookmarkEnd w:id="6"/>
      <w:r w:rsidRPr="006134CC">
        <w:t>Financial performance</w:t>
      </w:r>
      <w:bookmarkEnd w:id="8"/>
    </w:p>
    <w:p w14:paraId="6A001905" w14:textId="10E6D8C3" w:rsidR="00957068" w:rsidRDefault="00957068" w:rsidP="00957068">
      <w:r>
        <w:t xml:space="preserve">For the six months to 31 December 2023, the general government sector recorded a net result from transactions deficit of </w:t>
      </w:r>
      <w:r w:rsidRPr="006134CC">
        <w:t>$4.</w:t>
      </w:r>
      <w:r w:rsidR="00942349">
        <w:t>2</w:t>
      </w:r>
      <w:r>
        <w:t xml:space="preserve"> billion</w:t>
      </w:r>
      <w:r w:rsidR="00DA46D4">
        <w:t xml:space="preserve">, </w:t>
      </w:r>
      <w:r w:rsidR="00D05A7B">
        <w:t>which is consistent</w:t>
      </w:r>
      <w:r w:rsidR="00DA46D4">
        <w:t xml:space="preserve"> with </w:t>
      </w:r>
      <w:r w:rsidR="00D05A7B">
        <w:t>the same period last year</w:t>
      </w:r>
      <w:r w:rsidR="008C3F08">
        <w:t xml:space="preserve"> and </w:t>
      </w:r>
      <w:r w:rsidR="007D613B">
        <w:t xml:space="preserve">a </w:t>
      </w:r>
      <w:r w:rsidR="008C3F08">
        <w:t>$3.5</w:t>
      </w:r>
      <w:r w:rsidR="005E5D5D">
        <w:t> </w:t>
      </w:r>
      <w:r w:rsidR="008C3F08">
        <w:t>billion deficit</w:t>
      </w:r>
      <w:r w:rsidR="00D80F9D">
        <w:t xml:space="preserve"> </w:t>
      </w:r>
      <w:r w:rsidR="00117275">
        <w:t xml:space="preserve">forecast in </w:t>
      </w:r>
      <w:r w:rsidR="002C4D2C" w:rsidRPr="002C4D2C">
        <w:t>the revised full</w:t>
      </w:r>
      <w:r w:rsidR="00AE2F39">
        <w:noBreakHyphen/>
      </w:r>
      <w:r w:rsidR="002C4D2C" w:rsidRPr="002C4D2C">
        <w:t>year budget estimate.</w:t>
      </w:r>
    </w:p>
    <w:p w14:paraId="20CCBE18" w14:textId="4E6A66B9" w:rsidR="00957068" w:rsidRDefault="00957068" w:rsidP="00957068">
      <w:r w:rsidRPr="00B242E6">
        <w:t>Th</w:t>
      </w:r>
      <w:r w:rsidR="00BB281F" w:rsidRPr="00B242E6">
        <w:t>e increased deficit</w:t>
      </w:r>
      <w:r w:rsidR="00207535" w:rsidRPr="00B242E6">
        <w:t xml:space="preserve"> from the </w:t>
      </w:r>
      <w:r w:rsidR="009B1C75" w:rsidRPr="00B242E6">
        <w:t>revised full</w:t>
      </w:r>
      <w:r w:rsidR="0055231A">
        <w:noBreakHyphen/>
      </w:r>
      <w:r w:rsidR="009B1C75" w:rsidRPr="00B242E6">
        <w:t xml:space="preserve">year budget estimates </w:t>
      </w:r>
      <w:r w:rsidRPr="00B242E6">
        <w:t xml:space="preserve">primarily </w:t>
      </w:r>
      <w:r w:rsidR="009B1C75" w:rsidRPr="00B242E6">
        <w:t xml:space="preserve">reflects </w:t>
      </w:r>
      <w:r w:rsidR="001A3267">
        <w:t xml:space="preserve">the </w:t>
      </w:r>
      <w:r w:rsidR="009B1C75">
        <w:t>impact of seasonal factors affecting the timing of activities and transactions across the year</w:t>
      </w:r>
      <w:r w:rsidR="00000F32">
        <w:t xml:space="preserve">. These include </w:t>
      </w:r>
      <w:r w:rsidR="004B1308">
        <w:t xml:space="preserve">the timing of </w:t>
      </w:r>
      <w:r w:rsidR="00925A06">
        <w:t xml:space="preserve">recognition of </w:t>
      </w:r>
      <w:r w:rsidR="00C77837" w:rsidRPr="00C77837">
        <w:t xml:space="preserve">various revenue items including </w:t>
      </w:r>
      <w:r w:rsidR="003534EA">
        <w:t xml:space="preserve">land </w:t>
      </w:r>
      <w:r w:rsidR="00C77837" w:rsidRPr="00C77837">
        <w:t xml:space="preserve">tax and </w:t>
      </w:r>
      <w:r w:rsidR="00952130">
        <w:t xml:space="preserve">grants </w:t>
      </w:r>
      <w:r w:rsidR="00C77837" w:rsidRPr="00C77837">
        <w:t>from the Commonwealth Government</w:t>
      </w:r>
      <w:r w:rsidR="00630F70">
        <w:t>.</w:t>
      </w:r>
      <w:r w:rsidR="00E05364">
        <w:t xml:space="preserve"> </w:t>
      </w:r>
    </w:p>
    <w:p w14:paraId="69A55A0F" w14:textId="096FAE57" w:rsidR="00594B69" w:rsidRDefault="00957068" w:rsidP="00C76F2D">
      <w:pPr>
        <w:ind w:right="-142"/>
      </w:pPr>
      <w:r>
        <w:t>The net result for the State was a deficit of $</w:t>
      </w:r>
      <w:r w:rsidR="00942349">
        <w:t>8.2</w:t>
      </w:r>
      <w:r w:rsidR="00B74236">
        <w:t> </w:t>
      </w:r>
      <w:r w:rsidR="00FE3A99">
        <w:t>b</w:t>
      </w:r>
      <w:r>
        <w:t>illion over the six months to 31</w:t>
      </w:r>
      <w:r w:rsidR="00910E55">
        <w:t> </w:t>
      </w:r>
      <w:r>
        <w:t>December</w:t>
      </w:r>
      <w:r w:rsidR="00910E55">
        <w:t> </w:t>
      </w:r>
      <w:r>
        <w:t>202</w:t>
      </w:r>
      <w:r w:rsidR="00FE3A99">
        <w:t>3</w:t>
      </w:r>
      <w:r>
        <w:t>. This is a $</w:t>
      </w:r>
      <w:r w:rsidR="00B523AC">
        <w:t>7</w:t>
      </w:r>
      <w:r w:rsidR="00D54673">
        <w:t>.5</w:t>
      </w:r>
      <w:r>
        <w:t xml:space="preserve"> billion </w:t>
      </w:r>
      <w:r w:rsidR="00B523AC">
        <w:t xml:space="preserve">increase in </w:t>
      </w:r>
      <w:r w:rsidR="005C3820">
        <w:t xml:space="preserve">the </w:t>
      </w:r>
      <w:r w:rsidR="00B523AC">
        <w:t>deficit</w:t>
      </w:r>
      <w:r>
        <w:t xml:space="preserve"> compared with the same period last year. This movement is further explained below.</w:t>
      </w:r>
    </w:p>
    <w:p w14:paraId="077CEC43" w14:textId="77777777" w:rsidR="00B40AB6" w:rsidRDefault="00B40AB6" w:rsidP="00594B69"/>
    <w:p w14:paraId="5E806EA6" w14:textId="77777777" w:rsidR="00594B69" w:rsidRPr="00537F77" w:rsidRDefault="00594B69" w:rsidP="00594B69">
      <w:pPr>
        <w:sectPr w:rsidR="00594B69" w:rsidRPr="00537F77" w:rsidSect="00E97BE6">
          <w:footerReference w:type="default" r:id="rId25"/>
          <w:type w:val="continuous"/>
          <w:pgSz w:w="11907" w:h="16840" w:code="9"/>
          <w:pgMar w:top="1134" w:right="1134" w:bottom="1134" w:left="1134" w:header="624" w:footer="567" w:gutter="0"/>
          <w:cols w:num="2" w:space="567"/>
          <w:docGrid w:linePitch="360"/>
        </w:sectPr>
      </w:pPr>
    </w:p>
    <w:p w14:paraId="0021CBDF" w14:textId="77777777" w:rsidR="000839A4" w:rsidRDefault="00594B69" w:rsidP="00A35A19">
      <w:pPr>
        <w:pStyle w:val="TableHeading"/>
      </w:pPr>
      <w:r w:rsidRPr="00537F77">
        <w:lastRenderedPageBreak/>
        <w:t xml:space="preserve">Table 1.1: </w:t>
      </w:r>
      <w:r w:rsidRPr="00537F77">
        <w:tab/>
        <w:t xml:space="preserve">Summary comprehensive operating statement for the period ended 31 December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hapter_One.xlsx|Table:Summary_OS"/>
      </w:tblPr>
      <w:tblGrid>
        <w:gridCol w:w="3682"/>
        <w:gridCol w:w="756"/>
        <w:gridCol w:w="798"/>
        <w:gridCol w:w="853"/>
        <w:gridCol w:w="504"/>
        <w:gridCol w:w="1008"/>
        <w:gridCol w:w="770"/>
        <w:gridCol w:w="770"/>
        <w:gridCol w:w="497"/>
      </w:tblGrid>
      <w:tr w:rsidR="00012921" w14:paraId="13DBC4F5" w14:textId="77777777" w:rsidTr="00B65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2" w:type="dxa"/>
          </w:tcPr>
          <w:p w14:paraId="0767D1D5" w14:textId="77777777" w:rsidR="00012921" w:rsidRDefault="00012921">
            <w:pPr>
              <w:keepNext/>
            </w:pPr>
          </w:p>
        </w:tc>
        <w:tc>
          <w:tcPr>
            <w:tcW w:w="2911" w:type="dxa"/>
            <w:gridSpan w:val="4"/>
          </w:tcPr>
          <w:p w14:paraId="34E99AD7"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rPr>
                <w:sz w:val="16"/>
              </w:rPr>
              <w:t>State of Victoria</w:t>
            </w:r>
          </w:p>
        </w:tc>
        <w:tc>
          <w:tcPr>
            <w:tcW w:w="3045" w:type="dxa"/>
            <w:gridSpan w:val="4"/>
          </w:tcPr>
          <w:p w14:paraId="00E6085F"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rPr>
                <w:sz w:val="16"/>
              </w:rPr>
              <w:t>General government sector</w:t>
            </w:r>
          </w:p>
        </w:tc>
      </w:tr>
      <w:tr w:rsidR="00B658D6" w14:paraId="30650666" w14:textId="77777777" w:rsidTr="00B658D6">
        <w:trPr>
          <w:cnfStyle w:val="100000000000" w:firstRow="1" w:lastRow="0" w:firstColumn="0" w:lastColumn="0" w:oddVBand="0" w:evenVBand="0" w:oddHBand="0" w:evenHBand="0" w:firstRowFirstColumn="0" w:firstRowLastColumn="0" w:lastRowFirstColumn="0" w:lastRowLastColumn="0"/>
          <w:trHeight w:val="730"/>
          <w:tblHeader/>
        </w:trPr>
        <w:tc>
          <w:tcPr>
            <w:cnfStyle w:val="001000000000" w:firstRow="0" w:lastRow="0" w:firstColumn="1" w:lastColumn="0" w:oddVBand="0" w:evenVBand="0" w:oddHBand="0" w:evenHBand="0" w:firstRowFirstColumn="0" w:firstRowLastColumn="0" w:lastRowFirstColumn="0" w:lastRowLastColumn="0"/>
            <w:tcW w:w="3682" w:type="dxa"/>
          </w:tcPr>
          <w:p w14:paraId="711FB76E" w14:textId="77777777" w:rsidR="00B658D6" w:rsidRDefault="00B658D6">
            <w:pPr>
              <w:keepNext/>
            </w:pPr>
          </w:p>
        </w:tc>
        <w:tc>
          <w:tcPr>
            <w:tcW w:w="756" w:type="dxa"/>
          </w:tcPr>
          <w:p w14:paraId="119739B4"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2022</w:t>
            </w:r>
            <w:r>
              <w:rPr>
                <w:sz w:val="16"/>
              </w:rPr>
              <w:noBreakHyphen/>
              <w:t>23</w:t>
            </w:r>
          </w:p>
          <w:p w14:paraId="718D7BF0"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actual</w:t>
            </w:r>
          </w:p>
          <w:p w14:paraId="68CCE6CA" w14:textId="5BD8A650" w:rsidR="00B658D6" w:rsidRDefault="00B658D6" w:rsidP="00D95CD9">
            <w:pPr>
              <w:keepNext/>
              <w:cnfStyle w:val="100000000000" w:firstRow="1" w:lastRow="0" w:firstColumn="0" w:lastColumn="0" w:oddVBand="0" w:evenVBand="0" w:oddHBand="0" w:evenHBand="0" w:firstRowFirstColumn="0" w:firstRowLastColumn="0" w:lastRowFirstColumn="0" w:lastRowLastColumn="0"/>
            </w:pPr>
            <w:r>
              <w:rPr>
                <w:sz w:val="16"/>
              </w:rPr>
              <w:t>to Dec</w:t>
            </w:r>
          </w:p>
        </w:tc>
        <w:tc>
          <w:tcPr>
            <w:tcW w:w="798" w:type="dxa"/>
          </w:tcPr>
          <w:p w14:paraId="38021394"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2023</w:t>
            </w:r>
            <w:r>
              <w:rPr>
                <w:sz w:val="16"/>
              </w:rPr>
              <w:noBreakHyphen/>
              <w:t>24</w:t>
            </w:r>
          </w:p>
          <w:p w14:paraId="42B5D92D"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actual</w:t>
            </w:r>
          </w:p>
          <w:p w14:paraId="17BEC44D" w14:textId="555966F7" w:rsidR="00B658D6" w:rsidRDefault="00B658D6" w:rsidP="00D71F28">
            <w:pPr>
              <w:keepNext/>
              <w:cnfStyle w:val="100000000000" w:firstRow="1" w:lastRow="0" w:firstColumn="0" w:lastColumn="0" w:oddVBand="0" w:evenVBand="0" w:oddHBand="0" w:evenHBand="0" w:firstRowFirstColumn="0" w:firstRowLastColumn="0" w:lastRowFirstColumn="0" w:lastRowLastColumn="0"/>
            </w:pPr>
            <w:r>
              <w:rPr>
                <w:sz w:val="16"/>
              </w:rPr>
              <w:t>to Dec</w:t>
            </w:r>
          </w:p>
        </w:tc>
        <w:tc>
          <w:tcPr>
            <w:tcW w:w="853" w:type="dxa"/>
          </w:tcPr>
          <w:p w14:paraId="60FFE87D"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2023</w:t>
            </w:r>
            <w:r>
              <w:rPr>
                <w:sz w:val="16"/>
              </w:rPr>
              <w:noBreakHyphen/>
              <w:t>24</w:t>
            </w:r>
          </w:p>
          <w:p w14:paraId="5486EFE8"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revised</w:t>
            </w:r>
          </w:p>
          <w:p w14:paraId="0C7D8D8D" w14:textId="57AE71B8" w:rsidR="00B658D6" w:rsidRDefault="00B658D6" w:rsidP="007A64E2">
            <w:pPr>
              <w:keepNext/>
              <w:cnfStyle w:val="100000000000" w:firstRow="1" w:lastRow="0" w:firstColumn="0" w:lastColumn="0" w:oddVBand="0" w:evenVBand="0" w:oddHBand="0" w:evenHBand="0" w:firstRowFirstColumn="0" w:firstRowLastColumn="0" w:lastRowFirstColumn="0" w:lastRowLastColumn="0"/>
            </w:pPr>
            <w:r>
              <w:rPr>
                <w:sz w:val="16"/>
              </w:rPr>
              <w:t>estimate</w:t>
            </w:r>
          </w:p>
        </w:tc>
        <w:tc>
          <w:tcPr>
            <w:tcW w:w="504" w:type="dxa"/>
          </w:tcPr>
          <w:p w14:paraId="47AC09F4" w14:textId="77777777" w:rsidR="00B658D6" w:rsidRDefault="00B658D6">
            <w:pPr>
              <w:keepNext/>
              <w:cnfStyle w:val="100000000000" w:firstRow="1" w:lastRow="0" w:firstColumn="0" w:lastColumn="0" w:oddVBand="0" w:evenVBand="0" w:oddHBand="0" w:evenHBand="0" w:firstRowFirstColumn="0" w:firstRowLastColumn="0" w:lastRowFirstColumn="0" w:lastRowLastColumn="0"/>
            </w:pPr>
            <w:r>
              <w:rPr>
                <w:sz w:val="16"/>
              </w:rPr>
              <w:t>%</w:t>
            </w:r>
            <w:r>
              <w:rPr>
                <w:sz w:val="16"/>
                <w:vertAlign w:val="superscript"/>
              </w:rPr>
              <w:t xml:space="preserve"> (b)</w:t>
            </w:r>
          </w:p>
        </w:tc>
        <w:tc>
          <w:tcPr>
            <w:tcW w:w="1008" w:type="dxa"/>
          </w:tcPr>
          <w:p w14:paraId="76CD5EF0"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2022</w:t>
            </w:r>
            <w:r>
              <w:rPr>
                <w:sz w:val="16"/>
              </w:rPr>
              <w:noBreakHyphen/>
              <w:t>23</w:t>
            </w:r>
          </w:p>
          <w:p w14:paraId="3FC00E41"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actual</w:t>
            </w:r>
          </w:p>
          <w:p w14:paraId="2E06A42B" w14:textId="45EFB133" w:rsidR="00B658D6" w:rsidRDefault="00B658D6" w:rsidP="00C14CAE">
            <w:pPr>
              <w:keepNext/>
              <w:cnfStyle w:val="100000000000" w:firstRow="1" w:lastRow="0" w:firstColumn="0" w:lastColumn="0" w:oddVBand="0" w:evenVBand="0" w:oddHBand="0" w:evenHBand="0" w:firstRowFirstColumn="0" w:firstRowLastColumn="0" w:lastRowFirstColumn="0" w:lastRowLastColumn="0"/>
            </w:pPr>
            <w:r>
              <w:rPr>
                <w:sz w:val="16"/>
              </w:rPr>
              <w:t>to Dec</w:t>
            </w:r>
          </w:p>
        </w:tc>
        <w:tc>
          <w:tcPr>
            <w:tcW w:w="770" w:type="dxa"/>
          </w:tcPr>
          <w:p w14:paraId="45B4F45F"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2023</w:t>
            </w:r>
            <w:r>
              <w:rPr>
                <w:sz w:val="16"/>
              </w:rPr>
              <w:noBreakHyphen/>
              <w:t>24</w:t>
            </w:r>
          </w:p>
          <w:p w14:paraId="4A0FB195"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actual</w:t>
            </w:r>
          </w:p>
          <w:p w14:paraId="4FD4C6E2" w14:textId="571C8F7F" w:rsidR="00B658D6" w:rsidRDefault="00B658D6" w:rsidP="007C7275">
            <w:pPr>
              <w:keepNext/>
              <w:cnfStyle w:val="100000000000" w:firstRow="1" w:lastRow="0" w:firstColumn="0" w:lastColumn="0" w:oddVBand="0" w:evenVBand="0" w:oddHBand="0" w:evenHBand="0" w:firstRowFirstColumn="0" w:firstRowLastColumn="0" w:lastRowFirstColumn="0" w:lastRowLastColumn="0"/>
            </w:pPr>
            <w:r>
              <w:rPr>
                <w:sz w:val="16"/>
              </w:rPr>
              <w:t>to Dec</w:t>
            </w:r>
          </w:p>
        </w:tc>
        <w:tc>
          <w:tcPr>
            <w:tcW w:w="770" w:type="dxa"/>
          </w:tcPr>
          <w:p w14:paraId="4F0185AC"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2023</w:t>
            </w:r>
            <w:r>
              <w:rPr>
                <w:sz w:val="16"/>
              </w:rPr>
              <w:noBreakHyphen/>
              <w:t>24</w:t>
            </w:r>
          </w:p>
          <w:p w14:paraId="08720688" w14:textId="77777777" w:rsidR="00B658D6" w:rsidRDefault="00B658D6">
            <w:pPr>
              <w:keepNext/>
              <w:cnfStyle w:val="100000000000" w:firstRow="1" w:lastRow="0" w:firstColumn="0" w:lastColumn="0" w:oddVBand="0" w:evenVBand="0" w:oddHBand="0" w:evenHBand="0" w:firstRowFirstColumn="0" w:firstRowLastColumn="0" w:lastRowFirstColumn="0" w:lastRowLastColumn="0"/>
              <w:rPr>
                <w:i w:val="0"/>
              </w:rPr>
            </w:pPr>
            <w:r>
              <w:rPr>
                <w:sz w:val="16"/>
              </w:rPr>
              <w:t>revised</w:t>
            </w:r>
          </w:p>
          <w:p w14:paraId="30DEADF6" w14:textId="19714A3A" w:rsidR="00B658D6" w:rsidRDefault="00B658D6" w:rsidP="00DE5AA0">
            <w:pPr>
              <w:keepNext/>
              <w:cnfStyle w:val="100000000000" w:firstRow="1" w:lastRow="0" w:firstColumn="0" w:lastColumn="0" w:oddVBand="0" w:evenVBand="0" w:oddHBand="0" w:evenHBand="0" w:firstRowFirstColumn="0" w:firstRowLastColumn="0" w:lastRowFirstColumn="0" w:lastRowLastColumn="0"/>
            </w:pPr>
            <w:r>
              <w:rPr>
                <w:sz w:val="16"/>
              </w:rPr>
              <w:t>estimate</w:t>
            </w:r>
          </w:p>
        </w:tc>
        <w:tc>
          <w:tcPr>
            <w:tcW w:w="497" w:type="dxa"/>
          </w:tcPr>
          <w:p w14:paraId="69C47262" w14:textId="77777777" w:rsidR="00B658D6" w:rsidRDefault="00B658D6">
            <w:pPr>
              <w:keepNext/>
              <w:cnfStyle w:val="100000000000" w:firstRow="1" w:lastRow="0" w:firstColumn="0" w:lastColumn="0" w:oddVBand="0" w:evenVBand="0" w:oddHBand="0" w:evenHBand="0" w:firstRowFirstColumn="0" w:firstRowLastColumn="0" w:lastRowFirstColumn="0" w:lastRowLastColumn="0"/>
            </w:pPr>
            <w:r>
              <w:rPr>
                <w:sz w:val="16"/>
              </w:rPr>
              <w:t>%</w:t>
            </w:r>
            <w:r>
              <w:rPr>
                <w:sz w:val="16"/>
                <w:vertAlign w:val="superscript"/>
              </w:rPr>
              <w:t xml:space="preserve"> (b)</w:t>
            </w:r>
          </w:p>
        </w:tc>
      </w:tr>
      <w:tr w:rsidR="00012921" w14:paraId="0B76C544"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63D6845F" w14:textId="77777777" w:rsidR="00012921" w:rsidRDefault="00AC37C6">
            <w:r>
              <w:rPr>
                <w:b/>
                <w:sz w:val="16"/>
              </w:rPr>
              <w:t>Revenue and income from transactions</w:t>
            </w:r>
          </w:p>
        </w:tc>
        <w:tc>
          <w:tcPr>
            <w:tcW w:w="756" w:type="dxa"/>
          </w:tcPr>
          <w:p w14:paraId="37A12B9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Pr>
          <w:p w14:paraId="3D1336F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853" w:type="dxa"/>
          </w:tcPr>
          <w:p w14:paraId="252FC6F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504" w:type="dxa"/>
          </w:tcPr>
          <w:p w14:paraId="34F1D96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08" w:type="dxa"/>
          </w:tcPr>
          <w:p w14:paraId="3D2D800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70" w:type="dxa"/>
          </w:tcPr>
          <w:p w14:paraId="1594ACC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70" w:type="dxa"/>
          </w:tcPr>
          <w:p w14:paraId="03B56F9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497" w:type="dxa"/>
          </w:tcPr>
          <w:p w14:paraId="6287B6A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07590082"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667A75B4" w14:textId="77777777" w:rsidR="00012921" w:rsidRDefault="00AC37C6">
            <w:r>
              <w:rPr>
                <w:sz w:val="16"/>
              </w:rPr>
              <w:t>Taxation</w:t>
            </w:r>
          </w:p>
        </w:tc>
        <w:tc>
          <w:tcPr>
            <w:tcW w:w="756" w:type="dxa"/>
          </w:tcPr>
          <w:p w14:paraId="0302567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14 144</w:t>
            </w:r>
          </w:p>
        </w:tc>
        <w:tc>
          <w:tcPr>
            <w:tcW w:w="798" w:type="dxa"/>
          </w:tcPr>
          <w:p w14:paraId="0BBC693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15 373</w:t>
            </w:r>
          </w:p>
        </w:tc>
        <w:tc>
          <w:tcPr>
            <w:tcW w:w="853" w:type="dxa"/>
          </w:tcPr>
          <w:p w14:paraId="561DA6E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35 258</w:t>
            </w:r>
          </w:p>
        </w:tc>
        <w:tc>
          <w:tcPr>
            <w:tcW w:w="504" w:type="dxa"/>
          </w:tcPr>
          <w:p w14:paraId="4A9975D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44</w:t>
            </w:r>
          </w:p>
        </w:tc>
        <w:tc>
          <w:tcPr>
            <w:tcW w:w="1008" w:type="dxa"/>
          </w:tcPr>
          <w:p w14:paraId="7C4A293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14 380</w:t>
            </w:r>
          </w:p>
        </w:tc>
        <w:tc>
          <w:tcPr>
            <w:tcW w:w="770" w:type="dxa"/>
          </w:tcPr>
          <w:p w14:paraId="441C361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15 632</w:t>
            </w:r>
          </w:p>
        </w:tc>
        <w:tc>
          <w:tcPr>
            <w:tcW w:w="770" w:type="dxa"/>
          </w:tcPr>
          <w:p w14:paraId="0952F33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35 774</w:t>
            </w:r>
          </w:p>
        </w:tc>
        <w:tc>
          <w:tcPr>
            <w:tcW w:w="497" w:type="dxa"/>
          </w:tcPr>
          <w:p w14:paraId="4E49FC1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44</w:t>
            </w:r>
          </w:p>
        </w:tc>
      </w:tr>
      <w:tr w:rsidR="00012921" w14:paraId="7DF42791"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7C754241" w14:textId="77777777" w:rsidR="00012921" w:rsidRDefault="00AC37C6">
            <w:r>
              <w:rPr>
                <w:sz w:val="16"/>
              </w:rPr>
              <w:t>Interest income</w:t>
            </w:r>
          </w:p>
        </w:tc>
        <w:tc>
          <w:tcPr>
            <w:tcW w:w="756" w:type="dxa"/>
          </w:tcPr>
          <w:p w14:paraId="397BBF4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683</w:t>
            </w:r>
          </w:p>
        </w:tc>
        <w:tc>
          <w:tcPr>
            <w:tcW w:w="798" w:type="dxa"/>
          </w:tcPr>
          <w:p w14:paraId="5B6711B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992</w:t>
            </w:r>
          </w:p>
        </w:tc>
        <w:tc>
          <w:tcPr>
            <w:tcW w:w="853" w:type="dxa"/>
          </w:tcPr>
          <w:p w14:paraId="1C2069E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2 198</w:t>
            </w:r>
          </w:p>
        </w:tc>
        <w:tc>
          <w:tcPr>
            <w:tcW w:w="504" w:type="dxa"/>
          </w:tcPr>
          <w:p w14:paraId="228BD8D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45</w:t>
            </w:r>
          </w:p>
        </w:tc>
        <w:tc>
          <w:tcPr>
            <w:tcW w:w="1008" w:type="dxa"/>
          </w:tcPr>
          <w:p w14:paraId="6A0AE86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591</w:t>
            </w:r>
          </w:p>
        </w:tc>
        <w:tc>
          <w:tcPr>
            <w:tcW w:w="770" w:type="dxa"/>
          </w:tcPr>
          <w:p w14:paraId="3F83978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806</w:t>
            </w:r>
          </w:p>
        </w:tc>
        <w:tc>
          <w:tcPr>
            <w:tcW w:w="770" w:type="dxa"/>
          </w:tcPr>
          <w:p w14:paraId="36581E0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1 827</w:t>
            </w:r>
          </w:p>
        </w:tc>
        <w:tc>
          <w:tcPr>
            <w:tcW w:w="497" w:type="dxa"/>
          </w:tcPr>
          <w:p w14:paraId="6D840D0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44</w:t>
            </w:r>
          </w:p>
        </w:tc>
      </w:tr>
      <w:tr w:rsidR="00012921" w14:paraId="2816B083"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1A9EF311" w14:textId="77777777" w:rsidR="00012921" w:rsidRDefault="00AC37C6">
            <w:r>
              <w:rPr>
                <w:sz w:val="16"/>
              </w:rPr>
              <w:t>Dividends and income tax equivalent and rate equivalent income</w:t>
            </w:r>
          </w:p>
        </w:tc>
        <w:tc>
          <w:tcPr>
            <w:tcW w:w="756" w:type="dxa"/>
          </w:tcPr>
          <w:p w14:paraId="5EDFA3B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1 567</w:t>
            </w:r>
          </w:p>
        </w:tc>
        <w:tc>
          <w:tcPr>
            <w:tcW w:w="798" w:type="dxa"/>
          </w:tcPr>
          <w:p w14:paraId="4498D42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1 692</w:t>
            </w:r>
          </w:p>
        </w:tc>
        <w:tc>
          <w:tcPr>
            <w:tcW w:w="853" w:type="dxa"/>
          </w:tcPr>
          <w:p w14:paraId="36100E9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2 354</w:t>
            </w:r>
          </w:p>
        </w:tc>
        <w:tc>
          <w:tcPr>
            <w:tcW w:w="504" w:type="dxa"/>
          </w:tcPr>
          <w:p w14:paraId="210BE38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72</w:t>
            </w:r>
          </w:p>
        </w:tc>
        <w:tc>
          <w:tcPr>
            <w:tcW w:w="1008" w:type="dxa"/>
          </w:tcPr>
          <w:p w14:paraId="6024D93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233</w:t>
            </w:r>
          </w:p>
        </w:tc>
        <w:tc>
          <w:tcPr>
            <w:tcW w:w="770" w:type="dxa"/>
          </w:tcPr>
          <w:p w14:paraId="00ADA95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344</w:t>
            </w:r>
          </w:p>
        </w:tc>
        <w:tc>
          <w:tcPr>
            <w:tcW w:w="770" w:type="dxa"/>
          </w:tcPr>
          <w:p w14:paraId="21451A7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2 185</w:t>
            </w:r>
          </w:p>
        </w:tc>
        <w:tc>
          <w:tcPr>
            <w:tcW w:w="497" w:type="dxa"/>
          </w:tcPr>
          <w:p w14:paraId="7315D84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16</w:t>
            </w:r>
          </w:p>
        </w:tc>
      </w:tr>
      <w:tr w:rsidR="00012921" w14:paraId="72A846E7"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097E60F1" w14:textId="77777777" w:rsidR="00012921" w:rsidRDefault="00AC37C6">
            <w:r>
              <w:rPr>
                <w:sz w:val="16"/>
              </w:rPr>
              <w:t>Sales of goods and services</w:t>
            </w:r>
          </w:p>
        </w:tc>
        <w:tc>
          <w:tcPr>
            <w:tcW w:w="756" w:type="dxa"/>
          </w:tcPr>
          <w:p w14:paraId="5059BEB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8 797</w:t>
            </w:r>
          </w:p>
        </w:tc>
        <w:tc>
          <w:tcPr>
            <w:tcW w:w="798" w:type="dxa"/>
          </w:tcPr>
          <w:p w14:paraId="1DF7338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9 936</w:t>
            </w:r>
          </w:p>
        </w:tc>
        <w:tc>
          <w:tcPr>
            <w:tcW w:w="853" w:type="dxa"/>
          </w:tcPr>
          <w:p w14:paraId="2F81685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19 632</w:t>
            </w:r>
          </w:p>
        </w:tc>
        <w:tc>
          <w:tcPr>
            <w:tcW w:w="504" w:type="dxa"/>
          </w:tcPr>
          <w:p w14:paraId="128D7DD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c>
          <w:tcPr>
            <w:tcW w:w="1008" w:type="dxa"/>
          </w:tcPr>
          <w:p w14:paraId="59219AF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3 198</w:t>
            </w:r>
          </w:p>
        </w:tc>
        <w:tc>
          <w:tcPr>
            <w:tcW w:w="770" w:type="dxa"/>
          </w:tcPr>
          <w:p w14:paraId="7941D05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3 233</w:t>
            </w:r>
          </w:p>
        </w:tc>
        <w:tc>
          <w:tcPr>
            <w:tcW w:w="770" w:type="dxa"/>
          </w:tcPr>
          <w:p w14:paraId="6CE35E3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6 408</w:t>
            </w:r>
          </w:p>
        </w:tc>
        <w:tc>
          <w:tcPr>
            <w:tcW w:w="497" w:type="dxa"/>
          </w:tcPr>
          <w:p w14:paraId="69A178E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50</w:t>
            </w:r>
          </w:p>
        </w:tc>
      </w:tr>
      <w:tr w:rsidR="00012921" w14:paraId="2076DA6E"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3CB4F7F7" w14:textId="77777777" w:rsidR="00012921" w:rsidRDefault="00AC37C6">
            <w:r>
              <w:rPr>
                <w:sz w:val="16"/>
              </w:rPr>
              <w:t>Grants</w:t>
            </w:r>
          </w:p>
        </w:tc>
        <w:tc>
          <w:tcPr>
            <w:tcW w:w="756" w:type="dxa"/>
          </w:tcPr>
          <w:p w14:paraId="059995E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19 745</w:t>
            </w:r>
          </w:p>
        </w:tc>
        <w:tc>
          <w:tcPr>
            <w:tcW w:w="798" w:type="dxa"/>
          </w:tcPr>
          <w:p w14:paraId="70176F5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20 431</w:t>
            </w:r>
          </w:p>
        </w:tc>
        <w:tc>
          <w:tcPr>
            <w:tcW w:w="853" w:type="dxa"/>
          </w:tcPr>
          <w:p w14:paraId="4E183D7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40 436</w:t>
            </w:r>
          </w:p>
        </w:tc>
        <w:tc>
          <w:tcPr>
            <w:tcW w:w="504" w:type="dxa"/>
          </w:tcPr>
          <w:p w14:paraId="12F9FF3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c>
          <w:tcPr>
            <w:tcW w:w="1008" w:type="dxa"/>
          </w:tcPr>
          <w:p w14:paraId="1BC1327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19 758</w:t>
            </w:r>
          </w:p>
        </w:tc>
        <w:tc>
          <w:tcPr>
            <w:tcW w:w="770" w:type="dxa"/>
          </w:tcPr>
          <w:p w14:paraId="5DBA6D6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20 480</w:t>
            </w:r>
          </w:p>
        </w:tc>
        <w:tc>
          <w:tcPr>
            <w:tcW w:w="770" w:type="dxa"/>
          </w:tcPr>
          <w:p w14:paraId="5404D92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40 533</w:t>
            </w:r>
          </w:p>
        </w:tc>
        <w:tc>
          <w:tcPr>
            <w:tcW w:w="497" w:type="dxa"/>
          </w:tcPr>
          <w:p w14:paraId="590B458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r>
      <w:tr w:rsidR="00012921" w14:paraId="1FAC3D59"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bottom w:val="single" w:sz="6" w:space="0" w:color="auto"/>
            </w:tcBorders>
          </w:tcPr>
          <w:p w14:paraId="0AA68302" w14:textId="77777777" w:rsidR="00012921" w:rsidRDefault="00AC37C6">
            <w:r>
              <w:rPr>
                <w:sz w:val="16"/>
              </w:rPr>
              <w:t>Other revenue and income</w:t>
            </w:r>
          </w:p>
        </w:tc>
        <w:tc>
          <w:tcPr>
            <w:tcW w:w="756" w:type="dxa"/>
            <w:tcBorders>
              <w:bottom w:val="single" w:sz="6" w:space="0" w:color="auto"/>
            </w:tcBorders>
          </w:tcPr>
          <w:p w14:paraId="30FC9D6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2 123</w:t>
            </w:r>
          </w:p>
        </w:tc>
        <w:tc>
          <w:tcPr>
            <w:tcW w:w="798" w:type="dxa"/>
            <w:tcBorders>
              <w:bottom w:val="single" w:sz="6" w:space="0" w:color="auto"/>
            </w:tcBorders>
          </w:tcPr>
          <w:p w14:paraId="66300CD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2 262</w:t>
            </w:r>
          </w:p>
        </w:tc>
        <w:tc>
          <w:tcPr>
            <w:tcW w:w="853" w:type="dxa"/>
            <w:tcBorders>
              <w:bottom w:val="single" w:sz="6" w:space="0" w:color="auto"/>
            </w:tcBorders>
          </w:tcPr>
          <w:p w14:paraId="5C68FDA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4 377</w:t>
            </w:r>
          </w:p>
        </w:tc>
        <w:tc>
          <w:tcPr>
            <w:tcW w:w="504" w:type="dxa"/>
            <w:tcBorders>
              <w:bottom w:val="single" w:sz="6" w:space="0" w:color="auto"/>
            </w:tcBorders>
          </w:tcPr>
          <w:p w14:paraId="42D6D07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52</w:t>
            </w:r>
          </w:p>
        </w:tc>
        <w:tc>
          <w:tcPr>
            <w:tcW w:w="1008" w:type="dxa"/>
            <w:tcBorders>
              <w:bottom w:val="single" w:sz="6" w:space="0" w:color="auto"/>
            </w:tcBorders>
          </w:tcPr>
          <w:p w14:paraId="46077FC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1 758</w:t>
            </w:r>
          </w:p>
        </w:tc>
        <w:tc>
          <w:tcPr>
            <w:tcW w:w="770" w:type="dxa"/>
            <w:tcBorders>
              <w:bottom w:val="single" w:sz="6" w:space="0" w:color="auto"/>
            </w:tcBorders>
          </w:tcPr>
          <w:p w14:paraId="28BDD16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1 852</w:t>
            </w:r>
          </w:p>
        </w:tc>
        <w:tc>
          <w:tcPr>
            <w:tcW w:w="770" w:type="dxa"/>
            <w:tcBorders>
              <w:bottom w:val="single" w:sz="6" w:space="0" w:color="auto"/>
            </w:tcBorders>
          </w:tcPr>
          <w:p w14:paraId="1516592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3 619</w:t>
            </w:r>
          </w:p>
        </w:tc>
        <w:tc>
          <w:tcPr>
            <w:tcW w:w="497" w:type="dxa"/>
            <w:tcBorders>
              <w:bottom w:val="single" w:sz="6" w:space="0" w:color="auto"/>
            </w:tcBorders>
          </w:tcPr>
          <w:p w14:paraId="1566B14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r>
      <w:tr w:rsidR="00012921" w14:paraId="0A82FF80"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6" w:space="0" w:color="auto"/>
            </w:tcBorders>
          </w:tcPr>
          <w:p w14:paraId="2DBA5487" w14:textId="77777777" w:rsidR="00012921" w:rsidRDefault="00AC37C6">
            <w:r>
              <w:rPr>
                <w:b/>
                <w:sz w:val="16"/>
              </w:rPr>
              <w:t>Total revenue and income from transactions</w:t>
            </w:r>
          </w:p>
        </w:tc>
        <w:tc>
          <w:tcPr>
            <w:tcW w:w="756" w:type="dxa"/>
            <w:tcBorders>
              <w:top w:val="single" w:sz="6" w:space="0" w:color="auto"/>
            </w:tcBorders>
          </w:tcPr>
          <w:p w14:paraId="604986A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47 060</w:t>
            </w:r>
          </w:p>
        </w:tc>
        <w:tc>
          <w:tcPr>
            <w:tcW w:w="798" w:type="dxa"/>
            <w:tcBorders>
              <w:top w:val="single" w:sz="6" w:space="0" w:color="auto"/>
            </w:tcBorders>
          </w:tcPr>
          <w:p w14:paraId="7FC0673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50 687</w:t>
            </w:r>
          </w:p>
        </w:tc>
        <w:tc>
          <w:tcPr>
            <w:tcW w:w="853" w:type="dxa"/>
            <w:tcBorders>
              <w:top w:val="single" w:sz="6" w:space="0" w:color="auto"/>
            </w:tcBorders>
          </w:tcPr>
          <w:p w14:paraId="1343ECE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104 254</w:t>
            </w:r>
          </w:p>
        </w:tc>
        <w:tc>
          <w:tcPr>
            <w:tcW w:w="504" w:type="dxa"/>
            <w:tcBorders>
              <w:top w:val="single" w:sz="6" w:space="0" w:color="auto"/>
            </w:tcBorders>
          </w:tcPr>
          <w:p w14:paraId="2FE3A6E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49</w:t>
            </w:r>
          </w:p>
        </w:tc>
        <w:tc>
          <w:tcPr>
            <w:tcW w:w="1008" w:type="dxa"/>
            <w:tcBorders>
              <w:top w:val="single" w:sz="6" w:space="0" w:color="auto"/>
            </w:tcBorders>
          </w:tcPr>
          <w:p w14:paraId="4B865E4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39 919</w:t>
            </w:r>
          </w:p>
        </w:tc>
        <w:tc>
          <w:tcPr>
            <w:tcW w:w="770" w:type="dxa"/>
            <w:tcBorders>
              <w:top w:val="single" w:sz="6" w:space="0" w:color="auto"/>
            </w:tcBorders>
          </w:tcPr>
          <w:p w14:paraId="7CDBC7B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42 346</w:t>
            </w:r>
          </w:p>
        </w:tc>
        <w:tc>
          <w:tcPr>
            <w:tcW w:w="770" w:type="dxa"/>
            <w:tcBorders>
              <w:top w:val="single" w:sz="6" w:space="0" w:color="auto"/>
            </w:tcBorders>
          </w:tcPr>
          <w:p w14:paraId="168AD13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90 346</w:t>
            </w:r>
          </w:p>
        </w:tc>
        <w:tc>
          <w:tcPr>
            <w:tcW w:w="497" w:type="dxa"/>
            <w:tcBorders>
              <w:top w:val="single" w:sz="6" w:space="0" w:color="auto"/>
            </w:tcBorders>
          </w:tcPr>
          <w:p w14:paraId="6688005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47</w:t>
            </w:r>
          </w:p>
        </w:tc>
      </w:tr>
      <w:tr w:rsidR="00012921" w14:paraId="0A3847C6"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5E9093CF" w14:textId="77777777" w:rsidR="00012921" w:rsidRDefault="00AC37C6">
            <w:r>
              <w:rPr>
                <w:b/>
                <w:sz w:val="16"/>
              </w:rPr>
              <w:t>Expenses from transactions</w:t>
            </w:r>
          </w:p>
        </w:tc>
        <w:tc>
          <w:tcPr>
            <w:tcW w:w="756" w:type="dxa"/>
          </w:tcPr>
          <w:p w14:paraId="6B8362E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Pr>
          <w:p w14:paraId="2A756D8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853" w:type="dxa"/>
          </w:tcPr>
          <w:p w14:paraId="75F72CB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504" w:type="dxa"/>
          </w:tcPr>
          <w:p w14:paraId="267AE7B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08" w:type="dxa"/>
          </w:tcPr>
          <w:p w14:paraId="5418D1F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70" w:type="dxa"/>
          </w:tcPr>
          <w:p w14:paraId="573BD32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70" w:type="dxa"/>
          </w:tcPr>
          <w:p w14:paraId="2D21A5D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497" w:type="dxa"/>
          </w:tcPr>
          <w:p w14:paraId="7EE3F4E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8BEBC79"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2C262D67" w14:textId="77777777" w:rsidR="00012921" w:rsidRDefault="00AC37C6">
            <w:r>
              <w:rPr>
                <w:sz w:val="16"/>
              </w:rPr>
              <w:t>Employee expenses</w:t>
            </w:r>
          </w:p>
        </w:tc>
        <w:tc>
          <w:tcPr>
            <w:tcW w:w="756" w:type="dxa"/>
          </w:tcPr>
          <w:p w14:paraId="4FA8A44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17 491</w:t>
            </w:r>
          </w:p>
        </w:tc>
        <w:tc>
          <w:tcPr>
            <w:tcW w:w="798" w:type="dxa"/>
          </w:tcPr>
          <w:p w14:paraId="13B32C2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18 394</w:t>
            </w:r>
          </w:p>
        </w:tc>
        <w:tc>
          <w:tcPr>
            <w:tcW w:w="853" w:type="dxa"/>
          </w:tcPr>
          <w:p w14:paraId="5BB1D7B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36 362</w:t>
            </w:r>
          </w:p>
        </w:tc>
        <w:tc>
          <w:tcPr>
            <w:tcW w:w="504" w:type="dxa"/>
          </w:tcPr>
          <w:p w14:paraId="50AE6C5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c>
          <w:tcPr>
            <w:tcW w:w="1008" w:type="dxa"/>
          </w:tcPr>
          <w:p w14:paraId="4E800B8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16 745</w:t>
            </w:r>
          </w:p>
        </w:tc>
        <w:tc>
          <w:tcPr>
            <w:tcW w:w="770" w:type="dxa"/>
          </w:tcPr>
          <w:p w14:paraId="2147B29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17 687</w:t>
            </w:r>
          </w:p>
        </w:tc>
        <w:tc>
          <w:tcPr>
            <w:tcW w:w="770" w:type="dxa"/>
          </w:tcPr>
          <w:p w14:paraId="569AC4D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34 816</w:t>
            </w:r>
          </w:p>
        </w:tc>
        <w:tc>
          <w:tcPr>
            <w:tcW w:w="497" w:type="dxa"/>
          </w:tcPr>
          <w:p w14:paraId="0A7F17B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r>
      <w:tr w:rsidR="00012921" w14:paraId="44362DAE"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58514FBD" w14:textId="77777777" w:rsidR="00012921" w:rsidRDefault="00AC37C6">
            <w:r>
              <w:rPr>
                <w:sz w:val="16"/>
              </w:rPr>
              <w:t>Net superannuation interest expense</w:t>
            </w:r>
          </w:p>
        </w:tc>
        <w:tc>
          <w:tcPr>
            <w:tcW w:w="756" w:type="dxa"/>
          </w:tcPr>
          <w:p w14:paraId="426CE11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363</w:t>
            </w:r>
          </w:p>
        </w:tc>
        <w:tc>
          <w:tcPr>
            <w:tcW w:w="798" w:type="dxa"/>
          </w:tcPr>
          <w:p w14:paraId="6603607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389</w:t>
            </w:r>
          </w:p>
        </w:tc>
        <w:tc>
          <w:tcPr>
            <w:tcW w:w="853" w:type="dxa"/>
          </w:tcPr>
          <w:p w14:paraId="2A98381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778</w:t>
            </w:r>
          </w:p>
        </w:tc>
        <w:tc>
          <w:tcPr>
            <w:tcW w:w="504" w:type="dxa"/>
          </w:tcPr>
          <w:p w14:paraId="2CAC2D5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50</w:t>
            </w:r>
          </w:p>
        </w:tc>
        <w:tc>
          <w:tcPr>
            <w:tcW w:w="1008" w:type="dxa"/>
          </w:tcPr>
          <w:p w14:paraId="6454F0F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363</w:t>
            </w:r>
          </w:p>
        </w:tc>
        <w:tc>
          <w:tcPr>
            <w:tcW w:w="770" w:type="dxa"/>
          </w:tcPr>
          <w:p w14:paraId="29AC5B8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389</w:t>
            </w:r>
          </w:p>
        </w:tc>
        <w:tc>
          <w:tcPr>
            <w:tcW w:w="770" w:type="dxa"/>
          </w:tcPr>
          <w:p w14:paraId="54409EF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774</w:t>
            </w:r>
          </w:p>
        </w:tc>
        <w:tc>
          <w:tcPr>
            <w:tcW w:w="497" w:type="dxa"/>
          </w:tcPr>
          <w:p w14:paraId="4E20324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50</w:t>
            </w:r>
          </w:p>
        </w:tc>
      </w:tr>
      <w:tr w:rsidR="00012921" w14:paraId="22E82C1E"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6D833C28" w14:textId="77777777" w:rsidR="00012921" w:rsidRDefault="00AC37C6">
            <w:r>
              <w:rPr>
                <w:sz w:val="16"/>
              </w:rPr>
              <w:t>Other superannuation</w:t>
            </w:r>
          </w:p>
        </w:tc>
        <w:tc>
          <w:tcPr>
            <w:tcW w:w="756" w:type="dxa"/>
          </w:tcPr>
          <w:p w14:paraId="5EA7C37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1 984</w:t>
            </w:r>
          </w:p>
        </w:tc>
        <w:tc>
          <w:tcPr>
            <w:tcW w:w="798" w:type="dxa"/>
          </w:tcPr>
          <w:p w14:paraId="65028CA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2 129</w:t>
            </w:r>
          </w:p>
        </w:tc>
        <w:tc>
          <w:tcPr>
            <w:tcW w:w="853" w:type="dxa"/>
          </w:tcPr>
          <w:p w14:paraId="2DDB26D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3 868</w:t>
            </w:r>
          </w:p>
        </w:tc>
        <w:tc>
          <w:tcPr>
            <w:tcW w:w="504" w:type="dxa"/>
          </w:tcPr>
          <w:p w14:paraId="4B6D816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55</w:t>
            </w:r>
          </w:p>
        </w:tc>
        <w:tc>
          <w:tcPr>
            <w:tcW w:w="1008" w:type="dxa"/>
          </w:tcPr>
          <w:p w14:paraId="43097BC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1 874</w:t>
            </w:r>
          </w:p>
        </w:tc>
        <w:tc>
          <w:tcPr>
            <w:tcW w:w="770" w:type="dxa"/>
          </w:tcPr>
          <w:p w14:paraId="5DDF09D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2 004</w:t>
            </w:r>
          </w:p>
        </w:tc>
        <w:tc>
          <w:tcPr>
            <w:tcW w:w="770" w:type="dxa"/>
          </w:tcPr>
          <w:p w14:paraId="508A4B6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3 617</w:t>
            </w:r>
          </w:p>
        </w:tc>
        <w:tc>
          <w:tcPr>
            <w:tcW w:w="497" w:type="dxa"/>
          </w:tcPr>
          <w:p w14:paraId="647CCD9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55</w:t>
            </w:r>
          </w:p>
        </w:tc>
      </w:tr>
      <w:tr w:rsidR="00012921" w14:paraId="1E74B9C9"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3FF143F4" w14:textId="77777777" w:rsidR="00012921" w:rsidRDefault="00AC37C6">
            <w:r>
              <w:rPr>
                <w:sz w:val="16"/>
              </w:rPr>
              <w:t>Depreciation</w:t>
            </w:r>
          </w:p>
        </w:tc>
        <w:tc>
          <w:tcPr>
            <w:tcW w:w="756" w:type="dxa"/>
          </w:tcPr>
          <w:p w14:paraId="25C8C54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3 640</w:t>
            </w:r>
          </w:p>
        </w:tc>
        <w:tc>
          <w:tcPr>
            <w:tcW w:w="798" w:type="dxa"/>
          </w:tcPr>
          <w:p w14:paraId="2245F6C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4 014</w:t>
            </w:r>
          </w:p>
        </w:tc>
        <w:tc>
          <w:tcPr>
            <w:tcW w:w="853" w:type="dxa"/>
          </w:tcPr>
          <w:p w14:paraId="71185DD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8 124</w:t>
            </w:r>
          </w:p>
        </w:tc>
        <w:tc>
          <w:tcPr>
            <w:tcW w:w="504" w:type="dxa"/>
          </w:tcPr>
          <w:p w14:paraId="4ED6155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49</w:t>
            </w:r>
          </w:p>
        </w:tc>
        <w:tc>
          <w:tcPr>
            <w:tcW w:w="1008" w:type="dxa"/>
          </w:tcPr>
          <w:p w14:paraId="05FDA90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2 178</w:t>
            </w:r>
          </w:p>
        </w:tc>
        <w:tc>
          <w:tcPr>
            <w:tcW w:w="770" w:type="dxa"/>
          </w:tcPr>
          <w:p w14:paraId="6F499BF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2 407</w:t>
            </w:r>
          </w:p>
        </w:tc>
        <w:tc>
          <w:tcPr>
            <w:tcW w:w="770" w:type="dxa"/>
          </w:tcPr>
          <w:p w14:paraId="75F18F0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4 897</w:t>
            </w:r>
          </w:p>
        </w:tc>
        <w:tc>
          <w:tcPr>
            <w:tcW w:w="497" w:type="dxa"/>
          </w:tcPr>
          <w:p w14:paraId="4F08C4D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49</w:t>
            </w:r>
          </w:p>
        </w:tc>
      </w:tr>
      <w:tr w:rsidR="00012921" w14:paraId="40A4A1AB"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7F081EA5" w14:textId="77777777" w:rsidR="00012921" w:rsidRDefault="00AC37C6">
            <w:r>
              <w:rPr>
                <w:sz w:val="16"/>
              </w:rPr>
              <w:t>Interest expense</w:t>
            </w:r>
          </w:p>
        </w:tc>
        <w:tc>
          <w:tcPr>
            <w:tcW w:w="756" w:type="dxa"/>
          </w:tcPr>
          <w:p w14:paraId="758C9CD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2 253</w:t>
            </w:r>
          </w:p>
        </w:tc>
        <w:tc>
          <w:tcPr>
            <w:tcW w:w="798" w:type="dxa"/>
          </w:tcPr>
          <w:p w14:paraId="2E6A02E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3 121</w:t>
            </w:r>
          </w:p>
        </w:tc>
        <w:tc>
          <w:tcPr>
            <w:tcW w:w="853" w:type="dxa"/>
          </w:tcPr>
          <w:p w14:paraId="33FD47A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6 665</w:t>
            </w:r>
          </w:p>
        </w:tc>
        <w:tc>
          <w:tcPr>
            <w:tcW w:w="504" w:type="dxa"/>
          </w:tcPr>
          <w:p w14:paraId="16B3C52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47</w:t>
            </w:r>
          </w:p>
        </w:tc>
        <w:tc>
          <w:tcPr>
            <w:tcW w:w="1008" w:type="dxa"/>
          </w:tcPr>
          <w:p w14:paraId="099FA5C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1 813</w:t>
            </w:r>
          </w:p>
        </w:tc>
        <w:tc>
          <w:tcPr>
            <w:tcW w:w="770" w:type="dxa"/>
          </w:tcPr>
          <w:p w14:paraId="4CA70AF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2 635</w:t>
            </w:r>
          </w:p>
        </w:tc>
        <w:tc>
          <w:tcPr>
            <w:tcW w:w="770" w:type="dxa"/>
          </w:tcPr>
          <w:p w14:paraId="3F5BCF5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5 662</w:t>
            </w:r>
          </w:p>
        </w:tc>
        <w:tc>
          <w:tcPr>
            <w:tcW w:w="497" w:type="dxa"/>
          </w:tcPr>
          <w:p w14:paraId="402E05E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47</w:t>
            </w:r>
          </w:p>
        </w:tc>
      </w:tr>
      <w:tr w:rsidR="00012921" w14:paraId="2C64F4B6"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06DAEC8D" w14:textId="77777777" w:rsidR="00012921" w:rsidRDefault="00AC37C6">
            <w:r>
              <w:rPr>
                <w:sz w:val="16"/>
              </w:rPr>
              <w:t>Grant expense</w:t>
            </w:r>
          </w:p>
        </w:tc>
        <w:tc>
          <w:tcPr>
            <w:tcW w:w="756" w:type="dxa"/>
          </w:tcPr>
          <w:p w14:paraId="17B17F0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7 221</w:t>
            </w:r>
          </w:p>
        </w:tc>
        <w:tc>
          <w:tcPr>
            <w:tcW w:w="798" w:type="dxa"/>
          </w:tcPr>
          <w:p w14:paraId="0F62933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6 692</w:t>
            </w:r>
          </w:p>
        </w:tc>
        <w:tc>
          <w:tcPr>
            <w:tcW w:w="853" w:type="dxa"/>
          </w:tcPr>
          <w:p w14:paraId="53B6B23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15 358</w:t>
            </w:r>
          </w:p>
        </w:tc>
        <w:tc>
          <w:tcPr>
            <w:tcW w:w="504" w:type="dxa"/>
          </w:tcPr>
          <w:p w14:paraId="22DFF73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44</w:t>
            </w:r>
          </w:p>
        </w:tc>
        <w:tc>
          <w:tcPr>
            <w:tcW w:w="1008" w:type="dxa"/>
          </w:tcPr>
          <w:p w14:paraId="051CEAC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8 308</w:t>
            </w:r>
          </w:p>
        </w:tc>
        <w:tc>
          <w:tcPr>
            <w:tcW w:w="770" w:type="dxa"/>
          </w:tcPr>
          <w:p w14:paraId="4166B0C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7 600</w:t>
            </w:r>
          </w:p>
        </w:tc>
        <w:tc>
          <w:tcPr>
            <w:tcW w:w="770" w:type="dxa"/>
          </w:tcPr>
          <w:p w14:paraId="1B99754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16 995</w:t>
            </w:r>
          </w:p>
        </w:tc>
        <w:tc>
          <w:tcPr>
            <w:tcW w:w="497" w:type="dxa"/>
          </w:tcPr>
          <w:p w14:paraId="6934DF3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45</w:t>
            </w:r>
          </w:p>
        </w:tc>
      </w:tr>
      <w:tr w:rsidR="00012921" w14:paraId="706AFF08" w14:textId="77777777" w:rsidTr="00B658D6">
        <w:tc>
          <w:tcPr>
            <w:cnfStyle w:val="001000000000" w:firstRow="0" w:lastRow="0" w:firstColumn="1" w:lastColumn="0" w:oddVBand="0" w:evenVBand="0" w:oddHBand="0" w:evenHBand="0" w:firstRowFirstColumn="0" w:firstRowLastColumn="0" w:lastRowFirstColumn="0" w:lastRowLastColumn="0"/>
            <w:tcW w:w="3682" w:type="dxa"/>
          </w:tcPr>
          <w:p w14:paraId="380CC3E2" w14:textId="77777777" w:rsidR="00012921" w:rsidRDefault="00AC37C6">
            <w:r>
              <w:rPr>
                <w:sz w:val="16"/>
              </w:rPr>
              <w:t>Other operating expenses</w:t>
            </w:r>
          </w:p>
        </w:tc>
        <w:tc>
          <w:tcPr>
            <w:tcW w:w="756" w:type="dxa"/>
          </w:tcPr>
          <w:p w14:paraId="5CC37FC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19 317</w:t>
            </w:r>
          </w:p>
        </w:tc>
        <w:tc>
          <w:tcPr>
            <w:tcW w:w="798" w:type="dxa"/>
          </w:tcPr>
          <w:p w14:paraId="530ADF5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21 414</w:t>
            </w:r>
          </w:p>
        </w:tc>
        <w:tc>
          <w:tcPr>
            <w:tcW w:w="853" w:type="dxa"/>
          </w:tcPr>
          <w:p w14:paraId="6327272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42 616</w:t>
            </w:r>
          </w:p>
        </w:tc>
        <w:tc>
          <w:tcPr>
            <w:tcW w:w="504" w:type="dxa"/>
          </w:tcPr>
          <w:p w14:paraId="7017055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50</w:t>
            </w:r>
          </w:p>
        </w:tc>
        <w:tc>
          <w:tcPr>
            <w:tcW w:w="1008" w:type="dxa"/>
          </w:tcPr>
          <w:p w14:paraId="3E3507E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12 838</w:t>
            </w:r>
          </w:p>
        </w:tc>
        <w:tc>
          <w:tcPr>
            <w:tcW w:w="770" w:type="dxa"/>
          </w:tcPr>
          <w:p w14:paraId="137D7B1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13 806</w:t>
            </w:r>
          </w:p>
        </w:tc>
        <w:tc>
          <w:tcPr>
            <w:tcW w:w="770" w:type="dxa"/>
          </w:tcPr>
          <w:p w14:paraId="4FE80E7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27 055</w:t>
            </w:r>
          </w:p>
        </w:tc>
        <w:tc>
          <w:tcPr>
            <w:tcW w:w="497" w:type="dxa"/>
          </w:tcPr>
          <w:p w14:paraId="147F3D9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51</w:t>
            </w:r>
          </w:p>
        </w:tc>
      </w:tr>
      <w:tr w:rsidR="00012921" w14:paraId="5044BFD9"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6" w:space="0" w:color="auto"/>
              <w:bottom w:val="single" w:sz="6" w:space="0" w:color="auto"/>
            </w:tcBorders>
          </w:tcPr>
          <w:p w14:paraId="1A1B2BAD" w14:textId="77777777" w:rsidR="00012921" w:rsidRDefault="00AC37C6">
            <w:r>
              <w:rPr>
                <w:b/>
                <w:sz w:val="16"/>
              </w:rPr>
              <w:t>Total expenses from transactions</w:t>
            </w:r>
          </w:p>
        </w:tc>
        <w:tc>
          <w:tcPr>
            <w:tcW w:w="756" w:type="dxa"/>
            <w:tcBorders>
              <w:top w:val="single" w:sz="6" w:space="0" w:color="auto"/>
              <w:bottom w:val="single" w:sz="6" w:space="0" w:color="auto"/>
            </w:tcBorders>
          </w:tcPr>
          <w:p w14:paraId="1F673E8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52 269</w:t>
            </w:r>
          </w:p>
        </w:tc>
        <w:tc>
          <w:tcPr>
            <w:tcW w:w="798" w:type="dxa"/>
            <w:tcBorders>
              <w:top w:val="single" w:sz="6" w:space="0" w:color="auto"/>
              <w:bottom w:val="single" w:sz="6" w:space="0" w:color="auto"/>
            </w:tcBorders>
          </w:tcPr>
          <w:p w14:paraId="56D5863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56 153</w:t>
            </w:r>
          </w:p>
        </w:tc>
        <w:tc>
          <w:tcPr>
            <w:tcW w:w="853" w:type="dxa"/>
            <w:tcBorders>
              <w:top w:val="single" w:sz="6" w:space="0" w:color="auto"/>
              <w:bottom w:val="single" w:sz="6" w:space="0" w:color="auto"/>
            </w:tcBorders>
          </w:tcPr>
          <w:p w14:paraId="588BFF3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113 772</w:t>
            </w:r>
          </w:p>
        </w:tc>
        <w:tc>
          <w:tcPr>
            <w:tcW w:w="504" w:type="dxa"/>
            <w:tcBorders>
              <w:top w:val="single" w:sz="6" w:space="0" w:color="auto"/>
              <w:bottom w:val="single" w:sz="6" w:space="0" w:color="auto"/>
            </w:tcBorders>
          </w:tcPr>
          <w:p w14:paraId="0DCBDDF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49</w:t>
            </w:r>
          </w:p>
        </w:tc>
        <w:tc>
          <w:tcPr>
            <w:tcW w:w="1008" w:type="dxa"/>
            <w:tcBorders>
              <w:top w:val="single" w:sz="6" w:space="0" w:color="auto"/>
              <w:bottom w:val="single" w:sz="6" w:space="0" w:color="auto"/>
            </w:tcBorders>
          </w:tcPr>
          <w:p w14:paraId="6110256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44 119</w:t>
            </w:r>
          </w:p>
        </w:tc>
        <w:tc>
          <w:tcPr>
            <w:tcW w:w="770" w:type="dxa"/>
            <w:tcBorders>
              <w:top w:val="single" w:sz="6" w:space="0" w:color="auto"/>
              <w:bottom w:val="single" w:sz="6" w:space="0" w:color="auto"/>
            </w:tcBorders>
          </w:tcPr>
          <w:p w14:paraId="4377A8E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46 529</w:t>
            </w:r>
          </w:p>
        </w:tc>
        <w:tc>
          <w:tcPr>
            <w:tcW w:w="770" w:type="dxa"/>
            <w:tcBorders>
              <w:top w:val="single" w:sz="6" w:space="0" w:color="auto"/>
              <w:bottom w:val="single" w:sz="6" w:space="0" w:color="auto"/>
            </w:tcBorders>
          </w:tcPr>
          <w:p w14:paraId="609665A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93 816</w:t>
            </w:r>
          </w:p>
        </w:tc>
        <w:tc>
          <w:tcPr>
            <w:tcW w:w="497" w:type="dxa"/>
            <w:tcBorders>
              <w:top w:val="single" w:sz="6" w:space="0" w:color="auto"/>
              <w:bottom w:val="single" w:sz="6" w:space="0" w:color="auto"/>
            </w:tcBorders>
          </w:tcPr>
          <w:p w14:paraId="04C68E1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50</w:t>
            </w:r>
          </w:p>
        </w:tc>
      </w:tr>
      <w:tr w:rsidR="00012921" w14:paraId="52344C89"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6" w:space="0" w:color="auto"/>
              <w:bottom w:val="single" w:sz="12" w:space="0" w:color="auto"/>
            </w:tcBorders>
          </w:tcPr>
          <w:p w14:paraId="7880BEF8" w14:textId="7A6691A2" w:rsidR="00012921" w:rsidRDefault="00AC37C6">
            <w:r>
              <w:rPr>
                <w:b/>
                <w:sz w:val="16"/>
              </w:rPr>
              <w:t xml:space="preserve">Net result from transactions – </w:t>
            </w:r>
            <w:r w:rsidR="00B658D6">
              <w:rPr>
                <w:b/>
                <w:sz w:val="16"/>
              </w:rPr>
              <w:t xml:space="preserve">Net </w:t>
            </w:r>
            <w:r>
              <w:rPr>
                <w:b/>
                <w:sz w:val="16"/>
              </w:rPr>
              <w:t>operating balance</w:t>
            </w:r>
          </w:p>
        </w:tc>
        <w:tc>
          <w:tcPr>
            <w:tcW w:w="756" w:type="dxa"/>
            <w:tcBorders>
              <w:top w:val="single" w:sz="6" w:space="0" w:color="auto"/>
              <w:bottom w:val="single" w:sz="12" w:space="0" w:color="auto"/>
            </w:tcBorders>
          </w:tcPr>
          <w:p w14:paraId="7E2B39C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(5 209)</w:t>
            </w:r>
          </w:p>
        </w:tc>
        <w:tc>
          <w:tcPr>
            <w:tcW w:w="798" w:type="dxa"/>
            <w:tcBorders>
              <w:top w:val="single" w:sz="6" w:space="0" w:color="auto"/>
              <w:bottom w:val="single" w:sz="12" w:space="0" w:color="auto"/>
            </w:tcBorders>
          </w:tcPr>
          <w:p w14:paraId="5B55B50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(5 466)</w:t>
            </w:r>
          </w:p>
        </w:tc>
        <w:tc>
          <w:tcPr>
            <w:tcW w:w="853" w:type="dxa"/>
            <w:tcBorders>
              <w:top w:val="single" w:sz="6" w:space="0" w:color="auto"/>
              <w:bottom w:val="single" w:sz="12" w:space="0" w:color="auto"/>
            </w:tcBorders>
          </w:tcPr>
          <w:p w14:paraId="020DDC7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(9 518)</w:t>
            </w:r>
          </w:p>
        </w:tc>
        <w:tc>
          <w:tcPr>
            <w:tcW w:w="504" w:type="dxa"/>
            <w:tcBorders>
              <w:top w:val="single" w:sz="6" w:space="0" w:color="auto"/>
              <w:bottom w:val="single" w:sz="12" w:space="0" w:color="auto"/>
            </w:tcBorders>
          </w:tcPr>
          <w:p w14:paraId="68D00A7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57</w:t>
            </w:r>
          </w:p>
        </w:tc>
        <w:tc>
          <w:tcPr>
            <w:tcW w:w="1008" w:type="dxa"/>
            <w:tcBorders>
              <w:top w:val="single" w:sz="6" w:space="0" w:color="auto"/>
              <w:bottom w:val="single" w:sz="12" w:space="0" w:color="auto"/>
            </w:tcBorders>
          </w:tcPr>
          <w:p w14:paraId="102F32E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(4 200)</w:t>
            </w:r>
          </w:p>
        </w:tc>
        <w:tc>
          <w:tcPr>
            <w:tcW w:w="770" w:type="dxa"/>
            <w:tcBorders>
              <w:top w:val="single" w:sz="6" w:space="0" w:color="auto"/>
              <w:bottom w:val="single" w:sz="12" w:space="0" w:color="auto"/>
            </w:tcBorders>
          </w:tcPr>
          <w:p w14:paraId="7DC0C26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(4 182)</w:t>
            </w:r>
          </w:p>
        </w:tc>
        <w:tc>
          <w:tcPr>
            <w:tcW w:w="770" w:type="dxa"/>
            <w:tcBorders>
              <w:top w:val="single" w:sz="6" w:space="0" w:color="auto"/>
              <w:bottom w:val="single" w:sz="12" w:space="0" w:color="auto"/>
            </w:tcBorders>
          </w:tcPr>
          <w:p w14:paraId="66EFA8C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(3 470)</w:t>
            </w:r>
          </w:p>
        </w:tc>
        <w:tc>
          <w:tcPr>
            <w:tcW w:w="497" w:type="dxa"/>
            <w:tcBorders>
              <w:top w:val="single" w:sz="6" w:space="0" w:color="auto"/>
              <w:bottom w:val="single" w:sz="12" w:space="0" w:color="auto"/>
            </w:tcBorders>
          </w:tcPr>
          <w:p w14:paraId="132A20A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121</w:t>
            </w:r>
          </w:p>
        </w:tc>
      </w:tr>
      <w:tr w:rsidR="00012921" w14:paraId="2FBDD91F"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0" w:space="0" w:color="auto"/>
              <w:bottom w:val="single" w:sz="6" w:space="0" w:color="auto"/>
            </w:tcBorders>
          </w:tcPr>
          <w:p w14:paraId="3B690CBF" w14:textId="77777777" w:rsidR="00012921" w:rsidRDefault="00AC37C6">
            <w:r>
              <w:rPr>
                <w:sz w:val="16"/>
              </w:rPr>
              <w:t>Total other economic flows included in net result</w:t>
            </w:r>
          </w:p>
        </w:tc>
        <w:tc>
          <w:tcPr>
            <w:tcW w:w="756" w:type="dxa"/>
            <w:tcBorders>
              <w:top w:val="single" w:sz="0" w:space="0" w:color="auto"/>
              <w:bottom w:val="single" w:sz="6" w:space="0" w:color="auto"/>
            </w:tcBorders>
          </w:tcPr>
          <w:p w14:paraId="481AC13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4 514</w:t>
            </w:r>
          </w:p>
        </w:tc>
        <w:tc>
          <w:tcPr>
            <w:tcW w:w="798" w:type="dxa"/>
            <w:tcBorders>
              <w:top w:val="single" w:sz="0" w:space="0" w:color="auto"/>
              <w:bottom w:val="single" w:sz="6" w:space="0" w:color="auto"/>
            </w:tcBorders>
          </w:tcPr>
          <w:p w14:paraId="4573664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(2 744)</w:t>
            </w:r>
          </w:p>
        </w:tc>
        <w:tc>
          <w:tcPr>
            <w:tcW w:w="853" w:type="dxa"/>
            <w:tcBorders>
              <w:top w:val="single" w:sz="0" w:space="0" w:color="auto"/>
              <w:bottom w:val="single" w:sz="6" w:space="0" w:color="auto"/>
            </w:tcBorders>
          </w:tcPr>
          <w:p w14:paraId="7727589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3 678</w:t>
            </w:r>
          </w:p>
        </w:tc>
        <w:tc>
          <w:tcPr>
            <w:tcW w:w="504" w:type="dxa"/>
            <w:tcBorders>
              <w:top w:val="single" w:sz="0" w:space="0" w:color="auto"/>
              <w:bottom w:val="single" w:sz="6" w:space="0" w:color="auto"/>
            </w:tcBorders>
          </w:tcPr>
          <w:p w14:paraId="3B7F0F9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(75)</w:t>
            </w:r>
          </w:p>
        </w:tc>
        <w:tc>
          <w:tcPr>
            <w:tcW w:w="1008" w:type="dxa"/>
            <w:tcBorders>
              <w:top w:val="single" w:sz="0" w:space="0" w:color="auto"/>
              <w:bottom w:val="single" w:sz="6" w:space="0" w:color="auto"/>
            </w:tcBorders>
          </w:tcPr>
          <w:p w14:paraId="1486199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160</w:t>
            </w:r>
          </w:p>
        </w:tc>
        <w:tc>
          <w:tcPr>
            <w:tcW w:w="770" w:type="dxa"/>
            <w:tcBorders>
              <w:top w:val="single" w:sz="0" w:space="0" w:color="auto"/>
              <w:bottom w:val="single" w:sz="6" w:space="0" w:color="auto"/>
            </w:tcBorders>
          </w:tcPr>
          <w:p w14:paraId="77910B8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(158)</w:t>
            </w:r>
          </w:p>
        </w:tc>
        <w:tc>
          <w:tcPr>
            <w:tcW w:w="770" w:type="dxa"/>
            <w:tcBorders>
              <w:top w:val="single" w:sz="0" w:space="0" w:color="auto"/>
              <w:bottom w:val="single" w:sz="6" w:space="0" w:color="auto"/>
            </w:tcBorders>
          </w:tcPr>
          <w:p w14:paraId="1274FB9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(567)</w:t>
            </w:r>
          </w:p>
        </w:tc>
        <w:tc>
          <w:tcPr>
            <w:tcW w:w="497" w:type="dxa"/>
            <w:tcBorders>
              <w:top w:val="single" w:sz="0" w:space="0" w:color="auto"/>
              <w:bottom w:val="single" w:sz="6" w:space="0" w:color="auto"/>
            </w:tcBorders>
          </w:tcPr>
          <w:p w14:paraId="2CE386F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28</w:t>
            </w:r>
          </w:p>
        </w:tc>
      </w:tr>
      <w:tr w:rsidR="00012921" w14:paraId="1625F914"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6" w:space="0" w:color="auto"/>
              <w:bottom w:val="single" w:sz="12" w:space="0" w:color="auto"/>
            </w:tcBorders>
          </w:tcPr>
          <w:p w14:paraId="213F4BDC" w14:textId="77777777" w:rsidR="00012921" w:rsidRDefault="00AC37C6">
            <w:r>
              <w:rPr>
                <w:b/>
                <w:sz w:val="16"/>
              </w:rPr>
              <w:t>Net result</w:t>
            </w:r>
          </w:p>
        </w:tc>
        <w:tc>
          <w:tcPr>
            <w:tcW w:w="756" w:type="dxa"/>
            <w:tcBorders>
              <w:top w:val="single" w:sz="6" w:space="0" w:color="auto"/>
              <w:bottom w:val="single" w:sz="12" w:space="0" w:color="auto"/>
            </w:tcBorders>
          </w:tcPr>
          <w:p w14:paraId="144E095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(694)</w:t>
            </w:r>
          </w:p>
        </w:tc>
        <w:tc>
          <w:tcPr>
            <w:tcW w:w="798" w:type="dxa"/>
            <w:tcBorders>
              <w:top w:val="single" w:sz="6" w:space="0" w:color="auto"/>
              <w:bottom w:val="single" w:sz="12" w:space="0" w:color="auto"/>
            </w:tcBorders>
          </w:tcPr>
          <w:p w14:paraId="10C9475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(8 209)</w:t>
            </w:r>
          </w:p>
        </w:tc>
        <w:tc>
          <w:tcPr>
            <w:tcW w:w="853" w:type="dxa"/>
            <w:tcBorders>
              <w:top w:val="single" w:sz="6" w:space="0" w:color="auto"/>
              <w:bottom w:val="single" w:sz="12" w:space="0" w:color="auto"/>
            </w:tcBorders>
          </w:tcPr>
          <w:p w14:paraId="14C1B9C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(5 840)</w:t>
            </w:r>
          </w:p>
        </w:tc>
        <w:tc>
          <w:tcPr>
            <w:tcW w:w="504" w:type="dxa"/>
            <w:tcBorders>
              <w:top w:val="single" w:sz="6" w:space="0" w:color="auto"/>
              <w:bottom w:val="single" w:sz="12" w:space="0" w:color="auto"/>
            </w:tcBorders>
          </w:tcPr>
          <w:p w14:paraId="6701E35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141</w:t>
            </w:r>
          </w:p>
        </w:tc>
        <w:tc>
          <w:tcPr>
            <w:tcW w:w="1008" w:type="dxa"/>
            <w:tcBorders>
              <w:top w:val="single" w:sz="6" w:space="0" w:color="auto"/>
              <w:bottom w:val="single" w:sz="12" w:space="0" w:color="auto"/>
            </w:tcBorders>
          </w:tcPr>
          <w:p w14:paraId="4E7B295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(4 040)</w:t>
            </w:r>
          </w:p>
        </w:tc>
        <w:tc>
          <w:tcPr>
            <w:tcW w:w="770" w:type="dxa"/>
            <w:tcBorders>
              <w:top w:val="single" w:sz="6" w:space="0" w:color="auto"/>
              <w:bottom w:val="single" w:sz="12" w:space="0" w:color="auto"/>
            </w:tcBorders>
          </w:tcPr>
          <w:p w14:paraId="65EECDC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(4 341)</w:t>
            </w:r>
          </w:p>
        </w:tc>
        <w:tc>
          <w:tcPr>
            <w:tcW w:w="770" w:type="dxa"/>
            <w:tcBorders>
              <w:top w:val="single" w:sz="6" w:space="0" w:color="auto"/>
              <w:bottom w:val="single" w:sz="12" w:space="0" w:color="auto"/>
            </w:tcBorders>
          </w:tcPr>
          <w:p w14:paraId="1559CC0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(4 037)</w:t>
            </w:r>
          </w:p>
        </w:tc>
        <w:tc>
          <w:tcPr>
            <w:tcW w:w="497" w:type="dxa"/>
            <w:tcBorders>
              <w:top w:val="single" w:sz="6" w:space="0" w:color="auto"/>
              <w:bottom w:val="single" w:sz="12" w:space="0" w:color="auto"/>
            </w:tcBorders>
          </w:tcPr>
          <w:p w14:paraId="30F3DB0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108</w:t>
            </w:r>
          </w:p>
        </w:tc>
      </w:tr>
      <w:tr w:rsidR="00012921" w14:paraId="01E54849"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0" w:space="0" w:color="auto"/>
              <w:bottom w:val="single" w:sz="6" w:space="0" w:color="auto"/>
            </w:tcBorders>
          </w:tcPr>
          <w:p w14:paraId="49D138D3" w14:textId="383FD4A6" w:rsidR="00012921" w:rsidRDefault="00AC37C6">
            <w:r>
              <w:rPr>
                <w:sz w:val="16"/>
              </w:rPr>
              <w:t xml:space="preserve">Total other economic flows – </w:t>
            </w:r>
            <w:r w:rsidR="00B658D6">
              <w:rPr>
                <w:sz w:val="16"/>
              </w:rPr>
              <w:br/>
              <w:t xml:space="preserve">Other </w:t>
            </w:r>
            <w:r>
              <w:rPr>
                <w:sz w:val="16"/>
              </w:rPr>
              <w:t>comprehensive income</w:t>
            </w:r>
            <w:r>
              <w:rPr>
                <w:sz w:val="16"/>
                <w:vertAlign w:val="superscript"/>
              </w:rPr>
              <w:t xml:space="preserve"> (c)</w:t>
            </w:r>
          </w:p>
        </w:tc>
        <w:tc>
          <w:tcPr>
            <w:tcW w:w="756" w:type="dxa"/>
            <w:tcBorders>
              <w:top w:val="single" w:sz="0" w:space="0" w:color="auto"/>
              <w:bottom w:val="single" w:sz="6" w:space="0" w:color="auto"/>
            </w:tcBorders>
          </w:tcPr>
          <w:p w14:paraId="7A7DD83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4 748</w:t>
            </w:r>
          </w:p>
        </w:tc>
        <w:tc>
          <w:tcPr>
            <w:tcW w:w="798" w:type="dxa"/>
            <w:tcBorders>
              <w:top w:val="single" w:sz="0" w:space="0" w:color="auto"/>
              <w:bottom w:val="single" w:sz="6" w:space="0" w:color="auto"/>
            </w:tcBorders>
          </w:tcPr>
          <w:p w14:paraId="48DC562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268</w:t>
            </w:r>
          </w:p>
        </w:tc>
        <w:tc>
          <w:tcPr>
            <w:tcW w:w="853" w:type="dxa"/>
            <w:tcBorders>
              <w:top w:val="single" w:sz="0" w:space="0" w:color="auto"/>
              <w:bottom w:val="single" w:sz="6" w:space="0" w:color="auto"/>
            </w:tcBorders>
          </w:tcPr>
          <w:p w14:paraId="47E0E09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3 231</w:t>
            </w:r>
          </w:p>
        </w:tc>
        <w:tc>
          <w:tcPr>
            <w:tcW w:w="504" w:type="dxa"/>
            <w:tcBorders>
              <w:top w:val="single" w:sz="0" w:space="0" w:color="auto"/>
              <w:bottom w:val="single" w:sz="6" w:space="0" w:color="auto"/>
            </w:tcBorders>
          </w:tcPr>
          <w:p w14:paraId="1915E2D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8</w:t>
            </w:r>
          </w:p>
        </w:tc>
        <w:tc>
          <w:tcPr>
            <w:tcW w:w="1008" w:type="dxa"/>
            <w:tcBorders>
              <w:top w:val="single" w:sz="0" w:space="0" w:color="auto"/>
              <w:bottom w:val="single" w:sz="6" w:space="0" w:color="auto"/>
            </w:tcBorders>
          </w:tcPr>
          <w:p w14:paraId="77AB487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8 362</w:t>
            </w:r>
          </w:p>
        </w:tc>
        <w:tc>
          <w:tcPr>
            <w:tcW w:w="770" w:type="dxa"/>
            <w:tcBorders>
              <w:top w:val="single" w:sz="0" w:space="0" w:color="auto"/>
              <w:bottom w:val="single" w:sz="6" w:space="0" w:color="auto"/>
            </w:tcBorders>
          </w:tcPr>
          <w:p w14:paraId="0107BD3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(1 939)</w:t>
            </w:r>
          </w:p>
        </w:tc>
        <w:tc>
          <w:tcPr>
            <w:tcW w:w="770" w:type="dxa"/>
            <w:tcBorders>
              <w:top w:val="single" w:sz="0" w:space="0" w:color="auto"/>
              <w:bottom w:val="single" w:sz="6" w:space="0" w:color="auto"/>
            </w:tcBorders>
          </w:tcPr>
          <w:p w14:paraId="20F2EBF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(902)</w:t>
            </w:r>
          </w:p>
        </w:tc>
        <w:tc>
          <w:tcPr>
            <w:tcW w:w="497" w:type="dxa"/>
            <w:tcBorders>
              <w:top w:val="single" w:sz="0" w:space="0" w:color="auto"/>
              <w:bottom w:val="single" w:sz="6" w:space="0" w:color="auto"/>
            </w:tcBorders>
          </w:tcPr>
          <w:p w14:paraId="2253BF7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215</w:t>
            </w:r>
          </w:p>
        </w:tc>
      </w:tr>
      <w:tr w:rsidR="00012921" w14:paraId="14543EF8" w14:textId="77777777" w:rsidTr="00B658D6">
        <w:tc>
          <w:tcPr>
            <w:cnfStyle w:val="001000000000" w:firstRow="0" w:lastRow="0" w:firstColumn="1" w:lastColumn="0" w:oddVBand="0" w:evenVBand="0" w:oddHBand="0" w:evenHBand="0" w:firstRowFirstColumn="0" w:firstRowLastColumn="0" w:lastRowFirstColumn="0" w:lastRowLastColumn="0"/>
            <w:tcW w:w="3682" w:type="dxa"/>
            <w:tcBorders>
              <w:top w:val="single" w:sz="6" w:space="0" w:color="auto"/>
              <w:bottom w:val="single" w:sz="12" w:space="0" w:color="auto"/>
            </w:tcBorders>
          </w:tcPr>
          <w:p w14:paraId="5412C0A5" w14:textId="5BE76D6C" w:rsidR="00012921" w:rsidRDefault="00AC37C6">
            <w:r>
              <w:rPr>
                <w:b/>
                <w:sz w:val="16"/>
              </w:rPr>
              <w:t xml:space="preserve">Comprehensive result – </w:t>
            </w:r>
            <w:r w:rsidR="00B658D6">
              <w:rPr>
                <w:b/>
                <w:sz w:val="16"/>
              </w:rPr>
              <w:t xml:space="preserve">Total </w:t>
            </w:r>
            <w:r>
              <w:rPr>
                <w:b/>
                <w:sz w:val="16"/>
              </w:rPr>
              <w:t>change in net worth</w:t>
            </w:r>
            <w:r>
              <w:rPr>
                <w:b/>
                <w:sz w:val="16"/>
                <w:vertAlign w:val="superscript"/>
              </w:rPr>
              <w:t xml:space="preserve"> (c)</w:t>
            </w:r>
          </w:p>
        </w:tc>
        <w:tc>
          <w:tcPr>
            <w:tcW w:w="756" w:type="dxa"/>
            <w:tcBorders>
              <w:top w:val="single" w:sz="6" w:space="0" w:color="auto"/>
              <w:bottom w:val="single" w:sz="12" w:space="0" w:color="auto"/>
            </w:tcBorders>
          </w:tcPr>
          <w:p w14:paraId="6E754AE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4 054</w:t>
            </w:r>
          </w:p>
        </w:tc>
        <w:tc>
          <w:tcPr>
            <w:tcW w:w="798" w:type="dxa"/>
            <w:tcBorders>
              <w:top w:val="single" w:sz="6" w:space="0" w:color="auto"/>
              <w:bottom w:val="single" w:sz="12" w:space="0" w:color="auto"/>
            </w:tcBorders>
          </w:tcPr>
          <w:p w14:paraId="24C7679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(7 941)</w:t>
            </w:r>
          </w:p>
        </w:tc>
        <w:tc>
          <w:tcPr>
            <w:tcW w:w="853" w:type="dxa"/>
            <w:tcBorders>
              <w:top w:val="single" w:sz="6" w:space="0" w:color="auto"/>
              <w:bottom w:val="single" w:sz="12" w:space="0" w:color="auto"/>
            </w:tcBorders>
          </w:tcPr>
          <w:p w14:paraId="10DF013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(2 609)</w:t>
            </w:r>
          </w:p>
        </w:tc>
        <w:tc>
          <w:tcPr>
            <w:tcW w:w="504" w:type="dxa"/>
            <w:tcBorders>
              <w:top w:val="single" w:sz="6" w:space="0" w:color="auto"/>
              <w:bottom w:val="single" w:sz="12" w:space="0" w:color="auto"/>
            </w:tcBorders>
          </w:tcPr>
          <w:p w14:paraId="563EC5F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304</w:t>
            </w:r>
          </w:p>
        </w:tc>
        <w:tc>
          <w:tcPr>
            <w:tcW w:w="1008" w:type="dxa"/>
            <w:tcBorders>
              <w:top w:val="single" w:sz="6" w:space="0" w:color="auto"/>
              <w:bottom w:val="single" w:sz="12" w:space="0" w:color="auto"/>
            </w:tcBorders>
          </w:tcPr>
          <w:p w14:paraId="413D81E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4 322</w:t>
            </w:r>
          </w:p>
        </w:tc>
        <w:tc>
          <w:tcPr>
            <w:tcW w:w="770" w:type="dxa"/>
            <w:tcBorders>
              <w:top w:val="single" w:sz="6" w:space="0" w:color="auto"/>
              <w:bottom w:val="single" w:sz="12" w:space="0" w:color="auto"/>
            </w:tcBorders>
          </w:tcPr>
          <w:p w14:paraId="6FAD475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(6 280)</w:t>
            </w:r>
          </w:p>
        </w:tc>
        <w:tc>
          <w:tcPr>
            <w:tcW w:w="770" w:type="dxa"/>
            <w:tcBorders>
              <w:top w:val="single" w:sz="6" w:space="0" w:color="auto"/>
              <w:bottom w:val="single" w:sz="12" w:space="0" w:color="auto"/>
            </w:tcBorders>
          </w:tcPr>
          <w:p w14:paraId="6596DF4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(4 940)</w:t>
            </w:r>
          </w:p>
        </w:tc>
        <w:tc>
          <w:tcPr>
            <w:tcW w:w="497" w:type="dxa"/>
            <w:tcBorders>
              <w:top w:val="single" w:sz="6" w:space="0" w:color="auto"/>
              <w:bottom w:val="single" w:sz="12" w:space="0" w:color="auto"/>
            </w:tcBorders>
          </w:tcPr>
          <w:p w14:paraId="680148D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127</w:t>
            </w:r>
          </w:p>
        </w:tc>
      </w:tr>
    </w:tbl>
    <w:p w14:paraId="230DC32F" w14:textId="77777777" w:rsidR="00594B69" w:rsidRPr="00FA3F70" w:rsidRDefault="00594B69" w:rsidP="00594B69">
      <w:pPr>
        <w:pStyle w:val="Note"/>
        <w:ind w:left="0" w:firstLine="0"/>
      </w:pPr>
      <w:r w:rsidRPr="00FA3F70">
        <w:t>Notes:</w:t>
      </w:r>
    </w:p>
    <w:p w14:paraId="6205B9BD" w14:textId="77777777" w:rsidR="00594B69" w:rsidRPr="00FA3F70" w:rsidRDefault="00594B69" w:rsidP="00594B69">
      <w:pPr>
        <w:pStyle w:val="Note"/>
      </w:pPr>
      <w:r w:rsidRPr="00FA3F70">
        <w:t>(a)</w:t>
      </w:r>
      <w:r w:rsidRPr="00FA3F70">
        <w:tab/>
        <w:t>This is an abbreviated statement. The full consolidated and disaggregated operating statement is reported in Chapter 2.</w:t>
      </w:r>
    </w:p>
    <w:p w14:paraId="10B3756F" w14:textId="04823A90" w:rsidR="00594B69" w:rsidRPr="00FA3F70" w:rsidRDefault="00594B69" w:rsidP="00594B69">
      <w:pPr>
        <w:pStyle w:val="Note"/>
      </w:pPr>
      <w:r w:rsidRPr="00FA3F70">
        <w:t>(</w:t>
      </w:r>
      <w:r>
        <w:t>b</w:t>
      </w:r>
      <w:r w:rsidRPr="00FA3F70">
        <w:t>)</w:t>
      </w:r>
      <w:r w:rsidRPr="00FA3F70">
        <w:tab/>
        <w:t>The percentage represents the 202</w:t>
      </w:r>
      <w:r w:rsidR="00136641">
        <w:t>3</w:t>
      </w:r>
      <w:r w:rsidRPr="00FA3F70">
        <w:t>-2</w:t>
      </w:r>
      <w:r w:rsidR="00136641">
        <w:t>4</w:t>
      </w:r>
      <w:r w:rsidRPr="00FA3F70">
        <w:t xml:space="preserve"> actual to December as a percentage of the estimate presented in the </w:t>
      </w:r>
      <w:r w:rsidRPr="00FA3F70">
        <w:rPr>
          <w:i w:val="0"/>
          <w:iCs/>
        </w:rPr>
        <w:t>202</w:t>
      </w:r>
      <w:r>
        <w:rPr>
          <w:i w:val="0"/>
          <w:iCs/>
        </w:rPr>
        <w:t>3</w:t>
      </w:r>
      <w:r w:rsidRPr="00FA3F70">
        <w:rPr>
          <w:i w:val="0"/>
          <w:iCs/>
        </w:rPr>
        <w:t>-2</w:t>
      </w:r>
      <w:r>
        <w:rPr>
          <w:i w:val="0"/>
          <w:iCs/>
        </w:rPr>
        <w:t>4</w:t>
      </w:r>
      <w:r w:rsidRPr="00FA3F70">
        <w:rPr>
          <w:i w:val="0"/>
          <w:iCs/>
        </w:rPr>
        <w:t xml:space="preserve"> Budge</w:t>
      </w:r>
      <w:r>
        <w:rPr>
          <w:i w:val="0"/>
          <w:iCs/>
        </w:rPr>
        <w:t>t Update</w:t>
      </w:r>
      <w:r w:rsidRPr="00FA3F70">
        <w:t>.</w:t>
      </w:r>
    </w:p>
    <w:p w14:paraId="4FACDAC5" w14:textId="2A3BA684" w:rsidR="00E3221E" w:rsidRDefault="00E3221E" w:rsidP="00E3221E">
      <w:pPr>
        <w:pStyle w:val="Note"/>
      </w:pPr>
      <w:r>
        <w:t>(c)</w:t>
      </w:r>
      <w:r>
        <w:tab/>
        <w:t xml:space="preserve">The December 2022 changes in the </w:t>
      </w:r>
      <w:r w:rsidR="00016B0E">
        <w:t>T</w:t>
      </w:r>
      <w:r w:rsidR="00B70046">
        <w:t xml:space="preserve">otal other economic flows – </w:t>
      </w:r>
      <w:r w:rsidR="0030406F">
        <w:t xml:space="preserve">Other </w:t>
      </w:r>
      <w:r w:rsidR="00B70046">
        <w:t>comprehensive income</w:t>
      </w:r>
      <w:r>
        <w:t xml:space="preserve"> balance, and the associated totals, have been restated to reflect the update to the initial valuation of the registration and licensing database following the VicRoads Modernisation joint venture, consistent with the requirements of AASB 1059 </w:t>
      </w:r>
      <w:r w:rsidRPr="00896A1A">
        <w:rPr>
          <w:i w:val="0"/>
          <w:iCs/>
        </w:rPr>
        <w:t>Service Concession Arrangements: Grantors</w:t>
      </w:r>
      <w:r>
        <w:t>.</w:t>
      </w:r>
    </w:p>
    <w:p w14:paraId="3551A14B" w14:textId="77777777" w:rsidR="00594B69" w:rsidRPr="00FA3F70" w:rsidRDefault="00594B69" w:rsidP="00013EC3">
      <w:pPr>
        <w:pStyle w:val="Note"/>
        <w:ind w:left="0" w:firstLine="0"/>
      </w:pPr>
    </w:p>
    <w:p w14:paraId="17A5790A" w14:textId="77777777" w:rsidR="00594B69" w:rsidRPr="00537F77" w:rsidRDefault="00594B69" w:rsidP="00594B69">
      <w:pPr>
        <w:pStyle w:val="Heading20"/>
        <w:pageBreakBefore/>
      </w:pPr>
      <w:r w:rsidRPr="00DB22C7">
        <w:lastRenderedPageBreak/>
        <w:t>General government sector</w:t>
      </w:r>
    </w:p>
    <w:p w14:paraId="4221305A" w14:textId="77777777" w:rsidR="00594B69" w:rsidRDefault="00594B69" w:rsidP="00594B69">
      <w:pPr>
        <w:sectPr w:rsidR="00594B69" w:rsidSect="00E97BE6">
          <w:footerReference w:type="even" r:id="rId26"/>
          <w:footerReference w:type="default" r:id="rId27"/>
          <w:type w:val="oddPage"/>
          <w:pgSz w:w="11907" w:h="16840" w:code="9"/>
          <w:pgMar w:top="1134" w:right="1134" w:bottom="1134" w:left="1134" w:header="624" w:footer="567" w:gutter="0"/>
          <w:cols w:space="708"/>
          <w:docGrid w:linePitch="360"/>
        </w:sectPr>
      </w:pPr>
    </w:p>
    <w:p w14:paraId="0E48BD9F" w14:textId="77777777" w:rsidR="00594B69" w:rsidRDefault="00594B69" w:rsidP="00594B69">
      <w:pPr>
        <w:pStyle w:val="Heading30"/>
      </w:pPr>
      <w:r w:rsidRPr="00537F77">
        <w:t>Revenue and income</w:t>
      </w:r>
    </w:p>
    <w:p w14:paraId="179F36D5" w14:textId="0EB2949F" w:rsidR="00DD7D62" w:rsidRDefault="00DD7D62" w:rsidP="00DD7D62">
      <w:pPr>
        <w:spacing w:before="100"/>
      </w:pPr>
      <w:r>
        <w:t>Total revenue for the six months ending 31</w:t>
      </w:r>
      <w:r w:rsidR="00903F45">
        <w:t> </w:t>
      </w:r>
      <w:r>
        <w:t>December 2023 was $</w:t>
      </w:r>
      <w:r w:rsidR="00127565">
        <w:t>4</w:t>
      </w:r>
      <w:r w:rsidR="00C43CBD">
        <w:t>2</w:t>
      </w:r>
      <w:r w:rsidR="001E5B05">
        <w:t>.3</w:t>
      </w:r>
      <w:r>
        <w:t xml:space="preserve"> billion. This is 4</w:t>
      </w:r>
      <w:r w:rsidR="00C43CBD">
        <w:t>7</w:t>
      </w:r>
      <w:r w:rsidR="00F2169C">
        <w:t> </w:t>
      </w:r>
      <w:r>
        <w:t>per</w:t>
      </w:r>
      <w:r w:rsidR="00F2169C">
        <w:t> </w:t>
      </w:r>
      <w:r>
        <w:t>cent of the revised full-year budget estimate and an increase of $</w:t>
      </w:r>
      <w:r w:rsidR="0022265D">
        <w:t>2</w:t>
      </w:r>
      <w:r>
        <w:t>.</w:t>
      </w:r>
      <w:r w:rsidR="001F7023">
        <w:t>4</w:t>
      </w:r>
      <w:r>
        <w:t xml:space="preserve"> billion from the same period last year.</w:t>
      </w:r>
    </w:p>
    <w:p w14:paraId="52075A73" w14:textId="4DDE5E7F" w:rsidR="00133122" w:rsidRDefault="00DD7D62" w:rsidP="00133122">
      <w:pPr>
        <w:spacing w:before="100"/>
      </w:pPr>
      <w:r>
        <w:t>Taxation revenue was $1</w:t>
      </w:r>
      <w:r w:rsidR="00977E35">
        <w:t>5</w:t>
      </w:r>
      <w:r>
        <w:t>.</w:t>
      </w:r>
      <w:r w:rsidR="00977E35">
        <w:t>6</w:t>
      </w:r>
      <w:r>
        <w:t xml:space="preserve"> billion, or 4</w:t>
      </w:r>
      <w:r w:rsidR="00977E35">
        <w:t>4</w:t>
      </w:r>
      <w:r>
        <w:t xml:space="preserve"> per cent of the revised full-year budget estimate. </w:t>
      </w:r>
      <w:r w:rsidRPr="001564E4">
        <w:t xml:space="preserve">Taxation is influenced by seasonal factors, such as land tax revenue </w:t>
      </w:r>
      <w:r w:rsidR="00197B02">
        <w:t xml:space="preserve">largely </w:t>
      </w:r>
      <w:r w:rsidRPr="001564E4">
        <w:t>being recognised in the March quarter and the Fire Services Property Levy in the September quarter.</w:t>
      </w:r>
      <w:r w:rsidR="00133122" w:rsidRPr="00133122">
        <w:t xml:space="preserve"> </w:t>
      </w:r>
    </w:p>
    <w:p w14:paraId="7F25DC25" w14:textId="53AB54C0" w:rsidR="00133122" w:rsidRDefault="00133122" w:rsidP="00133122">
      <w:pPr>
        <w:spacing w:before="100"/>
      </w:pPr>
      <w:r w:rsidRPr="00381134">
        <w:t>Taxation revenue increased by $1.</w:t>
      </w:r>
      <w:r w:rsidR="00381134" w:rsidRPr="00381134">
        <w:t>3</w:t>
      </w:r>
      <w:r w:rsidRPr="00381134">
        <w:t xml:space="preserve"> billion compared with the same period last year. </w:t>
      </w:r>
      <w:r w:rsidRPr="00446A1F">
        <w:t>This was primarily due to an increase in payroll tax</w:t>
      </w:r>
      <w:r w:rsidR="00A05C7B" w:rsidRPr="00446A1F">
        <w:t xml:space="preserve"> of $</w:t>
      </w:r>
      <w:r w:rsidR="00D05A82" w:rsidRPr="00446A1F">
        <w:t>965</w:t>
      </w:r>
      <w:r w:rsidR="00B77ED5">
        <w:t> </w:t>
      </w:r>
      <w:r w:rsidR="00A05C7B" w:rsidRPr="00446A1F">
        <w:t>million</w:t>
      </w:r>
      <w:r w:rsidRPr="00446A1F">
        <w:t xml:space="preserve"> due to</w:t>
      </w:r>
      <w:r w:rsidR="00BD3A5E">
        <w:t xml:space="preserve"> a</w:t>
      </w:r>
      <w:r w:rsidRPr="00446A1F">
        <w:t xml:space="preserve"> strong labour market and the </w:t>
      </w:r>
      <w:r w:rsidR="00F34CDB" w:rsidRPr="00446A1F">
        <w:t>cessation of the New Jobs Tax Credit policy’s effect on revenue</w:t>
      </w:r>
      <w:r w:rsidRPr="00446A1F">
        <w:t xml:space="preserve">, and </w:t>
      </w:r>
      <w:r w:rsidR="00EE1ECA">
        <w:t xml:space="preserve">an </w:t>
      </w:r>
      <w:r w:rsidR="007262DB">
        <w:t xml:space="preserve">additional </w:t>
      </w:r>
      <w:r w:rsidR="00F34CDB" w:rsidRPr="00446A1F">
        <w:t>$</w:t>
      </w:r>
      <w:r w:rsidR="00D05A82" w:rsidRPr="00446A1F">
        <w:t>433</w:t>
      </w:r>
      <w:r w:rsidR="00F34CDB" w:rsidRPr="00446A1F">
        <w:t xml:space="preserve"> million from the commencement of the </w:t>
      </w:r>
      <w:r w:rsidR="00D73D69" w:rsidRPr="00446A1F">
        <w:t>COVID Debt</w:t>
      </w:r>
      <w:r w:rsidRPr="00446A1F">
        <w:t xml:space="preserve"> Levy</w:t>
      </w:r>
      <w:r w:rsidR="00D73D69" w:rsidRPr="00446A1F">
        <w:t xml:space="preserve"> – Payroll $10m+</w:t>
      </w:r>
      <w:r w:rsidRPr="00446A1F">
        <w:t xml:space="preserve"> which came into effect on 1 </w:t>
      </w:r>
      <w:r w:rsidR="00DC4B3A" w:rsidRPr="00446A1F">
        <w:t>July 2023</w:t>
      </w:r>
      <w:r w:rsidR="008A71C5" w:rsidRPr="00446A1F">
        <w:t>. This increase was parti</w:t>
      </w:r>
      <w:r w:rsidR="00EE6489" w:rsidRPr="00446A1F">
        <w:t>ally offset by a $</w:t>
      </w:r>
      <w:r w:rsidR="00A52ECB" w:rsidRPr="00446A1F">
        <w:t>420</w:t>
      </w:r>
      <w:r w:rsidR="00EE6489" w:rsidRPr="00446A1F">
        <w:t xml:space="preserve"> million </w:t>
      </w:r>
      <w:r w:rsidR="00057938" w:rsidRPr="00446A1F">
        <w:t>decrease in</w:t>
      </w:r>
      <w:r w:rsidR="00A52ECB" w:rsidRPr="00446A1F">
        <w:t xml:space="preserve"> land transfer duty</w:t>
      </w:r>
      <w:r w:rsidR="00057938" w:rsidRPr="00446A1F">
        <w:t>, primarily driven by</w:t>
      </w:r>
      <w:r w:rsidR="007712DF" w:rsidRPr="00446A1F">
        <w:t xml:space="preserve"> a fall in the </w:t>
      </w:r>
      <w:r w:rsidR="00E32784">
        <w:t xml:space="preserve">average duty </w:t>
      </w:r>
      <w:r w:rsidR="00D82823">
        <w:t xml:space="preserve">received </w:t>
      </w:r>
      <w:r w:rsidR="00E32784">
        <w:t>per transaction</w:t>
      </w:r>
      <w:r>
        <w:t>.</w:t>
      </w:r>
    </w:p>
    <w:p w14:paraId="6A7B66A2" w14:textId="4D16C259" w:rsidR="00133122" w:rsidRDefault="00133122" w:rsidP="00133122">
      <w:pPr>
        <w:spacing w:before="100"/>
      </w:pPr>
      <w:r>
        <w:t>Grants were $</w:t>
      </w:r>
      <w:r w:rsidR="002C543E">
        <w:t>20</w:t>
      </w:r>
      <w:r>
        <w:t>.</w:t>
      </w:r>
      <w:r w:rsidR="008D7105">
        <w:t>5</w:t>
      </w:r>
      <w:r>
        <w:t xml:space="preserve"> billion</w:t>
      </w:r>
      <w:r w:rsidR="00D62779">
        <w:t>,</w:t>
      </w:r>
      <w:r>
        <w:t xml:space="preserve"> </w:t>
      </w:r>
      <w:r w:rsidR="00D62779">
        <w:t>which</w:t>
      </w:r>
      <w:r w:rsidR="00D604D9">
        <w:t xml:space="preserve"> </w:t>
      </w:r>
      <w:r>
        <w:t xml:space="preserve">is consistent with the </w:t>
      </w:r>
      <w:r w:rsidR="00406832">
        <w:t>full-</w:t>
      </w:r>
      <w:r w:rsidR="00836882">
        <w:t>y</w:t>
      </w:r>
      <w:r w:rsidR="00406832">
        <w:t>ear revised</w:t>
      </w:r>
      <w:r w:rsidDel="00406832">
        <w:t xml:space="preserve"> </w:t>
      </w:r>
      <w:r>
        <w:t>budget</w:t>
      </w:r>
      <w:r w:rsidR="00406832">
        <w:t xml:space="preserve"> estimate</w:t>
      </w:r>
      <w:r>
        <w:t xml:space="preserve">. </w:t>
      </w:r>
    </w:p>
    <w:p w14:paraId="1B1D43F9" w14:textId="44CEE680" w:rsidR="00133122" w:rsidRDefault="00133122" w:rsidP="00133122">
      <w:pPr>
        <w:spacing w:before="100"/>
      </w:pPr>
      <w:r w:rsidRPr="00711A15">
        <w:t xml:space="preserve">Grants </w:t>
      </w:r>
      <w:r w:rsidR="00632ABA" w:rsidRPr="00711A15">
        <w:t>revenue</w:t>
      </w:r>
      <w:r w:rsidRPr="00711A15">
        <w:t xml:space="preserve"> w</w:t>
      </w:r>
      <w:r w:rsidR="00632ABA" w:rsidRPr="00711A15">
        <w:t>as</w:t>
      </w:r>
      <w:r w:rsidRPr="00711A15">
        <w:t xml:space="preserve"> </w:t>
      </w:r>
      <w:r w:rsidR="00D453D9" w:rsidRPr="00CD2E4D">
        <w:t>$</w:t>
      </w:r>
      <w:r w:rsidR="009C6152">
        <w:t>722</w:t>
      </w:r>
      <w:r w:rsidR="00D453D9" w:rsidRPr="00CD2E4D">
        <w:t xml:space="preserve"> million higher</w:t>
      </w:r>
      <w:r w:rsidR="00D453D9" w:rsidRPr="00711A15">
        <w:t xml:space="preserve"> when</w:t>
      </w:r>
      <w:r w:rsidRPr="00711A15">
        <w:t xml:space="preserve"> compared with the same period last year. This was primarily driven by </w:t>
      </w:r>
      <w:r w:rsidR="00141DB6" w:rsidRPr="00CD2E4D">
        <w:t xml:space="preserve">higher goods and services </w:t>
      </w:r>
      <w:r w:rsidR="0027195D" w:rsidRPr="00CD2E4D">
        <w:t xml:space="preserve">tax (GST) grants due to </w:t>
      </w:r>
      <w:r w:rsidR="00711A15" w:rsidRPr="00CD2E4D">
        <w:t xml:space="preserve">an increase in the national GST pool </w:t>
      </w:r>
      <w:r w:rsidR="00A85D93" w:rsidRPr="00CD2E4D">
        <w:t xml:space="preserve">and </w:t>
      </w:r>
      <w:r w:rsidR="00A85D93" w:rsidRPr="00821DA2">
        <w:t xml:space="preserve">greater no-worse-off </w:t>
      </w:r>
      <w:r w:rsidR="00F06821" w:rsidRPr="00821DA2">
        <w:t xml:space="preserve">guarantee </w:t>
      </w:r>
      <w:r w:rsidR="00A85D93" w:rsidRPr="00821DA2">
        <w:t>payments</w:t>
      </w:r>
      <w:r w:rsidR="00CD2E4D" w:rsidRPr="00CD2E4D">
        <w:t xml:space="preserve"> </w:t>
      </w:r>
      <w:r w:rsidR="00821DA2">
        <w:t>received from</w:t>
      </w:r>
      <w:r w:rsidR="00711A15" w:rsidRPr="00CD2E4D">
        <w:t xml:space="preserve"> the </w:t>
      </w:r>
      <w:r w:rsidR="00821DA2">
        <w:t>Commonwealth</w:t>
      </w:r>
      <w:r w:rsidR="00711A15" w:rsidRPr="00CD2E4D">
        <w:t>.</w:t>
      </w:r>
      <w:r w:rsidR="00B34BDF">
        <w:t xml:space="preserve"> </w:t>
      </w:r>
      <w:r w:rsidR="00DA4710">
        <w:t xml:space="preserve">Also driving the increase </w:t>
      </w:r>
      <w:r w:rsidR="00AD2991">
        <w:t xml:space="preserve">was </w:t>
      </w:r>
      <w:r w:rsidR="00AF5A63">
        <w:t xml:space="preserve">higher </w:t>
      </w:r>
      <w:r w:rsidR="00DC7A5F">
        <w:t>Commonwealth grants</w:t>
      </w:r>
      <w:r w:rsidR="003329A3">
        <w:t xml:space="preserve"> </w:t>
      </w:r>
      <w:r w:rsidR="00AD5561">
        <w:t>for non</w:t>
      </w:r>
      <w:r w:rsidR="00C05A79">
        <w:noBreakHyphen/>
      </w:r>
      <w:r w:rsidR="00AD5561">
        <w:t>government schools.</w:t>
      </w:r>
      <w:r w:rsidR="003329A3">
        <w:t xml:space="preserve"> </w:t>
      </w:r>
      <w:r w:rsidR="00B34BDF">
        <w:t xml:space="preserve">This is partially offset by </w:t>
      </w:r>
      <w:r w:rsidR="00FA1C5C">
        <w:t>decrease</w:t>
      </w:r>
      <w:r w:rsidR="00F611B4">
        <w:t>s</w:t>
      </w:r>
      <w:r w:rsidR="00FA1C5C">
        <w:t xml:space="preserve"> in the Commonwealth funding </w:t>
      </w:r>
      <w:r w:rsidR="00F611B4">
        <w:t>related to the COVID-19 health response</w:t>
      </w:r>
      <w:r w:rsidR="00FE0E2A">
        <w:t>.</w:t>
      </w:r>
    </w:p>
    <w:p w14:paraId="6D48C6E2" w14:textId="7C102088" w:rsidR="00DB7462" w:rsidRDefault="00DB7462" w:rsidP="00133122">
      <w:pPr>
        <w:spacing w:before="100"/>
      </w:pPr>
      <w:r>
        <w:t>Interest income</w:t>
      </w:r>
      <w:r w:rsidR="006C0E44">
        <w:t xml:space="preserve"> of </w:t>
      </w:r>
      <w:r w:rsidR="00784050">
        <w:t xml:space="preserve">$806 million was 44 per cent of the revised </w:t>
      </w:r>
      <w:r w:rsidR="00DA6406">
        <w:t>full-year budget</w:t>
      </w:r>
      <w:r w:rsidR="00AD0118">
        <w:t xml:space="preserve"> estimates and $215</w:t>
      </w:r>
      <w:r w:rsidR="00AE7615">
        <w:t> </w:t>
      </w:r>
      <w:r w:rsidR="00AD0118">
        <w:t xml:space="preserve">million higher </w:t>
      </w:r>
      <w:r w:rsidR="00885C59">
        <w:t xml:space="preserve">when compared with the </w:t>
      </w:r>
      <w:r w:rsidR="00A16763" w:rsidRPr="00A16763">
        <w:t>same period last year</w:t>
      </w:r>
      <w:r w:rsidR="00F5056F">
        <w:t>, which was</w:t>
      </w:r>
      <w:r w:rsidR="00EF73FA" w:rsidRPr="00F071D8">
        <w:t xml:space="preserve"> primarily due to </w:t>
      </w:r>
      <w:r w:rsidR="00D3779B">
        <w:t>an increase in interest rates.</w:t>
      </w:r>
    </w:p>
    <w:p w14:paraId="4CC5693E" w14:textId="7F90F61D" w:rsidR="00133122" w:rsidRDefault="00133122" w:rsidP="006120EF">
      <w:pPr>
        <w:spacing w:before="100"/>
        <w:ind w:right="-355"/>
      </w:pPr>
      <w:r>
        <w:t xml:space="preserve">Dividends, income tax equivalent and rate equivalent income for the half year </w:t>
      </w:r>
      <w:r w:rsidR="008E0B42">
        <w:t>was $</w:t>
      </w:r>
      <w:r w:rsidR="009C6152">
        <w:t>344</w:t>
      </w:r>
      <w:r w:rsidR="001E7BB0">
        <w:t> </w:t>
      </w:r>
      <w:r w:rsidR="008E0B42">
        <w:t xml:space="preserve">million, </w:t>
      </w:r>
      <w:r w:rsidR="003A08CC">
        <w:t>$110</w:t>
      </w:r>
      <w:r w:rsidR="00903F45">
        <w:t> </w:t>
      </w:r>
      <w:r w:rsidR="003A08CC">
        <w:t xml:space="preserve">million </w:t>
      </w:r>
      <w:r w:rsidR="00FB0DDE">
        <w:t>higher</w:t>
      </w:r>
      <w:r>
        <w:t xml:space="preserve"> compared with the same period last year</w:t>
      </w:r>
      <w:r w:rsidR="004827AE">
        <w:t>.</w:t>
      </w:r>
      <w:r>
        <w:t xml:space="preserve"> </w:t>
      </w:r>
      <w:r w:rsidR="00A21DCE" w:rsidDel="008E0B42">
        <w:t>This represents</w:t>
      </w:r>
      <w:r w:rsidDel="008E0B42">
        <w:t xml:space="preserve"> </w:t>
      </w:r>
      <w:r w:rsidR="00F35E35">
        <w:t>16</w:t>
      </w:r>
      <w:r w:rsidR="00D62779">
        <w:t> </w:t>
      </w:r>
      <w:r>
        <w:t>per</w:t>
      </w:r>
      <w:r w:rsidR="00D62779">
        <w:t> </w:t>
      </w:r>
      <w:r>
        <w:t>cent of the revised full</w:t>
      </w:r>
      <w:r w:rsidR="000B1BC6">
        <w:noBreakHyphen/>
      </w:r>
      <w:r>
        <w:t>year budget estimate</w:t>
      </w:r>
      <w:r w:rsidR="00150434">
        <w:t>.</w:t>
      </w:r>
      <w:r>
        <w:t xml:space="preserve"> </w:t>
      </w:r>
    </w:p>
    <w:p w14:paraId="4C635BCB" w14:textId="44F071AF" w:rsidR="00133122" w:rsidRDefault="00133122" w:rsidP="00133122">
      <w:pPr>
        <w:spacing w:before="100"/>
      </w:pPr>
      <w:r>
        <w:t xml:space="preserve">Revenue from the sale of goods and services for the half year was $3.2 billion, </w:t>
      </w:r>
      <w:r w:rsidR="00917BD0" w:rsidRPr="00917BD0">
        <w:t>or 50 per cent of the revised full-year budget estimate</w:t>
      </w:r>
      <w:r w:rsidR="00012586">
        <w:t>. This is consistent</w:t>
      </w:r>
      <w:r>
        <w:t xml:space="preserve"> with the prior year</w:t>
      </w:r>
      <w:r w:rsidR="00012586">
        <w:t xml:space="preserve"> and the pro rata </w:t>
      </w:r>
      <w:r w:rsidR="0015407A">
        <w:t xml:space="preserve">revised </w:t>
      </w:r>
      <w:r w:rsidR="00012586">
        <w:t>budget</w:t>
      </w:r>
      <w:r>
        <w:t xml:space="preserve">. </w:t>
      </w:r>
    </w:p>
    <w:p w14:paraId="1AC566A5" w14:textId="5A62C237" w:rsidR="00133122" w:rsidRDefault="00133122" w:rsidP="00133122">
      <w:pPr>
        <w:spacing w:before="100"/>
      </w:pPr>
      <w:r>
        <w:t xml:space="preserve">Other revenue and income </w:t>
      </w:r>
      <w:proofErr w:type="gramStart"/>
      <w:r w:rsidR="008A430F">
        <w:t>w</w:t>
      </w:r>
      <w:r w:rsidR="004B3D9E">
        <w:t>as</w:t>
      </w:r>
      <w:proofErr w:type="gramEnd"/>
      <w:r>
        <w:t xml:space="preserve"> $1.</w:t>
      </w:r>
      <w:r w:rsidR="00D83BA1">
        <w:t>9</w:t>
      </w:r>
      <w:r>
        <w:t xml:space="preserve"> billion, which is broadly consistent with the same period last year.</w:t>
      </w:r>
    </w:p>
    <w:p w14:paraId="646A644C" w14:textId="267F85A7" w:rsidR="00594B69" w:rsidRDefault="00594B69" w:rsidP="00594B69">
      <w:pPr>
        <w:pStyle w:val="Heading30"/>
      </w:pPr>
      <w:r w:rsidRPr="00537F77">
        <w:t>Expenses</w:t>
      </w:r>
    </w:p>
    <w:p w14:paraId="60969365" w14:textId="0327630E" w:rsidR="00422140" w:rsidRDefault="00422140" w:rsidP="00422140">
      <w:r>
        <w:t>Total expenses were $</w:t>
      </w:r>
      <w:r w:rsidR="00F97A6E">
        <w:t>46.</w:t>
      </w:r>
      <w:r w:rsidR="009C6152">
        <w:t>5</w:t>
      </w:r>
      <w:r>
        <w:t xml:space="preserve"> billion, or </w:t>
      </w:r>
      <w:r w:rsidR="00EF1160">
        <w:t>50</w:t>
      </w:r>
      <w:r>
        <w:t xml:space="preserve"> per cent of the revised full-year budget estimate. </w:t>
      </w:r>
    </w:p>
    <w:p w14:paraId="0BA17717" w14:textId="07F18490" w:rsidR="00422140" w:rsidRDefault="00422140" w:rsidP="00422140">
      <w:r>
        <w:t xml:space="preserve">Employee expenses were </w:t>
      </w:r>
      <w:r w:rsidR="00F97A6E">
        <w:t>slightly above</w:t>
      </w:r>
      <w:r>
        <w:t xml:space="preserve"> the pro</w:t>
      </w:r>
      <w:r w:rsidR="00D64793">
        <w:t> </w:t>
      </w:r>
      <w:r>
        <w:t>rata budget for the first half of the year at $1</w:t>
      </w:r>
      <w:r w:rsidR="008F1233">
        <w:t>7</w:t>
      </w:r>
      <w:r>
        <w:t>.7</w:t>
      </w:r>
      <w:r w:rsidR="004E2D66">
        <w:t> </w:t>
      </w:r>
      <w:r>
        <w:t>billion, or 5</w:t>
      </w:r>
      <w:r w:rsidR="008F1233">
        <w:t>1</w:t>
      </w:r>
      <w:r>
        <w:t xml:space="preserve"> per cent of the revised full-year budget estimate. This is an increase of $</w:t>
      </w:r>
      <w:r w:rsidR="00C5373D">
        <w:t xml:space="preserve">942 </w:t>
      </w:r>
      <w:r>
        <w:t xml:space="preserve">million compared with the same period last year, mainly due to </w:t>
      </w:r>
      <w:r w:rsidRPr="00FF7133">
        <w:t xml:space="preserve">increased spending on service delivery in the health </w:t>
      </w:r>
      <w:r w:rsidR="00544F4A" w:rsidRPr="00E23B05">
        <w:t>and education</w:t>
      </w:r>
      <w:r w:rsidRPr="00FF7133">
        <w:t xml:space="preserve"> sectors and annual salary growth</w:t>
      </w:r>
      <w:r w:rsidR="00F97A6E">
        <w:t xml:space="preserve"> in line with Enterprise Bargaining Agreements</w:t>
      </w:r>
      <w:r w:rsidRPr="00FF7133">
        <w:t>.</w:t>
      </w:r>
    </w:p>
    <w:p w14:paraId="4C626853" w14:textId="3E8F2101" w:rsidR="00422140" w:rsidRPr="00544410" w:rsidRDefault="00422140" w:rsidP="00422140">
      <w:pPr>
        <w:rPr>
          <w:b/>
        </w:rPr>
      </w:pPr>
      <w:r>
        <w:t>Grant expense for the first half of the year was $</w:t>
      </w:r>
      <w:r w:rsidR="008D3072">
        <w:t>7</w:t>
      </w:r>
      <w:r>
        <w:t>.</w:t>
      </w:r>
      <w:r w:rsidR="008D3072">
        <w:t>6</w:t>
      </w:r>
      <w:r w:rsidR="004E2D66">
        <w:t> </w:t>
      </w:r>
      <w:r>
        <w:t>billion, 4</w:t>
      </w:r>
      <w:r w:rsidR="008D3072">
        <w:t>5</w:t>
      </w:r>
      <w:r>
        <w:t xml:space="preserve"> per cent of the revised full-year budget estimate. This was</w:t>
      </w:r>
      <w:r w:rsidR="00CA0050">
        <w:t xml:space="preserve"> </w:t>
      </w:r>
      <w:r>
        <w:t>below the pro rata revised budget</w:t>
      </w:r>
      <w:r w:rsidR="000C7739">
        <w:t xml:space="preserve">, </w:t>
      </w:r>
      <w:r>
        <w:t xml:space="preserve">primarily due to </w:t>
      </w:r>
      <w:r w:rsidRPr="00663F4B">
        <w:t>the timing of grant</w:t>
      </w:r>
      <w:r w:rsidR="006E10A7" w:rsidRPr="00663F4B">
        <w:t>s</w:t>
      </w:r>
      <w:r w:rsidRPr="00663F4B">
        <w:t xml:space="preserve"> </w:t>
      </w:r>
      <w:r w:rsidR="00EC6233">
        <w:t xml:space="preserve">for various </w:t>
      </w:r>
      <w:r w:rsidR="00C011DB">
        <w:t>programs</w:t>
      </w:r>
      <w:r w:rsidR="00EC6233">
        <w:t xml:space="preserve"> across the </w:t>
      </w:r>
      <w:r w:rsidR="00913D5A">
        <w:t xml:space="preserve">economic </w:t>
      </w:r>
      <w:r w:rsidR="005A3DE1">
        <w:t>growth</w:t>
      </w:r>
      <w:r w:rsidR="0089170C">
        <w:t>,</w:t>
      </w:r>
      <w:r w:rsidR="0089315A">
        <w:t xml:space="preserve"> </w:t>
      </w:r>
      <w:r w:rsidR="00E20607">
        <w:t xml:space="preserve">regional </w:t>
      </w:r>
      <w:proofErr w:type="gramStart"/>
      <w:r w:rsidR="00E20607">
        <w:t>development</w:t>
      </w:r>
      <w:proofErr w:type="gramEnd"/>
      <w:r w:rsidR="00E20607">
        <w:t xml:space="preserve"> </w:t>
      </w:r>
      <w:r w:rsidR="009E0C03">
        <w:t xml:space="preserve">and </w:t>
      </w:r>
      <w:r w:rsidR="007E6077">
        <w:t>agriculture</w:t>
      </w:r>
      <w:r w:rsidR="009E0C03">
        <w:t xml:space="preserve"> </w:t>
      </w:r>
      <w:r w:rsidR="00EC6233">
        <w:t>portfolios</w:t>
      </w:r>
      <w:r w:rsidRPr="009A4D0A">
        <w:rPr>
          <w:b/>
        </w:rPr>
        <w:t>.</w:t>
      </w:r>
    </w:p>
    <w:p w14:paraId="7649101D" w14:textId="79C231C9" w:rsidR="00422140" w:rsidRDefault="00422140" w:rsidP="00706B4A">
      <w:pPr>
        <w:ind w:right="-213"/>
      </w:pPr>
      <w:r>
        <w:t>Compared with the same period last year, grant expense decreased by $</w:t>
      </w:r>
      <w:r w:rsidR="00B70FBE">
        <w:t>708</w:t>
      </w:r>
      <w:r>
        <w:t xml:space="preserve"> </w:t>
      </w:r>
      <w:r w:rsidR="003070EC">
        <w:t>m</w:t>
      </w:r>
      <w:r>
        <w:t xml:space="preserve">illion. This decrease </w:t>
      </w:r>
      <w:r w:rsidR="00272326">
        <w:t xml:space="preserve">is </w:t>
      </w:r>
      <w:r>
        <w:t xml:space="preserve">primarily </w:t>
      </w:r>
      <w:r w:rsidR="00272326">
        <w:t xml:space="preserve">due </w:t>
      </w:r>
      <w:r w:rsidR="00272326" w:rsidRPr="00272326">
        <w:t>to</w:t>
      </w:r>
      <w:r w:rsidR="00272326">
        <w:t xml:space="preserve"> </w:t>
      </w:r>
      <w:r w:rsidR="006C5B12">
        <w:t xml:space="preserve">the </w:t>
      </w:r>
      <w:r w:rsidR="00E87631">
        <w:t xml:space="preserve">payment for </w:t>
      </w:r>
      <w:r w:rsidR="004349D3">
        <w:t xml:space="preserve">the </w:t>
      </w:r>
      <w:r w:rsidR="004349D3" w:rsidRPr="004349D3">
        <w:rPr>
          <w:rStyle w:val="ui-provider"/>
        </w:rPr>
        <w:t>WorkSafe’s financial sustainability</w:t>
      </w:r>
      <w:r w:rsidR="004349D3">
        <w:rPr>
          <w:rStyle w:val="ui-provider"/>
        </w:rPr>
        <w:t xml:space="preserve"> </w:t>
      </w:r>
      <w:r w:rsidR="00BE642F">
        <w:rPr>
          <w:rStyle w:val="ui-provider"/>
        </w:rPr>
        <w:t xml:space="preserve">initiative </w:t>
      </w:r>
      <w:r w:rsidR="006C5B12">
        <w:rPr>
          <w:rStyle w:val="ui-provider"/>
        </w:rPr>
        <w:t>in</w:t>
      </w:r>
      <w:r w:rsidR="004349D3">
        <w:rPr>
          <w:rStyle w:val="ui-provider"/>
        </w:rPr>
        <w:t xml:space="preserve"> the prior </w:t>
      </w:r>
      <w:r w:rsidR="00BE642F">
        <w:rPr>
          <w:rStyle w:val="ui-provider"/>
        </w:rPr>
        <w:t>period</w:t>
      </w:r>
      <w:r w:rsidR="00272326">
        <w:rPr>
          <w:rStyle w:val="ui-provider"/>
        </w:rPr>
        <w:t xml:space="preserve">, </w:t>
      </w:r>
      <w:r w:rsidR="008560CD">
        <w:rPr>
          <w:rStyle w:val="ui-provider"/>
        </w:rPr>
        <w:t xml:space="preserve">and </w:t>
      </w:r>
      <w:r w:rsidR="00272326">
        <w:rPr>
          <w:rStyle w:val="ui-provider"/>
        </w:rPr>
        <w:t>the Commonwealth’s decision to bring forward the 2023</w:t>
      </w:r>
      <w:r w:rsidR="00272326">
        <w:rPr>
          <w:rStyle w:val="ui-provider"/>
        </w:rPr>
        <w:noBreakHyphen/>
        <w:t>24 local government grant</w:t>
      </w:r>
      <w:r w:rsidR="00711D07">
        <w:rPr>
          <w:rStyle w:val="ui-provider"/>
        </w:rPr>
        <w:t>s</w:t>
      </w:r>
      <w:r w:rsidR="00272326">
        <w:rPr>
          <w:rStyle w:val="ui-provider"/>
        </w:rPr>
        <w:t xml:space="preserve"> to 2022</w:t>
      </w:r>
      <w:r w:rsidR="00272326">
        <w:rPr>
          <w:rStyle w:val="ui-provider"/>
        </w:rPr>
        <w:noBreakHyphen/>
        <w:t>23</w:t>
      </w:r>
      <w:r w:rsidR="00A47D1E">
        <w:t>.</w:t>
      </w:r>
      <w:r w:rsidR="00C63D13">
        <w:t xml:space="preserve"> </w:t>
      </w:r>
      <w:r w:rsidR="00A47D1E">
        <w:t>Also</w:t>
      </w:r>
      <w:r w:rsidR="00706B4A">
        <w:t> </w:t>
      </w:r>
      <w:r w:rsidR="00A47D1E">
        <w:t>driving the decrease was</w:t>
      </w:r>
      <w:r w:rsidR="00C63D13">
        <w:t xml:space="preserve"> </w:t>
      </w:r>
      <w:r w:rsidR="00E8421F">
        <w:t>a</w:t>
      </w:r>
      <w:r w:rsidR="00EE61A8">
        <w:t xml:space="preserve"> </w:t>
      </w:r>
      <w:r w:rsidR="00C63D13">
        <w:t xml:space="preserve">reduction in grants for various </w:t>
      </w:r>
      <w:r w:rsidR="004D7632">
        <w:t>programs</w:t>
      </w:r>
      <w:r w:rsidR="00C63D13">
        <w:t xml:space="preserve"> </w:t>
      </w:r>
      <w:r w:rsidR="00FF2E13" w:rsidRPr="00FF2E13">
        <w:t>across the jobs</w:t>
      </w:r>
      <w:r w:rsidR="00BF412B">
        <w:t xml:space="preserve"> and </w:t>
      </w:r>
      <w:r w:rsidR="00EB5FEC">
        <w:t>industry</w:t>
      </w:r>
      <w:r w:rsidR="00E77142">
        <w:t>,</w:t>
      </w:r>
      <w:r w:rsidR="00A24D22">
        <w:t xml:space="preserve"> </w:t>
      </w:r>
      <w:proofErr w:type="gramStart"/>
      <w:r w:rsidR="00A24D22">
        <w:t>energy</w:t>
      </w:r>
      <w:proofErr w:type="gramEnd"/>
      <w:r w:rsidR="00A24D22">
        <w:t xml:space="preserve"> and resources portfolio</w:t>
      </w:r>
      <w:r w:rsidR="005874D1">
        <w:t>s</w:t>
      </w:r>
      <w:r w:rsidR="002B3A30">
        <w:t>.</w:t>
      </w:r>
      <w:r w:rsidR="0028686F" w:rsidDel="00A56428">
        <w:t xml:space="preserve"> </w:t>
      </w:r>
      <w:r w:rsidR="005E1A0D">
        <w:t>This was partially offset by</w:t>
      </w:r>
      <w:r w:rsidR="00F5272B">
        <w:t xml:space="preserve"> </w:t>
      </w:r>
      <w:r w:rsidR="002E4921">
        <w:t xml:space="preserve">an </w:t>
      </w:r>
      <w:r w:rsidR="00F5272B">
        <w:t xml:space="preserve">increase in </w:t>
      </w:r>
      <w:r w:rsidR="00C4346C" w:rsidRPr="00C4346C">
        <w:t>expenditure associated with increased</w:t>
      </w:r>
      <w:r w:rsidR="00F5272B">
        <w:t xml:space="preserve"> Comm</w:t>
      </w:r>
      <w:r w:rsidR="002E4921">
        <w:t>on</w:t>
      </w:r>
      <w:r w:rsidR="00F5272B">
        <w:t>wealth grants for non</w:t>
      </w:r>
      <w:r w:rsidR="004C5A73">
        <w:noBreakHyphen/>
      </w:r>
      <w:r w:rsidR="00F5272B">
        <w:t>government schools.</w:t>
      </w:r>
      <w:r w:rsidR="005E1A0D">
        <w:t xml:space="preserve"> </w:t>
      </w:r>
    </w:p>
    <w:p w14:paraId="63DFEB22" w14:textId="46511D3D" w:rsidR="00891170" w:rsidRDefault="00891170" w:rsidP="00891170">
      <w:pPr>
        <w:spacing w:before="100"/>
      </w:pPr>
      <w:r>
        <w:t>Interest expense of $</w:t>
      </w:r>
      <w:r w:rsidR="006C2754">
        <w:t>2.6</w:t>
      </w:r>
      <w:r>
        <w:t xml:space="preserve"> </w:t>
      </w:r>
      <w:r w:rsidR="006C2754">
        <w:t>b</w:t>
      </w:r>
      <w:r>
        <w:t>illion was 4</w:t>
      </w:r>
      <w:r w:rsidR="00B21651">
        <w:t>7</w:t>
      </w:r>
      <w:r>
        <w:t xml:space="preserve"> per cent of the revised full-year budget estimate and $</w:t>
      </w:r>
      <w:r w:rsidR="00B21651">
        <w:t>823</w:t>
      </w:r>
      <w:r w:rsidR="00903F45">
        <w:t> </w:t>
      </w:r>
      <w:r>
        <w:t xml:space="preserve">million higher when compared with the </w:t>
      </w:r>
      <w:r w:rsidRPr="00A16763">
        <w:t>same period last year</w:t>
      </w:r>
      <w:r w:rsidR="008866EB">
        <w:t>.</w:t>
      </w:r>
      <w:r>
        <w:t xml:space="preserve"> </w:t>
      </w:r>
      <w:r w:rsidR="00607624" w:rsidRPr="00607624">
        <w:t>The proportion of the revised full</w:t>
      </w:r>
      <w:r w:rsidR="00146BA2">
        <w:noBreakHyphen/>
      </w:r>
      <w:r w:rsidR="00607624" w:rsidRPr="00607624">
        <w:t>year estimate is consistent with the prior year</w:t>
      </w:r>
      <w:r w:rsidR="00AF6074">
        <w:t>.</w:t>
      </w:r>
      <w:r w:rsidR="00607624" w:rsidRPr="00607624">
        <w:t xml:space="preserve"> </w:t>
      </w:r>
      <w:r w:rsidR="00341ECE">
        <w:t>T</w:t>
      </w:r>
      <w:r w:rsidR="00607624" w:rsidRPr="00607624">
        <w:t xml:space="preserve">he nominal increase </w:t>
      </w:r>
      <w:r w:rsidRPr="00E93F44">
        <w:t xml:space="preserve">is primarily due to </w:t>
      </w:r>
      <w:r w:rsidR="00C47EE6">
        <w:t>additional</w:t>
      </w:r>
      <w:r w:rsidR="00E93F44" w:rsidRPr="00E93F44">
        <w:t xml:space="preserve"> borrowings </w:t>
      </w:r>
      <w:r w:rsidR="00E85555">
        <w:t>to fund</w:t>
      </w:r>
      <w:r w:rsidR="008866EB">
        <w:t xml:space="preserve"> the </w:t>
      </w:r>
      <w:r w:rsidR="00E85555">
        <w:t xml:space="preserve">State’s capital program and </w:t>
      </w:r>
      <w:r w:rsidR="00CD6B4E">
        <w:t xml:space="preserve">an </w:t>
      </w:r>
      <w:r w:rsidR="00E93F44" w:rsidRPr="00E93F44">
        <w:t>increase</w:t>
      </w:r>
      <w:r w:rsidR="00E85555">
        <w:t xml:space="preserve"> in</w:t>
      </w:r>
      <w:r w:rsidR="00E93F44" w:rsidRPr="00E93F44">
        <w:t xml:space="preserve"> interest rates </w:t>
      </w:r>
      <w:r w:rsidR="00D81171">
        <w:t>on borrowings</w:t>
      </w:r>
      <w:r w:rsidR="00E93F44" w:rsidRPr="00E93F44">
        <w:t>.</w:t>
      </w:r>
    </w:p>
    <w:p w14:paraId="6BFC322D" w14:textId="5AB458DD" w:rsidR="00422140" w:rsidRDefault="00422140" w:rsidP="00422140">
      <w:r>
        <w:t>Other operating expenses were $1</w:t>
      </w:r>
      <w:r w:rsidR="001A44DD">
        <w:t>3</w:t>
      </w:r>
      <w:r>
        <w:t xml:space="preserve">.8 billion, or </w:t>
      </w:r>
      <w:r w:rsidR="001A44DD">
        <w:t>51</w:t>
      </w:r>
      <w:r w:rsidR="00903F45">
        <w:t> </w:t>
      </w:r>
      <w:r>
        <w:t xml:space="preserve">per cent of the revised full-year budget estimate. </w:t>
      </w:r>
      <w:r w:rsidR="0018735A" w:rsidRPr="0018735A">
        <w:t xml:space="preserve">This is </w:t>
      </w:r>
      <w:r w:rsidR="00E85555">
        <w:t xml:space="preserve">slightly above </w:t>
      </w:r>
      <w:r w:rsidR="0018735A" w:rsidRPr="0018735A">
        <w:t>pro rata budget</w:t>
      </w:r>
      <w:r>
        <w:t>.</w:t>
      </w:r>
      <w:r w:rsidR="00055B08" w:rsidRPr="00055B08">
        <w:t xml:space="preserve"> The increase from the revised budget primarily reflects </w:t>
      </w:r>
      <w:r w:rsidR="00FC31D8">
        <w:rPr>
          <w:rStyle w:val="ui-provider"/>
        </w:rPr>
        <w:t>increased expenditure in the health sector</w:t>
      </w:r>
      <w:r w:rsidR="00055B08" w:rsidRPr="00055B08">
        <w:t>.</w:t>
      </w:r>
    </w:p>
    <w:p w14:paraId="451DDC1D" w14:textId="73C750F0" w:rsidR="00422140" w:rsidRDefault="00422140" w:rsidP="00E45341">
      <w:pPr>
        <w:ind w:right="-295"/>
      </w:pPr>
      <w:r>
        <w:lastRenderedPageBreak/>
        <w:t>Compared with the same period last year, other operating expenses increased by $</w:t>
      </w:r>
      <w:r w:rsidR="009C6152">
        <w:t xml:space="preserve">968 </w:t>
      </w:r>
      <w:r w:rsidR="006F0ADA">
        <w:t>m</w:t>
      </w:r>
      <w:r>
        <w:t>illion. This</w:t>
      </w:r>
      <w:r w:rsidR="008770FC">
        <w:t xml:space="preserve"> </w:t>
      </w:r>
      <w:r w:rsidR="00AA4C69">
        <w:t>includes</w:t>
      </w:r>
      <w:r>
        <w:t xml:space="preserve"> </w:t>
      </w:r>
      <w:r w:rsidR="00D77ECA">
        <w:t>the $380 million settlement relating to</w:t>
      </w:r>
      <w:r w:rsidR="00677A13">
        <w:t xml:space="preserve"> </w:t>
      </w:r>
      <w:r w:rsidR="00D77ECA">
        <w:t>the withdrawal from the 2026 Commonwealth Games</w:t>
      </w:r>
      <w:r w:rsidR="00315D8E" w:rsidRPr="00315D8E">
        <w:t xml:space="preserve"> between the State of Victoria and the Commonwealth Games parties (the Commonwealth Games Federation, </w:t>
      </w:r>
      <w:r w:rsidR="0053428C">
        <w:t xml:space="preserve">the </w:t>
      </w:r>
      <w:r w:rsidR="00315D8E" w:rsidRPr="00315D8E">
        <w:t>Commonwealth Games Federation Partnership</w:t>
      </w:r>
      <w:r w:rsidR="009962D4">
        <w:t>s</w:t>
      </w:r>
      <w:r w:rsidR="00315D8E" w:rsidRPr="00315D8E">
        <w:t xml:space="preserve"> and Commonwealth Games Australia)</w:t>
      </w:r>
      <w:r w:rsidR="00BC1044">
        <w:t>,</w:t>
      </w:r>
      <w:r w:rsidR="004F726F">
        <w:t xml:space="preserve"> </w:t>
      </w:r>
      <w:r w:rsidR="00C77620">
        <w:t>e</w:t>
      </w:r>
      <w:r w:rsidR="00C77620" w:rsidRPr="00BD340B">
        <w:t xml:space="preserve">nergy </w:t>
      </w:r>
      <w:r w:rsidR="00BD340B" w:rsidRPr="00BD340B">
        <w:t xml:space="preserve">bill relief </w:t>
      </w:r>
      <w:r w:rsidR="009D2FB8">
        <w:t>concession</w:t>
      </w:r>
      <w:r w:rsidR="009D2FB8" w:rsidRPr="00BD340B">
        <w:t xml:space="preserve"> </w:t>
      </w:r>
      <w:r w:rsidR="00BD340B" w:rsidRPr="00BD340B">
        <w:t xml:space="preserve">payments </w:t>
      </w:r>
      <w:r w:rsidR="00CB683A">
        <w:t xml:space="preserve">which </w:t>
      </w:r>
      <w:r w:rsidR="00BD340B" w:rsidRPr="00BD340B">
        <w:t>commenc</w:t>
      </w:r>
      <w:r w:rsidR="00CB683A">
        <w:t>ed</w:t>
      </w:r>
      <w:r w:rsidR="00BD340B" w:rsidRPr="00BD340B">
        <w:t xml:space="preserve"> in 2023-24</w:t>
      </w:r>
      <w:r w:rsidR="00066EB2">
        <w:t>,</w:t>
      </w:r>
      <w:r w:rsidR="00377E6F">
        <w:t xml:space="preserve"> </w:t>
      </w:r>
      <w:r w:rsidR="00290ADD" w:rsidRPr="00290ADD">
        <w:t>as</w:t>
      </w:r>
      <w:r w:rsidR="006A70E2">
        <w:t> </w:t>
      </w:r>
      <w:r w:rsidR="00290ADD" w:rsidRPr="00290ADD">
        <w:t xml:space="preserve">well as the </w:t>
      </w:r>
      <w:r w:rsidR="00906C08">
        <w:t>impact of</w:t>
      </w:r>
      <w:r w:rsidR="000203EE">
        <w:t xml:space="preserve"> a full six months of operations</w:t>
      </w:r>
      <w:r w:rsidR="001E48A6" w:rsidRPr="001E48A6">
        <w:t xml:space="preserve"> </w:t>
      </w:r>
      <w:r w:rsidR="000203EE">
        <w:t>for</w:t>
      </w:r>
      <w:r w:rsidR="001E48A6" w:rsidRPr="001E48A6">
        <w:t xml:space="preserve"> the VicRoads Modernisation joint venture</w:t>
      </w:r>
      <w:r w:rsidR="000203EE">
        <w:t xml:space="preserve"> compared </w:t>
      </w:r>
      <w:r w:rsidR="00881217">
        <w:t>with</w:t>
      </w:r>
      <w:r w:rsidR="000203EE">
        <w:t xml:space="preserve"> the prior year</w:t>
      </w:r>
      <w:r w:rsidRPr="00F7094E">
        <w:t>.</w:t>
      </w:r>
    </w:p>
    <w:p w14:paraId="66443BEC" w14:textId="14AEB090" w:rsidR="00594B69" w:rsidRDefault="00422140" w:rsidP="00594B69">
      <w:r>
        <w:t>The other categories of general government operating expenses were generally in line with the pro rata revised full-year budget estimate.</w:t>
      </w:r>
    </w:p>
    <w:p w14:paraId="4C41B9F9" w14:textId="77777777" w:rsidR="004E4964" w:rsidRDefault="004E4964" w:rsidP="00594B69"/>
    <w:p w14:paraId="25921071" w14:textId="6BC15C28" w:rsidR="00594B69" w:rsidRDefault="004E4964" w:rsidP="00594B69">
      <w:pPr>
        <w:sectPr w:rsidR="00594B69" w:rsidSect="00E97BE6">
          <w:type w:val="continuous"/>
          <w:pgSz w:w="11907" w:h="16840" w:code="9"/>
          <w:pgMar w:top="1134" w:right="1134" w:bottom="1134" w:left="1134" w:header="624" w:footer="567" w:gutter="0"/>
          <w:cols w:num="2" w:space="708"/>
          <w:docGrid w:linePitch="360"/>
        </w:sectPr>
      </w:pPr>
      <w:r>
        <w:br w:type="column"/>
      </w:r>
    </w:p>
    <w:p w14:paraId="6F8D7299" w14:textId="38EDD7EA" w:rsidR="00594B69" w:rsidRPr="0011410E" w:rsidRDefault="00594B69" w:rsidP="00937A88">
      <w:pPr>
        <w:pStyle w:val="Heading20"/>
        <w:pageBreakBefore/>
        <w:spacing w:before="0"/>
        <w:sectPr w:rsidR="00594B69" w:rsidRPr="0011410E" w:rsidSect="00E97BE6">
          <w:type w:val="continuous"/>
          <w:pgSz w:w="11907" w:h="16840" w:code="9"/>
          <w:pgMar w:top="1134" w:right="1134" w:bottom="1134" w:left="1134" w:header="624" w:footer="567" w:gutter="0"/>
          <w:cols w:space="708"/>
          <w:docGrid w:linePitch="360"/>
        </w:sectPr>
      </w:pPr>
      <w:r w:rsidRPr="0011410E">
        <w:lastRenderedPageBreak/>
        <w:t>State of Victoria</w:t>
      </w:r>
    </w:p>
    <w:p w14:paraId="5D708DD6" w14:textId="77777777" w:rsidR="00594B69" w:rsidRPr="00347699" w:rsidRDefault="00594B69" w:rsidP="00594B69">
      <w:pPr>
        <w:pStyle w:val="Heading30"/>
      </w:pPr>
      <w:r w:rsidRPr="00347699">
        <w:t>Revenue</w:t>
      </w:r>
    </w:p>
    <w:p w14:paraId="1EAA10D8" w14:textId="4870C68C" w:rsidR="008D2D0E" w:rsidRPr="006108C5" w:rsidRDefault="008D2D0E" w:rsidP="008D2D0E">
      <w:r>
        <w:t xml:space="preserve">Total revenue for the </w:t>
      </w:r>
      <w:r w:rsidRPr="006108C5">
        <w:t>State for the six months ending 31 December 202</w:t>
      </w:r>
      <w:r w:rsidR="00A9662C">
        <w:t>3</w:t>
      </w:r>
      <w:r w:rsidRPr="006108C5">
        <w:t xml:space="preserve"> was $</w:t>
      </w:r>
      <w:r w:rsidR="00E42DB6">
        <w:t>50</w:t>
      </w:r>
      <w:r>
        <w:t>.</w:t>
      </w:r>
      <w:r w:rsidR="008F6D74">
        <w:t>7</w:t>
      </w:r>
      <w:r w:rsidRPr="006108C5">
        <w:t xml:space="preserve"> billion. This is </w:t>
      </w:r>
      <w:r w:rsidR="00C53BD7">
        <w:t>$3.</w:t>
      </w:r>
      <w:r w:rsidR="008F6D74">
        <w:t>6</w:t>
      </w:r>
      <w:r w:rsidR="00C53BD7">
        <w:t xml:space="preserve"> billion </w:t>
      </w:r>
      <w:r w:rsidRPr="006108C5">
        <w:t xml:space="preserve">higher than the same period last year. The general government sector contributed </w:t>
      </w:r>
      <w:r>
        <w:t>8</w:t>
      </w:r>
      <w:r w:rsidR="008F6D74">
        <w:t>4</w:t>
      </w:r>
      <w:r w:rsidRPr="006108C5">
        <w:t> per</w:t>
      </w:r>
      <w:r w:rsidR="001E7BB0">
        <w:t> </w:t>
      </w:r>
      <w:r w:rsidRPr="006108C5">
        <w:t xml:space="preserve">cent </w:t>
      </w:r>
      <w:r>
        <w:t>of</w:t>
      </w:r>
      <w:r w:rsidRPr="006108C5">
        <w:t xml:space="preserve"> this result, with the balance coming from the PNFC and PFC sectors.  </w:t>
      </w:r>
    </w:p>
    <w:p w14:paraId="4FBB02C7" w14:textId="71803402" w:rsidR="00717E30" w:rsidRDefault="00DB41FF" w:rsidP="008D2D0E">
      <w:r>
        <w:t xml:space="preserve">The </w:t>
      </w:r>
      <w:r w:rsidR="004F4FD4">
        <w:t>PNFC sector reported total revenue of $5.</w:t>
      </w:r>
      <w:r w:rsidR="00751C02">
        <w:t>4</w:t>
      </w:r>
      <w:r w:rsidR="001E7BB0">
        <w:t> </w:t>
      </w:r>
      <w:r w:rsidR="004F4FD4">
        <w:t>billio</w:t>
      </w:r>
      <w:r w:rsidR="00A06FD7">
        <w:t>n for the six months to 31</w:t>
      </w:r>
      <w:r w:rsidR="00E45341">
        <w:t> </w:t>
      </w:r>
      <w:r w:rsidR="00A06FD7">
        <w:t xml:space="preserve">December 2023, an increase </w:t>
      </w:r>
      <w:r w:rsidR="005B70CE">
        <w:t xml:space="preserve">of </w:t>
      </w:r>
      <w:r w:rsidR="00C21599">
        <w:t>$</w:t>
      </w:r>
      <w:r w:rsidR="00751C02">
        <w:t>634</w:t>
      </w:r>
      <w:r w:rsidR="0087676D">
        <w:t> </w:t>
      </w:r>
      <w:r w:rsidR="00C21599">
        <w:t>million</w:t>
      </w:r>
      <w:r w:rsidR="00262174">
        <w:t xml:space="preserve"> from the same period last year</w:t>
      </w:r>
      <w:r w:rsidR="005B70CE" w:rsidDel="00F82E34">
        <w:t>.</w:t>
      </w:r>
      <w:r w:rsidR="005B70CE">
        <w:t xml:space="preserve"> </w:t>
      </w:r>
      <w:r w:rsidR="00ED04C6">
        <w:t>This</w:t>
      </w:r>
      <w:r w:rsidR="00960754">
        <w:t xml:space="preserve"> is</w:t>
      </w:r>
      <w:r w:rsidR="005D4DA4">
        <w:t xml:space="preserve"> primarily</w:t>
      </w:r>
      <w:r w:rsidR="00960754">
        <w:t xml:space="preserve"> the result of </w:t>
      </w:r>
      <w:r w:rsidR="00ED04C6">
        <w:t xml:space="preserve">increased sales </w:t>
      </w:r>
      <w:r w:rsidR="005372E0">
        <w:t xml:space="preserve">of goods and services </w:t>
      </w:r>
      <w:r w:rsidR="00BA4FE6">
        <w:t xml:space="preserve">reported </w:t>
      </w:r>
      <w:r w:rsidR="00ED04C6">
        <w:t xml:space="preserve">by the water businesses </w:t>
      </w:r>
      <w:r w:rsidR="00770D20">
        <w:t xml:space="preserve">due to </w:t>
      </w:r>
      <w:r w:rsidR="00264421">
        <w:t xml:space="preserve">an </w:t>
      </w:r>
      <w:r w:rsidR="00770D20">
        <w:t xml:space="preserve">increase in </w:t>
      </w:r>
      <w:r w:rsidR="00264421">
        <w:t>the</w:t>
      </w:r>
      <w:r w:rsidR="00770D20">
        <w:t xml:space="preserve"> customer base driving demand</w:t>
      </w:r>
      <w:r w:rsidR="009C0D86">
        <w:t>,</w:t>
      </w:r>
      <w:r w:rsidR="00770D20">
        <w:t xml:space="preserve"> </w:t>
      </w:r>
      <w:r w:rsidR="00ED04C6">
        <w:t>and</w:t>
      </w:r>
      <w:r w:rsidR="00BA4FE6">
        <w:t xml:space="preserve"> the timing of settlements </w:t>
      </w:r>
      <w:r w:rsidR="008E66A7">
        <w:t>for property developments</w:t>
      </w:r>
      <w:r w:rsidR="00BA4FE6">
        <w:t xml:space="preserve"> achieved by </w:t>
      </w:r>
      <w:r w:rsidR="00AC64EB">
        <w:t>Development Victoria.</w:t>
      </w:r>
    </w:p>
    <w:p w14:paraId="01902C23" w14:textId="01E42C29" w:rsidR="00E85555" w:rsidRDefault="00717E30" w:rsidP="008D2D0E">
      <w:r w:rsidRPr="00717E30">
        <w:t xml:space="preserve">PFC sector total revenue and income from transactions increased by </w:t>
      </w:r>
      <w:r w:rsidR="00E53DB1">
        <w:t>$1.4 billion</w:t>
      </w:r>
      <w:r w:rsidRPr="00717E30">
        <w:t>, to $8</w:t>
      </w:r>
      <w:r w:rsidRPr="00717E30">
        <w:rPr>
          <w:rFonts w:ascii="Times New Roman" w:hAnsi="Times New Roman"/>
        </w:rPr>
        <w:t> </w:t>
      </w:r>
      <w:r w:rsidRPr="00717E30">
        <w:t>billion, for the six months to 31 December 2023. This increase in revenue was largely due to higher insurance premiums</w:t>
      </w:r>
      <w:r w:rsidR="00ED6DE8">
        <w:t>,</w:t>
      </w:r>
      <w:r w:rsidRPr="00717E30">
        <w:t xml:space="preserve"> primarily for the Victorian WorkCover Authority (WorkSafe)</w:t>
      </w:r>
      <w:r w:rsidR="00ED6DE8">
        <w:t>,</w:t>
      </w:r>
      <w:r w:rsidRPr="00717E30">
        <w:t xml:space="preserve"> and increased interest income for the Treasury Corporation of Victoria (TCV). The increase was partly offset by lower grants received by WorkSafe and Breakthrough Victoria. </w:t>
      </w:r>
      <w:r w:rsidR="00960754">
        <w:t xml:space="preserve"> </w:t>
      </w:r>
      <w:r w:rsidR="00A06FD7">
        <w:t xml:space="preserve"> </w:t>
      </w:r>
    </w:p>
    <w:p w14:paraId="41FE204F" w14:textId="47331DA0" w:rsidR="00594B69" w:rsidRPr="00717E30" w:rsidRDefault="00594B69" w:rsidP="1F0289C4">
      <w:pPr>
        <w:rPr>
          <w:rFonts w:asciiTheme="majorHAnsi" w:eastAsiaTheme="majorEastAsia" w:hAnsiTheme="majorHAnsi" w:cstheme="majorBidi"/>
          <w:b/>
          <w:sz w:val="23"/>
          <w:szCs w:val="24"/>
        </w:rPr>
      </w:pPr>
      <w:r w:rsidRPr="00717E30">
        <w:rPr>
          <w:rFonts w:asciiTheme="majorHAnsi" w:eastAsiaTheme="majorEastAsia" w:hAnsiTheme="majorHAnsi" w:cstheme="majorBidi"/>
          <w:b/>
          <w:sz w:val="23"/>
          <w:szCs w:val="24"/>
        </w:rPr>
        <w:t>Expenses</w:t>
      </w:r>
    </w:p>
    <w:p w14:paraId="696FA053" w14:textId="514241A2" w:rsidR="004C1BD1" w:rsidRPr="006108C5" w:rsidRDefault="004C1BD1" w:rsidP="007918F7">
      <w:pPr>
        <w:ind w:right="-99"/>
      </w:pPr>
      <w:r w:rsidRPr="006108C5">
        <w:t xml:space="preserve">Total expenses for the State </w:t>
      </w:r>
      <w:r w:rsidR="00A83572">
        <w:t>in</w:t>
      </w:r>
      <w:r w:rsidRPr="006108C5">
        <w:t xml:space="preserve">creased by </w:t>
      </w:r>
      <w:r w:rsidR="00C53BD7">
        <w:t>$3.</w:t>
      </w:r>
      <w:r w:rsidR="008F6D74">
        <w:t>9</w:t>
      </w:r>
      <w:r w:rsidR="00820EE7">
        <w:t> </w:t>
      </w:r>
      <w:r w:rsidR="00C53BD7">
        <w:t xml:space="preserve">billion </w:t>
      </w:r>
      <w:r w:rsidRPr="006108C5">
        <w:t>to $</w:t>
      </w:r>
      <w:r>
        <w:t>5</w:t>
      </w:r>
      <w:r w:rsidR="008F6D74">
        <w:t>6.</w:t>
      </w:r>
      <w:r w:rsidR="0098549E">
        <w:t>2</w:t>
      </w:r>
      <w:r w:rsidRPr="006108C5">
        <w:t xml:space="preserve"> billion compared with the same period last year. Of this, </w:t>
      </w:r>
      <w:r>
        <w:t>8</w:t>
      </w:r>
      <w:r w:rsidR="00372A3B">
        <w:t>3</w:t>
      </w:r>
      <w:r w:rsidRPr="006108C5">
        <w:t xml:space="preserve"> per cent was driven by the general government sector.</w:t>
      </w:r>
    </w:p>
    <w:p w14:paraId="0721D48D" w14:textId="700B5BD7" w:rsidR="00F61441" w:rsidRPr="00F61441" w:rsidRDefault="003C52CD" w:rsidP="00F61441">
      <w:pPr>
        <w:rPr>
          <w:b/>
          <w:highlight w:val="yellow"/>
        </w:rPr>
      </w:pPr>
      <w:r>
        <w:t xml:space="preserve">PNFC </w:t>
      </w:r>
      <w:r w:rsidR="002A6A65">
        <w:t xml:space="preserve">sector total expenses were </w:t>
      </w:r>
      <w:r w:rsidR="00C9550B">
        <w:t>$5.</w:t>
      </w:r>
      <w:r w:rsidR="00751C02">
        <w:t>4</w:t>
      </w:r>
      <w:r w:rsidR="00C9550B">
        <w:t xml:space="preserve"> billion for the six months to 31 December 2023</w:t>
      </w:r>
      <w:r w:rsidR="005F387F">
        <w:t xml:space="preserve">, an increase of </w:t>
      </w:r>
      <w:r w:rsidR="006D236B">
        <w:t>$</w:t>
      </w:r>
      <w:r w:rsidR="0017215E">
        <w:t>573</w:t>
      </w:r>
      <w:r w:rsidR="00102B43">
        <w:t xml:space="preserve"> million </w:t>
      </w:r>
      <w:r w:rsidR="00BC253A">
        <w:t>from the same period last year</w:t>
      </w:r>
      <w:r w:rsidR="00F47546">
        <w:t xml:space="preserve">. </w:t>
      </w:r>
      <w:r w:rsidR="008B03F1">
        <w:t xml:space="preserve">This was largely the result of </w:t>
      </w:r>
      <w:r w:rsidR="002B2D00" w:rsidRPr="00E55E45">
        <w:rPr>
          <w:rFonts w:cs="Segoe UI"/>
          <w:color w:val="212121"/>
          <w:shd w:val="clear" w:color="auto" w:fill="FFFFFF"/>
        </w:rPr>
        <w:t>increased service delivery and annual salary growth in line with Enterprise Bargaining Agreements</w:t>
      </w:r>
      <w:r w:rsidR="001E786C">
        <w:rPr>
          <w:rFonts w:cs="Segoe UI"/>
          <w:color w:val="212121"/>
          <w:shd w:val="clear" w:color="auto" w:fill="FFFFFF"/>
        </w:rPr>
        <w:t xml:space="preserve"> and associated on-costs</w:t>
      </w:r>
      <w:r w:rsidR="009C0D86">
        <w:t>,</w:t>
      </w:r>
      <w:r w:rsidR="000D6781">
        <w:t xml:space="preserve"> </w:t>
      </w:r>
      <w:r w:rsidR="000213B7">
        <w:t>and</w:t>
      </w:r>
      <w:r w:rsidR="007918F7">
        <w:t> </w:t>
      </w:r>
      <w:r w:rsidR="006A45D0">
        <w:t xml:space="preserve">the </w:t>
      </w:r>
      <w:r w:rsidR="00C05626">
        <w:t xml:space="preserve">cost of goods sold incurred by </w:t>
      </w:r>
      <w:r w:rsidR="0024245B">
        <w:t xml:space="preserve">Development Victoria. </w:t>
      </w:r>
    </w:p>
    <w:p w14:paraId="56FA3F5B" w14:textId="297ED340" w:rsidR="00E85555" w:rsidRPr="00F61441" w:rsidRDefault="00A90730" w:rsidP="00F61441">
      <w:r w:rsidRPr="00A90730">
        <w:t xml:space="preserve">PFC sector total expenses from transactions increased by </w:t>
      </w:r>
      <w:r w:rsidR="00F16048">
        <w:t>$</w:t>
      </w:r>
      <w:r w:rsidRPr="00A90730">
        <w:t xml:space="preserve">1.3 </w:t>
      </w:r>
      <w:r w:rsidR="00101AD4">
        <w:t>billion</w:t>
      </w:r>
      <w:r w:rsidRPr="00A90730">
        <w:t xml:space="preserve"> to $8.7</w:t>
      </w:r>
      <w:r w:rsidRPr="00A90730">
        <w:rPr>
          <w:rFonts w:ascii="Times New Roman" w:hAnsi="Times New Roman"/>
        </w:rPr>
        <w:t> </w:t>
      </w:r>
      <w:r w:rsidRPr="00A90730">
        <w:t>billion for the six</w:t>
      </w:r>
      <w:r w:rsidRPr="00A90730">
        <w:rPr>
          <w:rFonts w:ascii="Times New Roman" w:hAnsi="Times New Roman"/>
        </w:rPr>
        <w:t> </w:t>
      </w:r>
      <w:r w:rsidRPr="00A90730">
        <w:t>months to 31 December 2023. This increase was largely due to higher claims expenses being incurred by the insurance agencies and higher interest expenses for TCV, partly offset by a lower income tax equivalent expense for the Transport Accident Commission.</w:t>
      </w:r>
    </w:p>
    <w:p w14:paraId="4D2A612C" w14:textId="77777777" w:rsidR="00594B69" w:rsidRPr="006108C5" w:rsidRDefault="00594B69" w:rsidP="00594B69">
      <w:pPr>
        <w:pStyle w:val="Heading30"/>
      </w:pPr>
      <w:r>
        <w:br w:type="column"/>
      </w:r>
      <w:r w:rsidRPr="006108C5">
        <w:t xml:space="preserve">Net result from </w:t>
      </w:r>
      <w:r w:rsidRPr="00347699">
        <w:t>transactions</w:t>
      </w:r>
    </w:p>
    <w:p w14:paraId="215E29AF" w14:textId="5B0CDD02" w:rsidR="00022802" w:rsidRPr="006108C5" w:rsidRDefault="00022802" w:rsidP="00E45341">
      <w:pPr>
        <w:spacing w:before="100"/>
      </w:pPr>
      <w:r w:rsidRPr="006108C5">
        <w:t>The net result from transactions for the State for the six months to December 202</w:t>
      </w:r>
      <w:r w:rsidR="001304B6">
        <w:t>3</w:t>
      </w:r>
      <w:r w:rsidRPr="006108C5">
        <w:t xml:space="preserve"> was a deficit of $</w:t>
      </w:r>
      <w:r>
        <w:t>5.</w:t>
      </w:r>
      <w:r w:rsidR="00B44986">
        <w:t>5</w:t>
      </w:r>
      <w:r w:rsidRPr="006108C5">
        <w:t> billion.</w:t>
      </w:r>
      <w:r w:rsidR="005372E0">
        <w:t xml:space="preserve"> This was a decline of $</w:t>
      </w:r>
      <w:r w:rsidR="008F6D74">
        <w:t>257</w:t>
      </w:r>
      <w:r w:rsidR="005372E0">
        <w:t xml:space="preserve"> million compared with the same period last year</w:t>
      </w:r>
      <w:r w:rsidR="00A61862">
        <w:t>,</w:t>
      </w:r>
      <w:r w:rsidR="005372E0">
        <w:t xml:space="preserve"> primarily </w:t>
      </w:r>
      <w:r w:rsidR="00A61862" w:rsidRPr="00A61862">
        <w:t xml:space="preserve">driven by </w:t>
      </w:r>
      <w:r w:rsidR="005372E0">
        <w:t>the general government sector</w:t>
      </w:r>
      <w:r w:rsidR="00A61862" w:rsidRPr="00A61862">
        <w:t>. This decline</w:t>
      </w:r>
      <w:r w:rsidR="007878AA">
        <w:t xml:space="preserve"> in</w:t>
      </w:r>
      <w:r w:rsidR="00E22D3F">
        <w:t xml:space="preserve"> </w:t>
      </w:r>
      <w:r w:rsidR="00A61862" w:rsidRPr="00A61862">
        <w:t>the</w:t>
      </w:r>
      <w:r w:rsidR="00A61862">
        <w:t xml:space="preserve"> </w:t>
      </w:r>
      <w:r w:rsidR="00A61862" w:rsidRPr="00A61862">
        <w:t xml:space="preserve">general government sector mainly reflects increased </w:t>
      </w:r>
      <w:r w:rsidR="00E22D3F">
        <w:t>expenses</w:t>
      </w:r>
      <w:r w:rsidR="00A61862" w:rsidRPr="00A61862">
        <w:t xml:space="preserve"> including additional </w:t>
      </w:r>
      <w:r w:rsidR="000A3A3A">
        <w:t>service delivery</w:t>
      </w:r>
      <w:r w:rsidR="00A61862" w:rsidRPr="00A61862">
        <w:t>,</w:t>
      </w:r>
      <w:r w:rsidR="00811780">
        <w:t xml:space="preserve"> partially offset by </w:t>
      </w:r>
      <w:r w:rsidR="00A61862" w:rsidRPr="00A61862">
        <w:t xml:space="preserve">increased revenue due to an increase in </w:t>
      </w:r>
      <w:r w:rsidR="00EC7EBB">
        <w:t>taxation revenue and grants</w:t>
      </w:r>
      <w:r w:rsidR="005372E0">
        <w:t>.</w:t>
      </w:r>
    </w:p>
    <w:p w14:paraId="118AB4E8" w14:textId="55F347A1" w:rsidR="00277AF5" w:rsidRDefault="00EF6D79" w:rsidP="00E45341">
      <w:pPr>
        <w:spacing w:before="100"/>
        <w:rPr>
          <w:b/>
        </w:rPr>
      </w:pPr>
      <w:r>
        <w:t>The PNFC sector</w:t>
      </w:r>
      <w:r w:rsidR="0011410E">
        <w:t>’s</w:t>
      </w:r>
      <w:r>
        <w:t xml:space="preserve"> net result from </w:t>
      </w:r>
      <w:r w:rsidR="00144850">
        <w:t>transactions</w:t>
      </w:r>
      <w:r w:rsidR="00E536E3">
        <w:t xml:space="preserve"> improved </w:t>
      </w:r>
      <w:r w:rsidR="006D5649">
        <w:t>from a deficit of $62 million for the six</w:t>
      </w:r>
      <w:r w:rsidR="00DB4048">
        <w:t> </w:t>
      </w:r>
      <w:r w:rsidR="006D5649">
        <w:t xml:space="preserve">months to </w:t>
      </w:r>
      <w:r w:rsidR="00FD02F0">
        <w:t>31 December 2022, to a deficit of</w:t>
      </w:r>
      <w:r w:rsidR="00111F1A">
        <w:t xml:space="preserve"> $1</w:t>
      </w:r>
      <w:r w:rsidR="00B16B95">
        <w:t> </w:t>
      </w:r>
      <w:r w:rsidR="00111F1A">
        <w:t xml:space="preserve">million </w:t>
      </w:r>
      <w:r w:rsidR="00B16B95">
        <w:t>for the six months to 31 December 2023.</w:t>
      </w:r>
      <w:r w:rsidR="0088135C">
        <w:t xml:space="preserve"> </w:t>
      </w:r>
      <w:r w:rsidR="003D5874" w:rsidRPr="00E55E45">
        <w:t xml:space="preserve">This was </w:t>
      </w:r>
      <w:r w:rsidR="004A3235" w:rsidRPr="00E55E45">
        <w:rPr>
          <w:bCs/>
        </w:rPr>
        <w:t>primarily</w:t>
      </w:r>
      <w:r w:rsidR="00F642EC" w:rsidRPr="00E55E45">
        <w:t xml:space="preserve"> driven by better operating results from </w:t>
      </w:r>
      <w:r w:rsidR="00D31209" w:rsidRPr="00E55E45">
        <w:t xml:space="preserve">the </w:t>
      </w:r>
      <w:r w:rsidR="00765902">
        <w:t>metropolitan</w:t>
      </w:r>
      <w:r w:rsidR="00D31209" w:rsidRPr="00E55E45">
        <w:t xml:space="preserve"> </w:t>
      </w:r>
      <w:r w:rsidR="008B66E3">
        <w:t>w</w:t>
      </w:r>
      <w:r w:rsidR="00D31209" w:rsidRPr="00E55E45">
        <w:t>ater businesses</w:t>
      </w:r>
      <w:r w:rsidR="00D31209" w:rsidRPr="00E55E45">
        <w:rPr>
          <w:b/>
        </w:rPr>
        <w:t>.</w:t>
      </w:r>
    </w:p>
    <w:p w14:paraId="007C671B" w14:textId="7531135F" w:rsidR="00423FA0" w:rsidRPr="00423FA0" w:rsidRDefault="00423FA0" w:rsidP="00E45341">
      <w:pPr>
        <w:spacing w:before="100"/>
        <w:ind w:right="-213"/>
      </w:pPr>
      <w:r w:rsidRPr="00423FA0">
        <w:t>The net result from transactions for the PFC sector improved slightly, from a deficit of $798</w:t>
      </w:r>
      <w:r w:rsidRPr="00423FA0">
        <w:rPr>
          <w:rFonts w:ascii="Times New Roman" w:hAnsi="Times New Roman"/>
        </w:rPr>
        <w:t> </w:t>
      </w:r>
      <w:r w:rsidRPr="00423FA0">
        <w:t>million for the six months to 31</w:t>
      </w:r>
      <w:r w:rsidR="00937A88">
        <w:rPr>
          <w:rFonts w:ascii="Times New Roman" w:hAnsi="Times New Roman"/>
        </w:rPr>
        <w:t xml:space="preserve"> </w:t>
      </w:r>
      <w:r w:rsidRPr="00423FA0">
        <w:t>December</w:t>
      </w:r>
      <w:r w:rsidR="00937A88">
        <w:rPr>
          <w:rFonts w:ascii="Times New Roman" w:hAnsi="Times New Roman"/>
        </w:rPr>
        <w:t xml:space="preserve"> </w:t>
      </w:r>
      <w:r w:rsidRPr="00423FA0">
        <w:t>2022, to a deficit of $749</w:t>
      </w:r>
      <w:r w:rsidRPr="00423FA0">
        <w:rPr>
          <w:rFonts w:ascii="Times New Roman" w:hAnsi="Times New Roman"/>
        </w:rPr>
        <w:t> </w:t>
      </w:r>
      <w:r w:rsidRPr="00423FA0">
        <w:t>million for the six months to 31</w:t>
      </w:r>
      <w:r w:rsidR="00E45341">
        <w:rPr>
          <w:rFonts w:ascii="Times New Roman" w:hAnsi="Times New Roman"/>
        </w:rPr>
        <w:t> </w:t>
      </w:r>
      <w:r w:rsidRPr="00423FA0">
        <w:t>December</w:t>
      </w:r>
      <w:r w:rsidR="00E45341">
        <w:rPr>
          <w:rFonts w:ascii="Times New Roman" w:hAnsi="Times New Roman"/>
        </w:rPr>
        <w:t xml:space="preserve"> </w:t>
      </w:r>
      <w:r w:rsidRPr="00423FA0">
        <w:t xml:space="preserve">2023.  </w:t>
      </w:r>
    </w:p>
    <w:p w14:paraId="6DDEB318" w14:textId="77777777" w:rsidR="00594B69" w:rsidRPr="006108C5" w:rsidRDefault="00594B69" w:rsidP="00594B69">
      <w:pPr>
        <w:pStyle w:val="Heading30"/>
      </w:pPr>
      <w:r w:rsidRPr="006108C5">
        <w:t xml:space="preserve">Net result and other economic flows </w:t>
      </w:r>
    </w:p>
    <w:p w14:paraId="2C9EAD67" w14:textId="77777777" w:rsidR="004A3B08" w:rsidRPr="006108C5" w:rsidRDefault="004A3B08" w:rsidP="00E45341">
      <w:pPr>
        <w:spacing w:before="100"/>
        <w:ind w:right="-142"/>
      </w:pPr>
      <w:r w:rsidRPr="006108C5">
        <w:t xml:space="preserve">The net result from transactions does not include unrealised investment income earned or revaluations which, in accordance with Australian accounting standards, are disclosed as other economic flows and included in the net result. </w:t>
      </w:r>
    </w:p>
    <w:p w14:paraId="5E6F00D6" w14:textId="669939E6" w:rsidR="004A3B08" w:rsidRPr="006108C5" w:rsidRDefault="004A3B08" w:rsidP="00E45341">
      <w:pPr>
        <w:spacing w:before="100"/>
        <w:ind w:right="-142"/>
      </w:pPr>
      <w:r w:rsidRPr="006108C5">
        <w:t xml:space="preserve">Other economic flows for the State </w:t>
      </w:r>
      <w:r w:rsidR="008326BD">
        <w:t xml:space="preserve">included in the net result </w:t>
      </w:r>
      <w:r w:rsidR="00A1680F">
        <w:t>de</w:t>
      </w:r>
      <w:r w:rsidRPr="006108C5">
        <w:t>creased by $</w:t>
      </w:r>
      <w:r w:rsidR="007C25F8">
        <w:t>7.3</w:t>
      </w:r>
      <w:r w:rsidRPr="006108C5">
        <w:t xml:space="preserve"> billion, to </w:t>
      </w:r>
      <w:r w:rsidR="00454229">
        <w:t xml:space="preserve">a deficit of </w:t>
      </w:r>
      <w:r w:rsidRPr="006108C5">
        <w:t>$</w:t>
      </w:r>
      <w:r w:rsidR="007C25F8">
        <w:t>2.7</w:t>
      </w:r>
      <w:r w:rsidR="00504BB2">
        <w:t> </w:t>
      </w:r>
      <w:r w:rsidRPr="006108C5">
        <w:t>billion for the six months to 31 December 202</w:t>
      </w:r>
      <w:r w:rsidR="009B2127">
        <w:t>3</w:t>
      </w:r>
      <w:r w:rsidRPr="006108C5">
        <w:t>. This was largely driven by:</w:t>
      </w:r>
    </w:p>
    <w:p w14:paraId="2C40160D" w14:textId="35A84A46" w:rsidR="008C7B90" w:rsidRDefault="008C7B90" w:rsidP="00CE279F">
      <w:pPr>
        <w:pStyle w:val="ListBullet"/>
        <w:numPr>
          <w:ilvl w:val="0"/>
          <w:numId w:val="13"/>
        </w:numPr>
        <w:ind w:right="-213"/>
      </w:pPr>
      <w:r>
        <w:t xml:space="preserve">an actuarial strain for WorkSafe and the Victorian Managed Insurance Authority due to changes in the claims assumptions that underlie the valuation of their outstanding claims </w:t>
      </w:r>
      <w:proofErr w:type="gramStart"/>
      <w:r>
        <w:t>liabilities</w:t>
      </w:r>
      <w:proofErr w:type="gramEnd"/>
      <w:r>
        <w:t xml:space="preserve"> </w:t>
      </w:r>
    </w:p>
    <w:p w14:paraId="164EF68B" w14:textId="77777777" w:rsidR="008C7B90" w:rsidRDefault="008C7B90" w:rsidP="008C7B90">
      <w:pPr>
        <w:pStyle w:val="ListBullet"/>
        <w:numPr>
          <w:ilvl w:val="0"/>
          <w:numId w:val="13"/>
        </w:numPr>
      </w:pPr>
      <w:r>
        <w:t xml:space="preserve">a net revaluation loss that arose due to the combined impact of decreases in the discount rates (negative) and inflation rates (positive) that are used to value the liabilities of the State’s insurance </w:t>
      </w:r>
      <w:proofErr w:type="gramStart"/>
      <w:r>
        <w:t>agencies</w:t>
      </w:r>
      <w:proofErr w:type="gramEnd"/>
      <w:r>
        <w:t xml:space="preserve"> </w:t>
      </w:r>
    </w:p>
    <w:p w14:paraId="4DD2E76B" w14:textId="77777777" w:rsidR="008C7B90" w:rsidRDefault="008C7B90" w:rsidP="008C7B90">
      <w:pPr>
        <w:pStyle w:val="ListBullet"/>
        <w:numPr>
          <w:ilvl w:val="0"/>
          <w:numId w:val="13"/>
        </w:numPr>
      </w:pPr>
      <w:r>
        <w:t xml:space="preserve">a mark-to-market revaluation loss on TCV’s borrowings as a result of lower bond yields </w:t>
      </w:r>
    </w:p>
    <w:p w14:paraId="647D25FF" w14:textId="77777777" w:rsidR="008C7B90" w:rsidRDefault="008C7B90" w:rsidP="008C7B90">
      <w:pPr>
        <w:pStyle w:val="ListBullet"/>
        <w:numPr>
          <w:ilvl w:val="0"/>
          <w:numId w:val="13"/>
        </w:numPr>
      </w:pPr>
      <w:r>
        <w:t xml:space="preserve">unrealised gains on the investments held by the State’s insurance agencies due to favourable investment market </w:t>
      </w:r>
      <w:proofErr w:type="gramStart"/>
      <w:r>
        <w:t>performance</w:t>
      </w:r>
      <w:proofErr w:type="gramEnd"/>
      <w:r>
        <w:t xml:space="preserve"> </w:t>
      </w:r>
    </w:p>
    <w:p w14:paraId="2A15489F" w14:textId="7A1A0EE6" w:rsidR="00D94A9E" w:rsidRDefault="008C7B90" w:rsidP="001837FB">
      <w:pPr>
        <w:pStyle w:val="ListBullet"/>
        <w:numPr>
          <w:ilvl w:val="0"/>
          <w:numId w:val="38"/>
        </w:numPr>
        <w:ind w:left="340" w:hanging="340"/>
      </w:pPr>
      <w:r>
        <w:t>the release of risk margins and claims handling expenses.</w:t>
      </w:r>
    </w:p>
    <w:p w14:paraId="13897EF5" w14:textId="4BB4F54C" w:rsidR="00594B69" w:rsidRDefault="00D94A9E" w:rsidP="00594B69">
      <w:r w:rsidRPr="006108C5">
        <w:t>This resulted in the State reporting a net result deficit of $</w:t>
      </w:r>
      <w:r w:rsidR="007C25F8">
        <w:t>8.2</w:t>
      </w:r>
      <w:r w:rsidRPr="006108C5">
        <w:t xml:space="preserve"> </w:t>
      </w:r>
      <w:r w:rsidR="00685233">
        <w:t>b</w:t>
      </w:r>
      <w:r w:rsidRPr="006108C5">
        <w:t>illion for the six months to 31 December 202</w:t>
      </w:r>
      <w:r w:rsidR="00685233">
        <w:t>3</w:t>
      </w:r>
      <w:r w:rsidRPr="006108C5">
        <w:t xml:space="preserve">, </w:t>
      </w:r>
      <w:r w:rsidR="001A3F6F">
        <w:t>a decrease</w:t>
      </w:r>
      <w:r w:rsidRPr="006108C5">
        <w:t xml:space="preserve"> of $</w:t>
      </w:r>
      <w:r w:rsidR="001A3F6F">
        <w:t>7</w:t>
      </w:r>
      <w:r w:rsidR="007C25F8">
        <w:t>.5</w:t>
      </w:r>
      <w:r w:rsidR="001A3F6F">
        <w:t xml:space="preserve"> </w:t>
      </w:r>
      <w:r w:rsidRPr="006108C5">
        <w:t>billion</w:t>
      </w:r>
      <w:r w:rsidRPr="00622EF7">
        <w:t xml:space="preserve"> </w:t>
      </w:r>
      <w:r w:rsidR="00C53BD7">
        <w:t xml:space="preserve">compared with </w:t>
      </w:r>
      <w:r w:rsidRPr="00622EF7">
        <w:t>the same period last year.</w:t>
      </w:r>
    </w:p>
    <w:p w14:paraId="1CD82B63" w14:textId="77777777" w:rsidR="00594B69" w:rsidRDefault="00594B69" w:rsidP="00594B69">
      <w:pPr>
        <w:sectPr w:rsidR="00594B69" w:rsidSect="00E97BE6">
          <w:type w:val="continuous"/>
          <w:pgSz w:w="11907" w:h="16840" w:code="9"/>
          <w:pgMar w:top="1134" w:right="1134" w:bottom="1134" w:left="1134" w:header="624" w:footer="567" w:gutter="0"/>
          <w:cols w:num="2" w:space="708"/>
          <w:docGrid w:linePitch="360"/>
        </w:sectPr>
      </w:pPr>
    </w:p>
    <w:p w14:paraId="2561F837" w14:textId="77777777" w:rsidR="00594B69" w:rsidRPr="00537F77" w:rsidRDefault="00594B69" w:rsidP="00DB4048">
      <w:pPr>
        <w:pStyle w:val="Heading10"/>
        <w:pageBreakBefore/>
        <w:spacing w:before="0"/>
      </w:pPr>
      <w:bookmarkStart w:id="9" w:name="_Toc158714141"/>
      <w:r w:rsidRPr="00537F77">
        <w:lastRenderedPageBreak/>
        <w:t>Financial position</w:t>
      </w:r>
      <w:bookmarkEnd w:id="9"/>
    </w:p>
    <w:p w14:paraId="3A7C2B06" w14:textId="77777777" w:rsidR="00594B69" w:rsidRDefault="00594B69" w:rsidP="00594B69">
      <w:pPr>
        <w:pStyle w:val="TableHeading"/>
      </w:pPr>
      <w:r w:rsidRPr="00537F77">
        <w:t xml:space="preserve">Table 1.2: </w:t>
      </w:r>
      <w:r w:rsidRPr="00537F77">
        <w:tab/>
        <w:t xml:space="preserve">Summary balance sheet as </w:t>
      </w:r>
      <w:proofErr w:type="gramStart"/>
      <w:r w:rsidRPr="00537F77">
        <w:t>at</w:t>
      </w:r>
      <w:proofErr w:type="gramEnd"/>
      <w:r w:rsidRPr="00537F77">
        <w:t xml:space="preserve"> 31 December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hapter_One.xlsx|Table:Summary_BS|MergedHeadingRow:2"/>
      </w:tblPr>
      <w:tblGrid>
        <w:gridCol w:w="4196"/>
        <w:gridCol w:w="907"/>
        <w:gridCol w:w="907"/>
        <w:gridCol w:w="907"/>
        <w:gridCol w:w="907"/>
        <w:gridCol w:w="907"/>
        <w:gridCol w:w="907"/>
      </w:tblGrid>
      <w:tr w:rsidR="00314ADF" w14:paraId="4049A6B1" w14:textId="77777777" w:rsidTr="002832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00866AEB" w14:textId="77777777" w:rsidR="00314ADF" w:rsidRDefault="00314ADF">
            <w:pPr>
              <w:keepNext/>
            </w:pPr>
          </w:p>
        </w:tc>
        <w:tc>
          <w:tcPr>
            <w:tcW w:w="2721" w:type="dxa"/>
            <w:gridSpan w:val="3"/>
          </w:tcPr>
          <w:p w14:paraId="3FC058FE" w14:textId="77777777" w:rsidR="00314ADF" w:rsidRDefault="009A65E3">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721" w:type="dxa"/>
            <w:gridSpan w:val="3"/>
          </w:tcPr>
          <w:p w14:paraId="5122D4C7" w14:textId="77777777" w:rsidR="00314ADF" w:rsidRDefault="009A65E3">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314ADF" w14:paraId="65181F47" w14:textId="77777777" w:rsidTr="002832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648CAA51" w14:textId="77777777" w:rsidR="00314ADF" w:rsidRDefault="00314ADF">
            <w:pPr>
              <w:keepNext/>
            </w:pPr>
          </w:p>
        </w:tc>
        <w:tc>
          <w:tcPr>
            <w:tcW w:w="907" w:type="dxa"/>
          </w:tcPr>
          <w:p w14:paraId="036ED359"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Jun</w:t>
            </w:r>
            <w:r>
              <w:br/>
              <w:t>2023</w:t>
            </w:r>
          </w:p>
        </w:tc>
        <w:tc>
          <w:tcPr>
            <w:tcW w:w="907" w:type="dxa"/>
          </w:tcPr>
          <w:p w14:paraId="4DAEC2B7"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4470C7F6"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Actual</w:t>
            </w:r>
            <w:r>
              <w:br/>
              <w:t>movement</w:t>
            </w:r>
          </w:p>
        </w:tc>
        <w:tc>
          <w:tcPr>
            <w:tcW w:w="907" w:type="dxa"/>
          </w:tcPr>
          <w:p w14:paraId="35B40E45"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Jun</w:t>
            </w:r>
            <w:r>
              <w:br/>
              <w:t>2023</w:t>
            </w:r>
          </w:p>
        </w:tc>
        <w:tc>
          <w:tcPr>
            <w:tcW w:w="907" w:type="dxa"/>
          </w:tcPr>
          <w:p w14:paraId="5794481A"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6E9F01E2"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Actual</w:t>
            </w:r>
            <w:r>
              <w:br/>
              <w:t>movement</w:t>
            </w:r>
          </w:p>
        </w:tc>
      </w:tr>
      <w:tr w:rsidR="00314ADF" w14:paraId="37C7D504" w14:textId="77777777">
        <w:tc>
          <w:tcPr>
            <w:cnfStyle w:val="001000000000" w:firstRow="0" w:lastRow="0" w:firstColumn="1" w:lastColumn="0" w:oddVBand="0" w:evenVBand="0" w:oddHBand="0" w:evenHBand="0" w:firstRowFirstColumn="0" w:firstRowLastColumn="0" w:lastRowFirstColumn="0" w:lastRowLastColumn="0"/>
            <w:tcW w:w="4196" w:type="dxa"/>
          </w:tcPr>
          <w:p w14:paraId="6974E173" w14:textId="77777777" w:rsidR="00314ADF" w:rsidRDefault="009A65E3">
            <w:r>
              <w:rPr>
                <w:b/>
              </w:rPr>
              <w:t>Assets</w:t>
            </w:r>
          </w:p>
        </w:tc>
        <w:tc>
          <w:tcPr>
            <w:tcW w:w="907" w:type="dxa"/>
          </w:tcPr>
          <w:p w14:paraId="43F9DFE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40E922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E0AC794"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E973C94"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AFBBC0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6683BB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2AE91B5E" w14:textId="77777777">
        <w:tc>
          <w:tcPr>
            <w:cnfStyle w:val="001000000000" w:firstRow="0" w:lastRow="0" w:firstColumn="1" w:lastColumn="0" w:oddVBand="0" w:evenVBand="0" w:oddHBand="0" w:evenHBand="0" w:firstRowFirstColumn="0" w:firstRowLastColumn="0" w:lastRowFirstColumn="0" w:lastRowLastColumn="0"/>
            <w:tcW w:w="4196" w:type="dxa"/>
          </w:tcPr>
          <w:p w14:paraId="0843C5C3" w14:textId="77777777" w:rsidR="00314ADF" w:rsidRDefault="009A65E3">
            <w:r>
              <w:t>Financial assets</w:t>
            </w:r>
          </w:p>
        </w:tc>
        <w:tc>
          <w:tcPr>
            <w:tcW w:w="907" w:type="dxa"/>
          </w:tcPr>
          <w:p w14:paraId="2B066C02" w14:textId="77777777" w:rsidR="00314ADF" w:rsidRDefault="009A65E3">
            <w:pPr>
              <w:cnfStyle w:val="000000000000" w:firstRow="0" w:lastRow="0" w:firstColumn="0" w:lastColumn="0" w:oddVBand="0" w:evenVBand="0" w:oddHBand="0" w:evenHBand="0" w:firstRowFirstColumn="0" w:firstRowLastColumn="0" w:lastRowFirstColumn="0" w:lastRowLastColumn="0"/>
            </w:pPr>
            <w:r>
              <w:t>103 750</w:t>
            </w:r>
          </w:p>
        </w:tc>
        <w:tc>
          <w:tcPr>
            <w:tcW w:w="907" w:type="dxa"/>
          </w:tcPr>
          <w:p w14:paraId="306A5BF9" w14:textId="77777777" w:rsidR="00314ADF" w:rsidRDefault="009A65E3">
            <w:pPr>
              <w:cnfStyle w:val="000000000000" w:firstRow="0" w:lastRow="0" w:firstColumn="0" w:lastColumn="0" w:oddVBand="0" w:evenVBand="0" w:oddHBand="0" w:evenHBand="0" w:firstRowFirstColumn="0" w:firstRowLastColumn="0" w:lastRowFirstColumn="0" w:lastRowLastColumn="0"/>
            </w:pPr>
            <w:r>
              <w:t>109 553</w:t>
            </w:r>
          </w:p>
        </w:tc>
        <w:tc>
          <w:tcPr>
            <w:tcW w:w="907" w:type="dxa"/>
          </w:tcPr>
          <w:p w14:paraId="7B5731BA" w14:textId="77777777" w:rsidR="00314ADF" w:rsidRDefault="009A65E3">
            <w:pPr>
              <w:cnfStyle w:val="000000000000" w:firstRow="0" w:lastRow="0" w:firstColumn="0" w:lastColumn="0" w:oddVBand="0" w:evenVBand="0" w:oddHBand="0" w:evenHBand="0" w:firstRowFirstColumn="0" w:firstRowLastColumn="0" w:lastRowFirstColumn="0" w:lastRowLastColumn="0"/>
            </w:pPr>
            <w:r>
              <w:t>5 803</w:t>
            </w:r>
          </w:p>
        </w:tc>
        <w:tc>
          <w:tcPr>
            <w:tcW w:w="907" w:type="dxa"/>
          </w:tcPr>
          <w:p w14:paraId="5B1B9758" w14:textId="77777777" w:rsidR="00314ADF" w:rsidRDefault="009A65E3">
            <w:pPr>
              <w:cnfStyle w:val="000000000000" w:firstRow="0" w:lastRow="0" w:firstColumn="0" w:lastColumn="0" w:oddVBand="0" w:evenVBand="0" w:oddHBand="0" w:evenHBand="0" w:firstRowFirstColumn="0" w:firstRowLastColumn="0" w:lastRowFirstColumn="0" w:lastRowLastColumn="0"/>
            </w:pPr>
            <w:r>
              <w:t>135 128</w:t>
            </w:r>
          </w:p>
        </w:tc>
        <w:tc>
          <w:tcPr>
            <w:tcW w:w="907" w:type="dxa"/>
          </w:tcPr>
          <w:p w14:paraId="4C89DEAA" w14:textId="77777777" w:rsidR="00314ADF" w:rsidRDefault="009A65E3">
            <w:pPr>
              <w:cnfStyle w:val="000000000000" w:firstRow="0" w:lastRow="0" w:firstColumn="0" w:lastColumn="0" w:oddVBand="0" w:evenVBand="0" w:oddHBand="0" w:evenHBand="0" w:firstRowFirstColumn="0" w:firstRowLastColumn="0" w:lastRowFirstColumn="0" w:lastRowLastColumn="0"/>
            </w:pPr>
            <w:r>
              <w:t>135 449</w:t>
            </w:r>
          </w:p>
        </w:tc>
        <w:tc>
          <w:tcPr>
            <w:tcW w:w="907" w:type="dxa"/>
          </w:tcPr>
          <w:p w14:paraId="602FF579" w14:textId="77777777" w:rsidR="00314ADF" w:rsidRDefault="009A65E3">
            <w:pPr>
              <w:cnfStyle w:val="000000000000" w:firstRow="0" w:lastRow="0" w:firstColumn="0" w:lastColumn="0" w:oddVBand="0" w:evenVBand="0" w:oddHBand="0" w:evenHBand="0" w:firstRowFirstColumn="0" w:firstRowLastColumn="0" w:lastRowFirstColumn="0" w:lastRowLastColumn="0"/>
            </w:pPr>
            <w:r>
              <w:t>320</w:t>
            </w:r>
          </w:p>
        </w:tc>
      </w:tr>
      <w:tr w:rsidR="00314ADF" w14:paraId="6AD81E3C" w14:textId="77777777" w:rsidTr="00283265">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4BCBBB04" w14:textId="77777777" w:rsidR="00314ADF" w:rsidRDefault="009A65E3">
            <w:r>
              <w:t>Non</w:t>
            </w:r>
            <w:r>
              <w:noBreakHyphen/>
              <w:t>financial assets</w:t>
            </w:r>
          </w:p>
        </w:tc>
        <w:tc>
          <w:tcPr>
            <w:tcW w:w="907" w:type="dxa"/>
            <w:tcBorders>
              <w:bottom w:val="single" w:sz="6" w:space="0" w:color="auto"/>
            </w:tcBorders>
          </w:tcPr>
          <w:p w14:paraId="61D2686F" w14:textId="77777777" w:rsidR="00314ADF" w:rsidRDefault="009A65E3">
            <w:pPr>
              <w:cnfStyle w:val="000000000000" w:firstRow="0" w:lastRow="0" w:firstColumn="0" w:lastColumn="0" w:oddVBand="0" w:evenVBand="0" w:oddHBand="0" w:evenHBand="0" w:firstRowFirstColumn="0" w:firstRowLastColumn="0" w:lastRowFirstColumn="0" w:lastRowLastColumn="0"/>
            </w:pPr>
            <w:r>
              <w:t>418 090</w:t>
            </w:r>
          </w:p>
        </w:tc>
        <w:tc>
          <w:tcPr>
            <w:tcW w:w="907" w:type="dxa"/>
            <w:tcBorders>
              <w:bottom w:val="single" w:sz="6" w:space="0" w:color="auto"/>
            </w:tcBorders>
          </w:tcPr>
          <w:p w14:paraId="5FFD5E50" w14:textId="77777777" w:rsidR="00314ADF" w:rsidRDefault="009A65E3">
            <w:pPr>
              <w:cnfStyle w:val="000000000000" w:firstRow="0" w:lastRow="0" w:firstColumn="0" w:lastColumn="0" w:oddVBand="0" w:evenVBand="0" w:oddHBand="0" w:evenHBand="0" w:firstRowFirstColumn="0" w:firstRowLastColumn="0" w:lastRowFirstColumn="0" w:lastRowLastColumn="0"/>
            </w:pPr>
            <w:r>
              <w:t>427 904</w:t>
            </w:r>
          </w:p>
        </w:tc>
        <w:tc>
          <w:tcPr>
            <w:tcW w:w="907" w:type="dxa"/>
            <w:tcBorders>
              <w:bottom w:val="single" w:sz="6" w:space="0" w:color="auto"/>
            </w:tcBorders>
          </w:tcPr>
          <w:p w14:paraId="161803CC" w14:textId="77777777" w:rsidR="00314ADF" w:rsidRDefault="009A65E3">
            <w:pPr>
              <w:cnfStyle w:val="000000000000" w:firstRow="0" w:lastRow="0" w:firstColumn="0" w:lastColumn="0" w:oddVBand="0" w:evenVBand="0" w:oddHBand="0" w:evenHBand="0" w:firstRowFirstColumn="0" w:firstRowLastColumn="0" w:lastRowFirstColumn="0" w:lastRowLastColumn="0"/>
            </w:pPr>
            <w:r>
              <w:t>9 814</w:t>
            </w:r>
          </w:p>
        </w:tc>
        <w:tc>
          <w:tcPr>
            <w:tcW w:w="907" w:type="dxa"/>
            <w:tcBorders>
              <w:bottom w:val="single" w:sz="6" w:space="0" w:color="auto"/>
            </w:tcBorders>
          </w:tcPr>
          <w:p w14:paraId="32566FB1" w14:textId="77777777" w:rsidR="00314ADF" w:rsidRDefault="009A65E3">
            <w:pPr>
              <w:cnfStyle w:val="000000000000" w:firstRow="0" w:lastRow="0" w:firstColumn="0" w:lastColumn="0" w:oddVBand="0" w:evenVBand="0" w:oddHBand="0" w:evenHBand="0" w:firstRowFirstColumn="0" w:firstRowLastColumn="0" w:lastRowFirstColumn="0" w:lastRowLastColumn="0"/>
            </w:pPr>
            <w:r>
              <w:t>256 062</w:t>
            </w:r>
          </w:p>
        </w:tc>
        <w:tc>
          <w:tcPr>
            <w:tcW w:w="907" w:type="dxa"/>
            <w:tcBorders>
              <w:bottom w:val="single" w:sz="6" w:space="0" w:color="auto"/>
            </w:tcBorders>
          </w:tcPr>
          <w:p w14:paraId="3907B730" w14:textId="77777777" w:rsidR="00314ADF" w:rsidRDefault="009A65E3">
            <w:pPr>
              <w:cnfStyle w:val="000000000000" w:firstRow="0" w:lastRow="0" w:firstColumn="0" w:lastColumn="0" w:oddVBand="0" w:evenVBand="0" w:oddHBand="0" w:evenHBand="0" w:firstRowFirstColumn="0" w:firstRowLastColumn="0" w:lastRowFirstColumn="0" w:lastRowLastColumn="0"/>
            </w:pPr>
            <w:r>
              <w:t>264 722</w:t>
            </w:r>
          </w:p>
        </w:tc>
        <w:tc>
          <w:tcPr>
            <w:tcW w:w="907" w:type="dxa"/>
            <w:tcBorders>
              <w:bottom w:val="single" w:sz="6" w:space="0" w:color="auto"/>
            </w:tcBorders>
          </w:tcPr>
          <w:p w14:paraId="780B76C3" w14:textId="77777777" w:rsidR="00314ADF" w:rsidRDefault="009A65E3">
            <w:pPr>
              <w:cnfStyle w:val="000000000000" w:firstRow="0" w:lastRow="0" w:firstColumn="0" w:lastColumn="0" w:oddVBand="0" w:evenVBand="0" w:oddHBand="0" w:evenHBand="0" w:firstRowFirstColumn="0" w:firstRowLastColumn="0" w:lastRowFirstColumn="0" w:lastRowLastColumn="0"/>
            </w:pPr>
            <w:r>
              <w:t>8 660</w:t>
            </w:r>
          </w:p>
        </w:tc>
      </w:tr>
      <w:tr w:rsidR="00314ADF" w14:paraId="11F7035E" w14:textId="77777777" w:rsidTr="00283265">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tcBorders>
          </w:tcPr>
          <w:p w14:paraId="000CC655" w14:textId="77777777" w:rsidR="00314ADF" w:rsidRDefault="009A65E3">
            <w:r>
              <w:rPr>
                <w:b/>
              </w:rPr>
              <w:t>Total assets</w:t>
            </w:r>
          </w:p>
        </w:tc>
        <w:tc>
          <w:tcPr>
            <w:tcW w:w="907" w:type="dxa"/>
            <w:tcBorders>
              <w:top w:val="single" w:sz="6" w:space="0" w:color="auto"/>
            </w:tcBorders>
          </w:tcPr>
          <w:p w14:paraId="052158F7"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521 840</w:t>
            </w:r>
          </w:p>
        </w:tc>
        <w:tc>
          <w:tcPr>
            <w:tcW w:w="907" w:type="dxa"/>
            <w:tcBorders>
              <w:top w:val="single" w:sz="6" w:space="0" w:color="auto"/>
            </w:tcBorders>
          </w:tcPr>
          <w:p w14:paraId="6B5EA40A"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537 457</w:t>
            </w:r>
          </w:p>
        </w:tc>
        <w:tc>
          <w:tcPr>
            <w:tcW w:w="907" w:type="dxa"/>
            <w:tcBorders>
              <w:top w:val="single" w:sz="6" w:space="0" w:color="auto"/>
            </w:tcBorders>
          </w:tcPr>
          <w:p w14:paraId="28C816DA"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15 617</w:t>
            </w:r>
          </w:p>
        </w:tc>
        <w:tc>
          <w:tcPr>
            <w:tcW w:w="907" w:type="dxa"/>
            <w:tcBorders>
              <w:top w:val="single" w:sz="6" w:space="0" w:color="auto"/>
            </w:tcBorders>
          </w:tcPr>
          <w:p w14:paraId="1F217D58"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391 190</w:t>
            </w:r>
          </w:p>
        </w:tc>
        <w:tc>
          <w:tcPr>
            <w:tcW w:w="907" w:type="dxa"/>
            <w:tcBorders>
              <w:top w:val="single" w:sz="6" w:space="0" w:color="auto"/>
            </w:tcBorders>
          </w:tcPr>
          <w:p w14:paraId="62D24BC5"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400 170</w:t>
            </w:r>
          </w:p>
        </w:tc>
        <w:tc>
          <w:tcPr>
            <w:tcW w:w="907" w:type="dxa"/>
            <w:tcBorders>
              <w:top w:val="single" w:sz="6" w:space="0" w:color="auto"/>
            </w:tcBorders>
          </w:tcPr>
          <w:p w14:paraId="38B1A440"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8 980</w:t>
            </w:r>
          </w:p>
        </w:tc>
      </w:tr>
      <w:tr w:rsidR="00314ADF" w14:paraId="729D246D" w14:textId="77777777">
        <w:tc>
          <w:tcPr>
            <w:cnfStyle w:val="001000000000" w:firstRow="0" w:lastRow="0" w:firstColumn="1" w:lastColumn="0" w:oddVBand="0" w:evenVBand="0" w:oddHBand="0" w:evenHBand="0" w:firstRowFirstColumn="0" w:firstRowLastColumn="0" w:lastRowFirstColumn="0" w:lastRowLastColumn="0"/>
            <w:tcW w:w="4196" w:type="dxa"/>
          </w:tcPr>
          <w:p w14:paraId="4C48F800" w14:textId="77777777" w:rsidR="00314ADF" w:rsidRDefault="009A65E3">
            <w:r>
              <w:rPr>
                <w:b/>
              </w:rPr>
              <w:t>Liabilities</w:t>
            </w:r>
          </w:p>
        </w:tc>
        <w:tc>
          <w:tcPr>
            <w:tcW w:w="907" w:type="dxa"/>
          </w:tcPr>
          <w:p w14:paraId="265F037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614186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BF85DF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323A8C7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B2AF40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9E007EF"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02D47ED8" w14:textId="77777777">
        <w:tc>
          <w:tcPr>
            <w:cnfStyle w:val="001000000000" w:firstRow="0" w:lastRow="0" w:firstColumn="1" w:lastColumn="0" w:oddVBand="0" w:evenVBand="0" w:oddHBand="0" w:evenHBand="0" w:firstRowFirstColumn="0" w:firstRowLastColumn="0" w:lastRowFirstColumn="0" w:lastRowLastColumn="0"/>
            <w:tcW w:w="4196" w:type="dxa"/>
          </w:tcPr>
          <w:p w14:paraId="118B6A2E" w14:textId="77777777" w:rsidR="00314ADF" w:rsidRDefault="009A65E3">
            <w:r>
              <w:t>Superannuation</w:t>
            </w:r>
          </w:p>
        </w:tc>
        <w:tc>
          <w:tcPr>
            <w:tcW w:w="907" w:type="dxa"/>
          </w:tcPr>
          <w:p w14:paraId="2C750E80" w14:textId="77777777" w:rsidR="00314ADF" w:rsidRDefault="009A65E3">
            <w:pPr>
              <w:cnfStyle w:val="000000000000" w:firstRow="0" w:lastRow="0" w:firstColumn="0" w:lastColumn="0" w:oddVBand="0" w:evenVBand="0" w:oddHBand="0" w:evenHBand="0" w:firstRowFirstColumn="0" w:firstRowLastColumn="0" w:lastRowFirstColumn="0" w:lastRowLastColumn="0"/>
            </w:pPr>
            <w:r>
              <w:t>18 904</w:t>
            </w:r>
          </w:p>
        </w:tc>
        <w:tc>
          <w:tcPr>
            <w:tcW w:w="907" w:type="dxa"/>
          </w:tcPr>
          <w:p w14:paraId="21BA0949" w14:textId="77777777" w:rsidR="00314ADF" w:rsidRDefault="009A65E3">
            <w:pPr>
              <w:cnfStyle w:val="000000000000" w:firstRow="0" w:lastRow="0" w:firstColumn="0" w:lastColumn="0" w:oddVBand="0" w:evenVBand="0" w:oddHBand="0" w:evenHBand="0" w:firstRowFirstColumn="0" w:firstRowLastColumn="0" w:lastRowFirstColumn="0" w:lastRowLastColumn="0"/>
            </w:pPr>
            <w:r>
              <w:t>19 437</w:t>
            </w:r>
          </w:p>
        </w:tc>
        <w:tc>
          <w:tcPr>
            <w:tcW w:w="907" w:type="dxa"/>
          </w:tcPr>
          <w:p w14:paraId="7903059D" w14:textId="77777777" w:rsidR="00314ADF" w:rsidRDefault="009A65E3">
            <w:pPr>
              <w:cnfStyle w:val="000000000000" w:firstRow="0" w:lastRow="0" w:firstColumn="0" w:lastColumn="0" w:oddVBand="0" w:evenVBand="0" w:oddHBand="0" w:evenHBand="0" w:firstRowFirstColumn="0" w:firstRowLastColumn="0" w:lastRowFirstColumn="0" w:lastRowLastColumn="0"/>
            </w:pPr>
            <w:r>
              <w:t>533</w:t>
            </w:r>
          </w:p>
        </w:tc>
        <w:tc>
          <w:tcPr>
            <w:tcW w:w="907" w:type="dxa"/>
          </w:tcPr>
          <w:p w14:paraId="03FB5EE9" w14:textId="77777777" w:rsidR="00314ADF" w:rsidRDefault="009A65E3">
            <w:pPr>
              <w:cnfStyle w:val="000000000000" w:firstRow="0" w:lastRow="0" w:firstColumn="0" w:lastColumn="0" w:oddVBand="0" w:evenVBand="0" w:oddHBand="0" w:evenHBand="0" w:firstRowFirstColumn="0" w:firstRowLastColumn="0" w:lastRowFirstColumn="0" w:lastRowLastColumn="0"/>
            </w:pPr>
            <w:r>
              <w:t>18 904</w:t>
            </w:r>
          </w:p>
        </w:tc>
        <w:tc>
          <w:tcPr>
            <w:tcW w:w="907" w:type="dxa"/>
          </w:tcPr>
          <w:p w14:paraId="5D74C252" w14:textId="77777777" w:rsidR="00314ADF" w:rsidRDefault="009A65E3">
            <w:pPr>
              <w:cnfStyle w:val="000000000000" w:firstRow="0" w:lastRow="0" w:firstColumn="0" w:lastColumn="0" w:oddVBand="0" w:evenVBand="0" w:oddHBand="0" w:evenHBand="0" w:firstRowFirstColumn="0" w:firstRowLastColumn="0" w:lastRowFirstColumn="0" w:lastRowLastColumn="0"/>
            </w:pPr>
            <w:r>
              <w:t>19 437</w:t>
            </w:r>
          </w:p>
        </w:tc>
        <w:tc>
          <w:tcPr>
            <w:tcW w:w="907" w:type="dxa"/>
          </w:tcPr>
          <w:p w14:paraId="634FAE09" w14:textId="77777777" w:rsidR="00314ADF" w:rsidRDefault="009A65E3">
            <w:pPr>
              <w:cnfStyle w:val="000000000000" w:firstRow="0" w:lastRow="0" w:firstColumn="0" w:lastColumn="0" w:oddVBand="0" w:evenVBand="0" w:oddHBand="0" w:evenHBand="0" w:firstRowFirstColumn="0" w:firstRowLastColumn="0" w:lastRowFirstColumn="0" w:lastRowLastColumn="0"/>
            </w:pPr>
            <w:r>
              <w:t>533</w:t>
            </w:r>
          </w:p>
        </w:tc>
      </w:tr>
      <w:tr w:rsidR="00314ADF" w14:paraId="48EB0CAE" w14:textId="77777777">
        <w:tc>
          <w:tcPr>
            <w:cnfStyle w:val="001000000000" w:firstRow="0" w:lastRow="0" w:firstColumn="1" w:lastColumn="0" w:oddVBand="0" w:evenVBand="0" w:oddHBand="0" w:evenHBand="0" w:firstRowFirstColumn="0" w:firstRowLastColumn="0" w:lastRowFirstColumn="0" w:lastRowLastColumn="0"/>
            <w:tcW w:w="4196" w:type="dxa"/>
          </w:tcPr>
          <w:p w14:paraId="2D12C357" w14:textId="77777777" w:rsidR="00314ADF" w:rsidRDefault="009A65E3">
            <w:r>
              <w:t>Borrowings</w:t>
            </w:r>
          </w:p>
        </w:tc>
        <w:tc>
          <w:tcPr>
            <w:tcW w:w="907" w:type="dxa"/>
          </w:tcPr>
          <w:p w14:paraId="43DCB427" w14:textId="77777777" w:rsidR="00314ADF" w:rsidRDefault="009A65E3">
            <w:pPr>
              <w:cnfStyle w:val="000000000000" w:firstRow="0" w:lastRow="0" w:firstColumn="0" w:lastColumn="0" w:oddVBand="0" w:evenVBand="0" w:oddHBand="0" w:evenHBand="0" w:firstRowFirstColumn="0" w:firstRowLastColumn="0" w:lastRowFirstColumn="0" w:lastRowLastColumn="0"/>
            </w:pPr>
            <w:r>
              <w:t>164 953</w:t>
            </w:r>
          </w:p>
        </w:tc>
        <w:tc>
          <w:tcPr>
            <w:tcW w:w="907" w:type="dxa"/>
          </w:tcPr>
          <w:p w14:paraId="04F81AF5"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182 </w:t>
            </w:r>
            <w:r w:rsidR="0000069D">
              <w:t>477</w:t>
            </w:r>
          </w:p>
        </w:tc>
        <w:tc>
          <w:tcPr>
            <w:tcW w:w="907" w:type="dxa"/>
          </w:tcPr>
          <w:p w14:paraId="3D2ED3DD"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17 </w:t>
            </w:r>
            <w:r w:rsidR="0000069D">
              <w:t>524</w:t>
            </w:r>
          </w:p>
        </w:tc>
        <w:tc>
          <w:tcPr>
            <w:tcW w:w="907" w:type="dxa"/>
          </w:tcPr>
          <w:p w14:paraId="48829B3A" w14:textId="77777777" w:rsidR="00314ADF" w:rsidRDefault="009A65E3">
            <w:pPr>
              <w:cnfStyle w:val="000000000000" w:firstRow="0" w:lastRow="0" w:firstColumn="0" w:lastColumn="0" w:oddVBand="0" w:evenVBand="0" w:oddHBand="0" w:evenHBand="0" w:firstRowFirstColumn="0" w:firstRowLastColumn="0" w:lastRowFirstColumn="0" w:lastRowLastColumn="0"/>
            </w:pPr>
            <w:r>
              <w:t>142 289</w:t>
            </w:r>
          </w:p>
        </w:tc>
        <w:tc>
          <w:tcPr>
            <w:tcW w:w="907" w:type="dxa"/>
          </w:tcPr>
          <w:p w14:paraId="5589E705" w14:textId="77777777" w:rsidR="00314ADF" w:rsidRDefault="009A65E3">
            <w:pPr>
              <w:cnfStyle w:val="000000000000" w:firstRow="0" w:lastRow="0" w:firstColumn="0" w:lastColumn="0" w:oddVBand="0" w:evenVBand="0" w:oddHBand="0" w:evenHBand="0" w:firstRowFirstColumn="0" w:firstRowLastColumn="0" w:lastRowFirstColumn="0" w:lastRowLastColumn="0"/>
            </w:pPr>
            <w:r>
              <w:t>157 362</w:t>
            </w:r>
          </w:p>
        </w:tc>
        <w:tc>
          <w:tcPr>
            <w:tcW w:w="907" w:type="dxa"/>
          </w:tcPr>
          <w:p w14:paraId="26709AB0" w14:textId="77777777" w:rsidR="00314ADF" w:rsidRDefault="009A65E3">
            <w:pPr>
              <w:cnfStyle w:val="000000000000" w:firstRow="0" w:lastRow="0" w:firstColumn="0" w:lastColumn="0" w:oddVBand="0" w:evenVBand="0" w:oddHBand="0" w:evenHBand="0" w:firstRowFirstColumn="0" w:firstRowLastColumn="0" w:lastRowFirstColumn="0" w:lastRowLastColumn="0"/>
            </w:pPr>
            <w:r>
              <w:t>15 074</w:t>
            </w:r>
          </w:p>
        </w:tc>
      </w:tr>
      <w:tr w:rsidR="00314ADF" w14:paraId="20E50BA9" w14:textId="77777777" w:rsidTr="00283265">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7C5258A2" w14:textId="77777777" w:rsidR="00314ADF" w:rsidRDefault="009A65E3">
            <w:r>
              <w:t>Other liabilities</w:t>
            </w:r>
          </w:p>
        </w:tc>
        <w:tc>
          <w:tcPr>
            <w:tcW w:w="907" w:type="dxa"/>
            <w:tcBorders>
              <w:bottom w:val="single" w:sz="6" w:space="0" w:color="auto"/>
            </w:tcBorders>
          </w:tcPr>
          <w:p w14:paraId="7E1F2E7E" w14:textId="77777777" w:rsidR="00314ADF" w:rsidRDefault="009A65E3">
            <w:pPr>
              <w:cnfStyle w:val="000000000000" w:firstRow="0" w:lastRow="0" w:firstColumn="0" w:lastColumn="0" w:oddVBand="0" w:evenVBand="0" w:oddHBand="0" w:evenHBand="0" w:firstRowFirstColumn="0" w:firstRowLastColumn="0" w:lastRowFirstColumn="0" w:lastRowLastColumn="0"/>
            </w:pPr>
            <w:r>
              <w:t>103 786</w:t>
            </w:r>
          </w:p>
        </w:tc>
        <w:tc>
          <w:tcPr>
            <w:tcW w:w="907" w:type="dxa"/>
            <w:tcBorders>
              <w:bottom w:val="single" w:sz="6" w:space="0" w:color="auto"/>
            </w:tcBorders>
          </w:tcPr>
          <w:p w14:paraId="0D478A7E"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109 </w:t>
            </w:r>
            <w:r w:rsidR="0000069D">
              <w:t>288</w:t>
            </w:r>
          </w:p>
        </w:tc>
        <w:tc>
          <w:tcPr>
            <w:tcW w:w="907" w:type="dxa"/>
            <w:tcBorders>
              <w:bottom w:val="single" w:sz="6" w:space="0" w:color="auto"/>
            </w:tcBorders>
          </w:tcPr>
          <w:p w14:paraId="0C98BAD9"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5 </w:t>
            </w:r>
            <w:r w:rsidR="0000069D">
              <w:t>501</w:t>
            </w:r>
          </w:p>
        </w:tc>
        <w:tc>
          <w:tcPr>
            <w:tcW w:w="907" w:type="dxa"/>
            <w:tcBorders>
              <w:bottom w:val="single" w:sz="6" w:space="0" w:color="auto"/>
            </w:tcBorders>
          </w:tcPr>
          <w:p w14:paraId="5A44DDB7" w14:textId="77777777" w:rsidR="00314ADF" w:rsidRDefault="009A65E3">
            <w:pPr>
              <w:cnfStyle w:val="000000000000" w:firstRow="0" w:lastRow="0" w:firstColumn="0" w:lastColumn="0" w:oddVBand="0" w:evenVBand="0" w:oddHBand="0" w:evenHBand="0" w:firstRowFirstColumn="0" w:firstRowLastColumn="0" w:lastRowFirstColumn="0" w:lastRowLastColumn="0"/>
            </w:pPr>
            <w:r>
              <w:t>43 214</w:t>
            </w:r>
          </w:p>
        </w:tc>
        <w:tc>
          <w:tcPr>
            <w:tcW w:w="907" w:type="dxa"/>
            <w:tcBorders>
              <w:bottom w:val="single" w:sz="6" w:space="0" w:color="auto"/>
            </w:tcBorders>
          </w:tcPr>
          <w:p w14:paraId="1EFA88E1" w14:textId="77777777" w:rsidR="00314ADF" w:rsidRDefault="009A65E3">
            <w:pPr>
              <w:cnfStyle w:val="000000000000" w:firstRow="0" w:lastRow="0" w:firstColumn="0" w:lastColumn="0" w:oddVBand="0" w:evenVBand="0" w:oddHBand="0" w:evenHBand="0" w:firstRowFirstColumn="0" w:firstRowLastColumn="0" w:lastRowFirstColumn="0" w:lastRowLastColumn="0"/>
            </w:pPr>
            <w:r>
              <w:t>42 867</w:t>
            </w:r>
          </w:p>
        </w:tc>
        <w:tc>
          <w:tcPr>
            <w:tcW w:w="907" w:type="dxa"/>
            <w:tcBorders>
              <w:bottom w:val="single" w:sz="6" w:space="0" w:color="auto"/>
            </w:tcBorders>
          </w:tcPr>
          <w:p w14:paraId="0C61D996" w14:textId="77777777" w:rsidR="00314ADF" w:rsidRDefault="009A65E3">
            <w:pPr>
              <w:cnfStyle w:val="000000000000" w:firstRow="0" w:lastRow="0" w:firstColumn="0" w:lastColumn="0" w:oddVBand="0" w:evenVBand="0" w:oddHBand="0" w:evenHBand="0" w:firstRowFirstColumn="0" w:firstRowLastColumn="0" w:lastRowFirstColumn="0" w:lastRowLastColumn="0"/>
            </w:pPr>
            <w:r>
              <w:t>(347)</w:t>
            </w:r>
          </w:p>
        </w:tc>
      </w:tr>
      <w:tr w:rsidR="00314ADF" w14:paraId="762F5324" w14:textId="77777777" w:rsidTr="00283265">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6" w:space="0" w:color="auto"/>
            </w:tcBorders>
          </w:tcPr>
          <w:p w14:paraId="0DFD26C4" w14:textId="77777777" w:rsidR="00314ADF" w:rsidRDefault="009A65E3">
            <w:r>
              <w:rPr>
                <w:b/>
              </w:rPr>
              <w:t>Total liabilities</w:t>
            </w:r>
          </w:p>
        </w:tc>
        <w:tc>
          <w:tcPr>
            <w:tcW w:w="907" w:type="dxa"/>
            <w:tcBorders>
              <w:top w:val="single" w:sz="6" w:space="0" w:color="auto"/>
              <w:bottom w:val="single" w:sz="6" w:space="0" w:color="auto"/>
            </w:tcBorders>
          </w:tcPr>
          <w:p w14:paraId="43C4F4E9"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287 643</w:t>
            </w:r>
          </w:p>
        </w:tc>
        <w:tc>
          <w:tcPr>
            <w:tcW w:w="907" w:type="dxa"/>
            <w:tcBorders>
              <w:top w:val="single" w:sz="6" w:space="0" w:color="auto"/>
              <w:bottom w:val="single" w:sz="6" w:space="0" w:color="auto"/>
            </w:tcBorders>
          </w:tcPr>
          <w:p w14:paraId="75F461F6"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311 201</w:t>
            </w:r>
          </w:p>
        </w:tc>
        <w:tc>
          <w:tcPr>
            <w:tcW w:w="907" w:type="dxa"/>
            <w:tcBorders>
              <w:top w:val="single" w:sz="6" w:space="0" w:color="auto"/>
              <w:bottom w:val="single" w:sz="6" w:space="0" w:color="auto"/>
            </w:tcBorders>
          </w:tcPr>
          <w:p w14:paraId="3B5F19F8"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23 558</w:t>
            </w:r>
          </w:p>
        </w:tc>
        <w:tc>
          <w:tcPr>
            <w:tcW w:w="907" w:type="dxa"/>
            <w:tcBorders>
              <w:top w:val="single" w:sz="6" w:space="0" w:color="auto"/>
              <w:bottom w:val="single" w:sz="6" w:space="0" w:color="auto"/>
            </w:tcBorders>
          </w:tcPr>
          <w:p w14:paraId="4A7425D2"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204 407</w:t>
            </w:r>
          </w:p>
        </w:tc>
        <w:tc>
          <w:tcPr>
            <w:tcW w:w="907" w:type="dxa"/>
            <w:tcBorders>
              <w:top w:val="single" w:sz="6" w:space="0" w:color="auto"/>
              <w:bottom w:val="single" w:sz="6" w:space="0" w:color="auto"/>
            </w:tcBorders>
          </w:tcPr>
          <w:p w14:paraId="64DBC440"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219 667</w:t>
            </w:r>
          </w:p>
        </w:tc>
        <w:tc>
          <w:tcPr>
            <w:tcW w:w="907" w:type="dxa"/>
            <w:tcBorders>
              <w:top w:val="single" w:sz="6" w:space="0" w:color="auto"/>
              <w:bottom w:val="single" w:sz="6" w:space="0" w:color="auto"/>
            </w:tcBorders>
          </w:tcPr>
          <w:p w14:paraId="5E04B8B8"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15 260</w:t>
            </w:r>
          </w:p>
        </w:tc>
      </w:tr>
      <w:tr w:rsidR="00314ADF" w14:paraId="0EAD9D9F" w14:textId="77777777" w:rsidTr="00283265">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1095864A" w14:textId="77777777" w:rsidR="00314ADF" w:rsidRDefault="009A65E3">
            <w:r>
              <w:rPr>
                <w:b/>
              </w:rPr>
              <w:t>Net assets</w:t>
            </w:r>
          </w:p>
        </w:tc>
        <w:tc>
          <w:tcPr>
            <w:tcW w:w="907" w:type="dxa"/>
            <w:tcBorders>
              <w:top w:val="single" w:sz="6" w:space="0" w:color="auto"/>
              <w:bottom w:val="single" w:sz="12" w:space="0" w:color="auto"/>
            </w:tcBorders>
          </w:tcPr>
          <w:p w14:paraId="534D8240"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234 197</w:t>
            </w:r>
          </w:p>
        </w:tc>
        <w:tc>
          <w:tcPr>
            <w:tcW w:w="907" w:type="dxa"/>
            <w:tcBorders>
              <w:top w:val="single" w:sz="6" w:space="0" w:color="auto"/>
              <w:bottom w:val="single" w:sz="12" w:space="0" w:color="auto"/>
            </w:tcBorders>
          </w:tcPr>
          <w:p w14:paraId="5F8AA205"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226 255</w:t>
            </w:r>
          </w:p>
        </w:tc>
        <w:tc>
          <w:tcPr>
            <w:tcW w:w="907" w:type="dxa"/>
            <w:tcBorders>
              <w:top w:val="single" w:sz="6" w:space="0" w:color="auto"/>
              <w:bottom w:val="single" w:sz="12" w:space="0" w:color="auto"/>
            </w:tcBorders>
          </w:tcPr>
          <w:p w14:paraId="647692AD"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(7 941)</w:t>
            </w:r>
          </w:p>
        </w:tc>
        <w:tc>
          <w:tcPr>
            <w:tcW w:w="907" w:type="dxa"/>
            <w:tcBorders>
              <w:top w:val="single" w:sz="6" w:space="0" w:color="auto"/>
              <w:bottom w:val="single" w:sz="12" w:space="0" w:color="auto"/>
            </w:tcBorders>
          </w:tcPr>
          <w:p w14:paraId="33E5D02A"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186 783</w:t>
            </w:r>
          </w:p>
        </w:tc>
        <w:tc>
          <w:tcPr>
            <w:tcW w:w="907" w:type="dxa"/>
            <w:tcBorders>
              <w:top w:val="single" w:sz="6" w:space="0" w:color="auto"/>
              <w:bottom w:val="single" w:sz="12" w:space="0" w:color="auto"/>
            </w:tcBorders>
          </w:tcPr>
          <w:p w14:paraId="126FA285"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180 504</w:t>
            </w:r>
          </w:p>
        </w:tc>
        <w:tc>
          <w:tcPr>
            <w:tcW w:w="907" w:type="dxa"/>
            <w:tcBorders>
              <w:top w:val="single" w:sz="6" w:space="0" w:color="auto"/>
              <w:bottom w:val="single" w:sz="12" w:space="0" w:color="auto"/>
            </w:tcBorders>
          </w:tcPr>
          <w:p w14:paraId="5FBA71D3"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(6 280)</w:t>
            </w:r>
          </w:p>
        </w:tc>
      </w:tr>
    </w:tbl>
    <w:p w14:paraId="24D6D9A8" w14:textId="77777777" w:rsidR="00594B69" w:rsidRPr="00537F77" w:rsidRDefault="00594B69" w:rsidP="00594B69">
      <w:pPr>
        <w:pStyle w:val="Note"/>
      </w:pPr>
      <w:r w:rsidRPr="00537F77">
        <w:t>Note:</w:t>
      </w:r>
    </w:p>
    <w:p w14:paraId="6168B641" w14:textId="2D1A04F8" w:rsidR="00594B69" w:rsidRPr="00537F77" w:rsidRDefault="00594B69" w:rsidP="00594B69">
      <w:pPr>
        <w:pStyle w:val="Note"/>
      </w:pPr>
      <w:r w:rsidRPr="00537F77">
        <w:t>(a)</w:t>
      </w:r>
      <w:r w:rsidRPr="00537F77">
        <w:tab/>
        <w:t>This is an abbreviated balance sheet. The full consolidated and disaggregated balance sheet is reported in Chapter 2.</w:t>
      </w:r>
    </w:p>
    <w:p w14:paraId="0924CC9C" w14:textId="30222B07" w:rsidR="00594B69" w:rsidRPr="00537F77" w:rsidRDefault="00594B69" w:rsidP="00594B69"/>
    <w:p w14:paraId="63CA2CD9" w14:textId="77777777" w:rsidR="00594B69" w:rsidRPr="00537F77" w:rsidRDefault="00594B69" w:rsidP="00594B69">
      <w:pPr>
        <w:pStyle w:val="Heading20"/>
      </w:pPr>
      <w:r w:rsidRPr="00537F77">
        <w:t xml:space="preserve">State of Victoria </w:t>
      </w:r>
    </w:p>
    <w:p w14:paraId="5E27792A" w14:textId="77777777" w:rsidR="00594B69" w:rsidRDefault="00594B69" w:rsidP="00594B69">
      <w:pPr>
        <w:pStyle w:val="TableHeading"/>
        <w:sectPr w:rsidR="00594B69" w:rsidSect="00E97BE6">
          <w:type w:val="continuous"/>
          <w:pgSz w:w="11907" w:h="16840" w:code="9"/>
          <w:pgMar w:top="1134" w:right="1134" w:bottom="1134" w:left="1134" w:header="624" w:footer="567" w:gutter="0"/>
          <w:cols w:space="708"/>
          <w:docGrid w:linePitch="360"/>
        </w:sectPr>
      </w:pPr>
    </w:p>
    <w:p w14:paraId="40986F1B" w14:textId="6714B9F9" w:rsidR="00CF379F" w:rsidRDefault="00D67147" w:rsidP="00D67147">
      <w:r w:rsidRPr="0074331F">
        <w:t>During the period to 31 December 202</w:t>
      </w:r>
      <w:r w:rsidR="00BF5EDE">
        <w:t>3</w:t>
      </w:r>
      <w:r w:rsidRPr="0074331F">
        <w:t xml:space="preserve">, the net assets for the State of Victoria </w:t>
      </w:r>
      <w:r w:rsidR="0035616B">
        <w:t>de</w:t>
      </w:r>
      <w:r w:rsidRPr="0074331F">
        <w:t>creased by $</w:t>
      </w:r>
      <w:r w:rsidR="0035616B">
        <w:t>7</w:t>
      </w:r>
      <w:r>
        <w:t>.</w:t>
      </w:r>
      <w:r w:rsidR="007C25F8">
        <w:t>9</w:t>
      </w:r>
      <w:r w:rsidRPr="0074331F">
        <w:t xml:space="preserve"> billion. </w:t>
      </w:r>
      <w:r w:rsidR="0073766C">
        <w:t xml:space="preserve">The total assets of the </w:t>
      </w:r>
      <w:r w:rsidR="00955010">
        <w:t xml:space="preserve">State increased by </w:t>
      </w:r>
      <w:r w:rsidRPr="0074331F">
        <w:t>$</w:t>
      </w:r>
      <w:r w:rsidR="00301798">
        <w:t>1</w:t>
      </w:r>
      <w:r w:rsidR="007C25F8">
        <w:t>5.6</w:t>
      </w:r>
      <w:r w:rsidRPr="0074331F">
        <w:t xml:space="preserve"> billion</w:t>
      </w:r>
      <w:r w:rsidR="00B52069">
        <w:t>,</w:t>
      </w:r>
      <w:r w:rsidRPr="0074331F">
        <w:t xml:space="preserve"> </w:t>
      </w:r>
      <w:r w:rsidR="00955010">
        <w:t xml:space="preserve">mainly driven by the Government’s pipeline of </w:t>
      </w:r>
      <w:r w:rsidR="00E56144">
        <w:t>infrastructure investments and increased holdings of financial assets.</w:t>
      </w:r>
      <w:r w:rsidR="00CF379F">
        <w:t xml:space="preserve"> </w:t>
      </w:r>
    </w:p>
    <w:p w14:paraId="0B442A17" w14:textId="486D2943" w:rsidR="00D67147" w:rsidRDefault="008848CB" w:rsidP="00946412">
      <w:pPr>
        <w:spacing w:before="60"/>
      </w:pPr>
      <w:r>
        <w:t xml:space="preserve">Total liabilities for the State </w:t>
      </w:r>
      <w:r w:rsidR="00A824CE">
        <w:t>increased by $2</w:t>
      </w:r>
      <w:r w:rsidR="007C25F8">
        <w:t>3.6</w:t>
      </w:r>
      <w:r w:rsidR="002B68FC">
        <w:t> </w:t>
      </w:r>
      <w:r w:rsidR="00A824CE">
        <w:t>billion</w:t>
      </w:r>
      <w:r w:rsidR="00E72A03">
        <w:t xml:space="preserve"> to $3</w:t>
      </w:r>
      <w:r w:rsidR="007C25F8">
        <w:t>11.2</w:t>
      </w:r>
      <w:r w:rsidR="00E72A03">
        <w:t xml:space="preserve"> billion. This </w:t>
      </w:r>
      <w:r w:rsidR="00E238DF">
        <w:t>was</w:t>
      </w:r>
      <w:r w:rsidR="00D67147">
        <w:t xml:space="preserve"> </w:t>
      </w:r>
      <w:r w:rsidR="008A7C1C">
        <w:t xml:space="preserve">largely </w:t>
      </w:r>
      <w:r w:rsidR="00D67147">
        <w:t xml:space="preserve">due to </w:t>
      </w:r>
      <w:r w:rsidR="006035CE">
        <w:t xml:space="preserve">an </w:t>
      </w:r>
      <w:r w:rsidR="00D67147">
        <w:t>increase in borrowings</w:t>
      </w:r>
      <w:r w:rsidR="007D5825">
        <w:t xml:space="preserve">, reflecting incremental borrowings by the Treasury Corporation of Victoria </w:t>
      </w:r>
      <w:r w:rsidR="00AB685A">
        <w:t xml:space="preserve">primarily </w:t>
      </w:r>
      <w:r w:rsidR="007D5825">
        <w:t>to fund the Government’s infrastructure investment program.</w:t>
      </w:r>
    </w:p>
    <w:p w14:paraId="24F2136C" w14:textId="77777777" w:rsidR="00594B69" w:rsidRDefault="00594B69" w:rsidP="00594B69"/>
    <w:p w14:paraId="75DFE37C" w14:textId="77777777" w:rsidR="00594B69" w:rsidRDefault="00594B69" w:rsidP="00594B69"/>
    <w:p w14:paraId="2926F04D" w14:textId="77777777" w:rsidR="00594B69" w:rsidRDefault="00594B69" w:rsidP="00594B69"/>
    <w:p w14:paraId="55DD954F" w14:textId="77777777" w:rsidR="00594B69" w:rsidRDefault="00594B69" w:rsidP="00594B69">
      <w:pPr>
        <w:sectPr w:rsidR="00594B69" w:rsidSect="00E97BE6">
          <w:type w:val="continuous"/>
          <w:pgSz w:w="11907" w:h="16840" w:code="9"/>
          <w:pgMar w:top="1134" w:right="1134" w:bottom="1134" w:left="1134" w:header="624" w:footer="567" w:gutter="0"/>
          <w:cols w:num="2" w:space="708"/>
          <w:docGrid w:linePitch="360"/>
        </w:sectPr>
      </w:pPr>
    </w:p>
    <w:p w14:paraId="30B5E1A6" w14:textId="77777777" w:rsidR="00594B69" w:rsidRDefault="00594B69" w:rsidP="00B40AB6">
      <w:pPr>
        <w:pStyle w:val="Heading10"/>
        <w:pageBreakBefore/>
        <w:spacing w:before="0"/>
        <w:sectPr w:rsidR="00594B69" w:rsidSect="00E97BE6">
          <w:type w:val="continuous"/>
          <w:pgSz w:w="11907" w:h="16840" w:code="9"/>
          <w:pgMar w:top="1134" w:right="1134" w:bottom="1134" w:left="1134" w:header="624" w:footer="567" w:gutter="0"/>
          <w:cols w:space="708"/>
          <w:docGrid w:linePitch="360"/>
        </w:sectPr>
      </w:pPr>
      <w:bookmarkStart w:id="10" w:name="_Toc158714142"/>
      <w:r w:rsidRPr="00537F77">
        <w:lastRenderedPageBreak/>
        <w:t>Cash flow</w:t>
      </w:r>
      <w:bookmarkEnd w:id="10"/>
    </w:p>
    <w:p w14:paraId="0EB7E142" w14:textId="42248AFB" w:rsidR="00A16B8E" w:rsidRDefault="00594B69" w:rsidP="00A16B8E">
      <w:r w:rsidRPr="00537F77">
        <w:t>Table 1.3 outlines the use of cash resources. It</w:t>
      </w:r>
      <w:r>
        <w:t> </w:t>
      </w:r>
      <w:r w:rsidRPr="00537F77">
        <w:t xml:space="preserve">summarises cash generated through the operations of government departments and other general government sector agencies and how the cash has been invested in fixed assets. </w:t>
      </w:r>
      <w:r>
        <w:t xml:space="preserve">The net cash flows from operating activities for the half year was a </w:t>
      </w:r>
      <w:r w:rsidR="003A65CE">
        <w:t>deficit</w:t>
      </w:r>
      <w:r w:rsidRPr="00714288">
        <w:t xml:space="preserve"> of $</w:t>
      </w:r>
      <w:r w:rsidR="003A65CE" w:rsidRPr="00F77242">
        <w:t>1</w:t>
      </w:r>
      <w:r w:rsidRPr="00F77242">
        <w:t>.</w:t>
      </w:r>
      <w:r w:rsidR="003A65CE" w:rsidRPr="00F77242">
        <w:t>2</w:t>
      </w:r>
      <w:r>
        <w:t xml:space="preserve"> billion</w:t>
      </w:r>
      <w:r w:rsidR="00982665">
        <w:t xml:space="preserve"> </w:t>
      </w:r>
      <w:r w:rsidR="00C53BD7">
        <w:t>compared with</w:t>
      </w:r>
      <w:r w:rsidR="003948F1">
        <w:t xml:space="preserve"> a </w:t>
      </w:r>
      <w:r w:rsidR="00C53BD7">
        <w:t xml:space="preserve">revised budget forecast </w:t>
      </w:r>
      <w:r w:rsidR="003948F1">
        <w:t>surplus of $309</w:t>
      </w:r>
      <w:r w:rsidR="00903F45">
        <w:t> </w:t>
      </w:r>
      <w:r w:rsidR="003948F1">
        <w:t xml:space="preserve">million for the full year. This </w:t>
      </w:r>
      <w:r w:rsidR="00AB685A">
        <w:t>includes</w:t>
      </w:r>
      <w:r w:rsidR="002A7043">
        <w:t xml:space="preserve"> the timing of </w:t>
      </w:r>
      <w:r w:rsidR="002A7043" w:rsidRPr="001F27F6">
        <w:t>re</w:t>
      </w:r>
      <w:r w:rsidR="002A7043">
        <w:t>ceipts</w:t>
      </w:r>
      <w:r w:rsidR="002A7043" w:rsidRPr="001F27F6">
        <w:t xml:space="preserve"> for </w:t>
      </w:r>
      <w:r w:rsidR="002A7043">
        <w:t xml:space="preserve">land </w:t>
      </w:r>
      <w:r w:rsidR="002A7043" w:rsidRPr="001F27F6">
        <w:t>tax</w:t>
      </w:r>
      <w:r w:rsidR="000F1368">
        <w:t xml:space="preserve"> and</w:t>
      </w:r>
      <w:r w:rsidR="002A7043">
        <w:t xml:space="preserve"> certain grants from the Commonwealth </w:t>
      </w:r>
      <w:r w:rsidR="00BE1933">
        <w:t xml:space="preserve">Government. </w:t>
      </w:r>
    </w:p>
    <w:p w14:paraId="7561E2B7" w14:textId="77777777" w:rsidR="00594B69" w:rsidRPr="00537F77" w:rsidRDefault="00594B69" w:rsidP="00594B69">
      <w:r w:rsidRPr="00537F77">
        <w:t xml:space="preserve">A detailed cash flow statement is provided in Chapter 2. </w:t>
      </w:r>
    </w:p>
    <w:p w14:paraId="47437EE4" w14:textId="77777777" w:rsidR="00594B69" w:rsidRDefault="00594B69" w:rsidP="00594B69">
      <w:pPr>
        <w:sectPr w:rsidR="00594B69" w:rsidSect="00E97BE6">
          <w:type w:val="continuous"/>
          <w:pgSz w:w="11907" w:h="16840" w:code="9"/>
          <w:pgMar w:top="1134" w:right="1134" w:bottom="1134" w:left="1134" w:header="624" w:footer="567" w:gutter="0"/>
          <w:cols w:num="2" w:space="708"/>
          <w:docGrid w:linePitch="360"/>
        </w:sectPr>
      </w:pPr>
    </w:p>
    <w:p w14:paraId="0367C6C6" w14:textId="77777777" w:rsidR="00594B69" w:rsidRPr="003E0EC9" w:rsidRDefault="00594B69" w:rsidP="00594B69">
      <w:pPr>
        <w:pStyle w:val="TableHeading"/>
      </w:pPr>
      <w:r w:rsidRPr="00537F77">
        <w:t xml:space="preserve">Table 1.3: </w:t>
      </w:r>
      <w:r w:rsidRPr="00537F77">
        <w:tab/>
        <w:t xml:space="preserve">Application of cash resources for the general government sector </w:t>
      </w:r>
      <w:r w:rsidRPr="00537F77">
        <w:rPr>
          <w:vertAlign w:val="superscript"/>
        </w:rPr>
        <w:t>(a)</w:t>
      </w:r>
      <w:r w:rsidRPr="00537F77">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hapter_One.xlsx|Table:Application_of_cash|MergedHeadingRow:1"/>
      </w:tblPr>
      <w:tblGrid>
        <w:gridCol w:w="7513"/>
        <w:gridCol w:w="992"/>
        <w:gridCol w:w="1133"/>
      </w:tblGrid>
      <w:tr w:rsidR="00314ADF" w14:paraId="01C2E163" w14:textId="77777777" w:rsidTr="00260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13" w:type="dxa"/>
          </w:tcPr>
          <w:p w14:paraId="35849ACE" w14:textId="77777777" w:rsidR="00314ADF" w:rsidRDefault="00314ADF">
            <w:pPr>
              <w:keepNext/>
            </w:pPr>
          </w:p>
        </w:tc>
        <w:tc>
          <w:tcPr>
            <w:tcW w:w="992" w:type="dxa"/>
          </w:tcPr>
          <w:p w14:paraId="3B339399"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r>
              <w:noBreakHyphen/>
              <w:t>24</w:t>
            </w:r>
            <w:r>
              <w:br/>
              <w:t>actual</w:t>
            </w:r>
            <w:r>
              <w:br/>
              <w:t>to Dec</w:t>
            </w:r>
          </w:p>
        </w:tc>
        <w:tc>
          <w:tcPr>
            <w:tcW w:w="1133" w:type="dxa"/>
          </w:tcPr>
          <w:p w14:paraId="44B2285A"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r>
              <w:noBreakHyphen/>
              <w:t>24</w:t>
            </w:r>
            <w:r>
              <w:br/>
              <w:t>revised</w:t>
            </w:r>
            <w:r>
              <w:br/>
              <w:t>estimate</w:t>
            </w:r>
          </w:p>
        </w:tc>
      </w:tr>
      <w:tr w:rsidR="00314ADF" w14:paraId="64E78BDD" w14:textId="77777777" w:rsidTr="00260E9B">
        <w:tc>
          <w:tcPr>
            <w:cnfStyle w:val="001000000000" w:firstRow="0" w:lastRow="0" w:firstColumn="1" w:lastColumn="0" w:oddVBand="0" w:evenVBand="0" w:oddHBand="0" w:evenHBand="0" w:firstRowFirstColumn="0" w:firstRowLastColumn="0" w:lastRowFirstColumn="0" w:lastRowLastColumn="0"/>
            <w:tcW w:w="7513" w:type="dxa"/>
          </w:tcPr>
          <w:p w14:paraId="2C4D3A87" w14:textId="1FBA967E" w:rsidR="00314ADF" w:rsidRDefault="00116B60">
            <w:r>
              <w:t xml:space="preserve">Net result from transactions – </w:t>
            </w:r>
            <w:r w:rsidR="00260E9B">
              <w:t xml:space="preserve">Net </w:t>
            </w:r>
            <w:r>
              <w:t>operating balance</w:t>
            </w:r>
          </w:p>
        </w:tc>
        <w:tc>
          <w:tcPr>
            <w:tcW w:w="992" w:type="dxa"/>
          </w:tcPr>
          <w:p w14:paraId="29CB234A" w14:textId="77777777" w:rsidR="00314ADF" w:rsidRDefault="00116B60">
            <w:pPr>
              <w:cnfStyle w:val="000000000000" w:firstRow="0" w:lastRow="0" w:firstColumn="0" w:lastColumn="0" w:oddVBand="0" w:evenVBand="0" w:oddHBand="0" w:evenHBand="0" w:firstRowFirstColumn="0" w:firstRowLastColumn="0" w:lastRowFirstColumn="0" w:lastRowLastColumn="0"/>
            </w:pPr>
            <w:r>
              <w:t>(4 182)</w:t>
            </w:r>
          </w:p>
        </w:tc>
        <w:tc>
          <w:tcPr>
            <w:tcW w:w="1133" w:type="dxa"/>
          </w:tcPr>
          <w:p w14:paraId="71159AFB" w14:textId="77777777" w:rsidR="00314ADF" w:rsidRDefault="00116B60">
            <w:pPr>
              <w:cnfStyle w:val="000000000000" w:firstRow="0" w:lastRow="0" w:firstColumn="0" w:lastColumn="0" w:oddVBand="0" w:evenVBand="0" w:oddHBand="0" w:evenHBand="0" w:firstRowFirstColumn="0" w:firstRowLastColumn="0" w:lastRowFirstColumn="0" w:lastRowLastColumn="0"/>
            </w:pPr>
            <w:r>
              <w:t>(3 470)</w:t>
            </w:r>
          </w:p>
        </w:tc>
      </w:tr>
      <w:tr w:rsidR="00314ADF" w14:paraId="5A69A92E" w14:textId="77777777" w:rsidTr="00260E9B">
        <w:tc>
          <w:tcPr>
            <w:cnfStyle w:val="001000000000" w:firstRow="0" w:lastRow="0" w:firstColumn="1" w:lastColumn="0" w:oddVBand="0" w:evenVBand="0" w:oddHBand="0" w:evenHBand="0" w:firstRowFirstColumn="0" w:firstRowLastColumn="0" w:lastRowFirstColumn="0" w:lastRowLastColumn="0"/>
            <w:tcW w:w="7513" w:type="dxa"/>
            <w:tcBorders>
              <w:bottom w:val="single" w:sz="6" w:space="0" w:color="auto"/>
            </w:tcBorders>
          </w:tcPr>
          <w:p w14:paraId="21ED80B8" w14:textId="77777777" w:rsidR="00314ADF" w:rsidRDefault="00116B60">
            <w:r>
              <w:t>Add back: Non</w:t>
            </w:r>
            <w:r>
              <w:noBreakHyphen/>
              <w:t>cash revenues and expenses (net)</w:t>
            </w:r>
            <w:r>
              <w:rPr>
                <w:vertAlign w:val="superscript"/>
              </w:rPr>
              <w:t xml:space="preserve"> (b)</w:t>
            </w:r>
          </w:p>
        </w:tc>
        <w:tc>
          <w:tcPr>
            <w:tcW w:w="992" w:type="dxa"/>
            <w:tcBorders>
              <w:bottom w:val="single" w:sz="6" w:space="0" w:color="auto"/>
            </w:tcBorders>
          </w:tcPr>
          <w:p w14:paraId="2F6FC7BF" w14:textId="77777777" w:rsidR="00314ADF" w:rsidRDefault="00116B60">
            <w:pPr>
              <w:cnfStyle w:val="000000000000" w:firstRow="0" w:lastRow="0" w:firstColumn="0" w:lastColumn="0" w:oddVBand="0" w:evenVBand="0" w:oddHBand="0" w:evenHBand="0" w:firstRowFirstColumn="0" w:firstRowLastColumn="0" w:lastRowFirstColumn="0" w:lastRowLastColumn="0"/>
            </w:pPr>
            <w:r>
              <w:t>2 933</w:t>
            </w:r>
          </w:p>
        </w:tc>
        <w:tc>
          <w:tcPr>
            <w:tcW w:w="1133" w:type="dxa"/>
            <w:tcBorders>
              <w:bottom w:val="single" w:sz="6" w:space="0" w:color="auto"/>
            </w:tcBorders>
          </w:tcPr>
          <w:p w14:paraId="6E4EA700" w14:textId="77777777" w:rsidR="00314ADF" w:rsidRDefault="00116B60">
            <w:pPr>
              <w:cnfStyle w:val="000000000000" w:firstRow="0" w:lastRow="0" w:firstColumn="0" w:lastColumn="0" w:oddVBand="0" w:evenVBand="0" w:oddHBand="0" w:evenHBand="0" w:firstRowFirstColumn="0" w:firstRowLastColumn="0" w:lastRowFirstColumn="0" w:lastRowLastColumn="0"/>
            </w:pPr>
            <w:r>
              <w:t>3 779</w:t>
            </w:r>
          </w:p>
        </w:tc>
      </w:tr>
      <w:tr w:rsidR="00314ADF" w14:paraId="22044944" w14:textId="77777777" w:rsidTr="00260E9B">
        <w:tc>
          <w:tcPr>
            <w:cnfStyle w:val="001000000000" w:firstRow="0" w:lastRow="0" w:firstColumn="1" w:lastColumn="0" w:oddVBand="0" w:evenVBand="0" w:oddHBand="0" w:evenHBand="0" w:firstRowFirstColumn="0" w:firstRowLastColumn="0" w:lastRowFirstColumn="0" w:lastRowLastColumn="0"/>
            <w:tcW w:w="7513" w:type="dxa"/>
            <w:tcBorders>
              <w:top w:val="single" w:sz="6" w:space="0" w:color="auto"/>
            </w:tcBorders>
          </w:tcPr>
          <w:p w14:paraId="228C1F0E" w14:textId="77777777" w:rsidR="00314ADF" w:rsidRDefault="00116B60">
            <w:r>
              <w:rPr>
                <w:b/>
              </w:rPr>
              <w:t>Net cash flows from operating activities</w:t>
            </w:r>
          </w:p>
        </w:tc>
        <w:tc>
          <w:tcPr>
            <w:tcW w:w="992" w:type="dxa"/>
            <w:tcBorders>
              <w:top w:val="single" w:sz="6" w:space="0" w:color="auto"/>
            </w:tcBorders>
          </w:tcPr>
          <w:p w14:paraId="749031A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(1 249)</w:t>
            </w:r>
          </w:p>
        </w:tc>
        <w:tc>
          <w:tcPr>
            <w:tcW w:w="1133" w:type="dxa"/>
            <w:tcBorders>
              <w:top w:val="single" w:sz="6" w:space="0" w:color="auto"/>
            </w:tcBorders>
          </w:tcPr>
          <w:p w14:paraId="5ACDBE2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309</w:t>
            </w:r>
          </w:p>
        </w:tc>
      </w:tr>
      <w:tr w:rsidR="00314ADF" w14:paraId="38DBEAF5" w14:textId="77777777" w:rsidTr="00260E9B">
        <w:tc>
          <w:tcPr>
            <w:cnfStyle w:val="001000000000" w:firstRow="0" w:lastRow="0" w:firstColumn="1" w:lastColumn="0" w:oddVBand="0" w:evenVBand="0" w:oddHBand="0" w:evenHBand="0" w:firstRowFirstColumn="0" w:firstRowLastColumn="0" w:lastRowFirstColumn="0" w:lastRowLastColumn="0"/>
            <w:tcW w:w="7513" w:type="dxa"/>
          </w:tcPr>
          <w:p w14:paraId="197B758B" w14:textId="77777777" w:rsidR="00314ADF" w:rsidRDefault="00116B60">
            <w:r>
              <w:t>Less:</w:t>
            </w:r>
          </w:p>
        </w:tc>
        <w:tc>
          <w:tcPr>
            <w:tcW w:w="992" w:type="dxa"/>
          </w:tcPr>
          <w:p w14:paraId="3059260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1133" w:type="dxa"/>
          </w:tcPr>
          <w:p w14:paraId="671557F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5C9F74A4" w14:textId="77777777" w:rsidTr="00260E9B">
        <w:tc>
          <w:tcPr>
            <w:cnfStyle w:val="001000000000" w:firstRow="0" w:lastRow="0" w:firstColumn="1" w:lastColumn="0" w:oddVBand="0" w:evenVBand="0" w:oddHBand="0" w:evenHBand="0" w:firstRowFirstColumn="0" w:firstRowLastColumn="0" w:lastRowFirstColumn="0" w:lastRowLastColumn="0"/>
            <w:tcW w:w="7513" w:type="dxa"/>
          </w:tcPr>
          <w:p w14:paraId="67D17F22" w14:textId="77777777" w:rsidR="00314ADF" w:rsidRDefault="00116B60">
            <w:r>
              <w:rPr>
                <w:b/>
              </w:rPr>
              <w:t>Net investment in fixed assets</w:t>
            </w:r>
          </w:p>
        </w:tc>
        <w:tc>
          <w:tcPr>
            <w:tcW w:w="992" w:type="dxa"/>
          </w:tcPr>
          <w:p w14:paraId="6B073C2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1133" w:type="dxa"/>
          </w:tcPr>
          <w:p w14:paraId="0F9B873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7E9BC8F4" w14:textId="77777777" w:rsidTr="00260E9B">
        <w:tc>
          <w:tcPr>
            <w:cnfStyle w:val="001000000000" w:firstRow="0" w:lastRow="0" w:firstColumn="1" w:lastColumn="0" w:oddVBand="0" w:evenVBand="0" w:oddHBand="0" w:evenHBand="0" w:firstRowFirstColumn="0" w:firstRowLastColumn="0" w:lastRowFirstColumn="0" w:lastRowLastColumn="0"/>
            <w:tcW w:w="7513" w:type="dxa"/>
          </w:tcPr>
          <w:p w14:paraId="6C4A96BC" w14:textId="77777777" w:rsidR="00314ADF" w:rsidRDefault="00116B60">
            <w:r>
              <w:t>Purchases of non</w:t>
            </w:r>
            <w:r>
              <w:noBreakHyphen/>
              <w:t>financial assets</w:t>
            </w:r>
          </w:p>
        </w:tc>
        <w:tc>
          <w:tcPr>
            <w:tcW w:w="992" w:type="dxa"/>
          </w:tcPr>
          <w:p w14:paraId="04859E5D" w14:textId="77777777" w:rsidR="00314ADF" w:rsidRDefault="00116B60">
            <w:pPr>
              <w:cnfStyle w:val="000000000000" w:firstRow="0" w:lastRow="0" w:firstColumn="0" w:lastColumn="0" w:oddVBand="0" w:evenVBand="0" w:oddHBand="0" w:evenHBand="0" w:firstRowFirstColumn="0" w:firstRowLastColumn="0" w:lastRowFirstColumn="0" w:lastRowLastColumn="0"/>
            </w:pPr>
            <w:r>
              <w:t>9 097</w:t>
            </w:r>
          </w:p>
        </w:tc>
        <w:tc>
          <w:tcPr>
            <w:tcW w:w="1133" w:type="dxa"/>
          </w:tcPr>
          <w:p w14:paraId="15191733" w14:textId="77777777" w:rsidR="00314ADF" w:rsidRDefault="00116B60">
            <w:pPr>
              <w:cnfStyle w:val="000000000000" w:firstRow="0" w:lastRow="0" w:firstColumn="0" w:lastColumn="0" w:oddVBand="0" w:evenVBand="0" w:oddHBand="0" w:evenHBand="0" w:firstRowFirstColumn="0" w:firstRowLastColumn="0" w:lastRowFirstColumn="0" w:lastRowLastColumn="0"/>
            </w:pPr>
            <w:r>
              <w:t>17 170</w:t>
            </w:r>
          </w:p>
        </w:tc>
      </w:tr>
      <w:tr w:rsidR="00314ADF" w14:paraId="1F73C2AC" w14:textId="77777777" w:rsidTr="00260E9B">
        <w:tc>
          <w:tcPr>
            <w:cnfStyle w:val="001000000000" w:firstRow="0" w:lastRow="0" w:firstColumn="1" w:lastColumn="0" w:oddVBand="0" w:evenVBand="0" w:oddHBand="0" w:evenHBand="0" w:firstRowFirstColumn="0" w:firstRowLastColumn="0" w:lastRowFirstColumn="0" w:lastRowLastColumn="0"/>
            <w:tcW w:w="7513" w:type="dxa"/>
          </w:tcPr>
          <w:p w14:paraId="39793925" w14:textId="77777777" w:rsidR="00314ADF" w:rsidRDefault="00116B60">
            <w:r>
              <w:t>Net cash flows from investments in financial assets for policy purposes</w:t>
            </w:r>
          </w:p>
        </w:tc>
        <w:tc>
          <w:tcPr>
            <w:tcW w:w="992" w:type="dxa"/>
          </w:tcPr>
          <w:p w14:paraId="7A9207B2" w14:textId="77777777" w:rsidR="00314ADF" w:rsidRDefault="00116B60">
            <w:pPr>
              <w:cnfStyle w:val="000000000000" w:firstRow="0" w:lastRow="0" w:firstColumn="0" w:lastColumn="0" w:oddVBand="0" w:evenVBand="0" w:oddHBand="0" w:evenHBand="0" w:firstRowFirstColumn="0" w:firstRowLastColumn="0" w:lastRowFirstColumn="0" w:lastRowLastColumn="0"/>
            </w:pPr>
            <w:r>
              <w:t>1 003</w:t>
            </w:r>
          </w:p>
        </w:tc>
        <w:tc>
          <w:tcPr>
            <w:tcW w:w="1133" w:type="dxa"/>
          </w:tcPr>
          <w:p w14:paraId="4F3E2DE6" w14:textId="77777777" w:rsidR="00314ADF" w:rsidRDefault="00116B60">
            <w:pPr>
              <w:cnfStyle w:val="000000000000" w:firstRow="0" w:lastRow="0" w:firstColumn="0" w:lastColumn="0" w:oddVBand="0" w:evenVBand="0" w:oddHBand="0" w:evenHBand="0" w:firstRowFirstColumn="0" w:firstRowLastColumn="0" w:lastRowFirstColumn="0" w:lastRowLastColumn="0"/>
            </w:pPr>
            <w:r>
              <w:t>2 650</w:t>
            </w:r>
          </w:p>
        </w:tc>
      </w:tr>
      <w:tr w:rsidR="00314ADF" w14:paraId="3201A1B6" w14:textId="77777777" w:rsidTr="00260E9B">
        <w:tc>
          <w:tcPr>
            <w:cnfStyle w:val="001000000000" w:firstRow="0" w:lastRow="0" w:firstColumn="1" w:lastColumn="0" w:oddVBand="0" w:evenVBand="0" w:oddHBand="0" w:evenHBand="0" w:firstRowFirstColumn="0" w:firstRowLastColumn="0" w:lastRowFirstColumn="0" w:lastRowLastColumn="0"/>
            <w:tcW w:w="7513" w:type="dxa"/>
            <w:tcBorders>
              <w:bottom w:val="single" w:sz="6" w:space="0" w:color="auto"/>
            </w:tcBorders>
          </w:tcPr>
          <w:p w14:paraId="37000C76" w14:textId="77777777" w:rsidR="00314ADF" w:rsidRDefault="00116B60">
            <w:r>
              <w:t>Sales of non</w:t>
            </w:r>
            <w:r>
              <w:noBreakHyphen/>
              <w:t>financial assets</w:t>
            </w:r>
          </w:p>
        </w:tc>
        <w:tc>
          <w:tcPr>
            <w:tcW w:w="992" w:type="dxa"/>
            <w:tcBorders>
              <w:bottom w:val="single" w:sz="6" w:space="0" w:color="auto"/>
            </w:tcBorders>
          </w:tcPr>
          <w:p w14:paraId="17EAEBC1" w14:textId="77777777" w:rsidR="00314ADF" w:rsidRDefault="00116B60">
            <w:pPr>
              <w:cnfStyle w:val="000000000000" w:firstRow="0" w:lastRow="0" w:firstColumn="0" w:lastColumn="0" w:oddVBand="0" w:evenVBand="0" w:oddHBand="0" w:evenHBand="0" w:firstRowFirstColumn="0" w:firstRowLastColumn="0" w:lastRowFirstColumn="0" w:lastRowLastColumn="0"/>
            </w:pPr>
            <w:r>
              <w:t>(114)</w:t>
            </w:r>
          </w:p>
        </w:tc>
        <w:tc>
          <w:tcPr>
            <w:tcW w:w="1133" w:type="dxa"/>
            <w:tcBorders>
              <w:bottom w:val="single" w:sz="6" w:space="0" w:color="auto"/>
            </w:tcBorders>
          </w:tcPr>
          <w:p w14:paraId="2A62F945" w14:textId="77777777" w:rsidR="00314ADF" w:rsidRDefault="00116B60">
            <w:pPr>
              <w:cnfStyle w:val="000000000000" w:firstRow="0" w:lastRow="0" w:firstColumn="0" w:lastColumn="0" w:oddVBand="0" w:evenVBand="0" w:oddHBand="0" w:evenHBand="0" w:firstRowFirstColumn="0" w:firstRowLastColumn="0" w:lastRowFirstColumn="0" w:lastRowLastColumn="0"/>
            </w:pPr>
            <w:r>
              <w:t>(570)</w:t>
            </w:r>
          </w:p>
        </w:tc>
      </w:tr>
      <w:tr w:rsidR="00314ADF" w14:paraId="1B3DFC72" w14:textId="77777777" w:rsidTr="00260E9B">
        <w:tc>
          <w:tcPr>
            <w:cnfStyle w:val="001000000000" w:firstRow="0" w:lastRow="0" w:firstColumn="1" w:lastColumn="0" w:oddVBand="0" w:evenVBand="0" w:oddHBand="0" w:evenHBand="0" w:firstRowFirstColumn="0" w:firstRowLastColumn="0" w:lastRowFirstColumn="0" w:lastRowLastColumn="0"/>
            <w:tcW w:w="7513" w:type="dxa"/>
            <w:tcBorders>
              <w:top w:val="single" w:sz="6" w:space="0" w:color="auto"/>
            </w:tcBorders>
          </w:tcPr>
          <w:p w14:paraId="03A58E33" w14:textId="77777777" w:rsidR="00314ADF" w:rsidRDefault="00116B60">
            <w:r>
              <w:rPr>
                <w:b/>
              </w:rPr>
              <w:t>Net investment in fixed assets</w:t>
            </w:r>
          </w:p>
        </w:tc>
        <w:tc>
          <w:tcPr>
            <w:tcW w:w="992" w:type="dxa"/>
            <w:tcBorders>
              <w:top w:val="single" w:sz="6" w:space="0" w:color="auto"/>
            </w:tcBorders>
          </w:tcPr>
          <w:p w14:paraId="014CEE2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9 986</w:t>
            </w:r>
          </w:p>
        </w:tc>
        <w:tc>
          <w:tcPr>
            <w:tcW w:w="1133" w:type="dxa"/>
            <w:tcBorders>
              <w:top w:val="single" w:sz="6" w:space="0" w:color="auto"/>
            </w:tcBorders>
          </w:tcPr>
          <w:p w14:paraId="7F592DC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19 250</w:t>
            </w:r>
          </w:p>
        </w:tc>
      </w:tr>
      <w:tr w:rsidR="00314ADF" w14:paraId="359A2615" w14:textId="77777777" w:rsidTr="00260E9B">
        <w:tc>
          <w:tcPr>
            <w:cnfStyle w:val="001000000000" w:firstRow="0" w:lastRow="0" w:firstColumn="1" w:lastColumn="0" w:oddVBand="0" w:evenVBand="0" w:oddHBand="0" w:evenHBand="0" w:firstRowFirstColumn="0" w:firstRowLastColumn="0" w:lastRowFirstColumn="0" w:lastRowLastColumn="0"/>
            <w:tcW w:w="7513" w:type="dxa"/>
          </w:tcPr>
          <w:p w14:paraId="340A55A4" w14:textId="77777777" w:rsidR="00314ADF" w:rsidRDefault="00116B60">
            <w:r>
              <w:t>Leases and service concession arrangements</w:t>
            </w:r>
          </w:p>
        </w:tc>
        <w:tc>
          <w:tcPr>
            <w:tcW w:w="992" w:type="dxa"/>
          </w:tcPr>
          <w:p w14:paraId="0B843F36" w14:textId="77777777" w:rsidR="00314ADF" w:rsidRDefault="00116B60">
            <w:pPr>
              <w:cnfStyle w:val="000000000000" w:firstRow="0" w:lastRow="0" w:firstColumn="0" w:lastColumn="0" w:oddVBand="0" w:evenVBand="0" w:oddHBand="0" w:evenHBand="0" w:firstRowFirstColumn="0" w:firstRowLastColumn="0" w:lastRowFirstColumn="0" w:lastRowLastColumn="0"/>
            </w:pPr>
            <w:r>
              <w:t>1 252</w:t>
            </w:r>
          </w:p>
        </w:tc>
        <w:tc>
          <w:tcPr>
            <w:tcW w:w="1133" w:type="dxa"/>
          </w:tcPr>
          <w:p w14:paraId="6B79AACB" w14:textId="77777777" w:rsidR="00314ADF" w:rsidRDefault="00116B60">
            <w:pPr>
              <w:cnfStyle w:val="000000000000" w:firstRow="0" w:lastRow="0" w:firstColumn="0" w:lastColumn="0" w:oddVBand="0" w:evenVBand="0" w:oddHBand="0" w:evenHBand="0" w:firstRowFirstColumn="0" w:firstRowLastColumn="0" w:lastRowFirstColumn="0" w:lastRowLastColumn="0"/>
            </w:pPr>
            <w:r>
              <w:t>2 684</w:t>
            </w:r>
          </w:p>
        </w:tc>
      </w:tr>
      <w:tr w:rsidR="00314ADF" w14:paraId="3A36A17D" w14:textId="77777777" w:rsidTr="00260E9B">
        <w:tc>
          <w:tcPr>
            <w:cnfStyle w:val="001000000000" w:firstRow="0" w:lastRow="0" w:firstColumn="1" w:lastColumn="0" w:oddVBand="0" w:evenVBand="0" w:oddHBand="0" w:evenHBand="0" w:firstRowFirstColumn="0" w:firstRowLastColumn="0" w:lastRowFirstColumn="0" w:lastRowLastColumn="0"/>
            <w:tcW w:w="7513" w:type="dxa"/>
            <w:tcBorders>
              <w:bottom w:val="single" w:sz="6" w:space="0" w:color="auto"/>
            </w:tcBorders>
          </w:tcPr>
          <w:p w14:paraId="75B3C2AD" w14:textId="77777777" w:rsidR="00314ADF" w:rsidRDefault="00116B60">
            <w:r>
              <w:t>Other movements</w:t>
            </w:r>
          </w:p>
        </w:tc>
        <w:tc>
          <w:tcPr>
            <w:tcW w:w="992" w:type="dxa"/>
            <w:tcBorders>
              <w:bottom w:val="single" w:sz="6" w:space="0" w:color="auto"/>
            </w:tcBorders>
          </w:tcPr>
          <w:p w14:paraId="0C4058E4" w14:textId="77777777" w:rsidR="00314ADF" w:rsidRDefault="00116B60">
            <w:pPr>
              <w:cnfStyle w:val="000000000000" w:firstRow="0" w:lastRow="0" w:firstColumn="0" w:lastColumn="0" w:oddVBand="0" w:evenVBand="0" w:oddHBand="0" w:evenHBand="0" w:firstRowFirstColumn="0" w:firstRowLastColumn="0" w:lastRowFirstColumn="0" w:lastRowLastColumn="0"/>
            </w:pPr>
            <w:r>
              <w:t>(770)</w:t>
            </w:r>
          </w:p>
        </w:tc>
        <w:tc>
          <w:tcPr>
            <w:tcW w:w="1133" w:type="dxa"/>
            <w:tcBorders>
              <w:bottom w:val="single" w:sz="6" w:space="0" w:color="auto"/>
            </w:tcBorders>
          </w:tcPr>
          <w:p w14:paraId="1B9EE7FD" w14:textId="77777777" w:rsidR="00314ADF" w:rsidRDefault="00116B60">
            <w:pPr>
              <w:cnfStyle w:val="000000000000" w:firstRow="0" w:lastRow="0" w:firstColumn="0" w:lastColumn="0" w:oddVBand="0" w:evenVBand="0" w:oddHBand="0" w:evenHBand="0" w:firstRowFirstColumn="0" w:firstRowLastColumn="0" w:lastRowFirstColumn="0" w:lastRowLastColumn="0"/>
            </w:pPr>
            <w:r>
              <w:t>(1 202)</w:t>
            </w:r>
          </w:p>
        </w:tc>
      </w:tr>
      <w:tr w:rsidR="00314ADF" w14:paraId="4A135123" w14:textId="77777777" w:rsidTr="00260E9B">
        <w:tc>
          <w:tcPr>
            <w:cnfStyle w:val="001000000000" w:firstRow="0" w:lastRow="0" w:firstColumn="1" w:lastColumn="0" w:oddVBand="0" w:evenVBand="0" w:oddHBand="0" w:evenHBand="0" w:firstRowFirstColumn="0" w:firstRowLastColumn="0" w:lastRowFirstColumn="0" w:lastRowLastColumn="0"/>
            <w:tcW w:w="7513" w:type="dxa"/>
            <w:tcBorders>
              <w:top w:val="single" w:sz="6" w:space="0" w:color="auto"/>
              <w:bottom w:val="single" w:sz="12" w:space="0" w:color="auto"/>
            </w:tcBorders>
          </w:tcPr>
          <w:p w14:paraId="5CDE0450" w14:textId="77777777" w:rsidR="00314ADF" w:rsidRDefault="00116B60">
            <w:r>
              <w:rPr>
                <w:b/>
              </w:rPr>
              <w:t>Decrease/(increase) in net debt</w:t>
            </w:r>
          </w:p>
        </w:tc>
        <w:tc>
          <w:tcPr>
            <w:tcW w:w="992" w:type="dxa"/>
            <w:tcBorders>
              <w:top w:val="single" w:sz="6" w:space="0" w:color="auto"/>
              <w:bottom w:val="single" w:sz="12" w:space="0" w:color="auto"/>
            </w:tcBorders>
          </w:tcPr>
          <w:p w14:paraId="4C584AF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(11 716)</w:t>
            </w:r>
          </w:p>
        </w:tc>
        <w:tc>
          <w:tcPr>
            <w:tcW w:w="1133" w:type="dxa"/>
            <w:tcBorders>
              <w:top w:val="single" w:sz="6" w:space="0" w:color="auto"/>
              <w:bottom w:val="single" w:sz="12" w:space="0" w:color="auto"/>
            </w:tcBorders>
          </w:tcPr>
          <w:p w14:paraId="7241317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(20 423)</w:t>
            </w:r>
          </w:p>
        </w:tc>
      </w:tr>
    </w:tbl>
    <w:p w14:paraId="2297E8AC" w14:textId="77777777" w:rsidR="00594B69" w:rsidRPr="00537F77" w:rsidRDefault="00594B69" w:rsidP="00594B69">
      <w:pPr>
        <w:pStyle w:val="Note"/>
      </w:pPr>
      <w:r w:rsidRPr="00537F77">
        <w:t>Notes:</w:t>
      </w:r>
    </w:p>
    <w:p w14:paraId="38C5CE06" w14:textId="77777777" w:rsidR="00594B69" w:rsidRPr="00537F77" w:rsidRDefault="00594B69" w:rsidP="00594B69">
      <w:pPr>
        <w:pStyle w:val="Note"/>
      </w:pPr>
      <w:r w:rsidRPr="00537F77">
        <w:t>(a)</w:t>
      </w:r>
      <w:r w:rsidRPr="00537F77">
        <w:tab/>
        <w:t>Figures in this table are subject to rounding to the nearest million dollar and may not add up to totals.</w:t>
      </w:r>
    </w:p>
    <w:p w14:paraId="177D9738" w14:textId="0D22A2AC" w:rsidR="00594B69" w:rsidRDefault="00594B69" w:rsidP="00594B69">
      <w:pPr>
        <w:pStyle w:val="Note"/>
      </w:pPr>
      <w:r w:rsidRPr="00537F77">
        <w:t>(b)</w:t>
      </w:r>
      <w:r w:rsidRPr="00537F77">
        <w:tab/>
        <w:t>Includes depreciation, prepayments and movements in the unfunded superannuation liability and liability of employee benefits, as well as operating cash flows not required to be recognised in the operating statement for the year.</w:t>
      </w:r>
    </w:p>
    <w:p w14:paraId="481F0D6B" w14:textId="44FD2B2E" w:rsidR="00594B69" w:rsidRPr="00537F77" w:rsidRDefault="00594B69" w:rsidP="00594B69">
      <w:pPr>
        <w:pStyle w:val="Note"/>
      </w:pPr>
    </w:p>
    <w:p w14:paraId="6A52A60C" w14:textId="77777777" w:rsidR="00594B69" w:rsidRPr="00537F77" w:rsidRDefault="00594B69" w:rsidP="00594B69"/>
    <w:p w14:paraId="7FB914F0" w14:textId="77777777" w:rsidR="00B84BA2" w:rsidRDefault="00594B69" w:rsidP="00594B69">
      <w:pPr>
        <w:pStyle w:val="Heading20"/>
        <w:pageBreakBefore/>
      </w:pPr>
      <w:r w:rsidRPr="0082296D">
        <w:lastRenderedPageBreak/>
        <w:t>Infrastructure investment</w:t>
      </w:r>
      <w:r w:rsidRPr="00537F77">
        <w:t xml:space="preserve"> </w:t>
      </w:r>
    </w:p>
    <w:p w14:paraId="73C89765" w14:textId="77777777" w:rsidR="009E193F" w:rsidRDefault="009E193F" w:rsidP="00594B69">
      <w:pPr>
        <w:sectPr w:rsidR="009E193F" w:rsidSect="00FC262E">
          <w:type w:val="continuous"/>
          <w:pgSz w:w="11907" w:h="16840" w:code="9"/>
          <w:pgMar w:top="1134" w:right="1134" w:bottom="1134" w:left="1134" w:header="624" w:footer="567" w:gutter="0"/>
          <w:cols w:space="708"/>
          <w:docGrid w:linePitch="360"/>
        </w:sectPr>
      </w:pPr>
    </w:p>
    <w:p w14:paraId="7A6541AE" w14:textId="77777777" w:rsidR="00594B69" w:rsidRPr="00537F77" w:rsidRDefault="00594B69" w:rsidP="00594B69">
      <w:r w:rsidRPr="00537F77">
        <w:t xml:space="preserve">Infrastructure supports delivery of high-quality services to the community. It has a significant and ongoing impact on state and national productivity and generates significant direct and indirect employment and wider economic benefits. </w:t>
      </w:r>
    </w:p>
    <w:p w14:paraId="1995B237" w14:textId="3F6E5BAD" w:rsidR="00594B69" w:rsidRDefault="00594B69" w:rsidP="00594B69">
      <w:r w:rsidRPr="00537F77">
        <w:t>The general government sector</w:t>
      </w:r>
      <w:r>
        <w:t>’</w:t>
      </w:r>
      <w:r w:rsidRPr="00537F77">
        <w:t>s government infrastructure investment, which includes net infrastructure investment</w:t>
      </w:r>
      <w:r>
        <w:t xml:space="preserve"> </w:t>
      </w:r>
      <w:r w:rsidRPr="00537F77">
        <w:t xml:space="preserve">(net of asset sales) and construction related cash outflows for Partnerships </w:t>
      </w:r>
      <w:r w:rsidRPr="00011D6C">
        <w:t xml:space="preserve">Victoria projects was </w:t>
      </w:r>
      <w:r w:rsidRPr="0082296D">
        <w:t>$</w:t>
      </w:r>
      <w:r w:rsidR="001C2010" w:rsidRPr="0082296D">
        <w:t>12</w:t>
      </w:r>
      <w:r w:rsidRPr="0082296D">
        <w:t> billion</w:t>
      </w:r>
      <w:r w:rsidRPr="00011D6C">
        <w:t xml:space="preserve"> for the period to 31 December </w:t>
      </w:r>
      <w:r>
        <w:t>2023</w:t>
      </w:r>
      <w:r w:rsidRPr="00011D6C">
        <w:t xml:space="preserve">, </w:t>
      </w:r>
      <w:r>
        <w:t xml:space="preserve">or </w:t>
      </w:r>
      <w:r w:rsidRPr="0082296D">
        <w:t>51</w:t>
      </w:r>
      <w:r>
        <w:t xml:space="preserve"> per cent of the revised full</w:t>
      </w:r>
      <w:r>
        <w:noBreakHyphen/>
        <w:t>year budget estimate.</w:t>
      </w:r>
      <w:r w:rsidRPr="00537F77">
        <w:t xml:space="preserve"> </w:t>
      </w:r>
    </w:p>
    <w:p w14:paraId="1EE2A127" w14:textId="77777777" w:rsidR="00594B69" w:rsidRDefault="00594B69" w:rsidP="00594B69">
      <w:pPr>
        <w:sectPr w:rsidR="00594B69" w:rsidSect="00FC262E">
          <w:type w:val="continuous"/>
          <w:pgSz w:w="11907" w:h="16840" w:code="9"/>
          <w:pgMar w:top="1134" w:right="1134" w:bottom="1134" w:left="1134" w:header="624" w:footer="567" w:gutter="0"/>
          <w:cols w:num="2" w:space="708"/>
          <w:docGrid w:linePitch="360"/>
        </w:sectPr>
      </w:pPr>
    </w:p>
    <w:p w14:paraId="7164F6C6" w14:textId="77777777" w:rsidR="009E193F" w:rsidRDefault="009E193F" w:rsidP="00594B69">
      <w:pPr>
        <w:sectPr w:rsidR="009E193F" w:rsidSect="00FC262E">
          <w:type w:val="continuous"/>
          <w:pgSz w:w="11907" w:h="16840" w:code="9"/>
          <w:pgMar w:top="1134" w:right="1134" w:bottom="1134" w:left="1134" w:header="624" w:footer="567" w:gutter="0"/>
          <w:cols w:space="708"/>
          <w:docGrid w:linePitch="360"/>
        </w:sectPr>
      </w:pPr>
    </w:p>
    <w:p w14:paraId="64B86C6D" w14:textId="77777777" w:rsidR="00594B69" w:rsidRPr="00537F77" w:rsidRDefault="00594B69" w:rsidP="00594B69">
      <w:pPr>
        <w:pStyle w:val="ShadedBoxHeading"/>
      </w:pPr>
      <w:bookmarkStart w:id="11" w:name="_Hlk154050903"/>
      <w:r w:rsidRPr="00313682">
        <w:t xml:space="preserve">The Government’s infrastructure scorecard as </w:t>
      </w:r>
      <w:proofErr w:type="gramStart"/>
      <w:r w:rsidRPr="00313682">
        <w:t>at</w:t>
      </w:r>
      <w:proofErr w:type="gramEnd"/>
      <w:r w:rsidRPr="00313682">
        <w:t xml:space="preserve"> 31 December 2023</w:t>
      </w:r>
    </w:p>
    <w:p w14:paraId="12247C60" w14:textId="77777777" w:rsidR="00594B69" w:rsidRDefault="00594B69" w:rsidP="00594B69">
      <w:pPr>
        <w:pStyle w:val="ShadedBoxText"/>
      </w:pPr>
      <w:r w:rsidRPr="00537F77">
        <w:t>Major projects in progress include:</w:t>
      </w:r>
    </w:p>
    <w:p w14:paraId="1CC41C22" w14:textId="77777777" w:rsidR="00613082" w:rsidRDefault="00613082" w:rsidP="00613082">
      <w:pPr>
        <w:pStyle w:val="ShadedBoxBullet"/>
      </w:pPr>
      <w:r>
        <w:t xml:space="preserve">85 by 2025 (Level Crossing Removal) </w:t>
      </w:r>
    </w:p>
    <w:p w14:paraId="2A78131A" w14:textId="77777777" w:rsidR="00594B69" w:rsidRDefault="00594B69" w:rsidP="00594B69">
      <w:pPr>
        <w:pStyle w:val="ShadedBoxBullet"/>
      </w:pPr>
      <w:r>
        <w:t xml:space="preserve">A Pathway to More Acute Mental Health Beds </w:t>
      </w:r>
    </w:p>
    <w:p w14:paraId="5B81A29D" w14:textId="77777777" w:rsidR="00594B69" w:rsidRDefault="00594B69" w:rsidP="00594B69">
      <w:pPr>
        <w:pStyle w:val="ShadedBoxBullet"/>
      </w:pPr>
      <w:r>
        <w:t>Additional Acute Mental Health Beds in Regional Victoria</w:t>
      </w:r>
    </w:p>
    <w:p w14:paraId="17483688" w14:textId="77777777" w:rsidR="00594B69" w:rsidRDefault="00594B69" w:rsidP="00594B69">
      <w:pPr>
        <w:pStyle w:val="ShadedBoxBullet"/>
      </w:pPr>
      <w:r>
        <w:t xml:space="preserve">Additional </w:t>
      </w:r>
      <w:proofErr w:type="spellStart"/>
      <w:r>
        <w:t>VLocity</w:t>
      </w:r>
      <w:proofErr w:type="spellEnd"/>
      <w:r>
        <w:t xml:space="preserve"> trains</w:t>
      </w:r>
    </w:p>
    <w:p w14:paraId="4860BC8C" w14:textId="77777777" w:rsidR="00594B69" w:rsidRDefault="00594B69" w:rsidP="00594B69">
      <w:pPr>
        <w:pStyle w:val="ShadedBoxBullet"/>
      </w:pPr>
      <w:r>
        <w:t>Ballarat Health Services expansion and redevelopment</w:t>
      </w:r>
    </w:p>
    <w:p w14:paraId="422E2917" w14:textId="77777777" w:rsidR="00594B69" w:rsidRDefault="00594B69" w:rsidP="00594B69">
      <w:pPr>
        <w:pStyle w:val="ShadedBoxBullet"/>
      </w:pPr>
      <w:r>
        <w:t>Barwon Heads Road Upgrade</w:t>
      </w:r>
      <w:r w:rsidR="00613082">
        <w:t xml:space="preserve"> Stage 2</w:t>
      </w:r>
    </w:p>
    <w:p w14:paraId="7FEB3636" w14:textId="77777777" w:rsidR="00594B69" w:rsidRDefault="00594B69" w:rsidP="00594B69">
      <w:pPr>
        <w:pStyle w:val="ShadedBoxBullet"/>
      </w:pPr>
      <w:r>
        <w:t>Barwon Women’s and Children’s Hospital</w:t>
      </w:r>
    </w:p>
    <w:p w14:paraId="7D8BB42B" w14:textId="77777777" w:rsidR="00594B69" w:rsidRDefault="00594B69" w:rsidP="00594B69">
      <w:pPr>
        <w:pStyle w:val="ShadedBoxBullet"/>
      </w:pPr>
      <w:r>
        <w:t>Best Start, Best Life</w:t>
      </w:r>
      <w:r w:rsidR="00613082">
        <w:t>: Infrastructure</w:t>
      </w:r>
    </w:p>
    <w:p w14:paraId="738BCDE1" w14:textId="77777777" w:rsidR="00594B69" w:rsidRDefault="00594B69" w:rsidP="00594B69">
      <w:pPr>
        <w:pStyle w:val="ShadedBoxBullet"/>
      </w:pPr>
      <w:r>
        <w:t>Big Housing Build</w:t>
      </w:r>
    </w:p>
    <w:p w14:paraId="55661F1B" w14:textId="77777777" w:rsidR="00613082" w:rsidRDefault="00613082" w:rsidP="00613082">
      <w:pPr>
        <w:pStyle w:val="ShadedBoxBullet"/>
      </w:pPr>
      <w:r>
        <w:t xml:space="preserve">Casey Hospital Emergency Department Expansion Project </w:t>
      </w:r>
    </w:p>
    <w:p w14:paraId="49C43E14" w14:textId="77777777" w:rsidR="00594B69" w:rsidRDefault="00594B69" w:rsidP="00594B69">
      <w:pPr>
        <w:pStyle w:val="ShadedBoxBullet"/>
      </w:pPr>
      <w:r>
        <w:t>City Loop fire and safety upgrade (Stage 2) and intruder alarm</w:t>
      </w:r>
    </w:p>
    <w:p w14:paraId="088E54FE" w14:textId="77777777" w:rsidR="00594B69" w:rsidRDefault="00594B69" w:rsidP="00594B69">
      <w:pPr>
        <w:pStyle w:val="ShadedBoxBullet"/>
      </w:pPr>
      <w:r>
        <w:t>Courts case management system</w:t>
      </w:r>
    </w:p>
    <w:p w14:paraId="575F51F0" w14:textId="77777777" w:rsidR="00594B69" w:rsidRDefault="00594B69" w:rsidP="00594B69">
      <w:pPr>
        <w:pStyle w:val="ShadedBoxBullet"/>
      </w:pPr>
      <w:r>
        <w:t>E-Class Tram Infrastructure Program</w:t>
      </w:r>
    </w:p>
    <w:p w14:paraId="63931127" w14:textId="51A8B8FD" w:rsidR="00DB1B96" w:rsidRDefault="00DB1B96" w:rsidP="00DB1B96">
      <w:pPr>
        <w:pStyle w:val="ShadedBoxBullet"/>
      </w:pPr>
      <w:r w:rsidRPr="0041300A">
        <w:t>Eastern Freeway Upgrade</w:t>
      </w:r>
      <w:r>
        <w:t xml:space="preserve"> </w:t>
      </w:r>
      <w:r w:rsidRPr="0041300A">
        <w:rPr>
          <w:vertAlign w:val="superscript"/>
        </w:rPr>
        <w:t>(a)</w:t>
      </w:r>
    </w:p>
    <w:p w14:paraId="7ED750D4" w14:textId="77777777" w:rsidR="00594B69" w:rsidRDefault="00594B69" w:rsidP="00594B69">
      <w:pPr>
        <w:pStyle w:val="ShadedBoxBullet"/>
      </w:pPr>
      <w:r>
        <w:t xml:space="preserve">Enrolment Growth and New Schools (Land acquisition for new schools, New </w:t>
      </w:r>
      <w:proofErr w:type="gramStart"/>
      <w:r>
        <w:t>schools</w:t>
      </w:r>
      <w:proofErr w:type="gramEnd"/>
      <w:r>
        <w:t xml:space="preserve"> construction, Relocatable Buildings Program, School upgrades: </w:t>
      </w:r>
      <w:r w:rsidR="00613082">
        <w:t>established area growth</w:t>
      </w:r>
      <w:r>
        <w:t>)</w:t>
      </w:r>
    </w:p>
    <w:p w14:paraId="2544E3C2" w14:textId="77777777" w:rsidR="00613082" w:rsidRDefault="00613082" w:rsidP="00613082">
      <w:pPr>
        <w:pStyle w:val="ShadedBoxBullet"/>
      </w:pPr>
      <w:r>
        <w:t xml:space="preserve">Forensic Mental Health Expansion Project (Thomas </w:t>
      </w:r>
      <w:proofErr w:type="spellStart"/>
      <w:r>
        <w:t>Embling</w:t>
      </w:r>
      <w:proofErr w:type="spellEnd"/>
      <w:r>
        <w:t xml:space="preserve"> Hospital)</w:t>
      </w:r>
    </w:p>
    <w:p w14:paraId="5EE23E00" w14:textId="77777777" w:rsidR="00594B69" w:rsidRDefault="00594B69" w:rsidP="00594B69">
      <w:pPr>
        <w:pStyle w:val="ShadedBoxBullet"/>
      </w:pPr>
      <w:r>
        <w:t>Frankston Hospital Redevelopment</w:t>
      </w:r>
    </w:p>
    <w:p w14:paraId="28716C81" w14:textId="77777777" w:rsidR="00594B69" w:rsidRDefault="00594B69" w:rsidP="00594B69">
      <w:pPr>
        <w:pStyle w:val="ShadedBoxBullet"/>
      </w:pPr>
      <w:r>
        <w:t>Geelong Convention and Exhibition Centre (part of Geelong City Deal)</w:t>
      </w:r>
    </w:p>
    <w:p w14:paraId="225C56EC" w14:textId="77777777" w:rsidR="00594B69" w:rsidRDefault="00594B69" w:rsidP="00594B69">
      <w:pPr>
        <w:pStyle w:val="ShadedBoxBullet"/>
      </w:pPr>
      <w:r>
        <w:t>Geelong Fast Rail</w:t>
      </w:r>
    </w:p>
    <w:p w14:paraId="4B7F6F34" w14:textId="77777777" w:rsidR="00594B69" w:rsidRDefault="00594B69" w:rsidP="00594B69">
      <w:pPr>
        <w:pStyle w:val="ShadedBoxBullet"/>
      </w:pPr>
      <w:r>
        <w:t>Gippsland Line Upgrade Stage 1</w:t>
      </w:r>
    </w:p>
    <w:p w14:paraId="72DA0510" w14:textId="77777777" w:rsidR="00594B69" w:rsidRDefault="00594B69" w:rsidP="00594B69">
      <w:pPr>
        <w:pStyle w:val="ShadedBoxBullet"/>
      </w:pPr>
      <w:proofErr w:type="gramStart"/>
      <w:r>
        <w:t>High Capacity</w:t>
      </w:r>
      <w:proofErr w:type="gramEnd"/>
      <w:r>
        <w:t xml:space="preserve"> Metro Trains </w:t>
      </w:r>
    </w:p>
    <w:p w14:paraId="31013B96" w14:textId="77777777" w:rsidR="00594B69" w:rsidRDefault="00594B69" w:rsidP="00594B69">
      <w:pPr>
        <w:pStyle w:val="ShadedBoxBullet"/>
      </w:pPr>
      <w:r>
        <w:t>Homes Victoria Ground Lease Model Project 1</w:t>
      </w:r>
    </w:p>
    <w:p w14:paraId="1757BE3D" w14:textId="77777777" w:rsidR="00613082" w:rsidRDefault="00613082" w:rsidP="00613082">
      <w:pPr>
        <w:pStyle w:val="ShadedBoxBullet"/>
      </w:pPr>
      <w:r>
        <w:t>Homes Victoria Ground Lease Model Project 2</w:t>
      </w:r>
    </w:p>
    <w:p w14:paraId="1C29EE59" w14:textId="77777777" w:rsidR="00613082" w:rsidRDefault="00613082" w:rsidP="00613082">
      <w:pPr>
        <w:pStyle w:val="ShadedBoxBullet"/>
      </w:pPr>
      <w:r>
        <w:t>Hospital Infrastructure Delivery Fund</w:t>
      </w:r>
    </w:p>
    <w:p w14:paraId="0FA98B0D" w14:textId="77777777" w:rsidR="00594B69" w:rsidRDefault="00594B69" w:rsidP="00594B69">
      <w:pPr>
        <w:pStyle w:val="ShadedBoxBullet"/>
      </w:pPr>
      <w:r>
        <w:t>Hurstbridge Line upgrade Stage 2</w:t>
      </w:r>
    </w:p>
    <w:p w14:paraId="76482678" w14:textId="77777777" w:rsidR="00594B69" w:rsidRDefault="00594B69" w:rsidP="00594B69">
      <w:pPr>
        <w:pStyle w:val="ShadedBoxBullet"/>
      </w:pPr>
      <w:proofErr w:type="spellStart"/>
      <w:r>
        <w:t>Kananook</w:t>
      </w:r>
      <w:proofErr w:type="spellEnd"/>
      <w:r>
        <w:t xml:space="preserve"> </w:t>
      </w:r>
      <w:r w:rsidR="00613082">
        <w:t xml:space="preserve">Train Maintenance Facility </w:t>
      </w:r>
      <w:r>
        <w:t>Stage 2</w:t>
      </w:r>
    </w:p>
    <w:p w14:paraId="48F8C500" w14:textId="77777777" w:rsidR="00594B69" w:rsidRDefault="00594B69" w:rsidP="00594B69">
      <w:pPr>
        <w:pStyle w:val="ShadedBoxBullet"/>
      </w:pPr>
      <w:r>
        <w:t xml:space="preserve">Kardinia Park Stadium Stage 5 </w:t>
      </w:r>
      <w:r w:rsidR="00613082">
        <w:t>Redevelopment</w:t>
      </w:r>
    </w:p>
    <w:p w14:paraId="0AAA7123" w14:textId="47B5B3E5" w:rsidR="00594B69" w:rsidRDefault="00594B69" w:rsidP="00594B69">
      <w:pPr>
        <w:pStyle w:val="ShadedBoxBullet"/>
      </w:pPr>
      <w:r>
        <w:t>M80 Ring Road upgrade</w:t>
      </w:r>
      <w:r w:rsidR="00056BA9">
        <w:t xml:space="preserve"> </w:t>
      </w:r>
      <w:r w:rsidR="00056BA9" w:rsidRPr="00056BA9">
        <w:rPr>
          <w:vertAlign w:val="superscript"/>
        </w:rPr>
        <w:t>(a)</w:t>
      </w:r>
    </w:p>
    <w:p w14:paraId="47C300EA" w14:textId="77777777" w:rsidR="00594B69" w:rsidRDefault="00594B69" w:rsidP="00594B69">
      <w:pPr>
        <w:pStyle w:val="ShadedBoxBullet"/>
      </w:pPr>
      <w:r>
        <w:t xml:space="preserve">Melbourne Arts Precinct Transformation Phase </w:t>
      </w:r>
      <w:r w:rsidR="00613082">
        <w:t>One</w:t>
      </w:r>
    </w:p>
    <w:p w14:paraId="1F06E980" w14:textId="77777777" w:rsidR="00613082" w:rsidRDefault="00613082" w:rsidP="00613082">
      <w:pPr>
        <w:pStyle w:val="ShadedBoxBullet"/>
      </w:pPr>
      <w:r>
        <w:t>Melton Line Upgrade</w:t>
      </w:r>
    </w:p>
    <w:p w14:paraId="67389AD4" w14:textId="04C76007" w:rsidR="00594B69" w:rsidRDefault="00594B69" w:rsidP="00B07EDF">
      <w:pPr>
        <w:pStyle w:val="ShadedBoxBullet"/>
      </w:pPr>
      <w:r>
        <w:t xml:space="preserve">Men’s prison system capacity </w:t>
      </w:r>
    </w:p>
    <w:p w14:paraId="65C83437" w14:textId="77777777" w:rsidR="00594B69" w:rsidRDefault="00594B69" w:rsidP="00594B69">
      <w:pPr>
        <w:pStyle w:val="ShadedBoxHeading"/>
        <w:pageBreakBefore/>
        <w:rPr>
          <w:i/>
          <w:iCs/>
          <w:sz w:val="18"/>
          <w:szCs w:val="18"/>
        </w:rPr>
      </w:pPr>
      <w:r w:rsidRPr="00537F77">
        <w:lastRenderedPageBreak/>
        <w:t>The Government</w:t>
      </w:r>
      <w:r>
        <w:t>’</w:t>
      </w:r>
      <w:r w:rsidRPr="00537F77">
        <w:t xml:space="preserve">s infrastructure scorecard as </w:t>
      </w:r>
      <w:proofErr w:type="gramStart"/>
      <w:r w:rsidRPr="00537F77">
        <w:t>at</w:t>
      </w:r>
      <w:proofErr w:type="gramEnd"/>
      <w:r w:rsidRPr="00537F77">
        <w:t xml:space="preserve"> 31 December </w:t>
      </w:r>
      <w:r>
        <w:t>2023</w:t>
      </w:r>
      <w:r w:rsidRPr="00537F77">
        <w:t xml:space="preserve"> </w:t>
      </w:r>
      <w:r w:rsidRPr="00537F77">
        <w:rPr>
          <w:i/>
          <w:iCs/>
          <w:sz w:val="18"/>
          <w:szCs w:val="18"/>
        </w:rPr>
        <w:t>(continued)</w:t>
      </w:r>
    </w:p>
    <w:p w14:paraId="042904F5" w14:textId="312140DE" w:rsidR="006D04C4" w:rsidRDefault="006D04C4" w:rsidP="006D04C4">
      <w:pPr>
        <w:pStyle w:val="ShadedBoxBullet"/>
      </w:pPr>
      <w:r>
        <w:t>Metro Tunnel</w:t>
      </w:r>
    </w:p>
    <w:p w14:paraId="4C88130C" w14:textId="7F806495" w:rsidR="007B6ECB" w:rsidRDefault="007B6ECB" w:rsidP="007B6ECB">
      <w:pPr>
        <w:pStyle w:val="ShadedBoxBullet"/>
      </w:pPr>
      <w:r>
        <w:t xml:space="preserve">More </w:t>
      </w:r>
      <w:proofErr w:type="spellStart"/>
      <w:r>
        <w:t>VLocity</w:t>
      </w:r>
      <w:proofErr w:type="spellEnd"/>
      <w:r>
        <w:t xml:space="preserve"> trains</w:t>
      </w:r>
    </w:p>
    <w:p w14:paraId="1B4F90DF" w14:textId="77777777" w:rsidR="00594B69" w:rsidRDefault="00594B69" w:rsidP="00B07EDF">
      <w:pPr>
        <w:pStyle w:val="ShadedBoxBullet"/>
      </w:pPr>
      <w:r>
        <w:t>Murray Basin Rail Project</w:t>
      </w:r>
    </w:p>
    <w:p w14:paraId="567588DC" w14:textId="77777777" w:rsidR="00594B69" w:rsidRDefault="00594B69" w:rsidP="00B07EDF">
      <w:pPr>
        <w:pStyle w:val="ShadedBoxBullet"/>
      </w:pPr>
      <w:r>
        <w:t>New Footscray Hospital</w:t>
      </w:r>
    </w:p>
    <w:p w14:paraId="7610558E" w14:textId="77777777" w:rsidR="00594B69" w:rsidRDefault="00594B69" w:rsidP="00B07EDF">
      <w:pPr>
        <w:pStyle w:val="ShadedBoxBullet"/>
      </w:pPr>
      <w:r>
        <w:t>New Melton Hospital</w:t>
      </w:r>
    </w:p>
    <w:p w14:paraId="6BAF2F88" w14:textId="77777777" w:rsidR="00594B69" w:rsidRDefault="00594B69" w:rsidP="00B07EDF">
      <w:pPr>
        <w:pStyle w:val="ShadedBoxBullet"/>
      </w:pPr>
      <w:r>
        <w:t>New metropolitan trains</w:t>
      </w:r>
    </w:p>
    <w:p w14:paraId="3ABF537E" w14:textId="77777777" w:rsidR="00594B69" w:rsidRDefault="00594B69" w:rsidP="00B07EDF">
      <w:pPr>
        <w:pStyle w:val="ShadedBoxBullet"/>
      </w:pPr>
      <w:r>
        <w:t>New trains for Sunbury</w:t>
      </w:r>
    </w:p>
    <w:p w14:paraId="58F2CF94" w14:textId="77777777" w:rsidR="00594B69" w:rsidRDefault="00594B69" w:rsidP="00B07EDF">
      <w:pPr>
        <w:pStyle w:val="ShadedBoxBullet"/>
      </w:pPr>
      <w:r>
        <w:t>New Wyndham Law Court</w:t>
      </w:r>
    </w:p>
    <w:p w14:paraId="7612538E" w14:textId="77777777" w:rsidR="008E09D4" w:rsidRDefault="008E09D4" w:rsidP="008E09D4">
      <w:pPr>
        <w:pStyle w:val="ShadedBoxBullet"/>
      </w:pPr>
      <w:r>
        <w:t>Next generation computer aided dispatch system for Triple Zero</w:t>
      </w:r>
    </w:p>
    <w:p w14:paraId="381C52EA" w14:textId="77777777" w:rsidR="00594B69" w:rsidRDefault="00594B69" w:rsidP="00B07EDF">
      <w:pPr>
        <w:pStyle w:val="ShadedBoxBullet"/>
      </w:pPr>
      <w:r>
        <w:t>Next Generation Trams</w:t>
      </w:r>
    </w:p>
    <w:p w14:paraId="496010BE" w14:textId="17C24FED" w:rsidR="00C1465B" w:rsidRDefault="00C1465B" w:rsidP="00C1465B">
      <w:pPr>
        <w:pStyle w:val="ShadedBoxBullet"/>
      </w:pPr>
      <w:proofErr w:type="gramStart"/>
      <w:r>
        <w:t>North East</w:t>
      </w:r>
      <w:proofErr w:type="gramEnd"/>
      <w:r>
        <w:t xml:space="preserve"> Link Connections </w:t>
      </w:r>
      <w:r w:rsidRPr="00C1465B">
        <w:rPr>
          <w:vertAlign w:val="superscript"/>
        </w:rPr>
        <w:t>(a)</w:t>
      </w:r>
    </w:p>
    <w:p w14:paraId="31A5BD3D" w14:textId="77777777" w:rsidR="00594B69" w:rsidRDefault="00594B69" w:rsidP="00B07EDF">
      <w:pPr>
        <w:pStyle w:val="ShadedBoxBullet"/>
      </w:pPr>
      <w:proofErr w:type="gramStart"/>
      <w:r>
        <w:t>North East</w:t>
      </w:r>
      <w:proofErr w:type="gramEnd"/>
      <w:r>
        <w:t xml:space="preserve"> Link – Primary Package (Tunnels)</w:t>
      </w:r>
    </w:p>
    <w:p w14:paraId="11291403" w14:textId="395DFB14" w:rsidR="00594B69" w:rsidRDefault="00594B69" w:rsidP="00B07EDF">
      <w:pPr>
        <w:pStyle w:val="ShadedBoxBullet"/>
      </w:pPr>
      <w:r>
        <w:t xml:space="preserve">Princes Highway East </w:t>
      </w:r>
      <w:r w:rsidR="008E09D4">
        <w:t xml:space="preserve">Duplication </w:t>
      </w:r>
      <w:r w:rsidR="003A3339">
        <w:t>–</w:t>
      </w:r>
      <w:r>
        <w:t xml:space="preserve"> Stage 3</w:t>
      </w:r>
    </w:p>
    <w:p w14:paraId="6FF1628C" w14:textId="77777777" w:rsidR="00594B69" w:rsidRDefault="00594B69" w:rsidP="00B07EDF">
      <w:pPr>
        <w:pStyle w:val="ShadedBoxBullet"/>
      </w:pPr>
      <w:r>
        <w:t>Public housing renewal program</w:t>
      </w:r>
    </w:p>
    <w:p w14:paraId="1A5E7C30" w14:textId="77777777" w:rsidR="00594B69" w:rsidRDefault="00594B69" w:rsidP="00B07EDF">
      <w:pPr>
        <w:pStyle w:val="ShadedBoxBullet"/>
      </w:pPr>
      <w:r>
        <w:t>Public transport ticketing asset renewal</w:t>
      </w:r>
    </w:p>
    <w:p w14:paraId="35CF037F" w14:textId="37BE27BB" w:rsidR="00594B69" w:rsidRDefault="00594B69" w:rsidP="00B07EDF">
      <w:pPr>
        <w:pStyle w:val="ShadedBoxBullet"/>
      </w:pPr>
      <w:r>
        <w:t xml:space="preserve">Redevelopment of Royal Melbourne Hospital and Royal </w:t>
      </w:r>
      <w:r w:rsidR="008E09D4">
        <w:t>Women</w:t>
      </w:r>
      <w:r w:rsidR="006120EF">
        <w:t>’</w:t>
      </w:r>
      <w:r w:rsidR="008E09D4">
        <w:t>s Hospital and new Arden</w:t>
      </w:r>
      <w:r>
        <w:t xml:space="preserve"> Hospital</w:t>
      </w:r>
    </w:p>
    <w:p w14:paraId="61C5F29B" w14:textId="77777777" w:rsidR="00594B69" w:rsidRDefault="00594B69" w:rsidP="00B07EDF">
      <w:pPr>
        <w:pStyle w:val="ShadedBoxBullet"/>
      </w:pPr>
      <w:r>
        <w:t xml:space="preserve">Shepparton </w:t>
      </w:r>
      <w:r w:rsidR="008E09D4">
        <w:t>Line</w:t>
      </w:r>
      <w:r>
        <w:t xml:space="preserve"> Upgrade – </w:t>
      </w:r>
      <w:r w:rsidR="008E09D4">
        <w:t>Stage</w:t>
      </w:r>
      <w:r>
        <w:t xml:space="preserve"> 3</w:t>
      </w:r>
    </w:p>
    <w:p w14:paraId="01F90B7D" w14:textId="77777777" w:rsidR="008E09D4" w:rsidRDefault="008E09D4" w:rsidP="008E09D4">
      <w:pPr>
        <w:pStyle w:val="ShadedBoxBullet"/>
      </w:pPr>
      <w:r>
        <w:t>South Dynon Train Maintenance Facility Stage 1</w:t>
      </w:r>
    </w:p>
    <w:p w14:paraId="4A3A7275" w14:textId="77777777" w:rsidR="008E09D4" w:rsidRDefault="008E09D4" w:rsidP="008E09D4">
      <w:pPr>
        <w:pStyle w:val="ShadedBoxBullet"/>
      </w:pPr>
      <w:r>
        <w:t>South Dynon Train Maintenance Facility Stage 2</w:t>
      </w:r>
    </w:p>
    <w:p w14:paraId="3F45C740" w14:textId="77777777" w:rsidR="008E09D4" w:rsidRDefault="00594B69" w:rsidP="008E09D4">
      <w:pPr>
        <w:pStyle w:val="ShadedBoxBullet"/>
      </w:pPr>
      <w:r>
        <w:t>Suburban Rail Loop</w:t>
      </w:r>
      <w:r w:rsidR="008E09D4">
        <w:t xml:space="preserve"> – Airport</w:t>
      </w:r>
    </w:p>
    <w:p w14:paraId="72F9BD6F" w14:textId="77777777" w:rsidR="00594B69" w:rsidRDefault="008E09D4" w:rsidP="00B07EDF">
      <w:pPr>
        <w:pStyle w:val="ShadedBoxBullet"/>
      </w:pPr>
      <w:r>
        <w:t>Suburban Rail Loop East</w:t>
      </w:r>
    </w:p>
    <w:p w14:paraId="71E54DB2" w14:textId="77777777" w:rsidR="00594B69" w:rsidRDefault="00594B69" w:rsidP="00B07EDF">
      <w:pPr>
        <w:pStyle w:val="ShadedBoxBullet"/>
      </w:pPr>
      <w:r>
        <w:t>Suburban Roads Upgrade</w:t>
      </w:r>
    </w:p>
    <w:p w14:paraId="04E2A7F8" w14:textId="77777777" w:rsidR="00594B69" w:rsidRDefault="00594B69" w:rsidP="00B07EDF">
      <w:pPr>
        <w:pStyle w:val="ShadedBoxBullet"/>
      </w:pPr>
      <w:r>
        <w:t xml:space="preserve">Technology and resources to support Victoria’s fines </w:t>
      </w:r>
      <w:proofErr w:type="gramStart"/>
      <w:r>
        <w:t>system</w:t>
      </w:r>
      <w:proofErr w:type="gramEnd"/>
    </w:p>
    <w:p w14:paraId="065283C7" w14:textId="77777777" w:rsidR="00594B69" w:rsidRDefault="00594B69" w:rsidP="00B07EDF">
      <w:pPr>
        <w:pStyle w:val="ShadedBoxBullet"/>
      </w:pPr>
      <w:r>
        <w:t>Ten new community hospitals</w:t>
      </w:r>
      <w:r w:rsidR="008E09D4">
        <w:t xml:space="preserve"> to give patients the best </w:t>
      </w:r>
      <w:proofErr w:type="gramStart"/>
      <w:r w:rsidR="008E09D4">
        <w:t>care</w:t>
      </w:r>
      <w:proofErr w:type="gramEnd"/>
    </w:p>
    <w:p w14:paraId="269622FD" w14:textId="77777777" w:rsidR="00594B69" w:rsidRDefault="00594B69" w:rsidP="00B07EDF">
      <w:pPr>
        <w:pStyle w:val="ShadedBoxBullet"/>
      </w:pPr>
      <w:r>
        <w:t>Tram infrastructure upgrades</w:t>
      </w:r>
    </w:p>
    <w:p w14:paraId="68C91881" w14:textId="77777777" w:rsidR="00594B69" w:rsidRDefault="00594B69" w:rsidP="00B07EDF">
      <w:pPr>
        <w:pStyle w:val="ShadedBoxBullet"/>
      </w:pPr>
      <w:r>
        <w:t xml:space="preserve">Twenty-five more level </w:t>
      </w:r>
      <w:r w:rsidR="008E09D4">
        <w:t>crossing removals</w:t>
      </w:r>
      <w:r>
        <w:t xml:space="preserve"> by 2030</w:t>
      </w:r>
    </w:p>
    <w:p w14:paraId="05BDE97B" w14:textId="77777777" w:rsidR="00594B69" w:rsidRDefault="00594B69" w:rsidP="00B07EDF">
      <w:pPr>
        <w:pStyle w:val="ShadedBoxBullet"/>
      </w:pPr>
      <w:r>
        <w:t>Warrnambool Base Hospital Redevelopment</w:t>
      </w:r>
    </w:p>
    <w:p w14:paraId="61B2B447" w14:textId="77777777" w:rsidR="00594B69" w:rsidRDefault="00594B69" w:rsidP="00B07EDF">
      <w:pPr>
        <w:pStyle w:val="ShadedBoxBullet"/>
      </w:pPr>
      <w:proofErr w:type="spellStart"/>
      <w:r>
        <w:t>Waurn</w:t>
      </w:r>
      <w:proofErr w:type="spellEnd"/>
      <w:r>
        <w:t xml:space="preserve"> Ponds Track Duplication – Stage 2</w:t>
      </w:r>
    </w:p>
    <w:p w14:paraId="1FBAE229" w14:textId="3BCA47A3" w:rsidR="00594B69" w:rsidRDefault="00594B69" w:rsidP="00B07EDF">
      <w:pPr>
        <w:pStyle w:val="ShadedBoxBullet"/>
      </w:pPr>
      <w:r>
        <w:t xml:space="preserve">West Gate Tunnel </w:t>
      </w:r>
      <w:r w:rsidR="009B3B6B">
        <w:t>Project</w:t>
      </w:r>
    </w:p>
    <w:p w14:paraId="5F82F49E" w14:textId="77777777" w:rsidR="00594B69" w:rsidRDefault="00594B69" w:rsidP="00B07EDF">
      <w:pPr>
        <w:pStyle w:val="ShadedBoxBullet"/>
      </w:pPr>
      <w:r>
        <w:t>Western Highway duplication – Ballarat to Stawell</w:t>
      </w:r>
    </w:p>
    <w:p w14:paraId="1CB66530" w14:textId="15D3183F" w:rsidR="00594B69" w:rsidRPr="00537F77" w:rsidRDefault="00594B69" w:rsidP="00B07EDF">
      <w:pPr>
        <w:pStyle w:val="ShadedBoxBullet"/>
      </w:pPr>
      <w:r>
        <w:t>Western Rail Plan</w:t>
      </w:r>
    </w:p>
    <w:bookmarkEnd w:id="11"/>
    <w:p w14:paraId="4F853631" w14:textId="77777777" w:rsidR="006D04C4" w:rsidRDefault="006D04C4" w:rsidP="006D04C4">
      <w:pPr>
        <w:pStyle w:val="Note"/>
        <w:ind w:left="0" w:firstLine="0"/>
      </w:pPr>
      <w:r w:rsidRPr="006D04C4">
        <w:t>Note:</w:t>
      </w:r>
    </w:p>
    <w:p w14:paraId="447CD183" w14:textId="4585B32D" w:rsidR="006D04C4" w:rsidRDefault="005C4EAF" w:rsidP="006D04C4">
      <w:pPr>
        <w:pStyle w:val="Note"/>
        <w:numPr>
          <w:ilvl w:val="0"/>
          <w:numId w:val="37"/>
        </w:numPr>
      </w:pPr>
      <w:r>
        <w:t>P</w:t>
      </w:r>
      <w:r w:rsidR="006D04C4">
        <w:t xml:space="preserve">reviously published as part of </w:t>
      </w:r>
      <w:proofErr w:type="gramStart"/>
      <w:r w:rsidR="006D04C4">
        <w:t>North East</w:t>
      </w:r>
      <w:proofErr w:type="gramEnd"/>
      <w:r w:rsidR="006D04C4">
        <w:t xml:space="preserve"> Link (State and Freeway Packages)</w:t>
      </w:r>
      <w:r w:rsidR="00863B57">
        <w:t>.</w:t>
      </w:r>
    </w:p>
    <w:p w14:paraId="1C54958B" w14:textId="77777777" w:rsidR="00594B69" w:rsidRDefault="00594B69" w:rsidP="00594B69"/>
    <w:p w14:paraId="73F9A453" w14:textId="77777777" w:rsidR="00B07EDF" w:rsidRPr="00537F77" w:rsidRDefault="00B07EDF" w:rsidP="00B07EDF">
      <w:pPr>
        <w:pStyle w:val="Heading10"/>
        <w:pageBreakBefore/>
      </w:pPr>
      <w:bookmarkStart w:id="12" w:name="_Toc158714143"/>
      <w:r w:rsidRPr="00537F77">
        <w:lastRenderedPageBreak/>
        <w:t>Financial sustainability</w:t>
      </w:r>
      <w:bookmarkEnd w:id="12"/>
    </w:p>
    <w:p w14:paraId="4B21F226" w14:textId="77777777" w:rsidR="00B07EDF" w:rsidRDefault="00B07EDF" w:rsidP="00B07EDF">
      <w:pPr>
        <w:pStyle w:val="Heading20"/>
        <w:sectPr w:rsidR="00B07EDF" w:rsidSect="00E97BE6">
          <w:type w:val="continuous"/>
          <w:pgSz w:w="11907" w:h="16840" w:code="9"/>
          <w:pgMar w:top="1134" w:right="1134" w:bottom="1134" w:left="1134" w:header="624" w:footer="567" w:gutter="0"/>
          <w:cols w:space="708"/>
          <w:docGrid w:linePitch="360"/>
        </w:sectPr>
      </w:pPr>
      <w:r w:rsidRPr="00537F77">
        <w:t>General government sector</w:t>
      </w:r>
    </w:p>
    <w:p w14:paraId="70536827" w14:textId="2F26E76E" w:rsidR="00924F3E" w:rsidRDefault="00924F3E" w:rsidP="0006347F">
      <w:pPr>
        <w:ind w:right="-211"/>
      </w:pPr>
      <w:r>
        <w:t>General government sector net debt increased by $</w:t>
      </w:r>
      <w:r w:rsidR="00D96B3C">
        <w:t>11</w:t>
      </w:r>
      <w:r>
        <w:t>.</w:t>
      </w:r>
      <w:r w:rsidR="007671FB">
        <w:t>7</w:t>
      </w:r>
      <w:r>
        <w:t xml:space="preserve"> billion to $1</w:t>
      </w:r>
      <w:r w:rsidR="00235953">
        <w:t>26</w:t>
      </w:r>
      <w:r>
        <w:t>.</w:t>
      </w:r>
      <w:r w:rsidR="00057F9F">
        <w:t>8</w:t>
      </w:r>
      <w:r>
        <w:t xml:space="preserve"> billion as </w:t>
      </w:r>
      <w:proofErr w:type="gramStart"/>
      <w:r>
        <w:t>at</w:t>
      </w:r>
      <w:proofErr w:type="gramEnd"/>
      <w:r>
        <w:t xml:space="preserve"> 31</w:t>
      </w:r>
      <w:r w:rsidR="009F7C68">
        <w:t> </w:t>
      </w:r>
      <w:r>
        <w:t>December</w:t>
      </w:r>
      <w:r w:rsidR="008D086E">
        <w:t> </w:t>
      </w:r>
      <w:r>
        <w:t>202</w:t>
      </w:r>
      <w:r w:rsidR="002805B0">
        <w:t>3</w:t>
      </w:r>
      <w:r>
        <w:t xml:space="preserve">. This primarily </w:t>
      </w:r>
      <w:r w:rsidRPr="00E74553">
        <w:t xml:space="preserve">reflects an increase in borrowings over the period to fund </w:t>
      </w:r>
      <w:r w:rsidRPr="00116ACF">
        <w:t xml:space="preserve">the </w:t>
      </w:r>
      <w:r w:rsidR="00116ACF" w:rsidRPr="00116ACF">
        <w:t>State</w:t>
      </w:r>
      <w:r w:rsidR="006120EF">
        <w:t>’</w:t>
      </w:r>
      <w:r w:rsidR="00116ACF" w:rsidRPr="00116ACF">
        <w:t>s capital</w:t>
      </w:r>
      <w:r w:rsidRPr="00116ACF">
        <w:t xml:space="preserve"> </w:t>
      </w:r>
      <w:r w:rsidR="00116ACF" w:rsidRPr="00E74553">
        <w:t>program</w:t>
      </w:r>
      <w:r w:rsidR="00A43780" w:rsidRPr="00E74553">
        <w:t>.</w:t>
      </w:r>
      <w:r>
        <w:t xml:space="preserve"> The ratio of net debt to GSP </w:t>
      </w:r>
      <w:r w:rsidR="001055F2">
        <w:t>in</w:t>
      </w:r>
      <w:r>
        <w:t xml:space="preserve">creased from </w:t>
      </w:r>
      <w:r w:rsidR="001055F2">
        <w:t>20</w:t>
      </w:r>
      <w:r>
        <w:t>.</w:t>
      </w:r>
      <w:r w:rsidR="001055F2">
        <w:t>2</w:t>
      </w:r>
      <w:r>
        <w:t xml:space="preserve"> to </w:t>
      </w:r>
      <w:r w:rsidR="001055F2">
        <w:t>20</w:t>
      </w:r>
      <w:r>
        <w:t>.</w:t>
      </w:r>
      <w:r w:rsidR="001055F2">
        <w:t>9</w:t>
      </w:r>
      <w:r w:rsidR="0006347F">
        <w:t> </w:t>
      </w:r>
      <w:r>
        <w:t>per cent.</w:t>
      </w:r>
    </w:p>
    <w:p w14:paraId="4ACFA3E4" w14:textId="4351ABF3" w:rsidR="00924F3E" w:rsidRDefault="00924F3E" w:rsidP="00924F3E">
      <w:r>
        <w:t xml:space="preserve">Overall, net financial liabilities increased during the period primarily due to </w:t>
      </w:r>
      <w:r w:rsidRPr="00364F3B">
        <w:t>the increase in net debt as explained previously.</w:t>
      </w:r>
    </w:p>
    <w:p w14:paraId="1ACF4842" w14:textId="3E6E7BEA" w:rsidR="00B07EDF" w:rsidRDefault="00924F3E" w:rsidP="00B07EDF">
      <w:r>
        <w:t>Over the period to 31 December 202</w:t>
      </w:r>
      <w:r w:rsidR="002D1CDD">
        <w:t>3</w:t>
      </w:r>
      <w:r>
        <w:t xml:space="preserve">, the ratio of net financial liabilities to GSP </w:t>
      </w:r>
      <w:r w:rsidR="002D1CDD">
        <w:t>in</w:t>
      </w:r>
      <w:r>
        <w:t>creased from 2</w:t>
      </w:r>
      <w:r w:rsidR="002D1CDD">
        <w:t>9</w:t>
      </w:r>
      <w:r>
        <w:t>.</w:t>
      </w:r>
      <w:r w:rsidR="002D1CDD">
        <w:t>1</w:t>
      </w:r>
      <w:r w:rsidR="00E97D12">
        <w:t> </w:t>
      </w:r>
      <w:r>
        <w:t>per cent to 2</w:t>
      </w:r>
      <w:r w:rsidR="002D1CDD">
        <w:t>9</w:t>
      </w:r>
      <w:r>
        <w:t>.</w:t>
      </w:r>
      <w:r w:rsidR="00AC1BED">
        <w:t>4</w:t>
      </w:r>
      <w:r>
        <w:t xml:space="preserve"> per cent.</w:t>
      </w:r>
    </w:p>
    <w:p w14:paraId="1D13CB12" w14:textId="77777777" w:rsidR="00B07EDF" w:rsidRDefault="00B07EDF" w:rsidP="00B07EDF"/>
    <w:p w14:paraId="1B6222C5" w14:textId="77777777" w:rsidR="00B07EDF" w:rsidRDefault="00B07EDF" w:rsidP="00B07EDF">
      <w:pPr>
        <w:sectPr w:rsidR="00B07EDF" w:rsidSect="00E97BE6">
          <w:type w:val="continuous"/>
          <w:pgSz w:w="11907" w:h="16840" w:code="9"/>
          <w:pgMar w:top="1134" w:right="1134" w:bottom="1134" w:left="1134" w:header="624" w:footer="567" w:gutter="0"/>
          <w:cols w:num="2" w:space="708"/>
          <w:docGrid w:linePitch="360"/>
        </w:sectPr>
      </w:pPr>
    </w:p>
    <w:p w14:paraId="1EDCA002" w14:textId="77777777" w:rsidR="00B07EDF" w:rsidRPr="003E0EC9" w:rsidRDefault="00B07EDF" w:rsidP="00B07EDF">
      <w:pPr>
        <w:pStyle w:val="TableHeading"/>
      </w:pPr>
      <w:r w:rsidRPr="00537F77">
        <w:t xml:space="preserve">Table 1.4: </w:t>
      </w:r>
      <w:r w:rsidRPr="00537F77">
        <w:tab/>
        <w:t xml:space="preserve">General government sector net debt and net financial liabilities as </w:t>
      </w:r>
      <w:proofErr w:type="gramStart"/>
      <w:r w:rsidRPr="00537F77">
        <w:t>at</w:t>
      </w:r>
      <w:proofErr w:type="gramEnd"/>
      <w:r w:rsidRPr="00537F77">
        <w:t xml:space="preserve"> 31 December</w:t>
      </w:r>
      <w:r w:rsidRPr="00537F77">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hapter_One.xlsx|Table:GG_net_debt_net_liab"/>
      </w:tblPr>
      <w:tblGrid>
        <w:gridCol w:w="4820"/>
        <w:gridCol w:w="1276"/>
        <w:gridCol w:w="1417"/>
        <w:gridCol w:w="1134"/>
        <w:gridCol w:w="991"/>
      </w:tblGrid>
      <w:tr w:rsidR="00314ADF" w14:paraId="0B839D35"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621C7A76" w14:textId="77777777" w:rsidR="00314ADF" w:rsidRDefault="00314ADF">
            <w:pPr>
              <w:keepNext/>
            </w:pPr>
          </w:p>
        </w:tc>
        <w:tc>
          <w:tcPr>
            <w:tcW w:w="1276" w:type="dxa"/>
          </w:tcPr>
          <w:p w14:paraId="7992FD65" w14:textId="43CB7986" w:rsidR="00314ADF" w:rsidRDefault="00116B60">
            <w:pPr>
              <w:keepNext/>
              <w:cnfStyle w:val="100000000000" w:firstRow="1" w:lastRow="0" w:firstColumn="0" w:lastColumn="0" w:oddVBand="0" w:evenVBand="0" w:oddHBand="0" w:evenHBand="0" w:firstRowFirstColumn="0" w:firstRowLastColumn="0" w:lastRowFirstColumn="0" w:lastRowLastColumn="0"/>
            </w:pPr>
            <w:r>
              <w:t xml:space="preserve">Closing </w:t>
            </w:r>
            <w:r w:rsidR="008F03CF">
              <w:br/>
            </w:r>
            <w:r>
              <w:t>30 Jun 2023</w:t>
            </w:r>
          </w:p>
        </w:tc>
        <w:tc>
          <w:tcPr>
            <w:tcW w:w="1417" w:type="dxa"/>
          </w:tcPr>
          <w:p w14:paraId="1710078D" w14:textId="7001DE6C" w:rsidR="00314ADF" w:rsidRDefault="00116B60">
            <w:pPr>
              <w:keepNext/>
              <w:cnfStyle w:val="100000000000" w:firstRow="1" w:lastRow="0" w:firstColumn="0" w:lastColumn="0" w:oddVBand="0" w:evenVBand="0" w:oddHBand="0" w:evenHBand="0" w:firstRowFirstColumn="0" w:firstRowLastColumn="0" w:lastRowFirstColumn="0" w:lastRowLastColumn="0"/>
            </w:pPr>
            <w:r>
              <w:t xml:space="preserve">Closing </w:t>
            </w:r>
            <w:r w:rsidR="008F03CF">
              <w:br/>
            </w:r>
            <w:r>
              <w:t>31 Dec 2023</w:t>
            </w:r>
          </w:p>
        </w:tc>
        <w:tc>
          <w:tcPr>
            <w:tcW w:w="1134" w:type="dxa"/>
          </w:tcPr>
          <w:p w14:paraId="5CFE6970"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Actual movement</w:t>
            </w:r>
          </w:p>
        </w:tc>
        <w:tc>
          <w:tcPr>
            <w:tcW w:w="991" w:type="dxa"/>
          </w:tcPr>
          <w:p w14:paraId="271FD6E3"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 change</w:t>
            </w:r>
          </w:p>
        </w:tc>
      </w:tr>
      <w:tr w:rsidR="00314ADF" w14:paraId="5C2BADB7" w14:textId="77777777">
        <w:tc>
          <w:tcPr>
            <w:cnfStyle w:val="001000000000" w:firstRow="0" w:lastRow="0" w:firstColumn="1" w:lastColumn="0" w:oddVBand="0" w:evenVBand="0" w:oddHBand="0" w:evenHBand="0" w:firstRowFirstColumn="0" w:firstRowLastColumn="0" w:lastRowFirstColumn="0" w:lastRowLastColumn="0"/>
            <w:tcW w:w="4820" w:type="dxa"/>
          </w:tcPr>
          <w:p w14:paraId="5332AC74" w14:textId="77777777" w:rsidR="00314ADF" w:rsidRDefault="00116B60">
            <w:r>
              <w:rPr>
                <w:b/>
              </w:rPr>
              <w:t>Assets</w:t>
            </w:r>
          </w:p>
        </w:tc>
        <w:tc>
          <w:tcPr>
            <w:tcW w:w="1276" w:type="dxa"/>
          </w:tcPr>
          <w:p w14:paraId="5A0ED2C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1417" w:type="dxa"/>
          </w:tcPr>
          <w:p w14:paraId="05B9FB90"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1134" w:type="dxa"/>
          </w:tcPr>
          <w:p w14:paraId="4AF464C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1" w:type="dxa"/>
          </w:tcPr>
          <w:p w14:paraId="1CCC141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412959DB" w14:textId="77777777">
        <w:tc>
          <w:tcPr>
            <w:cnfStyle w:val="001000000000" w:firstRow="0" w:lastRow="0" w:firstColumn="1" w:lastColumn="0" w:oddVBand="0" w:evenVBand="0" w:oddHBand="0" w:evenHBand="0" w:firstRowFirstColumn="0" w:firstRowLastColumn="0" w:lastRowFirstColumn="0" w:lastRowLastColumn="0"/>
            <w:tcW w:w="4820" w:type="dxa"/>
          </w:tcPr>
          <w:p w14:paraId="12B42CE2" w14:textId="77777777" w:rsidR="00314ADF" w:rsidRDefault="00116B60">
            <w:r>
              <w:t>Cash and deposits</w:t>
            </w:r>
          </w:p>
        </w:tc>
        <w:tc>
          <w:tcPr>
            <w:tcW w:w="1276" w:type="dxa"/>
          </w:tcPr>
          <w:p w14:paraId="252AA70E" w14:textId="77777777" w:rsidR="00314ADF" w:rsidRDefault="00116B60">
            <w:pPr>
              <w:cnfStyle w:val="000000000000" w:firstRow="0" w:lastRow="0" w:firstColumn="0" w:lastColumn="0" w:oddVBand="0" w:evenVBand="0" w:oddHBand="0" w:evenHBand="0" w:firstRowFirstColumn="0" w:firstRowLastColumn="0" w:lastRowFirstColumn="0" w:lastRowLastColumn="0"/>
            </w:pPr>
            <w:r>
              <w:t>19 698</w:t>
            </w:r>
          </w:p>
        </w:tc>
        <w:tc>
          <w:tcPr>
            <w:tcW w:w="1417" w:type="dxa"/>
          </w:tcPr>
          <w:p w14:paraId="70578C77" w14:textId="77777777" w:rsidR="00314ADF" w:rsidRDefault="00116B60">
            <w:pPr>
              <w:cnfStyle w:val="000000000000" w:firstRow="0" w:lastRow="0" w:firstColumn="0" w:lastColumn="0" w:oddVBand="0" w:evenVBand="0" w:oddHBand="0" w:evenHBand="0" w:firstRowFirstColumn="0" w:firstRowLastColumn="0" w:lastRowFirstColumn="0" w:lastRowLastColumn="0"/>
            </w:pPr>
            <w:r>
              <w:t>12 913</w:t>
            </w:r>
          </w:p>
        </w:tc>
        <w:tc>
          <w:tcPr>
            <w:tcW w:w="1134" w:type="dxa"/>
          </w:tcPr>
          <w:p w14:paraId="69B49CE6" w14:textId="77777777" w:rsidR="00314ADF" w:rsidRDefault="00116B60">
            <w:pPr>
              <w:cnfStyle w:val="000000000000" w:firstRow="0" w:lastRow="0" w:firstColumn="0" w:lastColumn="0" w:oddVBand="0" w:evenVBand="0" w:oddHBand="0" w:evenHBand="0" w:firstRowFirstColumn="0" w:firstRowLastColumn="0" w:lastRowFirstColumn="0" w:lastRowLastColumn="0"/>
            </w:pPr>
            <w:r>
              <w:t>(6 785)</w:t>
            </w:r>
          </w:p>
        </w:tc>
        <w:tc>
          <w:tcPr>
            <w:tcW w:w="991" w:type="dxa"/>
          </w:tcPr>
          <w:p w14:paraId="50F42481" w14:textId="77777777" w:rsidR="00314ADF" w:rsidRDefault="00116B60">
            <w:pPr>
              <w:cnfStyle w:val="000000000000" w:firstRow="0" w:lastRow="0" w:firstColumn="0" w:lastColumn="0" w:oddVBand="0" w:evenVBand="0" w:oddHBand="0" w:evenHBand="0" w:firstRowFirstColumn="0" w:firstRowLastColumn="0" w:lastRowFirstColumn="0" w:lastRowLastColumn="0"/>
            </w:pPr>
            <w:r>
              <w:t>(34)</w:t>
            </w:r>
          </w:p>
        </w:tc>
      </w:tr>
      <w:tr w:rsidR="00314ADF" w14:paraId="369CBBA0" w14:textId="77777777">
        <w:tc>
          <w:tcPr>
            <w:cnfStyle w:val="001000000000" w:firstRow="0" w:lastRow="0" w:firstColumn="1" w:lastColumn="0" w:oddVBand="0" w:evenVBand="0" w:oddHBand="0" w:evenHBand="0" w:firstRowFirstColumn="0" w:firstRowLastColumn="0" w:lastRowFirstColumn="0" w:lastRowLastColumn="0"/>
            <w:tcW w:w="4820" w:type="dxa"/>
          </w:tcPr>
          <w:p w14:paraId="6A68FD19" w14:textId="77777777" w:rsidR="00314ADF" w:rsidRDefault="00116B60">
            <w:r>
              <w:t>Advances paid</w:t>
            </w:r>
          </w:p>
        </w:tc>
        <w:tc>
          <w:tcPr>
            <w:tcW w:w="1276" w:type="dxa"/>
          </w:tcPr>
          <w:p w14:paraId="58C2A06A" w14:textId="77777777" w:rsidR="00314ADF" w:rsidRDefault="00116B60">
            <w:pPr>
              <w:cnfStyle w:val="000000000000" w:firstRow="0" w:lastRow="0" w:firstColumn="0" w:lastColumn="0" w:oddVBand="0" w:evenVBand="0" w:oddHBand="0" w:evenHBand="0" w:firstRowFirstColumn="0" w:firstRowLastColumn="0" w:lastRowFirstColumn="0" w:lastRowLastColumn="0"/>
            </w:pPr>
            <w:r>
              <w:t>5 308</w:t>
            </w:r>
          </w:p>
        </w:tc>
        <w:tc>
          <w:tcPr>
            <w:tcW w:w="1417" w:type="dxa"/>
          </w:tcPr>
          <w:p w14:paraId="3D90F7C5" w14:textId="77777777" w:rsidR="00314ADF" w:rsidRDefault="00116B60">
            <w:pPr>
              <w:cnfStyle w:val="000000000000" w:firstRow="0" w:lastRow="0" w:firstColumn="0" w:lastColumn="0" w:oddVBand="0" w:evenVBand="0" w:oddHBand="0" w:evenHBand="0" w:firstRowFirstColumn="0" w:firstRowLastColumn="0" w:lastRowFirstColumn="0" w:lastRowLastColumn="0"/>
            </w:pPr>
            <w:r>
              <w:t>5 961</w:t>
            </w:r>
          </w:p>
        </w:tc>
        <w:tc>
          <w:tcPr>
            <w:tcW w:w="1134" w:type="dxa"/>
          </w:tcPr>
          <w:p w14:paraId="7D7E24AB" w14:textId="77777777" w:rsidR="00314ADF" w:rsidRDefault="00116B60">
            <w:pPr>
              <w:cnfStyle w:val="000000000000" w:firstRow="0" w:lastRow="0" w:firstColumn="0" w:lastColumn="0" w:oddVBand="0" w:evenVBand="0" w:oddHBand="0" w:evenHBand="0" w:firstRowFirstColumn="0" w:firstRowLastColumn="0" w:lastRowFirstColumn="0" w:lastRowLastColumn="0"/>
            </w:pPr>
            <w:r>
              <w:t>652</w:t>
            </w:r>
          </w:p>
        </w:tc>
        <w:tc>
          <w:tcPr>
            <w:tcW w:w="991" w:type="dxa"/>
          </w:tcPr>
          <w:p w14:paraId="6B51A7BC" w14:textId="77777777" w:rsidR="00314ADF" w:rsidRDefault="00116B60">
            <w:pPr>
              <w:cnfStyle w:val="000000000000" w:firstRow="0" w:lastRow="0" w:firstColumn="0" w:lastColumn="0" w:oddVBand="0" w:evenVBand="0" w:oddHBand="0" w:evenHBand="0" w:firstRowFirstColumn="0" w:firstRowLastColumn="0" w:lastRowFirstColumn="0" w:lastRowLastColumn="0"/>
            </w:pPr>
            <w:r>
              <w:t>12</w:t>
            </w:r>
          </w:p>
        </w:tc>
      </w:tr>
      <w:tr w:rsidR="00314ADF" w14:paraId="53FB1D31"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5D6CB5B" w14:textId="77777777" w:rsidR="00314ADF" w:rsidRDefault="00116B60">
            <w:r>
              <w:t xml:space="preserve">Investment, </w:t>
            </w:r>
            <w:proofErr w:type="gramStart"/>
            <w:r>
              <w:t>loans</w:t>
            </w:r>
            <w:proofErr w:type="gramEnd"/>
            <w:r>
              <w:t xml:space="preserve"> and placements</w:t>
            </w:r>
          </w:p>
        </w:tc>
        <w:tc>
          <w:tcPr>
            <w:tcW w:w="1276" w:type="dxa"/>
            <w:tcBorders>
              <w:bottom w:val="single" w:sz="6" w:space="0" w:color="auto"/>
            </w:tcBorders>
          </w:tcPr>
          <w:p w14:paraId="0C4440EC" w14:textId="77777777" w:rsidR="00314ADF" w:rsidRDefault="00116B60">
            <w:pPr>
              <w:cnfStyle w:val="000000000000" w:firstRow="0" w:lastRow="0" w:firstColumn="0" w:lastColumn="0" w:oddVBand="0" w:evenVBand="0" w:oddHBand="0" w:evenHBand="0" w:firstRowFirstColumn="0" w:firstRowLastColumn="0" w:lastRowFirstColumn="0" w:lastRowLastColumn="0"/>
            </w:pPr>
            <w:r>
              <w:t>3 853</w:t>
            </w:r>
          </w:p>
        </w:tc>
        <w:tc>
          <w:tcPr>
            <w:tcW w:w="1417" w:type="dxa"/>
            <w:tcBorders>
              <w:bottom w:val="single" w:sz="6" w:space="0" w:color="auto"/>
            </w:tcBorders>
          </w:tcPr>
          <w:p w14:paraId="317B4F90" w14:textId="77777777" w:rsidR="00314ADF" w:rsidRDefault="00116B60">
            <w:pPr>
              <w:cnfStyle w:val="000000000000" w:firstRow="0" w:lastRow="0" w:firstColumn="0" w:lastColumn="0" w:oddVBand="0" w:evenVBand="0" w:oddHBand="0" w:evenHBand="0" w:firstRowFirstColumn="0" w:firstRowLastColumn="0" w:lastRowFirstColumn="0" w:lastRowLastColumn="0"/>
            </w:pPr>
            <w:r>
              <w:t>13 578</w:t>
            </w:r>
          </w:p>
        </w:tc>
        <w:tc>
          <w:tcPr>
            <w:tcW w:w="1134" w:type="dxa"/>
            <w:tcBorders>
              <w:bottom w:val="single" w:sz="6" w:space="0" w:color="auto"/>
            </w:tcBorders>
          </w:tcPr>
          <w:p w14:paraId="62A81922" w14:textId="77777777" w:rsidR="00314ADF" w:rsidRDefault="00116B60">
            <w:pPr>
              <w:cnfStyle w:val="000000000000" w:firstRow="0" w:lastRow="0" w:firstColumn="0" w:lastColumn="0" w:oddVBand="0" w:evenVBand="0" w:oddHBand="0" w:evenHBand="0" w:firstRowFirstColumn="0" w:firstRowLastColumn="0" w:lastRowFirstColumn="0" w:lastRowLastColumn="0"/>
            </w:pPr>
            <w:r>
              <w:t>9 725</w:t>
            </w:r>
          </w:p>
        </w:tc>
        <w:tc>
          <w:tcPr>
            <w:tcW w:w="991" w:type="dxa"/>
            <w:tcBorders>
              <w:bottom w:val="single" w:sz="6" w:space="0" w:color="auto"/>
            </w:tcBorders>
          </w:tcPr>
          <w:p w14:paraId="65D914AD" w14:textId="77777777" w:rsidR="00314ADF" w:rsidRDefault="00116B60">
            <w:pPr>
              <w:cnfStyle w:val="000000000000" w:firstRow="0" w:lastRow="0" w:firstColumn="0" w:lastColumn="0" w:oddVBand="0" w:evenVBand="0" w:oddHBand="0" w:evenHBand="0" w:firstRowFirstColumn="0" w:firstRowLastColumn="0" w:lastRowFirstColumn="0" w:lastRowLastColumn="0"/>
            </w:pPr>
            <w:r>
              <w:t>252</w:t>
            </w:r>
          </w:p>
        </w:tc>
      </w:tr>
      <w:tr w:rsidR="00314ADF" w14:paraId="54C1E379"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639BD3AA" w14:textId="77777777" w:rsidR="00314ADF" w:rsidRDefault="00116B60">
            <w:r>
              <w:rPr>
                <w:b/>
              </w:rPr>
              <w:t>Total</w:t>
            </w:r>
          </w:p>
        </w:tc>
        <w:tc>
          <w:tcPr>
            <w:tcW w:w="1276" w:type="dxa"/>
            <w:tcBorders>
              <w:top w:val="single" w:sz="6" w:space="0" w:color="auto"/>
            </w:tcBorders>
          </w:tcPr>
          <w:p w14:paraId="6C140C0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28 859</w:t>
            </w:r>
          </w:p>
        </w:tc>
        <w:tc>
          <w:tcPr>
            <w:tcW w:w="1417" w:type="dxa"/>
            <w:tcBorders>
              <w:top w:val="single" w:sz="6" w:space="0" w:color="auto"/>
            </w:tcBorders>
          </w:tcPr>
          <w:p w14:paraId="581F531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32 452</w:t>
            </w:r>
          </w:p>
        </w:tc>
        <w:tc>
          <w:tcPr>
            <w:tcW w:w="1134" w:type="dxa"/>
            <w:tcBorders>
              <w:top w:val="single" w:sz="6" w:space="0" w:color="auto"/>
            </w:tcBorders>
          </w:tcPr>
          <w:p w14:paraId="44C4A49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3 592</w:t>
            </w:r>
          </w:p>
        </w:tc>
        <w:tc>
          <w:tcPr>
            <w:tcW w:w="991" w:type="dxa"/>
            <w:tcBorders>
              <w:top w:val="single" w:sz="6" w:space="0" w:color="auto"/>
            </w:tcBorders>
          </w:tcPr>
          <w:p w14:paraId="46EB87B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12</w:t>
            </w:r>
          </w:p>
        </w:tc>
      </w:tr>
      <w:tr w:rsidR="00314ADF" w14:paraId="17A536D2" w14:textId="77777777">
        <w:tc>
          <w:tcPr>
            <w:cnfStyle w:val="001000000000" w:firstRow="0" w:lastRow="0" w:firstColumn="1" w:lastColumn="0" w:oddVBand="0" w:evenVBand="0" w:oddHBand="0" w:evenHBand="0" w:firstRowFirstColumn="0" w:firstRowLastColumn="0" w:lastRowFirstColumn="0" w:lastRowLastColumn="0"/>
            <w:tcW w:w="4820" w:type="dxa"/>
          </w:tcPr>
          <w:p w14:paraId="2D40860E" w14:textId="77777777" w:rsidR="00314ADF" w:rsidRDefault="00116B60">
            <w:r>
              <w:rPr>
                <w:b/>
              </w:rPr>
              <w:t>Liabilities</w:t>
            </w:r>
          </w:p>
        </w:tc>
        <w:tc>
          <w:tcPr>
            <w:tcW w:w="1276" w:type="dxa"/>
          </w:tcPr>
          <w:p w14:paraId="1F638C8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1417" w:type="dxa"/>
          </w:tcPr>
          <w:p w14:paraId="491398F2"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1134" w:type="dxa"/>
          </w:tcPr>
          <w:p w14:paraId="0FDF5DB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1" w:type="dxa"/>
          </w:tcPr>
          <w:p w14:paraId="071A511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1F6AB186" w14:textId="77777777">
        <w:tc>
          <w:tcPr>
            <w:cnfStyle w:val="001000000000" w:firstRow="0" w:lastRow="0" w:firstColumn="1" w:lastColumn="0" w:oddVBand="0" w:evenVBand="0" w:oddHBand="0" w:evenHBand="0" w:firstRowFirstColumn="0" w:firstRowLastColumn="0" w:lastRowFirstColumn="0" w:lastRowLastColumn="0"/>
            <w:tcW w:w="4820" w:type="dxa"/>
          </w:tcPr>
          <w:p w14:paraId="3834E5DD" w14:textId="77777777" w:rsidR="00314ADF" w:rsidRDefault="00116B60">
            <w:r>
              <w:t>Deposits held and advances received</w:t>
            </w:r>
          </w:p>
        </w:tc>
        <w:tc>
          <w:tcPr>
            <w:tcW w:w="1276" w:type="dxa"/>
          </w:tcPr>
          <w:p w14:paraId="60632560" w14:textId="77777777" w:rsidR="00314ADF" w:rsidRDefault="00116B60">
            <w:pPr>
              <w:cnfStyle w:val="000000000000" w:firstRow="0" w:lastRow="0" w:firstColumn="0" w:lastColumn="0" w:oddVBand="0" w:evenVBand="0" w:oddHBand="0" w:evenHBand="0" w:firstRowFirstColumn="0" w:firstRowLastColumn="0" w:lastRowFirstColumn="0" w:lastRowLastColumn="0"/>
            </w:pPr>
            <w:r>
              <w:t>1 615</w:t>
            </w:r>
          </w:p>
        </w:tc>
        <w:tc>
          <w:tcPr>
            <w:tcW w:w="1417" w:type="dxa"/>
          </w:tcPr>
          <w:p w14:paraId="569DC8C3" w14:textId="77777777" w:rsidR="00314ADF" w:rsidRDefault="00116B60">
            <w:pPr>
              <w:cnfStyle w:val="000000000000" w:firstRow="0" w:lastRow="0" w:firstColumn="0" w:lastColumn="0" w:oddVBand="0" w:evenVBand="0" w:oddHBand="0" w:evenHBand="0" w:firstRowFirstColumn="0" w:firstRowLastColumn="0" w:lastRowFirstColumn="0" w:lastRowLastColumn="0"/>
            </w:pPr>
            <w:r>
              <w:t>1 850</w:t>
            </w:r>
          </w:p>
        </w:tc>
        <w:tc>
          <w:tcPr>
            <w:tcW w:w="1134" w:type="dxa"/>
          </w:tcPr>
          <w:p w14:paraId="7E2BC876" w14:textId="77777777" w:rsidR="00314ADF" w:rsidRDefault="00116B60">
            <w:pPr>
              <w:cnfStyle w:val="000000000000" w:firstRow="0" w:lastRow="0" w:firstColumn="0" w:lastColumn="0" w:oddVBand="0" w:evenVBand="0" w:oddHBand="0" w:evenHBand="0" w:firstRowFirstColumn="0" w:firstRowLastColumn="0" w:lastRowFirstColumn="0" w:lastRowLastColumn="0"/>
            </w:pPr>
            <w:r>
              <w:t>235</w:t>
            </w:r>
          </w:p>
        </w:tc>
        <w:tc>
          <w:tcPr>
            <w:tcW w:w="991" w:type="dxa"/>
          </w:tcPr>
          <w:p w14:paraId="70B65F16" w14:textId="77777777" w:rsidR="00314ADF" w:rsidRDefault="00116B60">
            <w:pPr>
              <w:cnfStyle w:val="000000000000" w:firstRow="0" w:lastRow="0" w:firstColumn="0" w:lastColumn="0" w:oddVBand="0" w:evenVBand="0" w:oddHBand="0" w:evenHBand="0" w:firstRowFirstColumn="0" w:firstRowLastColumn="0" w:lastRowFirstColumn="0" w:lastRowLastColumn="0"/>
            </w:pPr>
            <w:r>
              <w:t>15</w:t>
            </w:r>
          </w:p>
        </w:tc>
      </w:tr>
      <w:tr w:rsidR="00314ADF" w14:paraId="66E0E9DE"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5B29361F" w14:textId="77777777" w:rsidR="00314ADF" w:rsidRDefault="00116B60">
            <w:r>
              <w:t>Borrowings</w:t>
            </w:r>
          </w:p>
        </w:tc>
        <w:tc>
          <w:tcPr>
            <w:tcW w:w="1276" w:type="dxa"/>
            <w:tcBorders>
              <w:bottom w:val="single" w:sz="6" w:space="0" w:color="auto"/>
            </w:tcBorders>
          </w:tcPr>
          <w:p w14:paraId="570E384C" w14:textId="77777777" w:rsidR="00314ADF" w:rsidRDefault="00116B60">
            <w:pPr>
              <w:cnfStyle w:val="000000000000" w:firstRow="0" w:lastRow="0" w:firstColumn="0" w:lastColumn="0" w:oddVBand="0" w:evenVBand="0" w:oddHBand="0" w:evenHBand="0" w:firstRowFirstColumn="0" w:firstRowLastColumn="0" w:lastRowFirstColumn="0" w:lastRowLastColumn="0"/>
            </w:pPr>
            <w:r>
              <w:t>142 289</w:t>
            </w:r>
          </w:p>
        </w:tc>
        <w:tc>
          <w:tcPr>
            <w:tcW w:w="1417" w:type="dxa"/>
            <w:tcBorders>
              <w:bottom w:val="single" w:sz="6" w:space="0" w:color="auto"/>
            </w:tcBorders>
          </w:tcPr>
          <w:p w14:paraId="5792B12C" w14:textId="77777777" w:rsidR="00314ADF" w:rsidRDefault="00116B60">
            <w:pPr>
              <w:cnfStyle w:val="000000000000" w:firstRow="0" w:lastRow="0" w:firstColumn="0" w:lastColumn="0" w:oddVBand="0" w:evenVBand="0" w:oddHBand="0" w:evenHBand="0" w:firstRowFirstColumn="0" w:firstRowLastColumn="0" w:lastRowFirstColumn="0" w:lastRowLastColumn="0"/>
            </w:pPr>
            <w:r>
              <w:t>157 362</w:t>
            </w:r>
          </w:p>
        </w:tc>
        <w:tc>
          <w:tcPr>
            <w:tcW w:w="1134" w:type="dxa"/>
            <w:tcBorders>
              <w:bottom w:val="single" w:sz="6" w:space="0" w:color="auto"/>
            </w:tcBorders>
          </w:tcPr>
          <w:p w14:paraId="31A3BE9A" w14:textId="77777777" w:rsidR="00314ADF" w:rsidRDefault="00116B60">
            <w:pPr>
              <w:cnfStyle w:val="000000000000" w:firstRow="0" w:lastRow="0" w:firstColumn="0" w:lastColumn="0" w:oddVBand="0" w:evenVBand="0" w:oddHBand="0" w:evenHBand="0" w:firstRowFirstColumn="0" w:firstRowLastColumn="0" w:lastRowFirstColumn="0" w:lastRowLastColumn="0"/>
            </w:pPr>
            <w:r>
              <w:t>15 074</w:t>
            </w:r>
          </w:p>
        </w:tc>
        <w:tc>
          <w:tcPr>
            <w:tcW w:w="991" w:type="dxa"/>
            <w:tcBorders>
              <w:bottom w:val="single" w:sz="6" w:space="0" w:color="auto"/>
            </w:tcBorders>
          </w:tcPr>
          <w:p w14:paraId="71D3D6B6" w14:textId="77777777" w:rsidR="00314ADF" w:rsidRDefault="00116B60">
            <w:pPr>
              <w:cnfStyle w:val="000000000000" w:firstRow="0" w:lastRow="0" w:firstColumn="0" w:lastColumn="0" w:oddVBand="0" w:evenVBand="0" w:oddHBand="0" w:evenHBand="0" w:firstRowFirstColumn="0" w:firstRowLastColumn="0" w:lastRowFirstColumn="0" w:lastRowLastColumn="0"/>
            </w:pPr>
            <w:r>
              <w:t>11</w:t>
            </w:r>
          </w:p>
        </w:tc>
      </w:tr>
      <w:tr w:rsidR="00314ADF" w14:paraId="7CD06FC1"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D78DD43" w14:textId="77777777" w:rsidR="00314ADF" w:rsidRDefault="00116B60">
            <w:r>
              <w:rPr>
                <w:b/>
              </w:rPr>
              <w:t>Total</w:t>
            </w:r>
          </w:p>
        </w:tc>
        <w:tc>
          <w:tcPr>
            <w:tcW w:w="1276" w:type="dxa"/>
            <w:tcBorders>
              <w:top w:val="single" w:sz="6" w:space="0" w:color="auto"/>
              <w:bottom w:val="single" w:sz="6" w:space="0" w:color="auto"/>
            </w:tcBorders>
          </w:tcPr>
          <w:p w14:paraId="00CD379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143 904</w:t>
            </w:r>
          </w:p>
        </w:tc>
        <w:tc>
          <w:tcPr>
            <w:tcW w:w="1417" w:type="dxa"/>
            <w:tcBorders>
              <w:top w:val="single" w:sz="6" w:space="0" w:color="auto"/>
              <w:bottom w:val="single" w:sz="6" w:space="0" w:color="auto"/>
            </w:tcBorders>
          </w:tcPr>
          <w:p w14:paraId="5BDA9D6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159 212</w:t>
            </w:r>
          </w:p>
        </w:tc>
        <w:tc>
          <w:tcPr>
            <w:tcW w:w="1134" w:type="dxa"/>
            <w:tcBorders>
              <w:top w:val="single" w:sz="6" w:space="0" w:color="auto"/>
              <w:bottom w:val="single" w:sz="6" w:space="0" w:color="auto"/>
            </w:tcBorders>
          </w:tcPr>
          <w:p w14:paraId="6CD57AC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15 309</w:t>
            </w:r>
          </w:p>
        </w:tc>
        <w:tc>
          <w:tcPr>
            <w:tcW w:w="991" w:type="dxa"/>
            <w:tcBorders>
              <w:top w:val="single" w:sz="6" w:space="0" w:color="auto"/>
              <w:bottom w:val="single" w:sz="6" w:space="0" w:color="auto"/>
            </w:tcBorders>
          </w:tcPr>
          <w:p w14:paraId="54D4A52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11</w:t>
            </w:r>
          </w:p>
        </w:tc>
      </w:tr>
      <w:tr w:rsidR="00314ADF" w14:paraId="5A7ED887"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635C2DDB" w14:textId="77777777" w:rsidR="00314ADF" w:rsidRDefault="00116B60">
            <w:r>
              <w:rPr>
                <w:b/>
              </w:rPr>
              <w:t>Net debt</w:t>
            </w:r>
            <w:r>
              <w:rPr>
                <w:b/>
                <w:vertAlign w:val="superscript"/>
              </w:rPr>
              <w:t xml:space="preserve"> (a)</w:t>
            </w:r>
          </w:p>
        </w:tc>
        <w:tc>
          <w:tcPr>
            <w:tcW w:w="1276" w:type="dxa"/>
            <w:tcBorders>
              <w:top w:val="single" w:sz="6" w:space="0" w:color="auto"/>
            </w:tcBorders>
          </w:tcPr>
          <w:p w14:paraId="6258166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115 044</w:t>
            </w:r>
          </w:p>
        </w:tc>
        <w:tc>
          <w:tcPr>
            <w:tcW w:w="1417" w:type="dxa"/>
            <w:tcBorders>
              <w:top w:val="single" w:sz="6" w:space="0" w:color="auto"/>
            </w:tcBorders>
          </w:tcPr>
          <w:p w14:paraId="685F6FB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126 760</w:t>
            </w:r>
          </w:p>
        </w:tc>
        <w:tc>
          <w:tcPr>
            <w:tcW w:w="1134" w:type="dxa"/>
            <w:tcBorders>
              <w:top w:val="single" w:sz="6" w:space="0" w:color="auto"/>
            </w:tcBorders>
          </w:tcPr>
          <w:p w14:paraId="304C94B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11 716</w:t>
            </w:r>
          </w:p>
        </w:tc>
        <w:tc>
          <w:tcPr>
            <w:tcW w:w="991" w:type="dxa"/>
            <w:tcBorders>
              <w:top w:val="single" w:sz="6" w:space="0" w:color="auto"/>
            </w:tcBorders>
          </w:tcPr>
          <w:p w14:paraId="04F2324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10</w:t>
            </w:r>
          </w:p>
        </w:tc>
      </w:tr>
      <w:tr w:rsidR="00314ADF" w14:paraId="05A03C05"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4F45A8FB" w14:textId="77777777" w:rsidR="00314ADF" w:rsidRDefault="00116B60">
            <w:r>
              <w:t>Superannuation liability</w:t>
            </w:r>
          </w:p>
        </w:tc>
        <w:tc>
          <w:tcPr>
            <w:tcW w:w="1276" w:type="dxa"/>
            <w:tcBorders>
              <w:bottom w:val="single" w:sz="6" w:space="0" w:color="auto"/>
            </w:tcBorders>
          </w:tcPr>
          <w:p w14:paraId="3E707B47" w14:textId="77777777" w:rsidR="00314ADF" w:rsidRDefault="00116B60">
            <w:pPr>
              <w:cnfStyle w:val="000000000000" w:firstRow="0" w:lastRow="0" w:firstColumn="0" w:lastColumn="0" w:oddVBand="0" w:evenVBand="0" w:oddHBand="0" w:evenHBand="0" w:firstRowFirstColumn="0" w:firstRowLastColumn="0" w:lastRowFirstColumn="0" w:lastRowLastColumn="0"/>
            </w:pPr>
            <w:r>
              <w:t>18 904</w:t>
            </w:r>
          </w:p>
        </w:tc>
        <w:tc>
          <w:tcPr>
            <w:tcW w:w="1417" w:type="dxa"/>
            <w:tcBorders>
              <w:bottom w:val="single" w:sz="6" w:space="0" w:color="auto"/>
            </w:tcBorders>
          </w:tcPr>
          <w:p w14:paraId="7C362151" w14:textId="77777777" w:rsidR="00314ADF" w:rsidRDefault="00116B60">
            <w:pPr>
              <w:cnfStyle w:val="000000000000" w:firstRow="0" w:lastRow="0" w:firstColumn="0" w:lastColumn="0" w:oddVBand="0" w:evenVBand="0" w:oddHBand="0" w:evenHBand="0" w:firstRowFirstColumn="0" w:firstRowLastColumn="0" w:lastRowFirstColumn="0" w:lastRowLastColumn="0"/>
            </w:pPr>
            <w:r>
              <w:t>19 437</w:t>
            </w:r>
          </w:p>
        </w:tc>
        <w:tc>
          <w:tcPr>
            <w:tcW w:w="1134" w:type="dxa"/>
            <w:tcBorders>
              <w:bottom w:val="single" w:sz="6" w:space="0" w:color="auto"/>
            </w:tcBorders>
          </w:tcPr>
          <w:p w14:paraId="43A9080D" w14:textId="77777777" w:rsidR="00314ADF" w:rsidRDefault="00116B60">
            <w:pPr>
              <w:cnfStyle w:val="000000000000" w:firstRow="0" w:lastRow="0" w:firstColumn="0" w:lastColumn="0" w:oddVBand="0" w:evenVBand="0" w:oddHBand="0" w:evenHBand="0" w:firstRowFirstColumn="0" w:firstRowLastColumn="0" w:lastRowFirstColumn="0" w:lastRowLastColumn="0"/>
            </w:pPr>
            <w:r>
              <w:t>533</w:t>
            </w:r>
          </w:p>
        </w:tc>
        <w:tc>
          <w:tcPr>
            <w:tcW w:w="991" w:type="dxa"/>
            <w:tcBorders>
              <w:bottom w:val="single" w:sz="6" w:space="0" w:color="auto"/>
            </w:tcBorders>
          </w:tcPr>
          <w:p w14:paraId="46A6BCA7" w14:textId="77777777" w:rsidR="00314ADF" w:rsidRDefault="00116B60">
            <w:pPr>
              <w:cnfStyle w:val="000000000000" w:firstRow="0" w:lastRow="0" w:firstColumn="0" w:lastColumn="0" w:oddVBand="0" w:evenVBand="0" w:oddHBand="0" w:evenHBand="0" w:firstRowFirstColumn="0" w:firstRowLastColumn="0" w:lastRowFirstColumn="0" w:lastRowLastColumn="0"/>
            </w:pPr>
            <w:r>
              <w:t>3</w:t>
            </w:r>
          </w:p>
        </w:tc>
      </w:tr>
      <w:tr w:rsidR="00314ADF" w14:paraId="0838CACF"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6F2B4E20" w14:textId="77777777" w:rsidR="00314ADF" w:rsidRDefault="00116B60">
            <w:r>
              <w:rPr>
                <w:b/>
              </w:rPr>
              <w:t>Net debt plus superannuation liabilities</w:t>
            </w:r>
          </w:p>
        </w:tc>
        <w:tc>
          <w:tcPr>
            <w:tcW w:w="1276" w:type="dxa"/>
            <w:tcBorders>
              <w:top w:val="single" w:sz="6" w:space="0" w:color="auto"/>
            </w:tcBorders>
          </w:tcPr>
          <w:p w14:paraId="6B61184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133 948</w:t>
            </w:r>
          </w:p>
        </w:tc>
        <w:tc>
          <w:tcPr>
            <w:tcW w:w="1417" w:type="dxa"/>
            <w:tcBorders>
              <w:top w:val="single" w:sz="6" w:space="0" w:color="auto"/>
            </w:tcBorders>
          </w:tcPr>
          <w:p w14:paraId="06EE841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146 197</w:t>
            </w:r>
          </w:p>
        </w:tc>
        <w:tc>
          <w:tcPr>
            <w:tcW w:w="1134" w:type="dxa"/>
            <w:tcBorders>
              <w:top w:val="single" w:sz="6" w:space="0" w:color="auto"/>
            </w:tcBorders>
          </w:tcPr>
          <w:p w14:paraId="074F184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12 249</w:t>
            </w:r>
          </w:p>
        </w:tc>
        <w:tc>
          <w:tcPr>
            <w:tcW w:w="991" w:type="dxa"/>
            <w:tcBorders>
              <w:top w:val="single" w:sz="6" w:space="0" w:color="auto"/>
            </w:tcBorders>
          </w:tcPr>
          <w:p w14:paraId="00639AD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9</w:t>
            </w:r>
          </w:p>
        </w:tc>
      </w:tr>
      <w:tr w:rsidR="00314ADF" w14:paraId="07F05DF9"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05C9155C" w14:textId="77777777" w:rsidR="00314ADF" w:rsidRDefault="00116B60">
            <w:r>
              <w:t>Other liabilities (net)</w:t>
            </w:r>
            <w:r>
              <w:rPr>
                <w:vertAlign w:val="superscript"/>
              </w:rPr>
              <w:t xml:space="preserve"> (b)</w:t>
            </w:r>
          </w:p>
        </w:tc>
        <w:tc>
          <w:tcPr>
            <w:tcW w:w="1276" w:type="dxa"/>
            <w:tcBorders>
              <w:bottom w:val="single" w:sz="6" w:space="0" w:color="auto"/>
            </w:tcBorders>
          </w:tcPr>
          <w:p w14:paraId="0E452815" w14:textId="77777777" w:rsidR="00314ADF" w:rsidRDefault="00116B60">
            <w:pPr>
              <w:cnfStyle w:val="000000000000" w:firstRow="0" w:lastRow="0" w:firstColumn="0" w:lastColumn="0" w:oddVBand="0" w:evenVBand="0" w:oddHBand="0" w:evenHBand="0" w:firstRowFirstColumn="0" w:firstRowLastColumn="0" w:lastRowFirstColumn="0" w:lastRowLastColumn="0"/>
            </w:pPr>
            <w:r>
              <w:t>31 372</w:t>
            </w:r>
          </w:p>
        </w:tc>
        <w:tc>
          <w:tcPr>
            <w:tcW w:w="1417" w:type="dxa"/>
            <w:tcBorders>
              <w:bottom w:val="single" w:sz="6" w:space="0" w:color="auto"/>
            </w:tcBorders>
          </w:tcPr>
          <w:p w14:paraId="0E1F64A8" w14:textId="77777777" w:rsidR="00314ADF" w:rsidRDefault="00116B60">
            <w:pPr>
              <w:cnfStyle w:val="000000000000" w:firstRow="0" w:lastRow="0" w:firstColumn="0" w:lastColumn="0" w:oddVBand="0" w:evenVBand="0" w:oddHBand="0" w:evenHBand="0" w:firstRowFirstColumn="0" w:firstRowLastColumn="0" w:lastRowFirstColumn="0" w:lastRowLastColumn="0"/>
            </w:pPr>
            <w:r>
              <w:t>32 167</w:t>
            </w:r>
          </w:p>
        </w:tc>
        <w:tc>
          <w:tcPr>
            <w:tcW w:w="1134" w:type="dxa"/>
            <w:tcBorders>
              <w:bottom w:val="single" w:sz="6" w:space="0" w:color="auto"/>
            </w:tcBorders>
          </w:tcPr>
          <w:p w14:paraId="6565485C" w14:textId="77777777" w:rsidR="00314ADF" w:rsidRDefault="00116B60">
            <w:pPr>
              <w:cnfStyle w:val="000000000000" w:firstRow="0" w:lastRow="0" w:firstColumn="0" w:lastColumn="0" w:oddVBand="0" w:evenVBand="0" w:oddHBand="0" w:evenHBand="0" w:firstRowFirstColumn="0" w:firstRowLastColumn="0" w:lastRowFirstColumn="0" w:lastRowLastColumn="0"/>
            </w:pPr>
            <w:r>
              <w:t>795</w:t>
            </w:r>
          </w:p>
        </w:tc>
        <w:tc>
          <w:tcPr>
            <w:tcW w:w="991" w:type="dxa"/>
            <w:tcBorders>
              <w:bottom w:val="single" w:sz="6" w:space="0" w:color="auto"/>
            </w:tcBorders>
          </w:tcPr>
          <w:p w14:paraId="7995EEA0" w14:textId="77777777" w:rsidR="00314ADF" w:rsidRDefault="00116B60">
            <w:pPr>
              <w:cnfStyle w:val="000000000000" w:firstRow="0" w:lastRow="0" w:firstColumn="0" w:lastColumn="0" w:oddVBand="0" w:evenVBand="0" w:oddHBand="0" w:evenHBand="0" w:firstRowFirstColumn="0" w:firstRowLastColumn="0" w:lastRowFirstColumn="0" w:lastRowLastColumn="0"/>
            </w:pPr>
            <w:r>
              <w:t>3</w:t>
            </w:r>
          </w:p>
        </w:tc>
      </w:tr>
      <w:tr w:rsidR="00314ADF" w14:paraId="4D6D4A4F"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2B51D806" w14:textId="77777777" w:rsidR="00314ADF" w:rsidRDefault="00116B60">
            <w:r>
              <w:rPr>
                <w:b/>
              </w:rPr>
              <w:t>Net financial liabilities</w:t>
            </w:r>
            <w:r>
              <w:rPr>
                <w:b/>
                <w:vertAlign w:val="superscript"/>
              </w:rPr>
              <w:t xml:space="preserve"> (c)</w:t>
            </w:r>
          </w:p>
        </w:tc>
        <w:tc>
          <w:tcPr>
            <w:tcW w:w="1276" w:type="dxa"/>
            <w:tcBorders>
              <w:top w:val="single" w:sz="6" w:space="0" w:color="auto"/>
              <w:bottom w:val="single" w:sz="12" w:space="0" w:color="auto"/>
            </w:tcBorders>
          </w:tcPr>
          <w:p w14:paraId="7DD92B5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165 321</w:t>
            </w:r>
          </w:p>
        </w:tc>
        <w:tc>
          <w:tcPr>
            <w:tcW w:w="1417" w:type="dxa"/>
            <w:tcBorders>
              <w:top w:val="single" w:sz="6" w:space="0" w:color="auto"/>
              <w:bottom w:val="single" w:sz="12" w:space="0" w:color="auto"/>
            </w:tcBorders>
          </w:tcPr>
          <w:p w14:paraId="0F611F5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178 365</w:t>
            </w:r>
          </w:p>
        </w:tc>
        <w:tc>
          <w:tcPr>
            <w:tcW w:w="1134" w:type="dxa"/>
            <w:tcBorders>
              <w:top w:val="single" w:sz="6" w:space="0" w:color="auto"/>
              <w:bottom w:val="single" w:sz="12" w:space="0" w:color="auto"/>
            </w:tcBorders>
          </w:tcPr>
          <w:p w14:paraId="1BFC525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13 044</w:t>
            </w:r>
          </w:p>
        </w:tc>
        <w:tc>
          <w:tcPr>
            <w:tcW w:w="991" w:type="dxa"/>
            <w:tcBorders>
              <w:top w:val="single" w:sz="6" w:space="0" w:color="auto"/>
              <w:bottom w:val="single" w:sz="12" w:space="0" w:color="auto"/>
            </w:tcBorders>
          </w:tcPr>
          <w:p w14:paraId="39F0294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8</w:t>
            </w:r>
          </w:p>
        </w:tc>
      </w:tr>
      <w:tr w:rsidR="00314ADF" w14:paraId="50148E00" w14:textId="77777777" w:rsidTr="00314ADF">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74C8A2A5" w14:textId="77777777" w:rsidR="00314ADF" w:rsidRDefault="00116B60" w:rsidP="003B64A7">
            <w:pPr>
              <w:pStyle w:val="TableUnits"/>
              <w:spacing w:before="240"/>
            </w:pPr>
            <w:r>
              <w:t>(per cent)</w:t>
            </w:r>
          </w:p>
        </w:tc>
      </w:tr>
      <w:tr w:rsidR="00314ADF" w14:paraId="5093DB4B"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34E71BE7" w14:textId="77777777" w:rsidR="00314ADF" w:rsidRDefault="00116B60">
            <w:r>
              <w:rPr>
                <w:b/>
              </w:rPr>
              <w:t>Net debt to GSP</w:t>
            </w:r>
            <w:r>
              <w:rPr>
                <w:b/>
                <w:vertAlign w:val="superscript"/>
              </w:rPr>
              <w:t xml:space="preserve"> (d)</w:t>
            </w:r>
          </w:p>
        </w:tc>
        <w:tc>
          <w:tcPr>
            <w:tcW w:w="1276" w:type="dxa"/>
            <w:tcBorders>
              <w:bottom w:val="single" w:sz="6" w:space="0" w:color="auto"/>
            </w:tcBorders>
          </w:tcPr>
          <w:p w14:paraId="2126393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20.2</w:t>
            </w:r>
          </w:p>
        </w:tc>
        <w:tc>
          <w:tcPr>
            <w:tcW w:w="1417" w:type="dxa"/>
            <w:tcBorders>
              <w:bottom w:val="single" w:sz="6" w:space="0" w:color="auto"/>
            </w:tcBorders>
          </w:tcPr>
          <w:p w14:paraId="526D098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20.9</w:t>
            </w:r>
          </w:p>
        </w:tc>
        <w:tc>
          <w:tcPr>
            <w:tcW w:w="1134" w:type="dxa"/>
            <w:tcBorders>
              <w:bottom w:val="single" w:sz="6" w:space="0" w:color="auto"/>
            </w:tcBorders>
          </w:tcPr>
          <w:p w14:paraId="3C1476F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1" w:type="dxa"/>
            <w:tcBorders>
              <w:bottom w:val="single" w:sz="6" w:space="0" w:color="auto"/>
            </w:tcBorders>
          </w:tcPr>
          <w:p w14:paraId="782578AF"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552F0E2F"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350A0B0" w14:textId="77777777" w:rsidR="00314ADF" w:rsidRDefault="00116B60">
            <w:r>
              <w:rPr>
                <w:b/>
              </w:rPr>
              <w:t>Net debt plus superannuation liability to GSP</w:t>
            </w:r>
            <w:r>
              <w:rPr>
                <w:b/>
                <w:vertAlign w:val="superscript"/>
              </w:rPr>
              <w:t xml:space="preserve"> (d)</w:t>
            </w:r>
          </w:p>
        </w:tc>
        <w:tc>
          <w:tcPr>
            <w:tcW w:w="1276" w:type="dxa"/>
            <w:tcBorders>
              <w:top w:val="single" w:sz="6" w:space="0" w:color="auto"/>
              <w:bottom w:val="single" w:sz="6" w:space="0" w:color="auto"/>
            </w:tcBorders>
          </w:tcPr>
          <w:p w14:paraId="573174F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23.5</w:t>
            </w:r>
          </w:p>
        </w:tc>
        <w:tc>
          <w:tcPr>
            <w:tcW w:w="1417" w:type="dxa"/>
            <w:tcBorders>
              <w:top w:val="single" w:sz="6" w:space="0" w:color="auto"/>
              <w:bottom w:val="single" w:sz="6" w:space="0" w:color="auto"/>
            </w:tcBorders>
          </w:tcPr>
          <w:p w14:paraId="1F616A0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24.1</w:t>
            </w:r>
          </w:p>
        </w:tc>
        <w:tc>
          <w:tcPr>
            <w:tcW w:w="1134" w:type="dxa"/>
            <w:tcBorders>
              <w:top w:val="single" w:sz="6" w:space="0" w:color="auto"/>
              <w:bottom w:val="single" w:sz="6" w:space="0" w:color="auto"/>
            </w:tcBorders>
          </w:tcPr>
          <w:p w14:paraId="772D1B6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1" w:type="dxa"/>
            <w:tcBorders>
              <w:top w:val="single" w:sz="6" w:space="0" w:color="auto"/>
              <w:bottom w:val="single" w:sz="6" w:space="0" w:color="auto"/>
            </w:tcBorders>
          </w:tcPr>
          <w:p w14:paraId="18822E1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1827D7B7" w14:textId="77777777" w:rsidTr="00314AD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093FF526" w14:textId="77777777" w:rsidR="00314ADF" w:rsidRDefault="00116B60">
            <w:r>
              <w:rPr>
                <w:b/>
              </w:rPr>
              <w:t>Net financial liabilities to GSP</w:t>
            </w:r>
            <w:r>
              <w:rPr>
                <w:b/>
                <w:vertAlign w:val="superscript"/>
              </w:rPr>
              <w:t xml:space="preserve"> (d)</w:t>
            </w:r>
          </w:p>
        </w:tc>
        <w:tc>
          <w:tcPr>
            <w:tcW w:w="1276" w:type="dxa"/>
            <w:tcBorders>
              <w:top w:val="single" w:sz="6" w:space="0" w:color="auto"/>
              <w:bottom w:val="single" w:sz="12" w:space="0" w:color="auto"/>
            </w:tcBorders>
          </w:tcPr>
          <w:p w14:paraId="75AC5EA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29.1</w:t>
            </w:r>
          </w:p>
        </w:tc>
        <w:tc>
          <w:tcPr>
            <w:tcW w:w="1417" w:type="dxa"/>
            <w:tcBorders>
              <w:top w:val="single" w:sz="6" w:space="0" w:color="auto"/>
              <w:bottom w:val="single" w:sz="12" w:space="0" w:color="auto"/>
            </w:tcBorders>
          </w:tcPr>
          <w:p w14:paraId="70B7770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29.4</w:t>
            </w:r>
          </w:p>
        </w:tc>
        <w:tc>
          <w:tcPr>
            <w:tcW w:w="1134" w:type="dxa"/>
            <w:tcBorders>
              <w:top w:val="single" w:sz="6" w:space="0" w:color="auto"/>
              <w:bottom w:val="single" w:sz="12" w:space="0" w:color="auto"/>
            </w:tcBorders>
          </w:tcPr>
          <w:p w14:paraId="495DD28F"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1" w:type="dxa"/>
            <w:tcBorders>
              <w:top w:val="single" w:sz="6" w:space="0" w:color="auto"/>
              <w:bottom w:val="single" w:sz="12" w:space="0" w:color="auto"/>
            </w:tcBorders>
          </w:tcPr>
          <w:p w14:paraId="2F63866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bl>
    <w:p w14:paraId="284C574B" w14:textId="77777777" w:rsidR="00B07EDF" w:rsidRPr="00537F77" w:rsidRDefault="00B07EDF" w:rsidP="00B07EDF">
      <w:pPr>
        <w:pStyle w:val="Note"/>
        <w:ind w:left="0" w:firstLine="0"/>
      </w:pPr>
      <w:r w:rsidRPr="00537F77">
        <w:t>Notes:</w:t>
      </w:r>
    </w:p>
    <w:p w14:paraId="13BD96D0" w14:textId="77777777" w:rsidR="00B07EDF" w:rsidRPr="00537F77" w:rsidRDefault="00B07EDF" w:rsidP="00B07EDF">
      <w:pPr>
        <w:pStyle w:val="Note"/>
      </w:pPr>
      <w:r w:rsidRPr="00537F77">
        <w:t>(a)</w:t>
      </w:r>
      <w:r w:rsidRPr="00537F77">
        <w:tab/>
        <w:t xml:space="preserve">The sum of borrowings, deposits held and advances received less the sum of cash and deposits, advances paid, and investments, </w:t>
      </w:r>
      <w:proofErr w:type="gramStart"/>
      <w:r w:rsidRPr="00537F77">
        <w:t>loans</w:t>
      </w:r>
      <w:proofErr w:type="gramEnd"/>
      <w:r w:rsidRPr="00537F77">
        <w:t xml:space="preserve"> and placements.</w:t>
      </w:r>
    </w:p>
    <w:p w14:paraId="6B4F76BC" w14:textId="7D2A609A" w:rsidR="00B07EDF" w:rsidRPr="00537F77" w:rsidRDefault="00B07EDF" w:rsidP="00B07EDF">
      <w:pPr>
        <w:pStyle w:val="Note"/>
      </w:pPr>
      <w:r w:rsidRPr="00537F77">
        <w:t>(b)</w:t>
      </w:r>
      <w:r w:rsidRPr="00537F77">
        <w:tab/>
        <w:t xml:space="preserve">Includes other employee entitlements, </w:t>
      </w:r>
      <w:proofErr w:type="gramStart"/>
      <w:r w:rsidRPr="00537F77">
        <w:t>provisions</w:t>
      </w:r>
      <w:proofErr w:type="gramEnd"/>
      <w:r w:rsidRPr="00537F77">
        <w:t xml:space="preserve"> and other liabilities less receivables and investments accounted for using the equity method.</w:t>
      </w:r>
    </w:p>
    <w:p w14:paraId="628B0DF2" w14:textId="77777777" w:rsidR="00B07EDF" w:rsidRPr="00537F77" w:rsidRDefault="00B07EDF" w:rsidP="00B07EDF">
      <w:pPr>
        <w:pStyle w:val="Note"/>
      </w:pPr>
      <w:r w:rsidRPr="00537F77">
        <w:t>(c)</w:t>
      </w:r>
      <w:r w:rsidRPr="00537F77">
        <w:tab/>
        <w:t xml:space="preserve">Total liabilities </w:t>
      </w:r>
      <w:proofErr w:type="gramStart"/>
      <w:r w:rsidRPr="00537F77">
        <w:t>less</w:t>
      </w:r>
      <w:proofErr w:type="gramEnd"/>
      <w:r w:rsidRPr="00537F77">
        <w:t xml:space="preserve"> financial assets (excluding investments in other sector entities).</w:t>
      </w:r>
    </w:p>
    <w:p w14:paraId="0BA2DC4D" w14:textId="204D43EE" w:rsidR="00B07EDF" w:rsidRPr="00537F77" w:rsidRDefault="00B07EDF" w:rsidP="00B07EDF">
      <w:pPr>
        <w:pStyle w:val="Note"/>
      </w:pPr>
      <w:r w:rsidRPr="00537F77">
        <w:t>(d)</w:t>
      </w:r>
      <w:r w:rsidRPr="00537F77">
        <w:tab/>
        <w:t xml:space="preserve">Ratios to GSP may vary from publications year-to-year due to revisions to the Australian Bureau of Statistics GSP data. The ratios as </w:t>
      </w:r>
      <w:proofErr w:type="gramStart"/>
      <w:r w:rsidRPr="00537F77">
        <w:t>at</w:t>
      </w:r>
      <w:proofErr w:type="gramEnd"/>
      <w:r w:rsidRPr="00537F77">
        <w:t xml:space="preserve"> 31 December </w:t>
      </w:r>
      <w:r>
        <w:t>2023</w:t>
      </w:r>
      <w:r w:rsidRPr="00537F77">
        <w:t xml:space="preserve"> reflect the </w:t>
      </w:r>
      <w:r>
        <w:t>2023-24</w:t>
      </w:r>
      <w:r w:rsidRPr="00537F77">
        <w:t xml:space="preserve"> GSP forecast growth rate for the full year.</w:t>
      </w:r>
    </w:p>
    <w:p w14:paraId="01EA3238" w14:textId="77777777" w:rsidR="00B07EDF" w:rsidRPr="00537F77" w:rsidRDefault="00B07EDF" w:rsidP="00B07EDF"/>
    <w:p w14:paraId="47A7EB6B" w14:textId="77777777" w:rsidR="00E50B6F" w:rsidRDefault="00E50B6F" w:rsidP="00A82E91">
      <w:pPr>
        <w:sectPr w:rsidR="00E50B6F" w:rsidSect="000B5885">
          <w:type w:val="continuous"/>
          <w:pgSz w:w="11907" w:h="16840" w:code="9"/>
          <w:pgMar w:top="1134" w:right="1134" w:bottom="1134" w:left="1134" w:header="624" w:footer="567" w:gutter="0"/>
          <w:cols w:space="708"/>
          <w:docGrid w:linePitch="360"/>
        </w:sectPr>
      </w:pPr>
    </w:p>
    <w:p w14:paraId="49446460" w14:textId="77777777" w:rsidR="00A82E91" w:rsidRDefault="00A82E91" w:rsidP="0011410E">
      <w:pPr>
        <w:pStyle w:val="Heading20"/>
        <w:spacing w:before="0"/>
      </w:pPr>
      <w:r>
        <w:lastRenderedPageBreak/>
        <w:t xml:space="preserve">Non-financial public sector </w:t>
      </w:r>
    </w:p>
    <w:p w14:paraId="5FCBA192" w14:textId="77777777" w:rsidR="00594B69" w:rsidRDefault="00A82E91" w:rsidP="00A82E91">
      <w:r>
        <w:t>Table 1.5 includes several key indicators to assess financial sustainability of the NFPS (comprising the general government and the PNFC sectors).</w:t>
      </w:r>
    </w:p>
    <w:p w14:paraId="2202510E" w14:textId="77777777" w:rsidR="00A82E91" w:rsidRDefault="00A82E91" w:rsidP="00A82E91">
      <w:pPr>
        <w:sectPr w:rsidR="00A82E91" w:rsidSect="000B5885">
          <w:pgSz w:w="11907" w:h="16840" w:code="9"/>
          <w:pgMar w:top="1134" w:right="1134" w:bottom="1134" w:left="1134" w:header="624" w:footer="567" w:gutter="0"/>
          <w:cols w:num="2" w:space="708"/>
          <w:docGrid w:linePitch="360"/>
        </w:sectPr>
      </w:pPr>
    </w:p>
    <w:p w14:paraId="4DEC58F5" w14:textId="77777777" w:rsidR="00A82E91" w:rsidRPr="003E0EC9" w:rsidRDefault="00A82E91" w:rsidP="00A82E91">
      <w:pPr>
        <w:pStyle w:val="TableHeading"/>
      </w:pPr>
      <w:r w:rsidRPr="00537F77">
        <w:t xml:space="preserve">Table 1.5: </w:t>
      </w:r>
      <w:r w:rsidRPr="00537F77">
        <w:tab/>
        <w:t xml:space="preserve">Non-financial public sector net debt and net financial liabilities as </w:t>
      </w:r>
      <w:proofErr w:type="gramStart"/>
      <w:r w:rsidRPr="00537F77">
        <w:t>at</w:t>
      </w:r>
      <w:proofErr w:type="gramEnd"/>
      <w:r w:rsidRPr="00537F77">
        <w:t xml:space="preserve"> 31 December</w:t>
      </w:r>
      <w:r w:rsidRPr="00537F77">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hapter_One.xlsx|Table:NFPS_net_debt_net_liab"/>
      </w:tblPr>
      <w:tblGrid>
        <w:gridCol w:w="4820"/>
        <w:gridCol w:w="1255"/>
        <w:gridCol w:w="1456"/>
        <w:gridCol w:w="1092"/>
        <w:gridCol w:w="1015"/>
      </w:tblGrid>
      <w:tr w:rsidR="009F213D" w14:paraId="24CF8C68"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20" w:type="dxa"/>
          </w:tcPr>
          <w:p w14:paraId="4B8B4718" w14:textId="77777777" w:rsidR="009F213D" w:rsidRDefault="009F213D">
            <w:pPr>
              <w:keepNext/>
            </w:pPr>
          </w:p>
        </w:tc>
        <w:tc>
          <w:tcPr>
            <w:tcW w:w="1255" w:type="dxa"/>
          </w:tcPr>
          <w:p w14:paraId="393345BA" w14:textId="52BF527F" w:rsidR="009F213D" w:rsidRDefault="005052D3">
            <w:pPr>
              <w:keepNext/>
              <w:cnfStyle w:val="100000000000" w:firstRow="1" w:lastRow="0" w:firstColumn="0" w:lastColumn="0" w:oddVBand="0" w:evenVBand="0" w:oddHBand="0" w:evenHBand="0" w:firstRowFirstColumn="0" w:firstRowLastColumn="0" w:lastRowFirstColumn="0" w:lastRowLastColumn="0"/>
            </w:pPr>
            <w:r>
              <w:t xml:space="preserve">Closing </w:t>
            </w:r>
            <w:r w:rsidR="0003094F">
              <w:br/>
            </w:r>
            <w:r>
              <w:t>30 Jun 2023</w:t>
            </w:r>
          </w:p>
        </w:tc>
        <w:tc>
          <w:tcPr>
            <w:tcW w:w="1456" w:type="dxa"/>
          </w:tcPr>
          <w:p w14:paraId="7F06BA85" w14:textId="10CCB92B" w:rsidR="009F213D" w:rsidRDefault="005052D3">
            <w:pPr>
              <w:keepNext/>
              <w:cnfStyle w:val="100000000000" w:firstRow="1" w:lastRow="0" w:firstColumn="0" w:lastColumn="0" w:oddVBand="0" w:evenVBand="0" w:oddHBand="0" w:evenHBand="0" w:firstRowFirstColumn="0" w:firstRowLastColumn="0" w:lastRowFirstColumn="0" w:lastRowLastColumn="0"/>
            </w:pPr>
            <w:r>
              <w:t xml:space="preserve">Closing </w:t>
            </w:r>
            <w:r w:rsidR="0003094F">
              <w:br/>
            </w:r>
            <w:r>
              <w:t>31 Dec 2023</w:t>
            </w:r>
          </w:p>
        </w:tc>
        <w:tc>
          <w:tcPr>
            <w:tcW w:w="1092" w:type="dxa"/>
          </w:tcPr>
          <w:p w14:paraId="402E8B3C" w14:textId="77777777" w:rsidR="009F213D" w:rsidRDefault="005052D3">
            <w:pPr>
              <w:keepNext/>
              <w:cnfStyle w:val="100000000000" w:firstRow="1" w:lastRow="0" w:firstColumn="0" w:lastColumn="0" w:oddVBand="0" w:evenVBand="0" w:oddHBand="0" w:evenHBand="0" w:firstRowFirstColumn="0" w:firstRowLastColumn="0" w:lastRowFirstColumn="0" w:lastRowLastColumn="0"/>
            </w:pPr>
            <w:r>
              <w:t>Actual movement</w:t>
            </w:r>
          </w:p>
        </w:tc>
        <w:tc>
          <w:tcPr>
            <w:tcW w:w="1015" w:type="dxa"/>
          </w:tcPr>
          <w:p w14:paraId="54A04DA5" w14:textId="77777777" w:rsidR="009F213D" w:rsidRDefault="005052D3">
            <w:pPr>
              <w:keepNext/>
              <w:cnfStyle w:val="100000000000" w:firstRow="1" w:lastRow="0" w:firstColumn="0" w:lastColumn="0" w:oddVBand="0" w:evenVBand="0" w:oddHBand="0" w:evenHBand="0" w:firstRowFirstColumn="0" w:firstRowLastColumn="0" w:lastRowFirstColumn="0" w:lastRowLastColumn="0"/>
            </w:pPr>
            <w:r>
              <w:t>% change</w:t>
            </w:r>
          </w:p>
        </w:tc>
      </w:tr>
      <w:tr w:rsidR="009F213D" w14:paraId="02FA8702" w14:textId="77777777">
        <w:tc>
          <w:tcPr>
            <w:cnfStyle w:val="001000000000" w:firstRow="0" w:lastRow="0" w:firstColumn="1" w:lastColumn="0" w:oddVBand="0" w:evenVBand="0" w:oddHBand="0" w:evenHBand="0" w:firstRowFirstColumn="0" w:firstRowLastColumn="0" w:lastRowFirstColumn="0" w:lastRowLastColumn="0"/>
            <w:tcW w:w="4820" w:type="dxa"/>
          </w:tcPr>
          <w:p w14:paraId="494A46F9" w14:textId="77777777" w:rsidR="009F213D" w:rsidRDefault="005052D3">
            <w:r>
              <w:rPr>
                <w:b/>
              </w:rPr>
              <w:t>Assets</w:t>
            </w:r>
          </w:p>
        </w:tc>
        <w:tc>
          <w:tcPr>
            <w:tcW w:w="1255" w:type="dxa"/>
          </w:tcPr>
          <w:p w14:paraId="4191AC74"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456" w:type="dxa"/>
          </w:tcPr>
          <w:p w14:paraId="0C91AA7F"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92" w:type="dxa"/>
          </w:tcPr>
          <w:p w14:paraId="4B468122"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15" w:type="dxa"/>
          </w:tcPr>
          <w:p w14:paraId="6AD4DBA0"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5B839AE9" w14:textId="77777777">
        <w:tc>
          <w:tcPr>
            <w:cnfStyle w:val="001000000000" w:firstRow="0" w:lastRow="0" w:firstColumn="1" w:lastColumn="0" w:oddVBand="0" w:evenVBand="0" w:oddHBand="0" w:evenHBand="0" w:firstRowFirstColumn="0" w:firstRowLastColumn="0" w:lastRowFirstColumn="0" w:lastRowLastColumn="0"/>
            <w:tcW w:w="4820" w:type="dxa"/>
          </w:tcPr>
          <w:p w14:paraId="601A1132" w14:textId="77777777" w:rsidR="009F213D" w:rsidRDefault="005052D3">
            <w:r>
              <w:t>Cash and deposits</w:t>
            </w:r>
          </w:p>
        </w:tc>
        <w:tc>
          <w:tcPr>
            <w:tcW w:w="1255" w:type="dxa"/>
          </w:tcPr>
          <w:p w14:paraId="63129138" w14:textId="77777777" w:rsidR="009F213D" w:rsidRDefault="005052D3">
            <w:pPr>
              <w:cnfStyle w:val="000000000000" w:firstRow="0" w:lastRow="0" w:firstColumn="0" w:lastColumn="0" w:oddVBand="0" w:evenVBand="0" w:oddHBand="0" w:evenHBand="0" w:firstRowFirstColumn="0" w:firstRowLastColumn="0" w:lastRowFirstColumn="0" w:lastRowLastColumn="0"/>
            </w:pPr>
            <w:r>
              <w:t>21 930</w:t>
            </w:r>
          </w:p>
        </w:tc>
        <w:tc>
          <w:tcPr>
            <w:tcW w:w="1456" w:type="dxa"/>
          </w:tcPr>
          <w:p w14:paraId="5A59EAF5" w14:textId="77777777" w:rsidR="009F213D" w:rsidRDefault="005052D3">
            <w:pPr>
              <w:cnfStyle w:val="000000000000" w:firstRow="0" w:lastRow="0" w:firstColumn="0" w:lastColumn="0" w:oddVBand="0" w:evenVBand="0" w:oddHBand="0" w:evenHBand="0" w:firstRowFirstColumn="0" w:firstRowLastColumn="0" w:lastRowFirstColumn="0" w:lastRowLastColumn="0"/>
            </w:pPr>
            <w:r>
              <w:t>15 033</w:t>
            </w:r>
          </w:p>
        </w:tc>
        <w:tc>
          <w:tcPr>
            <w:tcW w:w="1092" w:type="dxa"/>
          </w:tcPr>
          <w:p w14:paraId="46979C22" w14:textId="77777777" w:rsidR="009F213D" w:rsidRDefault="005052D3">
            <w:pPr>
              <w:cnfStyle w:val="000000000000" w:firstRow="0" w:lastRow="0" w:firstColumn="0" w:lastColumn="0" w:oddVBand="0" w:evenVBand="0" w:oddHBand="0" w:evenHBand="0" w:firstRowFirstColumn="0" w:firstRowLastColumn="0" w:lastRowFirstColumn="0" w:lastRowLastColumn="0"/>
            </w:pPr>
            <w:r>
              <w:t>(6 897)</w:t>
            </w:r>
          </w:p>
        </w:tc>
        <w:tc>
          <w:tcPr>
            <w:tcW w:w="1015" w:type="dxa"/>
          </w:tcPr>
          <w:p w14:paraId="414DAA1B" w14:textId="77777777" w:rsidR="009F213D" w:rsidRDefault="005052D3">
            <w:pPr>
              <w:cnfStyle w:val="000000000000" w:firstRow="0" w:lastRow="0" w:firstColumn="0" w:lastColumn="0" w:oddVBand="0" w:evenVBand="0" w:oddHBand="0" w:evenHBand="0" w:firstRowFirstColumn="0" w:firstRowLastColumn="0" w:lastRowFirstColumn="0" w:lastRowLastColumn="0"/>
            </w:pPr>
            <w:r>
              <w:t>(31)</w:t>
            </w:r>
          </w:p>
        </w:tc>
      </w:tr>
      <w:tr w:rsidR="009F213D" w14:paraId="15E880FC" w14:textId="77777777">
        <w:tc>
          <w:tcPr>
            <w:cnfStyle w:val="001000000000" w:firstRow="0" w:lastRow="0" w:firstColumn="1" w:lastColumn="0" w:oddVBand="0" w:evenVBand="0" w:oddHBand="0" w:evenHBand="0" w:firstRowFirstColumn="0" w:firstRowLastColumn="0" w:lastRowFirstColumn="0" w:lastRowLastColumn="0"/>
            <w:tcW w:w="4820" w:type="dxa"/>
          </w:tcPr>
          <w:p w14:paraId="62DAB2F6" w14:textId="77777777" w:rsidR="009F213D" w:rsidRDefault="005052D3">
            <w:r>
              <w:t>Advances paid</w:t>
            </w:r>
          </w:p>
        </w:tc>
        <w:tc>
          <w:tcPr>
            <w:tcW w:w="1255" w:type="dxa"/>
          </w:tcPr>
          <w:p w14:paraId="7B106ACB" w14:textId="77777777" w:rsidR="009F213D" w:rsidRDefault="005052D3">
            <w:pPr>
              <w:cnfStyle w:val="000000000000" w:firstRow="0" w:lastRow="0" w:firstColumn="0" w:lastColumn="0" w:oddVBand="0" w:evenVBand="0" w:oddHBand="0" w:evenHBand="0" w:firstRowFirstColumn="0" w:firstRowLastColumn="0" w:lastRowFirstColumn="0" w:lastRowLastColumn="0"/>
            </w:pPr>
            <w:r>
              <w:t>930</w:t>
            </w:r>
          </w:p>
        </w:tc>
        <w:tc>
          <w:tcPr>
            <w:tcW w:w="1456" w:type="dxa"/>
          </w:tcPr>
          <w:p w14:paraId="3FDDEF5F" w14:textId="77777777" w:rsidR="009F213D" w:rsidRDefault="005052D3">
            <w:pPr>
              <w:cnfStyle w:val="000000000000" w:firstRow="0" w:lastRow="0" w:firstColumn="0" w:lastColumn="0" w:oddVBand="0" w:evenVBand="0" w:oddHBand="0" w:evenHBand="0" w:firstRowFirstColumn="0" w:firstRowLastColumn="0" w:lastRowFirstColumn="0" w:lastRowLastColumn="0"/>
            </w:pPr>
            <w:r>
              <w:t>678</w:t>
            </w:r>
          </w:p>
        </w:tc>
        <w:tc>
          <w:tcPr>
            <w:tcW w:w="1092" w:type="dxa"/>
          </w:tcPr>
          <w:p w14:paraId="4034F2A4" w14:textId="77777777" w:rsidR="009F213D" w:rsidRDefault="005052D3">
            <w:pPr>
              <w:cnfStyle w:val="000000000000" w:firstRow="0" w:lastRow="0" w:firstColumn="0" w:lastColumn="0" w:oddVBand="0" w:evenVBand="0" w:oddHBand="0" w:evenHBand="0" w:firstRowFirstColumn="0" w:firstRowLastColumn="0" w:lastRowFirstColumn="0" w:lastRowLastColumn="0"/>
            </w:pPr>
            <w:r>
              <w:t>(252)</w:t>
            </w:r>
          </w:p>
        </w:tc>
        <w:tc>
          <w:tcPr>
            <w:tcW w:w="1015" w:type="dxa"/>
          </w:tcPr>
          <w:p w14:paraId="4A4D6355" w14:textId="77777777" w:rsidR="009F213D" w:rsidRDefault="005052D3">
            <w:pPr>
              <w:cnfStyle w:val="000000000000" w:firstRow="0" w:lastRow="0" w:firstColumn="0" w:lastColumn="0" w:oddVBand="0" w:evenVBand="0" w:oddHBand="0" w:evenHBand="0" w:firstRowFirstColumn="0" w:firstRowLastColumn="0" w:lastRowFirstColumn="0" w:lastRowLastColumn="0"/>
            </w:pPr>
            <w:r>
              <w:t>(27)</w:t>
            </w:r>
          </w:p>
        </w:tc>
      </w:tr>
      <w:tr w:rsidR="009F213D" w14:paraId="477EC4F5" w14:textId="77777777" w:rsidTr="0019001F">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13A8F381" w14:textId="77777777" w:rsidR="009F213D" w:rsidRDefault="005052D3">
            <w:r>
              <w:t xml:space="preserve">Investment, </w:t>
            </w:r>
            <w:proofErr w:type="gramStart"/>
            <w:r>
              <w:t>loans</w:t>
            </w:r>
            <w:proofErr w:type="gramEnd"/>
            <w:r>
              <w:t xml:space="preserve"> and placements</w:t>
            </w:r>
          </w:p>
        </w:tc>
        <w:tc>
          <w:tcPr>
            <w:tcW w:w="1255" w:type="dxa"/>
            <w:tcBorders>
              <w:bottom w:val="single" w:sz="6" w:space="0" w:color="auto"/>
            </w:tcBorders>
          </w:tcPr>
          <w:p w14:paraId="539258EE" w14:textId="77777777" w:rsidR="009F213D" w:rsidRDefault="005052D3">
            <w:pPr>
              <w:cnfStyle w:val="000000000000" w:firstRow="0" w:lastRow="0" w:firstColumn="0" w:lastColumn="0" w:oddVBand="0" w:evenVBand="0" w:oddHBand="0" w:evenHBand="0" w:firstRowFirstColumn="0" w:firstRowLastColumn="0" w:lastRowFirstColumn="0" w:lastRowLastColumn="0"/>
            </w:pPr>
            <w:r>
              <w:t>4 672</w:t>
            </w:r>
          </w:p>
        </w:tc>
        <w:tc>
          <w:tcPr>
            <w:tcW w:w="1456" w:type="dxa"/>
            <w:tcBorders>
              <w:bottom w:val="single" w:sz="6" w:space="0" w:color="auto"/>
            </w:tcBorders>
          </w:tcPr>
          <w:p w14:paraId="306A7DBA" w14:textId="77777777" w:rsidR="009F213D" w:rsidRDefault="005052D3">
            <w:pPr>
              <w:cnfStyle w:val="000000000000" w:firstRow="0" w:lastRow="0" w:firstColumn="0" w:lastColumn="0" w:oddVBand="0" w:evenVBand="0" w:oddHBand="0" w:evenHBand="0" w:firstRowFirstColumn="0" w:firstRowLastColumn="0" w:lastRowFirstColumn="0" w:lastRowLastColumn="0"/>
            </w:pPr>
            <w:r>
              <w:t>14 377</w:t>
            </w:r>
          </w:p>
        </w:tc>
        <w:tc>
          <w:tcPr>
            <w:tcW w:w="1092" w:type="dxa"/>
            <w:tcBorders>
              <w:bottom w:val="single" w:sz="6" w:space="0" w:color="auto"/>
            </w:tcBorders>
          </w:tcPr>
          <w:p w14:paraId="00660531" w14:textId="77777777" w:rsidR="009F213D" w:rsidRDefault="005052D3">
            <w:pPr>
              <w:cnfStyle w:val="000000000000" w:firstRow="0" w:lastRow="0" w:firstColumn="0" w:lastColumn="0" w:oddVBand="0" w:evenVBand="0" w:oddHBand="0" w:evenHBand="0" w:firstRowFirstColumn="0" w:firstRowLastColumn="0" w:lastRowFirstColumn="0" w:lastRowLastColumn="0"/>
            </w:pPr>
            <w:r>
              <w:t>9 706</w:t>
            </w:r>
          </w:p>
        </w:tc>
        <w:tc>
          <w:tcPr>
            <w:tcW w:w="1015" w:type="dxa"/>
            <w:tcBorders>
              <w:bottom w:val="single" w:sz="6" w:space="0" w:color="auto"/>
            </w:tcBorders>
          </w:tcPr>
          <w:p w14:paraId="64E1DA40" w14:textId="77777777" w:rsidR="009F213D" w:rsidRDefault="005052D3">
            <w:pPr>
              <w:cnfStyle w:val="000000000000" w:firstRow="0" w:lastRow="0" w:firstColumn="0" w:lastColumn="0" w:oddVBand="0" w:evenVBand="0" w:oddHBand="0" w:evenHBand="0" w:firstRowFirstColumn="0" w:firstRowLastColumn="0" w:lastRowFirstColumn="0" w:lastRowLastColumn="0"/>
            </w:pPr>
            <w:r>
              <w:t>208</w:t>
            </w:r>
          </w:p>
        </w:tc>
      </w:tr>
      <w:tr w:rsidR="009F213D" w14:paraId="37FC1958" w14:textId="77777777" w:rsidTr="0019001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6556CEF5" w14:textId="77777777" w:rsidR="009F213D" w:rsidRDefault="005052D3">
            <w:r>
              <w:rPr>
                <w:b/>
              </w:rPr>
              <w:t>Total</w:t>
            </w:r>
          </w:p>
        </w:tc>
        <w:tc>
          <w:tcPr>
            <w:tcW w:w="1255" w:type="dxa"/>
            <w:tcBorders>
              <w:top w:val="single" w:sz="6" w:space="0" w:color="auto"/>
              <w:bottom w:val="single" w:sz="6" w:space="0" w:color="auto"/>
            </w:tcBorders>
          </w:tcPr>
          <w:p w14:paraId="4E4E72AE"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27 532</w:t>
            </w:r>
          </w:p>
        </w:tc>
        <w:tc>
          <w:tcPr>
            <w:tcW w:w="1456" w:type="dxa"/>
            <w:tcBorders>
              <w:top w:val="single" w:sz="6" w:space="0" w:color="auto"/>
              <w:bottom w:val="single" w:sz="6" w:space="0" w:color="auto"/>
            </w:tcBorders>
          </w:tcPr>
          <w:p w14:paraId="329269B5"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30 088</w:t>
            </w:r>
          </w:p>
        </w:tc>
        <w:tc>
          <w:tcPr>
            <w:tcW w:w="1092" w:type="dxa"/>
            <w:tcBorders>
              <w:top w:val="single" w:sz="6" w:space="0" w:color="auto"/>
              <w:bottom w:val="single" w:sz="6" w:space="0" w:color="auto"/>
            </w:tcBorders>
          </w:tcPr>
          <w:p w14:paraId="35EE1F31"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2 556</w:t>
            </w:r>
          </w:p>
        </w:tc>
        <w:tc>
          <w:tcPr>
            <w:tcW w:w="1015" w:type="dxa"/>
            <w:tcBorders>
              <w:top w:val="single" w:sz="6" w:space="0" w:color="auto"/>
              <w:bottom w:val="single" w:sz="6" w:space="0" w:color="auto"/>
            </w:tcBorders>
          </w:tcPr>
          <w:p w14:paraId="0B2F7DDC"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9</w:t>
            </w:r>
          </w:p>
        </w:tc>
      </w:tr>
      <w:tr w:rsidR="009F213D" w14:paraId="105B7067" w14:textId="77777777" w:rsidTr="0019001F">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5D651631" w14:textId="77777777" w:rsidR="009F213D" w:rsidRDefault="005052D3">
            <w:r>
              <w:rPr>
                <w:b/>
              </w:rPr>
              <w:t>Liabilities</w:t>
            </w:r>
          </w:p>
        </w:tc>
        <w:tc>
          <w:tcPr>
            <w:tcW w:w="1255" w:type="dxa"/>
            <w:tcBorders>
              <w:top w:val="single" w:sz="6" w:space="0" w:color="auto"/>
            </w:tcBorders>
          </w:tcPr>
          <w:p w14:paraId="0A112BBF"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456" w:type="dxa"/>
            <w:tcBorders>
              <w:top w:val="single" w:sz="6" w:space="0" w:color="auto"/>
            </w:tcBorders>
          </w:tcPr>
          <w:p w14:paraId="4FC7FEF9"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92" w:type="dxa"/>
            <w:tcBorders>
              <w:top w:val="single" w:sz="6" w:space="0" w:color="auto"/>
            </w:tcBorders>
          </w:tcPr>
          <w:p w14:paraId="468D8653"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15" w:type="dxa"/>
            <w:tcBorders>
              <w:top w:val="single" w:sz="6" w:space="0" w:color="auto"/>
            </w:tcBorders>
          </w:tcPr>
          <w:p w14:paraId="3E66FF43"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5CDA6CC8" w14:textId="77777777">
        <w:tc>
          <w:tcPr>
            <w:cnfStyle w:val="001000000000" w:firstRow="0" w:lastRow="0" w:firstColumn="1" w:lastColumn="0" w:oddVBand="0" w:evenVBand="0" w:oddHBand="0" w:evenHBand="0" w:firstRowFirstColumn="0" w:firstRowLastColumn="0" w:lastRowFirstColumn="0" w:lastRowLastColumn="0"/>
            <w:tcW w:w="4820" w:type="dxa"/>
          </w:tcPr>
          <w:p w14:paraId="1EF3E8B3" w14:textId="77777777" w:rsidR="009F213D" w:rsidRDefault="005052D3">
            <w:r>
              <w:t>Deposits held and advances received</w:t>
            </w:r>
          </w:p>
        </w:tc>
        <w:tc>
          <w:tcPr>
            <w:tcW w:w="1255" w:type="dxa"/>
          </w:tcPr>
          <w:p w14:paraId="0E32E73C" w14:textId="77777777" w:rsidR="009F213D" w:rsidRDefault="005052D3">
            <w:pPr>
              <w:cnfStyle w:val="000000000000" w:firstRow="0" w:lastRow="0" w:firstColumn="0" w:lastColumn="0" w:oddVBand="0" w:evenVBand="0" w:oddHBand="0" w:evenHBand="0" w:firstRowFirstColumn="0" w:firstRowLastColumn="0" w:lastRowFirstColumn="0" w:lastRowLastColumn="0"/>
            </w:pPr>
            <w:r>
              <w:t>1 638</w:t>
            </w:r>
          </w:p>
        </w:tc>
        <w:tc>
          <w:tcPr>
            <w:tcW w:w="1456" w:type="dxa"/>
          </w:tcPr>
          <w:p w14:paraId="51DD91DB" w14:textId="77777777" w:rsidR="009F213D" w:rsidRDefault="005052D3">
            <w:pPr>
              <w:cnfStyle w:val="000000000000" w:firstRow="0" w:lastRow="0" w:firstColumn="0" w:lastColumn="0" w:oddVBand="0" w:evenVBand="0" w:oddHBand="0" w:evenHBand="0" w:firstRowFirstColumn="0" w:firstRowLastColumn="0" w:lastRowFirstColumn="0" w:lastRowLastColumn="0"/>
            </w:pPr>
            <w:r>
              <w:t>1 905</w:t>
            </w:r>
          </w:p>
        </w:tc>
        <w:tc>
          <w:tcPr>
            <w:tcW w:w="1092" w:type="dxa"/>
          </w:tcPr>
          <w:p w14:paraId="3C316D14" w14:textId="77777777" w:rsidR="009F213D" w:rsidRDefault="005052D3">
            <w:pPr>
              <w:cnfStyle w:val="000000000000" w:firstRow="0" w:lastRow="0" w:firstColumn="0" w:lastColumn="0" w:oddVBand="0" w:evenVBand="0" w:oddHBand="0" w:evenHBand="0" w:firstRowFirstColumn="0" w:firstRowLastColumn="0" w:lastRowFirstColumn="0" w:lastRowLastColumn="0"/>
            </w:pPr>
            <w:r>
              <w:t>267</w:t>
            </w:r>
          </w:p>
        </w:tc>
        <w:tc>
          <w:tcPr>
            <w:tcW w:w="1015" w:type="dxa"/>
          </w:tcPr>
          <w:p w14:paraId="4F326F08" w14:textId="77777777" w:rsidR="009F213D" w:rsidRDefault="005052D3">
            <w:pPr>
              <w:cnfStyle w:val="000000000000" w:firstRow="0" w:lastRow="0" w:firstColumn="0" w:lastColumn="0" w:oddVBand="0" w:evenVBand="0" w:oddHBand="0" w:evenHBand="0" w:firstRowFirstColumn="0" w:firstRowLastColumn="0" w:lastRowFirstColumn="0" w:lastRowLastColumn="0"/>
            </w:pPr>
            <w:r>
              <w:t>16</w:t>
            </w:r>
          </w:p>
        </w:tc>
      </w:tr>
      <w:tr w:rsidR="009F213D" w14:paraId="45472CC6"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428C1D8E" w14:textId="77777777" w:rsidR="009F213D" w:rsidRDefault="005052D3">
            <w:r>
              <w:t>Borrowings</w:t>
            </w:r>
          </w:p>
        </w:tc>
        <w:tc>
          <w:tcPr>
            <w:tcW w:w="1255" w:type="dxa"/>
            <w:tcBorders>
              <w:bottom w:val="single" w:sz="6" w:space="0" w:color="auto"/>
            </w:tcBorders>
          </w:tcPr>
          <w:p w14:paraId="1456B5D1" w14:textId="77777777" w:rsidR="009F213D" w:rsidRDefault="005052D3">
            <w:pPr>
              <w:cnfStyle w:val="000000000000" w:firstRow="0" w:lastRow="0" w:firstColumn="0" w:lastColumn="0" w:oddVBand="0" w:evenVBand="0" w:oddHBand="0" w:evenHBand="0" w:firstRowFirstColumn="0" w:firstRowLastColumn="0" w:lastRowFirstColumn="0" w:lastRowLastColumn="0"/>
            </w:pPr>
            <w:r>
              <w:t>159 411</w:t>
            </w:r>
          </w:p>
        </w:tc>
        <w:tc>
          <w:tcPr>
            <w:tcW w:w="1456" w:type="dxa"/>
            <w:tcBorders>
              <w:bottom w:val="single" w:sz="6" w:space="0" w:color="auto"/>
            </w:tcBorders>
          </w:tcPr>
          <w:p w14:paraId="5D89D59C" w14:textId="77777777" w:rsidR="009F213D" w:rsidRDefault="005052D3">
            <w:pPr>
              <w:cnfStyle w:val="000000000000" w:firstRow="0" w:lastRow="0" w:firstColumn="0" w:lastColumn="0" w:oddVBand="0" w:evenVBand="0" w:oddHBand="0" w:evenHBand="0" w:firstRowFirstColumn="0" w:firstRowLastColumn="0" w:lastRowFirstColumn="0" w:lastRowLastColumn="0"/>
            </w:pPr>
            <w:r>
              <w:t>175 484</w:t>
            </w:r>
          </w:p>
        </w:tc>
        <w:tc>
          <w:tcPr>
            <w:tcW w:w="1092" w:type="dxa"/>
            <w:tcBorders>
              <w:bottom w:val="single" w:sz="6" w:space="0" w:color="auto"/>
            </w:tcBorders>
          </w:tcPr>
          <w:p w14:paraId="0BD4B4D7" w14:textId="77777777" w:rsidR="009F213D" w:rsidRDefault="005052D3">
            <w:pPr>
              <w:cnfStyle w:val="000000000000" w:firstRow="0" w:lastRow="0" w:firstColumn="0" w:lastColumn="0" w:oddVBand="0" w:evenVBand="0" w:oddHBand="0" w:evenHBand="0" w:firstRowFirstColumn="0" w:firstRowLastColumn="0" w:lastRowFirstColumn="0" w:lastRowLastColumn="0"/>
            </w:pPr>
            <w:r>
              <w:t>16 073</w:t>
            </w:r>
          </w:p>
        </w:tc>
        <w:tc>
          <w:tcPr>
            <w:tcW w:w="1015" w:type="dxa"/>
            <w:tcBorders>
              <w:bottom w:val="single" w:sz="6" w:space="0" w:color="auto"/>
            </w:tcBorders>
          </w:tcPr>
          <w:p w14:paraId="7A2A568C" w14:textId="77777777" w:rsidR="009F213D" w:rsidRDefault="005052D3">
            <w:pPr>
              <w:cnfStyle w:val="000000000000" w:firstRow="0" w:lastRow="0" w:firstColumn="0" w:lastColumn="0" w:oddVBand="0" w:evenVBand="0" w:oddHBand="0" w:evenHBand="0" w:firstRowFirstColumn="0" w:firstRowLastColumn="0" w:lastRowFirstColumn="0" w:lastRowLastColumn="0"/>
            </w:pPr>
            <w:r>
              <w:t>10</w:t>
            </w:r>
          </w:p>
        </w:tc>
      </w:tr>
      <w:tr w:rsidR="009F213D" w14:paraId="228FC463"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568D81C5" w14:textId="77777777" w:rsidR="009F213D" w:rsidRDefault="005052D3">
            <w:r>
              <w:rPr>
                <w:b/>
              </w:rPr>
              <w:t>Total</w:t>
            </w:r>
          </w:p>
        </w:tc>
        <w:tc>
          <w:tcPr>
            <w:tcW w:w="1255" w:type="dxa"/>
            <w:tcBorders>
              <w:top w:val="single" w:sz="6" w:space="0" w:color="auto"/>
              <w:bottom w:val="single" w:sz="6" w:space="0" w:color="auto"/>
            </w:tcBorders>
          </w:tcPr>
          <w:p w14:paraId="0DB8343E"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161 049</w:t>
            </w:r>
          </w:p>
        </w:tc>
        <w:tc>
          <w:tcPr>
            <w:tcW w:w="1456" w:type="dxa"/>
            <w:tcBorders>
              <w:top w:val="single" w:sz="6" w:space="0" w:color="auto"/>
              <w:bottom w:val="single" w:sz="6" w:space="0" w:color="auto"/>
            </w:tcBorders>
          </w:tcPr>
          <w:p w14:paraId="6EB8E18C"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177 389</w:t>
            </w:r>
          </w:p>
        </w:tc>
        <w:tc>
          <w:tcPr>
            <w:tcW w:w="1092" w:type="dxa"/>
            <w:tcBorders>
              <w:top w:val="single" w:sz="6" w:space="0" w:color="auto"/>
              <w:bottom w:val="single" w:sz="6" w:space="0" w:color="auto"/>
            </w:tcBorders>
          </w:tcPr>
          <w:p w14:paraId="45B1AC73"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16 340</w:t>
            </w:r>
          </w:p>
        </w:tc>
        <w:tc>
          <w:tcPr>
            <w:tcW w:w="1015" w:type="dxa"/>
            <w:tcBorders>
              <w:top w:val="single" w:sz="6" w:space="0" w:color="auto"/>
              <w:bottom w:val="single" w:sz="6" w:space="0" w:color="auto"/>
            </w:tcBorders>
          </w:tcPr>
          <w:p w14:paraId="4C318388"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10</w:t>
            </w:r>
          </w:p>
        </w:tc>
      </w:tr>
      <w:tr w:rsidR="009F213D" w14:paraId="02A4F21C"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006DC47D" w14:textId="77777777" w:rsidR="009F213D" w:rsidRDefault="005052D3">
            <w:r>
              <w:rPr>
                <w:b/>
              </w:rPr>
              <w:t>Net debt</w:t>
            </w:r>
            <w:r>
              <w:rPr>
                <w:b/>
                <w:vertAlign w:val="superscript"/>
              </w:rPr>
              <w:t xml:space="preserve"> (a)</w:t>
            </w:r>
          </w:p>
        </w:tc>
        <w:tc>
          <w:tcPr>
            <w:tcW w:w="1255" w:type="dxa"/>
            <w:tcBorders>
              <w:top w:val="single" w:sz="6" w:space="0" w:color="auto"/>
            </w:tcBorders>
          </w:tcPr>
          <w:p w14:paraId="0E179D92"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133 518</w:t>
            </w:r>
          </w:p>
        </w:tc>
        <w:tc>
          <w:tcPr>
            <w:tcW w:w="1456" w:type="dxa"/>
            <w:tcBorders>
              <w:top w:val="single" w:sz="6" w:space="0" w:color="auto"/>
            </w:tcBorders>
          </w:tcPr>
          <w:p w14:paraId="3B049952"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147 301</w:t>
            </w:r>
          </w:p>
        </w:tc>
        <w:tc>
          <w:tcPr>
            <w:tcW w:w="1092" w:type="dxa"/>
            <w:tcBorders>
              <w:top w:val="single" w:sz="6" w:space="0" w:color="auto"/>
            </w:tcBorders>
          </w:tcPr>
          <w:p w14:paraId="3A7AB55F"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13 784</w:t>
            </w:r>
          </w:p>
        </w:tc>
        <w:tc>
          <w:tcPr>
            <w:tcW w:w="1015" w:type="dxa"/>
            <w:tcBorders>
              <w:top w:val="single" w:sz="6" w:space="0" w:color="auto"/>
            </w:tcBorders>
          </w:tcPr>
          <w:p w14:paraId="108CBFC0"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10</w:t>
            </w:r>
          </w:p>
        </w:tc>
      </w:tr>
      <w:tr w:rsidR="009F213D" w14:paraId="61691386"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0CE8C8FC" w14:textId="77777777" w:rsidR="009F213D" w:rsidRDefault="005052D3">
            <w:r>
              <w:t>Superannuation liability</w:t>
            </w:r>
          </w:p>
        </w:tc>
        <w:tc>
          <w:tcPr>
            <w:tcW w:w="1255" w:type="dxa"/>
            <w:tcBorders>
              <w:bottom w:val="single" w:sz="6" w:space="0" w:color="auto"/>
            </w:tcBorders>
          </w:tcPr>
          <w:p w14:paraId="5973107D" w14:textId="77777777" w:rsidR="009F213D" w:rsidRDefault="005052D3">
            <w:pPr>
              <w:cnfStyle w:val="000000000000" w:firstRow="0" w:lastRow="0" w:firstColumn="0" w:lastColumn="0" w:oddVBand="0" w:evenVBand="0" w:oddHBand="0" w:evenHBand="0" w:firstRowFirstColumn="0" w:firstRowLastColumn="0" w:lastRowFirstColumn="0" w:lastRowLastColumn="0"/>
            </w:pPr>
            <w:r>
              <w:t>18 904</w:t>
            </w:r>
          </w:p>
        </w:tc>
        <w:tc>
          <w:tcPr>
            <w:tcW w:w="1456" w:type="dxa"/>
            <w:tcBorders>
              <w:bottom w:val="single" w:sz="6" w:space="0" w:color="auto"/>
            </w:tcBorders>
          </w:tcPr>
          <w:p w14:paraId="2E4C6AF0" w14:textId="77777777" w:rsidR="009F213D" w:rsidRDefault="005052D3">
            <w:pPr>
              <w:cnfStyle w:val="000000000000" w:firstRow="0" w:lastRow="0" w:firstColumn="0" w:lastColumn="0" w:oddVBand="0" w:evenVBand="0" w:oddHBand="0" w:evenHBand="0" w:firstRowFirstColumn="0" w:firstRowLastColumn="0" w:lastRowFirstColumn="0" w:lastRowLastColumn="0"/>
            </w:pPr>
            <w:r>
              <w:t>19 437</w:t>
            </w:r>
          </w:p>
        </w:tc>
        <w:tc>
          <w:tcPr>
            <w:tcW w:w="1092" w:type="dxa"/>
            <w:tcBorders>
              <w:bottom w:val="single" w:sz="6" w:space="0" w:color="auto"/>
            </w:tcBorders>
          </w:tcPr>
          <w:p w14:paraId="44AF3415" w14:textId="77777777" w:rsidR="009F213D" w:rsidRDefault="005052D3">
            <w:pPr>
              <w:cnfStyle w:val="000000000000" w:firstRow="0" w:lastRow="0" w:firstColumn="0" w:lastColumn="0" w:oddVBand="0" w:evenVBand="0" w:oddHBand="0" w:evenHBand="0" w:firstRowFirstColumn="0" w:firstRowLastColumn="0" w:lastRowFirstColumn="0" w:lastRowLastColumn="0"/>
            </w:pPr>
            <w:r>
              <w:t>533</w:t>
            </w:r>
          </w:p>
        </w:tc>
        <w:tc>
          <w:tcPr>
            <w:tcW w:w="1015" w:type="dxa"/>
            <w:tcBorders>
              <w:bottom w:val="single" w:sz="6" w:space="0" w:color="auto"/>
            </w:tcBorders>
          </w:tcPr>
          <w:p w14:paraId="106DDAA1" w14:textId="77777777" w:rsidR="009F213D" w:rsidRDefault="005052D3">
            <w:pPr>
              <w:cnfStyle w:val="000000000000" w:firstRow="0" w:lastRow="0" w:firstColumn="0" w:lastColumn="0" w:oddVBand="0" w:evenVBand="0" w:oddHBand="0" w:evenHBand="0" w:firstRowFirstColumn="0" w:firstRowLastColumn="0" w:lastRowFirstColumn="0" w:lastRowLastColumn="0"/>
            </w:pPr>
            <w:r>
              <w:t>3</w:t>
            </w:r>
          </w:p>
        </w:tc>
      </w:tr>
      <w:tr w:rsidR="009F213D" w14:paraId="76EC2965"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tcBorders>
          </w:tcPr>
          <w:p w14:paraId="171EEEFF" w14:textId="77777777" w:rsidR="009F213D" w:rsidRDefault="005052D3">
            <w:r>
              <w:rPr>
                <w:b/>
              </w:rPr>
              <w:t>Net debt plus superannuation liabilities</w:t>
            </w:r>
          </w:p>
        </w:tc>
        <w:tc>
          <w:tcPr>
            <w:tcW w:w="1255" w:type="dxa"/>
            <w:tcBorders>
              <w:top w:val="single" w:sz="6" w:space="0" w:color="auto"/>
            </w:tcBorders>
          </w:tcPr>
          <w:p w14:paraId="18C37505"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152 422</w:t>
            </w:r>
          </w:p>
        </w:tc>
        <w:tc>
          <w:tcPr>
            <w:tcW w:w="1456" w:type="dxa"/>
            <w:tcBorders>
              <w:top w:val="single" w:sz="6" w:space="0" w:color="auto"/>
            </w:tcBorders>
          </w:tcPr>
          <w:p w14:paraId="1D6D0621"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166 738</w:t>
            </w:r>
          </w:p>
        </w:tc>
        <w:tc>
          <w:tcPr>
            <w:tcW w:w="1092" w:type="dxa"/>
            <w:tcBorders>
              <w:top w:val="single" w:sz="6" w:space="0" w:color="auto"/>
            </w:tcBorders>
          </w:tcPr>
          <w:p w14:paraId="7A90D423"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14 317</w:t>
            </w:r>
          </w:p>
        </w:tc>
        <w:tc>
          <w:tcPr>
            <w:tcW w:w="1015" w:type="dxa"/>
            <w:tcBorders>
              <w:top w:val="single" w:sz="6" w:space="0" w:color="auto"/>
            </w:tcBorders>
          </w:tcPr>
          <w:p w14:paraId="21272CBE"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9</w:t>
            </w:r>
          </w:p>
        </w:tc>
      </w:tr>
      <w:tr w:rsidR="009F213D" w14:paraId="6312811E"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5CFD069E" w14:textId="77777777" w:rsidR="009F213D" w:rsidRDefault="005052D3">
            <w:r>
              <w:t>Other liabilities (net)</w:t>
            </w:r>
            <w:r>
              <w:rPr>
                <w:vertAlign w:val="superscript"/>
              </w:rPr>
              <w:t xml:space="preserve"> (b)</w:t>
            </w:r>
          </w:p>
        </w:tc>
        <w:tc>
          <w:tcPr>
            <w:tcW w:w="1255" w:type="dxa"/>
            <w:tcBorders>
              <w:bottom w:val="single" w:sz="6" w:space="0" w:color="auto"/>
            </w:tcBorders>
          </w:tcPr>
          <w:p w14:paraId="71F3D035" w14:textId="77777777" w:rsidR="009F213D" w:rsidRDefault="005052D3">
            <w:pPr>
              <w:cnfStyle w:val="000000000000" w:firstRow="0" w:lastRow="0" w:firstColumn="0" w:lastColumn="0" w:oddVBand="0" w:evenVBand="0" w:oddHBand="0" w:evenHBand="0" w:firstRowFirstColumn="0" w:firstRowLastColumn="0" w:lastRowFirstColumn="0" w:lastRowLastColumn="0"/>
            </w:pPr>
            <w:r>
              <w:t>41 270</w:t>
            </w:r>
          </w:p>
        </w:tc>
        <w:tc>
          <w:tcPr>
            <w:tcW w:w="1456" w:type="dxa"/>
            <w:tcBorders>
              <w:bottom w:val="single" w:sz="6" w:space="0" w:color="auto"/>
            </w:tcBorders>
          </w:tcPr>
          <w:p w14:paraId="31878847" w14:textId="77777777" w:rsidR="009F213D" w:rsidRDefault="005052D3">
            <w:pPr>
              <w:cnfStyle w:val="000000000000" w:firstRow="0" w:lastRow="0" w:firstColumn="0" w:lastColumn="0" w:oddVBand="0" w:evenVBand="0" w:oddHBand="0" w:evenHBand="0" w:firstRowFirstColumn="0" w:firstRowLastColumn="0" w:lastRowFirstColumn="0" w:lastRowLastColumn="0"/>
            </w:pPr>
            <w:r>
              <w:t>41 604</w:t>
            </w:r>
          </w:p>
        </w:tc>
        <w:tc>
          <w:tcPr>
            <w:tcW w:w="1092" w:type="dxa"/>
            <w:tcBorders>
              <w:bottom w:val="single" w:sz="6" w:space="0" w:color="auto"/>
            </w:tcBorders>
          </w:tcPr>
          <w:p w14:paraId="3783CB8F" w14:textId="77777777" w:rsidR="009F213D" w:rsidRDefault="005052D3">
            <w:pPr>
              <w:cnfStyle w:val="000000000000" w:firstRow="0" w:lastRow="0" w:firstColumn="0" w:lastColumn="0" w:oddVBand="0" w:evenVBand="0" w:oddHBand="0" w:evenHBand="0" w:firstRowFirstColumn="0" w:firstRowLastColumn="0" w:lastRowFirstColumn="0" w:lastRowLastColumn="0"/>
            </w:pPr>
            <w:r>
              <w:t>333</w:t>
            </w:r>
          </w:p>
        </w:tc>
        <w:tc>
          <w:tcPr>
            <w:tcW w:w="1015" w:type="dxa"/>
            <w:tcBorders>
              <w:bottom w:val="single" w:sz="6" w:space="0" w:color="auto"/>
            </w:tcBorders>
          </w:tcPr>
          <w:p w14:paraId="5624F687" w14:textId="77777777" w:rsidR="009F213D" w:rsidRDefault="005052D3">
            <w:pPr>
              <w:cnfStyle w:val="000000000000" w:firstRow="0" w:lastRow="0" w:firstColumn="0" w:lastColumn="0" w:oddVBand="0" w:evenVBand="0" w:oddHBand="0" w:evenHBand="0" w:firstRowFirstColumn="0" w:firstRowLastColumn="0" w:lastRowFirstColumn="0" w:lastRowLastColumn="0"/>
            </w:pPr>
            <w:r>
              <w:t>1</w:t>
            </w:r>
          </w:p>
        </w:tc>
      </w:tr>
      <w:tr w:rsidR="009F213D" w14:paraId="76C87DA9"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57F04133" w14:textId="77777777" w:rsidR="009F213D" w:rsidRDefault="005052D3">
            <w:r>
              <w:rPr>
                <w:b/>
              </w:rPr>
              <w:t>Net financial liabilities</w:t>
            </w:r>
            <w:r>
              <w:rPr>
                <w:b/>
                <w:vertAlign w:val="superscript"/>
              </w:rPr>
              <w:t xml:space="preserve"> (c)</w:t>
            </w:r>
          </w:p>
        </w:tc>
        <w:tc>
          <w:tcPr>
            <w:tcW w:w="1255" w:type="dxa"/>
            <w:tcBorders>
              <w:top w:val="single" w:sz="6" w:space="0" w:color="auto"/>
              <w:bottom w:val="single" w:sz="12" w:space="0" w:color="auto"/>
            </w:tcBorders>
          </w:tcPr>
          <w:p w14:paraId="3702318C"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193 692</w:t>
            </w:r>
          </w:p>
        </w:tc>
        <w:tc>
          <w:tcPr>
            <w:tcW w:w="1456" w:type="dxa"/>
            <w:tcBorders>
              <w:top w:val="single" w:sz="6" w:space="0" w:color="auto"/>
              <w:bottom w:val="single" w:sz="12" w:space="0" w:color="auto"/>
            </w:tcBorders>
          </w:tcPr>
          <w:p w14:paraId="6A33908A"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208 342</w:t>
            </w:r>
          </w:p>
        </w:tc>
        <w:tc>
          <w:tcPr>
            <w:tcW w:w="1092" w:type="dxa"/>
            <w:tcBorders>
              <w:top w:val="single" w:sz="6" w:space="0" w:color="auto"/>
              <w:bottom w:val="single" w:sz="12" w:space="0" w:color="auto"/>
            </w:tcBorders>
          </w:tcPr>
          <w:p w14:paraId="573CDF50"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14 650</w:t>
            </w:r>
          </w:p>
        </w:tc>
        <w:tc>
          <w:tcPr>
            <w:tcW w:w="1015" w:type="dxa"/>
            <w:tcBorders>
              <w:top w:val="single" w:sz="6" w:space="0" w:color="auto"/>
              <w:bottom w:val="single" w:sz="12" w:space="0" w:color="auto"/>
            </w:tcBorders>
          </w:tcPr>
          <w:p w14:paraId="554FF074"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8</w:t>
            </w:r>
          </w:p>
        </w:tc>
      </w:tr>
      <w:tr w:rsidR="009F213D" w14:paraId="3118424C" w14:textId="77777777" w:rsidTr="00012921">
        <w:tc>
          <w:tcPr>
            <w:cnfStyle w:val="001000000000" w:firstRow="0" w:lastRow="0" w:firstColumn="1" w:lastColumn="0" w:oddVBand="0" w:evenVBand="0" w:oddHBand="0" w:evenHBand="0" w:firstRowFirstColumn="0" w:firstRowLastColumn="0" w:lastRowFirstColumn="0" w:lastRowLastColumn="0"/>
            <w:tcW w:w="9638" w:type="dxa"/>
            <w:gridSpan w:val="5"/>
            <w:tcBorders>
              <w:top w:val="single" w:sz="6" w:space="0" w:color="auto"/>
            </w:tcBorders>
          </w:tcPr>
          <w:p w14:paraId="0489AF57" w14:textId="74E1974D" w:rsidR="009F213D" w:rsidRDefault="005052D3" w:rsidP="003B64A7">
            <w:pPr>
              <w:pStyle w:val="TableUnits"/>
              <w:spacing w:before="240"/>
            </w:pPr>
            <w:r>
              <w:t>(per cent)</w:t>
            </w:r>
          </w:p>
        </w:tc>
      </w:tr>
      <w:tr w:rsidR="009F213D" w14:paraId="22DC93CF"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auto"/>
            </w:tcBorders>
          </w:tcPr>
          <w:p w14:paraId="55E0F047" w14:textId="77777777" w:rsidR="009F213D" w:rsidRDefault="005052D3">
            <w:r>
              <w:rPr>
                <w:b/>
              </w:rPr>
              <w:t>Net debt to GSP</w:t>
            </w:r>
            <w:r>
              <w:rPr>
                <w:b/>
                <w:vertAlign w:val="superscript"/>
              </w:rPr>
              <w:t xml:space="preserve"> (d)</w:t>
            </w:r>
          </w:p>
        </w:tc>
        <w:tc>
          <w:tcPr>
            <w:tcW w:w="1255" w:type="dxa"/>
            <w:tcBorders>
              <w:bottom w:val="single" w:sz="6" w:space="0" w:color="auto"/>
            </w:tcBorders>
          </w:tcPr>
          <w:p w14:paraId="316EAED5"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23.5</w:t>
            </w:r>
          </w:p>
        </w:tc>
        <w:tc>
          <w:tcPr>
            <w:tcW w:w="1456" w:type="dxa"/>
            <w:tcBorders>
              <w:bottom w:val="single" w:sz="6" w:space="0" w:color="auto"/>
            </w:tcBorders>
          </w:tcPr>
          <w:p w14:paraId="7E35EF73"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24.3</w:t>
            </w:r>
          </w:p>
        </w:tc>
        <w:tc>
          <w:tcPr>
            <w:tcW w:w="1092" w:type="dxa"/>
            <w:tcBorders>
              <w:bottom w:val="single" w:sz="6" w:space="0" w:color="auto"/>
            </w:tcBorders>
          </w:tcPr>
          <w:p w14:paraId="76301951"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15" w:type="dxa"/>
            <w:tcBorders>
              <w:bottom w:val="single" w:sz="6" w:space="0" w:color="auto"/>
            </w:tcBorders>
          </w:tcPr>
          <w:p w14:paraId="2E483316"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0FD441E5"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6" w:space="0" w:color="auto"/>
            </w:tcBorders>
          </w:tcPr>
          <w:p w14:paraId="031F2440" w14:textId="77777777" w:rsidR="009F213D" w:rsidRDefault="005052D3">
            <w:r>
              <w:rPr>
                <w:b/>
              </w:rPr>
              <w:t>Net debt plus superannuation liability to GSP</w:t>
            </w:r>
            <w:r>
              <w:rPr>
                <w:b/>
                <w:vertAlign w:val="superscript"/>
              </w:rPr>
              <w:t xml:space="preserve"> (d)</w:t>
            </w:r>
          </w:p>
        </w:tc>
        <w:tc>
          <w:tcPr>
            <w:tcW w:w="1255" w:type="dxa"/>
            <w:tcBorders>
              <w:top w:val="single" w:sz="6" w:space="0" w:color="auto"/>
              <w:bottom w:val="single" w:sz="6" w:space="0" w:color="auto"/>
            </w:tcBorders>
          </w:tcPr>
          <w:p w14:paraId="5CBE59A1"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26.8</w:t>
            </w:r>
          </w:p>
        </w:tc>
        <w:tc>
          <w:tcPr>
            <w:tcW w:w="1456" w:type="dxa"/>
            <w:tcBorders>
              <w:top w:val="single" w:sz="6" w:space="0" w:color="auto"/>
              <w:bottom w:val="single" w:sz="6" w:space="0" w:color="auto"/>
            </w:tcBorders>
          </w:tcPr>
          <w:p w14:paraId="0D81600B"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27.5</w:t>
            </w:r>
          </w:p>
        </w:tc>
        <w:tc>
          <w:tcPr>
            <w:tcW w:w="1092" w:type="dxa"/>
            <w:tcBorders>
              <w:top w:val="single" w:sz="6" w:space="0" w:color="auto"/>
              <w:bottom w:val="single" w:sz="6" w:space="0" w:color="auto"/>
            </w:tcBorders>
          </w:tcPr>
          <w:p w14:paraId="374E355A"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15" w:type="dxa"/>
            <w:tcBorders>
              <w:top w:val="single" w:sz="6" w:space="0" w:color="auto"/>
              <w:bottom w:val="single" w:sz="6" w:space="0" w:color="auto"/>
            </w:tcBorders>
          </w:tcPr>
          <w:p w14:paraId="4E618FBE"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1CD6A2B8" w14:textId="77777777" w:rsidTr="00012921">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auto"/>
              <w:bottom w:val="single" w:sz="12" w:space="0" w:color="auto"/>
            </w:tcBorders>
          </w:tcPr>
          <w:p w14:paraId="5CF0A7CF" w14:textId="77777777" w:rsidR="009F213D" w:rsidRDefault="005052D3">
            <w:r>
              <w:rPr>
                <w:b/>
              </w:rPr>
              <w:t>Net financial liabilities to GSP</w:t>
            </w:r>
            <w:r>
              <w:rPr>
                <w:b/>
                <w:vertAlign w:val="superscript"/>
              </w:rPr>
              <w:t xml:space="preserve"> (d)</w:t>
            </w:r>
          </w:p>
        </w:tc>
        <w:tc>
          <w:tcPr>
            <w:tcW w:w="1255" w:type="dxa"/>
            <w:tcBorders>
              <w:top w:val="single" w:sz="6" w:space="0" w:color="auto"/>
              <w:bottom w:val="single" w:sz="12" w:space="0" w:color="auto"/>
            </w:tcBorders>
          </w:tcPr>
          <w:p w14:paraId="1762A431"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34.0</w:t>
            </w:r>
          </w:p>
        </w:tc>
        <w:tc>
          <w:tcPr>
            <w:tcW w:w="1456" w:type="dxa"/>
            <w:tcBorders>
              <w:top w:val="single" w:sz="6" w:space="0" w:color="auto"/>
              <w:bottom w:val="single" w:sz="12" w:space="0" w:color="auto"/>
            </w:tcBorders>
          </w:tcPr>
          <w:p w14:paraId="3E41A62C" w14:textId="77777777" w:rsidR="009F213D" w:rsidRDefault="005052D3">
            <w:pPr>
              <w:cnfStyle w:val="000000000000" w:firstRow="0" w:lastRow="0" w:firstColumn="0" w:lastColumn="0" w:oddVBand="0" w:evenVBand="0" w:oddHBand="0" w:evenHBand="0" w:firstRowFirstColumn="0" w:firstRowLastColumn="0" w:lastRowFirstColumn="0" w:lastRowLastColumn="0"/>
            </w:pPr>
            <w:r>
              <w:rPr>
                <w:b/>
              </w:rPr>
              <w:t>34.4</w:t>
            </w:r>
          </w:p>
        </w:tc>
        <w:tc>
          <w:tcPr>
            <w:tcW w:w="1092" w:type="dxa"/>
            <w:tcBorders>
              <w:top w:val="single" w:sz="6" w:space="0" w:color="auto"/>
              <w:bottom w:val="single" w:sz="12" w:space="0" w:color="auto"/>
            </w:tcBorders>
          </w:tcPr>
          <w:p w14:paraId="7790AC90"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1015" w:type="dxa"/>
            <w:tcBorders>
              <w:top w:val="single" w:sz="6" w:space="0" w:color="auto"/>
              <w:bottom w:val="single" w:sz="12" w:space="0" w:color="auto"/>
            </w:tcBorders>
          </w:tcPr>
          <w:p w14:paraId="04391491"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bl>
    <w:p w14:paraId="63BBB7AF" w14:textId="77777777" w:rsidR="00A82E91" w:rsidRPr="00537F77" w:rsidRDefault="00A82E91" w:rsidP="00A82E91">
      <w:pPr>
        <w:pStyle w:val="Note"/>
      </w:pPr>
      <w:r w:rsidRPr="00537F77">
        <w:t>Notes:</w:t>
      </w:r>
    </w:p>
    <w:p w14:paraId="33829E4D" w14:textId="77777777" w:rsidR="00A82E91" w:rsidRDefault="00A82E91" w:rsidP="00A82E91">
      <w:pPr>
        <w:pStyle w:val="Note"/>
      </w:pPr>
      <w:r>
        <w:t>(a)</w:t>
      </w:r>
      <w:r>
        <w:tab/>
        <w:t xml:space="preserve">The sum of borrowings, deposits held and advances received less the sum of cash and deposits, advances paid, and investments, </w:t>
      </w:r>
      <w:proofErr w:type="gramStart"/>
      <w:r>
        <w:t>loans</w:t>
      </w:r>
      <w:proofErr w:type="gramEnd"/>
      <w:r>
        <w:t xml:space="preserve"> and placements.</w:t>
      </w:r>
    </w:p>
    <w:p w14:paraId="34FFAEC3" w14:textId="4B107575" w:rsidR="00A82E91" w:rsidRDefault="00A82E91" w:rsidP="00A82E91">
      <w:pPr>
        <w:pStyle w:val="Note"/>
      </w:pPr>
      <w:r>
        <w:t>(b)</w:t>
      </w:r>
      <w:r>
        <w:tab/>
        <w:t xml:space="preserve">Includes other employee entitlements, </w:t>
      </w:r>
      <w:proofErr w:type="gramStart"/>
      <w:r>
        <w:t>provisions</w:t>
      </w:r>
      <w:proofErr w:type="gramEnd"/>
      <w:r>
        <w:t xml:space="preserve"> and other liabilities less receivables and investments accounted for using the equity method.</w:t>
      </w:r>
    </w:p>
    <w:p w14:paraId="4FE050EC" w14:textId="77777777" w:rsidR="00A82E91" w:rsidRDefault="00A82E91" w:rsidP="00A82E91">
      <w:pPr>
        <w:pStyle w:val="Note"/>
      </w:pPr>
      <w:r>
        <w:t>(c)</w:t>
      </w:r>
      <w:r>
        <w:tab/>
        <w:t xml:space="preserve">Total liabilities </w:t>
      </w:r>
      <w:proofErr w:type="gramStart"/>
      <w:r>
        <w:t>less</w:t>
      </w:r>
      <w:proofErr w:type="gramEnd"/>
      <w:r>
        <w:t xml:space="preserve"> financial assets (excluding investments in other sector entities).</w:t>
      </w:r>
    </w:p>
    <w:p w14:paraId="6B8D3EA8" w14:textId="3EB1C88C" w:rsidR="00A82E91" w:rsidRDefault="00A82E91" w:rsidP="00A82E91">
      <w:pPr>
        <w:pStyle w:val="Note"/>
      </w:pPr>
      <w:r>
        <w:t>(d)</w:t>
      </w:r>
      <w:r>
        <w:tab/>
        <w:t xml:space="preserve">Ratios to GSP may vary from publications year-to-year due to revisions to the Australian Bureau of Statistics GSP data. The ratios as </w:t>
      </w:r>
      <w:proofErr w:type="gramStart"/>
      <w:r>
        <w:t>at</w:t>
      </w:r>
      <w:proofErr w:type="gramEnd"/>
      <w:r>
        <w:t xml:space="preserve"> 31 December 2023 reflect the 2023-24 GSP forecast growth rate for the full year.</w:t>
      </w:r>
    </w:p>
    <w:p w14:paraId="188B0D61" w14:textId="77777777" w:rsidR="00A82E91" w:rsidRDefault="00A82E91" w:rsidP="00A82E91">
      <w:pPr>
        <w:sectPr w:rsidR="00A82E91" w:rsidSect="00E97BE6">
          <w:type w:val="continuous"/>
          <w:pgSz w:w="11907" w:h="16840" w:code="9"/>
          <w:pgMar w:top="1134" w:right="1134" w:bottom="1134" w:left="1134" w:header="624" w:footer="567" w:gutter="0"/>
          <w:cols w:space="708"/>
          <w:docGrid w:linePitch="360"/>
        </w:sectPr>
      </w:pPr>
    </w:p>
    <w:p w14:paraId="298D1137" w14:textId="60419DE9" w:rsidR="00A82E91" w:rsidRDefault="00A82E91" w:rsidP="00A82E91">
      <w:pPr>
        <w:sectPr w:rsidR="00A82E91" w:rsidSect="00E97BE6">
          <w:type w:val="continuous"/>
          <w:pgSz w:w="11907" w:h="16840" w:code="9"/>
          <w:pgMar w:top="1134" w:right="1134" w:bottom="1134" w:left="1134" w:header="624" w:footer="567" w:gutter="0"/>
          <w:cols w:num="2" w:space="708"/>
          <w:docGrid w:linePitch="360"/>
        </w:sectPr>
      </w:pPr>
    </w:p>
    <w:p w14:paraId="0464626F" w14:textId="5185A2A3" w:rsidR="005F1B61" w:rsidRDefault="00C87AF1" w:rsidP="00A82E91">
      <w:pPr>
        <w:sectPr w:rsidR="005F1B61" w:rsidSect="005F1B61">
          <w:footerReference w:type="even" r:id="rId28"/>
          <w:footerReference w:type="default" r:id="rId29"/>
          <w:type w:val="continuous"/>
          <w:pgSz w:w="11907" w:h="16840" w:code="9"/>
          <w:pgMar w:top="1134" w:right="1134" w:bottom="1134" w:left="1134" w:header="624" w:footer="567" w:gutter="0"/>
          <w:cols w:num="2" w:space="708"/>
          <w:docGrid w:linePitch="360"/>
        </w:sectPr>
      </w:pPr>
      <w:r w:rsidRPr="0074331F">
        <w:t>For the six months to 31 December 202</w:t>
      </w:r>
      <w:r w:rsidR="005F1B61">
        <w:t>3</w:t>
      </w:r>
      <w:r w:rsidRPr="0074331F">
        <w:t xml:space="preserve">, </w:t>
      </w:r>
      <w:r w:rsidRPr="0064425C">
        <w:t xml:space="preserve">the increase in NFPS net debt was primarily </w:t>
      </w:r>
      <w:r w:rsidR="00840C5B">
        <w:t>due to higher</w:t>
      </w:r>
      <w:r w:rsidRPr="0064425C">
        <w:t xml:space="preserve"> borrowings </w:t>
      </w:r>
      <w:r w:rsidR="007F754A">
        <w:t xml:space="preserve">primarily </w:t>
      </w:r>
      <w:r w:rsidR="00840C5B">
        <w:t>to fund</w:t>
      </w:r>
      <w:r w:rsidR="0064425C" w:rsidRPr="0064425C">
        <w:t xml:space="preserve"> the </w:t>
      </w:r>
      <w:r w:rsidR="00840C5B">
        <w:t>Government’s</w:t>
      </w:r>
      <w:r w:rsidR="0064425C" w:rsidRPr="0064425C">
        <w:t xml:space="preserve"> infrastructure </w:t>
      </w:r>
      <w:r w:rsidR="00840C5B">
        <w:t>program</w:t>
      </w:r>
      <w:r w:rsidR="00C53BD7">
        <w:t>.</w:t>
      </w:r>
      <w:r w:rsidR="00840C5B">
        <w:t xml:space="preserve"> This is partially offset by</w:t>
      </w:r>
      <w:r w:rsidR="00D53278">
        <w:t xml:space="preserve"> </w:t>
      </w:r>
      <w:r w:rsidR="009664BA" w:rsidRPr="009664BA">
        <w:t xml:space="preserve">an increase in financial assets reflecting </w:t>
      </w:r>
      <w:r w:rsidR="001108B5">
        <w:t>an increase in short-term liquidity in</w:t>
      </w:r>
      <w:r w:rsidR="009664BA" w:rsidRPr="009664BA">
        <w:t xml:space="preserve"> the general government sector</w:t>
      </w:r>
      <w:r w:rsidR="001108B5">
        <w:t>.</w:t>
      </w:r>
    </w:p>
    <w:p w14:paraId="7E3A4A85" w14:textId="77777777" w:rsidR="00A82E91" w:rsidRDefault="00A82E91" w:rsidP="008610F2">
      <w:pPr>
        <w:pStyle w:val="ChapterHeading"/>
      </w:pPr>
      <w:bookmarkStart w:id="13" w:name="_Toc158714144"/>
      <w:r>
        <w:lastRenderedPageBreak/>
        <w:t>Chapter 2 – Mid-year financial report</w:t>
      </w:r>
      <w:bookmarkEnd w:id="13"/>
    </w:p>
    <w:p w14:paraId="1D49BE17" w14:textId="77777777" w:rsidR="00A82E91" w:rsidRDefault="00A82E91" w:rsidP="00A82E91">
      <w:pPr>
        <w:pStyle w:val="Heading10"/>
      </w:pPr>
      <w:bookmarkStart w:id="14" w:name="_Toc158714145"/>
      <w:r>
        <w:t>Consolidated comprehensive operating statement</w:t>
      </w:r>
      <w:bookmarkEnd w:id="14"/>
    </w:p>
    <w:p w14:paraId="310E2FE1" w14:textId="77777777" w:rsidR="00A82E91" w:rsidRDefault="00A82E91" w:rsidP="00A82E91">
      <w:pPr>
        <w:pStyle w:val="TableHeading"/>
        <w:ind w:left="1022" w:hanging="1022"/>
      </w:pPr>
      <w:r>
        <w:t>For the six months ended 31 December</w:t>
      </w:r>
      <w:r>
        <w:tab/>
        <w:t xml:space="preserve"> ($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Cons_OS"/>
      </w:tblPr>
      <w:tblGrid>
        <w:gridCol w:w="5245"/>
        <w:gridCol w:w="765"/>
        <w:gridCol w:w="907"/>
        <w:gridCol w:w="907"/>
        <w:gridCol w:w="907"/>
        <w:gridCol w:w="907"/>
      </w:tblGrid>
      <w:tr w:rsidR="00012921" w14:paraId="6E56D504"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449A4AB" w14:textId="77777777" w:rsidR="00012921" w:rsidRDefault="00012921">
            <w:pPr>
              <w:keepNext/>
              <w:spacing w:after="0"/>
            </w:pPr>
          </w:p>
        </w:tc>
        <w:tc>
          <w:tcPr>
            <w:tcW w:w="765" w:type="dxa"/>
          </w:tcPr>
          <w:p w14:paraId="383F0379" w14:textId="77777777" w:rsidR="00012921" w:rsidRDefault="00012921">
            <w:pPr>
              <w:keepNext/>
              <w:spacing w:after="0"/>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6474FA25" w14:textId="77777777" w:rsidR="00012921" w:rsidRDefault="00AC37C6">
            <w:pPr>
              <w:keepNext/>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6AD3854" w14:textId="41F4D0AE" w:rsidR="00012921" w:rsidRDefault="00AC37C6">
            <w:pPr>
              <w:keepNext/>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rsidR="003B64A7">
              <w:br/>
            </w:r>
            <w:r>
              <w:t>government sector</w:t>
            </w:r>
          </w:p>
        </w:tc>
      </w:tr>
      <w:tr w:rsidR="00012921" w14:paraId="45221CC8"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1436E6E1" w14:textId="77777777" w:rsidR="00012921" w:rsidRDefault="00012921">
            <w:pPr>
              <w:keepNext/>
              <w:spacing w:after="0"/>
            </w:pPr>
          </w:p>
        </w:tc>
        <w:tc>
          <w:tcPr>
            <w:tcW w:w="765" w:type="dxa"/>
          </w:tcPr>
          <w:p w14:paraId="1943F2EC" w14:textId="77777777" w:rsidR="00012921" w:rsidRDefault="00AC37C6">
            <w:pPr>
              <w:keepNext/>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5ECB0F84"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F1F153E"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567EC0A4"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7B13A9A"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2022</w:t>
            </w:r>
          </w:p>
        </w:tc>
      </w:tr>
      <w:tr w:rsidR="00012921" w14:paraId="6E6B4CC9" w14:textId="77777777">
        <w:tc>
          <w:tcPr>
            <w:cnfStyle w:val="001000000000" w:firstRow="0" w:lastRow="0" w:firstColumn="1" w:lastColumn="0" w:oddVBand="0" w:evenVBand="0" w:oddHBand="0" w:evenHBand="0" w:firstRowFirstColumn="0" w:firstRowLastColumn="0" w:lastRowFirstColumn="0" w:lastRowLastColumn="0"/>
            <w:tcW w:w="5245" w:type="dxa"/>
          </w:tcPr>
          <w:p w14:paraId="48B701A4" w14:textId="77777777" w:rsidR="00012921" w:rsidRDefault="00AC37C6">
            <w:pPr>
              <w:spacing w:after="0"/>
            </w:pPr>
            <w:r>
              <w:rPr>
                <w:b/>
              </w:rPr>
              <w:t>Revenue and income from transactions</w:t>
            </w:r>
          </w:p>
        </w:tc>
        <w:tc>
          <w:tcPr>
            <w:tcW w:w="765" w:type="dxa"/>
          </w:tcPr>
          <w:p w14:paraId="2FC6DA61"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AB480FE"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9C59498"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BE28308"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BC98E78"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69C23BDE" w14:textId="77777777">
        <w:tc>
          <w:tcPr>
            <w:cnfStyle w:val="001000000000" w:firstRow="0" w:lastRow="0" w:firstColumn="1" w:lastColumn="0" w:oddVBand="0" w:evenVBand="0" w:oddHBand="0" w:evenHBand="0" w:firstRowFirstColumn="0" w:firstRowLastColumn="0" w:lastRowFirstColumn="0" w:lastRowLastColumn="0"/>
            <w:tcW w:w="5245" w:type="dxa"/>
          </w:tcPr>
          <w:p w14:paraId="256DA7E4" w14:textId="77777777" w:rsidR="00012921" w:rsidRDefault="00AC37C6">
            <w:pPr>
              <w:spacing w:after="0"/>
            </w:pPr>
            <w:r>
              <w:t>Taxation</w:t>
            </w:r>
          </w:p>
        </w:tc>
        <w:tc>
          <w:tcPr>
            <w:tcW w:w="765" w:type="dxa"/>
          </w:tcPr>
          <w:p w14:paraId="7ACEACD1"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65C8C9B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15 373</w:t>
            </w:r>
          </w:p>
        </w:tc>
        <w:tc>
          <w:tcPr>
            <w:tcW w:w="907" w:type="dxa"/>
          </w:tcPr>
          <w:p w14:paraId="62EF014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14 144</w:t>
            </w:r>
          </w:p>
        </w:tc>
        <w:tc>
          <w:tcPr>
            <w:tcW w:w="907" w:type="dxa"/>
          </w:tcPr>
          <w:p w14:paraId="06115A3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15 632</w:t>
            </w:r>
          </w:p>
        </w:tc>
        <w:tc>
          <w:tcPr>
            <w:tcW w:w="907" w:type="dxa"/>
          </w:tcPr>
          <w:p w14:paraId="62BF8E4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14 380</w:t>
            </w:r>
          </w:p>
        </w:tc>
      </w:tr>
      <w:tr w:rsidR="00012921" w14:paraId="21CC8367" w14:textId="77777777">
        <w:tc>
          <w:tcPr>
            <w:cnfStyle w:val="001000000000" w:firstRow="0" w:lastRow="0" w:firstColumn="1" w:lastColumn="0" w:oddVBand="0" w:evenVBand="0" w:oddHBand="0" w:evenHBand="0" w:firstRowFirstColumn="0" w:firstRowLastColumn="0" w:lastRowFirstColumn="0" w:lastRowLastColumn="0"/>
            <w:tcW w:w="5245" w:type="dxa"/>
          </w:tcPr>
          <w:p w14:paraId="5B7F9A13" w14:textId="77777777" w:rsidR="00012921" w:rsidRDefault="00AC37C6">
            <w:pPr>
              <w:spacing w:after="0"/>
            </w:pPr>
            <w:r>
              <w:t>Interest income</w:t>
            </w:r>
          </w:p>
        </w:tc>
        <w:tc>
          <w:tcPr>
            <w:tcW w:w="765" w:type="dxa"/>
          </w:tcPr>
          <w:p w14:paraId="4946B05B"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7E86AA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992</w:t>
            </w:r>
          </w:p>
        </w:tc>
        <w:tc>
          <w:tcPr>
            <w:tcW w:w="907" w:type="dxa"/>
          </w:tcPr>
          <w:p w14:paraId="6A50491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683</w:t>
            </w:r>
          </w:p>
        </w:tc>
        <w:tc>
          <w:tcPr>
            <w:tcW w:w="907" w:type="dxa"/>
          </w:tcPr>
          <w:p w14:paraId="251172B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806</w:t>
            </w:r>
          </w:p>
        </w:tc>
        <w:tc>
          <w:tcPr>
            <w:tcW w:w="907" w:type="dxa"/>
          </w:tcPr>
          <w:p w14:paraId="296BA60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591</w:t>
            </w:r>
          </w:p>
        </w:tc>
      </w:tr>
      <w:tr w:rsidR="00012921" w14:paraId="474E3B13" w14:textId="77777777">
        <w:tc>
          <w:tcPr>
            <w:cnfStyle w:val="001000000000" w:firstRow="0" w:lastRow="0" w:firstColumn="1" w:lastColumn="0" w:oddVBand="0" w:evenVBand="0" w:oddHBand="0" w:evenHBand="0" w:firstRowFirstColumn="0" w:firstRowLastColumn="0" w:lastRowFirstColumn="0" w:lastRowLastColumn="0"/>
            <w:tcW w:w="5245" w:type="dxa"/>
          </w:tcPr>
          <w:p w14:paraId="3DD9D6BE" w14:textId="77777777" w:rsidR="00012921" w:rsidRDefault="00AC37C6">
            <w:pPr>
              <w:spacing w:after="0"/>
            </w:pPr>
            <w:r>
              <w:t>Dividends, income tax equivalent and rate equivalent income</w:t>
            </w:r>
          </w:p>
        </w:tc>
        <w:tc>
          <w:tcPr>
            <w:tcW w:w="765" w:type="dxa"/>
          </w:tcPr>
          <w:p w14:paraId="69100612"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26C5D29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1 692</w:t>
            </w:r>
          </w:p>
        </w:tc>
        <w:tc>
          <w:tcPr>
            <w:tcW w:w="907" w:type="dxa"/>
          </w:tcPr>
          <w:p w14:paraId="0E2C632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1 567</w:t>
            </w:r>
          </w:p>
        </w:tc>
        <w:tc>
          <w:tcPr>
            <w:tcW w:w="907" w:type="dxa"/>
          </w:tcPr>
          <w:p w14:paraId="57E41AB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344</w:t>
            </w:r>
          </w:p>
        </w:tc>
        <w:tc>
          <w:tcPr>
            <w:tcW w:w="907" w:type="dxa"/>
          </w:tcPr>
          <w:p w14:paraId="64E1D8F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233</w:t>
            </w:r>
          </w:p>
        </w:tc>
      </w:tr>
      <w:tr w:rsidR="00012921" w14:paraId="30CDF380" w14:textId="77777777">
        <w:tc>
          <w:tcPr>
            <w:cnfStyle w:val="001000000000" w:firstRow="0" w:lastRow="0" w:firstColumn="1" w:lastColumn="0" w:oddVBand="0" w:evenVBand="0" w:oddHBand="0" w:evenHBand="0" w:firstRowFirstColumn="0" w:firstRowLastColumn="0" w:lastRowFirstColumn="0" w:lastRowLastColumn="0"/>
            <w:tcW w:w="5245" w:type="dxa"/>
          </w:tcPr>
          <w:p w14:paraId="1F3D2797" w14:textId="77777777" w:rsidR="00012921" w:rsidRDefault="00AC37C6">
            <w:pPr>
              <w:spacing w:after="0"/>
            </w:pPr>
            <w:r>
              <w:t>Sales of goods and services</w:t>
            </w:r>
          </w:p>
        </w:tc>
        <w:tc>
          <w:tcPr>
            <w:tcW w:w="765" w:type="dxa"/>
          </w:tcPr>
          <w:p w14:paraId="08247D9D"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7AF3948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9 936</w:t>
            </w:r>
          </w:p>
        </w:tc>
        <w:tc>
          <w:tcPr>
            <w:tcW w:w="907" w:type="dxa"/>
          </w:tcPr>
          <w:p w14:paraId="6D95C42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8 797</w:t>
            </w:r>
          </w:p>
        </w:tc>
        <w:tc>
          <w:tcPr>
            <w:tcW w:w="907" w:type="dxa"/>
          </w:tcPr>
          <w:p w14:paraId="2591EBC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3 233</w:t>
            </w:r>
          </w:p>
        </w:tc>
        <w:tc>
          <w:tcPr>
            <w:tcW w:w="907" w:type="dxa"/>
          </w:tcPr>
          <w:p w14:paraId="6A0DDC6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3 198</w:t>
            </w:r>
          </w:p>
        </w:tc>
      </w:tr>
      <w:tr w:rsidR="00012921" w14:paraId="55ACF594" w14:textId="77777777">
        <w:tc>
          <w:tcPr>
            <w:cnfStyle w:val="001000000000" w:firstRow="0" w:lastRow="0" w:firstColumn="1" w:lastColumn="0" w:oddVBand="0" w:evenVBand="0" w:oddHBand="0" w:evenHBand="0" w:firstRowFirstColumn="0" w:firstRowLastColumn="0" w:lastRowFirstColumn="0" w:lastRowLastColumn="0"/>
            <w:tcW w:w="5245" w:type="dxa"/>
          </w:tcPr>
          <w:p w14:paraId="68034E4A" w14:textId="77777777" w:rsidR="00012921" w:rsidRDefault="00AC37C6">
            <w:pPr>
              <w:spacing w:after="0"/>
            </w:pPr>
            <w:r>
              <w:t>Grants</w:t>
            </w:r>
          </w:p>
        </w:tc>
        <w:tc>
          <w:tcPr>
            <w:tcW w:w="765" w:type="dxa"/>
          </w:tcPr>
          <w:p w14:paraId="61DF5016"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4F1048B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20 431</w:t>
            </w:r>
          </w:p>
        </w:tc>
        <w:tc>
          <w:tcPr>
            <w:tcW w:w="907" w:type="dxa"/>
          </w:tcPr>
          <w:p w14:paraId="3EC25D7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19 745</w:t>
            </w:r>
          </w:p>
        </w:tc>
        <w:tc>
          <w:tcPr>
            <w:tcW w:w="907" w:type="dxa"/>
          </w:tcPr>
          <w:p w14:paraId="41884E8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20 480</w:t>
            </w:r>
          </w:p>
        </w:tc>
        <w:tc>
          <w:tcPr>
            <w:tcW w:w="907" w:type="dxa"/>
          </w:tcPr>
          <w:p w14:paraId="253AA3D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19 758</w:t>
            </w:r>
          </w:p>
        </w:tc>
      </w:tr>
      <w:tr w:rsidR="00012921" w14:paraId="53A92616"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756139E" w14:textId="77777777" w:rsidR="00012921" w:rsidRDefault="00AC37C6">
            <w:pPr>
              <w:spacing w:after="0"/>
            </w:pPr>
            <w:r>
              <w:t>Other revenue and income</w:t>
            </w:r>
          </w:p>
        </w:tc>
        <w:tc>
          <w:tcPr>
            <w:tcW w:w="765" w:type="dxa"/>
            <w:tcBorders>
              <w:bottom w:val="single" w:sz="6" w:space="0" w:color="auto"/>
            </w:tcBorders>
          </w:tcPr>
          <w:p w14:paraId="6C3B80F8"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2.5</w:t>
            </w:r>
          </w:p>
        </w:tc>
        <w:tc>
          <w:tcPr>
            <w:tcW w:w="907" w:type="dxa"/>
            <w:tcBorders>
              <w:bottom w:val="single" w:sz="6" w:space="0" w:color="auto"/>
            </w:tcBorders>
          </w:tcPr>
          <w:p w14:paraId="41CF8B8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2 262</w:t>
            </w:r>
          </w:p>
        </w:tc>
        <w:tc>
          <w:tcPr>
            <w:tcW w:w="907" w:type="dxa"/>
            <w:tcBorders>
              <w:bottom w:val="single" w:sz="6" w:space="0" w:color="auto"/>
            </w:tcBorders>
          </w:tcPr>
          <w:p w14:paraId="52278C6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2 123</w:t>
            </w:r>
          </w:p>
        </w:tc>
        <w:tc>
          <w:tcPr>
            <w:tcW w:w="907" w:type="dxa"/>
            <w:tcBorders>
              <w:bottom w:val="single" w:sz="6" w:space="0" w:color="auto"/>
            </w:tcBorders>
          </w:tcPr>
          <w:p w14:paraId="52435D7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1 852</w:t>
            </w:r>
          </w:p>
        </w:tc>
        <w:tc>
          <w:tcPr>
            <w:tcW w:w="907" w:type="dxa"/>
            <w:tcBorders>
              <w:bottom w:val="single" w:sz="6" w:space="0" w:color="auto"/>
            </w:tcBorders>
          </w:tcPr>
          <w:p w14:paraId="7D662BB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1 758</w:t>
            </w:r>
          </w:p>
        </w:tc>
      </w:tr>
      <w:tr w:rsidR="00012921" w14:paraId="0A9D06F2"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1B2702D2" w14:textId="77777777" w:rsidR="00012921" w:rsidRDefault="00AC37C6">
            <w:pPr>
              <w:spacing w:after="0"/>
            </w:pPr>
            <w:r>
              <w:rPr>
                <w:b/>
              </w:rPr>
              <w:t>Total revenue and income from transactions</w:t>
            </w:r>
          </w:p>
        </w:tc>
        <w:tc>
          <w:tcPr>
            <w:tcW w:w="765" w:type="dxa"/>
            <w:tcBorders>
              <w:top w:val="single" w:sz="6" w:space="0" w:color="auto"/>
            </w:tcBorders>
          </w:tcPr>
          <w:p w14:paraId="42A3EA30"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55BFA3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50 687</w:t>
            </w:r>
          </w:p>
        </w:tc>
        <w:tc>
          <w:tcPr>
            <w:tcW w:w="907" w:type="dxa"/>
            <w:tcBorders>
              <w:top w:val="single" w:sz="6" w:space="0" w:color="auto"/>
            </w:tcBorders>
          </w:tcPr>
          <w:p w14:paraId="549C0F5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47 060</w:t>
            </w:r>
          </w:p>
        </w:tc>
        <w:tc>
          <w:tcPr>
            <w:tcW w:w="907" w:type="dxa"/>
            <w:tcBorders>
              <w:top w:val="single" w:sz="6" w:space="0" w:color="auto"/>
            </w:tcBorders>
          </w:tcPr>
          <w:p w14:paraId="0204546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42 346</w:t>
            </w:r>
          </w:p>
        </w:tc>
        <w:tc>
          <w:tcPr>
            <w:tcW w:w="907" w:type="dxa"/>
            <w:tcBorders>
              <w:top w:val="single" w:sz="6" w:space="0" w:color="auto"/>
            </w:tcBorders>
          </w:tcPr>
          <w:p w14:paraId="7B26627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39 919</w:t>
            </w:r>
          </w:p>
        </w:tc>
      </w:tr>
      <w:tr w:rsidR="00012921" w14:paraId="78A724A5" w14:textId="77777777">
        <w:tc>
          <w:tcPr>
            <w:cnfStyle w:val="001000000000" w:firstRow="0" w:lastRow="0" w:firstColumn="1" w:lastColumn="0" w:oddVBand="0" w:evenVBand="0" w:oddHBand="0" w:evenHBand="0" w:firstRowFirstColumn="0" w:firstRowLastColumn="0" w:lastRowFirstColumn="0" w:lastRowLastColumn="0"/>
            <w:tcW w:w="5245" w:type="dxa"/>
          </w:tcPr>
          <w:p w14:paraId="45201881" w14:textId="77777777" w:rsidR="00012921" w:rsidRDefault="00AC37C6">
            <w:pPr>
              <w:spacing w:after="0"/>
            </w:pPr>
            <w:r>
              <w:rPr>
                <w:b/>
              </w:rPr>
              <w:t>Expenses from transactions</w:t>
            </w:r>
          </w:p>
        </w:tc>
        <w:tc>
          <w:tcPr>
            <w:tcW w:w="765" w:type="dxa"/>
          </w:tcPr>
          <w:p w14:paraId="7B58D53E"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9F99733"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72A33C1"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9103DBE"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F1D7892"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3B5BE64A" w14:textId="77777777">
        <w:tc>
          <w:tcPr>
            <w:cnfStyle w:val="001000000000" w:firstRow="0" w:lastRow="0" w:firstColumn="1" w:lastColumn="0" w:oddVBand="0" w:evenVBand="0" w:oddHBand="0" w:evenHBand="0" w:firstRowFirstColumn="0" w:firstRowLastColumn="0" w:lastRowFirstColumn="0" w:lastRowLastColumn="0"/>
            <w:tcW w:w="5245" w:type="dxa"/>
          </w:tcPr>
          <w:p w14:paraId="3F35C334" w14:textId="77777777" w:rsidR="00012921" w:rsidRDefault="00AC37C6">
            <w:pPr>
              <w:spacing w:after="0"/>
            </w:pPr>
            <w:r>
              <w:t>Employee expenses</w:t>
            </w:r>
          </w:p>
        </w:tc>
        <w:tc>
          <w:tcPr>
            <w:tcW w:w="765" w:type="dxa"/>
          </w:tcPr>
          <w:p w14:paraId="0C8E8613"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2BA34C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18 394</w:t>
            </w:r>
          </w:p>
        </w:tc>
        <w:tc>
          <w:tcPr>
            <w:tcW w:w="907" w:type="dxa"/>
          </w:tcPr>
          <w:p w14:paraId="4C86D69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17 491</w:t>
            </w:r>
          </w:p>
        </w:tc>
        <w:tc>
          <w:tcPr>
            <w:tcW w:w="907" w:type="dxa"/>
          </w:tcPr>
          <w:p w14:paraId="6BE3FA3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17 687</w:t>
            </w:r>
          </w:p>
        </w:tc>
        <w:tc>
          <w:tcPr>
            <w:tcW w:w="907" w:type="dxa"/>
          </w:tcPr>
          <w:p w14:paraId="2403A84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16 745</w:t>
            </w:r>
          </w:p>
        </w:tc>
      </w:tr>
      <w:tr w:rsidR="00012921" w14:paraId="76AC807F" w14:textId="77777777">
        <w:tc>
          <w:tcPr>
            <w:cnfStyle w:val="001000000000" w:firstRow="0" w:lastRow="0" w:firstColumn="1" w:lastColumn="0" w:oddVBand="0" w:evenVBand="0" w:oddHBand="0" w:evenHBand="0" w:firstRowFirstColumn="0" w:firstRowLastColumn="0" w:lastRowFirstColumn="0" w:lastRowLastColumn="0"/>
            <w:tcW w:w="5245" w:type="dxa"/>
          </w:tcPr>
          <w:p w14:paraId="4F9E82B1" w14:textId="77777777" w:rsidR="00012921" w:rsidRDefault="00AC37C6">
            <w:pPr>
              <w:spacing w:after="0"/>
            </w:pPr>
            <w:r>
              <w:t>Net superannuation interest expense</w:t>
            </w:r>
          </w:p>
        </w:tc>
        <w:tc>
          <w:tcPr>
            <w:tcW w:w="765" w:type="dxa"/>
          </w:tcPr>
          <w:p w14:paraId="0F08AA07"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5A6F8D5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048DD7F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50A2C94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1010FC5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363</w:t>
            </w:r>
          </w:p>
        </w:tc>
      </w:tr>
      <w:tr w:rsidR="00012921" w14:paraId="54B566B4" w14:textId="77777777">
        <w:tc>
          <w:tcPr>
            <w:cnfStyle w:val="001000000000" w:firstRow="0" w:lastRow="0" w:firstColumn="1" w:lastColumn="0" w:oddVBand="0" w:evenVBand="0" w:oddHBand="0" w:evenHBand="0" w:firstRowFirstColumn="0" w:firstRowLastColumn="0" w:lastRowFirstColumn="0" w:lastRowLastColumn="0"/>
            <w:tcW w:w="5245" w:type="dxa"/>
          </w:tcPr>
          <w:p w14:paraId="52CA7681" w14:textId="77777777" w:rsidR="00012921" w:rsidRDefault="00AC37C6">
            <w:pPr>
              <w:spacing w:after="0"/>
            </w:pPr>
            <w:r>
              <w:t>Other superannuation</w:t>
            </w:r>
          </w:p>
        </w:tc>
        <w:tc>
          <w:tcPr>
            <w:tcW w:w="765" w:type="dxa"/>
          </w:tcPr>
          <w:p w14:paraId="3C312222"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43F7421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2 129</w:t>
            </w:r>
          </w:p>
        </w:tc>
        <w:tc>
          <w:tcPr>
            <w:tcW w:w="907" w:type="dxa"/>
          </w:tcPr>
          <w:p w14:paraId="7FAEB6E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1 984</w:t>
            </w:r>
          </w:p>
        </w:tc>
        <w:tc>
          <w:tcPr>
            <w:tcW w:w="907" w:type="dxa"/>
          </w:tcPr>
          <w:p w14:paraId="6CACB51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2 004</w:t>
            </w:r>
          </w:p>
        </w:tc>
        <w:tc>
          <w:tcPr>
            <w:tcW w:w="907" w:type="dxa"/>
          </w:tcPr>
          <w:p w14:paraId="38ACB55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1 874</w:t>
            </w:r>
          </w:p>
        </w:tc>
      </w:tr>
      <w:tr w:rsidR="00012921" w14:paraId="3B26FFDD" w14:textId="77777777">
        <w:tc>
          <w:tcPr>
            <w:cnfStyle w:val="001000000000" w:firstRow="0" w:lastRow="0" w:firstColumn="1" w:lastColumn="0" w:oddVBand="0" w:evenVBand="0" w:oddHBand="0" w:evenHBand="0" w:firstRowFirstColumn="0" w:firstRowLastColumn="0" w:lastRowFirstColumn="0" w:lastRowLastColumn="0"/>
            <w:tcW w:w="5245" w:type="dxa"/>
          </w:tcPr>
          <w:p w14:paraId="4E31E5A6" w14:textId="77777777" w:rsidR="00012921" w:rsidRDefault="00AC37C6">
            <w:pPr>
              <w:spacing w:after="0"/>
            </w:pPr>
            <w:r>
              <w:t>Depreciation</w:t>
            </w:r>
          </w:p>
        </w:tc>
        <w:tc>
          <w:tcPr>
            <w:tcW w:w="765" w:type="dxa"/>
          </w:tcPr>
          <w:p w14:paraId="6B43FE79"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2A865AC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4 014</w:t>
            </w:r>
          </w:p>
        </w:tc>
        <w:tc>
          <w:tcPr>
            <w:tcW w:w="907" w:type="dxa"/>
          </w:tcPr>
          <w:p w14:paraId="7F5435B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3 640</w:t>
            </w:r>
          </w:p>
        </w:tc>
        <w:tc>
          <w:tcPr>
            <w:tcW w:w="907" w:type="dxa"/>
          </w:tcPr>
          <w:p w14:paraId="5C9D8FA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2 407</w:t>
            </w:r>
          </w:p>
        </w:tc>
        <w:tc>
          <w:tcPr>
            <w:tcW w:w="907" w:type="dxa"/>
          </w:tcPr>
          <w:p w14:paraId="239C384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2 178</w:t>
            </w:r>
          </w:p>
        </w:tc>
      </w:tr>
      <w:tr w:rsidR="00012921" w14:paraId="3C6F8C15" w14:textId="77777777">
        <w:tc>
          <w:tcPr>
            <w:cnfStyle w:val="001000000000" w:firstRow="0" w:lastRow="0" w:firstColumn="1" w:lastColumn="0" w:oddVBand="0" w:evenVBand="0" w:oddHBand="0" w:evenHBand="0" w:firstRowFirstColumn="0" w:firstRowLastColumn="0" w:lastRowFirstColumn="0" w:lastRowLastColumn="0"/>
            <w:tcW w:w="5245" w:type="dxa"/>
          </w:tcPr>
          <w:p w14:paraId="62328A7D" w14:textId="77777777" w:rsidR="00012921" w:rsidRDefault="00AC37C6">
            <w:pPr>
              <w:spacing w:after="0"/>
            </w:pPr>
            <w:r>
              <w:t>Interest expense</w:t>
            </w:r>
          </w:p>
        </w:tc>
        <w:tc>
          <w:tcPr>
            <w:tcW w:w="765" w:type="dxa"/>
          </w:tcPr>
          <w:p w14:paraId="47F7C902"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07E7254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3 121</w:t>
            </w:r>
          </w:p>
        </w:tc>
        <w:tc>
          <w:tcPr>
            <w:tcW w:w="907" w:type="dxa"/>
          </w:tcPr>
          <w:p w14:paraId="498DB63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2 253</w:t>
            </w:r>
          </w:p>
        </w:tc>
        <w:tc>
          <w:tcPr>
            <w:tcW w:w="907" w:type="dxa"/>
          </w:tcPr>
          <w:p w14:paraId="5C940FE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2 635</w:t>
            </w:r>
          </w:p>
        </w:tc>
        <w:tc>
          <w:tcPr>
            <w:tcW w:w="907" w:type="dxa"/>
          </w:tcPr>
          <w:p w14:paraId="37330C6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1 813</w:t>
            </w:r>
          </w:p>
        </w:tc>
      </w:tr>
      <w:tr w:rsidR="00012921" w14:paraId="718523A8" w14:textId="77777777">
        <w:tc>
          <w:tcPr>
            <w:cnfStyle w:val="001000000000" w:firstRow="0" w:lastRow="0" w:firstColumn="1" w:lastColumn="0" w:oddVBand="0" w:evenVBand="0" w:oddHBand="0" w:evenHBand="0" w:firstRowFirstColumn="0" w:firstRowLastColumn="0" w:lastRowFirstColumn="0" w:lastRowLastColumn="0"/>
            <w:tcW w:w="5245" w:type="dxa"/>
          </w:tcPr>
          <w:p w14:paraId="1E5DD21B" w14:textId="77777777" w:rsidR="00012921" w:rsidRDefault="00AC37C6">
            <w:pPr>
              <w:spacing w:after="0"/>
            </w:pPr>
            <w:r>
              <w:t>Grant expense</w:t>
            </w:r>
          </w:p>
        </w:tc>
        <w:tc>
          <w:tcPr>
            <w:tcW w:w="765" w:type="dxa"/>
          </w:tcPr>
          <w:p w14:paraId="10520C6F"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3.3</w:t>
            </w:r>
          </w:p>
        </w:tc>
        <w:tc>
          <w:tcPr>
            <w:tcW w:w="907" w:type="dxa"/>
          </w:tcPr>
          <w:p w14:paraId="36B3C1C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6 692</w:t>
            </w:r>
          </w:p>
        </w:tc>
        <w:tc>
          <w:tcPr>
            <w:tcW w:w="907" w:type="dxa"/>
          </w:tcPr>
          <w:p w14:paraId="291D1B9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7 221</w:t>
            </w:r>
          </w:p>
        </w:tc>
        <w:tc>
          <w:tcPr>
            <w:tcW w:w="907" w:type="dxa"/>
          </w:tcPr>
          <w:p w14:paraId="5CB89A8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7 600</w:t>
            </w:r>
          </w:p>
        </w:tc>
        <w:tc>
          <w:tcPr>
            <w:tcW w:w="907" w:type="dxa"/>
          </w:tcPr>
          <w:p w14:paraId="310D97C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8 308</w:t>
            </w:r>
          </w:p>
        </w:tc>
      </w:tr>
      <w:tr w:rsidR="00012921" w14:paraId="4C19825B" w14:textId="77777777">
        <w:tc>
          <w:tcPr>
            <w:cnfStyle w:val="001000000000" w:firstRow="0" w:lastRow="0" w:firstColumn="1" w:lastColumn="0" w:oddVBand="0" w:evenVBand="0" w:oddHBand="0" w:evenHBand="0" w:firstRowFirstColumn="0" w:firstRowLastColumn="0" w:lastRowFirstColumn="0" w:lastRowLastColumn="0"/>
            <w:tcW w:w="5245" w:type="dxa"/>
          </w:tcPr>
          <w:p w14:paraId="1BB5C6DD" w14:textId="77777777" w:rsidR="00012921" w:rsidRDefault="00AC37C6">
            <w:pPr>
              <w:spacing w:after="0"/>
            </w:pPr>
            <w:r>
              <w:t>Other operating expenses</w:t>
            </w:r>
          </w:p>
        </w:tc>
        <w:tc>
          <w:tcPr>
            <w:tcW w:w="765" w:type="dxa"/>
          </w:tcPr>
          <w:p w14:paraId="279AD63E"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7A19C6B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21 414</w:t>
            </w:r>
          </w:p>
        </w:tc>
        <w:tc>
          <w:tcPr>
            <w:tcW w:w="907" w:type="dxa"/>
          </w:tcPr>
          <w:p w14:paraId="49E92B2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19 317</w:t>
            </w:r>
          </w:p>
        </w:tc>
        <w:tc>
          <w:tcPr>
            <w:tcW w:w="907" w:type="dxa"/>
          </w:tcPr>
          <w:p w14:paraId="112A4F5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13 806</w:t>
            </w:r>
          </w:p>
        </w:tc>
        <w:tc>
          <w:tcPr>
            <w:tcW w:w="907" w:type="dxa"/>
          </w:tcPr>
          <w:p w14:paraId="1F31947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12 838</w:t>
            </w:r>
          </w:p>
        </w:tc>
      </w:tr>
      <w:tr w:rsidR="00012921" w14:paraId="2DB33883"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5C6F5172" w14:textId="77777777" w:rsidR="00012921" w:rsidRDefault="00AC37C6">
            <w:pPr>
              <w:spacing w:after="0"/>
            </w:pPr>
            <w:r>
              <w:rPr>
                <w:b/>
              </w:rPr>
              <w:t>Total expenses from transactions</w:t>
            </w:r>
          </w:p>
        </w:tc>
        <w:tc>
          <w:tcPr>
            <w:tcW w:w="765" w:type="dxa"/>
            <w:tcBorders>
              <w:top w:val="single" w:sz="6" w:space="0" w:color="auto"/>
              <w:bottom w:val="single" w:sz="6" w:space="0" w:color="auto"/>
            </w:tcBorders>
          </w:tcPr>
          <w:p w14:paraId="35946F36"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Borders>
              <w:top w:val="single" w:sz="6" w:space="0" w:color="auto"/>
              <w:bottom w:val="single" w:sz="6" w:space="0" w:color="auto"/>
            </w:tcBorders>
          </w:tcPr>
          <w:p w14:paraId="1A7B3A9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56 153</w:t>
            </w:r>
          </w:p>
        </w:tc>
        <w:tc>
          <w:tcPr>
            <w:tcW w:w="907" w:type="dxa"/>
            <w:tcBorders>
              <w:top w:val="single" w:sz="6" w:space="0" w:color="auto"/>
              <w:bottom w:val="single" w:sz="6" w:space="0" w:color="auto"/>
            </w:tcBorders>
          </w:tcPr>
          <w:p w14:paraId="04829F4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52 269</w:t>
            </w:r>
          </w:p>
        </w:tc>
        <w:tc>
          <w:tcPr>
            <w:tcW w:w="907" w:type="dxa"/>
            <w:tcBorders>
              <w:top w:val="single" w:sz="6" w:space="0" w:color="auto"/>
              <w:bottom w:val="single" w:sz="6" w:space="0" w:color="auto"/>
            </w:tcBorders>
          </w:tcPr>
          <w:p w14:paraId="2224142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46 529</w:t>
            </w:r>
          </w:p>
        </w:tc>
        <w:tc>
          <w:tcPr>
            <w:tcW w:w="907" w:type="dxa"/>
            <w:tcBorders>
              <w:top w:val="single" w:sz="6" w:space="0" w:color="auto"/>
              <w:bottom w:val="single" w:sz="6" w:space="0" w:color="auto"/>
            </w:tcBorders>
          </w:tcPr>
          <w:p w14:paraId="5D269F1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44 119</w:t>
            </w:r>
          </w:p>
        </w:tc>
      </w:tr>
      <w:tr w:rsidR="00012921" w14:paraId="1A39E920"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4F8BC1AC" w14:textId="2D8F1DAC" w:rsidR="00012921" w:rsidRDefault="00AC37C6">
            <w:pPr>
              <w:spacing w:after="0"/>
            </w:pPr>
            <w:r>
              <w:rPr>
                <w:b/>
              </w:rPr>
              <w:t xml:space="preserve">Net result from transactions – </w:t>
            </w:r>
            <w:r w:rsidR="009B1100">
              <w:rPr>
                <w:b/>
              </w:rPr>
              <w:t xml:space="preserve">Net </w:t>
            </w:r>
            <w:r>
              <w:rPr>
                <w:b/>
              </w:rPr>
              <w:t>operating balance</w:t>
            </w:r>
          </w:p>
        </w:tc>
        <w:tc>
          <w:tcPr>
            <w:tcW w:w="765" w:type="dxa"/>
            <w:tcBorders>
              <w:top w:val="single" w:sz="6" w:space="0" w:color="auto"/>
              <w:bottom w:val="single" w:sz="12" w:space="0" w:color="auto"/>
            </w:tcBorders>
          </w:tcPr>
          <w:p w14:paraId="3F91B349"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5397BC2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(5 466)</w:t>
            </w:r>
          </w:p>
        </w:tc>
        <w:tc>
          <w:tcPr>
            <w:tcW w:w="907" w:type="dxa"/>
            <w:tcBorders>
              <w:top w:val="single" w:sz="6" w:space="0" w:color="auto"/>
              <w:bottom w:val="single" w:sz="12" w:space="0" w:color="auto"/>
            </w:tcBorders>
          </w:tcPr>
          <w:p w14:paraId="7F1A0CB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(5 209)</w:t>
            </w:r>
          </w:p>
        </w:tc>
        <w:tc>
          <w:tcPr>
            <w:tcW w:w="907" w:type="dxa"/>
            <w:tcBorders>
              <w:top w:val="single" w:sz="6" w:space="0" w:color="auto"/>
              <w:bottom w:val="single" w:sz="12" w:space="0" w:color="auto"/>
            </w:tcBorders>
          </w:tcPr>
          <w:p w14:paraId="2565CB0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(4 182)</w:t>
            </w:r>
          </w:p>
        </w:tc>
        <w:tc>
          <w:tcPr>
            <w:tcW w:w="907" w:type="dxa"/>
            <w:tcBorders>
              <w:top w:val="single" w:sz="6" w:space="0" w:color="auto"/>
              <w:bottom w:val="single" w:sz="12" w:space="0" w:color="auto"/>
            </w:tcBorders>
          </w:tcPr>
          <w:p w14:paraId="4D2B892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(4 200)</w:t>
            </w:r>
          </w:p>
        </w:tc>
      </w:tr>
      <w:tr w:rsidR="00012921" w14:paraId="1DA25075"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3AB13470" w14:textId="77777777" w:rsidR="00012921" w:rsidRDefault="00AC37C6">
            <w:pPr>
              <w:spacing w:after="0"/>
            </w:pPr>
            <w:r>
              <w:rPr>
                <w:b/>
              </w:rPr>
              <w:t>Other economic flows included in net result</w:t>
            </w:r>
          </w:p>
        </w:tc>
        <w:tc>
          <w:tcPr>
            <w:tcW w:w="765" w:type="dxa"/>
            <w:tcBorders>
              <w:top w:val="single" w:sz="0" w:space="0" w:color="auto"/>
            </w:tcBorders>
          </w:tcPr>
          <w:p w14:paraId="3B356EED"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BED4375"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8418C50"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5B0A45D"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49E72AF"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35DE9A7B" w14:textId="77777777">
        <w:tc>
          <w:tcPr>
            <w:cnfStyle w:val="001000000000" w:firstRow="0" w:lastRow="0" w:firstColumn="1" w:lastColumn="0" w:oddVBand="0" w:evenVBand="0" w:oddHBand="0" w:evenHBand="0" w:firstRowFirstColumn="0" w:firstRowLastColumn="0" w:lastRowFirstColumn="0" w:lastRowLastColumn="0"/>
            <w:tcW w:w="5245" w:type="dxa"/>
          </w:tcPr>
          <w:p w14:paraId="76F56AC6" w14:textId="77777777" w:rsidR="00012921" w:rsidRDefault="00AC37C6">
            <w:pPr>
              <w:spacing w:after="0"/>
            </w:pPr>
            <w:r>
              <w:t>Net gain/(loss) on disposal of non</w:t>
            </w:r>
            <w:r>
              <w:noBreakHyphen/>
              <w:t>financial assets</w:t>
            </w:r>
          </w:p>
        </w:tc>
        <w:tc>
          <w:tcPr>
            <w:tcW w:w="765" w:type="dxa"/>
          </w:tcPr>
          <w:p w14:paraId="400E18B4"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7D6851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11</w:t>
            </w:r>
          </w:p>
        </w:tc>
        <w:tc>
          <w:tcPr>
            <w:tcW w:w="907" w:type="dxa"/>
          </w:tcPr>
          <w:p w14:paraId="7BBC72B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83</w:t>
            </w:r>
          </w:p>
        </w:tc>
        <w:tc>
          <w:tcPr>
            <w:tcW w:w="907" w:type="dxa"/>
          </w:tcPr>
          <w:p w14:paraId="0789822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33</w:t>
            </w:r>
          </w:p>
        </w:tc>
        <w:tc>
          <w:tcPr>
            <w:tcW w:w="907" w:type="dxa"/>
          </w:tcPr>
          <w:p w14:paraId="41535B3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50</w:t>
            </w:r>
          </w:p>
        </w:tc>
      </w:tr>
      <w:tr w:rsidR="00012921" w14:paraId="5C15D171" w14:textId="77777777">
        <w:tc>
          <w:tcPr>
            <w:cnfStyle w:val="001000000000" w:firstRow="0" w:lastRow="0" w:firstColumn="1" w:lastColumn="0" w:oddVBand="0" w:evenVBand="0" w:oddHBand="0" w:evenHBand="0" w:firstRowFirstColumn="0" w:firstRowLastColumn="0" w:lastRowFirstColumn="0" w:lastRowLastColumn="0"/>
            <w:tcW w:w="5245" w:type="dxa"/>
          </w:tcPr>
          <w:p w14:paraId="37D92A30" w14:textId="77777777" w:rsidR="00012921" w:rsidRDefault="00AC37C6">
            <w:pPr>
              <w:spacing w:after="0"/>
            </w:pPr>
            <w:r>
              <w:t>Net gain/(loss) on financial assets or liabilities at fair value</w:t>
            </w:r>
          </w:p>
        </w:tc>
        <w:tc>
          <w:tcPr>
            <w:tcW w:w="765" w:type="dxa"/>
          </w:tcPr>
          <w:p w14:paraId="2134548C"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F9C41E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(2 120)</w:t>
            </w:r>
          </w:p>
        </w:tc>
        <w:tc>
          <w:tcPr>
            <w:tcW w:w="907" w:type="dxa"/>
          </w:tcPr>
          <w:p w14:paraId="5899C40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2 465</w:t>
            </w:r>
          </w:p>
        </w:tc>
        <w:tc>
          <w:tcPr>
            <w:tcW w:w="907" w:type="dxa"/>
          </w:tcPr>
          <w:p w14:paraId="1E0199C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120</w:t>
            </w:r>
          </w:p>
        </w:tc>
        <w:tc>
          <w:tcPr>
            <w:tcW w:w="907" w:type="dxa"/>
          </w:tcPr>
          <w:p w14:paraId="3E76513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w:t>
            </w:r>
          </w:p>
        </w:tc>
      </w:tr>
      <w:tr w:rsidR="00012921" w14:paraId="752EC6B8" w14:textId="77777777">
        <w:tc>
          <w:tcPr>
            <w:cnfStyle w:val="001000000000" w:firstRow="0" w:lastRow="0" w:firstColumn="1" w:lastColumn="0" w:oddVBand="0" w:evenVBand="0" w:oddHBand="0" w:evenHBand="0" w:firstRowFirstColumn="0" w:firstRowLastColumn="0" w:lastRowFirstColumn="0" w:lastRowLastColumn="0"/>
            <w:tcW w:w="5245" w:type="dxa"/>
          </w:tcPr>
          <w:p w14:paraId="4C10B391" w14:textId="77777777" w:rsidR="00012921" w:rsidRDefault="00AC37C6">
            <w:pPr>
              <w:spacing w:after="0"/>
            </w:pPr>
            <w:r>
              <w:t>Share of net profit/(loss) from associates/joint venture entities</w:t>
            </w:r>
          </w:p>
        </w:tc>
        <w:tc>
          <w:tcPr>
            <w:tcW w:w="765" w:type="dxa"/>
          </w:tcPr>
          <w:p w14:paraId="37C5A183"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3D1DE4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154932C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342D756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EFDAEF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w:t>
            </w:r>
          </w:p>
        </w:tc>
      </w:tr>
      <w:tr w:rsidR="00012921" w14:paraId="31902C6E"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1E8A847F" w14:textId="77777777" w:rsidR="00012921" w:rsidRDefault="00AC37C6">
            <w:pPr>
              <w:spacing w:after="0"/>
            </w:pPr>
            <w:r>
              <w:t>Other gains/(losses) from other economic flows</w:t>
            </w:r>
          </w:p>
        </w:tc>
        <w:tc>
          <w:tcPr>
            <w:tcW w:w="765" w:type="dxa"/>
            <w:tcBorders>
              <w:bottom w:val="single" w:sz="6" w:space="0" w:color="auto"/>
            </w:tcBorders>
          </w:tcPr>
          <w:p w14:paraId="4309B528" w14:textId="77777777" w:rsidR="00012921" w:rsidRDefault="00AC37C6">
            <w:pPr>
              <w:spacing w:after="0"/>
              <w:jc w:val="center"/>
              <w:cnfStyle w:val="000000000000" w:firstRow="0" w:lastRow="0" w:firstColumn="0" w:lastColumn="0" w:oddVBand="0" w:evenVBand="0" w:oddHBand="0" w:evenHBand="0" w:firstRowFirstColumn="0" w:firstRowLastColumn="0" w:lastRowFirstColumn="0" w:lastRowLastColumn="0"/>
            </w:pPr>
            <w:r>
              <w:t>9.2</w:t>
            </w:r>
          </w:p>
        </w:tc>
        <w:tc>
          <w:tcPr>
            <w:tcW w:w="907" w:type="dxa"/>
            <w:tcBorders>
              <w:bottom w:val="single" w:sz="6" w:space="0" w:color="auto"/>
            </w:tcBorders>
          </w:tcPr>
          <w:p w14:paraId="6677A22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(621)</w:t>
            </w:r>
          </w:p>
        </w:tc>
        <w:tc>
          <w:tcPr>
            <w:tcW w:w="907" w:type="dxa"/>
            <w:tcBorders>
              <w:bottom w:val="single" w:sz="6" w:space="0" w:color="auto"/>
            </w:tcBorders>
          </w:tcPr>
          <w:p w14:paraId="1693F40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1 962</w:t>
            </w:r>
          </w:p>
        </w:tc>
        <w:tc>
          <w:tcPr>
            <w:tcW w:w="907" w:type="dxa"/>
            <w:tcBorders>
              <w:bottom w:val="single" w:sz="6" w:space="0" w:color="auto"/>
            </w:tcBorders>
          </w:tcPr>
          <w:p w14:paraId="450680A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(299)</w:t>
            </w:r>
          </w:p>
        </w:tc>
        <w:tc>
          <w:tcPr>
            <w:tcW w:w="907" w:type="dxa"/>
            <w:tcBorders>
              <w:bottom w:val="single" w:sz="6" w:space="0" w:color="auto"/>
            </w:tcBorders>
          </w:tcPr>
          <w:p w14:paraId="25831A2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96</w:t>
            </w:r>
          </w:p>
        </w:tc>
      </w:tr>
      <w:tr w:rsidR="00012921" w14:paraId="1965B374"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03054A03" w14:textId="77777777" w:rsidR="00012921" w:rsidRDefault="00AC37C6">
            <w:pPr>
              <w:spacing w:after="0"/>
            </w:pPr>
            <w:r>
              <w:rPr>
                <w:b/>
              </w:rPr>
              <w:t>Total other economic flows included in net result</w:t>
            </w:r>
          </w:p>
        </w:tc>
        <w:tc>
          <w:tcPr>
            <w:tcW w:w="765" w:type="dxa"/>
            <w:tcBorders>
              <w:top w:val="single" w:sz="6" w:space="0" w:color="auto"/>
              <w:bottom w:val="single" w:sz="6" w:space="0" w:color="auto"/>
            </w:tcBorders>
          </w:tcPr>
          <w:p w14:paraId="7CF50497"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5EBE1B3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(2 744)</w:t>
            </w:r>
          </w:p>
        </w:tc>
        <w:tc>
          <w:tcPr>
            <w:tcW w:w="907" w:type="dxa"/>
            <w:tcBorders>
              <w:top w:val="single" w:sz="6" w:space="0" w:color="auto"/>
              <w:bottom w:val="single" w:sz="6" w:space="0" w:color="auto"/>
            </w:tcBorders>
          </w:tcPr>
          <w:p w14:paraId="3E267E8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4 514</w:t>
            </w:r>
          </w:p>
        </w:tc>
        <w:tc>
          <w:tcPr>
            <w:tcW w:w="907" w:type="dxa"/>
            <w:tcBorders>
              <w:top w:val="single" w:sz="6" w:space="0" w:color="auto"/>
              <w:bottom w:val="single" w:sz="6" w:space="0" w:color="auto"/>
            </w:tcBorders>
          </w:tcPr>
          <w:p w14:paraId="65D08BF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(158)</w:t>
            </w:r>
          </w:p>
        </w:tc>
        <w:tc>
          <w:tcPr>
            <w:tcW w:w="907" w:type="dxa"/>
            <w:tcBorders>
              <w:top w:val="single" w:sz="6" w:space="0" w:color="auto"/>
              <w:bottom w:val="single" w:sz="6" w:space="0" w:color="auto"/>
            </w:tcBorders>
          </w:tcPr>
          <w:p w14:paraId="0C9709F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160</w:t>
            </w:r>
          </w:p>
        </w:tc>
      </w:tr>
      <w:tr w:rsidR="00012921" w14:paraId="40844C6E"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6DA22C80" w14:textId="77777777" w:rsidR="00012921" w:rsidRDefault="00AC37C6">
            <w:pPr>
              <w:spacing w:after="0"/>
            </w:pPr>
            <w:r>
              <w:rPr>
                <w:b/>
              </w:rPr>
              <w:t>Net result</w:t>
            </w:r>
          </w:p>
        </w:tc>
        <w:tc>
          <w:tcPr>
            <w:tcW w:w="765" w:type="dxa"/>
            <w:tcBorders>
              <w:top w:val="single" w:sz="6" w:space="0" w:color="auto"/>
              <w:bottom w:val="single" w:sz="12" w:space="0" w:color="auto"/>
            </w:tcBorders>
          </w:tcPr>
          <w:p w14:paraId="01920FA8"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5B6F5BE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(8 209)</w:t>
            </w:r>
          </w:p>
        </w:tc>
        <w:tc>
          <w:tcPr>
            <w:tcW w:w="907" w:type="dxa"/>
            <w:tcBorders>
              <w:top w:val="single" w:sz="6" w:space="0" w:color="auto"/>
              <w:bottom w:val="single" w:sz="12" w:space="0" w:color="auto"/>
            </w:tcBorders>
          </w:tcPr>
          <w:p w14:paraId="5A25656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(694)</w:t>
            </w:r>
          </w:p>
        </w:tc>
        <w:tc>
          <w:tcPr>
            <w:tcW w:w="907" w:type="dxa"/>
            <w:tcBorders>
              <w:top w:val="single" w:sz="6" w:space="0" w:color="auto"/>
              <w:bottom w:val="single" w:sz="12" w:space="0" w:color="auto"/>
            </w:tcBorders>
          </w:tcPr>
          <w:p w14:paraId="67B0772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(4 341)</w:t>
            </w:r>
          </w:p>
        </w:tc>
        <w:tc>
          <w:tcPr>
            <w:tcW w:w="907" w:type="dxa"/>
            <w:tcBorders>
              <w:top w:val="single" w:sz="6" w:space="0" w:color="auto"/>
              <w:bottom w:val="single" w:sz="12" w:space="0" w:color="auto"/>
            </w:tcBorders>
          </w:tcPr>
          <w:p w14:paraId="77D8500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(4 040)</w:t>
            </w:r>
          </w:p>
        </w:tc>
      </w:tr>
      <w:tr w:rsidR="00012921" w14:paraId="703D3369"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2E74F0E7" w14:textId="1A0CB479" w:rsidR="00012921" w:rsidRDefault="00AC37C6">
            <w:pPr>
              <w:spacing w:after="0"/>
            </w:pPr>
            <w:r>
              <w:rPr>
                <w:b/>
              </w:rPr>
              <w:t xml:space="preserve">Other economic flows – </w:t>
            </w:r>
            <w:r w:rsidR="009B1100">
              <w:rPr>
                <w:b/>
              </w:rPr>
              <w:t xml:space="preserve">Other </w:t>
            </w:r>
            <w:r>
              <w:rPr>
                <w:b/>
              </w:rPr>
              <w:t>comprehensive income</w:t>
            </w:r>
          </w:p>
        </w:tc>
        <w:tc>
          <w:tcPr>
            <w:tcW w:w="765" w:type="dxa"/>
            <w:tcBorders>
              <w:top w:val="single" w:sz="0" w:space="0" w:color="auto"/>
            </w:tcBorders>
          </w:tcPr>
          <w:p w14:paraId="574A98B2"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3D0C924"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BC15A2B"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3AD19A3"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2BD38EA"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45D48D9A" w14:textId="77777777">
        <w:tc>
          <w:tcPr>
            <w:cnfStyle w:val="001000000000" w:firstRow="0" w:lastRow="0" w:firstColumn="1" w:lastColumn="0" w:oddVBand="0" w:evenVBand="0" w:oddHBand="0" w:evenHBand="0" w:firstRowFirstColumn="0" w:firstRowLastColumn="0" w:lastRowFirstColumn="0" w:lastRowLastColumn="0"/>
            <w:tcW w:w="5245" w:type="dxa"/>
          </w:tcPr>
          <w:p w14:paraId="76EA2B24" w14:textId="77777777" w:rsidR="00012921" w:rsidRDefault="00AC37C6">
            <w:pPr>
              <w:spacing w:after="0"/>
            </w:pPr>
            <w:r>
              <w:rPr>
                <w:b/>
              </w:rPr>
              <w:t>Items that will not be reclassified to net result</w:t>
            </w:r>
          </w:p>
        </w:tc>
        <w:tc>
          <w:tcPr>
            <w:tcW w:w="765" w:type="dxa"/>
          </w:tcPr>
          <w:p w14:paraId="108608C8"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10B8826"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272C2B7"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7A4C710"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7759B54"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4B486FEE" w14:textId="77777777">
        <w:tc>
          <w:tcPr>
            <w:cnfStyle w:val="001000000000" w:firstRow="0" w:lastRow="0" w:firstColumn="1" w:lastColumn="0" w:oddVBand="0" w:evenVBand="0" w:oddHBand="0" w:evenHBand="0" w:firstRowFirstColumn="0" w:firstRowLastColumn="0" w:lastRowFirstColumn="0" w:lastRowLastColumn="0"/>
            <w:tcW w:w="5245" w:type="dxa"/>
          </w:tcPr>
          <w:p w14:paraId="06492D9B" w14:textId="77777777" w:rsidR="00012921" w:rsidRDefault="00AC37C6">
            <w:pPr>
              <w:spacing w:after="0"/>
            </w:pPr>
            <w:r>
              <w:t>Changes in non</w:t>
            </w:r>
            <w:r>
              <w:noBreakHyphen/>
              <w:t>financial assets revaluation surplus</w:t>
            </w:r>
            <w:r>
              <w:rPr>
                <w:vertAlign w:val="superscript"/>
              </w:rPr>
              <w:t xml:space="preserve"> (a)</w:t>
            </w:r>
          </w:p>
        </w:tc>
        <w:tc>
          <w:tcPr>
            <w:tcW w:w="765" w:type="dxa"/>
          </w:tcPr>
          <w:p w14:paraId="406752EC"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6E509B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437</w:t>
            </w:r>
          </w:p>
        </w:tc>
        <w:tc>
          <w:tcPr>
            <w:tcW w:w="907" w:type="dxa"/>
          </w:tcPr>
          <w:p w14:paraId="2BB387F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3 641</w:t>
            </w:r>
          </w:p>
        </w:tc>
        <w:tc>
          <w:tcPr>
            <w:tcW w:w="907" w:type="dxa"/>
          </w:tcPr>
          <w:p w14:paraId="2174666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339</w:t>
            </w:r>
          </w:p>
        </w:tc>
        <w:tc>
          <w:tcPr>
            <w:tcW w:w="907" w:type="dxa"/>
          </w:tcPr>
          <w:p w14:paraId="0988419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3 652</w:t>
            </w:r>
          </w:p>
        </w:tc>
      </w:tr>
      <w:tr w:rsidR="00012921" w14:paraId="7225A62D" w14:textId="77777777">
        <w:tc>
          <w:tcPr>
            <w:cnfStyle w:val="001000000000" w:firstRow="0" w:lastRow="0" w:firstColumn="1" w:lastColumn="0" w:oddVBand="0" w:evenVBand="0" w:oddHBand="0" w:evenHBand="0" w:firstRowFirstColumn="0" w:firstRowLastColumn="0" w:lastRowFirstColumn="0" w:lastRowLastColumn="0"/>
            <w:tcW w:w="5245" w:type="dxa"/>
          </w:tcPr>
          <w:p w14:paraId="34FADAE6" w14:textId="77777777" w:rsidR="00012921" w:rsidRDefault="00AC37C6">
            <w:pPr>
              <w:spacing w:after="0"/>
            </w:pPr>
            <w:r>
              <w:t>Remeasurement of superannuation defined benefits plans</w:t>
            </w:r>
          </w:p>
        </w:tc>
        <w:tc>
          <w:tcPr>
            <w:tcW w:w="765" w:type="dxa"/>
          </w:tcPr>
          <w:p w14:paraId="16AC7071" w14:textId="77777777" w:rsidR="00012921" w:rsidRDefault="00AC37C6" w:rsidP="00267A4F">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70624C1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(35)</w:t>
            </w:r>
          </w:p>
        </w:tc>
        <w:tc>
          <w:tcPr>
            <w:tcW w:w="907" w:type="dxa"/>
          </w:tcPr>
          <w:p w14:paraId="060DA1D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1 431</w:t>
            </w:r>
          </w:p>
        </w:tc>
        <w:tc>
          <w:tcPr>
            <w:tcW w:w="907" w:type="dxa"/>
          </w:tcPr>
          <w:p w14:paraId="5406714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(43)</w:t>
            </w:r>
          </w:p>
        </w:tc>
        <w:tc>
          <w:tcPr>
            <w:tcW w:w="907" w:type="dxa"/>
          </w:tcPr>
          <w:p w14:paraId="16345EC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1 422</w:t>
            </w:r>
          </w:p>
        </w:tc>
      </w:tr>
      <w:tr w:rsidR="00012921" w14:paraId="5E178493" w14:textId="77777777">
        <w:tc>
          <w:tcPr>
            <w:cnfStyle w:val="001000000000" w:firstRow="0" w:lastRow="0" w:firstColumn="1" w:lastColumn="0" w:oddVBand="0" w:evenVBand="0" w:oddHBand="0" w:evenHBand="0" w:firstRowFirstColumn="0" w:firstRowLastColumn="0" w:lastRowFirstColumn="0" w:lastRowLastColumn="0"/>
            <w:tcW w:w="5245" w:type="dxa"/>
          </w:tcPr>
          <w:p w14:paraId="29650608" w14:textId="77777777" w:rsidR="00012921" w:rsidRDefault="00AC37C6">
            <w:pPr>
              <w:spacing w:after="0"/>
            </w:pPr>
            <w:r>
              <w:t>Other movements in equity</w:t>
            </w:r>
          </w:p>
        </w:tc>
        <w:tc>
          <w:tcPr>
            <w:tcW w:w="765" w:type="dxa"/>
          </w:tcPr>
          <w:p w14:paraId="23A53A26"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4B4841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6C3C60B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(448)</w:t>
            </w:r>
          </w:p>
        </w:tc>
        <w:tc>
          <w:tcPr>
            <w:tcW w:w="907" w:type="dxa"/>
          </w:tcPr>
          <w:p w14:paraId="635717B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75</w:t>
            </w:r>
          </w:p>
        </w:tc>
        <w:tc>
          <w:tcPr>
            <w:tcW w:w="907" w:type="dxa"/>
          </w:tcPr>
          <w:p w14:paraId="1F3562A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(352)</w:t>
            </w:r>
          </w:p>
        </w:tc>
      </w:tr>
      <w:tr w:rsidR="00012921" w14:paraId="4305FA03" w14:textId="77777777">
        <w:tc>
          <w:tcPr>
            <w:cnfStyle w:val="001000000000" w:firstRow="0" w:lastRow="0" w:firstColumn="1" w:lastColumn="0" w:oddVBand="0" w:evenVBand="0" w:oddHBand="0" w:evenHBand="0" w:firstRowFirstColumn="0" w:firstRowLastColumn="0" w:lastRowFirstColumn="0" w:lastRowLastColumn="0"/>
            <w:tcW w:w="5245" w:type="dxa"/>
          </w:tcPr>
          <w:p w14:paraId="4745F3AA" w14:textId="77777777" w:rsidR="00012921" w:rsidRDefault="00AC37C6">
            <w:pPr>
              <w:spacing w:after="0"/>
            </w:pPr>
            <w:r>
              <w:rPr>
                <w:b/>
              </w:rPr>
              <w:t>Items that may be reclassified subsequently to net result</w:t>
            </w:r>
          </w:p>
        </w:tc>
        <w:tc>
          <w:tcPr>
            <w:tcW w:w="765" w:type="dxa"/>
          </w:tcPr>
          <w:p w14:paraId="61A188B0"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D05B02B"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E440823"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2F8E822"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1EE036C"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6A339068" w14:textId="77777777">
        <w:tc>
          <w:tcPr>
            <w:cnfStyle w:val="001000000000" w:firstRow="0" w:lastRow="0" w:firstColumn="1" w:lastColumn="0" w:oddVBand="0" w:evenVBand="0" w:oddHBand="0" w:evenHBand="0" w:firstRowFirstColumn="0" w:firstRowLastColumn="0" w:lastRowFirstColumn="0" w:lastRowLastColumn="0"/>
            <w:tcW w:w="5245" w:type="dxa"/>
          </w:tcPr>
          <w:p w14:paraId="57552346" w14:textId="77777777" w:rsidR="00012921" w:rsidRDefault="00AC37C6">
            <w:pPr>
              <w:spacing w:after="0"/>
            </w:pPr>
            <w:r>
              <w:t>Net gain/(loss) on financial assets at fair value</w:t>
            </w:r>
          </w:p>
        </w:tc>
        <w:tc>
          <w:tcPr>
            <w:tcW w:w="765" w:type="dxa"/>
          </w:tcPr>
          <w:p w14:paraId="78371AA1"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505896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w:t>
            </w:r>
          </w:p>
        </w:tc>
        <w:tc>
          <w:tcPr>
            <w:tcW w:w="907" w:type="dxa"/>
          </w:tcPr>
          <w:p w14:paraId="7074F21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5177FC5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0318D1C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134</w:t>
            </w:r>
          </w:p>
        </w:tc>
      </w:tr>
      <w:tr w:rsidR="00012921" w14:paraId="39CEFE26"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5737E7EF" w14:textId="77777777" w:rsidR="00012921" w:rsidRDefault="00AC37C6">
            <w:pPr>
              <w:spacing w:after="0"/>
            </w:pPr>
            <w:r>
              <w:t>Net gain/(loss) on equity investments in other sector entities at proportional share of the carrying amount of net assets</w:t>
            </w:r>
          </w:p>
        </w:tc>
        <w:tc>
          <w:tcPr>
            <w:tcW w:w="765" w:type="dxa"/>
            <w:tcBorders>
              <w:bottom w:val="single" w:sz="6" w:space="0" w:color="auto"/>
            </w:tcBorders>
          </w:tcPr>
          <w:p w14:paraId="16C999DD"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4F20653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8D6BB3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0D9834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(2 305)</w:t>
            </w:r>
          </w:p>
        </w:tc>
        <w:tc>
          <w:tcPr>
            <w:tcW w:w="907" w:type="dxa"/>
            <w:tcBorders>
              <w:bottom w:val="single" w:sz="6" w:space="0" w:color="auto"/>
            </w:tcBorders>
          </w:tcPr>
          <w:p w14:paraId="438E012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3 507</w:t>
            </w:r>
          </w:p>
        </w:tc>
      </w:tr>
      <w:tr w:rsidR="00012921" w14:paraId="57C70ADF"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54F8CE7F" w14:textId="54893F94" w:rsidR="00012921" w:rsidRDefault="00AC37C6">
            <w:pPr>
              <w:spacing w:after="0"/>
            </w:pPr>
            <w:r>
              <w:rPr>
                <w:b/>
              </w:rPr>
              <w:t xml:space="preserve">Total other economic flows – </w:t>
            </w:r>
            <w:r w:rsidR="009B1100">
              <w:rPr>
                <w:b/>
              </w:rPr>
              <w:t xml:space="preserve">Other </w:t>
            </w:r>
            <w:r>
              <w:rPr>
                <w:b/>
              </w:rPr>
              <w:t>comprehensive income</w:t>
            </w:r>
            <w:r>
              <w:rPr>
                <w:b/>
                <w:vertAlign w:val="superscript"/>
              </w:rPr>
              <w:t xml:space="preserve"> (a)</w:t>
            </w:r>
          </w:p>
        </w:tc>
        <w:tc>
          <w:tcPr>
            <w:tcW w:w="765" w:type="dxa"/>
            <w:tcBorders>
              <w:top w:val="single" w:sz="6" w:space="0" w:color="auto"/>
              <w:bottom w:val="single" w:sz="6" w:space="0" w:color="auto"/>
            </w:tcBorders>
          </w:tcPr>
          <w:p w14:paraId="6816BE0B"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4B85990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268</w:t>
            </w:r>
          </w:p>
        </w:tc>
        <w:tc>
          <w:tcPr>
            <w:tcW w:w="907" w:type="dxa"/>
            <w:tcBorders>
              <w:top w:val="single" w:sz="6" w:space="0" w:color="auto"/>
              <w:bottom w:val="single" w:sz="6" w:space="0" w:color="auto"/>
            </w:tcBorders>
          </w:tcPr>
          <w:p w14:paraId="5F4C134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4 748</w:t>
            </w:r>
          </w:p>
        </w:tc>
        <w:tc>
          <w:tcPr>
            <w:tcW w:w="907" w:type="dxa"/>
            <w:tcBorders>
              <w:top w:val="single" w:sz="6" w:space="0" w:color="auto"/>
              <w:bottom w:val="single" w:sz="6" w:space="0" w:color="auto"/>
            </w:tcBorders>
          </w:tcPr>
          <w:p w14:paraId="048D83E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(1 939)</w:t>
            </w:r>
          </w:p>
        </w:tc>
        <w:tc>
          <w:tcPr>
            <w:tcW w:w="907" w:type="dxa"/>
            <w:tcBorders>
              <w:top w:val="single" w:sz="6" w:space="0" w:color="auto"/>
              <w:bottom w:val="single" w:sz="6" w:space="0" w:color="auto"/>
            </w:tcBorders>
          </w:tcPr>
          <w:p w14:paraId="440A3CB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8 362</w:t>
            </w:r>
          </w:p>
        </w:tc>
      </w:tr>
      <w:tr w:rsidR="00012921" w14:paraId="2C6DCADE"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09F8EC2D" w14:textId="5F079B27" w:rsidR="00012921" w:rsidRDefault="00AC37C6">
            <w:pPr>
              <w:spacing w:after="0"/>
            </w:pPr>
            <w:r>
              <w:rPr>
                <w:b/>
              </w:rPr>
              <w:t xml:space="preserve">Comprehensive result – </w:t>
            </w:r>
            <w:r w:rsidR="009B1100">
              <w:rPr>
                <w:b/>
              </w:rPr>
              <w:t xml:space="preserve">Total </w:t>
            </w:r>
            <w:r>
              <w:rPr>
                <w:b/>
              </w:rPr>
              <w:t>change in net worth</w:t>
            </w:r>
            <w:r>
              <w:rPr>
                <w:b/>
                <w:vertAlign w:val="superscript"/>
              </w:rPr>
              <w:t xml:space="preserve"> (a)</w:t>
            </w:r>
          </w:p>
        </w:tc>
        <w:tc>
          <w:tcPr>
            <w:tcW w:w="765" w:type="dxa"/>
            <w:tcBorders>
              <w:top w:val="single" w:sz="6" w:space="0" w:color="auto"/>
              <w:bottom w:val="single" w:sz="12" w:space="0" w:color="auto"/>
            </w:tcBorders>
          </w:tcPr>
          <w:p w14:paraId="2D8921B0"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00DE1E4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(7 941)</w:t>
            </w:r>
          </w:p>
        </w:tc>
        <w:tc>
          <w:tcPr>
            <w:tcW w:w="907" w:type="dxa"/>
            <w:tcBorders>
              <w:top w:val="single" w:sz="6" w:space="0" w:color="auto"/>
              <w:bottom w:val="single" w:sz="12" w:space="0" w:color="auto"/>
            </w:tcBorders>
          </w:tcPr>
          <w:p w14:paraId="643C4C4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4 054</w:t>
            </w:r>
          </w:p>
        </w:tc>
        <w:tc>
          <w:tcPr>
            <w:tcW w:w="907" w:type="dxa"/>
            <w:tcBorders>
              <w:top w:val="single" w:sz="6" w:space="0" w:color="auto"/>
              <w:bottom w:val="single" w:sz="12" w:space="0" w:color="auto"/>
            </w:tcBorders>
          </w:tcPr>
          <w:p w14:paraId="784637D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(6 280)</w:t>
            </w:r>
          </w:p>
        </w:tc>
        <w:tc>
          <w:tcPr>
            <w:tcW w:w="907" w:type="dxa"/>
            <w:tcBorders>
              <w:top w:val="single" w:sz="6" w:space="0" w:color="auto"/>
              <w:bottom w:val="single" w:sz="12" w:space="0" w:color="auto"/>
            </w:tcBorders>
          </w:tcPr>
          <w:p w14:paraId="38DA5EA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4 322</w:t>
            </w:r>
          </w:p>
        </w:tc>
      </w:tr>
      <w:tr w:rsidR="00012921" w14:paraId="213B2548" w14:textId="77777777" w:rsidTr="00012921">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0" w:space="0" w:color="auto"/>
            </w:tcBorders>
          </w:tcPr>
          <w:p w14:paraId="0B0C61D8" w14:textId="77777777" w:rsidR="00012921" w:rsidRDefault="00012921">
            <w:pPr>
              <w:spacing w:after="0"/>
            </w:pPr>
          </w:p>
        </w:tc>
        <w:tc>
          <w:tcPr>
            <w:tcW w:w="765" w:type="dxa"/>
            <w:tcBorders>
              <w:top w:val="single" w:sz="0" w:space="0" w:color="auto"/>
            </w:tcBorders>
          </w:tcPr>
          <w:p w14:paraId="751261F9"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D458ABC"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FE8431C"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C6369D5"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CDFCFFF"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64C0A6EC" w14:textId="77777777">
        <w:tc>
          <w:tcPr>
            <w:cnfStyle w:val="001000000000" w:firstRow="0" w:lastRow="0" w:firstColumn="1" w:lastColumn="0" w:oddVBand="0" w:evenVBand="0" w:oddHBand="0" w:evenHBand="0" w:firstRowFirstColumn="0" w:firstRowLastColumn="0" w:lastRowFirstColumn="0" w:lastRowLastColumn="0"/>
            <w:tcW w:w="5245" w:type="dxa"/>
          </w:tcPr>
          <w:p w14:paraId="7512051C" w14:textId="77777777" w:rsidR="00012921" w:rsidRDefault="00AC37C6">
            <w:pPr>
              <w:spacing w:after="0"/>
            </w:pPr>
            <w:r>
              <w:rPr>
                <w:b/>
              </w:rPr>
              <w:t>KEY FISCAL AGGREGATES</w:t>
            </w:r>
          </w:p>
        </w:tc>
        <w:tc>
          <w:tcPr>
            <w:tcW w:w="765" w:type="dxa"/>
          </w:tcPr>
          <w:p w14:paraId="4F5AE7BA"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D789B6A"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6EF3156"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1448595"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319EE84" w14:textId="77777777" w:rsidR="000D7BEE" w:rsidRDefault="000D7BEE">
            <w:pPr>
              <w:cnfStyle w:val="000000000000" w:firstRow="0" w:lastRow="0" w:firstColumn="0" w:lastColumn="0" w:oddVBand="0" w:evenVBand="0" w:oddHBand="0" w:evenHBand="0" w:firstRowFirstColumn="0" w:firstRowLastColumn="0" w:lastRowFirstColumn="0" w:lastRowLastColumn="0"/>
            </w:pPr>
          </w:p>
        </w:tc>
      </w:tr>
      <w:tr w:rsidR="00012921" w14:paraId="10FE962B" w14:textId="77777777">
        <w:tc>
          <w:tcPr>
            <w:cnfStyle w:val="001000000000" w:firstRow="0" w:lastRow="0" w:firstColumn="1" w:lastColumn="0" w:oddVBand="0" w:evenVBand="0" w:oddHBand="0" w:evenHBand="0" w:firstRowFirstColumn="0" w:firstRowLastColumn="0" w:lastRowFirstColumn="0" w:lastRowLastColumn="0"/>
            <w:tcW w:w="5245" w:type="dxa"/>
          </w:tcPr>
          <w:p w14:paraId="4DD089D8" w14:textId="77777777" w:rsidR="00012921" w:rsidRDefault="00AC37C6">
            <w:pPr>
              <w:spacing w:after="0"/>
            </w:pPr>
            <w:r>
              <w:rPr>
                <w:b/>
              </w:rPr>
              <w:t>Net operating balance</w:t>
            </w:r>
          </w:p>
        </w:tc>
        <w:tc>
          <w:tcPr>
            <w:tcW w:w="765" w:type="dxa"/>
          </w:tcPr>
          <w:p w14:paraId="544502B4" w14:textId="77777777" w:rsidR="00012921" w:rsidRDefault="00012921">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685880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(5 466)</w:t>
            </w:r>
          </w:p>
        </w:tc>
        <w:tc>
          <w:tcPr>
            <w:tcW w:w="907" w:type="dxa"/>
          </w:tcPr>
          <w:p w14:paraId="7BC18B0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(5 209)</w:t>
            </w:r>
          </w:p>
        </w:tc>
        <w:tc>
          <w:tcPr>
            <w:tcW w:w="907" w:type="dxa"/>
          </w:tcPr>
          <w:p w14:paraId="4AFF74D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(4 182)</w:t>
            </w:r>
          </w:p>
        </w:tc>
        <w:tc>
          <w:tcPr>
            <w:tcW w:w="907" w:type="dxa"/>
          </w:tcPr>
          <w:p w14:paraId="453157B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(4 200)</w:t>
            </w:r>
          </w:p>
        </w:tc>
      </w:tr>
      <w:tr w:rsidR="00012921" w14:paraId="47ADDB95"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11D3BA2E" w14:textId="77777777" w:rsidR="00012921" w:rsidRDefault="00AC37C6">
            <w:pPr>
              <w:spacing w:after="0"/>
            </w:pPr>
            <w:r>
              <w:t>Less: Net acquisition of non</w:t>
            </w:r>
            <w:r>
              <w:noBreakHyphen/>
              <w:t>financial assets from transactions</w:t>
            </w:r>
          </w:p>
        </w:tc>
        <w:tc>
          <w:tcPr>
            <w:tcW w:w="765" w:type="dxa"/>
            <w:tcBorders>
              <w:bottom w:val="single" w:sz="6" w:space="0" w:color="auto"/>
            </w:tcBorders>
          </w:tcPr>
          <w:p w14:paraId="029A1FED" w14:textId="77777777" w:rsidR="00012921" w:rsidRDefault="00AC37C6" w:rsidP="00267A4F">
            <w:pPr>
              <w:spacing w:after="0"/>
              <w:jc w:val="center"/>
              <w:cnfStyle w:val="000000000000" w:firstRow="0" w:lastRow="0" w:firstColumn="0" w:lastColumn="0" w:oddVBand="0" w:evenVBand="0" w:oddHBand="0" w:evenHBand="0" w:firstRowFirstColumn="0" w:firstRowLastColumn="0" w:lastRowFirstColumn="0" w:lastRowLastColumn="0"/>
            </w:pPr>
            <w:r>
              <w:t>9.1</w:t>
            </w:r>
          </w:p>
        </w:tc>
        <w:tc>
          <w:tcPr>
            <w:tcW w:w="907" w:type="dxa"/>
            <w:tcBorders>
              <w:bottom w:val="single" w:sz="6" w:space="0" w:color="auto"/>
            </w:tcBorders>
          </w:tcPr>
          <w:p w14:paraId="6DC776D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9 141</w:t>
            </w:r>
          </w:p>
        </w:tc>
        <w:tc>
          <w:tcPr>
            <w:tcW w:w="907" w:type="dxa"/>
            <w:tcBorders>
              <w:bottom w:val="single" w:sz="6" w:space="0" w:color="auto"/>
            </w:tcBorders>
          </w:tcPr>
          <w:p w14:paraId="1826718C" w14:textId="0F64B6C6" w:rsidR="00012921" w:rsidRDefault="00AC37C6">
            <w:pPr>
              <w:spacing w:after="0"/>
              <w:cnfStyle w:val="000000000000" w:firstRow="0" w:lastRow="0" w:firstColumn="0" w:lastColumn="0" w:oddVBand="0" w:evenVBand="0" w:oddHBand="0" w:evenHBand="0" w:firstRowFirstColumn="0" w:firstRowLastColumn="0" w:lastRowFirstColumn="0" w:lastRowLastColumn="0"/>
            </w:pPr>
            <w:r>
              <w:t>7 88</w:t>
            </w:r>
            <w:r w:rsidR="00CA3E58">
              <w:t>6</w:t>
            </w:r>
          </w:p>
        </w:tc>
        <w:tc>
          <w:tcPr>
            <w:tcW w:w="907" w:type="dxa"/>
            <w:tcBorders>
              <w:bottom w:val="single" w:sz="6" w:space="0" w:color="auto"/>
            </w:tcBorders>
          </w:tcPr>
          <w:p w14:paraId="15DEB9D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8 010</w:t>
            </w:r>
          </w:p>
        </w:tc>
        <w:tc>
          <w:tcPr>
            <w:tcW w:w="907" w:type="dxa"/>
            <w:tcBorders>
              <w:bottom w:val="single" w:sz="6" w:space="0" w:color="auto"/>
            </w:tcBorders>
          </w:tcPr>
          <w:p w14:paraId="1C8C2681" w14:textId="006D350A" w:rsidR="00012921" w:rsidRDefault="00AC37C6">
            <w:pPr>
              <w:spacing w:after="0"/>
              <w:cnfStyle w:val="000000000000" w:firstRow="0" w:lastRow="0" w:firstColumn="0" w:lastColumn="0" w:oddVBand="0" w:evenVBand="0" w:oddHBand="0" w:evenHBand="0" w:firstRowFirstColumn="0" w:firstRowLastColumn="0" w:lastRowFirstColumn="0" w:lastRowLastColumn="0"/>
            </w:pPr>
            <w:r>
              <w:t>6 91</w:t>
            </w:r>
            <w:r w:rsidR="00CA3E58">
              <w:t>5</w:t>
            </w:r>
          </w:p>
        </w:tc>
      </w:tr>
      <w:tr w:rsidR="00012921" w14:paraId="07C1BB88"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73CDD039" w14:textId="77777777" w:rsidR="00012921" w:rsidRDefault="00AC37C6">
            <w:pPr>
              <w:spacing w:after="0"/>
            </w:pPr>
            <w:r>
              <w:rPr>
                <w:b/>
              </w:rPr>
              <w:t>Net lending/(borrowing)</w:t>
            </w:r>
          </w:p>
        </w:tc>
        <w:tc>
          <w:tcPr>
            <w:tcW w:w="765" w:type="dxa"/>
            <w:tcBorders>
              <w:top w:val="single" w:sz="6" w:space="0" w:color="auto"/>
              <w:bottom w:val="single" w:sz="12" w:space="0" w:color="auto"/>
            </w:tcBorders>
          </w:tcPr>
          <w:p w14:paraId="39BA0688"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3099519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(14 606)</w:t>
            </w:r>
          </w:p>
        </w:tc>
        <w:tc>
          <w:tcPr>
            <w:tcW w:w="907" w:type="dxa"/>
            <w:tcBorders>
              <w:top w:val="single" w:sz="6" w:space="0" w:color="auto"/>
              <w:bottom w:val="single" w:sz="12" w:space="0" w:color="auto"/>
            </w:tcBorders>
          </w:tcPr>
          <w:p w14:paraId="04DB106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(13 095)</w:t>
            </w:r>
          </w:p>
        </w:tc>
        <w:tc>
          <w:tcPr>
            <w:tcW w:w="907" w:type="dxa"/>
            <w:tcBorders>
              <w:top w:val="single" w:sz="6" w:space="0" w:color="auto"/>
              <w:bottom w:val="single" w:sz="12" w:space="0" w:color="auto"/>
            </w:tcBorders>
          </w:tcPr>
          <w:p w14:paraId="6311FCE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(12 193)</w:t>
            </w:r>
          </w:p>
        </w:tc>
        <w:tc>
          <w:tcPr>
            <w:tcW w:w="907" w:type="dxa"/>
            <w:tcBorders>
              <w:top w:val="single" w:sz="6" w:space="0" w:color="auto"/>
              <w:bottom w:val="single" w:sz="12" w:space="0" w:color="auto"/>
            </w:tcBorders>
          </w:tcPr>
          <w:p w14:paraId="441F81C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(11 115)</w:t>
            </w:r>
          </w:p>
        </w:tc>
      </w:tr>
    </w:tbl>
    <w:p w14:paraId="1C6B3FCC" w14:textId="5B8098DB" w:rsidR="00A82E91" w:rsidRDefault="00A82E91" w:rsidP="00A82E91">
      <w:pPr>
        <w:pStyle w:val="Source"/>
      </w:pPr>
      <w:r>
        <w:t>The accompanying notes form part of these financial statements.</w:t>
      </w:r>
    </w:p>
    <w:p w14:paraId="597B24EA" w14:textId="77777777" w:rsidR="00A82E91" w:rsidRDefault="00A82E91" w:rsidP="00A82E91">
      <w:pPr>
        <w:pStyle w:val="Note"/>
      </w:pPr>
      <w:r>
        <w:t>Note:</w:t>
      </w:r>
    </w:p>
    <w:p w14:paraId="6443FA80" w14:textId="0867484E" w:rsidR="00A82E91" w:rsidRDefault="00A82E91" w:rsidP="00A82E91">
      <w:pPr>
        <w:pStyle w:val="Note"/>
      </w:pPr>
      <w:r>
        <w:t>(a)</w:t>
      </w:r>
      <w:r>
        <w:tab/>
        <w:t xml:space="preserve">The December 2022 changes in the non-financial assets revaluation surplus balance, and the associated totals, have been restated to reflect the update to the initial valuation of the registration and licensing database following the VicRoads Modernisation joint venture, consistent with the requirements of AASB 1059 </w:t>
      </w:r>
      <w:r w:rsidRPr="00896A1A">
        <w:rPr>
          <w:i w:val="0"/>
          <w:iCs/>
        </w:rPr>
        <w:t>Service Concession Arrangements: Grantors</w:t>
      </w:r>
      <w:r>
        <w:t>.</w:t>
      </w:r>
    </w:p>
    <w:p w14:paraId="1EEDE402" w14:textId="77777777" w:rsidR="00A82E91" w:rsidRPr="003004CF" w:rsidRDefault="00A82E91" w:rsidP="00A82E91">
      <w:pPr>
        <w:pStyle w:val="Note"/>
      </w:pPr>
    </w:p>
    <w:p w14:paraId="2750DC99" w14:textId="77777777" w:rsidR="00A82E91" w:rsidRDefault="00A82E91" w:rsidP="00A82E91">
      <w:pPr>
        <w:pStyle w:val="Heading10"/>
        <w:pageBreakBefore/>
      </w:pPr>
      <w:bookmarkStart w:id="15" w:name="_Toc158714146"/>
      <w:r>
        <w:lastRenderedPageBreak/>
        <w:t>Consolidated balance sheet</w:t>
      </w:r>
      <w:bookmarkEnd w:id="15"/>
    </w:p>
    <w:p w14:paraId="642B9213" w14:textId="77777777" w:rsidR="00A82E91" w:rsidRDefault="00A82E91" w:rsidP="00A82E91">
      <w:pPr>
        <w:pStyle w:val="TableHeading"/>
      </w:pPr>
      <w:r>
        <w:t xml:space="preserve">As </w:t>
      </w:r>
      <w:proofErr w:type="gramStart"/>
      <w:r>
        <w:t>at</w:t>
      </w:r>
      <w:proofErr w:type="gramEnd"/>
      <w:r>
        <w:t xml:space="preserve"> 31 December</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Cons_BS"/>
      </w:tblPr>
      <w:tblGrid>
        <w:gridCol w:w="5245"/>
        <w:gridCol w:w="709"/>
        <w:gridCol w:w="992"/>
        <w:gridCol w:w="851"/>
        <w:gridCol w:w="992"/>
        <w:gridCol w:w="849"/>
      </w:tblGrid>
      <w:tr w:rsidR="00314ADF" w14:paraId="3828BA35" w14:textId="77777777" w:rsidTr="002832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2E4411E5" w14:textId="77777777" w:rsidR="00314ADF" w:rsidRDefault="00314ADF">
            <w:pPr>
              <w:keepNext/>
            </w:pPr>
          </w:p>
        </w:tc>
        <w:tc>
          <w:tcPr>
            <w:tcW w:w="709" w:type="dxa"/>
          </w:tcPr>
          <w:p w14:paraId="046F4E98" w14:textId="77777777" w:rsidR="00314ADF" w:rsidRDefault="00314ADF">
            <w:pPr>
              <w:keepNext/>
              <w:jc w:val="center"/>
              <w:cnfStyle w:val="100000000000" w:firstRow="1" w:lastRow="0" w:firstColumn="0" w:lastColumn="0" w:oddVBand="0" w:evenVBand="0" w:oddHBand="0" w:evenHBand="0" w:firstRowFirstColumn="0" w:firstRowLastColumn="0" w:lastRowFirstColumn="0" w:lastRowLastColumn="0"/>
            </w:pPr>
          </w:p>
        </w:tc>
        <w:tc>
          <w:tcPr>
            <w:tcW w:w="1843" w:type="dxa"/>
            <w:gridSpan w:val="2"/>
          </w:tcPr>
          <w:p w14:paraId="3D26CCE0" w14:textId="77777777" w:rsidR="00314ADF" w:rsidRDefault="009A65E3">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41" w:type="dxa"/>
            <w:gridSpan w:val="2"/>
          </w:tcPr>
          <w:p w14:paraId="148E74EF" w14:textId="7BD58110" w:rsidR="00314ADF" w:rsidRDefault="009A65E3">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267A4F">
              <w:br/>
            </w:r>
            <w:r>
              <w:t>government sector</w:t>
            </w:r>
          </w:p>
        </w:tc>
      </w:tr>
      <w:tr w:rsidR="00267A4F" w14:paraId="13AA3F4B" w14:textId="77777777" w:rsidTr="00930025">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245" w:type="dxa"/>
          </w:tcPr>
          <w:p w14:paraId="0D7C64BD" w14:textId="77777777" w:rsidR="00267A4F" w:rsidRDefault="00267A4F">
            <w:pPr>
              <w:keepNext/>
            </w:pPr>
          </w:p>
        </w:tc>
        <w:tc>
          <w:tcPr>
            <w:tcW w:w="709" w:type="dxa"/>
          </w:tcPr>
          <w:p w14:paraId="78316632" w14:textId="24D8915F" w:rsidR="00267A4F" w:rsidRDefault="00267A4F" w:rsidP="00664BEB">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992" w:type="dxa"/>
          </w:tcPr>
          <w:p w14:paraId="123AB049" w14:textId="77777777" w:rsidR="00267A4F" w:rsidRDefault="00267A4F">
            <w:pPr>
              <w:keepNext/>
              <w:cnfStyle w:val="100000000000" w:firstRow="1" w:lastRow="0" w:firstColumn="0" w:lastColumn="0" w:oddVBand="0" w:evenVBand="0" w:oddHBand="0" w:evenHBand="0" w:firstRowFirstColumn="0" w:firstRowLastColumn="0" w:lastRowFirstColumn="0" w:lastRowLastColumn="0"/>
              <w:rPr>
                <w:i w:val="0"/>
              </w:rPr>
            </w:pPr>
            <w:r>
              <w:t>Dec</w:t>
            </w:r>
          </w:p>
          <w:p w14:paraId="1A2A8D91" w14:textId="70899F02" w:rsidR="00267A4F" w:rsidRDefault="00267A4F" w:rsidP="001F1A6B">
            <w:pPr>
              <w:keepNext/>
              <w:cnfStyle w:val="100000000000" w:firstRow="1" w:lastRow="0" w:firstColumn="0" w:lastColumn="0" w:oddVBand="0" w:evenVBand="0" w:oddHBand="0" w:evenHBand="0" w:firstRowFirstColumn="0" w:firstRowLastColumn="0" w:lastRowFirstColumn="0" w:lastRowLastColumn="0"/>
            </w:pPr>
            <w:r>
              <w:t>2023</w:t>
            </w:r>
          </w:p>
        </w:tc>
        <w:tc>
          <w:tcPr>
            <w:tcW w:w="851" w:type="dxa"/>
          </w:tcPr>
          <w:p w14:paraId="36E9BB1D" w14:textId="77777777" w:rsidR="00267A4F" w:rsidRDefault="00267A4F">
            <w:pPr>
              <w:keepNext/>
              <w:cnfStyle w:val="100000000000" w:firstRow="1" w:lastRow="0" w:firstColumn="0" w:lastColumn="0" w:oddVBand="0" w:evenVBand="0" w:oddHBand="0" w:evenHBand="0" w:firstRowFirstColumn="0" w:firstRowLastColumn="0" w:lastRowFirstColumn="0" w:lastRowLastColumn="0"/>
              <w:rPr>
                <w:i w:val="0"/>
              </w:rPr>
            </w:pPr>
            <w:r>
              <w:t>Jun</w:t>
            </w:r>
          </w:p>
          <w:p w14:paraId="6D85C1D3" w14:textId="3FBC16A9" w:rsidR="00267A4F" w:rsidRDefault="00267A4F" w:rsidP="008742D0">
            <w:pPr>
              <w:keepNext/>
              <w:cnfStyle w:val="100000000000" w:firstRow="1" w:lastRow="0" w:firstColumn="0" w:lastColumn="0" w:oddVBand="0" w:evenVBand="0" w:oddHBand="0" w:evenHBand="0" w:firstRowFirstColumn="0" w:firstRowLastColumn="0" w:lastRowFirstColumn="0" w:lastRowLastColumn="0"/>
            </w:pPr>
            <w:r>
              <w:t>2023</w:t>
            </w:r>
          </w:p>
        </w:tc>
        <w:tc>
          <w:tcPr>
            <w:tcW w:w="992" w:type="dxa"/>
          </w:tcPr>
          <w:p w14:paraId="66196AA3" w14:textId="77777777" w:rsidR="00267A4F" w:rsidRDefault="00267A4F">
            <w:pPr>
              <w:keepNext/>
              <w:cnfStyle w:val="100000000000" w:firstRow="1" w:lastRow="0" w:firstColumn="0" w:lastColumn="0" w:oddVBand="0" w:evenVBand="0" w:oddHBand="0" w:evenHBand="0" w:firstRowFirstColumn="0" w:firstRowLastColumn="0" w:lastRowFirstColumn="0" w:lastRowLastColumn="0"/>
              <w:rPr>
                <w:i w:val="0"/>
              </w:rPr>
            </w:pPr>
            <w:r>
              <w:t>Dec</w:t>
            </w:r>
          </w:p>
          <w:p w14:paraId="3F69A6CD" w14:textId="781CE885" w:rsidR="00267A4F" w:rsidRDefault="00267A4F" w:rsidP="00DE4835">
            <w:pPr>
              <w:keepNext/>
              <w:cnfStyle w:val="100000000000" w:firstRow="1" w:lastRow="0" w:firstColumn="0" w:lastColumn="0" w:oddVBand="0" w:evenVBand="0" w:oddHBand="0" w:evenHBand="0" w:firstRowFirstColumn="0" w:firstRowLastColumn="0" w:lastRowFirstColumn="0" w:lastRowLastColumn="0"/>
            </w:pPr>
            <w:r>
              <w:t>2023</w:t>
            </w:r>
          </w:p>
        </w:tc>
        <w:tc>
          <w:tcPr>
            <w:tcW w:w="849" w:type="dxa"/>
          </w:tcPr>
          <w:p w14:paraId="3333D0EA" w14:textId="77777777" w:rsidR="00267A4F" w:rsidRDefault="00267A4F">
            <w:pPr>
              <w:keepNext/>
              <w:cnfStyle w:val="100000000000" w:firstRow="1" w:lastRow="0" w:firstColumn="0" w:lastColumn="0" w:oddVBand="0" w:evenVBand="0" w:oddHBand="0" w:evenHBand="0" w:firstRowFirstColumn="0" w:firstRowLastColumn="0" w:lastRowFirstColumn="0" w:lastRowLastColumn="0"/>
              <w:rPr>
                <w:i w:val="0"/>
              </w:rPr>
            </w:pPr>
            <w:r>
              <w:t>Jun</w:t>
            </w:r>
          </w:p>
          <w:p w14:paraId="5330D6B8" w14:textId="65E2808A" w:rsidR="00267A4F" w:rsidRDefault="00267A4F" w:rsidP="00930025">
            <w:pPr>
              <w:keepNext/>
              <w:cnfStyle w:val="100000000000" w:firstRow="1" w:lastRow="0" w:firstColumn="0" w:lastColumn="0" w:oddVBand="0" w:evenVBand="0" w:oddHBand="0" w:evenHBand="0" w:firstRowFirstColumn="0" w:firstRowLastColumn="0" w:lastRowFirstColumn="0" w:lastRowLastColumn="0"/>
            </w:pPr>
            <w:r>
              <w:t>2023</w:t>
            </w:r>
          </w:p>
        </w:tc>
      </w:tr>
      <w:tr w:rsidR="00314ADF" w14:paraId="75445D07" w14:textId="77777777">
        <w:tc>
          <w:tcPr>
            <w:cnfStyle w:val="001000000000" w:firstRow="0" w:lastRow="0" w:firstColumn="1" w:lastColumn="0" w:oddVBand="0" w:evenVBand="0" w:oddHBand="0" w:evenHBand="0" w:firstRowFirstColumn="0" w:firstRowLastColumn="0" w:lastRowFirstColumn="0" w:lastRowLastColumn="0"/>
            <w:tcW w:w="5245" w:type="dxa"/>
          </w:tcPr>
          <w:p w14:paraId="13B51EE4" w14:textId="77777777" w:rsidR="00314ADF" w:rsidRDefault="009A65E3">
            <w:r>
              <w:rPr>
                <w:b/>
              </w:rPr>
              <w:t>Assets</w:t>
            </w:r>
          </w:p>
        </w:tc>
        <w:tc>
          <w:tcPr>
            <w:tcW w:w="709" w:type="dxa"/>
          </w:tcPr>
          <w:p w14:paraId="266EBB04"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0109460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51" w:type="dxa"/>
          </w:tcPr>
          <w:p w14:paraId="5BD0F9A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2" w:type="dxa"/>
          </w:tcPr>
          <w:p w14:paraId="7B0727F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49" w:type="dxa"/>
          </w:tcPr>
          <w:p w14:paraId="5C95AE1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60C27CDE" w14:textId="77777777">
        <w:tc>
          <w:tcPr>
            <w:cnfStyle w:val="001000000000" w:firstRow="0" w:lastRow="0" w:firstColumn="1" w:lastColumn="0" w:oddVBand="0" w:evenVBand="0" w:oddHBand="0" w:evenHBand="0" w:firstRowFirstColumn="0" w:firstRowLastColumn="0" w:lastRowFirstColumn="0" w:lastRowLastColumn="0"/>
            <w:tcW w:w="5245" w:type="dxa"/>
          </w:tcPr>
          <w:p w14:paraId="5AB1C9FB" w14:textId="77777777" w:rsidR="00314ADF" w:rsidRDefault="009A65E3">
            <w:r>
              <w:rPr>
                <w:b/>
              </w:rPr>
              <w:t>Financial assets</w:t>
            </w:r>
          </w:p>
        </w:tc>
        <w:tc>
          <w:tcPr>
            <w:tcW w:w="709" w:type="dxa"/>
          </w:tcPr>
          <w:p w14:paraId="719E8683"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699B31B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51" w:type="dxa"/>
          </w:tcPr>
          <w:p w14:paraId="01D0446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2" w:type="dxa"/>
          </w:tcPr>
          <w:p w14:paraId="2DDDF3D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49" w:type="dxa"/>
          </w:tcPr>
          <w:p w14:paraId="36E0950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4D252DDF" w14:textId="77777777">
        <w:tc>
          <w:tcPr>
            <w:cnfStyle w:val="001000000000" w:firstRow="0" w:lastRow="0" w:firstColumn="1" w:lastColumn="0" w:oddVBand="0" w:evenVBand="0" w:oddHBand="0" w:evenHBand="0" w:firstRowFirstColumn="0" w:firstRowLastColumn="0" w:lastRowFirstColumn="0" w:lastRowLastColumn="0"/>
            <w:tcW w:w="5245" w:type="dxa"/>
          </w:tcPr>
          <w:p w14:paraId="203D417E" w14:textId="77777777" w:rsidR="00314ADF" w:rsidRDefault="009A65E3">
            <w:r>
              <w:t>Cash and deposits</w:t>
            </w:r>
          </w:p>
        </w:tc>
        <w:tc>
          <w:tcPr>
            <w:tcW w:w="709" w:type="dxa"/>
          </w:tcPr>
          <w:p w14:paraId="69064760"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5.2</w:t>
            </w:r>
          </w:p>
        </w:tc>
        <w:tc>
          <w:tcPr>
            <w:tcW w:w="992" w:type="dxa"/>
          </w:tcPr>
          <w:p w14:paraId="30ED2E74" w14:textId="77777777" w:rsidR="00314ADF" w:rsidRDefault="009A65E3">
            <w:pPr>
              <w:cnfStyle w:val="000000000000" w:firstRow="0" w:lastRow="0" w:firstColumn="0" w:lastColumn="0" w:oddVBand="0" w:evenVBand="0" w:oddHBand="0" w:evenHBand="0" w:firstRowFirstColumn="0" w:firstRowLastColumn="0" w:lastRowFirstColumn="0" w:lastRowLastColumn="0"/>
            </w:pPr>
            <w:r>
              <w:t>18 886</w:t>
            </w:r>
          </w:p>
        </w:tc>
        <w:tc>
          <w:tcPr>
            <w:tcW w:w="851" w:type="dxa"/>
          </w:tcPr>
          <w:p w14:paraId="161BE64B" w14:textId="77777777" w:rsidR="00314ADF" w:rsidRDefault="009A65E3">
            <w:pPr>
              <w:cnfStyle w:val="000000000000" w:firstRow="0" w:lastRow="0" w:firstColumn="0" w:lastColumn="0" w:oddVBand="0" w:evenVBand="0" w:oddHBand="0" w:evenHBand="0" w:firstRowFirstColumn="0" w:firstRowLastColumn="0" w:lastRowFirstColumn="0" w:lastRowLastColumn="0"/>
            </w:pPr>
            <w:r>
              <w:t>25 678</w:t>
            </w:r>
          </w:p>
        </w:tc>
        <w:tc>
          <w:tcPr>
            <w:tcW w:w="992" w:type="dxa"/>
          </w:tcPr>
          <w:p w14:paraId="475E9008" w14:textId="77777777" w:rsidR="00314ADF" w:rsidRDefault="009A65E3">
            <w:pPr>
              <w:cnfStyle w:val="000000000000" w:firstRow="0" w:lastRow="0" w:firstColumn="0" w:lastColumn="0" w:oddVBand="0" w:evenVBand="0" w:oddHBand="0" w:evenHBand="0" w:firstRowFirstColumn="0" w:firstRowLastColumn="0" w:lastRowFirstColumn="0" w:lastRowLastColumn="0"/>
            </w:pPr>
            <w:r>
              <w:t>12 913</w:t>
            </w:r>
          </w:p>
        </w:tc>
        <w:tc>
          <w:tcPr>
            <w:tcW w:w="849" w:type="dxa"/>
          </w:tcPr>
          <w:p w14:paraId="11C85302" w14:textId="77777777" w:rsidR="00314ADF" w:rsidRDefault="009A65E3">
            <w:pPr>
              <w:cnfStyle w:val="000000000000" w:firstRow="0" w:lastRow="0" w:firstColumn="0" w:lastColumn="0" w:oddVBand="0" w:evenVBand="0" w:oddHBand="0" w:evenHBand="0" w:firstRowFirstColumn="0" w:firstRowLastColumn="0" w:lastRowFirstColumn="0" w:lastRowLastColumn="0"/>
            </w:pPr>
            <w:r>
              <w:t>19 698</w:t>
            </w:r>
          </w:p>
        </w:tc>
      </w:tr>
      <w:tr w:rsidR="00314ADF" w14:paraId="2ED4DF08" w14:textId="77777777">
        <w:tc>
          <w:tcPr>
            <w:cnfStyle w:val="001000000000" w:firstRow="0" w:lastRow="0" w:firstColumn="1" w:lastColumn="0" w:oddVBand="0" w:evenVBand="0" w:oddHBand="0" w:evenHBand="0" w:firstRowFirstColumn="0" w:firstRowLastColumn="0" w:lastRowFirstColumn="0" w:lastRowLastColumn="0"/>
            <w:tcW w:w="5245" w:type="dxa"/>
          </w:tcPr>
          <w:p w14:paraId="265D9C0E" w14:textId="77777777" w:rsidR="00314ADF" w:rsidRDefault="009A65E3">
            <w:r>
              <w:t>Advances paid</w:t>
            </w:r>
          </w:p>
        </w:tc>
        <w:tc>
          <w:tcPr>
            <w:tcW w:w="709" w:type="dxa"/>
          </w:tcPr>
          <w:p w14:paraId="703888F8"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5.3</w:t>
            </w:r>
          </w:p>
        </w:tc>
        <w:tc>
          <w:tcPr>
            <w:tcW w:w="992" w:type="dxa"/>
          </w:tcPr>
          <w:p w14:paraId="43EB81A9" w14:textId="77777777" w:rsidR="00314ADF" w:rsidRDefault="009A65E3">
            <w:pPr>
              <w:cnfStyle w:val="000000000000" w:firstRow="0" w:lastRow="0" w:firstColumn="0" w:lastColumn="0" w:oddVBand="0" w:evenVBand="0" w:oddHBand="0" w:evenHBand="0" w:firstRowFirstColumn="0" w:firstRowLastColumn="0" w:lastRowFirstColumn="0" w:lastRowLastColumn="0"/>
            </w:pPr>
            <w:r>
              <w:t>678</w:t>
            </w:r>
          </w:p>
        </w:tc>
        <w:tc>
          <w:tcPr>
            <w:tcW w:w="851" w:type="dxa"/>
          </w:tcPr>
          <w:p w14:paraId="3CDA1C11" w14:textId="77777777" w:rsidR="00314ADF" w:rsidRDefault="009A65E3">
            <w:pPr>
              <w:cnfStyle w:val="000000000000" w:firstRow="0" w:lastRow="0" w:firstColumn="0" w:lastColumn="0" w:oddVBand="0" w:evenVBand="0" w:oddHBand="0" w:evenHBand="0" w:firstRowFirstColumn="0" w:firstRowLastColumn="0" w:lastRowFirstColumn="0" w:lastRowLastColumn="0"/>
            </w:pPr>
            <w:r>
              <w:t>930</w:t>
            </w:r>
          </w:p>
        </w:tc>
        <w:tc>
          <w:tcPr>
            <w:tcW w:w="992" w:type="dxa"/>
          </w:tcPr>
          <w:p w14:paraId="167392B1" w14:textId="77777777" w:rsidR="00314ADF" w:rsidRDefault="009A65E3">
            <w:pPr>
              <w:cnfStyle w:val="000000000000" w:firstRow="0" w:lastRow="0" w:firstColumn="0" w:lastColumn="0" w:oddVBand="0" w:evenVBand="0" w:oddHBand="0" w:evenHBand="0" w:firstRowFirstColumn="0" w:firstRowLastColumn="0" w:lastRowFirstColumn="0" w:lastRowLastColumn="0"/>
            </w:pPr>
            <w:r>
              <w:t>5 961</w:t>
            </w:r>
          </w:p>
        </w:tc>
        <w:tc>
          <w:tcPr>
            <w:tcW w:w="849" w:type="dxa"/>
          </w:tcPr>
          <w:p w14:paraId="6ACF53F5" w14:textId="77777777" w:rsidR="00314ADF" w:rsidRDefault="009A65E3">
            <w:pPr>
              <w:cnfStyle w:val="000000000000" w:firstRow="0" w:lastRow="0" w:firstColumn="0" w:lastColumn="0" w:oddVBand="0" w:evenVBand="0" w:oddHBand="0" w:evenHBand="0" w:firstRowFirstColumn="0" w:firstRowLastColumn="0" w:lastRowFirstColumn="0" w:lastRowLastColumn="0"/>
            </w:pPr>
            <w:r>
              <w:t>5 308</w:t>
            </w:r>
          </w:p>
        </w:tc>
      </w:tr>
      <w:tr w:rsidR="00314ADF" w14:paraId="294EB138" w14:textId="77777777">
        <w:tc>
          <w:tcPr>
            <w:cnfStyle w:val="001000000000" w:firstRow="0" w:lastRow="0" w:firstColumn="1" w:lastColumn="0" w:oddVBand="0" w:evenVBand="0" w:oddHBand="0" w:evenHBand="0" w:firstRowFirstColumn="0" w:firstRowLastColumn="0" w:lastRowFirstColumn="0" w:lastRowLastColumn="0"/>
            <w:tcW w:w="5245" w:type="dxa"/>
          </w:tcPr>
          <w:p w14:paraId="377D07A7" w14:textId="77777777" w:rsidR="00314ADF" w:rsidRDefault="009A65E3">
            <w:r>
              <w:t>Receivables and contract assets</w:t>
            </w:r>
          </w:p>
        </w:tc>
        <w:tc>
          <w:tcPr>
            <w:tcW w:w="709" w:type="dxa"/>
          </w:tcPr>
          <w:p w14:paraId="529B7206"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6.2</w:t>
            </w:r>
          </w:p>
        </w:tc>
        <w:tc>
          <w:tcPr>
            <w:tcW w:w="992" w:type="dxa"/>
          </w:tcPr>
          <w:p w14:paraId="307240A6" w14:textId="77777777" w:rsidR="00314ADF" w:rsidRDefault="009A65E3">
            <w:pPr>
              <w:cnfStyle w:val="000000000000" w:firstRow="0" w:lastRow="0" w:firstColumn="0" w:lastColumn="0" w:oddVBand="0" w:evenVBand="0" w:oddHBand="0" w:evenHBand="0" w:firstRowFirstColumn="0" w:firstRowLastColumn="0" w:lastRowFirstColumn="0" w:lastRowLastColumn="0"/>
            </w:pPr>
            <w:r>
              <w:t>12 685</w:t>
            </w:r>
          </w:p>
        </w:tc>
        <w:tc>
          <w:tcPr>
            <w:tcW w:w="851" w:type="dxa"/>
          </w:tcPr>
          <w:p w14:paraId="2A26EC6F" w14:textId="77777777" w:rsidR="00314ADF" w:rsidRDefault="009A65E3">
            <w:pPr>
              <w:cnfStyle w:val="000000000000" w:firstRow="0" w:lastRow="0" w:firstColumn="0" w:lastColumn="0" w:oddVBand="0" w:evenVBand="0" w:oddHBand="0" w:evenHBand="0" w:firstRowFirstColumn="0" w:firstRowLastColumn="0" w:lastRowFirstColumn="0" w:lastRowLastColumn="0"/>
            </w:pPr>
            <w:r>
              <w:t>11 973</w:t>
            </w:r>
          </w:p>
        </w:tc>
        <w:tc>
          <w:tcPr>
            <w:tcW w:w="992" w:type="dxa"/>
          </w:tcPr>
          <w:p w14:paraId="324926C8" w14:textId="77777777" w:rsidR="00314ADF" w:rsidRDefault="009A65E3">
            <w:pPr>
              <w:cnfStyle w:val="000000000000" w:firstRow="0" w:lastRow="0" w:firstColumn="0" w:lastColumn="0" w:oddVBand="0" w:evenVBand="0" w:oddHBand="0" w:evenHBand="0" w:firstRowFirstColumn="0" w:firstRowLastColumn="0" w:lastRowFirstColumn="0" w:lastRowLastColumn="0"/>
            </w:pPr>
            <w:r>
              <w:t>7 701</w:t>
            </w:r>
          </w:p>
        </w:tc>
        <w:tc>
          <w:tcPr>
            <w:tcW w:w="849" w:type="dxa"/>
          </w:tcPr>
          <w:p w14:paraId="3B6192EF" w14:textId="77777777" w:rsidR="00314ADF" w:rsidRDefault="009A65E3">
            <w:pPr>
              <w:cnfStyle w:val="000000000000" w:firstRow="0" w:lastRow="0" w:firstColumn="0" w:lastColumn="0" w:oddVBand="0" w:evenVBand="0" w:oddHBand="0" w:evenHBand="0" w:firstRowFirstColumn="0" w:firstRowLastColumn="0" w:lastRowFirstColumn="0" w:lastRowLastColumn="0"/>
            </w:pPr>
            <w:r>
              <w:t>9 046</w:t>
            </w:r>
          </w:p>
        </w:tc>
      </w:tr>
      <w:tr w:rsidR="00314ADF" w14:paraId="195462E4" w14:textId="77777777">
        <w:tc>
          <w:tcPr>
            <w:cnfStyle w:val="001000000000" w:firstRow="0" w:lastRow="0" w:firstColumn="1" w:lastColumn="0" w:oddVBand="0" w:evenVBand="0" w:oddHBand="0" w:evenHBand="0" w:firstRowFirstColumn="0" w:firstRowLastColumn="0" w:lastRowFirstColumn="0" w:lastRowLastColumn="0"/>
            <w:tcW w:w="5245" w:type="dxa"/>
          </w:tcPr>
          <w:p w14:paraId="4AF17561" w14:textId="77777777" w:rsidR="00314ADF" w:rsidRDefault="009A65E3">
            <w:r>
              <w:t xml:space="preserve">Investments, </w:t>
            </w:r>
            <w:proofErr w:type="gramStart"/>
            <w:r>
              <w:t>loans</w:t>
            </w:r>
            <w:proofErr w:type="gramEnd"/>
            <w:r>
              <w:t xml:space="preserve"> and placements</w:t>
            </w:r>
          </w:p>
        </w:tc>
        <w:tc>
          <w:tcPr>
            <w:tcW w:w="709" w:type="dxa"/>
          </w:tcPr>
          <w:p w14:paraId="2C30E162"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5.3</w:t>
            </w:r>
          </w:p>
        </w:tc>
        <w:tc>
          <w:tcPr>
            <w:tcW w:w="992" w:type="dxa"/>
          </w:tcPr>
          <w:p w14:paraId="6A432997" w14:textId="77777777" w:rsidR="00314ADF" w:rsidRDefault="009A65E3">
            <w:pPr>
              <w:cnfStyle w:val="000000000000" w:firstRow="0" w:lastRow="0" w:firstColumn="0" w:lastColumn="0" w:oddVBand="0" w:evenVBand="0" w:oddHBand="0" w:evenHBand="0" w:firstRowFirstColumn="0" w:firstRowLastColumn="0" w:lastRowFirstColumn="0" w:lastRowLastColumn="0"/>
            </w:pPr>
            <w:r>
              <w:t>76 091</w:t>
            </w:r>
          </w:p>
        </w:tc>
        <w:tc>
          <w:tcPr>
            <w:tcW w:w="851" w:type="dxa"/>
          </w:tcPr>
          <w:p w14:paraId="2D9F8084" w14:textId="77777777" w:rsidR="00314ADF" w:rsidRDefault="009A65E3">
            <w:pPr>
              <w:cnfStyle w:val="000000000000" w:firstRow="0" w:lastRow="0" w:firstColumn="0" w:lastColumn="0" w:oddVBand="0" w:evenVBand="0" w:oddHBand="0" w:evenHBand="0" w:firstRowFirstColumn="0" w:firstRowLastColumn="0" w:lastRowFirstColumn="0" w:lastRowLastColumn="0"/>
            </w:pPr>
            <w:r>
              <w:t>63 975</w:t>
            </w:r>
          </w:p>
        </w:tc>
        <w:tc>
          <w:tcPr>
            <w:tcW w:w="992" w:type="dxa"/>
          </w:tcPr>
          <w:p w14:paraId="5B1208B1" w14:textId="77777777" w:rsidR="00314ADF" w:rsidRDefault="009A65E3">
            <w:pPr>
              <w:cnfStyle w:val="000000000000" w:firstRow="0" w:lastRow="0" w:firstColumn="0" w:lastColumn="0" w:oddVBand="0" w:evenVBand="0" w:oddHBand="0" w:evenHBand="0" w:firstRowFirstColumn="0" w:firstRowLastColumn="0" w:lastRowFirstColumn="0" w:lastRowLastColumn="0"/>
            </w:pPr>
            <w:r>
              <w:t>13 578</w:t>
            </w:r>
          </w:p>
        </w:tc>
        <w:tc>
          <w:tcPr>
            <w:tcW w:w="849" w:type="dxa"/>
          </w:tcPr>
          <w:p w14:paraId="5DE445BE" w14:textId="77777777" w:rsidR="00314ADF" w:rsidRDefault="009A65E3">
            <w:pPr>
              <w:cnfStyle w:val="000000000000" w:firstRow="0" w:lastRow="0" w:firstColumn="0" w:lastColumn="0" w:oddVBand="0" w:evenVBand="0" w:oddHBand="0" w:evenHBand="0" w:firstRowFirstColumn="0" w:firstRowLastColumn="0" w:lastRowFirstColumn="0" w:lastRowLastColumn="0"/>
            </w:pPr>
            <w:r>
              <w:t>3 853</w:t>
            </w:r>
          </w:p>
        </w:tc>
      </w:tr>
      <w:tr w:rsidR="00314ADF" w14:paraId="7C61C988" w14:textId="77777777">
        <w:tc>
          <w:tcPr>
            <w:cnfStyle w:val="001000000000" w:firstRow="0" w:lastRow="0" w:firstColumn="1" w:lastColumn="0" w:oddVBand="0" w:evenVBand="0" w:oddHBand="0" w:evenHBand="0" w:firstRowFirstColumn="0" w:firstRowLastColumn="0" w:lastRowFirstColumn="0" w:lastRowLastColumn="0"/>
            <w:tcW w:w="5245" w:type="dxa"/>
          </w:tcPr>
          <w:p w14:paraId="556288A3" w14:textId="77777777" w:rsidR="00314ADF" w:rsidRDefault="009A65E3">
            <w:r>
              <w:t>Investments accounted for using the equity method</w:t>
            </w:r>
          </w:p>
        </w:tc>
        <w:tc>
          <w:tcPr>
            <w:tcW w:w="709" w:type="dxa"/>
          </w:tcPr>
          <w:p w14:paraId="4020BDD1"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431EC448" w14:textId="77777777" w:rsidR="00314ADF" w:rsidRDefault="009A65E3">
            <w:pPr>
              <w:cnfStyle w:val="000000000000" w:firstRow="0" w:lastRow="0" w:firstColumn="0" w:lastColumn="0" w:oddVBand="0" w:evenVBand="0" w:oddHBand="0" w:evenHBand="0" w:firstRowFirstColumn="0" w:firstRowLastColumn="0" w:lastRowFirstColumn="0" w:lastRowLastColumn="0"/>
            </w:pPr>
            <w:r>
              <w:t>1 212</w:t>
            </w:r>
          </w:p>
        </w:tc>
        <w:tc>
          <w:tcPr>
            <w:tcW w:w="851" w:type="dxa"/>
          </w:tcPr>
          <w:p w14:paraId="0E5CD154" w14:textId="77777777" w:rsidR="00314ADF" w:rsidRDefault="009A65E3">
            <w:pPr>
              <w:cnfStyle w:val="000000000000" w:firstRow="0" w:lastRow="0" w:firstColumn="0" w:lastColumn="0" w:oddVBand="0" w:evenVBand="0" w:oddHBand="0" w:evenHBand="0" w:firstRowFirstColumn="0" w:firstRowLastColumn="0" w:lastRowFirstColumn="0" w:lastRowLastColumn="0"/>
            </w:pPr>
            <w:r>
              <w:t>1 193</w:t>
            </w:r>
          </w:p>
        </w:tc>
        <w:tc>
          <w:tcPr>
            <w:tcW w:w="992" w:type="dxa"/>
          </w:tcPr>
          <w:p w14:paraId="19D74ED2" w14:textId="77777777" w:rsidR="00314ADF" w:rsidRDefault="009A65E3">
            <w:pPr>
              <w:cnfStyle w:val="000000000000" w:firstRow="0" w:lastRow="0" w:firstColumn="0" w:lastColumn="0" w:oddVBand="0" w:evenVBand="0" w:oddHBand="0" w:evenHBand="0" w:firstRowFirstColumn="0" w:firstRowLastColumn="0" w:lastRowFirstColumn="0" w:lastRowLastColumn="0"/>
            </w:pPr>
            <w:r>
              <w:t>1 149</w:t>
            </w:r>
          </w:p>
        </w:tc>
        <w:tc>
          <w:tcPr>
            <w:tcW w:w="849" w:type="dxa"/>
          </w:tcPr>
          <w:p w14:paraId="73F796D1" w14:textId="77777777" w:rsidR="00314ADF" w:rsidRDefault="009A65E3">
            <w:pPr>
              <w:cnfStyle w:val="000000000000" w:firstRow="0" w:lastRow="0" w:firstColumn="0" w:lastColumn="0" w:oddVBand="0" w:evenVBand="0" w:oddHBand="0" w:evenHBand="0" w:firstRowFirstColumn="0" w:firstRowLastColumn="0" w:lastRowFirstColumn="0" w:lastRowLastColumn="0"/>
            </w:pPr>
            <w:r>
              <w:t>1 180</w:t>
            </w:r>
          </w:p>
        </w:tc>
      </w:tr>
      <w:tr w:rsidR="00314ADF" w14:paraId="0CC800F2"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E7D5F1D" w14:textId="77777777" w:rsidR="00314ADF" w:rsidRDefault="009A65E3">
            <w:r>
              <w:t>Investments in other sector entities</w:t>
            </w:r>
          </w:p>
        </w:tc>
        <w:tc>
          <w:tcPr>
            <w:tcW w:w="709" w:type="dxa"/>
            <w:tcBorders>
              <w:bottom w:val="single" w:sz="6" w:space="0" w:color="auto"/>
            </w:tcBorders>
          </w:tcPr>
          <w:p w14:paraId="3AB6CD5A"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bottom w:val="single" w:sz="6" w:space="0" w:color="auto"/>
            </w:tcBorders>
          </w:tcPr>
          <w:p w14:paraId="11F0CC2A" w14:textId="77777777" w:rsidR="00314ADF" w:rsidRDefault="009A65E3">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5DD53242" w14:textId="77777777" w:rsidR="00314ADF" w:rsidRDefault="009A65E3">
            <w:pPr>
              <w:cnfStyle w:val="000000000000" w:firstRow="0" w:lastRow="0" w:firstColumn="0" w:lastColumn="0" w:oddVBand="0" w:evenVBand="0" w:oddHBand="0" w:evenHBand="0" w:firstRowFirstColumn="0" w:firstRowLastColumn="0" w:lastRowFirstColumn="0" w:lastRowLastColumn="0"/>
            </w:pPr>
            <w:r>
              <w:t>..</w:t>
            </w:r>
          </w:p>
        </w:tc>
        <w:tc>
          <w:tcPr>
            <w:tcW w:w="992" w:type="dxa"/>
            <w:tcBorders>
              <w:bottom w:val="single" w:sz="6" w:space="0" w:color="auto"/>
            </w:tcBorders>
          </w:tcPr>
          <w:p w14:paraId="56F6075C" w14:textId="77777777" w:rsidR="00314ADF" w:rsidRDefault="009A65E3">
            <w:pPr>
              <w:cnfStyle w:val="000000000000" w:firstRow="0" w:lastRow="0" w:firstColumn="0" w:lastColumn="0" w:oddVBand="0" w:evenVBand="0" w:oddHBand="0" w:evenHBand="0" w:firstRowFirstColumn="0" w:firstRowLastColumn="0" w:lastRowFirstColumn="0" w:lastRowLastColumn="0"/>
            </w:pPr>
            <w:r>
              <w:t>94 147</w:t>
            </w:r>
          </w:p>
        </w:tc>
        <w:tc>
          <w:tcPr>
            <w:tcW w:w="849" w:type="dxa"/>
            <w:tcBorders>
              <w:bottom w:val="single" w:sz="6" w:space="0" w:color="auto"/>
            </w:tcBorders>
          </w:tcPr>
          <w:p w14:paraId="37853827" w14:textId="77777777" w:rsidR="00314ADF" w:rsidRDefault="009A65E3">
            <w:pPr>
              <w:cnfStyle w:val="000000000000" w:firstRow="0" w:lastRow="0" w:firstColumn="0" w:lastColumn="0" w:oddVBand="0" w:evenVBand="0" w:oddHBand="0" w:evenHBand="0" w:firstRowFirstColumn="0" w:firstRowLastColumn="0" w:lastRowFirstColumn="0" w:lastRowLastColumn="0"/>
            </w:pPr>
            <w:r>
              <w:t>96 042</w:t>
            </w:r>
          </w:p>
        </w:tc>
      </w:tr>
      <w:tr w:rsidR="00314ADF" w14:paraId="7D533213"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FD8F00B" w14:textId="77777777" w:rsidR="00314ADF" w:rsidRDefault="009A65E3">
            <w:r>
              <w:rPr>
                <w:b/>
              </w:rPr>
              <w:t>Total financial assets</w:t>
            </w:r>
          </w:p>
        </w:tc>
        <w:tc>
          <w:tcPr>
            <w:tcW w:w="709" w:type="dxa"/>
            <w:tcBorders>
              <w:top w:val="single" w:sz="6" w:space="0" w:color="auto"/>
              <w:bottom w:val="single" w:sz="6" w:space="0" w:color="auto"/>
            </w:tcBorders>
          </w:tcPr>
          <w:p w14:paraId="707DD5AC"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bottom w:val="single" w:sz="6" w:space="0" w:color="auto"/>
            </w:tcBorders>
          </w:tcPr>
          <w:p w14:paraId="267B151B"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109 553</w:t>
            </w:r>
          </w:p>
        </w:tc>
        <w:tc>
          <w:tcPr>
            <w:tcW w:w="851" w:type="dxa"/>
            <w:tcBorders>
              <w:top w:val="single" w:sz="6" w:space="0" w:color="auto"/>
              <w:bottom w:val="single" w:sz="6" w:space="0" w:color="auto"/>
            </w:tcBorders>
          </w:tcPr>
          <w:p w14:paraId="5AE57CC1"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103 750</w:t>
            </w:r>
          </w:p>
        </w:tc>
        <w:tc>
          <w:tcPr>
            <w:tcW w:w="992" w:type="dxa"/>
            <w:tcBorders>
              <w:top w:val="single" w:sz="6" w:space="0" w:color="auto"/>
              <w:bottom w:val="single" w:sz="6" w:space="0" w:color="auto"/>
            </w:tcBorders>
          </w:tcPr>
          <w:p w14:paraId="30EFF10C"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135 449</w:t>
            </w:r>
          </w:p>
        </w:tc>
        <w:tc>
          <w:tcPr>
            <w:tcW w:w="849" w:type="dxa"/>
            <w:tcBorders>
              <w:top w:val="single" w:sz="6" w:space="0" w:color="auto"/>
              <w:bottom w:val="single" w:sz="6" w:space="0" w:color="auto"/>
            </w:tcBorders>
          </w:tcPr>
          <w:p w14:paraId="7FFF39A3"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135 128</w:t>
            </w:r>
          </w:p>
        </w:tc>
      </w:tr>
      <w:tr w:rsidR="00314ADF" w14:paraId="38B44C63"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BB4F983" w14:textId="77777777" w:rsidR="00314ADF" w:rsidRDefault="009A65E3">
            <w:r>
              <w:rPr>
                <w:b/>
              </w:rPr>
              <w:t>Non</w:t>
            </w:r>
            <w:r>
              <w:rPr>
                <w:b/>
              </w:rPr>
              <w:noBreakHyphen/>
              <w:t>financial assets</w:t>
            </w:r>
          </w:p>
        </w:tc>
        <w:tc>
          <w:tcPr>
            <w:tcW w:w="709" w:type="dxa"/>
            <w:tcBorders>
              <w:top w:val="single" w:sz="6" w:space="0" w:color="auto"/>
            </w:tcBorders>
          </w:tcPr>
          <w:p w14:paraId="68D5051B"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4F31DA0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468592EF"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0D62BF9B"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205D5C8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695EF076" w14:textId="77777777">
        <w:tc>
          <w:tcPr>
            <w:cnfStyle w:val="001000000000" w:firstRow="0" w:lastRow="0" w:firstColumn="1" w:lastColumn="0" w:oddVBand="0" w:evenVBand="0" w:oddHBand="0" w:evenHBand="0" w:firstRowFirstColumn="0" w:firstRowLastColumn="0" w:lastRowFirstColumn="0" w:lastRowLastColumn="0"/>
            <w:tcW w:w="5245" w:type="dxa"/>
          </w:tcPr>
          <w:p w14:paraId="77E35085" w14:textId="77777777" w:rsidR="00314ADF" w:rsidRDefault="009A65E3">
            <w:r>
              <w:t>Inventories</w:t>
            </w:r>
          </w:p>
        </w:tc>
        <w:tc>
          <w:tcPr>
            <w:tcW w:w="709" w:type="dxa"/>
          </w:tcPr>
          <w:p w14:paraId="6695075C"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6.1</w:t>
            </w:r>
          </w:p>
        </w:tc>
        <w:tc>
          <w:tcPr>
            <w:tcW w:w="992" w:type="dxa"/>
          </w:tcPr>
          <w:p w14:paraId="7E4836CD" w14:textId="77777777" w:rsidR="00314ADF" w:rsidRDefault="009A65E3">
            <w:pPr>
              <w:cnfStyle w:val="000000000000" w:firstRow="0" w:lastRow="0" w:firstColumn="0" w:lastColumn="0" w:oddVBand="0" w:evenVBand="0" w:oddHBand="0" w:evenHBand="0" w:firstRowFirstColumn="0" w:firstRowLastColumn="0" w:lastRowFirstColumn="0" w:lastRowLastColumn="0"/>
            </w:pPr>
            <w:r>
              <w:t>1 715</w:t>
            </w:r>
          </w:p>
        </w:tc>
        <w:tc>
          <w:tcPr>
            <w:tcW w:w="851" w:type="dxa"/>
          </w:tcPr>
          <w:p w14:paraId="336B4345" w14:textId="77777777" w:rsidR="00314ADF" w:rsidRDefault="009A65E3">
            <w:pPr>
              <w:cnfStyle w:val="000000000000" w:firstRow="0" w:lastRow="0" w:firstColumn="0" w:lastColumn="0" w:oddVBand="0" w:evenVBand="0" w:oddHBand="0" w:evenHBand="0" w:firstRowFirstColumn="0" w:firstRowLastColumn="0" w:lastRowFirstColumn="0" w:lastRowLastColumn="0"/>
            </w:pPr>
            <w:r>
              <w:t>1 851</w:t>
            </w:r>
          </w:p>
        </w:tc>
        <w:tc>
          <w:tcPr>
            <w:tcW w:w="992" w:type="dxa"/>
          </w:tcPr>
          <w:p w14:paraId="35007E04" w14:textId="77777777" w:rsidR="00314ADF" w:rsidRDefault="009A65E3">
            <w:pPr>
              <w:cnfStyle w:val="000000000000" w:firstRow="0" w:lastRow="0" w:firstColumn="0" w:lastColumn="0" w:oddVBand="0" w:evenVBand="0" w:oddHBand="0" w:evenHBand="0" w:firstRowFirstColumn="0" w:firstRowLastColumn="0" w:lastRowFirstColumn="0" w:lastRowLastColumn="0"/>
            </w:pPr>
            <w:r>
              <w:t>447</w:t>
            </w:r>
          </w:p>
        </w:tc>
        <w:tc>
          <w:tcPr>
            <w:tcW w:w="849" w:type="dxa"/>
          </w:tcPr>
          <w:p w14:paraId="6EEF3206" w14:textId="77777777" w:rsidR="00314ADF" w:rsidRDefault="009A65E3">
            <w:pPr>
              <w:cnfStyle w:val="000000000000" w:firstRow="0" w:lastRow="0" w:firstColumn="0" w:lastColumn="0" w:oddVBand="0" w:evenVBand="0" w:oddHBand="0" w:evenHBand="0" w:firstRowFirstColumn="0" w:firstRowLastColumn="0" w:lastRowFirstColumn="0" w:lastRowLastColumn="0"/>
            </w:pPr>
            <w:r>
              <w:t>574</w:t>
            </w:r>
          </w:p>
        </w:tc>
      </w:tr>
      <w:tr w:rsidR="00314ADF" w14:paraId="4AC9C25B" w14:textId="77777777">
        <w:tc>
          <w:tcPr>
            <w:cnfStyle w:val="001000000000" w:firstRow="0" w:lastRow="0" w:firstColumn="1" w:lastColumn="0" w:oddVBand="0" w:evenVBand="0" w:oddHBand="0" w:evenHBand="0" w:firstRowFirstColumn="0" w:firstRowLastColumn="0" w:lastRowFirstColumn="0" w:lastRowLastColumn="0"/>
            <w:tcW w:w="5245" w:type="dxa"/>
          </w:tcPr>
          <w:p w14:paraId="7A3BC870" w14:textId="77777777" w:rsidR="00314ADF" w:rsidRDefault="009A65E3">
            <w:r>
              <w:t>Non</w:t>
            </w:r>
            <w:r>
              <w:noBreakHyphen/>
              <w:t>financial assets held for sale</w:t>
            </w:r>
          </w:p>
        </w:tc>
        <w:tc>
          <w:tcPr>
            <w:tcW w:w="709" w:type="dxa"/>
          </w:tcPr>
          <w:p w14:paraId="62856E44"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3E41107" w14:textId="77777777" w:rsidR="00314ADF" w:rsidRDefault="009A65E3">
            <w:pPr>
              <w:cnfStyle w:val="000000000000" w:firstRow="0" w:lastRow="0" w:firstColumn="0" w:lastColumn="0" w:oddVBand="0" w:evenVBand="0" w:oddHBand="0" w:evenHBand="0" w:firstRowFirstColumn="0" w:firstRowLastColumn="0" w:lastRowFirstColumn="0" w:lastRowLastColumn="0"/>
            </w:pPr>
            <w:r>
              <w:t>308</w:t>
            </w:r>
          </w:p>
        </w:tc>
        <w:tc>
          <w:tcPr>
            <w:tcW w:w="851" w:type="dxa"/>
          </w:tcPr>
          <w:p w14:paraId="4F6E09B7" w14:textId="77777777" w:rsidR="00314ADF" w:rsidRDefault="009A65E3">
            <w:pPr>
              <w:cnfStyle w:val="000000000000" w:firstRow="0" w:lastRow="0" w:firstColumn="0" w:lastColumn="0" w:oddVBand="0" w:evenVBand="0" w:oddHBand="0" w:evenHBand="0" w:firstRowFirstColumn="0" w:firstRowLastColumn="0" w:lastRowFirstColumn="0" w:lastRowLastColumn="0"/>
            </w:pPr>
            <w:r>
              <w:t>139</w:t>
            </w:r>
          </w:p>
        </w:tc>
        <w:tc>
          <w:tcPr>
            <w:tcW w:w="992" w:type="dxa"/>
          </w:tcPr>
          <w:p w14:paraId="4B7798F5" w14:textId="77777777" w:rsidR="00314ADF" w:rsidRDefault="009A65E3">
            <w:pPr>
              <w:cnfStyle w:val="000000000000" w:firstRow="0" w:lastRow="0" w:firstColumn="0" w:lastColumn="0" w:oddVBand="0" w:evenVBand="0" w:oddHBand="0" w:evenHBand="0" w:firstRowFirstColumn="0" w:firstRowLastColumn="0" w:lastRowFirstColumn="0" w:lastRowLastColumn="0"/>
            </w:pPr>
            <w:r>
              <w:t>278</w:t>
            </w:r>
          </w:p>
        </w:tc>
        <w:tc>
          <w:tcPr>
            <w:tcW w:w="849" w:type="dxa"/>
          </w:tcPr>
          <w:p w14:paraId="4633C2EC" w14:textId="77777777" w:rsidR="00314ADF" w:rsidRDefault="009A65E3">
            <w:pPr>
              <w:cnfStyle w:val="000000000000" w:firstRow="0" w:lastRow="0" w:firstColumn="0" w:lastColumn="0" w:oddVBand="0" w:evenVBand="0" w:oddHBand="0" w:evenHBand="0" w:firstRowFirstColumn="0" w:firstRowLastColumn="0" w:lastRowFirstColumn="0" w:lastRowLastColumn="0"/>
            </w:pPr>
            <w:r>
              <w:t>110</w:t>
            </w:r>
          </w:p>
        </w:tc>
      </w:tr>
      <w:tr w:rsidR="00314ADF" w14:paraId="3FF1E289" w14:textId="77777777">
        <w:tc>
          <w:tcPr>
            <w:cnfStyle w:val="001000000000" w:firstRow="0" w:lastRow="0" w:firstColumn="1" w:lastColumn="0" w:oddVBand="0" w:evenVBand="0" w:oddHBand="0" w:evenHBand="0" w:firstRowFirstColumn="0" w:firstRowLastColumn="0" w:lastRowFirstColumn="0" w:lastRowLastColumn="0"/>
            <w:tcW w:w="5245" w:type="dxa"/>
          </w:tcPr>
          <w:p w14:paraId="3932091B" w14:textId="77777777" w:rsidR="00314ADF" w:rsidRDefault="009A65E3">
            <w:r>
              <w:t xml:space="preserve">Land, buildings, infrastructure, </w:t>
            </w:r>
            <w:proofErr w:type="gramStart"/>
            <w:r>
              <w:t>plant</w:t>
            </w:r>
            <w:proofErr w:type="gramEnd"/>
            <w:r>
              <w:t xml:space="preserve"> and equipment</w:t>
            </w:r>
          </w:p>
        </w:tc>
        <w:tc>
          <w:tcPr>
            <w:tcW w:w="709" w:type="dxa"/>
          </w:tcPr>
          <w:p w14:paraId="4F9427CD"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4.1</w:t>
            </w:r>
          </w:p>
        </w:tc>
        <w:tc>
          <w:tcPr>
            <w:tcW w:w="992" w:type="dxa"/>
          </w:tcPr>
          <w:p w14:paraId="01C7B8E5" w14:textId="77777777" w:rsidR="00314ADF" w:rsidRDefault="009A65E3">
            <w:pPr>
              <w:cnfStyle w:val="000000000000" w:firstRow="0" w:lastRow="0" w:firstColumn="0" w:lastColumn="0" w:oddVBand="0" w:evenVBand="0" w:oddHBand="0" w:evenHBand="0" w:firstRowFirstColumn="0" w:firstRowLastColumn="0" w:lastRowFirstColumn="0" w:lastRowLastColumn="0"/>
            </w:pPr>
            <w:r>
              <w:t>418 412</w:t>
            </w:r>
          </w:p>
        </w:tc>
        <w:tc>
          <w:tcPr>
            <w:tcW w:w="851" w:type="dxa"/>
          </w:tcPr>
          <w:p w14:paraId="660CDF5D" w14:textId="77777777" w:rsidR="00314ADF" w:rsidRDefault="009A65E3">
            <w:pPr>
              <w:cnfStyle w:val="000000000000" w:firstRow="0" w:lastRow="0" w:firstColumn="0" w:lastColumn="0" w:oddVBand="0" w:evenVBand="0" w:oddHBand="0" w:evenHBand="0" w:firstRowFirstColumn="0" w:firstRowLastColumn="0" w:lastRowFirstColumn="0" w:lastRowLastColumn="0"/>
            </w:pPr>
            <w:r>
              <w:t>408 948</w:t>
            </w:r>
          </w:p>
        </w:tc>
        <w:tc>
          <w:tcPr>
            <w:tcW w:w="992" w:type="dxa"/>
          </w:tcPr>
          <w:p w14:paraId="16E1D924" w14:textId="77777777" w:rsidR="00314ADF" w:rsidRDefault="009A65E3">
            <w:pPr>
              <w:cnfStyle w:val="000000000000" w:firstRow="0" w:lastRow="0" w:firstColumn="0" w:lastColumn="0" w:oddVBand="0" w:evenVBand="0" w:oddHBand="0" w:evenHBand="0" w:firstRowFirstColumn="0" w:firstRowLastColumn="0" w:lastRowFirstColumn="0" w:lastRowLastColumn="0"/>
            </w:pPr>
            <w:r>
              <w:t>257 529</w:t>
            </w:r>
          </w:p>
        </w:tc>
        <w:tc>
          <w:tcPr>
            <w:tcW w:w="849" w:type="dxa"/>
          </w:tcPr>
          <w:p w14:paraId="71540933" w14:textId="77777777" w:rsidR="00314ADF" w:rsidRDefault="009A65E3">
            <w:pPr>
              <w:cnfStyle w:val="000000000000" w:firstRow="0" w:lastRow="0" w:firstColumn="0" w:lastColumn="0" w:oddVBand="0" w:evenVBand="0" w:oddHBand="0" w:evenHBand="0" w:firstRowFirstColumn="0" w:firstRowLastColumn="0" w:lastRowFirstColumn="0" w:lastRowLastColumn="0"/>
            </w:pPr>
            <w:r>
              <w:t>249 480</w:t>
            </w:r>
          </w:p>
        </w:tc>
      </w:tr>
      <w:tr w:rsidR="00314ADF" w14:paraId="659CF66E"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3D8C8919" w14:textId="77777777" w:rsidR="00314ADF" w:rsidRDefault="009A65E3">
            <w:r>
              <w:t>Other non</w:t>
            </w:r>
            <w:r>
              <w:noBreakHyphen/>
              <w:t>financial assets</w:t>
            </w:r>
          </w:p>
        </w:tc>
        <w:tc>
          <w:tcPr>
            <w:tcW w:w="709" w:type="dxa"/>
            <w:tcBorders>
              <w:bottom w:val="single" w:sz="6" w:space="0" w:color="auto"/>
            </w:tcBorders>
          </w:tcPr>
          <w:p w14:paraId="53744A10"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4.3</w:t>
            </w:r>
          </w:p>
        </w:tc>
        <w:tc>
          <w:tcPr>
            <w:tcW w:w="992" w:type="dxa"/>
            <w:tcBorders>
              <w:bottom w:val="single" w:sz="6" w:space="0" w:color="auto"/>
            </w:tcBorders>
          </w:tcPr>
          <w:p w14:paraId="2F4A3AAE" w14:textId="77777777" w:rsidR="00314ADF" w:rsidRDefault="009A65E3">
            <w:pPr>
              <w:cnfStyle w:val="000000000000" w:firstRow="0" w:lastRow="0" w:firstColumn="0" w:lastColumn="0" w:oddVBand="0" w:evenVBand="0" w:oddHBand="0" w:evenHBand="0" w:firstRowFirstColumn="0" w:firstRowLastColumn="0" w:lastRowFirstColumn="0" w:lastRowLastColumn="0"/>
            </w:pPr>
            <w:r>
              <w:t>7 470</w:t>
            </w:r>
          </w:p>
        </w:tc>
        <w:tc>
          <w:tcPr>
            <w:tcW w:w="851" w:type="dxa"/>
            <w:tcBorders>
              <w:bottom w:val="single" w:sz="6" w:space="0" w:color="auto"/>
            </w:tcBorders>
          </w:tcPr>
          <w:p w14:paraId="4DB9EA25" w14:textId="77777777" w:rsidR="00314ADF" w:rsidRDefault="009A65E3">
            <w:pPr>
              <w:cnfStyle w:val="000000000000" w:firstRow="0" w:lastRow="0" w:firstColumn="0" w:lastColumn="0" w:oddVBand="0" w:evenVBand="0" w:oddHBand="0" w:evenHBand="0" w:firstRowFirstColumn="0" w:firstRowLastColumn="0" w:lastRowFirstColumn="0" w:lastRowLastColumn="0"/>
            </w:pPr>
            <w:r>
              <w:t>7 152</w:t>
            </w:r>
          </w:p>
        </w:tc>
        <w:tc>
          <w:tcPr>
            <w:tcW w:w="992" w:type="dxa"/>
            <w:tcBorders>
              <w:bottom w:val="single" w:sz="6" w:space="0" w:color="auto"/>
            </w:tcBorders>
          </w:tcPr>
          <w:p w14:paraId="70586B79" w14:textId="77777777" w:rsidR="00314ADF" w:rsidRDefault="009A65E3">
            <w:pPr>
              <w:cnfStyle w:val="000000000000" w:firstRow="0" w:lastRow="0" w:firstColumn="0" w:lastColumn="0" w:oddVBand="0" w:evenVBand="0" w:oddHBand="0" w:evenHBand="0" w:firstRowFirstColumn="0" w:firstRowLastColumn="0" w:lastRowFirstColumn="0" w:lastRowLastColumn="0"/>
            </w:pPr>
            <w:r>
              <w:t>6 467</w:t>
            </w:r>
          </w:p>
        </w:tc>
        <w:tc>
          <w:tcPr>
            <w:tcW w:w="849" w:type="dxa"/>
            <w:tcBorders>
              <w:bottom w:val="single" w:sz="6" w:space="0" w:color="auto"/>
            </w:tcBorders>
          </w:tcPr>
          <w:p w14:paraId="0B1FFF97" w14:textId="77777777" w:rsidR="00314ADF" w:rsidRDefault="009A65E3">
            <w:pPr>
              <w:cnfStyle w:val="000000000000" w:firstRow="0" w:lastRow="0" w:firstColumn="0" w:lastColumn="0" w:oddVBand="0" w:evenVBand="0" w:oddHBand="0" w:evenHBand="0" w:firstRowFirstColumn="0" w:firstRowLastColumn="0" w:lastRowFirstColumn="0" w:lastRowLastColumn="0"/>
            </w:pPr>
            <w:r>
              <w:t>5 898</w:t>
            </w:r>
          </w:p>
        </w:tc>
      </w:tr>
      <w:tr w:rsidR="00314ADF" w14:paraId="62ED570B"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51A6CB1A" w14:textId="77777777" w:rsidR="00314ADF" w:rsidRDefault="009A65E3">
            <w:r>
              <w:rPr>
                <w:b/>
              </w:rPr>
              <w:t>Total non</w:t>
            </w:r>
            <w:r>
              <w:rPr>
                <w:b/>
              </w:rPr>
              <w:noBreakHyphen/>
              <w:t>financial assets</w:t>
            </w:r>
          </w:p>
        </w:tc>
        <w:tc>
          <w:tcPr>
            <w:tcW w:w="709" w:type="dxa"/>
            <w:tcBorders>
              <w:top w:val="single" w:sz="6" w:space="0" w:color="auto"/>
              <w:bottom w:val="single" w:sz="6" w:space="0" w:color="auto"/>
            </w:tcBorders>
          </w:tcPr>
          <w:p w14:paraId="06CA88EE"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bottom w:val="single" w:sz="6" w:space="0" w:color="auto"/>
            </w:tcBorders>
          </w:tcPr>
          <w:p w14:paraId="22F3B5D4"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427 904</w:t>
            </w:r>
          </w:p>
        </w:tc>
        <w:tc>
          <w:tcPr>
            <w:tcW w:w="851" w:type="dxa"/>
            <w:tcBorders>
              <w:top w:val="single" w:sz="6" w:space="0" w:color="auto"/>
              <w:bottom w:val="single" w:sz="6" w:space="0" w:color="auto"/>
            </w:tcBorders>
          </w:tcPr>
          <w:p w14:paraId="7A9355A9"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418 090</w:t>
            </w:r>
          </w:p>
        </w:tc>
        <w:tc>
          <w:tcPr>
            <w:tcW w:w="992" w:type="dxa"/>
            <w:tcBorders>
              <w:top w:val="single" w:sz="6" w:space="0" w:color="auto"/>
              <w:bottom w:val="single" w:sz="6" w:space="0" w:color="auto"/>
            </w:tcBorders>
          </w:tcPr>
          <w:p w14:paraId="014A37D3"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264 722</w:t>
            </w:r>
          </w:p>
        </w:tc>
        <w:tc>
          <w:tcPr>
            <w:tcW w:w="849" w:type="dxa"/>
            <w:tcBorders>
              <w:top w:val="single" w:sz="6" w:space="0" w:color="auto"/>
              <w:bottom w:val="single" w:sz="6" w:space="0" w:color="auto"/>
            </w:tcBorders>
          </w:tcPr>
          <w:p w14:paraId="174C3DD8"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256 062</w:t>
            </w:r>
          </w:p>
        </w:tc>
      </w:tr>
      <w:tr w:rsidR="00314ADF" w14:paraId="293E2C84"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46312297" w14:textId="77777777" w:rsidR="00314ADF" w:rsidRDefault="009A65E3">
            <w:r>
              <w:rPr>
                <w:b/>
              </w:rPr>
              <w:t>Total assets</w:t>
            </w:r>
          </w:p>
        </w:tc>
        <w:tc>
          <w:tcPr>
            <w:tcW w:w="709" w:type="dxa"/>
            <w:tcBorders>
              <w:top w:val="single" w:sz="6" w:space="0" w:color="auto"/>
            </w:tcBorders>
          </w:tcPr>
          <w:p w14:paraId="6608D810"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3.6</w:t>
            </w:r>
          </w:p>
        </w:tc>
        <w:tc>
          <w:tcPr>
            <w:tcW w:w="992" w:type="dxa"/>
            <w:tcBorders>
              <w:top w:val="single" w:sz="6" w:space="0" w:color="auto"/>
            </w:tcBorders>
          </w:tcPr>
          <w:p w14:paraId="7C55DC83"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537 457</w:t>
            </w:r>
          </w:p>
        </w:tc>
        <w:tc>
          <w:tcPr>
            <w:tcW w:w="851" w:type="dxa"/>
            <w:tcBorders>
              <w:top w:val="single" w:sz="6" w:space="0" w:color="auto"/>
            </w:tcBorders>
          </w:tcPr>
          <w:p w14:paraId="04F993B7"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521 840</w:t>
            </w:r>
          </w:p>
        </w:tc>
        <w:tc>
          <w:tcPr>
            <w:tcW w:w="992" w:type="dxa"/>
            <w:tcBorders>
              <w:top w:val="single" w:sz="6" w:space="0" w:color="auto"/>
            </w:tcBorders>
          </w:tcPr>
          <w:p w14:paraId="75A48C59"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400 170</w:t>
            </w:r>
          </w:p>
        </w:tc>
        <w:tc>
          <w:tcPr>
            <w:tcW w:w="849" w:type="dxa"/>
            <w:tcBorders>
              <w:top w:val="single" w:sz="6" w:space="0" w:color="auto"/>
            </w:tcBorders>
          </w:tcPr>
          <w:p w14:paraId="44A92D5D"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391 190</w:t>
            </w:r>
          </w:p>
        </w:tc>
      </w:tr>
      <w:tr w:rsidR="00314ADF" w14:paraId="7B13F845" w14:textId="77777777">
        <w:tc>
          <w:tcPr>
            <w:cnfStyle w:val="001000000000" w:firstRow="0" w:lastRow="0" w:firstColumn="1" w:lastColumn="0" w:oddVBand="0" w:evenVBand="0" w:oddHBand="0" w:evenHBand="0" w:firstRowFirstColumn="0" w:firstRowLastColumn="0" w:lastRowFirstColumn="0" w:lastRowLastColumn="0"/>
            <w:tcW w:w="5245" w:type="dxa"/>
          </w:tcPr>
          <w:p w14:paraId="513E94BA" w14:textId="77777777" w:rsidR="00314ADF" w:rsidRDefault="009A65E3">
            <w:r>
              <w:rPr>
                <w:b/>
              </w:rPr>
              <w:t>Liabilities</w:t>
            </w:r>
          </w:p>
        </w:tc>
        <w:tc>
          <w:tcPr>
            <w:tcW w:w="709" w:type="dxa"/>
          </w:tcPr>
          <w:p w14:paraId="68DC7610"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6CAA437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51" w:type="dxa"/>
          </w:tcPr>
          <w:p w14:paraId="5AEC000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92" w:type="dxa"/>
          </w:tcPr>
          <w:p w14:paraId="2ACA02DB"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849" w:type="dxa"/>
          </w:tcPr>
          <w:p w14:paraId="22DC5E22"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2F778742" w14:textId="77777777">
        <w:tc>
          <w:tcPr>
            <w:cnfStyle w:val="001000000000" w:firstRow="0" w:lastRow="0" w:firstColumn="1" w:lastColumn="0" w:oddVBand="0" w:evenVBand="0" w:oddHBand="0" w:evenHBand="0" w:firstRowFirstColumn="0" w:firstRowLastColumn="0" w:lastRowFirstColumn="0" w:lastRowLastColumn="0"/>
            <w:tcW w:w="5245" w:type="dxa"/>
          </w:tcPr>
          <w:p w14:paraId="48285891" w14:textId="77777777" w:rsidR="00314ADF" w:rsidRDefault="009A65E3">
            <w:r>
              <w:t>Deposits held and advances received</w:t>
            </w:r>
          </w:p>
        </w:tc>
        <w:tc>
          <w:tcPr>
            <w:tcW w:w="709" w:type="dxa"/>
          </w:tcPr>
          <w:p w14:paraId="4EDA82EC"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2FDD862E" w14:textId="77777777" w:rsidR="00314ADF" w:rsidRDefault="009A65E3">
            <w:pPr>
              <w:cnfStyle w:val="000000000000" w:firstRow="0" w:lastRow="0" w:firstColumn="0" w:lastColumn="0" w:oddVBand="0" w:evenVBand="0" w:oddHBand="0" w:evenHBand="0" w:firstRowFirstColumn="0" w:firstRowLastColumn="0" w:lastRowFirstColumn="0" w:lastRowLastColumn="0"/>
            </w:pPr>
            <w:r>
              <w:t>2 041</w:t>
            </w:r>
          </w:p>
        </w:tc>
        <w:tc>
          <w:tcPr>
            <w:tcW w:w="851" w:type="dxa"/>
          </w:tcPr>
          <w:p w14:paraId="60716282" w14:textId="77777777" w:rsidR="00314ADF" w:rsidRDefault="009A65E3">
            <w:pPr>
              <w:cnfStyle w:val="000000000000" w:firstRow="0" w:lastRow="0" w:firstColumn="0" w:lastColumn="0" w:oddVBand="0" w:evenVBand="0" w:oddHBand="0" w:evenHBand="0" w:firstRowFirstColumn="0" w:firstRowLastColumn="0" w:lastRowFirstColumn="0" w:lastRowLastColumn="0"/>
            </w:pPr>
            <w:r>
              <w:t>1 777</w:t>
            </w:r>
          </w:p>
        </w:tc>
        <w:tc>
          <w:tcPr>
            <w:tcW w:w="992" w:type="dxa"/>
          </w:tcPr>
          <w:p w14:paraId="78DD0039" w14:textId="77777777" w:rsidR="00314ADF" w:rsidRDefault="009A65E3">
            <w:pPr>
              <w:cnfStyle w:val="000000000000" w:firstRow="0" w:lastRow="0" w:firstColumn="0" w:lastColumn="0" w:oddVBand="0" w:evenVBand="0" w:oddHBand="0" w:evenHBand="0" w:firstRowFirstColumn="0" w:firstRowLastColumn="0" w:lastRowFirstColumn="0" w:lastRowLastColumn="0"/>
            </w:pPr>
            <w:r>
              <w:t>1 850</w:t>
            </w:r>
          </w:p>
        </w:tc>
        <w:tc>
          <w:tcPr>
            <w:tcW w:w="849" w:type="dxa"/>
          </w:tcPr>
          <w:p w14:paraId="515E733B" w14:textId="77777777" w:rsidR="00314ADF" w:rsidRDefault="009A65E3">
            <w:pPr>
              <w:cnfStyle w:val="000000000000" w:firstRow="0" w:lastRow="0" w:firstColumn="0" w:lastColumn="0" w:oddVBand="0" w:evenVBand="0" w:oddHBand="0" w:evenHBand="0" w:firstRowFirstColumn="0" w:firstRowLastColumn="0" w:lastRowFirstColumn="0" w:lastRowLastColumn="0"/>
            </w:pPr>
            <w:r>
              <w:t>1 615</w:t>
            </w:r>
          </w:p>
        </w:tc>
      </w:tr>
      <w:tr w:rsidR="00314ADF" w14:paraId="1A19BDC5" w14:textId="77777777">
        <w:tc>
          <w:tcPr>
            <w:cnfStyle w:val="001000000000" w:firstRow="0" w:lastRow="0" w:firstColumn="1" w:lastColumn="0" w:oddVBand="0" w:evenVBand="0" w:oddHBand="0" w:evenHBand="0" w:firstRowFirstColumn="0" w:firstRowLastColumn="0" w:lastRowFirstColumn="0" w:lastRowLastColumn="0"/>
            <w:tcW w:w="5245" w:type="dxa"/>
          </w:tcPr>
          <w:p w14:paraId="178CCD3D" w14:textId="77777777" w:rsidR="00314ADF" w:rsidRDefault="009A65E3">
            <w:r>
              <w:t>Payables</w:t>
            </w:r>
          </w:p>
        </w:tc>
        <w:tc>
          <w:tcPr>
            <w:tcW w:w="709" w:type="dxa"/>
          </w:tcPr>
          <w:p w14:paraId="0FAA63F8"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6.3</w:t>
            </w:r>
          </w:p>
        </w:tc>
        <w:tc>
          <w:tcPr>
            <w:tcW w:w="992" w:type="dxa"/>
          </w:tcPr>
          <w:p w14:paraId="16C9ED86"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42 </w:t>
            </w:r>
            <w:r w:rsidR="0000069D">
              <w:t>271</w:t>
            </w:r>
          </w:p>
        </w:tc>
        <w:tc>
          <w:tcPr>
            <w:tcW w:w="851" w:type="dxa"/>
          </w:tcPr>
          <w:p w14:paraId="5BA9EBA5" w14:textId="77777777" w:rsidR="00314ADF" w:rsidRDefault="009A65E3">
            <w:pPr>
              <w:cnfStyle w:val="000000000000" w:firstRow="0" w:lastRow="0" w:firstColumn="0" w:lastColumn="0" w:oddVBand="0" w:evenVBand="0" w:oddHBand="0" w:evenHBand="0" w:firstRowFirstColumn="0" w:firstRowLastColumn="0" w:lastRowFirstColumn="0" w:lastRowLastColumn="0"/>
            </w:pPr>
            <w:r>
              <w:t>40 334</w:t>
            </w:r>
          </w:p>
        </w:tc>
        <w:tc>
          <w:tcPr>
            <w:tcW w:w="992" w:type="dxa"/>
          </w:tcPr>
          <w:p w14:paraId="20C1FB1A" w14:textId="77777777" w:rsidR="00314ADF" w:rsidRDefault="009A65E3">
            <w:pPr>
              <w:cnfStyle w:val="000000000000" w:firstRow="0" w:lastRow="0" w:firstColumn="0" w:lastColumn="0" w:oddVBand="0" w:evenVBand="0" w:oddHBand="0" w:evenHBand="0" w:firstRowFirstColumn="0" w:firstRowLastColumn="0" w:lastRowFirstColumn="0" w:lastRowLastColumn="0"/>
            </w:pPr>
            <w:r>
              <w:t>27 334</w:t>
            </w:r>
          </w:p>
        </w:tc>
        <w:tc>
          <w:tcPr>
            <w:tcW w:w="849" w:type="dxa"/>
          </w:tcPr>
          <w:p w14:paraId="4CCAC5F9" w14:textId="77777777" w:rsidR="00314ADF" w:rsidRDefault="009A65E3">
            <w:pPr>
              <w:cnfStyle w:val="000000000000" w:firstRow="0" w:lastRow="0" w:firstColumn="0" w:lastColumn="0" w:oddVBand="0" w:evenVBand="0" w:oddHBand="0" w:evenHBand="0" w:firstRowFirstColumn="0" w:firstRowLastColumn="0" w:lastRowFirstColumn="0" w:lastRowLastColumn="0"/>
            </w:pPr>
            <w:r>
              <w:t>28 047</w:t>
            </w:r>
          </w:p>
        </w:tc>
      </w:tr>
      <w:tr w:rsidR="00314ADF" w14:paraId="6DDE491A" w14:textId="77777777">
        <w:tc>
          <w:tcPr>
            <w:cnfStyle w:val="001000000000" w:firstRow="0" w:lastRow="0" w:firstColumn="1" w:lastColumn="0" w:oddVBand="0" w:evenVBand="0" w:oddHBand="0" w:evenHBand="0" w:firstRowFirstColumn="0" w:firstRowLastColumn="0" w:lastRowFirstColumn="0" w:lastRowLastColumn="0"/>
            <w:tcW w:w="5245" w:type="dxa"/>
          </w:tcPr>
          <w:p w14:paraId="68920003" w14:textId="77777777" w:rsidR="00314ADF" w:rsidRDefault="009A65E3">
            <w:r>
              <w:t>Contract liabilities</w:t>
            </w:r>
          </w:p>
        </w:tc>
        <w:tc>
          <w:tcPr>
            <w:tcW w:w="709" w:type="dxa"/>
          </w:tcPr>
          <w:p w14:paraId="44175DF0"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6.3</w:t>
            </w:r>
          </w:p>
        </w:tc>
        <w:tc>
          <w:tcPr>
            <w:tcW w:w="992" w:type="dxa"/>
          </w:tcPr>
          <w:p w14:paraId="4F7B9AC6" w14:textId="77777777" w:rsidR="00314ADF" w:rsidRDefault="009A65E3">
            <w:pPr>
              <w:cnfStyle w:val="000000000000" w:firstRow="0" w:lastRow="0" w:firstColumn="0" w:lastColumn="0" w:oddVBand="0" w:evenVBand="0" w:oddHBand="0" w:evenHBand="0" w:firstRowFirstColumn="0" w:firstRowLastColumn="0" w:lastRowFirstColumn="0" w:lastRowLastColumn="0"/>
            </w:pPr>
            <w:r>
              <w:t>655</w:t>
            </w:r>
          </w:p>
        </w:tc>
        <w:tc>
          <w:tcPr>
            <w:tcW w:w="851" w:type="dxa"/>
          </w:tcPr>
          <w:p w14:paraId="53ED8EEC" w14:textId="77777777" w:rsidR="00314ADF" w:rsidRDefault="009A65E3">
            <w:pPr>
              <w:cnfStyle w:val="000000000000" w:firstRow="0" w:lastRow="0" w:firstColumn="0" w:lastColumn="0" w:oddVBand="0" w:evenVBand="0" w:oddHBand="0" w:evenHBand="0" w:firstRowFirstColumn="0" w:firstRowLastColumn="0" w:lastRowFirstColumn="0" w:lastRowLastColumn="0"/>
            </w:pPr>
            <w:r>
              <w:t>598</w:t>
            </w:r>
          </w:p>
        </w:tc>
        <w:tc>
          <w:tcPr>
            <w:tcW w:w="992" w:type="dxa"/>
          </w:tcPr>
          <w:p w14:paraId="5B90CA46" w14:textId="77777777" w:rsidR="00314ADF" w:rsidRDefault="009A65E3">
            <w:pPr>
              <w:cnfStyle w:val="000000000000" w:firstRow="0" w:lastRow="0" w:firstColumn="0" w:lastColumn="0" w:oddVBand="0" w:evenVBand="0" w:oddHBand="0" w:evenHBand="0" w:firstRowFirstColumn="0" w:firstRowLastColumn="0" w:lastRowFirstColumn="0" w:lastRowLastColumn="0"/>
            </w:pPr>
            <w:r>
              <w:t>393</w:t>
            </w:r>
          </w:p>
        </w:tc>
        <w:tc>
          <w:tcPr>
            <w:tcW w:w="849" w:type="dxa"/>
          </w:tcPr>
          <w:p w14:paraId="5CACD7C3" w14:textId="77777777" w:rsidR="00314ADF" w:rsidRDefault="009A65E3">
            <w:pPr>
              <w:cnfStyle w:val="000000000000" w:firstRow="0" w:lastRow="0" w:firstColumn="0" w:lastColumn="0" w:oddVBand="0" w:evenVBand="0" w:oddHBand="0" w:evenHBand="0" w:firstRowFirstColumn="0" w:firstRowLastColumn="0" w:lastRowFirstColumn="0" w:lastRowLastColumn="0"/>
            </w:pPr>
            <w:r>
              <w:t>352</w:t>
            </w:r>
          </w:p>
        </w:tc>
      </w:tr>
      <w:tr w:rsidR="00314ADF" w14:paraId="72ABD89B" w14:textId="77777777">
        <w:tc>
          <w:tcPr>
            <w:cnfStyle w:val="001000000000" w:firstRow="0" w:lastRow="0" w:firstColumn="1" w:lastColumn="0" w:oddVBand="0" w:evenVBand="0" w:oddHBand="0" w:evenHBand="0" w:firstRowFirstColumn="0" w:firstRowLastColumn="0" w:lastRowFirstColumn="0" w:lastRowLastColumn="0"/>
            <w:tcW w:w="5245" w:type="dxa"/>
          </w:tcPr>
          <w:p w14:paraId="03A74E8E" w14:textId="77777777" w:rsidR="00314ADF" w:rsidRDefault="009A65E3">
            <w:r>
              <w:t>Borrowings</w:t>
            </w:r>
          </w:p>
        </w:tc>
        <w:tc>
          <w:tcPr>
            <w:tcW w:w="709" w:type="dxa"/>
          </w:tcPr>
          <w:p w14:paraId="447D4479"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5.1</w:t>
            </w:r>
          </w:p>
        </w:tc>
        <w:tc>
          <w:tcPr>
            <w:tcW w:w="992" w:type="dxa"/>
          </w:tcPr>
          <w:p w14:paraId="14B8BA37"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182 </w:t>
            </w:r>
            <w:r w:rsidR="0000069D">
              <w:t>477</w:t>
            </w:r>
          </w:p>
        </w:tc>
        <w:tc>
          <w:tcPr>
            <w:tcW w:w="851" w:type="dxa"/>
          </w:tcPr>
          <w:p w14:paraId="0DCC84CF" w14:textId="77777777" w:rsidR="00314ADF" w:rsidRDefault="009A65E3">
            <w:pPr>
              <w:cnfStyle w:val="000000000000" w:firstRow="0" w:lastRow="0" w:firstColumn="0" w:lastColumn="0" w:oddVBand="0" w:evenVBand="0" w:oddHBand="0" w:evenHBand="0" w:firstRowFirstColumn="0" w:firstRowLastColumn="0" w:lastRowFirstColumn="0" w:lastRowLastColumn="0"/>
            </w:pPr>
            <w:r>
              <w:t>164 953</w:t>
            </w:r>
          </w:p>
        </w:tc>
        <w:tc>
          <w:tcPr>
            <w:tcW w:w="992" w:type="dxa"/>
          </w:tcPr>
          <w:p w14:paraId="7A0FAED8" w14:textId="77777777" w:rsidR="00314ADF" w:rsidRDefault="009A65E3">
            <w:pPr>
              <w:cnfStyle w:val="000000000000" w:firstRow="0" w:lastRow="0" w:firstColumn="0" w:lastColumn="0" w:oddVBand="0" w:evenVBand="0" w:oddHBand="0" w:evenHBand="0" w:firstRowFirstColumn="0" w:firstRowLastColumn="0" w:lastRowFirstColumn="0" w:lastRowLastColumn="0"/>
            </w:pPr>
            <w:r>
              <w:t>157 362</w:t>
            </w:r>
          </w:p>
        </w:tc>
        <w:tc>
          <w:tcPr>
            <w:tcW w:w="849" w:type="dxa"/>
          </w:tcPr>
          <w:p w14:paraId="46B396C5" w14:textId="77777777" w:rsidR="00314ADF" w:rsidRDefault="009A65E3">
            <w:pPr>
              <w:cnfStyle w:val="000000000000" w:firstRow="0" w:lastRow="0" w:firstColumn="0" w:lastColumn="0" w:oddVBand="0" w:evenVBand="0" w:oddHBand="0" w:evenHBand="0" w:firstRowFirstColumn="0" w:firstRowLastColumn="0" w:lastRowFirstColumn="0" w:lastRowLastColumn="0"/>
            </w:pPr>
            <w:r>
              <w:t>142 289</w:t>
            </w:r>
          </w:p>
        </w:tc>
      </w:tr>
      <w:tr w:rsidR="00314ADF" w14:paraId="743DB9AB" w14:textId="77777777">
        <w:tc>
          <w:tcPr>
            <w:cnfStyle w:val="001000000000" w:firstRow="0" w:lastRow="0" w:firstColumn="1" w:lastColumn="0" w:oddVBand="0" w:evenVBand="0" w:oddHBand="0" w:evenHBand="0" w:firstRowFirstColumn="0" w:firstRowLastColumn="0" w:lastRowFirstColumn="0" w:lastRowLastColumn="0"/>
            <w:tcW w:w="5245" w:type="dxa"/>
          </w:tcPr>
          <w:p w14:paraId="45A1B8BB" w14:textId="77777777" w:rsidR="00314ADF" w:rsidRDefault="009A65E3">
            <w:r>
              <w:t>Employee benefits</w:t>
            </w:r>
          </w:p>
        </w:tc>
        <w:tc>
          <w:tcPr>
            <w:tcW w:w="709" w:type="dxa"/>
          </w:tcPr>
          <w:p w14:paraId="6838B2AD"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3.1</w:t>
            </w:r>
          </w:p>
        </w:tc>
        <w:tc>
          <w:tcPr>
            <w:tcW w:w="992" w:type="dxa"/>
          </w:tcPr>
          <w:p w14:paraId="622B8165" w14:textId="77777777" w:rsidR="00314ADF" w:rsidRDefault="009A65E3">
            <w:pPr>
              <w:cnfStyle w:val="000000000000" w:firstRow="0" w:lastRow="0" w:firstColumn="0" w:lastColumn="0" w:oddVBand="0" w:evenVBand="0" w:oddHBand="0" w:evenHBand="0" w:firstRowFirstColumn="0" w:firstRowLastColumn="0" w:lastRowFirstColumn="0" w:lastRowLastColumn="0"/>
            </w:pPr>
            <w:r>
              <w:t>11 220</w:t>
            </w:r>
          </w:p>
        </w:tc>
        <w:tc>
          <w:tcPr>
            <w:tcW w:w="851" w:type="dxa"/>
          </w:tcPr>
          <w:p w14:paraId="3A0FE4C5" w14:textId="77777777" w:rsidR="00314ADF" w:rsidRDefault="009A65E3">
            <w:pPr>
              <w:cnfStyle w:val="000000000000" w:firstRow="0" w:lastRow="0" w:firstColumn="0" w:lastColumn="0" w:oddVBand="0" w:evenVBand="0" w:oddHBand="0" w:evenHBand="0" w:firstRowFirstColumn="0" w:firstRowLastColumn="0" w:lastRowFirstColumn="0" w:lastRowLastColumn="0"/>
            </w:pPr>
            <w:r>
              <w:t>10 948</w:t>
            </w:r>
          </w:p>
        </w:tc>
        <w:tc>
          <w:tcPr>
            <w:tcW w:w="992" w:type="dxa"/>
          </w:tcPr>
          <w:p w14:paraId="0EC834AF" w14:textId="77777777" w:rsidR="00314ADF" w:rsidRDefault="009A65E3">
            <w:pPr>
              <w:cnfStyle w:val="000000000000" w:firstRow="0" w:lastRow="0" w:firstColumn="0" w:lastColumn="0" w:oddVBand="0" w:evenVBand="0" w:oddHBand="0" w:evenHBand="0" w:firstRowFirstColumn="0" w:firstRowLastColumn="0" w:lastRowFirstColumn="0" w:lastRowLastColumn="0"/>
            </w:pPr>
            <w:r>
              <w:t>10 517</w:t>
            </w:r>
          </w:p>
        </w:tc>
        <w:tc>
          <w:tcPr>
            <w:tcW w:w="849" w:type="dxa"/>
          </w:tcPr>
          <w:p w14:paraId="3199CC41" w14:textId="77777777" w:rsidR="00314ADF" w:rsidRDefault="009A65E3">
            <w:pPr>
              <w:cnfStyle w:val="000000000000" w:firstRow="0" w:lastRow="0" w:firstColumn="0" w:lastColumn="0" w:oddVBand="0" w:evenVBand="0" w:oddHBand="0" w:evenHBand="0" w:firstRowFirstColumn="0" w:firstRowLastColumn="0" w:lastRowFirstColumn="0" w:lastRowLastColumn="0"/>
            </w:pPr>
            <w:r>
              <w:t>10 250</w:t>
            </w:r>
          </w:p>
        </w:tc>
      </w:tr>
      <w:tr w:rsidR="00314ADF" w14:paraId="607FBCAF" w14:textId="77777777">
        <w:tc>
          <w:tcPr>
            <w:cnfStyle w:val="001000000000" w:firstRow="0" w:lastRow="0" w:firstColumn="1" w:lastColumn="0" w:oddVBand="0" w:evenVBand="0" w:oddHBand="0" w:evenHBand="0" w:firstRowFirstColumn="0" w:firstRowLastColumn="0" w:lastRowFirstColumn="0" w:lastRowLastColumn="0"/>
            <w:tcW w:w="5245" w:type="dxa"/>
          </w:tcPr>
          <w:p w14:paraId="7F08D013" w14:textId="77777777" w:rsidR="00314ADF" w:rsidRDefault="009A65E3">
            <w:r>
              <w:t>Superannuation</w:t>
            </w:r>
          </w:p>
        </w:tc>
        <w:tc>
          <w:tcPr>
            <w:tcW w:w="709" w:type="dxa"/>
          </w:tcPr>
          <w:p w14:paraId="10236BF5"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6.4</w:t>
            </w:r>
          </w:p>
        </w:tc>
        <w:tc>
          <w:tcPr>
            <w:tcW w:w="992" w:type="dxa"/>
          </w:tcPr>
          <w:p w14:paraId="39F13DA4" w14:textId="77777777" w:rsidR="00314ADF" w:rsidRDefault="009A65E3">
            <w:pPr>
              <w:cnfStyle w:val="000000000000" w:firstRow="0" w:lastRow="0" w:firstColumn="0" w:lastColumn="0" w:oddVBand="0" w:evenVBand="0" w:oddHBand="0" w:evenHBand="0" w:firstRowFirstColumn="0" w:firstRowLastColumn="0" w:lastRowFirstColumn="0" w:lastRowLastColumn="0"/>
            </w:pPr>
            <w:r>
              <w:t>19 437</w:t>
            </w:r>
          </w:p>
        </w:tc>
        <w:tc>
          <w:tcPr>
            <w:tcW w:w="851" w:type="dxa"/>
          </w:tcPr>
          <w:p w14:paraId="76D699C9" w14:textId="77777777" w:rsidR="00314ADF" w:rsidRDefault="009A65E3">
            <w:pPr>
              <w:cnfStyle w:val="000000000000" w:firstRow="0" w:lastRow="0" w:firstColumn="0" w:lastColumn="0" w:oddVBand="0" w:evenVBand="0" w:oddHBand="0" w:evenHBand="0" w:firstRowFirstColumn="0" w:firstRowLastColumn="0" w:lastRowFirstColumn="0" w:lastRowLastColumn="0"/>
            </w:pPr>
            <w:r>
              <w:t>18 904</w:t>
            </w:r>
          </w:p>
        </w:tc>
        <w:tc>
          <w:tcPr>
            <w:tcW w:w="992" w:type="dxa"/>
          </w:tcPr>
          <w:p w14:paraId="21D6B2BA" w14:textId="77777777" w:rsidR="00314ADF" w:rsidRDefault="009A65E3">
            <w:pPr>
              <w:cnfStyle w:val="000000000000" w:firstRow="0" w:lastRow="0" w:firstColumn="0" w:lastColumn="0" w:oddVBand="0" w:evenVBand="0" w:oddHBand="0" w:evenHBand="0" w:firstRowFirstColumn="0" w:firstRowLastColumn="0" w:lastRowFirstColumn="0" w:lastRowLastColumn="0"/>
            </w:pPr>
            <w:r>
              <w:t>19 437</w:t>
            </w:r>
          </w:p>
        </w:tc>
        <w:tc>
          <w:tcPr>
            <w:tcW w:w="849" w:type="dxa"/>
          </w:tcPr>
          <w:p w14:paraId="4493430A" w14:textId="77777777" w:rsidR="00314ADF" w:rsidRDefault="009A65E3">
            <w:pPr>
              <w:cnfStyle w:val="000000000000" w:firstRow="0" w:lastRow="0" w:firstColumn="0" w:lastColumn="0" w:oddVBand="0" w:evenVBand="0" w:oddHBand="0" w:evenHBand="0" w:firstRowFirstColumn="0" w:firstRowLastColumn="0" w:lastRowFirstColumn="0" w:lastRowLastColumn="0"/>
            </w:pPr>
            <w:r>
              <w:t>18 904</w:t>
            </w:r>
          </w:p>
        </w:tc>
      </w:tr>
      <w:tr w:rsidR="00314ADF" w14:paraId="145A18CD"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1F766E8D" w14:textId="77777777" w:rsidR="00314ADF" w:rsidRDefault="009A65E3">
            <w:r>
              <w:t>Other provisions</w:t>
            </w:r>
          </w:p>
        </w:tc>
        <w:tc>
          <w:tcPr>
            <w:tcW w:w="709" w:type="dxa"/>
            <w:tcBorders>
              <w:bottom w:val="single" w:sz="6" w:space="0" w:color="auto"/>
            </w:tcBorders>
          </w:tcPr>
          <w:p w14:paraId="1D7BDD0F" w14:textId="77777777" w:rsidR="00314ADF" w:rsidRDefault="009A65E3">
            <w:pPr>
              <w:jc w:val="center"/>
              <w:cnfStyle w:val="000000000000" w:firstRow="0" w:lastRow="0" w:firstColumn="0" w:lastColumn="0" w:oddVBand="0" w:evenVBand="0" w:oddHBand="0" w:evenHBand="0" w:firstRowFirstColumn="0" w:firstRowLastColumn="0" w:lastRowFirstColumn="0" w:lastRowLastColumn="0"/>
            </w:pPr>
            <w:r>
              <w:t>6.5</w:t>
            </w:r>
          </w:p>
        </w:tc>
        <w:tc>
          <w:tcPr>
            <w:tcW w:w="992" w:type="dxa"/>
            <w:tcBorders>
              <w:bottom w:val="single" w:sz="6" w:space="0" w:color="auto"/>
            </w:tcBorders>
          </w:tcPr>
          <w:p w14:paraId="33DC4704" w14:textId="77777777" w:rsidR="00314ADF" w:rsidRDefault="009A65E3">
            <w:pPr>
              <w:cnfStyle w:val="000000000000" w:firstRow="0" w:lastRow="0" w:firstColumn="0" w:lastColumn="0" w:oddVBand="0" w:evenVBand="0" w:oddHBand="0" w:evenHBand="0" w:firstRowFirstColumn="0" w:firstRowLastColumn="0" w:lastRowFirstColumn="0" w:lastRowLastColumn="0"/>
            </w:pPr>
            <w:r>
              <w:t>53 100</w:t>
            </w:r>
          </w:p>
        </w:tc>
        <w:tc>
          <w:tcPr>
            <w:tcW w:w="851" w:type="dxa"/>
            <w:tcBorders>
              <w:bottom w:val="single" w:sz="6" w:space="0" w:color="auto"/>
            </w:tcBorders>
          </w:tcPr>
          <w:p w14:paraId="249D31A2" w14:textId="77777777" w:rsidR="00314ADF" w:rsidRDefault="009A65E3">
            <w:pPr>
              <w:cnfStyle w:val="000000000000" w:firstRow="0" w:lastRow="0" w:firstColumn="0" w:lastColumn="0" w:oddVBand="0" w:evenVBand="0" w:oddHBand="0" w:evenHBand="0" w:firstRowFirstColumn="0" w:firstRowLastColumn="0" w:lastRowFirstColumn="0" w:lastRowLastColumn="0"/>
            </w:pPr>
            <w:r>
              <w:t>50 129</w:t>
            </w:r>
          </w:p>
        </w:tc>
        <w:tc>
          <w:tcPr>
            <w:tcW w:w="992" w:type="dxa"/>
            <w:tcBorders>
              <w:bottom w:val="single" w:sz="6" w:space="0" w:color="auto"/>
            </w:tcBorders>
          </w:tcPr>
          <w:p w14:paraId="3D85CAC6" w14:textId="77777777" w:rsidR="00314ADF" w:rsidRDefault="009A65E3">
            <w:pPr>
              <w:cnfStyle w:val="000000000000" w:firstRow="0" w:lastRow="0" w:firstColumn="0" w:lastColumn="0" w:oddVBand="0" w:evenVBand="0" w:oddHBand="0" w:evenHBand="0" w:firstRowFirstColumn="0" w:firstRowLastColumn="0" w:lastRowFirstColumn="0" w:lastRowLastColumn="0"/>
            </w:pPr>
            <w:r>
              <w:t>2 774</w:t>
            </w:r>
          </w:p>
        </w:tc>
        <w:tc>
          <w:tcPr>
            <w:tcW w:w="849" w:type="dxa"/>
            <w:tcBorders>
              <w:bottom w:val="single" w:sz="6" w:space="0" w:color="auto"/>
            </w:tcBorders>
          </w:tcPr>
          <w:p w14:paraId="50C0ED3D" w14:textId="77777777" w:rsidR="00314ADF" w:rsidRDefault="009A65E3">
            <w:pPr>
              <w:cnfStyle w:val="000000000000" w:firstRow="0" w:lastRow="0" w:firstColumn="0" w:lastColumn="0" w:oddVBand="0" w:evenVBand="0" w:oddHBand="0" w:evenHBand="0" w:firstRowFirstColumn="0" w:firstRowLastColumn="0" w:lastRowFirstColumn="0" w:lastRowLastColumn="0"/>
            </w:pPr>
            <w:r>
              <w:t>2 950</w:t>
            </w:r>
          </w:p>
        </w:tc>
      </w:tr>
      <w:tr w:rsidR="00314ADF" w14:paraId="5BEB064D"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5F762991" w14:textId="77777777" w:rsidR="00314ADF" w:rsidRDefault="009A65E3">
            <w:r>
              <w:rPr>
                <w:b/>
              </w:rPr>
              <w:t>Total liabilities</w:t>
            </w:r>
          </w:p>
        </w:tc>
        <w:tc>
          <w:tcPr>
            <w:tcW w:w="709" w:type="dxa"/>
            <w:tcBorders>
              <w:top w:val="single" w:sz="6" w:space="0" w:color="auto"/>
              <w:bottom w:val="single" w:sz="6" w:space="0" w:color="auto"/>
            </w:tcBorders>
          </w:tcPr>
          <w:p w14:paraId="53258940"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bottom w:val="single" w:sz="6" w:space="0" w:color="auto"/>
            </w:tcBorders>
          </w:tcPr>
          <w:p w14:paraId="620F3377"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311 201</w:t>
            </w:r>
          </w:p>
        </w:tc>
        <w:tc>
          <w:tcPr>
            <w:tcW w:w="851" w:type="dxa"/>
            <w:tcBorders>
              <w:top w:val="single" w:sz="6" w:space="0" w:color="auto"/>
              <w:bottom w:val="single" w:sz="6" w:space="0" w:color="auto"/>
            </w:tcBorders>
          </w:tcPr>
          <w:p w14:paraId="7C36468D"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287 643</w:t>
            </w:r>
          </w:p>
        </w:tc>
        <w:tc>
          <w:tcPr>
            <w:tcW w:w="992" w:type="dxa"/>
            <w:tcBorders>
              <w:top w:val="single" w:sz="6" w:space="0" w:color="auto"/>
              <w:bottom w:val="single" w:sz="6" w:space="0" w:color="auto"/>
            </w:tcBorders>
          </w:tcPr>
          <w:p w14:paraId="493D85C2"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219 667</w:t>
            </w:r>
          </w:p>
        </w:tc>
        <w:tc>
          <w:tcPr>
            <w:tcW w:w="849" w:type="dxa"/>
            <w:tcBorders>
              <w:top w:val="single" w:sz="6" w:space="0" w:color="auto"/>
              <w:bottom w:val="single" w:sz="6" w:space="0" w:color="auto"/>
            </w:tcBorders>
          </w:tcPr>
          <w:p w14:paraId="58414B1A"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204 407</w:t>
            </w:r>
          </w:p>
        </w:tc>
      </w:tr>
      <w:tr w:rsidR="00314ADF" w14:paraId="1DBCD72B"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25D9A5A" w14:textId="77777777" w:rsidR="00314ADF" w:rsidRDefault="009A65E3">
            <w:r>
              <w:rPr>
                <w:b/>
              </w:rPr>
              <w:t>Net assets</w:t>
            </w:r>
          </w:p>
        </w:tc>
        <w:tc>
          <w:tcPr>
            <w:tcW w:w="709" w:type="dxa"/>
            <w:tcBorders>
              <w:top w:val="single" w:sz="6" w:space="0" w:color="auto"/>
              <w:bottom w:val="single" w:sz="6" w:space="0" w:color="auto"/>
            </w:tcBorders>
          </w:tcPr>
          <w:p w14:paraId="3BF75B7E"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bottom w:val="single" w:sz="6" w:space="0" w:color="auto"/>
            </w:tcBorders>
          </w:tcPr>
          <w:p w14:paraId="1B7DC0B9"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226 255</w:t>
            </w:r>
          </w:p>
        </w:tc>
        <w:tc>
          <w:tcPr>
            <w:tcW w:w="851" w:type="dxa"/>
            <w:tcBorders>
              <w:top w:val="single" w:sz="6" w:space="0" w:color="auto"/>
              <w:bottom w:val="single" w:sz="6" w:space="0" w:color="auto"/>
            </w:tcBorders>
          </w:tcPr>
          <w:p w14:paraId="42574BC7"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234 197</w:t>
            </w:r>
          </w:p>
        </w:tc>
        <w:tc>
          <w:tcPr>
            <w:tcW w:w="992" w:type="dxa"/>
            <w:tcBorders>
              <w:top w:val="single" w:sz="6" w:space="0" w:color="auto"/>
              <w:bottom w:val="single" w:sz="6" w:space="0" w:color="auto"/>
            </w:tcBorders>
          </w:tcPr>
          <w:p w14:paraId="2A02F194"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180 504</w:t>
            </w:r>
          </w:p>
        </w:tc>
        <w:tc>
          <w:tcPr>
            <w:tcW w:w="849" w:type="dxa"/>
            <w:tcBorders>
              <w:top w:val="single" w:sz="6" w:space="0" w:color="auto"/>
              <w:bottom w:val="single" w:sz="6" w:space="0" w:color="auto"/>
            </w:tcBorders>
          </w:tcPr>
          <w:p w14:paraId="4DFA7DE7"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186 783</w:t>
            </w:r>
          </w:p>
        </w:tc>
      </w:tr>
      <w:tr w:rsidR="00314ADF" w14:paraId="08E12CBD"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09754B3" w14:textId="77777777" w:rsidR="00314ADF" w:rsidRDefault="009A65E3">
            <w:r>
              <w:t>Accumulated surplus/(deficit)</w:t>
            </w:r>
          </w:p>
        </w:tc>
        <w:tc>
          <w:tcPr>
            <w:tcW w:w="709" w:type="dxa"/>
            <w:tcBorders>
              <w:top w:val="single" w:sz="6" w:space="0" w:color="auto"/>
            </w:tcBorders>
          </w:tcPr>
          <w:p w14:paraId="78994D30"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tcBorders>
          </w:tcPr>
          <w:p w14:paraId="2C331583" w14:textId="77777777" w:rsidR="00314ADF" w:rsidRDefault="009A65E3">
            <w:pPr>
              <w:cnfStyle w:val="000000000000" w:firstRow="0" w:lastRow="0" w:firstColumn="0" w:lastColumn="0" w:oddVBand="0" w:evenVBand="0" w:oddHBand="0" w:evenHBand="0" w:firstRowFirstColumn="0" w:firstRowLastColumn="0" w:lastRowFirstColumn="0" w:lastRowLastColumn="0"/>
            </w:pPr>
            <w:r>
              <w:t>72 051</w:t>
            </w:r>
          </w:p>
        </w:tc>
        <w:tc>
          <w:tcPr>
            <w:tcW w:w="851" w:type="dxa"/>
            <w:tcBorders>
              <w:top w:val="single" w:sz="6" w:space="0" w:color="auto"/>
            </w:tcBorders>
          </w:tcPr>
          <w:p w14:paraId="3ECD0BCC" w14:textId="77777777" w:rsidR="00314ADF" w:rsidRDefault="009A65E3">
            <w:pPr>
              <w:cnfStyle w:val="000000000000" w:firstRow="0" w:lastRow="0" w:firstColumn="0" w:lastColumn="0" w:oddVBand="0" w:evenVBand="0" w:oddHBand="0" w:evenHBand="0" w:firstRowFirstColumn="0" w:firstRowLastColumn="0" w:lastRowFirstColumn="0" w:lastRowLastColumn="0"/>
            </w:pPr>
            <w:r>
              <w:t>80 106</w:t>
            </w:r>
          </w:p>
        </w:tc>
        <w:tc>
          <w:tcPr>
            <w:tcW w:w="992" w:type="dxa"/>
            <w:tcBorders>
              <w:top w:val="single" w:sz="6" w:space="0" w:color="auto"/>
            </w:tcBorders>
          </w:tcPr>
          <w:p w14:paraId="5B4A5657" w14:textId="77777777" w:rsidR="00314ADF" w:rsidRDefault="009A65E3">
            <w:pPr>
              <w:cnfStyle w:val="000000000000" w:firstRow="0" w:lastRow="0" w:firstColumn="0" w:lastColumn="0" w:oddVBand="0" w:evenVBand="0" w:oddHBand="0" w:evenHBand="0" w:firstRowFirstColumn="0" w:firstRowLastColumn="0" w:lastRowFirstColumn="0" w:lastRowLastColumn="0"/>
            </w:pPr>
            <w:r>
              <w:t>41 894</w:t>
            </w:r>
          </w:p>
        </w:tc>
        <w:tc>
          <w:tcPr>
            <w:tcW w:w="849" w:type="dxa"/>
            <w:tcBorders>
              <w:top w:val="single" w:sz="6" w:space="0" w:color="auto"/>
            </w:tcBorders>
          </w:tcPr>
          <w:p w14:paraId="4DDF4183" w14:textId="77777777" w:rsidR="00314ADF" w:rsidRDefault="009A65E3">
            <w:pPr>
              <w:cnfStyle w:val="000000000000" w:firstRow="0" w:lastRow="0" w:firstColumn="0" w:lastColumn="0" w:oddVBand="0" w:evenVBand="0" w:oddHBand="0" w:evenHBand="0" w:firstRowFirstColumn="0" w:firstRowLastColumn="0" w:lastRowFirstColumn="0" w:lastRowLastColumn="0"/>
            </w:pPr>
            <w:r>
              <w:t>45 889</w:t>
            </w:r>
          </w:p>
        </w:tc>
      </w:tr>
      <w:tr w:rsidR="00314ADF" w14:paraId="55892E97"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17E0296" w14:textId="77777777" w:rsidR="00314ADF" w:rsidRDefault="009A65E3">
            <w:r>
              <w:t>Reserves</w:t>
            </w:r>
          </w:p>
        </w:tc>
        <w:tc>
          <w:tcPr>
            <w:tcW w:w="709" w:type="dxa"/>
            <w:tcBorders>
              <w:bottom w:val="single" w:sz="6" w:space="0" w:color="auto"/>
            </w:tcBorders>
          </w:tcPr>
          <w:p w14:paraId="1A36099D"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bottom w:val="single" w:sz="6" w:space="0" w:color="auto"/>
            </w:tcBorders>
          </w:tcPr>
          <w:p w14:paraId="261B8CB3" w14:textId="77777777" w:rsidR="00314ADF" w:rsidRDefault="009A65E3">
            <w:pPr>
              <w:cnfStyle w:val="000000000000" w:firstRow="0" w:lastRow="0" w:firstColumn="0" w:lastColumn="0" w:oddVBand="0" w:evenVBand="0" w:oddHBand="0" w:evenHBand="0" w:firstRowFirstColumn="0" w:firstRowLastColumn="0" w:lastRowFirstColumn="0" w:lastRowLastColumn="0"/>
            </w:pPr>
            <w:r>
              <w:t>154 204</w:t>
            </w:r>
          </w:p>
        </w:tc>
        <w:tc>
          <w:tcPr>
            <w:tcW w:w="851" w:type="dxa"/>
            <w:tcBorders>
              <w:bottom w:val="single" w:sz="6" w:space="0" w:color="auto"/>
            </w:tcBorders>
          </w:tcPr>
          <w:p w14:paraId="09F17F81" w14:textId="77777777" w:rsidR="00314ADF" w:rsidRDefault="009A65E3">
            <w:pPr>
              <w:cnfStyle w:val="000000000000" w:firstRow="0" w:lastRow="0" w:firstColumn="0" w:lastColumn="0" w:oddVBand="0" w:evenVBand="0" w:oddHBand="0" w:evenHBand="0" w:firstRowFirstColumn="0" w:firstRowLastColumn="0" w:lastRowFirstColumn="0" w:lastRowLastColumn="0"/>
            </w:pPr>
            <w:r>
              <w:t>154 090</w:t>
            </w:r>
          </w:p>
        </w:tc>
        <w:tc>
          <w:tcPr>
            <w:tcW w:w="992" w:type="dxa"/>
            <w:tcBorders>
              <w:bottom w:val="single" w:sz="6" w:space="0" w:color="auto"/>
            </w:tcBorders>
          </w:tcPr>
          <w:p w14:paraId="10B52E7D" w14:textId="77777777" w:rsidR="00314ADF" w:rsidRDefault="009A65E3">
            <w:pPr>
              <w:cnfStyle w:val="000000000000" w:firstRow="0" w:lastRow="0" w:firstColumn="0" w:lastColumn="0" w:oddVBand="0" w:evenVBand="0" w:oddHBand="0" w:evenHBand="0" w:firstRowFirstColumn="0" w:firstRowLastColumn="0" w:lastRowFirstColumn="0" w:lastRowLastColumn="0"/>
            </w:pPr>
            <w:r>
              <w:t>138 609</w:t>
            </w:r>
          </w:p>
        </w:tc>
        <w:tc>
          <w:tcPr>
            <w:tcW w:w="849" w:type="dxa"/>
            <w:tcBorders>
              <w:bottom w:val="single" w:sz="6" w:space="0" w:color="auto"/>
            </w:tcBorders>
          </w:tcPr>
          <w:p w14:paraId="11C534D9" w14:textId="77777777" w:rsidR="00314ADF" w:rsidRDefault="009A65E3">
            <w:pPr>
              <w:cnfStyle w:val="000000000000" w:firstRow="0" w:lastRow="0" w:firstColumn="0" w:lastColumn="0" w:oddVBand="0" w:evenVBand="0" w:oddHBand="0" w:evenHBand="0" w:firstRowFirstColumn="0" w:firstRowLastColumn="0" w:lastRowFirstColumn="0" w:lastRowLastColumn="0"/>
            </w:pPr>
            <w:r>
              <w:t>140 894</w:t>
            </w:r>
          </w:p>
        </w:tc>
      </w:tr>
      <w:tr w:rsidR="00314ADF" w14:paraId="075CB221"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0ACD34D2" w14:textId="77777777" w:rsidR="00314ADF" w:rsidRDefault="009A65E3">
            <w:r>
              <w:rPr>
                <w:b/>
              </w:rPr>
              <w:t>Net worth</w:t>
            </w:r>
          </w:p>
        </w:tc>
        <w:tc>
          <w:tcPr>
            <w:tcW w:w="709" w:type="dxa"/>
            <w:tcBorders>
              <w:top w:val="single" w:sz="6" w:space="0" w:color="auto"/>
              <w:bottom w:val="single" w:sz="6" w:space="0" w:color="auto"/>
            </w:tcBorders>
          </w:tcPr>
          <w:p w14:paraId="7D700738"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top w:val="single" w:sz="6" w:space="0" w:color="auto"/>
              <w:bottom w:val="single" w:sz="6" w:space="0" w:color="auto"/>
            </w:tcBorders>
          </w:tcPr>
          <w:p w14:paraId="4DD1F29E"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226 255</w:t>
            </w:r>
          </w:p>
        </w:tc>
        <w:tc>
          <w:tcPr>
            <w:tcW w:w="851" w:type="dxa"/>
            <w:tcBorders>
              <w:top w:val="single" w:sz="6" w:space="0" w:color="auto"/>
              <w:bottom w:val="single" w:sz="6" w:space="0" w:color="auto"/>
            </w:tcBorders>
          </w:tcPr>
          <w:p w14:paraId="0A557A3C"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234 197</w:t>
            </w:r>
          </w:p>
        </w:tc>
        <w:tc>
          <w:tcPr>
            <w:tcW w:w="992" w:type="dxa"/>
            <w:tcBorders>
              <w:top w:val="single" w:sz="6" w:space="0" w:color="auto"/>
              <w:bottom w:val="single" w:sz="6" w:space="0" w:color="auto"/>
            </w:tcBorders>
          </w:tcPr>
          <w:p w14:paraId="0C3EF351"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180 504</w:t>
            </w:r>
          </w:p>
        </w:tc>
        <w:tc>
          <w:tcPr>
            <w:tcW w:w="849" w:type="dxa"/>
            <w:tcBorders>
              <w:top w:val="single" w:sz="6" w:space="0" w:color="auto"/>
              <w:bottom w:val="single" w:sz="6" w:space="0" w:color="auto"/>
            </w:tcBorders>
          </w:tcPr>
          <w:p w14:paraId="660921A5"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186 783</w:t>
            </w:r>
          </w:p>
        </w:tc>
      </w:tr>
      <w:tr w:rsidR="00314ADF" w14:paraId="6B755C97" w14:textId="77777777">
        <w:tc>
          <w:tcPr>
            <w:cnfStyle w:val="001000000000" w:firstRow="0" w:lastRow="0" w:firstColumn="1" w:lastColumn="0" w:oddVBand="0" w:evenVBand="0" w:oddHBand="0" w:evenHBand="0" w:firstRowFirstColumn="0" w:firstRowLastColumn="0" w:lastRowFirstColumn="0" w:lastRowLastColumn="0"/>
            <w:tcW w:w="5245" w:type="dxa"/>
          </w:tcPr>
          <w:p w14:paraId="0A2A40C8" w14:textId="77777777" w:rsidR="00314ADF" w:rsidRDefault="009A65E3" w:rsidP="00946412">
            <w:pPr>
              <w:spacing w:before="120"/>
            </w:pPr>
            <w:r>
              <w:rPr>
                <w:b/>
              </w:rPr>
              <w:t>FISCAL AGGREGATES</w:t>
            </w:r>
          </w:p>
        </w:tc>
        <w:tc>
          <w:tcPr>
            <w:tcW w:w="709" w:type="dxa"/>
          </w:tcPr>
          <w:p w14:paraId="1203F341" w14:textId="77777777" w:rsidR="00314ADF" w:rsidRDefault="00314ADF" w:rsidP="00946412">
            <w:pPr>
              <w:spacing w:before="120"/>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C97B9BD" w14:textId="77777777" w:rsidR="00314ADF" w:rsidRDefault="00314ADF" w:rsidP="00946412">
            <w:pPr>
              <w:spacing w:before="120"/>
              <w:cnfStyle w:val="000000000000" w:firstRow="0" w:lastRow="0" w:firstColumn="0" w:lastColumn="0" w:oddVBand="0" w:evenVBand="0" w:oddHBand="0" w:evenHBand="0" w:firstRowFirstColumn="0" w:firstRowLastColumn="0" w:lastRowFirstColumn="0" w:lastRowLastColumn="0"/>
            </w:pPr>
          </w:p>
        </w:tc>
        <w:tc>
          <w:tcPr>
            <w:tcW w:w="851" w:type="dxa"/>
          </w:tcPr>
          <w:p w14:paraId="23BD592F" w14:textId="77777777" w:rsidR="00314ADF" w:rsidRDefault="00314ADF" w:rsidP="00946412">
            <w:pPr>
              <w:spacing w:before="120"/>
              <w:cnfStyle w:val="000000000000" w:firstRow="0" w:lastRow="0" w:firstColumn="0" w:lastColumn="0" w:oddVBand="0" w:evenVBand="0" w:oddHBand="0" w:evenHBand="0" w:firstRowFirstColumn="0" w:firstRowLastColumn="0" w:lastRowFirstColumn="0" w:lastRowLastColumn="0"/>
            </w:pPr>
          </w:p>
        </w:tc>
        <w:tc>
          <w:tcPr>
            <w:tcW w:w="992" w:type="dxa"/>
          </w:tcPr>
          <w:p w14:paraId="32132B87" w14:textId="77777777" w:rsidR="00314ADF" w:rsidRDefault="00314ADF" w:rsidP="00946412">
            <w:pPr>
              <w:spacing w:before="120"/>
              <w:cnfStyle w:val="000000000000" w:firstRow="0" w:lastRow="0" w:firstColumn="0" w:lastColumn="0" w:oddVBand="0" w:evenVBand="0" w:oddHBand="0" w:evenHBand="0" w:firstRowFirstColumn="0" w:firstRowLastColumn="0" w:lastRowFirstColumn="0" w:lastRowLastColumn="0"/>
            </w:pPr>
          </w:p>
        </w:tc>
        <w:tc>
          <w:tcPr>
            <w:tcW w:w="849" w:type="dxa"/>
          </w:tcPr>
          <w:p w14:paraId="2479B083" w14:textId="77777777" w:rsidR="00314ADF" w:rsidRDefault="00314ADF" w:rsidP="00946412">
            <w:pPr>
              <w:spacing w:before="120"/>
              <w:cnfStyle w:val="000000000000" w:firstRow="0" w:lastRow="0" w:firstColumn="0" w:lastColumn="0" w:oddVBand="0" w:evenVBand="0" w:oddHBand="0" w:evenHBand="0" w:firstRowFirstColumn="0" w:firstRowLastColumn="0" w:lastRowFirstColumn="0" w:lastRowLastColumn="0"/>
            </w:pPr>
          </w:p>
        </w:tc>
      </w:tr>
      <w:tr w:rsidR="00314ADF" w14:paraId="2D9930A8" w14:textId="77777777">
        <w:tc>
          <w:tcPr>
            <w:cnfStyle w:val="001000000000" w:firstRow="0" w:lastRow="0" w:firstColumn="1" w:lastColumn="0" w:oddVBand="0" w:evenVBand="0" w:oddHBand="0" w:evenHBand="0" w:firstRowFirstColumn="0" w:firstRowLastColumn="0" w:lastRowFirstColumn="0" w:lastRowLastColumn="0"/>
            <w:tcW w:w="5245" w:type="dxa"/>
          </w:tcPr>
          <w:p w14:paraId="106E063E" w14:textId="77777777" w:rsidR="00314ADF" w:rsidRDefault="009A65E3">
            <w:r>
              <w:t>Net financial worth</w:t>
            </w:r>
          </w:p>
        </w:tc>
        <w:tc>
          <w:tcPr>
            <w:tcW w:w="709" w:type="dxa"/>
          </w:tcPr>
          <w:p w14:paraId="67F235E3"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520A3C9A" w14:textId="77777777" w:rsidR="00314ADF" w:rsidRDefault="009A65E3">
            <w:pPr>
              <w:cnfStyle w:val="000000000000" w:firstRow="0" w:lastRow="0" w:firstColumn="0" w:lastColumn="0" w:oddVBand="0" w:evenVBand="0" w:oddHBand="0" w:evenHBand="0" w:firstRowFirstColumn="0" w:firstRowLastColumn="0" w:lastRowFirstColumn="0" w:lastRowLastColumn="0"/>
            </w:pPr>
            <w:r>
              <w:t>(201 649)</w:t>
            </w:r>
          </w:p>
        </w:tc>
        <w:tc>
          <w:tcPr>
            <w:tcW w:w="851" w:type="dxa"/>
          </w:tcPr>
          <w:p w14:paraId="6DC3B270" w14:textId="77777777" w:rsidR="00314ADF" w:rsidRDefault="009A65E3">
            <w:pPr>
              <w:cnfStyle w:val="000000000000" w:firstRow="0" w:lastRow="0" w:firstColumn="0" w:lastColumn="0" w:oddVBand="0" w:evenVBand="0" w:oddHBand="0" w:evenHBand="0" w:firstRowFirstColumn="0" w:firstRowLastColumn="0" w:lastRowFirstColumn="0" w:lastRowLastColumn="0"/>
            </w:pPr>
            <w:r>
              <w:t>(183 893)</w:t>
            </w:r>
          </w:p>
        </w:tc>
        <w:tc>
          <w:tcPr>
            <w:tcW w:w="992" w:type="dxa"/>
          </w:tcPr>
          <w:p w14:paraId="07A1725E" w14:textId="77777777" w:rsidR="00314ADF" w:rsidRDefault="009A65E3">
            <w:pPr>
              <w:cnfStyle w:val="000000000000" w:firstRow="0" w:lastRow="0" w:firstColumn="0" w:lastColumn="0" w:oddVBand="0" w:evenVBand="0" w:oddHBand="0" w:evenHBand="0" w:firstRowFirstColumn="0" w:firstRowLastColumn="0" w:lastRowFirstColumn="0" w:lastRowLastColumn="0"/>
            </w:pPr>
            <w:r>
              <w:t>(84 218)</w:t>
            </w:r>
          </w:p>
        </w:tc>
        <w:tc>
          <w:tcPr>
            <w:tcW w:w="849" w:type="dxa"/>
          </w:tcPr>
          <w:p w14:paraId="57AD4767" w14:textId="77777777" w:rsidR="00314ADF" w:rsidRDefault="009A65E3">
            <w:pPr>
              <w:cnfStyle w:val="000000000000" w:firstRow="0" w:lastRow="0" w:firstColumn="0" w:lastColumn="0" w:oddVBand="0" w:evenVBand="0" w:oddHBand="0" w:evenHBand="0" w:firstRowFirstColumn="0" w:firstRowLastColumn="0" w:lastRowFirstColumn="0" w:lastRowLastColumn="0"/>
            </w:pPr>
            <w:r>
              <w:t>(69 278)</w:t>
            </w:r>
          </w:p>
        </w:tc>
      </w:tr>
      <w:tr w:rsidR="00314ADF" w14:paraId="04810A76" w14:textId="77777777">
        <w:tc>
          <w:tcPr>
            <w:cnfStyle w:val="001000000000" w:firstRow="0" w:lastRow="0" w:firstColumn="1" w:lastColumn="0" w:oddVBand="0" w:evenVBand="0" w:oddHBand="0" w:evenHBand="0" w:firstRowFirstColumn="0" w:firstRowLastColumn="0" w:lastRowFirstColumn="0" w:lastRowLastColumn="0"/>
            <w:tcW w:w="5245" w:type="dxa"/>
          </w:tcPr>
          <w:p w14:paraId="68EC68A2" w14:textId="77777777" w:rsidR="00314ADF" w:rsidRDefault="009A65E3">
            <w:r>
              <w:t>Net financial liabilities</w:t>
            </w:r>
          </w:p>
        </w:tc>
        <w:tc>
          <w:tcPr>
            <w:tcW w:w="709" w:type="dxa"/>
          </w:tcPr>
          <w:p w14:paraId="5076F341"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7E5EEDBC" w14:textId="77777777" w:rsidR="00314ADF" w:rsidRDefault="009A65E3">
            <w:pPr>
              <w:cnfStyle w:val="000000000000" w:firstRow="0" w:lastRow="0" w:firstColumn="0" w:lastColumn="0" w:oddVBand="0" w:evenVBand="0" w:oddHBand="0" w:evenHBand="0" w:firstRowFirstColumn="0" w:firstRowLastColumn="0" w:lastRowFirstColumn="0" w:lastRowLastColumn="0"/>
            </w:pPr>
            <w:r>
              <w:t>201 649</w:t>
            </w:r>
          </w:p>
        </w:tc>
        <w:tc>
          <w:tcPr>
            <w:tcW w:w="851" w:type="dxa"/>
          </w:tcPr>
          <w:p w14:paraId="1AD33F6F" w14:textId="77777777" w:rsidR="00314ADF" w:rsidRDefault="009A65E3">
            <w:pPr>
              <w:cnfStyle w:val="000000000000" w:firstRow="0" w:lastRow="0" w:firstColumn="0" w:lastColumn="0" w:oddVBand="0" w:evenVBand="0" w:oddHBand="0" w:evenHBand="0" w:firstRowFirstColumn="0" w:firstRowLastColumn="0" w:lastRowFirstColumn="0" w:lastRowLastColumn="0"/>
            </w:pPr>
            <w:r>
              <w:t>183 893</w:t>
            </w:r>
          </w:p>
        </w:tc>
        <w:tc>
          <w:tcPr>
            <w:tcW w:w="992" w:type="dxa"/>
          </w:tcPr>
          <w:p w14:paraId="35353BCC" w14:textId="77777777" w:rsidR="00314ADF" w:rsidRDefault="009A65E3">
            <w:pPr>
              <w:cnfStyle w:val="000000000000" w:firstRow="0" w:lastRow="0" w:firstColumn="0" w:lastColumn="0" w:oddVBand="0" w:evenVBand="0" w:oddHBand="0" w:evenHBand="0" w:firstRowFirstColumn="0" w:firstRowLastColumn="0" w:lastRowFirstColumn="0" w:lastRowLastColumn="0"/>
            </w:pPr>
            <w:r>
              <w:t>178 365</w:t>
            </w:r>
          </w:p>
        </w:tc>
        <w:tc>
          <w:tcPr>
            <w:tcW w:w="849" w:type="dxa"/>
          </w:tcPr>
          <w:p w14:paraId="5643DCF8" w14:textId="77777777" w:rsidR="00314ADF" w:rsidRDefault="009A65E3">
            <w:pPr>
              <w:cnfStyle w:val="000000000000" w:firstRow="0" w:lastRow="0" w:firstColumn="0" w:lastColumn="0" w:oddVBand="0" w:evenVBand="0" w:oddHBand="0" w:evenHBand="0" w:firstRowFirstColumn="0" w:firstRowLastColumn="0" w:lastRowFirstColumn="0" w:lastRowLastColumn="0"/>
            </w:pPr>
            <w:r>
              <w:t>165 321</w:t>
            </w:r>
          </w:p>
        </w:tc>
      </w:tr>
      <w:tr w:rsidR="00314ADF" w14:paraId="0CBBBBCB" w14:textId="77777777" w:rsidTr="00283265">
        <w:tc>
          <w:tcPr>
            <w:cnfStyle w:val="001000000000" w:firstRow="0" w:lastRow="0" w:firstColumn="1" w:lastColumn="0" w:oddVBand="0" w:evenVBand="0" w:oddHBand="0" w:evenHBand="0" w:firstRowFirstColumn="0" w:firstRowLastColumn="0" w:lastRowFirstColumn="0" w:lastRowLastColumn="0"/>
            <w:tcW w:w="5245" w:type="dxa"/>
            <w:tcBorders>
              <w:bottom w:val="single" w:sz="12" w:space="0" w:color="auto"/>
            </w:tcBorders>
          </w:tcPr>
          <w:p w14:paraId="657B07B6" w14:textId="77777777" w:rsidR="00314ADF" w:rsidRDefault="009A65E3">
            <w:r>
              <w:t>Net debt</w:t>
            </w:r>
          </w:p>
        </w:tc>
        <w:tc>
          <w:tcPr>
            <w:tcW w:w="709" w:type="dxa"/>
            <w:tcBorders>
              <w:bottom w:val="single" w:sz="12" w:space="0" w:color="auto"/>
            </w:tcBorders>
          </w:tcPr>
          <w:p w14:paraId="3BE3CFD2" w14:textId="77777777" w:rsidR="00314ADF" w:rsidRDefault="00314ADF">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bottom w:val="single" w:sz="12" w:space="0" w:color="auto"/>
            </w:tcBorders>
          </w:tcPr>
          <w:p w14:paraId="2DA88B0D"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88 </w:t>
            </w:r>
            <w:r w:rsidR="0000069D">
              <w:t>863</w:t>
            </w:r>
          </w:p>
        </w:tc>
        <w:tc>
          <w:tcPr>
            <w:tcW w:w="851" w:type="dxa"/>
            <w:tcBorders>
              <w:bottom w:val="single" w:sz="12" w:space="0" w:color="auto"/>
            </w:tcBorders>
          </w:tcPr>
          <w:p w14:paraId="35EB2A72" w14:textId="77777777" w:rsidR="00314ADF" w:rsidRDefault="009A65E3">
            <w:pPr>
              <w:cnfStyle w:val="000000000000" w:firstRow="0" w:lastRow="0" w:firstColumn="0" w:lastColumn="0" w:oddVBand="0" w:evenVBand="0" w:oddHBand="0" w:evenHBand="0" w:firstRowFirstColumn="0" w:firstRowLastColumn="0" w:lastRowFirstColumn="0" w:lastRowLastColumn="0"/>
            </w:pPr>
            <w:r>
              <w:t>76 146</w:t>
            </w:r>
          </w:p>
        </w:tc>
        <w:tc>
          <w:tcPr>
            <w:tcW w:w="992" w:type="dxa"/>
            <w:tcBorders>
              <w:bottom w:val="single" w:sz="12" w:space="0" w:color="auto"/>
            </w:tcBorders>
          </w:tcPr>
          <w:p w14:paraId="19C81E26" w14:textId="77777777" w:rsidR="00314ADF" w:rsidRDefault="009A65E3">
            <w:pPr>
              <w:cnfStyle w:val="000000000000" w:firstRow="0" w:lastRow="0" w:firstColumn="0" w:lastColumn="0" w:oddVBand="0" w:evenVBand="0" w:oddHBand="0" w:evenHBand="0" w:firstRowFirstColumn="0" w:firstRowLastColumn="0" w:lastRowFirstColumn="0" w:lastRowLastColumn="0"/>
            </w:pPr>
            <w:r>
              <w:t>126 760</w:t>
            </w:r>
          </w:p>
        </w:tc>
        <w:tc>
          <w:tcPr>
            <w:tcW w:w="849" w:type="dxa"/>
            <w:tcBorders>
              <w:bottom w:val="single" w:sz="12" w:space="0" w:color="auto"/>
            </w:tcBorders>
          </w:tcPr>
          <w:p w14:paraId="2D395D44" w14:textId="77777777" w:rsidR="00314ADF" w:rsidRDefault="009A65E3">
            <w:pPr>
              <w:cnfStyle w:val="000000000000" w:firstRow="0" w:lastRow="0" w:firstColumn="0" w:lastColumn="0" w:oddVBand="0" w:evenVBand="0" w:oddHBand="0" w:evenHBand="0" w:firstRowFirstColumn="0" w:firstRowLastColumn="0" w:lastRowFirstColumn="0" w:lastRowLastColumn="0"/>
            </w:pPr>
            <w:r>
              <w:t>115 044</w:t>
            </w:r>
          </w:p>
        </w:tc>
      </w:tr>
    </w:tbl>
    <w:p w14:paraId="4C09D6E2" w14:textId="7D4D836B" w:rsidR="00A82E91" w:rsidRDefault="00A82E91" w:rsidP="00A82E91">
      <w:pPr>
        <w:pStyle w:val="Note"/>
      </w:pPr>
      <w:r w:rsidRPr="00534738">
        <w:t>The accompanying notes form part of these financial statements.</w:t>
      </w:r>
    </w:p>
    <w:p w14:paraId="30857CAF" w14:textId="77777777" w:rsidR="00A82E91" w:rsidRDefault="00A82E91" w:rsidP="00A82E91">
      <w:pPr>
        <w:pStyle w:val="Heading10"/>
        <w:pageBreakBefore/>
      </w:pPr>
      <w:bookmarkStart w:id="16" w:name="_Toc158714147"/>
      <w:r>
        <w:lastRenderedPageBreak/>
        <w:t>Consolidated cash flow statement</w:t>
      </w:r>
      <w:bookmarkEnd w:id="16"/>
    </w:p>
    <w:p w14:paraId="0C0D2496" w14:textId="77777777" w:rsidR="00A82E91" w:rsidRDefault="00A82E91" w:rsidP="00A82E91">
      <w:pPr>
        <w:pStyle w:val="TableHeading"/>
      </w:pPr>
      <w:r>
        <w:t>For the six months ended 31 December</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ash_Flow_SOCIE.xlsx|Table:Cons_CF"/>
      </w:tblPr>
      <w:tblGrid>
        <w:gridCol w:w="5245"/>
        <w:gridCol w:w="765"/>
        <w:gridCol w:w="907"/>
        <w:gridCol w:w="907"/>
        <w:gridCol w:w="907"/>
        <w:gridCol w:w="907"/>
      </w:tblGrid>
      <w:tr w:rsidR="00012921" w14:paraId="0374E739"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1920162B" w14:textId="77777777" w:rsidR="00012921" w:rsidRDefault="00012921">
            <w:pPr>
              <w:keepNext/>
            </w:pPr>
          </w:p>
        </w:tc>
        <w:tc>
          <w:tcPr>
            <w:tcW w:w="765" w:type="dxa"/>
          </w:tcPr>
          <w:p w14:paraId="7EFF24AB" w14:textId="77777777" w:rsidR="00012921" w:rsidRDefault="00012921">
            <w:pPr>
              <w:keepNext/>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14:paraId="1D2EA50A"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17E4049" w14:textId="2F7BD6CD"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267A4F">
              <w:br/>
            </w:r>
            <w:r>
              <w:t>government sector</w:t>
            </w:r>
          </w:p>
        </w:tc>
      </w:tr>
      <w:tr w:rsidR="00012921" w14:paraId="2A56ADF7"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5" w:type="dxa"/>
          </w:tcPr>
          <w:p w14:paraId="36D719C0" w14:textId="77777777" w:rsidR="00012921" w:rsidRDefault="00012921">
            <w:pPr>
              <w:keepNext/>
            </w:pPr>
          </w:p>
        </w:tc>
        <w:tc>
          <w:tcPr>
            <w:tcW w:w="765" w:type="dxa"/>
          </w:tcPr>
          <w:p w14:paraId="75039C62"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14:paraId="2693604D"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EE237D2"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78468ED"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DBA2CD5"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55642E0F" w14:textId="77777777">
        <w:tc>
          <w:tcPr>
            <w:cnfStyle w:val="001000000000" w:firstRow="0" w:lastRow="0" w:firstColumn="1" w:lastColumn="0" w:oddVBand="0" w:evenVBand="0" w:oddHBand="0" w:evenHBand="0" w:firstRowFirstColumn="0" w:firstRowLastColumn="0" w:lastRowFirstColumn="0" w:lastRowLastColumn="0"/>
            <w:tcW w:w="5245" w:type="dxa"/>
          </w:tcPr>
          <w:p w14:paraId="5A5C9440" w14:textId="77777777" w:rsidR="00012921" w:rsidRDefault="00AC37C6">
            <w:r>
              <w:rPr>
                <w:b/>
              </w:rPr>
              <w:t>Cash flows from operating activities</w:t>
            </w:r>
          </w:p>
        </w:tc>
        <w:tc>
          <w:tcPr>
            <w:tcW w:w="765" w:type="dxa"/>
          </w:tcPr>
          <w:p w14:paraId="2CB04BF2"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25E3D9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46D5F9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2F8CAE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D8C960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C1DA15B" w14:textId="77777777">
        <w:tc>
          <w:tcPr>
            <w:cnfStyle w:val="001000000000" w:firstRow="0" w:lastRow="0" w:firstColumn="1" w:lastColumn="0" w:oddVBand="0" w:evenVBand="0" w:oddHBand="0" w:evenHBand="0" w:firstRowFirstColumn="0" w:firstRowLastColumn="0" w:lastRowFirstColumn="0" w:lastRowLastColumn="0"/>
            <w:tcW w:w="5245" w:type="dxa"/>
          </w:tcPr>
          <w:p w14:paraId="7F47D308" w14:textId="77777777" w:rsidR="00012921" w:rsidRDefault="00AC37C6">
            <w:r>
              <w:rPr>
                <w:b/>
              </w:rPr>
              <w:t>Receipts</w:t>
            </w:r>
          </w:p>
        </w:tc>
        <w:tc>
          <w:tcPr>
            <w:tcW w:w="765" w:type="dxa"/>
          </w:tcPr>
          <w:p w14:paraId="0177D518"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D369E8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36BC22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8056C1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310F1E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3DC3309B" w14:textId="77777777">
        <w:tc>
          <w:tcPr>
            <w:cnfStyle w:val="001000000000" w:firstRow="0" w:lastRow="0" w:firstColumn="1" w:lastColumn="0" w:oddVBand="0" w:evenVBand="0" w:oddHBand="0" w:evenHBand="0" w:firstRowFirstColumn="0" w:firstRowLastColumn="0" w:lastRowFirstColumn="0" w:lastRowLastColumn="0"/>
            <w:tcW w:w="5245" w:type="dxa"/>
          </w:tcPr>
          <w:p w14:paraId="17C409DC" w14:textId="77777777" w:rsidR="00012921" w:rsidRDefault="00AC37C6">
            <w:r>
              <w:t>Taxes received</w:t>
            </w:r>
          </w:p>
        </w:tc>
        <w:tc>
          <w:tcPr>
            <w:tcW w:w="765" w:type="dxa"/>
          </w:tcPr>
          <w:p w14:paraId="56BB02AE"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F62AB2B" w14:textId="77777777" w:rsidR="00012921" w:rsidRDefault="00AC37C6">
            <w:pPr>
              <w:cnfStyle w:val="000000000000" w:firstRow="0" w:lastRow="0" w:firstColumn="0" w:lastColumn="0" w:oddVBand="0" w:evenVBand="0" w:oddHBand="0" w:evenHBand="0" w:firstRowFirstColumn="0" w:firstRowLastColumn="0" w:lastRowFirstColumn="0" w:lastRowLastColumn="0"/>
            </w:pPr>
            <w:r>
              <w:t>16 750</w:t>
            </w:r>
          </w:p>
        </w:tc>
        <w:tc>
          <w:tcPr>
            <w:tcW w:w="907" w:type="dxa"/>
          </w:tcPr>
          <w:p w14:paraId="674D8848" w14:textId="77777777" w:rsidR="00012921" w:rsidRDefault="00AC37C6">
            <w:pPr>
              <w:cnfStyle w:val="000000000000" w:firstRow="0" w:lastRow="0" w:firstColumn="0" w:lastColumn="0" w:oddVBand="0" w:evenVBand="0" w:oddHBand="0" w:evenHBand="0" w:firstRowFirstColumn="0" w:firstRowLastColumn="0" w:lastRowFirstColumn="0" w:lastRowLastColumn="0"/>
            </w:pPr>
            <w:r>
              <w:t>14 939</w:t>
            </w:r>
          </w:p>
        </w:tc>
        <w:tc>
          <w:tcPr>
            <w:tcW w:w="907" w:type="dxa"/>
          </w:tcPr>
          <w:p w14:paraId="24720F12" w14:textId="77777777" w:rsidR="00012921" w:rsidRDefault="00AC37C6">
            <w:pPr>
              <w:cnfStyle w:val="000000000000" w:firstRow="0" w:lastRow="0" w:firstColumn="0" w:lastColumn="0" w:oddVBand="0" w:evenVBand="0" w:oddHBand="0" w:evenHBand="0" w:firstRowFirstColumn="0" w:firstRowLastColumn="0" w:lastRowFirstColumn="0" w:lastRowLastColumn="0"/>
            </w:pPr>
            <w:r>
              <w:t>17 009</w:t>
            </w:r>
          </w:p>
        </w:tc>
        <w:tc>
          <w:tcPr>
            <w:tcW w:w="907" w:type="dxa"/>
          </w:tcPr>
          <w:p w14:paraId="46B8E202" w14:textId="77777777" w:rsidR="00012921" w:rsidRDefault="00AC37C6">
            <w:pPr>
              <w:cnfStyle w:val="000000000000" w:firstRow="0" w:lastRow="0" w:firstColumn="0" w:lastColumn="0" w:oddVBand="0" w:evenVBand="0" w:oddHBand="0" w:evenHBand="0" w:firstRowFirstColumn="0" w:firstRowLastColumn="0" w:lastRowFirstColumn="0" w:lastRowLastColumn="0"/>
            </w:pPr>
            <w:r>
              <w:t>15 175</w:t>
            </w:r>
          </w:p>
        </w:tc>
      </w:tr>
      <w:tr w:rsidR="00012921" w14:paraId="395657AE" w14:textId="77777777">
        <w:tc>
          <w:tcPr>
            <w:cnfStyle w:val="001000000000" w:firstRow="0" w:lastRow="0" w:firstColumn="1" w:lastColumn="0" w:oddVBand="0" w:evenVBand="0" w:oddHBand="0" w:evenHBand="0" w:firstRowFirstColumn="0" w:firstRowLastColumn="0" w:lastRowFirstColumn="0" w:lastRowLastColumn="0"/>
            <w:tcW w:w="5245" w:type="dxa"/>
          </w:tcPr>
          <w:p w14:paraId="042C87E6" w14:textId="77777777" w:rsidR="00012921" w:rsidRDefault="00AC37C6">
            <w:r>
              <w:t>Grants</w:t>
            </w:r>
          </w:p>
        </w:tc>
        <w:tc>
          <w:tcPr>
            <w:tcW w:w="765" w:type="dxa"/>
          </w:tcPr>
          <w:p w14:paraId="3B663103"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A730B3E" w14:textId="77777777" w:rsidR="00012921" w:rsidRDefault="00AC37C6">
            <w:pPr>
              <w:cnfStyle w:val="000000000000" w:firstRow="0" w:lastRow="0" w:firstColumn="0" w:lastColumn="0" w:oddVBand="0" w:evenVBand="0" w:oddHBand="0" w:evenHBand="0" w:firstRowFirstColumn="0" w:firstRowLastColumn="0" w:lastRowFirstColumn="0" w:lastRowLastColumn="0"/>
            </w:pPr>
            <w:r>
              <w:t>20 377</w:t>
            </w:r>
          </w:p>
        </w:tc>
        <w:tc>
          <w:tcPr>
            <w:tcW w:w="907" w:type="dxa"/>
          </w:tcPr>
          <w:p w14:paraId="0A832A7C" w14:textId="77777777" w:rsidR="00012921" w:rsidRDefault="00AC37C6">
            <w:pPr>
              <w:cnfStyle w:val="000000000000" w:firstRow="0" w:lastRow="0" w:firstColumn="0" w:lastColumn="0" w:oddVBand="0" w:evenVBand="0" w:oddHBand="0" w:evenHBand="0" w:firstRowFirstColumn="0" w:firstRowLastColumn="0" w:lastRowFirstColumn="0" w:lastRowLastColumn="0"/>
            </w:pPr>
            <w:r>
              <w:t>19 700</w:t>
            </w:r>
          </w:p>
        </w:tc>
        <w:tc>
          <w:tcPr>
            <w:tcW w:w="907" w:type="dxa"/>
          </w:tcPr>
          <w:p w14:paraId="65018C2B" w14:textId="77777777" w:rsidR="00012921" w:rsidRDefault="00AC37C6">
            <w:pPr>
              <w:cnfStyle w:val="000000000000" w:firstRow="0" w:lastRow="0" w:firstColumn="0" w:lastColumn="0" w:oddVBand="0" w:evenVBand="0" w:oddHBand="0" w:evenHBand="0" w:firstRowFirstColumn="0" w:firstRowLastColumn="0" w:lastRowFirstColumn="0" w:lastRowLastColumn="0"/>
            </w:pPr>
            <w:r>
              <w:t>20 425</w:t>
            </w:r>
          </w:p>
        </w:tc>
        <w:tc>
          <w:tcPr>
            <w:tcW w:w="907" w:type="dxa"/>
          </w:tcPr>
          <w:p w14:paraId="076B4583" w14:textId="77777777" w:rsidR="00012921" w:rsidRDefault="00AC37C6">
            <w:pPr>
              <w:cnfStyle w:val="000000000000" w:firstRow="0" w:lastRow="0" w:firstColumn="0" w:lastColumn="0" w:oddVBand="0" w:evenVBand="0" w:oddHBand="0" w:evenHBand="0" w:firstRowFirstColumn="0" w:firstRowLastColumn="0" w:lastRowFirstColumn="0" w:lastRowLastColumn="0"/>
            </w:pPr>
            <w:r>
              <w:t>19 724</w:t>
            </w:r>
          </w:p>
        </w:tc>
      </w:tr>
      <w:tr w:rsidR="00012921" w14:paraId="2D441A91" w14:textId="77777777">
        <w:tc>
          <w:tcPr>
            <w:cnfStyle w:val="001000000000" w:firstRow="0" w:lastRow="0" w:firstColumn="1" w:lastColumn="0" w:oddVBand="0" w:evenVBand="0" w:oddHBand="0" w:evenHBand="0" w:firstRowFirstColumn="0" w:firstRowLastColumn="0" w:lastRowFirstColumn="0" w:lastRowLastColumn="0"/>
            <w:tcW w:w="5245" w:type="dxa"/>
          </w:tcPr>
          <w:p w14:paraId="406E84AE" w14:textId="77777777" w:rsidR="00012921" w:rsidRDefault="00AC37C6">
            <w:r>
              <w:t>Sales of goods and services</w:t>
            </w:r>
            <w:r>
              <w:rPr>
                <w:vertAlign w:val="superscript"/>
              </w:rPr>
              <w:t xml:space="preserve"> (a)</w:t>
            </w:r>
          </w:p>
        </w:tc>
        <w:tc>
          <w:tcPr>
            <w:tcW w:w="765" w:type="dxa"/>
          </w:tcPr>
          <w:p w14:paraId="6AE4D236"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67615B00" w14:textId="77777777" w:rsidR="00012921" w:rsidRDefault="00AC37C6">
            <w:pPr>
              <w:cnfStyle w:val="000000000000" w:firstRow="0" w:lastRow="0" w:firstColumn="0" w:lastColumn="0" w:oddVBand="0" w:evenVBand="0" w:oddHBand="0" w:evenHBand="0" w:firstRowFirstColumn="0" w:firstRowLastColumn="0" w:lastRowFirstColumn="0" w:lastRowLastColumn="0"/>
            </w:pPr>
            <w:r>
              <w:t>11 911</w:t>
            </w:r>
          </w:p>
        </w:tc>
        <w:tc>
          <w:tcPr>
            <w:tcW w:w="907" w:type="dxa"/>
          </w:tcPr>
          <w:p w14:paraId="1CECF2BB" w14:textId="77777777" w:rsidR="00012921" w:rsidRDefault="00AC37C6">
            <w:pPr>
              <w:cnfStyle w:val="000000000000" w:firstRow="0" w:lastRow="0" w:firstColumn="0" w:lastColumn="0" w:oddVBand="0" w:evenVBand="0" w:oddHBand="0" w:evenHBand="0" w:firstRowFirstColumn="0" w:firstRowLastColumn="0" w:lastRowFirstColumn="0" w:lastRowLastColumn="0"/>
            </w:pPr>
            <w:r>
              <w:t>10 745</w:t>
            </w:r>
          </w:p>
        </w:tc>
        <w:tc>
          <w:tcPr>
            <w:tcW w:w="907" w:type="dxa"/>
          </w:tcPr>
          <w:p w14:paraId="4928C0B5" w14:textId="77777777" w:rsidR="00012921" w:rsidRDefault="00AC37C6">
            <w:pPr>
              <w:cnfStyle w:val="000000000000" w:firstRow="0" w:lastRow="0" w:firstColumn="0" w:lastColumn="0" w:oddVBand="0" w:evenVBand="0" w:oddHBand="0" w:evenHBand="0" w:firstRowFirstColumn="0" w:firstRowLastColumn="0" w:lastRowFirstColumn="0" w:lastRowLastColumn="0"/>
            </w:pPr>
            <w:r>
              <w:t>3 258</w:t>
            </w:r>
          </w:p>
        </w:tc>
        <w:tc>
          <w:tcPr>
            <w:tcW w:w="907" w:type="dxa"/>
          </w:tcPr>
          <w:p w14:paraId="3B75B240" w14:textId="77777777" w:rsidR="00012921" w:rsidRDefault="00AC37C6">
            <w:pPr>
              <w:cnfStyle w:val="000000000000" w:firstRow="0" w:lastRow="0" w:firstColumn="0" w:lastColumn="0" w:oddVBand="0" w:evenVBand="0" w:oddHBand="0" w:evenHBand="0" w:firstRowFirstColumn="0" w:firstRowLastColumn="0" w:lastRowFirstColumn="0" w:lastRowLastColumn="0"/>
            </w:pPr>
            <w:r>
              <w:t>3 331</w:t>
            </w:r>
          </w:p>
        </w:tc>
      </w:tr>
      <w:tr w:rsidR="00012921" w14:paraId="41F4C4D5" w14:textId="77777777">
        <w:tc>
          <w:tcPr>
            <w:cnfStyle w:val="001000000000" w:firstRow="0" w:lastRow="0" w:firstColumn="1" w:lastColumn="0" w:oddVBand="0" w:evenVBand="0" w:oddHBand="0" w:evenHBand="0" w:firstRowFirstColumn="0" w:firstRowLastColumn="0" w:lastRowFirstColumn="0" w:lastRowLastColumn="0"/>
            <w:tcW w:w="5245" w:type="dxa"/>
          </w:tcPr>
          <w:p w14:paraId="28BBF3EF" w14:textId="77777777" w:rsidR="00012921" w:rsidRDefault="00AC37C6">
            <w:r>
              <w:t>Interest received</w:t>
            </w:r>
          </w:p>
        </w:tc>
        <w:tc>
          <w:tcPr>
            <w:tcW w:w="765" w:type="dxa"/>
          </w:tcPr>
          <w:p w14:paraId="4D89E7B3"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E8A89A1" w14:textId="77777777" w:rsidR="00012921" w:rsidRDefault="00AC37C6">
            <w:pPr>
              <w:cnfStyle w:val="000000000000" w:firstRow="0" w:lastRow="0" w:firstColumn="0" w:lastColumn="0" w:oddVBand="0" w:evenVBand="0" w:oddHBand="0" w:evenHBand="0" w:firstRowFirstColumn="0" w:firstRowLastColumn="0" w:lastRowFirstColumn="0" w:lastRowLastColumn="0"/>
            </w:pPr>
            <w:r>
              <w:t>871</w:t>
            </w:r>
          </w:p>
        </w:tc>
        <w:tc>
          <w:tcPr>
            <w:tcW w:w="907" w:type="dxa"/>
          </w:tcPr>
          <w:p w14:paraId="63CEC9E4" w14:textId="77777777" w:rsidR="00012921" w:rsidRDefault="00AC37C6">
            <w:pPr>
              <w:cnfStyle w:val="000000000000" w:firstRow="0" w:lastRow="0" w:firstColumn="0" w:lastColumn="0" w:oddVBand="0" w:evenVBand="0" w:oddHBand="0" w:evenHBand="0" w:firstRowFirstColumn="0" w:firstRowLastColumn="0" w:lastRowFirstColumn="0" w:lastRowLastColumn="0"/>
            </w:pPr>
            <w:r>
              <w:t>452</w:t>
            </w:r>
          </w:p>
        </w:tc>
        <w:tc>
          <w:tcPr>
            <w:tcW w:w="907" w:type="dxa"/>
          </w:tcPr>
          <w:p w14:paraId="0F2418F5" w14:textId="77777777" w:rsidR="00012921" w:rsidRDefault="00AC37C6">
            <w:pPr>
              <w:cnfStyle w:val="000000000000" w:firstRow="0" w:lastRow="0" w:firstColumn="0" w:lastColumn="0" w:oddVBand="0" w:evenVBand="0" w:oddHBand="0" w:evenHBand="0" w:firstRowFirstColumn="0" w:firstRowLastColumn="0" w:lastRowFirstColumn="0" w:lastRowLastColumn="0"/>
            </w:pPr>
            <w:r>
              <w:t>793</w:t>
            </w:r>
          </w:p>
        </w:tc>
        <w:tc>
          <w:tcPr>
            <w:tcW w:w="907" w:type="dxa"/>
          </w:tcPr>
          <w:p w14:paraId="76DE1C68" w14:textId="77777777" w:rsidR="00012921" w:rsidRDefault="00AC37C6">
            <w:pPr>
              <w:cnfStyle w:val="000000000000" w:firstRow="0" w:lastRow="0" w:firstColumn="0" w:lastColumn="0" w:oddVBand="0" w:evenVBand="0" w:oddHBand="0" w:evenHBand="0" w:firstRowFirstColumn="0" w:firstRowLastColumn="0" w:lastRowFirstColumn="0" w:lastRowLastColumn="0"/>
            </w:pPr>
            <w:r>
              <w:t>554</w:t>
            </w:r>
          </w:p>
        </w:tc>
      </w:tr>
      <w:tr w:rsidR="00012921" w14:paraId="20D61A18" w14:textId="77777777">
        <w:tc>
          <w:tcPr>
            <w:cnfStyle w:val="001000000000" w:firstRow="0" w:lastRow="0" w:firstColumn="1" w:lastColumn="0" w:oddVBand="0" w:evenVBand="0" w:oddHBand="0" w:evenHBand="0" w:firstRowFirstColumn="0" w:firstRowLastColumn="0" w:lastRowFirstColumn="0" w:lastRowLastColumn="0"/>
            <w:tcW w:w="5245" w:type="dxa"/>
          </w:tcPr>
          <w:p w14:paraId="662FED61" w14:textId="77777777" w:rsidR="00012921" w:rsidRDefault="00AC37C6">
            <w:r>
              <w:t>Dividends, income tax equivalent and rate equivalent receipts</w:t>
            </w:r>
          </w:p>
        </w:tc>
        <w:tc>
          <w:tcPr>
            <w:tcW w:w="765" w:type="dxa"/>
          </w:tcPr>
          <w:p w14:paraId="57B27F73"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5D0371D" w14:textId="77777777" w:rsidR="00012921" w:rsidRDefault="00AC37C6">
            <w:pPr>
              <w:cnfStyle w:val="000000000000" w:firstRow="0" w:lastRow="0" w:firstColumn="0" w:lastColumn="0" w:oddVBand="0" w:evenVBand="0" w:oddHBand="0" w:evenHBand="0" w:firstRowFirstColumn="0" w:firstRowLastColumn="0" w:lastRowFirstColumn="0" w:lastRowLastColumn="0"/>
            </w:pPr>
            <w:r>
              <w:t>1 711</w:t>
            </w:r>
          </w:p>
        </w:tc>
        <w:tc>
          <w:tcPr>
            <w:tcW w:w="907" w:type="dxa"/>
          </w:tcPr>
          <w:p w14:paraId="4FDF59A8" w14:textId="77777777" w:rsidR="00012921" w:rsidRDefault="00AC37C6">
            <w:pPr>
              <w:cnfStyle w:val="000000000000" w:firstRow="0" w:lastRow="0" w:firstColumn="0" w:lastColumn="0" w:oddVBand="0" w:evenVBand="0" w:oddHBand="0" w:evenHBand="0" w:firstRowFirstColumn="0" w:firstRowLastColumn="0" w:lastRowFirstColumn="0" w:lastRowLastColumn="0"/>
            </w:pPr>
            <w:r>
              <w:t>1 469</w:t>
            </w:r>
          </w:p>
        </w:tc>
        <w:tc>
          <w:tcPr>
            <w:tcW w:w="907" w:type="dxa"/>
          </w:tcPr>
          <w:p w14:paraId="467F6144" w14:textId="77777777" w:rsidR="00012921" w:rsidRDefault="00AC37C6">
            <w:pPr>
              <w:cnfStyle w:val="000000000000" w:firstRow="0" w:lastRow="0" w:firstColumn="0" w:lastColumn="0" w:oddVBand="0" w:evenVBand="0" w:oddHBand="0" w:evenHBand="0" w:firstRowFirstColumn="0" w:firstRowLastColumn="0" w:lastRowFirstColumn="0" w:lastRowLastColumn="0"/>
            </w:pPr>
            <w:r>
              <w:t>806</w:t>
            </w:r>
          </w:p>
        </w:tc>
        <w:tc>
          <w:tcPr>
            <w:tcW w:w="907" w:type="dxa"/>
          </w:tcPr>
          <w:p w14:paraId="1FC34260" w14:textId="77777777" w:rsidR="00012921" w:rsidRDefault="00AC37C6">
            <w:pPr>
              <w:cnfStyle w:val="000000000000" w:firstRow="0" w:lastRow="0" w:firstColumn="0" w:lastColumn="0" w:oddVBand="0" w:evenVBand="0" w:oddHBand="0" w:evenHBand="0" w:firstRowFirstColumn="0" w:firstRowLastColumn="0" w:lastRowFirstColumn="0" w:lastRowLastColumn="0"/>
            </w:pPr>
            <w:r>
              <w:t>228</w:t>
            </w:r>
          </w:p>
        </w:tc>
      </w:tr>
      <w:tr w:rsidR="00012921" w14:paraId="4F811ACB"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50B3CD8E" w14:textId="77777777" w:rsidR="00012921" w:rsidRDefault="00AC37C6">
            <w:r>
              <w:t>Other receipts</w:t>
            </w:r>
          </w:p>
        </w:tc>
        <w:tc>
          <w:tcPr>
            <w:tcW w:w="765" w:type="dxa"/>
            <w:tcBorders>
              <w:bottom w:val="single" w:sz="6" w:space="0" w:color="auto"/>
            </w:tcBorders>
          </w:tcPr>
          <w:p w14:paraId="1CE19B54"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61097B8" w14:textId="77777777" w:rsidR="00012921" w:rsidRDefault="00AC37C6">
            <w:pPr>
              <w:cnfStyle w:val="000000000000" w:firstRow="0" w:lastRow="0" w:firstColumn="0" w:lastColumn="0" w:oddVBand="0" w:evenVBand="0" w:oddHBand="0" w:evenHBand="0" w:firstRowFirstColumn="0" w:firstRowLastColumn="0" w:lastRowFirstColumn="0" w:lastRowLastColumn="0"/>
            </w:pPr>
            <w:r>
              <w:t>1 201</w:t>
            </w:r>
          </w:p>
        </w:tc>
        <w:tc>
          <w:tcPr>
            <w:tcW w:w="907" w:type="dxa"/>
            <w:tcBorders>
              <w:bottom w:val="single" w:sz="6" w:space="0" w:color="auto"/>
            </w:tcBorders>
          </w:tcPr>
          <w:p w14:paraId="15993C26" w14:textId="77777777" w:rsidR="00012921" w:rsidRDefault="00AC37C6">
            <w:pPr>
              <w:cnfStyle w:val="000000000000" w:firstRow="0" w:lastRow="0" w:firstColumn="0" w:lastColumn="0" w:oddVBand="0" w:evenVBand="0" w:oddHBand="0" w:evenHBand="0" w:firstRowFirstColumn="0" w:firstRowLastColumn="0" w:lastRowFirstColumn="0" w:lastRowLastColumn="0"/>
            </w:pPr>
            <w:r>
              <w:t>9 613</w:t>
            </w:r>
          </w:p>
        </w:tc>
        <w:tc>
          <w:tcPr>
            <w:tcW w:w="907" w:type="dxa"/>
            <w:tcBorders>
              <w:bottom w:val="single" w:sz="6" w:space="0" w:color="auto"/>
            </w:tcBorders>
          </w:tcPr>
          <w:p w14:paraId="32A52A2A" w14:textId="77777777" w:rsidR="00012921" w:rsidRDefault="00AC37C6">
            <w:pPr>
              <w:cnfStyle w:val="000000000000" w:firstRow="0" w:lastRow="0" w:firstColumn="0" w:lastColumn="0" w:oddVBand="0" w:evenVBand="0" w:oddHBand="0" w:evenHBand="0" w:firstRowFirstColumn="0" w:firstRowLastColumn="0" w:lastRowFirstColumn="0" w:lastRowLastColumn="0"/>
            </w:pPr>
            <w:r>
              <w:t>1 086</w:t>
            </w:r>
          </w:p>
        </w:tc>
        <w:tc>
          <w:tcPr>
            <w:tcW w:w="907" w:type="dxa"/>
            <w:tcBorders>
              <w:bottom w:val="single" w:sz="6" w:space="0" w:color="auto"/>
            </w:tcBorders>
          </w:tcPr>
          <w:p w14:paraId="054F551E" w14:textId="77777777" w:rsidR="00012921" w:rsidRDefault="00AC37C6">
            <w:pPr>
              <w:cnfStyle w:val="000000000000" w:firstRow="0" w:lastRow="0" w:firstColumn="0" w:lastColumn="0" w:oddVBand="0" w:evenVBand="0" w:oddHBand="0" w:evenHBand="0" w:firstRowFirstColumn="0" w:firstRowLastColumn="0" w:lastRowFirstColumn="0" w:lastRowLastColumn="0"/>
            </w:pPr>
            <w:r>
              <w:t>9 334</w:t>
            </w:r>
          </w:p>
        </w:tc>
      </w:tr>
      <w:tr w:rsidR="00012921" w14:paraId="281E1774"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26EDAEBF" w14:textId="77777777" w:rsidR="00012921" w:rsidRDefault="00AC37C6">
            <w:r>
              <w:rPr>
                <w:b/>
              </w:rPr>
              <w:t>Total receipts</w:t>
            </w:r>
          </w:p>
        </w:tc>
        <w:tc>
          <w:tcPr>
            <w:tcW w:w="765" w:type="dxa"/>
            <w:tcBorders>
              <w:top w:val="single" w:sz="6" w:space="0" w:color="auto"/>
            </w:tcBorders>
          </w:tcPr>
          <w:p w14:paraId="0755966E"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978A08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52 822</w:t>
            </w:r>
          </w:p>
        </w:tc>
        <w:tc>
          <w:tcPr>
            <w:tcW w:w="907" w:type="dxa"/>
            <w:tcBorders>
              <w:top w:val="single" w:sz="6" w:space="0" w:color="auto"/>
            </w:tcBorders>
          </w:tcPr>
          <w:p w14:paraId="23B4099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56 918</w:t>
            </w:r>
          </w:p>
        </w:tc>
        <w:tc>
          <w:tcPr>
            <w:tcW w:w="907" w:type="dxa"/>
            <w:tcBorders>
              <w:top w:val="single" w:sz="6" w:space="0" w:color="auto"/>
            </w:tcBorders>
          </w:tcPr>
          <w:p w14:paraId="4CE144C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43 376</w:t>
            </w:r>
          </w:p>
        </w:tc>
        <w:tc>
          <w:tcPr>
            <w:tcW w:w="907" w:type="dxa"/>
            <w:tcBorders>
              <w:top w:val="single" w:sz="6" w:space="0" w:color="auto"/>
            </w:tcBorders>
          </w:tcPr>
          <w:p w14:paraId="7917FBA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48 346</w:t>
            </w:r>
          </w:p>
        </w:tc>
      </w:tr>
      <w:tr w:rsidR="00012921" w14:paraId="0DC2EB14" w14:textId="77777777">
        <w:tc>
          <w:tcPr>
            <w:cnfStyle w:val="001000000000" w:firstRow="0" w:lastRow="0" w:firstColumn="1" w:lastColumn="0" w:oddVBand="0" w:evenVBand="0" w:oddHBand="0" w:evenHBand="0" w:firstRowFirstColumn="0" w:firstRowLastColumn="0" w:lastRowFirstColumn="0" w:lastRowLastColumn="0"/>
            <w:tcW w:w="5245" w:type="dxa"/>
          </w:tcPr>
          <w:p w14:paraId="25767244" w14:textId="77777777" w:rsidR="00012921" w:rsidRDefault="00AC37C6">
            <w:r>
              <w:rPr>
                <w:b/>
              </w:rPr>
              <w:t>Payments</w:t>
            </w:r>
          </w:p>
        </w:tc>
        <w:tc>
          <w:tcPr>
            <w:tcW w:w="765" w:type="dxa"/>
          </w:tcPr>
          <w:p w14:paraId="4C0A6C3A"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6E6B88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C41C32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1E853C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8E3FF3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0FF511C" w14:textId="77777777">
        <w:tc>
          <w:tcPr>
            <w:cnfStyle w:val="001000000000" w:firstRow="0" w:lastRow="0" w:firstColumn="1" w:lastColumn="0" w:oddVBand="0" w:evenVBand="0" w:oddHBand="0" w:evenHBand="0" w:firstRowFirstColumn="0" w:firstRowLastColumn="0" w:lastRowFirstColumn="0" w:lastRowLastColumn="0"/>
            <w:tcW w:w="5245" w:type="dxa"/>
          </w:tcPr>
          <w:p w14:paraId="09C108AE" w14:textId="77777777" w:rsidR="00012921" w:rsidRDefault="00AC37C6">
            <w:r>
              <w:t>Payments for employees</w:t>
            </w:r>
          </w:p>
        </w:tc>
        <w:tc>
          <w:tcPr>
            <w:tcW w:w="765" w:type="dxa"/>
          </w:tcPr>
          <w:p w14:paraId="4D76A758"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BFEB448" w14:textId="77777777" w:rsidR="00012921" w:rsidRDefault="00AC37C6">
            <w:pPr>
              <w:cnfStyle w:val="000000000000" w:firstRow="0" w:lastRow="0" w:firstColumn="0" w:lastColumn="0" w:oddVBand="0" w:evenVBand="0" w:oddHBand="0" w:evenHBand="0" w:firstRowFirstColumn="0" w:firstRowLastColumn="0" w:lastRowFirstColumn="0" w:lastRowLastColumn="0"/>
            </w:pPr>
            <w:r>
              <w:t>(18 108)</w:t>
            </w:r>
          </w:p>
        </w:tc>
        <w:tc>
          <w:tcPr>
            <w:tcW w:w="907" w:type="dxa"/>
          </w:tcPr>
          <w:p w14:paraId="55571BC6" w14:textId="77777777" w:rsidR="00012921" w:rsidRDefault="00AC37C6">
            <w:pPr>
              <w:cnfStyle w:val="000000000000" w:firstRow="0" w:lastRow="0" w:firstColumn="0" w:lastColumn="0" w:oddVBand="0" w:evenVBand="0" w:oddHBand="0" w:evenHBand="0" w:firstRowFirstColumn="0" w:firstRowLastColumn="0" w:lastRowFirstColumn="0" w:lastRowLastColumn="0"/>
            </w:pPr>
            <w:r>
              <w:t>(17 692)</w:t>
            </w:r>
          </w:p>
        </w:tc>
        <w:tc>
          <w:tcPr>
            <w:tcW w:w="907" w:type="dxa"/>
          </w:tcPr>
          <w:p w14:paraId="09D1712C" w14:textId="77777777" w:rsidR="00012921" w:rsidRDefault="00AC37C6">
            <w:pPr>
              <w:cnfStyle w:val="000000000000" w:firstRow="0" w:lastRow="0" w:firstColumn="0" w:lastColumn="0" w:oddVBand="0" w:evenVBand="0" w:oddHBand="0" w:evenHBand="0" w:firstRowFirstColumn="0" w:firstRowLastColumn="0" w:lastRowFirstColumn="0" w:lastRowLastColumn="0"/>
            </w:pPr>
            <w:r>
              <w:t>(17 412)</w:t>
            </w:r>
          </w:p>
        </w:tc>
        <w:tc>
          <w:tcPr>
            <w:tcW w:w="907" w:type="dxa"/>
          </w:tcPr>
          <w:p w14:paraId="42EF4A39" w14:textId="77777777" w:rsidR="00012921" w:rsidRDefault="00AC37C6">
            <w:pPr>
              <w:cnfStyle w:val="000000000000" w:firstRow="0" w:lastRow="0" w:firstColumn="0" w:lastColumn="0" w:oddVBand="0" w:evenVBand="0" w:oddHBand="0" w:evenHBand="0" w:firstRowFirstColumn="0" w:firstRowLastColumn="0" w:lastRowFirstColumn="0" w:lastRowLastColumn="0"/>
            </w:pPr>
            <w:r>
              <w:t>(16 944)</w:t>
            </w:r>
          </w:p>
        </w:tc>
      </w:tr>
      <w:tr w:rsidR="00012921" w14:paraId="3966782B" w14:textId="77777777">
        <w:tc>
          <w:tcPr>
            <w:cnfStyle w:val="001000000000" w:firstRow="0" w:lastRow="0" w:firstColumn="1" w:lastColumn="0" w:oddVBand="0" w:evenVBand="0" w:oddHBand="0" w:evenHBand="0" w:firstRowFirstColumn="0" w:firstRowLastColumn="0" w:lastRowFirstColumn="0" w:lastRowLastColumn="0"/>
            <w:tcW w:w="5245" w:type="dxa"/>
          </w:tcPr>
          <w:p w14:paraId="0DD7884D" w14:textId="77777777" w:rsidR="00012921" w:rsidRDefault="00AC37C6">
            <w:r>
              <w:t>Superannuation</w:t>
            </w:r>
          </w:p>
        </w:tc>
        <w:tc>
          <w:tcPr>
            <w:tcW w:w="765" w:type="dxa"/>
          </w:tcPr>
          <w:p w14:paraId="20949F75"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0B608CD" w14:textId="77777777" w:rsidR="00012921" w:rsidRDefault="00AC37C6">
            <w:pPr>
              <w:cnfStyle w:val="000000000000" w:firstRow="0" w:lastRow="0" w:firstColumn="0" w:lastColumn="0" w:oddVBand="0" w:evenVBand="0" w:oddHBand="0" w:evenHBand="0" w:firstRowFirstColumn="0" w:firstRowLastColumn="0" w:lastRowFirstColumn="0" w:lastRowLastColumn="0"/>
            </w:pPr>
            <w:r>
              <w:t>(2 020)</w:t>
            </w:r>
          </w:p>
        </w:tc>
        <w:tc>
          <w:tcPr>
            <w:tcW w:w="907" w:type="dxa"/>
          </w:tcPr>
          <w:p w14:paraId="627C43E9" w14:textId="77777777" w:rsidR="00012921" w:rsidRDefault="00AC37C6">
            <w:pPr>
              <w:cnfStyle w:val="000000000000" w:firstRow="0" w:lastRow="0" w:firstColumn="0" w:lastColumn="0" w:oddVBand="0" w:evenVBand="0" w:oddHBand="0" w:evenHBand="0" w:firstRowFirstColumn="0" w:firstRowLastColumn="0" w:lastRowFirstColumn="0" w:lastRowLastColumn="0"/>
            </w:pPr>
            <w:r>
              <w:t>(2 043)</w:t>
            </w:r>
          </w:p>
        </w:tc>
        <w:tc>
          <w:tcPr>
            <w:tcW w:w="907" w:type="dxa"/>
          </w:tcPr>
          <w:p w14:paraId="54463EA0" w14:textId="77777777" w:rsidR="00012921" w:rsidRDefault="00AC37C6">
            <w:pPr>
              <w:cnfStyle w:val="000000000000" w:firstRow="0" w:lastRow="0" w:firstColumn="0" w:lastColumn="0" w:oddVBand="0" w:evenVBand="0" w:oddHBand="0" w:evenHBand="0" w:firstRowFirstColumn="0" w:firstRowLastColumn="0" w:lastRowFirstColumn="0" w:lastRowLastColumn="0"/>
            </w:pPr>
            <w:r>
              <w:t>(1 904)</w:t>
            </w:r>
          </w:p>
        </w:tc>
        <w:tc>
          <w:tcPr>
            <w:tcW w:w="907" w:type="dxa"/>
          </w:tcPr>
          <w:p w14:paraId="25DD6488" w14:textId="77777777" w:rsidR="00012921" w:rsidRDefault="00AC37C6">
            <w:pPr>
              <w:cnfStyle w:val="000000000000" w:firstRow="0" w:lastRow="0" w:firstColumn="0" w:lastColumn="0" w:oddVBand="0" w:evenVBand="0" w:oddHBand="0" w:evenHBand="0" w:firstRowFirstColumn="0" w:firstRowLastColumn="0" w:lastRowFirstColumn="0" w:lastRowLastColumn="0"/>
            </w:pPr>
            <w:r>
              <w:t>(1 942)</w:t>
            </w:r>
          </w:p>
        </w:tc>
      </w:tr>
      <w:tr w:rsidR="00012921" w14:paraId="1D325243" w14:textId="77777777">
        <w:tc>
          <w:tcPr>
            <w:cnfStyle w:val="001000000000" w:firstRow="0" w:lastRow="0" w:firstColumn="1" w:lastColumn="0" w:oddVBand="0" w:evenVBand="0" w:oddHBand="0" w:evenHBand="0" w:firstRowFirstColumn="0" w:firstRowLastColumn="0" w:lastRowFirstColumn="0" w:lastRowLastColumn="0"/>
            <w:tcW w:w="5245" w:type="dxa"/>
          </w:tcPr>
          <w:p w14:paraId="2B1CDD64" w14:textId="77777777" w:rsidR="00012921" w:rsidRDefault="00AC37C6">
            <w:r>
              <w:t>Interest paid</w:t>
            </w:r>
          </w:p>
        </w:tc>
        <w:tc>
          <w:tcPr>
            <w:tcW w:w="765" w:type="dxa"/>
          </w:tcPr>
          <w:p w14:paraId="0D662205"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233C161" w14:textId="77777777" w:rsidR="00012921" w:rsidRDefault="00AC37C6">
            <w:pPr>
              <w:cnfStyle w:val="000000000000" w:firstRow="0" w:lastRow="0" w:firstColumn="0" w:lastColumn="0" w:oddVBand="0" w:evenVBand="0" w:oddHBand="0" w:evenHBand="0" w:firstRowFirstColumn="0" w:firstRowLastColumn="0" w:lastRowFirstColumn="0" w:lastRowLastColumn="0"/>
            </w:pPr>
            <w:r>
              <w:t>(2 680)</w:t>
            </w:r>
          </w:p>
        </w:tc>
        <w:tc>
          <w:tcPr>
            <w:tcW w:w="907" w:type="dxa"/>
          </w:tcPr>
          <w:p w14:paraId="368E7C7B" w14:textId="77777777" w:rsidR="00012921" w:rsidRDefault="00AC37C6">
            <w:pPr>
              <w:cnfStyle w:val="000000000000" w:firstRow="0" w:lastRow="0" w:firstColumn="0" w:lastColumn="0" w:oddVBand="0" w:evenVBand="0" w:oddHBand="0" w:evenHBand="0" w:firstRowFirstColumn="0" w:firstRowLastColumn="0" w:lastRowFirstColumn="0" w:lastRowLastColumn="0"/>
            </w:pPr>
            <w:r>
              <w:t>(1 984)</w:t>
            </w:r>
          </w:p>
        </w:tc>
        <w:tc>
          <w:tcPr>
            <w:tcW w:w="907" w:type="dxa"/>
          </w:tcPr>
          <w:p w14:paraId="134A5726" w14:textId="77777777" w:rsidR="00012921" w:rsidRDefault="00AC37C6">
            <w:pPr>
              <w:cnfStyle w:val="000000000000" w:firstRow="0" w:lastRow="0" w:firstColumn="0" w:lastColumn="0" w:oddVBand="0" w:evenVBand="0" w:oddHBand="0" w:evenHBand="0" w:firstRowFirstColumn="0" w:firstRowLastColumn="0" w:lastRowFirstColumn="0" w:lastRowLastColumn="0"/>
            </w:pPr>
            <w:r>
              <w:t>(2 440)</w:t>
            </w:r>
          </w:p>
        </w:tc>
        <w:tc>
          <w:tcPr>
            <w:tcW w:w="907" w:type="dxa"/>
          </w:tcPr>
          <w:p w14:paraId="25FE05D4" w14:textId="77777777" w:rsidR="00012921" w:rsidRDefault="00AC37C6">
            <w:pPr>
              <w:cnfStyle w:val="000000000000" w:firstRow="0" w:lastRow="0" w:firstColumn="0" w:lastColumn="0" w:oddVBand="0" w:evenVBand="0" w:oddHBand="0" w:evenHBand="0" w:firstRowFirstColumn="0" w:firstRowLastColumn="0" w:lastRowFirstColumn="0" w:lastRowLastColumn="0"/>
            </w:pPr>
            <w:r>
              <w:t>(1 604)</w:t>
            </w:r>
          </w:p>
        </w:tc>
      </w:tr>
      <w:tr w:rsidR="00012921" w14:paraId="7EEAFE9D" w14:textId="77777777">
        <w:tc>
          <w:tcPr>
            <w:cnfStyle w:val="001000000000" w:firstRow="0" w:lastRow="0" w:firstColumn="1" w:lastColumn="0" w:oddVBand="0" w:evenVBand="0" w:oddHBand="0" w:evenHBand="0" w:firstRowFirstColumn="0" w:firstRowLastColumn="0" w:lastRowFirstColumn="0" w:lastRowLastColumn="0"/>
            <w:tcW w:w="5245" w:type="dxa"/>
          </w:tcPr>
          <w:p w14:paraId="2E8A8951" w14:textId="77777777" w:rsidR="00012921" w:rsidRDefault="00AC37C6">
            <w:r>
              <w:t>Grants and subsidies</w:t>
            </w:r>
          </w:p>
        </w:tc>
        <w:tc>
          <w:tcPr>
            <w:tcW w:w="765" w:type="dxa"/>
          </w:tcPr>
          <w:p w14:paraId="13C2AC04"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2E4DC2C9" w14:textId="77777777" w:rsidR="00012921" w:rsidRDefault="00AC37C6">
            <w:pPr>
              <w:cnfStyle w:val="000000000000" w:firstRow="0" w:lastRow="0" w:firstColumn="0" w:lastColumn="0" w:oddVBand="0" w:evenVBand="0" w:oddHBand="0" w:evenHBand="0" w:firstRowFirstColumn="0" w:firstRowLastColumn="0" w:lastRowFirstColumn="0" w:lastRowLastColumn="0"/>
            </w:pPr>
            <w:r>
              <w:t>(6 878)</w:t>
            </w:r>
          </w:p>
        </w:tc>
        <w:tc>
          <w:tcPr>
            <w:tcW w:w="907" w:type="dxa"/>
          </w:tcPr>
          <w:p w14:paraId="78366EBC" w14:textId="77777777" w:rsidR="00012921" w:rsidRDefault="00AC37C6">
            <w:pPr>
              <w:cnfStyle w:val="000000000000" w:firstRow="0" w:lastRow="0" w:firstColumn="0" w:lastColumn="0" w:oddVBand="0" w:evenVBand="0" w:oddHBand="0" w:evenHBand="0" w:firstRowFirstColumn="0" w:firstRowLastColumn="0" w:lastRowFirstColumn="0" w:lastRowLastColumn="0"/>
            </w:pPr>
            <w:r>
              <w:t>(7 478)</w:t>
            </w:r>
          </w:p>
        </w:tc>
        <w:tc>
          <w:tcPr>
            <w:tcW w:w="907" w:type="dxa"/>
          </w:tcPr>
          <w:p w14:paraId="5B431AB5" w14:textId="77777777" w:rsidR="00012921" w:rsidRDefault="00AC37C6">
            <w:pPr>
              <w:cnfStyle w:val="000000000000" w:firstRow="0" w:lastRow="0" w:firstColumn="0" w:lastColumn="0" w:oddVBand="0" w:evenVBand="0" w:oddHBand="0" w:evenHBand="0" w:firstRowFirstColumn="0" w:firstRowLastColumn="0" w:lastRowFirstColumn="0" w:lastRowLastColumn="0"/>
            </w:pPr>
            <w:r>
              <w:t>(7 850)</w:t>
            </w:r>
          </w:p>
        </w:tc>
        <w:tc>
          <w:tcPr>
            <w:tcW w:w="907" w:type="dxa"/>
          </w:tcPr>
          <w:p w14:paraId="386467B3" w14:textId="77777777" w:rsidR="00012921" w:rsidRDefault="00AC37C6">
            <w:pPr>
              <w:cnfStyle w:val="000000000000" w:firstRow="0" w:lastRow="0" w:firstColumn="0" w:lastColumn="0" w:oddVBand="0" w:evenVBand="0" w:oddHBand="0" w:evenHBand="0" w:firstRowFirstColumn="0" w:firstRowLastColumn="0" w:lastRowFirstColumn="0" w:lastRowLastColumn="0"/>
            </w:pPr>
            <w:r>
              <w:t>(8 636)</w:t>
            </w:r>
          </w:p>
        </w:tc>
      </w:tr>
      <w:tr w:rsidR="00012921" w14:paraId="455A4470" w14:textId="77777777">
        <w:tc>
          <w:tcPr>
            <w:cnfStyle w:val="001000000000" w:firstRow="0" w:lastRow="0" w:firstColumn="1" w:lastColumn="0" w:oddVBand="0" w:evenVBand="0" w:oddHBand="0" w:evenHBand="0" w:firstRowFirstColumn="0" w:firstRowLastColumn="0" w:lastRowFirstColumn="0" w:lastRowLastColumn="0"/>
            <w:tcW w:w="5245" w:type="dxa"/>
          </w:tcPr>
          <w:p w14:paraId="1836BCE8" w14:textId="77777777" w:rsidR="00012921" w:rsidRDefault="00AC37C6">
            <w:r>
              <w:t>Goods and services</w:t>
            </w:r>
            <w:r>
              <w:rPr>
                <w:vertAlign w:val="superscript"/>
              </w:rPr>
              <w:t xml:space="preserve"> (a)</w:t>
            </w:r>
          </w:p>
        </w:tc>
        <w:tc>
          <w:tcPr>
            <w:tcW w:w="765" w:type="dxa"/>
          </w:tcPr>
          <w:p w14:paraId="06F9CB1B"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7F16E7A" w14:textId="77777777" w:rsidR="00012921" w:rsidRDefault="00AC37C6">
            <w:pPr>
              <w:cnfStyle w:val="000000000000" w:firstRow="0" w:lastRow="0" w:firstColumn="0" w:lastColumn="0" w:oddVBand="0" w:evenVBand="0" w:oddHBand="0" w:evenHBand="0" w:firstRowFirstColumn="0" w:firstRowLastColumn="0" w:lastRowFirstColumn="0" w:lastRowLastColumn="0"/>
            </w:pPr>
            <w:r>
              <w:t>(20 125)</w:t>
            </w:r>
          </w:p>
        </w:tc>
        <w:tc>
          <w:tcPr>
            <w:tcW w:w="907" w:type="dxa"/>
          </w:tcPr>
          <w:p w14:paraId="4428037B" w14:textId="77777777" w:rsidR="00012921" w:rsidRDefault="00AC37C6">
            <w:pPr>
              <w:cnfStyle w:val="000000000000" w:firstRow="0" w:lastRow="0" w:firstColumn="0" w:lastColumn="0" w:oddVBand="0" w:evenVBand="0" w:oddHBand="0" w:evenHBand="0" w:firstRowFirstColumn="0" w:firstRowLastColumn="0" w:lastRowFirstColumn="0" w:lastRowLastColumn="0"/>
            </w:pPr>
            <w:r>
              <w:t>(18 374)</w:t>
            </w:r>
          </w:p>
        </w:tc>
        <w:tc>
          <w:tcPr>
            <w:tcW w:w="907" w:type="dxa"/>
          </w:tcPr>
          <w:p w14:paraId="4E1A5243" w14:textId="77777777" w:rsidR="00012921" w:rsidRDefault="00AC37C6">
            <w:pPr>
              <w:cnfStyle w:val="000000000000" w:firstRow="0" w:lastRow="0" w:firstColumn="0" w:lastColumn="0" w:oddVBand="0" w:evenVBand="0" w:oddHBand="0" w:evenHBand="0" w:firstRowFirstColumn="0" w:firstRowLastColumn="0" w:lastRowFirstColumn="0" w:lastRowLastColumn="0"/>
            </w:pPr>
            <w:r>
              <w:t>(14 436)</w:t>
            </w:r>
          </w:p>
        </w:tc>
        <w:tc>
          <w:tcPr>
            <w:tcW w:w="907" w:type="dxa"/>
          </w:tcPr>
          <w:p w14:paraId="62D2A03E" w14:textId="77777777" w:rsidR="00012921" w:rsidRDefault="00AC37C6">
            <w:pPr>
              <w:cnfStyle w:val="000000000000" w:firstRow="0" w:lastRow="0" w:firstColumn="0" w:lastColumn="0" w:oddVBand="0" w:evenVBand="0" w:oddHBand="0" w:evenHBand="0" w:firstRowFirstColumn="0" w:firstRowLastColumn="0" w:lastRowFirstColumn="0" w:lastRowLastColumn="0"/>
            </w:pPr>
            <w:r>
              <w:t>(13 276)</w:t>
            </w:r>
          </w:p>
        </w:tc>
      </w:tr>
      <w:tr w:rsidR="00012921" w14:paraId="440028F5"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33005554" w14:textId="77777777" w:rsidR="00012921" w:rsidRDefault="00AC37C6">
            <w:r>
              <w:t>Other payments</w:t>
            </w:r>
          </w:p>
        </w:tc>
        <w:tc>
          <w:tcPr>
            <w:tcW w:w="765" w:type="dxa"/>
            <w:tcBorders>
              <w:bottom w:val="single" w:sz="6" w:space="0" w:color="auto"/>
            </w:tcBorders>
          </w:tcPr>
          <w:p w14:paraId="2ED64CC9"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E4C899E" w14:textId="77777777" w:rsidR="00012921" w:rsidRDefault="00AC37C6">
            <w:pPr>
              <w:cnfStyle w:val="000000000000" w:firstRow="0" w:lastRow="0" w:firstColumn="0" w:lastColumn="0" w:oddVBand="0" w:evenVBand="0" w:oddHBand="0" w:evenHBand="0" w:firstRowFirstColumn="0" w:firstRowLastColumn="0" w:lastRowFirstColumn="0" w:lastRowLastColumn="0"/>
            </w:pPr>
            <w:r>
              <w:t>(584)</w:t>
            </w:r>
          </w:p>
        </w:tc>
        <w:tc>
          <w:tcPr>
            <w:tcW w:w="907" w:type="dxa"/>
            <w:tcBorders>
              <w:bottom w:val="single" w:sz="6" w:space="0" w:color="auto"/>
            </w:tcBorders>
          </w:tcPr>
          <w:p w14:paraId="094860FF" w14:textId="77777777" w:rsidR="00012921" w:rsidRDefault="00AC37C6">
            <w:pPr>
              <w:cnfStyle w:val="000000000000" w:firstRow="0" w:lastRow="0" w:firstColumn="0" w:lastColumn="0" w:oddVBand="0" w:evenVBand="0" w:oddHBand="0" w:evenHBand="0" w:firstRowFirstColumn="0" w:firstRowLastColumn="0" w:lastRowFirstColumn="0" w:lastRowLastColumn="0"/>
            </w:pPr>
            <w:r>
              <w:t>(451)</w:t>
            </w:r>
          </w:p>
        </w:tc>
        <w:tc>
          <w:tcPr>
            <w:tcW w:w="907" w:type="dxa"/>
            <w:tcBorders>
              <w:bottom w:val="single" w:sz="6" w:space="0" w:color="auto"/>
            </w:tcBorders>
          </w:tcPr>
          <w:p w14:paraId="38BDCE02" w14:textId="77777777" w:rsidR="00012921" w:rsidRDefault="00AC37C6">
            <w:pPr>
              <w:cnfStyle w:val="000000000000" w:firstRow="0" w:lastRow="0" w:firstColumn="0" w:lastColumn="0" w:oddVBand="0" w:evenVBand="0" w:oddHBand="0" w:evenHBand="0" w:firstRowFirstColumn="0" w:firstRowLastColumn="0" w:lastRowFirstColumn="0" w:lastRowLastColumn="0"/>
            </w:pPr>
            <w:r>
              <w:t>(585)</w:t>
            </w:r>
          </w:p>
        </w:tc>
        <w:tc>
          <w:tcPr>
            <w:tcW w:w="907" w:type="dxa"/>
            <w:tcBorders>
              <w:bottom w:val="single" w:sz="6" w:space="0" w:color="auto"/>
            </w:tcBorders>
          </w:tcPr>
          <w:p w14:paraId="6495057B" w14:textId="77777777" w:rsidR="00012921" w:rsidRDefault="00AC37C6">
            <w:pPr>
              <w:cnfStyle w:val="000000000000" w:firstRow="0" w:lastRow="0" w:firstColumn="0" w:lastColumn="0" w:oddVBand="0" w:evenVBand="0" w:oddHBand="0" w:evenHBand="0" w:firstRowFirstColumn="0" w:firstRowLastColumn="0" w:lastRowFirstColumn="0" w:lastRowLastColumn="0"/>
            </w:pPr>
            <w:r>
              <w:t>(439)</w:t>
            </w:r>
          </w:p>
        </w:tc>
      </w:tr>
      <w:tr w:rsidR="00012921" w14:paraId="156FC58F"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553020B6" w14:textId="77777777" w:rsidR="00012921" w:rsidRDefault="00AC37C6">
            <w:r>
              <w:rPr>
                <w:b/>
              </w:rPr>
              <w:t>Total payments</w:t>
            </w:r>
          </w:p>
        </w:tc>
        <w:tc>
          <w:tcPr>
            <w:tcW w:w="765" w:type="dxa"/>
            <w:tcBorders>
              <w:top w:val="single" w:sz="6" w:space="0" w:color="auto"/>
              <w:bottom w:val="single" w:sz="6" w:space="0" w:color="auto"/>
            </w:tcBorders>
          </w:tcPr>
          <w:p w14:paraId="3263BA90"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36F8F4F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(50 395)</w:t>
            </w:r>
          </w:p>
        </w:tc>
        <w:tc>
          <w:tcPr>
            <w:tcW w:w="907" w:type="dxa"/>
            <w:tcBorders>
              <w:top w:val="single" w:sz="6" w:space="0" w:color="auto"/>
              <w:bottom w:val="single" w:sz="6" w:space="0" w:color="auto"/>
            </w:tcBorders>
          </w:tcPr>
          <w:p w14:paraId="07DB5D1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(48 022)</w:t>
            </w:r>
          </w:p>
        </w:tc>
        <w:tc>
          <w:tcPr>
            <w:tcW w:w="907" w:type="dxa"/>
            <w:tcBorders>
              <w:top w:val="single" w:sz="6" w:space="0" w:color="auto"/>
              <w:bottom w:val="single" w:sz="6" w:space="0" w:color="auto"/>
            </w:tcBorders>
          </w:tcPr>
          <w:p w14:paraId="058FD4C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(44 625)</w:t>
            </w:r>
          </w:p>
        </w:tc>
        <w:tc>
          <w:tcPr>
            <w:tcW w:w="907" w:type="dxa"/>
            <w:tcBorders>
              <w:top w:val="single" w:sz="6" w:space="0" w:color="auto"/>
              <w:bottom w:val="single" w:sz="6" w:space="0" w:color="auto"/>
            </w:tcBorders>
          </w:tcPr>
          <w:p w14:paraId="79E3062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(42 841)</w:t>
            </w:r>
          </w:p>
        </w:tc>
      </w:tr>
      <w:tr w:rsidR="00012921" w14:paraId="780BE8C2"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BFACC32" w14:textId="77777777" w:rsidR="00012921" w:rsidRDefault="00AC37C6">
            <w:r>
              <w:rPr>
                <w:b/>
              </w:rPr>
              <w:t>Net cash flows from operating activities</w:t>
            </w:r>
          </w:p>
        </w:tc>
        <w:tc>
          <w:tcPr>
            <w:tcW w:w="765" w:type="dxa"/>
            <w:tcBorders>
              <w:top w:val="single" w:sz="6" w:space="0" w:color="auto"/>
            </w:tcBorders>
          </w:tcPr>
          <w:p w14:paraId="5F78A4C8"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25667F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2 427</w:t>
            </w:r>
          </w:p>
        </w:tc>
        <w:tc>
          <w:tcPr>
            <w:tcW w:w="907" w:type="dxa"/>
            <w:tcBorders>
              <w:top w:val="single" w:sz="6" w:space="0" w:color="auto"/>
            </w:tcBorders>
          </w:tcPr>
          <w:p w14:paraId="37E0653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8 897</w:t>
            </w:r>
          </w:p>
        </w:tc>
        <w:tc>
          <w:tcPr>
            <w:tcW w:w="907" w:type="dxa"/>
            <w:tcBorders>
              <w:top w:val="single" w:sz="6" w:space="0" w:color="auto"/>
            </w:tcBorders>
          </w:tcPr>
          <w:p w14:paraId="36980F6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(1 249)</w:t>
            </w:r>
          </w:p>
        </w:tc>
        <w:tc>
          <w:tcPr>
            <w:tcW w:w="907" w:type="dxa"/>
            <w:tcBorders>
              <w:top w:val="single" w:sz="6" w:space="0" w:color="auto"/>
            </w:tcBorders>
          </w:tcPr>
          <w:p w14:paraId="0293B82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5 505</w:t>
            </w:r>
          </w:p>
        </w:tc>
      </w:tr>
      <w:tr w:rsidR="00012921" w14:paraId="0A71D19C" w14:textId="77777777">
        <w:tc>
          <w:tcPr>
            <w:cnfStyle w:val="001000000000" w:firstRow="0" w:lastRow="0" w:firstColumn="1" w:lastColumn="0" w:oddVBand="0" w:evenVBand="0" w:oddHBand="0" w:evenHBand="0" w:firstRowFirstColumn="0" w:firstRowLastColumn="0" w:lastRowFirstColumn="0" w:lastRowLastColumn="0"/>
            <w:tcW w:w="5245" w:type="dxa"/>
          </w:tcPr>
          <w:p w14:paraId="7BED56B5" w14:textId="77777777" w:rsidR="00012921" w:rsidRDefault="00AC37C6">
            <w:r>
              <w:rPr>
                <w:b/>
              </w:rPr>
              <w:t>Cash flows from investing activities</w:t>
            </w:r>
          </w:p>
        </w:tc>
        <w:tc>
          <w:tcPr>
            <w:tcW w:w="765" w:type="dxa"/>
          </w:tcPr>
          <w:p w14:paraId="5B2454D0"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1BD6A18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3FF9C7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021AA8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69843E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046B6B1" w14:textId="77777777">
        <w:tc>
          <w:tcPr>
            <w:cnfStyle w:val="001000000000" w:firstRow="0" w:lastRow="0" w:firstColumn="1" w:lastColumn="0" w:oddVBand="0" w:evenVBand="0" w:oddHBand="0" w:evenHBand="0" w:firstRowFirstColumn="0" w:firstRowLastColumn="0" w:lastRowFirstColumn="0" w:lastRowLastColumn="0"/>
            <w:tcW w:w="5245" w:type="dxa"/>
          </w:tcPr>
          <w:p w14:paraId="4B82F53C" w14:textId="77777777" w:rsidR="00012921" w:rsidRDefault="00AC37C6">
            <w:r>
              <w:rPr>
                <w:b/>
              </w:rPr>
              <w:t>Cash flows from investments in non</w:t>
            </w:r>
            <w:r>
              <w:rPr>
                <w:b/>
              </w:rPr>
              <w:noBreakHyphen/>
              <w:t>financial assets</w:t>
            </w:r>
          </w:p>
        </w:tc>
        <w:tc>
          <w:tcPr>
            <w:tcW w:w="765" w:type="dxa"/>
          </w:tcPr>
          <w:p w14:paraId="7A06D509"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7327BD1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68E214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59E84D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D5C12B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E178E6F" w14:textId="77777777">
        <w:tc>
          <w:tcPr>
            <w:cnfStyle w:val="001000000000" w:firstRow="0" w:lastRow="0" w:firstColumn="1" w:lastColumn="0" w:oddVBand="0" w:evenVBand="0" w:oddHBand="0" w:evenHBand="0" w:firstRowFirstColumn="0" w:firstRowLastColumn="0" w:lastRowFirstColumn="0" w:lastRowLastColumn="0"/>
            <w:tcW w:w="5245" w:type="dxa"/>
          </w:tcPr>
          <w:p w14:paraId="13DB97B2" w14:textId="77777777" w:rsidR="00012921" w:rsidRDefault="00AC37C6">
            <w:r>
              <w:t>Purchases of non</w:t>
            </w:r>
            <w:r>
              <w:noBreakHyphen/>
              <w:t>financial assets</w:t>
            </w:r>
          </w:p>
        </w:tc>
        <w:tc>
          <w:tcPr>
            <w:tcW w:w="765" w:type="dxa"/>
          </w:tcPr>
          <w:p w14:paraId="6A5730A6" w14:textId="77777777" w:rsidR="00012921" w:rsidRDefault="00AC37C6">
            <w:pPr>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Pr>
          <w:p w14:paraId="2DF237DB" w14:textId="77777777" w:rsidR="00012921" w:rsidRDefault="00AC37C6">
            <w:pPr>
              <w:cnfStyle w:val="000000000000" w:firstRow="0" w:lastRow="0" w:firstColumn="0" w:lastColumn="0" w:oddVBand="0" w:evenVBand="0" w:oddHBand="0" w:evenHBand="0" w:firstRowFirstColumn="0" w:firstRowLastColumn="0" w:lastRowFirstColumn="0" w:lastRowLastColumn="0"/>
            </w:pPr>
            <w:r>
              <w:t>(11 454)</w:t>
            </w:r>
          </w:p>
        </w:tc>
        <w:tc>
          <w:tcPr>
            <w:tcW w:w="907" w:type="dxa"/>
          </w:tcPr>
          <w:p w14:paraId="4055A772" w14:textId="77777777" w:rsidR="00012921" w:rsidRDefault="00AC37C6">
            <w:pPr>
              <w:cnfStyle w:val="000000000000" w:firstRow="0" w:lastRow="0" w:firstColumn="0" w:lastColumn="0" w:oddVBand="0" w:evenVBand="0" w:oddHBand="0" w:evenHBand="0" w:firstRowFirstColumn="0" w:firstRowLastColumn="0" w:lastRowFirstColumn="0" w:lastRowLastColumn="0"/>
            </w:pPr>
            <w:r>
              <w:t>(10 152)</w:t>
            </w:r>
          </w:p>
        </w:tc>
        <w:tc>
          <w:tcPr>
            <w:tcW w:w="907" w:type="dxa"/>
          </w:tcPr>
          <w:p w14:paraId="3105A6EB" w14:textId="77777777" w:rsidR="00012921" w:rsidRDefault="00AC37C6">
            <w:pPr>
              <w:cnfStyle w:val="000000000000" w:firstRow="0" w:lastRow="0" w:firstColumn="0" w:lastColumn="0" w:oddVBand="0" w:evenVBand="0" w:oddHBand="0" w:evenHBand="0" w:firstRowFirstColumn="0" w:firstRowLastColumn="0" w:lastRowFirstColumn="0" w:lastRowLastColumn="0"/>
            </w:pPr>
            <w:r>
              <w:t>(9 097)</w:t>
            </w:r>
          </w:p>
        </w:tc>
        <w:tc>
          <w:tcPr>
            <w:tcW w:w="907" w:type="dxa"/>
          </w:tcPr>
          <w:p w14:paraId="40E14B6E" w14:textId="77777777" w:rsidR="00012921" w:rsidRDefault="00AC37C6">
            <w:pPr>
              <w:cnfStyle w:val="000000000000" w:firstRow="0" w:lastRow="0" w:firstColumn="0" w:lastColumn="0" w:oddVBand="0" w:evenVBand="0" w:oddHBand="0" w:evenHBand="0" w:firstRowFirstColumn="0" w:firstRowLastColumn="0" w:lastRowFirstColumn="0" w:lastRowLastColumn="0"/>
            </w:pPr>
            <w:r>
              <w:t>(8 280)</w:t>
            </w:r>
          </w:p>
        </w:tc>
      </w:tr>
      <w:tr w:rsidR="00012921" w14:paraId="69CF76E8"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08BFF924" w14:textId="77777777" w:rsidR="00012921" w:rsidRDefault="00AC37C6">
            <w:r>
              <w:t>Sales of non</w:t>
            </w:r>
            <w:r>
              <w:noBreakHyphen/>
              <w:t>financial assets</w:t>
            </w:r>
          </w:p>
        </w:tc>
        <w:tc>
          <w:tcPr>
            <w:tcW w:w="765" w:type="dxa"/>
            <w:tcBorders>
              <w:bottom w:val="single" w:sz="6" w:space="0" w:color="auto"/>
            </w:tcBorders>
          </w:tcPr>
          <w:p w14:paraId="47C59220"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0183AA5F" w14:textId="77777777" w:rsidR="00012921" w:rsidRDefault="00AC37C6">
            <w:pPr>
              <w:cnfStyle w:val="000000000000" w:firstRow="0" w:lastRow="0" w:firstColumn="0" w:lastColumn="0" w:oddVBand="0" w:evenVBand="0" w:oddHBand="0" w:evenHBand="0" w:firstRowFirstColumn="0" w:firstRowLastColumn="0" w:lastRowFirstColumn="0" w:lastRowLastColumn="0"/>
            </w:pPr>
            <w:r>
              <w:t>196</w:t>
            </w:r>
          </w:p>
        </w:tc>
        <w:tc>
          <w:tcPr>
            <w:tcW w:w="907" w:type="dxa"/>
            <w:tcBorders>
              <w:bottom w:val="single" w:sz="6" w:space="0" w:color="auto"/>
            </w:tcBorders>
          </w:tcPr>
          <w:p w14:paraId="332BC2B3" w14:textId="77777777" w:rsidR="00012921" w:rsidRDefault="00AC37C6">
            <w:pPr>
              <w:cnfStyle w:val="000000000000" w:firstRow="0" w:lastRow="0" w:firstColumn="0" w:lastColumn="0" w:oddVBand="0" w:evenVBand="0" w:oddHBand="0" w:evenHBand="0" w:firstRowFirstColumn="0" w:firstRowLastColumn="0" w:lastRowFirstColumn="0" w:lastRowLastColumn="0"/>
            </w:pPr>
            <w:r>
              <w:t>303</w:t>
            </w:r>
          </w:p>
        </w:tc>
        <w:tc>
          <w:tcPr>
            <w:tcW w:w="907" w:type="dxa"/>
            <w:tcBorders>
              <w:bottom w:val="single" w:sz="6" w:space="0" w:color="auto"/>
            </w:tcBorders>
          </w:tcPr>
          <w:p w14:paraId="30D90BBF" w14:textId="77777777" w:rsidR="00012921" w:rsidRDefault="00AC37C6">
            <w:pPr>
              <w:cnfStyle w:val="000000000000" w:firstRow="0" w:lastRow="0" w:firstColumn="0" w:lastColumn="0" w:oddVBand="0" w:evenVBand="0" w:oddHBand="0" w:evenHBand="0" w:firstRowFirstColumn="0" w:firstRowLastColumn="0" w:lastRowFirstColumn="0" w:lastRowLastColumn="0"/>
            </w:pPr>
            <w:r>
              <w:t>114</w:t>
            </w:r>
          </w:p>
        </w:tc>
        <w:tc>
          <w:tcPr>
            <w:tcW w:w="907" w:type="dxa"/>
            <w:tcBorders>
              <w:bottom w:val="single" w:sz="6" w:space="0" w:color="auto"/>
            </w:tcBorders>
          </w:tcPr>
          <w:p w14:paraId="11A45EA4" w14:textId="77777777" w:rsidR="00012921" w:rsidRDefault="00AC37C6">
            <w:pPr>
              <w:cnfStyle w:val="000000000000" w:firstRow="0" w:lastRow="0" w:firstColumn="0" w:lastColumn="0" w:oddVBand="0" w:evenVBand="0" w:oddHBand="0" w:evenHBand="0" w:firstRowFirstColumn="0" w:firstRowLastColumn="0" w:lastRowFirstColumn="0" w:lastRowLastColumn="0"/>
            </w:pPr>
            <w:r>
              <w:t>201</w:t>
            </w:r>
          </w:p>
        </w:tc>
      </w:tr>
      <w:tr w:rsidR="00012921" w14:paraId="56827745"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571182C0" w14:textId="77777777" w:rsidR="00012921" w:rsidRDefault="00AC37C6">
            <w:r>
              <w:rPr>
                <w:b/>
              </w:rPr>
              <w:t>Net cash flows from investments in non</w:t>
            </w:r>
            <w:r>
              <w:rPr>
                <w:b/>
              </w:rPr>
              <w:noBreakHyphen/>
              <w:t>financial assets</w:t>
            </w:r>
          </w:p>
        </w:tc>
        <w:tc>
          <w:tcPr>
            <w:tcW w:w="765" w:type="dxa"/>
            <w:tcBorders>
              <w:top w:val="single" w:sz="6" w:space="0" w:color="auto"/>
            </w:tcBorders>
          </w:tcPr>
          <w:p w14:paraId="55D1E773"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0A90F9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(11 258)</w:t>
            </w:r>
          </w:p>
        </w:tc>
        <w:tc>
          <w:tcPr>
            <w:tcW w:w="907" w:type="dxa"/>
            <w:tcBorders>
              <w:top w:val="single" w:sz="6" w:space="0" w:color="auto"/>
            </w:tcBorders>
          </w:tcPr>
          <w:p w14:paraId="20C8653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(9 849)</w:t>
            </w:r>
          </w:p>
        </w:tc>
        <w:tc>
          <w:tcPr>
            <w:tcW w:w="907" w:type="dxa"/>
            <w:tcBorders>
              <w:top w:val="single" w:sz="6" w:space="0" w:color="auto"/>
            </w:tcBorders>
          </w:tcPr>
          <w:p w14:paraId="42DF693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(8 983)</w:t>
            </w:r>
          </w:p>
        </w:tc>
        <w:tc>
          <w:tcPr>
            <w:tcW w:w="907" w:type="dxa"/>
            <w:tcBorders>
              <w:top w:val="single" w:sz="6" w:space="0" w:color="auto"/>
            </w:tcBorders>
          </w:tcPr>
          <w:p w14:paraId="0FD416F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(8 080)</w:t>
            </w:r>
          </w:p>
        </w:tc>
      </w:tr>
      <w:tr w:rsidR="00012921" w14:paraId="002F8500"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662674F8" w14:textId="77777777" w:rsidR="00012921" w:rsidRDefault="00AC37C6">
            <w:r>
              <w:t>Net cash flows from investments in financial assets for policy purposes</w:t>
            </w:r>
          </w:p>
        </w:tc>
        <w:tc>
          <w:tcPr>
            <w:tcW w:w="765" w:type="dxa"/>
            <w:tcBorders>
              <w:bottom w:val="single" w:sz="6" w:space="0" w:color="auto"/>
            </w:tcBorders>
          </w:tcPr>
          <w:p w14:paraId="6C62454D"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11099ACE" w14:textId="77777777" w:rsidR="00012921" w:rsidRDefault="00AC37C6">
            <w:pPr>
              <w:cnfStyle w:val="000000000000" w:firstRow="0" w:lastRow="0" w:firstColumn="0" w:lastColumn="0" w:oddVBand="0" w:evenVBand="0" w:oddHBand="0" w:evenHBand="0" w:firstRowFirstColumn="0" w:firstRowLastColumn="0" w:lastRowFirstColumn="0" w:lastRowLastColumn="0"/>
            </w:pPr>
            <w:r>
              <w:t>55</w:t>
            </w:r>
          </w:p>
        </w:tc>
        <w:tc>
          <w:tcPr>
            <w:tcW w:w="907" w:type="dxa"/>
            <w:tcBorders>
              <w:bottom w:val="single" w:sz="6" w:space="0" w:color="auto"/>
            </w:tcBorders>
          </w:tcPr>
          <w:p w14:paraId="38847FD1" w14:textId="77777777" w:rsidR="00012921" w:rsidRDefault="00AC37C6">
            <w:pPr>
              <w:cnfStyle w:val="000000000000" w:firstRow="0" w:lastRow="0" w:firstColumn="0" w:lastColumn="0" w:oddVBand="0" w:evenVBand="0" w:oddHBand="0" w:evenHBand="0" w:firstRowFirstColumn="0" w:firstRowLastColumn="0" w:lastRowFirstColumn="0" w:lastRowLastColumn="0"/>
            </w:pPr>
            <w:r>
              <w:t>(392)</w:t>
            </w:r>
          </w:p>
        </w:tc>
        <w:tc>
          <w:tcPr>
            <w:tcW w:w="907" w:type="dxa"/>
            <w:tcBorders>
              <w:bottom w:val="single" w:sz="6" w:space="0" w:color="auto"/>
            </w:tcBorders>
          </w:tcPr>
          <w:p w14:paraId="4E284A7E" w14:textId="77777777" w:rsidR="00012921" w:rsidRDefault="00AC37C6">
            <w:pPr>
              <w:cnfStyle w:val="000000000000" w:firstRow="0" w:lastRow="0" w:firstColumn="0" w:lastColumn="0" w:oddVBand="0" w:evenVBand="0" w:oddHBand="0" w:evenHBand="0" w:firstRowFirstColumn="0" w:firstRowLastColumn="0" w:lastRowFirstColumn="0" w:lastRowLastColumn="0"/>
            </w:pPr>
            <w:r>
              <w:t>(1 003)</w:t>
            </w:r>
          </w:p>
        </w:tc>
        <w:tc>
          <w:tcPr>
            <w:tcW w:w="907" w:type="dxa"/>
            <w:tcBorders>
              <w:bottom w:val="single" w:sz="6" w:space="0" w:color="auto"/>
            </w:tcBorders>
          </w:tcPr>
          <w:p w14:paraId="7ABEAE3E" w14:textId="77777777" w:rsidR="00012921" w:rsidRDefault="00AC37C6">
            <w:pPr>
              <w:cnfStyle w:val="000000000000" w:firstRow="0" w:lastRow="0" w:firstColumn="0" w:lastColumn="0" w:oddVBand="0" w:evenVBand="0" w:oddHBand="0" w:evenHBand="0" w:firstRowFirstColumn="0" w:firstRowLastColumn="0" w:lastRowFirstColumn="0" w:lastRowLastColumn="0"/>
            </w:pPr>
            <w:r>
              <w:t>(1 073)</w:t>
            </w:r>
          </w:p>
        </w:tc>
      </w:tr>
      <w:tr w:rsidR="00012921" w14:paraId="5E65F66A"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3A0E09DF" w14:textId="77777777" w:rsidR="00012921" w:rsidRDefault="00AC37C6">
            <w:r>
              <w:rPr>
                <w:b/>
              </w:rPr>
              <w:t>Sub</w:t>
            </w:r>
            <w:r>
              <w:rPr>
                <w:b/>
              </w:rPr>
              <w:noBreakHyphen/>
              <w:t>total</w:t>
            </w:r>
          </w:p>
        </w:tc>
        <w:tc>
          <w:tcPr>
            <w:tcW w:w="765" w:type="dxa"/>
            <w:tcBorders>
              <w:top w:val="single" w:sz="6" w:space="0" w:color="auto"/>
            </w:tcBorders>
          </w:tcPr>
          <w:p w14:paraId="479D84AF"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0F7F92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(11 203)</w:t>
            </w:r>
          </w:p>
        </w:tc>
        <w:tc>
          <w:tcPr>
            <w:tcW w:w="907" w:type="dxa"/>
            <w:tcBorders>
              <w:top w:val="single" w:sz="6" w:space="0" w:color="auto"/>
            </w:tcBorders>
          </w:tcPr>
          <w:p w14:paraId="441F17C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(10 241)</w:t>
            </w:r>
          </w:p>
        </w:tc>
        <w:tc>
          <w:tcPr>
            <w:tcW w:w="907" w:type="dxa"/>
            <w:tcBorders>
              <w:top w:val="single" w:sz="6" w:space="0" w:color="auto"/>
            </w:tcBorders>
          </w:tcPr>
          <w:p w14:paraId="77DF09D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(9 986)</w:t>
            </w:r>
          </w:p>
        </w:tc>
        <w:tc>
          <w:tcPr>
            <w:tcW w:w="907" w:type="dxa"/>
            <w:tcBorders>
              <w:top w:val="single" w:sz="6" w:space="0" w:color="auto"/>
            </w:tcBorders>
          </w:tcPr>
          <w:p w14:paraId="428AB59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(9 153)</w:t>
            </w:r>
          </w:p>
        </w:tc>
      </w:tr>
      <w:tr w:rsidR="00012921" w14:paraId="4B8A9724"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08AB2B0F" w14:textId="77777777" w:rsidR="00012921" w:rsidRDefault="00AC37C6">
            <w:r>
              <w:t>Net cash flows from investments in financial assets for liquidity management purposes</w:t>
            </w:r>
          </w:p>
        </w:tc>
        <w:tc>
          <w:tcPr>
            <w:tcW w:w="765" w:type="dxa"/>
            <w:tcBorders>
              <w:bottom w:val="single" w:sz="6" w:space="0" w:color="auto"/>
            </w:tcBorders>
          </w:tcPr>
          <w:p w14:paraId="299F9D2A"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6B5D2F5E" w14:textId="77777777" w:rsidR="00012921" w:rsidRDefault="00AC37C6">
            <w:pPr>
              <w:cnfStyle w:val="000000000000" w:firstRow="0" w:lastRow="0" w:firstColumn="0" w:lastColumn="0" w:oddVBand="0" w:evenVBand="0" w:oddHBand="0" w:evenHBand="0" w:firstRowFirstColumn="0" w:firstRowLastColumn="0" w:lastRowFirstColumn="0" w:lastRowLastColumn="0"/>
            </w:pPr>
            <w:r>
              <w:t>(11 816)</w:t>
            </w:r>
          </w:p>
        </w:tc>
        <w:tc>
          <w:tcPr>
            <w:tcW w:w="907" w:type="dxa"/>
            <w:tcBorders>
              <w:bottom w:val="single" w:sz="6" w:space="0" w:color="auto"/>
            </w:tcBorders>
          </w:tcPr>
          <w:p w14:paraId="70EF248D" w14:textId="77777777" w:rsidR="00012921" w:rsidRDefault="00AC37C6">
            <w:pPr>
              <w:cnfStyle w:val="000000000000" w:firstRow="0" w:lastRow="0" w:firstColumn="0" w:lastColumn="0" w:oddVBand="0" w:evenVBand="0" w:oddHBand="0" w:evenHBand="0" w:firstRowFirstColumn="0" w:firstRowLastColumn="0" w:lastRowFirstColumn="0" w:lastRowLastColumn="0"/>
            </w:pPr>
            <w:r>
              <w:t>(1 941)</w:t>
            </w:r>
          </w:p>
        </w:tc>
        <w:tc>
          <w:tcPr>
            <w:tcW w:w="907" w:type="dxa"/>
            <w:tcBorders>
              <w:bottom w:val="single" w:sz="6" w:space="0" w:color="auto"/>
            </w:tcBorders>
          </w:tcPr>
          <w:p w14:paraId="215A3BB9" w14:textId="77777777" w:rsidR="00012921" w:rsidRDefault="00AC37C6">
            <w:pPr>
              <w:cnfStyle w:val="000000000000" w:firstRow="0" w:lastRow="0" w:firstColumn="0" w:lastColumn="0" w:oddVBand="0" w:evenVBand="0" w:oddHBand="0" w:evenHBand="0" w:firstRowFirstColumn="0" w:firstRowLastColumn="0" w:lastRowFirstColumn="0" w:lastRowLastColumn="0"/>
            </w:pPr>
            <w:r>
              <w:t>(9 609)</w:t>
            </w:r>
          </w:p>
        </w:tc>
        <w:tc>
          <w:tcPr>
            <w:tcW w:w="907" w:type="dxa"/>
            <w:tcBorders>
              <w:bottom w:val="single" w:sz="6" w:space="0" w:color="auto"/>
            </w:tcBorders>
          </w:tcPr>
          <w:p w14:paraId="1DB1DD7C" w14:textId="77777777" w:rsidR="00012921" w:rsidRDefault="00AC37C6">
            <w:pPr>
              <w:cnfStyle w:val="000000000000" w:firstRow="0" w:lastRow="0" w:firstColumn="0" w:lastColumn="0" w:oddVBand="0" w:evenVBand="0" w:oddHBand="0" w:evenHBand="0" w:firstRowFirstColumn="0" w:firstRowLastColumn="0" w:lastRowFirstColumn="0" w:lastRowLastColumn="0"/>
            </w:pPr>
            <w:r>
              <w:t>(171)</w:t>
            </w:r>
          </w:p>
        </w:tc>
      </w:tr>
      <w:tr w:rsidR="00012921" w14:paraId="091A87D7"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1ED529A8" w14:textId="77777777" w:rsidR="00012921" w:rsidRDefault="00AC37C6">
            <w:r>
              <w:rPr>
                <w:b/>
              </w:rPr>
              <w:t>Net cash flows from investing activities</w:t>
            </w:r>
          </w:p>
        </w:tc>
        <w:tc>
          <w:tcPr>
            <w:tcW w:w="765" w:type="dxa"/>
            <w:tcBorders>
              <w:top w:val="single" w:sz="6" w:space="0" w:color="auto"/>
            </w:tcBorders>
          </w:tcPr>
          <w:p w14:paraId="72ABC2E2"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260426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(23 019)</w:t>
            </w:r>
          </w:p>
        </w:tc>
        <w:tc>
          <w:tcPr>
            <w:tcW w:w="907" w:type="dxa"/>
            <w:tcBorders>
              <w:top w:val="single" w:sz="6" w:space="0" w:color="auto"/>
            </w:tcBorders>
          </w:tcPr>
          <w:p w14:paraId="01E11FD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(12 182)</w:t>
            </w:r>
          </w:p>
        </w:tc>
        <w:tc>
          <w:tcPr>
            <w:tcW w:w="907" w:type="dxa"/>
            <w:tcBorders>
              <w:top w:val="single" w:sz="6" w:space="0" w:color="auto"/>
            </w:tcBorders>
          </w:tcPr>
          <w:p w14:paraId="348F8FE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(19 594)</w:t>
            </w:r>
          </w:p>
        </w:tc>
        <w:tc>
          <w:tcPr>
            <w:tcW w:w="907" w:type="dxa"/>
            <w:tcBorders>
              <w:top w:val="single" w:sz="6" w:space="0" w:color="auto"/>
            </w:tcBorders>
          </w:tcPr>
          <w:p w14:paraId="0290D3D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(9 324)</w:t>
            </w:r>
          </w:p>
        </w:tc>
      </w:tr>
      <w:tr w:rsidR="00012921" w14:paraId="79C367BE" w14:textId="77777777">
        <w:tc>
          <w:tcPr>
            <w:cnfStyle w:val="001000000000" w:firstRow="0" w:lastRow="0" w:firstColumn="1" w:lastColumn="0" w:oddVBand="0" w:evenVBand="0" w:oddHBand="0" w:evenHBand="0" w:firstRowFirstColumn="0" w:firstRowLastColumn="0" w:lastRowFirstColumn="0" w:lastRowLastColumn="0"/>
            <w:tcW w:w="5245" w:type="dxa"/>
          </w:tcPr>
          <w:p w14:paraId="59D9FC34" w14:textId="77777777" w:rsidR="00012921" w:rsidRDefault="00AC37C6">
            <w:r>
              <w:rPr>
                <w:b/>
              </w:rPr>
              <w:t>Cash flows from financing activities</w:t>
            </w:r>
          </w:p>
        </w:tc>
        <w:tc>
          <w:tcPr>
            <w:tcW w:w="765" w:type="dxa"/>
          </w:tcPr>
          <w:p w14:paraId="1AAD3119"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01414AF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0E50EF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E7BE68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247DBA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88F9238" w14:textId="77777777">
        <w:tc>
          <w:tcPr>
            <w:cnfStyle w:val="001000000000" w:firstRow="0" w:lastRow="0" w:firstColumn="1" w:lastColumn="0" w:oddVBand="0" w:evenVBand="0" w:oddHBand="0" w:evenHBand="0" w:firstRowFirstColumn="0" w:firstRowLastColumn="0" w:lastRowFirstColumn="0" w:lastRowLastColumn="0"/>
            <w:tcW w:w="5245" w:type="dxa"/>
          </w:tcPr>
          <w:p w14:paraId="586FD371" w14:textId="77777777" w:rsidR="00012921" w:rsidRDefault="00AC37C6">
            <w:r>
              <w:t>Advances received (net)</w:t>
            </w:r>
          </w:p>
        </w:tc>
        <w:tc>
          <w:tcPr>
            <w:tcW w:w="765" w:type="dxa"/>
          </w:tcPr>
          <w:p w14:paraId="550F73C9"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CD9C8C6" w14:textId="77777777" w:rsidR="00012921" w:rsidRDefault="00AC37C6">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59F83D34" w14:textId="77777777" w:rsidR="00012921" w:rsidRDefault="00AC37C6">
            <w:pPr>
              <w:cnfStyle w:val="000000000000" w:firstRow="0" w:lastRow="0" w:firstColumn="0" w:lastColumn="0" w:oddVBand="0" w:evenVBand="0" w:oddHBand="0" w:evenHBand="0" w:firstRowFirstColumn="0" w:firstRowLastColumn="0" w:lastRowFirstColumn="0" w:lastRowLastColumn="0"/>
            </w:pPr>
            <w:r>
              <w:t>(36)</w:t>
            </w:r>
          </w:p>
        </w:tc>
        <w:tc>
          <w:tcPr>
            <w:tcW w:w="907" w:type="dxa"/>
          </w:tcPr>
          <w:p w14:paraId="2350D599" w14:textId="77777777" w:rsidR="00012921" w:rsidRDefault="00AC37C6">
            <w:pPr>
              <w:cnfStyle w:val="000000000000" w:firstRow="0" w:lastRow="0" w:firstColumn="0" w:lastColumn="0" w:oddVBand="0" w:evenVBand="0" w:oddHBand="0" w:evenHBand="0" w:firstRowFirstColumn="0" w:firstRowLastColumn="0" w:lastRowFirstColumn="0" w:lastRowLastColumn="0"/>
            </w:pPr>
            <w:r>
              <w:t>142</w:t>
            </w:r>
          </w:p>
        </w:tc>
        <w:tc>
          <w:tcPr>
            <w:tcW w:w="907" w:type="dxa"/>
          </w:tcPr>
          <w:p w14:paraId="6F1F2306" w14:textId="77777777" w:rsidR="00012921" w:rsidRDefault="00AC37C6">
            <w:pPr>
              <w:cnfStyle w:val="000000000000" w:firstRow="0" w:lastRow="0" w:firstColumn="0" w:lastColumn="0" w:oddVBand="0" w:evenVBand="0" w:oddHBand="0" w:evenHBand="0" w:firstRowFirstColumn="0" w:firstRowLastColumn="0" w:lastRowFirstColumn="0" w:lastRowLastColumn="0"/>
            </w:pPr>
            <w:r>
              <w:t>(116)</w:t>
            </w:r>
          </w:p>
        </w:tc>
      </w:tr>
      <w:tr w:rsidR="00012921" w14:paraId="58532F36" w14:textId="77777777">
        <w:tc>
          <w:tcPr>
            <w:cnfStyle w:val="001000000000" w:firstRow="0" w:lastRow="0" w:firstColumn="1" w:lastColumn="0" w:oddVBand="0" w:evenVBand="0" w:oddHBand="0" w:evenHBand="0" w:firstRowFirstColumn="0" w:firstRowLastColumn="0" w:lastRowFirstColumn="0" w:lastRowLastColumn="0"/>
            <w:tcW w:w="5245" w:type="dxa"/>
          </w:tcPr>
          <w:p w14:paraId="56E93DB1" w14:textId="77777777" w:rsidR="00012921" w:rsidRDefault="00AC37C6">
            <w:r>
              <w:t>Net borrowings</w:t>
            </w:r>
          </w:p>
        </w:tc>
        <w:tc>
          <w:tcPr>
            <w:tcW w:w="765" w:type="dxa"/>
          </w:tcPr>
          <w:p w14:paraId="4CF096DA"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44D80415" w14:textId="77777777" w:rsidR="00012921" w:rsidRDefault="00AC37C6">
            <w:pPr>
              <w:cnfStyle w:val="000000000000" w:firstRow="0" w:lastRow="0" w:firstColumn="0" w:lastColumn="0" w:oddVBand="0" w:evenVBand="0" w:oddHBand="0" w:evenHBand="0" w:firstRowFirstColumn="0" w:firstRowLastColumn="0" w:lastRowFirstColumn="0" w:lastRowLastColumn="0"/>
            </w:pPr>
            <w:r>
              <w:t>13 535</w:t>
            </w:r>
          </w:p>
        </w:tc>
        <w:tc>
          <w:tcPr>
            <w:tcW w:w="907" w:type="dxa"/>
          </w:tcPr>
          <w:p w14:paraId="2E218022" w14:textId="77777777" w:rsidR="00012921" w:rsidRDefault="00AC37C6">
            <w:pPr>
              <w:cnfStyle w:val="000000000000" w:firstRow="0" w:lastRow="0" w:firstColumn="0" w:lastColumn="0" w:oddVBand="0" w:evenVBand="0" w:oddHBand="0" w:evenHBand="0" w:firstRowFirstColumn="0" w:firstRowLastColumn="0" w:lastRowFirstColumn="0" w:lastRowLastColumn="0"/>
            </w:pPr>
            <w:r>
              <w:t>12 947</w:t>
            </w:r>
          </w:p>
        </w:tc>
        <w:tc>
          <w:tcPr>
            <w:tcW w:w="907" w:type="dxa"/>
          </w:tcPr>
          <w:p w14:paraId="563D5E69" w14:textId="77777777" w:rsidR="00012921" w:rsidRDefault="00AC37C6">
            <w:pPr>
              <w:cnfStyle w:val="000000000000" w:firstRow="0" w:lastRow="0" w:firstColumn="0" w:lastColumn="0" w:oddVBand="0" w:evenVBand="0" w:oddHBand="0" w:evenHBand="0" w:firstRowFirstColumn="0" w:firstRowLastColumn="0" w:lastRowFirstColumn="0" w:lastRowLastColumn="0"/>
            </w:pPr>
            <w:r>
              <w:t>13 824</w:t>
            </w:r>
          </w:p>
        </w:tc>
        <w:tc>
          <w:tcPr>
            <w:tcW w:w="907" w:type="dxa"/>
          </w:tcPr>
          <w:p w14:paraId="0B5BB59E" w14:textId="77777777" w:rsidR="00012921" w:rsidRDefault="00AC37C6">
            <w:pPr>
              <w:cnfStyle w:val="000000000000" w:firstRow="0" w:lastRow="0" w:firstColumn="0" w:lastColumn="0" w:oddVBand="0" w:evenVBand="0" w:oddHBand="0" w:evenHBand="0" w:firstRowFirstColumn="0" w:firstRowLastColumn="0" w:lastRowFirstColumn="0" w:lastRowLastColumn="0"/>
            </w:pPr>
            <w:r>
              <w:t>14 410</w:t>
            </w:r>
          </w:p>
        </w:tc>
      </w:tr>
      <w:tr w:rsidR="00012921" w14:paraId="411C512B" w14:textId="77777777">
        <w:tc>
          <w:tcPr>
            <w:cnfStyle w:val="001000000000" w:firstRow="0" w:lastRow="0" w:firstColumn="1" w:lastColumn="0" w:oddVBand="0" w:evenVBand="0" w:oddHBand="0" w:evenHBand="0" w:firstRowFirstColumn="0" w:firstRowLastColumn="0" w:lastRowFirstColumn="0" w:lastRowLastColumn="0"/>
            <w:tcW w:w="5245" w:type="dxa"/>
          </w:tcPr>
          <w:p w14:paraId="0A470908" w14:textId="77777777" w:rsidR="00012921" w:rsidRDefault="00AC37C6">
            <w:r>
              <w:t>Deposits received (net)</w:t>
            </w:r>
          </w:p>
        </w:tc>
        <w:tc>
          <w:tcPr>
            <w:tcW w:w="765" w:type="dxa"/>
          </w:tcPr>
          <w:p w14:paraId="62322649"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38F3A911" w14:textId="77777777" w:rsidR="00012921" w:rsidRDefault="00AC37C6">
            <w:pPr>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76A9D640" w14:textId="77777777" w:rsidR="00012921" w:rsidRDefault="00AC37C6">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6C8D56B9" w14:textId="77777777" w:rsidR="00012921" w:rsidRDefault="00AC37C6">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0544F29E"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r>
      <w:tr w:rsidR="00012921" w14:paraId="073CFA00"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6D3581A8" w14:textId="77777777" w:rsidR="00012921" w:rsidRDefault="00AC37C6">
            <w:r>
              <w:rPr>
                <w:b/>
              </w:rPr>
              <w:t>Net cash flows from financing activities</w:t>
            </w:r>
          </w:p>
        </w:tc>
        <w:tc>
          <w:tcPr>
            <w:tcW w:w="765" w:type="dxa"/>
            <w:tcBorders>
              <w:top w:val="single" w:sz="6" w:space="0" w:color="auto"/>
              <w:bottom w:val="single" w:sz="6" w:space="0" w:color="auto"/>
            </w:tcBorders>
          </w:tcPr>
          <w:p w14:paraId="38BBEA64"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14:paraId="1C1BC89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13 800</w:t>
            </w:r>
          </w:p>
        </w:tc>
        <w:tc>
          <w:tcPr>
            <w:tcW w:w="907" w:type="dxa"/>
            <w:tcBorders>
              <w:top w:val="single" w:sz="6" w:space="0" w:color="auto"/>
              <w:bottom w:val="single" w:sz="6" w:space="0" w:color="auto"/>
            </w:tcBorders>
          </w:tcPr>
          <w:p w14:paraId="70EAD63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13 028</w:t>
            </w:r>
          </w:p>
        </w:tc>
        <w:tc>
          <w:tcPr>
            <w:tcW w:w="907" w:type="dxa"/>
            <w:tcBorders>
              <w:top w:val="single" w:sz="6" w:space="0" w:color="auto"/>
              <w:bottom w:val="single" w:sz="6" w:space="0" w:color="auto"/>
            </w:tcBorders>
          </w:tcPr>
          <w:p w14:paraId="7C27FC6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14 059</w:t>
            </w:r>
          </w:p>
        </w:tc>
        <w:tc>
          <w:tcPr>
            <w:tcW w:w="907" w:type="dxa"/>
            <w:tcBorders>
              <w:top w:val="single" w:sz="6" w:space="0" w:color="auto"/>
              <w:bottom w:val="single" w:sz="6" w:space="0" w:color="auto"/>
            </w:tcBorders>
          </w:tcPr>
          <w:p w14:paraId="2509E25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14 302</w:t>
            </w:r>
          </w:p>
        </w:tc>
      </w:tr>
      <w:tr w:rsidR="00012921" w14:paraId="4256134B"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494F9609" w14:textId="77777777" w:rsidR="00012921" w:rsidRDefault="00AC37C6">
            <w:r>
              <w:rPr>
                <w:b/>
              </w:rPr>
              <w:t>Net increase/(decrease) in cash and cash equivalents</w:t>
            </w:r>
          </w:p>
        </w:tc>
        <w:tc>
          <w:tcPr>
            <w:tcW w:w="765" w:type="dxa"/>
            <w:tcBorders>
              <w:top w:val="single" w:sz="6" w:space="0" w:color="auto"/>
            </w:tcBorders>
          </w:tcPr>
          <w:p w14:paraId="0D3BAE6A"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59ED58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(6 792)</w:t>
            </w:r>
          </w:p>
        </w:tc>
        <w:tc>
          <w:tcPr>
            <w:tcW w:w="907" w:type="dxa"/>
            <w:tcBorders>
              <w:top w:val="single" w:sz="6" w:space="0" w:color="auto"/>
            </w:tcBorders>
          </w:tcPr>
          <w:p w14:paraId="797163C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9 743</w:t>
            </w:r>
          </w:p>
        </w:tc>
        <w:tc>
          <w:tcPr>
            <w:tcW w:w="907" w:type="dxa"/>
            <w:tcBorders>
              <w:top w:val="single" w:sz="6" w:space="0" w:color="auto"/>
            </w:tcBorders>
          </w:tcPr>
          <w:p w14:paraId="0E0E49D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(6 785)</w:t>
            </w:r>
          </w:p>
        </w:tc>
        <w:tc>
          <w:tcPr>
            <w:tcW w:w="907" w:type="dxa"/>
            <w:tcBorders>
              <w:top w:val="single" w:sz="6" w:space="0" w:color="auto"/>
            </w:tcBorders>
          </w:tcPr>
          <w:p w14:paraId="5533E14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10 483</w:t>
            </w:r>
          </w:p>
        </w:tc>
      </w:tr>
      <w:tr w:rsidR="00012921" w14:paraId="3AF55A11"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7B2F0E6B" w14:textId="77777777" w:rsidR="00012921" w:rsidRDefault="00AC37C6">
            <w:r>
              <w:t>Cash and cash equivalents at beginning of reporting period</w:t>
            </w:r>
          </w:p>
        </w:tc>
        <w:tc>
          <w:tcPr>
            <w:tcW w:w="765" w:type="dxa"/>
            <w:tcBorders>
              <w:bottom w:val="single" w:sz="6" w:space="0" w:color="auto"/>
            </w:tcBorders>
          </w:tcPr>
          <w:p w14:paraId="57490778" w14:textId="77777777" w:rsidR="00012921" w:rsidRDefault="00012921">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27B07650" w14:textId="77777777" w:rsidR="00012921" w:rsidRDefault="00AC37C6">
            <w:pPr>
              <w:cnfStyle w:val="000000000000" w:firstRow="0" w:lastRow="0" w:firstColumn="0" w:lastColumn="0" w:oddVBand="0" w:evenVBand="0" w:oddHBand="0" w:evenHBand="0" w:firstRowFirstColumn="0" w:firstRowLastColumn="0" w:lastRowFirstColumn="0" w:lastRowLastColumn="0"/>
            </w:pPr>
            <w:r>
              <w:t>25 678</w:t>
            </w:r>
          </w:p>
        </w:tc>
        <w:tc>
          <w:tcPr>
            <w:tcW w:w="907" w:type="dxa"/>
            <w:tcBorders>
              <w:bottom w:val="single" w:sz="6" w:space="0" w:color="auto"/>
            </w:tcBorders>
          </w:tcPr>
          <w:p w14:paraId="37B7AE3C" w14:textId="77777777" w:rsidR="00012921" w:rsidRDefault="00AC37C6">
            <w:pPr>
              <w:cnfStyle w:val="000000000000" w:firstRow="0" w:lastRow="0" w:firstColumn="0" w:lastColumn="0" w:oddVBand="0" w:evenVBand="0" w:oddHBand="0" w:evenHBand="0" w:firstRowFirstColumn="0" w:firstRowLastColumn="0" w:lastRowFirstColumn="0" w:lastRowLastColumn="0"/>
            </w:pPr>
            <w:r>
              <w:t>17 258</w:t>
            </w:r>
          </w:p>
        </w:tc>
        <w:tc>
          <w:tcPr>
            <w:tcW w:w="907" w:type="dxa"/>
            <w:tcBorders>
              <w:bottom w:val="single" w:sz="6" w:space="0" w:color="auto"/>
            </w:tcBorders>
          </w:tcPr>
          <w:p w14:paraId="1CA3FF1A" w14:textId="77777777" w:rsidR="00012921" w:rsidRDefault="00AC37C6">
            <w:pPr>
              <w:cnfStyle w:val="000000000000" w:firstRow="0" w:lastRow="0" w:firstColumn="0" w:lastColumn="0" w:oddVBand="0" w:evenVBand="0" w:oddHBand="0" w:evenHBand="0" w:firstRowFirstColumn="0" w:firstRowLastColumn="0" w:lastRowFirstColumn="0" w:lastRowLastColumn="0"/>
            </w:pPr>
            <w:r>
              <w:t>19 698</w:t>
            </w:r>
          </w:p>
        </w:tc>
        <w:tc>
          <w:tcPr>
            <w:tcW w:w="907" w:type="dxa"/>
            <w:tcBorders>
              <w:bottom w:val="single" w:sz="6" w:space="0" w:color="auto"/>
            </w:tcBorders>
          </w:tcPr>
          <w:p w14:paraId="5A7E50FA" w14:textId="77777777" w:rsidR="00012921" w:rsidRDefault="00AC37C6">
            <w:pPr>
              <w:cnfStyle w:val="000000000000" w:firstRow="0" w:lastRow="0" w:firstColumn="0" w:lastColumn="0" w:oddVBand="0" w:evenVBand="0" w:oddHBand="0" w:evenHBand="0" w:firstRowFirstColumn="0" w:firstRowLastColumn="0" w:lastRowFirstColumn="0" w:lastRowLastColumn="0"/>
            </w:pPr>
            <w:r>
              <w:t>10 985</w:t>
            </w:r>
          </w:p>
        </w:tc>
      </w:tr>
      <w:tr w:rsidR="00012921" w14:paraId="07A58848"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6" w:space="0" w:color="auto"/>
            </w:tcBorders>
          </w:tcPr>
          <w:p w14:paraId="718D1072" w14:textId="2C6A7438" w:rsidR="00012921" w:rsidRDefault="00AC37C6">
            <w:r>
              <w:rPr>
                <w:b/>
              </w:rPr>
              <w:t>Cash and cash equivalents at end of the reporting period</w:t>
            </w:r>
          </w:p>
        </w:tc>
        <w:tc>
          <w:tcPr>
            <w:tcW w:w="765" w:type="dxa"/>
            <w:tcBorders>
              <w:top w:val="single" w:sz="6" w:space="0" w:color="auto"/>
              <w:bottom w:val="single" w:sz="6" w:space="0" w:color="auto"/>
            </w:tcBorders>
          </w:tcPr>
          <w:p w14:paraId="4BBCD030" w14:textId="77777777" w:rsidR="00012921" w:rsidRDefault="00AC37C6" w:rsidP="0047670F">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Borders>
              <w:top w:val="single" w:sz="6" w:space="0" w:color="auto"/>
              <w:bottom w:val="single" w:sz="6" w:space="0" w:color="auto"/>
            </w:tcBorders>
          </w:tcPr>
          <w:p w14:paraId="258B952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18 886</w:t>
            </w:r>
          </w:p>
        </w:tc>
        <w:tc>
          <w:tcPr>
            <w:tcW w:w="907" w:type="dxa"/>
            <w:tcBorders>
              <w:top w:val="single" w:sz="6" w:space="0" w:color="auto"/>
              <w:bottom w:val="single" w:sz="6" w:space="0" w:color="auto"/>
            </w:tcBorders>
          </w:tcPr>
          <w:p w14:paraId="76E50F1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27 001</w:t>
            </w:r>
          </w:p>
        </w:tc>
        <w:tc>
          <w:tcPr>
            <w:tcW w:w="907" w:type="dxa"/>
            <w:tcBorders>
              <w:top w:val="single" w:sz="6" w:space="0" w:color="auto"/>
              <w:bottom w:val="single" w:sz="6" w:space="0" w:color="auto"/>
            </w:tcBorders>
          </w:tcPr>
          <w:p w14:paraId="4C7FF79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12 913</w:t>
            </w:r>
          </w:p>
        </w:tc>
        <w:tc>
          <w:tcPr>
            <w:tcW w:w="907" w:type="dxa"/>
            <w:tcBorders>
              <w:top w:val="single" w:sz="6" w:space="0" w:color="auto"/>
              <w:bottom w:val="single" w:sz="6" w:space="0" w:color="auto"/>
            </w:tcBorders>
          </w:tcPr>
          <w:p w14:paraId="644A0B6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21 468</w:t>
            </w:r>
          </w:p>
        </w:tc>
      </w:tr>
      <w:tr w:rsidR="00012921" w14:paraId="2BF43F9C" w14:textId="77777777" w:rsidTr="00012921">
        <w:trPr>
          <w:trHeight w:hRule="exact" w:val="113"/>
        </w:trPr>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tcBorders>
          </w:tcPr>
          <w:p w14:paraId="7469D54B" w14:textId="77777777" w:rsidR="00012921" w:rsidRDefault="00012921"/>
        </w:tc>
        <w:tc>
          <w:tcPr>
            <w:tcW w:w="765" w:type="dxa"/>
            <w:tcBorders>
              <w:top w:val="single" w:sz="6" w:space="0" w:color="auto"/>
            </w:tcBorders>
          </w:tcPr>
          <w:p w14:paraId="1B28A5B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16A46E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52EFB8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6758F8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70F95D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90A3144" w14:textId="77777777">
        <w:tc>
          <w:tcPr>
            <w:cnfStyle w:val="001000000000" w:firstRow="0" w:lastRow="0" w:firstColumn="1" w:lastColumn="0" w:oddVBand="0" w:evenVBand="0" w:oddHBand="0" w:evenHBand="0" w:firstRowFirstColumn="0" w:firstRowLastColumn="0" w:lastRowFirstColumn="0" w:lastRowLastColumn="0"/>
            <w:tcW w:w="5245" w:type="dxa"/>
          </w:tcPr>
          <w:p w14:paraId="543909BB" w14:textId="77777777" w:rsidR="00012921" w:rsidRDefault="00AC37C6">
            <w:r>
              <w:rPr>
                <w:b/>
              </w:rPr>
              <w:t>FISCAL AGGREGATES</w:t>
            </w:r>
          </w:p>
        </w:tc>
        <w:tc>
          <w:tcPr>
            <w:tcW w:w="765" w:type="dxa"/>
          </w:tcPr>
          <w:p w14:paraId="2B371E6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C963C9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A9F71A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1D7023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07D7BF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8C53884" w14:textId="77777777">
        <w:tc>
          <w:tcPr>
            <w:cnfStyle w:val="001000000000" w:firstRow="0" w:lastRow="0" w:firstColumn="1" w:lastColumn="0" w:oddVBand="0" w:evenVBand="0" w:oddHBand="0" w:evenHBand="0" w:firstRowFirstColumn="0" w:firstRowLastColumn="0" w:lastRowFirstColumn="0" w:lastRowLastColumn="0"/>
            <w:tcW w:w="5245" w:type="dxa"/>
          </w:tcPr>
          <w:p w14:paraId="3710B287" w14:textId="77777777" w:rsidR="00012921" w:rsidRDefault="00AC37C6">
            <w:r>
              <w:t>Net cash flows from operating activities</w:t>
            </w:r>
          </w:p>
        </w:tc>
        <w:tc>
          <w:tcPr>
            <w:tcW w:w="765" w:type="dxa"/>
          </w:tcPr>
          <w:p w14:paraId="169DC10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D041206" w14:textId="77777777" w:rsidR="00012921" w:rsidRDefault="00AC37C6">
            <w:pPr>
              <w:cnfStyle w:val="000000000000" w:firstRow="0" w:lastRow="0" w:firstColumn="0" w:lastColumn="0" w:oddVBand="0" w:evenVBand="0" w:oddHBand="0" w:evenHBand="0" w:firstRowFirstColumn="0" w:firstRowLastColumn="0" w:lastRowFirstColumn="0" w:lastRowLastColumn="0"/>
            </w:pPr>
            <w:r>
              <w:t>2 427</w:t>
            </w:r>
          </w:p>
        </w:tc>
        <w:tc>
          <w:tcPr>
            <w:tcW w:w="907" w:type="dxa"/>
          </w:tcPr>
          <w:p w14:paraId="60344526" w14:textId="77777777" w:rsidR="00012921" w:rsidRDefault="00AC37C6">
            <w:pPr>
              <w:cnfStyle w:val="000000000000" w:firstRow="0" w:lastRow="0" w:firstColumn="0" w:lastColumn="0" w:oddVBand="0" w:evenVBand="0" w:oddHBand="0" w:evenHBand="0" w:firstRowFirstColumn="0" w:firstRowLastColumn="0" w:lastRowFirstColumn="0" w:lastRowLastColumn="0"/>
            </w:pPr>
            <w:r>
              <w:t>8 897</w:t>
            </w:r>
          </w:p>
        </w:tc>
        <w:tc>
          <w:tcPr>
            <w:tcW w:w="907" w:type="dxa"/>
          </w:tcPr>
          <w:p w14:paraId="504D9BE5" w14:textId="77777777" w:rsidR="00012921" w:rsidRDefault="00AC37C6">
            <w:pPr>
              <w:cnfStyle w:val="000000000000" w:firstRow="0" w:lastRow="0" w:firstColumn="0" w:lastColumn="0" w:oddVBand="0" w:evenVBand="0" w:oddHBand="0" w:evenHBand="0" w:firstRowFirstColumn="0" w:firstRowLastColumn="0" w:lastRowFirstColumn="0" w:lastRowLastColumn="0"/>
            </w:pPr>
            <w:r>
              <w:t>(1 249)</w:t>
            </w:r>
          </w:p>
        </w:tc>
        <w:tc>
          <w:tcPr>
            <w:tcW w:w="907" w:type="dxa"/>
          </w:tcPr>
          <w:p w14:paraId="4C6278E8" w14:textId="77777777" w:rsidR="00012921" w:rsidRDefault="00AC37C6">
            <w:pPr>
              <w:cnfStyle w:val="000000000000" w:firstRow="0" w:lastRow="0" w:firstColumn="0" w:lastColumn="0" w:oddVBand="0" w:evenVBand="0" w:oddHBand="0" w:evenHBand="0" w:firstRowFirstColumn="0" w:firstRowLastColumn="0" w:lastRowFirstColumn="0" w:lastRowLastColumn="0"/>
            </w:pPr>
            <w:r>
              <w:t>5 505</w:t>
            </w:r>
          </w:p>
        </w:tc>
      </w:tr>
      <w:tr w:rsidR="00012921" w14:paraId="1713524E"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bottom w:val="single" w:sz="6" w:space="0" w:color="auto"/>
            </w:tcBorders>
          </w:tcPr>
          <w:p w14:paraId="411610CC" w14:textId="77777777" w:rsidR="00012921" w:rsidRDefault="00AC37C6">
            <w:r>
              <w:t>Net cash flows from investments in non</w:t>
            </w:r>
            <w:r>
              <w:noBreakHyphen/>
              <w:t>financial assets</w:t>
            </w:r>
          </w:p>
        </w:tc>
        <w:tc>
          <w:tcPr>
            <w:tcW w:w="765" w:type="dxa"/>
            <w:tcBorders>
              <w:bottom w:val="single" w:sz="6" w:space="0" w:color="auto"/>
            </w:tcBorders>
          </w:tcPr>
          <w:p w14:paraId="068F2AD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14:paraId="3D6C4870" w14:textId="77777777" w:rsidR="00012921" w:rsidRDefault="00AC37C6">
            <w:pPr>
              <w:cnfStyle w:val="000000000000" w:firstRow="0" w:lastRow="0" w:firstColumn="0" w:lastColumn="0" w:oddVBand="0" w:evenVBand="0" w:oddHBand="0" w:evenHBand="0" w:firstRowFirstColumn="0" w:firstRowLastColumn="0" w:lastRowFirstColumn="0" w:lastRowLastColumn="0"/>
            </w:pPr>
            <w:r>
              <w:t>(11 258)</w:t>
            </w:r>
          </w:p>
        </w:tc>
        <w:tc>
          <w:tcPr>
            <w:tcW w:w="907" w:type="dxa"/>
            <w:tcBorders>
              <w:bottom w:val="single" w:sz="6" w:space="0" w:color="auto"/>
            </w:tcBorders>
          </w:tcPr>
          <w:p w14:paraId="7E23B698" w14:textId="77777777" w:rsidR="00012921" w:rsidRDefault="00AC37C6">
            <w:pPr>
              <w:cnfStyle w:val="000000000000" w:firstRow="0" w:lastRow="0" w:firstColumn="0" w:lastColumn="0" w:oddVBand="0" w:evenVBand="0" w:oddHBand="0" w:evenHBand="0" w:firstRowFirstColumn="0" w:firstRowLastColumn="0" w:lastRowFirstColumn="0" w:lastRowLastColumn="0"/>
            </w:pPr>
            <w:r>
              <w:t>(9 849)</w:t>
            </w:r>
          </w:p>
        </w:tc>
        <w:tc>
          <w:tcPr>
            <w:tcW w:w="907" w:type="dxa"/>
            <w:tcBorders>
              <w:bottom w:val="single" w:sz="6" w:space="0" w:color="auto"/>
            </w:tcBorders>
          </w:tcPr>
          <w:p w14:paraId="3B20D11E" w14:textId="77777777" w:rsidR="00012921" w:rsidRDefault="00AC37C6">
            <w:pPr>
              <w:cnfStyle w:val="000000000000" w:firstRow="0" w:lastRow="0" w:firstColumn="0" w:lastColumn="0" w:oddVBand="0" w:evenVBand="0" w:oddHBand="0" w:evenHBand="0" w:firstRowFirstColumn="0" w:firstRowLastColumn="0" w:lastRowFirstColumn="0" w:lastRowLastColumn="0"/>
            </w:pPr>
            <w:r>
              <w:t>(8 983)</w:t>
            </w:r>
          </w:p>
        </w:tc>
        <w:tc>
          <w:tcPr>
            <w:tcW w:w="907" w:type="dxa"/>
            <w:tcBorders>
              <w:bottom w:val="single" w:sz="6" w:space="0" w:color="auto"/>
            </w:tcBorders>
          </w:tcPr>
          <w:p w14:paraId="750334F3" w14:textId="77777777" w:rsidR="00012921" w:rsidRDefault="00AC37C6">
            <w:pPr>
              <w:cnfStyle w:val="000000000000" w:firstRow="0" w:lastRow="0" w:firstColumn="0" w:lastColumn="0" w:oddVBand="0" w:evenVBand="0" w:oddHBand="0" w:evenHBand="0" w:firstRowFirstColumn="0" w:firstRowLastColumn="0" w:lastRowFirstColumn="0" w:lastRowLastColumn="0"/>
            </w:pPr>
            <w:r>
              <w:t>(8 080)</w:t>
            </w:r>
          </w:p>
        </w:tc>
      </w:tr>
      <w:tr w:rsidR="00012921" w14:paraId="0E868609" w14:textId="77777777" w:rsidTr="00012921">
        <w:tc>
          <w:tcPr>
            <w:cnfStyle w:val="001000000000" w:firstRow="0" w:lastRow="0" w:firstColumn="1" w:lastColumn="0" w:oddVBand="0" w:evenVBand="0" w:oddHBand="0" w:evenHBand="0" w:firstRowFirstColumn="0" w:firstRowLastColumn="0" w:lastRowFirstColumn="0" w:lastRowLastColumn="0"/>
            <w:tcW w:w="5245" w:type="dxa"/>
            <w:tcBorders>
              <w:top w:val="single" w:sz="6" w:space="0" w:color="auto"/>
              <w:bottom w:val="single" w:sz="12" w:space="0" w:color="auto"/>
            </w:tcBorders>
          </w:tcPr>
          <w:p w14:paraId="5B492FE9" w14:textId="77777777" w:rsidR="00012921" w:rsidRDefault="00AC37C6">
            <w:r>
              <w:rPr>
                <w:b/>
              </w:rPr>
              <w:t>Cash surplus/(deficit)</w:t>
            </w:r>
          </w:p>
        </w:tc>
        <w:tc>
          <w:tcPr>
            <w:tcW w:w="765" w:type="dxa"/>
            <w:tcBorders>
              <w:top w:val="single" w:sz="6" w:space="0" w:color="auto"/>
              <w:bottom w:val="single" w:sz="12" w:space="0" w:color="auto"/>
            </w:tcBorders>
          </w:tcPr>
          <w:p w14:paraId="21BFD29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14:paraId="56FFAA2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(8 831)</w:t>
            </w:r>
          </w:p>
        </w:tc>
        <w:tc>
          <w:tcPr>
            <w:tcW w:w="907" w:type="dxa"/>
            <w:tcBorders>
              <w:top w:val="single" w:sz="6" w:space="0" w:color="auto"/>
              <w:bottom w:val="single" w:sz="12" w:space="0" w:color="auto"/>
            </w:tcBorders>
          </w:tcPr>
          <w:p w14:paraId="292E665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(953)</w:t>
            </w:r>
          </w:p>
        </w:tc>
        <w:tc>
          <w:tcPr>
            <w:tcW w:w="907" w:type="dxa"/>
            <w:tcBorders>
              <w:top w:val="single" w:sz="6" w:space="0" w:color="auto"/>
              <w:bottom w:val="single" w:sz="12" w:space="0" w:color="auto"/>
            </w:tcBorders>
          </w:tcPr>
          <w:p w14:paraId="7418F3D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(10 232)</w:t>
            </w:r>
          </w:p>
        </w:tc>
        <w:tc>
          <w:tcPr>
            <w:tcW w:w="907" w:type="dxa"/>
            <w:tcBorders>
              <w:top w:val="single" w:sz="6" w:space="0" w:color="auto"/>
              <w:bottom w:val="single" w:sz="12" w:space="0" w:color="auto"/>
            </w:tcBorders>
          </w:tcPr>
          <w:p w14:paraId="7C4F6FF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(2 574)</w:t>
            </w:r>
          </w:p>
        </w:tc>
      </w:tr>
    </w:tbl>
    <w:p w14:paraId="4DF07BED" w14:textId="77777777" w:rsidR="00A82E91" w:rsidRDefault="00A82E91" w:rsidP="00A82E91">
      <w:pPr>
        <w:pStyle w:val="Source"/>
      </w:pPr>
      <w:r>
        <w:t>The accompanying notes form part of these financial statements.</w:t>
      </w:r>
    </w:p>
    <w:p w14:paraId="1DCF1615" w14:textId="77777777" w:rsidR="00A82E91" w:rsidRDefault="00A82E91" w:rsidP="00A82E91">
      <w:pPr>
        <w:pStyle w:val="Note"/>
      </w:pPr>
      <w:r>
        <w:t>Note:</w:t>
      </w:r>
    </w:p>
    <w:p w14:paraId="2C8ED515" w14:textId="21B78AB9" w:rsidR="00A82E91" w:rsidRDefault="00A82E91" w:rsidP="00A82E91">
      <w:pPr>
        <w:pStyle w:val="Note"/>
      </w:pPr>
      <w:r>
        <w:t>(a)</w:t>
      </w:r>
      <w:r>
        <w:tab/>
        <w:t>These items are inclusive of goods and services tax.</w:t>
      </w:r>
    </w:p>
    <w:p w14:paraId="0D7CA13F" w14:textId="77777777" w:rsidR="00EE6E5A" w:rsidRDefault="00EE6E5A" w:rsidP="00A82E91">
      <w:pPr>
        <w:pStyle w:val="Note"/>
      </w:pPr>
    </w:p>
    <w:p w14:paraId="7E915BF8" w14:textId="77777777" w:rsidR="00A82E91" w:rsidRDefault="00A82E91" w:rsidP="00A82E91">
      <w:pPr>
        <w:pStyle w:val="Note"/>
        <w:ind w:left="0" w:firstLine="0"/>
      </w:pPr>
    </w:p>
    <w:p w14:paraId="29823507" w14:textId="77777777" w:rsidR="00A82E91" w:rsidRDefault="00A82E91" w:rsidP="00A82E91">
      <w:pPr>
        <w:pStyle w:val="Note"/>
      </w:pPr>
    </w:p>
    <w:p w14:paraId="033911CF" w14:textId="77777777" w:rsidR="00A82E91" w:rsidRDefault="00A82E91" w:rsidP="00A82E91">
      <w:pPr>
        <w:pStyle w:val="Note"/>
      </w:pPr>
    </w:p>
    <w:p w14:paraId="3F6CD185" w14:textId="77777777" w:rsidR="00A82E91" w:rsidRDefault="00A82E91" w:rsidP="00A82E91">
      <w:pPr>
        <w:pStyle w:val="Heading10"/>
        <w:pageBreakBefore/>
      </w:pPr>
      <w:bookmarkStart w:id="17" w:name="_Toc158714148"/>
      <w:r>
        <w:lastRenderedPageBreak/>
        <w:t>Consolidated statement of changes in equity</w:t>
      </w:r>
      <w:bookmarkEnd w:id="17"/>
    </w:p>
    <w:p w14:paraId="4CAEB24F" w14:textId="77777777" w:rsidR="00A82E91" w:rsidRDefault="00A82E91" w:rsidP="00A82E91">
      <w:pPr>
        <w:pStyle w:val="TableHeading"/>
      </w:pPr>
      <w:r>
        <w:t>For the six months ended 31 December</w:t>
      </w:r>
      <w:r>
        <w:tab/>
        <w:t>($ million)</w:t>
      </w:r>
    </w:p>
    <w:tbl>
      <w:tblPr>
        <w:tblStyle w:val="DTFTableNumeric"/>
        <w:tblW w:w="9639" w:type="dxa"/>
        <w:tblLayout w:type="fixed"/>
        <w:tblLook w:val="06A0" w:firstRow="1" w:lastRow="0" w:firstColumn="1" w:lastColumn="0" w:noHBand="1" w:noVBand="1"/>
        <w:tblDescription w:val="Type:DtfTable|Workbook:Rawdata\MYFR\MYFR\Financial Statements\SRIMS exports\SRIMS_MYFR_Cash_Flow_SOCIE.xlsx|Table:Cons_SOCIE_SoV"/>
      </w:tblPr>
      <w:tblGrid>
        <w:gridCol w:w="3261"/>
        <w:gridCol w:w="1417"/>
        <w:gridCol w:w="1559"/>
        <w:gridCol w:w="1560"/>
        <w:gridCol w:w="1134"/>
        <w:gridCol w:w="708"/>
      </w:tblGrid>
      <w:tr w:rsidR="00F956CE" w14:paraId="67643D9F" w14:textId="77777777" w:rsidTr="00F956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59D0C921" w14:textId="77777777" w:rsidR="00F956CE" w:rsidRDefault="00F956CE">
            <w:pPr>
              <w:keepNext/>
            </w:pPr>
            <w:r>
              <w:t>State of Victoria</w:t>
            </w:r>
          </w:p>
        </w:tc>
        <w:tc>
          <w:tcPr>
            <w:tcW w:w="1417" w:type="dxa"/>
          </w:tcPr>
          <w:p w14:paraId="39C0EA3B" w14:textId="77777777" w:rsidR="00F956CE" w:rsidRDefault="00F956CE">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559" w:type="dxa"/>
          </w:tcPr>
          <w:p w14:paraId="01CF4044" w14:textId="77777777" w:rsidR="00F956CE" w:rsidRDefault="00F956CE">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60" w:type="dxa"/>
          </w:tcPr>
          <w:p w14:paraId="06E1247B" w14:textId="77777777" w:rsidR="00F956CE" w:rsidRDefault="00F956CE">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1134" w:type="dxa"/>
          </w:tcPr>
          <w:p w14:paraId="064149DF" w14:textId="4F2379C9" w:rsidR="00F956CE" w:rsidRDefault="00F956CE">
            <w:pPr>
              <w:keepNext/>
              <w:cnfStyle w:val="100000000000" w:firstRow="1" w:lastRow="0" w:firstColumn="0" w:lastColumn="0" w:oddVBand="0" w:evenVBand="0" w:oddHBand="0" w:evenHBand="0" w:firstRowFirstColumn="0" w:firstRowLastColumn="0" w:lastRowFirstColumn="0" w:lastRowLastColumn="0"/>
            </w:pPr>
            <w:r>
              <w:t xml:space="preserve">Other </w:t>
            </w:r>
            <w:r w:rsidR="00CF4DC5">
              <w:br/>
            </w:r>
            <w:r>
              <w:t>reserves</w:t>
            </w:r>
          </w:p>
        </w:tc>
        <w:tc>
          <w:tcPr>
            <w:tcW w:w="708" w:type="dxa"/>
          </w:tcPr>
          <w:p w14:paraId="11BBA98D" w14:textId="77777777" w:rsidR="00F956CE" w:rsidRDefault="00F956CE">
            <w:pPr>
              <w:keepNext/>
              <w:cnfStyle w:val="100000000000" w:firstRow="1" w:lastRow="0" w:firstColumn="0" w:lastColumn="0" w:oddVBand="0" w:evenVBand="0" w:oddHBand="0" w:evenHBand="0" w:firstRowFirstColumn="0" w:firstRowLastColumn="0" w:lastRowFirstColumn="0" w:lastRowLastColumn="0"/>
            </w:pPr>
            <w:r>
              <w:t>Total</w:t>
            </w:r>
          </w:p>
        </w:tc>
      </w:tr>
      <w:tr w:rsidR="00F956CE" w14:paraId="04A9D90A"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0B9CE6F0" w14:textId="77777777" w:rsidR="00F956CE" w:rsidRDefault="00F956CE">
            <w:r>
              <w:rPr>
                <w:b/>
              </w:rPr>
              <w:t>2023</w:t>
            </w:r>
          </w:p>
        </w:tc>
        <w:tc>
          <w:tcPr>
            <w:tcW w:w="1417" w:type="dxa"/>
          </w:tcPr>
          <w:p w14:paraId="1D54476D"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59" w:type="dxa"/>
          </w:tcPr>
          <w:p w14:paraId="7FD008CF"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60" w:type="dxa"/>
          </w:tcPr>
          <w:p w14:paraId="6AEEDEDD"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134" w:type="dxa"/>
          </w:tcPr>
          <w:p w14:paraId="68E8B340"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708" w:type="dxa"/>
          </w:tcPr>
          <w:p w14:paraId="42319EE7"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r>
      <w:tr w:rsidR="00F956CE" w14:paraId="516A47F4"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02F8154D" w14:textId="77777777" w:rsidR="00F956CE" w:rsidRDefault="00F956CE">
            <w:r>
              <w:t xml:space="preserve">Balance </w:t>
            </w:r>
            <w:proofErr w:type="gramStart"/>
            <w:r>
              <w:t>at</w:t>
            </w:r>
            <w:proofErr w:type="gramEnd"/>
            <w:r>
              <w:t xml:space="preserve"> 1 July 2023</w:t>
            </w:r>
          </w:p>
        </w:tc>
        <w:tc>
          <w:tcPr>
            <w:tcW w:w="1417" w:type="dxa"/>
          </w:tcPr>
          <w:p w14:paraId="0255D516" w14:textId="77777777" w:rsidR="00F956CE" w:rsidRDefault="00F956CE">
            <w:pPr>
              <w:cnfStyle w:val="000000000000" w:firstRow="0" w:lastRow="0" w:firstColumn="0" w:lastColumn="0" w:oddVBand="0" w:evenVBand="0" w:oddHBand="0" w:evenHBand="0" w:firstRowFirstColumn="0" w:firstRowLastColumn="0" w:lastRowFirstColumn="0" w:lastRowLastColumn="0"/>
            </w:pPr>
            <w:r>
              <w:t>80 106</w:t>
            </w:r>
          </w:p>
        </w:tc>
        <w:tc>
          <w:tcPr>
            <w:tcW w:w="1559" w:type="dxa"/>
          </w:tcPr>
          <w:p w14:paraId="6EE67ED4" w14:textId="77777777" w:rsidR="00F956CE" w:rsidRDefault="00F956CE">
            <w:pPr>
              <w:cnfStyle w:val="000000000000" w:firstRow="0" w:lastRow="0" w:firstColumn="0" w:lastColumn="0" w:oddVBand="0" w:evenVBand="0" w:oddHBand="0" w:evenHBand="0" w:firstRowFirstColumn="0" w:firstRowLastColumn="0" w:lastRowFirstColumn="0" w:lastRowLastColumn="0"/>
            </w:pPr>
            <w:r>
              <w:t>151 951</w:t>
            </w:r>
          </w:p>
        </w:tc>
        <w:tc>
          <w:tcPr>
            <w:tcW w:w="1560" w:type="dxa"/>
          </w:tcPr>
          <w:p w14:paraId="1B9C8CCB"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5FD2124C" w14:textId="77777777" w:rsidR="00F956CE" w:rsidRDefault="00F956CE">
            <w:pPr>
              <w:cnfStyle w:val="000000000000" w:firstRow="0" w:lastRow="0" w:firstColumn="0" w:lastColumn="0" w:oddVBand="0" w:evenVBand="0" w:oddHBand="0" w:evenHBand="0" w:firstRowFirstColumn="0" w:firstRowLastColumn="0" w:lastRowFirstColumn="0" w:lastRowLastColumn="0"/>
            </w:pPr>
            <w:r>
              <w:t>2 139</w:t>
            </w:r>
          </w:p>
        </w:tc>
        <w:tc>
          <w:tcPr>
            <w:tcW w:w="708" w:type="dxa"/>
          </w:tcPr>
          <w:p w14:paraId="1914E38D" w14:textId="77777777" w:rsidR="00F956CE" w:rsidRDefault="00F956CE">
            <w:pPr>
              <w:cnfStyle w:val="000000000000" w:firstRow="0" w:lastRow="0" w:firstColumn="0" w:lastColumn="0" w:oddVBand="0" w:evenVBand="0" w:oddHBand="0" w:evenHBand="0" w:firstRowFirstColumn="0" w:firstRowLastColumn="0" w:lastRowFirstColumn="0" w:lastRowLastColumn="0"/>
            </w:pPr>
            <w:r>
              <w:t>234 196</w:t>
            </w:r>
          </w:p>
        </w:tc>
      </w:tr>
      <w:tr w:rsidR="00F956CE" w14:paraId="563FC916"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75572A2A" w14:textId="77777777" w:rsidR="00F956CE" w:rsidRDefault="00F956CE">
            <w:r>
              <w:t>Net result for the year</w:t>
            </w:r>
          </w:p>
        </w:tc>
        <w:tc>
          <w:tcPr>
            <w:tcW w:w="1417" w:type="dxa"/>
          </w:tcPr>
          <w:p w14:paraId="2BF974E3" w14:textId="77777777" w:rsidR="00F956CE" w:rsidRDefault="00F956CE">
            <w:pPr>
              <w:cnfStyle w:val="000000000000" w:firstRow="0" w:lastRow="0" w:firstColumn="0" w:lastColumn="0" w:oddVBand="0" w:evenVBand="0" w:oddHBand="0" w:evenHBand="0" w:firstRowFirstColumn="0" w:firstRowLastColumn="0" w:lastRowFirstColumn="0" w:lastRowLastColumn="0"/>
            </w:pPr>
            <w:r>
              <w:t>(8 209)</w:t>
            </w:r>
          </w:p>
        </w:tc>
        <w:tc>
          <w:tcPr>
            <w:tcW w:w="1559" w:type="dxa"/>
          </w:tcPr>
          <w:p w14:paraId="2909F042" w14:textId="02960469"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7D52D649" w14:textId="5033E378"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6DF3A534" w14:textId="57DB29F1"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Pr>
          <w:p w14:paraId="3715B14E" w14:textId="77777777" w:rsidR="00F956CE" w:rsidRDefault="00F956CE">
            <w:pPr>
              <w:cnfStyle w:val="000000000000" w:firstRow="0" w:lastRow="0" w:firstColumn="0" w:lastColumn="0" w:oddVBand="0" w:evenVBand="0" w:oddHBand="0" w:evenHBand="0" w:firstRowFirstColumn="0" w:firstRowLastColumn="0" w:lastRowFirstColumn="0" w:lastRowLastColumn="0"/>
            </w:pPr>
            <w:r>
              <w:t>(8 209)</w:t>
            </w:r>
          </w:p>
        </w:tc>
      </w:tr>
      <w:tr w:rsidR="00F956CE" w14:paraId="6A779DEF"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68124355" w14:textId="77777777" w:rsidR="00F956CE" w:rsidRDefault="00F956CE">
            <w:r>
              <w:t>Other comprehensive income for the year</w:t>
            </w:r>
          </w:p>
        </w:tc>
        <w:tc>
          <w:tcPr>
            <w:tcW w:w="1417" w:type="dxa"/>
          </w:tcPr>
          <w:p w14:paraId="1FADF4C3" w14:textId="77777777" w:rsidR="00F956CE" w:rsidRDefault="00F956CE">
            <w:pPr>
              <w:cnfStyle w:val="000000000000" w:firstRow="0" w:lastRow="0" w:firstColumn="0" w:lastColumn="0" w:oddVBand="0" w:evenVBand="0" w:oddHBand="0" w:evenHBand="0" w:firstRowFirstColumn="0" w:firstRowLastColumn="0" w:lastRowFirstColumn="0" w:lastRowLastColumn="0"/>
            </w:pPr>
            <w:r>
              <w:t>(220)</w:t>
            </w:r>
          </w:p>
        </w:tc>
        <w:tc>
          <w:tcPr>
            <w:tcW w:w="1559" w:type="dxa"/>
          </w:tcPr>
          <w:p w14:paraId="1007EC11" w14:textId="77777777" w:rsidR="00F956CE" w:rsidRDefault="00F956CE">
            <w:pPr>
              <w:cnfStyle w:val="000000000000" w:firstRow="0" w:lastRow="0" w:firstColumn="0" w:lastColumn="0" w:oddVBand="0" w:evenVBand="0" w:oddHBand="0" w:evenHBand="0" w:firstRowFirstColumn="0" w:firstRowLastColumn="0" w:lastRowFirstColumn="0" w:lastRowLastColumn="0"/>
            </w:pPr>
            <w:r>
              <w:t>437</w:t>
            </w:r>
          </w:p>
        </w:tc>
        <w:tc>
          <w:tcPr>
            <w:tcW w:w="1560" w:type="dxa"/>
          </w:tcPr>
          <w:p w14:paraId="1AF81355"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3A0A5E79" w14:textId="77777777" w:rsidR="00F956CE" w:rsidRDefault="00F956CE">
            <w:pPr>
              <w:cnfStyle w:val="000000000000" w:firstRow="0" w:lastRow="0" w:firstColumn="0" w:lastColumn="0" w:oddVBand="0" w:evenVBand="0" w:oddHBand="0" w:evenHBand="0" w:firstRowFirstColumn="0" w:firstRowLastColumn="0" w:lastRowFirstColumn="0" w:lastRowLastColumn="0"/>
            </w:pPr>
            <w:r>
              <w:t>51</w:t>
            </w:r>
          </w:p>
        </w:tc>
        <w:tc>
          <w:tcPr>
            <w:tcW w:w="708" w:type="dxa"/>
          </w:tcPr>
          <w:p w14:paraId="3AD72372" w14:textId="77777777" w:rsidR="00F956CE" w:rsidRDefault="00F956CE">
            <w:pPr>
              <w:cnfStyle w:val="000000000000" w:firstRow="0" w:lastRow="0" w:firstColumn="0" w:lastColumn="0" w:oddVBand="0" w:evenVBand="0" w:oddHBand="0" w:evenHBand="0" w:firstRowFirstColumn="0" w:firstRowLastColumn="0" w:lastRowFirstColumn="0" w:lastRowLastColumn="0"/>
            </w:pPr>
            <w:r>
              <w:t>268</w:t>
            </w:r>
          </w:p>
        </w:tc>
      </w:tr>
      <w:tr w:rsidR="00F956CE" w14:paraId="72E287BE"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09F2CBA5" w14:textId="77777777" w:rsidR="00F956CE" w:rsidRDefault="00F956CE">
            <w:r>
              <w:t>Transfer to/(from) accumulated surplus</w:t>
            </w:r>
          </w:p>
        </w:tc>
        <w:tc>
          <w:tcPr>
            <w:tcW w:w="1417" w:type="dxa"/>
            <w:tcBorders>
              <w:bottom w:val="single" w:sz="6" w:space="0" w:color="auto"/>
            </w:tcBorders>
          </w:tcPr>
          <w:p w14:paraId="427B290C" w14:textId="77777777" w:rsidR="00F956CE" w:rsidRDefault="00F956CE">
            <w:pPr>
              <w:cnfStyle w:val="000000000000" w:firstRow="0" w:lastRow="0" w:firstColumn="0" w:lastColumn="0" w:oddVBand="0" w:evenVBand="0" w:oddHBand="0" w:evenHBand="0" w:firstRowFirstColumn="0" w:firstRowLastColumn="0" w:lastRowFirstColumn="0" w:lastRowLastColumn="0"/>
            </w:pPr>
            <w:r>
              <w:t>375</w:t>
            </w:r>
          </w:p>
        </w:tc>
        <w:tc>
          <w:tcPr>
            <w:tcW w:w="1559" w:type="dxa"/>
            <w:tcBorders>
              <w:bottom w:val="single" w:sz="6" w:space="0" w:color="auto"/>
            </w:tcBorders>
          </w:tcPr>
          <w:p w14:paraId="50C9CECE" w14:textId="77777777" w:rsidR="00F956CE" w:rsidRDefault="00F956CE">
            <w:pPr>
              <w:cnfStyle w:val="000000000000" w:firstRow="0" w:lastRow="0" w:firstColumn="0" w:lastColumn="0" w:oddVBand="0" w:evenVBand="0" w:oddHBand="0" w:evenHBand="0" w:firstRowFirstColumn="0" w:firstRowLastColumn="0" w:lastRowFirstColumn="0" w:lastRowLastColumn="0"/>
            </w:pPr>
            <w:r>
              <w:t>(375)</w:t>
            </w:r>
          </w:p>
        </w:tc>
        <w:tc>
          <w:tcPr>
            <w:tcW w:w="1560" w:type="dxa"/>
            <w:tcBorders>
              <w:bottom w:val="single" w:sz="6" w:space="0" w:color="auto"/>
            </w:tcBorders>
          </w:tcPr>
          <w:p w14:paraId="690F9890" w14:textId="576D9D6C"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165CC374" w14:textId="233D2B0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Borders>
              <w:bottom w:val="single" w:sz="6" w:space="0" w:color="auto"/>
            </w:tcBorders>
          </w:tcPr>
          <w:p w14:paraId="7FC2E545"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r>
      <w:tr w:rsidR="00F956CE" w14:paraId="13B0D430"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6" w:space="0" w:color="auto"/>
            </w:tcBorders>
          </w:tcPr>
          <w:p w14:paraId="777E71A4" w14:textId="77777777" w:rsidR="00F956CE" w:rsidRDefault="00F956CE">
            <w:r>
              <w:rPr>
                <w:b/>
              </w:rPr>
              <w:t xml:space="preserve">Total equity as </w:t>
            </w:r>
            <w:proofErr w:type="gramStart"/>
            <w:r>
              <w:rPr>
                <w:b/>
              </w:rPr>
              <w:t>at</w:t>
            </w:r>
            <w:proofErr w:type="gramEnd"/>
            <w:r>
              <w:rPr>
                <w:b/>
              </w:rPr>
              <w:t xml:space="preserve"> 31 December 2023</w:t>
            </w:r>
          </w:p>
        </w:tc>
        <w:tc>
          <w:tcPr>
            <w:tcW w:w="1417" w:type="dxa"/>
            <w:tcBorders>
              <w:top w:val="single" w:sz="6" w:space="0" w:color="auto"/>
              <w:bottom w:val="single" w:sz="6" w:space="0" w:color="auto"/>
            </w:tcBorders>
          </w:tcPr>
          <w:p w14:paraId="48DA96E4"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72 051</w:t>
            </w:r>
          </w:p>
        </w:tc>
        <w:tc>
          <w:tcPr>
            <w:tcW w:w="1559" w:type="dxa"/>
            <w:tcBorders>
              <w:top w:val="single" w:sz="6" w:space="0" w:color="auto"/>
              <w:bottom w:val="single" w:sz="6" w:space="0" w:color="auto"/>
            </w:tcBorders>
          </w:tcPr>
          <w:p w14:paraId="731CB835"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152 013</w:t>
            </w:r>
          </w:p>
        </w:tc>
        <w:tc>
          <w:tcPr>
            <w:tcW w:w="1560" w:type="dxa"/>
            <w:tcBorders>
              <w:top w:val="single" w:sz="6" w:space="0" w:color="auto"/>
              <w:bottom w:val="single" w:sz="6" w:space="0" w:color="auto"/>
            </w:tcBorders>
          </w:tcPr>
          <w:p w14:paraId="2FD3AEA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Borders>
              <w:top w:val="single" w:sz="6" w:space="0" w:color="auto"/>
              <w:bottom w:val="single" w:sz="6" w:space="0" w:color="auto"/>
            </w:tcBorders>
          </w:tcPr>
          <w:p w14:paraId="66DF4D8C"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2 191</w:t>
            </w:r>
          </w:p>
        </w:tc>
        <w:tc>
          <w:tcPr>
            <w:tcW w:w="708" w:type="dxa"/>
            <w:tcBorders>
              <w:top w:val="single" w:sz="6" w:space="0" w:color="auto"/>
              <w:bottom w:val="single" w:sz="6" w:space="0" w:color="auto"/>
            </w:tcBorders>
          </w:tcPr>
          <w:p w14:paraId="1FAEE5C1"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226 255</w:t>
            </w:r>
          </w:p>
        </w:tc>
      </w:tr>
      <w:tr w:rsidR="00F956CE" w14:paraId="58A2585F"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tcBorders>
          </w:tcPr>
          <w:p w14:paraId="01C8FC53" w14:textId="77777777" w:rsidR="00F956CE" w:rsidRDefault="00F956CE">
            <w:r>
              <w:rPr>
                <w:b/>
              </w:rPr>
              <w:t>2022</w:t>
            </w:r>
          </w:p>
        </w:tc>
        <w:tc>
          <w:tcPr>
            <w:tcW w:w="1417" w:type="dxa"/>
            <w:tcBorders>
              <w:top w:val="single" w:sz="6" w:space="0" w:color="auto"/>
            </w:tcBorders>
          </w:tcPr>
          <w:p w14:paraId="1684A930"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14:paraId="1C23D3B1"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257CF8C1"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14:paraId="465FDA95"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6" w:space="0" w:color="auto"/>
            </w:tcBorders>
          </w:tcPr>
          <w:p w14:paraId="66515121"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r>
      <w:tr w:rsidR="00F956CE" w14:paraId="29B5C8DC"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6725183D" w14:textId="77777777" w:rsidR="00F956CE" w:rsidRDefault="00F956CE">
            <w:r>
              <w:t xml:space="preserve">Balance </w:t>
            </w:r>
            <w:proofErr w:type="gramStart"/>
            <w:r>
              <w:t>at</w:t>
            </w:r>
            <w:proofErr w:type="gramEnd"/>
            <w:r>
              <w:t xml:space="preserve"> 1 July 2022</w:t>
            </w:r>
          </w:p>
        </w:tc>
        <w:tc>
          <w:tcPr>
            <w:tcW w:w="1417" w:type="dxa"/>
          </w:tcPr>
          <w:p w14:paraId="151FD34D" w14:textId="77777777" w:rsidR="00F956CE" w:rsidRDefault="00F956CE">
            <w:pPr>
              <w:cnfStyle w:val="000000000000" w:firstRow="0" w:lastRow="0" w:firstColumn="0" w:lastColumn="0" w:oddVBand="0" w:evenVBand="0" w:oddHBand="0" w:evenHBand="0" w:firstRowFirstColumn="0" w:firstRowLastColumn="0" w:lastRowFirstColumn="0" w:lastRowLastColumn="0"/>
            </w:pPr>
            <w:r>
              <w:t>84 968</w:t>
            </w:r>
          </w:p>
        </w:tc>
        <w:tc>
          <w:tcPr>
            <w:tcW w:w="1559" w:type="dxa"/>
          </w:tcPr>
          <w:p w14:paraId="0CA42E20" w14:textId="77777777" w:rsidR="00F956CE" w:rsidRDefault="00F956CE">
            <w:pPr>
              <w:cnfStyle w:val="000000000000" w:firstRow="0" w:lastRow="0" w:firstColumn="0" w:lastColumn="0" w:oddVBand="0" w:evenVBand="0" w:oddHBand="0" w:evenHBand="0" w:firstRowFirstColumn="0" w:firstRowLastColumn="0" w:lastRowFirstColumn="0" w:lastRowLastColumn="0"/>
            </w:pPr>
            <w:r>
              <w:t>132 911</w:t>
            </w:r>
          </w:p>
        </w:tc>
        <w:tc>
          <w:tcPr>
            <w:tcW w:w="1560" w:type="dxa"/>
          </w:tcPr>
          <w:p w14:paraId="118A48E3"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011AE17B" w14:textId="77777777" w:rsidR="00F956CE" w:rsidRDefault="00F956CE">
            <w:pPr>
              <w:cnfStyle w:val="000000000000" w:firstRow="0" w:lastRow="0" w:firstColumn="0" w:lastColumn="0" w:oddVBand="0" w:evenVBand="0" w:oddHBand="0" w:evenHBand="0" w:firstRowFirstColumn="0" w:firstRowLastColumn="0" w:lastRowFirstColumn="0" w:lastRowLastColumn="0"/>
            </w:pPr>
            <w:r>
              <w:t>1 886</w:t>
            </w:r>
          </w:p>
        </w:tc>
        <w:tc>
          <w:tcPr>
            <w:tcW w:w="708" w:type="dxa"/>
          </w:tcPr>
          <w:p w14:paraId="7F48DF91" w14:textId="77777777" w:rsidR="00F956CE" w:rsidRDefault="00F956CE">
            <w:pPr>
              <w:cnfStyle w:val="000000000000" w:firstRow="0" w:lastRow="0" w:firstColumn="0" w:lastColumn="0" w:oddVBand="0" w:evenVBand="0" w:oddHBand="0" w:evenHBand="0" w:firstRowFirstColumn="0" w:firstRowLastColumn="0" w:lastRowFirstColumn="0" w:lastRowLastColumn="0"/>
            </w:pPr>
            <w:r>
              <w:t>219 765</w:t>
            </w:r>
          </w:p>
        </w:tc>
      </w:tr>
      <w:tr w:rsidR="00F956CE" w14:paraId="48863C4C"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3DE75B0A" w14:textId="77777777" w:rsidR="00F956CE" w:rsidRDefault="00F956CE">
            <w:r>
              <w:t>Net result for the year</w:t>
            </w:r>
          </w:p>
        </w:tc>
        <w:tc>
          <w:tcPr>
            <w:tcW w:w="1417" w:type="dxa"/>
          </w:tcPr>
          <w:p w14:paraId="6F9C7488" w14:textId="77777777" w:rsidR="00F956CE" w:rsidRDefault="00F956CE">
            <w:pPr>
              <w:cnfStyle w:val="000000000000" w:firstRow="0" w:lastRow="0" w:firstColumn="0" w:lastColumn="0" w:oddVBand="0" w:evenVBand="0" w:oddHBand="0" w:evenHBand="0" w:firstRowFirstColumn="0" w:firstRowLastColumn="0" w:lastRowFirstColumn="0" w:lastRowLastColumn="0"/>
            </w:pPr>
            <w:r>
              <w:t>(694)</w:t>
            </w:r>
          </w:p>
        </w:tc>
        <w:tc>
          <w:tcPr>
            <w:tcW w:w="1559" w:type="dxa"/>
          </w:tcPr>
          <w:p w14:paraId="1A53815A" w14:textId="4C2FD6CD"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10961E7C" w14:textId="3EF1F58D"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6A1C24C8" w14:textId="636609EC"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Pr>
          <w:p w14:paraId="54BBED2A" w14:textId="77777777" w:rsidR="00F956CE" w:rsidRDefault="00F956CE">
            <w:pPr>
              <w:cnfStyle w:val="000000000000" w:firstRow="0" w:lastRow="0" w:firstColumn="0" w:lastColumn="0" w:oddVBand="0" w:evenVBand="0" w:oddHBand="0" w:evenHBand="0" w:firstRowFirstColumn="0" w:firstRowLastColumn="0" w:lastRowFirstColumn="0" w:lastRowLastColumn="0"/>
            </w:pPr>
            <w:r>
              <w:t>(694)</w:t>
            </w:r>
          </w:p>
        </w:tc>
      </w:tr>
      <w:tr w:rsidR="00F956CE" w14:paraId="23D85F00"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60C419DB" w14:textId="77777777" w:rsidR="00F956CE" w:rsidRDefault="00F956CE">
            <w:r>
              <w:t>Other comprehensive income for the year</w:t>
            </w:r>
            <w:r>
              <w:rPr>
                <w:vertAlign w:val="superscript"/>
              </w:rPr>
              <w:t xml:space="preserve"> (a)</w:t>
            </w:r>
          </w:p>
        </w:tc>
        <w:tc>
          <w:tcPr>
            <w:tcW w:w="1417" w:type="dxa"/>
          </w:tcPr>
          <w:p w14:paraId="5E20D620" w14:textId="77777777" w:rsidR="00F956CE" w:rsidRDefault="00F956CE">
            <w:pPr>
              <w:cnfStyle w:val="000000000000" w:firstRow="0" w:lastRow="0" w:firstColumn="0" w:lastColumn="0" w:oddVBand="0" w:evenVBand="0" w:oddHBand="0" w:evenHBand="0" w:firstRowFirstColumn="0" w:firstRowLastColumn="0" w:lastRowFirstColumn="0" w:lastRowLastColumn="0"/>
            </w:pPr>
            <w:r>
              <w:t>985</w:t>
            </w:r>
          </w:p>
        </w:tc>
        <w:tc>
          <w:tcPr>
            <w:tcW w:w="1559" w:type="dxa"/>
          </w:tcPr>
          <w:p w14:paraId="6174DF40" w14:textId="77777777" w:rsidR="00F956CE" w:rsidRDefault="00F956CE">
            <w:pPr>
              <w:cnfStyle w:val="000000000000" w:firstRow="0" w:lastRow="0" w:firstColumn="0" w:lastColumn="0" w:oddVBand="0" w:evenVBand="0" w:oddHBand="0" w:evenHBand="0" w:firstRowFirstColumn="0" w:firstRowLastColumn="0" w:lastRowFirstColumn="0" w:lastRowLastColumn="0"/>
            </w:pPr>
            <w:r>
              <w:t>3 641</w:t>
            </w:r>
          </w:p>
        </w:tc>
        <w:tc>
          <w:tcPr>
            <w:tcW w:w="1560" w:type="dxa"/>
          </w:tcPr>
          <w:p w14:paraId="5BA58865"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786E64FA" w14:textId="77777777" w:rsidR="00F956CE" w:rsidRDefault="00F956CE">
            <w:pPr>
              <w:cnfStyle w:val="000000000000" w:firstRow="0" w:lastRow="0" w:firstColumn="0" w:lastColumn="0" w:oddVBand="0" w:evenVBand="0" w:oddHBand="0" w:evenHBand="0" w:firstRowFirstColumn="0" w:firstRowLastColumn="0" w:lastRowFirstColumn="0" w:lastRowLastColumn="0"/>
            </w:pPr>
            <w:r>
              <w:t>122</w:t>
            </w:r>
          </w:p>
        </w:tc>
        <w:tc>
          <w:tcPr>
            <w:tcW w:w="708" w:type="dxa"/>
          </w:tcPr>
          <w:p w14:paraId="3E24C64D" w14:textId="77777777" w:rsidR="00F956CE" w:rsidRDefault="00F956CE">
            <w:pPr>
              <w:cnfStyle w:val="000000000000" w:firstRow="0" w:lastRow="0" w:firstColumn="0" w:lastColumn="0" w:oddVBand="0" w:evenVBand="0" w:oddHBand="0" w:evenHBand="0" w:firstRowFirstColumn="0" w:firstRowLastColumn="0" w:lastRowFirstColumn="0" w:lastRowLastColumn="0"/>
            </w:pPr>
            <w:r>
              <w:t>4 748</w:t>
            </w:r>
          </w:p>
        </w:tc>
      </w:tr>
      <w:tr w:rsidR="00F956CE" w14:paraId="629804DB"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3EC15379" w14:textId="77777777" w:rsidR="00F956CE" w:rsidRDefault="00F956CE">
            <w:r>
              <w:t>Transfer to/(from) accumulated surplus</w:t>
            </w:r>
          </w:p>
        </w:tc>
        <w:tc>
          <w:tcPr>
            <w:tcW w:w="1417" w:type="dxa"/>
            <w:tcBorders>
              <w:bottom w:val="single" w:sz="6" w:space="0" w:color="auto"/>
            </w:tcBorders>
          </w:tcPr>
          <w:p w14:paraId="19AC25F2"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559" w:type="dxa"/>
            <w:tcBorders>
              <w:bottom w:val="single" w:sz="6" w:space="0" w:color="auto"/>
            </w:tcBorders>
          </w:tcPr>
          <w:p w14:paraId="1D6DDA75"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560" w:type="dxa"/>
            <w:tcBorders>
              <w:bottom w:val="single" w:sz="6" w:space="0" w:color="auto"/>
            </w:tcBorders>
          </w:tcPr>
          <w:p w14:paraId="1A62722E" w14:textId="5C978B8F"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4DC3009D" w14:textId="3CD1CB36"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Borders>
              <w:bottom w:val="single" w:sz="6" w:space="0" w:color="auto"/>
            </w:tcBorders>
          </w:tcPr>
          <w:p w14:paraId="4CFB5FD3" w14:textId="77777777" w:rsidR="00F956CE" w:rsidRDefault="00F956CE">
            <w:pPr>
              <w:cnfStyle w:val="000000000000" w:firstRow="0" w:lastRow="0" w:firstColumn="0" w:lastColumn="0" w:oddVBand="0" w:evenVBand="0" w:oddHBand="0" w:evenHBand="0" w:firstRowFirstColumn="0" w:firstRowLastColumn="0" w:lastRowFirstColumn="0" w:lastRowLastColumn="0"/>
            </w:pPr>
            <w:r>
              <w:t>..</w:t>
            </w:r>
          </w:p>
        </w:tc>
      </w:tr>
      <w:tr w:rsidR="00F956CE" w14:paraId="410F6319"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12" w:space="0" w:color="auto"/>
            </w:tcBorders>
          </w:tcPr>
          <w:p w14:paraId="7CFF3247" w14:textId="77777777" w:rsidR="00F956CE" w:rsidRDefault="00F956CE">
            <w:r>
              <w:rPr>
                <w:b/>
              </w:rPr>
              <w:t xml:space="preserve">Total equity as </w:t>
            </w:r>
            <w:proofErr w:type="gramStart"/>
            <w:r>
              <w:rPr>
                <w:b/>
              </w:rPr>
              <w:t>at</w:t>
            </w:r>
            <w:proofErr w:type="gramEnd"/>
            <w:r>
              <w:rPr>
                <w:b/>
              </w:rPr>
              <w:t xml:space="preserve"> 31 December 2022</w:t>
            </w:r>
            <w:r>
              <w:rPr>
                <w:b/>
                <w:vertAlign w:val="superscript"/>
              </w:rPr>
              <w:t xml:space="preserve"> (a)</w:t>
            </w:r>
          </w:p>
        </w:tc>
        <w:tc>
          <w:tcPr>
            <w:tcW w:w="1417" w:type="dxa"/>
            <w:tcBorders>
              <w:top w:val="single" w:sz="6" w:space="0" w:color="auto"/>
              <w:bottom w:val="single" w:sz="12" w:space="0" w:color="auto"/>
            </w:tcBorders>
          </w:tcPr>
          <w:p w14:paraId="6538BD2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85 259</w:t>
            </w:r>
          </w:p>
        </w:tc>
        <w:tc>
          <w:tcPr>
            <w:tcW w:w="1559" w:type="dxa"/>
            <w:tcBorders>
              <w:top w:val="single" w:sz="6" w:space="0" w:color="auto"/>
              <w:bottom w:val="single" w:sz="12" w:space="0" w:color="auto"/>
            </w:tcBorders>
          </w:tcPr>
          <w:p w14:paraId="7FE73B6D"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136 552</w:t>
            </w:r>
          </w:p>
        </w:tc>
        <w:tc>
          <w:tcPr>
            <w:tcW w:w="1560" w:type="dxa"/>
            <w:tcBorders>
              <w:top w:val="single" w:sz="6" w:space="0" w:color="auto"/>
              <w:bottom w:val="single" w:sz="12" w:space="0" w:color="auto"/>
            </w:tcBorders>
          </w:tcPr>
          <w:p w14:paraId="64DFCFBD"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Borders>
              <w:top w:val="single" w:sz="6" w:space="0" w:color="auto"/>
              <w:bottom w:val="single" w:sz="12" w:space="0" w:color="auto"/>
            </w:tcBorders>
          </w:tcPr>
          <w:p w14:paraId="79316B56"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2 008</w:t>
            </w:r>
          </w:p>
        </w:tc>
        <w:tc>
          <w:tcPr>
            <w:tcW w:w="708" w:type="dxa"/>
            <w:tcBorders>
              <w:top w:val="single" w:sz="6" w:space="0" w:color="auto"/>
              <w:bottom w:val="single" w:sz="12" w:space="0" w:color="auto"/>
            </w:tcBorders>
          </w:tcPr>
          <w:p w14:paraId="77EFAEBC"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rPr>
              <w:t>223 819</w:t>
            </w:r>
          </w:p>
        </w:tc>
      </w:tr>
    </w:tbl>
    <w:p w14:paraId="72A82E10" w14:textId="77777777" w:rsidR="00BD4832" w:rsidRDefault="00BD4832" w:rsidP="00A82E91"/>
    <w:tbl>
      <w:tblPr>
        <w:tblStyle w:val="DTFTableNumeric"/>
        <w:tblW w:w="9639" w:type="dxa"/>
        <w:tblLayout w:type="fixed"/>
        <w:tblLook w:val="06A0" w:firstRow="1" w:lastRow="0" w:firstColumn="1" w:lastColumn="0" w:noHBand="1" w:noVBand="1"/>
        <w:tblDescription w:val="Type:DtfTable|Workbook:Rawdata\MYFR\MYFR\Financial Statements\SRIMS exports\SRIMS_MYFR_Cash_Flow_SOCIE.xlsx|Table:Cons_SOCIE_GG"/>
      </w:tblPr>
      <w:tblGrid>
        <w:gridCol w:w="3261"/>
        <w:gridCol w:w="1417"/>
        <w:gridCol w:w="1559"/>
        <w:gridCol w:w="1560"/>
        <w:gridCol w:w="1134"/>
        <w:gridCol w:w="708"/>
      </w:tblGrid>
      <w:tr w:rsidR="00F956CE" w14:paraId="204A923B" w14:textId="77777777" w:rsidTr="00F956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06599937" w14:textId="77777777" w:rsidR="00F956CE" w:rsidRDefault="00F956CE">
            <w:pPr>
              <w:keepNext/>
            </w:pPr>
            <w:r>
              <w:rPr>
                <w:sz w:val="16"/>
              </w:rPr>
              <w:t>General government sector</w:t>
            </w:r>
          </w:p>
        </w:tc>
        <w:tc>
          <w:tcPr>
            <w:tcW w:w="1417" w:type="dxa"/>
          </w:tcPr>
          <w:p w14:paraId="3657925F" w14:textId="306DA88F" w:rsidR="00F956CE" w:rsidRDefault="00F956CE">
            <w:pPr>
              <w:keepNext/>
              <w:cnfStyle w:val="100000000000" w:firstRow="1" w:lastRow="0" w:firstColumn="0" w:lastColumn="0" w:oddVBand="0" w:evenVBand="0" w:oddHBand="0" w:evenHBand="0" w:firstRowFirstColumn="0" w:firstRowLastColumn="0" w:lastRowFirstColumn="0" w:lastRowLastColumn="0"/>
            </w:pPr>
          </w:p>
        </w:tc>
        <w:tc>
          <w:tcPr>
            <w:tcW w:w="1559" w:type="dxa"/>
          </w:tcPr>
          <w:p w14:paraId="36D8445A" w14:textId="3B4DBD8D" w:rsidR="00F956CE" w:rsidRDefault="00F956CE">
            <w:pPr>
              <w:keepNext/>
              <w:cnfStyle w:val="100000000000" w:firstRow="1" w:lastRow="0" w:firstColumn="0" w:lastColumn="0" w:oddVBand="0" w:evenVBand="0" w:oddHBand="0" w:evenHBand="0" w:firstRowFirstColumn="0" w:firstRowLastColumn="0" w:lastRowFirstColumn="0" w:lastRowLastColumn="0"/>
            </w:pPr>
          </w:p>
        </w:tc>
        <w:tc>
          <w:tcPr>
            <w:tcW w:w="1560" w:type="dxa"/>
          </w:tcPr>
          <w:p w14:paraId="21C31421" w14:textId="78003713" w:rsidR="00F956CE" w:rsidRDefault="00F956CE">
            <w:pPr>
              <w:keepNext/>
              <w:cnfStyle w:val="100000000000" w:firstRow="1" w:lastRow="0" w:firstColumn="0" w:lastColumn="0" w:oddVBand="0" w:evenVBand="0" w:oddHBand="0" w:evenHBand="0" w:firstRowFirstColumn="0" w:firstRowLastColumn="0" w:lastRowFirstColumn="0" w:lastRowLastColumn="0"/>
            </w:pPr>
          </w:p>
        </w:tc>
        <w:tc>
          <w:tcPr>
            <w:tcW w:w="1134" w:type="dxa"/>
          </w:tcPr>
          <w:p w14:paraId="53E7EAE3" w14:textId="668E3125" w:rsidR="00F956CE" w:rsidRDefault="00F956CE">
            <w:pPr>
              <w:keepNext/>
              <w:cnfStyle w:val="100000000000" w:firstRow="1" w:lastRow="0" w:firstColumn="0" w:lastColumn="0" w:oddVBand="0" w:evenVBand="0" w:oddHBand="0" w:evenHBand="0" w:firstRowFirstColumn="0" w:firstRowLastColumn="0" w:lastRowFirstColumn="0" w:lastRowLastColumn="0"/>
            </w:pPr>
          </w:p>
        </w:tc>
        <w:tc>
          <w:tcPr>
            <w:tcW w:w="708" w:type="dxa"/>
          </w:tcPr>
          <w:p w14:paraId="032AE973" w14:textId="340CB526" w:rsidR="00F956CE" w:rsidRDefault="00F956CE">
            <w:pPr>
              <w:keepNext/>
              <w:cnfStyle w:val="100000000000" w:firstRow="1" w:lastRow="0" w:firstColumn="0" w:lastColumn="0" w:oddVBand="0" w:evenVBand="0" w:oddHBand="0" w:evenHBand="0" w:firstRowFirstColumn="0" w:firstRowLastColumn="0" w:lastRowFirstColumn="0" w:lastRowLastColumn="0"/>
            </w:pPr>
          </w:p>
        </w:tc>
      </w:tr>
      <w:tr w:rsidR="00F956CE" w14:paraId="1BB80C2F"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67D8B6C7" w14:textId="77777777" w:rsidR="00F956CE" w:rsidRDefault="00F956CE">
            <w:r>
              <w:rPr>
                <w:b/>
                <w:sz w:val="16"/>
              </w:rPr>
              <w:t>2023</w:t>
            </w:r>
          </w:p>
        </w:tc>
        <w:tc>
          <w:tcPr>
            <w:tcW w:w="1417" w:type="dxa"/>
          </w:tcPr>
          <w:p w14:paraId="7FE8DCDC"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59" w:type="dxa"/>
          </w:tcPr>
          <w:p w14:paraId="4AF7C43C"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60" w:type="dxa"/>
          </w:tcPr>
          <w:p w14:paraId="1E3010F5"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134" w:type="dxa"/>
          </w:tcPr>
          <w:p w14:paraId="350754B5"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708" w:type="dxa"/>
          </w:tcPr>
          <w:p w14:paraId="75496517"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r>
      <w:tr w:rsidR="00F956CE" w14:paraId="19D5C28B"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7EB81F0B" w14:textId="77777777" w:rsidR="00F956CE" w:rsidRDefault="00F956CE">
            <w:r>
              <w:rPr>
                <w:sz w:val="16"/>
              </w:rPr>
              <w:t xml:space="preserve">Balance </w:t>
            </w:r>
            <w:proofErr w:type="gramStart"/>
            <w:r>
              <w:rPr>
                <w:sz w:val="16"/>
              </w:rPr>
              <w:t>at</w:t>
            </w:r>
            <w:proofErr w:type="gramEnd"/>
            <w:r>
              <w:rPr>
                <w:sz w:val="16"/>
              </w:rPr>
              <w:t xml:space="preserve"> 1 July 2023</w:t>
            </w:r>
          </w:p>
        </w:tc>
        <w:tc>
          <w:tcPr>
            <w:tcW w:w="1417" w:type="dxa"/>
          </w:tcPr>
          <w:p w14:paraId="788BDD2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45 889</w:t>
            </w:r>
          </w:p>
        </w:tc>
        <w:tc>
          <w:tcPr>
            <w:tcW w:w="1559" w:type="dxa"/>
          </w:tcPr>
          <w:p w14:paraId="68A37456"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91 269</w:t>
            </w:r>
          </w:p>
        </w:tc>
        <w:tc>
          <w:tcPr>
            <w:tcW w:w="1560" w:type="dxa"/>
          </w:tcPr>
          <w:p w14:paraId="61B2E49A"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48 245</w:t>
            </w:r>
          </w:p>
        </w:tc>
        <w:tc>
          <w:tcPr>
            <w:tcW w:w="1134" w:type="dxa"/>
          </w:tcPr>
          <w:p w14:paraId="26F8CE39"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1 380</w:t>
            </w:r>
          </w:p>
        </w:tc>
        <w:tc>
          <w:tcPr>
            <w:tcW w:w="708" w:type="dxa"/>
          </w:tcPr>
          <w:p w14:paraId="320C3839"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186 783</w:t>
            </w:r>
          </w:p>
        </w:tc>
      </w:tr>
      <w:tr w:rsidR="00F956CE" w14:paraId="2240484D"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38950E30" w14:textId="77777777" w:rsidR="00F956CE" w:rsidRDefault="00F956CE">
            <w:r>
              <w:rPr>
                <w:sz w:val="16"/>
              </w:rPr>
              <w:t>Net result for the year</w:t>
            </w:r>
          </w:p>
        </w:tc>
        <w:tc>
          <w:tcPr>
            <w:tcW w:w="1417" w:type="dxa"/>
          </w:tcPr>
          <w:p w14:paraId="494E0A0C"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(4 341)</w:t>
            </w:r>
          </w:p>
        </w:tc>
        <w:tc>
          <w:tcPr>
            <w:tcW w:w="1559" w:type="dxa"/>
          </w:tcPr>
          <w:p w14:paraId="4072DE84" w14:textId="63EECFF0"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11CF3B22" w14:textId="5BAC2418"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561C3E46" w14:textId="6EAD5B36"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Pr>
          <w:p w14:paraId="148DE2BE"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(4 341)</w:t>
            </w:r>
          </w:p>
        </w:tc>
      </w:tr>
      <w:tr w:rsidR="00F956CE" w14:paraId="7F2B85F0"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17226B12" w14:textId="77777777" w:rsidR="00F956CE" w:rsidRDefault="00F956CE">
            <w:r>
              <w:rPr>
                <w:sz w:val="16"/>
              </w:rPr>
              <w:t>Other comprehensive income for the year</w:t>
            </w:r>
          </w:p>
        </w:tc>
        <w:tc>
          <w:tcPr>
            <w:tcW w:w="1417" w:type="dxa"/>
          </w:tcPr>
          <w:p w14:paraId="1E7254C1"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(28)</w:t>
            </w:r>
          </w:p>
        </w:tc>
        <w:tc>
          <w:tcPr>
            <w:tcW w:w="1559" w:type="dxa"/>
          </w:tcPr>
          <w:p w14:paraId="223F8E0E"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339</w:t>
            </w:r>
          </w:p>
        </w:tc>
        <w:tc>
          <w:tcPr>
            <w:tcW w:w="1560" w:type="dxa"/>
          </w:tcPr>
          <w:p w14:paraId="7B397F4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(2 305)</w:t>
            </w:r>
          </w:p>
        </w:tc>
        <w:tc>
          <w:tcPr>
            <w:tcW w:w="1134" w:type="dxa"/>
          </w:tcPr>
          <w:p w14:paraId="67D3EE73"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55</w:t>
            </w:r>
          </w:p>
        </w:tc>
        <w:tc>
          <w:tcPr>
            <w:tcW w:w="708" w:type="dxa"/>
          </w:tcPr>
          <w:p w14:paraId="486FAC23"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(1 939)</w:t>
            </w:r>
          </w:p>
        </w:tc>
      </w:tr>
      <w:tr w:rsidR="00F956CE" w14:paraId="020E7611"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43BE567A" w14:textId="77777777" w:rsidR="00F956CE" w:rsidRDefault="00F956CE">
            <w:r>
              <w:rPr>
                <w:sz w:val="16"/>
              </w:rPr>
              <w:t>Transfer to/(from) accumulated surplus</w:t>
            </w:r>
          </w:p>
        </w:tc>
        <w:tc>
          <w:tcPr>
            <w:tcW w:w="1417" w:type="dxa"/>
            <w:tcBorders>
              <w:bottom w:val="single" w:sz="6" w:space="0" w:color="auto"/>
            </w:tcBorders>
          </w:tcPr>
          <w:p w14:paraId="78085DC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375</w:t>
            </w:r>
          </w:p>
        </w:tc>
        <w:tc>
          <w:tcPr>
            <w:tcW w:w="1559" w:type="dxa"/>
            <w:tcBorders>
              <w:bottom w:val="single" w:sz="6" w:space="0" w:color="auto"/>
            </w:tcBorders>
          </w:tcPr>
          <w:p w14:paraId="063015B8"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(375)</w:t>
            </w:r>
          </w:p>
        </w:tc>
        <w:tc>
          <w:tcPr>
            <w:tcW w:w="1560" w:type="dxa"/>
            <w:tcBorders>
              <w:bottom w:val="single" w:sz="6" w:space="0" w:color="auto"/>
            </w:tcBorders>
          </w:tcPr>
          <w:p w14:paraId="7DBDDDBA" w14:textId="5885AF50"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77F01703" w14:textId="1BA37D4F"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Borders>
              <w:bottom w:val="single" w:sz="6" w:space="0" w:color="auto"/>
            </w:tcBorders>
          </w:tcPr>
          <w:p w14:paraId="50AFC467"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w:t>
            </w:r>
          </w:p>
        </w:tc>
      </w:tr>
      <w:tr w:rsidR="00F956CE" w14:paraId="2C954A9F"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6" w:space="0" w:color="auto"/>
            </w:tcBorders>
          </w:tcPr>
          <w:p w14:paraId="7FD42B0F" w14:textId="77777777" w:rsidR="00F956CE" w:rsidRDefault="00F956CE">
            <w:r>
              <w:rPr>
                <w:b/>
                <w:sz w:val="16"/>
              </w:rPr>
              <w:t xml:space="preserve">Total equity as </w:t>
            </w:r>
            <w:proofErr w:type="gramStart"/>
            <w:r>
              <w:rPr>
                <w:b/>
                <w:sz w:val="16"/>
              </w:rPr>
              <w:t>at</w:t>
            </w:r>
            <w:proofErr w:type="gramEnd"/>
            <w:r>
              <w:rPr>
                <w:b/>
                <w:sz w:val="16"/>
              </w:rPr>
              <w:t xml:space="preserve"> 31 December 2023</w:t>
            </w:r>
          </w:p>
        </w:tc>
        <w:tc>
          <w:tcPr>
            <w:tcW w:w="1417" w:type="dxa"/>
            <w:tcBorders>
              <w:top w:val="single" w:sz="6" w:space="0" w:color="auto"/>
              <w:bottom w:val="single" w:sz="6" w:space="0" w:color="auto"/>
            </w:tcBorders>
          </w:tcPr>
          <w:p w14:paraId="0984EA3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41 894</w:t>
            </w:r>
          </w:p>
        </w:tc>
        <w:tc>
          <w:tcPr>
            <w:tcW w:w="1559" w:type="dxa"/>
            <w:tcBorders>
              <w:top w:val="single" w:sz="6" w:space="0" w:color="auto"/>
              <w:bottom w:val="single" w:sz="6" w:space="0" w:color="auto"/>
            </w:tcBorders>
          </w:tcPr>
          <w:p w14:paraId="22EFD475"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91 234</w:t>
            </w:r>
          </w:p>
        </w:tc>
        <w:tc>
          <w:tcPr>
            <w:tcW w:w="1560" w:type="dxa"/>
            <w:tcBorders>
              <w:top w:val="single" w:sz="6" w:space="0" w:color="auto"/>
              <w:bottom w:val="single" w:sz="6" w:space="0" w:color="auto"/>
            </w:tcBorders>
          </w:tcPr>
          <w:p w14:paraId="65B64885"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45 941</w:t>
            </w:r>
          </w:p>
        </w:tc>
        <w:tc>
          <w:tcPr>
            <w:tcW w:w="1134" w:type="dxa"/>
            <w:tcBorders>
              <w:top w:val="single" w:sz="6" w:space="0" w:color="auto"/>
              <w:bottom w:val="single" w:sz="6" w:space="0" w:color="auto"/>
            </w:tcBorders>
          </w:tcPr>
          <w:p w14:paraId="1D09031D"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1 435</w:t>
            </w:r>
          </w:p>
        </w:tc>
        <w:tc>
          <w:tcPr>
            <w:tcW w:w="708" w:type="dxa"/>
            <w:tcBorders>
              <w:top w:val="single" w:sz="6" w:space="0" w:color="auto"/>
              <w:bottom w:val="single" w:sz="6" w:space="0" w:color="auto"/>
            </w:tcBorders>
          </w:tcPr>
          <w:p w14:paraId="7DC93F7B"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180 504</w:t>
            </w:r>
          </w:p>
        </w:tc>
      </w:tr>
      <w:tr w:rsidR="00F956CE" w14:paraId="55AE9974"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tcBorders>
          </w:tcPr>
          <w:p w14:paraId="765C6FD4" w14:textId="77777777" w:rsidR="00F956CE" w:rsidRDefault="00F956CE">
            <w:r>
              <w:rPr>
                <w:b/>
                <w:sz w:val="16"/>
              </w:rPr>
              <w:t>2022</w:t>
            </w:r>
          </w:p>
        </w:tc>
        <w:tc>
          <w:tcPr>
            <w:tcW w:w="1417" w:type="dxa"/>
            <w:tcBorders>
              <w:top w:val="single" w:sz="6" w:space="0" w:color="auto"/>
            </w:tcBorders>
          </w:tcPr>
          <w:p w14:paraId="533B0F73"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14:paraId="13BB4361"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560" w:type="dxa"/>
            <w:tcBorders>
              <w:top w:val="single" w:sz="6" w:space="0" w:color="auto"/>
            </w:tcBorders>
          </w:tcPr>
          <w:p w14:paraId="1214A0C1"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14:paraId="3C67CEA6"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c>
          <w:tcPr>
            <w:tcW w:w="708" w:type="dxa"/>
            <w:tcBorders>
              <w:top w:val="single" w:sz="6" w:space="0" w:color="auto"/>
            </w:tcBorders>
          </w:tcPr>
          <w:p w14:paraId="756F9B88" w14:textId="77777777" w:rsidR="00F956CE" w:rsidRDefault="00F956CE">
            <w:pPr>
              <w:cnfStyle w:val="000000000000" w:firstRow="0" w:lastRow="0" w:firstColumn="0" w:lastColumn="0" w:oddVBand="0" w:evenVBand="0" w:oddHBand="0" w:evenHBand="0" w:firstRowFirstColumn="0" w:firstRowLastColumn="0" w:lastRowFirstColumn="0" w:lastRowLastColumn="0"/>
            </w:pPr>
          </w:p>
        </w:tc>
      </w:tr>
      <w:tr w:rsidR="00F956CE" w14:paraId="2E2570DA"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2641EA75" w14:textId="77777777" w:rsidR="00F956CE" w:rsidRDefault="00F956CE">
            <w:r>
              <w:rPr>
                <w:sz w:val="16"/>
              </w:rPr>
              <w:t xml:space="preserve">Balance </w:t>
            </w:r>
            <w:proofErr w:type="gramStart"/>
            <w:r>
              <w:rPr>
                <w:sz w:val="16"/>
              </w:rPr>
              <w:t>at</w:t>
            </w:r>
            <w:proofErr w:type="gramEnd"/>
            <w:r>
              <w:rPr>
                <w:sz w:val="16"/>
              </w:rPr>
              <w:t xml:space="preserve"> 1 July 2022</w:t>
            </w:r>
          </w:p>
        </w:tc>
        <w:tc>
          <w:tcPr>
            <w:tcW w:w="1417" w:type="dxa"/>
          </w:tcPr>
          <w:p w14:paraId="49CC52E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52 827</w:t>
            </w:r>
          </w:p>
        </w:tc>
        <w:tc>
          <w:tcPr>
            <w:tcW w:w="1559" w:type="dxa"/>
          </w:tcPr>
          <w:p w14:paraId="64F5ED71"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79 719</w:t>
            </w:r>
          </w:p>
        </w:tc>
        <w:tc>
          <w:tcPr>
            <w:tcW w:w="1560" w:type="dxa"/>
          </w:tcPr>
          <w:p w14:paraId="49A2F213"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44 815</w:t>
            </w:r>
          </w:p>
        </w:tc>
        <w:tc>
          <w:tcPr>
            <w:tcW w:w="1134" w:type="dxa"/>
          </w:tcPr>
          <w:p w14:paraId="0B2D9D9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1 170</w:t>
            </w:r>
          </w:p>
        </w:tc>
        <w:tc>
          <w:tcPr>
            <w:tcW w:w="708" w:type="dxa"/>
          </w:tcPr>
          <w:p w14:paraId="70029545"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178 531</w:t>
            </w:r>
          </w:p>
        </w:tc>
      </w:tr>
      <w:tr w:rsidR="00F956CE" w14:paraId="4F38B189"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6D672D8A" w14:textId="77777777" w:rsidR="00F956CE" w:rsidRDefault="00F956CE">
            <w:r>
              <w:rPr>
                <w:sz w:val="16"/>
              </w:rPr>
              <w:t>Net result for the year</w:t>
            </w:r>
          </w:p>
        </w:tc>
        <w:tc>
          <w:tcPr>
            <w:tcW w:w="1417" w:type="dxa"/>
          </w:tcPr>
          <w:p w14:paraId="2A4AF8E0"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(4 040)</w:t>
            </w:r>
          </w:p>
        </w:tc>
        <w:tc>
          <w:tcPr>
            <w:tcW w:w="1559" w:type="dxa"/>
          </w:tcPr>
          <w:p w14:paraId="7341B83D" w14:textId="12B8695C"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560" w:type="dxa"/>
          </w:tcPr>
          <w:p w14:paraId="3B45ECEE" w14:textId="111E4AE3"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049F282D" w14:textId="522B9465"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Pr>
          <w:p w14:paraId="68D50549"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(4 040)</w:t>
            </w:r>
          </w:p>
        </w:tc>
      </w:tr>
      <w:tr w:rsidR="00F956CE" w14:paraId="32AF8118" w14:textId="77777777" w:rsidTr="00F956CE">
        <w:tc>
          <w:tcPr>
            <w:cnfStyle w:val="001000000000" w:firstRow="0" w:lastRow="0" w:firstColumn="1" w:lastColumn="0" w:oddVBand="0" w:evenVBand="0" w:oddHBand="0" w:evenHBand="0" w:firstRowFirstColumn="0" w:firstRowLastColumn="0" w:lastRowFirstColumn="0" w:lastRowLastColumn="0"/>
            <w:tcW w:w="3261" w:type="dxa"/>
          </w:tcPr>
          <w:p w14:paraId="4CFFC3D0" w14:textId="77777777" w:rsidR="00F956CE" w:rsidRDefault="00F956CE">
            <w:r>
              <w:rPr>
                <w:sz w:val="16"/>
              </w:rPr>
              <w:t>Other comprehensive income for the year</w:t>
            </w:r>
            <w:r>
              <w:rPr>
                <w:sz w:val="16"/>
                <w:vertAlign w:val="superscript"/>
              </w:rPr>
              <w:t xml:space="preserve"> (a)</w:t>
            </w:r>
          </w:p>
        </w:tc>
        <w:tc>
          <w:tcPr>
            <w:tcW w:w="1417" w:type="dxa"/>
          </w:tcPr>
          <w:p w14:paraId="0B07E3C0"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1 076</w:t>
            </w:r>
          </w:p>
        </w:tc>
        <w:tc>
          <w:tcPr>
            <w:tcW w:w="1559" w:type="dxa"/>
          </w:tcPr>
          <w:p w14:paraId="77862E07"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3 652</w:t>
            </w:r>
          </w:p>
        </w:tc>
        <w:tc>
          <w:tcPr>
            <w:tcW w:w="1560" w:type="dxa"/>
          </w:tcPr>
          <w:p w14:paraId="71A0B57B"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3 507</w:t>
            </w:r>
          </w:p>
        </w:tc>
        <w:tc>
          <w:tcPr>
            <w:tcW w:w="1134" w:type="dxa"/>
          </w:tcPr>
          <w:p w14:paraId="3D5F2219"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127</w:t>
            </w:r>
          </w:p>
        </w:tc>
        <w:tc>
          <w:tcPr>
            <w:tcW w:w="708" w:type="dxa"/>
          </w:tcPr>
          <w:p w14:paraId="05AC0103"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8 362</w:t>
            </w:r>
          </w:p>
        </w:tc>
      </w:tr>
      <w:tr w:rsidR="00F956CE" w14:paraId="147F12A9"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bottom w:val="single" w:sz="6" w:space="0" w:color="auto"/>
            </w:tcBorders>
          </w:tcPr>
          <w:p w14:paraId="11F8479E" w14:textId="77777777" w:rsidR="00F956CE" w:rsidRDefault="00F956CE">
            <w:r>
              <w:rPr>
                <w:sz w:val="16"/>
              </w:rPr>
              <w:t>Transfer to/(from) accumulated surplus</w:t>
            </w:r>
          </w:p>
        </w:tc>
        <w:tc>
          <w:tcPr>
            <w:tcW w:w="1417" w:type="dxa"/>
            <w:tcBorders>
              <w:bottom w:val="single" w:sz="6" w:space="0" w:color="auto"/>
            </w:tcBorders>
          </w:tcPr>
          <w:p w14:paraId="7CE04054"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w:t>
            </w:r>
          </w:p>
        </w:tc>
        <w:tc>
          <w:tcPr>
            <w:tcW w:w="1559" w:type="dxa"/>
            <w:tcBorders>
              <w:bottom w:val="single" w:sz="6" w:space="0" w:color="auto"/>
            </w:tcBorders>
          </w:tcPr>
          <w:p w14:paraId="17724BFA"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w:t>
            </w:r>
          </w:p>
        </w:tc>
        <w:tc>
          <w:tcPr>
            <w:tcW w:w="1560" w:type="dxa"/>
            <w:tcBorders>
              <w:bottom w:val="single" w:sz="6" w:space="0" w:color="auto"/>
            </w:tcBorders>
          </w:tcPr>
          <w:p w14:paraId="16D97E34" w14:textId="484B87EF"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1134" w:type="dxa"/>
            <w:tcBorders>
              <w:bottom w:val="single" w:sz="6" w:space="0" w:color="auto"/>
            </w:tcBorders>
          </w:tcPr>
          <w:p w14:paraId="30CB5633" w14:textId="14AAA58E" w:rsidR="00F956CE" w:rsidRDefault="00F956CE">
            <w:pPr>
              <w:cnfStyle w:val="000000000000" w:firstRow="0" w:lastRow="0" w:firstColumn="0" w:lastColumn="0" w:oddVBand="0" w:evenVBand="0" w:oddHBand="0" w:evenHBand="0" w:firstRowFirstColumn="0" w:firstRowLastColumn="0" w:lastRowFirstColumn="0" w:lastRowLastColumn="0"/>
            </w:pPr>
            <w:r>
              <w:t>..</w:t>
            </w:r>
          </w:p>
        </w:tc>
        <w:tc>
          <w:tcPr>
            <w:tcW w:w="708" w:type="dxa"/>
            <w:tcBorders>
              <w:bottom w:val="single" w:sz="6" w:space="0" w:color="auto"/>
            </w:tcBorders>
          </w:tcPr>
          <w:p w14:paraId="03B6BD0B"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sz w:val="16"/>
              </w:rPr>
              <w:t>..</w:t>
            </w:r>
          </w:p>
        </w:tc>
      </w:tr>
      <w:tr w:rsidR="00F956CE" w14:paraId="7F070918" w14:textId="77777777" w:rsidTr="00F956CE">
        <w:tc>
          <w:tcPr>
            <w:cnfStyle w:val="001000000000" w:firstRow="0" w:lastRow="0" w:firstColumn="1" w:lastColumn="0" w:oddVBand="0" w:evenVBand="0" w:oddHBand="0" w:evenHBand="0" w:firstRowFirstColumn="0" w:firstRowLastColumn="0" w:lastRowFirstColumn="0" w:lastRowLastColumn="0"/>
            <w:tcW w:w="3261" w:type="dxa"/>
            <w:tcBorders>
              <w:top w:val="single" w:sz="6" w:space="0" w:color="auto"/>
              <w:bottom w:val="single" w:sz="12" w:space="0" w:color="auto"/>
            </w:tcBorders>
          </w:tcPr>
          <w:p w14:paraId="69FB91B1" w14:textId="77777777" w:rsidR="00F956CE" w:rsidRDefault="00F956CE">
            <w:r>
              <w:rPr>
                <w:b/>
                <w:sz w:val="16"/>
              </w:rPr>
              <w:t xml:space="preserve">Total equity as </w:t>
            </w:r>
            <w:proofErr w:type="gramStart"/>
            <w:r>
              <w:rPr>
                <w:b/>
                <w:sz w:val="16"/>
              </w:rPr>
              <w:t>at</w:t>
            </w:r>
            <w:proofErr w:type="gramEnd"/>
            <w:r>
              <w:rPr>
                <w:b/>
                <w:sz w:val="16"/>
              </w:rPr>
              <w:t xml:space="preserve"> 31 December 2022</w:t>
            </w:r>
            <w:r>
              <w:rPr>
                <w:b/>
                <w:sz w:val="16"/>
                <w:vertAlign w:val="superscript"/>
              </w:rPr>
              <w:t xml:space="preserve"> (a)</w:t>
            </w:r>
          </w:p>
        </w:tc>
        <w:tc>
          <w:tcPr>
            <w:tcW w:w="1417" w:type="dxa"/>
            <w:tcBorders>
              <w:top w:val="single" w:sz="6" w:space="0" w:color="auto"/>
              <w:bottom w:val="single" w:sz="12" w:space="0" w:color="auto"/>
            </w:tcBorders>
          </w:tcPr>
          <w:p w14:paraId="73112B42"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49 863</w:t>
            </w:r>
          </w:p>
        </w:tc>
        <w:tc>
          <w:tcPr>
            <w:tcW w:w="1559" w:type="dxa"/>
            <w:tcBorders>
              <w:top w:val="single" w:sz="6" w:space="0" w:color="auto"/>
              <w:bottom w:val="single" w:sz="12" w:space="0" w:color="auto"/>
            </w:tcBorders>
          </w:tcPr>
          <w:p w14:paraId="7159BA2F"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83 371</w:t>
            </w:r>
          </w:p>
        </w:tc>
        <w:tc>
          <w:tcPr>
            <w:tcW w:w="1560" w:type="dxa"/>
            <w:tcBorders>
              <w:top w:val="single" w:sz="6" w:space="0" w:color="auto"/>
              <w:bottom w:val="single" w:sz="12" w:space="0" w:color="auto"/>
            </w:tcBorders>
          </w:tcPr>
          <w:p w14:paraId="1A488EE5"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48 322</w:t>
            </w:r>
          </w:p>
        </w:tc>
        <w:tc>
          <w:tcPr>
            <w:tcW w:w="1134" w:type="dxa"/>
            <w:tcBorders>
              <w:top w:val="single" w:sz="6" w:space="0" w:color="auto"/>
              <w:bottom w:val="single" w:sz="12" w:space="0" w:color="auto"/>
            </w:tcBorders>
          </w:tcPr>
          <w:p w14:paraId="6C9E975E"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1 297</w:t>
            </w:r>
          </w:p>
        </w:tc>
        <w:tc>
          <w:tcPr>
            <w:tcW w:w="708" w:type="dxa"/>
            <w:tcBorders>
              <w:top w:val="single" w:sz="6" w:space="0" w:color="auto"/>
              <w:bottom w:val="single" w:sz="12" w:space="0" w:color="auto"/>
            </w:tcBorders>
          </w:tcPr>
          <w:p w14:paraId="1B21E97C" w14:textId="77777777" w:rsidR="00F956CE" w:rsidRDefault="00F956CE">
            <w:pPr>
              <w:cnfStyle w:val="000000000000" w:firstRow="0" w:lastRow="0" w:firstColumn="0" w:lastColumn="0" w:oddVBand="0" w:evenVBand="0" w:oddHBand="0" w:evenHBand="0" w:firstRowFirstColumn="0" w:firstRowLastColumn="0" w:lastRowFirstColumn="0" w:lastRowLastColumn="0"/>
            </w:pPr>
            <w:r>
              <w:rPr>
                <w:b/>
                <w:sz w:val="16"/>
              </w:rPr>
              <w:t>182 853</w:t>
            </w:r>
          </w:p>
        </w:tc>
      </w:tr>
    </w:tbl>
    <w:p w14:paraId="045D43A2" w14:textId="19518F96" w:rsidR="00A82E91" w:rsidRDefault="00A82E91" w:rsidP="00A82E91">
      <w:pPr>
        <w:pStyle w:val="Source"/>
      </w:pPr>
      <w:r>
        <w:t>The accompanying notes form part of these financial statements.</w:t>
      </w:r>
    </w:p>
    <w:p w14:paraId="08F8408C" w14:textId="77777777" w:rsidR="00A82E91" w:rsidRDefault="00A82E91" w:rsidP="00A82E91">
      <w:pPr>
        <w:pStyle w:val="Note"/>
      </w:pPr>
      <w:r>
        <w:t xml:space="preserve">Note: </w:t>
      </w:r>
    </w:p>
    <w:p w14:paraId="36D0F228" w14:textId="68FE1FB1" w:rsidR="00A82E91" w:rsidRDefault="00A82E91" w:rsidP="00A82E91">
      <w:pPr>
        <w:pStyle w:val="Note"/>
      </w:pPr>
      <w:r>
        <w:t>(a)</w:t>
      </w:r>
      <w:r>
        <w:tab/>
        <w:t xml:space="preserve">The December 2022 changes in the non-financial assets revaluation surplus balance, and the associated totals, have been restated to reflect the update to the initial valuation of the registration and licensing database following the VicRoads Modernisation joint venture, consistent with the requirements of AASB 1059 </w:t>
      </w:r>
      <w:r w:rsidRPr="00896A1A">
        <w:rPr>
          <w:i w:val="0"/>
          <w:iCs/>
        </w:rPr>
        <w:t>Service Concession Arrangements: Grantors</w:t>
      </w:r>
      <w:r>
        <w:t>.</w:t>
      </w:r>
    </w:p>
    <w:p w14:paraId="08E6C452" w14:textId="77777777" w:rsidR="00A82E91" w:rsidRDefault="00A82E91" w:rsidP="00A82E91"/>
    <w:p w14:paraId="180644D3" w14:textId="77777777" w:rsidR="00A82E91" w:rsidRDefault="00A82E91" w:rsidP="00A82E91">
      <w:pPr>
        <w:sectPr w:rsidR="00A82E91" w:rsidSect="008610F2">
          <w:footerReference w:type="even" r:id="rId30"/>
          <w:footerReference w:type="default" r:id="rId31"/>
          <w:pgSz w:w="11907" w:h="16840" w:code="9"/>
          <w:pgMar w:top="1134" w:right="1134" w:bottom="1134" w:left="1134" w:header="624" w:footer="567" w:gutter="0"/>
          <w:cols w:space="708"/>
          <w:docGrid w:linePitch="360"/>
        </w:sectPr>
      </w:pPr>
    </w:p>
    <w:p w14:paraId="438B0D9F" w14:textId="77777777" w:rsidR="00A82E91" w:rsidRDefault="00A82E91" w:rsidP="001E7BB0">
      <w:pPr>
        <w:pStyle w:val="Heading1"/>
        <w:sectPr w:rsidR="00A82E91" w:rsidSect="00E97BE6">
          <w:pgSz w:w="11907" w:h="16840" w:code="9"/>
          <w:pgMar w:top="1134" w:right="1134" w:bottom="1134" w:left="1134" w:header="624" w:footer="567" w:gutter="0"/>
          <w:cols w:space="708"/>
          <w:docGrid w:linePitch="360"/>
        </w:sectPr>
      </w:pPr>
      <w:bookmarkStart w:id="18" w:name="_Toc158714149"/>
      <w:r w:rsidRPr="00A82E91">
        <w:lastRenderedPageBreak/>
        <w:t>About this report</w:t>
      </w:r>
      <w:bookmarkEnd w:id="18"/>
    </w:p>
    <w:p w14:paraId="489664BA" w14:textId="77777777" w:rsidR="00A82E91" w:rsidRDefault="00A82E91" w:rsidP="00A82E91">
      <w:pPr>
        <w:pStyle w:val="Heading20"/>
      </w:pPr>
      <w:r>
        <w:t>Basis of preparation</w:t>
      </w:r>
    </w:p>
    <w:p w14:paraId="4CA316DA" w14:textId="1719B1B9" w:rsidR="00A82E91" w:rsidRDefault="00A82E91" w:rsidP="00A82E91">
      <w:r>
        <w:t>This Mid-Year Financial Report presents the unaudited general purpose consolidated interim financial statements of the State of Victoria (the</w:t>
      </w:r>
      <w:r w:rsidR="0047670F">
        <w:t> </w:t>
      </w:r>
      <w:r>
        <w:t>State) and the Victorian general government sector. The report also incorporates the quarterly financial report of the general government sector for the quarter ended 31 December 2023.</w:t>
      </w:r>
    </w:p>
    <w:p w14:paraId="27B07686" w14:textId="77777777" w:rsidR="00A82E91" w:rsidRDefault="00A82E91" w:rsidP="00A82E91">
      <w:r>
        <w:t xml:space="preserve">The detailed accounting policies applied in preparing the interim financial report are consistent with those applied for the financial statements published in the </w:t>
      </w:r>
      <w:r>
        <w:rPr>
          <w:i/>
          <w:iCs/>
        </w:rPr>
        <w:t>2022-23</w:t>
      </w:r>
      <w:r w:rsidRPr="00AA060D">
        <w:rPr>
          <w:i/>
          <w:iCs/>
        </w:rPr>
        <w:t xml:space="preserve"> Financial Report</w:t>
      </w:r>
      <w:r>
        <w:t xml:space="preserve"> for the State. </w:t>
      </w:r>
    </w:p>
    <w:p w14:paraId="37BFB78A" w14:textId="77777777" w:rsidR="00A82E91" w:rsidRDefault="00A82E91" w:rsidP="00A82E91">
      <w:r>
        <w:t xml:space="preserve">This interim financial report does not include all the notes normally included within the annual financial report and should be read in conjunction with the </w:t>
      </w:r>
      <w:r>
        <w:rPr>
          <w:i/>
          <w:iCs/>
        </w:rPr>
        <w:t>2022-23</w:t>
      </w:r>
      <w:r w:rsidRPr="00AA060D">
        <w:rPr>
          <w:i/>
          <w:iCs/>
        </w:rPr>
        <w:t xml:space="preserve"> Financial Report</w:t>
      </w:r>
      <w:r>
        <w:t>.</w:t>
      </w:r>
    </w:p>
    <w:p w14:paraId="50F10033" w14:textId="77777777" w:rsidR="00A82E91" w:rsidRDefault="00A82E91" w:rsidP="00A82E91">
      <w:pPr>
        <w:pStyle w:val="Heading20"/>
      </w:pPr>
      <w:r>
        <w:t>Statement of compliance</w:t>
      </w:r>
    </w:p>
    <w:p w14:paraId="48A180EA" w14:textId="77777777" w:rsidR="00A82E91" w:rsidRDefault="00A82E91" w:rsidP="00A82E91">
      <w:r>
        <w:t xml:space="preserve">These financial statements have been prepared in the manner and form determined by the Treasurer, in accordance with the </w:t>
      </w:r>
      <w:r w:rsidRPr="00AA060D">
        <w:rPr>
          <w:i/>
          <w:iCs/>
        </w:rPr>
        <w:t>Financial Management Act 1994</w:t>
      </w:r>
      <w:r>
        <w:t xml:space="preserve"> and applicable Australian Accounting Standards (AASs), which include Interpretations issued by the Australian Accounting Standards Board (AASB). </w:t>
      </w:r>
    </w:p>
    <w:p w14:paraId="76DB696C" w14:textId="77777777" w:rsidR="00A82E91" w:rsidRDefault="00A82E91" w:rsidP="00A82E91">
      <w:r>
        <w:t xml:space="preserve">In particular, they are presented consistent with the requirements of AASB 1049 </w:t>
      </w:r>
      <w:r w:rsidRPr="00AA060D">
        <w:rPr>
          <w:i/>
          <w:iCs/>
        </w:rPr>
        <w:t>Whole of Government and General Government Sector Financial Reporting</w:t>
      </w:r>
      <w:r>
        <w:t xml:space="preserve"> and AASB 134 </w:t>
      </w:r>
      <w:r w:rsidRPr="00AA060D">
        <w:rPr>
          <w:i/>
          <w:iCs/>
        </w:rPr>
        <w:t>Interim Financial Reporting</w:t>
      </w:r>
      <w:r>
        <w:t>.</w:t>
      </w:r>
    </w:p>
    <w:p w14:paraId="5A683AF6" w14:textId="7812BDF6" w:rsidR="00A82E91" w:rsidRDefault="00A82E91" w:rsidP="00A82E91">
      <w:r>
        <w:t>Where appropriate, those AASs paragraphs applicable to not-for-profit entities have been applied.</w:t>
      </w:r>
    </w:p>
    <w:p w14:paraId="6BAACA67" w14:textId="77777777" w:rsidR="00A82E91" w:rsidRDefault="00A82E91" w:rsidP="00A82E91">
      <w:r>
        <w:t xml:space="preserve">The financial statements have also applied reporting requirements from the </w:t>
      </w:r>
      <w:r w:rsidRPr="00AA060D">
        <w:rPr>
          <w:i/>
          <w:iCs/>
        </w:rPr>
        <w:t>Australian System of Government Finance Statistics: Concepts, Sources and Methods (2015)</w:t>
      </w:r>
      <w:r>
        <w:t xml:space="preserve"> manual released by the Australian Bureau of Statistics. </w:t>
      </w:r>
    </w:p>
    <w:p w14:paraId="1223C5DC" w14:textId="12ECB262" w:rsidR="00A82E91" w:rsidRDefault="00A82E91" w:rsidP="00A82E91">
      <w:r>
        <w:t xml:space="preserve">The </w:t>
      </w:r>
      <w:r w:rsidRPr="0026682A">
        <w:rPr>
          <w:i/>
          <w:iCs/>
        </w:rPr>
        <w:t>2023-24 Mid-Year Financial Report</w:t>
      </w:r>
      <w:r w:rsidRPr="0026682A">
        <w:t xml:space="preserve"> was authorised for issue by the Treasurer on </w:t>
      </w:r>
      <w:r w:rsidR="005F3ACD" w:rsidRPr="0026682A">
        <w:rPr>
          <w:color w:val="000000" w:themeColor="text1"/>
        </w:rPr>
        <w:t>6</w:t>
      </w:r>
      <w:r w:rsidR="007D0BDF" w:rsidRPr="0026682A">
        <w:t> </w:t>
      </w:r>
      <w:r w:rsidRPr="0026682A">
        <w:t>March</w:t>
      </w:r>
      <w:r w:rsidR="007D0BDF" w:rsidRPr="0026682A">
        <w:t> </w:t>
      </w:r>
      <w:r w:rsidRPr="0026682A">
        <w:t>2024.</w:t>
      </w:r>
    </w:p>
    <w:p w14:paraId="016A46E4" w14:textId="77777777" w:rsidR="00A82E91" w:rsidRPr="00947660" w:rsidRDefault="00A82E91" w:rsidP="00A82E91">
      <w:pPr>
        <w:pStyle w:val="Heading20"/>
      </w:pPr>
      <w:r w:rsidRPr="00947660">
        <w:br w:type="column"/>
      </w:r>
      <w:r w:rsidRPr="00947660">
        <w:rPr>
          <w:rStyle w:val="Heading2Char"/>
          <w:b/>
        </w:rPr>
        <w:t>Basis of accounting and measurement</w:t>
      </w:r>
    </w:p>
    <w:p w14:paraId="652E549E" w14:textId="77777777" w:rsidR="00A82E91" w:rsidRDefault="00A82E91" w:rsidP="00A82E91">
      <w:r>
        <w:t xml:space="preserve">The accrual basis of accounting has been applied, where assets, liabilities, equity, </w:t>
      </w:r>
      <w:proofErr w:type="gramStart"/>
      <w:r>
        <w:t>income</w:t>
      </w:r>
      <w:proofErr w:type="gramEnd"/>
      <w:r>
        <w:t xml:space="preserve"> and expenses are recognised in the reporting period to which they relate, regardless of when the cash is received or paid.</w:t>
      </w:r>
    </w:p>
    <w:p w14:paraId="3D712FA7" w14:textId="77777777" w:rsidR="00A82E91" w:rsidRDefault="00A82E91" w:rsidP="00A82E91">
      <w:pPr>
        <w:keepNext/>
      </w:pPr>
      <w:r>
        <w:t>These financial statements are presented in Australian dollars and the historical cost convention is used except for:</w:t>
      </w:r>
    </w:p>
    <w:p w14:paraId="3A3E0172" w14:textId="77777777" w:rsidR="00A82E91" w:rsidRDefault="00A82E91" w:rsidP="00A82E91">
      <w:pPr>
        <w:pStyle w:val="ListBullet"/>
        <w:numPr>
          <w:ilvl w:val="0"/>
          <w:numId w:val="30"/>
        </w:numPr>
        <w:spacing w:after="0"/>
      </w:pPr>
      <w:r>
        <w:t xml:space="preserve">general government sector investments in other sector entities, which are measured at net asset </w:t>
      </w:r>
      <w:proofErr w:type="gramStart"/>
      <w:r>
        <w:t>value</w:t>
      </w:r>
      <w:proofErr w:type="gramEnd"/>
    </w:p>
    <w:p w14:paraId="77CA3BD7" w14:textId="77777777" w:rsidR="00A82E91" w:rsidRDefault="00A82E91" w:rsidP="00A82E91">
      <w:pPr>
        <w:pStyle w:val="ListBullet"/>
        <w:numPr>
          <w:ilvl w:val="0"/>
          <w:numId w:val="30"/>
        </w:numPr>
        <w:spacing w:after="0"/>
      </w:pPr>
      <w:r>
        <w:t xml:space="preserve">non-financial physical assets including service concession arrangement assets and right-of-use assets which, subsequent to recognition,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w:t>
      </w:r>
      <w:proofErr w:type="gramStart"/>
      <w:r>
        <w:t>values</w:t>
      </w:r>
      <w:proofErr w:type="gramEnd"/>
    </w:p>
    <w:p w14:paraId="2466A79C" w14:textId="77777777" w:rsidR="00A82E91" w:rsidRDefault="00A82E91" w:rsidP="00A82E91">
      <w:pPr>
        <w:pStyle w:val="ListBullet"/>
        <w:numPr>
          <w:ilvl w:val="0"/>
          <w:numId w:val="30"/>
        </w:numPr>
        <w:spacing w:after="0"/>
      </w:pPr>
      <w:r>
        <w:t xml:space="preserve">certain liabilities, most notably unfunded superannuation and insurance claim provisions, which are subject to an actuarial </w:t>
      </w:r>
      <w:proofErr w:type="gramStart"/>
      <w:r>
        <w:t>assessment</w:t>
      </w:r>
      <w:proofErr w:type="gramEnd"/>
    </w:p>
    <w:p w14:paraId="1138D2EF" w14:textId="77777777" w:rsidR="00A82E91" w:rsidRDefault="00A82E91" w:rsidP="00A82E91">
      <w:pPr>
        <w:pStyle w:val="ListBullet"/>
        <w:numPr>
          <w:ilvl w:val="0"/>
          <w:numId w:val="30"/>
        </w:numPr>
        <w:spacing w:after="0"/>
      </w:pPr>
      <w:r>
        <w:t xml:space="preserve">financial assets classified at fair value through other comprehensive income, which are measured at fair value with movements reflected in other economic flows – other comprehensive </w:t>
      </w:r>
      <w:proofErr w:type="gramStart"/>
      <w:r>
        <w:t>income</w:t>
      </w:r>
      <w:proofErr w:type="gramEnd"/>
    </w:p>
    <w:p w14:paraId="4C00C456" w14:textId="34710F87" w:rsidR="00A82E91" w:rsidRDefault="00A82E91" w:rsidP="00A82E91">
      <w:pPr>
        <w:pStyle w:val="ListBullet"/>
        <w:numPr>
          <w:ilvl w:val="0"/>
          <w:numId w:val="30"/>
        </w:numPr>
        <w:spacing w:after="0"/>
      </w:pPr>
      <w:r>
        <w:t xml:space="preserve">financial assets classified at fair value through profit and loss, which are measured at fair value with movements reflected in other economic flows included in net result. </w:t>
      </w:r>
    </w:p>
    <w:p w14:paraId="5478E2D8" w14:textId="77777777" w:rsidR="00A82E91" w:rsidRDefault="00A82E91" w:rsidP="00A82E91">
      <w:pPr>
        <w:pStyle w:val="Heading20"/>
        <w:pageBreakBefore/>
      </w:pPr>
      <w:r>
        <w:lastRenderedPageBreak/>
        <w:t>Reporting entity</w:t>
      </w:r>
    </w:p>
    <w:p w14:paraId="3CA35CE0" w14:textId="77777777" w:rsidR="00A82E91" w:rsidRDefault="00A82E91" w:rsidP="00A82E91">
      <w:r>
        <w:t>The State of Victoria reporting entity includes government departments, public non-financial corporations (PNFCs), public financial corporations (PFCs) and other government-controlled entities. The State and most of its subsidiary entities are not</w:t>
      </w:r>
      <w:r>
        <w:noBreakHyphen/>
        <w:t>for</w:t>
      </w:r>
      <w:r>
        <w:noBreakHyphen/>
        <w:t>profit entities. The state-controlled entities are classified into various sectors according to the System of National Accounts as described below.</w:t>
      </w:r>
    </w:p>
    <w:p w14:paraId="622EC022" w14:textId="77777777" w:rsidR="00A82E91" w:rsidRDefault="00A82E91" w:rsidP="00A82E91">
      <w:pPr>
        <w:pStyle w:val="Heading30"/>
      </w:pPr>
      <w:r>
        <w:t>General government</w:t>
      </w:r>
    </w:p>
    <w:p w14:paraId="368DD27C" w14:textId="77777777" w:rsidR="00A82E91" w:rsidRDefault="00A82E91" w:rsidP="00A82E91">
      <w:r>
        <w:t>The Victorian general government sector includes all government departments, offices and other bodies engaged in providing services free of charge or at prices significantly below their cost of production.</w:t>
      </w:r>
    </w:p>
    <w:p w14:paraId="79D0BBBB" w14:textId="77777777" w:rsidR="00A82E91" w:rsidRDefault="00A82E91" w:rsidP="00A82E91">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14:paraId="57BEE939" w14:textId="77777777" w:rsidR="00A82E91" w:rsidRDefault="00A82E91" w:rsidP="00A82E91">
      <w:pPr>
        <w:pStyle w:val="Heading30"/>
      </w:pPr>
      <w:r>
        <w:t>Public non-financial corporations</w:t>
      </w:r>
    </w:p>
    <w:p w14:paraId="520605F3" w14:textId="77777777" w:rsidR="00A82E91" w:rsidRDefault="00A82E91" w:rsidP="00A82E91">
      <w:r>
        <w:t xml:space="preserve">The primary function of entities in the PNFC sector is to provide goods and services in a competitive market that is non-regulatory and non-financial in nature. Such entities are financed mainly through sales to consumers of these goods and services. </w:t>
      </w:r>
    </w:p>
    <w:p w14:paraId="4C1F17BD" w14:textId="77777777" w:rsidR="00A82E91" w:rsidRDefault="00A82E91" w:rsidP="00A82E91">
      <w:pPr>
        <w:pStyle w:val="Heading30"/>
      </w:pPr>
      <w:r>
        <w:t>Public financial corporations</w:t>
      </w:r>
    </w:p>
    <w:p w14:paraId="5FDE8D0B" w14:textId="77777777" w:rsidR="00A82E91" w:rsidRDefault="00A82E91" w:rsidP="00A82E91">
      <w:r>
        <w:t>The PFC sector comprises entities engaged primarily in providing financial intermediary services or auxiliary financial services and which have one or more of the following characteristics:</w:t>
      </w:r>
    </w:p>
    <w:p w14:paraId="77D5C199" w14:textId="77777777" w:rsidR="00A82E91" w:rsidRDefault="00A82E91" w:rsidP="00A82E91">
      <w:pPr>
        <w:pStyle w:val="ListBullet"/>
        <w:numPr>
          <w:ilvl w:val="0"/>
          <w:numId w:val="30"/>
        </w:numPr>
        <w:spacing w:after="0"/>
      </w:pPr>
      <w:r>
        <w:t xml:space="preserve">They perform a central borrowing </w:t>
      </w:r>
      <w:proofErr w:type="gramStart"/>
      <w:r>
        <w:t>function</w:t>
      </w:r>
      <w:proofErr w:type="gramEnd"/>
    </w:p>
    <w:p w14:paraId="5E710C48" w14:textId="77777777" w:rsidR="00A82E91" w:rsidRDefault="00A82E91" w:rsidP="00A82E91">
      <w:pPr>
        <w:pStyle w:val="ListBullet"/>
        <w:numPr>
          <w:ilvl w:val="0"/>
          <w:numId w:val="30"/>
        </w:numPr>
        <w:spacing w:after="0"/>
      </w:pPr>
      <w:r>
        <w:t xml:space="preserve">They provide insurance </w:t>
      </w:r>
      <w:proofErr w:type="gramStart"/>
      <w:r>
        <w:t>services</w:t>
      </w:r>
      <w:proofErr w:type="gramEnd"/>
    </w:p>
    <w:p w14:paraId="31F1102E" w14:textId="77777777" w:rsidR="00A82E91" w:rsidRDefault="00A82E91" w:rsidP="00A82E91">
      <w:pPr>
        <w:pStyle w:val="ListBullet"/>
        <w:numPr>
          <w:ilvl w:val="0"/>
          <w:numId w:val="30"/>
        </w:numPr>
        <w:spacing w:after="0"/>
      </w:pPr>
      <w:r>
        <w:t xml:space="preserve">They accept call, term or savings </w:t>
      </w:r>
      <w:proofErr w:type="gramStart"/>
      <w:r>
        <w:t>deposits</w:t>
      </w:r>
      <w:proofErr w:type="gramEnd"/>
    </w:p>
    <w:p w14:paraId="08068F61" w14:textId="706D7872" w:rsidR="00A82E91" w:rsidRDefault="00A82E91" w:rsidP="00A82E91">
      <w:pPr>
        <w:pStyle w:val="ListBullet"/>
        <w:numPr>
          <w:ilvl w:val="0"/>
          <w:numId w:val="30"/>
        </w:numPr>
        <w:spacing w:after="0"/>
      </w:pPr>
      <w:r>
        <w:t>They have the ability to incur liabilities and acquire financial assets in the market on their own account.</w:t>
      </w:r>
    </w:p>
    <w:p w14:paraId="7EB72778" w14:textId="33EC3234" w:rsidR="00A82E91" w:rsidRDefault="006E14BF" w:rsidP="00A82E91">
      <w:pPr>
        <w:pStyle w:val="Heading30"/>
      </w:pPr>
      <w:r>
        <w:br w:type="column"/>
      </w:r>
      <w:r w:rsidR="00A82E91">
        <w:t xml:space="preserve">Non-financial public sector </w:t>
      </w:r>
    </w:p>
    <w:p w14:paraId="53721F61" w14:textId="77777777" w:rsidR="00A82E91" w:rsidRDefault="00A82E91" w:rsidP="00A82E91">
      <w:r>
        <w:t>The non-financial public sector (NFPS) consolidates the general government and PNFC sectors.</w:t>
      </w:r>
    </w:p>
    <w:p w14:paraId="5C2A9E95" w14:textId="77777777" w:rsidR="00A82E91" w:rsidRDefault="00A82E91" w:rsidP="00A82E91">
      <w:r>
        <w:t>Note 9.1 disaggregates information about these sectors.</w:t>
      </w:r>
    </w:p>
    <w:p w14:paraId="6A12ABDE" w14:textId="77777777" w:rsidR="00A82E91" w:rsidRDefault="00A82E91" w:rsidP="00A82E91">
      <w:r>
        <w:t>Disclosing this information assists users of the financial statements to determine the effects of differing activities on the financial performance and position of the State. It also assists users to identify the resources used to produce a range of goods and services, and the extent to which the State has recovered the costs of these resources from revenues attributable to those activities.</w:t>
      </w:r>
    </w:p>
    <w:p w14:paraId="69585982" w14:textId="77777777" w:rsidR="00A82E91" w:rsidRDefault="00A82E91" w:rsidP="00A82E91">
      <w:pPr>
        <w:pStyle w:val="Heading20"/>
      </w:pPr>
      <w:r>
        <w:t>Basis of consolidation</w:t>
      </w:r>
    </w:p>
    <w:p w14:paraId="7D6EC5B6" w14:textId="77777777" w:rsidR="00A82E91" w:rsidRDefault="00A82E91" w:rsidP="00A82E91">
      <w:pPr>
        <w:spacing w:before="80"/>
      </w:pPr>
      <w:r>
        <w:t xml:space="preserve">The consolidated financial statements of the State incorporate the assets and liabilities of all reporting entities it controlled as </w:t>
      </w:r>
      <w:proofErr w:type="gramStart"/>
      <w:r>
        <w:t>at</w:t>
      </w:r>
      <w:proofErr w:type="gramEnd"/>
      <w:r>
        <w:t xml:space="preserve"> 31 December 2023 and the revenue and expenses of controlled entities for the part of the reporting period in which control existed.</w:t>
      </w:r>
    </w:p>
    <w:p w14:paraId="1DA3D021" w14:textId="7BAECF0F" w:rsidR="00A82E91" w:rsidRDefault="00A82E91" w:rsidP="00A82E91">
      <w:pPr>
        <w:spacing w:before="80"/>
      </w:pPr>
      <w:r>
        <w:t xml:space="preserve">The consolidated financial statements of the Victorian general government sector incorporate the assets and liabilities, and revenue and expenses of entities classified as general government. Entities in the PNFC and PFC sectors are not consolidated into the financial statements of the general government </w:t>
      </w:r>
      <w:proofErr w:type="gramStart"/>
      <w:r>
        <w:t>sector, but</w:t>
      </w:r>
      <w:proofErr w:type="gramEnd"/>
      <w:r>
        <w:t xml:space="preserve">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w:t>
      </w:r>
      <w:r w:rsidR="00DB3F23">
        <w:t> </w:t>
      </w:r>
      <w:r>
        <w:t>change in the carrying amount of the investment from period to period is accounted for as if the change in carrying amount is a change in fair value.</w:t>
      </w:r>
    </w:p>
    <w:p w14:paraId="307442F4" w14:textId="77777777" w:rsidR="00A82E91" w:rsidRDefault="00A82E91" w:rsidP="00A82E91">
      <w:pPr>
        <w:spacing w:before="80"/>
      </w:pPr>
      <w:r>
        <w:t xml:space="preserve">Entities which are not controlled by the State, including local government authorities, </w:t>
      </w:r>
      <w:proofErr w:type="gramStart"/>
      <w:r>
        <w:t>universities</w:t>
      </w:r>
      <w:proofErr w:type="gramEnd"/>
      <w:r>
        <w:t xml:space="preserve"> and denominational hospitals, are not consolidated into the State’s financial statements. </w:t>
      </w:r>
    </w:p>
    <w:p w14:paraId="7739509F" w14:textId="32B2956A" w:rsidR="00A82E91" w:rsidRDefault="00A82E91" w:rsidP="00A82E91">
      <w:pPr>
        <w:spacing w:before="80"/>
      </w:pPr>
      <w:r>
        <w:t xml:space="preserve">Where entities adopt dissimilar accounting policies and their effect is considered material, adjustments are made to ensure consistent policies are adopted in these financial statements. </w:t>
      </w:r>
    </w:p>
    <w:p w14:paraId="6CD6D6A0" w14:textId="081AE1D9" w:rsidR="00A82E91" w:rsidRDefault="00A82E91" w:rsidP="00A82E91">
      <w:pPr>
        <w:spacing w:before="80"/>
        <w:ind w:right="-142"/>
      </w:pPr>
      <w:r>
        <w:t>In preparing the consolidated financial statements for reporting the State and Victorian general government sector, all material transactions and balances between consolidated government</w:t>
      </w:r>
      <w:r>
        <w:noBreakHyphen/>
        <w:t>controlled entities are eliminated.</w:t>
      </w:r>
    </w:p>
    <w:p w14:paraId="08F4A380" w14:textId="77777777" w:rsidR="00A82E91" w:rsidRDefault="00A82E91" w:rsidP="00A82E91">
      <w:pPr>
        <w:spacing w:before="80"/>
      </w:pPr>
      <w:r>
        <w:lastRenderedPageBreak/>
        <w:t xml:space="preserve">Consistent with the requirements of AASB 1004 </w:t>
      </w:r>
      <w:r w:rsidRPr="00EA6AF8">
        <w:rPr>
          <w:i/>
          <w:iCs/>
        </w:rPr>
        <w:t>Contributions</w:t>
      </w:r>
      <w:r>
        <w:t>, contributions by owners (that is, contributed capital and its repayment) are treated as equity transactions and, therefore, do not form part of the revenue and expenses of the relevant sectors of government.</w:t>
      </w:r>
    </w:p>
    <w:p w14:paraId="2C312437" w14:textId="77777777" w:rsidR="00A82E91" w:rsidRDefault="00A82E91" w:rsidP="00A82E91">
      <w:pPr>
        <w:spacing w:before="80"/>
      </w:pPr>
      <w:r>
        <w:t>Details of significant changes to entities consolidated by the State are shown in Note 9.3.</w:t>
      </w:r>
    </w:p>
    <w:p w14:paraId="74472D17" w14:textId="77777777" w:rsidR="00A82E91" w:rsidRDefault="00A82E91" w:rsidP="00A82E91">
      <w:pPr>
        <w:pStyle w:val="Heading20"/>
      </w:pPr>
      <w:r>
        <w:t>Prospective accounting and reporting changes</w:t>
      </w:r>
    </w:p>
    <w:p w14:paraId="6999C6C3" w14:textId="77777777" w:rsidR="00A82E91" w:rsidRDefault="00A82E91" w:rsidP="00A82E91">
      <w:pPr>
        <w:keepNext/>
      </w:pPr>
      <w:r>
        <w:t>Certain new and revised accounting standards have been issued but are not effective for the 2023-24 reporting period. These accounting standards have not been applied to the Mid-Year Financial Report.</w:t>
      </w:r>
    </w:p>
    <w:p w14:paraId="4B6B06F9" w14:textId="77777777" w:rsidR="00A82E91" w:rsidRDefault="00A82E91" w:rsidP="00A82E91">
      <w:r>
        <w:t xml:space="preserve">The State is reviewing its existing policies and assessing the potential implications of: </w:t>
      </w:r>
    </w:p>
    <w:p w14:paraId="63F75A04" w14:textId="77777777" w:rsidR="00A82E91" w:rsidRPr="00F74DA3" w:rsidRDefault="00A82E91" w:rsidP="00A82E91">
      <w:pPr>
        <w:pStyle w:val="ListBullet"/>
      </w:pPr>
      <w:r w:rsidRPr="00F74DA3">
        <w:t>AASB 2022</w:t>
      </w:r>
      <w:r>
        <w:noBreakHyphen/>
      </w:r>
      <w:r w:rsidRPr="00F74DA3">
        <w:t xml:space="preserve">10 </w:t>
      </w:r>
      <w:r w:rsidRPr="004105B1">
        <w:rPr>
          <w:i/>
        </w:rPr>
        <w:t>Amendments to Australian Accounting Standards – Fair Value Measurement of Non</w:t>
      </w:r>
      <w:r w:rsidRPr="004105B1">
        <w:rPr>
          <w:i/>
        </w:rPr>
        <w:noBreakHyphen/>
        <w:t>Financial Assets of Not</w:t>
      </w:r>
      <w:r w:rsidRPr="004105B1">
        <w:rPr>
          <w:i/>
        </w:rPr>
        <w:noBreakHyphen/>
        <w:t>for</w:t>
      </w:r>
      <w:r w:rsidRPr="004105B1">
        <w:rPr>
          <w:i/>
        </w:rPr>
        <w:noBreakHyphen/>
        <w:t>Profit Public Sector Entities</w:t>
      </w:r>
      <w:r>
        <w:t>:</w:t>
      </w:r>
    </w:p>
    <w:p w14:paraId="23454A4F" w14:textId="77777777" w:rsidR="00A82E91" w:rsidRDefault="00A82E91" w:rsidP="00A82E91">
      <w:pPr>
        <w:pStyle w:val="ListBullet2"/>
        <w:spacing w:before="40" w:after="40"/>
      </w:pPr>
      <w:r>
        <w:t>AASB 2022</w:t>
      </w:r>
      <w:r>
        <w:noBreakHyphen/>
        <w:t xml:space="preserve">10 amends AASB 13 </w:t>
      </w:r>
      <w:r w:rsidRPr="007A0E02">
        <w:rPr>
          <w:i/>
        </w:rPr>
        <w:t>Fair Value Measurement</w:t>
      </w:r>
      <w:r>
        <w:t xml:space="preserve"> by adding authoritative implementation guidance and illustrative examples for fair value measurement of non</w:t>
      </w:r>
      <w:r>
        <w:noBreakHyphen/>
        <w:t>financial assets of not</w:t>
      </w:r>
      <w:r>
        <w:noBreakHyphen/>
        <w:t>for</w:t>
      </w:r>
      <w:r>
        <w:noBreakHyphen/>
        <w:t xml:space="preserve">profit public sector entities not held primarily for their ability to generate net cash inflows. </w:t>
      </w:r>
    </w:p>
    <w:p w14:paraId="34408008" w14:textId="77777777" w:rsidR="00A82E91" w:rsidRDefault="00A82E91" w:rsidP="00A82E91">
      <w:pPr>
        <w:pStyle w:val="ListBullet2"/>
        <w:spacing w:before="40" w:after="40"/>
      </w:pPr>
      <w:r>
        <w:t>Among other things, this Standard:</w:t>
      </w:r>
    </w:p>
    <w:p w14:paraId="297C89C0" w14:textId="156A97FF" w:rsidR="00D45690" w:rsidRDefault="00D45690" w:rsidP="00D45690">
      <w:pPr>
        <w:pStyle w:val="ListBullet3"/>
      </w:pPr>
      <w:r w:rsidRPr="002764F1">
        <w:t xml:space="preserve">specifies </w:t>
      </w:r>
      <w:r>
        <w:t xml:space="preserve">when entities </w:t>
      </w:r>
      <w:r w:rsidRPr="002764F1">
        <w:t xml:space="preserve">need to consider </w:t>
      </w:r>
      <w:r>
        <w:t xml:space="preserve">if an </w:t>
      </w:r>
      <w:r w:rsidRPr="002764F1">
        <w:t>asset’s highest and best use differs from its current us</w:t>
      </w:r>
      <w:r>
        <w:t>e. It also clarifies when an asset</w:t>
      </w:r>
      <w:r w:rsidR="00A823D2">
        <w:t>’</w:t>
      </w:r>
      <w:r>
        <w:t xml:space="preserve">s use is considered financially </w:t>
      </w:r>
      <w:proofErr w:type="gramStart"/>
      <w:r>
        <w:t>feasible</w:t>
      </w:r>
      <w:proofErr w:type="gramEnd"/>
    </w:p>
    <w:p w14:paraId="29BD523C" w14:textId="1CB28560" w:rsidR="002B0603" w:rsidRDefault="006153DB" w:rsidP="002B0603">
      <w:pPr>
        <w:pStyle w:val="ListBullet3"/>
      </w:pPr>
      <w:r>
        <w:t>s</w:t>
      </w:r>
      <w:r w:rsidR="002B0603" w:rsidRPr="002764F1">
        <w:t xml:space="preserve">pecifies </w:t>
      </w:r>
      <w:r w:rsidR="002B0603">
        <w:t xml:space="preserve">when an entity shall use its own assumptions and data to develop unobservable inputs. It also clarifies when these assumptions and judgements shall be </w:t>
      </w:r>
      <w:proofErr w:type="gramStart"/>
      <w:r w:rsidR="002B0603">
        <w:t>adjusted</w:t>
      </w:r>
      <w:proofErr w:type="gramEnd"/>
    </w:p>
    <w:p w14:paraId="5F088636" w14:textId="1742B2B7" w:rsidR="0027420B" w:rsidRPr="00380AF9" w:rsidRDefault="006153DB" w:rsidP="0027420B">
      <w:pPr>
        <w:pStyle w:val="ListBullet3"/>
        <w:spacing w:before="40" w:after="40"/>
        <w:ind w:right="-227"/>
      </w:pPr>
      <w:r>
        <w:t>p</w:t>
      </w:r>
      <w:r w:rsidR="0027420B" w:rsidRPr="00380AF9">
        <w:t xml:space="preserve">rovides guidance on the application of the cost approach to fair value, including the nature of costs to be included in </w:t>
      </w:r>
      <w:r w:rsidR="0027420B">
        <w:t xml:space="preserve">the </w:t>
      </w:r>
      <w:r w:rsidR="0027420B" w:rsidRPr="00380AF9">
        <w:t>reference asset and identification of economic obsolescence</w:t>
      </w:r>
      <w:r w:rsidR="0027420B">
        <w:t>.</w:t>
      </w:r>
    </w:p>
    <w:p w14:paraId="6511AB38" w14:textId="77777777" w:rsidR="00A82E91" w:rsidRDefault="00A82E91" w:rsidP="00A82E91">
      <w:pPr>
        <w:pStyle w:val="ListBullet2"/>
        <w:spacing w:before="40" w:after="40"/>
      </w:pPr>
      <w:r>
        <w:t>This Standard applies prospectively to annual periods beginning on or after 1 January 2024, with earlier application permitted.</w:t>
      </w:r>
    </w:p>
    <w:p w14:paraId="71E268DE" w14:textId="77777777" w:rsidR="00A82E91" w:rsidRPr="00D94C5C" w:rsidRDefault="00A82E91" w:rsidP="00A82E91">
      <w:pPr>
        <w:pStyle w:val="ListBullet"/>
      </w:pPr>
      <w:r w:rsidRPr="00D94C5C">
        <w:t xml:space="preserve">AASB 17 </w:t>
      </w:r>
      <w:r w:rsidRPr="00BF1E4C">
        <w:rPr>
          <w:i/>
          <w:iCs/>
        </w:rPr>
        <w:t>Insurance Contracts</w:t>
      </w:r>
      <w:r w:rsidRPr="00D94C5C">
        <w:t>, AASB 2022</w:t>
      </w:r>
      <w:r>
        <w:noBreakHyphen/>
      </w:r>
      <w:r w:rsidRPr="00D94C5C">
        <w:t xml:space="preserve">8 </w:t>
      </w:r>
      <w:r w:rsidRPr="00752E10">
        <w:rPr>
          <w:i/>
        </w:rPr>
        <w:t>Amendments to Australian Accounting Standards – Insurance Contracts: Consequential Amendments</w:t>
      </w:r>
      <w:r w:rsidRPr="00D94C5C">
        <w:t xml:space="preserve"> and AASB 2022</w:t>
      </w:r>
      <w:r>
        <w:noBreakHyphen/>
      </w:r>
      <w:r w:rsidRPr="00D94C5C">
        <w:t xml:space="preserve">9 </w:t>
      </w:r>
      <w:r w:rsidRPr="00752E10">
        <w:rPr>
          <w:i/>
        </w:rPr>
        <w:t>Amendments to Australian Accounting Standards – Insurance Contracts in the Public Sector</w:t>
      </w:r>
      <w:r>
        <w:t>:</w:t>
      </w:r>
    </w:p>
    <w:p w14:paraId="15DE1193" w14:textId="77777777" w:rsidR="00A82E91" w:rsidRDefault="00A82E91" w:rsidP="00A82E91">
      <w:pPr>
        <w:pStyle w:val="ListBullet2"/>
        <w:spacing w:before="40" w:after="40"/>
      </w:pPr>
      <w:r>
        <w:t xml:space="preserve">AASB 17 replaces AASB 4 </w:t>
      </w:r>
      <w:r w:rsidRPr="007215AD">
        <w:rPr>
          <w:i/>
          <w:iCs/>
        </w:rPr>
        <w:t>Insurance Contracts</w:t>
      </w:r>
      <w:r>
        <w:t xml:space="preserve">, AASB 1023 </w:t>
      </w:r>
      <w:r w:rsidRPr="007215AD">
        <w:rPr>
          <w:i/>
          <w:iCs/>
        </w:rPr>
        <w:t>General Insurance Contracts</w:t>
      </w:r>
      <w:r>
        <w:t xml:space="preserve"> and AASB 1038 </w:t>
      </w:r>
      <w:r w:rsidRPr="007215AD">
        <w:rPr>
          <w:i/>
          <w:iCs/>
        </w:rPr>
        <w:t>Life Insurance Contracts</w:t>
      </w:r>
      <w:r>
        <w:t xml:space="preserve"> for not</w:t>
      </w:r>
      <w:r>
        <w:noBreakHyphen/>
        <w:t>for</w:t>
      </w:r>
      <w:r>
        <w:noBreakHyphen/>
        <w:t>profit public sector entities for annual reporting periods beginning on or after 1 July 2026.</w:t>
      </w:r>
    </w:p>
    <w:p w14:paraId="0354F0E0" w14:textId="0B1FAAFB" w:rsidR="00A82E91" w:rsidRDefault="00A82E91" w:rsidP="00A82E91">
      <w:pPr>
        <w:pStyle w:val="ListBullet2"/>
        <w:spacing w:before="40" w:after="40"/>
      </w:pPr>
      <w:r>
        <w:t>AASB 2022</w:t>
      </w:r>
      <w:r>
        <w:noBreakHyphen/>
        <w:t>9 amends AASB 17 to make public sector</w:t>
      </w:r>
      <w:r>
        <w:noBreakHyphen/>
        <w:t>related modifications (for example, it specifies the pre</w:t>
      </w:r>
      <w:r>
        <w:noBreakHyphen/>
        <w:t>requisites, indicators, and other considerations in identifying arrangements that fall within the scope of AASB 17 in a public sector context). This Standard applies for annual reporting periods beginning on or after 1</w:t>
      </w:r>
      <w:r w:rsidR="00C235BF">
        <w:t> </w:t>
      </w:r>
      <w:r>
        <w:t>July 2026.</w:t>
      </w:r>
    </w:p>
    <w:p w14:paraId="6CA964E3" w14:textId="77777777" w:rsidR="00A82E91" w:rsidRDefault="00A82E91" w:rsidP="00A82E91">
      <w:pPr>
        <w:pStyle w:val="ListBullet2"/>
        <w:spacing w:before="40" w:after="40"/>
      </w:pPr>
      <w:r>
        <w:t>AASB 2022</w:t>
      </w:r>
      <w:r>
        <w:noBreakHyphen/>
        <w:t xml:space="preserve">8 makes consequential amendments to other AASs so that public sector entities are permitted to continue to apply AASB 4 and AASB 1023 to annual periods before 1 July 2026. </w:t>
      </w:r>
    </w:p>
    <w:p w14:paraId="72363A54" w14:textId="3EA376D3" w:rsidR="00A82E91" w:rsidRDefault="00A82E91" w:rsidP="006E14BF">
      <w:r>
        <w:t xml:space="preserve">Several other amending standards have been issued that apply to future reporting </w:t>
      </w:r>
      <w:proofErr w:type="gramStart"/>
      <w:r>
        <w:t>periods, but</w:t>
      </w:r>
      <w:proofErr w:type="gramEnd"/>
      <w:r>
        <w:t xml:space="preserve"> are considered to have limited impact on public sector reporting.</w:t>
      </w:r>
    </w:p>
    <w:p w14:paraId="256890F8" w14:textId="2EDA3F0B" w:rsidR="00A82E91" w:rsidRDefault="00A82E91" w:rsidP="00A82E91">
      <w:pPr>
        <w:pStyle w:val="Heading20"/>
      </w:pPr>
      <w:r>
        <w:t>Rounding</w:t>
      </w:r>
    </w:p>
    <w:p w14:paraId="378E35AA" w14:textId="5DDEE281" w:rsidR="00A82E91" w:rsidRDefault="00A82E91" w:rsidP="00A82E91">
      <w:r>
        <w:t>All amounts in the financial report have been rounded to the nearest $1 million unless otherwise stated. Figures in this financial report may not add due to rounding.</w:t>
      </w:r>
    </w:p>
    <w:p w14:paraId="4BBDCAB3" w14:textId="77777777" w:rsidR="00A82E91" w:rsidRDefault="00A82E91" w:rsidP="00A82E91">
      <w:pPr>
        <w:sectPr w:rsidR="00A82E91" w:rsidSect="00E97BE6">
          <w:type w:val="continuous"/>
          <w:pgSz w:w="11907" w:h="16840" w:code="9"/>
          <w:pgMar w:top="1134" w:right="1134" w:bottom="1134" w:left="1134" w:header="624" w:footer="567" w:gutter="0"/>
          <w:cols w:num="2" w:space="708"/>
          <w:docGrid w:linePitch="360"/>
        </w:sectPr>
      </w:pPr>
    </w:p>
    <w:p w14:paraId="0F572C30" w14:textId="77777777" w:rsidR="00C572F8" w:rsidRDefault="00C572F8" w:rsidP="001E7BB0">
      <w:pPr>
        <w:pStyle w:val="Heading1"/>
        <w:sectPr w:rsidR="00C572F8" w:rsidSect="006E14BF">
          <w:footerReference w:type="default" r:id="rId32"/>
          <w:pgSz w:w="11907" w:h="16840" w:code="9"/>
          <w:pgMar w:top="1134" w:right="1134" w:bottom="1134" w:left="1134" w:header="624" w:footer="567" w:gutter="0"/>
          <w:cols w:space="708"/>
          <w:docGrid w:linePitch="360"/>
        </w:sectPr>
      </w:pPr>
      <w:bookmarkStart w:id="19" w:name="_Toc158714150"/>
      <w:r w:rsidRPr="00C572F8">
        <w:lastRenderedPageBreak/>
        <w:t>How funds are raised</w:t>
      </w:r>
      <w:bookmarkEnd w:id="19"/>
    </w:p>
    <w:p w14:paraId="1E46EC14" w14:textId="77777777" w:rsidR="00317C08" w:rsidRDefault="00317C08" w:rsidP="00317C08">
      <w:pPr>
        <w:pStyle w:val="Heading20"/>
      </w:pPr>
      <w:r>
        <w:t>Introduction</w:t>
      </w:r>
    </w:p>
    <w:p w14:paraId="21DB8F6A" w14:textId="77777777" w:rsidR="00317C08" w:rsidRDefault="00317C08" w:rsidP="00317C08">
      <w:r>
        <w:t>This section presents the sources and amounts of revenue and income raised by the State.</w:t>
      </w:r>
    </w:p>
    <w:p w14:paraId="7F19884E" w14:textId="4AA44D7F" w:rsidR="00317C08" w:rsidRDefault="00317C08" w:rsidP="00317C08">
      <w:r>
        <w:t xml:space="preserve">The income and revenue recognition are determined by the State based on the substance of the relevant arrangement in accordance with the requirements of AASB 15 </w:t>
      </w:r>
      <w:r w:rsidRPr="00147299">
        <w:rPr>
          <w:i/>
          <w:iCs/>
        </w:rPr>
        <w:t>Revenue from Contracts with Customers</w:t>
      </w:r>
      <w:r>
        <w:rPr>
          <w:i/>
          <w:iCs/>
        </w:rPr>
        <w:t xml:space="preserve">, </w:t>
      </w:r>
      <w:r w:rsidRPr="00A6794B">
        <w:t>AASB 16</w:t>
      </w:r>
      <w:r w:rsidRPr="00A6794B">
        <w:rPr>
          <w:i/>
          <w:iCs/>
        </w:rPr>
        <w:t xml:space="preserve"> Leases,</w:t>
      </w:r>
      <w:r>
        <w:t xml:space="preserve"> AASB 1058 </w:t>
      </w:r>
      <w:r w:rsidRPr="00147299">
        <w:rPr>
          <w:i/>
          <w:iCs/>
        </w:rPr>
        <w:t>Income of Not-for-Profit Entities</w:t>
      </w:r>
      <w:r>
        <w:rPr>
          <w:i/>
          <w:iCs/>
        </w:rPr>
        <w:t xml:space="preserve"> </w:t>
      </w:r>
      <w:r>
        <w:t xml:space="preserve">and AASB 1059 </w:t>
      </w:r>
      <w:r w:rsidRPr="00A6794B">
        <w:rPr>
          <w:i/>
          <w:iCs/>
        </w:rPr>
        <w:t>Service Concession Arrangements: Grantors</w:t>
      </w:r>
      <w:r>
        <w:t>.</w:t>
      </w:r>
    </w:p>
    <w:p w14:paraId="118F1E63" w14:textId="77777777" w:rsidR="00317C08" w:rsidRPr="0027648C" w:rsidRDefault="00317C08" w:rsidP="00317C08">
      <w:pPr>
        <w:rPr>
          <w:rFonts w:asciiTheme="majorHAnsi" w:hAnsiTheme="majorHAnsi" w:cstheme="majorHAnsi"/>
          <w:b/>
          <w:bCs/>
          <w:sz w:val="26"/>
          <w:szCs w:val="26"/>
        </w:rPr>
      </w:pPr>
      <w:r w:rsidRPr="0027648C">
        <w:rPr>
          <w:rFonts w:asciiTheme="majorHAnsi" w:hAnsiTheme="majorHAnsi" w:cstheme="majorHAnsi"/>
          <w:b/>
          <w:bCs/>
          <w:sz w:val="26"/>
          <w:szCs w:val="26"/>
        </w:rPr>
        <w:t>Structure</w:t>
      </w:r>
    </w:p>
    <w:p w14:paraId="3A8D6DCB" w14:textId="503828E7" w:rsidR="00B05DD6" w:rsidRDefault="00317C08">
      <w:pPr>
        <w:pStyle w:val="TOC9"/>
        <w:rPr>
          <w:rFonts w:eastAsiaTheme="minorEastAsia"/>
          <w:noProof/>
          <w:sz w:val="22"/>
          <w:lang w:eastAsia="en-AU"/>
        </w:rPr>
      </w:pPr>
      <w:r>
        <w:rPr>
          <w:spacing w:val="-2"/>
        </w:rPr>
        <w:fldChar w:fldCharType="begin"/>
      </w:r>
      <w:r>
        <w:instrText xml:space="preserve"> TOC \h \z \t "Heading 2 </w:instrText>
      </w:r>
      <w:r w:rsidR="00B05DD6">
        <w:instrText>[</w:instrText>
      </w:r>
      <w:r>
        <w:instrText>#</w:instrText>
      </w:r>
      <w:r w:rsidR="00B05DD6">
        <w:instrText>]</w:instrText>
      </w:r>
      <w:r>
        <w:instrText xml:space="preserve">,9" \b Section2 </w:instrText>
      </w:r>
      <w:r>
        <w:rPr>
          <w:spacing w:val="-2"/>
        </w:rPr>
        <w:fldChar w:fldCharType="separate"/>
      </w:r>
      <w:hyperlink w:anchor="_Toc154061607" w:history="1">
        <w:r w:rsidR="00B05DD6" w:rsidRPr="00D9529B">
          <w:rPr>
            <w:rStyle w:val="Hyperlink"/>
            <w:noProof/>
          </w:rPr>
          <w:t>2.1</w:t>
        </w:r>
        <w:r w:rsidR="00B05DD6">
          <w:rPr>
            <w:rFonts w:eastAsiaTheme="minorEastAsia"/>
            <w:noProof/>
            <w:sz w:val="22"/>
            <w:lang w:eastAsia="en-AU"/>
          </w:rPr>
          <w:tab/>
        </w:r>
        <w:r w:rsidR="00B05DD6" w:rsidRPr="00D9529B">
          <w:rPr>
            <w:rStyle w:val="Hyperlink"/>
            <w:noProof/>
          </w:rPr>
          <w:t>Taxation</w:t>
        </w:r>
        <w:r w:rsidR="00B05DD6">
          <w:rPr>
            <w:noProof/>
            <w:webHidden/>
          </w:rPr>
          <w:tab/>
        </w:r>
        <w:r w:rsidR="00B05DD6">
          <w:rPr>
            <w:noProof/>
            <w:webHidden/>
          </w:rPr>
          <w:fldChar w:fldCharType="begin"/>
        </w:r>
        <w:r w:rsidR="00B05DD6">
          <w:rPr>
            <w:noProof/>
            <w:webHidden/>
          </w:rPr>
          <w:instrText xml:space="preserve"> PAGEREF _Toc154061607 \h </w:instrText>
        </w:r>
        <w:r w:rsidR="00B05DD6">
          <w:rPr>
            <w:noProof/>
            <w:webHidden/>
          </w:rPr>
        </w:r>
        <w:r w:rsidR="00B05DD6">
          <w:rPr>
            <w:noProof/>
            <w:webHidden/>
          </w:rPr>
          <w:fldChar w:fldCharType="separate"/>
        </w:r>
        <w:r w:rsidR="005B35FB">
          <w:rPr>
            <w:noProof/>
            <w:webHidden/>
          </w:rPr>
          <w:t>20</w:t>
        </w:r>
        <w:r w:rsidR="00B05DD6">
          <w:rPr>
            <w:noProof/>
            <w:webHidden/>
          </w:rPr>
          <w:fldChar w:fldCharType="end"/>
        </w:r>
      </w:hyperlink>
    </w:p>
    <w:p w14:paraId="5EB9D691" w14:textId="4F0AFA29" w:rsidR="00B05DD6" w:rsidRDefault="005B35FB">
      <w:pPr>
        <w:pStyle w:val="TOC9"/>
        <w:rPr>
          <w:rFonts w:eastAsiaTheme="minorEastAsia"/>
          <w:noProof/>
          <w:sz w:val="22"/>
          <w:lang w:eastAsia="en-AU"/>
        </w:rPr>
      </w:pPr>
      <w:hyperlink w:anchor="_Toc154061608" w:history="1">
        <w:r w:rsidR="00B05DD6" w:rsidRPr="00D9529B">
          <w:rPr>
            <w:rStyle w:val="Hyperlink"/>
            <w:noProof/>
          </w:rPr>
          <w:t>2.2</w:t>
        </w:r>
        <w:r w:rsidR="00B05DD6">
          <w:rPr>
            <w:rFonts w:eastAsiaTheme="minorEastAsia"/>
            <w:noProof/>
            <w:sz w:val="22"/>
            <w:lang w:eastAsia="en-AU"/>
          </w:rPr>
          <w:tab/>
        </w:r>
        <w:r w:rsidR="00B05DD6" w:rsidRPr="00D9529B">
          <w:rPr>
            <w:rStyle w:val="Hyperlink"/>
            <w:noProof/>
          </w:rPr>
          <w:t>Dividends, income tax equivalent and rate equivalent income</w:t>
        </w:r>
        <w:r w:rsidR="00B05DD6">
          <w:rPr>
            <w:noProof/>
            <w:webHidden/>
          </w:rPr>
          <w:tab/>
        </w:r>
        <w:r w:rsidR="00B05DD6">
          <w:rPr>
            <w:noProof/>
            <w:webHidden/>
          </w:rPr>
          <w:fldChar w:fldCharType="begin"/>
        </w:r>
        <w:r w:rsidR="00B05DD6">
          <w:rPr>
            <w:noProof/>
            <w:webHidden/>
          </w:rPr>
          <w:instrText xml:space="preserve"> PAGEREF _Toc154061608 \h </w:instrText>
        </w:r>
        <w:r w:rsidR="00B05DD6">
          <w:rPr>
            <w:noProof/>
            <w:webHidden/>
          </w:rPr>
        </w:r>
        <w:r w:rsidR="00B05DD6">
          <w:rPr>
            <w:noProof/>
            <w:webHidden/>
          </w:rPr>
          <w:fldChar w:fldCharType="separate"/>
        </w:r>
        <w:r>
          <w:rPr>
            <w:noProof/>
            <w:webHidden/>
          </w:rPr>
          <w:t>21</w:t>
        </w:r>
        <w:r w:rsidR="00B05DD6">
          <w:rPr>
            <w:noProof/>
            <w:webHidden/>
          </w:rPr>
          <w:fldChar w:fldCharType="end"/>
        </w:r>
      </w:hyperlink>
    </w:p>
    <w:p w14:paraId="1A696001" w14:textId="71AEBC94" w:rsidR="00B05DD6" w:rsidRDefault="005B35FB">
      <w:pPr>
        <w:pStyle w:val="TOC9"/>
        <w:rPr>
          <w:rFonts w:eastAsiaTheme="minorEastAsia"/>
          <w:noProof/>
          <w:sz w:val="22"/>
          <w:lang w:eastAsia="en-AU"/>
        </w:rPr>
      </w:pPr>
      <w:hyperlink w:anchor="_Toc154061609" w:history="1">
        <w:r w:rsidR="00B05DD6" w:rsidRPr="00D9529B">
          <w:rPr>
            <w:rStyle w:val="Hyperlink"/>
            <w:noProof/>
          </w:rPr>
          <w:t>2.3</w:t>
        </w:r>
        <w:r w:rsidR="00B05DD6">
          <w:rPr>
            <w:rFonts w:eastAsiaTheme="minorEastAsia"/>
            <w:noProof/>
            <w:sz w:val="22"/>
            <w:lang w:eastAsia="en-AU"/>
          </w:rPr>
          <w:tab/>
        </w:r>
        <w:r w:rsidR="00B05DD6" w:rsidRPr="00D9529B">
          <w:rPr>
            <w:rStyle w:val="Hyperlink"/>
            <w:noProof/>
          </w:rPr>
          <w:t>Sales of goods and services</w:t>
        </w:r>
        <w:r w:rsidR="00B05DD6">
          <w:rPr>
            <w:noProof/>
            <w:webHidden/>
          </w:rPr>
          <w:tab/>
        </w:r>
        <w:r w:rsidR="00B05DD6">
          <w:rPr>
            <w:noProof/>
            <w:webHidden/>
          </w:rPr>
          <w:fldChar w:fldCharType="begin"/>
        </w:r>
        <w:r w:rsidR="00B05DD6">
          <w:rPr>
            <w:noProof/>
            <w:webHidden/>
          </w:rPr>
          <w:instrText xml:space="preserve"> PAGEREF _Toc154061609 \h </w:instrText>
        </w:r>
        <w:r w:rsidR="00B05DD6">
          <w:rPr>
            <w:noProof/>
            <w:webHidden/>
          </w:rPr>
        </w:r>
        <w:r w:rsidR="00B05DD6">
          <w:rPr>
            <w:noProof/>
            <w:webHidden/>
          </w:rPr>
          <w:fldChar w:fldCharType="separate"/>
        </w:r>
        <w:r>
          <w:rPr>
            <w:noProof/>
            <w:webHidden/>
          </w:rPr>
          <w:t>21</w:t>
        </w:r>
        <w:r w:rsidR="00B05DD6">
          <w:rPr>
            <w:noProof/>
            <w:webHidden/>
          </w:rPr>
          <w:fldChar w:fldCharType="end"/>
        </w:r>
      </w:hyperlink>
    </w:p>
    <w:p w14:paraId="5794CC58" w14:textId="3762A84E" w:rsidR="00B05DD6" w:rsidRDefault="005B35FB">
      <w:pPr>
        <w:pStyle w:val="TOC9"/>
        <w:rPr>
          <w:rFonts w:eastAsiaTheme="minorEastAsia"/>
          <w:noProof/>
          <w:sz w:val="22"/>
          <w:lang w:eastAsia="en-AU"/>
        </w:rPr>
      </w:pPr>
      <w:hyperlink w:anchor="_Toc154061610" w:history="1">
        <w:r w:rsidR="00B05DD6" w:rsidRPr="00D9529B">
          <w:rPr>
            <w:rStyle w:val="Hyperlink"/>
            <w:noProof/>
          </w:rPr>
          <w:t>2.4</w:t>
        </w:r>
        <w:r w:rsidR="00B05DD6">
          <w:rPr>
            <w:rFonts w:eastAsiaTheme="minorEastAsia"/>
            <w:noProof/>
            <w:sz w:val="22"/>
            <w:lang w:eastAsia="en-AU"/>
          </w:rPr>
          <w:tab/>
        </w:r>
        <w:r w:rsidR="00B05DD6" w:rsidRPr="00D9529B">
          <w:rPr>
            <w:rStyle w:val="Hyperlink"/>
            <w:noProof/>
          </w:rPr>
          <w:t>Grants</w:t>
        </w:r>
        <w:r w:rsidR="00B05DD6">
          <w:rPr>
            <w:noProof/>
            <w:webHidden/>
          </w:rPr>
          <w:tab/>
        </w:r>
        <w:r w:rsidR="00B05DD6">
          <w:rPr>
            <w:noProof/>
            <w:webHidden/>
          </w:rPr>
          <w:fldChar w:fldCharType="begin"/>
        </w:r>
        <w:r w:rsidR="00B05DD6">
          <w:rPr>
            <w:noProof/>
            <w:webHidden/>
          </w:rPr>
          <w:instrText xml:space="preserve"> PAGEREF _Toc154061610 \h </w:instrText>
        </w:r>
        <w:r w:rsidR="00B05DD6">
          <w:rPr>
            <w:noProof/>
            <w:webHidden/>
          </w:rPr>
        </w:r>
        <w:r w:rsidR="00B05DD6">
          <w:rPr>
            <w:noProof/>
            <w:webHidden/>
          </w:rPr>
          <w:fldChar w:fldCharType="separate"/>
        </w:r>
        <w:r>
          <w:rPr>
            <w:noProof/>
            <w:webHidden/>
          </w:rPr>
          <w:t>22</w:t>
        </w:r>
        <w:r w:rsidR="00B05DD6">
          <w:rPr>
            <w:noProof/>
            <w:webHidden/>
          </w:rPr>
          <w:fldChar w:fldCharType="end"/>
        </w:r>
      </w:hyperlink>
    </w:p>
    <w:p w14:paraId="02703ED7" w14:textId="426D74B8" w:rsidR="00B05DD6" w:rsidRDefault="005B35FB">
      <w:pPr>
        <w:pStyle w:val="TOC9"/>
        <w:rPr>
          <w:rFonts w:eastAsiaTheme="minorEastAsia"/>
          <w:noProof/>
          <w:sz w:val="22"/>
          <w:lang w:eastAsia="en-AU"/>
        </w:rPr>
      </w:pPr>
      <w:hyperlink w:anchor="_Toc154061611" w:history="1">
        <w:r w:rsidR="00B05DD6" w:rsidRPr="00D9529B">
          <w:rPr>
            <w:rStyle w:val="Hyperlink"/>
            <w:noProof/>
          </w:rPr>
          <w:t>2.5</w:t>
        </w:r>
        <w:r w:rsidR="00B05DD6">
          <w:rPr>
            <w:rFonts w:eastAsiaTheme="minorEastAsia"/>
            <w:noProof/>
            <w:sz w:val="22"/>
            <w:lang w:eastAsia="en-AU"/>
          </w:rPr>
          <w:tab/>
        </w:r>
        <w:r w:rsidR="00B05DD6" w:rsidRPr="00D9529B">
          <w:rPr>
            <w:rStyle w:val="Hyperlink"/>
            <w:noProof/>
          </w:rPr>
          <w:t>Other revenue and income</w:t>
        </w:r>
        <w:r w:rsidR="00B05DD6">
          <w:rPr>
            <w:noProof/>
            <w:webHidden/>
          </w:rPr>
          <w:tab/>
        </w:r>
        <w:r w:rsidR="00B05DD6">
          <w:rPr>
            <w:noProof/>
            <w:webHidden/>
          </w:rPr>
          <w:fldChar w:fldCharType="begin"/>
        </w:r>
        <w:r w:rsidR="00B05DD6">
          <w:rPr>
            <w:noProof/>
            <w:webHidden/>
          </w:rPr>
          <w:instrText xml:space="preserve"> PAGEREF _Toc154061611 \h </w:instrText>
        </w:r>
        <w:r w:rsidR="00B05DD6">
          <w:rPr>
            <w:noProof/>
            <w:webHidden/>
          </w:rPr>
        </w:r>
        <w:r w:rsidR="00B05DD6">
          <w:rPr>
            <w:noProof/>
            <w:webHidden/>
          </w:rPr>
          <w:fldChar w:fldCharType="separate"/>
        </w:r>
        <w:r>
          <w:rPr>
            <w:noProof/>
            <w:webHidden/>
          </w:rPr>
          <w:t>22</w:t>
        </w:r>
        <w:r w:rsidR="00B05DD6">
          <w:rPr>
            <w:noProof/>
            <w:webHidden/>
          </w:rPr>
          <w:fldChar w:fldCharType="end"/>
        </w:r>
      </w:hyperlink>
    </w:p>
    <w:p w14:paraId="27275CAE" w14:textId="38FADFFD" w:rsidR="00317C08" w:rsidRDefault="00317C08" w:rsidP="00317C08">
      <w:pPr>
        <w:sectPr w:rsidR="00317C08" w:rsidSect="00E97BE6">
          <w:type w:val="continuous"/>
          <w:pgSz w:w="11907" w:h="16840" w:code="9"/>
          <w:pgMar w:top="1134" w:right="1134" w:bottom="1134" w:left="1134" w:header="624" w:footer="567" w:gutter="0"/>
          <w:cols w:num="2" w:space="708"/>
          <w:docGrid w:linePitch="360"/>
        </w:sectPr>
      </w:pPr>
      <w:r>
        <w:fldChar w:fldCharType="end"/>
      </w:r>
    </w:p>
    <w:p w14:paraId="2C1B36E3" w14:textId="77777777" w:rsidR="00317C08" w:rsidRPr="00DE49EA" w:rsidRDefault="00317C08" w:rsidP="001E7BB0">
      <w:pPr>
        <w:pStyle w:val="Heading2"/>
      </w:pPr>
      <w:bookmarkStart w:id="20" w:name="_Toc154061607"/>
      <w:bookmarkStart w:id="21" w:name="Section2"/>
      <w:r w:rsidRPr="00DE49EA">
        <w:t>Taxation</w:t>
      </w:r>
      <w:bookmarkEnd w:id="20"/>
    </w:p>
    <w:p w14:paraId="2B156B5F" w14:textId="77777777" w:rsidR="00317C08" w:rsidRDefault="00317C08" w:rsidP="00317C08">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Taxation"/>
      </w:tblPr>
      <w:tblGrid>
        <w:gridCol w:w="6010"/>
        <w:gridCol w:w="907"/>
        <w:gridCol w:w="907"/>
        <w:gridCol w:w="907"/>
        <w:gridCol w:w="907"/>
      </w:tblGrid>
      <w:tr w:rsidR="00012921" w14:paraId="19231CEA"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60F8EAC" w14:textId="77777777" w:rsidR="00012921" w:rsidRDefault="00012921">
            <w:pPr>
              <w:keepNext/>
              <w:spacing w:after="0"/>
            </w:pPr>
          </w:p>
        </w:tc>
        <w:tc>
          <w:tcPr>
            <w:tcW w:w="1814" w:type="dxa"/>
            <w:gridSpan w:val="2"/>
          </w:tcPr>
          <w:p w14:paraId="1DE1100A" w14:textId="77777777" w:rsidR="00012921" w:rsidRDefault="00AC37C6">
            <w:pPr>
              <w:keepNext/>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E3101E8" w14:textId="2A933DFB" w:rsidR="00012921" w:rsidRDefault="00AC37C6">
            <w:pPr>
              <w:keepNext/>
              <w:spacing w:after="0"/>
              <w:jc w:val="center"/>
              <w:cnfStyle w:val="100000000000" w:firstRow="1" w:lastRow="0" w:firstColumn="0" w:lastColumn="0" w:oddVBand="0" w:evenVBand="0" w:oddHBand="0" w:evenHBand="0" w:firstRowFirstColumn="0" w:firstRowLastColumn="0" w:lastRowFirstColumn="0" w:lastRowLastColumn="0"/>
            </w:pPr>
            <w:r>
              <w:t xml:space="preserve">General </w:t>
            </w:r>
            <w:r w:rsidR="00DD01B7">
              <w:br/>
            </w:r>
            <w:r>
              <w:t>government sector</w:t>
            </w:r>
          </w:p>
        </w:tc>
      </w:tr>
      <w:tr w:rsidR="00012921" w14:paraId="0CF043F0"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3190B9B" w14:textId="77777777" w:rsidR="00012921" w:rsidRDefault="00012921">
            <w:pPr>
              <w:keepNext/>
              <w:spacing w:after="0"/>
            </w:pPr>
          </w:p>
        </w:tc>
        <w:tc>
          <w:tcPr>
            <w:tcW w:w="907" w:type="dxa"/>
          </w:tcPr>
          <w:p w14:paraId="22DF27E8"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60AA6A7"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1A8376C"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D631382" w14:textId="77777777" w:rsidR="00012921" w:rsidRDefault="00AC37C6">
            <w:pPr>
              <w:keepNext/>
              <w:spacing w:after="0"/>
              <w:cnfStyle w:val="100000000000" w:firstRow="1" w:lastRow="0" w:firstColumn="0" w:lastColumn="0" w:oddVBand="0" w:evenVBand="0" w:oddHBand="0" w:evenHBand="0" w:firstRowFirstColumn="0" w:firstRowLastColumn="0" w:lastRowFirstColumn="0" w:lastRowLastColumn="0"/>
            </w:pPr>
            <w:r>
              <w:t>2022</w:t>
            </w:r>
          </w:p>
        </w:tc>
      </w:tr>
      <w:tr w:rsidR="00012921" w14:paraId="630CE645" w14:textId="77777777">
        <w:tc>
          <w:tcPr>
            <w:cnfStyle w:val="001000000000" w:firstRow="0" w:lastRow="0" w:firstColumn="1" w:lastColumn="0" w:oddVBand="0" w:evenVBand="0" w:oddHBand="0" w:evenHBand="0" w:firstRowFirstColumn="0" w:firstRowLastColumn="0" w:lastRowFirstColumn="0" w:lastRowLastColumn="0"/>
            <w:tcW w:w="6010" w:type="dxa"/>
          </w:tcPr>
          <w:p w14:paraId="786AFC44" w14:textId="77777777" w:rsidR="00012921" w:rsidRDefault="00AC37C6">
            <w:pPr>
              <w:spacing w:after="0"/>
            </w:pPr>
            <w:r>
              <w:rPr>
                <w:b/>
              </w:rPr>
              <w:t>TAXES ON EMPLOYERS’ PAYROLL AND LABOUR FORCE</w:t>
            </w:r>
          </w:p>
        </w:tc>
        <w:tc>
          <w:tcPr>
            <w:tcW w:w="907" w:type="dxa"/>
          </w:tcPr>
          <w:p w14:paraId="3B5CB1BE"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6E1B955F"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33E4510"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6EC51D9"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4492F1F6" w14:textId="77777777">
        <w:tc>
          <w:tcPr>
            <w:cnfStyle w:val="001000000000" w:firstRow="0" w:lastRow="0" w:firstColumn="1" w:lastColumn="0" w:oddVBand="0" w:evenVBand="0" w:oddHBand="0" w:evenHBand="0" w:firstRowFirstColumn="0" w:firstRowLastColumn="0" w:lastRowFirstColumn="0" w:lastRowLastColumn="0"/>
            <w:tcW w:w="6010" w:type="dxa"/>
          </w:tcPr>
          <w:p w14:paraId="00EAC966" w14:textId="77777777" w:rsidR="00012921" w:rsidRDefault="00AC37C6">
            <w:pPr>
              <w:spacing w:after="0"/>
            </w:pPr>
            <w:r>
              <w:t>Payroll Tax</w:t>
            </w:r>
          </w:p>
        </w:tc>
        <w:tc>
          <w:tcPr>
            <w:tcW w:w="907" w:type="dxa"/>
          </w:tcPr>
          <w:p w14:paraId="4A3D09D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4 426</w:t>
            </w:r>
          </w:p>
        </w:tc>
        <w:tc>
          <w:tcPr>
            <w:tcW w:w="907" w:type="dxa"/>
          </w:tcPr>
          <w:p w14:paraId="22AFA1B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3 463</w:t>
            </w:r>
          </w:p>
        </w:tc>
        <w:tc>
          <w:tcPr>
            <w:tcW w:w="907" w:type="dxa"/>
          </w:tcPr>
          <w:p w14:paraId="46DC1DF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4 481</w:t>
            </w:r>
          </w:p>
        </w:tc>
        <w:tc>
          <w:tcPr>
            <w:tcW w:w="907" w:type="dxa"/>
          </w:tcPr>
          <w:p w14:paraId="057715F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3 516</w:t>
            </w:r>
          </w:p>
        </w:tc>
      </w:tr>
      <w:tr w:rsidR="00012921" w14:paraId="67A5F25D" w14:textId="77777777">
        <w:tc>
          <w:tcPr>
            <w:cnfStyle w:val="001000000000" w:firstRow="0" w:lastRow="0" w:firstColumn="1" w:lastColumn="0" w:oddVBand="0" w:evenVBand="0" w:oddHBand="0" w:evenHBand="0" w:firstRowFirstColumn="0" w:firstRowLastColumn="0" w:lastRowFirstColumn="0" w:lastRowLastColumn="0"/>
            <w:tcW w:w="6010" w:type="dxa"/>
          </w:tcPr>
          <w:p w14:paraId="5459318C" w14:textId="77777777" w:rsidR="00012921" w:rsidRDefault="00AC37C6">
            <w:pPr>
              <w:spacing w:after="0"/>
            </w:pPr>
            <w:r>
              <w:t>COVID Debt Levy – Payroll $10m+</w:t>
            </w:r>
          </w:p>
        </w:tc>
        <w:tc>
          <w:tcPr>
            <w:tcW w:w="907" w:type="dxa"/>
          </w:tcPr>
          <w:p w14:paraId="7CCEB72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429</w:t>
            </w:r>
          </w:p>
        </w:tc>
        <w:tc>
          <w:tcPr>
            <w:tcW w:w="907" w:type="dxa"/>
          </w:tcPr>
          <w:p w14:paraId="21543CB7" w14:textId="66B6518C" w:rsidR="00012921" w:rsidRDefault="0090399D">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37A9F62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433</w:t>
            </w:r>
          </w:p>
        </w:tc>
        <w:tc>
          <w:tcPr>
            <w:tcW w:w="907" w:type="dxa"/>
          </w:tcPr>
          <w:p w14:paraId="0E54D617" w14:textId="0164A522" w:rsidR="00012921" w:rsidRDefault="0090399D">
            <w:pPr>
              <w:spacing w:after="0"/>
              <w:cnfStyle w:val="000000000000" w:firstRow="0" w:lastRow="0" w:firstColumn="0" w:lastColumn="0" w:oddVBand="0" w:evenVBand="0" w:oddHBand="0" w:evenHBand="0" w:firstRowFirstColumn="0" w:firstRowLastColumn="0" w:lastRowFirstColumn="0" w:lastRowLastColumn="0"/>
            </w:pPr>
            <w:r>
              <w:t>..</w:t>
            </w:r>
          </w:p>
        </w:tc>
      </w:tr>
      <w:tr w:rsidR="00012921" w14:paraId="7385F602"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44FDAF6" w14:textId="38B39F9D" w:rsidR="00012921" w:rsidRDefault="00AC37C6">
            <w:pPr>
              <w:spacing w:after="0"/>
            </w:pPr>
            <w:r>
              <w:t>Mental Health and Wellbeing Levy</w:t>
            </w:r>
          </w:p>
        </w:tc>
        <w:tc>
          <w:tcPr>
            <w:tcW w:w="907" w:type="dxa"/>
            <w:tcBorders>
              <w:bottom w:val="single" w:sz="6" w:space="0" w:color="auto"/>
            </w:tcBorders>
          </w:tcPr>
          <w:p w14:paraId="668FEEE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464</w:t>
            </w:r>
          </w:p>
        </w:tc>
        <w:tc>
          <w:tcPr>
            <w:tcW w:w="907" w:type="dxa"/>
            <w:tcBorders>
              <w:bottom w:val="single" w:sz="6" w:space="0" w:color="auto"/>
            </w:tcBorders>
          </w:tcPr>
          <w:p w14:paraId="3ACCDE1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446</w:t>
            </w:r>
          </w:p>
        </w:tc>
        <w:tc>
          <w:tcPr>
            <w:tcW w:w="907" w:type="dxa"/>
            <w:tcBorders>
              <w:bottom w:val="single" w:sz="6" w:space="0" w:color="auto"/>
            </w:tcBorders>
          </w:tcPr>
          <w:p w14:paraId="6071382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474</w:t>
            </w:r>
          </w:p>
        </w:tc>
        <w:tc>
          <w:tcPr>
            <w:tcW w:w="907" w:type="dxa"/>
            <w:tcBorders>
              <w:bottom w:val="single" w:sz="6" w:space="0" w:color="auto"/>
            </w:tcBorders>
          </w:tcPr>
          <w:p w14:paraId="7285010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446</w:t>
            </w:r>
          </w:p>
        </w:tc>
      </w:tr>
      <w:tr w:rsidR="00012921" w14:paraId="5816D743"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53BA408" w14:textId="3B1C7156" w:rsidR="00012921" w:rsidRDefault="00AC37C6">
            <w:pPr>
              <w:spacing w:after="0"/>
            </w:pPr>
            <w:r>
              <w:rPr>
                <w:b/>
              </w:rPr>
              <w:t>Total taxes on employers’ payroll and labour force</w:t>
            </w:r>
          </w:p>
        </w:tc>
        <w:tc>
          <w:tcPr>
            <w:tcW w:w="907" w:type="dxa"/>
            <w:tcBorders>
              <w:top w:val="single" w:sz="6" w:space="0" w:color="auto"/>
              <w:bottom w:val="single" w:sz="6" w:space="0" w:color="auto"/>
            </w:tcBorders>
          </w:tcPr>
          <w:p w14:paraId="0C10CA1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5 319</w:t>
            </w:r>
          </w:p>
        </w:tc>
        <w:tc>
          <w:tcPr>
            <w:tcW w:w="907" w:type="dxa"/>
            <w:tcBorders>
              <w:top w:val="single" w:sz="6" w:space="0" w:color="auto"/>
              <w:bottom w:val="single" w:sz="6" w:space="0" w:color="auto"/>
            </w:tcBorders>
          </w:tcPr>
          <w:p w14:paraId="7B2649B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3 909</w:t>
            </w:r>
          </w:p>
        </w:tc>
        <w:tc>
          <w:tcPr>
            <w:tcW w:w="907" w:type="dxa"/>
            <w:tcBorders>
              <w:top w:val="single" w:sz="6" w:space="0" w:color="auto"/>
              <w:bottom w:val="single" w:sz="6" w:space="0" w:color="auto"/>
            </w:tcBorders>
          </w:tcPr>
          <w:p w14:paraId="06E7F95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5 388</w:t>
            </w:r>
          </w:p>
        </w:tc>
        <w:tc>
          <w:tcPr>
            <w:tcW w:w="907" w:type="dxa"/>
            <w:tcBorders>
              <w:top w:val="single" w:sz="6" w:space="0" w:color="auto"/>
              <w:bottom w:val="single" w:sz="6" w:space="0" w:color="auto"/>
            </w:tcBorders>
          </w:tcPr>
          <w:p w14:paraId="0C55F14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3 962</w:t>
            </w:r>
          </w:p>
        </w:tc>
      </w:tr>
      <w:tr w:rsidR="00012921" w14:paraId="532597F6"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F4CF955" w14:textId="77777777" w:rsidR="00012921" w:rsidRDefault="00AC37C6" w:rsidP="00DD01B7">
            <w:pPr>
              <w:spacing w:before="120" w:after="0"/>
            </w:pPr>
            <w:r>
              <w:rPr>
                <w:b/>
              </w:rPr>
              <w:t>TAXES ON IMMOVABLE PROPERTY</w:t>
            </w:r>
          </w:p>
        </w:tc>
        <w:tc>
          <w:tcPr>
            <w:tcW w:w="907" w:type="dxa"/>
            <w:tcBorders>
              <w:top w:val="single" w:sz="6" w:space="0" w:color="auto"/>
            </w:tcBorders>
          </w:tcPr>
          <w:p w14:paraId="47062378"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18B9A85"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3B3B7AE"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09A8678"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r>
      <w:tr w:rsidR="00012921" w14:paraId="3E27B868" w14:textId="77777777">
        <w:tc>
          <w:tcPr>
            <w:cnfStyle w:val="001000000000" w:firstRow="0" w:lastRow="0" w:firstColumn="1" w:lastColumn="0" w:oddVBand="0" w:evenVBand="0" w:oddHBand="0" w:evenHBand="0" w:firstRowFirstColumn="0" w:firstRowLastColumn="0" w:lastRowFirstColumn="0" w:lastRowLastColumn="0"/>
            <w:tcW w:w="6010" w:type="dxa"/>
          </w:tcPr>
          <w:p w14:paraId="6443A78F" w14:textId="77777777" w:rsidR="00012921" w:rsidRDefault="00AC37C6">
            <w:pPr>
              <w:spacing w:after="0"/>
            </w:pPr>
            <w:r>
              <w:t>Land tax</w:t>
            </w:r>
          </w:p>
        </w:tc>
        <w:tc>
          <w:tcPr>
            <w:tcW w:w="907" w:type="dxa"/>
          </w:tcPr>
          <w:p w14:paraId="1280081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263</w:t>
            </w:r>
          </w:p>
        </w:tc>
        <w:tc>
          <w:tcPr>
            <w:tcW w:w="907" w:type="dxa"/>
          </w:tcPr>
          <w:p w14:paraId="54C25C5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276</w:t>
            </w:r>
          </w:p>
        </w:tc>
        <w:tc>
          <w:tcPr>
            <w:tcW w:w="907" w:type="dxa"/>
          </w:tcPr>
          <w:p w14:paraId="3F5CC86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285</w:t>
            </w:r>
          </w:p>
        </w:tc>
        <w:tc>
          <w:tcPr>
            <w:tcW w:w="907" w:type="dxa"/>
          </w:tcPr>
          <w:p w14:paraId="6581C32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296</w:t>
            </w:r>
          </w:p>
        </w:tc>
      </w:tr>
      <w:tr w:rsidR="00012921" w14:paraId="717A5B6E" w14:textId="77777777">
        <w:tc>
          <w:tcPr>
            <w:cnfStyle w:val="001000000000" w:firstRow="0" w:lastRow="0" w:firstColumn="1" w:lastColumn="0" w:oddVBand="0" w:evenVBand="0" w:oddHBand="0" w:evenHBand="0" w:firstRowFirstColumn="0" w:firstRowLastColumn="0" w:lastRowFirstColumn="0" w:lastRowLastColumn="0"/>
            <w:tcW w:w="6010" w:type="dxa"/>
          </w:tcPr>
          <w:p w14:paraId="14DA4B72" w14:textId="77777777" w:rsidR="00012921" w:rsidRDefault="00AC37C6">
            <w:pPr>
              <w:spacing w:after="0"/>
            </w:pPr>
            <w:r>
              <w:t>Fire Services Property Levy</w:t>
            </w:r>
          </w:p>
        </w:tc>
        <w:tc>
          <w:tcPr>
            <w:tcW w:w="907" w:type="dxa"/>
          </w:tcPr>
          <w:p w14:paraId="158D09D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833</w:t>
            </w:r>
          </w:p>
        </w:tc>
        <w:tc>
          <w:tcPr>
            <w:tcW w:w="907" w:type="dxa"/>
          </w:tcPr>
          <w:p w14:paraId="5EBF442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776</w:t>
            </w:r>
          </w:p>
        </w:tc>
        <w:tc>
          <w:tcPr>
            <w:tcW w:w="907" w:type="dxa"/>
          </w:tcPr>
          <w:p w14:paraId="6AA5D40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833</w:t>
            </w:r>
          </w:p>
        </w:tc>
        <w:tc>
          <w:tcPr>
            <w:tcW w:w="907" w:type="dxa"/>
          </w:tcPr>
          <w:p w14:paraId="76C4A85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776</w:t>
            </w:r>
          </w:p>
        </w:tc>
      </w:tr>
      <w:tr w:rsidR="00012921" w14:paraId="0AE367FE" w14:textId="77777777">
        <w:tc>
          <w:tcPr>
            <w:cnfStyle w:val="001000000000" w:firstRow="0" w:lastRow="0" w:firstColumn="1" w:lastColumn="0" w:oddVBand="0" w:evenVBand="0" w:oddHBand="0" w:evenHBand="0" w:firstRowFirstColumn="0" w:firstRowLastColumn="0" w:lastRowFirstColumn="0" w:lastRowLastColumn="0"/>
            <w:tcW w:w="6010" w:type="dxa"/>
          </w:tcPr>
          <w:p w14:paraId="7E127EB9" w14:textId="77777777" w:rsidR="00012921" w:rsidRDefault="00AC37C6">
            <w:pPr>
              <w:spacing w:after="0"/>
            </w:pPr>
            <w:r>
              <w:t>Congestion levy</w:t>
            </w:r>
            <w:r>
              <w:rPr>
                <w:vertAlign w:val="superscript"/>
              </w:rPr>
              <w:t xml:space="preserve"> (a)</w:t>
            </w:r>
          </w:p>
        </w:tc>
        <w:tc>
          <w:tcPr>
            <w:tcW w:w="907" w:type="dxa"/>
          </w:tcPr>
          <w:p w14:paraId="2694717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w:t>
            </w:r>
          </w:p>
        </w:tc>
        <w:tc>
          <w:tcPr>
            <w:tcW w:w="907" w:type="dxa"/>
          </w:tcPr>
          <w:p w14:paraId="27D208F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w:t>
            </w:r>
          </w:p>
        </w:tc>
        <w:tc>
          <w:tcPr>
            <w:tcW w:w="907" w:type="dxa"/>
          </w:tcPr>
          <w:p w14:paraId="3FAE0B86"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(2)</w:t>
            </w:r>
          </w:p>
        </w:tc>
        <w:tc>
          <w:tcPr>
            <w:tcW w:w="907" w:type="dxa"/>
          </w:tcPr>
          <w:p w14:paraId="12FCE4D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w:t>
            </w:r>
          </w:p>
        </w:tc>
      </w:tr>
      <w:tr w:rsidR="00012921" w14:paraId="0261593D" w14:textId="77777777">
        <w:tc>
          <w:tcPr>
            <w:cnfStyle w:val="001000000000" w:firstRow="0" w:lastRow="0" w:firstColumn="1" w:lastColumn="0" w:oddVBand="0" w:evenVBand="0" w:oddHBand="0" w:evenHBand="0" w:firstRowFirstColumn="0" w:firstRowLastColumn="0" w:lastRowFirstColumn="0" w:lastRowLastColumn="0"/>
            <w:tcW w:w="6010" w:type="dxa"/>
          </w:tcPr>
          <w:p w14:paraId="51193FFB" w14:textId="77777777" w:rsidR="00012921" w:rsidRDefault="00AC37C6">
            <w:pPr>
              <w:spacing w:after="0"/>
            </w:pPr>
            <w:r>
              <w:t>Metropolitan improvement levy</w:t>
            </w:r>
          </w:p>
        </w:tc>
        <w:tc>
          <w:tcPr>
            <w:tcW w:w="907" w:type="dxa"/>
          </w:tcPr>
          <w:p w14:paraId="50B86FA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4EA1247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198</w:t>
            </w:r>
          </w:p>
        </w:tc>
        <w:tc>
          <w:tcPr>
            <w:tcW w:w="907" w:type="dxa"/>
          </w:tcPr>
          <w:p w14:paraId="170133F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2434385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198</w:t>
            </w:r>
          </w:p>
        </w:tc>
      </w:tr>
      <w:tr w:rsidR="00012921" w14:paraId="6C0BE286"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BA93C85" w14:textId="6FBBA137" w:rsidR="00012921" w:rsidRDefault="00AC37C6">
            <w:pPr>
              <w:spacing w:after="0"/>
            </w:pPr>
            <w:r>
              <w:t>Windfall gains tax</w:t>
            </w:r>
          </w:p>
        </w:tc>
        <w:tc>
          <w:tcPr>
            <w:tcW w:w="907" w:type="dxa"/>
            <w:tcBorders>
              <w:bottom w:val="single" w:sz="6" w:space="0" w:color="auto"/>
            </w:tcBorders>
          </w:tcPr>
          <w:p w14:paraId="56839F7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10</w:t>
            </w:r>
          </w:p>
        </w:tc>
        <w:tc>
          <w:tcPr>
            <w:tcW w:w="907" w:type="dxa"/>
            <w:tcBorders>
              <w:bottom w:val="single" w:sz="6" w:space="0" w:color="auto"/>
            </w:tcBorders>
          </w:tcPr>
          <w:p w14:paraId="1289B7C2" w14:textId="3652977E" w:rsidR="00012921" w:rsidRDefault="0090399D">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485B35F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10</w:t>
            </w:r>
          </w:p>
        </w:tc>
        <w:tc>
          <w:tcPr>
            <w:tcW w:w="907" w:type="dxa"/>
            <w:tcBorders>
              <w:bottom w:val="single" w:sz="6" w:space="0" w:color="auto"/>
            </w:tcBorders>
          </w:tcPr>
          <w:p w14:paraId="6E311552" w14:textId="7255798A" w:rsidR="00012921" w:rsidRDefault="0090399D">
            <w:pPr>
              <w:spacing w:after="0"/>
              <w:cnfStyle w:val="000000000000" w:firstRow="0" w:lastRow="0" w:firstColumn="0" w:lastColumn="0" w:oddVBand="0" w:evenVBand="0" w:oddHBand="0" w:evenHBand="0" w:firstRowFirstColumn="0" w:firstRowLastColumn="0" w:lastRowFirstColumn="0" w:lastRowLastColumn="0"/>
            </w:pPr>
            <w:r>
              <w:t>..</w:t>
            </w:r>
          </w:p>
        </w:tc>
      </w:tr>
      <w:tr w:rsidR="00012921" w14:paraId="2925E6C8"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EFE12B6" w14:textId="77777777" w:rsidR="00012921" w:rsidRDefault="00AC37C6">
            <w:pPr>
              <w:spacing w:after="0"/>
            </w:pPr>
            <w:r>
              <w:rPr>
                <w:b/>
              </w:rPr>
              <w:t>Total taxes on property</w:t>
            </w:r>
          </w:p>
        </w:tc>
        <w:tc>
          <w:tcPr>
            <w:tcW w:w="907" w:type="dxa"/>
            <w:tcBorders>
              <w:top w:val="single" w:sz="6" w:space="0" w:color="auto"/>
              <w:bottom w:val="single" w:sz="6" w:space="0" w:color="auto"/>
            </w:tcBorders>
          </w:tcPr>
          <w:p w14:paraId="1420967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1 227</w:t>
            </w:r>
          </w:p>
        </w:tc>
        <w:tc>
          <w:tcPr>
            <w:tcW w:w="907" w:type="dxa"/>
            <w:tcBorders>
              <w:top w:val="single" w:sz="6" w:space="0" w:color="auto"/>
              <w:bottom w:val="single" w:sz="6" w:space="0" w:color="auto"/>
            </w:tcBorders>
          </w:tcPr>
          <w:p w14:paraId="41398F4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1 245</w:t>
            </w:r>
          </w:p>
        </w:tc>
        <w:tc>
          <w:tcPr>
            <w:tcW w:w="907" w:type="dxa"/>
            <w:tcBorders>
              <w:top w:val="single" w:sz="6" w:space="0" w:color="auto"/>
              <w:bottom w:val="single" w:sz="6" w:space="0" w:color="auto"/>
            </w:tcBorders>
          </w:tcPr>
          <w:p w14:paraId="583B53A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1 249</w:t>
            </w:r>
          </w:p>
        </w:tc>
        <w:tc>
          <w:tcPr>
            <w:tcW w:w="907" w:type="dxa"/>
            <w:tcBorders>
              <w:top w:val="single" w:sz="6" w:space="0" w:color="auto"/>
              <w:bottom w:val="single" w:sz="6" w:space="0" w:color="auto"/>
            </w:tcBorders>
          </w:tcPr>
          <w:p w14:paraId="770580A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1 266</w:t>
            </w:r>
          </w:p>
        </w:tc>
      </w:tr>
      <w:tr w:rsidR="00012921" w14:paraId="24146CA3"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2E134539" w14:textId="77777777" w:rsidR="00012921" w:rsidRDefault="00AC37C6" w:rsidP="00DD01B7">
            <w:pPr>
              <w:spacing w:before="120" w:after="0"/>
            </w:pPr>
            <w:r>
              <w:rPr>
                <w:b/>
              </w:rPr>
              <w:t>TAXES ON THE PROVISION OF GOODS AND SERVICES</w:t>
            </w:r>
          </w:p>
        </w:tc>
        <w:tc>
          <w:tcPr>
            <w:tcW w:w="907" w:type="dxa"/>
            <w:tcBorders>
              <w:top w:val="single" w:sz="6" w:space="0" w:color="auto"/>
            </w:tcBorders>
          </w:tcPr>
          <w:p w14:paraId="345368E2"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EEB8362"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C1C4C46"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4A6F511"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r>
      <w:tr w:rsidR="00012921" w14:paraId="77F30D42" w14:textId="77777777">
        <w:tc>
          <w:tcPr>
            <w:cnfStyle w:val="001000000000" w:firstRow="0" w:lastRow="0" w:firstColumn="1" w:lastColumn="0" w:oddVBand="0" w:evenVBand="0" w:oddHBand="0" w:evenHBand="0" w:firstRowFirstColumn="0" w:firstRowLastColumn="0" w:lastRowFirstColumn="0" w:lastRowLastColumn="0"/>
            <w:tcW w:w="6010" w:type="dxa"/>
          </w:tcPr>
          <w:p w14:paraId="3E986C6D" w14:textId="77777777" w:rsidR="00012921" w:rsidRDefault="00AC37C6">
            <w:pPr>
              <w:spacing w:after="0"/>
            </w:pPr>
            <w:r>
              <w:rPr>
                <w:b/>
              </w:rPr>
              <w:t>Gambling taxes</w:t>
            </w:r>
            <w:r>
              <w:rPr>
                <w:b/>
                <w:vertAlign w:val="superscript"/>
              </w:rPr>
              <w:t xml:space="preserve"> (b)</w:t>
            </w:r>
          </w:p>
        </w:tc>
        <w:tc>
          <w:tcPr>
            <w:tcW w:w="907" w:type="dxa"/>
          </w:tcPr>
          <w:p w14:paraId="788468D0"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AB5DDE4"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E0E1DB6"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7E96BD8F"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58F700F1" w14:textId="77777777">
        <w:tc>
          <w:tcPr>
            <w:cnfStyle w:val="001000000000" w:firstRow="0" w:lastRow="0" w:firstColumn="1" w:lastColumn="0" w:oddVBand="0" w:evenVBand="0" w:oddHBand="0" w:evenHBand="0" w:firstRowFirstColumn="0" w:firstRowLastColumn="0" w:lastRowFirstColumn="0" w:lastRowLastColumn="0"/>
            <w:tcW w:w="6010" w:type="dxa"/>
          </w:tcPr>
          <w:p w14:paraId="425095FC" w14:textId="77777777" w:rsidR="00012921" w:rsidRDefault="00AC37C6">
            <w:pPr>
              <w:spacing w:after="0"/>
            </w:pPr>
            <w:r>
              <w:t>Public lotteries</w:t>
            </w:r>
          </w:p>
        </w:tc>
        <w:tc>
          <w:tcPr>
            <w:tcW w:w="907" w:type="dxa"/>
          </w:tcPr>
          <w:p w14:paraId="2896CBE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326</w:t>
            </w:r>
          </w:p>
        </w:tc>
        <w:tc>
          <w:tcPr>
            <w:tcW w:w="907" w:type="dxa"/>
          </w:tcPr>
          <w:p w14:paraId="3C18165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346</w:t>
            </w:r>
          </w:p>
        </w:tc>
        <w:tc>
          <w:tcPr>
            <w:tcW w:w="907" w:type="dxa"/>
          </w:tcPr>
          <w:p w14:paraId="031E93E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326</w:t>
            </w:r>
          </w:p>
        </w:tc>
        <w:tc>
          <w:tcPr>
            <w:tcW w:w="907" w:type="dxa"/>
          </w:tcPr>
          <w:p w14:paraId="471DB00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346</w:t>
            </w:r>
          </w:p>
        </w:tc>
      </w:tr>
      <w:tr w:rsidR="00012921" w14:paraId="39FA95B7" w14:textId="77777777">
        <w:tc>
          <w:tcPr>
            <w:cnfStyle w:val="001000000000" w:firstRow="0" w:lastRow="0" w:firstColumn="1" w:lastColumn="0" w:oddVBand="0" w:evenVBand="0" w:oddHBand="0" w:evenHBand="0" w:firstRowFirstColumn="0" w:firstRowLastColumn="0" w:lastRowFirstColumn="0" w:lastRowLastColumn="0"/>
            <w:tcW w:w="6010" w:type="dxa"/>
          </w:tcPr>
          <w:p w14:paraId="16EC0CD2" w14:textId="77777777" w:rsidR="00012921" w:rsidRDefault="00AC37C6">
            <w:pPr>
              <w:spacing w:after="0"/>
            </w:pPr>
            <w:r>
              <w:t>Electronic gaming machines</w:t>
            </w:r>
          </w:p>
        </w:tc>
        <w:tc>
          <w:tcPr>
            <w:tcW w:w="907" w:type="dxa"/>
          </w:tcPr>
          <w:p w14:paraId="78B4A40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692</w:t>
            </w:r>
          </w:p>
        </w:tc>
        <w:tc>
          <w:tcPr>
            <w:tcW w:w="907" w:type="dxa"/>
          </w:tcPr>
          <w:p w14:paraId="4504EB1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714</w:t>
            </w:r>
          </w:p>
        </w:tc>
        <w:tc>
          <w:tcPr>
            <w:tcW w:w="907" w:type="dxa"/>
          </w:tcPr>
          <w:p w14:paraId="68BCCA9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692</w:t>
            </w:r>
          </w:p>
        </w:tc>
        <w:tc>
          <w:tcPr>
            <w:tcW w:w="907" w:type="dxa"/>
          </w:tcPr>
          <w:p w14:paraId="2DB5FEB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714</w:t>
            </w:r>
          </w:p>
        </w:tc>
      </w:tr>
      <w:tr w:rsidR="00012921" w14:paraId="46E8FF57" w14:textId="77777777">
        <w:tc>
          <w:tcPr>
            <w:cnfStyle w:val="001000000000" w:firstRow="0" w:lastRow="0" w:firstColumn="1" w:lastColumn="0" w:oddVBand="0" w:evenVBand="0" w:oddHBand="0" w:evenHBand="0" w:firstRowFirstColumn="0" w:firstRowLastColumn="0" w:lastRowFirstColumn="0" w:lastRowLastColumn="0"/>
            <w:tcW w:w="6010" w:type="dxa"/>
          </w:tcPr>
          <w:p w14:paraId="5D4E6D63" w14:textId="77777777" w:rsidR="00012921" w:rsidRDefault="00AC37C6">
            <w:pPr>
              <w:spacing w:after="0"/>
            </w:pPr>
            <w:r>
              <w:t>Casino</w:t>
            </w:r>
          </w:p>
        </w:tc>
        <w:tc>
          <w:tcPr>
            <w:tcW w:w="907" w:type="dxa"/>
          </w:tcPr>
          <w:p w14:paraId="24C75BF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86</w:t>
            </w:r>
          </w:p>
        </w:tc>
        <w:tc>
          <w:tcPr>
            <w:tcW w:w="907" w:type="dxa"/>
          </w:tcPr>
          <w:p w14:paraId="0F20B76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93</w:t>
            </w:r>
          </w:p>
        </w:tc>
        <w:tc>
          <w:tcPr>
            <w:tcW w:w="907" w:type="dxa"/>
          </w:tcPr>
          <w:p w14:paraId="7528B09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86</w:t>
            </w:r>
          </w:p>
        </w:tc>
        <w:tc>
          <w:tcPr>
            <w:tcW w:w="907" w:type="dxa"/>
          </w:tcPr>
          <w:p w14:paraId="350CCB8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93</w:t>
            </w:r>
          </w:p>
        </w:tc>
      </w:tr>
      <w:tr w:rsidR="00012921" w14:paraId="4F71031A" w14:textId="77777777">
        <w:tc>
          <w:tcPr>
            <w:cnfStyle w:val="001000000000" w:firstRow="0" w:lastRow="0" w:firstColumn="1" w:lastColumn="0" w:oddVBand="0" w:evenVBand="0" w:oddHBand="0" w:evenHBand="0" w:firstRowFirstColumn="0" w:firstRowLastColumn="0" w:lastRowFirstColumn="0" w:lastRowLastColumn="0"/>
            <w:tcW w:w="6010" w:type="dxa"/>
          </w:tcPr>
          <w:p w14:paraId="73988BC3" w14:textId="77777777" w:rsidR="00012921" w:rsidRDefault="00AC37C6">
            <w:pPr>
              <w:spacing w:after="0"/>
            </w:pPr>
            <w:r>
              <w:t>Racing and other sports betting</w:t>
            </w:r>
          </w:p>
        </w:tc>
        <w:tc>
          <w:tcPr>
            <w:tcW w:w="907" w:type="dxa"/>
          </w:tcPr>
          <w:p w14:paraId="3E36ABE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526DA4B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149</w:t>
            </w:r>
          </w:p>
        </w:tc>
        <w:tc>
          <w:tcPr>
            <w:tcW w:w="907" w:type="dxa"/>
          </w:tcPr>
          <w:p w14:paraId="53540A1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139</w:t>
            </w:r>
          </w:p>
        </w:tc>
        <w:tc>
          <w:tcPr>
            <w:tcW w:w="907" w:type="dxa"/>
          </w:tcPr>
          <w:p w14:paraId="5A1414D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149</w:t>
            </w:r>
          </w:p>
        </w:tc>
      </w:tr>
      <w:tr w:rsidR="00012921" w14:paraId="38F31BDF" w14:textId="77777777">
        <w:tc>
          <w:tcPr>
            <w:cnfStyle w:val="001000000000" w:firstRow="0" w:lastRow="0" w:firstColumn="1" w:lastColumn="0" w:oddVBand="0" w:evenVBand="0" w:oddHBand="0" w:evenHBand="0" w:firstRowFirstColumn="0" w:firstRowLastColumn="0" w:lastRowFirstColumn="0" w:lastRowLastColumn="0"/>
            <w:tcW w:w="6010" w:type="dxa"/>
          </w:tcPr>
          <w:p w14:paraId="3D90EBB7" w14:textId="77777777" w:rsidR="00012921" w:rsidRDefault="00AC37C6">
            <w:pPr>
              <w:spacing w:after="0"/>
            </w:pPr>
            <w:r>
              <w:t>Other</w:t>
            </w:r>
          </w:p>
        </w:tc>
        <w:tc>
          <w:tcPr>
            <w:tcW w:w="907" w:type="dxa"/>
          </w:tcPr>
          <w:p w14:paraId="7BAF9B3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1AE1FDE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w:t>
            </w:r>
          </w:p>
        </w:tc>
        <w:tc>
          <w:tcPr>
            <w:tcW w:w="907" w:type="dxa"/>
          </w:tcPr>
          <w:p w14:paraId="6AD70D1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14:paraId="571E1AB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w:t>
            </w:r>
          </w:p>
        </w:tc>
      </w:tr>
      <w:tr w:rsidR="00012921" w14:paraId="7ABD65BF" w14:textId="77777777">
        <w:tc>
          <w:tcPr>
            <w:cnfStyle w:val="001000000000" w:firstRow="0" w:lastRow="0" w:firstColumn="1" w:lastColumn="0" w:oddVBand="0" w:evenVBand="0" w:oddHBand="0" w:evenHBand="0" w:firstRowFirstColumn="0" w:firstRowLastColumn="0" w:lastRowFirstColumn="0" w:lastRowLastColumn="0"/>
            <w:tcW w:w="6010" w:type="dxa"/>
          </w:tcPr>
          <w:p w14:paraId="6181017E" w14:textId="77777777" w:rsidR="00012921" w:rsidRDefault="00AC37C6">
            <w:pPr>
              <w:spacing w:after="0"/>
            </w:pPr>
            <w:r>
              <w:rPr>
                <w:b/>
              </w:rPr>
              <w:t>Financial and capital transactions</w:t>
            </w:r>
          </w:p>
        </w:tc>
        <w:tc>
          <w:tcPr>
            <w:tcW w:w="907" w:type="dxa"/>
          </w:tcPr>
          <w:p w14:paraId="2D23238E"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3817BDD4"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01DA2D2F"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A041C46"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3D2940C6" w14:textId="77777777">
        <w:tc>
          <w:tcPr>
            <w:cnfStyle w:val="001000000000" w:firstRow="0" w:lastRow="0" w:firstColumn="1" w:lastColumn="0" w:oddVBand="0" w:evenVBand="0" w:oddHBand="0" w:evenHBand="0" w:firstRowFirstColumn="0" w:firstRowLastColumn="0" w:lastRowFirstColumn="0" w:lastRowLastColumn="0"/>
            <w:tcW w:w="6010" w:type="dxa"/>
          </w:tcPr>
          <w:p w14:paraId="4EF549B2" w14:textId="77777777" w:rsidR="00012921" w:rsidRDefault="00AC37C6">
            <w:pPr>
              <w:spacing w:after="0"/>
            </w:pPr>
            <w:r>
              <w:t>Land transfer duty</w:t>
            </w:r>
          </w:p>
        </w:tc>
        <w:tc>
          <w:tcPr>
            <w:tcW w:w="907" w:type="dxa"/>
          </w:tcPr>
          <w:p w14:paraId="33190E8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4 251</w:t>
            </w:r>
          </w:p>
        </w:tc>
        <w:tc>
          <w:tcPr>
            <w:tcW w:w="907" w:type="dxa"/>
          </w:tcPr>
          <w:p w14:paraId="634E205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4 672</w:t>
            </w:r>
          </w:p>
        </w:tc>
        <w:tc>
          <w:tcPr>
            <w:tcW w:w="907" w:type="dxa"/>
          </w:tcPr>
          <w:p w14:paraId="473C5DC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4 251</w:t>
            </w:r>
          </w:p>
        </w:tc>
        <w:tc>
          <w:tcPr>
            <w:tcW w:w="907" w:type="dxa"/>
          </w:tcPr>
          <w:p w14:paraId="71E6C53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4 672</w:t>
            </w:r>
          </w:p>
        </w:tc>
      </w:tr>
      <w:tr w:rsidR="00012921" w14:paraId="1271414F" w14:textId="77777777">
        <w:tc>
          <w:tcPr>
            <w:cnfStyle w:val="001000000000" w:firstRow="0" w:lastRow="0" w:firstColumn="1" w:lastColumn="0" w:oddVBand="0" w:evenVBand="0" w:oddHBand="0" w:evenHBand="0" w:firstRowFirstColumn="0" w:firstRowLastColumn="0" w:lastRowFirstColumn="0" w:lastRowLastColumn="0"/>
            <w:tcW w:w="6010" w:type="dxa"/>
          </w:tcPr>
          <w:p w14:paraId="72A6CBC3" w14:textId="77777777" w:rsidR="00012921" w:rsidRDefault="00AC37C6">
            <w:pPr>
              <w:spacing w:after="0"/>
            </w:pPr>
            <w:r>
              <w:t>Metropolitan planning levy</w:t>
            </w:r>
          </w:p>
        </w:tc>
        <w:tc>
          <w:tcPr>
            <w:tcW w:w="907" w:type="dxa"/>
          </w:tcPr>
          <w:p w14:paraId="03E3DDE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11</w:t>
            </w:r>
          </w:p>
        </w:tc>
        <w:tc>
          <w:tcPr>
            <w:tcW w:w="907" w:type="dxa"/>
          </w:tcPr>
          <w:p w14:paraId="57C45CF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w:t>
            </w:r>
          </w:p>
        </w:tc>
        <w:tc>
          <w:tcPr>
            <w:tcW w:w="907" w:type="dxa"/>
          </w:tcPr>
          <w:p w14:paraId="232ED06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11</w:t>
            </w:r>
          </w:p>
        </w:tc>
        <w:tc>
          <w:tcPr>
            <w:tcW w:w="907" w:type="dxa"/>
          </w:tcPr>
          <w:p w14:paraId="55FE28D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13</w:t>
            </w:r>
          </w:p>
        </w:tc>
      </w:tr>
      <w:tr w:rsidR="00012921" w14:paraId="53D5BA28" w14:textId="77777777">
        <w:tc>
          <w:tcPr>
            <w:cnfStyle w:val="001000000000" w:firstRow="0" w:lastRow="0" w:firstColumn="1" w:lastColumn="0" w:oddVBand="0" w:evenVBand="0" w:oddHBand="0" w:evenHBand="0" w:firstRowFirstColumn="0" w:firstRowLastColumn="0" w:lastRowFirstColumn="0" w:lastRowLastColumn="0"/>
            <w:tcW w:w="6010" w:type="dxa"/>
          </w:tcPr>
          <w:p w14:paraId="1DE32395" w14:textId="77777777" w:rsidR="00012921" w:rsidRDefault="00AC37C6">
            <w:pPr>
              <w:spacing w:after="0"/>
            </w:pPr>
            <w:r>
              <w:t>Financial accommodation levy</w:t>
            </w:r>
          </w:p>
        </w:tc>
        <w:tc>
          <w:tcPr>
            <w:tcW w:w="907" w:type="dxa"/>
          </w:tcPr>
          <w:p w14:paraId="2DD8C13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6F79AD7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Pr>
          <w:p w14:paraId="2A001DB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84</w:t>
            </w:r>
          </w:p>
        </w:tc>
        <w:tc>
          <w:tcPr>
            <w:tcW w:w="907" w:type="dxa"/>
          </w:tcPr>
          <w:p w14:paraId="618203B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78</w:t>
            </w:r>
          </w:p>
        </w:tc>
      </w:tr>
      <w:tr w:rsidR="00012921" w14:paraId="3C83C4A1" w14:textId="77777777">
        <w:tc>
          <w:tcPr>
            <w:cnfStyle w:val="001000000000" w:firstRow="0" w:lastRow="0" w:firstColumn="1" w:lastColumn="0" w:oddVBand="0" w:evenVBand="0" w:oddHBand="0" w:evenHBand="0" w:firstRowFirstColumn="0" w:firstRowLastColumn="0" w:lastRowFirstColumn="0" w:lastRowLastColumn="0"/>
            <w:tcW w:w="6010" w:type="dxa"/>
          </w:tcPr>
          <w:p w14:paraId="4953643A" w14:textId="77777777" w:rsidR="00012921" w:rsidRDefault="00AC37C6">
            <w:pPr>
              <w:spacing w:after="0"/>
            </w:pPr>
            <w:r>
              <w:t>Growth areas infrastructure contribution</w:t>
            </w:r>
          </w:p>
        </w:tc>
        <w:tc>
          <w:tcPr>
            <w:tcW w:w="907" w:type="dxa"/>
          </w:tcPr>
          <w:p w14:paraId="1F38DACA"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632E496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01C3D6D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5115630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150</w:t>
            </w:r>
          </w:p>
        </w:tc>
      </w:tr>
      <w:tr w:rsidR="00012921" w14:paraId="7680007D" w14:textId="77777777">
        <w:tc>
          <w:tcPr>
            <w:cnfStyle w:val="001000000000" w:firstRow="0" w:lastRow="0" w:firstColumn="1" w:lastColumn="0" w:oddVBand="0" w:evenVBand="0" w:oddHBand="0" w:evenHBand="0" w:firstRowFirstColumn="0" w:firstRowLastColumn="0" w:lastRowFirstColumn="0" w:lastRowLastColumn="0"/>
            <w:tcW w:w="6010" w:type="dxa"/>
          </w:tcPr>
          <w:p w14:paraId="261B25DD" w14:textId="77777777" w:rsidR="00012921" w:rsidRDefault="00AC37C6">
            <w:pPr>
              <w:spacing w:after="0"/>
            </w:pPr>
            <w:r>
              <w:rPr>
                <w:b/>
              </w:rPr>
              <w:t>Levies on statutory corporations</w:t>
            </w:r>
          </w:p>
        </w:tc>
        <w:tc>
          <w:tcPr>
            <w:tcW w:w="907" w:type="dxa"/>
          </w:tcPr>
          <w:p w14:paraId="7A884CCC"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59F7332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7B735C5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83</w:t>
            </w:r>
          </w:p>
        </w:tc>
        <w:tc>
          <w:tcPr>
            <w:tcW w:w="907" w:type="dxa"/>
          </w:tcPr>
          <w:p w14:paraId="13A9DC9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83</w:t>
            </w:r>
          </w:p>
        </w:tc>
      </w:tr>
      <w:tr w:rsidR="00012921" w14:paraId="06F98BB1"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79FBCBD" w14:textId="77777777" w:rsidR="00012921" w:rsidRDefault="00AC37C6">
            <w:pPr>
              <w:spacing w:after="0"/>
            </w:pPr>
            <w:r>
              <w:rPr>
                <w:b/>
              </w:rPr>
              <w:t>Taxes on insurance</w:t>
            </w:r>
          </w:p>
        </w:tc>
        <w:tc>
          <w:tcPr>
            <w:tcW w:w="907" w:type="dxa"/>
            <w:tcBorders>
              <w:bottom w:val="single" w:sz="6" w:space="0" w:color="auto"/>
            </w:tcBorders>
          </w:tcPr>
          <w:p w14:paraId="361865E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1 089</w:t>
            </w:r>
          </w:p>
        </w:tc>
        <w:tc>
          <w:tcPr>
            <w:tcW w:w="907" w:type="dxa"/>
            <w:tcBorders>
              <w:bottom w:val="single" w:sz="6" w:space="0" w:color="auto"/>
            </w:tcBorders>
          </w:tcPr>
          <w:p w14:paraId="610AB83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987</w:t>
            </w:r>
          </w:p>
        </w:tc>
        <w:tc>
          <w:tcPr>
            <w:tcW w:w="907" w:type="dxa"/>
            <w:tcBorders>
              <w:bottom w:val="single" w:sz="6" w:space="0" w:color="auto"/>
            </w:tcBorders>
          </w:tcPr>
          <w:p w14:paraId="734B147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1 089</w:t>
            </w:r>
          </w:p>
        </w:tc>
        <w:tc>
          <w:tcPr>
            <w:tcW w:w="907" w:type="dxa"/>
            <w:tcBorders>
              <w:bottom w:val="single" w:sz="6" w:space="0" w:color="auto"/>
            </w:tcBorders>
          </w:tcPr>
          <w:p w14:paraId="225DE3D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987</w:t>
            </w:r>
          </w:p>
        </w:tc>
      </w:tr>
      <w:tr w:rsidR="00012921" w14:paraId="594FFDD0"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2E70B2B5" w14:textId="77777777" w:rsidR="00012921" w:rsidRDefault="00AC37C6">
            <w:pPr>
              <w:spacing w:after="0"/>
            </w:pPr>
            <w:r>
              <w:rPr>
                <w:b/>
              </w:rPr>
              <w:t>Total taxes on the provision of goods and services</w:t>
            </w:r>
          </w:p>
        </w:tc>
        <w:tc>
          <w:tcPr>
            <w:tcW w:w="907" w:type="dxa"/>
            <w:tcBorders>
              <w:top w:val="single" w:sz="6" w:space="0" w:color="auto"/>
              <w:bottom w:val="single" w:sz="6" w:space="0" w:color="auto"/>
            </w:tcBorders>
          </w:tcPr>
          <w:p w14:paraId="3484A67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6 728</w:t>
            </w:r>
          </w:p>
        </w:tc>
        <w:tc>
          <w:tcPr>
            <w:tcW w:w="907" w:type="dxa"/>
            <w:tcBorders>
              <w:top w:val="single" w:sz="6" w:space="0" w:color="auto"/>
              <w:bottom w:val="single" w:sz="6" w:space="0" w:color="auto"/>
            </w:tcBorders>
          </w:tcPr>
          <w:p w14:paraId="5FF20AF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7 132</w:t>
            </w:r>
          </w:p>
        </w:tc>
        <w:tc>
          <w:tcPr>
            <w:tcW w:w="907" w:type="dxa"/>
            <w:tcBorders>
              <w:top w:val="single" w:sz="6" w:space="0" w:color="auto"/>
              <w:bottom w:val="single" w:sz="6" w:space="0" w:color="auto"/>
            </w:tcBorders>
          </w:tcPr>
          <w:p w14:paraId="639BEF1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6 895</w:t>
            </w:r>
          </w:p>
        </w:tc>
        <w:tc>
          <w:tcPr>
            <w:tcW w:w="907" w:type="dxa"/>
            <w:tcBorders>
              <w:top w:val="single" w:sz="6" w:space="0" w:color="auto"/>
              <w:bottom w:val="single" w:sz="6" w:space="0" w:color="auto"/>
            </w:tcBorders>
          </w:tcPr>
          <w:p w14:paraId="702F154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7 293</w:t>
            </w:r>
          </w:p>
        </w:tc>
      </w:tr>
      <w:tr w:rsidR="00012921" w14:paraId="20DF8F37"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CC8F73E" w14:textId="77777777" w:rsidR="00012921" w:rsidRDefault="00AC37C6" w:rsidP="00DD01B7">
            <w:pPr>
              <w:spacing w:before="120" w:after="0"/>
            </w:pPr>
            <w:r>
              <w:rPr>
                <w:b/>
              </w:rPr>
              <w:t>TAXES ON THE USE OF GOODS AND PERFORMANCE OF ACTIVITIES</w:t>
            </w:r>
          </w:p>
        </w:tc>
        <w:tc>
          <w:tcPr>
            <w:tcW w:w="907" w:type="dxa"/>
            <w:tcBorders>
              <w:top w:val="single" w:sz="6" w:space="0" w:color="auto"/>
            </w:tcBorders>
          </w:tcPr>
          <w:p w14:paraId="74C1E7D4"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DE795D8"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86C539D"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ED08732" w14:textId="77777777" w:rsidR="00012921" w:rsidRDefault="00012921" w:rsidP="00DD01B7">
            <w:pPr>
              <w:spacing w:before="120" w:after="0"/>
              <w:cnfStyle w:val="000000000000" w:firstRow="0" w:lastRow="0" w:firstColumn="0" w:lastColumn="0" w:oddVBand="0" w:evenVBand="0" w:oddHBand="0" w:evenHBand="0" w:firstRowFirstColumn="0" w:firstRowLastColumn="0" w:lastRowFirstColumn="0" w:lastRowLastColumn="0"/>
            </w:pPr>
          </w:p>
        </w:tc>
      </w:tr>
      <w:tr w:rsidR="00012921" w14:paraId="0FD2A162" w14:textId="77777777">
        <w:tc>
          <w:tcPr>
            <w:cnfStyle w:val="001000000000" w:firstRow="0" w:lastRow="0" w:firstColumn="1" w:lastColumn="0" w:oddVBand="0" w:evenVBand="0" w:oddHBand="0" w:evenHBand="0" w:firstRowFirstColumn="0" w:firstRowLastColumn="0" w:lastRowFirstColumn="0" w:lastRowLastColumn="0"/>
            <w:tcW w:w="6010" w:type="dxa"/>
          </w:tcPr>
          <w:p w14:paraId="3B85E2CF" w14:textId="77777777" w:rsidR="00012921" w:rsidRDefault="00AC37C6">
            <w:pPr>
              <w:spacing w:after="0"/>
            </w:pPr>
            <w:r>
              <w:rPr>
                <w:b/>
              </w:rPr>
              <w:t>Motor vehicle taxes</w:t>
            </w:r>
          </w:p>
        </w:tc>
        <w:tc>
          <w:tcPr>
            <w:tcW w:w="907" w:type="dxa"/>
          </w:tcPr>
          <w:p w14:paraId="1A5AF106"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2DDD3425"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1A26356D"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14:paraId="46DC6319" w14:textId="77777777" w:rsidR="00012921" w:rsidRDefault="00012921">
            <w:pPr>
              <w:spacing w:after="0"/>
              <w:cnfStyle w:val="000000000000" w:firstRow="0" w:lastRow="0" w:firstColumn="0" w:lastColumn="0" w:oddVBand="0" w:evenVBand="0" w:oddHBand="0" w:evenHBand="0" w:firstRowFirstColumn="0" w:firstRowLastColumn="0" w:lastRowFirstColumn="0" w:lastRowLastColumn="0"/>
            </w:pPr>
          </w:p>
        </w:tc>
      </w:tr>
      <w:tr w:rsidR="00012921" w14:paraId="27D1BA48" w14:textId="77777777">
        <w:tc>
          <w:tcPr>
            <w:cnfStyle w:val="001000000000" w:firstRow="0" w:lastRow="0" w:firstColumn="1" w:lastColumn="0" w:oddVBand="0" w:evenVBand="0" w:oddHBand="0" w:evenHBand="0" w:firstRowFirstColumn="0" w:firstRowLastColumn="0" w:lastRowFirstColumn="0" w:lastRowLastColumn="0"/>
            <w:tcW w:w="6010" w:type="dxa"/>
          </w:tcPr>
          <w:p w14:paraId="1E85E447" w14:textId="77777777" w:rsidR="00012921" w:rsidRDefault="00AC37C6">
            <w:pPr>
              <w:spacing w:after="0"/>
            </w:pPr>
            <w:r>
              <w:t>Vehicle registration fees</w:t>
            </w:r>
          </w:p>
        </w:tc>
        <w:tc>
          <w:tcPr>
            <w:tcW w:w="907" w:type="dxa"/>
          </w:tcPr>
          <w:p w14:paraId="119329B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1 040</w:t>
            </w:r>
          </w:p>
        </w:tc>
        <w:tc>
          <w:tcPr>
            <w:tcW w:w="907" w:type="dxa"/>
          </w:tcPr>
          <w:p w14:paraId="55B36A7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955</w:t>
            </w:r>
          </w:p>
        </w:tc>
        <w:tc>
          <w:tcPr>
            <w:tcW w:w="907" w:type="dxa"/>
          </w:tcPr>
          <w:p w14:paraId="5F07C75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1 042</w:t>
            </w:r>
          </w:p>
        </w:tc>
        <w:tc>
          <w:tcPr>
            <w:tcW w:w="907" w:type="dxa"/>
          </w:tcPr>
          <w:p w14:paraId="487767B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957</w:t>
            </w:r>
          </w:p>
        </w:tc>
      </w:tr>
      <w:tr w:rsidR="00012921" w14:paraId="10D43C03" w14:textId="77777777">
        <w:tc>
          <w:tcPr>
            <w:cnfStyle w:val="001000000000" w:firstRow="0" w:lastRow="0" w:firstColumn="1" w:lastColumn="0" w:oddVBand="0" w:evenVBand="0" w:oddHBand="0" w:evenHBand="0" w:firstRowFirstColumn="0" w:firstRowLastColumn="0" w:lastRowFirstColumn="0" w:lastRowLastColumn="0"/>
            <w:tcW w:w="6010" w:type="dxa"/>
          </w:tcPr>
          <w:p w14:paraId="33E432D9" w14:textId="77777777" w:rsidR="00012921" w:rsidRDefault="00AC37C6">
            <w:pPr>
              <w:spacing w:after="0"/>
            </w:pPr>
            <w:r>
              <w:t>Duty on vehicle registrations and transfers</w:t>
            </w:r>
          </w:p>
        </w:tc>
        <w:tc>
          <w:tcPr>
            <w:tcW w:w="907" w:type="dxa"/>
          </w:tcPr>
          <w:p w14:paraId="547F8EBD"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704</w:t>
            </w:r>
          </w:p>
        </w:tc>
        <w:tc>
          <w:tcPr>
            <w:tcW w:w="907" w:type="dxa"/>
          </w:tcPr>
          <w:p w14:paraId="3C93D5A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598</w:t>
            </w:r>
          </w:p>
        </w:tc>
        <w:tc>
          <w:tcPr>
            <w:tcW w:w="907" w:type="dxa"/>
          </w:tcPr>
          <w:p w14:paraId="0E795911"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704</w:t>
            </w:r>
          </w:p>
        </w:tc>
        <w:tc>
          <w:tcPr>
            <w:tcW w:w="907" w:type="dxa"/>
          </w:tcPr>
          <w:p w14:paraId="605AA762"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t>598</w:t>
            </w:r>
          </w:p>
        </w:tc>
      </w:tr>
      <w:tr w:rsidR="00012921" w14:paraId="150CC6E2" w14:textId="77777777">
        <w:tc>
          <w:tcPr>
            <w:cnfStyle w:val="001000000000" w:firstRow="0" w:lastRow="0" w:firstColumn="1" w:lastColumn="0" w:oddVBand="0" w:evenVBand="0" w:oddHBand="0" w:evenHBand="0" w:firstRowFirstColumn="0" w:firstRowLastColumn="0" w:lastRowFirstColumn="0" w:lastRowLastColumn="0"/>
            <w:tcW w:w="6010" w:type="dxa"/>
          </w:tcPr>
          <w:p w14:paraId="390EF7A9" w14:textId="77777777" w:rsidR="00012921" w:rsidRDefault="00AC37C6">
            <w:pPr>
              <w:spacing w:after="0"/>
            </w:pPr>
            <w:r>
              <w:rPr>
                <w:b/>
              </w:rPr>
              <w:t>Liquor licence fees</w:t>
            </w:r>
          </w:p>
        </w:tc>
        <w:tc>
          <w:tcPr>
            <w:tcW w:w="907" w:type="dxa"/>
          </w:tcPr>
          <w:p w14:paraId="0E3FED8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45892E4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15</w:t>
            </w:r>
          </w:p>
        </w:tc>
        <w:tc>
          <w:tcPr>
            <w:tcW w:w="907" w:type="dxa"/>
          </w:tcPr>
          <w:p w14:paraId="3AC18E3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14:paraId="2E79E32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15</w:t>
            </w:r>
          </w:p>
        </w:tc>
      </w:tr>
      <w:tr w:rsidR="00012921" w14:paraId="05282EE3"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63692E9" w14:textId="77777777" w:rsidR="00012921" w:rsidRDefault="00AC37C6">
            <w:pPr>
              <w:spacing w:after="0"/>
            </w:pPr>
            <w:r>
              <w:rPr>
                <w:b/>
              </w:rPr>
              <w:t>Other</w:t>
            </w:r>
          </w:p>
        </w:tc>
        <w:tc>
          <w:tcPr>
            <w:tcW w:w="907" w:type="dxa"/>
            <w:tcBorders>
              <w:bottom w:val="single" w:sz="6" w:space="0" w:color="auto"/>
            </w:tcBorders>
          </w:tcPr>
          <w:p w14:paraId="16AEC113"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354</w:t>
            </w:r>
          </w:p>
        </w:tc>
        <w:tc>
          <w:tcPr>
            <w:tcW w:w="907" w:type="dxa"/>
            <w:tcBorders>
              <w:bottom w:val="single" w:sz="6" w:space="0" w:color="auto"/>
            </w:tcBorders>
          </w:tcPr>
          <w:p w14:paraId="4931B3D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290</w:t>
            </w:r>
          </w:p>
        </w:tc>
        <w:tc>
          <w:tcPr>
            <w:tcW w:w="907" w:type="dxa"/>
            <w:tcBorders>
              <w:bottom w:val="single" w:sz="6" w:space="0" w:color="auto"/>
            </w:tcBorders>
          </w:tcPr>
          <w:p w14:paraId="12CE2DCF"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354</w:t>
            </w:r>
          </w:p>
        </w:tc>
        <w:tc>
          <w:tcPr>
            <w:tcW w:w="907" w:type="dxa"/>
            <w:tcBorders>
              <w:bottom w:val="single" w:sz="6" w:space="0" w:color="auto"/>
            </w:tcBorders>
          </w:tcPr>
          <w:p w14:paraId="0AC00FBB"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290</w:t>
            </w:r>
          </w:p>
        </w:tc>
      </w:tr>
      <w:tr w:rsidR="00012921" w14:paraId="61ED7E0A"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19B658C" w14:textId="77777777" w:rsidR="00012921" w:rsidRDefault="00AC37C6">
            <w:pPr>
              <w:spacing w:after="0"/>
            </w:pPr>
            <w:r>
              <w:rPr>
                <w:b/>
              </w:rPr>
              <w:t>Total taxes on the use of goods and performance of activities</w:t>
            </w:r>
          </w:p>
        </w:tc>
        <w:tc>
          <w:tcPr>
            <w:tcW w:w="907" w:type="dxa"/>
            <w:tcBorders>
              <w:top w:val="single" w:sz="6" w:space="0" w:color="auto"/>
              <w:bottom w:val="single" w:sz="6" w:space="0" w:color="auto"/>
            </w:tcBorders>
          </w:tcPr>
          <w:p w14:paraId="719396B4"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2 098</w:t>
            </w:r>
          </w:p>
        </w:tc>
        <w:tc>
          <w:tcPr>
            <w:tcW w:w="907" w:type="dxa"/>
            <w:tcBorders>
              <w:top w:val="single" w:sz="6" w:space="0" w:color="auto"/>
              <w:bottom w:val="single" w:sz="6" w:space="0" w:color="auto"/>
            </w:tcBorders>
          </w:tcPr>
          <w:p w14:paraId="4609787E"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1 858</w:t>
            </w:r>
          </w:p>
        </w:tc>
        <w:tc>
          <w:tcPr>
            <w:tcW w:w="907" w:type="dxa"/>
            <w:tcBorders>
              <w:top w:val="single" w:sz="6" w:space="0" w:color="auto"/>
              <w:bottom w:val="single" w:sz="6" w:space="0" w:color="auto"/>
            </w:tcBorders>
          </w:tcPr>
          <w:p w14:paraId="74605269"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2 099</w:t>
            </w:r>
          </w:p>
        </w:tc>
        <w:tc>
          <w:tcPr>
            <w:tcW w:w="907" w:type="dxa"/>
            <w:tcBorders>
              <w:top w:val="single" w:sz="6" w:space="0" w:color="auto"/>
              <w:bottom w:val="single" w:sz="6" w:space="0" w:color="auto"/>
            </w:tcBorders>
          </w:tcPr>
          <w:p w14:paraId="2E4681C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1 860</w:t>
            </w:r>
          </w:p>
        </w:tc>
      </w:tr>
      <w:tr w:rsidR="00012921" w14:paraId="6D6845E8"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F094229" w14:textId="77777777" w:rsidR="00012921" w:rsidRDefault="00AC37C6">
            <w:pPr>
              <w:spacing w:after="0"/>
            </w:pPr>
            <w:r>
              <w:rPr>
                <w:b/>
              </w:rPr>
              <w:t>Total taxation</w:t>
            </w:r>
          </w:p>
        </w:tc>
        <w:tc>
          <w:tcPr>
            <w:tcW w:w="907" w:type="dxa"/>
            <w:tcBorders>
              <w:top w:val="single" w:sz="6" w:space="0" w:color="auto"/>
              <w:bottom w:val="single" w:sz="12" w:space="0" w:color="auto"/>
            </w:tcBorders>
          </w:tcPr>
          <w:p w14:paraId="513C1AC0"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15 373</w:t>
            </w:r>
          </w:p>
        </w:tc>
        <w:tc>
          <w:tcPr>
            <w:tcW w:w="907" w:type="dxa"/>
            <w:tcBorders>
              <w:top w:val="single" w:sz="6" w:space="0" w:color="auto"/>
              <w:bottom w:val="single" w:sz="12" w:space="0" w:color="auto"/>
            </w:tcBorders>
          </w:tcPr>
          <w:p w14:paraId="09DB1B55"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14 144</w:t>
            </w:r>
          </w:p>
        </w:tc>
        <w:tc>
          <w:tcPr>
            <w:tcW w:w="907" w:type="dxa"/>
            <w:tcBorders>
              <w:top w:val="single" w:sz="6" w:space="0" w:color="auto"/>
              <w:bottom w:val="single" w:sz="12" w:space="0" w:color="auto"/>
            </w:tcBorders>
          </w:tcPr>
          <w:p w14:paraId="35B44EB7"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15 632</w:t>
            </w:r>
          </w:p>
        </w:tc>
        <w:tc>
          <w:tcPr>
            <w:tcW w:w="907" w:type="dxa"/>
            <w:tcBorders>
              <w:top w:val="single" w:sz="6" w:space="0" w:color="auto"/>
              <w:bottom w:val="single" w:sz="12" w:space="0" w:color="auto"/>
            </w:tcBorders>
          </w:tcPr>
          <w:p w14:paraId="613C9D38" w14:textId="77777777" w:rsidR="00012921" w:rsidRDefault="00AC37C6">
            <w:pPr>
              <w:spacing w:after="0"/>
              <w:cnfStyle w:val="000000000000" w:firstRow="0" w:lastRow="0" w:firstColumn="0" w:lastColumn="0" w:oddVBand="0" w:evenVBand="0" w:oddHBand="0" w:evenHBand="0" w:firstRowFirstColumn="0" w:firstRowLastColumn="0" w:lastRowFirstColumn="0" w:lastRowLastColumn="0"/>
            </w:pPr>
            <w:r>
              <w:rPr>
                <w:b/>
              </w:rPr>
              <w:t>14 380</w:t>
            </w:r>
          </w:p>
        </w:tc>
      </w:tr>
    </w:tbl>
    <w:p w14:paraId="3EEB7E99" w14:textId="77777777" w:rsidR="00317C08" w:rsidRPr="00415682" w:rsidRDefault="00317C08" w:rsidP="00317C08">
      <w:pPr>
        <w:pStyle w:val="Note"/>
      </w:pPr>
      <w:r w:rsidRPr="00415682">
        <w:t>Notes:</w:t>
      </w:r>
    </w:p>
    <w:p w14:paraId="6B648B66" w14:textId="693B3E14" w:rsidR="00317C08" w:rsidRPr="00415682" w:rsidRDefault="00317C08" w:rsidP="00415682">
      <w:pPr>
        <w:pStyle w:val="Note"/>
      </w:pPr>
      <w:r w:rsidRPr="00415682">
        <w:t>(a)</w:t>
      </w:r>
      <w:r w:rsidRPr="00415682">
        <w:tab/>
        <w:t>The negative congestion levy amount represents administrative adjustments made by the State Revenue Office over the first two quarters of the financial year.</w:t>
      </w:r>
    </w:p>
    <w:p w14:paraId="0B44ABCA" w14:textId="1E1471C0" w:rsidR="00317C08" w:rsidRPr="00415682" w:rsidRDefault="00317C08" w:rsidP="00317C08">
      <w:pPr>
        <w:pStyle w:val="Note"/>
      </w:pPr>
      <w:r w:rsidRPr="00415682">
        <w:t>(b)</w:t>
      </w:r>
      <w:r w:rsidRPr="00415682">
        <w:tab/>
        <w:t>The Public lotteries, electronic gaming machines</w:t>
      </w:r>
      <w:r w:rsidR="00966C76">
        <w:t xml:space="preserve">, </w:t>
      </w:r>
      <w:r w:rsidRPr="00415682">
        <w:t>casino</w:t>
      </w:r>
      <w:r w:rsidR="002119A9">
        <w:t>, racing and other sports betting and other</w:t>
      </w:r>
      <w:r w:rsidRPr="00415682">
        <w:t xml:space="preserve"> taxes include gambling licence revenue in the six months to </w:t>
      </w:r>
      <w:r w:rsidR="00FF1E0A">
        <w:br/>
      </w:r>
      <w:r w:rsidRPr="00415682">
        <w:t xml:space="preserve">31 December 2023 of </w:t>
      </w:r>
      <w:r w:rsidRPr="006916B3">
        <w:t>$</w:t>
      </w:r>
      <w:r w:rsidR="00B63154" w:rsidRPr="006916B3">
        <w:t>95</w:t>
      </w:r>
      <w:r w:rsidRPr="006916B3">
        <w:t xml:space="preserve"> million</w:t>
      </w:r>
      <w:r w:rsidRPr="00415682">
        <w:t xml:space="preserve"> (31</w:t>
      </w:r>
      <w:r w:rsidR="00415682">
        <w:t> </w:t>
      </w:r>
      <w:r w:rsidRPr="00415682">
        <w:t>December 2022: $87 million), recognised under AASB</w:t>
      </w:r>
      <w:r w:rsidR="00061C6F" w:rsidRPr="00415682">
        <w:t> </w:t>
      </w:r>
      <w:r w:rsidRPr="00415682">
        <w:t xml:space="preserve">15 </w:t>
      </w:r>
      <w:r w:rsidRPr="00415682">
        <w:rPr>
          <w:i w:val="0"/>
        </w:rPr>
        <w:t>Revenue from Contracts with Customers</w:t>
      </w:r>
      <w:r w:rsidRPr="00415682">
        <w:t xml:space="preserve">. The balance of these items is recognised under AASB 1058 </w:t>
      </w:r>
      <w:r w:rsidRPr="00415682">
        <w:rPr>
          <w:i w:val="0"/>
        </w:rPr>
        <w:t>Income of Not-for-Profit Entities</w:t>
      </w:r>
      <w:r w:rsidRPr="00415682">
        <w:t>.</w:t>
      </w:r>
    </w:p>
    <w:p w14:paraId="647F0EDE" w14:textId="77777777" w:rsidR="00317C08" w:rsidRPr="00DE49EA" w:rsidRDefault="00317C08" w:rsidP="001E7BB0">
      <w:pPr>
        <w:pStyle w:val="Heading2"/>
      </w:pPr>
      <w:bookmarkStart w:id="22" w:name="_Toc154061608"/>
      <w:r w:rsidRPr="00DE49EA">
        <w:lastRenderedPageBreak/>
        <w:t>Dividends, income tax equivalent and rate equivalent income</w:t>
      </w:r>
      <w:bookmarkEnd w:id="22"/>
    </w:p>
    <w:p w14:paraId="796A341C" w14:textId="77777777" w:rsidR="00317C08" w:rsidRDefault="00317C08" w:rsidP="00317C08">
      <w:pPr>
        <w:pStyle w:val="TableUnits"/>
      </w:pPr>
      <w:r>
        <w:t xml:space="preserve">($ </w:t>
      </w:r>
      <w:r w:rsidRPr="009C3584">
        <w:t>million</w:t>
      </w:r>
      <w:r>
        <w:t>)</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Dividends"/>
      </w:tblPr>
      <w:tblGrid>
        <w:gridCol w:w="6010"/>
        <w:gridCol w:w="907"/>
        <w:gridCol w:w="907"/>
        <w:gridCol w:w="907"/>
        <w:gridCol w:w="907"/>
      </w:tblGrid>
      <w:tr w:rsidR="00012921" w14:paraId="4A1271B0"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44EC9F2" w14:textId="77777777" w:rsidR="00012921" w:rsidRDefault="00012921">
            <w:pPr>
              <w:keepNext/>
            </w:pPr>
          </w:p>
        </w:tc>
        <w:tc>
          <w:tcPr>
            <w:tcW w:w="1814" w:type="dxa"/>
            <w:gridSpan w:val="2"/>
          </w:tcPr>
          <w:p w14:paraId="6DA61BB5"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881E3F2" w14:textId="6DBD9C33"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DD01B7">
              <w:br/>
            </w:r>
            <w:r>
              <w:t>government sector</w:t>
            </w:r>
          </w:p>
        </w:tc>
      </w:tr>
      <w:tr w:rsidR="00012921" w14:paraId="12D8F6AE"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0A03E4F" w14:textId="77777777" w:rsidR="00012921" w:rsidRDefault="00012921">
            <w:pPr>
              <w:keepNext/>
            </w:pPr>
          </w:p>
        </w:tc>
        <w:tc>
          <w:tcPr>
            <w:tcW w:w="907" w:type="dxa"/>
          </w:tcPr>
          <w:p w14:paraId="5E83409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C514C79"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05EFAE9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709178A"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2FC2899A" w14:textId="77777777">
        <w:tc>
          <w:tcPr>
            <w:cnfStyle w:val="001000000000" w:firstRow="0" w:lastRow="0" w:firstColumn="1" w:lastColumn="0" w:oddVBand="0" w:evenVBand="0" w:oddHBand="0" w:evenHBand="0" w:firstRowFirstColumn="0" w:firstRowLastColumn="0" w:lastRowFirstColumn="0" w:lastRowLastColumn="0"/>
            <w:tcW w:w="6010" w:type="dxa"/>
          </w:tcPr>
          <w:p w14:paraId="4E60499B" w14:textId="77777777" w:rsidR="00012921" w:rsidRDefault="00AC37C6">
            <w:r>
              <w:t>Dividends from PNFC sector</w:t>
            </w:r>
          </w:p>
        </w:tc>
        <w:tc>
          <w:tcPr>
            <w:tcW w:w="907" w:type="dxa"/>
          </w:tcPr>
          <w:p w14:paraId="5EF4AFD9"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C0B114A"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FA32E94" w14:textId="77777777" w:rsidR="00012921" w:rsidRDefault="00AC37C6">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323ED6C8" w14:textId="0C24AF6C" w:rsidR="00012921" w:rsidRDefault="00AC37C6">
            <w:pPr>
              <w:cnfStyle w:val="000000000000" w:firstRow="0" w:lastRow="0" w:firstColumn="0" w:lastColumn="0" w:oddVBand="0" w:evenVBand="0" w:oddHBand="0" w:evenHBand="0" w:firstRowFirstColumn="0" w:firstRowLastColumn="0" w:lastRowFirstColumn="0" w:lastRowLastColumn="0"/>
            </w:pPr>
            <w:r>
              <w:t>52</w:t>
            </w:r>
          </w:p>
        </w:tc>
      </w:tr>
      <w:tr w:rsidR="00012921" w14:paraId="75C0466F"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525B5B5" w14:textId="77777777" w:rsidR="00012921" w:rsidRDefault="00AC37C6">
            <w:r>
              <w:t>Dividends from non</w:t>
            </w:r>
            <w:r>
              <w:noBreakHyphen/>
              <w:t>public sector</w:t>
            </w:r>
          </w:p>
        </w:tc>
        <w:tc>
          <w:tcPr>
            <w:tcW w:w="907" w:type="dxa"/>
            <w:tcBorders>
              <w:bottom w:val="single" w:sz="6" w:space="0" w:color="auto"/>
            </w:tcBorders>
          </w:tcPr>
          <w:p w14:paraId="22B8B5A6" w14:textId="77777777" w:rsidR="00012921" w:rsidRDefault="00AC37C6">
            <w:pPr>
              <w:cnfStyle w:val="000000000000" w:firstRow="0" w:lastRow="0" w:firstColumn="0" w:lastColumn="0" w:oddVBand="0" w:evenVBand="0" w:oddHBand="0" w:evenHBand="0" w:firstRowFirstColumn="0" w:firstRowLastColumn="0" w:lastRowFirstColumn="0" w:lastRowLastColumn="0"/>
            </w:pPr>
            <w:r>
              <w:t>1 692</w:t>
            </w:r>
          </w:p>
        </w:tc>
        <w:tc>
          <w:tcPr>
            <w:tcW w:w="907" w:type="dxa"/>
            <w:tcBorders>
              <w:bottom w:val="single" w:sz="6" w:space="0" w:color="auto"/>
            </w:tcBorders>
          </w:tcPr>
          <w:p w14:paraId="231D736E" w14:textId="77777777" w:rsidR="00012921" w:rsidRDefault="00AC37C6">
            <w:pPr>
              <w:cnfStyle w:val="000000000000" w:firstRow="0" w:lastRow="0" w:firstColumn="0" w:lastColumn="0" w:oddVBand="0" w:evenVBand="0" w:oddHBand="0" w:evenHBand="0" w:firstRowFirstColumn="0" w:firstRowLastColumn="0" w:lastRowFirstColumn="0" w:lastRowLastColumn="0"/>
            </w:pPr>
            <w:r>
              <w:t>1 567</w:t>
            </w:r>
          </w:p>
        </w:tc>
        <w:tc>
          <w:tcPr>
            <w:tcW w:w="907" w:type="dxa"/>
            <w:tcBorders>
              <w:bottom w:val="single" w:sz="6" w:space="0" w:color="auto"/>
            </w:tcBorders>
          </w:tcPr>
          <w:p w14:paraId="3BE1F96F" w14:textId="77777777" w:rsidR="00012921" w:rsidRDefault="00AC37C6">
            <w:pPr>
              <w:cnfStyle w:val="000000000000" w:firstRow="0" w:lastRow="0" w:firstColumn="0" w:lastColumn="0" w:oddVBand="0" w:evenVBand="0" w:oddHBand="0" w:evenHBand="0" w:firstRowFirstColumn="0" w:firstRowLastColumn="0" w:lastRowFirstColumn="0" w:lastRowLastColumn="0"/>
            </w:pPr>
            <w:r>
              <w:t>114</w:t>
            </w:r>
          </w:p>
        </w:tc>
        <w:tc>
          <w:tcPr>
            <w:tcW w:w="907" w:type="dxa"/>
            <w:tcBorders>
              <w:bottom w:val="single" w:sz="6" w:space="0" w:color="auto"/>
            </w:tcBorders>
          </w:tcPr>
          <w:p w14:paraId="672AF32F" w14:textId="766A8032" w:rsidR="00012921" w:rsidRDefault="00AC37C6">
            <w:pPr>
              <w:cnfStyle w:val="000000000000" w:firstRow="0" w:lastRow="0" w:firstColumn="0" w:lastColumn="0" w:oddVBand="0" w:evenVBand="0" w:oddHBand="0" w:evenHBand="0" w:firstRowFirstColumn="0" w:firstRowLastColumn="0" w:lastRowFirstColumn="0" w:lastRowLastColumn="0"/>
            </w:pPr>
            <w:r>
              <w:t>35</w:t>
            </w:r>
          </w:p>
        </w:tc>
      </w:tr>
      <w:tr w:rsidR="00012921" w14:paraId="3C1EC2BD"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C5B13E5" w14:textId="77777777" w:rsidR="00012921" w:rsidRDefault="00AC37C6">
            <w:r>
              <w:rPr>
                <w:b/>
              </w:rPr>
              <w:t>Dividends</w:t>
            </w:r>
          </w:p>
        </w:tc>
        <w:tc>
          <w:tcPr>
            <w:tcW w:w="907" w:type="dxa"/>
            <w:tcBorders>
              <w:top w:val="single" w:sz="6" w:space="0" w:color="auto"/>
            </w:tcBorders>
          </w:tcPr>
          <w:p w14:paraId="7D1736E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1 692</w:t>
            </w:r>
          </w:p>
        </w:tc>
        <w:tc>
          <w:tcPr>
            <w:tcW w:w="907" w:type="dxa"/>
            <w:tcBorders>
              <w:top w:val="single" w:sz="6" w:space="0" w:color="auto"/>
            </w:tcBorders>
          </w:tcPr>
          <w:p w14:paraId="7EA1CF0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1 567</w:t>
            </w:r>
          </w:p>
        </w:tc>
        <w:tc>
          <w:tcPr>
            <w:tcW w:w="907" w:type="dxa"/>
            <w:tcBorders>
              <w:top w:val="single" w:sz="6" w:space="0" w:color="auto"/>
            </w:tcBorders>
          </w:tcPr>
          <w:p w14:paraId="208FFF4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200</w:t>
            </w:r>
          </w:p>
        </w:tc>
        <w:tc>
          <w:tcPr>
            <w:tcW w:w="907" w:type="dxa"/>
            <w:tcBorders>
              <w:top w:val="single" w:sz="6" w:space="0" w:color="auto"/>
            </w:tcBorders>
          </w:tcPr>
          <w:p w14:paraId="4F42435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87</w:t>
            </w:r>
          </w:p>
        </w:tc>
      </w:tr>
      <w:tr w:rsidR="00012921" w14:paraId="1A5FB2C6" w14:textId="77777777">
        <w:tc>
          <w:tcPr>
            <w:cnfStyle w:val="001000000000" w:firstRow="0" w:lastRow="0" w:firstColumn="1" w:lastColumn="0" w:oddVBand="0" w:evenVBand="0" w:oddHBand="0" w:evenHBand="0" w:firstRowFirstColumn="0" w:firstRowLastColumn="0" w:lastRowFirstColumn="0" w:lastRowLastColumn="0"/>
            <w:tcW w:w="6010" w:type="dxa"/>
          </w:tcPr>
          <w:p w14:paraId="0321ADD9" w14:textId="77777777" w:rsidR="00012921" w:rsidRDefault="00AC37C6">
            <w:r>
              <w:t>Income tax equivalent income from PFC sector</w:t>
            </w:r>
          </w:p>
        </w:tc>
        <w:tc>
          <w:tcPr>
            <w:tcW w:w="907" w:type="dxa"/>
          </w:tcPr>
          <w:p w14:paraId="3E170180"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3A150AA"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EA046FA" w14:textId="77777777" w:rsidR="00012921" w:rsidRDefault="00AC37C6">
            <w:pP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55CFA7A8" w14:textId="6EC506AE" w:rsidR="00012921" w:rsidRDefault="00AC37C6">
            <w:pPr>
              <w:cnfStyle w:val="000000000000" w:firstRow="0" w:lastRow="0" w:firstColumn="0" w:lastColumn="0" w:oddVBand="0" w:evenVBand="0" w:oddHBand="0" w:evenHBand="0" w:firstRowFirstColumn="0" w:firstRowLastColumn="0" w:lastRowFirstColumn="0" w:lastRowLastColumn="0"/>
            </w:pPr>
            <w:r>
              <w:t>6</w:t>
            </w:r>
          </w:p>
        </w:tc>
      </w:tr>
      <w:tr w:rsidR="00012921" w14:paraId="618498E0"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45A0821" w14:textId="77777777" w:rsidR="00012921" w:rsidRDefault="00AC37C6">
            <w:r>
              <w:t>Income tax equivalent income from PNFC sector</w:t>
            </w:r>
          </w:p>
        </w:tc>
        <w:tc>
          <w:tcPr>
            <w:tcW w:w="907" w:type="dxa"/>
            <w:tcBorders>
              <w:bottom w:val="single" w:sz="6" w:space="0" w:color="auto"/>
            </w:tcBorders>
          </w:tcPr>
          <w:p w14:paraId="6CF6CEA6"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5362AF6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BEF5730" w14:textId="77777777" w:rsidR="00012921" w:rsidRDefault="00AC37C6">
            <w:pPr>
              <w:cnfStyle w:val="000000000000" w:firstRow="0" w:lastRow="0" w:firstColumn="0" w:lastColumn="0" w:oddVBand="0" w:evenVBand="0" w:oddHBand="0" w:evenHBand="0" w:firstRowFirstColumn="0" w:firstRowLastColumn="0" w:lastRowFirstColumn="0" w:lastRowLastColumn="0"/>
            </w:pPr>
            <w:r>
              <w:t>123</w:t>
            </w:r>
          </w:p>
        </w:tc>
        <w:tc>
          <w:tcPr>
            <w:tcW w:w="907" w:type="dxa"/>
            <w:tcBorders>
              <w:bottom w:val="single" w:sz="6" w:space="0" w:color="auto"/>
            </w:tcBorders>
          </w:tcPr>
          <w:p w14:paraId="77F08754" w14:textId="179E3F9E" w:rsidR="00012921" w:rsidRDefault="00AC37C6">
            <w:pPr>
              <w:cnfStyle w:val="000000000000" w:firstRow="0" w:lastRow="0" w:firstColumn="0" w:lastColumn="0" w:oddVBand="0" w:evenVBand="0" w:oddHBand="0" w:evenHBand="0" w:firstRowFirstColumn="0" w:firstRowLastColumn="0" w:lastRowFirstColumn="0" w:lastRowLastColumn="0"/>
            </w:pPr>
            <w:r>
              <w:t>140</w:t>
            </w:r>
          </w:p>
        </w:tc>
      </w:tr>
      <w:tr w:rsidR="00012921" w14:paraId="269A03E6"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6E9B0DA" w14:textId="77777777" w:rsidR="00012921" w:rsidRDefault="00AC37C6">
            <w:r>
              <w:rPr>
                <w:b/>
              </w:rPr>
              <w:t>Income tax equivalent income</w:t>
            </w:r>
          </w:p>
        </w:tc>
        <w:tc>
          <w:tcPr>
            <w:tcW w:w="907" w:type="dxa"/>
            <w:tcBorders>
              <w:top w:val="single" w:sz="6" w:space="0" w:color="auto"/>
            </w:tcBorders>
          </w:tcPr>
          <w:p w14:paraId="3E326F1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2FDD962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14:paraId="62D6689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144</w:t>
            </w:r>
          </w:p>
        </w:tc>
        <w:tc>
          <w:tcPr>
            <w:tcW w:w="907" w:type="dxa"/>
            <w:tcBorders>
              <w:top w:val="single" w:sz="6" w:space="0" w:color="auto"/>
            </w:tcBorders>
          </w:tcPr>
          <w:p w14:paraId="5676CCC2" w14:textId="2CFB545C" w:rsidR="00012921" w:rsidRDefault="00AC37C6">
            <w:pPr>
              <w:cnfStyle w:val="000000000000" w:firstRow="0" w:lastRow="0" w:firstColumn="0" w:lastColumn="0" w:oddVBand="0" w:evenVBand="0" w:oddHBand="0" w:evenHBand="0" w:firstRowFirstColumn="0" w:firstRowLastColumn="0" w:lastRowFirstColumn="0" w:lastRowLastColumn="0"/>
            </w:pPr>
            <w:r>
              <w:rPr>
                <w:b/>
              </w:rPr>
              <w:t>146</w:t>
            </w:r>
          </w:p>
        </w:tc>
      </w:tr>
      <w:tr w:rsidR="00012921" w14:paraId="59B71F49"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F48AF53" w14:textId="77777777" w:rsidR="00012921" w:rsidRDefault="00AC37C6">
            <w:r>
              <w:rPr>
                <w:b/>
              </w:rPr>
              <w:t>Total dividends, income tax equivalent and rate equivalent income</w:t>
            </w:r>
          </w:p>
        </w:tc>
        <w:tc>
          <w:tcPr>
            <w:tcW w:w="907" w:type="dxa"/>
            <w:tcBorders>
              <w:top w:val="single" w:sz="6" w:space="0" w:color="auto"/>
              <w:bottom w:val="single" w:sz="12" w:space="0" w:color="auto"/>
            </w:tcBorders>
          </w:tcPr>
          <w:p w14:paraId="527AE71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1 692</w:t>
            </w:r>
          </w:p>
        </w:tc>
        <w:tc>
          <w:tcPr>
            <w:tcW w:w="907" w:type="dxa"/>
            <w:tcBorders>
              <w:top w:val="single" w:sz="6" w:space="0" w:color="auto"/>
              <w:bottom w:val="single" w:sz="12" w:space="0" w:color="auto"/>
            </w:tcBorders>
          </w:tcPr>
          <w:p w14:paraId="5000DCA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1 567</w:t>
            </w:r>
          </w:p>
        </w:tc>
        <w:tc>
          <w:tcPr>
            <w:tcW w:w="907" w:type="dxa"/>
            <w:tcBorders>
              <w:top w:val="single" w:sz="6" w:space="0" w:color="auto"/>
              <w:bottom w:val="single" w:sz="12" w:space="0" w:color="auto"/>
            </w:tcBorders>
          </w:tcPr>
          <w:p w14:paraId="4C1D2D4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344</w:t>
            </w:r>
          </w:p>
        </w:tc>
        <w:tc>
          <w:tcPr>
            <w:tcW w:w="907" w:type="dxa"/>
            <w:tcBorders>
              <w:top w:val="single" w:sz="6" w:space="0" w:color="auto"/>
              <w:bottom w:val="single" w:sz="12" w:space="0" w:color="auto"/>
            </w:tcBorders>
          </w:tcPr>
          <w:p w14:paraId="165F1BB8" w14:textId="40E01D98" w:rsidR="00012921" w:rsidRDefault="00AC37C6">
            <w:pPr>
              <w:cnfStyle w:val="000000000000" w:firstRow="0" w:lastRow="0" w:firstColumn="0" w:lastColumn="0" w:oddVBand="0" w:evenVBand="0" w:oddHBand="0" w:evenHBand="0" w:firstRowFirstColumn="0" w:firstRowLastColumn="0" w:lastRowFirstColumn="0" w:lastRowLastColumn="0"/>
            </w:pPr>
            <w:r>
              <w:rPr>
                <w:b/>
              </w:rPr>
              <w:t>233</w:t>
            </w:r>
          </w:p>
        </w:tc>
      </w:tr>
    </w:tbl>
    <w:p w14:paraId="2FE6E6E3" w14:textId="77777777" w:rsidR="00317C08" w:rsidRDefault="00317C08" w:rsidP="00317C08"/>
    <w:p w14:paraId="48346868" w14:textId="77777777" w:rsidR="00317C08" w:rsidRDefault="00317C08" w:rsidP="00317C08">
      <w:pPr>
        <w:pStyle w:val="TableHeading"/>
      </w:pPr>
      <w:r>
        <w:t>Dividends by entity</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Dividends_by_entity"/>
      </w:tblPr>
      <w:tblGrid>
        <w:gridCol w:w="7824"/>
        <w:gridCol w:w="907"/>
        <w:gridCol w:w="907"/>
      </w:tblGrid>
      <w:tr w:rsidR="00012921" w14:paraId="40A4612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61380B42" w14:textId="77777777" w:rsidR="00012921" w:rsidRDefault="00012921">
            <w:pPr>
              <w:keepNext/>
            </w:pPr>
          </w:p>
        </w:tc>
        <w:tc>
          <w:tcPr>
            <w:tcW w:w="1814" w:type="dxa"/>
            <w:gridSpan w:val="2"/>
          </w:tcPr>
          <w:p w14:paraId="3E14D7B7" w14:textId="1E1E3E73"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DD01B7">
              <w:br/>
            </w:r>
            <w:r>
              <w:t>government sector</w:t>
            </w:r>
          </w:p>
        </w:tc>
      </w:tr>
      <w:tr w:rsidR="00012921" w14:paraId="7FB0F1C6"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7D3098B7" w14:textId="77777777" w:rsidR="00012921" w:rsidRDefault="00012921">
            <w:pPr>
              <w:keepNext/>
            </w:pPr>
          </w:p>
        </w:tc>
        <w:tc>
          <w:tcPr>
            <w:tcW w:w="907" w:type="dxa"/>
          </w:tcPr>
          <w:p w14:paraId="4C5FAC7A"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D6891E0"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5F41AFBA"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54BAAAF6" w14:textId="77777777" w:rsidR="00012921" w:rsidRDefault="00AC37C6">
            <w:r>
              <w:rPr>
                <w:b/>
              </w:rPr>
              <w:t>Public non</w:t>
            </w:r>
            <w:r>
              <w:rPr>
                <w:b/>
              </w:rPr>
              <w:noBreakHyphen/>
              <w:t>financial corporations</w:t>
            </w:r>
          </w:p>
        </w:tc>
        <w:tc>
          <w:tcPr>
            <w:tcW w:w="907" w:type="dxa"/>
            <w:tcBorders>
              <w:top w:val="single" w:sz="6" w:space="0" w:color="auto"/>
            </w:tcBorders>
          </w:tcPr>
          <w:p w14:paraId="183D835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AE3C67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5D866B2" w14:textId="77777777">
        <w:tc>
          <w:tcPr>
            <w:cnfStyle w:val="001000000000" w:firstRow="0" w:lastRow="0" w:firstColumn="1" w:lastColumn="0" w:oddVBand="0" w:evenVBand="0" w:oddHBand="0" w:evenHBand="0" w:firstRowFirstColumn="0" w:firstRowLastColumn="0" w:lastRowFirstColumn="0" w:lastRowLastColumn="0"/>
            <w:tcW w:w="7824" w:type="dxa"/>
          </w:tcPr>
          <w:p w14:paraId="58B37E4D" w14:textId="77777777" w:rsidR="00012921" w:rsidRDefault="00AC37C6">
            <w:r>
              <w:t>Melbourne Water Corporation</w:t>
            </w:r>
          </w:p>
        </w:tc>
        <w:tc>
          <w:tcPr>
            <w:tcW w:w="907" w:type="dxa"/>
          </w:tcPr>
          <w:p w14:paraId="7901459B" w14:textId="77777777" w:rsidR="00012921" w:rsidRDefault="00AC37C6">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40D85241"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r>
      <w:tr w:rsidR="00012921" w14:paraId="4DAC6E3B" w14:textId="77777777">
        <w:tc>
          <w:tcPr>
            <w:cnfStyle w:val="001000000000" w:firstRow="0" w:lastRow="0" w:firstColumn="1" w:lastColumn="0" w:oddVBand="0" w:evenVBand="0" w:oddHBand="0" w:evenHBand="0" w:firstRowFirstColumn="0" w:firstRowLastColumn="0" w:lastRowFirstColumn="0" w:lastRowLastColumn="0"/>
            <w:tcW w:w="7824" w:type="dxa"/>
          </w:tcPr>
          <w:p w14:paraId="19E8A7C3" w14:textId="77777777" w:rsidR="00012921" w:rsidRDefault="00AC37C6">
            <w:proofErr w:type="gramStart"/>
            <w:r>
              <w:t>South East</w:t>
            </w:r>
            <w:proofErr w:type="gramEnd"/>
            <w:r>
              <w:t xml:space="preserve"> Water Corporation</w:t>
            </w:r>
          </w:p>
        </w:tc>
        <w:tc>
          <w:tcPr>
            <w:tcW w:w="907" w:type="dxa"/>
          </w:tcPr>
          <w:p w14:paraId="0D78A94D" w14:textId="77777777" w:rsidR="00012921" w:rsidRDefault="00AC37C6">
            <w:pPr>
              <w:cnfStyle w:val="000000000000" w:firstRow="0" w:lastRow="0" w:firstColumn="0" w:lastColumn="0" w:oddVBand="0" w:evenVBand="0" w:oddHBand="0" w:evenHBand="0" w:firstRowFirstColumn="0" w:firstRowLastColumn="0" w:lastRowFirstColumn="0" w:lastRowLastColumn="0"/>
            </w:pPr>
            <w:r>
              <w:t>22</w:t>
            </w:r>
          </w:p>
        </w:tc>
        <w:tc>
          <w:tcPr>
            <w:tcW w:w="907" w:type="dxa"/>
          </w:tcPr>
          <w:p w14:paraId="6903B10F" w14:textId="77777777" w:rsidR="00012921" w:rsidRDefault="00AC37C6">
            <w:pPr>
              <w:cnfStyle w:val="000000000000" w:firstRow="0" w:lastRow="0" w:firstColumn="0" w:lastColumn="0" w:oddVBand="0" w:evenVBand="0" w:oddHBand="0" w:evenHBand="0" w:firstRowFirstColumn="0" w:firstRowLastColumn="0" w:lastRowFirstColumn="0" w:lastRowLastColumn="0"/>
            </w:pPr>
            <w:r>
              <w:t>15</w:t>
            </w:r>
          </w:p>
        </w:tc>
      </w:tr>
      <w:tr w:rsidR="00012921" w14:paraId="0417A41A" w14:textId="77777777">
        <w:tc>
          <w:tcPr>
            <w:cnfStyle w:val="001000000000" w:firstRow="0" w:lastRow="0" w:firstColumn="1" w:lastColumn="0" w:oddVBand="0" w:evenVBand="0" w:oddHBand="0" w:evenHBand="0" w:firstRowFirstColumn="0" w:firstRowLastColumn="0" w:lastRowFirstColumn="0" w:lastRowLastColumn="0"/>
            <w:tcW w:w="7824" w:type="dxa"/>
          </w:tcPr>
          <w:p w14:paraId="6B0DA8D8" w14:textId="77777777" w:rsidR="00012921" w:rsidRDefault="00AC37C6">
            <w:r>
              <w:t>Yarra Valley Water Corporation</w:t>
            </w:r>
          </w:p>
        </w:tc>
        <w:tc>
          <w:tcPr>
            <w:tcW w:w="907" w:type="dxa"/>
          </w:tcPr>
          <w:p w14:paraId="06135764" w14:textId="77777777" w:rsidR="00012921" w:rsidRDefault="00AC37C6">
            <w:pPr>
              <w:cnfStyle w:val="000000000000" w:firstRow="0" w:lastRow="0" w:firstColumn="0" w:lastColumn="0" w:oddVBand="0" w:evenVBand="0" w:oddHBand="0" w:evenHBand="0" w:firstRowFirstColumn="0" w:firstRowLastColumn="0" w:lastRowFirstColumn="0" w:lastRowLastColumn="0"/>
            </w:pPr>
            <w:r>
              <w:t>25</w:t>
            </w:r>
          </w:p>
        </w:tc>
        <w:tc>
          <w:tcPr>
            <w:tcW w:w="907" w:type="dxa"/>
          </w:tcPr>
          <w:p w14:paraId="2F0C409D" w14:textId="77777777" w:rsidR="00012921" w:rsidRDefault="00AC37C6">
            <w:pPr>
              <w:cnfStyle w:val="000000000000" w:firstRow="0" w:lastRow="0" w:firstColumn="0" w:lastColumn="0" w:oddVBand="0" w:evenVBand="0" w:oddHBand="0" w:evenHBand="0" w:firstRowFirstColumn="0" w:firstRowLastColumn="0" w:lastRowFirstColumn="0" w:lastRowLastColumn="0"/>
            </w:pPr>
            <w:r>
              <w:t>23</w:t>
            </w:r>
          </w:p>
        </w:tc>
      </w:tr>
      <w:tr w:rsidR="00012921" w14:paraId="225CF284" w14:textId="77777777">
        <w:tc>
          <w:tcPr>
            <w:cnfStyle w:val="001000000000" w:firstRow="0" w:lastRow="0" w:firstColumn="1" w:lastColumn="0" w:oddVBand="0" w:evenVBand="0" w:oddHBand="0" w:evenHBand="0" w:firstRowFirstColumn="0" w:firstRowLastColumn="0" w:lastRowFirstColumn="0" w:lastRowLastColumn="0"/>
            <w:tcW w:w="7824" w:type="dxa"/>
          </w:tcPr>
          <w:p w14:paraId="19FF1D7D" w14:textId="77777777" w:rsidR="00012921" w:rsidRDefault="00AC37C6">
            <w:r>
              <w:t>Development Victoria</w:t>
            </w:r>
          </w:p>
        </w:tc>
        <w:tc>
          <w:tcPr>
            <w:tcW w:w="907" w:type="dxa"/>
          </w:tcPr>
          <w:p w14:paraId="6B1B060C" w14:textId="77777777" w:rsidR="00012921" w:rsidRDefault="00AC37C6">
            <w:pPr>
              <w:cnfStyle w:val="000000000000" w:firstRow="0" w:lastRow="0" w:firstColumn="0" w:lastColumn="0" w:oddVBand="0" w:evenVBand="0" w:oddHBand="0" w:evenHBand="0" w:firstRowFirstColumn="0" w:firstRowLastColumn="0" w:lastRowFirstColumn="0" w:lastRowLastColumn="0"/>
            </w:pPr>
            <w:r>
              <w:t>27</w:t>
            </w:r>
          </w:p>
        </w:tc>
        <w:tc>
          <w:tcPr>
            <w:tcW w:w="907" w:type="dxa"/>
          </w:tcPr>
          <w:p w14:paraId="06C3D8B3"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r>
      <w:tr w:rsidR="00012921" w14:paraId="610FEBC5"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751E7D66" w14:textId="77777777" w:rsidR="00012921" w:rsidRDefault="00AC37C6">
            <w:r>
              <w:rPr>
                <w:b/>
              </w:rPr>
              <w:t>Dividends from PNFC sector</w:t>
            </w:r>
          </w:p>
        </w:tc>
        <w:tc>
          <w:tcPr>
            <w:tcW w:w="907" w:type="dxa"/>
            <w:tcBorders>
              <w:top w:val="single" w:sz="6" w:space="0" w:color="auto"/>
              <w:bottom w:val="single" w:sz="12" w:space="0" w:color="auto"/>
            </w:tcBorders>
          </w:tcPr>
          <w:p w14:paraId="2DBD9A2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85</w:t>
            </w:r>
          </w:p>
        </w:tc>
        <w:tc>
          <w:tcPr>
            <w:tcW w:w="907" w:type="dxa"/>
            <w:tcBorders>
              <w:top w:val="single" w:sz="6" w:space="0" w:color="auto"/>
              <w:bottom w:val="single" w:sz="12" w:space="0" w:color="auto"/>
            </w:tcBorders>
          </w:tcPr>
          <w:p w14:paraId="5DCEC95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52</w:t>
            </w:r>
          </w:p>
        </w:tc>
      </w:tr>
    </w:tbl>
    <w:p w14:paraId="384D74EB" w14:textId="07B9CF46" w:rsidR="00317C08" w:rsidRDefault="00317C08" w:rsidP="00317C08"/>
    <w:p w14:paraId="0E8B2807" w14:textId="5B0CC1E6" w:rsidR="00317C08" w:rsidRDefault="00317C08" w:rsidP="00317C08">
      <w:pPr>
        <w:keepLines w:val="0"/>
      </w:pPr>
    </w:p>
    <w:p w14:paraId="0B8B410E" w14:textId="77777777" w:rsidR="00317C08" w:rsidRPr="006D6FA0" w:rsidRDefault="00317C08" w:rsidP="001E7BB0">
      <w:pPr>
        <w:pStyle w:val="Heading2"/>
      </w:pPr>
      <w:bookmarkStart w:id="23" w:name="_Toc154061609"/>
      <w:r w:rsidRPr="006D6FA0">
        <w:t>Sales of goods and services</w:t>
      </w:r>
      <w:bookmarkEnd w:id="23"/>
    </w:p>
    <w:p w14:paraId="784B6583" w14:textId="77777777" w:rsidR="00317C08" w:rsidRDefault="00317C08" w:rsidP="00317C08">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SOGS"/>
      </w:tblPr>
      <w:tblGrid>
        <w:gridCol w:w="6010"/>
        <w:gridCol w:w="907"/>
        <w:gridCol w:w="907"/>
        <w:gridCol w:w="907"/>
        <w:gridCol w:w="907"/>
      </w:tblGrid>
      <w:tr w:rsidR="00C81245" w14:paraId="70C5A1DC"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AD4CF7D" w14:textId="77777777" w:rsidR="00C81245" w:rsidRDefault="00C81245">
            <w:pPr>
              <w:keepNext/>
            </w:pPr>
          </w:p>
        </w:tc>
        <w:tc>
          <w:tcPr>
            <w:tcW w:w="1814" w:type="dxa"/>
            <w:gridSpan w:val="2"/>
          </w:tcPr>
          <w:p w14:paraId="1128CFF8" w14:textId="77777777"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5BF2399" w14:textId="094E873D"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DD01B7">
              <w:br/>
            </w:r>
            <w:r>
              <w:t>government sector</w:t>
            </w:r>
          </w:p>
        </w:tc>
      </w:tr>
      <w:tr w:rsidR="00C81245" w14:paraId="53E80138"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8DF69BC" w14:textId="77777777" w:rsidR="00C81245" w:rsidRDefault="00C81245">
            <w:pPr>
              <w:keepNext/>
            </w:pPr>
          </w:p>
        </w:tc>
        <w:tc>
          <w:tcPr>
            <w:tcW w:w="907" w:type="dxa"/>
          </w:tcPr>
          <w:p w14:paraId="5DE83207"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FD4237D"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7862504B"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EAF3DF0"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2022</w:t>
            </w:r>
          </w:p>
        </w:tc>
      </w:tr>
      <w:tr w:rsidR="00C81245" w14:paraId="45E3ECF6" w14:textId="77777777">
        <w:tc>
          <w:tcPr>
            <w:cnfStyle w:val="001000000000" w:firstRow="0" w:lastRow="0" w:firstColumn="1" w:lastColumn="0" w:oddVBand="0" w:evenVBand="0" w:oddHBand="0" w:evenHBand="0" w:firstRowFirstColumn="0" w:firstRowLastColumn="0" w:lastRowFirstColumn="0" w:lastRowLastColumn="0"/>
            <w:tcW w:w="6010" w:type="dxa"/>
          </w:tcPr>
          <w:p w14:paraId="0683A3E1" w14:textId="77777777" w:rsidR="00C81245" w:rsidRDefault="009C0AF9">
            <w:r>
              <w:rPr>
                <w:b/>
              </w:rPr>
              <w:t>Amounts recognised as revenue from contracts with customers (AASB 15)</w:t>
            </w:r>
          </w:p>
        </w:tc>
        <w:tc>
          <w:tcPr>
            <w:tcW w:w="907" w:type="dxa"/>
          </w:tcPr>
          <w:p w14:paraId="03329CC0"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7B4131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624D530A"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B7796E0"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34320657" w14:textId="77777777">
        <w:tc>
          <w:tcPr>
            <w:cnfStyle w:val="001000000000" w:firstRow="0" w:lastRow="0" w:firstColumn="1" w:lastColumn="0" w:oddVBand="0" w:evenVBand="0" w:oddHBand="0" w:evenHBand="0" w:firstRowFirstColumn="0" w:firstRowLastColumn="0" w:lastRowFirstColumn="0" w:lastRowLastColumn="0"/>
            <w:tcW w:w="6010" w:type="dxa"/>
          </w:tcPr>
          <w:p w14:paraId="54066E2F" w14:textId="77777777" w:rsidR="00C81245" w:rsidRDefault="009C0AF9">
            <w:r>
              <w:t>Sale of goods</w:t>
            </w:r>
          </w:p>
        </w:tc>
        <w:tc>
          <w:tcPr>
            <w:tcW w:w="907" w:type="dxa"/>
          </w:tcPr>
          <w:p w14:paraId="15BDF298" w14:textId="77777777" w:rsidR="00C81245" w:rsidRDefault="00B12E4B">
            <w:pPr>
              <w:cnfStyle w:val="000000000000" w:firstRow="0" w:lastRow="0" w:firstColumn="0" w:lastColumn="0" w:oddVBand="0" w:evenVBand="0" w:oddHBand="0" w:evenHBand="0" w:firstRowFirstColumn="0" w:firstRowLastColumn="0" w:lastRowFirstColumn="0" w:lastRowLastColumn="0"/>
            </w:pPr>
            <w:r>
              <w:t>334</w:t>
            </w:r>
          </w:p>
        </w:tc>
        <w:tc>
          <w:tcPr>
            <w:tcW w:w="907" w:type="dxa"/>
          </w:tcPr>
          <w:p w14:paraId="33106BD0" w14:textId="77777777" w:rsidR="00C81245" w:rsidRDefault="009C0AF9">
            <w:pPr>
              <w:cnfStyle w:val="000000000000" w:firstRow="0" w:lastRow="0" w:firstColumn="0" w:lastColumn="0" w:oddVBand="0" w:evenVBand="0" w:oddHBand="0" w:evenHBand="0" w:firstRowFirstColumn="0" w:firstRowLastColumn="0" w:lastRowFirstColumn="0" w:lastRowLastColumn="0"/>
            </w:pPr>
            <w:r>
              <w:t>244</w:t>
            </w:r>
          </w:p>
        </w:tc>
        <w:tc>
          <w:tcPr>
            <w:tcW w:w="907" w:type="dxa"/>
          </w:tcPr>
          <w:p w14:paraId="1804E60D" w14:textId="77777777" w:rsidR="00C81245" w:rsidRDefault="00B12E4B">
            <w:pPr>
              <w:cnfStyle w:val="000000000000" w:firstRow="0" w:lastRow="0" w:firstColumn="0" w:lastColumn="0" w:oddVBand="0" w:evenVBand="0" w:oddHBand="0" w:evenHBand="0" w:firstRowFirstColumn="0" w:firstRowLastColumn="0" w:lastRowFirstColumn="0" w:lastRowLastColumn="0"/>
            </w:pPr>
            <w:r>
              <w:t>45</w:t>
            </w:r>
          </w:p>
        </w:tc>
        <w:tc>
          <w:tcPr>
            <w:tcW w:w="907" w:type="dxa"/>
          </w:tcPr>
          <w:p w14:paraId="0EFA523F" w14:textId="77777777" w:rsidR="00C81245" w:rsidRDefault="009C0AF9">
            <w:pPr>
              <w:cnfStyle w:val="000000000000" w:firstRow="0" w:lastRow="0" w:firstColumn="0" w:lastColumn="0" w:oddVBand="0" w:evenVBand="0" w:oddHBand="0" w:evenHBand="0" w:firstRowFirstColumn="0" w:firstRowLastColumn="0" w:lastRowFirstColumn="0" w:lastRowLastColumn="0"/>
            </w:pPr>
            <w:r>
              <w:t>49</w:t>
            </w:r>
          </w:p>
        </w:tc>
      </w:tr>
      <w:tr w:rsidR="00C81245" w14:paraId="25EC60F5" w14:textId="77777777">
        <w:tc>
          <w:tcPr>
            <w:cnfStyle w:val="001000000000" w:firstRow="0" w:lastRow="0" w:firstColumn="1" w:lastColumn="0" w:oddVBand="0" w:evenVBand="0" w:oddHBand="0" w:evenHBand="0" w:firstRowFirstColumn="0" w:firstRowLastColumn="0" w:lastRowFirstColumn="0" w:lastRowLastColumn="0"/>
            <w:tcW w:w="6010" w:type="dxa"/>
          </w:tcPr>
          <w:p w14:paraId="7E2A0E12" w14:textId="77777777" w:rsidR="00C81245" w:rsidRDefault="009C0AF9">
            <w:r>
              <w:t>Provision of services</w:t>
            </w:r>
          </w:p>
        </w:tc>
        <w:tc>
          <w:tcPr>
            <w:tcW w:w="907" w:type="dxa"/>
          </w:tcPr>
          <w:p w14:paraId="2E6AB9E8" w14:textId="77777777" w:rsidR="00C81245" w:rsidRDefault="009C0AF9">
            <w:pPr>
              <w:cnfStyle w:val="000000000000" w:firstRow="0" w:lastRow="0" w:firstColumn="0" w:lastColumn="0" w:oddVBand="0" w:evenVBand="0" w:oddHBand="0" w:evenHBand="0" w:firstRowFirstColumn="0" w:firstRowLastColumn="0" w:lastRowFirstColumn="0" w:lastRowLastColumn="0"/>
            </w:pPr>
            <w:r>
              <w:t>8 580</w:t>
            </w:r>
          </w:p>
        </w:tc>
        <w:tc>
          <w:tcPr>
            <w:tcW w:w="907" w:type="dxa"/>
          </w:tcPr>
          <w:p w14:paraId="4F6ACC60" w14:textId="77777777" w:rsidR="00C81245" w:rsidRDefault="009C0AF9">
            <w:pPr>
              <w:cnfStyle w:val="000000000000" w:firstRow="0" w:lastRow="0" w:firstColumn="0" w:lastColumn="0" w:oddVBand="0" w:evenVBand="0" w:oddHBand="0" w:evenHBand="0" w:firstRowFirstColumn="0" w:firstRowLastColumn="0" w:lastRowFirstColumn="0" w:lastRowLastColumn="0"/>
            </w:pPr>
            <w:r>
              <w:t>7 716</w:t>
            </w:r>
          </w:p>
        </w:tc>
        <w:tc>
          <w:tcPr>
            <w:tcW w:w="907" w:type="dxa"/>
          </w:tcPr>
          <w:p w14:paraId="4F2F6993" w14:textId="77777777" w:rsidR="00C81245" w:rsidRDefault="009C0AF9">
            <w:pPr>
              <w:cnfStyle w:val="000000000000" w:firstRow="0" w:lastRow="0" w:firstColumn="0" w:lastColumn="0" w:oddVBand="0" w:evenVBand="0" w:oddHBand="0" w:evenHBand="0" w:firstRowFirstColumn="0" w:firstRowLastColumn="0" w:lastRowFirstColumn="0" w:lastRowLastColumn="0"/>
            </w:pPr>
            <w:r>
              <w:t>2 505</w:t>
            </w:r>
          </w:p>
        </w:tc>
        <w:tc>
          <w:tcPr>
            <w:tcW w:w="907" w:type="dxa"/>
          </w:tcPr>
          <w:p w14:paraId="68F1F90D" w14:textId="77777777" w:rsidR="00C81245" w:rsidRDefault="009C0AF9">
            <w:pPr>
              <w:cnfStyle w:val="000000000000" w:firstRow="0" w:lastRow="0" w:firstColumn="0" w:lastColumn="0" w:oddVBand="0" w:evenVBand="0" w:oddHBand="0" w:evenHBand="0" w:firstRowFirstColumn="0" w:firstRowLastColumn="0" w:lastRowFirstColumn="0" w:lastRowLastColumn="0"/>
            </w:pPr>
            <w:r>
              <w:t>2 613</w:t>
            </w:r>
          </w:p>
        </w:tc>
      </w:tr>
      <w:tr w:rsidR="00C81245" w14:paraId="17F0F01A" w14:textId="77777777">
        <w:tc>
          <w:tcPr>
            <w:cnfStyle w:val="001000000000" w:firstRow="0" w:lastRow="0" w:firstColumn="1" w:lastColumn="0" w:oddVBand="0" w:evenVBand="0" w:oddHBand="0" w:evenHBand="0" w:firstRowFirstColumn="0" w:firstRowLastColumn="0" w:lastRowFirstColumn="0" w:lastRowLastColumn="0"/>
            <w:tcW w:w="6010" w:type="dxa"/>
          </w:tcPr>
          <w:p w14:paraId="78506CCB" w14:textId="77777777" w:rsidR="00C81245" w:rsidRDefault="009C0AF9">
            <w:r>
              <w:rPr>
                <w:b/>
              </w:rPr>
              <w:t>Amounts recognised as income of not</w:t>
            </w:r>
            <w:r>
              <w:rPr>
                <w:b/>
              </w:rPr>
              <w:noBreakHyphen/>
              <w:t>for</w:t>
            </w:r>
            <w:r>
              <w:rPr>
                <w:b/>
              </w:rPr>
              <w:noBreakHyphen/>
              <w:t>profit entities (AASB 1058)</w:t>
            </w:r>
          </w:p>
        </w:tc>
        <w:tc>
          <w:tcPr>
            <w:tcW w:w="907" w:type="dxa"/>
          </w:tcPr>
          <w:p w14:paraId="406AA720"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569A485F"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77D744DE"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1879E91E"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3EF5C398" w14:textId="77777777">
        <w:tc>
          <w:tcPr>
            <w:cnfStyle w:val="001000000000" w:firstRow="0" w:lastRow="0" w:firstColumn="1" w:lastColumn="0" w:oddVBand="0" w:evenVBand="0" w:oddHBand="0" w:evenHBand="0" w:firstRowFirstColumn="0" w:firstRowLastColumn="0" w:lastRowFirstColumn="0" w:lastRowLastColumn="0"/>
            <w:tcW w:w="6010" w:type="dxa"/>
          </w:tcPr>
          <w:p w14:paraId="1137E4DF" w14:textId="77777777" w:rsidR="00C81245" w:rsidRDefault="009C0AF9">
            <w:r>
              <w:t>Motor vehicle regulatory fees</w:t>
            </w:r>
          </w:p>
        </w:tc>
        <w:tc>
          <w:tcPr>
            <w:tcW w:w="907" w:type="dxa"/>
          </w:tcPr>
          <w:p w14:paraId="2854072B" w14:textId="77777777" w:rsidR="00C81245" w:rsidRDefault="009C0AF9">
            <w:pPr>
              <w:cnfStyle w:val="000000000000" w:firstRow="0" w:lastRow="0" w:firstColumn="0" w:lastColumn="0" w:oddVBand="0" w:evenVBand="0" w:oddHBand="0" w:evenHBand="0" w:firstRowFirstColumn="0" w:firstRowLastColumn="0" w:lastRowFirstColumn="0" w:lastRowLastColumn="0"/>
            </w:pPr>
            <w:r>
              <w:t>164</w:t>
            </w:r>
          </w:p>
        </w:tc>
        <w:tc>
          <w:tcPr>
            <w:tcW w:w="907" w:type="dxa"/>
          </w:tcPr>
          <w:p w14:paraId="3AA3D364" w14:textId="77777777" w:rsidR="00C81245" w:rsidRDefault="009C0AF9">
            <w:pPr>
              <w:cnfStyle w:val="000000000000" w:firstRow="0" w:lastRow="0" w:firstColumn="0" w:lastColumn="0" w:oddVBand="0" w:evenVBand="0" w:oddHBand="0" w:evenHBand="0" w:firstRowFirstColumn="0" w:firstRowLastColumn="0" w:lastRowFirstColumn="0" w:lastRowLastColumn="0"/>
            </w:pPr>
            <w:r>
              <w:t>126</w:t>
            </w:r>
          </w:p>
        </w:tc>
        <w:tc>
          <w:tcPr>
            <w:tcW w:w="907" w:type="dxa"/>
          </w:tcPr>
          <w:p w14:paraId="39F163D8" w14:textId="77777777" w:rsidR="00C81245" w:rsidRDefault="009C0AF9">
            <w:pPr>
              <w:cnfStyle w:val="000000000000" w:firstRow="0" w:lastRow="0" w:firstColumn="0" w:lastColumn="0" w:oddVBand="0" w:evenVBand="0" w:oddHBand="0" w:evenHBand="0" w:firstRowFirstColumn="0" w:firstRowLastColumn="0" w:lastRowFirstColumn="0" w:lastRowLastColumn="0"/>
            </w:pPr>
            <w:r>
              <w:t>164</w:t>
            </w:r>
          </w:p>
        </w:tc>
        <w:tc>
          <w:tcPr>
            <w:tcW w:w="907" w:type="dxa"/>
          </w:tcPr>
          <w:p w14:paraId="7C901800" w14:textId="77777777" w:rsidR="00C81245" w:rsidRDefault="009C0AF9">
            <w:pPr>
              <w:cnfStyle w:val="000000000000" w:firstRow="0" w:lastRow="0" w:firstColumn="0" w:lastColumn="0" w:oddVBand="0" w:evenVBand="0" w:oddHBand="0" w:evenHBand="0" w:firstRowFirstColumn="0" w:firstRowLastColumn="0" w:lastRowFirstColumn="0" w:lastRowLastColumn="0"/>
            </w:pPr>
            <w:r>
              <w:t>126</w:t>
            </w:r>
          </w:p>
        </w:tc>
      </w:tr>
      <w:tr w:rsidR="00C81245" w14:paraId="7DD1401C" w14:textId="77777777">
        <w:tc>
          <w:tcPr>
            <w:cnfStyle w:val="001000000000" w:firstRow="0" w:lastRow="0" w:firstColumn="1" w:lastColumn="0" w:oddVBand="0" w:evenVBand="0" w:oddHBand="0" w:evenHBand="0" w:firstRowFirstColumn="0" w:firstRowLastColumn="0" w:lastRowFirstColumn="0" w:lastRowLastColumn="0"/>
            <w:tcW w:w="6010" w:type="dxa"/>
          </w:tcPr>
          <w:p w14:paraId="755D60FA" w14:textId="77777777" w:rsidR="00C81245" w:rsidRDefault="009C0AF9">
            <w:r>
              <w:t>Other regulatory fees</w:t>
            </w:r>
          </w:p>
        </w:tc>
        <w:tc>
          <w:tcPr>
            <w:tcW w:w="907" w:type="dxa"/>
          </w:tcPr>
          <w:p w14:paraId="1A5E50F5" w14:textId="77777777" w:rsidR="00C81245" w:rsidRDefault="009C0AF9">
            <w:pPr>
              <w:cnfStyle w:val="000000000000" w:firstRow="0" w:lastRow="0" w:firstColumn="0" w:lastColumn="0" w:oddVBand="0" w:evenVBand="0" w:oddHBand="0" w:evenHBand="0" w:firstRowFirstColumn="0" w:firstRowLastColumn="0" w:lastRowFirstColumn="0" w:lastRowLastColumn="0"/>
            </w:pPr>
            <w:r>
              <w:t>461</w:t>
            </w:r>
          </w:p>
        </w:tc>
        <w:tc>
          <w:tcPr>
            <w:tcW w:w="907" w:type="dxa"/>
          </w:tcPr>
          <w:p w14:paraId="2F547D7A" w14:textId="77777777" w:rsidR="00C81245" w:rsidRDefault="009C0AF9">
            <w:pPr>
              <w:cnfStyle w:val="000000000000" w:firstRow="0" w:lastRow="0" w:firstColumn="0" w:lastColumn="0" w:oddVBand="0" w:evenVBand="0" w:oddHBand="0" w:evenHBand="0" w:firstRowFirstColumn="0" w:firstRowLastColumn="0" w:lastRowFirstColumn="0" w:lastRowLastColumn="0"/>
            </w:pPr>
            <w:r>
              <w:t>384</w:t>
            </w:r>
          </w:p>
        </w:tc>
        <w:tc>
          <w:tcPr>
            <w:tcW w:w="907" w:type="dxa"/>
          </w:tcPr>
          <w:p w14:paraId="575E8D2E" w14:textId="77777777" w:rsidR="00C81245" w:rsidRDefault="009C0AF9">
            <w:pPr>
              <w:cnfStyle w:val="000000000000" w:firstRow="0" w:lastRow="0" w:firstColumn="0" w:lastColumn="0" w:oddVBand="0" w:evenVBand="0" w:oddHBand="0" w:evenHBand="0" w:firstRowFirstColumn="0" w:firstRowLastColumn="0" w:lastRowFirstColumn="0" w:lastRowLastColumn="0"/>
            </w:pPr>
            <w:r>
              <w:t>445</w:t>
            </w:r>
          </w:p>
        </w:tc>
        <w:tc>
          <w:tcPr>
            <w:tcW w:w="907" w:type="dxa"/>
          </w:tcPr>
          <w:p w14:paraId="615B1213" w14:textId="77777777" w:rsidR="00C81245" w:rsidRDefault="009C0AF9">
            <w:pPr>
              <w:cnfStyle w:val="000000000000" w:firstRow="0" w:lastRow="0" w:firstColumn="0" w:lastColumn="0" w:oddVBand="0" w:evenVBand="0" w:oddHBand="0" w:evenHBand="0" w:firstRowFirstColumn="0" w:firstRowLastColumn="0" w:lastRowFirstColumn="0" w:lastRowLastColumn="0"/>
            </w:pPr>
            <w:r>
              <w:t>372</w:t>
            </w:r>
          </w:p>
        </w:tc>
      </w:tr>
      <w:tr w:rsidR="00C81245" w14:paraId="1A0B6D6B" w14:textId="77777777">
        <w:tc>
          <w:tcPr>
            <w:cnfStyle w:val="001000000000" w:firstRow="0" w:lastRow="0" w:firstColumn="1" w:lastColumn="0" w:oddVBand="0" w:evenVBand="0" w:oddHBand="0" w:evenHBand="0" w:firstRowFirstColumn="0" w:firstRowLastColumn="0" w:lastRowFirstColumn="0" w:lastRowLastColumn="0"/>
            <w:tcW w:w="6010" w:type="dxa"/>
          </w:tcPr>
          <w:p w14:paraId="5F9570E0" w14:textId="77777777" w:rsidR="00C81245" w:rsidRDefault="009C0AF9">
            <w:r>
              <w:t>Refunds and reimbursements</w:t>
            </w:r>
          </w:p>
        </w:tc>
        <w:tc>
          <w:tcPr>
            <w:tcW w:w="907" w:type="dxa"/>
          </w:tcPr>
          <w:p w14:paraId="03182136" w14:textId="77777777" w:rsidR="00C81245" w:rsidRDefault="009C0AF9">
            <w:pPr>
              <w:cnfStyle w:val="000000000000" w:firstRow="0" w:lastRow="0" w:firstColumn="0" w:lastColumn="0" w:oddVBand="0" w:evenVBand="0" w:oddHBand="0" w:evenHBand="0" w:firstRowFirstColumn="0" w:firstRowLastColumn="0" w:lastRowFirstColumn="0" w:lastRowLastColumn="0"/>
            </w:pPr>
            <w:r>
              <w:t>200</w:t>
            </w:r>
          </w:p>
        </w:tc>
        <w:tc>
          <w:tcPr>
            <w:tcW w:w="907" w:type="dxa"/>
          </w:tcPr>
          <w:p w14:paraId="4FBED44E" w14:textId="77777777" w:rsidR="00C81245" w:rsidRDefault="009C0AF9">
            <w:pPr>
              <w:cnfStyle w:val="000000000000" w:firstRow="0" w:lastRow="0" w:firstColumn="0" w:lastColumn="0" w:oddVBand="0" w:evenVBand="0" w:oddHBand="0" w:evenHBand="0" w:firstRowFirstColumn="0" w:firstRowLastColumn="0" w:lastRowFirstColumn="0" w:lastRowLastColumn="0"/>
            </w:pPr>
            <w:r>
              <w:t>166</w:t>
            </w:r>
          </w:p>
        </w:tc>
        <w:tc>
          <w:tcPr>
            <w:tcW w:w="907" w:type="dxa"/>
          </w:tcPr>
          <w:p w14:paraId="66E39D50" w14:textId="77777777" w:rsidR="00C81245" w:rsidRDefault="009C0AF9">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4516E2E6" w14:textId="77777777" w:rsidR="00C81245" w:rsidRDefault="009C0AF9">
            <w:pPr>
              <w:cnfStyle w:val="000000000000" w:firstRow="0" w:lastRow="0" w:firstColumn="0" w:lastColumn="0" w:oddVBand="0" w:evenVBand="0" w:oddHBand="0" w:evenHBand="0" w:firstRowFirstColumn="0" w:firstRowLastColumn="0" w:lastRowFirstColumn="0" w:lastRowLastColumn="0"/>
            </w:pPr>
            <w:r>
              <w:t>1</w:t>
            </w:r>
          </w:p>
        </w:tc>
      </w:tr>
      <w:tr w:rsidR="00C81245" w14:paraId="2F22432C" w14:textId="77777777">
        <w:tc>
          <w:tcPr>
            <w:cnfStyle w:val="001000000000" w:firstRow="0" w:lastRow="0" w:firstColumn="1" w:lastColumn="0" w:oddVBand="0" w:evenVBand="0" w:oddHBand="0" w:evenHBand="0" w:firstRowFirstColumn="0" w:firstRowLastColumn="0" w:lastRowFirstColumn="0" w:lastRowLastColumn="0"/>
            <w:tcW w:w="6010" w:type="dxa"/>
          </w:tcPr>
          <w:p w14:paraId="43716FDF" w14:textId="77777777" w:rsidR="00C81245" w:rsidRDefault="009C0AF9">
            <w:r>
              <w:rPr>
                <w:b/>
              </w:rPr>
              <w:t>Amounts recognised as lease income (AASB 16)</w:t>
            </w:r>
          </w:p>
        </w:tc>
        <w:tc>
          <w:tcPr>
            <w:tcW w:w="907" w:type="dxa"/>
          </w:tcPr>
          <w:p w14:paraId="71DD9B3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5D98B20C"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5F35631"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233E7BDB"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637E0C53"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077B4D1" w14:textId="77777777" w:rsidR="00C81245" w:rsidRDefault="009C0AF9">
            <w:r>
              <w:t>Rental</w:t>
            </w:r>
          </w:p>
        </w:tc>
        <w:tc>
          <w:tcPr>
            <w:tcW w:w="907" w:type="dxa"/>
            <w:tcBorders>
              <w:bottom w:val="single" w:sz="6" w:space="0" w:color="auto"/>
            </w:tcBorders>
          </w:tcPr>
          <w:p w14:paraId="1B609ADB" w14:textId="77777777" w:rsidR="00C81245" w:rsidRDefault="00B12E4B">
            <w:pPr>
              <w:cnfStyle w:val="000000000000" w:firstRow="0" w:lastRow="0" w:firstColumn="0" w:lastColumn="0" w:oddVBand="0" w:evenVBand="0" w:oddHBand="0" w:evenHBand="0" w:firstRowFirstColumn="0" w:firstRowLastColumn="0" w:lastRowFirstColumn="0" w:lastRowLastColumn="0"/>
            </w:pPr>
            <w:r>
              <w:t>197</w:t>
            </w:r>
          </w:p>
        </w:tc>
        <w:tc>
          <w:tcPr>
            <w:tcW w:w="907" w:type="dxa"/>
            <w:tcBorders>
              <w:bottom w:val="single" w:sz="6" w:space="0" w:color="auto"/>
            </w:tcBorders>
          </w:tcPr>
          <w:p w14:paraId="642190BC" w14:textId="77777777" w:rsidR="00C81245" w:rsidRDefault="009C0AF9">
            <w:pPr>
              <w:cnfStyle w:val="000000000000" w:firstRow="0" w:lastRow="0" w:firstColumn="0" w:lastColumn="0" w:oddVBand="0" w:evenVBand="0" w:oddHBand="0" w:evenHBand="0" w:firstRowFirstColumn="0" w:firstRowLastColumn="0" w:lastRowFirstColumn="0" w:lastRowLastColumn="0"/>
            </w:pPr>
            <w:r>
              <w:t>161</w:t>
            </w:r>
          </w:p>
        </w:tc>
        <w:tc>
          <w:tcPr>
            <w:tcW w:w="907" w:type="dxa"/>
            <w:tcBorders>
              <w:bottom w:val="single" w:sz="6" w:space="0" w:color="auto"/>
            </w:tcBorders>
          </w:tcPr>
          <w:p w14:paraId="76BA5994" w14:textId="77777777" w:rsidR="00C81245" w:rsidRDefault="00B12E4B">
            <w:pPr>
              <w:cnfStyle w:val="000000000000" w:firstRow="0" w:lastRow="0" w:firstColumn="0" w:lastColumn="0" w:oddVBand="0" w:evenVBand="0" w:oddHBand="0" w:evenHBand="0" w:firstRowFirstColumn="0" w:firstRowLastColumn="0" w:lastRowFirstColumn="0" w:lastRowLastColumn="0"/>
            </w:pPr>
            <w:r>
              <w:t>72</w:t>
            </w:r>
          </w:p>
        </w:tc>
        <w:tc>
          <w:tcPr>
            <w:tcW w:w="907" w:type="dxa"/>
            <w:tcBorders>
              <w:bottom w:val="single" w:sz="6" w:space="0" w:color="auto"/>
            </w:tcBorders>
          </w:tcPr>
          <w:p w14:paraId="660B8870" w14:textId="77777777" w:rsidR="00C81245" w:rsidRDefault="009C0AF9">
            <w:pPr>
              <w:cnfStyle w:val="000000000000" w:firstRow="0" w:lastRow="0" w:firstColumn="0" w:lastColumn="0" w:oddVBand="0" w:evenVBand="0" w:oddHBand="0" w:evenHBand="0" w:firstRowFirstColumn="0" w:firstRowLastColumn="0" w:lastRowFirstColumn="0" w:lastRowLastColumn="0"/>
            </w:pPr>
            <w:r>
              <w:t>37</w:t>
            </w:r>
          </w:p>
        </w:tc>
      </w:tr>
      <w:tr w:rsidR="00C81245" w14:paraId="65111369"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5ABAB9C" w14:textId="77777777" w:rsidR="00C81245" w:rsidRDefault="009C0AF9">
            <w:r>
              <w:rPr>
                <w:b/>
              </w:rPr>
              <w:t>Total sales of goods and services</w:t>
            </w:r>
          </w:p>
        </w:tc>
        <w:tc>
          <w:tcPr>
            <w:tcW w:w="907" w:type="dxa"/>
            <w:tcBorders>
              <w:top w:val="single" w:sz="6" w:space="0" w:color="auto"/>
              <w:bottom w:val="single" w:sz="12" w:space="0" w:color="auto"/>
            </w:tcBorders>
          </w:tcPr>
          <w:p w14:paraId="55E3693F"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9 936</w:t>
            </w:r>
          </w:p>
        </w:tc>
        <w:tc>
          <w:tcPr>
            <w:tcW w:w="907" w:type="dxa"/>
            <w:tcBorders>
              <w:top w:val="single" w:sz="6" w:space="0" w:color="auto"/>
              <w:bottom w:val="single" w:sz="12" w:space="0" w:color="auto"/>
            </w:tcBorders>
          </w:tcPr>
          <w:p w14:paraId="10496D2E"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8 797</w:t>
            </w:r>
          </w:p>
        </w:tc>
        <w:tc>
          <w:tcPr>
            <w:tcW w:w="907" w:type="dxa"/>
            <w:tcBorders>
              <w:top w:val="single" w:sz="6" w:space="0" w:color="auto"/>
              <w:bottom w:val="single" w:sz="12" w:space="0" w:color="auto"/>
            </w:tcBorders>
          </w:tcPr>
          <w:p w14:paraId="6BEE48A3"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3 233</w:t>
            </w:r>
          </w:p>
        </w:tc>
        <w:tc>
          <w:tcPr>
            <w:tcW w:w="907" w:type="dxa"/>
            <w:tcBorders>
              <w:top w:val="single" w:sz="6" w:space="0" w:color="auto"/>
              <w:bottom w:val="single" w:sz="12" w:space="0" w:color="auto"/>
            </w:tcBorders>
          </w:tcPr>
          <w:p w14:paraId="2F6587A2"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3 198</w:t>
            </w:r>
          </w:p>
        </w:tc>
      </w:tr>
    </w:tbl>
    <w:p w14:paraId="3D8EE690" w14:textId="1E708BD2" w:rsidR="00317C08" w:rsidRDefault="00317C08" w:rsidP="00317C08"/>
    <w:p w14:paraId="2E300478" w14:textId="70DC37B1" w:rsidR="00317C08" w:rsidRPr="006D6FA0" w:rsidRDefault="00317C08" w:rsidP="00305BB0">
      <w:pPr>
        <w:pStyle w:val="Heading2"/>
        <w:pageBreakBefore/>
      </w:pPr>
      <w:bookmarkStart w:id="24" w:name="_Toc154061610"/>
      <w:r w:rsidRPr="006D6FA0">
        <w:lastRenderedPageBreak/>
        <w:t xml:space="preserve">Grants </w:t>
      </w:r>
      <w:r w:rsidRPr="006D6FA0">
        <w:rPr>
          <w:vertAlign w:val="superscript"/>
        </w:rPr>
        <w:t>(a)</w:t>
      </w:r>
      <w:bookmarkEnd w:id="24"/>
    </w:p>
    <w:p w14:paraId="0328477D" w14:textId="77777777" w:rsidR="00317C08" w:rsidRDefault="00317C08" w:rsidP="00317C08">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Grant_revenue"/>
      </w:tblPr>
      <w:tblGrid>
        <w:gridCol w:w="6010"/>
        <w:gridCol w:w="907"/>
        <w:gridCol w:w="907"/>
        <w:gridCol w:w="907"/>
        <w:gridCol w:w="907"/>
      </w:tblGrid>
      <w:tr w:rsidR="00314ADF" w14:paraId="0EFC9DA7"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B22A0DF" w14:textId="77777777" w:rsidR="00314ADF" w:rsidRDefault="00314ADF">
            <w:pPr>
              <w:keepNext/>
            </w:pPr>
          </w:p>
        </w:tc>
        <w:tc>
          <w:tcPr>
            <w:tcW w:w="1814" w:type="dxa"/>
            <w:gridSpan w:val="2"/>
          </w:tcPr>
          <w:p w14:paraId="5A828345" w14:textId="77777777" w:rsidR="00314ADF" w:rsidRDefault="00064FCA">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BF2DC5C" w14:textId="7144BB7C" w:rsidR="00314ADF" w:rsidRDefault="00064FCA">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8D7F93">
              <w:br/>
            </w:r>
            <w:r>
              <w:t>government sector</w:t>
            </w:r>
          </w:p>
        </w:tc>
      </w:tr>
      <w:tr w:rsidR="00314ADF" w14:paraId="78429371"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C38B62F" w14:textId="77777777" w:rsidR="00314ADF" w:rsidRDefault="00314ADF">
            <w:pPr>
              <w:keepNext/>
            </w:pPr>
          </w:p>
        </w:tc>
        <w:tc>
          <w:tcPr>
            <w:tcW w:w="907" w:type="dxa"/>
          </w:tcPr>
          <w:p w14:paraId="76B1EA7C"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27D86D8"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4AAC03F"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59DF811"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2022</w:t>
            </w:r>
          </w:p>
        </w:tc>
      </w:tr>
      <w:tr w:rsidR="00314ADF" w14:paraId="19F742D0" w14:textId="77777777">
        <w:tc>
          <w:tcPr>
            <w:cnfStyle w:val="001000000000" w:firstRow="0" w:lastRow="0" w:firstColumn="1" w:lastColumn="0" w:oddVBand="0" w:evenVBand="0" w:oddHBand="0" w:evenHBand="0" w:firstRowFirstColumn="0" w:firstRowLastColumn="0" w:lastRowFirstColumn="0" w:lastRowLastColumn="0"/>
            <w:tcW w:w="6010" w:type="dxa"/>
          </w:tcPr>
          <w:p w14:paraId="2D1F4C24" w14:textId="77777777" w:rsidR="00314ADF" w:rsidRDefault="00064FCA">
            <w:r>
              <w:t>General purpose grants</w:t>
            </w:r>
          </w:p>
        </w:tc>
        <w:tc>
          <w:tcPr>
            <w:tcW w:w="907" w:type="dxa"/>
          </w:tcPr>
          <w:p w14:paraId="24B8BEBF" w14:textId="77777777" w:rsidR="00314ADF" w:rsidRDefault="00064FCA">
            <w:pPr>
              <w:cnfStyle w:val="000000000000" w:firstRow="0" w:lastRow="0" w:firstColumn="0" w:lastColumn="0" w:oddVBand="0" w:evenVBand="0" w:oddHBand="0" w:evenHBand="0" w:firstRowFirstColumn="0" w:firstRowLastColumn="0" w:lastRowFirstColumn="0" w:lastRowLastColumn="0"/>
            </w:pPr>
            <w:r>
              <w:t>10 820</w:t>
            </w:r>
          </w:p>
        </w:tc>
        <w:tc>
          <w:tcPr>
            <w:tcW w:w="907" w:type="dxa"/>
          </w:tcPr>
          <w:p w14:paraId="5E7A6BAB" w14:textId="77777777" w:rsidR="00314ADF" w:rsidRDefault="00064FCA">
            <w:pPr>
              <w:cnfStyle w:val="000000000000" w:firstRow="0" w:lastRow="0" w:firstColumn="0" w:lastColumn="0" w:oddVBand="0" w:evenVBand="0" w:oddHBand="0" w:evenHBand="0" w:firstRowFirstColumn="0" w:firstRowLastColumn="0" w:lastRowFirstColumn="0" w:lastRowLastColumn="0"/>
            </w:pPr>
            <w:r>
              <w:t>10 159</w:t>
            </w:r>
          </w:p>
        </w:tc>
        <w:tc>
          <w:tcPr>
            <w:tcW w:w="907" w:type="dxa"/>
          </w:tcPr>
          <w:p w14:paraId="19816780" w14:textId="77777777" w:rsidR="00314ADF" w:rsidRDefault="00064FCA">
            <w:pPr>
              <w:cnfStyle w:val="000000000000" w:firstRow="0" w:lastRow="0" w:firstColumn="0" w:lastColumn="0" w:oddVBand="0" w:evenVBand="0" w:oddHBand="0" w:evenHBand="0" w:firstRowFirstColumn="0" w:firstRowLastColumn="0" w:lastRowFirstColumn="0" w:lastRowLastColumn="0"/>
            </w:pPr>
            <w:r>
              <w:t>10 820</w:t>
            </w:r>
          </w:p>
        </w:tc>
        <w:tc>
          <w:tcPr>
            <w:tcW w:w="907" w:type="dxa"/>
          </w:tcPr>
          <w:p w14:paraId="146C4DF4" w14:textId="4B517B95" w:rsidR="00314ADF" w:rsidRDefault="00064FCA">
            <w:pPr>
              <w:cnfStyle w:val="000000000000" w:firstRow="0" w:lastRow="0" w:firstColumn="0" w:lastColumn="0" w:oddVBand="0" w:evenVBand="0" w:oddHBand="0" w:evenHBand="0" w:firstRowFirstColumn="0" w:firstRowLastColumn="0" w:lastRowFirstColumn="0" w:lastRowLastColumn="0"/>
            </w:pPr>
            <w:r>
              <w:t>10 159</w:t>
            </w:r>
          </w:p>
        </w:tc>
      </w:tr>
      <w:tr w:rsidR="00314ADF" w14:paraId="495F6BEA" w14:textId="77777777">
        <w:tc>
          <w:tcPr>
            <w:cnfStyle w:val="001000000000" w:firstRow="0" w:lastRow="0" w:firstColumn="1" w:lastColumn="0" w:oddVBand="0" w:evenVBand="0" w:oddHBand="0" w:evenHBand="0" w:firstRowFirstColumn="0" w:firstRowLastColumn="0" w:lastRowFirstColumn="0" w:lastRowLastColumn="0"/>
            <w:tcW w:w="6010" w:type="dxa"/>
          </w:tcPr>
          <w:p w14:paraId="3DCAEFBE" w14:textId="77777777" w:rsidR="00314ADF" w:rsidRDefault="00064FCA">
            <w:r>
              <w:t>Specific purpose grants for on</w:t>
            </w:r>
            <w:r>
              <w:noBreakHyphen/>
              <w:t>passing</w:t>
            </w:r>
          </w:p>
        </w:tc>
        <w:tc>
          <w:tcPr>
            <w:tcW w:w="907" w:type="dxa"/>
          </w:tcPr>
          <w:p w14:paraId="2D5C1F1F" w14:textId="77777777" w:rsidR="00314ADF" w:rsidRDefault="00064FCA">
            <w:pPr>
              <w:cnfStyle w:val="000000000000" w:firstRow="0" w:lastRow="0" w:firstColumn="0" w:lastColumn="0" w:oddVBand="0" w:evenVBand="0" w:oddHBand="0" w:evenHBand="0" w:firstRowFirstColumn="0" w:firstRowLastColumn="0" w:lastRowFirstColumn="0" w:lastRowLastColumn="0"/>
            </w:pPr>
            <w:r>
              <w:t>2 532</w:t>
            </w:r>
          </w:p>
        </w:tc>
        <w:tc>
          <w:tcPr>
            <w:tcW w:w="907" w:type="dxa"/>
          </w:tcPr>
          <w:p w14:paraId="4222AC99" w14:textId="77777777" w:rsidR="00314ADF" w:rsidRDefault="00064FCA">
            <w:pPr>
              <w:cnfStyle w:val="000000000000" w:firstRow="0" w:lastRow="0" w:firstColumn="0" w:lastColumn="0" w:oddVBand="0" w:evenVBand="0" w:oddHBand="0" w:evenHBand="0" w:firstRowFirstColumn="0" w:firstRowLastColumn="0" w:lastRowFirstColumn="0" w:lastRowLastColumn="0"/>
            </w:pPr>
            <w:r>
              <w:t>2 384</w:t>
            </w:r>
          </w:p>
        </w:tc>
        <w:tc>
          <w:tcPr>
            <w:tcW w:w="907" w:type="dxa"/>
          </w:tcPr>
          <w:p w14:paraId="4744363C" w14:textId="77777777" w:rsidR="00314ADF" w:rsidRDefault="00064FCA">
            <w:pPr>
              <w:cnfStyle w:val="000000000000" w:firstRow="0" w:lastRow="0" w:firstColumn="0" w:lastColumn="0" w:oddVBand="0" w:evenVBand="0" w:oddHBand="0" w:evenHBand="0" w:firstRowFirstColumn="0" w:firstRowLastColumn="0" w:lastRowFirstColumn="0" w:lastRowLastColumn="0"/>
            </w:pPr>
            <w:r>
              <w:t>2 532</w:t>
            </w:r>
          </w:p>
        </w:tc>
        <w:tc>
          <w:tcPr>
            <w:tcW w:w="907" w:type="dxa"/>
          </w:tcPr>
          <w:p w14:paraId="1EE16EAB" w14:textId="77777777" w:rsidR="00314ADF" w:rsidRDefault="00064FCA">
            <w:pPr>
              <w:cnfStyle w:val="000000000000" w:firstRow="0" w:lastRow="0" w:firstColumn="0" w:lastColumn="0" w:oddVBand="0" w:evenVBand="0" w:oddHBand="0" w:evenHBand="0" w:firstRowFirstColumn="0" w:firstRowLastColumn="0" w:lastRowFirstColumn="0" w:lastRowLastColumn="0"/>
            </w:pPr>
            <w:r>
              <w:t>2 384</w:t>
            </w:r>
          </w:p>
        </w:tc>
      </w:tr>
      <w:tr w:rsidR="00314ADF" w14:paraId="0F1FE8E5"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CBBC905" w14:textId="77777777" w:rsidR="00314ADF" w:rsidRDefault="00064FCA">
            <w:r>
              <w:t>Specific purpose grants</w:t>
            </w:r>
          </w:p>
        </w:tc>
        <w:tc>
          <w:tcPr>
            <w:tcW w:w="907" w:type="dxa"/>
            <w:tcBorders>
              <w:bottom w:val="single" w:sz="6" w:space="0" w:color="auto"/>
            </w:tcBorders>
          </w:tcPr>
          <w:p w14:paraId="7B1BBCEC" w14:textId="77777777" w:rsidR="00314ADF" w:rsidRDefault="00064FCA">
            <w:pPr>
              <w:cnfStyle w:val="000000000000" w:firstRow="0" w:lastRow="0" w:firstColumn="0" w:lastColumn="0" w:oddVBand="0" w:evenVBand="0" w:oddHBand="0" w:evenHBand="0" w:firstRowFirstColumn="0" w:firstRowLastColumn="0" w:lastRowFirstColumn="0" w:lastRowLastColumn="0"/>
            </w:pPr>
            <w:r>
              <w:t>7 009</w:t>
            </w:r>
          </w:p>
        </w:tc>
        <w:tc>
          <w:tcPr>
            <w:tcW w:w="907" w:type="dxa"/>
            <w:tcBorders>
              <w:bottom w:val="single" w:sz="6" w:space="0" w:color="auto"/>
            </w:tcBorders>
          </w:tcPr>
          <w:p w14:paraId="722BB087" w14:textId="77777777" w:rsidR="00314ADF" w:rsidRDefault="00064FCA">
            <w:pPr>
              <w:cnfStyle w:val="000000000000" w:firstRow="0" w:lastRow="0" w:firstColumn="0" w:lastColumn="0" w:oddVBand="0" w:evenVBand="0" w:oddHBand="0" w:evenHBand="0" w:firstRowFirstColumn="0" w:firstRowLastColumn="0" w:lastRowFirstColumn="0" w:lastRowLastColumn="0"/>
            </w:pPr>
            <w:r>
              <w:t>7 199</w:t>
            </w:r>
          </w:p>
        </w:tc>
        <w:tc>
          <w:tcPr>
            <w:tcW w:w="907" w:type="dxa"/>
            <w:tcBorders>
              <w:bottom w:val="single" w:sz="6" w:space="0" w:color="auto"/>
            </w:tcBorders>
          </w:tcPr>
          <w:p w14:paraId="1120228F" w14:textId="77777777" w:rsidR="00314ADF" w:rsidRDefault="00064FCA">
            <w:pPr>
              <w:cnfStyle w:val="000000000000" w:firstRow="0" w:lastRow="0" w:firstColumn="0" w:lastColumn="0" w:oddVBand="0" w:evenVBand="0" w:oddHBand="0" w:evenHBand="0" w:firstRowFirstColumn="0" w:firstRowLastColumn="0" w:lastRowFirstColumn="0" w:lastRowLastColumn="0"/>
            </w:pPr>
            <w:r>
              <w:t>6 996</w:t>
            </w:r>
          </w:p>
        </w:tc>
        <w:tc>
          <w:tcPr>
            <w:tcW w:w="907" w:type="dxa"/>
            <w:tcBorders>
              <w:bottom w:val="single" w:sz="6" w:space="0" w:color="auto"/>
            </w:tcBorders>
          </w:tcPr>
          <w:p w14:paraId="18DA70A3" w14:textId="77777777" w:rsidR="00314ADF" w:rsidRDefault="00064FCA">
            <w:pPr>
              <w:cnfStyle w:val="000000000000" w:firstRow="0" w:lastRow="0" w:firstColumn="0" w:lastColumn="0" w:oddVBand="0" w:evenVBand="0" w:oddHBand="0" w:evenHBand="0" w:firstRowFirstColumn="0" w:firstRowLastColumn="0" w:lastRowFirstColumn="0" w:lastRowLastColumn="0"/>
            </w:pPr>
            <w:r>
              <w:t>7 184</w:t>
            </w:r>
          </w:p>
        </w:tc>
      </w:tr>
      <w:tr w:rsidR="00314ADF" w14:paraId="30EAF52F"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56365E33" w14:textId="77777777" w:rsidR="00314ADF" w:rsidRDefault="00064FCA">
            <w:r>
              <w:rPr>
                <w:b/>
              </w:rPr>
              <w:t>Total</w:t>
            </w:r>
          </w:p>
        </w:tc>
        <w:tc>
          <w:tcPr>
            <w:tcW w:w="907" w:type="dxa"/>
            <w:tcBorders>
              <w:top w:val="single" w:sz="6" w:space="0" w:color="auto"/>
            </w:tcBorders>
          </w:tcPr>
          <w:p w14:paraId="7EC8AF87"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20 361</w:t>
            </w:r>
          </w:p>
        </w:tc>
        <w:tc>
          <w:tcPr>
            <w:tcW w:w="907" w:type="dxa"/>
            <w:tcBorders>
              <w:top w:val="single" w:sz="6" w:space="0" w:color="auto"/>
            </w:tcBorders>
          </w:tcPr>
          <w:p w14:paraId="7402C88C"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19 742</w:t>
            </w:r>
          </w:p>
        </w:tc>
        <w:tc>
          <w:tcPr>
            <w:tcW w:w="907" w:type="dxa"/>
            <w:tcBorders>
              <w:top w:val="single" w:sz="6" w:space="0" w:color="auto"/>
            </w:tcBorders>
          </w:tcPr>
          <w:p w14:paraId="29D4A277"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20 348</w:t>
            </w:r>
          </w:p>
        </w:tc>
        <w:tc>
          <w:tcPr>
            <w:tcW w:w="907" w:type="dxa"/>
            <w:tcBorders>
              <w:top w:val="single" w:sz="6" w:space="0" w:color="auto"/>
            </w:tcBorders>
          </w:tcPr>
          <w:p w14:paraId="5D696F98"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19 726</w:t>
            </w:r>
          </w:p>
        </w:tc>
      </w:tr>
      <w:tr w:rsidR="00314ADF" w14:paraId="4F13501A"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0CCD32E" w14:textId="77777777" w:rsidR="00314ADF" w:rsidRDefault="00064FCA">
            <w:r>
              <w:t>Other contributions and grants</w:t>
            </w:r>
          </w:p>
        </w:tc>
        <w:tc>
          <w:tcPr>
            <w:tcW w:w="907" w:type="dxa"/>
            <w:tcBorders>
              <w:bottom w:val="single" w:sz="6" w:space="0" w:color="auto"/>
            </w:tcBorders>
          </w:tcPr>
          <w:p w14:paraId="0CCE7404" w14:textId="77777777" w:rsidR="00314ADF" w:rsidRDefault="00064FCA">
            <w:pPr>
              <w:cnfStyle w:val="000000000000" w:firstRow="0" w:lastRow="0" w:firstColumn="0" w:lastColumn="0" w:oddVBand="0" w:evenVBand="0" w:oddHBand="0" w:evenHBand="0" w:firstRowFirstColumn="0" w:firstRowLastColumn="0" w:lastRowFirstColumn="0" w:lastRowLastColumn="0"/>
            </w:pPr>
            <w:r>
              <w:t>70</w:t>
            </w:r>
          </w:p>
        </w:tc>
        <w:tc>
          <w:tcPr>
            <w:tcW w:w="907" w:type="dxa"/>
            <w:tcBorders>
              <w:bottom w:val="single" w:sz="6" w:space="0" w:color="auto"/>
            </w:tcBorders>
          </w:tcPr>
          <w:p w14:paraId="67456AEF" w14:textId="77777777" w:rsidR="00314ADF" w:rsidRDefault="00064FCA">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14:paraId="6D24367A" w14:textId="77777777" w:rsidR="00314ADF" w:rsidRDefault="00064FCA">
            <w:pPr>
              <w:cnfStyle w:val="000000000000" w:firstRow="0" w:lastRow="0" w:firstColumn="0" w:lastColumn="0" w:oddVBand="0" w:evenVBand="0" w:oddHBand="0" w:evenHBand="0" w:firstRowFirstColumn="0" w:firstRowLastColumn="0" w:lastRowFirstColumn="0" w:lastRowLastColumn="0"/>
            </w:pPr>
            <w:r>
              <w:t>132</w:t>
            </w:r>
          </w:p>
        </w:tc>
        <w:tc>
          <w:tcPr>
            <w:tcW w:w="907" w:type="dxa"/>
            <w:tcBorders>
              <w:bottom w:val="single" w:sz="6" w:space="0" w:color="auto"/>
            </w:tcBorders>
          </w:tcPr>
          <w:p w14:paraId="214AD67D" w14:textId="77777777" w:rsidR="00314ADF" w:rsidRDefault="00064FCA">
            <w:pPr>
              <w:cnfStyle w:val="000000000000" w:firstRow="0" w:lastRow="0" w:firstColumn="0" w:lastColumn="0" w:oddVBand="0" w:evenVBand="0" w:oddHBand="0" w:evenHBand="0" w:firstRowFirstColumn="0" w:firstRowLastColumn="0" w:lastRowFirstColumn="0" w:lastRowLastColumn="0"/>
            </w:pPr>
            <w:r>
              <w:t>32</w:t>
            </w:r>
          </w:p>
        </w:tc>
      </w:tr>
      <w:tr w:rsidR="00314ADF" w14:paraId="03BF76C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32F4D55B" w14:textId="77777777" w:rsidR="00314ADF" w:rsidRDefault="00064FCA">
            <w:r>
              <w:rPr>
                <w:b/>
              </w:rPr>
              <w:t>Total grants</w:t>
            </w:r>
          </w:p>
        </w:tc>
        <w:tc>
          <w:tcPr>
            <w:tcW w:w="907" w:type="dxa"/>
            <w:tcBorders>
              <w:top w:val="single" w:sz="6" w:space="0" w:color="auto"/>
              <w:bottom w:val="single" w:sz="12" w:space="0" w:color="auto"/>
            </w:tcBorders>
          </w:tcPr>
          <w:p w14:paraId="75A9CAB7"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20 431</w:t>
            </w:r>
          </w:p>
        </w:tc>
        <w:tc>
          <w:tcPr>
            <w:tcW w:w="907" w:type="dxa"/>
            <w:tcBorders>
              <w:top w:val="single" w:sz="6" w:space="0" w:color="auto"/>
              <w:bottom w:val="single" w:sz="12" w:space="0" w:color="auto"/>
            </w:tcBorders>
          </w:tcPr>
          <w:p w14:paraId="0DD2B356"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19 745</w:t>
            </w:r>
          </w:p>
        </w:tc>
        <w:tc>
          <w:tcPr>
            <w:tcW w:w="907" w:type="dxa"/>
            <w:tcBorders>
              <w:top w:val="single" w:sz="6" w:space="0" w:color="auto"/>
              <w:bottom w:val="single" w:sz="12" w:space="0" w:color="auto"/>
            </w:tcBorders>
          </w:tcPr>
          <w:p w14:paraId="6736B099"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20 480</w:t>
            </w:r>
          </w:p>
        </w:tc>
        <w:tc>
          <w:tcPr>
            <w:tcW w:w="907" w:type="dxa"/>
            <w:tcBorders>
              <w:top w:val="single" w:sz="6" w:space="0" w:color="auto"/>
              <w:bottom w:val="single" w:sz="12" w:space="0" w:color="auto"/>
            </w:tcBorders>
          </w:tcPr>
          <w:p w14:paraId="3821CCED"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19 758</w:t>
            </w:r>
          </w:p>
        </w:tc>
      </w:tr>
    </w:tbl>
    <w:p w14:paraId="354193CA" w14:textId="77777777" w:rsidR="00317C08" w:rsidRDefault="00317C08" w:rsidP="00317C08">
      <w:pPr>
        <w:pStyle w:val="Note"/>
      </w:pPr>
      <w:r>
        <w:t xml:space="preserve">Note: </w:t>
      </w:r>
    </w:p>
    <w:p w14:paraId="2FCF79EF" w14:textId="77777777" w:rsidR="00317C08" w:rsidRDefault="00317C08" w:rsidP="00317C08">
      <w:pPr>
        <w:pStyle w:val="Note"/>
      </w:pPr>
      <w:r>
        <w:t>(a)</w:t>
      </w:r>
      <w:r>
        <w:tab/>
        <w:t xml:space="preserve">Grants predominantly relate to grants from the Commonwealth Government which are recognised under AASB 1058 </w:t>
      </w:r>
      <w:r w:rsidRPr="009C3584">
        <w:rPr>
          <w:i w:val="0"/>
          <w:iCs/>
        </w:rPr>
        <w:t>Income of Not-for-Profit Entities</w:t>
      </w:r>
      <w:r>
        <w:t>.</w:t>
      </w:r>
    </w:p>
    <w:p w14:paraId="45859F97" w14:textId="77777777" w:rsidR="00317C08" w:rsidRDefault="00317C08" w:rsidP="00317C08"/>
    <w:p w14:paraId="783F35F9" w14:textId="77777777" w:rsidR="00305BB0" w:rsidRDefault="00305BB0" w:rsidP="00317C08"/>
    <w:p w14:paraId="32482E8F" w14:textId="533D50A9" w:rsidR="00317C08" w:rsidRPr="006D6FA0" w:rsidRDefault="00317C08" w:rsidP="001E7BB0">
      <w:pPr>
        <w:pStyle w:val="Heading2"/>
      </w:pPr>
      <w:bookmarkStart w:id="25" w:name="_Toc154061611"/>
      <w:r w:rsidRPr="006D6FA0">
        <w:t>Other revenue and income</w:t>
      </w:r>
      <w:bookmarkEnd w:id="25"/>
    </w:p>
    <w:p w14:paraId="162F0176" w14:textId="77777777" w:rsidR="00317C08" w:rsidRDefault="00317C08" w:rsidP="00317C08">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1.xlsx|Table:Other_revenue"/>
      </w:tblPr>
      <w:tblGrid>
        <w:gridCol w:w="6010"/>
        <w:gridCol w:w="907"/>
        <w:gridCol w:w="907"/>
        <w:gridCol w:w="907"/>
        <w:gridCol w:w="907"/>
      </w:tblGrid>
      <w:tr w:rsidR="00C81245" w14:paraId="59531623"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33D034A" w14:textId="77777777" w:rsidR="00C81245" w:rsidRDefault="00C81245">
            <w:pPr>
              <w:keepNext/>
            </w:pPr>
          </w:p>
        </w:tc>
        <w:tc>
          <w:tcPr>
            <w:tcW w:w="1814" w:type="dxa"/>
            <w:gridSpan w:val="2"/>
          </w:tcPr>
          <w:p w14:paraId="36B41AE8" w14:textId="77777777" w:rsidR="00C81245" w:rsidRDefault="008E1E71">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678F4C6" w14:textId="74D975DC" w:rsidR="00C81245" w:rsidRDefault="008E1E71">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8D7F93">
              <w:br/>
            </w:r>
            <w:r>
              <w:t>government sector</w:t>
            </w:r>
          </w:p>
        </w:tc>
      </w:tr>
      <w:tr w:rsidR="00C81245" w14:paraId="2EFE8404"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3851E1F" w14:textId="77777777" w:rsidR="00C81245" w:rsidRDefault="00C81245">
            <w:pPr>
              <w:keepNext/>
            </w:pPr>
          </w:p>
        </w:tc>
        <w:tc>
          <w:tcPr>
            <w:tcW w:w="907" w:type="dxa"/>
          </w:tcPr>
          <w:p w14:paraId="04E16A33"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6B3DF52"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D8B40DA"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243D2E5"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2022</w:t>
            </w:r>
          </w:p>
        </w:tc>
      </w:tr>
      <w:tr w:rsidR="00C81245" w14:paraId="261FF84F" w14:textId="77777777">
        <w:tc>
          <w:tcPr>
            <w:cnfStyle w:val="001000000000" w:firstRow="0" w:lastRow="0" w:firstColumn="1" w:lastColumn="0" w:oddVBand="0" w:evenVBand="0" w:oddHBand="0" w:evenHBand="0" w:firstRowFirstColumn="0" w:firstRowLastColumn="0" w:lastRowFirstColumn="0" w:lastRowLastColumn="0"/>
            <w:tcW w:w="6010" w:type="dxa"/>
          </w:tcPr>
          <w:p w14:paraId="751B6BC9" w14:textId="77777777" w:rsidR="00C81245" w:rsidRDefault="008E1E71">
            <w:r>
              <w:rPr>
                <w:b/>
              </w:rPr>
              <w:t>Amounts recognised as revenue from contracts with customers (AASB 15)</w:t>
            </w:r>
          </w:p>
        </w:tc>
        <w:tc>
          <w:tcPr>
            <w:tcW w:w="907" w:type="dxa"/>
          </w:tcPr>
          <w:p w14:paraId="3802F22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6410D75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752263F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3621DD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79870A54" w14:textId="77777777">
        <w:tc>
          <w:tcPr>
            <w:cnfStyle w:val="001000000000" w:firstRow="0" w:lastRow="0" w:firstColumn="1" w:lastColumn="0" w:oddVBand="0" w:evenVBand="0" w:oddHBand="0" w:evenHBand="0" w:firstRowFirstColumn="0" w:firstRowLastColumn="0" w:lastRowFirstColumn="0" w:lastRowLastColumn="0"/>
            <w:tcW w:w="6010" w:type="dxa"/>
          </w:tcPr>
          <w:p w14:paraId="3385A672" w14:textId="77777777" w:rsidR="00C81245" w:rsidRDefault="008E1E71">
            <w:r>
              <w:t>Royalties</w:t>
            </w:r>
          </w:p>
        </w:tc>
        <w:tc>
          <w:tcPr>
            <w:tcW w:w="907" w:type="dxa"/>
          </w:tcPr>
          <w:p w14:paraId="294F42A6" w14:textId="77777777" w:rsidR="00C81245" w:rsidRDefault="008E1E71">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60BCAEF9" w14:textId="77777777" w:rsidR="00C81245" w:rsidRDefault="008E1E71">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41916A09" w14:textId="77777777" w:rsidR="00C81245" w:rsidRDefault="008E1E71">
            <w:pPr>
              <w:cnfStyle w:val="000000000000" w:firstRow="0" w:lastRow="0" w:firstColumn="0" w:lastColumn="0" w:oddVBand="0" w:evenVBand="0" w:oddHBand="0" w:evenHBand="0" w:firstRowFirstColumn="0" w:firstRowLastColumn="0" w:lastRowFirstColumn="0" w:lastRowLastColumn="0"/>
            </w:pPr>
            <w:r>
              <w:t>67</w:t>
            </w:r>
          </w:p>
        </w:tc>
        <w:tc>
          <w:tcPr>
            <w:tcW w:w="907" w:type="dxa"/>
          </w:tcPr>
          <w:p w14:paraId="029DC479" w14:textId="77777777" w:rsidR="00C81245" w:rsidRDefault="008E1E71">
            <w:pPr>
              <w:cnfStyle w:val="000000000000" w:firstRow="0" w:lastRow="0" w:firstColumn="0" w:lastColumn="0" w:oddVBand="0" w:evenVBand="0" w:oddHBand="0" w:evenHBand="0" w:firstRowFirstColumn="0" w:firstRowLastColumn="0" w:lastRowFirstColumn="0" w:lastRowLastColumn="0"/>
            </w:pPr>
            <w:r>
              <w:t>71</w:t>
            </w:r>
          </w:p>
        </w:tc>
      </w:tr>
      <w:tr w:rsidR="00C81245" w14:paraId="5AD443BD" w14:textId="77777777">
        <w:tc>
          <w:tcPr>
            <w:cnfStyle w:val="001000000000" w:firstRow="0" w:lastRow="0" w:firstColumn="1" w:lastColumn="0" w:oddVBand="0" w:evenVBand="0" w:oddHBand="0" w:evenHBand="0" w:firstRowFirstColumn="0" w:firstRowLastColumn="0" w:lastRowFirstColumn="0" w:lastRowLastColumn="0"/>
            <w:tcW w:w="6010" w:type="dxa"/>
          </w:tcPr>
          <w:p w14:paraId="4CA43772" w14:textId="053BEF1F" w:rsidR="00C81245" w:rsidRDefault="008E1E71">
            <w:r>
              <w:t xml:space="preserve">Other revenue – </w:t>
            </w:r>
            <w:r w:rsidR="008D7F93">
              <w:t>Health</w:t>
            </w:r>
          </w:p>
        </w:tc>
        <w:tc>
          <w:tcPr>
            <w:tcW w:w="907" w:type="dxa"/>
          </w:tcPr>
          <w:p w14:paraId="52EFF5CB" w14:textId="77777777" w:rsidR="00C81245" w:rsidRDefault="009A3191">
            <w:pPr>
              <w:cnfStyle w:val="000000000000" w:firstRow="0" w:lastRow="0" w:firstColumn="0" w:lastColumn="0" w:oddVBand="0" w:evenVBand="0" w:oddHBand="0" w:evenHBand="0" w:firstRowFirstColumn="0" w:firstRowLastColumn="0" w:lastRowFirstColumn="0" w:lastRowLastColumn="0"/>
            </w:pPr>
            <w:r>
              <w:t>144</w:t>
            </w:r>
          </w:p>
        </w:tc>
        <w:tc>
          <w:tcPr>
            <w:tcW w:w="907" w:type="dxa"/>
          </w:tcPr>
          <w:p w14:paraId="5AB53D5E" w14:textId="77777777" w:rsidR="00C81245" w:rsidRDefault="008E1E71">
            <w:pPr>
              <w:cnfStyle w:val="000000000000" w:firstRow="0" w:lastRow="0" w:firstColumn="0" w:lastColumn="0" w:oddVBand="0" w:evenVBand="0" w:oddHBand="0" w:evenHBand="0" w:firstRowFirstColumn="0" w:firstRowLastColumn="0" w:lastRowFirstColumn="0" w:lastRowLastColumn="0"/>
            </w:pPr>
            <w:r>
              <w:t>133</w:t>
            </w:r>
          </w:p>
        </w:tc>
        <w:tc>
          <w:tcPr>
            <w:tcW w:w="907" w:type="dxa"/>
          </w:tcPr>
          <w:p w14:paraId="76002A11" w14:textId="77777777" w:rsidR="00C81245" w:rsidRDefault="009A3191">
            <w:pPr>
              <w:cnfStyle w:val="000000000000" w:firstRow="0" w:lastRow="0" w:firstColumn="0" w:lastColumn="0" w:oddVBand="0" w:evenVBand="0" w:oddHBand="0" w:evenHBand="0" w:firstRowFirstColumn="0" w:firstRowLastColumn="0" w:lastRowFirstColumn="0" w:lastRowLastColumn="0"/>
            </w:pPr>
            <w:r>
              <w:t>144</w:t>
            </w:r>
          </w:p>
        </w:tc>
        <w:tc>
          <w:tcPr>
            <w:tcW w:w="907" w:type="dxa"/>
          </w:tcPr>
          <w:p w14:paraId="7F5AD618" w14:textId="0FFEEDC1" w:rsidR="00C81245" w:rsidRDefault="008E1E71">
            <w:pPr>
              <w:cnfStyle w:val="000000000000" w:firstRow="0" w:lastRow="0" w:firstColumn="0" w:lastColumn="0" w:oddVBand="0" w:evenVBand="0" w:oddHBand="0" w:evenHBand="0" w:firstRowFirstColumn="0" w:firstRowLastColumn="0" w:lastRowFirstColumn="0" w:lastRowLastColumn="0"/>
            </w:pPr>
            <w:r>
              <w:t>133</w:t>
            </w:r>
          </w:p>
        </w:tc>
      </w:tr>
      <w:tr w:rsidR="00C81245" w14:paraId="7D7160A8" w14:textId="77777777">
        <w:tc>
          <w:tcPr>
            <w:cnfStyle w:val="001000000000" w:firstRow="0" w:lastRow="0" w:firstColumn="1" w:lastColumn="0" w:oddVBand="0" w:evenVBand="0" w:oddHBand="0" w:evenHBand="0" w:firstRowFirstColumn="0" w:firstRowLastColumn="0" w:lastRowFirstColumn="0" w:lastRowLastColumn="0"/>
            <w:tcW w:w="6010" w:type="dxa"/>
          </w:tcPr>
          <w:p w14:paraId="1C378E97" w14:textId="77777777" w:rsidR="00C81245" w:rsidRDefault="008E1E71">
            <w:r>
              <w:t>Other miscellaneous revenue</w:t>
            </w:r>
          </w:p>
        </w:tc>
        <w:tc>
          <w:tcPr>
            <w:tcW w:w="907" w:type="dxa"/>
          </w:tcPr>
          <w:p w14:paraId="1A660409" w14:textId="77777777" w:rsidR="00C81245" w:rsidRDefault="009A3191">
            <w:pPr>
              <w:cnfStyle w:val="000000000000" w:firstRow="0" w:lastRow="0" w:firstColumn="0" w:lastColumn="0" w:oddVBand="0" w:evenVBand="0" w:oddHBand="0" w:evenHBand="0" w:firstRowFirstColumn="0" w:firstRowLastColumn="0" w:lastRowFirstColumn="0" w:lastRowLastColumn="0"/>
            </w:pPr>
            <w:r>
              <w:t>548</w:t>
            </w:r>
          </w:p>
        </w:tc>
        <w:tc>
          <w:tcPr>
            <w:tcW w:w="907" w:type="dxa"/>
          </w:tcPr>
          <w:p w14:paraId="56B58431" w14:textId="77777777" w:rsidR="00C81245" w:rsidRDefault="008E1E71">
            <w:pPr>
              <w:cnfStyle w:val="000000000000" w:firstRow="0" w:lastRow="0" w:firstColumn="0" w:lastColumn="0" w:oddVBand="0" w:evenVBand="0" w:oddHBand="0" w:evenHBand="0" w:firstRowFirstColumn="0" w:firstRowLastColumn="0" w:lastRowFirstColumn="0" w:lastRowLastColumn="0"/>
            </w:pPr>
            <w:r>
              <w:t>472</w:t>
            </w:r>
          </w:p>
        </w:tc>
        <w:tc>
          <w:tcPr>
            <w:tcW w:w="907" w:type="dxa"/>
          </w:tcPr>
          <w:p w14:paraId="0C9D2B1D" w14:textId="77777777" w:rsidR="00C81245" w:rsidRDefault="009A3191">
            <w:pPr>
              <w:cnfStyle w:val="000000000000" w:firstRow="0" w:lastRow="0" w:firstColumn="0" w:lastColumn="0" w:oddVBand="0" w:evenVBand="0" w:oddHBand="0" w:evenHBand="0" w:firstRowFirstColumn="0" w:firstRowLastColumn="0" w:lastRowFirstColumn="0" w:lastRowLastColumn="0"/>
            </w:pPr>
            <w:r>
              <w:t>452</w:t>
            </w:r>
          </w:p>
        </w:tc>
        <w:tc>
          <w:tcPr>
            <w:tcW w:w="907" w:type="dxa"/>
          </w:tcPr>
          <w:p w14:paraId="048BACD0" w14:textId="77777777" w:rsidR="00C81245" w:rsidRDefault="008E1E71">
            <w:pPr>
              <w:cnfStyle w:val="000000000000" w:firstRow="0" w:lastRow="0" w:firstColumn="0" w:lastColumn="0" w:oddVBand="0" w:evenVBand="0" w:oddHBand="0" w:evenHBand="0" w:firstRowFirstColumn="0" w:firstRowLastColumn="0" w:lastRowFirstColumn="0" w:lastRowLastColumn="0"/>
            </w:pPr>
            <w:r>
              <w:t>374</w:t>
            </w:r>
          </w:p>
        </w:tc>
      </w:tr>
      <w:tr w:rsidR="00C81245" w14:paraId="361FE257" w14:textId="77777777">
        <w:tc>
          <w:tcPr>
            <w:cnfStyle w:val="001000000000" w:firstRow="0" w:lastRow="0" w:firstColumn="1" w:lastColumn="0" w:oddVBand="0" w:evenVBand="0" w:oddHBand="0" w:evenHBand="0" w:firstRowFirstColumn="0" w:firstRowLastColumn="0" w:lastRowFirstColumn="0" w:lastRowLastColumn="0"/>
            <w:tcW w:w="6010" w:type="dxa"/>
          </w:tcPr>
          <w:p w14:paraId="0195F69C" w14:textId="77777777" w:rsidR="00C81245" w:rsidRDefault="008E1E71">
            <w:r>
              <w:rPr>
                <w:b/>
              </w:rPr>
              <w:t>Amounts recognised as income of not</w:t>
            </w:r>
            <w:r>
              <w:rPr>
                <w:b/>
              </w:rPr>
              <w:noBreakHyphen/>
              <w:t>for</w:t>
            </w:r>
            <w:r>
              <w:rPr>
                <w:b/>
              </w:rPr>
              <w:noBreakHyphen/>
              <w:t>profit entities (AASB 1058)</w:t>
            </w:r>
          </w:p>
        </w:tc>
        <w:tc>
          <w:tcPr>
            <w:tcW w:w="907" w:type="dxa"/>
          </w:tcPr>
          <w:p w14:paraId="71226F9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512031E0"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5B2635F7"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63F12B8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2B01ED" w14:paraId="0E8E0F8E" w14:textId="77777777">
        <w:tc>
          <w:tcPr>
            <w:cnfStyle w:val="001000000000" w:firstRow="0" w:lastRow="0" w:firstColumn="1" w:lastColumn="0" w:oddVBand="0" w:evenVBand="0" w:oddHBand="0" w:evenHBand="0" w:firstRowFirstColumn="0" w:firstRowLastColumn="0" w:lastRowFirstColumn="0" w:lastRowLastColumn="0"/>
            <w:tcW w:w="6010" w:type="dxa"/>
          </w:tcPr>
          <w:p w14:paraId="003AE698" w14:textId="77777777" w:rsidR="002B01ED" w:rsidRDefault="002B01ED">
            <w:r>
              <w:t>Fair value of assets received free of charge or for nominal consideration</w:t>
            </w:r>
          </w:p>
        </w:tc>
        <w:tc>
          <w:tcPr>
            <w:tcW w:w="907" w:type="dxa"/>
          </w:tcPr>
          <w:p w14:paraId="6EAD1787" w14:textId="77777777" w:rsidR="002B01ED" w:rsidRDefault="002B01ED">
            <w:pPr>
              <w:cnfStyle w:val="000000000000" w:firstRow="0" w:lastRow="0" w:firstColumn="0" w:lastColumn="0" w:oddVBand="0" w:evenVBand="0" w:oddHBand="0" w:evenHBand="0" w:firstRowFirstColumn="0" w:firstRowLastColumn="0" w:lastRowFirstColumn="0" w:lastRowLastColumn="0"/>
            </w:pPr>
            <w:r>
              <w:t>424</w:t>
            </w:r>
          </w:p>
        </w:tc>
        <w:tc>
          <w:tcPr>
            <w:tcW w:w="907" w:type="dxa"/>
          </w:tcPr>
          <w:p w14:paraId="016C8CBC" w14:textId="77777777" w:rsidR="002B01ED" w:rsidRDefault="002B01ED">
            <w:pPr>
              <w:cnfStyle w:val="000000000000" w:firstRow="0" w:lastRow="0" w:firstColumn="0" w:lastColumn="0" w:oddVBand="0" w:evenVBand="0" w:oddHBand="0" w:evenHBand="0" w:firstRowFirstColumn="0" w:firstRowLastColumn="0" w:lastRowFirstColumn="0" w:lastRowLastColumn="0"/>
            </w:pPr>
            <w:r>
              <w:t>386</w:t>
            </w:r>
          </w:p>
        </w:tc>
        <w:tc>
          <w:tcPr>
            <w:tcW w:w="907" w:type="dxa"/>
          </w:tcPr>
          <w:p w14:paraId="3C5FBF5F" w14:textId="77777777" w:rsidR="002B01ED" w:rsidRDefault="002B01ED">
            <w:pPr>
              <w:cnfStyle w:val="000000000000" w:firstRow="0" w:lastRow="0" w:firstColumn="0" w:lastColumn="0" w:oddVBand="0" w:evenVBand="0" w:oddHBand="0" w:evenHBand="0" w:firstRowFirstColumn="0" w:firstRowLastColumn="0" w:lastRowFirstColumn="0" w:lastRowLastColumn="0"/>
            </w:pPr>
            <w:r>
              <w:t>214</w:t>
            </w:r>
          </w:p>
        </w:tc>
        <w:tc>
          <w:tcPr>
            <w:tcW w:w="907" w:type="dxa"/>
          </w:tcPr>
          <w:p w14:paraId="403D6665" w14:textId="77777777" w:rsidR="002B01ED" w:rsidRDefault="002B01ED">
            <w:pPr>
              <w:cnfStyle w:val="000000000000" w:firstRow="0" w:lastRow="0" w:firstColumn="0" w:lastColumn="0" w:oddVBand="0" w:evenVBand="0" w:oddHBand="0" w:evenHBand="0" w:firstRowFirstColumn="0" w:firstRowLastColumn="0" w:lastRowFirstColumn="0" w:lastRowLastColumn="0"/>
            </w:pPr>
            <w:r>
              <w:t>196</w:t>
            </w:r>
          </w:p>
        </w:tc>
      </w:tr>
      <w:tr w:rsidR="002B01ED" w14:paraId="110FFF10" w14:textId="77777777">
        <w:tc>
          <w:tcPr>
            <w:cnfStyle w:val="001000000000" w:firstRow="0" w:lastRow="0" w:firstColumn="1" w:lastColumn="0" w:oddVBand="0" w:evenVBand="0" w:oddHBand="0" w:evenHBand="0" w:firstRowFirstColumn="0" w:firstRowLastColumn="0" w:lastRowFirstColumn="0" w:lastRowLastColumn="0"/>
            <w:tcW w:w="6010" w:type="dxa"/>
          </w:tcPr>
          <w:p w14:paraId="7AF76C69" w14:textId="77777777" w:rsidR="002B01ED" w:rsidRDefault="002B01ED">
            <w:r>
              <w:t>Fines</w:t>
            </w:r>
          </w:p>
        </w:tc>
        <w:tc>
          <w:tcPr>
            <w:tcW w:w="907" w:type="dxa"/>
          </w:tcPr>
          <w:p w14:paraId="0106F055" w14:textId="77777777" w:rsidR="002B01ED" w:rsidRDefault="002B01ED">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023EADD9" w14:textId="77777777" w:rsidR="002B01ED" w:rsidRDefault="002B01ED">
            <w:pPr>
              <w:cnfStyle w:val="000000000000" w:firstRow="0" w:lastRow="0" w:firstColumn="0" w:lastColumn="0" w:oddVBand="0" w:evenVBand="0" w:oddHBand="0" w:evenHBand="0" w:firstRowFirstColumn="0" w:firstRowLastColumn="0" w:lastRowFirstColumn="0" w:lastRowLastColumn="0"/>
            </w:pPr>
            <w:r>
              <w:t>456</w:t>
            </w:r>
          </w:p>
        </w:tc>
        <w:tc>
          <w:tcPr>
            <w:tcW w:w="907" w:type="dxa"/>
          </w:tcPr>
          <w:p w14:paraId="399FFD74" w14:textId="77777777" w:rsidR="002B01ED" w:rsidRDefault="002B01ED">
            <w:pPr>
              <w:cnfStyle w:val="000000000000" w:firstRow="0" w:lastRow="0" w:firstColumn="0" w:lastColumn="0" w:oddVBand="0" w:evenVBand="0" w:oddHBand="0" w:evenHBand="0" w:firstRowFirstColumn="0" w:firstRowLastColumn="0" w:lastRowFirstColumn="0" w:lastRowLastColumn="0"/>
            </w:pPr>
            <w:r>
              <w:t>372</w:t>
            </w:r>
          </w:p>
        </w:tc>
        <w:tc>
          <w:tcPr>
            <w:tcW w:w="907" w:type="dxa"/>
          </w:tcPr>
          <w:p w14:paraId="49CB2324" w14:textId="77777777" w:rsidR="002B01ED" w:rsidRDefault="002B01ED">
            <w:pPr>
              <w:cnfStyle w:val="000000000000" w:firstRow="0" w:lastRow="0" w:firstColumn="0" w:lastColumn="0" w:oddVBand="0" w:evenVBand="0" w:oddHBand="0" w:evenHBand="0" w:firstRowFirstColumn="0" w:firstRowLastColumn="0" w:lastRowFirstColumn="0" w:lastRowLastColumn="0"/>
            </w:pPr>
            <w:r>
              <w:t>455</w:t>
            </w:r>
          </w:p>
        </w:tc>
      </w:tr>
      <w:tr w:rsidR="002B01ED" w14:paraId="7D2B8F09" w14:textId="77777777">
        <w:tc>
          <w:tcPr>
            <w:cnfStyle w:val="001000000000" w:firstRow="0" w:lastRow="0" w:firstColumn="1" w:lastColumn="0" w:oddVBand="0" w:evenVBand="0" w:oddHBand="0" w:evenHBand="0" w:firstRowFirstColumn="0" w:firstRowLastColumn="0" w:lastRowFirstColumn="0" w:lastRowLastColumn="0"/>
            <w:tcW w:w="6010" w:type="dxa"/>
          </w:tcPr>
          <w:p w14:paraId="2DB8BA44" w14:textId="77777777" w:rsidR="002B01ED" w:rsidRDefault="002B01ED">
            <w:r>
              <w:t>Donations and gifts</w:t>
            </w:r>
            <w:r>
              <w:rPr>
                <w:vertAlign w:val="superscript"/>
              </w:rPr>
              <w:t xml:space="preserve"> (a)</w:t>
            </w:r>
          </w:p>
        </w:tc>
        <w:tc>
          <w:tcPr>
            <w:tcW w:w="907" w:type="dxa"/>
          </w:tcPr>
          <w:p w14:paraId="22CE980C" w14:textId="77777777" w:rsidR="002B01ED" w:rsidRDefault="002B01ED">
            <w:pPr>
              <w:cnfStyle w:val="000000000000" w:firstRow="0" w:lastRow="0" w:firstColumn="0" w:lastColumn="0" w:oddVBand="0" w:evenVBand="0" w:oddHBand="0" w:evenHBand="0" w:firstRowFirstColumn="0" w:firstRowLastColumn="0" w:lastRowFirstColumn="0" w:lastRowLastColumn="0"/>
            </w:pPr>
            <w:r>
              <w:t>218</w:t>
            </w:r>
          </w:p>
        </w:tc>
        <w:tc>
          <w:tcPr>
            <w:tcW w:w="907" w:type="dxa"/>
          </w:tcPr>
          <w:p w14:paraId="6AABD9ED" w14:textId="77777777" w:rsidR="002B01ED" w:rsidRDefault="002B01ED">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5DD44392" w14:textId="77777777" w:rsidR="002B01ED" w:rsidRDefault="002B01ED">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33311626" w14:textId="77777777" w:rsidR="002B01ED" w:rsidRDefault="002B01ED">
            <w:pPr>
              <w:cnfStyle w:val="000000000000" w:firstRow="0" w:lastRow="0" w:firstColumn="0" w:lastColumn="0" w:oddVBand="0" w:evenVBand="0" w:oddHBand="0" w:evenHBand="0" w:firstRowFirstColumn="0" w:firstRowLastColumn="0" w:lastRowFirstColumn="0" w:lastRowLastColumn="0"/>
            </w:pPr>
            <w:r>
              <w:t>116</w:t>
            </w:r>
          </w:p>
        </w:tc>
      </w:tr>
      <w:tr w:rsidR="002D1656" w14:paraId="6EBA4337" w14:textId="77777777">
        <w:tc>
          <w:tcPr>
            <w:cnfStyle w:val="001000000000" w:firstRow="0" w:lastRow="0" w:firstColumn="1" w:lastColumn="0" w:oddVBand="0" w:evenVBand="0" w:oddHBand="0" w:evenHBand="0" w:firstRowFirstColumn="0" w:firstRowLastColumn="0" w:lastRowFirstColumn="0" w:lastRowLastColumn="0"/>
            <w:tcW w:w="6010" w:type="dxa"/>
          </w:tcPr>
          <w:p w14:paraId="0B1B474E" w14:textId="2B103A32" w:rsidR="002D1656" w:rsidRDefault="002D1656">
            <w:r>
              <w:t xml:space="preserve">Other income – </w:t>
            </w:r>
            <w:r w:rsidR="008D7F93">
              <w:t>Education</w:t>
            </w:r>
          </w:p>
        </w:tc>
        <w:tc>
          <w:tcPr>
            <w:tcW w:w="907" w:type="dxa"/>
          </w:tcPr>
          <w:p w14:paraId="308B38B4" w14:textId="77777777" w:rsidR="002D1656" w:rsidRDefault="002D1656">
            <w:pPr>
              <w:cnfStyle w:val="000000000000" w:firstRow="0" w:lastRow="0" w:firstColumn="0" w:lastColumn="0" w:oddVBand="0" w:evenVBand="0" w:oddHBand="0" w:evenHBand="0" w:firstRowFirstColumn="0" w:firstRowLastColumn="0" w:lastRowFirstColumn="0" w:lastRowLastColumn="0"/>
            </w:pPr>
            <w:r>
              <w:t>173</w:t>
            </w:r>
          </w:p>
        </w:tc>
        <w:tc>
          <w:tcPr>
            <w:tcW w:w="907" w:type="dxa"/>
          </w:tcPr>
          <w:p w14:paraId="680B2229" w14:textId="77777777" w:rsidR="002D1656" w:rsidRDefault="002D1656">
            <w:pPr>
              <w:cnfStyle w:val="000000000000" w:firstRow="0" w:lastRow="0" w:firstColumn="0" w:lastColumn="0" w:oddVBand="0" w:evenVBand="0" w:oddHBand="0" w:evenHBand="0" w:firstRowFirstColumn="0" w:firstRowLastColumn="0" w:lastRowFirstColumn="0" w:lastRowLastColumn="0"/>
            </w:pPr>
            <w:r>
              <w:t>170</w:t>
            </w:r>
          </w:p>
        </w:tc>
        <w:tc>
          <w:tcPr>
            <w:tcW w:w="907" w:type="dxa"/>
          </w:tcPr>
          <w:p w14:paraId="0E2A77C2" w14:textId="77777777" w:rsidR="002D1656" w:rsidRDefault="002D1656">
            <w:pPr>
              <w:cnfStyle w:val="000000000000" w:firstRow="0" w:lastRow="0" w:firstColumn="0" w:lastColumn="0" w:oddVBand="0" w:evenVBand="0" w:oddHBand="0" w:evenHBand="0" w:firstRowFirstColumn="0" w:firstRowLastColumn="0" w:lastRowFirstColumn="0" w:lastRowLastColumn="0"/>
            </w:pPr>
            <w:r>
              <w:t>173</w:t>
            </w:r>
          </w:p>
        </w:tc>
        <w:tc>
          <w:tcPr>
            <w:tcW w:w="907" w:type="dxa"/>
          </w:tcPr>
          <w:p w14:paraId="0E41006E" w14:textId="41F3CACC" w:rsidR="002D1656" w:rsidRDefault="002D1656">
            <w:pPr>
              <w:cnfStyle w:val="000000000000" w:firstRow="0" w:lastRow="0" w:firstColumn="0" w:lastColumn="0" w:oddVBand="0" w:evenVBand="0" w:oddHBand="0" w:evenHBand="0" w:firstRowFirstColumn="0" w:firstRowLastColumn="0" w:lastRowFirstColumn="0" w:lastRowLastColumn="0"/>
            </w:pPr>
            <w:r>
              <w:t>170</w:t>
            </w:r>
          </w:p>
        </w:tc>
      </w:tr>
      <w:tr w:rsidR="00C81245" w14:paraId="25B0D1E7" w14:textId="77777777">
        <w:tc>
          <w:tcPr>
            <w:cnfStyle w:val="001000000000" w:firstRow="0" w:lastRow="0" w:firstColumn="1" w:lastColumn="0" w:oddVBand="0" w:evenVBand="0" w:oddHBand="0" w:evenHBand="0" w:firstRowFirstColumn="0" w:firstRowLastColumn="0" w:lastRowFirstColumn="0" w:lastRowLastColumn="0"/>
            <w:tcW w:w="6010" w:type="dxa"/>
          </w:tcPr>
          <w:p w14:paraId="7AB18B37" w14:textId="77777777" w:rsidR="00C81245" w:rsidRDefault="008E1E71">
            <w:r>
              <w:rPr>
                <w:b/>
              </w:rPr>
              <w:t>Amounts recognised as lease income (AASB 16)</w:t>
            </w:r>
          </w:p>
        </w:tc>
        <w:tc>
          <w:tcPr>
            <w:tcW w:w="907" w:type="dxa"/>
          </w:tcPr>
          <w:p w14:paraId="0836AF1A"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34E81E23"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7D8E634"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6704294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77B8EF6E" w14:textId="77777777">
        <w:tc>
          <w:tcPr>
            <w:cnfStyle w:val="001000000000" w:firstRow="0" w:lastRow="0" w:firstColumn="1" w:lastColumn="0" w:oddVBand="0" w:evenVBand="0" w:oddHBand="0" w:evenHBand="0" w:firstRowFirstColumn="0" w:firstRowLastColumn="0" w:lastRowFirstColumn="0" w:lastRowLastColumn="0"/>
            <w:tcW w:w="6010" w:type="dxa"/>
          </w:tcPr>
          <w:p w14:paraId="0B71527A" w14:textId="77777777" w:rsidR="00C81245" w:rsidRDefault="008E1E71">
            <w:proofErr w:type="gramStart"/>
            <w:r>
              <w:t>Other</w:t>
            </w:r>
            <w:proofErr w:type="gramEnd"/>
            <w:r>
              <w:t xml:space="preserve"> non</w:t>
            </w:r>
            <w:r>
              <w:noBreakHyphen/>
              <w:t>property rental</w:t>
            </w:r>
          </w:p>
        </w:tc>
        <w:tc>
          <w:tcPr>
            <w:tcW w:w="907" w:type="dxa"/>
          </w:tcPr>
          <w:p w14:paraId="1575D7B5" w14:textId="77777777" w:rsidR="00C81245" w:rsidRDefault="008E1E71">
            <w:pPr>
              <w:cnfStyle w:val="000000000000" w:firstRow="0" w:lastRow="0" w:firstColumn="0" w:lastColumn="0" w:oddVBand="0" w:evenVBand="0" w:oddHBand="0" w:evenHBand="0" w:firstRowFirstColumn="0" w:firstRowLastColumn="0" w:lastRowFirstColumn="0" w:lastRowLastColumn="0"/>
            </w:pPr>
            <w:r>
              <w:t>47</w:t>
            </w:r>
          </w:p>
        </w:tc>
        <w:tc>
          <w:tcPr>
            <w:tcW w:w="907" w:type="dxa"/>
          </w:tcPr>
          <w:p w14:paraId="64E0F5DF" w14:textId="77777777" w:rsidR="00C81245" w:rsidRDefault="008E1E71">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254551EB" w14:textId="77777777" w:rsidR="00C81245" w:rsidRDefault="008E1E71">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6F64590B" w14:textId="77777777" w:rsidR="00C81245" w:rsidRDefault="008E1E71">
            <w:pPr>
              <w:cnfStyle w:val="000000000000" w:firstRow="0" w:lastRow="0" w:firstColumn="0" w:lastColumn="0" w:oddVBand="0" w:evenVBand="0" w:oddHBand="0" w:evenHBand="0" w:firstRowFirstColumn="0" w:firstRowLastColumn="0" w:lastRowFirstColumn="0" w:lastRowLastColumn="0"/>
            </w:pPr>
            <w:r>
              <w:t>16</w:t>
            </w:r>
          </w:p>
        </w:tc>
      </w:tr>
      <w:tr w:rsidR="00C81245" w14:paraId="6A32651A" w14:textId="77777777">
        <w:tc>
          <w:tcPr>
            <w:cnfStyle w:val="001000000000" w:firstRow="0" w:lastRow="0" w:firstColumn="1" w:lastColumn="0" w:oddVBand="0" w:evenVBand="0" w:oddHBand="0" w:evenHBand="0" w:firstRowFirstColumn="0" w:firstRowLastColumn="0" w:lastRowFirstColumn="0" w:lastRowLastColumn="0"/>
            <w:tcW w:w="6010" w:type="dxa"/>
          </w:tcPr>
          <w:p w14:paraId="0CC659A8" w14:textId="77777777" w:rsidR="00C81245" w:rsidRDefault="008E1E71">
            <w:r>
              <w:rPr>
                <w:b/>
              </w:rPr>
              <w:t>Revenue items accounted for under AASB 1059</w:t>
            </w:r>
          </w:p>
        </w:tc>
        <w:tc>
          <w:tcPr>
            <w:tcW w:w="907" w:type="dxa"/>
          </w:tcPr>
          <w:p w14:paraId="306A3DE6"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76D57F6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7785DDB2"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6596EDEC"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28C900ED"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A5D85A4" w14:textId="77777777" w:rsidR="00C81245" w:rsidRDefault="008E1E71">
            <w:r>
              <w:t>Revenue related to economic service concession arrangements</w:t>
            </w:r>
          </w:p>
        </w:tc>
        <w:tc>
          <w:tcPr>
            <w:tcW w:w="907" w:type="dxa"/>
            <w:tcBorders>
              <w:bottom w:val="single" w:sz="6" w:space="0" w:color="auto"/>
            </w:tcBorders>
          </w:tcPr>
          <w:p w14:paraId="60DCAD55" w14:textId="77777777" w:rsidR="00C81245" w:rsidRDefault="008E1E71">
            <w:pPr>
              <w:cnfStyle w:val="000000000000" w:firstRow="0" w:lastRow="0" w:firstColumn="0" w:lastColumn="0" w:oddVBand="0" w:evenVBand="0" w:oddHBand="0" w:evenHBand="0" w:firstRowFirstColumn="0" w:firstRowLastColumn="0" w:lastRowFirstColumn="0" w:lastRowLastColumn="0"/>
            </w:pPr>
            <w:r>
              <w:t>258</w:t>
            </w:r>
          </w:p>
        </w:tc>
        <w:tc>
          <w:tcPr>
            <w:tcW w:w="907" w:type="dxa"/>
            <w:tcBorders>
              <w:bottom w:val="single" w:sz="6" w:space="0" w:color="auto"/>
            </w:tcBorders>
          </w:tcPr>
          <w:p w14:paraId="0CF27E08" w14:textId="77777777" w:rsidR="00C81245" w:rsidRDefault="008E1E71">
            <w:pPr>
              <w:cnfStyle w:val="000000000000" w:firstRow="0" w:lastRow="0" w:firstColumn="0" w:lastColumn="0" w:oddVBand="0" w:evenVBand="0" w:oddHBand="0" w:evenHBand="0" w:firstRowFirstColumn="0" w:firstRowLastColumn="0" w:lastRowFirstColumn="0" w:lastRowLastColumn="0"/>
            </w:pPr>
            <w:r>
              <w:t>228</w:t>
            </w:r>
          </w:p>
        </w:tc>
        <w:tc>
          <w:tcPr>
            <w:tcW w:w="907" w:type="dxa"/>
            <w:tcBorders>
              <w:bottom w:val="single" w:sz="6" w:space="0" w:color="auto"/>
            </w:tcBorders>
          </w:tcPr>
          <w:p w14:paraId="4DD9BED0" w14:textId="77777777" w:rsidR="00C81245" w:rsidRDefault="008E1E71">
            <w:pPr>
              <w:cnfStyle w:val="000000000000" w:firstRow="0" w:lastRow="0" w:firstColumn="0" w:lastColumn="0" w:oddVBand="0" w:evenVBand="0" w:oddHBand="0" w:evenHBand="0" w:firstRowFirstColumn="0" w:firstRowLastColumn="0" w:lastRowFirstColumn="0" w:lastRowLastColumn="0"/>
            </w:pPr>
            <w:r>
              <w:t>258</w:t>
            </w:r>
          </w:p>
        </w:tc>
        <w:tc>
          <w:tcPr>
            <w:tcW w:w="907" w:type="dxa"/>
            <w:tcBorders>
              <w:bottom w:val="single" w:sz="6" w:space="0" w:color="auto"/>
            </w:tcBorders>
          </w:tcPr>
          <w:p w14:paraId="357A1D76" w14:textId="77777777" w:rsidR="00C81245" w:rsidRDefault="008E1E71">
            <w:pPr>
              <w:cnfStyle w:val="000000000000" w:firstRow="0" w:lastRow="0" w:firstColumn="0" w:lastColumn="0" w:oddVBand="0" w:evenVBand="0" w:oddHBand="0" w:evenHBand="0" w:firstRowFirstColumn="0" w:firstRowLastColumn="0" w:lastRowFirstColumn="0" w:lastRowLastColumn="0"/>
            </w:pPr>
            <w:r>
              <w:t>228</w:t>
            </w:r>
          </w:p>
        </w:tc>
      </w:tr>
      <w:tr w:rsidR="00C81245" w14:paraId="42B9B053"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2353B65" w14:textId="77777777" w:rsidR="00C81245" w:rsidRDefault="008E1E71">
            <w:r>
              <w:rPr>
                <w:b/>
              </w:rPr>
              <w:t>Total other revenue and income</w:t>
            </w:r>
          </w:p>
        </w:tc>
        <w:tc>
          <w:tcPr>
            <w:tcW w:w="907" w:type="dxa"/>
            <w:tcBorders>
              <w:top w:val="single" w:sz="6" w:space="0" w:color="auto"/>
              <w:bottom w:val="single" w:sz="12" w:space="0" w:color="auto"/>
            </w:tcBorders>
          </w:tcPr>
          <w:p w14:paraId="0F346D7B"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 xml:space="preserve">2 </w:t>
            </w:r>
            <w:r w:rsidR="009A3191">
              <w:rPr>
                <w:b/>
              </w:rPr>
              <w:t>262</w:t>
            </w:r>
          </w:p>
        </w:tc>
        <w:tc>
          <w:tcPr>
            <w:tcW w:w="907" w:type="dxa"/>
            <w:tcBorders>
              <w:top w:val="single" w:sz="6" w:space="0" w:color="auto"/>
              <w:bottom w:val="single" w:sz="12" w:space="0" w:color="auto"/>
            </w:tcBorders>
          </w:tcPr>
          <w:p w14:paraId="6958CEB7"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2 123</w:t>
            </w:r>
          </w:p>
        </w:tc>
        <w:tc>
          <w:tcPr>
            <w:tcW w:w="907" w:type="dxa"/>
            <w:tcBorders>
              <w:top w:val="single" w:sz="6" w:space="0" w:color="auto"/>
              <w:bottom w:val="single" w:sz="12" w:space="0" w:color="auto"/>
            </w:tcBorders>
          </w:tcPr>
          <w:p w14:paraId="0EFF23D1"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 xml:space="preserve">1 </w:t>
            </w:r>
            <w:r w:rsidR="009A3191">
              <w:rPr>
                <w:b/>
              </w:rPr>
              <w:t>852</w:t>
            </w:r>
          </w:p>
        </w:tc>
        <w:tc>
          <w:tcPr>
            <w:tcW w:w="907" w:type="dxa"/>
            <w:tcBorders>
              <w:top w:val="single" w:sz="6" w:space="0" w:color="auto"/>
              <w:bottom w:val="single" w:sz="12" w:space="0" w:color="auto"/>
            </w:tcBorders>
          </w:tcPr>
          <w:p w14:paraId="6D0DBA87"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1 758</w:t>
            </w:r>
          </w:p>
        </w:tc>
      </w:tr>
    </w:tbl>
    <w:p w14:paraId="02F063D2" w14:textId="77777777" w:rsidR="00317C08" w:rsidRPr="00796FBD" w:rsidRDefault="00317C08" w:rsidP="00317C08">
      <w:pPr>
        <w:pStyle w:val="Note"/>
      </w:pPr>
      <w:r w:rsidRPr="00796FBD">
        <w:t xml:space="preserve">Note: </w:t>
      </w:r>
    </w:p>
    <w:p w14:paraId="5B322B15" w14:textId="03AA1373" w:rsidR="00317C08" w:rsidRPr="00796FBD" w:rsidRDefault="00317C08" w:rsidP="00317C08">
      <w:pPr>
        <w:pStyle w:val="Note"/>
      </w:pPr>
      <w:r w:rsidRPr="00796FBD">
        <w:t>(a)</w:t>
      </w:r>
      <w:r w:rsidRPr="00796FBD">
        <w:tab/>
      </w:r>
      <w:r w:rsidRPr="0010371E">
        <w:t>Primarily relates to donations to health services from non-government sources.</w:t>
      </w:r>
    </w:p>
    <w:bookmarkEnd w:id="21"/>
    <w:p w14:paraId="535A60B0" w14:textId="77777777" w:rsidR="006E14BF" w:rsidRDefault="006E14BF" w:rsidP="006E14BF"/>
    <w:p w14:paraId="0534D080" w14:textId="77777777" w:rsidR="006F104D" w:rsidRDefault="006F104D" w:rsidP="006E14BF">
      <w:pPr>
        <w:sectPr w:rsidR="006F104D" w:rsidSect="00E97BE6">
          <w:footerReference w:type="even" r:id="rId33"/>
          <w:type w:val="continuous"/>
          <w:pgSz w:w="11907" w:h="16840" w:code="9"/>
          <w:pgMar w:top="1134" w:right="1134" w:bottom="1134" w:left="1134" w:header="624" w:footer="567" w:gutter="0"/>
          <w:cols w:space="708"/>
          <w:docGrid w:linePitch="360"/>
        </w:sectPr>
      </w:pPr>
    </w:p>
    <w:p w14:paraId="2EAB9C86" w14:textId="77777777" w:rsidR="00723649" w:rsidRDefault="00723649" w:rsidP="001E7BB0">
      <w:pPr>
        <w:pStyle w:val="Heading1"/>
        <w:sectPr w:rsidR="00723649" w:rsidSect="006E14BF">
          <w:pgSz w:w="11907" w:h="16840" w:code="9"/>
          <w:pgMar w:top="1134" w:right="1134" w:bottom="1134" w:left="1134" w:header="624" w:footer="567" w:gutter="0"/>
          <w:cols w:space="708"/>
          <w:docGrid w:linePitch="360"/>
        </w:sectPr>
      </w:pPr>
      <w:bookmarkStart w:id="26" w:name="_Toc158714151"/>
      <w:r w:rsidRPr="00723649">
        <w:lastRenderedPageBreak/>
        <w:t>How funds are spent</w:t>
      </w:r>
      <w:bookmarkEnd w:id="26"/>
    </w:p>
    <w:p w14:paraId="08A08DA2" w14:textId="77777777" w:rsidR="00723649" w:rsidRDefault="00723649" w:rsidP="00723649">
      <w:pPr>
        <w:pStyle w:val="Heading20"/>
      </w:pPr>
      <w:r>
        <w:t>Introduction</w:t>
      </w:r>
    </w:p>
    <w:p w14:paraId="1266483C" w14:textId="77777777" w:rsidR="00723649" w:rsidRDefault="00723649" w:rsidP="00723649">
      <w:r>
        <w:t xml:space="preserve">This section accounts for the major components of expenditure incurred by the State towards the delivery of services and on capital or infrastructure projects during the year, as well as any related obligations outstanding as </w:t>
      </w:r>
      <w:proofErr w:type="gramStart"/>
      <w:r>
        <w:t>at</w:t>
      </w:r>
      <w:proofErr w:type="gramEnd"/>
      <w:r>
        <w:t xml:space="preserve"> 31 December 2023.</w:t>
      </w:r>
    </w:p>
    <w:p w14:paraId="78EDEB1A" w14:textId="77777777" w:rsidR="00723649" w:rsidRDefault="00723649" w:rsidP="00723649">
      <w:r>
        <w:t xml:space="preserve"> </w:t>
      </w:r>
    </w:p>
    <w:p w14:paraId="5A614552" w14:textId="77777777" w:rsidR="00723649" w:rsidRDefault="00723649" w:rsidP="00723649">
      <w:pPr>
        <w:pStyle w:val="Heading20"/>
      </w:pPr>
      <w:r>
        <w:br w:type="column"/>
      </w:r>
      <w:r>
        <w:t>Structure</w:t>
      </w:r>
    </w:p>
    <w:p w14:paraId="60AD44D0" w14:textId="790E16CA" w:rsidR="00047582" w:rsidRDefault="00723649">
      <w:pPr>
        <w:pStyle w:val="TOC9"/>
        <w:rPr>
          <w:rFonts w:eastAsiaTheme="minorEastAsia"/>
          <w:noProof/>
          <w:sz w:val="22"/>
          <w:lang w:eastAsia="en-AU"/>
        </w:rPr>
      </w:pPr>
      <w:r>
        <w:rPr>
          <w:spacing w:val="-2"/>
        </w:rPr>
        <w:fldChar w:fldCharType="begin"/>
      </w:r>
      <w:r>
        <w:instrText xml:space="preserve"> TOC \h \z \t "Heading 2 </w:instrText>
      </w:r>
      <w:r w:rsidR="00B05DD6">
        <w:instrText>[</w:instrText>
      </w:r>
      <w:r>
        <w:instrText>#</w:instrText>
      </w:r>
      <w:r w:rsidR="00B05DD6">
        <w:instrText>]</w:instrText>
      </w:r>
      <w:r>
        <w:instrText xml:space="preserve">,9" \b Section3 </w:instrText>
      </w:r>
      <w:r>
        <w:rPr>
          <w:spacing w:val="-2"/>
        </w:rPr>
        <w:fldChar w:fldCharType="separate"/>
      </w:r>
      <w:hyperlink w:anchor="_Toc154062105" w:history="1">
        <w:r w:rsidR="00047582" w:rsidRPr="00D44D05">
          <w:rPr>
            <w:rStyle w:val="Hyperlink"/>
            <w:noProof/>
          </w:rPr>
          <w:t>3.1</w:t>
        </w:r>
        <w:r w:rsidR="00047582">
          <w:rPr>
            <w:rFonts w:eastAsiaTheme="minorEastAsia"/>
            <w:noProof/>
            <w:sz w:val="22"/>
            <w:lang w:eastAsia="en-AU"/>
          </w:rPr>
          <w:tab/>
        </w:r>
        <w:r w:rsidR="00047582" w:rsidRPr="00D44D05">
          <w:rPr>
            <w:rStyle w:val="Hyperlink"/>
            <w:noProof/>
          </w:rPr>
          <w:t xml:space="preserve">Employee expenses and provision for </w:t>
        </w:r>
        <w:r w:rsidR="004F5FE4">
          <w:rPr>
            <w:rStyle w:val="Hyperlink"/>
            <w:noProof/>
          </w:rPr>
          <w:br/>
        </w:r>
        <w:r w:rsidR="00047582" w:rsidRPr="00D44D05">
          <w:rPr>
            <w:rStyle w:val="Hyperlink"/>
            <w:noProof/>
          </w:rPr>
          <w:t>outstanding employee benefits</w:t>
        </w:r>
        <w:r w:rsidR="00047582">
          <w:rPr>
            <w:noProof/>
            <w:webHidden/>
          </w:rPr>
          <w:tab/>
        </w:r>
        <w:r w:rsidR="00047582">
          <w:rPr>
            <w:noProof/>
            <w:webHidden/>
          </w:rPr>
          <w:fldChar w:fldCharType="begin"/>
        </w:r>
        <w:r w:rsidR="00047582">
          <w:rPr>
            <w:noProof/>
            <w:webHidden/>
          </w:rPr>
          <w:instrText xml:space="preserve"> PAGEREF _Toc154062105 \h </w:instrText>
        </w:r>
        <w:r w:rsidR="00047582">
          <w:rPr>
            <w:noProof/>
            <w:webHidden/>
          </w:rPr>
        </w:r>
        <w:r w:rsidR="00047582">
          <w:rPr>
            <w:noProof/>
            <w:webHidden/>
          </w:rPr>
          <w:fldChar w:fldCharType="separate"/>
        </w:r>
        <w:r w:rsidR="005B35FB">
          <w:rPr>
            <w:noProof/>
            <w:webHidden/>
          </w:rPr>
          <w:t>23</w:t>
        </w:r>
        <w:r w:rsidR="00047582">
          <w:rPr>
            <w:noProof/>
            <w:webHidden/>
          </w:rPr>
          <w:fldChar w:fldCharType="end"/>
        </w:r>
      </w:hyperlink>
    </w:p>
    <w:p w14:paraId="7235BA39" w14:textId="41A8EBC6" w:rsidR="00047582" w:rsidRDefault="005B35FB">
      <w:pPr>
        <w:pStyle w:val="TOC9"/>
        <w:rPr>
          <w:rFonts w:eastAsiaTheme="minorEastAsia"/>
          <w:noProof/>
          <w:sz w:val="22"/>
          <w:lang w:eastAsia="en-AU"/>
        </w:rPr>
      </w:pPr>
      <w:hyperlink w:anchor="_Toc154062106" w:history="1">
        <w:r w:rsidR="00047582" w:rsidRPr="00D44D05">
          <w:rPr>
            <w:rStyle w:val="Hyperlink"/>
            <w:noProof/>
          </w:rPr>
          <w:t>3.2</w:t>
        </w:r>
        <w:r w:rsidR="00047582">
          <w:rPr>
            <w:rFonts w:eastAsiaTheme="minorEastAsia"/>
            <w:noProof/>
            <w:sz w:val="22"/>
            <w:lang w:eastAsia="en-AU"/>
          </w:rPr>
          <w:tab/>
        </w:r>
        <w:r w:rsidR="00047582" w:rsidRPr="00D44D05">
          <w:rPr>
            <w:rStyle w:val="Hyperlink"/>
            <w:noProof/>
          </w:rPr>
          <w:t>Superannuation (Operating statement)</w:t>
        </w:r>
        <w:r w:rsidR="00047582">
          <w:rPr>
            <w:noProof/>
            <w:webHidden/>
          </w:rPr>
          <w:tab/>
        </w:r>
        <w:r w:rsidR="00047582">
          <w:rPr>
            <w:noProof/>
            <w:webHidden/>
          </w:rPr>
          <w:fldChar w:fldCharType="begin"/>
        </w:r>
        <w:r w:rsidR="00047582">
          <w:rPr>
            <w:noProof/>
            <w:webHidden/>
          </w:rPr>
          <w:instrText xml:space="preserve"> PAGEREF _Toc154062106 \h </w:instrText>
        </w:r>
        <w:r w:rsidR="00047582">
          <w:rPr>
            <w:noProof/>
            <w:webHidden/>
          </w:rPr>
        </w:r>
        <w:r w:rsidR="00047582">
          <w:rPr>
            <w:noProof/>
            <w:webHidden/>
          </w:rPr>
          <w:fldChar w:fldCharType="separate"/>
        </w:r>
        <w:r>
          <w:rPr>
            <w:noProof/>
            <w:webHidden/>
          </w:rPr>
          <w:t>24</w:t>
        </w:r>
        <w:r w:rsidR="00047582">
          <w:rPr>
            <w:noProof/>
            <w:webHidden/>
          </w:rPr>
          <w:fldChar w:fldCharType="end"/>
        </w:r>
      </w:hyperlink>
    </w:p>
    <w:p w14:paraId="123614AC" w14:textId="62F87A09" w:rsidR="00047582" w:rsidRDefault="005B35FB">
      <w:pPr>
        <w:pStyle w:val="TOC9"/>
        <w:rPr>
          <w:rFonts w:eastAsiaTheme="minorEastAsia"/>
          <w:noProof/>
          <w:sz w:val="22"/>
          <w:lang w:eastAsia="en-AU"/>
        </w:rPr>
      </w:pPr>
      <w:hyperlink w:anchor="_Toc154062107" w:history="1">
        <w:r w:rsidR="00047582" w:rsidRPr="00D44D05">
          <w:rPr>
            <w:rStyle w:val="Hyperlink"/>
            <w:noProof/>
          </w:rPr>
          <w:t>3.3</w:t>
        </w:r>
        <w:r w:rsidR="00047582">
          <w:rPr>
            <w:rFonts w:eastAsiaTheme="minorEastAsia"/>
            <w:noProof/>
            <w:sz w:val="22"/>
            <w:lang w:eastAsia="en-AU"/>
          </w:rPr>
          <w:tab/>
        </w:r>
        <w:r w:rsidR="00047582" w:rsidRPr="00D44D05">
          <w:rPr>
            <w:rStyle w:val="Hyperlink"/>
            <w:noProof/>
          </w:rPr>
          <w:t>Grant expense</w:t>
        </w:r>
        <w:r w:rsidR="00047582">
          <w:rPr>
            <w:noProof/>
            <w:webHidden/>
          </w:rPr>
          <w:tab/>
        </w:r>
        <w:r w:rsidR="00047582">
          <w:rPr>
            <w:noProof/>
            <w:webHidden/>
          </w:rPr>
          <w:fldChar w:fldCharType="begin"/>
        </w:r>
        <w:r w:rsidR="00047582">
          <w:rPr>
            <w:noProof/>
            <w:webHidden/>
          </w:rPr>
          <w:instrText xml:space="preserve"> PAGEREF _Toc154062107 \h </w:instrText>
        </w:r>
        <w:r w:rsidR="00047582">
          <w:rPr>
            <w:noProof/>
            <w:webHidden/>
          </w:rPr>
        </w:r>
        <w:r w:rsidR="00047582">
          <w:rPr>
            <w:noProof/>
            <w:webHidden/>
          </w:rPr>
          <w:fldChar w:fldCharType="separate"/>
        </w:r>
        <w:r>
          <w:rPr>
            <w:noProof/>
            <w:webHidden/>
          </w:rPr>
          <w:t>24</w:t>
        </w:r>
        <w:r w:rsidR="00047582">
          <w:rPr>
            <w:noProof/>
            <w:webHidden/>
          </w:rPr>
          <w:fldChar w:fldCharType="end"/>
        </w:r>
      </w:hyperlink>
    </w:p>
    <w:p w14:paraId="3FC3B69E" w14:textId="3BFD466B" w:rsidR="00047582" w:rsidRDefault="005B35FB">
      <w:pPr>
        <w:pStyle w:val="TOC9"/>
        <w:rPr>
          <w:rFonts w:eastAsiaTheme="minorEastAsia"/>
          <w:noProof/>
          <w:sz w:val="22"/>
          <w:lang w:eastAsia="en-AU"/>
        </w:rPr>
      </w:pPr>
      <w:hyperlink w:anchor="_Toc154062108" w:history="1">
        <w:r w:rsidR="00047582" w:rsidRPr="00D44D05">
          <w:rPr>
            <w:rStyle w:val="Hyperlink"/>
            <w:noProof/>
          </w:rPr>
          <w:t>3.4</w:t>
        </w:r>
        <w:r w:rsidR="00047582">
          <w:rPr>
            <w:rFonts w:eastAsiaTheme="minorEastAsia"/>
            <w:noProof/>
            <w:sz w:val="22"/>
            <w:lang w:eastAsia="en-AU"/>
          </w:rPr>
          <w:tab/>
        </w:r>
        <w:r w:rsidR="00047582" w:rsidRPr="00D44D05">
          <w:rPr>
            <w:rStyle w:val="Hyperlink"/>
            <w:noProof/>
          </w:rPr>
          <w:t>Other operating expenses</w:t>
        </w:r>
        <w:r w:rsidR="00047582">
          <w:rPr>
            <w:noProof/>
            <w:webHidden/>
          </w:rPr>
          <w:tab/>
        </w:r>
        <w:r w:rsidR="00047582">
          <w:rPr>
            <w:noProof/>
            <w:webHidden/>
          </w:rPr>
          <w:fldChar w:fldCharType="begin"/>
        </w:r>
        <w:r w:rsidR="00047582">
          <w:rPr>
            <w:noProof/>
            <w:webHidden/>
          </w:rPr>
          <w:instrText xml:space="preserve"> PAGEREF _Toc154062108 \h </w:instrText>
        </w:r>
        <w:r w:rsidR="00047582">
          <w:rPr>
            <w:noProof/>
            <w:webHidden/>
          </w:rPr>
        </w:r>
        <w:r w:rsidR="00047582">
          <w:rPr>
            <w:noProof/>
            <w:webHidden/>
          </w:rPr>
          <w:fldChar w:fldCharType="separate"/>
        </w:r>
        <w:r>
          <w:rPr>
            <w:noProof/>
            <w:webHidden/>
          </w:rPr>
          <w:t>25</w:t>
        </w:r>
        <w:r w:rsidR="00047582">
          <w:rPr>
            <w:noProof/>
            <w:webHidden/>
          </w:rPr>
          <w:fldChar w:fldCharType="end"/>
        </w:r>
      </w:hyperlink>
    </w:p>
    <w:p w14:paraId="5241A4B6" w14:textId="0B6F0DD0" w:rsidR="00047582" w:rsidRDefault="005B35FB">
      <w:pPr>
        <w:pStyle w:val="TOC9"/>
        <w:rPr>
          <w:rFonts w:eastAsiaTheme="minorEastAsia"/>
          <w:noProof/>
          <w:sz w:val="22"/>
          <w:lang w:eastAsia="en-AU"/>
        </w:rPr>
      </w:pPr>
      <w:hyperlink w:anchor="_Toc154062109" w:history="1">
        <w:r w:rsidR="00047582" w:rsidRPr="00D44D05">
          <w:rPr>
            <w:rStyle w:val="Hyperlink"/>
            <w:noProof/>
          </w:rPr>
          <w:t>3.5</w:t>
        </w:r>
        <w:r w:rsidR="00047582">
          <w:rPr>
            <w:rFonts w:eastAsiaTheme="minorEastAsia"/>
            <w:noProof/>
            <w:sz w:val="22"/>
            <w:lang w:eastAsia="en-AU"/>
          </w:rPr>
          <w:tab/>
        </w:r>
        <w:r w:rsidR="00047582" w:rsidRPr="00D44D05">
          <w:rPr>
            <w:rStyle w:val="Hyperlink"/>
            <w:noProof/>
          </w:rPr>
          <w:t>Total operating expenses and purchases of non</w:t>
        </w:r>
        <w:r w:rsidR="00047582" w:rsidRPr="00D44D05">
          <w:rPr>
            <w:rStyle w:val="Hyperlink"/>
            <w:noProof/>
          </w:rPr>
          <w:noBreakHyphen/>
          <w:t>financial assets – By department</w:t>
        </w:r>
        <w:r w:rsidR="00047582">
          <w:rPr>
            <w:noProof/>
            <w:webHidden/>
          </w:rPr>
          <w:tab/>
        </w:r>
        <w:r w:rsidR="00047582">
          <w:rPr>
            <w:noProof/>
            <w:webHidden/>
          </w:rPr>
          <w:fldChar w:fldCharType="begin"/>
        </w:r>
        <w:r w:rsidR="00047582">
          <w:rPr>
            <w:noProof/>
            <w:webHidden/>
          </w:rPr>
          <w:instrText xml:space="preserve"> PAGEREF _Toc154062109 \h </w:instrText>
        </w:r>
        <w:r w:rsidR="00047582">
          <w:rPr>
            <w:noProof/>
            <w:webHidden/>
          </w:rPr>
        </w:r>
        <w:r w:rsidR="00047582">
          <w:rPr>
            <w:noProof/>
            <w:webHidden/>
          </w:rPr>
          <w:fldChar w:fldCharType="separate"/>
        </w:r>
        <w:r>
          <w:rPr>
            <w:noProof/>
            <w:webHidden/>
          </w:rPr>
          <w:t>26</w:t>
        </w:r>
        <w:r w:rsidR="00047582">
          <w:rPr>
            <w:noProof/>
            <w:webHidden/>
          </w:rPr>
          <w:fldChar w:fldCharType="end"/>
        </w:r>
      </w:hyperlink>
    </w:p>
    <w:p w14:paraId="3B58C7BD" w14:textId="2A29E38B" w:rsidR="00047582" w:rsidRDefault="005B35FB">
      <w:pPr>
        <w:pStyle w:val="TOC9"/>
        <w:rPr>
          <w:rFonts w:eastAsiaTheme="minorEastAsia"/>
          <w:noProof/>
          <w:sz w:val="22"/>
          <w:lang w:eastAsia="en-AU"/>
        </w:rPr>
      </w:pPr>
      <w:hyperlink w:anchor="_Toc154062110" w:history="1">
        <w:r w:rsidR="00047582" w:rsidRPr="00D44D05">
          <w:rPr>
            <w:rStyle w:val="Hyperlink"/>
            <w:noProof/>
          </w:rPr>
          <w:t>3.6</w:t>
        </w:r>
        <w:r w:rsidR="00047582">
          <w:rPr>
            <w:rFonts w:eastAsiaTheme="minorEastAsia"/>
            <w:noProof/>
            <w:sz w:val="22"/>
            <w:lang w:eastAsia="en-AU"/>
          </w:rPr>
          <w:tab/>
        </w:r>
        <w:r w:rsidR="00047582" w:rsidRPr="00D44D05">
          <w:rPr>
            <w:rStyle w:val="Hyperlink"/>
            <w:noProof/>
          </w:rPr>
          <w:t>Total operating expenses, purchases of non</w:t>
        </w:r>
        <w:r w:rsidR="00047582" w:rsidRPr="00D44D05">
          <w:rPr>
            <w:rStyle w:val="Hyperlink"/>
            <w:noProof/>
          </w:rPr>
          <w:noBreakHyphen/>
          <w:t xml:space="preserve">financial assets and total assets – By classification of the functions of </w:t>
        </w:r>
        <w:r w:rsidR="004F5FE4">
          <w:rPr>
            <w:rStyle w:val="Hyperlink"/>
            <w:noProof/>
          </w:rPr>
          <w:br/>
        </w:r>
        <w:r w:rsidR="00047582" w:rsidRPr="00D44D05">
          <w:rPr>
            <w:rStyle w:val="Hyperlink"/>
            <w:noProof/>
          </w:rPr>
          <w:t>government</w:t>
        </w:r>
        <w:r w:rsidR="00047582">
          <w:rPr>
            <w:noProof/>
            <w:webHidden/>
          </w:rPr>
          <w:tab/>
        </w:r>
        <w:r w:rsidR="00047582">
          <w:rPr>
            <w:noProof/>
            <w:webHidden/>
          </w:rPr>
          <w:fldChar w:fldCharType="begin"/>
        </w:r>
        <w:r w:rsidR="00047582">
          <w:rPr>
            <w:noProof/>
            <w:webHidden/>
          </w:rPr>
          <w:instrText xml:space="preserve"> PAGEREF _Toc154062110 \h </w:instrText>
        </w:r>
        <w:r w:rsidR="00047582">
          <w:rPr>
            <w:noProof/>
            <w:webHidden/>
          </w:rPr>
        </w:r>
        <w:r w:rsidR="00047582">
          <w:rPr>
            <w:noProof/>
            <w:webHidden/>
          </w:rPr>
          <w:fldChar w:fldCharType="separate"/>
        </w:r>
        <w:r>
          <w:rPr>
            <w:noProof/>
            <w:webHidden/>
          </w:rPr>
          <w:t>27</w:t>
        </w:r>
        <w:r w:rsidR="00047582">
          <w:rPr>
            <w:noProof/>
            <w:webHidden/>
          </w:rPr>
          <w:fldChar w:fldCharType="end"/>
        </w:r>
      </w:hyperlink>
    </w:p>
    <w:p w14:paraId="57F36D88" w14:textId="670420BE" w:rsidR="00723649" w:rsidRDefault="00723649" w:rsidP="00723649">
      <w:pPr>
        <w:sectPr w:rsidR="00723649" w:rsidSect="00E97BE6">
          <w:type w:val="continuous"/>
          <w:pgSz w:w="11907" w:h="16840" w:code="9"/>
          <w:pgMar w:top="1134" w:right="1134" w:bottom="1134" w:left="1134" w:header="624" w:footer="567" w:gutter="0"/>
          <w:cols w:num="2" w:space="708"/>
          <w:docGrid w:linePitch="360"/>
        </w:sectPr>
      </w:pPr>
      <w:r>
        <w:fldChar w:fldCharType="end"/>
      </w:r>
    </w:p>
    <w:p w14:paraId="30BDEC60" w14:textId="77777777" w:rsidR="00723649" w:rsidRDefault="00723649" w:rsidP="001E7BB0">
      <w:pPr>
        <w:pStyle w:val="Heading2"/>
        <w:sectPr w:rsidR="00723649" w:rsidSect="00E97BE6">
          <w:type w:val="continuous"/>
          <w:pgSz w:w="11907" w:h="16840" w:code="9"/>
          <w:pgMar w:top="1134" w:right="1134" w:bottom="1134" w:left="1134" w:header="624" w:footer="567" w:gutter="0"/>
          <w:cols w:space="708"/>
          <w:docGrid w:linePitch="360"/>
        </w:sectPr>
      </w:pPr>
      <w:bookmarkStart w:id="27" w:name="_Toc154062105"/>
      <w:bookmarkStart w:id="28" w:name="Section3"/>
      <w:r w:rsidRPr="00723649">
        <w:t>Employee expenses and provision for outstanding employee benefits</w:t>
      </w:r>
      <w:bookmarkEnd w:id="27"/>
    </w:p>
    <w:p w14:paraId="0121DCEB" w14:textId="77777777" w:rsidR="00723649" w:rsidRDefault="00723649" w:rsidP="00723649">
      <w:pPr>
        <w:pStyle w:val="Heading30"/>
      </w:pPr>
      <w:r>
        <w:t>Employee expenses (Operating statement)</w:t>
      </w:r>
    </w:p>
    <w:p w14:paraId="0B24E623" w14:textId="56815A26" w:rsidR="00723649" w:rsidRDefault="00723649" w:rsidP="00723649">
      <w:r>
        <w:t xml:space="preserve">Employee expenses in the operating statement are a major component of operating costs and include all costs related to employment, including wages and salaries, fringe benefits tax, leave entitlements and redundancy payments. </w:t>
      </w:r>
      <w:r w:rsidRPr="00D030D2">
        <w:t>More than</w:t>
      </w:r>
      <w:r w:rsidR="00D030D2" w:rsidRPr="00D030D2">
        <w:t xml:space="preserve"> 90</w:t>
      </w:r>
      <w:r w:rsidRPr="00D030D2">
        <w:t xml:space="preserve"> per cent</w:t>
      </w:r>
      <w:r>
        <w:t xml:space="preserve"> of employee expenses in the operating statement are wages and salaries. </w:t>
      </w:r>
      <w:r w:rsidRPr="0010407C">
        <w:rPr>
          <w:spacing w:val="-2"/>
        </w:rPr>
        <w:t>Employee expenses are recognised in the period in which the employee provides the services.</w:t>
      </w:r>
      <w:r w:rsidRPr="00A2596A">
        <w:rPr>
          <w:color w:val="FF0000"/>
        </w:rPr>
        <w:t xml:space="preserve"> </w:t>
      </w:r>
    </w:p>
    <w:p w14:paraId="219D7A20" w14:textId="77777777" w:rsidR="00723649" w:rsidRDefault="00723649" w:rsidP="00723649">
      <w:pPr>
        <w:pStyle w:val="Heading30"/>
      </w:pPr>
      <w:r>
        <w:t>Employee benefits (Balance sheet)</w:t>
      </w:r>
    </w:p>
    <w:p w14:paraId="3162DF73" w14:textId="3B6C3FAB" w:rsidR="00723649" w:rsidRDefault="00723649" w:rsidP="00723649">
      <w:pPr>
        <w:ind w:right="-71"/>
      </w:pPr>
      <w:r>
        <w:t xml:space="preserve">As part of annual operations, the State provides for benefits accruing to employees but payable in future periods in respect of wages and salaries, annual </w:t>
      </w:r>
      <w:proofErr w:type="gramStart"/>
      <w:r>
        <w:t>leave</w:t>
      </w:r>
      <w:proofErr w:type="gramEnd"/>
      <w:r>
        <w:t xml:space="preser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w:t>
      </w:r>
      <w:proofErr w:type="gramStart"/>
      <w:r>
        <w:t>at</w:t>
      </w:r>
      <w:proofErr w:type="gramEnd"/>
      <w:r>
        <w:t xml:space="preserve"> 31 December and 30 June 2023. </w:t>
      </w:r>
    </w:p>
    <w:p w14:paraId="39231B5A" w14:textId="77777777" w:rsidR="00723649" w:rsidRDefault="00723649" w:rsidP="00723649">
      <w:pPr>
        <w:sectPr w:rsidR="00723649" w:rsidSect="00E97BE6">
          <w:type w:val="continuous"/>
          <w:pgSz w:w="11907" w:h="16840" w:code="9"/>
          <w:pgMar w:top="1134" w:right="1134" w:bottom="1134" w:left="1134" w:header="624" w:footer="567" w:gutter="0"/>
          <w:cols w:num="2" w:space="708"/>
          <w:docGrid w:linePitch="360"/>
        </w:sectPr>
      </w:pPr>
    </w:p>
    <w:p w14:paraId="1239DDC8" w14:textId="77777777" w:rsidR="008D1846" w:rsidRPr="008D1846" w:rsidRDefault="008D1846" w:rsidP="00E83A48"/>
    <w:p w14:paraId="12DD225A" w14:textId="3024E389" w:rsidR="00723649" w:rsidRDefault="00723649" w:rsidP="00723649">
      <w:pPr>
        <w:pStyle w:val="TableHeading"/>
      </w:pPr>
      <w:r>
        <w:t xml:space="preserve">Total provision for employee benefits and on-costs </w:t>
      </w:r>
      <w:proofErr w:type="gramStart"/>
      <w:r>
        <w:t>at</w:t>
      </w:r>
      <w:proofErr w:type="gramEnd"/>
      <w:r>
        <w:t xml:space="preserve"> 31 December</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2.xlsx|Table:Employee_benefits"/>
      </w:tblPr>
      <w:tblGrid>
        <w:gridCol w:w="6010"/>
        <w:gridCol w:w="907"/>
        <w:gridCol w:w="907"/>
        <w:gridCol w:w="907"/>
        <w:gridCol w:w="907"/>
      </w:tblGrid>
      <w:tr w:rsidR="00C81245" w14:paraId="725E11AE"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7D166C69" w14:textId="77777777" w:rsidR="00C81245" w:rsidRDefault="00C81245">
            <w:pPr>
              <w:keepNext/>
            </w:pPr>
          </w:p>
        </w:tc>
        <w:tc>
          <w:tcPr>
            <w:tcW w:w="1814" w:type="dxa"/>
            <w:gridSpan w:val="2"/>
          </w:tcPr>
          <w:p w14:paraId="6049F174" w14:textId="77777777"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FC0CBFB" w14:textId="0113057C"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1A506B">
              <w:br/>
            </w:r>
            <w:r>
              <w:t>government sector</w:t>
            </w:r>
          </w:p>
        </w:tc>
      </w:tr>
      <w:tr w:rsidR="001A506B" w14:paraId="1459FB4B" w14:textId="77777777" w:rsidTr="00C978CE">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1DD93494" w14:textId="77777777" w:rsidR="001A506B" w:rsidRDefault="001A506B">
            <w:pPr>
              <w:keepNext/>
            </w:pPr>
          </w:p>
        </w:tc>
        <w:tc>
          <w:tcPr>
            <w:tcW w:w="907" w:type="dxa"/>
          </w:tcPr>
          <w:p w14:paraId="29C67E36" w14:textId="77777777" w:rsidR="001A506B" w:rsidRDefault="001A506B">
            <w:pPr>
              <w:keepNext/>
              <w:cnfStyle w:val="100000000000" w:firstRow="1" w:lastRow="0" w:firstColumn="0" w:lastColumn="0" w:oddVBand="0" w:evenVBand="0" w:oddHBand="0" w:evenHBand="0" w:firstRowFirstColumn="0" w:firstRowLastColumn="0" w:lastRowFirstColumn="0" w:lastRowLastColumn="0"/>
              <w:rPr>
                <w:i w:val="0"/>
              </w:rPr>
            </w:pPr>
            <w:r>
              <w:t>Dec</w:t>
            </w:r>
          </w:p>
          <w:p w14:paraId="30C2C8B0" w14:textId="3EE49CB5" w:rsidR="001A506B" w:rsidRDefault="001A506B" w:rsidP="00453A18">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AEF62BF" w14:textId="77777777" w:rsidR="001A506B" w:rsidRDefault="001A506B">
            <w:pPr>
              <w:keepNext/>
              <w:cnfStyle w:val="100000000000" w:firstRow="1" w:lastRow="0" w:firstColumn="0" w:lastColumn="0" w:oddVBand="0" w:evenVBand="0" w:oddHBand="0" w:evenHBand="0" w:firstRowFirstColumn="0" w:firstRowLastColumn="0" w:lastRowFirstColumn="0" w:lastRowLastColumn="0"/>
              <w:rPr>
                <w:i w:val="0"/>
              </w:rPr>
            </w:pPr>
            <w:r>
              <w:t>Jun</w:t>
            </w:r>
          </w:p>
          <w:p w14:paraId="3B99E73F" w14:textId="3CAC0B95" w:rsidR="001A506B" w:rsidRDefault="001A506B" w:rsidP="0056653F">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ADA0A97" w14:textId="77777777" w:rsidR="001A506B" w:rsidRDefault="001A506B">
            <w:pPr>
              <w:keepNext/>
              <w:cnfStyle w:val="100000000000" w:firstRow="1" w:lastRow="0" w:firstColumn="0" w:lastColumn="0" w:oddVBand="0" w:evenVBand="0" w:oddHBand="0" w:evenHBand="0" w:firstRowFirstColumn="0" w:firstRowLastColumn="0" w:lastRowFirstColumn="0" w:lastRowLastColumn="0"/>
              <w:rPr>
                <w:i w:val="0"/>
              </w:rPr>
            </w:pPr>
            <w:r>
              <w:t>Dec</w:t>
            </w:r>
          </w:p>
          <w:p w14:paraId="1A493787" w14:textId="19D54469" w:rsidR="001A506B" w:rsidRDefault="001A506B" w:rsidP="001D6CBC">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32E7E42" w14:textId="77777777" w:rsidR="001A506B" w:rsidRDefault="001A506B">
            <w:pPr>
              <w:keepNext/>
              <w:cnfStyle w:val="100000000000" w:firstRow="1" w:lastRow="0" w:firstColumn="0" w:lastColumn="0" w:oddVBand="0" w:evenVBand="0" w:oddHBand="0" w:evenHBand="0" w:firstRowFirstColumn="0" w:firstRowLastColumn="0" w:lastRowFirstColumn="0" w:lastRowLastColumn="0"/>
              <w:rPr>
                <w:i w:val="0"/>
              </w:rPr>
            </w:pPr>
            <w:r>
              <w:t>Jun</w:t>
            </w:r>
          </w:p>
          <w:p w14:paraId="05E3EF24" w14:textId="29AE658C" w:rsidR="001A506B" w:rsidRDefault="001A506B" w:rsidP="00C978CE">
            <w:pPr>
              <w:keepNext/>
              <w:cnfStyle w:val="100000000000" w:firstRow="1" w:lastRow="0" w:firstColumn="0" w:lastColumn="0" w:oddVBand="0" w:evenVBand="0" w:oddHBand="0" w:evenHBand="0" w:firstRowFirstColumn="0" w:firstRowLastColumn="0" w:lastRowFirstColumn="0" w:lastRowLastColumn="0"/>
            </w:pPr>
            <w:r>
              <w:t>2023</w:t>
            </w:r>
          </w:p>
        </w:tc>
      </w:tr>
      <w:tr w:rsidR="00C81245" w14:paraId="23B762E9" w14:textId="77777777">
        <w:tc>
          <w:tcPr>
            <w:cnfStyle w:val="001000000000" w:firstRow="0" w:lastRow="0" w:firstColumn="1" w:lastColumn="0" w:oddVBand="0" w:evenVBand="0" w:oddHBand="0" w:evenHBand="0" w:firstRowFirstColumn="0" w:firstRowLastColumn="0" w:lastRowFirstColumn="0" w:lastRowLastColumn="0"/>
            <w:tcW w:w="6010" w:type="dxa"/>
          </w:tcPr>
          <w:p w14:paraId="4B2395CC" w14:textId="77777777" w:rsidR="00C81245" w:rsidRDefault="009C0AF9">
            <w:r>
              <w:rPr>
                <w:b/>
              </w:rPr>
              <w:t>Current</w:t>
            </w:r>
          </w:p>
        </w:tc>
        <w:tc>
          <w:tcPr>
            <w:tcW w:w="907" w:type="dxa"/>
          </w:tcPr>
          <w:p w14:paraId="2F368A7A"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5A6B3C37"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5EF1F846"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03CE7DA9"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59774A60" w14:textId="77777777">
        <w:tc>
          <w:tcPr>
            <w:cnfStyle w:val="001000000000" w:firstRow="0" w:lastRow="0" w:firstColumn="1" w:lastColumn="0" w:oddVBand="0" w:evenVBand="0" w:oddHBand="0" w:evenHBand="0" w:firstRowFirstColumn="0" w:firstRowLastColumn="0" w:lastRowFirstColumn="0" w:lastRowLastColumn="0"/>
            <w:tcW w:w="6010" w:type="dxa"/>
          </w:tcPr>
          <w:p w14:paraId="4D5A460E" w14:textId="77777777" w:rsidR="00C81245" w:rsidRDefault="009C0AF9">
            <w:r>
              <w:t>Accrued salaries and wages</w:t>
            </w:r>
          </w:p>
        </w:tc>
        <w:tc>
          <w:tcPr>
            <w:tcW w:w="907" w:type="dxa"/>
          </w:tcPr>
          <w:p w14:paraId="1B3E76E2" w14:textId="77777777" w:rsidR="00C81245" w:rsidRDefault="00B12E4B">
            <w:pPr>
              <w:cnfStyle w:val="000000000000" w:firstRow="0" w:lastRow="0" w:firstColumn="0" w:lastColumn="0" w:oddVBand="0" w:evenVBand="0" w:oddHBand="0" w:evenHBand="0" w:firstRowFirstColumn="0" w:firstRowLastColumn="0" w:lastRowFirstColumn="0" w:lastRowLastColumn="0"/>
            </w:pPr>
            <w:r>
              <w:t>711</w:t>
            </w:r>
          </w:p>
        </w:tc>
        <w:tc>
          <w:tcPr>
            <w:tcW w:w="907" w:type="dxa"/>
          </w:tcPr>
          <w:p w14:paraId="46636FE0" w14:textId="77777777" w:rsidR="00C81245" w:rsidRDefault="009C0AF9">
            <w:pPr>
              <w:cnfStyle w:val="000000000000" w:firstRow="0" w:lastRow="0" w:firstColumn="0" w:lastColumn="0" w:oddVBand="0" w:evenVBand="0" w:oddHBand="0" w:evenHBand="0" w:firstRowFirstColumn="0" w:firstRowLastColumn="0" w:lastRowFirstColumn="0" w:lastRowLastColumn="0"/>
            </w:pPr>
            <w:r>
              <w:t>611</w:t>
            </w:r>
          </w:p>
        </w:tc>
        <w:tc>
          <w:tcPr>
            <w:tcW w:w="907" w:type="dxa"/>
          </w:tcPr>
          <w:p w14:paraId="6FC7D1EB" w14:textId="77777777" w:rsidR="00C81245" w:rsidRDefault="00B12E4B">
            <w:pPr>
              <w:cnfStyle w:val="000000000000" w:firstRow="0" w:lastRow="0" w:firstColumn="0" w:lastColumn="0" w:oddVBand="0" w:evenVBand="0" w:oddHBand="0" w:evenHBand="0" w:firstRowFirstColumn="0" w:firstRowLastColumn="0" w:lastRowFirstColumn="0" w:lastRowLastColumn="0"/>
            </w:pPr>
            <w:r>
              <w:t>679</w:t>
            </w:r>
          </w:p>
        </w:tc>
        <w:tc>
          <w:tcPr>
            <w:tcW w:w="907" w:type="dxa"/>
          </w:tcPr>
          <w:p w14:paraId="5FCD13A3" w14:textId="77777777" w:rsidR="00C81245" w:rsidRDefault="009C0AF9">
            <w:pPr>
              <w:cnfStyle w:val="000000000000" w:firstRow="0" w:lastRow="0" w:firstColumn="0" w:lastColumn="0" w:oddVBand="0" w:evenVBand="0" w:oddHBand="0" w:evenHBand="0" w:firstRowFirstColumn="0" w:firstRowLastColumn="0" w:lastRowFirstColumn="0" w:lastRowLastColumn="0"/>
            </w:pPr>
            <w:r>
              <w:t>579</w:t>
            </w:r>
          </w:p>
        </w:tc>
      </w:tr>
      <w:tr w:rsidR="00C81245" w14:paraId="0FCBA201" w14:textId="77777777">
        <w:tc>
          <w:tcPr>
            <w:cnfStyle w:val="001000000000" w:firstRow="0" w:lastRow="0" w:firstColumn="1" w:lastColumn="0" w:oddVBand="0" w:evenVBand="0" w:oddHBand="0" w:evenHBand="0" w:firstRowFirstColumn="0" w:firstRowLastColumn="0" w:lastRowFirstColumn="0" w:lastRowLastColumn="0"/>
            <w:tcW w:w="6010" w:type="dxa"/>
          </w:tcPr>
          <w:p w14:paraId="506D2FDF" w14:textId="77777777" w:rsidR="00C81245" w:rsidRDefault="009C0AF9">
            <w:r>
              <w:t>Other employee benefits</w:t>
            </w:r>
          </w:p>
        </w:tc>
        <w:tc>
          <w:tcPr>
            <w:tcW w:w="907" w:type="dxa"/>
          </w:tcPr>
          <w:p w14:paraId="07D2668A" w14:textId="77777777" w:rsidR="00C81245" w:rsidRDefault="00B12E4B">
            <w:pPr>
              <w:cnfStyle w:val="000000000000" w:firstRow="0" w:lastRow="0" w:firstColumn="0" w:lastColumn="0" w:oddVBand="0" w:evenVBand="0" w:oddHBand="0" w:evenHBand="0" w:firstRowFirstColumn="0" w:firstRowLastColumn="0" w:lastRowFirstColumn="0" w:lastRowLastColumn="0"/>
            </w:pPr>
            <w:r>
              <w:t>153</w:t>
            </w:r>
          </w:p>
        </w:tc>
        <w:tc>
          <w:tcPr>
            <w:tcW w:w="907" w:type="dxa"/>
          </w:tcPr>
          <w:p w14:paraId="2DB47E85" w14:textId="77777777" w:rsidR="00C81245" w:rsidRDefault="009C0AF9">
            <w:pPr>
              <w:cnfStyle w:val="000000000000" w:firstRow="0" w:lastRow="0" w:firstColumn="0" w:lastColumn="0" w:oddVBand="0" w:evenVBand="0" w:oddHBand="0" w:evenHBand="0" w:firstRowFirstColumn="0" w:firstRowLastColumn="0" w:lastRowFirstColumn="0" w:lastRowLastColumn="0"/>
            </w:pPr>
            <w:r>
              <w:t>171</w:t>
            </w:r>
          </w:p>
        </w:tc>
        <w:tc>
          <w:tcPr>
            <w:tcW w:w="907" w:type="dxa"/>
          </w:tcPr>
          <w:p w14:paraId="00668B9D" w14:textId="77777777" w:rsidR="00C81245" w:rsidRDefault="00B12E4B">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7906AA99" w14:textId="77777777" w:rsidR="00C81245" w:rsidRDefault="009C0AF9">
            <w:pPr>
              <w:cnfStyle w:val="000000000000" w:firstRow="0" w:lastRow="0" w:firstColumn="0" w:lastColumn="0" w:oddVBand="0" w:evenVBand="0" w:oddHBand="0" w:evenHBand="0" w:firstRowFirstColumn="0" w:firstRowLastColumn="0" w:lastRowFirstColumn="0" w:lastRowLastColumn="0"/>
            </w:pPr>
            <w:r>
              <w:t>143</w:t>
            </w:r>
          </w:p>
        </w:tc>
      </w:tr>
      <w:tr w:rsidR="00C81245" w14:paraId="416C414A" w14:textId="77777777">
        <w:tc>
          <w:tcPr>
            <w:cnfStyle w:val="001000000000" w:firstRow="0" w:lastRow="0" w:firstColumn="1" w:lastColumn="0" w:oddVBand="0" w:evenVBand="0" w:oddHBand="0" w:evenHBand="0" w:firstRowFirstColumn="0" w:firstRowLastColumn="0" w:lastRowFirstColumn="0" w:lastRowLastColumn="0"/>
            <w:tcW w:w="6010" w:type="dxa"/>
          </w:tcPr>
          <w:p w14:paraId="1212A9F4" w14:textId="77777777" w:rsidR="00C81245" w:rsidRDefault="009C0AF9">
            <w:r>
              <w:t>Annual leave</w:t>
            </w:r>
          </w:p>
        </w:tc>
        <w:tc>
          <w:tcPr>
            <w:tcW w:w="907" w:type="dxa"/>
          </w:tcPr>
          <w:p w14:paraId="710EA1D8" w14:textId="77777777" w:rsidR="00C81245" w:rsidRDefault="009C0AF9">
            <w:pPr>
              <w:cnfStyle w:val="000000000000" w:firstRow="0" w:lastRow="0" w:firstColumn="0" w:lastColumn="0" w:oddVBand="0" w:evenVBand="0" w:oddHBand="0" w:evenHBand="0" w:firstRowFirstColumn="0" w:firstRowLastColumn="0" w:lastRowFirstColumn="0" w:lastRowLastColumn="0"/>
            </w:pPr>
            <w:r>
              <w:t>2 972</w:t>
            </w:r>
          </w:p>
        </w:tc>
        <w:tc>
          <w:tcPr>
            <w:tcW w:w="907" w:type="dxa"/>
          </w:tcPr>
          <w:p w14:paraId="5963E21D" w14:textId="77777777" w:rsidR="00C81245" w:rsidRDefault="009C0AF9">
            <w:pPr>
              <w:cnfStyle w:val="000000000000" w:firstRow="0" w:lastRow="0" w:firstColumn="0" w:lastColumn="0" w:oddVBand="0" w:evenVBand="0" w:oddHBand="0" w:evenHBand="0" w:firstRowFirstColumn="0" w:firstRowLastColumn="0" w:lastRowFirstColumn="0" w:lastRowLastColumn="0"/>
            </w:pPr>
            <w:r>
              <w:t>2 960</w:t>
            </w:r>
          </w:p>
        </w:tc>
        <w:tc>
          <w:tcPr>
            <w:tcW w:w="907" w:type="dxa"/>
          </w:tcPr>
          <w:p w14:paraId="67E65C1B" w14:textId="77777777" w:rsidR="00C81245" w:rsidRDefault="009C0AF9">
            <w:pPr>
              <w:cnfStyle w:val="000000000000" w:firstRow="0" w:lastRow="0" w:firstColumn="0" w:lastColumn="0" w:oddVBand="0" w:evenVBand="0" w:oddHBand="0" w:evenHBand="0" w:firstRowFirstColumn="0" w:firstRowLastColumn="0" w:lastRowFirstColumn="0" w:lastRowLastColumn="0"/>
            </w:pPr>
            <w:r>
              <w:t>2 739</w:t>
            </w:r>
          </w:p>
        </w:tc>
        <w:tc>
          <w:tcPr>
            <w:tcW w:w="907" w:type="dxa"/>
          </w:tcPr>
          <w:p w14:paraId="0B687564" w14:textId="77777777" w:rsidR="00C81245" w:rsidRDefault="009C0AF9">
            <w:pPr>
              <w:cnfStyle w:val="000000000000" w:firstRow="0" w:lastRow="0" w:firstColumn="0" w:lastColumn="0" w:oddVBand="0" w:evenVBand="0" w:oddHBand="0" w:evenHBand="0" w:firstRowFirstColumn="0" w:firstRowLastColumn="0" w:lastRowFirstColumn="0" w:lastRowLastColumn="0"/>
            </w:pPr>
            <w:r>
              <w:t>2 723</w:t>
            </w:r>
          </w:p>
        </w:tc>
      </w:tr>
      <w:tr w:rsidR="00C81245" w14:paraId="43329E8C"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111840E" w14:textId="77777777" w:rsidR="00C81245" w:rsidRDefault="009C0AF9">
            <w:r>
              <w:t>Long service leave</w:t>
            </w:r>
          </w:p>
        </w:tc>
        <w:tc>
          <w:tcPr>
            <w:tcW w:w="907" w:type="dxa"/>
            <w:tcBorders>
              <w:bottom w:val="single" w:sz="6" w:space="0" w:color="auto"/>
            </w:tcBorders>
          </w:tcPr>
          <w:p w14:paraId="4803F490" w14:textId="77777777" w:rsidR="00C81245" w:rsidRDefault="00B12E4B">
            <w:pPr>
              <w:cnfStyle w:val="000000000000" w:firstRow="0" w:lastRow="0" w:firstColumn="0" w:lastColumn="0" w:oddVBand="0" w:evenVBand="0" w:oddHBand="0" w:evenHBand="0" w:firstRowFirstColumn="0" w:firstRowLastColumn="0" w:lastRowFirstColumn="0" w:lastRowLastColumn="0"/>
            </w:pPr>
            <w:r>
              <w:t>6 046</w:t>
            </w:r>
          </w:p>
        </w:tc>
        <w:tc>
          <w:tcPr>
            <w:tcW w:w="907" w:type="dxa"/>
            <w:tcBorders>
              <w:bottom w:val="single" w:sz="6" w:space="0" w:color="auto"/>
            </w:tcBorders>
          </w:tcPr>
          <w:p w14:paraId="5ACA0C4E" w14:textId="77777777" w:rsidR="00C81245" w:rsidRDefault="009C0AF9">
            <w:pPr>
              <w:cnfStyle w:val="000000000000" w:firstRow="0" w:lastRow="0" w:firstColumn="0" w:lastColumn="0" w:oddVBand="0" w:evenVBand="0" w:oddHBand="0" w:evenHBand="0" w:firstRowFirstColumn="0" w:firstRowLastColumn="0" w:lastRowFirstColumn="0" w:lastRowLastColumn="0"/>
            </w:pPr>
            <w:r>
              <w:t>5 940</w:t>
            </w:r>
          </w:p>
        </w:tc>
        <w:tc>
          <w:tcPr>
            <w:tcW w:w="907" w:type="dxa"/>
            <w:tcBorders>
              <w:bottom w:val="single" w:sz="6" w:space="0" w:color="auto"/>
            </w:tcBorders>
          </w:tcPr>
          <w:p w14:paraId="1446FDEE" w14:textId="77777777" w:rsidR="00C81245" w:rsidRDefault="009C0AF9">
            <w:pPr>
              <w:cnfStyle w:val="000000000000" w:firstRow="0" w:lastRow="0" w:firstColumn="0" w:lastColumn="0" w:oddVBand="0" w:evenVBand="0" w:oddHBand="0" w:evenHBand="0" w:firstRowFirstColumn="0" w:firstRowLastColumn="0" w:lastRowFirstColumn="0" w:lastRowLastColumn="0"/>
            </w:pPr>
            <w:r>
              <w:t>5 744</w:t>
            </w:r>
          </w:p>
        </w:tc>
        <w:tc>
          <w:tcPr>
            <w:tcW w:w="907" w:type="dxa"/>
            <w:tcBorders>
              <w:bottom w:val="single" w:sz="6" w:space="0" w:color="auto"/>
            </w:tcBorders>
          </w:tcPr>
          <w:p w14:paraId="02885507" w14:textId="77777777" w:rsidR="00C81245" w:rsidRDefault="009C0AF9">
            <w:pPr>
              <w:cnfStyle w:val="000000000000" w:firstRow="0" w:lastRow="0" w:firstColumn="0" w:lastColumn="0" w:oddVBand="0" w:evenVBand="0" w:oddHBand="0" w:evenHBand="0" w:firstRowFirstColumn="0" w:firstRowLastColumn="0" w:lastRowFirstColumn="0" w:lastRowLastColumn="0"/>
            </w:pPr>
            <w:r>
              <w:t>5 634</w:t>
            </w:r>
          </w:p>
        </w:tc>
      </w:tr>
      <w:tr w:rsidR="00C81245" w14:paraId="73F426B2"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7F932C3" w14:textId="77777777" w:rsidR="00C81245" w:rsidRDefault="009C0AF9">
            <w:r>
              <w:rPr>
                <w:b/>
              </w:rPr>
              <w:t>Total current employee benefits and on</w:t>
            </w:r>
            <w:r>
              <w:rPr>
                <w:b/>
              </w:rPr>
              <w:noBreakHyphen/>
              <w:t>costs</w:t>
            </w:r>
          </w:p>
        </w:tc>
        <w:tc>
          <w:tcPr>
            <w:tcW w:w="907" w:type="dxa"/>
            <w:tcBorders>
              <w:top w:val="single" w:sz="6" w:space="0" w:color="auto"/>
            </w:tcBorders>
          </w:tcPr>
          <w:p w14:paraId="7E1D1B68"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9 883</w:t>
            </w:r>
          </w:p>
        </w:tc>
        <w:tc>
          <w:tcPr>
            <w:tcW w:w="907" w:type="dxa"/>
            <w:tcBorders>
              <w:top w:val="single" w:sz="6" w:space="0" w:color="auto"/>
            </w:tcBorders>
          </w:tcPr>
          <w:p w14:paraId="3DB16A4E"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9 683</w:t>
            </w:r>
          </w:p>
        </w:tc>
        <w:tc>
          <w:tcPr>
            <w:tcW w:w="907" w:type="dxa"/>
            <w:tcBorders>
              <w:top w:val="single" w:sz="6" w:space="0" w:color="auto"/>
            </w:tcBorders>
          </w:tcPr>
          <w:p w14:paraId="5A48002F"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9 288</w:t>
            </w:r>
          </w:p>
        </w:tc>
        <w:tc>
          <w:tcPr>
            <w:tcW w:w="907" w:type="dxa"/>
            <w:tcBorders>
              <w:top w:val="single" w:sz="6" w:space="0" w:color="auto"/>
            </w:tcBorders>
          </w:tcPr>
          <w:p w14:paraId="173C00B7"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9 079</w:t>
            </w:r>
          </w:p>
        </w:tc>
      </w:tr>
      <w:tr w:rsidR="00C81245" w14:paraId="7939E17C" w14:textId="77777777">
        <w:tc>
          <w:tcPr>
            <w:cnfStyle w:val="001000000000" w:firstRow="0" w:lastRow="0" w:firstColumn="1" w:lastColumn="0" w:oddVBand="0" w:evenVBand="0" w:oddHBand="0" w:evenHBand="0" w:firstRowFirstColumn="0" w:firstRowLastColumn="0" w:lastRowFirstColumn="0" w:lastRowLastColumn="0"/>
            <w:tcW w:w="6010" w:type="dxa"/>
          </w:tcPr>
          <w:p w14:paraId="787D8009" w14:textId="77777777" w:rsidR="00C81245" w:rsidRDefault="009C0AF9">
            <w:r>
              <w:rPr>
                <w:b/>
              </w:rPr>
              <w:t>Non</w:t>
            </w:r>
            <w:r>
              <w:rPr>
                <w:b/>
              </w:rPr>
              <w:noBreakHyphen/>
              <w:t>current</w:t>
            </w:r>
          </w:p>
        </w:tc>
        <w:tc>
          <w:tcPr>
            <w:tcW w:w="907" w:type="dxa"/>
          </w:tcPr>
          <w:p w14:paraId="01A5BF67"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EAC75B5"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92C8FCC"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4D9571C1"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28E953D2" w14:textId="77777777">
        <w:tc>
          <w:tcPr>
            <w:cnfStyle w:val="001000000000" w:firstRow="0" w:lastRow="0" w:firstColumn="1" w:lastColumn="0" w:oddVBand="0" w:evenVBand="0" w:oddHBand="0" w:evenHBand="0" w:firstRowFirstColumn="0" w:firstRowLastColumn="0" w:lastRowFirstColumn="0" w:lastRowLastColumn="0"/>
            <w:tcW w:w="6010" w:type="dxa"/>
          </w:tcPr>
          <w:p w14:paraId="3C8C5339" w14:textId="77777777" w:rsidR="00C81245" w:rsidRDefault="009C0AF9">
            <w:r>
              <w:t>Accrued salaries and wages</w:t>
            </w:r>
          </w:p>
        </w:tc>
        <w:tc>
          <w:tcPr>
            <w:tcW w:w="907" w:type="dxa"/>
          </w:tcPr>
          <w:p w14:paraId="6E61913D" w14:textId="77777777" w:rsidR="00C81245" w:rsidRDefault="009C0AF9">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300DC1B4" w14:textId="77777777" w:rsidR="00C81245" w:rsidRDefault="009C0AF9">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1ACCE9A3" w14:textId="77777777" w:rsidR="00C81245" w:rsidRDefault="009C0AF9">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22BE47C" w14:textId="77777777" w:rsidR="00C81245" w:rsidRDefault="009C0AF9">
            <w:pPr>
              <w:cnfStyle w:val="000000000000" w:firstRow="0" w:lastRow="0" w:firstColumn="0" w:lastColumn="0" w:oddVBand="0" w:evenVBand="0" w:oddHBand="0" w:evenHBand="0" w:firstRowFirstColumn="0" w:firstRowLastColumn="0" w:lastRowFirstColumn="0" w:lastRowLastColumn="0"/>
            </w:pPr>
            <w:r>
              <w:t>..</w:t>
            </w:r>
          </w:p>
        </w:tc>
      </w:tr>
      <w:tr w:rsidR="00C81245" w14:paraId="7D33A351"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A4172E9" w14:textId="77777777" w:rsidR="00C81245" w:rsidRDefault="009C0AF9">
            <w:r>
              <w:t>Long service leave</w:t>
            </w:r>
          </w:p>
        </w:tc>
        <w:tc>
          <w:tcPr>
            <w:tcW w:w="907" w:type="dxa"/>
            <w:tcBorders>
              <w:bottom w:val="single" w:sz="6" w:space="0" w:color="auto"/>
            </w:tcBorders>
          </w:tcPr>
          <w:p w14:paraId="5BE22365" w14:textId="77777777" w:rsidR="00C81245" w:rsidRDefault="009C0AF9">
            <w:pPr>
              <w:cnfStyle w:val="000000000000" w:firstRow="0" w:lastRow="0" w:firstColumn="0" w:lastColumn="0" w:oddVBand="0" w:evenVBand="0" w:oddHBand="0" w:evenHBand="0" w:firstRowFirstColumn="0" w:firstRowLastColumn="0" w:lastRowFirstColumn="0" w:lastRowLastColumn="0"/>
            </w:pPr>
            <w:r>
              <w:t>1 327</w:t>
            </w:r>
          </w:p>
        </w:tc>
        <w:tc>
          <w:tcPr>
            <w:tcW w:w="907" w:type="dxa"/>
            <w:tcBorders>
              <w:bottom w:val="single" w:sz="6" w:space="0" w:color="auto"/>
            </w:tcBorders>
          </w:tcPr>
          <w:p w14:paraId="0D74AFDD" w14:textId="77777777" w:rsidR="00C81245" w:rsidRDefault="009C0AF9">
            <w:pPr>
              <w:cnfStyle w:val="000000000000" w:firstRow="0" w:lastRow="0" w:firstColumn="0" w:lastColumn="0" w:oddVBand="0" w:evenVBand="0" w:oddHBand="0" w:evenHBand="0" w:firstRowFirstColumn="0" w:firstRowLastColumn="0" w:lastRowFirstColumn="0" w:lastRowLastColumn="0"/>
            </w:pPr>
            <w:r>
              <w:t>1 254</w:t>
            </w:r>
          </w:p>
        </w:tc>
        <w:tc>
          <w:tcPr>
            <w:tcW w:w="907" w:type="dxa"/>
            <w:tcBorders>
              <w:bottom w:val="single" w:sz="6" w:space="0" w:color="auto"/>
            </w:tcBorders>
          </w:tcPr>
          <w:p w14:paraId="508B606A" w14:textId="77777777" w:rsidR="00C81245" w:rsidRDefault="009C0AF9">
            <w:pPr>
              <w:cnfStyle w:val="000000000000" w:firstRow="0" w:lastRow="0" w:firstColumn="0" w:lastColumn="0" w:oddVBand="0" w:evenVBand="0" w:oddHBand="0" w:evenHBand="0" w:firstRowFirstColumn="0" w:firstRowLastColumn="0" w:lastRowFirstColumn="0" w:lastRowLastColumn="0"/>
            </w:pPr>
            <w:r>
              <w:t>1 229</w:t>
            </w:r>
          </w:p>
        </w:tc>
        <w:tc>
          <w:tcPr>
            <w:tcW w:w="907" w:type="dxa"/>
            <w:tcBorders>
              <w:bottom w:val="single" w:sz="6" w:space="0" w:color="auto"/>
            </w:tcBorders>
          </w:tcPr>
          <w:p w14:paraId="0DFEA604" w14:textId="77777777" w:rsidR="00C81245" w:rsidRDefault="009C0AF9">
            <w:pPr>
              <w:cnfStyle w:val="000000000000" w:firstRow="0" w:lastRow="0" w:firstColumn="0" w:lastColumn="0" w:oddVBand="0" w:evenVBand="0" w:oddHBand="0" w:evenHBand="0" w:firstRowFirstColumn="0" w:firstRowLastColumn="0" w:lastRowFirstColumn="0" w:lastRowLastColumn="0"/>
            </w:pPr>
            <w:r>
              <w:t>1 171</w:t>
            </w:r>
          </w:p>
        </w:tc>
      </w:tr>
      <w:tr w:rsidR="00C81245" w14:paraId="5FBA4987"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410D5FA6" w14:textId="77777777" w:rsidR="00C81245" w:rsidRDefault="009C0AF9">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14:paraId="391B3BA5"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1 338</w:t>
            </w:r>
          </w:p>
        </w:tc>
        <w:tc>
          <w:tcPr>
            <w:tcW w:w="907" w:type="dxa"/>
            <w:tcBorders>
              <w:top w:val="single" w:sz="6" w:space="0" w:color="auto"/>
              <w:bottom w:val="single" w:sz="6" w:space="0" w:color="auto"/>
            </w:tcBorders>
          </w:tcPr>
          <w:p w14:paraId="64CC08B3"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1 265</w:t>
            </w:r>
          </w:p>
        </w:tc>
        <w:tc>
          <w:tcPr>
            <w:tcW w:w="907" w:type="dxa"/>
            <w:tcBorders>
              <w:top w:val="single" w:sz="6" w:space="0" w:color="auto"/>
              <w:bottom w:val="single" w:sz="6" w:space="0" w:color="auto"/>
            </w:tcBorders>
          </w:tcPr>
          <w:p w14:paraId="02769A1E"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1 229</w:t>
            </w:r>
          </w:p>
        </w:tc>
        <w:tc>
          <w:tcPr>
            <w:tcW w:w="907" w:type="dxa"/>
            <w:tcBorders>
              <w:top w:val="single" w:sz="6" w:space="0" w:color="auto"/>
              <w:bottom w:val="single" w:sz="6" w:space="0" w:color="auto"/>
            </w:tcBorders>
          </w:tcPr>
          <w:p w14:paraId="1B031145"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1 171</w:t>
            </w:r>
          </w:p>
        </w:tc>
      </w:tr>
      <w:tr w:rsidR="00C81245" w14:paraId="2770C62B"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08A39923" w14:textId="77777777" w:rsidR="00C81245" w:rsidRDefault="009C0AF9">
            <w:r>
              <w:rPr>
                <w:b/>
              </w:rPr>
              <w:t>Total employee benefits and on</w:t>
            </w:r>
            <w:r>
              <w:rPr>
                <w:b/>
              </w:rPr>
              <w:noBreakHyphen/>
              <w:t>costs</w:t>
            </w:r>
          </w:p>
        </w:tc>
        <w:tc>
          <w:tcPr>
            <w:tcW w:w="907" w:type="dxa"/>
            <w:tcBorders>
              <w:top w:val="single" w:sz="6" w:space="0" w:color="auto"/>
              <w:bottom w:val="single" w:sz="12" w:space="0" w:color="auto"/>
            </w:tcBorders>
          </w:tcPr>
          <w:p w14:paraId="07368612"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11 220</w:t>
            </w:r>
          </w:p>
        </w:tc>
        <w:tc>
          <w:tcPr>
            <w:tcW w:w="907" w:type="dxa"/>
            <w:tcBorders>
              <w:top w:val="single" w:sz="6" w:space="0" w:color="auto"/>
              <w:bottom w:val="single" w:sz="12" w:space="0" w:color="auto"/>
            </w:tcBorders>
          </w:tcPr>
          <w:p w14:paraId="51C21669"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10 948</w:t>
            </w:r>
          </w:p>
        </w:tc>
        <w:tc>
          <w:tcPr>
            <w:tcW w:w="907" w:type="dxa"/>
            <w:tcBorders>
              <w:top w:val="single" w:sz="6" w:space="0" w:color="auto"/>
              <w:bottom w:val="single" w:sz="12" w:space="0" w:color="auto"/>
            </w:tcBorders>
          </w:tcPr>
          <w:p w14:paraId="1DE2AAFD"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10 517</w:t>
            </w:r>
          </w:p>
        </w:tc>
        <w:tc>
          <w:tcPr>
            <w:tcW w:w="907" w:type="dxa"/>
            <w:tcBorders>
              <w:top w:val="single" w:sz="6" w:space="0" w:color="auto"/>
              <w:bottom w:val="single" w:sz="12" w:space="0" w:color="auto"/>
            </w:tcBorders>
          </w:tcPr>
          <w:p w14:paraId="1BC67485"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10 250</w:t>
            </w:r>
          </w:p>
        </w:tc>
      </w:tr>
    </w:tbl>
    <w:p w14:paraId="3FEAD118" w14:textId="42D3511F" w:rsidR="00723649" w:rsidRDefault="00723649" w:rsidP="00723649"/>
    <w:p w14:paraId="2E64615C" w14:textId="77777777" w:rsidR="00723649" w:rsidRPr="00DE49EA" w:rsidRDefault="00723649" w:rsidP="001E7BB0">
      <w:pPr>
        <w:pStyle w:val="Heading2"/>
      </w:pPr>
      <w:bookmarkStart w:id="29" w:name="_Toc154062106"/>
      <w:r w:rsidRPr="00DE49EA">
        <w:lastRenderedPageBreak/>
        <w:t>Superannuation (Operating statement)</w:t>
      </w:r>
      <w:bookmarkEnd w:id="29"/>
    </w:p>
    <w:p w14:paraId="5BF7BF84" w14:textId="77777777" w:rsidR="00723649" w:rsidRDefault="00723649" w:rsidP="00723649">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Superannuation_OS"/>
      </w:tblPr>
      <w:tblGrid>
        <w:gridCol w:w="7824"/>
        <w:gridCol w:w="907"/>
        <w:gridCol w:w="907"/>
      </w:tblGrid>
      <w:tr w:rsidR="00C81245" w14:paraId="50B64194"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2C6F2DC6" w14:textId="77777777" w:rsidR="00C81245" w:rsidRDefault="00C81245">
            <w:pPr>
              <w:keepNext/>
            </w:pPr>
          </w:p>
        </w:tc>
        <w:tc>
          <w:tcPr>
            <w:tcW w:w="1814" w:type="dxa"/>
            <w:gridSpan w:val="2"/>
          </w:tcPr>
          <w:p w14:paraId="403BC9B7" w14:textId="77777777" w:rsidR="00C81245" w:rsidRDefault="008E1E71">
            <w:pPr>
              <w:keepNext/>
              <w:jc w:val="center"/>
              <w:cnfStyle w:val="100000000000" w:firstRow="1" w:lastRow="0" w:firstColumn="0" w:lastColumn="0" w:oddVBand="0" w:evenVBand="0" w:oddHBand="0" w:evenHBand="0" w:firstRowFirstColumn="0" w:firstRowLastColumn="0" w:lastRowFirstColumn="0" w:lastRowLastColumn="0"/>
            </w:pPr>
            <w:r>
              <w:t>State of Victoria</w:t>
            </w:r>
          </w:p>
        </w:tc>
      </w:tr>
      <w:tr w:rsidR="00C81245" w14:paraId="430B4C8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4" w:type="dxa"/>
          </w:tcPr>
          <w:p w14:paraId="7AFEAB45" w14:textId="77777777" w:rsidR="00C81245" w:rsidRDefault="00C81245">
            <w:pPr>
              <w:keepNext/>
            </w:pPr>
          </w:p>
        </w:tc>
        <w:tc>
          <w:tcPr>
            <w:tcW w:w="907" w:type="dxa"/>
          </w:tcPr>
          <w:p w14:paraId="16FD7479"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146A09EC"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2022</w:t>
            </w:r>
          </w:p>
        </w:tc>
      </w:tr>
      <w:tr w:rsidR="00C81245" w14:paraId="06F8E430" w14:textId="77777777">
        <w:tc>
          <w:tcPr>
            <w:cnfStyle w:val="001000000000" w:firstRow="0" w:lastRow="0" w:firstColumn="1" w:lastColumn="0" w:oddVBand="0" w:evenVBand="0" w:oddHBand="0" w:evenHBand="0" w:firstRowFirstColumn="0" w:firstRowLastColumn="0" w:lastRowFirstColumn="0" w:lastRowLastColumn="0"/>
            <w:tcW w:w="7824" w:type="dxa"/>
          </w:tcPr>
          <w:p w14:paraId="238457F9" w14:textId="77777777" w:rsidR="00C81245" w:rsidRDefault="008E1E71">
            <w:r>
              <w:rPr>
                <w:b/>
              </w:rPr>
              <w:t>Defined benefit plans</w:t>
            </w:r>
          </w:p>
        </w:tc>
        <w:tc>
          <w:tcPr>
            <w:tcW w:w="907" w:type="dxa"/>
          </w:tcPr>
          <w:p w14:paraId="272FBF61"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6DCDB07F"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6B7860DE" w14:textId="77777777">
        <w:tc>
          <w:tcPr>
            <w:cnfStyle w:val="001000000000" w:firstRow="0" w:lastRow="0" w:firstColumn="1" w:lastColumn="0" w:oddVBand="0" w:evenVBand="0" w:oddHBand="0" w:evenHBand="0" w:firstRowFirstColumn="0" w:firstRowLastColumn="0" w:lastRowFirstColumn="0" w:lastRowLastColumn="0"/>
            <w:tcW w:w="7824" w:type="dxa"/>
          </w:tcPr>
          <w:p w14:paraId="1556B638" w14:textId="77777777" w:rsidR="00C81245" w:rsidRDefault="008E1E71">
            <w:r>
              <w:t>Net superannuation interest expense</w:t>
            </w:r>
          </w:p>
        </w:tc>
        <w:tc>
          <w:tcPr>
            <w:tcW w:w="907" w:type="dxa"/>
          </w:tcPr>
          <w:p w14:paraId="3A993F56" w14:textId="77777777" w:rsidR="00C81245" w:rsidRDefault="008E1E71">
            <w:pPr>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241F9A8A" w14:textId="77777777" w:rsidR="00C81245" w:rsidRDefault="008E1E71">
            <w:pPr>
              <w:cnfStyle w:val="000000000000" w:firstRow="0" w:lastRow="0" w:firstColumn="0" w:lastColumn="0" w:oddVBand="0" w:evenVBand="0" w:oddHBand="0" w:evenHBand="0" w:firstRowFirstColumn="0" w:firstRowLastColumn="0" w:lastRowFirstColumn="0" w:lastRowLastColumn="0"/>
            </w:pPr>
            <w:r>
              <w:t>363</w:t>
            </w:r>
          </w:p>
        </w:tc>
      </w:tr>
      <w:tr w:rsidR="00C81245" w14:paraId="2C2FA743" w14:textId="77777777">
        <w:tc>
          <w:tcPr>
            <w:cnfStyle w:val="001000000000" w:firstRow="0" w:lastRow="0" w:firstColumn="1" w:lastColumn="0" w:oddVBand="0" w:evenVBand="0" w:oddHBand="0" w:evenHBand="0" w:firstRowFirstColumn="0" w:firstRowLastColumn="0" w:lastRowFirstColumn="0" w:lastRowLastColumn="0"/>
            <w:tcW w:w="7824" w:type="dxa"/>
          </w:tcPr>
          <w:p w14:paraId="04292275" w14:textId="77777777" w:rsidR="00C81245" w:rsidRDefault="008E1E71">
            <w:r>
              <w:t>Current service cost</w:t>
            </w:r>
          </w:p>
        </w:tc>
        <w:tc>
          <w:tcPr>
            <w:tcW w:w="907" w:type="dxa"/>
          </w:tcPr>
          <w:p w14:paraId="391B9515" w14:textId="77777777" w:rsidR="00C81245" w:rsidRDefault="009A3191">
            <w:pPr>
              <w:cnfStyle w:val="000000000000" w:firstRow="0" w:lastRow="0" w:firstColumn="0" w:lastColumn="0" w:oddVBand="0" w:evenVBand="0" w:oddHBand="0" w:evenHBand="0" w:firstRowFirstColumn="0" w:firstRowLastColumn="0" w:lastRowFirstColumn="0" w:lastRowLastColumn="0"/>
            </w:pPr>
            <w:r>
              <w:t>484</w:t>
            </w:r>
          </w:p>
        </w:tc>
        <w:tc>
          <w:tcPr>
            <w:tcW w:w="907" w:type="dxa"/>
          </w:tcPr>
          <w:p w14:paraId="72331168" w14:textId="77777777" w:rsidR="00C81245" w:rsidRDefault="008E1E71">
            <w:pPr>
              <w:cnfStyle w:val="000000000000" w:firstRow="0" w:lastRow="0" w:firstColumn="0" w:lastColumn="0" w:oddVBand="0" w:evenVBand="0" w:oddHBand="0" w:evenHBand="0" w:firstRowFirstColumn="0" w:firstRowLastColumn="0" w:lastRowFirstColumn="0" w:lastRowLastColumn="0"/>
            </w:pPr>
            <w:r>
              <w:t>507</w:t>
            </w:r>
          </w:p>
        </w:tc>
      </w:tr>
      <w:tr w:rsidR="00C81245" w14:paraId="571AEC1B" w14:textId="77777777">
        <w:tc>
          <w:tcPr>
            <w:cnfStyle w:val="001000000000" w:firstRow="0" w:lastRow="0" w:firstColumn="1" w:lastColumn="0" w:oddVBand="0" w:evenVBand="0" w:oddHBand="0" w:evenHBand="0" w:firstRowFirstColumn="0" w:firstRowLastColumn="0" w:lastRowFirstColumn="0" w:lastRowLastColumn="0"/>
            <w:tcW w:w="7824" w:type="dxa"/>
          </w:tcPr>
          <w:p w14:paraId="3B307F25" w14:textId="77777777" w:rsidR="00C81245" w:rsidRDefault="008E1E71">
            <w:r>
              <w:t>Remeasurements:</w:t>
            </w:r>
          </w:p>
        </w:tc>
        <w:tc>
          <w:tcPr>
            <w:tcW w:w="907" w:type="dxa"/>
          </w:tcPr>
          <w:p w14:paraId="4E8A850F"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331F6964"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670090A2" w14:textId="77777777">
        <w:tc>
          <w:tcPr>
            <w:cnfStyle w:val="001000000000" w:firstRow="0" w:lastRow="0" w:firstColumn="1" w:lastColumn="0" w:oddVBand="0" w:evenVBand="0" w:oddHBand="0" w:evenHBand="0" w:firstRowFirstColumn="0" w:firstRowLastColumn="0" w:lastRowFirstColumn="0" w:lastRowLastColumn="0"/>
            <w:tcW w:w="7824" w:type="dxa"/>
          </w:tcPr>
          <w:p w14:paraId="3EE0AC4A" w14:textId="77777777" w:rsidR="00C81245" w:rsidRDefault="008E1E71">
            <w:r>
              <w:t>Expected return on superannuation assets excluding interest income</w:t>
            </w:r>
          </w:p>
        </w:tc>
        <w:tc>
          <w:tcPr>
            <w:tcW w:w="907" w:type="dxa"/>
          </w:tcPr>
          <w:p w14:paraId="4C3E5C9D" w14:textId="77777777" w:rsidR="00C81245" w:rsidRDefault="008E1E71">
            <w:pPr>
              <w:cnfStyle w:val="000000000000" w:firstRow="0" w:lastRow="0" w:firstColumn="0" w:lastColumn="0" w:oddVBand="0" w:evenVBand="0" w:oddHBand="0" w:evenHBand="0" w:firstRowFirstColumn="0" w:firstRowLastColumn="0" w:lastRowFirstColumn="0" w:lastRowLastColumn="0"/>
            </w:pPr>
            <w:r>
              <w:t>(363)</w:t>
            </w:r>
          </w:p>
        </w:tc>
        <w:tc>
          <w:tcPr>
            <w:tcW w:w="907" w:type="dxa"/>
          </w:tcPr>
          <w:p w14:paraId="0F73C2B0" w14:textId="77777777" w:rsidR="00C81245" w:rsidRDefault="008E1E71">
            <w:pPr>
              <w:cnfStyle w:val="000000000000" w:firstRow="0" w:lastRow="0" w:firstColumn="0" w:lastColumn="0" w:oddVBand="0" w:evenVBand="0" w:oddHBand="0" w:evenHBand="0" w:firstRowFirstColumn="0" w:firstRowLastColumn="0" w:lastRowFirstColumn="0" w:lastRowLastColumn="0"/>
            </w:pPr>
            <w:r>
              <w:t>(422)</w:t>
            </w:r>
          </w:p>
        </w:tc>
      </w:tr>
      <w:tr w:rsidR="00C81245" w14:paraId="5FF1951A" w14:textId="77777777">
        <w:tc>
          <w:tcPr>
            <w:cnfStyle w:val="001000000000" w:firstRow="0" w:lastRow="0" w:firstColumn="1" w:lastColumn="0" w:oddVBand="0" w:evenVBand="0" w:oddHBand="0" w:evenHBand="0" w:firstRowFirstColumn="0" w:firstRowLastColumn="0" w:lastRowFirstColumn="0" w:lastRowLastColumn="0"/>
            <w:tcW w:w="7824" w:type="dxa"/>
          </w:tcPr>
          <w:p w14:paraId="1BB9879F" w14:textId="77777777" w:rsidR="00C81245" w:rsidRDefault="008E1E71">
            <w:r>
              <w:t>Other actuarial (gain)/loss on superannuation assets</w:t>
            </w:r>
          </w:p>
        </w:tc>
        <w:tc>
          <w:tcPr>
            <w:tcW w:w="907" w:type="dxa"/>
          </w:tcPr>
          <w:p w14:paraId="3794A066"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r w:rsidR="009A3191">
              <w:t>36</w:t>
            </w:r>
            <w:r>
              <w:t>)</w:t>
            </w:r>
          </w:p>
        </w:tc>
        <w:tc>
          <w:tcPr>
            <w:tcW w:w="907" w:type="dxa"/>
          </w:tcPr>
          <w:p w14:paraId="5BDA4763" w14:textId="77777777" w:rsidR="00C81245" w:rsidRDefault="008E1E71">
            <w:pPr>
              <w:cnfStyle w:val="000000000000" w:firstRow="0" w:lastRow="0" w:firstColumn="0" w:lastColumn="0" w:oddVBand="0" w:evenVBand="0" w:oddHBand="0" w:evenHBand="0" w:firstRowFirstColumn="0" w:firstRowLastColumn="0" w:lastRowFirstColumn="0" w:lastRowLastColumn="0"/>
            </w:pPr>
            <w:r>
              <w:t>(139)</w:t>
            </w:r>
          </w:p>
        </w:tc>
      </w:tr>
      <w:tr w:rsidR="00C81245" w14:paraId="4429BD65"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51F1F51D" w14:textId="77777777" w:rsidR="00C81245" w:rsidRDefault="008E1E71">
            <w:r>
              <w:t>Actuarial and other adjustments to unfunded superannuation liability</w:t>
            </w:r>
          </w:p>
        </w:tc>
        <w:tc>
          <w:tcPr>
            <w:tcW w:w="907" w:type="dxa"/>
            <w:tcBorders>
              <w:bottom w:val="single" w:sz="6" w:space="0" w:color="auto"/>
            </w:tcBorders>
          </w:tcPr>
          <w:p w14:paraId="4A553E3D" w14:textId="77777777" w:rsidR="00C81245" w:rsidRDefault="008E1E71">
            <w:pPr>
              <w:cnfStyle w:val="000000000000" w:firstRow="0" w:lastRow="0" w:firstColumn="0" w:lastColumn="0" w:oddVBand="0" w:evenVBand="0" w:oddHBand="0" w:evenHBand="0" w:firstRowFirstColumn="0" w:firstRowLastColumn="0" w:lastRowFirstColumn="0" w:lastRowLastColumn="0"/>
            </w:pPr>
            <w:r>
              <w:t>434</w:t>
            </w:r>
          </w:p>
        </w:tc>
        <w:tc>
          <w:tcPr>
            <w:tcW w:w="907" w:type="dxa"/>
            <w:tcBorders>
              <w:bottom w:val="single" w:sz="6" w:space="0" w:color="auto"/>
            </w:tcBorders>
          </w:tcPr>
          <w:p w14:paraId="434188CB" w14:textId="77777777" w:rsidR="00C81245" w:rsidRDefault="008E1E71">
            <w:pPr>
              <w:cnfStyle w:val="000000000000" w:firstRow="0" w:lastRow="0" w:firstColumn="0" w:lastColumn="0" w:oddVBand="0" w:evenVBand="0" w:oddHBand="0" w:evenHBand="0" w:firstRowFirstColumn="0" w:firstRowLastColumn="0" w:lastRowFirstColumn="0" w:lastRowLastColumn="0"/>
            </w:pPr>
            <w:r>
              <w:t>(870)</w:t>
            </w:r>
          </w:p>
        </w:tc>
      </w:tr>
      <w:tr w:rsidR="00C81245" w14:paraId="0F83E318"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1053A9E1" w14:textId="77777777" w:rsidR="00C81245" w:rsidRDefault="008E1E71">
            <w:r>
              <w:rPr>
                <w:b/>
              </w:rPr>
              <w:t>Total expense recognised in respect of defined benefit plans</w:t>
            </w:r>
          </w:p>
        </w:tc>
        <w:tc>
          <w:tcPr>
            <w:tcW w:w="907" w:type="dxa"/>
            <w:tcBorders>
              <w:top w:val="single" w:sz="6" w:space="0" w:color="auto"/>
            </w:tcBorders>
          </w:tcPr>
          <w:p w14:paraId="74A8DC93"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908</w:t>
            </w:r>
          </w:p>
        </w:tc>
        <w:tc>
          <w:tcPr>
            <w:tcW w:w="907" w:type="dxa"/>
            <w:tcBorders>
              <w:top w:val="single" w:sz="6" w:space="0" w:color="auto"/>
            </w:tcBorders>
          </w:tcPr>
          <w:p w14:paraId="0D22EA51"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(561)</w:t>
            </w:r>
          </w:p>
        </w:tc>
      </w:tr>
      <w:tr w:rsidR="00C81245" w14:paraId="150FBE79" w14:textId="77777777">
        <w:tc>
          <w:tcPr>
            <w:cnfStyle w:val="001000000000" w:firstRow="0" w:lastRow="0" w:firstColumn="1" w:lastColumn="0" w:oddVBand="0" w:evenVBand="0" w:oddHBand="0" w:evenHBand="0" w:firstRowFirstColumn="0" w:firstRowLastColumn="0" w:lastRowFirstColumn="0" w:lastRowLastColumn="0"/>
            <w:tcW w:w="7824" w:type="dxa"/>
          </w:tcPr>
          <w:p w14:paraId="51ABD600" w14:textId="40B7CB1A" w:rsidR="00C81245" w:rsidRDefault="008E1E71">
            <w:r>
              <w:rPr>
                <w:b/>
              </w:rPr>
              <w:t>Defined contribution plans</w:t>
            </w:r>
          </w:p>
        </w:tc>
        <w:tc>
          <w:tcPr>
            <w:tcW w:w="907" w:type="dxa"/>
          </w:tcPr>
          <w:p w14:paraId="483DA660" w14:textId="65F779DD"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Pr>
          <w:p w14:paraId="00248BB1"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5ADFFAC2" w14:textId="77777777">
        <w:tc>
          <w:tcPr>
            <w:cnfStyle w:val="001000000000" w:firstRow="0" w:lastRow="0" w:firstColumn="1" w:lastColumn="0" w:oddVBand="0" w:evenVBand="0" w:oddHBand="0" w:evenHBand="0" w:firstRowFirstColumn="0" w:firstRowLastColumn="0" w:lastRowFirstColumn="0" w:lastRowLastColumn="0"/>
            <w:tcW w:w="7824" w:type="dxa"/>
          </w:tcPr>
          <w:p w14:paraId="180AF224" w14:textId="77777777" w:rsidR="00C81245" w:rsidRDefault="008E1E71">
            <w:r>
              <w:t>Employer contributions to defined contribution plans</w:t>
            </w:r>
          </w:p>
        </w:tc>
        <w:tc>
          <w:tcPr>
            <w:tcW w:w="907" w:type="dxa"/>
          </w:tcPr>
          <w:p w14:paraId="76F80A2D" w14:textId="77777777" w:rsidR="00C81245" w:rsidRDefault="008E1E71">
            <w:pPr>
              <w:cnfStyle w:val="000000000000" w:firstRow="0" w:lastRow="0" w:firstColumn="0" w:lastColumn="0" w:oddVBand="0" w:evenVBand="0" w:oddHBand="0" w:evenHBand="0" w:firstRowFirstColumn="0" w:firstRowLastColumn="0" w:lastRowFirstColumn="0" w:lastRowLastColumn="0"/>
            </w:pPr>
            <w:r>
              <w:t xml:space="preserve">1 </w:t>
            </w:r>
            <w:r w:rsidR="009A3191">
              <w:t>605</w:t>
            </w:r>
          </w:p>
        </w:tc>
        <w:tc>
          <w:tcPr>
            <w:tcW w:w="907" w:type="dxa"/>
          </w:tcPr>
          <w:p w14:paraId="24AB4E1A" w14:textId="77777777" w:rsidR="00C81245" w:rsidRDefault="008E1E71">
            <w:pPr>
              <w:cnfStyle w:val="000000000000" w:firstRow="0" w:lastRow="0" w:firstColumn="0" w:lastColumn="0" w:oddVBand="0" w:evenVBand="0" w:oddHBand="0" w:evenHBand="0" w:firstRowFirstColumn="0" w:firstRowLastColumn="0" w:lastRowFirstColumn="0" w:lastRowLastColumn="0"/>
            </w:pPr>
            <w:r>
              <w:t>1 437</w:t>
            </w:r>
          </w:p>
        </w:tc>
      </w:tr>
      <w:tr w:rsidR="00C81245" w14:paraId="750C3DD1"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5DA3D0F9" w14:textId="77777777" w:rsidR="00C81245" w:rsidRDefault="008E1E71">
            <w:r>
              <w:t>Other (including pensions)</w:t>
            </w:r>
          </w:p>
        </w:tc>
        <w:tc>
          <w:tcPr>
            <w:tcW w:w="907" w:type="dxa"/>
            <w:tcBorders>
              <w:bottom w:val="single" w:sz="6" w:space="0" w:color="auto"/>
            </w:tcBorders>
          </w:tcPr>
          <w:p w14:paraId="7094BAE5" w14:textId="77777777" w:rsidR="00C81245" w:rsidRDefault="008E1E71">
            <w:pPr>
              <w:cnfStyle w:val="000000000000" w:firstRow="0" w:lastRow="0" w:firstColumn="0" w:lastColumn="0" w:oddVBand="0" w:evenVBand="0" w:oddHBand="0" w:evenHBand="0" w:firstRowFirstColumn="0" w:firstRowLastColumn="0" w:lastRowFirstColumn="0" w:lastRowLastColumn="0"/>
            </w:pPr>
            <w:r>
              <w:t>40</w:t>
            </w:r>
          </w:p>
        </w:tc>
        <w:tc>
          <w:tcPr>
            <w:tcW w:w="907" w:type="dxa"/>
            <w:tcBorders>
              <w:bottom w:val="single" w:sz="6" w:space="0" w:color="auto"/>
            </w:tcBorders>
          </w:tcPr>
          <w:p w14:paraId="14D2C640" w14:textId="77777777" w:rsidR="00C81245" w:rsidRDefault="008E1E71">
            <w:pPr>
              <w:cnfStyle w:val="000000000000" w:firstRow="0" w:lastRow="0" w:firstColumn="0" w:lastColumn="0" w:oddVBand="0" w:evenVBand="0" w:oddHBand="0" w:evenHBand="0" w:firstRowFirstColumn="0" w:firstRowLastColumn="0" w:lastRowFirstColumn="0" w:lastRowLastColumn="0"/>
            </w:pPr>
            <w:r>
              <w:t>41</w:t>
            </w:r>
          </w:p>
        </w:tc>
      </w:tr>
      <w:tr w:rsidR="00C81245" w14:paraId="1DAA5D4C"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71AC8072" w14:textId="77777777" w:rsidR="00C81245" w:rsidRDefault="008E1E71">
            <w:r>
              <w:rPr>
                <w:b/>
              </w:rPr>
              <w:t>Total expense recognised in respect of defined contribution plans</w:t>
            </w:r>
          </w:p>
        </w:tc>
        <w:tc>
          <w:tcPr>
            <w:tcW w:w="907" w:type="dxa"/>
            <w:tcBorders>
              <w:top w:val="single" w:sz="6" w:space="0" w:color="auto"/>
              <w:bottom w:val="single" w:sz="6" w:space="0" w:color="auto"/>
            </w:tcBorders>
          </w:tcPr>
          <w:p w14:paraId="01C889A2"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 xml:space="preserve">1 </w:t>
            </w:r>
            <w:r w:rsidR="009A3191">
              <w:rPr>
                <w:b/>
              </w:rPr>
              <w:t>644</w:t>
            </w:r>
          </w:p>
        </w:tc>
        <w:tc>
          <w:tcPr>
            <w:tcW w:w="907" w:type="dxa"/>
            <w:tcBorders>
              <w:top w:val="single" w:sz="6" w:space="0" w:color="auto"/>
              <w:bottom w:val="single" w:sz="6" w:space="0" w:color="auto"/>
            </w:tcBorders>
          </w:tcPr>
          <w:p w14:paraId="0554B4D7"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1 478</w:t>
            </w:r>
          </w:p>
        </w:tc>
      </w:tr>
      <w:tr w:rsidR="00C81245" w14:paraId="0261A072"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2BC9F821" w14:textId="77777777" w:rsidR="00C81245" w:rsidRDefault="008E1E71">
            <w:r>
              <w:rPr>
                <w:b/>
              </w:rPr>
              <w:t>Total superannuation (gain)/expense recognised in operating statement</w:t>
            </w:r>
          </w:p>
        </w:tc>
        <w:tc>
          <w:tcPr>
            <w:tcW w:w="907" w:type="dxa"/>
            <w:tcBorders>
              <w:top w:val="single" w:sz="6" w:space="0" w:color="auto"/>
              <w:bottom w:val="single" w:sz="12" w:space="0" w:color="auto"/>
            </w:tcBorders>
          </w:tcPr>
          <w:p w14:paraId="7E40D82C"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 xml:space="preserve">2 </w:t>
            </w:r>
            <w:r w:rsidR="009A3191">
              <w:rPr>
                <w:b/>
              </w:rPr>
              <w:t>553</w:t>
            </w:r>
          </w:p>
        </w:tc>
        <w:tc>
          <w:tcPr>
            <w:tcW w:w="907" w:type="dxa"/>
            <w:tcBorders>
              <w:top w:val="single" w:sz="6" w:space="0" w:color="auto"/>
              <w:bottom w:val="single" w:sz="12" w:space="0" w:color="auto"/>
            </w:tcBorders>
          </w:tcPr>
          <w:p w14:paraId="18B211CD"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916</w:t>
            </w:r>
          </w:p>
        </w:tc>
      </w:tr>
      <w:tr w:rsidR="00C81245" w14:paraId="50B28B48"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tcBorders>
          </w:tcPr>
          <w:p w14:paraId="7654E703" w14:textId="77777777" w:rsidR="00C81245" w:rsidRDefault="008E1E71">
            <w:r>
              <w:rPr>
                <w:b/>
              </w:rPr>
              <w:t>Represented by:</w:t>
            </w:r>
          </w:p>
        </w:tc>
        <w:tc>
          <w:tcPr>
            <w:tcW w:w="907" w:type="dxa"/>
            <w:tcBorders>
              <w:top w:val="single" w:sz="6" w:space="0" w:color="auto"/>
            </w:tcBorders>
          </w:tcPr>
          <w:p w14:paraId="322F67BD"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FAB7BA0"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36DFFD4F" w14:textId="77777777">
        <w:tc>
          <w:tcPr>
            <w:cnfStyle w:val="001000000000" w:firstRow="0" w:lastRow="0" w:firstColumn="1" w:lastColumn="0" w:oddVBand="0" w:evenVBand="0" w:oddHBand="0" w:evenHBand="0" w:firstRowFirstColumn="0" w:firstRowLastColumn="0" w:lastRowFirstColumn="0" w:lastRowLastColumn="0"/>
            <w:tcW w:w="7824" w:type="dxa"/>
          </w:tcPr>
          <w:p w14:paraId="6C96210B" w14:textId="77777777" w:rsidR="00C81245" w:rsidRDefault="008E1E71">
            <w:r>
              <w:t>Net superannuation interest expense</w:t>
            </w:r>
          </w:p>
        </w:tc>
        <w:tc>
          <w:tcPr>
            <w:tcW w:w="907" w:type="dxa"/>
          </w:tcPr>
          <w:p w14:paraId="567EA5AC" w14:textId="77777777" w:rsidR="00C81245" w:rsidRDefault="008E1E71">
            <w:pPr>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53A688EE" w14:textId="620AEFD2" w:rsidR="00C81245" w:rsidRDefault="008E1E71">
            <w:pPr>
              <w:cnfStyle w:val="000000000000" w:firstRow="0" w:lastRow="0" w:firstColumn="0" w:lastColumn="0" w:oddVBand="0" w:evenVBand="0" w:oddHBand="0" w:evenHBand="0" w:firstRowFirstColumn="0" w:firstRowLastColumn="0" w:lastRowFirstColumn="0" w:lastRowLastColumn="0"/>
            </w:pPr>
            <w:r>
              <w:t>363</w:t>
            </w:r>
          </w:p>
        </w:tc>
      </w:tr>
      <w:tr w:rsidR="00C81245" w14:paraId="4DF62D53"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bottom w:val="single" w:sz="6" w:space="0" w:color="auto"/>
            </w:tcBorders>
          </w:tcPr>
          <w:p w14:paraId="4A059A4A" w14:textId="77777777" w:rsidR="00C81245" w:rsidRDefault="008E1E71">
            <w:r>
              <w:t>Other superannuation</w:t>
            </w:r>
          </w:p>
        </w:tc>
        <w:tc>
          <w:tcPr>
            <w:tcW w:w="907" w:type="dxa"/>
            <w:tcBorders>
              <w:bottom w:val="single" w:sz="6" w:space="0" w:color="auto"/>
            </w:tcBorders>
          </w:tcPr>
          <w:p w14:paraId="53FCD383" w14:textId="77777777" w:rsidR="00C81245" w:rsidRDefault="008E1E71">
            <w:pPr>
              <w:cnfStyle w:val="000000000000" w:firstRow="0" w:lastRow="0" w:firstColumn="0" w:lastColumn="0" w:oddVBand="0" w:evenVBand="0" w:oddHBand="0" w:evenHBand="0" w:firstRowFirstColumn="0" w:firstRowLastColumn="0" w:lastRowFirstColumn="0" w:lastRowLastColumn="0"/>
            </w:pPr>
            <w:r>
              <w:t xml:space="preserve">2 </w:t>
            </w:r>
            <w:r w:rsidR="009A3191">
              <w:t>129</w:t>
            </w:r>
          </w:p>
        </w:tc>
        <w:tc>
          <w:tcPr>
            <w:tcW w:w="907" w:type="dxa"/>
            <w:tcBorders>
              <w:bottom w:val="single" w:sz="6" w:space="0" w:color="auto"/>
            </w:tcBorders>
          </w:tcPr>
          <w:p w14:paraId="254B1F22" w14:textId="589F31A4" w:rsidR="00C81245" w:rsidRDefault="008E1E71">
            <w:pPr>
              <w:cnfStyle w:val="000000000000" w:firstRow="0" w:lastRow="0" w:firstColumn="0" w:lastColumn="0" w:oddVBand="0" w:evenVBand="0" w:oddHBand="0" w:evenHBand="0" w:firstRowFirstColumn="0" w:firstRowLastColumn="0" w:lastRowFirstColumn="0" w:lastRowLastColumn="0"/>
            </w:pPr>
            <w:r>
              <w:t>1 984</w:t>
            </w:r>
          </w:p>
        </w:tc>
      </w:tr>
      <w:tr w:rsidR="00C81245" w14:paraId="74641CF4"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7835980C" w14:textId="77777777" w:rsidR="00C81245" w:rsidRDefault="008E1E71">
            <w:r>
              <w:rPr>
                <w:b/>
              </w:rPr>
              <w:t>Superannuation expense from transactions</w:t>
            </w:r>
          </w:p>
        </w:tc>
        <w:tc>
          <w:tcPr>
            <w:tcW w:w="907" w:type="dxa"/>
            <w:tcBorders>
              <w:top w:val="single" w:sz="6" w:space="0" w:color="auto"/>
              <w:bottom w:val="single" w:sz="6" w:space="0" w:color="auto"/>
            </w:tcBorders>
          </w:tcPr>
          <w:p w14:paraId="3B170ED4"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 xml:space="preserve">2 </w:t>
            </w:r>
            <w:r w:rsidR="009A3191">
              <w:rPr>
                <w:b/>
              </w:rPr>
              <w:t>518</w:t>
            </w:r>
          </w:p>
        </w:tc>
        <w:tc>
          <w:tcPr>
            <w:tcW w:w="907" w:type="dxa"/>
            <w:tcBorders>
              <w:top w:val="single" w:sz="6" w:space="0" w:color="auto"/>
              <w:bottom w:val="single" w:sz="6" w:space="0" w:color="auto"/>
            </w:tcBorders>
          </w:tcPr>
          <w:p w14:paraId="7EA0A843"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2 347</w:t>
            </w:r>
          </w:p>
        </w:tc>
      </w:tr>
      <w:tr w:rsidR="00C81245" w14:paraId="169159C5"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6" w:space="0" w:color="auto"/>
            </w:tcBorders>
          </w:tcPr>
          <w:p w14:paraId="3FB7BE58" w14:textId="77777777" w:rsidR="00C81245" w:rsidRDefault="008E1E71">
            <w:r>
              <w:rPr>
                <w:b/>
              </w:rPr>
              <w:t>Remeasurement recognised in other comprehensive income</w:t>
            </w:r>
          </w:p>
        </w:tc>
        <w:tc>
          <w:tcPr>
            <w:tcW w:w="907" w:type="dxa"/>
            <w:tcBorders>
              <w:top w:val="single" w:sz="6" w:space="0" w:color="auto"/>
              <w:bottom w:val="single" w:sz="6" w:space="0" w:color="auto"/>
            </w:tcBorders>
          </w:tcPr>
          <w:p w14:paraId="070DF9A2"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35</w:t>
            </w:r>
          </w:p>
        </w:tc>
        <w:tc>
          <w:tcPr>
            <w:tcW w:w="907" w:type="dxa"/>
            <w:tcBorders>
              <w:top w:val="single" w:sz="6" w:space="0" w:color="auto"/>
              <w:bottom w:val="single" w:sz="6" w:space="0" w:color="auto"/>
            </w:tcBorders>
          </w:tcPr>
          <w:p w14:paraId="3E2E7027"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(1 431)</w:t>
            </w:r>
          </w:p>
        </w:tc>
      </w:tr>
      <w:tr w:rsidR="00C81245" w14:paraId="239795BE" w14:textId="77777777" w:rsidTr="00012921">
        <w:tc>
          <w:tcPr>
            <w:cnfStyle w:val="001000000000" w:firstRow="0" w:lastRow="0" w:firstColumn="1" w:lastColumn="0" w:oddVBand="0" w:evenVBand="0" w:oddHBand="0" w:evenHBand="0" w:firstRowFirstColumn="0" w:firstRowLastColumn="0" w:lastRowFirstColumn="0" w:lastRowLastColumn="0"/>
            <w:tcW w:w="7824" w:type="dxa"/>
            <w:tcBorders>
              <w:top w:val="single" w:sz="6" w:space="0" w:color="auto"/>
              <w:bottom w:val="single" w:sz="12" w:space="0" w:color="auto"/>
            </w:tcBorders>
          </w:tcPr>
          <w:p w14:paraId="612D869F" w14:textId="77777777" w:rsidR="00C81245" w:rsidRDefault="008E1E71">
            <w:r>
              <w:rPr>
                <w:b/>
              </w:rPr>
              <w:t>Total superannuation costs recognised in operating statement</w:t>
            </w:r>
          </w:p>
        </w:tc>
        <w:tc>
          <w:tcPr>
            <w:tcW w:w="907" w:type="dxa"/>
            <w:tcBorders>
              <w:top w:val="single" w:sz="6" w:space="0" w:color="auto"/>
              <w:bottom w:val="single" w:sz="12" w:space="0" w:color="auto"/>
            </w:tcBorders>
          </w:tcPr>
          <w:p w14:paraId="2A927A79"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 xml:space="preserve">2 </w:t>
            </w:r>
            <w:r w:rsidR="009A3191">
              <w:rPr>
                <w:b/>
              </w:rPr>
              <w:t>553</w:t>
            </w:r>
          </w:p>
        </w:tc>
        <w:tc>
          <w:tcPr>
            <w:tcW w:w="907" w:type="dxa"/>
            <w:tcBorders>
              <w:top w:val="single" w:sz="6" w:space="0" w:color="auto"/>
              <w:bottom w:val="single" w:sz="12" w:space="0" w:color="auto"/>
            </w:tcBorders>
          </w:tcPr>
          <w:p w14:paraId="50713F56"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916</w:t>
            </w:r>
          </w:p>
        </w:tc>
      </w:tr>
    </w:tbl>
    <w:p w14:paraId="35148F0F" w14:textId="77777777" w:rsidR="00723649" w:rsidRDefault="00723649" w:rsidP="00723649"/>
    <w:p w14:paraId="70C0F98E" w14:textId="77777777" w:rsidR="00723649" w:rsidRDefault="00723649" w:rsidP="00723649"/>
    <w:p w14:paraId="3632A4E3" w14:textId="77777777" w:rsidR="00723649" w:rsidRPr="00DE49EA" w:rsidRDefault="00723649" w:rsidP="001E7BB0">
      <w:pPr>
        <w:pStyle w:val="Heading2"/>
      </w:pPr>
      <w:bookmarkStart w:id="30" w:name="_Toc154062107"/>
      <w:r w:rsidRPr="00DE49EA">
        <w:t>Grant expense</w:t>
      </w:r>
      <w:bookmarkEnd w:id="30"/>
    </w:p>
    <w:p w14:paraId="4FEC6C4F" w14:textId="77777777" w:rsidR="00723649" w:rsidRDefault="00723649" w:rsidP="00723649">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Grant_expense"/>
      </w:tblPr>
      <w:tblGrid>
        <w:gridCol w:w="6010"/>
        <w:gridCol w:w="907"/>
        <w:gridCol w:w="907"/>
        <w:gridCol w:w="907"/>
        <w:gridCol w:w="907"/>
      </w:tblGrid>
      <w:tr w:rsidR="00012921" w14:paraId="22F259EC"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9586927" w14:textId="77777777" w:rsidR="00012921" w:rsidRDefault="00012921">
            <w:pPr>
              <w:keepNext/>
            </w:pPr>
          </w:p>
        </w:tc>
        <w:tc>
          <w:tcPr>
            <w:tcW w:w="1814" w:type="dxa"/>
            <w:gridSpan w:val="2"/>
          </w:tcPr>
          <w:p w14:paraId="1FC6A974"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235F8808" w14:textId="1FD3C57D"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A70F50">
              <w:br/>
            </w:r>
            <w:r>
              <w:t>government sector</w:t>
            </w:r>
          </w:p>
        </w:tc>
      </w:tr>
      <w:tr w:rsidR="00012921" w14:paraId="5091F311"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670835B" w14:textId="77777777" w:rsidR="00012921" w:rsidRDefault="00012921">
            <w:pPr>
              <w:keepNext/>
            </w:pPr>
          </w:p>
        </w:tc>
        <w:tc>
          <w:tcPr>
            <w:tcW w:w="907" w:type="dxa"/>
          </w:tcPr>
          <w:p w14:paraId="656C24FB"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0D392BF"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FB14988"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F5EBD5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408CE334" w14:textId="77777777">
        <w:tc>
          <w:tcPr>
            <w:cnfStyle w:val="001000000000" w:firstRow="0" w:lastRow="0" w:firstColumn="1" w:lastColumn="0" w:oddVBand="0" w:evenVBand="0" w:oddHBand="0" w:evenHBand="0" w:firstRowFirstColumn="0" w:firstRowLastColumn="0" w:lastRowFirstColumn="0" w:lastRowLastColumn="0"/>
            <w:tcW w:w="6010" w:type="dxa"/>
          </w:tcPr>
          <w:p w14:paraId="0A26ABD2" w14:textId="77777777" w:rsidR="00012921" w:rsidRDefault="00AC37C6">
            <w:r>
              <w:rPr>
                <w:b/>
              </w:rPr>
              <w:t>Current grant expense</w:t>
            </w:r>
          </w:p>
        </w:tc>
        <w:tc>
          <w:tcPr>
            <w:tcW w:w="907" w:type="dxa"/>
          </w:tcPr>
          <w:p w14:paraId="089A463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183BAC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5A0B96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1F6B51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0207CBEE" w14:textId="77777777">
        <w:tc>
          <w:tcPr>
            <w:cnfStyle w:val="001000000000" w:firstRow="0" w:lastRow="0" w:firstColumn="1" w:lastColumn="0" w:oddVBand="0" w:evenVBand="0" w:oddHBand="0" w:evenHBand="0" w:firstRowFirstColumn="0" w:firstRowLastColumn="0" w:lastRowFirstColumn="0" w:lastRowLastColumn="0"/>
            <w:tcW w:w="6010" w:type="dxa"/>
          </w:tcPr>
          <w:p w14:paraId="77F52B29" w14:textId="77777777" w:rsidR="00012921" w:rsidRDefault="00AC37C6">
            <w:r>
              <w:t>Commonwealth Government</w:t>
            </w:r>
          </w:p>
        </w:tc>
        <w:tc>
          <w:tcPr>
            <w:tcW w:w="907" w:type="dxa"/>
          </w:tcPr>
          <w:p w14:paraId="1385CBF8" w14:textId="77777777" w:rsidR="00012921" w:rsidRDefault="00AC37C6">
            <w:pPr>
              <w:cnfStyle w:val="000000000000" w:firstRow="0" w:lastRow="0" w:firstColumn="0" w:lastColumn="0" w:oddVBand="0" w:evenVBand="0" w:oddHBand="0" w:evenHBand="0" w:firstRowFirstColumn="0" w:firstRowLastColumn="0" w:lastRowFirstColumn="0" w:lastRowLastColumn="0"/>
            </w:pPr>
            <w:r>
              <w:t>1 495</w:t>
            </w:r>
          </w:p>
        </w:tc>
        <w:tc>
          <w:tcPr>
            <w:tcW w:w="907" w:type="dxa"/>
          </w:tcPr>
          <w:p w14:paraId="0EEE972E" w14:textId="77777777" w:rsidR="00012921" w:rsidRDefault="00AC37C6">
            <w:pPr>
              <w:cnfStyle w:val="000000000000" w:firstRow="0" w:lastRow="0" w:firstColumn="0" w:lastColumn="0" w:oddVBand="0" w:evenVBand="0" w:oddHBand="0" w:evenHBand="0" w:firstRowFirstColumn="0" w:firstRowLastColumn="0" w:lastRowFirstColumn="0" w:lastRowLastColumn="0"/>
            </w:pPr>
            <w:r>
              <w:t>1 459</w:t>
            </w:r>
          </w:p>
        </w:tc>
        <w:tc>
          <w:tcPr>
            <w:tcW w:w="907" w:type="dxa"/>
          </w:tcPr>
          <w:p w14:paraId="722A6805" w14:textId="77777777" w:rsidR="00012921" w:rsidRDefault="00AC37C6">
            <w:pPr>
              <w:cnfStyle w:val="000000000000" w:firstRow="0" w:lastRow="0" w:firstColumn="0" w:lastColumn="0" w:oddVBand="0" w:evenVBand="0" w:oddHBand="0" w:evenHBand="0" w:firstRowFirstColumn="0" w:firstRowLastColumn="0" w:lastRowFirstColumn="0" w:lastRowLastColumn="0"/>
            </w:pPr>
            <w:r>
              <w:t>1 495</w:t>
            </w:r>
          </w:p>
        </w:tc>
        <w:tc>
          <w:tcPr>
            <w:tcW w:w="907" w:type="dxa"/>
          </w:tcPr>
          <w:p w14:paraId="5FE57D61" w14:textId="77777777" w:rsidR="00012921" w:rsidRDefault="00AC37C6">
            <w:pPr>
              <w:cnfStyle w:val="000000000000" w:firstRow="0" w:lastRow="0" w:firstColumn="0" w:lastColumn="0" w:oddVBand="0" w:evenVBand="0" w:oddHBand="0" w:evenHBand="0" w:firstRowFirstColumn="0" w:firstRowLastColumn="0" w:lastRowFirstColumn="0" w:lastRowLastColumn="0"/>
            </w:pPr>
            <w:r>
              <w:t>1 458</w:t>
            </w:r>
          </w:p>
        </w:tc>
      </w:tr>
      <w:tr w:rsidR="00012921" w14:paraId="7F2E2DA0" w14:textId="77777777">
        <w:tc>
          <w:tcPr>
            <w:cnfStyle w:val="001000000000" w:firstRow="0" w:lastRow="0" w:firstColumn="1" w:lastColumn="0" w:oddVBand="0" w:evenVBand="0" w:oddHBand="0" w:evenHBand="0" w:firstRowFirstColumn="0" w:firstRowLastColumn="0" w:lastRowFirstColumn="0" w:lastRowLastColumn="0"/>
            <w:tcW w:w="6010" w:type="dxa"/>
          </w:tcPr>
          <w:p w14:paraId="00272D33" w14:textId="77777777" w:rsidR="00012921" w:rsidRDefault="00AC37C6">
            <w:r>
              <w:t>Local government (including grants for on</w:t>
            </w:r>
            <w:r>
              <w:noBreakHyphen/>
              <w:t>passing)</w:t>
            </w:r>
          </w:p>
        </w:tc>
        <w:tc>
          <w:tcPr>
            <w:tcW w:w="907" w:type="dxa"/>
          </w:tcPr>
          <w:p w14:paraId="79FDB8CB" w14:textId="77777777" w:rsidR="00012921" w:rsidRDefault="00AC37C6">
            <w:pPr>
              <w:cnfStyle w:val="000000000000" w:firstRow="0" w:lastRow="0" w:firstColumn="0" w:lastColumn="0" w:oddVBand="0" w:evenVBand="0" w:oddHBand="0" w:evenHBand="0" w:firstRowFirstColumn="0" w:firstRowLastColumn="0" w:lastRowFirstColumn="0" w:lastRowLastColumn="0"/>
            </w:pPr>
            <w:r>
              <w:t>155</w:t>
            </w:r>
          </w:p>
        </w:tc>
        <w:tc>
          <w:tcPr>
            <w:tcW w:w="907" w:type="dxa"/>
          </w:tcPr>
          <w:p w14:paraId="15A74E96" w14:textId="77777777" w:rsidR="00012921" w:rsidRDefault="00AC37C6">
            <w:pPr>
              <w:cnfStyle w:val="000000000000" w:firstRow="0" w:lastRow="0" w:firstColumn="0" w:lastColumn="0" w:oddVBand="0" w:evenVBand="0" w:oddHBand="0" w:evenHBand="0" w:firstRowFirstColumn="0" w:firstRowLastColumn="0" w:lastRowFirstColumn="0" w:lastRowLastColumn="0"/>
            </w:pPr>
            <w:r>
              <w:t>423</w:t>
            </w:r>
          </w:p>
        </w:tc>
        <w:tc>
          <w:tcPr>
            <w:tcW w:w="907" w:type="dxa"/>
          </w:tcPr>
          <w:p w14:paraId="4E7E8A1D" w14:textId="77777777" w:rsidR="00012921" w:rsidRDefault="00AC37C6">
            <w:pPr>
              <w:cnfStyle w:val="000000000000" w:firstRow="0" w:lastRow="0" w:firstColumn="0" w:lastColumn="0" w:oddVBand="0" w:evenVBand="0" w:oddHBand="0" w:evenHBand="0" w:firstRowFirstColumn="0" w:firstRowLastColumn="0" w:lastRowFirstColumn="0" w:lastRowLastColumn="0"/>
            </w:pPr>
            <w:r>
              <w:t>153</w:t>
            </w:r>
          </w:p>
        </w:tc>
        <w:tc>
          <w:tcPr>
            <w:tcW w:w="907" w:type="dxa"/>
          </w:tcPr>
          <w:p w14:paraId="67854829" w14:textId="77777777" w:rsidR="00012921" w:rsidRDefault="00AC37C6">
            <w:pPr>
              <w:cnfStyle w:val="000000000000" w:firstRow="0" w:lastRow="0" w:firstColumn="0" w:lastColumn="0" w:oddVBand="0" w:evenVBand="0" w:oddHBand="0" w:evenHBand="0" w:firstRowFirstColumn="0" w:firstRowLastColumn="0" w:lastRowFirstColumn="0" w:lastRowLastColumn="0"/>
            </w:pPr>
            <w:r>
              <w:t>422</w:t>
            </w:r>
          </w:p>
        </w:tc>
      </w:tr>
      <w:tr w:rsidR="00012921" w14:paraId="2BBD2156" w14:textId="77777777">
        <w:tc>
          <w:tcPr>
            <w:cnfStyle w:val="001000000000" w:firstRow="0" w:lastRow="0" w:firstColumn="1" w:lastColumn="0" w:oddVBand="0" w:evenVBand="0" w:oddHBand="0" w:evenHBand="0" w:firstRowFirstColumn="0" w:firstRowLastColumn="0" w:lastRowFirstColumn="0" w:lastRowLastColumn="0"/>
            <w:tcW w:w="6010" w:type="dxa"/>
          </w:tcPr>
          <w:p w14:paraId="29994013" w14:textId="77777777" w:rsidR="00012921" w:rsidRDefault="00AC37C6">
            <w:r>
              <w:t>Private sector and not</w:t>
            </w:r>
            <w:r>
              <w:noBreakHyphen/>
              <w:t>for</w:t>
            </w:r>
            <w:r>
              <w:noBreakHyphen/>
              <w:t>profit on</w:t>
            </w:r>
            <w:r>
              <w:noBreakHyphen/>
              <w:t>passing</w:t>
            </w:r>
          </w:p>
        </w:tc>
        <w:tc>
          <w:tcPr>
            <w:tcW w:w="907" w:type="dxa"/>
          </w:tcPr>
          <w:p w14:paraId="773BD092" w14:textId="77777777" w:rsidR="00012921" w:rsidRDefault="00AC37C6">
            <w:pPr>
              <w:cnfStyle w:val="000000000000" w:firstRow="0" w:lastRow="0" w:firstColumn="0" w:lastColumn="0" w:oddVBand="0" w:evenVBand="0" w:oddHBand="0" w:evenHBand="0" w:firstRowFirstColumn="0" w:firstRowLastColumn="0" w:lastRowFirstColumn="0" w:lastRowLastColumn="0"/>
            </w:pPr>
            <w:r>
              <w:t>2 555</w:t>
            </w:r>
          </w:p>
        </w:tc>
        <w:tc>
          <w:tcPr>
            <w:tcW w:w="907" w:type="dxa"/>
          </w:tcPr>
          <w:p w14:paraId="4CBD6FAB" w14:textId="77777777" w:rsidR="00012921" w:rsidRDefault="00AC37C6">
            <w:pPr>
              <w:cnfStyle w:val="000000000000" w:firstRow="0" w:lastRow="0" w:firstColumn="0" w:lastColumn="0" w:oddVBand="0" w:evenVBand="0" w:oddHBand="0" w:evenHBand="0" w:firstRowFirstColumn="0" w:firstRowLastColumn="0" w:lastRowFirstColumn="0" w:lastRowLastColumn="0"/>
            </w:pPr>
            <w:r>
              <w:t>2 299</w:t>
            </w:r>
          </w:p>
        </w:tc>
        <w:tc>
          <w:tcPr>
            <w:tcW w:w="907" w:type="dxa"/>
          </w:tcPr>
          <w:p w14:paraId="1A71CC10" w14:textId="77777777" w:rsidR="00012921" w:rsidRDefault="00AC37C6">
            <w:pPr>
              <w:cnfStyle w:val="000000000000" w:firstRow="0" w:lastRow="0" w:firstColumn="0" w:lastColumn="0" w:oddVBand="0" w:evenVBand="0" w:oddHBand="0" w:evenHBand="0" w:firstRowFirstColumn="0" w:firstRowLastColumn="0" w:lastRowFirstColumn="0" w:lastRowLastColumn="0"/>
            </w:pPr>
            <w:r>
              <w:t>2 555</w:t>
            </w:r>
          </w:p>
        </w:tc>
        <w:tc>
          <w:tcPr>
            <w:tcW w:w="907" w:type="dxa"/>
          </w:tcPr>
          <w:p w14:paraId="1AAE4C98" w14:textId="77777777" w:rsidR="00012921" w:rsidRDefault="00AC37C6">
            <w:pPr>
              <w:cnfStyle w:val="000000000000" w:firstRow="0" w:lastRow="0" w:firstColumn="0" w:lastColumn="0" w:oddVBand="0" w:evenVBand="0" w:oddHBand="0" w:evenHBand="0" w:firstRowFirstColumn="0" w:firstRowLastColumn="0" w:lastRowFirstColumn="0" w:lastRowLastColumn="0"/>
            </w:pPr>
            <w:r>
              <w:t>2 299</w:t>
            </w:r>
          </w:p>
        </w:tc>
      </w:tr>
      <w:tr w:rsidR="00012921" w14:paraId="7BB7758F" w14:textId="77777777">
        <w:tc>
          <w:tcPr>
            <w:cnfStyle w:val="001000000000" w:firstRow="0" w:lastRow="0" w:firstColumn="1" w:lastColumn="0" w:oddVBand="0" w:evenVBand="0" w:oddHBand="0" w:evenHBand="0" w:firstRowFirstColumn="0" w:firstRowLastColumn="0" w:lastRowFirstColumn="0" w:lastRowLastColumn="0"/>
            <w:tcW w:w="6010" w:type="dxa"/>
          </w:tcPr>
          <w:p w14:paraId="11B4A9FA" w14:textId="77777777" w:rsidR="00012921" w:rsidRDefault="00AC37C6">
            <w:r>
              <w:t>Other private sector and not</w:t>
            </w:r>
            <w:r>
              <w:noBreakHyphen/>
              <w:t>for</w:t>
            </w:r>
            <w:r>
              <w:noBreakHyphen/>
              <w:t>profit</w:t>
            </w:r>
          </w:p>
        </w:tc>
        <w:tc>
          <w:tcPr>
            <w:tcW w:w="907" w:type="dxa"/>
          </w:tcPr>
          <w:p w14:paraId="5AE9851B" w14:textId="77777777" w:rsidR="00012921" w:rsidRDefault="00AC37C6">
            <w:pPr>
              <w:cnfStyle w:val="000000000000" w:firstRow="0" w:lastRow="0" w:firstColumn="0" w:lastColumn="0" w:oddVBand="0" w:evenVBand="0" w:oddHBand="0" w:evenHBand="0" w:firstRowFirstColumn="0" w:firstRowLastColumn="0" w:lastRowFirstColumn="0" w:lastRowLastColumn="0"/>
            </w:pPr>
            <w:r>
              <w:t>2 048</w:t>
            </w:r>
          </w:p>
        </w:tc>
        <w:tc>
          <w:tcPr>
            <w:tcW w:w="907" w:type="dxa"/>
          </w:tcPr>
          <w:p w14:paraId="4BA439DF" w14:textId="77777777" w:rsidR="00012921" w:rsidRDefault="00AC37C6">
            <w:pPr>
              <w:cnfStyle w:val="000000000000" w:firstRow="0" w:lastRow="0" w:firstColumn="0" w:lastColumn="0" w:oddVBand="0" w:evenVBand="0" w:oddHBand="0" w:evenHBand="0" w:firstRowFirstColumn="0" w:firstRowLastColumn="0" w:lastRowFirstColumn="0" w:lastRowLastColumn="0"/>
            </w:pPr>
            <w:r>
              <w:t>2 544</w:t>
            </w:r>
          </w:p>
        </w:tc>
        <w:tc>
          <w:tcPr>
            <w:tcW w:w="907" w:type="dxa"/>
          </w:tcPr>
          <w:p w14:paraId="764CEA6A" w14:textId="77777777" w:rsidR="00012921" w:rsidRDefault="00AC37C6">
            <w:pPr>
              <w:cnfStyle w:val="000000000000" w:firstRow="0" w:lastRow="0" w:firstColumn="0" w:lastColumn="0" w:oddVBand="0" w:evenVBand="0" w:oddHBand="0" w:evenHBand="0" w:firstRowFirstColumn="0" w:firstRowLastColumn="0" w:lastRowFirstColumn="0" w:lastRowLastColumn="0"/>
            </w:pPr>
            <w:r>
              <w:t>2 025</w:t>
            </w:r>
          </w:p>
        </w:tc>
        <w:tc>
          <w:tcPr>
            <w:tcW w:w="907" w:type="dxa"/>
          </w:tcPr>
          <w:p w14:paraId="7FC9CC81" w14:textId="77777777" w:rsidR="00012921" w:rsidRDefault="00AC37C6">
            <w:pPr>
              <w:cnfStyle w:val="000000000000" w:firstRow="0" w:lastRow="0" w:firstColumn="0" w:lastColumn="0" w:oddVBand="0" w:evenVBand="0" w:oddHBand="0" w:evenHBand="0" w:firstRowFirstColumn="0" w:firstRowLastColumn="0" w:lastRowFirstColumn="0" w:lastRowLastColumn="0"/>
            </w:pPr>
            <w:r>
              <w:t>2 516</w:t>
            </w:r>
          </w:p>
        </w:tc>
      </w:tr>
      <w:tr w:rsidR="00012921" w14:paraId="1AE0DA3C" w14:textId="77777777">
        <w:tc>
          <w:tcPr>
            <w:cnfStyle w:val="001000000000" w:firstRow="0" w:lastRow="0" w:firstColumn="1" w:lastColumn="0" w:oddVBand="0" w:evenVBand="0" w:oddHBand="0" w:evenHBand="0" w:firstRowFirstColumn="0" w:firstRowLastColumn="0" w:lastRowFirstColumn="0" w:lastRowLastColumn="0"/>
            <w:tcW w:w="6010" w:type="dxa"/>
          </w:tcPr>
          <w:p w14:paraId="4825E32A" w14:textId="77777777" w:rsidR="00012921" w:rsidRDefault="00AC37C6">
            <w:r>
              <w:t>Grants within the Victorian Government</w:t>
            </w:r>
          </w:p>
        </w:tc>
        <w:tc>
          <w:tcPr>
            <w:tcW w:w="907" w:type="dxa"/>
          </w:tcPr>
          <w:p w14:paraId="7088919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246CED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17AA8F6" w14:textId="77777777" w:rsidR="00012921" w:rsidRDefault="00AC37C6">
            <w:pPr>
              <w:cnfStyle w:val="000000000000" w:firstRow="0" w:lastRow="0" w:firstColumn="0" w:lastColumn="0" w:oddVBand="0" w:evenVBand="0" w:oddHBand="0" w:evenHBand="0" w:firstRowFirstColumn="0" w:firstRowLastColumn="0" w:lastRowFirstColumn="0" w:lastRowLastColumn="0"/>
            </w:pPr>
            <w:r>
              <w:t>1 095</w:t>
            </w:r>
          </w:p>
        </w:tc>
        <w:tc>
          <w:tcPr>
            <w:tcW w:w="907" w:type="dxa"/>
          </w:tcPr>
          <w:p w14:paraId="49B0B371" w14:textId="77777777" w:rsidR="00012921" w:rsidRDefault="00AC37C6">
            <w:pPr>
              <w:cnfStyle w:val="000000000000" w:firstRow="0" w:lastRow="0" w:firstColumn="0" w:lastColumn="0" w:oddVBand="0" w:evenVBand="0" w:oddHBand="0" w:evenHBand="0" w:firstRowFirstColumn="0" w:firstRowLastColumn="0" w:lastRowFirstColumn="0" w:lastRowLastColumn="0"/>
            </w:pPr>
            <w:r>
              <w:t>1 342</w:t>
            </w:r>
          </w:p>
        </w:tc>
      </w:tr>
      <w:tr w:rsidR="00012921" w14:paraId="5BE0FE9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F20DDA7" w14:textId="77777777" w:rsidR="00012921" w:rsidRDefault="00AC37C6">
            <w:r>
              <w:t>Grants to other state governments</w:t>
            </w:r>
          </w:p>
        </w:tc>
        <w:tc>
          <w:tcPr>
            <w:tcW w:w="907" w:type="dxa"/>
            <w:tcBorders>
              <w:bottom w:val="single" w:sz="6" w:space="0" w:color="auto"/>
            </w:tcBorders>
          </w:tcPr>
          <w:p w14:paraId="6AE42FCC" w14:textId="77777777" w:rsidR="00012921" w:rsidRDefault="00AC37C6">
            <w:pPr>
              <w:cnfStyle w:val="000000000000" w:firstRow="0" w:lastRow="0" w:firstColumn="0" w:lastColumn="0" w:oddVBand="0" w:evenVBand="0" w:oddHBand="0" w:evenHBand="0" w:firstRowFirstColumn="0" w:firstRowLastColumn="0" w:lastRowFirstColumn="0" w:lastRowLastColumn="0"/>
            </w:pPr>
            <w:r>
              <w:t>28</w:t>
            </w:r>
          </w:p>
        </w:tc>
        <w:tc>
          <w:tcPr>
            <w:tcW w:w="907" w:type="dxa"/>
            <w:tcBorders>
              <w:bottom w:val="single" w:sz="6" w:space="0" w:color="auto"/>
            </w:tcBorders>
          </w:tcPr>
          <w:p w14:paraId="4F0AA709" w14:textId="77777777" w:rsidR="00012921" w:rsidRDefault="00AC37C6">
            <w:pPr>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14:paraId="66B6DCE8" w14:textId="77777777" w:rsidR="00012921" w:rsidRDefault="00AC37C6">
            <w:pPr>
              <w:cnfStyle w:val="000000000000" w:firstRow="0" w:lastRow="0" w:firstColumn="0" w:lastColumn="0" w:oddVBand="0" w:evenVBand="0" w:oddHBand="0" w:evenHBand="0" w:firstRowFirstColumn="0" w:firstRowLastColumn="0" w:lastRowFirstColumn="0" w:lastRowLastColumn="0"/>
            </w:pPr>
            <w:r>
              <w:t>28</w:t>
            </w:r>
          </w:p>
        </w:tc>
        <w:tc>
          <w:tcPr>
            <w:tcW w:w="907" w:type="dxa"/>
            <w:tcBorders>
              <w:bottom w:val="single" w:sz="6" w:space="0" w:color="auto"/>
            </w:tcBorders>
          </w:tcPr>
          <w:p w14:paraId="1045ABEB" w14:textId="77777777" w:rsidR="00012921" w:rsidRDefault="00AC37C6">
            <w:pPr>
              <w:cnfStyle w:val="000000000000" w:firstRow="0" w:lastRow="0" w:firstColumn="0" w:lastColumn="0" w:oddVBand="0" w:evenVBand="0" w:oddHBand="0" w:evenHBand="0" w:firstRowFirstColumn="0" w:firstRowLastColumn="0" w:lastRowFirstColumn="0" w:lastRowLastColumn="0"/>
            </w:pPr>
            <w:r>
              <w:t>33</w:t>
            </w:r>
          </w:p>
        </w:tc>
      </w:tr>
      <w:tr w:rsidR="00012921" w14:paraId="6861B74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61946EE7" w14:textId="77777777" w:rsidR="00012921" w:rsidRDefault="00AC37C6">
            <w:r>
              <w:rPr>
                <w:b/>
              </w:rPr>
              <w:t>Total current grant expense</w:t>
            </w:r>
          </w:p>
        </w:tc>
        <w:tc>
          <w:tcPr>
            <w:tcW w:w="907" w:type="dxa"/>
            <w:tcBorders>
              <w:top w:val="single" w:sz="6" w:space="0" w:color="auto"/>
              <w:bottom w:val="single" w:sz="6" w:space="0" w:color="auto"/>
            </w:tcBorders>
          </w:tcPr>
          <w:p w14:paraId="166F71A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6 282</w:t>
            </w:r>
          </w:p>
        </w:tc>
        <w:tc>
          <w:tcPr>
            <w:tcW w:w="907" w:type="dxa"/>
            <w:tcBorders>
              <w:top w:val="single" w:sz="6" w:space="0" w:color="auto"/>
              <w:bottom w:val="single" w:sz="6" w:space="0" w:color="auto"/>
            </w:tcBorders>
          </w:tcPr>
          <w:p w14:paraId="4C67F66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6 758</w:t>
            </w:r>
          </w:p>
        </w:tc>
        <w:tc>
          <w:tcPr>
            <w:tcW w:w="907" w:type="dxa"/>
            <w:tcBorders>
              <w:top w:val="single" w:sz="6" w:space="0" w:color="auto"/>
              <w:bottom w:val="single" w:sz="6" w:space="0" w:color="auto"/>
            </w:tcBorders>
          </w:tcPr>
          <w:p w14:paraId="4B65768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7 351</w:t>
            </w:r>
          </w:p>
        </w:tc>
        <w:tc>
          <w:tcPr>
            <w:tcW w:w="907" w:type="dxa"/>
            <w:tcBorders>
              <w:top w:val="single" w:sz="6" w:space="0" w:color="auto"/>
              <w:bottom w:val="single" w:sz="6" w:space="0" w:color="auto"/>
            </w:tcBorders>
          </w:tcPr>
          <w:p w14:paraId="0E803AF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8 070</w:t>
            </w:r>
          </w:p>
        </w:tc>
      </w:tr>
      <w:tr w:rsidR="00012921" w14:paraId="252489BA"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07C0A0BF" w14:textId="77777777" w:rsidR="00012921" w:rsidRDefault="00AC37C6">
            <w:r>
              <w:rPr>
                <w:b/>
              </w:rPr>
              <w:t>Capital grant expense</w:t>
            </w:r>
          </w:p>
        </w:tc>
        <w:tc>
          <w:tcPr>
            <w:tcW w:w="907" w:type="dxa"/>
            <w:tcBorders>
              <w:top w:val="single" w:sz="6" w:space="0" w:color="auto"/>
            </w:tcBorders>
          </w:tcPr>
          <w:p w14:paraId="03E3683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6222C5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80B28E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F2DA52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AB1CF9C" w14:textId="77777777">
        <w:tc>
          <w:tcPr>
            <w:cnfStyle w:val="001000000000" w:firstRow="0" w:lastRow="0" w:firstColumn="1" w:lastColumn="0" w:oddVBand="0" w:evenVBand="0" w:oddHBand="0" w:evenHBand="0" w:firstRowFirstColumn="0" w:firstRowLastColumn="0" w:lastRowFirstColumn="0" w:lastRowLastColumn="0"/>
            <w:tcW w:w="6010" w:type="dxa"/>
          </w:tcPr>
          <w:p w14:paraId="05C47AE4" w14:textId="77777777" w:rsidR="00012921" w:rsidRDefault="00AC37C6">
            <w:r>
              <w:t>Local government (including grants for on</w:t>
            </w:r>
            <w:r>
              <w:noBreakHyphen/>
              <w:t>passing)</w:t>
            </w:r>
          </w:p>
        </w:tc>
        <w:tc>
          <w:tcPr>
            <w:tcW w:w="907" w:type="dxa"/>
          </w:tcPr>
          <w:p w14:paraId="5DAB39E5" w14:textId="77777777" w:rsidR="00012921" w:rsidRDefault="00AC37C6">
            <w:pPr>
              <w:cnfStyle w:val="000000000000" w:firstRow="0" w:lastRow="0" w:firstColumn="0" w:lastColumn="0" w:oddVBand="0" w:evenVBand="0" w:oddHBand="0" w:evenHBand="0" w:firstRowFirstColumn="0" w:firstRowLastColumn="0" w:lastRowFirstColumn="0" w:lastRowLastColumn="0"/>
            </w:pPr>
            <w:r>
              <w:t>55</w:t>
            </w:r>
          </w:p>
        </w:tc>
        <w:tc>
          <w:tcPr>
            <w:tcW w:w="907" w:type="dxa"/>
          </w:tcPr>
          <w:p w14:paraId="0CD8E175" w14:textId="77777777" w:rsidR="00012921" w:rsidRDefault="00AC37C6">
            <w:pPr>
              <w:cnfStyle w:val="000000000000" w:firstRow="0" w:lastRow="0" w:firstColumn="0" w:lastColumn="0" w:oddVBand="0" w:evenVBand="0" w:oddHBand="0" w:evenHBand="0" w:firstRowFirstColumn="0" w:firstRowLastColumn="0" w:lastRowFirstColumn="0" w:lastRowLastColumn="0"/>
            </w:pPr>
            <w:r>
              <w:t>49</w:t>
            </w:r>
          </w:p>
        </w:tc>
        <w:tc>
          <w:tcPr>
            <w:tcW w:w="907" w:type="dxa"/>
          </w:tcPr>
          <w:p w14:paraId="774E021E" w14:textId="77777777" w:rsidR="00012921" w:rsidRDefault="00AC37C6">
            <w:pPr>
              <w:cnfStyle w:val="000000000000" w:firstRow="0" w:lastRow="0" w:firstColumn="0" w:lastColumn="0" w:oddVBand="0" w:evenVBand="0" w:oddHBand="0" w:evenHBand="0" w:firstRowFirstColumn="0" w:firstRowLastColumn="0" w:lastRowFirstColumn="0" w:lastRowLastColumn="0"/>
            </w:pPr>
            <w:r>
              <w:t>55</w:t>
            </w:r>
          </w:p>
        </w:tc>
        <w:tc>
          <w:tcPr>
            <w:tcW w:w="907" w:type="dxa"/>
          </w:tcPr>
          <w:p w14:paraId="06B43715" w14:textId="77777777" w:rsidR="00012921" w:rsidRDefault="00AC37C6">
            <w:pPr>
              <w:cnfStyle w:val="000000000000" w:firstRow="0" w:lastRow="0" w:firstColumn="0" w:lastColumn="0" w:oddVBand="0" w:evenVBand="0" w:oddHBand="0" w:evenHBand="0" w:firstRowFirstColumn="0" w:firstRowLastColumn="0" w:lastRowFirstColumn="0" w:lastRowLastColumn="0"/>
            </w:pPr>
            <w:r>
              <w:t>49</w:t>
            </w:r>
          </w:p>
        </w:tc>
      </w:tr>
      <w:tr w:rsidR="00012921" w14:paraId="50B0A59D" w14:textId="77777777">
        <w:tc>
          <w:tcPr>
            <w:cnfStyle w:val="001000000000" w:firstRow="0" w:lastRow="0" w:firstColumn="1" w:lastColumn="0" w:oddVBand="0" w:evenVBand="0" w:oddHBand="0" w:evenHBand="0" w:firstRowFirstColumn="0" w:firstRowLastColumn="0" w:lastRowFirstColumn="0" w:lastRowLastColumn="0"/>
            <w:tcW w:w="6010" w:type="dxa"/>
          </w:tcPr>
          <w:p w14:paraId="2276693E" w14:textId="77777777" w:rsidR="00012921" w:rsidRDefault="00AC37C6">
            <w:r>
              <w:t>Private sector and not</w:t>
            </w:r>
            <w:r>
              <w:noBreakHyphen/>
              <w:t>for</w:t>
            </w:r>
            <w:r>
              <w:noBreakHyphen/>
              <w:t>profit on</w:t>
            </w:r>
            <w:r>
              <w:noBreakHyphen/>
              <w:t>passing</w:t>
            </w:r>
          </w:p>
        </w:tc>
        <w:tc>
          <w:tcPr>
            <w:tcW w:w="907" w:type="dxa"/>
          </w:tcPr>
          <w:p w14:paraId="33B033A2" w14:textId="77777777" w:rsidR="00012921" w:rsidRDefault="00AC37C6">
            <w:pPr>
              <w:cnfStyle w:val="000000000000" w:firstRow="0" w:lastRow="0" w:firstColumn="0" w:lastColumn="0" w:oddVBand="0" w:evenVBand="0" w:oddHBand="0" w:evenHBand="0" w:firstRowFirstColumn="0" w:firstRowLastColumn="0" w:lastRowFirstColumn="0" w:lastRowLastColumn="0"/>
            </w:pPr>
            <w:r>
              <w:t>333</w:t>
            </w:r>
          </w:p>
        </w:tc>
        <w:tc>
          <w:tcPr>
            <w:tcW w:w="907" w:type="dxa"/>
          </w:tcPr>
          <w:p w14:paraId="09B9ABF7" w14:textId="77777777" w:rsidR="00012921" w:rsidRDefault="00AC37C6">
            <w:pPr>
              <w:cnfStyle w:val="000000000000" w:firstRow="0" w:lastRow="0" w:firstColumn="0" w:lastColumn="0" w:oddVBand="0" w:evenVBand="0" w:oddHBand="0" w:evenHBand="0" w:firstRowFirstColumn="0" w:firstRowLastColumn="0" w:lastRowFirstColumn="0" w:lastRowLastColumn="0"/>
            </w:pPr>
            <w:r>
              <w:t>388</w:t>
            </w:r>
          </w:p>
        </w:tc>
        <w:tc>
          <w:tcPr>
            <w:tcW w:w="907" w:type="dxa"/>
          </w:tcPr>
          <w:p w14:paraId="3306DB9A" w14:textId="77777777" w:rsidR="00012921" w:rsidRDefault="00AC37C6">
            <w:pPr>
              <w:cnfStyle w:val="000000000000" w:firstRow="0" w:lastRow="0" w:firstColumn="0" w:lastColumn="0" w:oddVBand="0" w:evenVBand="0" w:oddHBand="0" w:evenHBand="0" w:firstRowFirstColumn="0" w:firstRowLastColumn="0" w:lastRowFirstColumn="0" w:lastRowLastColumn="0"/>
            </w:pPr>
            <w:r>
              <w:t>180</w:t>
            </w:r>
          </w:p>
        </w:tc>
        <w:tc>
          <w:tcPr>
            <w:tcW w:w="907" w:type="dxa"/>
          </w:tcPr>
          <w:p w14:paraId="2923779E" w14:textId="77777777" w:rsidR="00012921" w:rsidRDefault="00AC37C6">
            <w:pPr>
              <w:cnfStyle w:val="000000000000" w:firstRow="0" w:lastRow="0" w:firstColumn="0" w:lastColumn="0" w:oddVBand="0" w:evenVBand="0" w:oddHBand="0" w:evenHBand="0" w:firstRowFirstColumn="0" w:firstRowLastColumn="0" w:lastRowFirstColumn="0" w:lastRowLastColumn="0"/>
            </w:pPr>
            <w:r>
              <w:t>150</w:t>
            </w:r>
          </w:p>
        </w:tc>
      </w:tr>
      <w:tr w:rsidR="00012921" w14:paraId="07A1D534" w14:textId="77777777">
        <w:tc>
          <w:tcPr>
            <w:cnfStyle w:val="001000000000" w:firstRow="0" w:lastRow="0" w:firstColumn="1" w:lastColumn="0" w:oddVBand="0" w:evenVBand="0" w:oddHBand="0" w:evenHBand="0" w:firstRowFirstColumn="0" w:firstRowLastColumn="0" w:lastRowFirstColumn="0" w:lastRowLastColumn="0"/>
            <w:tcW w:w="6010" w:type="dxa"/>
          </w:tcPr>
          <w:p w14:paraId="23CE613D" w14:textId="77777777" w:rsidR="00012921" w:rsidRDefault="00AC37C6">
            <w:r>
              <w:t>Other private sector and not</w:t>
            </w:r>
            <w:r>
              <w:noBreakHyphen/>
              <w:t>for</w:t>
            </w:r>
            <w:r>
              <w:noBreakHyphen/>
              <w:t>profit</w:t>
            </w:r>
          </w:p>
        </w:tc>
        <w:tc>
          <w:tcPr>
            <w:tcW w:w="907" w:type="dxa"/>
          </w:tcPr>
          <w:p w14:paraId="3F751589"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9C80157"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58E80E8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982BD37"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r>
      <w:tr w:rsidR="00012921" w14:paraId="226FA6C5" w14:textId="77777777">
        <w:tc>
          <w:tcPr>
            <w:cnfStyle w:val="001000000000" w:firstRow="0" w:lastRow="0" w:firstColumn="1" w:lastColumn="0" w:oddVBand="0" w:evenVBand="0" w:oddHBand="0" w:evenHBand="0" w:firstRowFirstColumn="0" w:firstRowLastColumn="0" w:lastRowFirstColumn="0" w:lastRowLastColumn="0"/>
            <w:tcW w:w="6010" w:type="dxa"/>
          </w:tcPr>
          <w:p w14:paraId="667CE6C8" w14:textId="77777777" w:rsidR="00012921" w:rsidRDefault="00AC37C6">
            <w:r>
              <w:t>Grants within the Victorian Government</w:t>
            </w:r>
          </w:p>
        </w:tc>
        <w:tc>
          <w:tcPr>
            <w:tcW w:w="907" w:type="dxa"/>
          </w:tcPr>
          <w:p w14:paraId="60AE7E04"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12546D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E1C0C83" w14:textId="77777777" w:rsidR="00012921" w:rsidRDefault="00AC37C6">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0518C5F9" w14:textId="77777777" w:rsidR="00012921" w:rsidRDefault="00AC37C6">
            <w:pPr>
              <w:cnfStyle w:val="000000000000" w:firstRow="0" w:lastRow="0" w:firstColumn="0" w:lastColumn="0" w:oddVBand="0" w:evenVBand="0" w:oddHBand="0" w:evenHBand="0" w:firstRowFirstColumn="0" w:firstRowLastColumn="0" w:lastRowFirstColumn="0" w:lastRowLastColumn="0"/>
            </w:pPr>
            <w:r>
              <w:t>32</w:t>
            </w:r>
          </w:p>
        </w:tc>
      </w:tr>
      <w:tr w:rsidR="00012921" w14:paraId="73306858"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05D87B8" w14:textId="77777777" w:rsidR="00012921" w:rsidRDefault="00AC37C6">
            <w:r>
              <w:t>Other grants</w:t>
            </w:r>
          </w:p>
        </w:tc>
        <w:tc>
          <w:tcPr>
            <w:tcW w:w="907" w:type="dxa"/>
            <w:tcBorders>
              <w:bottom w:val="single" w:sz="6" w:space="0" w:color="auto"/>
            </w:tcBorders>
          </w:tcPr>
          <w:p w14:paraId="0F2C6182" w14:textId="77777777" w:rsidR="00012921" w:rsidRDefault="00AC37C6">
            <w:pPr>
              <w:cnfStyle w:val="000000000000" w:firstRow="0" w:lastRow="0" w:firstColumn="0" w:lastColumn="0" w:oddVBand="0" w:evenVBand="0" w:oddHBand="0" w:evenHBand="0" w:firstRowFirstColumn="0" w:firstRowLastColumn="0" w:lastRowFirstColumn="0" w:lastRowLastColumn="0"/>
            </w:pPr>
            <w:r>
              <w:t>22</w:t>
            </w:r>
          </w:p>
        </w:tc>
        <w:tc>
          <w:tcPr>
            <w:tcW w:w="907" w:type="dxa"/>
            <w:tcBorders>
              <w:bottom w:val="single" w:sz="6" w:space="0" w:color="auto"/>
            </w:tcBorders>
          </w:tcPr>
          <w:p w14:paraId="34A56C87" w14:textId="77777777" w:rsidR="00012921" w:rsidRDefault="00AC37C6">
            <w:pPr>
              <w:cnfStyle w:val="000000000000" w:firstRow="0" w:lastRow="0" w:firstColumn="0" w:lastColumn="0" w:oddVBand="0" w:evenVBand="0" w:oddHBand="0" w:evenHBand="0" w:firstRowFirstColumn="0" w:firstRowLastColumn="0" w:lastRowFirstColumn="0" w:lastRowLastColumn="0"/>
            </w:pPr>
            <w:r>
              <w:t>21</w:t>
            </w:r>
          </w:p>
        </w:tc>
        <w:tc>
          <w:tcPr>
            <w:tcW w:w="907" w:type="dxa"/>
            <w:tcBorders>
              <w:bottom w:val="single" w:sz="6" w:space="0" w:color="auto"/>
            </w:tcBorders>
          </w:tcPr>
          <w:p w14:paraId="494148A4"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688C8DFF"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r>
      <w:tr w:rsidR="00012921" w14:paraId="2E464389"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231FE9B6" w14:textId="77777777" w:rsidR="00012921" w:rsidRDefault="00AC37C6">
            <w:r>
              <w:rPr>
                <w:b/>
              </w:rPr>
              <w:t>Total capital grant expense</w:t>
            </w:r>
          </w:p>
        </w:tc>
        <w:tc>
          <w:tcPr>
            <w:tcW w:w="907" w:type="dxa"/>
            <w:tcBorders>
              <w:top w:val="single" w:sz="6" w:space="0" w:color="auto"/>
              <w:bottom w:val="single" w:sz="6" w:space="0" w:color="auto"/>
            </w:tcBorders>
          </w:tcPr>
          <w:p w14:paraId="1A55BAC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410</w:t>
            </w:r>
          </w:p>
        </w:tc>
        <w:tc>
          <w:tcPr>
            <w:tcW w:w="907" w:type="dxa"/>
            <w:tcBorders>
              <w:top w:val="single" w:sz="6" w:space="0" w:color="auto"/>
              <w:bottom w:val="single" w:sz="6" w:space="0" w:color="auto"/>
            </w:tcBorders>
          </w:tcPr>
          <w:p w14:paraId="65EACE4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463</w:t>
            </w:r>
          </w:p>
        </w:tc>
        <w:tc>
          <w:tcPr>
            <w:tcW w:w="907" w:type="dxa"/>
            <w:tcBorders>
              <w:top w:val="single" w:sz="6" w:space="0" w:color="auto"/>
              <w:bottom w:val="single" w:sz="6" w:space="0" w:color="auto"/>
            </w:tcBorders>
          </w:tcPr>
          <w:p w14:paraId="7BF7D11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249</w:t>
            </w:r>
          </w:p>
        </w:tc>
        <w:tc>
          <w:tcPr>
            <w:tcW w:w="907" w:type="dxa"/>
            <w:tcBorders>
              <w:top w:val="single" w:sz="6" w:space="0" w:color="auto"/>
              <w:bottom w:val="single" w:sz="6" w:space="0" w:color="auto"/>
            </w:tcBorders>
          </w:tcPr>
          <w:p w14:paraId="6D1DE0C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238</w:t>
            </w:r>
          </w:p>
        </w:tc>
      </w:tr>
      <w:tr w:rsidR="00012921" w14:paraId="1D5C9C66"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5899AC9E" w14:textId="77777777" w:rsidR="00012921" w:rsidRDefault="00AC37C6">
            <w:r>
              <w:rPr>
                <w:b/>
              </w:rPr>
              <w:t>Total grant expense</w:t>
            </w:r>
          </w:p>
        </w:tc>
        <w:tc>
          <w:tcPr>
            <w:tcW w:w="907" w:type="dxa"/>
            <w:tcBorders>
              <w:top w:val="single" w:sz="6" w:space="0" w:color="auto"/>
              <w:bottom w:val="single" w:sz="12" w:space="0" w:color="auto"/>
            </w:tcBorders>
          </w:tcPr>
          <w:p w14:paraId="1A801F0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6 692</w:t>
            </w:r>
          </w:p>
        </w:tc>
        <w:tc>
          <w:tcPr>
            <w:tcW w:w="907" w:type="dxa"/>
            <w:tcBorders>
              <w:top w:val="single" w:sz="6" w:space="0" w:color="auto"/>
              <w:bottom w:val="single" w:sz="12" w:space="0" w:color="auto"/>
            </w:tcBorders>
          </w:tcPr>
          <w:p w14:paraId="40337CD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7 221</w:t>
            </w:r>
          </w:p>
        </w:tc>
        <w:tc>
          <w:tcPr>
            <w:tcW w:w="907" w:type="dxa"/>
            <w:tcBorders>
              <w:top w:val="single" w:sz="6" w:space="0" w:color="auto"/>
              <w:bottom w:val="single" w:sz="12" w:space="0" w:color="auto"/>
            </w:tcBorders>
          </w:tcPr>
          <w:p w14:paraId="1249963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7 600</w:t>
            </w:r>
          </w:p>
        </w:tc>
        <w:tc>
          <w:tcPr>
            <w:tcW w:w="907" w:type="dxa"/>
            <w:tcBorders>
              <w:top w:val="single" w:sz="6" w:space="0" w:color="auto"/>
              <w:bottom w:val="single" w:sz="12" w:space="0" w:color="auto"/>
            </w:tcBorders>
          </w:tcPr>
          <w:p w14:paraId="2C142F0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8 308</w:t>
            </w:r>
          </w:p>
        </w:tc>
      </w:tr>
    </w:tbl>
    <w:p w14:paraId="107072EB" w14:textId="7E36C030" w:rsidR="00723649" w:rsidRDefault="00723649" w:rsidP="00723649"/>
    <w:p w14:paraId="44F56D20" w14:textId="77777777" w:rsidR="00723649" w:rsidRDefault="00723649" w:rsidP="00723649">
      <w:pPr>
        <w:keepLines w:val="0"/>
      </w:pPr>
      <w:r>
        <w:br w:type="page"/>
      </w:r>
    </w:p>
    <w:p w14:paraId="16683EF9" w14:textId="77777777" w:rsidR="00723649" w:rsidRPr="00DE49EA" w:rsidRDefault="00723649" w:rsidP="001E7BB0">
      <w:pPr>
        <w:pStyle w:val="Heading2"/>
      </w:pPr>
      <w:bookmarkStart w:id="31" w:name="_Toc154062108"/>
      <w:r w:rsidRPr="00DE49EA">
        <w:lastRenderedPageBreak/>
        <w:t>Other operating expenses</w:t>
      </w:r>
      <w:bookmarkEnd w:id="31"/>
    </w:p>
    <w:p w14:paraId="3844940D" w14:textId="77777777" w:rsidR="00723649" w:rsidRDefault="00723649" w:rsidP="00723649">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Other_OPEX"/>
      </w:tblPr>
      <w:tblGrid>
        <w:gridCol w:w="6010"/>
        <w:gridCol w:w="907"/>
        <w:gridCol w:w="907"/>
        <w:gridCol w:w="907"/>
        <w:gridCol w:w="907"/>
      </w:tblGrid>
      <w:tr w:rsidR="00012921" w14:paraId="6D1E4CD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4E8B6C5" w14:textId="77777777" w:rsidR="00012921" w:rsidRDefault="00012921">
            <w:pPr>
              <w:keepNext/>
            </w:pPr>
          </w:p>
        </w:tc>
        <w:tc>
          <w:tcPr>
            <w:tcW w:w="1814" w:type="dxa"/>
            <w:gridSpan w:val="2"/>
          </w:tcPr>
          <w:p w14:paraId="6EB86281"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32A7DEE2" w14:textId="75638C7D"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395C4E">
              <w:br/>
            </w:r>
            <w:r>
              <w:t>government sector</w:t>
            </w:r>
          </w:p>
        </w:tc>
      </w:tr>
      <w:tr w:rsidR="00012921" w14:paraId="4C8C0899"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E7755B6" w14:textId="77777777" w:rsidR="00012921" w:rsidRDefault="00012921">
            <w:pPr>
              <w:keepNext/>
            </w:pPr>
          </w:p>
        </w:tc>
        <w:tc>
          <w:tcPr>
            <w:tcW w:w="907" w:type="dxa"/>
          </w:tcPr>
          <w:p w14:paraId="031FED2E"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ADAAAD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31D7FB1B"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45C909DC"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50FCD418" w14:textId="77777777">
        <w:tc>
          <w:tcPr>
            <w:cnfStyle w:val="001000000000" w:firstRow="0" w:lastRow="0" w:firstColumn="1" w:lastColumn="0" w:oddVBand="0" w:evenVBand="0" w:oddHBand="0" w:evenHBand="0" w:firstRowFirstColumn="0" w:firstRowLastColumn="0" w:lastRowFirstColumn="0" w:lastRowLastColumn="0"/>
            <w:tcW w:w="6010" w:type="dxa"/>
          </w:tcPr>
          <w:p w14:paraId="3332C0F5" w14:textId="77777777" w:rsidR="00012921" w:rsidRDefault="00AC37C6">
            <w:r>
              <w:t>Purchase of supplies and consumables</w:t>
            </w:r>
            <w:r>
              <w:rPr>
                <w:vertAlign w:val="superscript"/>
              </w:rPr>
              <w:t xml:space="preserve"> (a)</w:t>
            </w:r>
          </w:p>
        </w:tc>
        <w:tc>
          <w:tcPr>
            <w:tcW w:w="907" w:type="dxa"/>
          </w:tcPr>
          <w:p w14:paraId="3D2135A5" w14:textId="77777777" w:rsidR="00012921" w:rsidRDefault="00AC37C6">
            <w:pPr>
              <w:cnfStyle w:val="000000000000" w:firstRow="0" w:lastRow="0" w:firstColumn="0" w:lastColumn="0" w:oddVBand="0" w:evenVBand="0" w:oddHBand="0" w:evenHBand="0" w:firstRowFirstColumn="0" w:firstRowLastColumn="0" w:lastRowFirstColumn="0" w:lastRowLastColumn="0"/>
            </w:pPr>
            <w:r>
              <w:t>2 770</w:t>
            </w:r>
          </w:p>
        </w:tc>
        <w:tc>
          <w:tcPr>
            <w:tcW w:w="907" w:type="dxa"/>
          </w:tcPr>
          <w:p w14:paraId="3E13CF16" w14:textId="77777777" w:rsidR="00012921" w:rsidRDefault="00AC37C6">
            <w:pPr>
              <w:cnfStyle w:val="000000000000" w:firstRow="0" w:lastRow="0" w:firstColumn="0" w:lastColumn="0" w:oddVBand="0" w:evenVBand="0" w:oddHBand="0" w:evenHBand="0" w:firstRowFirstColumn="0" w:firstRowLastColumn="0" w:lastRowFirstColumn="0" w:lastRowLastColumn="0"/>
            </w:pPr>
            <w:r>
              <w:t>2 739</w:t>
            </w:r>
          </w:p>
        </w:tc>
        <w:tc>
          <w:tcPr>
            <w:tcW w:w="907" w:type="dxa"/>
          </w:tcPr>
          <w:p w14:paraId="18FC5829" w14:textId="77777777" w:rsidR="00012921" w:rsidRDefault="00AC37C6">
            <w:pPr>
              <w:cnfStyle w:val="000000000000" w:firstRow="0" w:lastRow="0" w:firstColumn="0" w:lastColumn="0" w:oddVBand="0" w:evenVBand="0" w:oddHBand="0" w:evenHBand="0" w:firstRowFirstColumn="0" w:firstRowLastColumn="0" w:lastRowFirstColumn="0" w:lastRowLastColumn="0"/>
            </w:pPr>
            <w:r>
              <w:t>2 375</w:t>
            </w:r>
          </w:p>
        </w:tc>
        <w:tc>
          <w:tcPr>
            <w:tcW w:w="907" w:type="dxa"/>
          </w:tcPr>
          <w:p w14:paraId="23CED637" w14:textId="77777777" w:rsidR="00012921" w:rsidRDefault="00AC37C6">
            <w:pPr>
              <w:cnfStyle w:val="000000000000" w:firstRow="0" w:lastRow="0" w:firstColumn="0" w:lastColumn="0" w:oddVBand="0" w:evenVBand="0" w:oddHBand="0" w:evenHBand="0" w:firstRowFirstColumn="0" w:firstRowLastColumn="0" w:lastRowFirstColumn="0" w:lastRowLastColumn="0"/>
            </w:pPr>
            <w:r>
              <w:t>2 389</w:t>
            </w:r>
          </w:p>
        </w:tc>
      </w:tr>
      <w:tr w:rsidR="00012921" w14:paraId="617B4633" w14:textId="77777777">
        <w:tc>
          <w:tcPr>
            <w:cnfStyle w:val="001000000000" w:firstRow="0" w:lastRow="0" w:firstColumn="1" w:lastColumn="0" w:oddVBand="0" w:evenVBand="0" w:oddHBand="0" w:evenHBand="0" w:firstRowFirstColumn="0" w:firstRowLastColumn="0" w:lastRowFirstColumn="0" w:lastRowLastColumn="0"/>
            <w:tcW w:w="6010" w:type="dxa"/>
          </w:tcPr>
          <w:p w14:paraId="0E618DF0" w14:textId="77777777" w:rsidR="00012921" w:rsidRDefault="00AC37C6">
            <w:r>
              <w:t>Cost of goods sold</w:t>
            </w:r>
          </w:p>
        </w:tc>
        <w:tc>
          <w:tcPr>
            <w:tcW w:w="907" w:type="dxa"/>
          </w:tcPr>
          <w:p w14:paraId="4F8EF545" w14:textId="77777777" w:rsidR="00012921" w:rsidRDefault="00AC37C6">
            <w:pPr>
              <w:cnfStyle w:val="000000000000" w:firstRow="0" w:lastRow="0" w:firstColumn="0" w:lastColumn="0" w:oddVBand="0" w:evenVBand="0" w:oddHBand="0" w:evenHBand="0" w:firstRowFirstColumn="0" w:firstRowLastColumn="0" w:lastRowFirstColumn="0" w:lastRowLastColumn="0"/>
            </w:pPr>
            <w:r>
              <w:t>179</w:t>
            </w:r>
          </w:p>
        </w:tc>
        <w:tc>
          <w:tcPr>
            <w:tcW w:w="907" w:type="dxa"/>
          </w:tcPr>
          <w:p w14:paraId="3A64440A" w14:textId="77777777" w:rsidR="00012921" w:rsidRDefault="00AC37C6">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339303A8" w14:textId="77777777" w:rsidR="00012921" w:rsidRDefault="00AC37C6">
            <w:pPr>
              <w:cnfStyle w:val="000000000000" w:firstRow="0" w:lastRow="0" w:firstColumn="0" w:lastColumn="0" w:oddVBand="0" w:evenVBand="0" w:oddHBand="0" w:evenHBand="0" w:firstRowFirstColumn="0" w:firstRowLastColumn="0" w:lastRowFirstColumn="0" w:lastRowLastColumn="0"/>
            </w:pPr>
            <w:r>
              <w:t>23</w:t>
            </w:r>
          </w:p>
        </w:tc>
        <w:tc>
          <w:tcPr>
            <w:tcW w:w="907" w:type="dxa"/>
          </w:tcPr>
          <w:p w14:paraId="2A001D92" w14:textId="77777777" w:rsidR="00012921" w:rsidRDefault="00AC37C6">
            <w:pPr>
              <w:cnfStyle w:val="000000000000" w:firstRow="0" w:lastRow="0" w:firstColumn="0" w:lastColumn="0" w:oddVBand="0" w:evenVBand="0" w:oddHBand="0" w:evenHBand="0" w:firstRowFirstColumn="0" w:firstRowLastColumn="0" w:lastRowFirstColumn="0" w:lastRowLastColumn="0"/>
            </w:pPr>
            <w:r>
              <w:t>14</w:t>
            </w:r>
          </w:p>
        </w:tc>
      </w:tr>
      <w:tr w:rsidR="00012921" w14:paraId="4F717DBF" w14:textId="77777777">
        <w:tc>
          <w:tcPr>
            <w:cnfStyle w:val="001000000000" w:firstRow="0" w:lastRow="0" w:firstColumn="1" w:lastColumn="0" w:oddVBand="0" w:evenVBand="0" w:oddHBand="0" w:evenHBand="0" w:firstRowFirstColumn="0" w:firstRowLastColumn="0" w:lastRowFirstColumn="0" w:lastRowLastColumn="0"/>
            <w:tcW w:w="6010" w:type="dxa"/>
          </w:tcPr>
          <w:p w14:paraId="5140FC66" w14:textId="77777777" w:rsidR="00012921" w:rsidRDefault="00AC37C6">
            <w:r>
              <w:t>Finance expenses and fees</w:t>
            </w:r>
          </w:p>
        </w:tc>
        <w:tc>
          <w:tcPr>
            <w:tcW w:w="907" w:type="dxa"/>
          </w:tcPr>
          <w:p w14:paraId="451FC825" w14:textId="77777777" w:rsidR="00012921" w:rsidRDefault="00AC37C6">
            <w:pPr>
              <w:cnfStyle w:val="000000000000" w:firstRow="0" w:lastRow="0" w:firstColumn="0" w:lastColumn="0" w:oddVBand="0" w:evenVBand="0" w:oddHBand="0" w:evenHBand="0" w:firstRowFirstColumn="0" w:firstRowLastColumn="0" w:lastRowFirstColumn="0" w:lastRowLastColumn="0"/>
            </w:pPr>
            <w:r>
              <w:t>328</w:t>
            </w:r>
          </w:p>
        </w:tc>
        <w:tc>
          <w:tcPr>
            <w:tcW w:w="907" w:type="dxa"/>
          </w:tcPr>
          <w:p w14:paraId="6F4E0D47" w14:textId="77777777" w:rsidR="00012921" w:rsidRDefault="00AC37C6">
            <w:pPr>
              <w:cnfStyle w:val="000000000000" w:firstRow="0" w:lastRow="0" w:firstColumn="0" w:lastColumn="0" w:oddVBand="0" w:evenVBand="0" w:oddHBand="0" w:evenHBand="0" w:firstRowFirstColumn="0" w:firstRowLastColumn="0" w:lastRowFirstColumn="0" w:lastRowLastColumn="0"/>
            </w:pPr>
            <w:r>
              <w:t>293</w:t>
            </w:r>
          </w:p>
        </w:tc>
        <w:tc>
          <w:tcPr>
            <w:tcW w:w="907" w:type="dxa"/>
          </w:tcPr>
          <w:p w14:paraId="206054D5" w14:textId="77777777" w:rsidR="00012921" w:rsidRDefault="00AC37C6">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2AA3228E" w14:textId="77777777" w:rsidR="00012921" w:rsidRDefault="00AC37C6">
            <w:pPr>
              <w:cnfStyle w:val="000000000000" w:firstRow="0" w:lastRow="0" w:firstColumn="0" w:lastColumn="0" w:oddVBand="0" w:evenVBand="0" w:oddHBand="0" w:evenHBand="0" w:firstRowFirstColumn="0" w:firstRowLastColumn="0" w:lastRowFirstColumn="0" w:lastRowLastColumn="0"/>
            </w:pPr>
            <w:r>
              <w:t>22</w:t>
            </w:r>
          </w:p>
        </w:tc>
      </w:tr>
      <w:tr w:rsidR="00012921" w14:paraId="0554EAAF" w14:textId="77777777">
        <w:tc>
          <w:tcPr>
            <w:cnfStyle w:val="001000000000" w:firstRow="0" w:lastRow="0" w:firstColumn="1" w:lastColumn="0" w:oddVBand="0" w:evenVBand="0" w:oddHBand="0" w:evenHBand="0" w:firstRowFirstColumn="0" w:firstRowLastColumn="0" w:lastRowFirstColumn="0" w:lastRowLastColumn="0"/>
            <w:tcW w:w="6010" w:type="dxa"/>
          </w:tcPr>
          <w:p w14:paraId="4FF1F242" w14:textId="77777777" w:rsidR="00012921" w:rsidRDefault="00AC37C6">
            <w:r>
              <w:t>Purchase of services</w:t>
            </w:r>
            <w:r>
              <w:rPr>
                <w:vertAlign w:val="superscript"/>
              </w:rPr>
              <w:t xml:space="preserve"> (a)</w:t>
            </w:r>
          </w:p>
        </w:tc>
        <w:tc>
          <w:tcPr>
            <w:tcW w:w="907" w:type="dxa"/>
          </w:tcPr>
          <w:p w14:paraId="0FE7C112" w14:textId="77777777" w:rsidR="00012921" w:rsidRDefault="00AC37C6">
            <w:pPr>
              <w:cnfStyle w:val="000000000000" w:firstRow="0" w:lastRow="0" w:firstColumn="0" w:lastColumn="0" w:oddVBand="0" w:evenVBand="0" w:oddHBand="0" w:evenHBand="0" w:firstRowFirstColumn="0" w:firstRowLastColumn="0" w:lastRowFirstColumn="0" w:lastRowLastColumn="0"/>
            </w:pPr>
            <w:r>
              <w:t>10 766</w:t>
            </w:r>
          </w:p>
        </w:tc>
        <w:tc>
          <w:tcPr>
            <w:tcW w:w="907" w:type="dxa"/>
          </w:tcPr>
          <w:p w14:paraId="48E68304" w14:textId="77777777" w:rsidR="00012921" w:rsidRDefault="00AC37C6">
            <w:pPr>
              <w:cnfStyle w:val="000000000000" w:firstRow="0" w:lastRow="0" w:firstColumn="0" w:lastColumn="0" w:oddVBand="0" w:evenVBand="0" w:oddHBand="0" w:evenHBand="0" w:firstRowFirstColumn="0" w:firstRowLastColumn="0" w:lastRowFirstColumn="0" w:lastRowLastColumn="0"/>
            </w:pPr>
            <w:r>
              <w:t>10 139</w:t>
            </w:r>
          </w:p>
        </w:tc>
        <w:tc>
          <w:tcPr>
            <w:tcW w:w="907" w:type="dxa"/>
          </w:tcPr>
          <w:p w14:paraId="4E3D0220" w14:textId="77777777" w:rsidR="00012921" w:rsidRDefault="00AC37C6">
            <w:pPr>
              <w:cnfStyle w:val="000000000000" w:firstRow="0" w:lastRow="0" w:firstColumn="0" w:lastColumn="0" w:oddVBand="0" w:evenVBand="0" w:oddHBand="0" w:evenHBand="0" w:firstRowFirstColumn="0" w:firstRowLastColumn="0" w:lastRowFirstColumn="0" w:lastRowLastColumn="0"/>
            </w:pPr>
            <w:r>
              <w:t>9 476</w:t>
            </w:r>
          </w:p>
        </w:tc>
        <w:tc>
          <w:tcPr>
            <w:tcW w:w="907" w:type="dxa"/>
          </w:tcPr>
          <w:p w14:paraId="15875F04" w14:textId="77777777" w:rsidR="00012921" w:rsidRDefault="00AC37C6">
            <w:pPr>
              <w:cnfStyle w:val="000000000000" w:firstRow="0" w:lastRow="0" w:firstColumn="0" w:lastColumn="0" w:oddVBand="0" w:evenVBand="0" w:oddHBand="0" w:evenHBand="0" w:firstRowFirstColumn="0" w:firstRowLastColumn="0" w:lastRowFirstColumn="0" w:lastRowLastColumn="0"/>
            </w:pPr>
            <w:r>
              <w:t>8 999</w:t>
            </w:r>
          </w:p>
        </w:tc>
      </w:tr>
      <w:tr w:rsidR="00012921" w14:paraId="6CA2ADA0" w14:textId="77777777">
        <w:tc>
          <w:tcPr>
            <w:cnfStyle w:val="001000000000" w:firstRow="0" w:lastRow="0" w:firstColumn="1" w:lastColumn="0" w:oddVBand="0" w:evenVBand="0" w:oddHBand="0" w:evenHBand="0" w:firstRowFirstColumn="0" w:firstRowLastColumn="0" w:lastRowFirstColumn="0" w:lastRowLastColumn="0"/>
            <w:tcW w:w="6010" w:type="dxa"/>
          </w:tcPr>
          <w:p w14:paraId="25BBE0F7" w14:textId="77777777" w:rsidR="00012921" w:rsidRDefault="00AC37C6">
            <w:r>
              <w:t>Insurance claims expense</w:t>
            </w:r>
          </w:p>
        </w:tc>
        <w:tc>
          <w:tcPr>
            <w:tcW w:w="907" w:type="dxa"/>
          </w:tcPr>
          <w:p w14:paraId="33B22FB5" w14:textId="77777777" w:rsidR="00012921" w:rsidRDefault="00AC37C6">
            <w:pPr>
              <w:cnfStyle w:val="000000000000" w:firstRow="0" w:lastRow="0" w:firstColumn="0" w:lastColumn="0" w:oddVBand="0" w:evenVBand="0" w:oddHBand="0" w:evenHBand="0" w:firstRowFirstColumn="0" w:firstRowLastColumn="0" w:lastRowFirstColumn="0" w:lastRowLastColumn="0"/>
            </w:pPr>
            <w:r>
              <w:t>5 229</w:t>
            </w:r>
          </w:p>
        </w:tc>
        <w:tc>
          <w:tcPr>
            <w:tcW w:w="907" w:type="dxa"/>
          </w:tcPr>
          <w:p w14:paraId="55DD13A3" w14:textId="77777777" w:rsidR="00012921" w:rsidRDefault="00AC37C6">
            <w:pPr>
              <w:cnfStyle w:val="000000000000" w:firstRow="0" w:lastRow="0" w:firstColumn="0" w:lastColumn="0" w:oddVBand="0" w:evenVBand="0" w:oddHBand="0" w:evenHBand="0" w:firstRowFirstColumn="0" w:firstRowLastColumn="0" w:lastRowFirstColumn="0" w:lastRowLastColumn="0"/>
            </w:pPr>
            <w:r>
              <w:t>4 389</w:t>
            </w:r>
          </w:p>
        </w:tc>
        <w:tc>
          <w:tcPr>
            <w:tcW w:w="907" w:type="dxa"/>
          </w:tcPr>
          <w:p w14:paraId="1D4728BD" w14:textId="77777777" w:rsidR="00012921" w:rsidRDefault="00AC37C6">
            <w:pPr>
              <w:cnfStyle w:val="000000000000" w:firstRow="0" w:lastRow="0" w:firstColumn="0" w:lastColumn="0" w:oddVBand="0" w:evenVBand="0" w:oddHBand="0" w:evenHBand="0" w:firstRowFirstColumn="0" w:firstRowLastColumn="0" w:lastRowFirstColumn="0" w:lastRowLastColumn="0"/>
            </w:pPr>
            <w:r>
              <w:t>231</w:t>
            </w:r>
          </w:p>
        </w:tc>
        <w:tc>
          <w:tcPr>
            <w:tcW w:w="907" w:type="dxa"/>
          </w:tcPr>
          <w:p w14:paraId="4DF289F0" w14:textId="77777777" w:rsidR="00012921" w:rsidRDefault="00AC37C6">
            <w:pPr>
              <w:cnfStyle w:val="000000000000" w:firstRow="0" w:lastRow="0" w:firstColumn="0" w:lastColumn="0" w:oddVBand="0" w:evenVBand="0" w:oddHBand="0" w:evenHBand="0" w:firstRowFirstColumn="0" w:firstRowLastColumn="0" w:lastRowFirstColumn="0" w:lastRowLastColumn="0"/>
            </w:pPr>
            <w:r>
              <w:t>190</w:t>
            </w:r>
          </w:p>
        </w:tc>
      </w:tr>
      <w:tr w:rsidR="00012921" w14:paraId="6065A6F3" w14:textId="77777777">
        <w:tc>
          <w:tcPr>
            <w:cnfStyle w:val="001000000000" w:firstRow="0" w:lastRow="0" w:firstColumn="1" w:lastColumn="0" w:oddVBand="0" w:evenVBand="0" w:oddHBand="0" w:evenHBand="0" w:firstRowFirstColumn="0" w:firstRowLastColumn="0" w:lastRowFirstColumn="0" w:lastRowLastColumn="0"/>
            <w:tcW w:w="6010" w:type="dxa"/>
          </w:tcPr>
          <w:p w14:paraId="37EBD37A" w14:textId="77777777" w:rsidR="00012921" w:rsidRDefault="00AC37C6">
            <w:r>
              <w:t>Maintenance</w:t>
            </w:r>
          </w:p>
        </w:tc>
        <w:tc>
          <w:tcPr>
            <w:tcW w:w="907" w:type="dxa"/>
          </w:tcPr>
          <w:p w14:paraId="6D1CCF00"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1 053</w:t>
            </w:r>
          </w:p>
        </w:tc>
        <w:tc>
          <w:tcPr>
            <w:tcW w:w="907" w:type="dxa"/>
          </w:tcPr>
          <w:p w14:paraId="053E317C" w14:textId="77777777" w:rsidR="00012921" w:rsidRDefault="00AC37C6">
            <w:pPr>
              <w:cnfStyle w:val="000000000000" w:firstRow="0" w:lastRow="0" w:firstColumn="0" w:lastColumn="0" w:oddVBand="0" w:evenVBand="0" w:oddHBand="0" w:evenHBand="0" w:firstRowFirstColumn="0" w:firstRowLastColumn="0" w:lastRowFirstColumn="0" w:lastRowLastColumn="0"/>
            </w:pPr>
            <w:r>
              <w:t>970</w:t>
            </w:r>
          </w:p>
        </w:tc>
        <w:tc>
          <w:tcPr>
            <w:tcW w:w="907" w:type="dxa"/>
          </w:tcPr>
          <w:p w14:paraId="3DFD068A" w14:textId="77777777" w:rsidR="00012921" w:rsidRDefault="00AC37C6">
            <w:pPr>
              <w:cnfStyle w:val="000000000000" w:firstRow="0" w:lastRow="0" w:firstColumn="0" w:lastColumn="0" w:oddVBand="0" w:evenVBand="0" w:oddHBand="0" w:evenHBand="0" w:firstRowFirstColumn="0" w:firstRowLastColumn="0" w:lastRowFirstColumn="0" w:lastRowLastColumn="0"/>
            </w:pPr>
            <w:r>
              <w:t>585</w:t>
            </w:r>
          </w:p>
        </w:tc>
        <w:tc>
          <w:tcPr>
            <w:tcW w:w="907" w:type="dxa"/>
          </w:tcPr>
          <w:p w14:paraId="2EF0A138" w14:textId="77777777" w:rsidR="00012921" w:rsidRDefault="00AC37C6">
            <w:pPr>
              <w:cnfStyle w:val="000000000000" w:firstRow="0" w:lastRow="0" w:firstColumn="0" w:lastColumn="0" w:oddVBand="0" w:evenVBand="0" w:oddHBand="0" w:evenHBand="0" w:firstRowFirstColumn="0" w:firstRowLastColumn="0" w:lastRowFirstColumn="0" w:lastRowLastColumn="0"/>
            </w:pPr>
            <w:r>
              <w:t>521</w:t>
            </w:r>
          </w:p>
        </w:tc>
      </w:tr>
      <w:tr w:rsidR="00012921" w14:paraId="73ED9190" w14:textId="77777777">
        <w:tc>
          <w:tcPr>
            <w:cnfStyle w:val="001000000000" w:firstRow="0" w:lastRow="0" w:firstColumn="1" w:lastColumn="0" w:oddVBand="0" w:evenVBand="0" w:oddHBand="0" w:evenHBand="0" w:firstRowFirstColumn="0" w:firstRowLastColumn="0" w:lastRowFirstColumn="0" w:lastRowLastColumn="0"/>
            <w:tcW w:w="6010" w:type="dxa"/>
          </w:tcPr>
          <w:p w14:paraId="1B03A807" w14:textId="77777777" w:rsidR="00012921" w:rsidRDefault="00AC37C6">
            <w:r>
              <w:t>Short</w:t>
            </w:r>
            <w:r>
              <w:noBreakHyphen/>
              <w:t>term and low</w:t>
            </w:r>
            <w:r>
              <w:noBreakHyphen/>
              <w:t>value lease expense</w:t>
            </w:r>
          </w:p>
        </w:tc>
        <w:tc>
          <w:tcPr>
            <w:tcW w:w="907" w:type="dxa"/>
          </w:tcPr>
          <w:p w14:paraId="7651C791" w14:textId="77777777" w:rsidR="00012921" w:rsidRDefault="00AC37C6">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3A61FA44" w14:textId="77777777" w:rsidR="00012921" w:rsidRDefault="00AC37C6">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5BCACE74" w14:textId="77777777" w:rsidR="00012921" w:rsidRDefault="00AC37C6">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0E5F2A7C" w14:textId="77777777" w:rsidR="00012921" w:rsidRDefault="00AC37C6">
            <w:pPr>
              <w:cnfStyle w:val="000000000000" w:firstRow="0" w:lastRow="0" w:firstColumn="0" w:lastColumn="0" w:oddVBand="0" w:evenVBand="0" w:oddHBand="0" w:evenHBand="0" w:firstRowFirstColumn="0" w:firstRowLastColumn="0" w:lastRowFirstColumn="0" w:lastRowLastColumn="0"/>
            </w:pPr>
            <w:r>
              <w:t>62</w:t>
            </w:r>
          </w:p>
        </w:tc>
      </w:tr>
      <w:tr w:rsidR="00012921" w14:paraId="731B4E20"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BF63C31" w14:textId="77777777" w:rsidR="00012921" w:rsidRDefault="00AC37C6">
            <w:r>
              <w:t>Other</w:t>
            </w:r>
          </w:p>
        </w:tc>
        <w:tc>
          <w:tcPr>
            <w:tcW w:w="907" w:type="dxa"/>
            <w:tcBorders>
              <w:bottom w:val="single" w:sz="6" w:space="0" w:color="auto"/>
            </w:tcBorders>
          </w:tcPr>
          <w:p w14:paraId="30701FCF" w14:textId="77777777" w:rsidR="00012921" w:rsidRDefault="00AC37C6">
            <w:pPr>
              <w:cnfStyle w:val="000000000000" w:firstRow="0" w:lastRow="0" w:firstColumn="0" w:lastColumn="0" w:oddVBand="0" w:evenVBand="0" w:oddHBand="0" w:evenHBand="0" w:firstRowFirstColumn="0" w:firstRowLastColumn="0" w:lastRowFirstColumn="0" w:lastRowLastColumn="0"/>
            </w:pPr>
            <w:r>
              <w:t>1 006</w:t>
            </w:r>
          </w:p>
        </w:tc>
        <w:tc>
          <w:tcPr>
            <w:tcW w:w="907" w:type="dxa"/>
            <w:tcBorders>
              <w:bottom w:val="single" w:sz="6" w:space="0" w:color="auto"/>
            </w:tcBorders>
          </w:tcPr>
          <w:p w14:paraId="5881135A" w14:textId="77777777" w:rsidR="00012921" w:rsidRDefault="00AC37C6">
            <w:pPr>
              <w:cnfStyle w:val="000000000000" w:firstRow="0" w:lastRow="0" w:firstColumn="0" w:lastColumn="0" w:oddVBand="0" w:evenVBand="0" w:oddHBand="0" w:evenHBand="0" w:firstRowFirstColumn="0" w:firstRowLastColumn="0" w:lastRowFirstColumn="0" w:lastRowLastColumn="0"/>
            </w:pPr>
            <w:r>
              <w:t>649</w:t>
            </w:r>
          </w:p>
        </w:tc>
        <w:tc>
          <w:tcPr>
            <w:tcW w:w="907" w:type="dxa"/>
            <w:tcBorders>
              <w:bottom w:val="single" w:sz="6" w:space="0" w:color="auto"/>
            </w:tcBorders>
          </w:tcPr>
          <w:p w14:paraId="6AD044A6" w14:textId="77777777" w:rsidR="00012921" w:rsidRDefault="00AC37C6">
            <w:pPr>
              <w:cnfStyle w:val="000000000000" w:firstRow="0" w:lastRow="0" w:firstColumn="0" w:lastColumn="0" w:oddVBand="0" w:evenVBand="0" w:oddHBand="0" w:evenHBand="0" w:firstRowFirstColumn="0" w:firstRowLastColumn="0" w:lastRowFirstColumn="0" w:lastRowLastColumn="0"/>
            </w:pPr>
            <w:r>
              <w:t>1 005</w:t>
            </w:r>
          </w:p>
        </w:tc>
        <w:tc>
          <w:tcPr>
            <w:tcW w:w="907" w:type="dxa"/>
            <w:tcBorders>
              <w:bottom w:val="single" w:sz="6" w:space="0" w:color="auto"/>
            </w:tcBorders>
          </w:tcPr>
          <w:p w14:paraId="52E69628" w14:textId="77777777" w:rsidR="00012921" w:rsidRDefault="00AC37C6">
            <w:pPr>
              <w:cnfStyle w:val="000000000000" w:firstRow="0" w:lastRow="0" w:firstColumn="0" w:lastColumn="0" w:oddVBand="0" w:evenVBand="0" w:oddHBand="0" w:evenHBand="0" w:firstRowFirstColumn="0" w:firstRowLastColumn="0" w:lastRowFirstColumn="0" w:lastRowLastColumn="0"/>
            </w:pPr>
            <w:r>
              <w:t>641</w:t>
            </w:r>
          </w:p>
        </w:tc>
      </w:tr>
      <w:tr w:rsidR="00012921" w14:paraId="536866BC"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9911A68" w14:textId="77777777" w:rsidR="00012921" w:rsidRDefault="00AC37C6">
            <w:r>
              <w:rPr>
                <w:b/>
              </w:rPr>
              <w:t>Total other operating expenses</w:t>
            </w:r>
          </w:p>
        </w:tc>
        <w:tc>
          <w:tcPr>
            <w:tcW w:w="907" w:type="dxa"/>
            <w:tcBorders>
              <w:top w:val="single" w:sz="6" w:space="0" w:color="auto"/>
              <w:bottom w:val="single" w:sz="12" w:space="0" w:color="auto"/>
            </w:tcBorders>
          </w:tcPr>
          <w:p w14:paraId="4EAF007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21 414</w:t>
            </w:r>
          </w:p>
        </w:tc>
        <w:tc>
          <w:tcPr>
            <w:tcW w:w="907" w:type="dxa"/>
            <w:tcBorders>
              <w:top w:val="single" w:sz="6" w:space="0" w:color="auto"/>
              <w:bottom w:val="single" w:sz="12" w:space="0" w:color="auto"/>
            </w:tcBorders>
          </w:tcPr>
          <w:p w14:paraId="2AB2AD3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19 317</w:t>
            </w:r>
          </w:p>
        </w:tc>
        <w:tc>
          <w:tcPr>
            <w:tcW w:w="907" w:type="dxa"/>
            <w:tcBorders>
              <w:top w:val="single" w:sz="6" w:space="0" w:color="auto"/>
              <w:bottom w:val="single" w:sz="12" w:space="0" w:color="auto"/>
            </w:tcBorders>
          </w:tcPr>
          <w:p w14:paraId="23AC608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13 806</w:t>
            </w:r>
          </w:p>
        </w:tc>
        <w:tc>
          <w:tcPr>
            <w:tcW w:w="907" w:type="dxa"/>
            <w:tcBorders>
              <w:top w:val="single" w:sz="6" w:space="0" w:color="auto"/>
              <w:bottom w:val="single" w:sz="12" w:space="0" w:color="auto"/>
            </w:tcBorders>
          </w:tcPr>
          <w:p w14:paraId="2700592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12 838</w:t>
            </w:r>
          </w:p>
        </w:tc>
      </w:tr>
    </w:tbl>
    <w:p w14:paraId="7CDCB8D0" w14:textId="77777777" w:rsidR="00723649" w:rsidRDefault="00723649" w:rsidP="00723649">
      <w:pPr>
        <w:pStyle w:val="Note"/>
      </w:pPr>
      <w:r>
        <w:t>Note:</w:t>
      </w:r>
    </w:p>
    <w:p w14:paraId="3AAB0411" w14:textId="77777777" w:rsidR="00723649" w:rsidRDefault="00723649" w:rsidP="00723649">
      <w:pPr>
        <w:pStyle w:val="Note"/>
      </w:pPr>
      <w:r>
        <w:t>(a)</w:t>
      </w:r>
      <w:r>
        <w:tab/>
        <w:t xml:space="preserve">A breakdown of purchase of supplies and consumables and purchase of services is provided in the following two tables. </w:t>
      </w:r>
    </w:p>
    <w:p w14:paraId="4DC7C76F" w14:textId="77777777" w:rsidR="00723649" w:rsidRDefault="00723649" w:rsidP="00723649"/>
    <w:p w14:paraId="043ABD34" w14:textId="77777777" w:rsidR="00723649" w:rsidRDefault="00723649" w:rsidP="00723649">
      <w:pPr>
        <w:pStyle w:val="TableHeading"/>
      </w:pPr>
      <w:r>
        <w:t xml:space="preserve">Purchase of supplies and consumables </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Purchase_supplies_consumables"/>
      </w:tblPr>
      <w:tblGrid>
        <w:gridCol w:w="6010"/>
        <w:gridCol w:w="907"/>
        <w:gridCol w:w="907"/>
        <w:gridCol w:w="907"/>
        <w:gridCol w:w="907"/>
      </w:tblGrid>
      <w:tr w:rsidR="00012921" w14:paraId="2A3D530D"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73A1E06" w14:textId="77777777" w:rsidR="00012921" w:rsidRDefault="00012921">
            <w:pPr>
              <w:keepNext/>
            </w:pPr>
          </w:p>
        </w:tc>
        <w:tc>
          <w:tcPr>
            <w:tcW w:w="1814" w:type="dxa"/>
            <w:gridSpan w:val="2"/>
          </w:tcPr>
          <w:p w14:paraId="3B9EC351"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4B7CCEC" w14:textId="07118B0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395C4E">
              <w:br/>
            </w:r>
            <w:r>
              <w:t>government sector</w:t>
            </w:r>
          </w:p>
        </w:tc>
      </w:tr>
      <w:tr w:rsidR="00012921" w14:paraId="3FCBCA69"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DA7E0FC" w14:textId="77777777" w:rsidR="00012921" w:rsidRDefault="00012921">
            <w:pPr>
              <w:keepNext/>
            </w:pPr>
          </w:p>
        </w:tc>
        <w:tc>
          <w:tcPr>
            <w:tcW w:w="907" w:type="dxa"/>
          </w:tcPr>
          <w:p w14:paraId="7C6ECD0E"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41BD840D"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1E7FCB3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7A3539F"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4C73D648" w14:textId="77777777">
        <w:tc>
          <w:tcPr>
            <w:cnfStyle w:val="001000000000" w:firstRow="0" w:lastRow="0" w:firstColumn="1" w:lastColumn="0" w:oddVBand="0" w:evenVBand="0" w:oddHBand="0" w:evenHBand="0" w:firstRowFirstColumn="0" w:firstRowLastColumn="0" w:lastRowFirstColumn="0" w:lastRowLastColumn="0"/>
            <w:tcW w:w="6010" w:type="dxa"/>
          </w:tcPr>
          <w:p w14:paraId="0820FB36" w14:textId="77777777" w:rsidR="00012921" w:rsidRDefault="00AC37C6">
            <w:r>
              <w:t>Medicinal pharmacy and medical supplies</w:t>
            </w:r>
          </w:p>
        </w:tc>
        <w:tc>
          <w:tcPr>
            <w:tcW w:w="907" w:type="dxa"/>
          </w:tcPr>
          <w:p w14:paraId="7451EAA8" w14:textId="77777777" w:rsidR="00012921" w:rsidRDefault="00AC37C6">
            <w:pPr>
              <w:cnfStyle w:val="000000000000" w:firstRow="0" w:lastRow="0" w:firstColumn="0" w:lastColumn="0" w:oddVBand="0" w:evenVBand="0" w:oddHBand="0" w:evenHBand="0" w:firstRowFirstColumn="0" w:firstRowLastColumn="0" w:lastRowFirstColumn="0" w:lastRowLastColumn="0"/>
            </w:pPr>
            <w:r>
              <w:t>1 110</w:t>
            </w:r>
          </w:p>
        </w:tc>
        <w:tc>
          <w:tcPr>
            <w:tcW w:w="907" w:type="dxa"/>
          </w:tcPr>
          <w:p w14:paraId="05A41709" w14:textId="77777777" w:rsidR="00012921" w:rsidRDefault="00AC37C6">
            <w:pPr>
              <w:cnfStyle w:val="000000000000" w:firstRow="0" w:lastRow="0" w:firstColumn="0" w:lastColumn="0" w:oddVBand="0" w:evenVBand="0" w:oddHBand="0" w:evenHBand="0" w:firstRowFirstColumn="0" w:firstRowLastColumn="0" w:lastRowFirstColumn="0" w:lastRowLastColumn="0"/>
            </w:pPr>
            <w:r>
              <w:t>1 070</w:t>
            </w:r>
          </w:p>
        </w:tc>
        <w:tc>
          <w:tcPr>
            <w:tcW w:w="907" w:type="dxa"/>
          </w:tcPr>
          <w:p w14:paraId="03146C3F" w14:textId="77777777" w:rsidR="00012921" w:rsidRDefault="00AC37C6">
            <w:pPr>
              <w:cnfStyle w:val="000000000000" w:firstRow="0" w:lastRow="0" w:firstColumn="0" w:lastColumn="0" w:oddVBand="0" w:evenVBand="0" w:oddHBand="0" w:evenHBand="0" w:firstRowFirstColumn="0" w:firstRowLastColumn="0" w:lastRowFirstColumn="0" w:lastRowLastColumn="0"/>
            </w:pPr>
            <w:r>
              <w:t>1 110</w:t>
            </w:r>
          </w:p>
        </w:tc>
        <w:tc>
          <w:tcPr>
            <w:tcW w:w="907" w:type="dxa"/>
          </w:tcPr>
          <w:p w14:paraId="4189544D" w14:textId="77777777" w:rsidR="00012921" w:rsidRDefault="00AC37C6">
            <w:pPr>
              <w:cnfStyle w:val="000000000000" w:firstRow="0" w:lastRow="0" w:firstColumn="0" w:lastColumn="0" w:oddVBand="0" w:evenVBand="0" w:oddHBand="0" w:evenHBand="0" w:firstRowFirstColumn="0" w:firstRowLastColumn="0" w:lastRowFirstColumn="0" w:lastRowLastColumn="0"/>
            </w:pPr>
            <w:r>
              <w:t>1 070</w:t>
            </w:r>
          </w:p>
        </w:tc>
      </w:tr>
      <w:tr w:rsidR="00012921" w14:paraId="503843C4" w14:textId="77777777">
        <w:tc>
          <w:tcPr>
            <w:cnfStyle w:val="001000000000" w:firstRow="0" w:lastRow="0" w:firstColumn="1" w:lastColumn="0" w:oddVBand="0" w:evenVBand="0" w:oddHBand="0" w:evenHBand="0" w:firstRowFirstColumn="0" w:firstRowLastColumn="0" w:lastRowFirstColumn="0" w:lastRowLastColumn="0"/>
            <w:tcW w:w="6010" w:type="dxa"/>
          </w:tcPr>
          <w:p w14:paraId="12F05D81" w14:textId="77777777" w:rsidR="00012921" w:rsidRDefault="00AC37C6">
            <w:r>
              <w:t>Office supplies and consumables</w:t>
            </w:r>
          </w:p>
        </w:tc>
        <w:tc>
          <w:tcPr>
            <w:tcW w:w="907" w:type="dxa"/>
          </w:tcPr>
          <w:p w14:paraId="2A3FCD12" w14:textId="77777777" w:rsidR="00012921" w:rsidRDefault="00AC37C6">
            <w:pPr>
              <w:cnfStyle w:val="000000000000" w:firstRow="0" w:lastRow="0" w:firstColumn="0" w:lastColumn="0" w:oddVBand="0" w:evenVBand="0" w:oddHBand="0" w:evenHBand="0" w:firstRowFirstColumn="0" w:firstRowLastColumn="0" w:lastRowFirstColumn="0" w:lastRowLastColumn="0"/>
            </w:pPr>
            <w:r>
              <w:t>103</w:t>
            </w:r>
          </w:p>
        </w:tc>
        <w:tc>
          <w:tcPr>
            <w:tcW w:w="907" w:type="dxa"/>
          </w:tcPr>
          <w:p w14:paraId="6CAAEFA5" w14:textId="77777777" w:rsidR="00012921" w:rsidRDefault="00AC37C6">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74B89169" w14:textId="77777777" w:rsidR="00012921" w:rsidRDefault="00AC37C6">
            <w:pPr>
              <w:cnfStyle w:val="000000000000" w:firstRow="0" w:lastRow="0" w:firstColumn="0" w:lastColumn="0" w:oddVBand="0" w:evenVBand="0" w:oddHBand="0" w:evenHBand="0" w:firstRowFirstColumn="0" w:firstRowLastColumn="0" w:lastRowFirstColumn="0" w:lastRowLastColumn="0"/>
            </w:pPr>
            <w:r>
              <w:t>97</w:t>
            </w:r>
          </w:p>
        </w:tc>
        <w:tc>
          <w:tcPr>
            <w:tcW w:w="907" w:type="dxa"/>
          </w:tcPr>
          <w:p w14:paraId="67AF6EBD" w14:textId="77777777" w:rsidR="00012921" w:rsidRDefault="00AC37C6">
            <w:pPr>
              <w:cnfStyle w:val="000000000000" w:firstRow="0" w:lastRow="0" w:firstColumn="0" w:lastColumn="0" w:oddVBand="0" w:evenVBand="0" w:oddHBand="0" w:evenHBand="0" w:firstRowFirstColumn="0" w:firstRowLastColumn="0" w:lastRowFirstColumn="0" w:lastRowLastColumn="0"/>
            </w:pPr>
            <w:r>
              <w:t>105</w:t>
            </w:r>
          </w:p>
        </w:tc>
      </w:tr>
      <w:tr w:rsidR="00012921" w14:paraId="01D3AB54" w14:textId="77777777">
        <w:tc>
          <w:tcPr>
            <w:cnfStyle w:val="001000000000" w:firstRow="0" w:lastRow="0" w:firstColumn="1" w:lastColumn="0" w:oddVBand="0" w:evenVBand="0" w:oddHBand="0" w:evenHBand="0" w:firstRowFirstColumn="0" w:firstRowLastColumn="0" w:lastRowFirstColumn="0" w:lastRowLastColumn="0"/>
            <w:tcW w:w="6010" w:type="dxa"/>
          </w:tcPr>
          <w:p w14:paraId="198CA0C1" w14:textId="77777777" w:rsidR="00012921" w:rsidRDefault="00AC37C6">
            <w:r>
              <w:t>Specialised operational supplies and consumables</w:t>
            </w:r>
          </w:p>
        </w:tc>
        <w:tc>
          <w:tcPr>
            <w:tcW w:w="907" w:type="dxa"/>
          </w:tcPr>
          <w:p w14:paraId="42FFCAD4" w14:textId="77777777" w:rsidR="00012921" w:rsidRDefault="00AC37C6">
            <w:pPr>
              <w:cnfStyle w:val="000000000000" w:firstRow="0" w:lastRow="0" w:firstColumn="0" w:lastColumn="0" w:oddVBand="0" w:evenVBand="0" w:oddHBand="0" w:evenHBand="0" w:firstRowFirstColumn="0" w:firstRowLastColumn="0" w:lastRowFirstColumn="0" w:lastRowLastColumn="0"/>
            </w:pPr>
            <w:r>
              <w:t>150</w:t>
            </w:r>
          </w:p>
        </w:tc>
        <w:tc>
          <w:tcPr>
            <w:tcW w:w="907" w:type="dxa"/>
          </w:tcPr>
          <w:p w14:paraId="6A150220" w14:textId="77777777" w:rsidR="00012921" w:rsidRDefault="00AC37C6">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42FF8108" w14:textId="77777777" w:rsidR="00012921" w:rsidRDefault="00AC37C6">
            <w:pPr>
              <w:cnfStyle w:val="000000000000" w:firstRow="0" w:lastRow="0" w:firstColumn="0" w:lastColumn="0" w:oddVBand="0" w:evenVBand="0" w:oddHBand="0" w:evenHBand="0" w:firstRowFirstColumn="0" w:firstRowLastColumn="0" w:lastRowFirstColumn="0" w:lastRowLastColumn="0"/>
            </w:pPr>
            <w:r>
              <w:t>128</w:t>
            </w:r>
          </w:p>
        </w:tc>
        <w:tc>
          <w:tcPr>
            <w:tcW w:w="907" w:type="dxa"/>
          </w:tcPr>
          <w:p w14:paraId="5F05EFF6" w14:textId="77777777" w:rsidR="00012921" w:rsidRDefault="00AC37C6">
            <w:pPr>
              <w:cnfStyle w:val="000000000000" w:firstRow="0" w:lastRow="0" w:firstColumn="0" w:lastColumn="0" w:oddVBand="0" w:evenVBand="0" w:oddHBand="0" w:evenHBand="0" w:firstRowFirstColumn="0" w:firstRowLastColumn="0" w:lastRowFirstColumn="0" w:lastRowLastColumn="0"/>
            </w:pPr>
            <w:r>
              <w:t>120</w:t>
            </w:r>
          </w:p>
        </w:tc>
      </w:tr>
      <w:tr w:rsidR="00012921" w14:paraId="27EDF3D5"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0606BC4" w14:textId="77777777" w:rsidR="00012921" w:rsidRDefault="00AC37C6">
            <w:r>
              <w:t>Other purchase of supplies and consumables</w:t>
            </w:r>
          </w:p>
        </w:tc>
        <w:tc>
          <w:tcPr>
            <w:tcW w:w="907" w:type="dxa"/>
            <w:tcBorders>
              <w:bottom w:val="single" w:sz="6" w:space="0" w:color="auto"/>
            </w:tcBorders>
          </w:tcPr>
          <w:p w14:paraId="7E130529" w14:textId="77777777" w:rsidR="00012921" w:rsidRDefault="00AC37C6">
            <w:pPr>
              <w:cnfStyle w:val="000000000000" w:firstRow="0" w:lastRow="0" w:firstColumn="0" w:lastColumn="0" w:oddVBand="0" w:evenVBand="0" w:oddHBand="0" w:evenHBand="0" w:firstRowFirstColumn="0" w:firstRowLastColumn="0" w:lastRowFirstColumn="0" w:lastRowLastColumn="0"/>
            </w:pPr>
            <w:r>
              <w:t>1 407</w:t>
            </w:r>
          </w:p>
        </w:tc>
        <w:tc>
          <w:tcPr>
            <w:tcW w:w="907" w:type="dxa"/>
            <w:tcBorders>
              <w:bottom w:val="single" w:sz="6" w:space="0" w:color="auto"/>
            </w:tcBorders>
          </w:tcPr>
          <w:p w14:paraId="3AB9E743" w14:textId="77777777" w:rsidR="00012921" w:rsidRDefault="00AC37C6">
            <w:pPr>
              <w:cnfStyle w:val="000000000000" w:firstRow="0" w:lastRow="0" w:firstColumn="0" w:lastColumn="0" w:oddVBand="0" w:evenVBand="0" w:oddHBand="0" w:evenHBand="0" w:firstRowFirstColumn="0" w:firstRowLastColumn="0" w:lastRowFirstColumn="0" w:lastRowLastColumn="0"/>
            </w:pPr>
            <w:r>
              <w:t>1 413</w:t>
            </w:r>
          </w:p>
        </w:tc>
        <w:tc>
          <w:tcPr>
            <w:tcW w:w="907" w:type="dxa"/>
            <w:tcBorders>
              <w:bottom w:val="single" w:sz="6" w:space="0" w:color="auto"/>
            </w:tcBorders>
          </w:tcPr>
          <w:p w14:paraId="08E9C870" w14:textId="77777777" w:rsidR="00012921" w:rsidRDefault="00AC37C6">
            <w:pPr>
              <w:cnfStyle w:val="000000000000" w:firstRow="0" w:lastRow="0" w:firstColumn="0" w:lastColumn="0" w:oddVBand="0" w:evenVBand="0" w:oddHBand="0" w:evenHBand="0" w:firstRowFirstColumn="0" w:firstRowLastColumn="0" w:lastRowFirstColumn="0" w:lastRowLastColumn="0"/>
            </w:pPr>
            <w:r>
              <w:t>1 041</w:t>
            </w:r>
          </w:p>
        </w:tc>
        <w:tc>
          <w:tcPr>
            <w:tcW w:w="907" w:type="dxa"/>
            <w:tcBorders>
              <w:bottom w:val="single" w:sz="6" w:space="0" w:color="auto"/>
            </w:tcBorders>
          </w:tcPr>
          <w:p w14:paraId="0BBB3507" w14:textId="77777777" w:rsidR="00012921" w:rsidRDefault="00AC37C6">
            <w:pPr>
              <w:cnfStyle w:val="000000000000" w:firstRow="0" w:lastRow="0" w:firstColumn="0" w:lastColumn="0" w:oddVBand="0" w:evenVBand="0" w:oddHBand="0" w:evenHBand="0" w:firstRowFirstColumn="0" w:firstRowLastColumn="0" w:lastRowFirstColumn="0" w:lastRowLastColumn="0"/>
            </w:pPr>
            <w:r>
              <w:t>1 094</w:t>
            </w:r>
          </w:p>
        </w:tc>
      </w:tr>
      <w:tr w:rsidR="00012921" w14:paraId="49CCD0A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EB0053F" w14:textId="77777777" w:rsidR="00012921" w:rsidRDefault="00AC37C6">
            <w:r>
              <w:rPr>
                <w:b/>
              </w:rPr>
              <w:t>Total purchase of supplies and consumables</w:t>
            </w:r>
          </w:p>
        </w:tc>
        <w:tc>
          <w:tcPr>
            <w:tcW w:w="907" w:type="dxa"/>
            <w:tcBorders>
              <w:top w:val="single" w:sz="6" w:space="0" w:color="auto"/>
              <w:bottom w:val="single" w:sz="12" w:space="0" w:color="auto"/>
            </w:tcBorders>
          </w:tcPr>
          <w:p w14:paraId="71C63E0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2 770</w:t>
            </w:r>
          </w:p>
        </w:tc>
        <w:tc>
          <w:tcPr>
            <w:tcW w:w="907" w:type="dxa"/>
            <w:tcBorders>
              <w:top w:val="single" w:sz="6" w:space="0" w:color="auto"/>
              <w:bottom w:val="single" w:sz="12" w:space="0" w:color="auto"/>
            </w:tcBorders>
          </w:tcPr>
          <w:p w14:paraId="5D47051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2 739</w:t>
            </w:r>
          </w:p>
        </w:tc>
        <w:tc>
          <w:tcPr>
            <w:tcW w:w="907" w:type="dxa"/>
            <w:tcBorders>
              <w:top w:val="single" w:sz="6" w:space="0" w:color="auto"/>
              <w:bottom w:val="single" w:sz="12" w:space="0" w:color="auto"/>
            </w:tcBorders>
          </w:tcPr>
          <w:p w14:paraId="089AF5C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2 375</w:t>
            </w:r>
          </w:p>
        </w:tc>
        <w:tc>
          <w:tcPr>
            <w:tcW w:w="907" w:type="dxa"/>
            <w:tcBorders>
              <w:top w:val="single" w:sz="6" w:space="0" w:color="auto"/>
              <w:bottom w:val="single" w:sz="12" w:space="0" w:color="auto"/>
            </w:tcBorders>
          </w:tcPr>
          <w:p w14:paraId="3BD3DCD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2 389</w:t>
            </w:r>
          </w:p>
        </w:tc>
      </w:tr>
    </w:tbl>
    <w:p w14:paraId="099F2B1F" w14:textId="77777777" w:rsidR="00723649" w:rsidRDefault="00723649" w:rsidP="00723649"/>
    <w:p w14:paraId="3A45EA2D" w14:textId="77777777" w:rsidR="00723649" w:rsidRDefault="00723649" w:rsidP="00723649">
      <w:pPr>
        <w:pStyle w:val="TableHeading"/>
      </w:pPr>
      <w:r>
        <w:t xml:space="preserve">Purchase of services </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Purchase_services"/>
      </w:tblPr>
      <w:tblGrid>
        <w:gridCol w:w="6010"/>
        <w:gridCol w:w="907"/>
        <w:gridCol w:w="907"/>
        <w:gridCol w:w="907"/>
        <w:gridCol w:w="907"/>
      </w:tblGrid>
      <w:tr w:rsidR="00314ADF" w14:paraId="2908B0E3"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16D12EC" w14:textId="77777777" w:rsidR="00314ADF" w:rsidRDefault="00314ADF">
            <w:pPr>
              <w:keepNext/>
            </w:pPr>
          </w:p>
        </w:tc>
        <w:tc>
          <w:tcPr>
            <w:tcW w:w="1814" w:type="dxa"/>
            <w:gridSpan w:val="2"/>
          </w:tcPr>
          <w:p w14:paraId="607BBE6D" w14:textId="77777777" w:rsidR="00314ADF" w:rsidRDefault="00116B60">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6453B82" w14:textId="470F4982" w:rsidR="00314ADF" w:rsidRDefault="00116B60">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395C4E">
              <w:br/>
            </w:r>
            <w:r>
              <w:t>government sector</w:t>
            </w:r>
          </w:p>
        </w:tc>
      </w:tr>
      <w:tr w:rsidR="00314ADF" w14:paraId="2110D65E"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D76B2F4" w14:textId="77777777" w:rsidR="00314ADF" w:rsidRDefault="00314ADF">
            <w:pPr>
              <w:keepNext/>
            </w:pPr>
          </w:p>
        </w:tc>
        <w:tc>
          <w:tcPr>
            <w:tcW w:w="907" w:type="dxa"/>
          </w:tcPr>
          <w:p w14:paraId="5DBC2736"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16392407"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2927D91E"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8C10CB1"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2022</w:t>
            </w:r>
          </w:p>
        </w:tc>
      </w:tr>
      <w:tr w:rsidR="00314ADF" w14:paraId="6B120A9E" w14:textId="77777777">
        <w:tc>
          <w:tcPr>
            <w:cnfStyle w:val="001000000000" w:firstRow="0" w:lastRow="0" w:firstColumn="1" w:lastColumn="0" w:oddVBand="0" w:evenVBand="0" w:oddHBand="0" w:evenHBand="0" w:firstRowFirstColumn="0" w:firstRowLastColumn="0" w:lastRowFirstColumn="0" w:lastRowLastColumn="0"/>
            <w:tcW w:w="6010" w:type="dxa"/>
          </w:tcPr>
          <w:p w14:paraId="1DFC9590" w14:textId="77777777" w:rsidR="00314ADF" w:rsidRDefault="00116B60">
            <w:r>
              <w:t>Service contracts</w:t>
            </w:r>
          </w:p>
        </w:tc>
        <w:tc>
          <w:tcPr>
            <w:tcW w:w="907" w:type="dxa"/>
          </w:tcPr>
          <w:p w14:paraId="7E027EBD" w14:textId="77777777" w:rsidR="00314ADF" w:rsidRDefault="00116B60">
            <w:pPr>
              <w:cnfStyle w:val="000000000000" w:firstRow="0" w:lastRow="0" w:firstColumn="0" w:lastColumn="0" w:oddVBand="0" w:evenVBand="0" w:oddHBand="0" w:evenHBand="0" w:firstRowFirstColumn="0" w:firstRowLastColumn="0" w:lastRowFirstColumn="0" w:lastRowLastColumn="0"/>
            </w:pPr>
            <w:r>
              <w:t>5 828</w:t>
            </w:r>
          </w:p>
        </w:tc>
        <w:tc>
          <w:tcPr>
            <w:tcW w:w="907" w:type="dxa"/>
          </w:tcPr>
          <w:p w14:paraId="40C5192A" w14:textId="77777777" w:rsidR="00314ADF" w:rsidRDefault="00116B60">
            <w:pPr>
              <w:cnfStyle w:val="000000000000" w:firstRow="0" w:lastRow="0" w:firstColumn="0" w:lastColumn="0" w:oddVBand="0" w:evenVBand="0" w:oddHBand="0" w:evenHBand="0" w:firstRowFirstColumn="0" w:firstRowLastColumn="0" w:lastRowFirstColumn="0" w:lastRowLastColumn="0"/>
            </w:pPr>
            <w:r>
              <w:t>5 527</w:t>
            </w:r>
          </w:p>
        </w:tc>
        <w:tc>
          <w:tcPr>
            <w:tcW w:w="907" w:type="dxa"/>
          </w:tcPr>
          <w:p w14:paraId="64632783" w14:textId="77777777" w:rsidR="00314ADF" w:rsidRDefault="00116B60">
            <w:pPr>
              <w:cnfStyle w:val="000000000000" w:firstRow="0" w:lastRow="0" w:firstColumn="0" w:lastColumn="0" w:oddVBand="0" w:evenVBand="0" w:oddHBand="0" w:evenHBand="0" w:firstRowFirstColumn="0" w:firstRowLastColumn="0" w:lastRowFirstColumn="0" w:lastRowLastColumn="0"/>
            </w:pPr>
            <w:r>
              <w:t>5 589</w:t>
            </w:r>
          </w:p>
        </w:tc>
        <w:tc>
          <w:tcPr>
            <w:tcW w:w="907" w:type="dxa"/>
          </w:tcPr>
          <w:p w14:paraId="4AEFC2D4" w14:textId="77777777" w:rsidR="00314ADF" w:rsidRDefault="00116B60">
            <w:pPr>
              <w:cnfStyle w:val="000000000000" w:firstRow="0" w:lastRow="0" w:firstColumn="0" w:lastColumn="0" w:oddVBand="0" w:evenVBand="0" w:oddHBand="0" w:evenHBand="0" w:firstRowFirstColumn="0" w:firstRowLastColumn="0" w:lastRowFirstColumn="0" w:lastRowLastColumn="0"/>
            </w:pPr>
            <w:r>
              <w:t>5 214</w:t>
            </w:r>
          </w:p>
        </w:tc>
      </w:tr>
      <w:tr w:rsidR="00314ADF" w14:paraId="6929C849" w14:textId="77777777">
        <w:tc>
          <w:tcPr>
            <w:cnfStyle w:val="001000000000" w:firstRow="0" w:lastRow="0" w:firstColumn="1" w:lastColumn="0" w:oddVBand="0" w:evenVBand="0" w:oddHBand="0" w:evenHBand="0" w:firstRowFirstColumn="0" w:firstRowLastColumn="0" w:lastRowFirstColumn="0" w:lastRowLastColumn="0"/>
            <w:tcW w:w="6010" w:type="dxa"/>
          </w:tcPr>
          <w:p w14:paraId="2E2E33CE" w14:textId="77777777" w:rsidR="00314ADF" w:rsidRDefault="00116B60">
            <w:r>
              <w:t>Accommodation/occupancy</w:t>
            </w:r>
          </w:p>
        </w:tc>
        <w:tc>
          <w:tcPr>
            <w:tcW w:w="907" w:type="dxa"/>
          </w:tcPr>
          <w:p w14:paraId="3D862899" w14:textId="77777777" w:rsidR="00314ADF" w:rsidRDefault="00116B60">
            <w:pPr>
              <w:cnfStyle w:val="000000000000" w:firstRow="0" w:lastRow="0" w:firstColumn="0" w:lastColumn="0" w:oddVBand="0" w:evenVBand="0" w:oddHBand="0" w:evenHBand="0" w:firstRowFirstColumn="0" w:firstRowLastColumn="0" w:lastRowFirstColumn="0" w:lastRowLastColumn="0"/>
            </w:pPr>
            <w:r>
              <w:t>673</w:t>
            </w:r>
          </w:p>
        </w:tc>
        <w:tc>
          <w:tcPr>
            <w:tcW w:w="907" w:type="dxa"/>
          </w:tcPr>
          <w:p w14:paraId="5ED0495A" w14:textId="77777777" w:rsidR="00314ADF" w:rsidRDefault="00116B60">
            <w:pPr>
              <w:cnfStyle w:val="000000000000" w:firstRow="0" w:lastRow="0" w:firstColumn="0" w:lastColumn="0" w:oddVBand="0" w:evenVBand="0" w:oddHBand="0" w:evenHBand="0" w:firstRowFirstColumn="0" w:firstRowLastColumn="0" w:lastRowFirstColumn="0" w:lastRowLastColumn="0"/>
            </w:pPr>
            <w:r>
              <w:t>651</w:t>
            </w:r>
          </w:p>
        </w:tc>
        <w:tc>
          <w:tcPr>
            <w:tcW w:w="907" w:type="dxa"/>
          </w:tcPr>
          <w:p w14:paraId="779ADE61" w14:textId="77777777" w:rsidR="00314ADF" w:rsidRDefault="00116B60">
            <w:pPr>
              <w:cnfStyle w:val="000000000000" w:firstRow="0" w:lastRow="0" w:firstColumn="0" w:lastColumn="0" w:oddVBand="0" w:evenVBand="0" w:oddHBand="0" w:evenHBand="0" w:firstRowFirstColumn="0" w:firstRowLastColumn="0" w:lastRowFirstColumn="0" w:lastRowLastColumn="0"/>
            </w:pPr>
            <w:r>
              <w:t>565</w:t>
            </w:r>
          </w:p>
        </w:tc>
        <w:tc>
          <w:tcPr>
            <w:tcW w:w="907" w:type="dxa"/>
          </w:tcPr>
          <w:p w14:paraId="0B522388" w14:textId="77777777" w:rsidR="00314ADF" w:rsidRDefault="00116B60">
            <w:pPr>
              <w:cnfStyle w:val="000000000000" w:firstRow="0" w:lastRow="0" w:firstColumn="0" w:lastColumn="0" w:oddVBand="0" w:evenVBand="0" w:oddHBand="0" w:evenHBand="0" w:firstRowFirstColumn="0" w:firstRowLastColumn="0" w:lastRowFirstColumn="0" w:lastRowLastColumn="0"/>
            </w:pPr>
            <w:r>
              <w:t>566</w:t>
            </w:r>
          </w:p>
        </w:tc>
      </w:tr>
      <w:tr w:rsidR="00314ADF" w14:paraId="15868657" w14:textId="77777777">
        <w:tc>
          <w:tcPr>
            <w:cnfStyle w:val="001000000000" w:firstRow="0" w:lastRow="0" w:firstColumn="1" w:lastColumn="0" w:oddVBand="0" w:evenVBand="0" w:oddHBand="0" w:evenHBand="0" w:firstRowFirstColumn="0" w:firstRowLastColumn="0" w:lastRowFirstColumn="0" w:lastRowLastColumn="0"/>
            <w:tcW w:w="6010" w:type="dxa"/>
          </w:tcPr>
          <w:p w14:paraId="02F574FC" w14:textId="77777777" w:rsidR="00314ADF" w:rsidRDefault="00116B60">
            <w:r>
              <w:t>Medical and client care services</w:t>
            </w:r>
          </w:p>
        </w:tc>
        <w:tc>
          <w:tcPr>
            <w:tcW w:w="907" w:type="dxa"/>
          </w:tcPr>
          <w:p w14:paraId="1D95A092" w14:textId="77777777" w:rsidR="00314ADF" w:rsidRDefault="00116B60">
            <w:pPr>
              <w:cnfStyle w:val="000000000000" w:firstRow="0" w:lastRow="0" w:firstColumn="0" w:lastColumn="0" w:oddVBand="0" w:evenVBand="0" w:oddHBand="0" w:evenHBand="0" w:firstRowFirstColumn="0" w:firstRowLastColumn="0" w:lastRowFirstColumn="0" w:lastRowLastColumn="0"/>
            </w:pPr>
            <w:r>
              <w:t>272</w:t>
            </w:r>
          </w:p>
        </w:tc>
        <w:tc>
          <w:tcPr>
            <w:tcW w:w="907" w:type="dxa"/>
          </w:tcPr>
          <w:p w14:paraId="103DBD49" w14:textId="77777777" w:rsidR="00314ADF" w:rsidRDefault="00116B60">
            <w:pPr>
              <w:cnfStyle w:val="000000000000" w:firstRow="0" w:lastRow="0" w:firstColumn="0" w:lastColumn="0" w:oddVBand="0" w:evenVBand="0" w:oddHBand="0" w:evenHBand="0" w:firstRowFirstColumn="0" w:firstRowLastColumn="0" w:lastRowFirstColumn="0" w:lastRowLastColumn="0"/>
            </w:pPr>
            <w:r>
              <w:t>243</w:t>
            </w:r>
          </w:p>
        </w:tc>
        <w:tc>
          <w:tcPr>
            <w:tcW w:w="907" w:type="dxa"/>
          </w:tcPr>
          <w:p w14:paraId="2B936580" w14:textId="77777777" w:rsidR="00314ADF" w:rsidRDefault="00116B60">
            <w:pPr>
              <w:cnfStyle w:val="000000000000" w:firstRow="0" w:lastRow="0" w:firstColumn="0" w:lastColumn="0" w:oddVBand="0" w:evenVBand="0" w:oddHBand="0" w:evenHBand="0" w:firstRowFirstColumn="0" w:firstRowLastColumn="0" w:lastRowFirstColumn="0" w:lastRowLastColumn="0"/>
            </w:pPr>
            <w:r>
              <w:t>272</w:t>
            </w:r>
          </w:p>
        </w:tc>
        <w:tc>
          <w:tcPr>
            <w:tcW w:w="907" w:type="dxa"/>
          </w:tcPr>
          <w:p w14:paraId="50A99A05" w14:textId="77777777" w:rsidR="00314ADF" w:rsidRDefault="00116B60">
            <w:pPr>
              <w:cnfStyle w:val="000000000000" w:firstRow="0" w:lastRow="0" w:firstColumn="0" w:lastColumn="0" w:oddVBand="0" w:evenVBand="0" w:oddHBand="0" w:evenHBand="0" w:firstRowFirstColumn="0" w:firstRowLastColumn="0" w:lastRowFirstColumn="0" w:lastRowLastColumn="0"/>
            </w:pPr>
            <w:r>
              <w:t>243</w:t>
            </w:r>
          </w:p>
        </w:tc>
      </w:tr>
      <w:tr w:rsidR="00314ADF" w14:paraId="513F2A72" w14:textId="77777777">
        <w:tc>
          <w:tcPr>
            <w:cnfStyle w:val="001000000000" w:firstRow="0" w:lastRow="0" w:firstColumn="1" w:lastColumn="0" w:oddVBand="0" w:evenVBand="0" w:oddHBand="0" w:evenHBand="0" w:firstRowFirstColumn="0" w:firstRowLastColumn="0" w:lastRowFirstColumn="0" w:lastRowLastColumn="0"/>
            <w:tcW w:w="6010" w:type="dxa"/>
          </w:tcPr>
          <w:p w14:paraId="64DC66E2" w14:textId="77777777" w:rsidR="00314ADF" w:rsidRDefault="00116B60">
            <w:r>
              <w:t>Staff related expenses (non</w:t>
            </w:r>
            <w:r>
              <w:noBreakHyphen/>
              <w:t>labour related)</w:t>
            </w:r>
          </w:p>
        </w:tc>
        <w:tc>
          <w:tcPr>
            <w:tcW w:w="907" w:type="dxa"/>
          </w:tcPr>
          <w:p w14:paraId="7663DD8A" w14:textId="77777777" w:rsidR="00314ADF" w:rsidRDefault="00116B60">
            <w:pPr>
              <w:cnfStyle w:val="000000000000" w:firstRow="0" w:lastRow="0" w:firstColumn="0" w:lastColumn="0" w:oddVBand="0" w:evenVBand="0" w:oddHBand="0" w:evenHBand="0" w:firstRowFirstColumn="0" w:firstRowLastColumn="0" w:lastRowFirstColumn="0" w:lastRowLastColumn="0"/>
            </w:pPr>
            <w:r>
              <w:t>177</w:t>
            </w:r>
          </w:p>
        </w:tc>
        <w:tc>
          <w:tcPr>
            <w:tcW w:w="907" w:type="dxa"/>
          </w:tcPr>
          <w:p w14:paraId="7036F77B" w14:textId="77777777" w:rsidR="00314ADF" w:rsidRDefault="00116B60">
            <w:pPr>
              <w:cnfStyle w:val="000000000000" w:firstRow="0" w:lastRow="0" w:firstColumn="0" w:lastColumn="0" w:oddVBand="0" w:evenVBand="0" w:oddHBand="0" w:evenHBand="0" w:firstRowFirstColumn="0" w:firstRowLastColumn="0" w:lastRowFirstColumn="0" w:lastRowLastColumn="0"/>
            </w:pPr>
            <w:r>
              <w:t>159</w:t>
            </w:r>
          </w:p>
        </w:tc>
        <w:tc>
          <w:tcPr>
            <w:tcW w:w="907" w:type="dxa"/>
          </w:tcPr>
          <w:p w14:paraId="07C12FBC" w14:textId="77777777" w:rsidR="00314ADF" w:rsidRDefault="00116B60">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1950F120" w14:textId="77777777" w:rsidR="00314ADF" w:rsidRDefault="00116B60">
            <w:pPr>
              <w:cnfStyle w:val="000000000000" w:firstRow="0" w:lastRow="0" w:firstColumn="0" w:lastColumn="0" w:oddVBand="0" w:evenVBand="0" w:oddHBand="0" w:evenHBand="0" w:firstRowFirstColumn="0" w:firstRowLastColumn="0" w:lastRowFirstColumn="0" w:lastRowLastColumn="0"/>
            </w:pPr>
            <w:r>
              <w:t>143</w:t>
            </w:r>
          </w:p>
        </w:tc>
      </w:tr>
      <w:tr w:rsidR="00314ADF" w14:paraId="14BEF5C0" w14:textId="77777777" w:rsidTr="00314AD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F4C3EBD" w14:textId="77777777" w:rsidR="00314ADF" w:rsidRDefault="00116B60">
            <w:r>
              <w:t>Other purchase of services</w:t>
            </w:r>
          </w:p>
        </w:tc>
        <w:tc>
          <w:tcPr>
            <w:tcW w:w="907" w:type="dxa"/>
            <w:tcBorders>
              <w:bottom w:val="single" w:sz="6" w:space="0" w:color="auto"/>
            </w:tcBorders>
          </w:tcPr>
          <w:p w14:paraId="2B0FC502" w14:textId="77777777" w:rsidR="00314ADF" w:rsidRDefault="00116B60">
            <w:pPr>
              <w:cnfStyle w:val="000000000000" w:firstRow="0" w:lastRow="0" w:firstColumn="0" w:lastColumn="0" w:oddVBand="0" w:evenVBand="0" w:oddHBand="0" w:evenHBand="0" w:firstRowFirstColumn="0" w:firstRowLastColumn="0" w:lastRowFirstColumn="0" w:lastRowLastColumn="0"/>
            </w:pPr>
            <w:r>
              <w:t>3 815</w:t>
            </w:r>
          </w:p>
        </w:tc>
        <w:tc>
          <w:tcPr>
            <w:tcW w:w="907" w:type="dxa"/>
            <w:tcBorders>
              <w:bottom w:val="single" w:sz="6" w:space="0" w:color="auto"/>
            </w:tcBorders>
          </w:tcPr>
          <w:p w14:paraId="1705AA62" w14:textId="77777777" w:rsidR="00314ADF" w:rsidRDefault="00116B60">
            <w:pPr>
              <w:cnfStyle w:val="000000000000" w:firstRow="0" w:lastRow="0" w:firstColumn="0" w:lastColumn="0" w:oddVBand="0" w:evenVBand="0" w:oddHBand="0" w:evenHBand="0" w:firstRowFirstColumn="0" w:firstRowLastColumn="0" w:lastRowFirstColumn="0" w:lastRowLastColumn="0"/>
            </w:pPr>
            <w:r>
              <w:t>3 558</w:t>
            </w:r>
          </w:p>
        </w:tc>
        <w:tc>
          <w:tcPr>
            <w:tcW w:w="907" w:type="dxa"/>
            <w:tcBorders>
              <w:bottom w:val="single" w:sz="6" w:space="0" w:color="auto"/>
            </w:tcBorders>
          </w:tcPr>
          <w:p w14:paraId="4F661E1C" w14:textId="77777777" w:rsidR="00314ADF" w:rsidRDefault="00116B60">
            <w:pPr>
              <w:cnfStyle w:val="000000000000" w:firstRow="0" w:lastRow="0" w:firstColumn="0" w:lastColumn="0" w:oddVBand="0" w:evenVBand="0" w:oddHBand="0" w:evenHBand="0" w:firstRowFirstColumn="0" w:firstRowLastColumn="0" w:lastRowFirstColumn="0" w:lastRowLastColumn="0"/>
            </w:pPr>
            <w:r>
              <w:t>2 891</w:t>
            </w:r>
          </w:p>
        </w:tc>
        <w:tc>
          <w:tcPr>
            <w:tcW w:w="907" w:type="dxa"/>
            <w:tcBorders>
              <w:bottom w:val="single" w:sz="6" w:space="0" w:color="auto"/>
            </w:tcBorders>
          </w:tcPr>
          <w:p w14:paraId="1B9DEDF8" w14:textId="77777777" w:rsidR="00314ADF" w:rsidRDefault="00116B60">
            <w:pPr>
              <w:cnfStyle w:val="000000000000" w:firstRow="0" w:lastRow="0" w:firstColumn="0" w:lastColumn="0" w:oddVBand="0" w:evenVBand="0" w:oddHBand="0" w:evenHBand="0" w:firstRowFirstColumn="0" w:firstRowLastColumn="0" w:lastRowFirstColumn="0" w:lastRowLastColumn="0"/>
            </w:pPr>
            <w:r>
              <w:t>2 833</w:t>
            </w:r>
          </w:p>
        </w:tc>
      </w:tr>
      <w:tr w:rsidR="00314ADF" w14:paraId="095E1B37" w14:textId="77777777" w:rsidTr="00314ADF">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CE67221" w14:textId="77777777" w:rsidR="00314ADF" w:rsidRDefault="00116B60">
            <w:r>
              <w:rPr>
                <w:b/>
              </w:rPr>
              <w:t>Total purchase of services</w:t>
            </w:r>
          </w:p>
        </w:tc>
        <w:tc>
          <w:tcPr>
            <w:tcW w:w="907" w:type="dxa"/>
            <w:tcBorders>
              <w:top w:val="single" w:sz="6" w:space="0" w:color="auto"/>
              <w:bottom w:val="single" w:sz="12" w:space="0" w:color="auto"/>
            </w:tcBorders>
          </w:tcPr>
          <w:p w14:paraId="2FB562B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10 766</w:t>
            </w:r>
          </w:p>
        </w:tc>
        <w:tc>
          <w:tcPr>
            <w:tcW w:w="907" w:type="dxa"/>
            <w:tcBorders>
              <w:top w:val="single" w:sz="6" w:space="0" w:color="auto"/>
              <w:bottom w:val="single" w:sz="12" w:space="0" w:color="auto"/>
            </w:tcBorders>
          </w:tcPr>
          <w:p w14:paraId="5C98AA5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10 139</w:t>
            </w:r>
          </w:p>
        </w:tc>
        <w:tc>
          <w:tcPr>
            <w:tcW w:w="907" w:type="dxa"/>
            <w:tcBorders>
              <w:top w:val="single" w:sz="6" w:space="0" w:color="auto"/>
              <w:bottom w:val="single" w:sz="12" w:space="0" w:color="auto"/>
            </w:tcBorders>
          </w:tcPr>
          <w:p w14:paraId="67CCD89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9 476</w:t>
            </w:r>
          </w:p>
        </w:tc>
        <w:tc>
          <w:tcPr>
            <w:tcW w:w="907" w:type="dxa"/>
            <w:tcBorders>
              <w:top w:val="single" w:sz="6" w:space="0" w:color="auto"/>
              <w:bottom w:val="single" w:sz="12" w:space="0" w:color="auto"/>
            </w:tcBorders>
          </w:tcPr>
          <w:p w14:paraId="389D65F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8 999</w:t>
            </w:r>
          </w:p>
        </w:tc>
      </w:tr>
    </w:tbl>
    <w:p w14:paraId="2E655D22" w14:textId="1577EE0C" w:rsidR="00723649" w:rsidRDefault="00723649" w:rsidP="00723649"/>
    <w:p w14:paraId="01B2A671" w14:textId="77777777" w:rsidR="00723649" w:rsidRDefault="00723649" w:rsidP="00723649">
      <w:pPr>
        <w:keepLines w:val="0"/>
      </w:pPr>
      <w:r>
        <w:br w:type="page"/>
      </w:r>
    </w:p>
    <w:p w14:paraId="3DA7DC4C" w14:textId="77777777" w:rsidR="00723649" w:rsidRDefault="00723649" w:rsidP="001E7BB0">
      <w:pPr>
        <w:pStyle w:val="Heading2"/>
      </w:pPr>
      <w:bookmarkStart w:id="32" w:name="_Toc154062109"/>
      <w:r>
        <w:lastRenderedPageBreak/>
        <w:t>Total operating expenses and purchases of non</w:t>
      </w:r>
      <w:r>
        <w:noBreakHyphen/>
        <w:t>financial assets – By department</w:t>
      </w:r>
      <w:bookmarkEnd w:id="32"/>
    </w:p>
    <w:p w14:paraId="6BBB1FA2" w14:textId="34F3F889" w:rsidR="00723649" w:rsidRDefault="00723649" w:rsidP="00723649">
      <w:r>
        <w:t>The following table discloses the funds spent by each portfolio department, including operating expenditure and capital expenditure, as part of the department’s normal activities.</w:t>
      </w:r>
    </w:p>
    <w:p w14:paraId="04B97A66" w14:textId="77777777" w:rsidR="00723649" w:rsidRDefault="00723649" w:rsidP="00723649">
      <w:pPr>
        <w:pStyle w:val="TableHeading"/>
      </w:pPr>
      <w:r>
        <w:t>Total operating expenses and purchases of non-financial assets – By department</w:t>
      </w:r>
      <w:r>
        <w:tab/>
        <w:t xml:space="preserve">($ million) </w:t>
      </w:r>
    </w:p>
    <w:tbl>
      <w:tblPr>
        <w:tblStyle w:val="DTFTableNumeric"/>
        <w:tblW w:w="9638" w:type="dxa"/>
        <w:tblLayout w:type="fixed"/>
        <w:tblLook w:val="06A0" w:firstRow="1" w:lastRow="0" w:firstColumn="1" w:lastColumn="0" w:noHBand="1" w:noVBand="1"/>
        <w:tblDescription w:val="Type:DtfTable|Workbook:Rawdata\MYFR\MYFR\Financial Statements\Manual Reports\COFOG\Link_MYFR_COFOG.xlsx|Table:Total_expenses_PNFA_by_department_SoV|UseWorksheetCellFormatting:True"/>
      </w:tblPr>
      <w:tblGrid>
        <w:gridCol w:w="5387"/>
        <w:gridCol w:w="1062"/>
        <w:gridCol w:w="1063"/>
        <w:gridCol w:w="1063"/>
        <w:gridCol w:w="1063"/>
      </w:tblGrid>
      <w:tr w:rsidR="00314ADF" w14:paraId="4EA3493D"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7A46B5F7" w14:textId="77777777" w:rsidR="00314ADF" w:rsidRDefault="00314ADF">
            <w:pPr>
              <w:keepNext/>
            </w:pPr>
          </w:p>
        </w:tc>
        <w:tc>
          <w:tcPr>
            <w:tcW w:w="2125" w:type="dxa"/>
            <w:gridSpan w:val="2"/>
          </w:tcPr>
          <w:p w14:paraId="05BFAC49" w14:textId="12BD8B6F" w:rsidR="00314ADF" w:rsidRDefault="00116B60">
            <w:pPr>
              <w:keepNext/>
              <w:jc w:val="center"/>
              <w:cnfStyle w:val="100000000000" w:firstRow="1" w:lastRow="0" w:firstColumn="0" w:lastColumn="0" w:oddVBand="0" w:evenVBand="0" w:oddHBand="0" w:evenHBand="0" w:firstRowFirstColumn="0" w:firstRowLastColumn="0" w:lastRowFirstColumn="0" w:lastRowLastColumn="0"/>
            </w:pPr>
            <w:r>
              <w:t xml:space="preserve">Expenses from </w:t>
            </w:r>
            <w:r w:rsidR="00F70F1A">
              <w:br/>
            </w:r>
            <w:r>
              <w:t>transactions</w:t>
            </w:r>
          </w:p>
        </w:tc>
        <w:tc>
          <w:tcPr>
            <w:tcW w:w="2126" w:type="dxa"/>
            <w:gridSpan w:val="2"/>
          </w:tcPr>
          <w:p w14:paraId="25412132" w14:textId="03EC13BA" w:rsidR="00314ADF" w:rsidRDefault="00116B60">
            <w:pPr>
              <w:keepNext/>
              <w:jc w:val="center"/>
              <w:cnfStyle w:val="100000000000" w:firstRow="1" w:lastRow="0" w:firstColumn="0" w:lastColumn="0" w:oddVBand="0" w:evenVBand="0" w:oddHBand="0" w:evenHBand="0" w:firstRowFirstColumn="0" w:firstRowLastColumn="0" w:lastRowFirstColumn="0" w:lastRowLastColumn="0"/>
            </w:pPr>
            <w:r>
              <w:t xml:space="preserve">Purchases of </w:t>
            </w:r>
            <w:r w:rsidR="00F70F1A">
              <w:br/>
            </w:r>
            <w:r>
              <w:t>non</w:t>
            </w:r>
            <w:r>
              <w:noBreakHyphen/>
              <w:t>financial assets</w:t>
            </w:r>
          </w:p>
        </w:tc>
      </w:tr>
      <w:tr w:rsidR="00F70F1A" w14:paraId="76E8B6FB" w14:textId="77777777" w:rsidTr="00420D5F">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5387" w:type="dxa"/>
          </w:tcPr>
          <w:p w14:paraId="693D8D56" w14:textId="3618A498" w:rsidR="00F70F1A" w:rsidRDefault="00F70F1A" w:rsidP="00451262">
            <w:pPr>
              <w:keepNext/>
            </w:pPr>
            <w:r>
              <w:t>State of Victoria</w:t>
            </w:r>
            <w:r>
              <w:rPr>
                <w:vertAlign w:val="superscript"/>
              </w:rPr>
              <w:t xml:space="preserve"> (a)</w:t>
            </w:r>
          </w:p>
        </w:tc>
        <w:tc>
          <w:tcPr>
            <w:tcW w:w="1062" w:type="dxa"/>
          </w:tcPr>
          <w:p w14:paraId="185A5202"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796416D2" w14:textId="5C08E16E" w:rsidR="00F70F1A" w:rsidRDefault="00F70F1A" w:rsidP="00030330">
            <w:pPr>
              <w:keepNext/>
              <w:cnfStyle w:val="100000000000" w:firstRow="1" w:lastRow="0" w:firstColumn="0" w:lastColumn="0" w:oddVBand="0" w:evenVBand="0" w:oddHBand="0" w:evenHBand="0" w:firstRowFirstColumn="0" w:firstRowLastColumn="0" w:lastRowFirstColumn="0" w:lastRowLastColumn="0"/>
            </w:pPr>
            <w:r>
              <w:t>2023</w:t>
            </w:r>
          </w:p>
        </w:tc>
        <w:tc>
          <w:tcPr>
            <w:tcW w:w="1063" w:type="dxa"/>
          </w:tcPr>
          <w:p w14:paraId="01155D3E"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0FCC7CCA" w14:textId="2BA6BF35" w:rsidR="00F70F1A" w:rsidRDefault="00F70F1A" w:rsidP="002871AA">
            <w:pPr>
              <w:keepNext/>
              <w:cnfStyle w:val="100000000000" w:firstRow="1" w:lastRow="0" w:firstColumn="0" w:lastColumn="0" w:oddVBand="0" w:evenVBand="0" w:oddHBand="0" w:evenHBand="0" w:firstRowFirstColumn="0" w:firstRowLastColumn="0" w:lastRowFirstColumn="0" w:lastRowLastColumn="0"/>
            </w:pPr>
            <w:r>
              <w:t>2022</w:t>
            </w:r>
          </w:p>
        </w:tc>
        <w:tc>
          <w:tcPr>
            <w:tcW w:w="1063" w:type="dxa"/>
          </w:tcPr>
          <w:p w14:paraId="2F5E73B0"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32DC06A8" w14:textId="5588E4D4" w:rsidR="00F70F1A" w:rsidRDefault="00F70F1A" w:rsidP="0075544A">
            <w:pPr>
              <w:keepNext/>
              <w:cnfStyle w:val="100000000000" w:firstRow="1" w:lastRow="0" w:firstColumn="0" w:lastColumn="0" w:oddVBand="0" w:evenVBand="0" w:oddHBand="0" w:evenHBand="0" w:firstRowFirstColumn="0" w:firstRowLastColumn="0" w:lastRowFirstColumn="0" w:lastRowLastColumn="0"/>
            </w:pPr>
            <w:r>
              <w:t>2023</w:t>
            </w:r>
          </w:p>
        </w:tc>
        <w:tc>
          <w:tcPr>
            <w:tcW w:w="1063" w:type="dxa"/>
          </w:tcPr>
          <w:p w14:paraId="72B61B82"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3DF83A7E" w14:textId="4F4A4A0E" w:rsidR="00F70F1A" w:rsidRDefault="00F70F1A" w:rsidP="00420D5F">
            <w:pPr>
              <w:keepNext/>
              <w:cnfStyle w:val="100000000000" w:firstRow="1" w:lastRow="0" w:firstColumn="0" w:lastColumn="0" w:oddVBand="0" w:evenVBand="0" w:oddHBand="0" w:evenHBand="0" w:firstRowFirstColumn="0" w:firstRowLastColumn="0" w:lastRowFirstColumn="0" w:lastRowLastColumn="0"/>
            </w:pPr>
            <w:r>
              <w:t>2022</w:t>
            </w:r>
          </w:p>
        </w:tc>
      </w:tr>
      <w:tr w:rsidR="00314ADF" w14:paraId="0A23161E" w14:textId="77777777">
        <w:tc>
          <w:tcPr>
            <w:cnfStyle w:val="001000000000" w:firstRow="0" w:lastRow="0" w:firstColumn="1" w:lastColumn="0" w:oddVBand="0" w:evenVBand="0" w:oddHBand="0" w:evenHBand="0" w:firstRowFirstColumn="0" w:firstRowLastColumn="0" w:lastRowFirstColumn="0" w:lastRowLastColumn="0"/>
            <w:tcW w:w="5387" w:type="dxa"/>
          </w:tcPr>
          <w:p w14:paraId="4E5D89CE" w14:textId="77777777" w:rsidR="00314ADF" w:rsidRDefault="00116B60">
            <w:r>
              <w:t>Education</w:t>
            </w:r>
          </w:p>
        </w:tc>
        <w:tc>
          <w:tcPr>
            <w:tcW w:w="1062" w:type="dxa"/>
          </w:tcPr>
          <w:p w14:paraId="757C7428" w14:textId="77777777" w:rsidR="00314ADF" w:rsidRDefault="00116B60">
            <w:pPr>
              <w:cnfStyle w:val="000000000000" w:firstRow="0" w:lastRow="0" w:firstColumn="0" w:lastColumn="0" w:oddVBand="0" w:evenVBand="0" w:oddHBand="0" w:evenHBand="0" w:firstRowFirstColumn="0" w:firstRowLastColumn="0" w:lastRowFirstColumn="0" w:lastRowLastColumn="0"/>
            </w:pPr>
            <w:r>
              <w:t>10 442</w:t>
            </w:r>
          </w:p>
        </w:tc>
        <w:tc>
          <w:tcPr>
            <w:tcW w:w="1063" w:type="dxa"/>
          </w:tcPr>
          <w:p w14:paraId="428117F2" w14:textId="77777777" w:rsidR="00314ADF" w:rsidRDefault="00116B60">
            <w:pPr>
              <w:cnfStyle w:val="000000000000" w:firstRow="0" w:lastRow="0" w:firstColumn="0" w:lastColumn="0" w:oddVBand="0" w:evenVBand="0" w:oddHBand="0" w:evenHBand="0" w:firstRowFirstColumn="0" w:firstRowLastColumn="0" w:lastRowFirstColumn="0" w:lastRowLastColumn="0"/>
            </w:pPr>
            <w:r>
              <w:t>10 414</w:t>
            </w:r>
          </w:p>
        </w:tc>
        <w:tc>
          <w:tcPr>
            <w:tcW w:w="1063" w:type="dxa"/>
          </w:tcPr>
          <w:p w14:paraId="6D806AAA" w14:textId="77777777" w:rsidR="00314ADF" w:rsidRDefault="00116B60">
            <w:pPr>
              <w:cnfStyle w:val="000000000000" w:firstRow="0" w:lastRow="0" w:firstColumn="0" w:lastColumn="0" w:oddVBand="0" w:evenVBand="0" w:oddHBand="0" w:evenHBand="0" w:firstRowFirstColumn="0" w:firstRowLastColumn="0" w:lastRowFirstColumn="0" w:lastRowLastColumn="0"/>
            </w:pPr>
            <w:r>
              <w:t>1 339</w:t>
            </w:r>
          </w:p>
        </w:tc>
        <w:tc>
          <w:tcPr>
            <w:tcW w:w="1063" w:type="dxa"/>
          </w:tcPr>
          <w:p w14:paraId="7288EE18" w14:textId="77777777" w:rsidR="00314ADF" w:rsidRDefault="00116B60">
            <w:pPr>
              <w:cnfStyle w:val="000000000000" w:firstRow="0" w:lastRow="0" w:firstColumn="0" w:lastColumn="0" w:oddVBand="0" w:evenVBand="0" w:oddHBand="0" w:evenHBand="0" w:firstRowFirstColumn="0" w:firstRowLastColumn="0" w:lastRowFirstColumn="0" w:lastRowLastColumn="0"/>
            </w:pPr>
            <w:r>
              <w:t>1 211</w:t>
            </w:r>
          </w:p>
        </w:tc>
      </w:tr>
      <w:tr w:rsidR="00314ADF" w14:paraId="6CC7EF3F" w14:textId="77777777">
        <w:tc>
          <w:tcPr>
            <w:cnfStyle w:val="001000000000" w:firstRow="0" w:lastRow="0" w:firstColumn="1" w:lastColumn="0" w:oddVBand="0" w:evenVBand="0" w:oddHBand="0" w:evenHBand="0" w:firstRowFirstColumn="0" w:firstRowLastColumn="0" w:lastRowFirstColumn="0" w:lastRowLastColumn="0"/>
            <w:tcW w:w="5387" w:type="dxa"/>
          </w:tcPr>
          <w:p w14:paraId="7F143910" w14:textId="77777777" w:rsidR="00314ADF" w:rsidRDefault="00116B60">
            <w:r>
              <w:t>Energy, Environment and Climate Action</w:t>
            </w:r>
          </w:p>
        </w:tc>
        <w:tc>
          <w:tcPr>
            <w:tcW w:w="1062" w:type="dxa"/>
          </w:tcPr>
          <w:p w14:paraId="45DE158C" w14:textId="77777777" w:rsidR="00314ADF" w:rsidRDefault="00116B60">
            <w:pPr>
              <w:cnfStyle w:val="000000000000" w:firstRow="0" w:lastRow="0" w:firstColumn="0" w:lastColumn="0" w:oddVBand="0" w:evenVBand="0" w:oddHBand="0" w:evenHBand="0" w:firstRowFirstColumn="0" w:firstRowLastColumn="0" w:lastRowFirstColumn="0" w:lastRowLastColumn="0"/>
            </w:pPr>
            <w:r>
              <w:t>5 195</w:t>
            </w:r>
          </w:p>
        </w:tc>
        <w:tc>
          <w:tcPr>
            <w:tcW w:w="1063" w:type="dxa"/>
          </w:tcPr>
          <w:p w14:paraId="73ED63B6" w14:textId="77777777" w:rsidR="00314ADF" w:rsidRDefault="00116B60">
            <w:pPr>
              <w:cnfStyle w:val="000000000000" w:firstRow="0" w:lastRow="0" w:firstColumn="0" w:lastColumn="0" w:oddVBand="0" w:evenVBand="0" w:oddHBand="0" w:evenHBand="0" w:firstRowFirstColumn="0" w:firstRowLastColumn="0" w:lastRowFirstColumn="0" w:lastRowLastColumn="0"/>
            </w:pPr>
            <w:r>
              <w:t>5 281</w:t>
            </w:r>
          </w:p>
        </w:tc>
        <w:tc>
          <w:tcPr>
            <w:tcW w:w="1063" w:type="dxa"/>
          </w:tcPr>
          <w:p w14:paraId="751744BC" w14:textId="77777777" w:rsidR="00314ADF" w:rsidRDefault="00116B60">
            <w:pPr>
              <w:cnfStyle w:val="000000000000" w:firstRow="0" w:lastRow="0" w:firstColumn="0" w:lastColumn="0" w:oddVBand="0" w:evenVBand="0" w:oddHBand="0" w:evenHBand="0" w:firstRowFirstColumn="0" w:firstRowLastColumn="0" w:lastRowFirstColumn="0" w:lastRowLastColumn="0"/>
            </w:pPr>
            <w:r>
              <w:t>1 429</w:t>
            </w:r>
          </w:p>
        </w:tc>
        <w:tc>
          <w:tcPr>
            <w:tcW w:w="1063" w:type="dxa"/>
          </w:tcPr>
          <w:p w14:paraId="18B4D7CF" w14:textId="77777777" w:rsidR="00314ADF" w:rsidRDefault="00116B60">
            <w:pPr>
              <w:cnfStyle w:val="000000000000" w:firstRow="0" w:lastRow="0" w:firstColumn="0" w:lastColumn="0" w:oddVBand="0" w:evenVBand="0" w:oddHBand="0" w:evenHBand="0" w:firstRowFirstColumn="0" w:firstRowLastColumn="0" w:lastRowFirstColumn="0" w:lastRowLastColumn="0"/>
            </w:pPr>
            <w:r>
              <w:t>1 188</w:t>
            </w:r>
          </w:p>
        </w:tc>
      </w:tr>
      <w:tr w:rsidR="00314ADF" w14:paraId="774A2BB7" w14:textId="77777777">
        <w:tc>
          <w:tcPr>
            <w:cnfStyle w:val="001000000000" w:firstRow="0" w:lastRow="0" w:firstColumn="1" w:lastColumn="0" w:oddVBand="0" w:evenVBand="0" w:oddHBand="0" w:evenHBand="0" w:firstRowFirstColumn="0" w:firstRowLastColumn="0" w:lastRowFirstColumn="0" w:lastRowLastColumn="0"/>
            <w:tcW w:w="5387" w:type="dxa"/>
          </w:tcPr>
          <w:p w14:paraId="4D3235ED" w14:textId="77777777" w:rsidR="00314ADF" w:rsidRDefault="00116B60">
            <w:r>
              <w:t>Families, Fairness and Housing</w:t>
            </w:r>
          </w:p>
        </w:tc>
        <w:tc>
          <w:tcPr>
            <w:tcW w:w="1062" w:type="dxa"/>
          </w:tcPr>
          <w:p w14:paraId="1A4BB09F" w14:textId="77777777" w:rsidR="00314ADF" w:rsidRDefault="00116B60">
            <w:pPr>
              <w:cnfStyle w:val="000000000000" w:firstRow="0" w:lastRow="0" w:firstColumn="0" w:lastColumn="0" w:oddVBand="0" w:evenVBand="0" w:oddHBand="0" w:evenHBand="0" w:firstRowFirstColumn="0" w:firstRowLastColumn="0" w:lastRowFirstColumn="0" w:lastRowLastColumn="0"/>
            </w:pPr>
            <w:r>
              <w:t>5 054</w:t>
            </w:r>
          </w:p>
        </w:tc>
        <w:tc>
          <w:tcPr>
            <w:tcW w:w="1063" w:type="dxa"/>
          </w:tcPr>
          <w:p w14:paraId="64C39056" w14:textId="77777777" w:rsidR="00314ADF" w:rsidRDefault="00116B60">
            <w:pPr>
              <w:cnfStyle w:val="000000000000" w:firstRow="0" w:lastRow="0" w:firstColumn="0" w:lastColumn="0" w:oddVBand="0" w:evenVBand="0" w:oddHBand="0" w:evenHBand="0" w:firstRowFirstColumn="0" w:firstRowLastColumn="0" w:lastRowFirstColumn="0" w:lastRowLastColumn="0"/>
            </w:pPr>
            <w:r>
              <w:t>4 871</w:t>
            </w:r>
          </w:p>
        </w:tc>
        <w:tc>
          <w:tcPr>
            <w:tcW w:w="1063" w:type="dxa"/>
          </w:tcPr>
          <w:p w14:paraId="3D852582" w14:textId="77777777" w:rsidR="00314ADF" w:rsidRDefault="00116B60">
            <w:pPr>
              <w:cnfStyle w:val="000000000000" w:firstRow="0" w:lastRow="0" w:firstColumn="0" w:lastColumn="0" w:oddVBand="0" w:evenVBand="0" w:oddHBand="0" w:evenHBand="0" w:firstRowFirstColumn="0" w:firstRowLastColumn="0" w:lastRowFirstColumn="0" w:lastRowLastColumn="0"/>
            </w:pPr>
            <w:r>
              <w:t>422</w:t>
            </w:r>
          </w:p>
        </w:tc>
        <w:tc>
          <w:tcPr>
            <w:tcW w:w="1063" w:type="dxa"/>
          </w:tcPr>
          <w:p w14:paraId="37FCC624" w14:textId="77777777" w:rsidR="00314ADF" w:rsidRDefault="00116B60">
            <w:pPr>
              <w:cnfStyle w:val="000000000000" w:firstRow="0" w:lastRow="0" w:firstColumn="0" w:lastColumn="0" w:oddVBand="0" w:evenVBand="0" w:oddHBand="0" w:evenHBand="0" w:firstRowFirstColumn="0" w:firstRowLastColumn="0" w:lastRowFirstColumn="0" w:lastRowLastColumn="0"/>
            </w:pPr>
            <w:r>
              <w:t>538</w:t>
            </w:r>
          </w:p>
        </w:tc>
      </w:tr>
      <w:tr w:rsidR="00314ADF" w14:paraId="7E32A16C" w14:textId="77777777">
        <w:tc>
          <w:tcPr>
            <w:cnfStyle w:val="001000000000" w:firstRow="0" w:lastRow="0" w:firstColumn="1" w:lastColumn="0" w:oddVBand="0" w:evenVBand="0" w:oddHBand="0" w:evenHBand="0" w:firstRowFirstColumn="0" w:firstRowLastColumn="0" w:lastRowFirstColumn="0" w:lastRowLastColumn="0"/>
            <w:tcW w:w="5387" w:type="dxa"/>
          </w:tcPr>
          <w:p w14:paraId="737C071C" w14:textId="77777777" w:rsidR="00314ADF" w:rsidRDefault="00116B60">
            <w:r>
              <w:t>Government Services</w:t>
            </w:r>
          </w:p>
        </w:tc>
        <w:tc>
          <w:tcPr>
            <w:tcW w:w="1062" w:type="dxa"/>
          </w:tcPr>
          <w:p w14:paraId="7829B248" w14:textId="77777777" w:rsidR="00314ADF" w:rsidRDefault="00116B60">
            <w:pPr>
              <w:cnfStyle w:val="000000000000" w:firstRow="0" w:lastRow="0" w:firstColumn="0" w:lastColumn="0" w:oddVBand="0" w:evenVBand="0" w:oddHBand="0" w:evenHBand="0" w:firstRowFirstColumn="0" w:firstRowLastColumn="0" w:lastRowFirstColumn="0" w:lastRowLastColumn="0"/>
            </w:pPr>
            <w:r>
              <w:t>753</w:t>
            </w:r>
          </w:p>
        </w:tc>
        <w:tc>
          <w:tcPr>
            <w:tcW w:w="1063" w:type="dxa"/>
          </w:tcPr>
          <w:p w14:paraId="72A970C2" w14:textId="77777777" w:rsidR="00314ADF" w:rsidRDefault="00116B60">
            <w:pPr>
              <w:cnfStyle w:val="000000000000" w:firstRow="0" w:lastRow="0" w:firstColumn="0" w:lastColumn="0" w:oddVBand="0" w:evenVBand="0" w:oddHBand="0" w:evenHBand="0" w:firstRowFirstColumn="0" w:firstRowLastColumn="0" w:lastRowFirstColumn="0" w:lastRowLastColumn="0"/>
            </w:pPr>
            <w:r>
              <w:t>..</w:t>
            </w:r>
          </w:p>
        </w:tc>
        <w:tc>
          <w:tcPr>
            <w:tcW w:w="1063" w:type="dxa"/>
          </w:tcPr>
          <w:p w14:paraId="6957C560" w14:textId="77777777" w:rsidR="00314ADF" w:rsidRDefault="00116B60">
            <w:pPr>
              <w:cnfStyle w:val="000000000000" w:firstRow="0" w:lastRow="0" w:firstColumn="0" w:lastColumn="0" w:oddVBand="0" w:evenVBand="0" w:oddHBand="0" w:evenHBand="0" w:firstRowFirstColumn="0" w:firstRowLastColumn="0" w:lastRowFirstColumn="0" w:lastRowLastColumn="0"/>
            </w:pPr>
            <w:r>
              <w:t>52</w:t>
            </w:r>
          </w:p>
        </w:tc>
        <w:tc>
          <w:tcPr>
            <w:tcW w:w="1063" w:type="dxa"/>
          </w:tcPr>
          <w:p w14:paraId="673BDA4D" w14:textId="77777777" w:rsidR="00314ADF" w:rsidRDefault="00116B60">
            <w:pPr>
              <w:cnfStyle w:val="000000000000" w:firstRow="0" w:lastRow="0" w:firstColumn="0" w:lastColumn="0" w:oddVBand="0" w:evenVBand="0" w:oddHBand="0" w:evenHBand="0" w:firstRowFirstColumn="0" w:firstRowLastColumn="0" w:lastRowFirstColumn="0" w:lastRowLastColumn="0"/>
            </w:pPr>
            <w:r>
              <w:t>..</w:t>
            </w:r>
          </w:p>
        </w:tc>
      </w:tr>
      <w:tr w:rsidR="00314ADF" w14:paraId="3D0A2912" w14:textId="77777777">
        <w:tc>
          <w:tcPr>
            <w:cnfStyle w:val="001000000000" w:firstRow="0" w:lastRow="0" w:firstColumn="1" w:lastColumn="0" w:oddVBand="0" w:evenVBand="0" w:oddHBand="0" w:evenHBand="0" w:firstRowFirstColumn="0" w:firstRowLastColumn="0" w:lastRowFirstColumn="0" w:lastRowLastColumn="0"/>
            <w:tcW w:w="5387" w:type="dxa"/>
          </w:tcPr>
          <w:p w14:paraId="7767AA30" w14:textId="77777777" w:rsidR="00314ADF" w:rsidRDefault="00116B60">
            <w:r>
              <w:t>Health</w:t>
            </w:r>
          </w:p>
        </w:tc>
        <w:tc>
          <w:tcPr>
            <w:tcW w:w="1062" w:type="dxa"/>
          </w:tcPr>
          <w:p w14:paraId="5EF8DA50" w14:textId="77777777" w:rsidR="00314ADF" w:rsidRDefault="00116B60">
            <w:pPr>
              <w:cnfStyle w:val="000000000000" w:firstRow="0" w:lastRow="0" w:firstColumn="0" w:lastColumn="0" w:oddVBand="0" w:evenVBand="0" w:oddHBand="0" w:evenHBand="0" w:firstRowFirstColumn="0" w:firstRowLastColumn="0" w:lastRowFirstColumn="0" w:lastRowLastColumn="0"/>
            </w:pPr>
            <w:r>
              <w:t>15 010</w:t>
            </w:r>
          </w:p>
        </w:tc>
        <w:tc>
          <w:tcPr>
            <w:tcW w:w="1063" w:type="dxa"/>
          </w:tcPr>
          <w:p w14:paraId="0BDC180A" w14:textId="77777777" w:rsidR="00314ADF" w:rsidRDefault="00116B60">
            <w:pPr>
              <w:cnfStyle w:val="000000000000" w:firstRow="0" w:lastRow="0" w:firstColumn="0" w:lastColumn="0" w:oddVBand="0" w:evenVBand="0" w:oddHBand="0" w:evenHBand="0" w:firstRowFirstColumn="0" w:firstRowLastColumn="0" w:lastRowFirstColumn="0" w:lastRowLastColumn="0"/>
            </w:pPr>
            <w:r>
              <w:t>14 651</w:t>
            </w:r>
          </w:p>
        </w:tc>
        <w:tc>
          <w:tcPr>
            <w:tcW w:w="1063" w:type="dxa"/>
          </w:tcPr>
          <w:p w14:paraId="1592FD78" w14:textId="77777777" w:rsidR="00314ADF" w:rsidRDefault="00116B60">
            <w:pPr>
              <w:cnfStyle w:val="000000000000" w:firstRow="0" w:lastRow="0" w:firstColumn="0" w:lastColumn="0" w:oddVBand="0" w:evenVBand="0" w:oddHBand="0" w:evenHBand="0" w:firstRowFirstColumn="0" w:firstRowLastColumn="0" w:lastRowFirstColumn="0" w:lastRowLastColumn="0"/>
            </w:pPr>
            <w:r>
              <w:t>825</w:t>
            </w:r>
          </w:p>
        </w:tc>
        <w:tc>
          <w:tcPr>
            <w:tcW w:w="1063" w:type="dxa"/>
          </w:tcPr>
          <w:p w14:paraId="4312A329" w14:textId="77777777" w:rsidR="00314ADF" w:rsidRDefault="00116B60">
            <w:pPr>
              <w:cnfStyle w:val="000000000000" w:firstRow="0" w:lastRow="0" w:firstColumn="0" w:lastColumn="0" w:oddVBand="0" w:evenVBand="0" w:oddHBand="0" w:evenHBand="0" w:firstRowFirstColumn="0" w:firstRowLastColumn="0" w:lastRowFirstColumn="0" w:lastRowLastColumn="0"/>
            </w:pPr>
            <w:r>
              <w:t>783</w:t>
            </w:r>
          </w:p>
        </w:tc>
      </w:tr>
      <w:tr w:rsidR="00314ADF" w14:paraId="6779ED3E" w14:textId="77777777">
        <w:tc>
          <w:tcPr>
            <w:cnfStyle w:val="001000000000" w:firstRow="0" w:lastRow="0" w:firstColumn="1" w:lastColumn="0" w:oddVBand="0" w:evenVBand="0" w:oddHBand="0" w:evenHBand="0" w:firstRowFirstColumn="0" w:firstRowLastColumn="0" w:lastRowFirstColumn="0" w:lastRowLastColumn="0"/>
            <w:tcW w:w="5387" w:type="dxa"/>
          </w:tcPr>
          <w:p w14:paraId="49D674D3" w14:textId="77777777" w:rsidR="00314ADF" w:rsidRDefault="00116B60">
            <w:r>
              <w:t>Jobs, Skills, Industry and Regions</w:t>
            </w:r>
          </w:p>
        </w:tc>
        <w:tc>
          <w:tcPr>
            <w:tcW w:w="1062" w:type="dxa"/>
          </w:tcPr>
          <w:p w14:paraId="434CA1F6" w14:textId="77777777" w:rsidR="00314ADF" w:rsidRDefault="00116B60">
            <w:pPr>
              <w:cnfStyle w:val="000000000000" w:firstRow="0" w:lastRow="0" w:firstColumn="0" w:lastColumn="0" w:oddVBand="0" w:evenVBand="0" w:oddHBand="0" w:evenHBand="0" w:firstRowFirstColumn="0" w:firstRowLastColumn="0" w:lastRowFirstColumn="0" w:lastRowLastColumn="0"/>
            </w:pPr>
            <w:r>
              <w:t>2 015</w:t>
            </w:r>
          </w:p>
        </w:tc>
        <w:tc>
          <w:tcPr>
            <w:tcW w:w="1063" w:type="dxa"/>
          </w:tcPr>
          <w:p w14:paraId="6DEE3601" w14:textId="77777777" w:rsidR="00314ADF" w:rsidRDefault="00116B60">
            <w:pPr>
              <w:cnfStyle w:val="000000000000" w:firstRow="0" w:lastRow="0" w:firstColumn="0" w:lastColumn="0" w:oddVBand="0" w:evenVBand="0" w:oddHBand="0" w:evenHBand="0" w:firstRowFirstColumn="0" w:firstRowLastColumn="0" w:lastRowFirstColumn="0" w:lastRowLastColumn="0"/>
            </w:pPr>
            <w:r>
              <w:t>2 256</w:t>
            </w:r>
          </w:p>
        </w:tc>
        <w:tc>
          <w:tcPr>
            <w:tcW w:w="1063" w:type="dxa"/>
          </w:tcPr>
          <w:p w14:paraId="669AA3D2" w14:textId="77777777" w:rsidR="00314ADF" w:rsidRDefault="00116B60">
            <w:pPr>
              <w:cnfStyle w:val="000000000000" w:firstRow="0" w:lastRow="0" w:firstColumn="0" w:lastColumn="0" w:oddVBand="0" w:evenVBand="0" w:oddHBand="0" w:evenHBand="0" w:firstRowFirstColumn="0" w:firstRowLastColumn="0" w:lastRowFirstColumn="0" w:lastRowLastColumn="0"/>
            </w:pPr>
            <w:r>
              <w:t>210</w:t>
            </w:r>
          </w:p>
        </w:tc>
        <w:tc>
          <w:tcPr>
            <w:tcW w:w="1063" w:type="dxa"/>
          </w:tcPr>
          <w:p w14:paraId="558B9903" w14:textId="77777777" w:rsidR="00314ADF" w:rsidRDefault="00116B60">
            <w:pPr>
              <w:cnfStyle w:val="000000000000" w:firstRow="0" w:lastRow="0" w:firstColumn="0" w:lastColumn="0" w:oddVBand="0" w:evenVBand="0" w:oddHBand="0" w:evenHBand="0" w:firstRowFirstColumn="0" w:firstRowLastColumn="0" w:lastRowFirstColumn="0" w:lastRowLastColumn="0"/>
            </w:pPr>
            <w:r>
              <w:t>182</w:t>
            </w:r>
          </w:p>
        </w:tc>
      </w:tr>
      <w:tr w:rsidR="00314ADF" w14:paraId="702ECFCF" w14:textId="77777777">
        <w:tc>
          <w:tcPr>
            <w:cnfStyle w:val="001000000000" w:firstRow="0" w:lastRow="0" w:firstColumn="1" w:lastColumn="0" w:oddVBand="0" w:evenVBand="0" w:oddHBand="0" w:evenHBand="0" w:firstRowFirstColumn="0" w:firstRowLastColumn="0" w:lastRowFirstColumn="0" w:lastRowLastColumn="0"/>
            <w:tcW w:w="5387" w:type="dxa"/>
          </w:tcPr>
          <w:p w14:paraId="4B8F459B" w14:textId="77777777" w:rsidR="00314ADF" w:rsidRDefault="00116B60">
            <w:r>
              <w:t>Justice and Community Safety</w:t>
            </w:r>
          </w:p>
        </w:tc>
        <w:tc>
          <w:tcPr>
            <w:tcW w:w="1062" w:type="dxa"/>
          </w:tcPr>
          <w:p w14:paraId="526E1C3B" w14:textId="77777777" w:rsidR="00314ADF" w:rsidRDefault="00116B60">
            <w:pPr>
              <w:cnfStyle w:val="000000000000" w:firstRow="0" w:lastRow="0" w:firstColumn="0" w:lastColumn="0" w:oddVBand="0" w:evenVBand="0" w:oddHBand="0" w:evenHBand="0" w:firstRowFirstColumn="0" w:firstRowLastColumn="0" w:lastRowFirstColumn="0" w:lastRowLastColumn="0"/>
            </w:pPr>
            <w:r>
              <w:t>5 278</w:t>
            </w:r>
          </w:p>
        </w:tc>
        <w:tc>
          <w:tcPr>
            <w:tcW w:w="1063" w:type="dxa"/>
          </w:tcPr>
          <w:p w14:paraId="653DE3DD" w14:textId="77777777" w:rsidR="00314ADF" w:rsidRDefault="00116B60">
            <w:pPr>
              <w:cnfStyle w:val="000000000000" w:firstRow="0" w:lastRow="0" w:firstColumn="0" w:lastColumn="0" w:oddVBand="0" w:evenVBand="0" w:oddHBand="0" w:evenHBand="0" w:firstRowFirstColumn="0" w:firstRowLastColumn="0" w:lastRowFirstColumn="0" w:lastRowLastColumn="0"/>
            </w:pPr>
            <w:r>
              <w:t>8 494</w:t>
            </w:r>
          </w:p>
        </w:tc>
        <w:tc>
          <w:tcPr>
            <w:tcW w:w="1063" w:type="dxa"/>
          </w:tcPr>
          <w:p w14:paraId="125B8CB9" w14:textId="77777777" w:rsidR="00314ADF" w:rsidRDefault="00116B60">
            <w:pPr>
              <w:cnfStyle w:val="000000000000" w:firstRow="0" w:lastRow="0" w:firstColumn="0" w:lastColumn="0" w:oddVBand="0" w:evenVBand="0" w:oddHBand="0" w:evenHBand="0" w:firstRowFirstColumn="0" w:firstRowLastColumn="0" w:lastRowFirstColumn="0" w:lastRowLastColumn="0"/>
            </w:pPr>
            <w:r>
              <w:t>233</w:t>
            </w:r>
          </w:p>
        </w:tc>
        <w:tc>
          <w:tcPr>
            <w:tcW w:w="1063" w:type="dxa"/>
          </w:tcPr>
          <w:p w14:paraId="5D325D36" w14:textId="77777777" w:rsidR="00314ADF" w:rsidRDefault="00116B60">
            <w:pPr>
              <w:cnfStyle w:val="000000000000" w:firstRow="0" w:lastRow="0" w:firstColumn="0" w:lastColumn="0" w:oddVBand="0" w:evenVBand="0" w:oddHBand="0" w:evenHBand="0" w:firstRowFirstColumn="0" w:firstRowLastColumn="0" w:lastRowFirstColumn="0" w:lastRowLastColumn="0"/>
            </w:pPr>
            <w:r>
              <w:t>378</w:t>
            </w:r>
          </w:p>
        </w:tc>
      </w:tr>
      <w:tr w:rsidR="00314ADF" w14:paraId="3F661110" w14:textId="77777777">
        <w:tc>
          <w:tcPr>
            <w:cnfStyle w:val="001000000000" w:firstRow="0" w:lastRow="0" w:firstColumn="1" w:lastColumn="0" w:oddVBand="0" w:evenVBand="0" w:oddHBand="0" w:evenHBand="0" w:firstRowFirstColumn="0" w:firstRowLastColumn="0" w:lastRowFirstColumn="0" w:lastRowLastColumn="0"/>
            <w:tcW w:w="5387" w:type="dxa"/>
          </w:tcPr>
          <w:p w14:paraId="4EE72751" w14:textId="77777777" w:rsidR="00314ADF" w:rsidRDefault="00116B60">
            <w:r>
              <w:t>Premier and Cabinet</w:t>
            </w:r>
          </w:p>
        </w:tc>
        <w:tc>
          <w:tcPr>
            <w:tcW w:w="1062" w:type="dxa"/>
          </w:tcPr>
          <w:p w14:paraId="14DC36A7" w14:textId="77777777" w:rsidR="00314ADF" w:rsidRDefault="00116B60">
            <w:pPr>
              <w:cnfStyle w:val="000000000000" w:firstRow="0" w:lastRow="0" w:firstColumn="0" w:lastColumn="0" w:oddVBand="0" w:evenVBand="0" w:oddHBand="0" w:evenHBand="0" w:firstRowFirstColumn="0" w:firstRowLastColumn="0" w:lastRowFirstColumn="0" w:lastRowLastColumn="0"/>
            </w:pPr>
            <w:r>
              <w:t>234</w:t>
            </w:r>
          </w:p>
        </w:tc>
        <w:tc>
          <w:tcPr>
            <w:tcW w:w="1063" w:type="dxa"/>
          </w:tcPr>
          <w:p w14:paraId="5F29718B" w14:textId="77777777" w:rsidR="00314ADF" w:rsidRDefault="00116B60">
            <w:pPr>
              <w:cnfStyle w:val="000000000000" w:firstRow="0" w:lastRow="0" w:firstColumn="0" w:lastColumn="0" w:oddVBand="0" w:evenVBand="0" w:oddHBand="0" w:evenHBand="0" w:firstRowFirstColumn="0" w:firstRowLastColumn="0" w:lastRowFirstColumn="0" w:lastRowLastColumn="0"/>
            </w:pPr>
            <w:r>
              <w:t>602</w:t>
            </w:r>
          </w:p>
        </w:tc>
        <w:tc>
          <w:tcPr>
            <w:tcW w:w="1063" w:type="dxa"/>
          </w:tcPr>
          <w:p w14:paraId="53F5C945" w14:textId="77777777" w:rsidR="00314ADF" w:rsidRDefault="00116B60">
            <w:pPr>
              <w:cnfStyle w:val="000000000000" w:firstRow="0" w:lastRow="0" w:firstColumn="0" w:lastColumn="0" w:oddVBand="0" w:evenVBand="0" w:oddHBand="0" w:evenHBand="0" w:firstRowFirstColumn="0" w:firstRowLastColumn="0" w:lastRowFirstColumn="0" w:lastRowLastColumn="0"/>
            </w:pPr>
            <w:r>
              <w:t>8</w:t>
            </w:r>
          </w:p>
        </w:tc>
        <w:tc>
          <w:tcPr>
            <w:tcW w:w="1063" w:type="dxa"/>
          </w:tcPr>
          <w:p w14:paraId="17374BDD" w14:textId="77777777" w:rsidR="00314ADF" w:rsidRDefault="00116B60">
            <w:pPr>
              <w:cnfStyle w:val="000000000000" w:firstRow="0" w:lastRow="0" w:firstColumn="0" w:lastColumn="0" w:oddVBand="0" w:evenVBand="0" w:oddHBand="0" w:evenHBand="0" w:firstRowFirstColumn="0" w:firstRowLastColumn="0" w:lastRowFirstColumn="0" w:lastRowLastColumn="0"/>
            </w:pPr>
            <w:r>
              <w:t>13</w:t>
            </w:r>
          </w:p>
        </w:tc>
      </w:tr>
      <w:tr w:rsidR="00314ADF" w14:paraId="51C2E81E" w14:textId="77777777">
        <w:tc>
          <w:tcPr>
            <w:cnfStyle w:val="001000000000" w:firstRow="0" w:lastRow="0" w:firstColumn="1" w:lastColumn="0" w:oddVBand="0" w:evenVBand="0" w:oddHBand="0" w:evenHBand="0" w:firstRowFirstColumn="0" w:firstRowLastColumn="0" w:lastRowFirstColumn="0" w:lastRowLastColumn="0"/>
            <w:tcW w:w="5387" w:type="dxa"/>
          </w:tcPr>
          <w:p w14:paraId="49A959FE" w14:textId="77777777" w:rsidR="00314ADF" w:rsidRDefault="00116B60">
            <w:r>
              <w:t>Transport and Planning</w:t>
            </w:r>
          </w:p>
        </w:tc>
        <w:tc>
          <w:tcPr>
            <w:tcW w:w="1062" w:type="dxa"/>
          </w:tcPr>
          <w:p w14:paraId="00EE548C" w14:textId="77777777" w:rsidR="00314ADF" w:rsidRDefault="00116B60">
            <w:pPr>
              <w:cnfStyle w:val="000000000000" w:firstRow="0" w:lastRow="0" w:firstColumn="0" w:lastColumn="0" w:oddVBand="0" w:evenVBand="0" w:oddHBand="0" w:evenHBand="0" w:firstRowFirstColumn="0" w:firstRowLastColumn="0" w:lastRowFirstColumn="0" w:lastRowLastColumn="0"/>
            </w:pPr>
            <w:r>
              <w:t>6 142</w:t>
            </w:r>
          </w:p>
        </w:tc>
        <w:tc>
          <w:tcPr>
            <w:tcW w:w="1063" w:type="dxa"/>
          </w:tcPr>
          <w:p w14:paraId="522E2838" w14:textId="77777777" w:rsidR="00314ADF" w:rsidRDefault="00116B60">
            <w:pPr>
              <w:cnfStyle w:val="000000000000" w:firstRow="0" w:lastRow="0" w:firstColumn="0" w:lastColumn="0" w:oddVBand="0" w:evenVBand="0" w:oddHBand="0" w:evenHBand="0" w:firstRowFirstColumn="0" w:firstRowLastColumn="0" w:lastRowFirstColumn="0" w:lastRowLastColumn="0"/>
            </w:pPr>
            <w:r>
              <w:t>6 957</w:t>
            </w:r>
          </w:p>
        </w:tc>
        <w:tc>
          <w:tcPr>
            <w:tcW w:w="1063" w:type="dxa"/>
          </w:tcPr>
          <w:p w14:paraId="4FC9D060" w14:textId="77777777" w:rsidR="00314ADF" w:rsidRDefault="00116B60">
            <w:pPr>
              <w:cnfStyle w:val="000000000000" w:firstRow="0" w:lastRow="0" w:firstColumn="0" w:lastColumn="0" w:oddVBand="0" w:evenVBand="0" w:oddHBand="0" w:evenHBand="0" w:firstRowFirstColumn="0" w:firstRowLastColumn="0" w:lastRowFirstColumn="0" w:lastRowLastColumn="0"/>
            </w:pPr>
            <w:r>
              <w:t>6 717</w:t>
            </w:r>
          </w:p>
        </w:tc>
        <w:tc>
          <w:tcPr>
            <w:tcW w:w="1063" w:type="dxa"/>
          </w:tcPr>
          <w:p w14:paraId="0C4BC4A0" w14:textId="77777777" w:rsidR="00314ADF" w:rsidRDefault="00116B60">
            <w:pPr>
              <w:cnfStyle w:val="000000000000" w:firstRow="0" w:lastRow="0" w:firstColumn="0" w:lastColumn="0" w:oddVBand="0" w:evenVBand="0" w:oddHBand="0" w:evenHBand="0" w:firstRowFirstColumn="0" w:firstRowLastColumn="0" w:lastRowFirstColumn="0" w:lastRowLastColumn="0"/>
            </w:pPr>
            <w:r>
              <w:t>5 678</w:t>
            </w:r>
          </w:p>
        </w:tc>
      </w:tr>
      <w:tr w:rsidR="00314ADF" w14:paraId="403D3D8A" w14:textId="77777777">
        <w:tc>
          <w:tcPr>
            <w:cnfStyle w:val="001000000000" w:firstRow="0" w:lastRow="0" w:firstColumn="1" w:lastColumn="0" w:oddVBand="0" w:evenVBand="0" w:oddHBand="0" w:evenHBand="0" w:firstRowFirstColumn="0" w:firstRowLastColumn="0" w:lastRowFirstColumn="0" w:lastRowLastColumn="0"/>
            <w:tcW w:w="5387" w:type="dxa"/>
          </w:tcPr>
          <w:p w14:paraId="3D4FB75E" w14:textId="77777777" w:rsidR="00314ADF" w:rsidRDefault="00116B60">
            <w:r>
              <w:t>Treasury and Finance</w:t>
            </w:r>
          </w:p>
        </w:tc>
        <w:tc>
          <w:tcPr>
            <w:tcW w:w="1062" w:type="dxa"/>
          </w:tcPr>
          <w:p w14:paraId="363A5D47" w14:textId="77777777" w:rsidR="00314ADF" w:rsidRDefault="00116B60">
            <w:pPr>
              <w:cnfStyle w:val="000000000000" w:firstRow="0" w:lastRow="0" w:firstColumn="0" w:lastColumn="0" w:oddVBand="0" w:evenVBand="0" w:oddHBand="0" w:evenHBand="0" w:firstRowFirstColumn="0" w:firstRowLastColumn="0" w:lastRowFirstColumn="0" w:lastRowLastColumn="0"/>
            </w:pPr>
            <w:r>
              <w:t>15 069</w:t>
            </w:r>
          </w:p>
        </w:tc>
        <w:tc>
          <w:tcPr>
            <w:tcW w:w="1063" w:type="dxa"/>
          </w:tcPr>
          <w:p w14:paraId="7819353F" w14:textId="77777777" w:rsidR="00314ADF" w:rsidRDefault="00116B60">
            <w:pPr>
              <w:cnfStyle w:val="000000000000" w:firstRow="0" w:lastRow="0" w:firstColumn="0" w:lastColumn="0" w:oddVBand="0" w:evenVBand="0" w:oddHBand="0" w:evenHBand="0" w:firstRowFirstColumn="0" w:firstRowLastColumn="0" w:lastRowFirstColumn="0" w:lastRowLastColumn="0"/>
            </w:pPr>
            <w:r>
              <w:t>7 455</w:t>
            </w:r>
          </w:p>
        </w:tc>
        <w:tc>
          <w:tcPr>
            <w:tcW w:w="1063" w:type="dxa"/>
          </w:tcPr>
          <w:p w14:paraId="7A1CA486" w14:textId="77777777" w:rsidR="00314ADF" w:rsidRDefault="00116B60">
            <w:pPr>
              <w:cnfStyle w:val="000000000000" w:firstRow="0" w:lastRow="0" w:firstColumn="0" w:lastColumn="0" w:oddVBand="0" w:evenVBand="0" w:oddHBand="0" w:evenHBand="0" w:firstRowFirstColumn="0" w:firstRowLastColumn="0" w:lastRowFirstColumn="0" w:lastRowLastColumn="0"/>
            </w:pPr>
            <w:r>
              <w:t>32</w:t>
            </w:r>
          </w:p>
        </w:tc>
        <w:tc>
          <w:tcPr>
            <w:tcW w:w="1063" w:type="dxa"/>
          </w:tcPr>
          <w:p w14:paraId="37E0A596" w14:textId="77777777" w:rsidR="00314ADF" w:rsidRDefault="00116B60">
            <w:pPr>
              <w:cnfStyle w:val="000000000000" w:firstRow="0" w:lastRow="0" w:firstColumn="0" w:lastColumn="0" w:oddVBand="0" w:evenVBand="0" w:oddHBand="0" w:evenHBand="0" w:firstRowFirstColumn="0" w:firstRowLastColumn="0" w:lastRowFirstColumn="0" w:lastRowLastColumn="0"/>
            </w:pPr>
            <w:r>
              <w:t>13</w:t>
            </w:r>
          </w:p>
        </w:tc>
      </w:tr>
      <w:tr w:rsidR="00314ADF" w14:paraId="7ADECD7B" w14:textId="77777777">
        <w:tc>
          <w:tcPr>
            <w:cnfStyle w:val="001000000000" w:firstRow="0" w:lastRow="0" w:firstColumn="1" w:lastColumn="0" w:oddVBand="0" w:evenVBand="0" w:oddHBand="0" w:evenHBand="0" w:firstRowFirstColumn="0" w:firstRowLastColumn="0" w:lastRowFirstColumn="0" w:lastRowLastColumn="0"/>
            <w:tcW w:w="5387" w:type="dxa"/>
          </w:tcPr>
          <w:p w14:paraId="086EAD01" w14:textId="77777777" w:rsidR="00314ADF" w:rsidRDefault="00116B60">
            <w:r>
              <w:t>Parliament</w:t>
            </w:r>
          </w:p>
        </w:tc>
        <w:tc>
          <w:tcPr>
            <w:tcW w:w="1062" w:type="dxa"/>
          </w:tcPr>
          <w:p w14:paraId="18EFB8FC" w14:textId="77777777" w:rsidR="00314ADF" w:rsidRDefault="00116B60">
            <w:pPr>
              <w:cnfStyle w:val="000000000000" w:firstRow="0" w:lastRow="0" w:firstColumn="0" w:lastColumn="0" w:oddVBand="0" w:evenVBand="0" w:oddHBand="0" w:evenHBand="0" w:firstRowFirstColumn="0" w:firstRowLastColumn="0" w:lastRowFirstColumn="0" w:lastRowLastColumn="0"/>
            </w:pPr>
            <w:r>
              <w:t>176</w:t>
            </w:r>
          </w:p>
        </w:tc>
        <w:tc>
          <w:tcPr>
            <w:tcW w:w="1063" w:type="dxa"/>
          </w:tcPr>
          <w:p w14:paraId="3F98692C" w14:textId="77777777" w:rsidR="00314ADF" w:rsidRDefault="00116B60">
            <w:pPr>
              <w:cnfStyle w:val="000000000000" w:firstRow="0" w:lastRow="0" w:firstColumn="0" w:lastColumn="0" w:oddVBand="0" w:evenVBand="0" w:oddHBand="0" w:evenHBand="0" w:firstRowFirstColumn="0" w:firstRowLastColumn="0" w:lastRowFirstColumn="0" w:lastRowLastColumn="0"/>
            </w:pPr>
            <w:r>
              <w:t>168</w:t>
            </w:r>
          </w:p>
        </w:tc>
        <w:tc>
          <w:tcPr>
            <w:tcW w:w="1063" w:type="dxa"/>
          </w:tcPr>
          <w:p w14:paraId="55079DB7" w14:textId="77777777" w:rsidR="00314ADF" w:rsidRDefault="00116B60">
            <w:pPr>
              <w:cnfStyle w:val="000000000000" w:firstRow="0" w:lastRow="0" w:firstColumn="0" w:lastColumn="0" w:oddVBand="0" w:evenVBand="0" w:oddHBand="0" w:evenHBand="0" w:firstRowFirstColumn="0" w:firstRowLastColumn="0" w:lastRowFirstColumn="0" w:lastRowLastColumn="0"/>
            </w:pPr>
            <w:r>
              <w:t>12</w:t>
            </w:r>
          </w:p>
        </w:tc>
        <w:tc>
          <w:tcPr>
            <w:tcW w:w="1063" w:type="dxa"/>
          </w:tcPr>
          <w:p w14:paraId="203A626E" w14:textId="77777777" w:rsidR="00314ADF" w:rsidRDefault="00116B60">
            <w:pPr>
              <w:cnfStyle w:val="000000000000" w:firstRow="0" w:lastRow="0" w:firstColumn="0" w:lastColumn="0" w:oddVBand="0" w:evenVBand="0" w:oddHBand="0" w:evenHBand="0" w:firstRowFirstColumn="0" w:firstRowLastColumn="0" w:lastRowFirstColumn="0" w:lastRowLastColumn="0"/>
            </w:pPr>
            <w:r>
              <w:t>18</w:t>
            </w:r>
          </w:p>
        </w:tc>
      </w:tr>
      <w:tr w:rsidR="00314ADF" w14:paraId="0CD03C87" w14:textId="77777777">
        <w:tc>
          <w:tcPr>
            <w:cnfStyle w:val="001000000000" w:firstRow="0" w:lastRow="0" w:firstColumn="1" w:lastColumn="0" w:oddVBand="0" w:evenVBand="0" w:oddHBand="0" w:evenHBand="0" w:firstRowFirstColumn="0" w:firstRowLastColumn="0" w:lastRowFirstColumn="0" w:lastRowLastColumn="0"/>
            <w:tcW w:w="5387" w:type="dxa"/>
          </w:tcPr>
          <w:p w14:paraId="507DD860" w14:textId="77777777" w:rsidR="00314ADF" w:rsidRDefault="00116B60">
            <w:r>
              <w:t>Courts</w:t>
            </w:r>
          </w:p>
        </w:tc>
        <w:tc>
          <w:tcPr>
            <w:tcW w:w="1062" w:type="dxa"/>
          </w:tcPr>
          <w:p w14:paraId="06E2BBE9" w14:textId="77777777" w:rsidR="00314ADF" w:rsidRDefault="00116B60">
            <w:pPr>
              <w:cnfStyle w:val="000000000000" w:firstRow="0" w:lastRow="0" w:firstColumn="0" w:lastColumn="0" w:oddVBand="0" w:evenVBand="0" w:oddHBand="0" w:evenHBand="0" w:firstRowFirstColumn="0" w:firstRowLastColumn="0" w:lastRowFirstColumn="0" w:lastRowLastColumn="0"/>
            </w:pPr>
            <w:r>
              <w:t>425</w:t>
            </w:r>
          </w:p>
        </w:tc>
        <w:tc>
          <w:tcPr>
            <w:tcW w:w="1063" w:type="dxa"/>
          </w:tcPr>
          <w:p w14:paraId="434F95BD" w14:textId="77777777" w:rsidR="00314ADF" w:rsidRDefault="00116B60">
            <w:pPr>
              <w:cnfStyle w:val="000000000000" w:firstRow="0" w:lastRow="0" w:firstColumn="0" w:lastColumn="0" w:oddVBand="0" w:evenVBand="0" w:oddHBand="0" w:evenHBand="0" w:firstRowFirstColumn="0" w:firstRowLastColumn="0" w:lastRowFirstColumn="0" w:lastRowLastColumn="0"/>
            </w:pPr>
            <w:r>
              <w:t>403</w:t>
            </w:r>
          </w:p>
        </w:tc>
        <w:tc>
          <w:tcPr>
            <w:tcW w:w="1063" w:type="dxa"/>
          </w:tcPr>
          <w:p w14:paraId="5F30410F" w14:textId="77777777" w:rsidR="00314ADF" w:rsidRDefault="00116B60">
            <w:pPr>
              <w:cnfStyle w:val="000000000000" w:firstRow="0" w:lastRow="0" w:firstColumn="0" w:lastColumn="0" w:oddVBand="0" w:evenVBand="0" w:oddHBand="0" w:evenHBand="0" w:firstRowFirstColumn="0" w:firstRowLastColumn="0" w:lastRowFirstColumn="0" w:lastRowLastColumn="0"/>
            </w:pPr>
            <w:r>
              <w:t>81</w:t>
            </w:r>
          </w:p>
        </w:tc>
        <w:tc>
          <w:tcPr>
            <w:tcW w:w="1063" w:type="dxa"/>
          </w:tcPr>
          <w:p w14:paraId="593CCEA4" w14:textId="77777777" w:rsidR="00314ADF" w:rsidRDefault="00116B60">
            <w:pPr>
              <w:cnfStyle w:val="000000000000" w:firstRow="0" w:lastRow="0" w:firstColumn="0" w:lastColumn="0" w:oddVBand="0" w:evenVBand="0" w:oddHBand="0" w:evenHBand="0" w:firstRowFirstColumn="0" w:firstRowLastColumn="0" w:lastRowFirstColumn="0" w:lastRowLastColumn="0"/>
            </w:pPr>
            <w:r>
              <w:t>122</w:t>
            </w:r>
          </w:p>
        </w:tc>
      </w:tr>
      <w:tr w:rsidR="00314ADF" w14:paraId="32127F7C"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2BAEBD71" w14:textId="77777777" w:rsidR="00314ADF" w:rsidRDefault="00116B60">
            <w:r>
              <w:t>Regulatory bodies and other part budget funded agencies</w:t>
            </w:r>
            <w:r>
              <w:rPr>
                <w:vertAlign w:val="superscript"/>
              </w:rPr>
              <w:t xml:space="preserve"> (b)</w:t>
            </w:r>
          </w:p>
        </w:tc>
        <w:tc>
          <w:tcPr>
            <w:tcW w:w="1062" w:type="dxa"/>
            <w:tcBorders>
              <w:bottom w:val="single" w:sz="6" w:space="0" w:color="auto"/>
            </w:tcBorders>
          </w:tcPr>
          <w:p w14:paraId="69A66CF1" w14:textId="77777777" w:rsidR="00314ADF" w:rsidRDefault="00116B60">
            <w:pPr>
              <w:cnfStyle w:val="000000000000" w:firstRow="0" w:lastRow="0" w:firstColumn="0" w:lastColumn="0" w:oddVBand="0" w:evenVBand="0" w:oddHBand="0" w:evenHBand="0" w:firstRowFirstColumn="0" w:firstRowLastColumn="0" w:lastRowFirstColumn="0" w:lastRowLastColumn="0"/>
            </w:pPr>
            <w:r>
              <w:t>1 921</w:t>
            </w:r>
          </w:p>
        </w:tc>
        <w:tc>
          <w:tcPr>
            <w:tcW w:w="1063" w:type="dxa"/>
            <w:tcBorders>
              <w:bottom w:val="single" w:sz="6" w:space="0" w:color="auto"/>
            </w:tcBorders>
          </w:tcPr>
          <w:p w14:paraId="30AE5209" w14:textId="77777777" w:rsidR="00314ADF" w:rsidRDefault="00116B60">
            <w:pPr>
              <w:cnfStyle w:val="000000000000" w:firstRow="0" w:lastRow="0" w:firstColumn="0" w:lastColumn="0" w:oddVBand="0" w:evenVBand="0" w:oddHBand="0" w:evenHBand="0" w:firstRowFirstColumn="0" w:firstRowLastColumn="0" w:lastRowFirstColumn="0" w:lastRowLastColumn="0"/>
            </w:pPr>
            <w:r>
              <w:t>1 673</w:t>
            </w:r>
          </w:p>
        </w:tc>
        <w:tc>
          <w:tcPr>
            <w:tcW w:w="1063" w:type="dxa"/>
            <w:tcBorders>
              <w:bottom w:val="single" w:sz="6" w:space="0" w:color="auto"/>
            </w:tcBorders>
          </w:tcPr>
          <w:p w14:paraId="2A8E001B" w14:textId="77777777" w:rsidR="00314ADF" w:rsidRDefault="00116B60">
            <w:pPr>
              <w:cnfStyle w:val="000000000000" w:firstRow="0" w:lastRow="0" w:firstColumn="0" w:lastColumn="0" w:oddVBand="0" w:evenVBand="0" w:oddHBand="0" w:evenHBand="0" w:firstRowFirstColumn="0" w:firstRowLastColumn="0" w:lastRowFirstColumn="0" w:lastRowLastColumn="0"/>
            </w:pPr>
            <w:r>
              <w:t>96</w:t>
            </w:r>
          </w:p>
        </w:tc>
        <w:tc>
          <w:tcPr>
            <w:tcW w:w="1063" w:type="dxa"/>
            <w:tcBorders>
              <w:bottom w:val="single" w:sz="6" w:space="0" w:color="auto"/>
            </w:tcBorders>
          </w:tcPr>
          <w:p w14:paraId="24A6E7AC" w14:textId="77777777" w:rsidR="00314ADF" w:rsidRDefault="00116B60">
            <w:pPr>
              <w:cnfStyle w:val="000000000000" w:firstRow="0" w:lastRow="0" w:firstColumn="0" w:lastColumn="0" w:oddVBand="0" w:evenVBand="0" w:oddHBand="0" w:evenHBand="0" w:firstRowFirstColumn="0" w:firstRowLastColumn="0" w:lastRowFirstColumn="0" w:lastRowLastColumn="0"/>
            </w:pPr>
            <w:r>
              <w:t>56</w:t>
            </w:r>
          </w:p>
        </w:tc>
      </w:tr>
      <w:tr w:rsidR="00314ADF" w14:paraId="30295AD2"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tcBorders>
          </w:tcPr>
          <w:p w14:paraId="0AB19543" w14:textId="77777777" w:rsidR="00314ADF" w:rsidRDefault="00116B60">
            <w:r>
              <w:rPr>
                <w:b/>
              </w:rPr>
              <w:t>Total</w:t>
            </w:r>
          </w:p>
        </w:tc>
        <w:tc>
          <w:tcPr>
            <w:tcW w:w="1062" w:type="dxa"/>
            <w:tcBorders>
              <w:top w:val="single" w:sz="6" w:space="0" w:color="auto"/>
            </w:tcBorders>
          </w:tcPr>
          <w:p w14:paraId="59B7DD5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67 714</w:t>
            </w:r>
          </w:p>
        </w:tc>
        <w:tc>
          <w:tcPr>
            <w:tcW w:w="1063" w:type="dxa"/>
            <w:tcBorders>
              <w:top w:val="single" w:sz="6" w:space="0" w:color="auto"/>
            </w:tcBorders>
          </w:tcPr>
          <w:p w14:paraId="7DB24C2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63 225</w:t>
            </w:r>
          </w:p>
        </w:tc>
        <w:tc>
          <w:tcPr>
            <w:tcW w:w="1063" w:type="dxa"/>
            <w:tcBorders>
              <w:top w:val="single" w:sz="6" w:space="0" w:color="auto"/>
            </w:tcBorders>
          </w:tcPr>
          <w:p w14:paraId="3C21862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11 455</w:t>
            </w:r>
          </w:p>
        </w:tc>
        <w:tc>
          <w:tcPr>
            <w:tcW w:w="1063" w:type="dxa"/>
            <w:tcBorders>
              <w:top w:val="single" w:sz="6" w:space="0" w:color="auto"/>
            </w:tcBorders>
          </w:tcPr>
          <w:p w14:paraId="6D2499B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10 179</w:t>
            </w:r>
          </w:p>
        </w:tc>
      </w:tr>
      <w:tr w:rsidR="00314ADF" w14:paraId="1FB2CA5D"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3D8DE841" w14:textId="77777777" w:rsidR="00314ADF" w:rsidRDefault="00116B60">
            <w:r>
              <w:rPr>
                <w:i/>
              </w:rPr>
              <w:t>Less eliminations and adjustments</w:t>
            </w:r>
            <w:r>
              <w:rPr>
                <w:i/>
                <w:vertAlign w:val="superscript"/>
              </w:rPr>
              <w:t xml:space="preserve"> (c)</w:t>
            </w:r>
          </w:p>
        </w:tc>
        <w:tc>
          <w:tcPr>
            <w:tcW w:w="1062" w:type="dxa"/>
            <w:tcBorders>
              <w:bottom w:val="single" w:sz="6" w:space="0" w:color="auto"/>
            </w:tcBorders>
          </w:tcPr>
          <w:p w14:paraId="0813E7C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i/>
              </w:rPr>
              <w:t>(11 561)</w:t>
            </w:r>
          </w:p>
        </w:tc>
        <w:tc>
          <w:tcPr>
            <w:tcW w:w="1063" w:type="dxa"/>
            <w:tcBorders>
              <w:bottom w:val="single" w:sz="6" w:space="0" w:color="auto"/>
            </w:tcBorders>
          </w:tcPr>
          <w:p w14:paraId="7EAF487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i/>
              </w:rPr>
              <w:t>(10 957)</w:t>
            </w:r>
          </w:p>
        </w:tc>
        <w:tc>
          <w:tcPr>
            <w:tcW w:w="1063" w:type="dxa"/>
            <w:tcBorders>
              <w:bottom w:val="single" w:sz="6" w:space="0" w:color="auto"/>
            </w:tcBorders>
          </w:tcPr>
          <w:p w14:paraId="257B8CD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i/>
              </w:rPr>
              <w:t>(2)</w:t>
            </w:r>
          </w:p>
        </w:tc>
        <w:tc>
          <w:tcPr>
            <w:tcW w:w="1063" w:type="dxa"/>
            <w:tcBorders>
              <w:bottom w:val="single" w:sz="6" w:space="0" w:color="auto"/>
            </w:tcBorders>
          </w:tcPr>
          <w:p w14:paraId="0FD5FF6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i/>
              </w:rPr>
              <w:t>(27)</w:t>
            </w:r>
          </w:p>
        </w:tc>
      </w:tr>
      <w:tr w:rsidR="00314ADF" w14:paraId="23C3512F"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12" w:space="0" w:color="auto"/>
            </w:tcBorders>
          </w:tcPr>
          <w:p w14:paraId="290A0603" w14:textId="77777777" w:rsidR="00314ADF" w:rsidRDefault="00116B60">
            <w:r>
              <w:rPr>
                <w:b/>
              </w:rPr>
              <w:t>Grand total</w:t>
            </w:r>
          </w:p>
        </w:tc>
        <w:tc>
          <w:tcPr>
            <w:tcW w:w="1062" w:type="dxa"/>
            <w:tcBorders>
              <w:top w:val="single" w:sz="6" w:space="0" w:color="auto"/>
              <w:bottom w:val="single" w:sz="12" w:space="0" w:color="auto"/>
            </w:tcBorders>
          </w:tcPr>
          <w:p w14:paraId="00956BB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56 153</w:t>
            </w:r>
          </w:p>
        </w:tc>
        <w:tc>
          <w:tcPr>
            <w:tcW w:w="1063" w:type="dxa"/>
            <w:tcBorders>
              <w:top w:val="single" w:sz="6" w:space="0" w:color="auto"/>
              <w:bottom w:val="single" w:sz="12" w:space="0" w:color="auto"/>
            </w:tcBorders>
          </w:tcPr>
          <w:p w14:paraId="7F52486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52 269</w:t>
            </w:r>
          </w:p>
        </w:tc>
        <w:tc>
          <w:tcPr>
            <w:tcW w:w="1063" w:type="dxa"/>
            <w:tcBorders>
              <w:top w:val="single" w:sz="6" w:space="0" w:color="auto"/>
              <w:bottom w:val="single" w:sz="12" w:space="0" w:color="auto"/>
            </w:tcBorders>
          </w:tcPr>
          <w:p w14:paraId="12AFCFF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11 454</w:t>
            </w:r>
          </w:p>
        </w:tc>
        <w:tc>
          <w:tcPr>
            <w:tcW w:w="1063" w:type="dxa"/>
            <w:tcBorders>
              <w:top w:val="single" w:sz="6" w:space="0" w:color="auto"/>
              <w:bottom w:val="single" w:sz="12" w:space="0" w:color="auto"/>
            </w:tcBorders>
          </w:tcPr>
          <w:p w14:paraId="7DC9049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10 152</w:t>
            </w:r>
          </w:p>
        </w:tc>
      </w:tr>
    </w:tbl>
    <w:p w14:paraId="035A41D2" w14:textId="1B7408C7" w:rsidR="00A602A6" w:rsidRDefault="00A602A6" w:rsidP="0067269C"/>
    <w:tbl>
      <w:tblPr>
        <w:tblStyle w:val="DTFTableNumeric"/>
        <w:tblW w:w="9638" w:type="dxa"/>
        <w:tblLayout w:type="fixed"/>
        <w:tblLook w:val="06A0" w:firstRow="1" w:lastRow="0" w:firstColumn="1" w:lastColumn="0" w:noHBand="1" w:noVBand="1"/>
        <w:tblDescription w:val="Type:DtfTable|Workbook:Rawdata\MYFR\MYFR\Financial Statements\Manual Reports\COFOG\Link_MYFR_COFOG.xlsx|Table:Total_expenses_PNFA_by_department_GG"/>
      </w:tblPr>
      <w:tblGrid>
        <w:gridCol w:w="5387"/>
        <w:gridCol w:w="1062"/>
        <w:gridCol w:w="1063"/>
        <w:gridCol w:w="1063"/>
        <w:gridCol w:w="1063"/>
      </w:tblGrid>
      <w:tr w:rsidR="00314ADF" w14:paraId="3F75982E"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170E30A6" w14:textId="77777777" w:rsidR="00314ADF" w:rsidRDefault="00064FCA">
            <w:pPr>
              <w:keepNext/>
            </w:pPr>
            <w:r>
              <w:t>General government sector</w:t>
            </w:r>
            <w:r>
              <w:rPr>
                <w:vertAlign w:val="superscript"/>
              </w:rPr>
              <w:t xml:space="preserve"> (a)</w:t>
            </w:r>
          </w:p>
        </w:tc>
        <w:tc>
          <w:tcPr>
            <w:tcW w:w="1062" w:type="dxa"/>
          </w:tcPr>
          <w:p w14:paraId="166D091A"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1063" w:type="dxa"/>
          </w:tcPr>
          <w:p w14:paraId="7002F825"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1063" w:type="dxa"/>
          </w:tcPr>
          <w:p w14:paraId="3CF68B25"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1063" w:type="dxa"/>
          </w:tcPr>
          <w:p w14:paraId="5944CCE7"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r>
      <w:tr w:rsidR="00314ADF" w14:paraId="1FEE5F4E" w14:textId="77777777">
        <w:tc>
          <w:tcPr>
            <w:cnfStyle w:val="001000000000" w:firstRow="0" w:lastRow="0" w:firstColumn="1" w:lastColumn="0" w:oddVBand="0" w:evenVBand="0" w:oddHBand="0" w:evenHBand="0" w:firstRowFirstColumn="0" w:firstRowLastColumn="0" w:lastRowFirstColumn="0" w:lastRowLastColumn="0"/>
            <w:tcW w:w="5387" w:type="dxa"/>
          </w:tcPr>
          <w:p w14:paraId="1D5BE385" w14:textId="77777777" w:rsidR="00314ADF" w:rsidRDefault="00064FCA">
            <w:r>
              <w:t>Education</w:t>
            </w:r>
          </w:p>
        </w:tc>
        <w:tc>
          <w:tcPr>
            <w:tcW w:w="1062" w:type="dxa"/>
          </w:tcPr>
          <w:p w14:paraId="693431BE" w14:textId="77777777" w:rsidR="00314ADF" w:rsidRDefault="00064FCA">
            <w:pPr>
              <w:cnfStyle w:val="000000000000" w:firstRow="0" w:lastRow="0" w:firstColumn="0" w:lastColumn="0" w:oddVBand="0" w:evenVBand="0" w:oddHBand="0" w:evenHBand="0" w:firstRowFirstColumn="0" w:firstRowLastColumn="0" w:lastRowFirstColumn="0" w:lastRowLastColumn="0"/>
            </w:pPr>
            <w:r>
              <w:t>10 442</w:t>
            </w:r>
          </w:p>
        </w:tc>
        <w:tc>
          <w:tcPr>
            <w:tcW w:w="1063" w:type="dxa"/>
          </w:tcPr>
          <w:p w14:paraId="12652A5B" w14:textId="77777777" w:rsidR="00314ADF" w:rsidRDefault="00064FCA">
            <w:pPr>
              <w:cnfStyle w:val="000000000000" w:firstRow="0" w:lastRow="0" w:firstColumn="0" w:lastColumn="0" w:oddVBand="0" w:evenVBand="0" w:oddHBand="0" w:evenHBand="0" w:firstRowFirstColumn="0" w:firstRowLastColumn="0" w:lastRowFirstColumn="0" w:lastRowLastColumn="0"/>
            </w:pPr>
            <w:r>
              <w:t>10 414</w:t>
            </w:r>
          </w:p>
        </w:tc>
        <w:tc>
          <w:tcPr>
            <w:tcW w:w="1063" w:type="dxa"/>
          </w:tcPr>
          <w:p w14:paraId="4E16A0DA" w14:textId="77777777" w:rsidR="00314ADF" w:rsidRDefault="00064FCA">
            <w:pPr>
              <w:cnfStyle w:val="000000000000" w:firstRow="0" w:lastRow="0" w:firstColumn="0" w:lastColumn="0" w:oddVBand="0" w:evenVBand="0" w:oddHBand="0" w:evenHBand="0" w:firstRowFirstColumn="0" w:firstRowLastColumn="0" w:lastRowFirstColumn="0" w:lastRowLastColumn="0"/>
            </w:pPr>
            <w:r>
              <w:t>1 339</w:t>
            </w:r>
          </w:p>
        </w:tc>
        <w:tc>
          <w:tcPr>
            <w:tcW w:w="1063" w:type="dxa"/>
          </w:tcPr>
          <w:p w14:paraId="5525A316" w14:textId="44E17F0D" w:rsidR="00314ADF" w:rsidRDefault="00064FCA">
            <w:pPr>
              <w:cnfStyle w:val="000000000000" w:firstRow="0" w:lastRow="0" w:firstColumn="0" w:lastColumn="0" w:oddVBand="0" w:evenVBand="0" w:oddHBand="0" w:evenHBand="0" w:firstRowFirstColumn="0" w:firstRowLastColumn="0" w:lastRowFirstColumn="0" w:lastRowLastColumn="0"/>
            </w:pPr>
            <w:r>
              <w:t>1 211</w:t>
            </w:r>
          </w:p>
        </w:tc>
      </w:tr>
      <w:tr w:rsidR="00314ADF" w14:paraId="49DCEE38" w14:textId="77777777">
        <w:tc>
          <w:tcPr>
            <w:cnfStyle w:val="001000000000" w:firstRow="0" w:lastRow="0" w:firstColumn="1" w:lastColumn="0" w:oddVBand="0" w:evenVBand="0" w:oddHBand="0" w:evenHBand="0" w:firstRowFirstColumn="0" w:firstRowLastColumn="0" w:lastRowFirstColumn="0" w:lastRowLastColumn="0"/>
            <w:tcW w:w="5387" w:type="dxa"/>
          </w:tcPr>
          <w:p w14:paraId="16CB04C9" w14:textId="77777777" w:rsidR="00314ADF" w:rsidRDefault="00064FCA">
            <w:r>
              <w:t>Energy, Environment and Climate Action</w:t>
            </w:r>
          </w:p>
        </w:tc>
        <w:tc>
          <w:tcPr>
            <w:tcW w:w="1062" w:type="dxa"/>
          </w:tcPr>
          <w:p w14:paraId="05835782" w14:textId="77777777" w:rsidR="00314ADF" w:rsidRDefault="00064FCA">
            <w:pPr>
              <w:cnfStyle w:val="000000000000" w:firstRow="0" w:lastRow="0" w:firstColumn="0" w:lastColumn="0" w:oddVBand="0" w:evenVBand="0" w:oddHBand="0" w:evenHBand="0" w:firstRowFirstColumn="0" w:firstRowLastColumn="0" w:lastRowFirstColumn="0" w:lastRowLastColumn="0"/>
            </w:pPr>
            <w:r>
              <w:t>1 711</w:t>
            </w:r>
          </w:p>
        </w:tc>
        <w:tc>
          <w:tcPr>
            <w:tcW w:w="1063" w:type="dxa"/>
          </w:tcPr>
          <w:p w14:paraId="1AC0CA74" w14:textId="77777777" w:rsidR="00314ADF" w:rsidRDefault="00064FCA">
            <w:pPr>
              <w:cnfStyle w:val="000000000000" w:firstRow="0" w:lastRow="0" w:firstColumn="0" w:lastColumn="0" w:oddVBand="0" w:evenVBand="0" w:oddHBand="0" w:evenHBand="0" w:firstRowFirstColumn="0" w:firstRowLastColumn="0" w:lastRowFirstColumn="0" w:lastRowLastColumn="0"/>
            </w:pPr>
            <w:r>
              <w:t>2 126</w:t>
            </w:r>
          </w:p>
        </w:tc>
        <w:tc>
          <w:tcPr>
            <w:tcW w:w="1063" w:type="dxa"/>
          </w:tcPr>
          <w:p w14:paraId="71238EC4" w14:textId="77777777" w:rsidR="00314ADF" w:rsidRDefault="00064FCA">
            <w:pPr>
              <w:cnfStyle w:val="000000000000" w:firstRow="0" w:lastRow="0" w:firstColumn="0" w:lastColumn="0" w:oddVBand="0" w:evenVBand="0" w:oddHBand="0" w:evenHBand="0" w:firstRowFirstColumn="0" w:firstRowLastColumn="0" w:lastRowFirstColumn="0" w:lastRowLastColumn="0"/>
            </w:pPr>
            <w:r>
              <w:t>117</w:t>
            </w:r>
          </w:p>
        </w:tc>
        <w:tc>
          <w:tcPr>
            <w:tcW w:w="1063" w:type="dxa"/>
          </w:tcPr>
          <w:p w14:paraId="7C28F21B" w14:textId="19D400B9" w:rsidR="00314ADF" w:rsidRDefault="00064FCA">
            <w:pPr>
              <w:cnfStyle w:val="000000000000" w:firstRow="0" w:lastRow="0" w:firstColumn="0" w:lastColumn="0" w:oddVBand="0" w:evenVBand="0" w:oddHBand="0" w:evenHBand="0" w:firstRowFirstColumn="0" w:firstRowLastColumn="0" w:lastRowFirstColumn="0" w:lastRowLastColumn="0"/>
            </w:pPr>
            <w:r>
              <w:t>147</w:t>
            </w:r>
          </w:p>
        </w:tc>
      </w:tr>
      <w:tr w:rsidR="00314ADF" w14:paraId="65D0B161" w14:textId="77777777">
        <w:tc>
          <w:tcPr>
            <w:cnfStyle w:val="001000000000" w:firstRow="0" w:lastRow="0" w:firstColumn="1" w:lastColumn="0" w:oddVBand="0" w:evenVBand="0" w:oddHBand="0" w:evenHBand="0" w:firstRowFirstColumn="0" w:firstRowLastColumn="0" w:lastRowFirstColumn="0" w:lastRowLastColumn="0"/>
            <w:tcW w:w="5387" w:type="dxa"/>
          </w:tcPr>
          <w:p w14:paraId="3BABB049" w14:textId="77777777" w:rsidR="00314ADF" w:rsidRDefault="00064FCA">
            <w:r>
              <w:t>Families, Fairness and Housing</w:t>
            </w:r>
          </w:p>
        </w:tc>
        <w:tc>
          <w:tcPr>
            <w:tcW w:w="1062" w:type="dxa"/>
          </w:tcPr>
          <w:p w14:paraId="4496C779" w14:textId="77777777" w:rsidR="00314ADF" w:rsidRDefault="00064FCA">
            <w:pPr>
              <w:cnfStyle w:val="000000000000" w:firstRow="0" w:lastRow="0" w:firstColumn="0" w:lastColumn="0" w:oddVBand="0" w:evenVBand="0" w:oddHBand="0" w:evenHBand="0" w:firstRowFirstColumn="0" w:firstRowLastColumn="0" w:lastRowFirstColumn="0" w:lastRowLastColumn="0"/>
            </w:pPr>
            <w:r>
              <w:t>4 068</w:t>
            </w:r>
          </w:p>
        </w:tc>
        <w:tc>
          <w:tcPr>
            <w:tcW w:w="1063" w:type="dxa"/>
          </w:tcPr>
          <w:p w14:paraId="676F3676" w14:textId="77777777" w:rsidR="00314ADF" w:rsidRDefault="00064FCA">
            <w:pPr>
              <w:cnfStyle w:val="000000000000" w:firstRow="0" w:lastRow="0" w:firstColumn="0" w:lastColumn="0" w:oddVBand="0" w:evenVBand="0" w:oddHBand="0" w:evenHBand="0" w:firstRowFirstColumn="0" w:firstRowLastColumn="0" w:lastRowFirstColumn="0" w:lastRowLastColumn="0"/>
            </w:pPr>
            <w:r>
              <w:t>3 808</w:t>
            </w:r>
          </w:p>
        </w:tc>
        <w:tc>
          <w:tcPr>
            <w:tcW w:w="1063" w:type="dxa"/>
          </w:tcPr>
          <w:p w14:paraId="30892DFA" w14:textId="77777777" w:rsidR="00314ADF" w:rsidRDefault="00064FCA">
            <w:pPr>
              <w:cnfStyle w:val="000000000000" w:firstRow="0" w:lastRow="0" w:firstColumn="0" w:lastColumn="0" w:oddVBand="0" w:evenVBand="0" w:oddHBand="0" w:evenHBand="0" w:firstRowFirstColumn="0" w:firstRowLastColumn="0" w:lastRowFirstColumn="0" w:lastRowLastColumn="0"/>
            </w:pPr>
            <w:r>
              <w:t>14</w:t>
            </w:r>
          </w:p>
        </w:tc>
        <w:tc>
          <w:tcPr>
            <w:tcW w:w="1063" w:type="dxa"/>
          </w:tcPr>
          <w:p w14:paraId="19B592E2" w14:textId="752C7B5E" w:rsidR="00314ADF" w:rsidRDefault="00064FCA">
            <w:pPr>
              <w:cnfStyle w:val="000000000000" w:firstRow="0" w:lastRow="0" w:firstColumn="0" w:lastColumn="0" w:oddVBand="0" w:evenVBand="0" w:oddHBand="0" w:evenHBand="0" w:firstRowFirstColumn="0" w:firstRowLastColumn="0" w:lastRowFirstColumn="0" w:lastRowLastColumn="0"/>
            </w:pPr>
            <w:r>
              <w:t>24</w:t>
            </w:r>
          </w:p>
        </w:tc>
      </w:tr>
      <w:tr w:rsidR="00314ADF" w14:paraId="4814E6A5" w14:textId="77777777">
        <w:tc>
          <w:tcPr>
            <w:cnfStyle w:val="001000000000" w:firstRow="0" w:lastRow="0" w:firstColumn="1" w:lastColumn="0" w:oddVBand="0" w:evenVBand="0" w:oddHBand="0" w:evenHBand="0" w:firstRowFirstColumn="0" w:firstRowLastColumn="0" w:lastRowFirstColumn="0" w:lastRowLastColumn="0"/>
            <w:tcW w:w="5387" w:type="dxa"/>
          </w:tcPr>
          <w:p w14:paraId="1231C8CF" w14:textId="77777777" w:rsidR="00314ADF" w:rsidRDefault="00064FCA">
            <w:r>
              <w:t>Government Services</w:t>
            </w:r>
          </w:p>
        </w:tc>
        <w:tc>
          <w:tcPr>
            <w:tcW w:w="1062" w:type="dxa"/>
          </w:tcPr>
          <w:p w14:paraId="1AF15643" w14:textId="77777777" w:rsidR="00314ADF" w:rsidRDefault="00064FCA">
            <w:pPr>
              <w:cnfStyle w:val="000000000000" w:firstRow="0" w:lastRow="0" w:firstColumn="0" w:lastColumn="0" w:oddVBand="0" w:evenVBand="0" w:oddHBand="0" w:evenHBand="0" w:firstRowFirstColumn="0" w:firstRowLastColumn="0" w:lastRowFirstColumn="0" w:lastRowLastColumn="0"/>
            </w:pPr>
            <w:r>
              <w:t>753</w:t>
            </w:r>
          </w:p>
        </w:tc>
        <w:tc>
          <w:tcPr>
            <w:tcW w:w="1063" w:type="dxa"/>
          </w:tcPr>
          <w:p w14:paraId="3787107F"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1063" w:type="dxa"/>
          </w:tcPr>
          <w:p w14:paraId="5390AEE7" w14:textId="77777777" w:rsidR="00314ADF" w:rsidRDefault="00064FCA">
            <w:pPr>
              <w:cnfStyle w:val="000000000000" w:firstRow="0" w:lastRow="0" w:firstColumn="0" w:lastColumn="0" w:oddVBand="0" w:evenVBand="0" w:oddHBand="0" w:evenHBand="0" w:firstRowFirstColumn="0" w:firstRowLastColumn="0" w:lastRowFirstColumn="0" w:lastRowLastColumn="0"/>
            </w:pPr>
            <w:r>
              <w:t>52</w:t>
            </w:r>
          </w:p>
        </w:tc>
        <w:tc>
          <w:tcPr>
            <w:tcW w:w="1063" w:type="dxa"/>
          </w:tcPr>
          <w:p w14:paraId="7092BACB" w14:textId="4685ADE6"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513ED4F0" w14:textId="77777777">
        <w:tc>
          <w:tcPr>
            <w:cnfStyle w:val="001000000000" w:firstRow="0" w:lastRow="0" w:firstColumn="1" w:lastColumn="0" w:oddVBand="0" w:evenVBand="0" w:oddHBand="0" w:evenHBand="0" w:firstRowFirstColumn="0" w:firstRowLastColumn="0" w:lastRowFirstColumn="0" w:lastRowLastColumn="0"/>
            <w:tcW w:w="5387" w:type="dxa"/>
          </w:tcPr>
          <w:p w14:paraId="64E12D2B" w14:textId="77777777" w:rsidR="00314ADF" w:rsidRDefault="00064FCA">
            <w:r>
              <w:t>Health</w:t>
            </w:r>
          </w:p>
        </w:tc>
        <w:tc>
          <w:tcPr>
            <w:tcW w:w="1062" w:type="dxa"/>
          </w:tcPr>
          <w:p w14:paraId="2D8EB3AC" w14:textId="77777777" w:rsidR="00314ADF" w:rsidRDefault="00064FCA">
            <w:pPr>
              <w:cnfStyle w:val="000000000000" w:firstRow="0" w:lastRow="0" w:firstColumn="0" w:lastColumn="0" w:oddVBand="0" w:evenVBand="0" w:oddHBand="0" w:evenHBand="0" w:firstRowFirstColumn="0" w:firstRowLastColumn="0" w:lastRowFirstColumn="0" w:lastRowLastColumn="0"/>
            </w:pPr>
            <w:r>
              <w:t>14 925</w:t>
            </w:r>
          </w:p>
        </w:tc>
        <w:tc>
          <w:tcPr>
            <w:tcW w:w="1063" w:type="dxa"/>
          </w:tcPr>
          <w:p w14:paraId="568F9A49" w14:textId="77777777" w:rsidR="00314ADF" w:rsidRDefault="00064FCA">
            <w:pPr>
              <w:cnfStyle w:val="000000000000" w:firstRow="0" w:lastRow="0" w:firstColumn="0" w:lastColumn="0" w:oddVBand="0" w:evenVBand="0" w:oddHBand="0" w:evenHBand="0" w:firstRowFirstColumn="0" w:firstRowLastColumn="0" w:lastRowFirstColumn="0" w:lastRowLastColumn="0"/>
            </w:pPr>
            <w:r>
              <w:t>14 571</w:t>
            </w:r>
          </w:p>
        </w:tc>
        <w:tc>
          <w:tcPr>
            <w:tcW w:w="1063" w:type="dxa"/>
          </w:tcPr>
          <w:p w14:paraId="5E1EC353" w14:textId="77777777" w:rsidR="00314ADF" w:rsidRDefault="00064FCA">
            <w:pPr>
              <w:cnfStyle w:val="000000000000" w:firstRow="0" w:lastRow="0" w:firstColumn="0" w:lastColumn="0" w:oddVBand="0" w:evenVBand="0" w:oddHBand="0" w:evenHBand="0" w:firstRowFirstColumn="0" w:firstRowLastColumn="0" w:lastRowFirstColumn="0" w:lastRowLastColumn="0"/>
            </w:pPr>
            <w:r>
              <w:t>808</w:t>
            </w:r>
          </w:p>
        </w:tc>
        <w:tc>
          <w:tcPr>
            <w:tcW w:w="1063" w:type="dxa"/>
          </w:tcPr>
          <w:p w14:paraId="5D383B11" w14:textId="116D2800" w:rsidR="00314ADF" w:rsidRDefault="00064FCA">
            <w:pPr>
              <w:cnfStyle w:val="000000000000" w:firstRow="0" w:lastRow="0" w:firstColumn="0" w:lastColumn="0" w:oddVBand="0" w:evenVBand="0" w:oddHBand="0" w:evenHBand="0" w:firstRowFirstColumn="0" w:firstRowLastColumn="0" w:lastRowFirstColumn="0" w:lastRowLastColumn="0"/>
            </w:pPr>
            <w:r>
              <w:t>770</w:t>
            </w:r>
          </w:p>
        </w:tc>
      </w:tr>
      <w:tr w:rsidR="00314ADF" w14:paraId="0808557C" w14:textId="77777777">
        <w:tc>
          <w:tcPr>
            <w:cnfStyle w:val="001000000000" w:firstRow="0" w:lastRow="0" w:firstColumn="1" w:lastColumn="0" w:oddVBand="0" w:evenVBand="0" w:oddHBand="0" w:evenHBand="0" w:firstRowFirstColumn="0" w:firstRowLastColumn="0" w:lastRowFirstColumn="0" w:lastRowLastColumn="0"/>
            <w:tcW w:w="5387" w:type="dxa"/>
          </w:tcPr>
          <w:p w14:paraId="727BEC40" w14:textId="77777777" w:rsidR="00314ADF" w:rsidRDefault="00064FCA">
            <w:r>
              <w:t>Jobs, Skills, Industry and Regions</w:t>
            </w:r>
          </w:p>
        </w:tc>
        <w:tc>
          <w:tcPr>
            <w:tcW w:w="1062" w:type="dxa"/>
          </w:tcPr>
          <w:p w14:paraId="17235720" w14:textId="77777777" w:rsidR="00314ADF" w:rsidRDefault="00064FCA">
            <w:pPr>
              <w:cnfStyle w:val="000000000000" w:firstRow="0" w:lastRow="0" w:firstColumn="0" w:lastColumn="0" w:oddVBand="0" w:evenVBand="0" w:oddHBand="0" w:evenHBand="0" w:firstRowFirstColumn="0" w:firstRowLastColumn="0" w:lastRowFirstColumn="0" w:lastRowLastColumn="0"/>
            </w:pPr>
            <w:r>
              <w:t>1 637</w:t>
            </w:r>
          </w:p>
        </w:tc>
        <w:tc>
          <w:tcPr>
            <w:tcW w:w="1063" w:type="dxa"/>
          </w:tcPr>
          <w:p w14:paraId="41D2347A" w14:textId="77777777" w:rsidR="00314ADF" w:rsidRDefault="00064FCA">
            <w:pPr>
              <w:cnfStyle w:val="000000000000" w:firstRow="0" w:lastRow="0" w:firstColumn="0" w:lastColumn="0" w:oddVBand="0" w:evenVBand="0" w:oddHBand="0" w:evenHBand="0" w:firstRowFirstColumn="0" w:firstRowLastColumn="0" w:lastRowFirstColumn="0" w:lastRowLastColumn="0"/>
            </w:pPr>
            <w:r>
              <w:t>1 722</w:t>
            </w:r>
          </w:p>
        </w:tc>
        <w:tc>
          <w:tcPr>
            <w:tcW w:w="1063" w:type="dxa"/>
          </w:tcPr>
          <w:p w14:paraId="3833FB98" w14:textId="77777777" w:rsidR="00314ADF" w:rsidRDefault="00064FCA">
            <w:pPr>
              <w:cnfStyle w:val="000000000000" w:firstRow="0" w:lastRow="0" w:firstColumn="0" w:lastColumn="0" w:oddVBand="0" w:evenVBand="0" w:oddHBand="0" w:evenHBand="0" w:firstRowFirstColumn="0" w:firstRowLastColumn="0" w:lastRowFirstColumn="0" w:lastRowLastColumn="0"/>
            </w:pPr>
            <w:r>
              <w:t>121</w:t>
            </w:r>
          </w:p>
        </w:tc>
        <w:tc>
          <w:tcPr>
            <w:tcW w:w="1063" w:type="dxa"/>
          </w:tcPr>
          <w:p w14:paraId="3D47D6CD" w14:textId="23A43A81" w:rsidR="00314ADF" w:rsidRDefault="00064FCA">
            <w:pPr>
              <w:cnfStyle w:val="000000000000" w:firstRow="0" w:lastRow="0" w:firstColumn="0" w:lastColumn="0" w:oddVBand="0" w:evenVBand="0" w:oddHBand="0" w:evenHBand="0" w:firstRowFirstColumn="0" w:firstRowLastColumn="0" w:lastRowFirstColumn="0" w:lastRowLastColumn="0"/>
            </w:pPr>
            <w:r>
              <w:t>91</w:t>
            </w:r>
          </w:p>
        </w:tc>
      </w:tr>
      <w:tr w:rsidR="00314ADF" w14:paraId="4A52149C" w14:textId="77777777">
        <w:tc>
          <w:tcPr>
            <w:cnfStyle w:val="001000000000" w:firstRow="0" w:lastRow="0" w:firstColumn="1" w:lastColumn="0" w:oddVBand="0" w:evenVBand="0" w:oddHBand="0" w:evenHBand="0" w:firstRowFirstColumn="0" w:firstRowLastColumn="0" w:lastRowFirstColumn="0" w:lastRowLastColumn="0"/>
            <w:tcW w:w="5387" w:type="dxa"/>
          </w:tcPr>
          <w:p w14:paraId="42C435D0" w14:textId="77777777" w:rsidR="00314ADF" w:rsidRDefault="00064FCA">
            <w:r>
              <w:t>Justice and Community Safety</w:t>
            </w:r>
          </w:p>
        </w:tc>
        <w:tc>
          <w:tcPr>
            <w:tcW w:w="1062" w:type="dxa"/>
          </w:tcPr>
          <w:p w14:paraId="7C513624" w14:textId="77777777" w:rsidR="00314ADF" w:rsidRDefault="00064FCA">
            <w:pPr>
              <w:cnfStyle w:val="000000000000" w:firstRow="0" w:lastRow="0" w:firstColumn="0" w:lastColumn="0" w:oddVBand="0" w:evenVBand="0" w:oddHBand="0" w:evenHBand="0" w:firstRowFirstColumn="0" w:firstRowLastColumn="0" w:lastRowFirstColumn="0" w:lastRowLastColumn="0"/>
            </w:pPr>
            <w:r>
              <w:t>5 136</w:t>
            </w:r>
          </w:p>
        </w:tc>
        <w:tc>
          <w:tcPr>
            <w:tcW w:w="1063" w:type="dxa"/>
          </w:tcPr>
          <w:p w14:paraId="5296EB27" w14:textId="77777777" w:rsidR="00314ADF" w:rsidRDefault="00064FCA">
            <w:pPr>
              <w:cnfStyle w:val="000000000000" w:firstRow="0" w:lastRow="0" w:firstColumn="0" w:lastColumn="0" w:oddVBand="0" w:evenVBand="0" w:oddHBand="0" w:evenHBand="0" w:firstRowFirstColumn="0" w:firstRowLastColumn="0" w:lastRowFirstColumn="0" w:lastRowLastColumn="0"/>
            </w:pPr>
            <w:r>
              <w:t>5 109</w:t>
            </w:r>
          </w:p>
        </w:tc>
        <w:tc>
          <w:tcPr>
            <w:tcW w:w="1063" w:type="dxa"/>
          </w:tcPr>
          <w:p w14:paraId="02C81C8D" w14:textId="77777777" w:rsidR="00314ADF" w:rsidRDefault="00064FCA">
            <w:pPr>
              <w:cnfStyle w:val="000000000000" w:firstRow="0" w:lastRow="0" w:firstColumn="0" w:lastColumn="0" w:oddVBand="0" w:evenVBand="0" w:oddHBand="0" w:evenHBand="0" w:firstRowFirstColumn="0" w:firstRowLastColumn="0" w:lastRowFirstColumn="0" w:lastRowLastColumn="0"/>
            </w:pPr>
            <w:r>
              <w:t>230</w:t>
            </w:r>
          </w:p>
        </w:tc>
        <w:tc>
          <w:tcPr>
            <w:tcW w:w="1063" w:type="dxa"/>
          </w:tcPr>
          <w:p w14:paraId="51FBF77B" w14:textId="6E652AAC" w:rsidR="00314ADF" w:rsidRDefault="00064FCA">
            <w:pPr>
              <w:cnfStyle w:val="000000000000" w:firstRow="0" w:lastRow="0" w:firstColumn="0" w:lastColumn="0" w:oddVBand="0" w:evenVBand="0" w:oddHBand="0" w:evenHBand="0" w:firstRowFirstColumn="0" w:firstRowLastColumn="0" w:lastRowFirstColumn="0" w:lastRowLastColumn="0"/>
            </w:pPr>
            <w:r>
              <w:t>363</w:t>
            </w:r>
          </w:p>
        </w:tc>
      </w:tr>
      <w:tr w:rsidR="00314ADF" w14:paraId="1E6D9FE7" w14:textId="77777777">
        <w:tc>
          <w:tcPr>
            <w:cnfStyle w:val="001000000000" w:firstRow="0" w:lastRow="0" w:firstColumn="1" w:lastColumn="0" w:oddVBand="0" w:evenVBand="0" w:oddHBand="0" w:evenHBand="0" w:firstRowFirstColumn="0" w:firstRowLastColumn="0" w:lastRowFirstColumn="0" w:lastRowLastColumn="0"/>
            <w:tcW w:w="5387" w:type="dxa"/>
          </w:tcPr>
          <w:p w14:paraId="49ED76DE" w14:textId="77777777" w:rsidR="00314ADF" w:rsidRDefault="00064FCA">
            <w:r>
              <w:t>Premier and Cabinet</w:t>
            </w:r>
          </w:p>
        </w:tc>
        <w:tc>
          <w:tcPr>
            <w:tcW w:w="1062" w:type="dxa"/>
          </w:tcPr>
          <w:p w14:paraId="35F60674" w14:textId="77777777" w:rsidR="00314ADF" w:rsidRDefault="00064FCA">
            <w:pPr>
              <w:cnfStyle w:val="000000000000" w:firstRow="0" w:lastRow="0" w:firstColumn="0" w:lastColumn="0" w:oddVBand="0" w:evenVBand="0" w:oddHBand="0" w:evenHBand="0" w:firstRowFirstColumn="0" w:firstRowLastColumn="0" w:lastRowFirstColumn="0" w:lastRowLastColumn="0"/>
            </w:pPr>
            <w:r>
              <w:t>234</w:t>
            </w:r>
          </w:p>
        </w:tc>
        <w:tc>
          <w:tcPr>
            <w:tcW w:w="1063" w:type="dxa"/>
          </w:tcPr>
          <w:p w14:paraId="3A6267E2" w14:textId="77777777" w:rsidR="00314ADF" w:rsidRDefault="00064FCA">
            <w:pPr>
              <w:cnfStyle w:val="000000000000" w:firstRow="0" w:lastRow="0" w:firstColumn="0" w:lastColumn="0" w:oddVBand="0" w:evenVBand="0" w:oddHBand="0" w:evenHBand="0" w:firstRowFirstColumn="0" w:firstRowLastColumn="0" w:lastRowFirstColumn="0" w:lastRowLastColumn="0"/>
            </w:pPr>
            <w:r>
              <w:t>595</w:t>
            </w:r>
          </w:p>
        </w:tc>
        <w:tc>
          <w:tcPr>
            <w:tcW w:w="1063" w:type="dxa"/>
          </w:tcPr>
          <w:p w14:paraId="6C381779" w14:textId="77777777" w:rsidR="00314ADF" w:rsidRDefault="00064FCA">
            <w:pPr>
              <w:cnfStyle w:val="000000000000" w:firstRow="0" w:lastRow="0" w:firstColumn="0" w:lastColumn="0" w:oddVBand="0" w:evenVBand="0" w:oddHBand="0" w:evenHBand="0" w:firstRowFirstColumn="0" w:firstRowLastColumn="0" w:lastRowFirstColumn="0" w:lastRowLastColumn="0"/>
            </w:pPr>
            <w:r>
              <w:t>8</w:t>
            </w:r>
          </w:p>
        </w:tc>
        <w:tc>
          <w:tcPr>
            <w:tcW w:w="1063" w:type="dxa"/>
          </w:tcPr>
          <w:p w14:paraId="3EE97D03" w14:textId="5FFBDE02" w:rsidR="00314ADF" w:rsidRDefault="00064FCA">
            <w:pPr>
              <w:cnfStyle w:val="000000000000" w:firstRow="0" w:lastRow="0" w:firstColumn="0" w:lastColumn="0" w:oddVBand="0" w:evenVBand="0" w:oddHBand="0" w:evenHBand="0" w:firstRowFirstColumn="0" w:firstRowLastColumn="0" w:lastRowFirstColumn="0" w:lastRowLastColumn="0"/>
            </w:pPr>
            <w:r>
              <w:t>13</w:t>
            </w:r>
          </w:p>
        </w:tc>
      </w:tr>
      <w:tr w:rsidR="00314ADF" w14:paraId="0CC2190C" w14:textId="77777777">
        <w:tc>
          <w:tcPr>
            <w:cnfStyle w:val="001000000000" w:firstRow="0" w:lastRow="0" w:firstColumn="1" w:lastColumn="0" w:oddVBand="0" w:evenVBand="0" w:oddHBand="0" w:evenHBand="0" w:firstRowFirstColumn="0" w:firstRowLastColumn="0" w:lastRowFirstColumn="0" w:lastRowLastColumn="0"/>
            <w:tcW w:w="5387" w:type="dxa"/>
          </w:tcPr>
          <w:p w14:paraId="6E9C2327" w14:textId="77777777" w:rsidR="00314ADF" w:rsidRDefault="00064FCA">
            <w:r>
              <w:t>Transport and Planning</w:t>
            </w:r>
          </w:p>
        </w:tc>
        <w:tc>
          <w:tcPr>
            <w:tcW w:w="1062" w:type="dxa"/>
          </w:tcPr>
          <w:p w14:paraId="76FD7EE2" w14:textId="77777777" w:rsidR="00314ADF" w:rsidRDefault="00064FCA">
            <w:pPr>
              <w:cnfStyle w:val="000000000000" w:firstRow="0" w:lastRow="0" w:firstColumn="0" w:lastColumn="0" w:oddVBand="0" w:evenVBand="0" w:oddHBand="0" w:evenHBand="0" w:firstRowFirstColumn="0" w:firstRowLastColumn="0" w:lastRowFirstColumn="0" w:lastRowLastColumn="0"/>
            </w:pPr>
            <w:r>
              <w:t>4 582</w:t>
            </w:r>
          </w:p>
        </w:tc>
        <w:tc>
          <w:tcPr>
            <w:tcW w:w="1063" w:type="dxa"/>
          </w:tcPr>
          <w:p w14:paraId="75F99DB5" w14:textId="77777777" w:rsidR="00314ADF" w:rsidRDefault="00064FCA">
            <w:pPr>
              <w:cnfStyle w:val="000000000000" w:firstRow="0" w:lastRow="0" w:firstColumn="0" w:lastColumn="0" w:oddVBand="0" w:evenVBand="0" w:oddHBand="0" w:evenHBand="0" w:firstRowFirstColumn="0" w:firstRowLastColumn="0" w:lastRowFirstColumn="0" w:lastRowLastColumn="0"/>
            </w:pPr>
            <w:r>
              <w:t>3 895</w:t>
            </w:r>
          </w:p>
        </w:tc>
        <w:tc>
          <w:tcPr>
            <w:tcW w:w="1063" w:type="dxa"/>
          </w:tcPr>
          <w:p w14:paraId="04242178" w14:textId="77777777" w:rsidR="00314ADF" w:rsidRDefault="00064FCA">
            <w:pPr>
              <w:cnfStyle w:val="000000000000" w:firstRow="0" w:lastRow="0" w:firstColumn="0" w:lastColumn="0" w:oddVBand="0" w:evenVBand="0" w:oddHBand="0" w:evenHBand="0" w:firstRowFirstColumn="0" w:firstRowLastColumn="0" w:lastRowFirstColumn="0" w:lastRowLastColumn="0"/>
            </w:pPr>
            <w:r>
              <w:t>6 220</w:t>
            </w:r>
          </w:p>
        </w:tc>
        <w:tc>
          <w:tcPr>
            <w:tcW w:w="1063" w:type="dxa"/>
          </w:tcPr>
          <w:p w14:paraId="79249DAE" w14:textId="5C80CD77" w:rsidR="00314ADF" w:rsidRDefault="00064FCA">
            <w:pPr>
              <w:cnfStyle w:val="000000000000" w:firstRow="0" w:lastRow="0" w:firstColumn="0" w:lastColumn="0" w:oddVBand="0" w:evenVBand="0" w:oddHBand="0" w:evenHBand="0" w:firstRowFirstColumn="0" w:firstRowLastColumn="0" w:lastRowFirstColumn="0" w:lastRowLastColumn="0"/>
            </w:pPr>
            <w:r>
              <w:t>5 451</w:t>
            </w:r>
          </w:p>
        </w:tc>
      </w:tr>
      <w:tr w:rsidR="00314ADF" w14:paraId="4B16AD76" w14:textId="77777777">
        <w:tc>
          <w:tcPr>
            <w:cnfStyle w:val="001000000000" w:firstRow="0" w:lastRow="0" w:firstColumn="1" w:lastColumn="0" w:oddVBand="0" w:evenVBand="0" w:oddHBand="0" w:evenHBand="0" w:firstRowFirstColumn="0" w:firstRowLastColumn="0" w:lastRowFirstColumn="0" w:lastRowLastColumn="0"/>
            <w:tcW w:w="5387" w:type="dxa"/>
          </w:tcPr>
          <w:p w14:paraId="0D478627" w14:textId="77777777" w:rsidR="00314ADF" w:rsidRDefault="00064FCA">
            <w:r>
              <w:t>Treasury and Finance</w:t>
            </w:r>
          </w:p>
        </w:tc>
        <w:tc>
          <w:tcPr>
            <w:tcW w:w="1062" w:type="dxa"/>
          </w:tcPr>
          <w:p w14:paraId="0BF240C4" w14:textId="77777777" w:rsidR="00314ADF" w:rsidRDefault="00064FCA">
            <w:pPr>
              <w:cnfStyle w:val="000000000000" w:firstRow="0" w:lastRow="0" w:firstColumn="0" w:lastColumn="0" w:oddVBand="0" w:evenVBand="0" w:oddHBand="0" w:evenHBand="0" w:firstRowFirstColumn="0" w:firstRowLastColumn="0" w:lastRowFirstColumn="0" w:lastRowLastColumn="0"/>
            </w:pPr>
            <w:r>
              <w:t>6 279</w:t>
            </w:r>
          </w:p>
        </w:tc>
        <w:tc>
          <w:tcPr>
            <w:tcW w:w="1063" w:type="dxa"/>
          </w:tcPr>
          <w:p w14:paraId="67AB5453" w14:textId="77777777" w:rsidR="00314ADF" w:rsidRDefault="00064FCA">
            <w:pPr>
              <w:cnfStyle w:val="000000000000" w:firstRow="0" w:lastRow="0" w:firstColumn="0" w:lastColumn="0" w:oddVBand="0" w:evenVBand="0" w:oddHBand="0" w:evenHBand="0" w:firstRowFirstColumn="0" w:firstRowLastColumn="0" w:lastRowFirstColumn="0" w:lastRowLastColumn="0"/>
            </w:pPr>
            <w:r>
              <w:t>5 209</w:t>
            </w:r>
          </w:p>
        </w:tc>
        <w:tc>
          <w:tcPr>
            <w:tcW w:w="1063" w:type="dxa"/>
          </w:tcPr>
          <w:p w14:paraId="32CEEC0A" w14:textId="77777777" w:rsidR="00314ADF" w:rsidRDefault="00064FCA">
            <w:pPr>
              <w:cnfStyle w:val="000000000000" w:firstRow="0" w:lastRow="0" w:firstColumn="0" w:lastColumn="0" w:oddVBand="0" w:evenVBand="0" w:oddHBand="0" w:evenHBand="0" w:firstRowFirstColumn="0" w:firstRowLastColumn="0" w:lastRowFirstColumn="0" w:lastRowLastColumn="0"/>
            </w:pPr>
            <w:r>
              <w:t>9</w:t>
            </w:r>
          </w:p>
        </w:tc>
        <w:tc>
          <w:tcPr>
            <w:tcW w:w="1063" w:type="dxa"/>
          </w:tcPr>
          <w:p w14:paraId="47420716" w14:textId="545726CB" w:rsidR="00314ADF" w:rsidRDefault="00064FCA">
            <w:pPr>
              <w:cnfStyle w:val="000000000000" w:firstRow="0" w:lastRow="0" w:firstColumn="0" w:lastColumn="0" w:oddVBand="0" w:evenVBand="0" w:oddHBand="0" w:evenHBand="0" w:firstRowFirstColumn="0" w:firstRowLastColumn="0" w:lastRowFirstColumn="0" w:lastRowLastColumn="0"/>
            </w:pPr>
            <w:r>
              <w:t>10</w:t>
            </w:r>
          </w:p>
        </w:tc>
      </w:tr>
      <w:tr w:rsidR="00314ADF" w14:paraId="68BA9618" w14:textId="77777777">
        <w:tc>
          <w:tcPr>
            <w:cnfStyle w:val="001000000000" w:firstRow="0" w:lastRow="0" w:firstColumn="1" w:lastColumn="0" w:oddVBand="0" w:evenVBand="0" w:oddHBand="0" w:evenHBand="0" w:firstRowFirstColumn="0" w:firstRowLastColumn="0" w:lastRowFirstColumn="0" w:lastRowLastColumn="0"/>
            <w:tcW w:w="5387" w:type="dxa"/>
          </w:tcPr>
          <w:p w14:paraId="400952DF" w14:textId="77777777" w:rsidR="00314ADF" w:rsidRDefault="00064FCA">
            <w:r>
              <w:t>Parliament</w:t>
            </w:r>
          </w:p>
        </w:tc>
        <w:tc>
          <w:tcPr>
            <w:tcW w:w="1062" w:type="dxa"/>
          </w:tcPr>
          <w:p w14:paraId="40BD0808" w14:textId="77777777" w:rsidR="00314ADF" w:rsidRDefault="00064FCA">
            <w:pPr>
              <w:cnfStyle w:val="000000000000" w:firstRow="0" w:lastRow="0" w:firstColumn="0" w:lastColumn="0" w:oddVBand="0" w:evenVBand="0" w:oddHBand="0" w:evenHBand="0" w:firstRowFirstColumn="0" w:firstRowLastColumn="0" w:lastRowFirstColumn="0" w:lastRowLastColumn="0"/>
            </w:pPr>
            <w:r>
              <w:t>176</w:t>
            </w:r>
          </w:p>
        </w:tc>
        <w:tc>
          <w:tcPr>
            <w:tcW w:w="1063" w:type="dxa"/>
          </w:tcPr>
          <w:p w14:paraId="2EE9FEA3" w14:textId="77777777" w:rsidR="00314ADF" w:rsidRDefault="00064FCA">
            <w:pPr>
              <w:cnfStyle w:val="000000000000" w:firstRow="0" w:lastRow="0" w:firstColumn="0" w:lastColumn="0" w:oddVBand="0" w:evenVBand="0" w:oddHBand="0" w:evenHBand="0" w:firstRowFirstColumn="0" w:firstRowLastColumn="0" w:lastRowFirstColumn="0" w:lastRowLastColumn="0"/>
            </w:pPr>
            <w:r>
              <w:t>168</w:t>
            </w:r>
          </w:p>
        </w:tc>
        <w:tc>
          <w:tcPr>
            <w:tcW w:w="1063" w:type="dxa"/>
          </w:tcPr>
          <w:p w14:paraId="61DA83FC" w14:textId="77777777" w:rsidR="00314ADF" w:rsidRDefault="00064FCA">
            <w:pPr>
              <w:cnfStyle w:val="000000000000" w:firstRow="0" w:lastRow="0" w:firstColumn="0" w:lastColumn="0" w:oddVBand="0" w:evenVBand="0" w:oddHBand="0" w:evenHBand="0" w:firstRowFirstColumn="0" w:firstRowLastColumn="0" w:lastRowFirstColumn="0" w:lastRowLastColumn="0"/>
            </w:pPr>
            <w:r>
              <w:t>12</w:t>
            </w:r>
          </w:p>
        </w:tc>
        <w:tc>
          <w:tcPr>
            <w:tcW w:w="1063" w:type="dxa"/>
          </w:tcPr>
          <w:p w14:paraId="17065369" w14:textId="2E782E69" w:rsidR="00314ADF" w:rsidRDefault="00064FCA">
            <w:pPr>
              <w:cnfStyle w:val="000000000000" w:firstRow="0" w:lastRow="0" w:firstColumn="0" w:lastColumn="0" w:oddVBand="0" w:evenVBand="0" w:oddHBand="0" w:evenHBand="0" w:firstRowFirstColumn="0" w:firstRowLastColumn="0" w:lastRowFirstColumn="0" w:lastRowLastColumn="0"/>
            </w:pPr>
            <w:r>
              <w:t>18</w:t>
            </w:r>
          </w:p>
        </w:tc>
      </w:tr>
      <w:tr w:rsidR="00314ADF" w14:paraId="1776ACB2" w14:textId="77777777">
        <w:tc>
          <w:tcPr>
            <w:cnfStyle w:val="001000000000" w:firstRow="0" w:lastRow="0" w:firstColumn="1" w:lastColumn="0" w:oddVBand="0" w:evenVBand="0" w:oddHBand="0" w:evenHBand="0" w:firstRowFirstColumn="0" w:firstRowLastColumn="0" w:lastRowFirstColumn="0" w:lastRowLastColumn="0"/>
            <w:tcW w:w="5387" w:type="dxa"/>
          </w:tcPr>
          <w:p w14:paraId="591D0456" w14:textId="77777777" w:rsidR="00314ADF" w:rsidRDefault="00064FCA">
            <w:r>
              <w:t>Courts</w:t>
            </w:r>
          </w:p>
        </w:tc>
        <w:tc>
          <w:tcPr>
            <w:tcW w:w="1062" w:type="dxa"/>
          </w:tcPr>
          <w:p w14:paraId="493C4D7B" w14:textId="77777777" w:rsidR="00314ADF" w:rsidRDefault="00064FCA">
            <w:pPr>
              <w:cnfStyle w:val="000000000000" w:firstRow="0" w:lastRow="0" w:firstColumn="0" w:lastColumn="0" w:oddVBand="0" w:evenVBand="0" w:oddHBand="0" w:evenHBand="0" w:firstRowFirstColumn="0" w:firstRowLastColumn="0" w:lastRowFirstColumn="0" w:lastRowLastColumn="0"/>
            </w:pPr>
            <w:r>
              <w:t>425</w:t>
            </w:r>
          </w:p>
        </w:tc>
        <w:tc>
          <w:tcPr>
            <w:tcW w:w="1063" w:type="dxa"/>
          </w:tcPr>
          <w:p w14:paraId="2975334A" w14:textId="77777777" w:rsidR="00314ADF" w:rsidRDefault="00064FCA">
            <w:pPr>
              <w:cnfStyle w:val="000000000000" w:firstRow="0" w:lastRow="0" w:firstColumn="0" w:lastColumn="0" w:oddVBand="0" w:evenVBand="0" w:oddHBand="0" w:evenHBand="0" w:firstRowFirstColumn="0" w:firstRowLastColumn="0" w:lastRowFirstColumn="0" w:lastRowLastColumn="0"/>
            </w:pPr>
            <w:r>
              <w:t>403</w:t>
            </w:r>
          </w:p>
        </w:tc>
        <w:tc>
          <w:tcPr>
            <w:tcW w:w="1063" w:type="dxa"/>
          </w:tcPr>
          <w:p w14:paraId="103D5BED" w14:textId="77777777" w:rsidR="00314ADF" w:rsidRDefault="00064FCA">
            <w:pPr>
              <w:cnfStyle w:val="000000000000" w:firstRow="0" w:lastRow="0" w:firstColumn="0" w:lastColumn="0" w:oddVBand="0" w:evenVBand="0" w:oddHBand="0" w:evenHBand="0" w:firstRowFirstColumn="0" w:firstRowLastColumn="0" w:lastRowFirstColumn="0" w:lastRowLastColumn="0"/>
            </w:pPr>
            <w:r>
              <w:t>81</w:t>
            </w:r>
          </w:p>
        </w:tc>
        <w:tc>
          <w:tcPr>
            <w:tcW w:w="1063" w:type="dxa"/>
          </w:tcPr>
          <w:p w14:paraId="1CFC55DC" w14:textId="539944DD" w:rsidR="00314ADF" w:rsidRDefault="00064FCA">
            <w:pPr>
              <w:cnfStyle w:val="000000000000" w:firstRow="0" w:lastRow="0" w:firstColumn="0" w:lastColumn="0" w:oddVBand="0" w:evenVBand="0" w:oddHBand="0" w:evenHBand="0" w:firstRowFirstColumn="0" w:firstRowLastColumn="0" w:lastRowFirstColumn="0" w:lastRowLastColumn="0"/>
            </w:pPr>
            <w:r>
              <w:t>122</w:t>
            </w:r>
          </w:p>
        </w:tc>
      </w:tr>
      <w:tr w:rsidR="00314ADF" w14:paraId="396CE098"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3ECBDEFD" w14:textId="77777777" w:rsidR="00314ADF" w:rsidRDefault="00064FCA">
            <w:r>
              <w:t>Regulatory bodies and other part budget funded agencies</w:t>
            </w:r>
            <w:r>
              <w:rPr>
                <w:vertAlign w:val="superscript"/>
              </w:rPr>
              <w:t xml:space="preserve"> (b)</w:t>
            </w:r>
          </w:p>
        </w:tc>
        <w:tc>
          <w:tcPr>
            <w:tcW w:w="1062" w:type="dxa"/>
            <w:tcBorders>
              <w:bottom w:val="single" w:sz="6" w:space="0" w:color="auto"/>
            </w:tcBorders>
          </w:tcPr>
          <w:p w14:paraId="2E365DD6" w14:textId="77777777" w:rsidR="00314ADF" w:rsidRDefault="00064FCA">
            <w:pPr>
              <w:cnfStyle w:val="000000000000" w:firstRow="0" w:lastRow="0" w:firstColumn="0" w:lastColumn="0" w:oddVBand="0" w:evenVBand="0" w:oddHBand="0" w:evenHBand="0" w:firstRowFirstColumn="0" w:firstRowLastColumn="0" w:lastRowFirstColumn="0" w:lastRowLastColumn="0"/>
            </w:pPr>
            <w:r>
              <w:t>1 921</w:t>
            </w:r>
          </w:p>
        </w:tc>
        <w:tc>
          <w:tcPr>
            <w:tcW w:w="1063" w:type="dxa"/>
            <w:tcBorders>
              <w:bottom w:val="single" w:sz="6" w:space="0" w:color="auto"/>
            </w:tcBorders>
          </w:tcPr>
          <w:p w14:paraId="76BAB0FB" w14:textId="77777777" w:rsidR="00314ADF" w:rsidRDefault="00064FCA">
            <w:pPr>
              <w:cnfStyle w:val="000000000000" w:firstRow="0" w:lastRow="0" w:firstColumn="0" w:lastColumn="0" w:oddVBand="0" w:evenVBand="0" w:oddHBand="0" w:evenHBand="0" w:firstRowFirstColumn="0" w:firstRowLastColumn="0" w:lastRowFirstColumn="0" w:lastRowLastColumn="0"/>
            </w:pPr>
            <w:r>
              <w:t>1 673</w:t>
            </w:r>
          </w:p>
        </w:tc>
        <w:tc>
          <w:tcPr>
            <w:tcW w:w="1063" w:type="dxa"/>
            <w:tcBorders>
              <w:bottom w:val="single" w:sz="6" w:space="0" w:color="auto"/>
            </w:tcBorders>
          </w:tcPr>
          <w:p w14:paraId="73249001" w14:textId="77777777" w:rsidR="00314ADF" w:rsidRDefault="00064FCA">
            <w:pPr>
              <w:cnfStyle w:val="000000000000" w:firstRow="0" w:lastRow="0" w:firstColumn="0" w:lastColumn="0" w:oddVBand="0" w:evenVBand="0" w:oddHBand="0" w:evenHBand="0" w:firstRowFirstColumn="0" w:firstRowLastColumn="0" w:lastRowFirstColumn="0" w:lastRowLastColumn="0"/>
            </w:pPr>
            <w:r>
              <w:t>96</w:t>
            </w:r>
          </w:p>
        </w:tc>
        <w:tc>
          <w:tcPr>
            <w:tcW w:w="1063" w:type="dxa"/>
            <w:tcBorders>
              <w:bottom w:val="single" w:sz="6" w:space="0" w:color="auto"/>
            </w:tcBorders>
          </w:tcPr>
          <w:p w14:paraId="5CB57C42" w14:textId="77777777" w:rsidR="00314ADF" w:rsidRDefault="00064FCA">
            <w:pPr>
              <w:cnfStyle w:val="000000000000" w:firstRow="0" w:lastRow="0" w:firstColumn="0" w:lastColumn="0" w:oddVBand="0" w:evenVBand="0" w:oddHBand="0" w:evenHBand="0" w:firstRowFirstColumn="0" w:firstRowLastColumn="0" w:lastRowFirstColumn="0" w:lastRowLastColumn="0"/>
            </w:pPr>
            <w:r>
              <w:t>56</w:t>
            </w:r>
          </w:p>
        </w:tc>
      </w:tr>
      <w:tr w:rsidR="00314ADF" w14:paraId="39A5C813"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tcBorders>
          </w:tcPr>
          <w:p w14:paraId="20F10149" w14:textId="77777777" w:rsidR="00314ADF" w:rsidRDefault="00064FCA">
            <w:r>
              <w:rPr>
                <w:b/>
              </w:rPr>
              <w:t>Total</w:t>
            </w:r>
          </w:p>
        </w:tc>
        <w:tc>
          <w:tcPr>
            <w:tcW w:w="1062" w:type="dxa"/>
            <w:tcBorders>
              <w:top w:val="single" w:sz="6" w:space="0" w:color="auto"/>
            </w:tcBorders>
          </w:tcPr>
          <w:p w14:paraId="58CB0DBB"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52 288</w:t>
            </w:r>
          </w:p>
        </w:tc>
        <w:tc>
          <w:tcPr>
            <w:tcW w:w="1063" w:type="dxa"/>
            <w:tcBorders>
              <w:top w:val="single" w:sz="6" w:space="0" w:color="auto"/>
            </w:tcBorders>
          </w:tcPr>
          <w:p w14:paraId="00DAB254"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49 694</w:t>
            </w:r>
          </w:p>
        </w:tc>
        <w:tc>
          <w:tcPr>
            <w:tcW w:w="1063" w:type="dxa"/>
            <w:tcBorders>
              <w:top w:val="single" w:sz="6" w:space="0" w:color="auto"/>
            </w:tcBorders>
          </w:tcPr>
          <w:p w14:paraId="60F7E980"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9 106</w:t>
            </w:r>
          </w:p>
        </w:tc>
        <w:tc>
          <w:tcPr>
            <w:tcW w:w="1063" w:type="dxa"/>
            <w:tcBorders>
              <w:top w:val="single" w:sz="6" w:space="0" w:color="auto"/>
            </w:tcBorders>
          </w:tcPr>
          <w:p w14:paraId="21C5BB0E"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8 275</w:t>
            </w:r>
          </w:p>
        </w:tc>
      </w:tr>
      <w:tr w:rsidR="00314ADF" w14:paraId="71C672EA"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bottom w:val="single" w:sz="6" w:space="0" w:color="auto"/>
            </w:tcBorders>
          </w:tcPr>
          <w:p w14:paraId="27F95F64" w14:textId="77777777" w:rsidR="00314ADF" w:rsidRDefault="00064FCA">
            <w:r>
              <w:rPr>
                <w:i/>
              </w:rPr>
              <w:t>Less eliminations and adjustments</w:t>
            </w:r>
            <w:r>
              <w:rPr>
                <w:i/>
                <w:vertAlign w:val="superscript"/>
              </w:rPr>
              <w:t xml:space="preserve"> (c)</w:t>
            </w:r>
          </w:p>
        </w:tc>
        <w:tc>
          <w:tcPr>
            <w:tcW w:w="1062" w:type="dxa"/>
            <w:tcBorders>
              <w:bottom w:val="single" w:sz="6" w:space="0" w:color="auto"/>
            </w:tcBorders>
          </w:tcPr>
          <w:p w14:paraId="24CD34AE"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i/>
              </w:rPr>
              <w:t>(5 760)</w:t>
            </w:r>
          </w:p>
        </w:tc>
        <w:tc>
          <w:tcPr>
            <w:tcW w:w="1063" w:type="dxa"/>
            <w:tcBorders>
              <w:bottom w:val="single" w:sz="6" w:space="0" w:color="auto"/>
            </w:tcBorders>
          </w:tcPr>
          <w:p w14:paraId="6F6AB746"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i/>
              </w:rPr>
              <w:t>(5 575)</w:t>
            </w:r>
          </w:p>
        </w:tc>
        <w:tc>
          <w:tcPr>
            <w:tcW w:w="1063" w:type="dxa"/>
            <w:tcBorders>
              <w:bottom w:val="single" w:sz="6" w:space="0" w:color="auto"/>
            </w:tcBorders>
          </w:tcPr>
          <w:p w14:paraId="6C05DDE1"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i/>
              </w:rPr>
              <w:t>(9)</w:t>
            </w:r>
          </w:p>
        </w:tc>
        <w:tc>
          <w:tcPr>
            <w:tcW w:w="1063" w:type="dxa"/>
            <w:tcBorders>
              <w:bottom w:val="single" w:sz="6" w:space="0" w:color="auto"/>
            </w:tcBorders>
          </w:tcPr>
          <w:p w14:paraId="381DFED8"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i/>
              </w:rPr>
              <w:t>6</w:t>
            </w:r>
          </w:p>
        </w:tc>
      </w:tr>
      <w:tr w:rsidR="00314ADF" w14:paraId="1AD30518" w14:textId="77777777" w:rsidTr="00012921">
        <w:tc>
          <w:tcPr>
            <w:cnfStyle w:val="001000000000" w:firstRow="0" w:lastRow="0" w:firstColumn="1" w:lastColumn="0" w:oddVBand="0" w:evenVBand="0" w:oddHBand="0" w:evenHBand="0" w:firstRowFirstColumn="0" w:firstRowLastColumn="0" w:lastRowFirstColumn="0" w:lastRowLastColumn="0"/>
            <w:tcW w:w="5387" w:type="dxa"/>
            <w:tcBorders>
              <w:top w:val="single" w:sz="6" w:space="0" w:color="auto"/>
              <w:bottom w:val="single" w:sz="12" w:space="0" w:color="auto"/>
            </w:tcBorders>
          </w:tcPr>
          <w:p w14:paraId="65338207" w14:textId="77777777" w:rsidR="00314ADF" w:rsidRDefault="00064FCA">
            <w:r>
              <w:rPr>
                <w:b/>
              </w:rPr>
              <w:t>Grand total</w:t>
            </w:r>
          </w:p>
        </w:tc>
        <w:tc>
          <w:tcPr>
            <w:tcW w:w="1062" w:type="dxa"/>
            <w:tcBorders>
              <w:top w:val="single" w:sz="6" w:space="0" w:color="auto"/>
              <w:bottom w:val="single" w:sz="12" w:space="0" w:color="auto"/>
            </w:tcBorders>
          </w:tcPr>
          <w:p w14:paraId="04102CAD"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46 529</w:t>
            </w:r>
          </w:p>
        </w:tc>
        <w:tc>
          <w:tcPr>
            <w:tcW w:w="1063" w:type="dxa"/>
            <w:tcBorders>
              <w:top w:val="single" w:sz="6" w:space="0" w:color="auto"/>
              <w:bottom w:val="single" w:sz="12" w:space="0" w:color="auto"/>
            </w:tcBorders>
          </w:tcPr>
          <w:p w14:paraId="7B8E8C10"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44 119</w:t>
            </w:r>
          </w:p>
        </w:tc>
        <w:tc>
          <w:tcPr>
            <w:tcW w:w="1063" w:type="dxa"/>
            <w:tcBorders>
              <w:top w:val="single" w:sz="6" w:space="0" w:color="auto"/>
              <w:bottom w:val="single" w:sz="12" w:space="0" w:color="auto"/>
            </w:tcBorders>
          </w:tcPr>
          <w:p w14:paraId="26A029E4"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9 097</w:t>
            </w:r>
          </w:p>
        </w:tc>
        <w:tc>
          <w:tcPr>
            <w:tcW w:w="1063" w:type="dxa"/>
            <w:tcBorders>
              <w:top w:val="single" w:sz="6" w:space="0" w:color="auto"/>
              <w:bottom w:val="single" w:sz="12" w:space="0" w:color="auto"/>
            </w:tcBorders>
          </w:tcPr>
          <w:p w14:paraId="6973CED7"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8 280</w:t>
            </w:r>
          </w:p>
        </w:tc>
      </w:tr>
    </w:tbl>
    <w:p w14:paraId="6CF8C012" w14:textId="77777777" w:rsidR="00723649" w:rsidRDefault="00723649" w:rsidP="00723649">
      <w:pPr>
        <w:pStyle w:val="Note"/>
      </w:pPr>
      <w:r>
        <w:t>Notes:</w:t>
      </w:r>
    </w:p>
    <w:p w14:paraId="1DED64F5" w14:textId="3EE751B8" w:rsidR="00723649" w:rsidRDefault="00723649" w:rsidP="00723649">
      <w:pPr>
        <w:pStyle w:val="Note"/>
      </w:pPr>
      <w:r>
        <w:t>(a)</w:t>
      </w:r>
      <w:r>
        <w:tab/>
      </w:r>
      <w:r w:rsidRPr="00AC4284">
        <w:t xml:space="preserve">On 5 December 2022, the </w:t>
      </w:r>
      <w:r>
        <w:t xml:space="preserve">former </w:t>
      </w:r>
      <w:r w:rsidRPr="00AC4284">
        <w:t xml:space="preserve">Premier announced a number of </w:t>
      </w:r>
      <w:proofErr w:type="gramStart"/>
      <w:r w:rsidR="0023726C">
        <w:t>m</w:t>
      </w:r>
      <w:r w:rsidRPr="00AC4284">
        <w:t>achinery</w:t>
      </w:r>
      <w:proofErr w:type="gramEnd"/>
      <w:r w:rsidRPr="00AC4284">
        <w:t xml:space="preserve"> of </w:t>
      </w:r>
      <w:r w:rsidR="0023726C">
        <w:t>g</w:t>
      </w:r>
      <w:r w:rsidRPr="00AC4284">
        <w:t xml:space="preserve">overnment changes to restructure the functions of government departments, including the renaming of several departments and the creation of a new department with effect from 1 January 2023. </w:t>
      </w:r>
      <w:r>
        <w:t xml:space="preserve">Refer to Note 9.8 in Chapter 4 of the </w:t>
      </w:r>
      <w:r w:rsidRPr="00B53D84">
        <w:rPr>
          <w:i w:val="0"/>
          <w:iCs/>
        </w:rPr>
        <w:t>2022</w:t>
      </w:r>
      <w:r w:rsidR="00E5106D">
        <w:rPr>
          <w:i w:val="0"/>
          <w:iCs/>
        </w:rPr>
        <w:noBreakHyphen/>
      </w:r>
      <w:r w:rsidRPr="00B53D84">
        <w:rPr>
          <w:i w:val="0"/>
          <w:iCs/>
        </w:rPr>
        <w:t>23</w:t>
      </w:r>
      <w:r w:rsidR="00E5106D">
        <w:t> </w:t>
      </w:r>
      <w:r w:rsidRPr="005E31B8">
        <w:rPr>
          <w:i w:val="0"/>
        </w:rPr>
        <w:t>Financial Report</w:t>
      </w:r>
      <w:r>
        <w:t xml:space="preserve"> for further details.</w:t>
      </w:r>
    </w:p>
    <w:p w14:paraId="3746CC91" w14:textId="77777777" w:rsidR="00723649" w:rsidRDefault="00723649" w:rsidP="00723649">
      <w:pPr>
        <w:pStyle w:val="Note"/>
      </w:pPr>
      <w:r>
        <w:t>(b)</w:t>
      </w:r>
      <w:r>
        <w:tab/>
        <w:t>Other general government sector agencies not allocated to departments.</w:t>
      </w:r>
    </w:p>
    <w:p w14:paraId="3222AE0B" w14:textId="52AA86DD" w:rsidR="00723649" w:rsidRDefault="00723649" w:rsidP="00723649">
      <w:pPr>
        <w:pStyle w:val="Note"/>
      </w:pPr>
      <w:r>
        <w:t>(c)</w:t>
      </w:r>
      <w:r>
        <w:tab/>
        <w:t xml:space="preserve">Mainly comprising payroll tax </w:t>
      </w:r>
      <w:r w:rsidR="00DB783F">
        <w:t xml:space="preserve">(including the COVID Debt Levy – Payroll </w:t>
      </w:r>
      <w:r w:rsidR="00597558">
        <w:t>$10m+)</w:t>
      </w:r>
      <w:r w:rsidR="000B4074">
        <w:t>, the mental health and wellbeing levy</w:t>
      </w:r>
      <w:r>
        <w:t xml:space="preserve"> and inter-departmental transfers.</w:t>
      </w:r>
    </w:p>
    <w:p w14:paraId="777BADE4" w14:textId="77777777" w:rsidR="00723649" w:rsidRDefault="00723649" w:rsidP="00723649"/>
    <w:p w14:paraId="5ECAF21F" w14:textId="77777777" w:rsidR="00723649" w:rsidRDefault="00723649" w:rsidP="00723649">
      <w:pPr>
        <w:keepLines w:val="0"/>
      </w:pPr>
      <w:r>
        <w:br w:type="page"/>
      </w:r>
    </w:p>
    <w:p w14:paraId="2AB7777D" w14:textId="77777777" w:rsidR="00723649" w:rsidRDefault="00723649" w:rsidP="001E7BB0">
      <w:pPr>
        <w:pStyle w:val="Heading2"/>
      </w:pPr>
      <w:bookmarkStart w:id="33" w:name="_Toc154062110"/>
      <w:r>
        <w:lastRenderedPageBreak/>
        <w:t>Total operating expenses, purchases of non</w:t>
      </w:r>
      <w:r>
        <w:noBreakHyphen/>
        <w:t>financial assets and total assets – By classification of the functions of government</w:t>
      </w:r>
      <w:bookmarkEnd w:id="33"/>
    </w:p>
    <w:p w14:paraId="5B6FC349" w14:textId="77777777" w:rsidR="00723649" w:rsidRDefault="00723649" w:rsidP="00723649">
      <w:r>
        <w:t xml:space="preserve">The following table presents operating and capital expenditure and total assets held by classification of the functions of government (COFOG). </w:t>
      </w:r>
    </w:p>
    <w:p w14:paraId="69A3AF4B" w14:textId="77777777" w:rsidR="00723649" w:rsidRDefault="00723649" w:rsidP="00723649">
      <w:pPr>
        <w:pStyle w:val="TableHeading"/>
      </w:pPr>
      <w:r>
        <w:t>Total operating expenses, purchases of non-financial assets and total assets – By COFOG</w:t>
      </w:r>
      <w:r>
        <w:tab/>
        <w:t xml:space="preserve">($ million) </w:t>
      </w:r>
    </w:p>
    <w:tbl>
      <w:tblPr>
        <w:tblStyle w:val="DTFTableNumeric"/>
        <w:tblW w:w="9638" w:type="dxa"/>
        <w:tblLayout w:type="fixed"/>
        <w:tblLook w:val="06A0" w:firstRow="1" w:lastRow="0" w:firstColumn="1" w:lastColumn="0" w:noHBand="1" w:noVBand="1"/>
        <w:tblDescription w:val="Type:DtfTable|Workbook:Rawdata\MYFR\MYFR\Financial Statements\Manual Reports\COFOG\Link_MYFR_COFOG.xlsx|Table:Total_expenses_PNFA_assets_by_COFOG_SoV|UseWorksheetCellFormatting:True"/>
      </w:tblPr>
      <w:tblGrid>
        <w:gridCol w:w="4196"/>
        <w:gridCol w:w="907"/>
        <w:gridCol w:w="907"/>
        <w:gridCol w:w="907"/>
        <w:gridCol w:w="907"/>
        <w:gridCol w:w="907"/>
        <w:gridCol w:w="907"/>
      </w:tblGrid>
      <w:tr w:rsidR="00012921" w14:paraId="30D4F285"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2C772E48" w14:textId="77777777" w:rsidR="00012921" w:rsidRDefault="00012921">
            <w:pPr>
              <w:keepNext/>
            </w:pPr>
          </w:p>
        </w:tc>
        <w:tc>
          <w:tcPr>
            <w:tcW w:w="1814" w:type="dxa"/>
            <w:gridSpan w:val="2"/>
          </w:tcPr>
          <w:p w14:paraId="73373B59"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14:paraId="28ECB234"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Purchases of non</w:t>
            </w:r>
            <w:r>
              <w:noBreakHyphen/>
              <w:t>financial assets</w:t>
            </w:r>
          </w:p>
        </w:tc>
        <w:tc>
          <w:tcPr>
            <w:tcW w:w="1814" w:type="dxa"/>
            <w:gridSpan w:val="2"/>
          </w:tcPr>
          <w:p w14:paraId="1B7D4BE3"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Total assets</w:t>
            </w:r>
          </w:p>
        </w:tc>
      </w:tr>
      <w:tr w:rsidR="00F70F1A" w14:paraId="5722D119" w14:textId="77777777" w:rsidTr="00315CF2">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4196" w:type="dxa"/>
          </w:tcPr>
          <w:p w14:paraId="7468B4DA" w14:textId="0F21B723" w:rsidR="00F70F1A" w:rsidRDefault="00F70F1A" w:rsidP="00A9325C">
            <w:pPr>
              <w:keepNext/>
            </w:pPr>
            <w:r>
              <w:t>State of Victoria</w:t>
            </w:r>
          </w:p>
        </w:tc>
        <w:tc>
          <w:tcPr>
            <w:tcW w:w="907" w:type="dxa"/>
          </w:tcPr>
          <w:p w14:paraId="738BC8BE"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6FEEF58B" w14:textId="54A11F34" w:rsidR="00F70F1A" w:rsidRDefault="00F70F1A" w:rsidP="000E658F">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D71F18E"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3D4EDA7F" w14:textId="174CD5F4" w:rsidR="00F70F1A" w:rsidRDefault="00F70F1A" w:rsidP="007F00C1">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1AB2B1E6"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1520FD80" w14:textId="545F7329" w:rsidR="00F70F1A" w:rsidRDefault="00F70F1A" w:rsidP="00843B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65E29A4"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2DA9D64B" w14:textId="7570685E" w:rsidR="00F70F1A" w:rsidRDefault="00F70F1A" w:rsidP="008E78D3">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292F6F1C"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Dec</w:t>
            </w:r>
          </w:p>
          <w:p w14:paraId="678EB6F6" w14:textId="1BC65C77" w:rsidR="00F70F1A" w:rsidRDefault="00F70F1A" w:rsidP="0005360D">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999EAE0" w14:textId="77777777" w:rsidR="00F70F1A" w:rsidRDefault="00F70F1A">
            <w:pPr>
              <w:keepNext/>
              <w:cnfStyle w:val="100000000000" w:firstRow="1" w:lastRow="0" w:firstColumn="0" w:lastColumn="0" w:oddVBand="0" w:evenVBand="0" w:oddHBand="0" w:evenHBand="0" w:firstRowFirstColumn="0" w:firstRowLastColumn="0" w:lastRowFirstColumn="0" w:lastRowLastColumn="0"/>
              <w:rPr>
                <w:i w:val="0"/>
              </w:rPr>
            </w:pPr>
            <w:r>
              <w:t>Jun</w:t>
            </w:r>
          </w:p>
          <w:p w14:paraId="690DF2A7" w14:textId="10D4559D" w:rsidR="00F70F1A" w:rsidRDefault="00F70F1A" w:rsidP="00315CF2">
            <w:pPr>
              <w:keepNext/>
              <w:cnfStyle w:val="100000000000" w:firstRow="1" w:lastRow="0" w:firstColumn="0" w:lastColumn="0" w:oddVBand="0" w:evenVBand="0" w:oddHBand="0" w:evenHBand="0" w:firstRowFirstColumn="0" w:firstRowLastColumn="0" w:lastRowFirstColumn="0" w:lastRowLastColumn="0"/>
            </w:pPr>
            <w:r>
              <w:t>2023</w:t>
            </w:r>
          </w:p>
        </w:tc>
      </w:tr>
      <w:tr w:rsidR="00012921" w14:paraId="155EBC99" w14:textId="77777777">
        <w:tc>
          <w:tcPr>
            <w:cnfStyle w:val="001000000000" w:firstRow="0" w:lastRow="0" w:firstColumn="1" w:lastColumn="0" w:oddVBand="0" w:evenVBand="0" w:oddHBand="0" w:evenHBand="0" w:firstRowFirstColumn="0" w:firstRowLastColumn="0" w:lastRowFirstColumn="0" w:lastRowLastColumn="0"/>
            <w:tcW w:w="4196" w:type="dxa"/>
          </w:tcPr>
          <w:p w14:paraId="0077BE8E" w14:textId="77777777" w:rsidR="00012921" w:rsidRDefault="00AC37C6">
            <w:r>
              <w:t>General public services</w:t>
            </w:r>
          </w:p>
        </w:tc>
        <w:tc>
          <w:tcPr>
            <w:tcW w:w="907" w:type="dxa"/>
          </w:tcPr>
          <w:p w14:paraId="0CD601E4" w14:textId="77777777" w:rsidR="00012921" w:rsidRDefault="00AC37C6">
            <w:pPr>
              <w:cnfStyle w:val="000000000000" w:firstRow="0" w:lastRow="0" w:firstColumn="0" w:lastColumn="0" w:oddVBand="0" w:evenVBand="0" w:oddHBand="0" w:evenHBand="0" w:firstRowFirstColumn="0" w:firstRowLastColumn="0" w:lastRowFirstColumn="0" w:lastRowLastColumn="0"/>
            </w:pPr>
            <w:r>
              <w:t>10 706</w:t>
            </w:r>
          </w:p>
        </w:tc>
        <w:tc>
          <w:tcPr>
            <w:tcW w:w="907" w:type="dxa"/>
          </w:tcPr>
          <w:p w14:paraId="09133311" w14:textId="77777777" w:rsidR="00012921" w:rsidRDefault="00AC37C6">
            <w:pPr>
              <w:cnfStyle w:val="000000000000" w:firstRow="0" w:lastRow="0" w:firstColumn="0" w:lastColumn="0" w:oddVBand="0" w:evenVBand="0" w:oddHBand="0" w:evenHBand="0" w:firstRowFirstColumn="0" w:firstRowLastColumn="0" w:lastRowFirstColumn="0" w:lastRowLastColumn="0"/>
            </w:pPr>
            <w:r>
              <w:t>8 770</w:t>
            </w:r>
          </w:p>
        </w:tc>
        <w:tc>
          <w:tcPr>
            <w:tcW w:w="907" w:type="dxa"/>
          </w:tcPr>
          <w:p w14:paraId="409ACABC" w14:textId="77777777" w:rsidR="00012921" w:rsidRDefault="00AC37C6">
            <w:pPr>
              <w:cnfStyle w:val="000000000000" w:firstRow="0" w:lastRow="0" w:firstColumn="0" w:lastColumn="0" w:oddVBand="0" w:evenVBand="0" w:oddHBand="0" w:evenHBand="0" w:firstRowFirstColumn="0" w:firstRowLastColumn="0" w:lastRowFirstColumn="0" w:lastRowLastColumn="0"/>
            </w:pPr>
            <w:r>
              <w:t>100</w:t>
            </w:r>
          </w:p>
        </w:tc>
        <w:tc>
          <w:tcPr>
            <w:tcW w:w="907" w:type="dxa"/>
          </w:tcPr>
          <w:p w14:paraId="0D606F4C" w14:textId="77777777" w:rsidR="00012921" w:rsidRDefault="00AC37C6">
            <w:pPr>
              <w:cnfStyle w:val="000000000000" w:firstRow="0" w:lastRow="0" w:firstColumn="0" w:lastColumn="0" w:oddVBand="0" w:evenVBand="0" w:oddHBand="0" w:evenHBand="0" w:firstRowFirstColumn="0" w:firstRowLastColumn="0" w:lastRowFirstColumn="0" w:lastRowLastColumn="0"/>
            </w:pPr>
            <w:r>
              <w:t>46</w:t>
            </w:r>
          </w:p>
        </w:tc>
        <w:tc>
          <w:tcPr>
            <w:tcW w:w="907" w:type="dxa"/>
          </w:tcPr>
          <w:p w14:paraId="479A5C13" w14:textId="77777777" w:rsidR="00012921" w:rsidRDefault="00AC37C6">
            <w:pPr>
              <w:cnfStyle w:val="000000000000" w:firstRow="0" w:lastRow="0" w:firstColumn="0" w:lastColumn="0" w:oddVBand="0" w:evenVBand="0" w:oddHBand="0" w:evenHBand="0" w:firstRowFirstColumn="0" w:firstRowLastColumn="0" w:lastRowFirstColumn="0" w:lastRowLastColumn="0"/>
            </w:pPr>
            <w:r>
              <w:t>7 355</w:t>
            </w:r>
          </w:p>
        </w:tc>
        <w:tc>
          <w:tcPr>
            <w:tcW w:w="907" w:type="dxa"/>
          </w:tcPr>
          <w:p w14:paraId="07CB17DA" w14:textId="77777777" w:rsidR="00012921" w:rsidRDefault="00AC37C6">
            <w:pPr>
              <w:cnfStyle w:val="000000000000" w:firstRow="0" w:lastRow="0" w:firstColumn="0" w:lastColumn="0" w:oddVBand="0" w:evenVBand="0" w:oddHBand="0" w:evenHBand="0" w:firstRowFirstColumn="0" w:firstRowLastColumn="0" w:lastRowFirstColumn="0" w:lastRowLastColumn="0"/>
            </w:pPr>
            <w:r>
              <w:t>7 016</w:t>
            </w:r>
          </w:p>
        </w:tc>
      </w:tr>
      <w:tr w:rsidR="00012921" w14:paraId="6239ABC9" w14:textId="77777777">
        <w:tc>
          <w:tcPr>
            <w:cnfStyle w:val="001000000000" w:firstRow="0" w:lastRow="0" w:firstColumn="1" w:lastColumn="0" w:oddVBand="0" w:evenVBand="0" w:oddHBand="0" w:evenHBand="0" w:firstRowFirstColumn="0" w:firstRowLastColumn="0" w:lastRowFirstColumn="0" w:lastRowLastColumn="0"/>
            <w:tcW w:w="4196" w:type="dxa"/>
          </w:tcPr>
          <w:p w14:paraId="6E75E81C" w14:textId="77777777" w:rsidR="00012921" w:rsidRDefault="00AC37C6">
            <w:r>
              <w:t>Public order and safety</w:t>
            </w:r>
          </w:p>
        </w:tc>
        <w:tc>
          <w:tcPr>
            <w:tcW w:w="907" w:type="dxa"/>
          </w:tcPr>
          <w:p w14:paraId="3C5672A8" w14:textId="77777777" w:rsidR="00012921" w:rsidRDefault="00AC37C6">
            <w:pPr>
              <w:cnfStyle w:val="000000000000" w:firstRow="0" w:lastRow="0" w:firstColumn="0" w:lastColumn="0" w:oddVBand="0" w:evenVBand="0" w:oddHBand="0" w:evenHBand="0" w:firstRowFirstColumn="0" w:firstRowLastColumn="0" w:lastRowFirstColumn="0" w:lastRowLastColumn="0"/>
            </w:pPr>
            <w:r>
              <w:t>5 401</w:t>
            </w:r>
          </w:p>
        </w:tc>
        <w:tc>
          <w:tcPr>
            <w:tcW w:w="907" w:type="dxa"/>
          </w:tcPr>
          <w:p w14:paraId="5B7973DE" w14:textId="77777777" w:rsidR="00012921" w:rsidRDefault="00AC37C6">
            <w:pPr>
              <w:cnfStyle w:val="000000000000" w:firstRow="0" w:lastRow="0" w:firstColumn="0" w:lastColumn="0" w:oddVBand="0" w:evenVBand="0" w:oddHBand="0" w:evenHBand="0" w:firstRowFirstColumn="0" w:firstRowLastColumn="0" w:lastRowFirstColumn="0" w:lastRowLastColumn="0"/>
            </w:pPr>
            <w:r>
              <w:t>5 173</w:t>
            </w:r>
          </w:p>
        </w:tc>
        <w:tc>
          <w:tcPr>
            <w:tcW w:w="907" w:type="dxa"/>
          </w:tcPr>
          <w:p w14:paraId="5D5EE782" w14:textId="77777777" w:rsidR="00012921" w:rsidRDefault="00AC37C6">
            <w:pPr>
              <w:cnfStyle w:val="000000000000" w:firstRow="0" w:lastRow="0" w:firstColumn="0" w:lastColumn="0" w:oddVBand="0" w:evenVBand="0" w:oddHBand="0" w:evenHBand="0" w:firstRowFirstColumn="0" w:firstRowLastColumn="0" w:lastRowFirstColumn="0" w:lastRowLastColumn="0"/>
            </w:pPr>
            <w:r>
              <w:t>384</w:t>
            </w:r>
          </w:p>
        </w:tc>
        <w:tc>
          <w:tcPr>
            <w:tcW w:w="907" w:type="dxa"/>
          </w:tcPr>
          <w:p w14:paraId="1CE45A98" w14:textId="77777777" w:rsidR="00012921" w:rsidRDefault="00AC37C6">
            <w:pPr>
              <w:cnfStyle w:val="000000000000" w:firstRow="0" w:lastRow="0" w:firstColumn="0" w:lastColumn="0" w:oddVBand="0" w:evenVBand="0" w:oddHBand="0" w:evenHBand="0" w:firstRowFirstColumn="0" w:firstRowLastColumn="0" w:lastRowFirstColumn="0" w:lastRowLastColumn="0"/>
            </w:pPr>
            <w:r>
              <w:t>523</w:t>
            </w:r>
          </w:p>
        </w:tc>
        <w:tc>
          <w:tcPr>
            <w:tcW w:w="907" w:type="dxa"/>
          </w:tcPr>
          <w:p w14:paraId="7F743010" w14:textId="77777777" w:rsidR="00012921" w:rsidRDefault="00AC37C6">
            <w:pPr>
              <w:cnfStyle w:val="000000000000" w:firstRow="0" w:lastRow="0" w:firstColumn="0" w:lastColumn="0" w:oddVBand="0" w:evenVBand="0" w:oddHBand="0" w:evenHBand="0" w:firstRowFirstColumn="0" w:firstRowLastColumn="0" w:lastRowFirstColumn="0" w:lastRowLastColumn="0"/>
            </w:pPr>
            <w:r>
              <w:t>15 867</w:t>
            </w:r>
          </w:p>
        </w:tc>
        <w:tc>
          <w:tcPr>
            <w:tcW w:w="907" w:type="dxa"/>
          </w:tcPr>
          <w:p w14:paraId="2764D485" w14:textId="77777777" w:rsidR="00012921" w:rsidRDefault="00AC37C6">
            <w:pPr>
              <w:cnfStyle w:val="000000000000" w:firstRow="0" w:lastRow="0" w:firstColumn="0" w:lastColumn="0" w:oddVBand="0" w:evenVBand="0" w:oddHBand="0" w:evenHBand="0" w:firstRowFirstColumn="0" w:firstRowLastColumn="0" w:lastRowFirstColumn="0" w:lastRowLastColumn="0"/>
            </w:pPr>
            <w:r>
              <w:t>15 723</w:t>
            </w:r>
          </w:p>
        </w:tc>
      </w:tr>
      <w:tr w:rsidR="00012921" w14:paraId="311C30F0" w14:textId="77777777">
        <w:tc>
          <w:tcPr>
            <w:cnfStyle w:val="001000000000" w:firstRow="0" w:lastRow="0" w:firstColumn="1" w:lastColumn="0" w:oddVBand="0" w:evenVBand="0" w:oddHBand="0" w:evenHBand="0" w:firstRowFirstColumn="0" w:firstRowLastColumn="0" w:lastRowFirstColumn="0" w:lastRowLastColumn="0"/>
            <w:tcW w:w="4196" w:type="dxa"/>
          </w:tcPr>
          <w:p w14:paraId="59802412" w14:textId="77777777" w:rsidR="00012921" w:rsidRDefault="00AC37C6">
            <w:r>
              <w:t>Economic affairs</w:t>
            </w:r>
          </w:p>
        </w:tc>
        <w:tc>
          <w:tcPr>
            <w:tcW w:w="907" w:type="dxa"/>
          </w:tcPr>
          <w:p w14:paraId="23F4AF84" w14:textId="77777777" w:rsidR="00012921" w:rsidRDefault="00AC37C6">
            <w:pPr>
              <w:cnfStyle w:val="000000000000" w:firstRow="0" w:lastRow="0" w:firstColumn="0" w:lastColumn="0" w:oddVBand="0" w:evenVBand="0" w:oddHBand="0" w:evenHBand="0" w:firstRowFirstColumn="0" w:firstRowLastColumn="0" w:lastRowFirstColumn="0" w:lastRowLastColumn="0"/>
            </w:pPr>
            <w:r>
              <w:t>1 480</w:t>
            </w:r>
          </w:p>
        </w:tc>
        <w:tc>
          <w:tcPr>
            <w:tcW w:w="907" w:type="dxa"/>
          </w:tcPr>
          <w:p w14:paraId="7CFE20C8" w14:textId="77777777" w:rsidR="00012921" w:rsidRDefault="00AC37C6">
            <w:pPr>
              <w:cnfStyle w:val="000000000000" w:firstRow="0" w:lastRow="0" w:firstColumn="0" w:lastColumn="0" w:oddVBand="0" w:evenVBand="0" w:oddHBand="0" w:evenHBand="0" w:firstRowFirstColumn="0" w:firstRowLastColumn="0" w:lastRowFirstColumn="0" w:lastRowLastColumn="0"/>
            </w:pPr>
            <w:r>
              <w:t>1 692</w:t>
            </w:r>
          </w:p>
        </w:tc>
        <w:tc>
          <w:tcPr>
            <w:tcW w:w="907" w:type="dxa"/>
          </w:tcPr>
          <w:p w14:paraId="3C3CA3F3" w14:textId="77777777" w:rsidR="00012921" w:rsidRDefault="00AC37C6">
            <w:pP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7D6A6E86" w14:textId="77777777" w:rsidR="00012921" w:rsidRDefault="00AC37C6">
            <w:pPr>
              <w:cnfStyle w:val="000000000000" w:firstRow="0" w:lastRow="0" w:firstColumn="0" w:lastColumn="0" w:oddVBand="0" w:evenVBand="0" w:oddHBand="0" w:evenHBand="0" w:firstRowFirstColumn="0" w:firstRowLastColumn="0" w:lastRowFirstColumn="0" w:lastRowLastColumn="0"/>
            </w:pPr>
            <w:r>
              <w:t>134</w:t>
            </w:r>
          </w:p>
        </w:tc>
        <w:tc>
          <w:tcPr>
            <w:tcW w:w="907" w:type="dxa"/>
          </w:tcPr>
          <w:p w14:paraId="771F154B" w14:textId="77777777" w:rsidR="00012921" w:rsidRDefault="00AC37C6">
            <w:pPr>
              <w:cnfStyle w:val="000000000000" w:firstRow="0" w:lastRow="0" w:firstColumn="0" w:lastColumn="0" w:oddVBand="0" w:evenVBand="0" w:oddHBand="0" w:evenHBand="0" w:firstRowFirstColumn="0" w:firstRowLastColumn="0" w:lastRowFirstColumn="0" w:lastRowLastColumn="0"/>
            </w:pPr>
            <w:r>
              <w:t>1 678</w:t>
            </w:r>
          </w:p>
        </w:tc>
        <w:tc>
          <w:tcPr>
            <w:tcW w:w="907" w:type="dxa"/>
          </w:tcPr>
          <w:p w14:paraId="7E80DFF2" w14:textId="77777777" w:rsidR="00012921" w:rsidRDefault="00AC37C6">
            <w:pPr>
              <w:cnfStyle w:val="000000000000" w:firstRow="0" w:lastRow="0" w:firstColumn="0" w:lastColumn="0" w:oddVBand="0" w:evenVBand="0" w:oddHBand="0" w:evenHBand="0" w:firstRowFirstColumn="0" w:firstRowLastColumn="0" w:lastRowFirstColumn="0" w:lastRowLastColumn="0"/>
            </w:pPr>
            <w:r>
              <w:t>1 601</w:t>
            </w:r>
          </w:p>
        </w:tc>
      </w:tr>
      <w:tr w:rsidR="00012921" w14:paraId="27E8C70F" w14:textId="77777777">
        <w:tc>
          <w:tcPr>
            <w:cnfStyle w:val="001000000000" w:firstRow="0" w:lastRow="0" w:firstColumn="1" w:lastColumn="0" w:oddVBand="0" w:evenVBand="0" w:oddHBand="0" w:evenHBand="0" w:firstRowFirstColumn="0" w:firstRowLastColumn="0" w:lastRowFirstColumn="0" w:lastRowLastColumn="0"/>
            <w:tcW w:w="4196" w:type="dxa"/>
          </w:tcPr>
          <w:p w14:paraId="218E41EE" w14:textId="77777777" w:rsidR="00012921" w:rsidRDefault="00AC37C6">
            <w:r>
              <w:t>Environmental protection</w:t>
            </w:r>
          </w:p>
        </w:tc>
        <w:tc>
          <w:tcPr>
            <w:tcW w:w="907" w:type="dxa"/>
          </w:tcPr>
          <w:p w14:paraId="6983F9A9" w14:textId="77777777" w:rsidR="00012921" w:rsidRDefault="00AC37C6">
            <w:pPr>
              <w:cnfStyle w:val="000000000000" w:firstRow="0" w:lastRow="0" w:firstColumn="0" w:lastColumn="0" w:oddVBand="0" w:evenVBand="0" w:oddHBand="0" w:evenHBand="0" w:firstRowFirstColumn="0" w:firstRowLastColumn="0" w:lastRowFirstColumn="0" w:lastRowLastColumn="0"/>
            </w:pPr>
            <w:r>
              <w:t>509</w:t>
            </w:r>
          </w:p>
        </w:tc>
        <w:tc>
          <w:tcPr>
            <w:tcW w:w="907" w:type="dxa"/>
          </w:tcPr>
          <w:p w14:paraId="070DBD10" w14:textId="77777777" w:rsidR="00012921" w:rsidRDefault="00AC37C6">
            <w:pPr>
              <w:cnfStyle w:val="000000000000" w:firstRow="0" w:lastRow="0" w:firstColumn="0" w:lastColumn="0" w:oddVBand="0" w:evenVBand="0" w:oddHBand="0" w:evenHBand="0" w:firstRowFirstColumn="0" w:firstRowLastColumn="0" w:lastRowFirstColumn="0" w:lastRowLastColumn="0"/>
            </w:pPr>
            <w:r>
              <w:t>492</w:t>
            </w:r>
          </w:p>
        </w:tc>
        <w:tc>
          <w:tcPr>
            <w:tcW w:w="907" w:type="dxa"/>
          </w:tcPr>
          <w:p w14:paraId="351ABB2C" w14:textId="77777777" w:rsidR="00012921" w:rsidRDefault="00AC37C6">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5D8B4ED7" w14:textId="77777777" w:rsidR="00012921" w:rsidRDefault="00AC37C6">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445C6F5D" w14:textId="77777777" w:rsidR="00012921" w:rsidRDefault="00AC37C6">
            <w:pPr>
              <w:cnfStyle w:val="000000000000" w:firstRow="0" w:lastRow="0" w:firstColumn="0" w:lastColumn="0" w:oddVBand="0" w:evenVBand="0" w:oddHBand="0" w:evenHBand="0" w:firstRowFirstColumn="0" w:firstRowLastColumn="0" w:lastRowFirstColumn="0" w:lastRowLastColumn="0"/>
            </w:pPr>
            <w:r>
              <w:t>16 720</w:t>
            </w:r>
          </w:p>
        </w:tc>
        <w:tc>
          <w:tcPr>
            <w:tcW w:w="907" w:type="dxa"/>
          </w:tcPr>
          <w:p w14:paraId="292913C9" w14:textId="77777777" w:rsidR="00012921" w:rsidRDefault="00AC37C6">
            <w:pPr>
              <w:cnfStyle w:val="000000000000" w:firstRow="0" w:lastRow="0" w:firstColumn="0" w:lastColumn="0" w:oddVBand="0" w:evenVBand="0" w:oddHBand="0" w:evenHBand="0" w:firstRowFirstColumn="0" w:firstRowLastColumn="0" w:lastRowFirstColumn="0" w:lastRowLastColumn="0"/>
            </w:pPr>
            <w:r>
              <w:t>16 652</w:t>
            </w:r>
          </w:p>
        </w:tc>
      </w:tr>
      <w:tr w:rsidR="00012921" w14:paraId="7BC00EB3" w14:textId="77777777">
        <w:tc>
          <w:tcPr>
            <w:cnfStyle w:val="001000000000" w:firstRow="0" w:lastRow="0" w:firstColumn="1" w:lastColumn="0" w:oddVBand="0" w:evenVBand="0" w:oddHBand="0" w:evenHBand="0" w:firstRowFirstColumn="0" w:firstRowLastColumn="0" w:lastRowFirstColumn="0" w:lastRowLastColumn="0"/>
            <w:tcW w:w="4196" w:type="dxa"/>
          </w:tcPr>
          <w:p w14:paraId="28295767" w14:textId="77777777" w:rsidR="00012921" w:rsidRDefault="00AC37C6">
            <w:r>
              <w:t>Housing and community amenities</w:t>
            </w:r>
          </w:p>
        </w:tc>
        <w:tc>
          <w:tcPr>
            <w:tcW w:w="907" w:type="dxa"/>
          </w:tcPr>
          <w:p w14:paraId="550AD2CC" w14:textId="77777777" w:rsidR="00012921" w:rsidRDefault="00AC37C6">
            <w:pPr>
              <w:cnfStyle w:val="000000000000" w:firstRow="0" w:lastRow="0" w:firstColumn="0" w:lastColumn="0" w:oddVBand="0" w:evenVBand="0" w:oddHBand="0" w:evenHBand="0" w:firstRowFirstColumn="0" w:firstRowLastColumn="0" w:lastRowFirstColumn="0" w:lastRowLastColumn="0"/>
            </w:pPr>
            <w:r>
              <w:t>2 860</w:t>
            </w:r>
          </w:p>
        </w:tc>
        <w:tc>
          <w:tcPr>
            <w:tcW w:w="907" w:type="dxa"/>
          </w:tcPr>
          <w:p w14:paraId="1B45C7C9" w14:textId="77777777" w:rsidR="00012921" w:rsidRDefault="00AC37C6">
            <w:pPr>
              <w:cnfStyle w:val="000000000000" w:firstRow="0" w:lastRow="0" w:firstColumn="0" w:lastColumn="0" w:oddVBand="0" w:evenVBand="0" w:oddHBand="0" w:evenHBand="0" w:firstRowFirstColumn="0" w:firstRowLastColumn="0" w:lastRowFirstColumn="0" w:lastRowLastColumn="0"/>
            </w:pPr>
            <w:r>
              <w:t>2 763</w:t>
            </w:r>
          </w:p>
        </w:tc>
        <w:tc>
          <w:tcPr>
            <w:tcW w:w="907" w:type="dxa"/>
          </w:tcPr>
          <w:p w14:paraId="5F0E1E2B" w14:textId="77777777" w:rsidR="00012921" w:rsidRDefault="00AC37C6">
            <w:pPr>
              <w:cnfStyle w:val="000000000000" w:firstRow="0" w:lastRow="0" w:firstColumn="0" w:lastColumn="0" w:oddVBand="0" w:evenVBand="0" w:oddHBand="0" w:evenHBand="0" w:firstRowFirstColumn="0" w:firstRowLastColumn="0" w:lastRowFirstColumn="0" w:lastRowLastColumn="0"/>
            </w:pPr>
            <w:r>
              <w:t>1 252</w:t>
            </w:r>
          </w:p>
        </w:tc>
        <w:tc>
          <w:tcPr>
            <w:tcW w:w="907" w:type="dxa"/>
          </w:tcPr>
          <w:p w14:paraId="3BA841A5" w14:textId="77777777" w:rsidR="00012921" w:rsidRDefault="00AC37C6">
            <w:pPr>
              <w:cnfStyle w:val="000000000000" w:firstRow="0" w:lastRow="0" w:firstColumn="0" w:lastColumn="0" w:oddVBand="0" w:evenVBand="0" w:oddHBand="0" w:evenHBand="0" w:firstRowFirstColumn="0" w:firstRowLastColumn="0" w:lastRowFirstColumn="0" w:lastRowLastColumn="0"/>
            </w:pPr>
            <w:r>
              <w:t>1 115</w:t>
            </w:r>
          </w:p>
        </w:tc>
        <w:tc>
          <w:tcPr>
            <w:tcW w:w="907" w:type="dxa"/>
          </w:tcPr>
          <w:p w14:paraId="40EB319B" w14:textId="77777777" w:rsidR="00012921" w:rsidRDefault="00AC37C6">
            <w:pPr>
              <w:cnfStyle w:val="000000000000" w:firstRow="0" w:lastRow="0" w:firstColumn="0" w:lastColumn="0" w:oddVBand="0" w:evenVBand="0" w:oddHBand="0" w:evenHBand="0" w:firstRowFirstColumn="0" w:firstRowLastColumn="0" w:lastRowFirstColumn="0" w:lastRowLastColumn="0"/>
            </w:pPr>
            <w:r>
              <w:t>63 362</w:t>
            </w:r>
          </w:p>
        </w:tc>
        <w:tc>
          <w:tcPr>
            <w:tcW w:w="907" w:type="dxa"/>
          </w:tcPr>
          <w:p w14:paraId="19DAD8E8" w14:textId="77777777" w:rsidR="00012921" w:rsidRDefault="00AC37C6">
            <w:pPr>
              <w:cnfStyle w:val="000000000000" w:firstRow="0" w:lastRow="0" w:firstColumn="0" w:lastColumn="0" w:oddVBand="0" w:evenVBand="0" w:oddHBand="0" w:evenHBand="0" w:firstRowFirstColumn="0" w:firstRowLastColumn="0" w:lastRowFirstColumn="0" w:lastRowLastColumn="0"/>
            </w:pPr>
            <w:r>
              <w:t>62 694</w:t>
            </w:r>
          </w:p>
        </w:tc>
      </w:tr>
      <w:tr w:rsidR="00012921" w14:paraId="5571B83D" w14:textId="77777777">
        <w:tc>
          <w:tcPr>
            <w:cnfStyle w:val="001000000000" w:firstRow="0" w:lastRow="0" w:firstColumn="1" w:lastColumn="0" w:oddVBand="0" w:evenVBand="0" w:oddHBand="0" w:evenHBand="0" w:firstRowFirstColumn="0" w:firstRowLastColumn="0" w:lastRowFirstColumn="0" w:lastRowLastColumn="0"/>
            <w:tcW w:w="4196" w:type="dxa"/>
          </w:tcPr>
          <w:p w14:paraId="1200E1BD" w14:textId="77777777" w:rsidR="00012921" w:rsidRDefault="00AC37C6">
            <w:r>
              <w:t>Health</w:t>
            </w:r>
          </w:p>
        </w:tc>
        <w:tc>
          <w:tcPr>
            <w:tcW w:w="907" w:type="dxa"/>
          </w:tcPr>
          <w:p w14:paraId="46E0DB1D" w14:textId="77777777" w:rsidR="00012921" w:rsidRDefault="00AC37C6">
            <w:pPr>
              <w:cnfStyle w:val="000000000000" w:firstRow="0" w:lastRow="0" w:firstColumn="0" w:lastColumn="0" w:oddVBand="0" w:evenVBand="0" w:oddHBand="0" w:evenHBand="0" w:firstRowFirstColumn="0" w:firstRowLastColumn="0" w:lastRowFirstColumn="0" w:lastRowLastColumn="0"/>
            </w:pPr>
            <w:r>
              <w:t>14 411</w:t>
            </w:r>
          </w:p>
        </w:tc>
        <w:tc>
          <w:tcPr>
            <w:tcW w:w="907" w:type="dxa"/>
          </w:tcPr>
          <w:p w14:paraId="3B42BE01" w14:textId="77777777" w:rsidR="00012921" w:rsidRDefault="00AC37C6">
            <w:pPr>
              <w:cnfStyle w:val="000000000000" w:firstRow="0" w:lastRow="0" w:firstColumn="0" w:lastColumn="0" w:oddVBand="0" w:evenVBand="0" w:oddHBand="0" w:evenHBand="0" w:firstRowFirstColumn="0" w:firstRowLastColumn="0" w:lastRowFirstColumn="0" w:lastRowLastColumn="0"/>
            </w:pPr>
            <w:r>
              <w:t>14 181</w:t>
            </w:r>
          </w:p>
        </w:tc>
        <w:tc>
          <w:tcPr>
            <w:tcW w:w="907" w:type="dxa"/>
          </w:tcPr>
          <w:p w14:paraId="0A7FF75F" w14:textId="77777777" w:rsidR="00012921" w:rsidRDefault="00AC37C6">
            <w:pPr>
              <w:cnfStyle w:val="000000000000" w:firstRow="0" w:lastRow="0" w:firstColumn="0" w:lastColumn="0" w:oddVBand="0" w:evenVBand="0" w:oddHBand="0" w:evenHBand="0" w:firstRowFirstColumn="0" w:firstRowLastColumn="0" w:lastRowFirstColumn="0" w:lastRowLastColumn="0"/>
            </w:pPr>
            <w:r>
              <w:t>827</w:t>
            </w:r>
          </w:p>
        </w:tc>
        <w:tc>
          <w:tcPr>
            <w:tcW w:w="907" w:type="dxa"/>
          </w:tcPr>
          <w:p w14:paraId="6A41A42B" w14:textId="77777777" w:rsidR="00012921" w:rsidRDefault="00AC37C6">
            <w:pPr>
              <w:cnfStyle w:val="000000000000" w:firstRow="0" w:lastRow="0" w:firstColumn="0" w:lastColumn="0" w:oddVBand="0" w:evenVBand="0" w:oddHBand="0" w:evenHBand="0" w:firstRowFirstColumn="0" w:firstRowLastColumn="0" w:lastRowFirstColumn="0" w:lastRowLastColumn="0"/>
            </w:pPr>
            <w:r>
              <w:t>778</w:t>
            </w:r>
          </w:p>
        </w:tc>
        <w:tc>
          <w:tcPr>
            <w:tcW w:w="907" w:type="dxa"/>
          </w:tcPr>
          <w:p w14:paraId="7343E959" w14:textId="77777777" w:rsidR="00012921" w:rsidRDefault="00AC37C6">
            <w:pPr>
              <w:cnfStyle w:val="000000000000" w:firstRow="0" w:lastRow="0" w:firstColumn="0" w:lastColumn="0" w:oddVBand="0" w:evenVBand="0" w:oddHBand="0" w:evenHBand="0" w:firstRowFirstColumn="0" w:firstRowLastColumn="0" w:lastRowFirstColumn="0" w:lastRowLastColumn="0"/>
            </w:pPr>
            <w:r>
              <w:t>24 710</w:t>
            </w:r>
          </w:p>
        </w:tc>
        <w:tc>
          <w:tcPr>
            <w:tcW w:w="907" w:type="dxa"/>
          </w:tcPr>
          <w:p w14:paraId="0F5BF279" w14:textId="77777777" w:rsidR="00012921" w:rsidRDefault="00AC37C6">
            <w:pPr>
              <w:cnfStyle w:val="000000000000" w:firstRow="0" w:lastRow="0" w:firstColumn="0" w:lastColumn="0" w:oddVBand="0" w:evenVBand="0" w:oddHBand="0" w:evenHBand="0" w:firstRowFirstColumn="0" w:firstRowLastColumn="0" w:lastRowFirstColumn="0" w:lastRowLastColumn="0"/>
            </w:pPr>
            <w:r>
              <w:t>24 162</w:t>
            </w:r>
          </w:p>
        </w:tc>
      </w:tr>
      <w:tr w:rsidR="00012921" w14:paraId="7FDAA4A3" w14:textId="77777777">
        <w:tc>
          <w:tcPr>
            <w:cnfStyle w:val="001000000000" w:firstRow="0" w:lastRow="0" w:firstColumn="1" w:lastColumn="0" w:oddVBand="0" w:evenVBand="0" w:oddHBand="0" w:evenHBand="0" w:firstRowFirstColumn="0" w:firstRowLastColumn="0" w:lastRowFirstColumn="0" w:lastRowLastColumn="0"/>
            <w:tcW w:w="4196" w:type="dxa"/>
          </w:tcPr>
          <w:p w14:paraId="06B5E36A" w14:textId="77777777" w:rsidR="00012921" w:rsidRDefault="00AC37C6">
            <w:r>
              <w:t xml:space="preserve">Recreation, </w:t>
            </w:r>
            <w:proofErr w:type="gramStart"/>
            <w:r>
              <w:t>culture</w:t>
            </w:r>
            <w:proofErr w:type="gramEnd"/>
            <w:r>
              <w:t xml:space="preserve"> and religion</w:t>
            </w:r>
          </w:p>
        </w:tc>
        <w:tc>
          <w:tcPr>
            <w:tcW w:w="907" w:type="dxa"/>
          </w:tcPr>
          <w:p w14:paraId="0AE21887" w14:textId="77777777" w:rsidR="00012921" w:rsidRDefault="00AC37C6">
            <w:pPr>
              <w:cnfStyle w:val="000000000000" w:firstRow="0" w:lastRow="0" w:firstColumn="0" w:lastColumn="0" w:oddVBand="0" w:evenVBand="0" w:oddHBand="0" w:evenHBand="0" w:firstRowFirstColumn="0" w:firstRowLastColumn="0" w:lastRowFirstColumn="0" w:lastRowLastColumn="0"/>
            </w:pPr>
            <w:r>
              <w:t>1 444</w:t>
            </w:r>
          </w:p>
        </w:tc>
        <w:tc>
          <w:tcPr>
            <w:tcW w:w="907" w:type="dxa"/>
          </w:tcPr>
          <w:p w14:paraId="1ED39D4E" w14:textId="77777777" w:rsidR="00012921" w:rsidRDefault="00AC37C6">
            <w:pPr>
              <w:cnfStyle w:val="000000000000" w:firstRow="0" w:lastRow="0" w:firstColumn="0" w:lastColumn="0" w:oddVBand="0" w:evenVBand="0" w:oddHBand="0" w:evenHBand="0" w:firstRowFirstColumn="0" w:firstRowLastColumn="0" w:lastRowFirstColumn="0" w:lastRowLastColumn="0"/>
            </w:pPr>
            <w:r>
              <w:t>1 122</w:t>
            </w:r>
          </w:p>
        </w:tc>
        <w:tc>
          <w:tcPr>
            <w:tcW w:w="907" w:type="dxa"/>
          </w:tcPr>
          <w:p w14:paraId="37467DE5" w14:textId="77777777" w:rsidR="00012921" w:rsidRDefault="00AC37C6">
            <w:pPr>
              <w:cnfStyle w:val="000000000000" w:firstRow="0" w:lastRow="0" w:firstColumn="0" w:lastColumn="0" w:oddVBand="0" w:evenVBand="0" w:oddHBand="0" w:evenHBand="0" w:firstRowFirstColumn="0" w:firstRowLastColumn="0" w:lastRowFirstColumn="0" w:lastRowLastColumn="0"/>
            </w:pPr>
            <w:r>
              <w:t>224</w:t>
            </w:r>
          </w:p>
        </w:tc>
        <w:tc>
          <w:tcPr>
            <w:tcW w:w="907" w:type="dxa"/>
          </w:tcPr>
          <w:p w14:paraId="26589BC0" w14:textId="77777777" w:rsidR="00012921" w:rsidRDefault="00AC37C6">
            <w:pPr>
              <w:cnfStyle w:val="000000000000" w:firstRow="0" w:lastRow="0" w:firstColumn="0" w:lastColumn="0" w:oddVBand="0" w:evenVBand="0" w:oddHBand="0" w:evenHBand="0" w:firstRowFirstColumn="0" w:firstRowLastColumn="0" w:lastRowFirstColumn="0" w:lastRowLastColumn="0"/>
            </w:pPr>
            <w:r>
              <w:t>168</w:t>
            </w:r>
          </w:p>
        </w:tc>
        <w:tc>
          <w:tcPr>
            <w:tcW w:w="907" w:type="dxa"/>
          </w:tcPr>
          <w:p w14:paraId="305BDB42" w14:textId="77777777" w:rsidR="00012921" w:rsidRDefault="00AC37C6">
            <w:pPr>
              <w:cnfStyle w:val="000000000000" w:firstRow="0" w:lastRow="0" w:firstColumn="0" w:lastColumn="0" w:oddVBand="0" w:evenVBand="0" w:oddHBand="0" w:evenHBand="0" w:firstRowFirstColumn="0" w:firstRowLastColumn="0" w:lastRowFirstColumn="0" w:lastRowLastColumn="0"/>
            </w:pPr>
            <w:r>
              <w:t>16 619</w:t>
            </w:r>
          </w:p>
        </w:tc>
        <w:tc>
          <w:tcPr>
            <w:tcW w:w="907" w:type="dxa"/>
          </w:tcPr>
          <w:p w14:paraId="4EF749E5" w14:textId="77777777" w:rsidR="00012921" w:rsidRDefault="00AC37C6">
            <w:pPr>
              <w:cnfStyle w:val="000000000000" w:firstRow="0" w:lastRow="0" w:firstColumn="0" w:lastColumn="0" w:oddVBand="0" w:evenVBand="0" w:oddHBand="0" w:evenHBand="0" w:firstRowFirstColumn="0" w:firstRowLastColumn="0" w:lastRowFirstColumn="0" w:lastRowLastColumn="0"/>
            </w:pPr>
            <w:r>
              <w:t>16 517</w:t>
            </w:r>
          </w:p>
        </w:tc>
      </w:tr>
      <w:tr w:rsidR="00012921" w14:paraId="77C58EC6" w14:textId="77777777">
        <w:tc>
          <w:tcPr>
            <w:cnfStyle w:val="001000000000" w:firstRow="0" w:lastRow="0" w:firstColumn="1" w:lastColumn="0" w:oddVBand="0" w:evenVBand="0" w:oddHBand="0" w:evenHBand="0" w:firstRowFirstColumn="0" w:firstRowLastColumn="0" w:lastRowFirstColumn="0" w:lastRowLastColumn="0"/>
            <w:tcW w:w="4196" w:type="dxa"/>
          </w:tcPr>
          <w:p w14:paraId="01EB083D" w14:textId="77777777" w:rsidR="00012921" w:rsidRDefault="00AC37C6">
            <w:r>
              <w:t>Education</w:t>
            </w:r>
          </w:p>
        </w:tc>
        <w:tc>
          <w:tcPr>
            <w:tcW w:w="907" w:type="dxa"/>
          </w:tcPr>
          <w:p w14:paraId="30A7CBED" w14:textId="77777777" w:rsidR="00012921" w:rsidRDefault="00AC37C6">
            <w:pPr>
              <w:cnfStyle w:val="000000000000" w:firstRow="0" w:lastRow="0" w:firstColumn="0" w:lastColumn="0" w:oddVBand="0" w:evenVBand="0" w:oddHBand="0" w:evenHBand="0" w:firstRowFirstColumn="0" w:firstRowLastColumn="0" w:lastRowFirstColumn="0" w:lastRowLastColumn="0"/>
            </w:pPr>
            <w:r>
              <w:t>10 758</w:t>
            </w:r>
          </w:p>
        </w:tc>
        <w:tc>
          <w:tcPr>
            <w:tcW w:w="907" w:type="dxa"/>
          </w:tcPr>
          <w:p w14:paraId="30470CAE" w14:textId="77777777" w:rsidR="00012921" w:rsidRDefault="00AC37C6">
            <w:pPr>
              <w:cnfStyle w:val="000000000000" w:firstRow="0" w:lastRow="0" w:firstColumn="0" w:lastColumn="0" w:oddVBand="0" w:evenVBand="0" w:oddHBand="0" w:evenHBand="0" w:firstRowFirstColumn="0" w:firstRowLastColumn="0" w:lastRowFirstColumn="0" w:lastRowLastColumn="0"/>
            </w:pPr>
            <w:r>
              <w:t>9 956</w:t>
            </w:r>
          </w:p>
        </w:tc>
        <w:tc>
          <w:tcPr>
            <w:tcW w:w="907" w:type="dxa"/>
          </w:tcPr>
          <w:p w14:paraId="30BE47ED" w14:textId="77777777" w:rsidR="00012921" w:rsidRDefault="00AC37C6">
            <w:pPr>
              <w:cnfStyle w:val="000000000000" w:firstRow="0" w:lastRow="0" w:firstColumn="0" w:lastColumn="0" w:oddVBand="0" w:evenVBand="0" w:oddHBand="0" w:evenHBand="0" w:firstRowFirstColumn="0" w:firstRowLastColumn="0" w:lastRowFirstColumn="0" w:lastRowLastColumn="0"/>
            </w:pPr>
            <w:r>
              <w:t>1 333</w:t>
            </w:r>
          </w:p>
        </w:tc>
        <w:tc>
          <w:tcPr>
            <w:tcW w:w="907" w:type="dxa"/>
          </w:tcPr>
          <w:p w14:paraId="0EDA2B56" w14:textId="77777777" w:rsidR="00012921" w:rsidRDefault="00AC37C6">
            <w:pPr>
              <w:cnfStyle w:val="000000000000" w:firstRow="0" w:lastRow="0" w:firstColumn="0" w:lastColumn="0" w:oddVBand="0" w:evenVBand="0" w:oddHBand="0" w:evenHBand="0" w:firstRowFirstColumn="0" w:firstRowLastColumn="0" w:lastRowFirstColumn="0" w:lastRowLastColumn="0"/>
            </w:pPr>
            <w:r>
              <w:t>1 164</w:t>
            </w:r>
          </w:p>
        </w:tc>
        <w:tc>
          <w:tcPr>
            <w:tcW w:w="907" w:type="dxa"/>
          </w:tcPr>
          <w:p w14:paraId="62BD4CB8" w14:textId="77777777" w:rsidR="00012921" w:rsidRDefault="00AC37C6">
            <w:pPr>
              <w:cnfStyle w:val="000000000000" w:firstRow="0" w:lastRow="0" w:firstColumn="0" w:lastColumn="0" w:oddVBand="0" w:evenVBand="0" w:oddHBand="0" w:evenHBand="0" w:firstRowFirstColumn="0" w:firstRowLastColumn="0" w:lastRowFirstColumn="0" w:lastRowLastColumn="0"/>
            </w:pPr>
            <w:r>
              <w:t>44 780</w:t>
            </w:r>
          </w:p>
        </w:tc>
        <w:tc>
          <w:tcPr>
            <w:tcW w:w="907" w:type="dxa"/>
          </w:tcPr>
          <w:p w14:paraId="13351DD1" w14:textId="77777777" w:rsidR="00012921" w:rsidRDefault="00AC37C6">
            <w:pPr>
              <w:cnfStyle w:val="000000000000" w:firstRow="0" w:lastRow="0" w:firstColumn="0" w:lastColumn="0" w:oddVBand="0" w:evenVBand="0" w:oddHBand="0" w:evenHBand="0" w:firstRowFirstColumn="0" w:firstRowLastColumn="0" w:lastRowFirstColumn="0" w:lastRowLastColumn="0"/>
            </w:pPr>
            <w:r>
              <w:t>43 672</w:t>
            </w:r>
          </w:p>
        </w:tc>
      </w:tr>
      <w:tr w:rsidR="00012921" w14:paraId="298ABB41" w14:textId="77777777">
        <w:tc>
          <w:tcPr>
            <w:cnfStyle w:val="001000000000" w:firstRow="0" w:lastRow="0" w:firstColumn="1" w:lastColumn="0" w:oddVBand="0" w:evenVBand="0" w:oddHBand="0" w:evenHBand="0" w:firstRowFirstColumn="0" w:firstRowLastColumn="0" w:lastRowFirstColumn="0" w:lastRowLastColumn="0"/>
            <w:tcW w:w="4196" w:type="dxa"/>
          </w:tcPr>
          <w:p w14:paraId="71033671" w14:textId="77777777" w:rsidR="00012921" w:rsidRDefault="00AC37C6">
            <w:r>
              <w:t>Social protection</w:t>
            </w:r>
          </w:p>
        </w:tc>
        <w:tc>
          <w:tcPr>
            <w:tcW w:w="907" w:type="dxa"/>
          </w:tcPr>
          <w:p w14:paraId="234C7846" w14:textId="77777777" w:rsidR="00012921" w:rsidRDefault="00AC37C6">
            <w:pPr>
              <w:cnfStyle w:val="000000000000" w:firstRow="0" w:lastRow="0" w:firstColumn="0" w:lastColumn="0" w:oddVBand="0" w:evenVBand="0" w:oddHBand="0" w:evenHBand="0" w:firstRowFirstColumn="0" w:firstRowLastColumn="0" w:lastRowFirstColumn="0" w:lastRowLastColumn="0"/>
            </w:pPr>
            <w:r>
              <w:t>4 580</w:t>
            </w:r>
          </w:p>
        </w:tc>
        <w:tc>
          <w:tcPr>
            <w:tcW w:w="907" w:type="dxa"/>
          </w:tcPr>
          <w:p w14:paraId="47AEEC92" w14:textId="77777777" w:rsidR="00012921" w:rsidRDefault="00AC37C6">
            <w:pPr>
              <w:cnfStyle w:val="000000000000" w:firstRow="0" w:lastRow="0" w:firstColumn="0" w:lastColumn="0" w:oddVBand="0" w:evenVBand="0" w:oddHBand="0" w:evenHBand="0" w:firstRowFirstColumn="0" w:firstRowLastColumn="0" w:lastRowFirstColumn="0" w:lastRowLastColumn="0"/>
            </w:pPr>
            <w:r>
              <w:t>4 392</w:t>
            </w:r>
          </w:p>
        </w:tc>
        <w:tc>
          <w:tcPr>
            <w:tcW w:w="907" w:type="dxa"/>
          </w:tcPr>
          <w:p w14:paraId="1CB68065" w14:textId="77777777" w:rsidR="00012921" w:rsidRDefault="00AC37C6">
            <w:pPr>
              <w:cnfStyle w:val="000000000000" w:firstRow="0" w:lastRow="0" w:firstColumn="0" w:lastColumn="0" w:oddVBand="0" w:evenVBand="0" w:oddHBand="0" w:evenHBand="0" w:firstRowFirstColumn="0" w:firstRowLastColumn="0" w:lastRowFirstColumn="0" w:lastRowLastColumn="0"/>
            </w:pPr>
            <w:r>
              <w:t>461</w:t>
            </w:r>
          </w:p>
        </w:tc>
        <w:tc>
          <w:tcPr>
            <w:tcW w:w="907" w:type="dxa"/>
          </w:tcPr>
          <w:p w14:paraId="206876FD" w14:textId="77777777" w:rsidR="00012921" w:rsidRDefault="00AC37C6">
            <w:pPr>
              <w:cnfStyle w:val="000000000000" w:firstRow="0" w:lastRow="0" w:firstColumn="0" w:lastColumn="0" w:oddVBand="0" w:evenVBand="0" w:oddHBand="0" w:evenHBand="0" w:firstRowFirstColumn="0" w:firstRowLastColumn="0" w:lastRowFirstColumn="0" w:lastRowLastColumn="0"/>
            </w:pPr>
            <w:r>
              <w:t>579</w:t>
            </w:r>
          </w:p>
        </w:tc>
        <w:tc>
          <w:tcPr>
            <w:tcW w:w="907" w:type="dxa"/>
          </w:tcPr>
          <w:p w14:paraId="62A988A5" w14:textId="77777777" w:rsidR="00012921" w:rsidRDefault="00AC37C6">
            <w:pPr>
              <w:cnfStyle w:val="000000000000" w:firstRow="0" w:lastRow="0" w:firstColumn="0" w:lastColumn="0" w:oddVBand="0" w:evenVBand="0" w:oddHBand="0" w:evenHBand="0" w:firstRowFirstColumn="0" w:firstRowLastColumn="0" w:lastRowFirstColumn="0" w:lastRowLastColumn="0"/>
            </w:pPr>
            <w:r>
              <w:t>37 961</w:t>
            </w:r>
          </w:p>
        </w:tc>
        <w:tc>
          <w:tcPr>
            <w:tcW w:w="907" w:type="dxa"/>
          </w:tcPr>
          <w:p w14:paraId="1CEC1FC0" w14:textId="77777777" w:rsidR="00012921" w:rsidRDefault="00AC37C6">
            <w:pPr>
              <w:cnfStyle w:val="000000000000" w:firstRow="0" w:lastRow="0" w:firstColumn="0" w:lastColumn="0" w:oddVBand="0" w:evenVBand="0" w:oddHBand="0" w:evenHBand="0" w:firstRowFirstColumn="0" w:firstRowLastColumn="0" w:lastRowFirstColumn="0" w:lastRowLastColumn="0"/>
            </w:pPr>
            <w:r>
              <w:t>37 820</w:t>
            </w:r>
          </w:p>
        </w:tc>
      </w:tr>
      <w:tr w:rsidR="00012921" w14:paraId="568E6987" w14:textId="77777777">
        <w:tc>
          <w:tcPr>
            <w:cnfStyle w:val="001000000000" w:firstRow="0" w:lastRow="0" w:firstColumn="1" w:lastColumn="0" w:oddVBand="0" w:evenVBand="0" w:oddHBand="0" w:evenHBand="0" w:firstRowFirstColumn="0" w:firstRowLastColumn="0" w:lastRowFirstColumn="0" w:lastRowLastColumn="0"/>
            <w:tcW w:w="4196" w:type="dxa"/>
          </w:tcPr>
          <w:p w14:paraId="4A3E706C" w14:textId="77777777" w:rsidR="00012921" w:rsidRDefault="00AC37C6">
            <w:r>
              <w:t>Transport</w:t>
            </w:r>
          </w:p>
        </w:tc>
        <w:tc>
          <w:tcPr>
            <w:tcW w:w="907" w:type="dxa"/>
          </w:tcPr>
          <w:p w14:paraId="586BC7D5" w14:textId="77777777" w:rsidR="00012921" w:rsidRDefault="00AC37C6">
            <w:pPr>
              <w:cnfStyle w:val="000000000000" w:firstRow="0" w:lastRow="0" w:firstColumn="0" w:lastColumn="0" w:oddVBand="0" w:evenVBand="0" w:oddHBand="0" w:evenHBand="0" w:firstRowFirstColumn="0" w:firstRowLastColumn="0" w:lastRowFirstColumn="0" w:lastRowLastColumn="0"/>
            </w:pPr>
            <w:r>
              <w:t>5 176</w:t>
            </w:r>
          </w:p>
        </w:tc>
        <w:tc>
          <w:tcPr>
            <w:tcW w:w="907" w:type="dxa"/>
          </w:tcPr>
          <w:p w14:paraId="39DE2619" w14:textId="77777777" w:rsidR="00012921" w:rsidRDefault="00AC37C6">
            <w:pPr>
              <w:cnfStyle w:val="000000000000" w:firstRow="0" w:lastRow="0" w:firstColumn="0" w:lastColumn="0" w:oddVBand="0" w:evenVBand="0" w:oddHBand="0" w:evenHBand="0" w:firstRowFirstColumn="0" w:firstRowLastColumn="0" w:lastRowFirstColumn="0" w:lastRowLastColumn="0"/>
            </w:pPr>
            <w:r>
              <w:t>4 728</w:t>
            </w:r>
          </w:p>
        </w:tc>
        <w:tc>
          <w:tcPr>
            <w:tcW w:w="907" w:type="dxa"/>
          </w:tcPr>
          <w:p w14:paraId="1A686041" w14:textId="77777777" w:rsidR="00012921" w:rsidRDefault="00AC37C6">
            <w:pPr>
              <w:cnfStyle w:val="000000000000" w:firstRow="0" w:lastRow="0" w:firstColumn="0" w:lastColumn="0" w:oddVBand="0" w:evenVBand="0" w:oddHBand="0" w:evenHBand="0" w:firstRowFirstColumn="0" w:firstRowLastColumn="0" w:lastRowFirstColumn="0" w:lastRowLastColumn="0"/>
            </w:pPr>
            <w:r>
              <w:t>6 737</w:t>
            </w:r>
          </w:p>
        </w:tc>
        <w:tc>
          <w:tcPr>
            <w:tcW w:w="907" w:type="dxa"/>
          </w:tcPr>
          <w:p w14:paraId="314168EB" w14:textId="77777777" w:rsidR="00012921" w:rsidRDefault="00AC37C6">
            <w:pPr>
              <w:cnfStyle w:val="000000000000" w:firstRow="0" w:lastRow="0" w:firstColumn="0" w:lastColumn="0" w:oddVBand="0" w:evenVBand="0" w:oddHBand="0" w:evenHBand="0" w:firstRowFirstColumn="0" w:firstRowLastColumn="0" w:lastRowFirstColumn="0" w:lastRowLastColumn="0"/>
            </w:pPr>
            <w:r>
              <w:t>5 602</w:t>
            </w:r>
          </w:p>
        </w:tc>
        <w:tc>
          <w:tcPr>
            <w:tcW w:w="907" w:type="dxa"/>
          </w:tcPr>
          <w:p w14:paraId="3562C7E7" w14:textId="77777777" w:rsidR="00012921" w:rsidRDefault="00AC37C6">
            <w:pPr>
              <w:cnfStyle w:val="000000000000" w:firstRow="0" w:lastRow="0" w:firstColumn="0" w:lastColumn="0" w:oddVBand="0" w:evenVBand="0" w:oddHBand="0" w:evenHBand="0" w:firstRowFirstColumn="0" w:firstRowLastColumn="0" w:lastRowFirstColumn="0" w:lastRowLastColumn="0"/>
            </w:pPr>
            <w:r>
              <w:t>205 377</w:t>
            </w:r>
          </w:p>
        </w:tc>
        <w:tc>
          <w:tcPr>
            <w:tcW w:w="907" w:type="dxa"/>
          </w:tcPr>
          <w:p w14:paraId="299BBC2A" w14:textId="77777777" w:rsidR="00012921" w:rsidRDefault="00AC37C6">
            <w:pPr>
              <w:cnfStyle w:val="000000000000" w:firstRow="0" w:lastRow="0" w:firstColumn="0" w:lastColumn="0" w:oddVBand="0" w:evenVBand="0" w:oddHBand="0" w:evenHBand="0" w:firstRowFirstColumn="0" w:firstRowLastColumn="0" w:lastRowFirstColumn="0" w:lastRowLastColumn="0"/>
            </w:pPr>
            <w:r>
              <w:t>198 072</w:t>
            </w:r>
          </w:p>
        </w:tc>
      </w:tr>
      <w:tr w:rsidR="00012921" w14:paraId="491753A4"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30734AD1" w14:textId="77777777" w:rsidR="00012921" w:rsidRDefault="00AC37C6">
            <w:r>
              <w:t>Not allocated by purpose</w:t>
            </w:r>
            <w:r>
              <w:rPr>
                <w:vertAlign w:val="superscript"/>
              </w:rPr>
              <w:t xml:space="preserve"> (a)(b)</w:t>
            </w:r>
          </w:p>
        </w:tc>
        <w:tc>
          <w:tcPr>
            <w:tcW w:w="907" w:type="dxa"/>
            <w:tcBorders>
              <w:bottom w:val="single" w:sz="6" w:space="0" w:color="auto"/>
            </w:tcBorders>
          </w:tcPr>
          <w:p w14:paraId="520A078C" w14:textId="77777777" w:rsidR="00012921" w:rsidRDefault="00AC37C6">
            <w:pPr>
              <w:cnfStyle w:val="000000000000" w:firstRow="0" w:lastRow="0" w:firstColumn="0" w:lastColumn="0" w:oddVBand="0" w:evenVBand="0" w:oddHBand="0" w:evenHBand="0" w:firstRowFirstColumn="0" w:firstRowLastColumn="0" w:lastRowFirstColumn="0" w:lastRowLastColumn="0"/>
            </w:pPr>
            <w:r>
              <w:t>(1 173)</w:t>
            </w:r>
          </w:p>
        </w:tc>
        <w:tc>
          <w:tcPr>
            <w:tcW w:w="907" w:type="dxa"/>
            <w:tcBorders>
              <w:bottom w:val="single" w:sz="6" w:space="0" w:color="auto"/>
            </w:tcBorders>
          </w:tcPr>
          <w:p w14:paraId="65D0549B" w14:textId="77777777" w:rsidR="00012921" w:rsidRDefault="00AC37C6">
            <w:pPr>
              <w:cnfStyle w:val="000000000000" w:firstRow="0" w:lastRow="0" w:firstColumn="0" w:lastColumn="0" w:oddVBand="0" w:evenVBand="0" w:oddHBand="0" w:evenHBand="0" w:firstRowFirstColumn="0" w:firstRowLastColumn="0" w:lastRowFirstColumn="0" w:lastRowLastColumn="0"/>
            </w:pPr>
            <w:r>
              <w:t>(1 001)</w:t>
            </w:r>
          </w:p>
        </w:tc>
        <w:tc>
          <w:tcPr>
            <w:tcW w:w="907" w:type="dxa"/>
            <w:tcBorders>
              <w:bottom w:val="single" w:sz="6" w:space="0" w:color="auto"/>
            </w:tcBorders>
          </w:tcPr>
          <w:p w14:paraId="044ABAD8" w14:textId="77777777" w:rsidR="00012921" w:rsidRDefault="00AC37C6">
            <w:pPr>
              <w:cnfStyle w:val="000000000000" w:firstRow="0" w:lastRow="0" w:firstColumn="0" w:lastColumn="0" w:oddVBand="0" w:evenVBand="0" w:oddHBand="0" w:evenHBand="0" w:firstRowFirstColumn="0" w:firstRowLastColumn="0" w:lastRowFirstColumn="0" w:lastRowLastColumn="0"/>
            </w:pPr>
            <w:r>
              <w:t>(2)</w:t>
            </w:r>
          </w:p>
        </w:tc>
        <w:tc>
          <w:tcPr>
            <w:tcW w:w="907" w:type="dxa"/>
            <w:tcBorders>
              <w:bottom w:val="single" w:sz="6" w:space="0" w:color="auto"/>
            </w:tcBorders>
          </w:tcPr>
          <w:p w14:paraId="41EE9F99" w14:textId="77777777" w:rsidR="00012921" w:rsidRDefault="00AC37C6">
            <w:pPr>
              <w:cnfStyle w:val="000000000000" w:firstRow="0" w:lastRow="0" w:firstColumn="0" w:lastColumn="0" w:oddVBand="0" w:evenVBand="0" w:oddHBand="0" w:evenHBand="0" w:firstRowFirstColumn="0" w:firstRowLastColumn="0" w:lastRowFirstColumn="0" w:lastRowLastColumn="0"/>
            </w:pPr>
            <w:r>
              <w:t>(41)</w:t>
            </w:r>
          </w:p>
        </w:tc>
        <w:tc>
          <w:tcPr>
            <w:tcW w:w="907" w:type="dxa"/>
            <w:tcBorders>
              <w:bottom w:val="single" w:sz="6" w:space="0" w:color="auto"/>
            </w:tcBorders>
          </w:tcPr>
          <w:p w14:paraId="7A6D9415" w14:textId="77777777" w:rsidR="00012921" w:rsidRDefault="00AC37C6">
            <w:pPr>
              <w:cnfStyle w:val="000000000000" w:firstRow="0" w:lastRow="0" w:firstColumn="0" w:lastColumn="0" w:oddVBand="0" w:evenVBand="0" w:oddHBand="0" w:evenHBand="0" w:firstRowFirstColumn="0" w:firstRowLastColumn="0" w:lastRowFirstColumn="0" w:lastRowLastColumn="0"/>
            </w:pPr>
            <w:r>
              <w:t>103 029</w:t>
            </w:r>
          </w:p>
        </w:tc>
        <w:tc>
          <w:tcPr>
            <w:tcW w:w="907" w:type="dxa"/>
            <w:tcBorders>
              <w:bottom w:val="single" w:sz="6" w:space="0" w:color="auto"/>
            </w:tcBorders>
          </w:tcPr>
          <w:p w14:paraId="58D6F239" w14:textId="77777777" w:rsidR="00012921" w:rsidRDefault="00AC37C6">
            <w:pPr>
              <w:cnfStyle w:val="000000000000" w:firstRow="0" w:lastRow="0" w:firstColumn="0" w:lastColumn="0" w:oddVBand="0" w:evenVBand="0" w:oddHBand="0" w:evenHBand="0" w:firstRowFirstColumn="0" w:firstRowLastColumn="0" w:lastRowFirstColumn="0" w:lastRowLastColumn="0"/>
            </w:pPr>
            <w:r>
              <w:t>97 910</w:t>
            </w:r>
          </w:p>
        </w:tc>
      </w:tr>
      <w:tr w:rsidR="00012921" w14:paraId="4B5254B9"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1EF099BD" w14:textId="77777777" w:rsidR="00012921" w:rsidRDefault="00AC37C6">
            <w:r>
              <w:rPr>
                <w:b/>
              </w:rPr>
              <w:t>Total</w:t>
            </w:r>
          </w:p>
        </w:tc>
        <w:tc>
          <w:tcPr>
            <w:tcW w:w="907" w:type="dxa"/>
            <w:tcBorders>
              <w:top w:val="single" w:sz="6" w:space="0" w:color="auto"/>
              <w:bottom w:val="single" w:sz="12" w:space="0" w:color="auto"/>
            </w:tcBorders>
          </w:tcPr>
          <w:p w14:paraId="0F46B55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56 153</w:t>
            </w:r>
          </w:p>
        </w:tc>
        <w:tc>
          <w:tcPr>
            <w:tcW w:w="907" w:type="dxa"/>
            <w:tcBorders>
              <w:top w:val="single" w:sz="6" w:space="0" w:color="auto"/>
              <w:bottom w:val="single" w:sz="12" w:space="0" w:color="auto"/>
            </w:tcBorders>
          </w:tcPr>
          <w:p w14:paraId="26A8722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52 269</w:t>
            </w:r>
          </w:p>
        </w:tc>
        <w:tc>
          <w:tcPr>
            <w:tcW w:w="907" w:type="dxa"/>
            <w:tcBorders>
              <w:top w:val="single" w:sz="6" w:space="0" w:color="auto"/>
              <w:bottom w:val="single" w:sz="12" w:space="0" w:color="auto"/>
            </w:tcBorders>
          </w:tcPr>
          <w:p w14:paraId="272EF81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11 454</w:t>
            </w:r>
          </w:p>
        </w:tc>
        <w:tc>
          <w:tcPr>
            <w:tcW w:w="907" w:type="dxa"/>
            <w:tcBorders>
              <w:top w:val="single" w:sz="6" w:space="0" w:color="auto"/>
              <w:bottom w:val="single" w:sz="12" w:space="0" w:color="auto"/>
            </w:tcBorders>
          </w:tcPr>
          <w:p w14:paraId="4FF0424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10 152</w:t>
            </w:r>
          </w:p>
        </w:tc>
        <w:tc>
          <w:tcPr>
            <w:tcW w:w="907" w:type="dxa"/>
            <w:tcBorders>
              <w:top w:val="single" w:sz="6" w:space="0" w:color="auto"/>
              <w:bottom w:val="single" w:sz="12" w:space="0" w:color="auto"/>
            </w:tcBorders>
          </w:tcPr>
          <w:p w14:paraId="4F2A7E6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537 457</w:t>
            </w:r>
          </w:p>
        </w:tc>
        <w:tc>
          <w:tcPr>
            <w:tcW w:w="907" w:type="dxa"/>
            <w:tcBorders>
              <w:top w:val="single" w:sz="6" w:space="0" w:color="auto"/>
              <w:bottom w:val="single" w:sz="12" w:space="0" w:color="auto"/>
            </w:tcBorders>
          </w:tcPr>
          <w:p w14:paraId="2C40C1A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521 840</w:t>
            </w:r>
          </w:p>
        </w:tc>
      </w:tr>
    </w:tbl>
    <w:p w14:paraId="62E4423D" w14:textId="77777777" w:rsidR="00440456" w:rsidRDefault="00440456" w:rsidP="00EC771C"/>
    <w:p w14:paraId="69CE17FE" w14:textId="77777777" w:rsidR="00440456" w:rsidRDefault="00440456" w:rsidP="00EC771C"/>
    <w:tbl>
      <w:tblPr>
        <w:tblStyle w:val="DTFTableNumeric"/>
        <w:tblW w:w="9638" w:type="dxa"/>
        <w:tblLayout w:type="fixed"/>
        <w:tblLook w:val="06A0" w:firstRow="1" w:lastRow="0" w:firstColumn="1" w:lastColumn="0" w:noHBand="1" w:noVBand="1"/>
        <w:tblDescription w:val="Type:DtfTable|Workbook:Rawdata\MYFR\MYFR\Financial Statements\Manual Reports\COFOG\Link_MYFR_COFOG.xlsx|Table:Total_expenses_PNFA_assets_by_COFOG_GG"/>
      </w:tblPr>
      <w:tblGrid>
        <w:gridCol w:w="4196"/>
        <w:gridCol w:w="907"/>
        <w:gridCol w:w="907"/>
        <w:gridCol w:w="907"/>
        <w:gridCol w:w="907"/>
        <w:gridCol w:w="907"/>
        <w:gridCol w:w="907"/>
      </w:tblGrid>
      <w:tr w:rsidR="0089330A" w14:paraId="2117BFDB" w14:textId="77777777" w:rsidTr="00893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0891F5D" w14:textId="77777777" w:rsidR="0089330A" w:rsidRDefault="00116B60">
            <w:pPr>
              <w:keepNext/>
            </w:pPr>
            <w:r>
              <w:t>General government sector</w:t>
            </w:r>
          </w:p>
        </w:tc>
        <w:tc>
          <w:tcPr>
            <w:tcW w:w="907" w:type="dxa"/>
          </w:tcPr>
          <w:p w14:paraId="17850AAE" w14:textId="77777777" w:rsidR="0089330A" w:rsidRDefault="0089330A">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65F76B28" w14:textId="77777777" w:rsidR="0089330A" w:rsidRDefault="0089330A">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5FD6D557" w14:textId="77777777" w:rsidR="0089330A" w:rsidRDefault="0089330A">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4FC35574" w14:textId="77777777" w:rsidR="0089330A" w:rsidRDefault="0089330A">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13B21DBB" w14:textId="77777777" w:rsidR="0089330A" w:rsidRDefault="0089330A">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332B5990" w14:textId="77777777" w:rsidR="0089330A" w:rsidRDefault="0089330A">
            <w:pPr>
              <w:keepNext/>
              <w:cnfStyle w:val="100000000000" w:firstRow="1" w:lastRow="0" w:firstColumn="0" w:lastColumn="0" w:oddVBand="0" w:evenVBand="0" w:oddHBand="0" w:evenHBand="0" w:firstRowFirstColumn="0" w:firstRowLastColumn="0" w:lastRowFirstColumn="0" w:lastRowLastColumn="0"/>
            </w:pPr>
          </w:p>
        </w:tc>
      </w:tr>
      <w:tr w:rsidR="0089330A" w14:paraId="2C3CE8D9" w14:textId="77777777">
        <w:tc>
          <w:tcPr>
            <w:cnfStyle w:val="001000000000" w:firstRow="0" w:lastRow="0" w:firstColumn="1" w:lastColumn="0" w:oddVBand="0" w:evenVBand="0" w:oddHBand="0" w:evenHBand="0" w:firstRowFirstColumn="0" w:firstRowLastColumn="0" w:lastRowFirstColumn="0" w:lastRowLastColumn="0"/>
            <w:tcW w:w="4196" w:type="dxa"/>
          </w:tcPr>
          <w:p w14:paraId="27280688" w14:textId="77777777" w:rsidR="0089330A" w:rsidRDefault="00116B60">
            <w:r>
              <w:t>General public services</w:t>
            </w:r>
          </w:p>
        </w:tc>
        <w:tc>
          <w:tcPr>
            <w:tcW w:w="907" w:type="dxa"/>
          </w:tcPr>
          <w:p w14:paraId="458F5E4E" w14:textId="77777777" w:rsidR="0089330A" w:rsidRDefault="00116B60">
            <w:pPr>
              <w:cnfStyle w:val="000000000000" w:firstRow="0" w:lastRow="0" w:firstColumn="0" w:lastColumn="0" w:oddVBand="0" w:evenVBand="0" w:oddHBand="0" w:evenHBand="0" w:firstRowFirstColumn="0" w:firstRowLastColumn="0" w:lastRowFirstColumn="0" w:lastRowLastColumn="0"/>
            </w:pPr>
            <w:r>
              <w:t>3 975</w:t>
            </w:r>
          </w:p>
        </w:tc>
        <w:tc>
          <w:tcPr>
            <w:tcW w:w="907" w:type="dxa"/>
          </w:tcPr>
          <w:p w14:paraId="2821BA71" w14:textId="77777777" w:rsidR="0089330A" w:rsidRDefault="00116B60">
            <w:pPr>
              <w:cnfStyle w:val="000000000000" w:firstRow="0" w:lastRow="0" w:firstColumn="0" w:lastColumn="0" w:oddVBand="0" w:evenVBand="0" w:oddHBand="0" w:evenHBand="0" w:firstRowFirstColumn="0" w:firstRowLastColumn="0" w:lastRowFirstColumn="0" w:lastRowLastColumn="0"/>
            </w:pPr>
            <w:r>
              <w:t>3 169</w:t>
            </w:r>
          </w:p>
        </w:tc>
        <w:tc>
          <w:tcPr>
            <w:tcW w:w="907" w:type="dxa"/>
          </w:tcPr>
          <w:p w14:paraId="30FA4E4E" w14:textId="77777777" w:rsidR="0089330A" w:rsidRDefault="00116B60">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0D9AC43B" w14:textId="77777777" w:rsidR="0089330A" w:rsidRDefault="00116B60">
            <w:pPr>
              <w:cnfStyle w:val="000000000000" w:firstRow="0" w:lastRow="0" w:firstColumn="0" w:lastColumn="0" w:oddVBand="0" w:evenVBand="0" w:oddHBand="0" w:evenHBand="0" w:firstRowFirstColumn="0" w:firstRowLastColumn="0" w:lastRowFirstColumn="0" w:lastRowLastColumn="0"/>
            </w:pPr>
            <w:r>
              <w:t>17</w:t>
            </w:r>
          </w:p>
        </w:tc>
        <w:tc>
          <w:tcPr>
            <w:tcW w:w="907" w:type="dxa"/>
          </w:tcPr>
          <w:p w14:paraId="0566C043" w14:textId="77777777" w:rsidR="0089330A" w:rsidRDefault="00116B60">
            <w:pPr>
              <w:cnfStyle w:val="000000000000" w:firstRow="0" w:lastRow="0" w:firstColumn="0" w:lastColumn="0" w:oddVBand="0" w:evenVBand="0" w:oddHBand="0" w:evenHBand="0" w:firstRowFirstColumn="0" w:firstRowLastColumn="0" w:lastRowFirstColumn="0" w:lastRowLastColumn="0"/>
            </w:pPr>
            <w:r>
              <w:t>3 278</w:t>
            </w:r>
          </w:p>
        </w:tc>
        <w:tc>
          <w:tcPr>
            <w:tcW w:w="907" w:type="dxa"/>
          </w:tcPr>
          <w:p w14:paraId="51EA7FFD" w14:textId="77777777" w:rsidR="0089330A" w:rsidRDefault="00116B60">
            <w:pPr>
              <w:cnfStyle w:val="000000000000" w:firstRow="0" w:lastRow="0" w:firstColumn="0" w:lastColumn="0" w:oddVBand="0" w:evenVBand="0" w:oddHBand="0" w:evenHBand="0" w:firstRowFirstColumn="0" w:firstRowLastColumn="0" w:lastRowFirstColumn="0" w:lastRowLastColumn="0"/>
            </w:pPr>
            <w:r>
              <w:t>3 212</w:t>
            </w:r>
          </w:p>
        </w:tc>
      </w:tr>
      <w:tr w:rsidR="0089330A" w14:paraId="3E8EF48A" w14:textId="77777777">
        <w:tc>
          <w:tcPr>
            <w:cnfStyle w:val="001000000000" w:firstRow="0" w:lastRow="0" w:firstColumn="1" w:lastColumn="0" w:oddVBand="0" w:evenVBand="0" w:oddHBand="0" w:evenHBand="0" w:firstRowFirstColumn="0" w:firstRowLastColumn="0" w:lastRowFirstColumn="0" w:lastRowLastColumn="0"/>
            <w:tcW w:w="4196" w:type="dxa"/>
          </w:tcPr>
          <w:p w14:paraId="37BDA1CD" w14:textId="77777777" w:rsidR="0089330A" w:rsidRDefault="00116B60">
            <w:r>
              <w:t>Public order and safety</w:t>
            </w:r>
          </w:p>
        </w:tc>
        <w:tc>
          <w:tcPr>
            <w:tcW w:w="907" w:type="dxa"/>
          </w:tcPr>
          <w:p w14:paraId="00F50E91" w14:textId="77777777" w:rsidR="0089330A" w:rsidRDefault="00116B60">
            <w:pPr>
              <w:cnfStyle w:val="000000000000" w:firstRow="0" w:lastRow="0" w:firstColumn="0" w:lastColumn="0" w:oddVBand="0" w:evenVBand="0" w:oddHBand="0" w:evenHBand="0" w:firstRowFirstColumn="0" w:firstRowLastColumn="0" w:lastRowFirstColumn="0" w:lastRowLastColumn="0"/>
            </w:pPr>
            <w:r>
              <w:t>5 555</w:t>
            </w:r>
          </w:p>
        </w:tc>
        <w:tc>
          <w:tcPr>
            <w:tcW w:w="907" w:type="dxa"/>
          </w:tcPr>
          <w:p w14:paraId="543C8307" w14:textId="77777777" w:rsidR="0089330A" w:rsidRDefault="00116B60">
            <w:pPr>
              <w:cnfStyle w:val="000000000000" w:firstRow="0" w:lastRow="0" w:firstColumn="0" w:lastColumn="0" w:oddVBand="0" w:evenVBand="0" w:oddHBand="0" w:evenHBand="0" w:firstRowFirstColumn="0" w:firstRowLastColumn="0" w:lastRowFirstColumn="0" w:lastRowLastColumn="0"/>
            </w:pPr>
            <w:r>
              <w:t>5 578</w:t>
            </w:r>
          </w:p>
        </w:tc>
        <w:tc>
          <w:tcPr>
            <w:tcW w:w="907" w:type="dxa"/>
          </w:tcPr>
          <w:p w14:paraId="307B7FC8" w14:textId="77777777" w:rsidR="0089330A" w:rsidRDefault="00116B60">
            <w:pPr>
              <w:cnfStyle w:val="000000000000" w:firstRow="0" w:lastRow="0" w:firstColumn="0" w:lastColumn="0" w:oddVBand="0" w:evenVBand="0" w:oddHBand="0" w:evenHBand="0" w:firstRowFirstColumn="0" w:firstRowLastColumn="0" w:lastRowFirstColumn="0" w:lastRowLastColumn="0"/>
            </w:pPr>
            <w:r>
              <w:t>384</w:t>
            </w:r>
          </w:p>
        </w:tc>
        <w:tc>
          <w:tcPr>
            <w:tcW w:w="907" w:type="dxa"/>
          </w:tcPr>
          <w:p w14:paraId="0CE1F19A" w14:textId="77777777" w:rsidR="0089330A" w:rsidRDefault="00116B60">
            <w:pPr>
              <w:cnfStyle w:val="000000000000" w:firstRow="0" w:lastRow="0" w:firstColumn="0" w:lastColumn="0" w:oddVBand="0" w:evenVBand="0" w:oddHBand="0" w:evenHBand="0" w:firstRowFirstColumn="0" w:firstRowLastColumn="0" w:lastRowFirstColumn="0" w:lastRowLastColumn="0"/>
            </w:pPr>
            <w:r>
              <w:t>523</w:t>
            </w:r>
          </w:p>
        </w:tc>
        <w:tc>
          <w:tcPr>
            <w:tcW w:w="907" w:type="dxa"/>
          </w:tcPr>
          <w:p w14:paraId="52FE6188" w14:textId="77777777" w:rsidR="0089330A" w:rsidRDefault="00116B60">
            <w:pPr>
              <w:cnfStyle w:val="000000000000" w:firstRow="0" w:lastRow="0" w:firstColumn="0" w:lastColumn="0" w:oddVBand="0" w:evenVBand="0" w:oddHBand="0" w:evenHBand="0" w:firstRowFirstColumn="0" w:firstRowLastColumn="0" w:lastRowFirstColumn="0" w:lastRowLastColumn="0"/>
            </w:pPr>
            <w:r>
              <w:t>15 867</w:t>
            </w:r>
          </w:p>
        </w:tc>
        <w:tc>
          <w:tcPr>
            <w:tcW w:w="907" w:type="dxa"/>
          </w:tcPr>
          <w:p w14:paraId="03F08E47" w14:textId="77777777" w:rsidR="0089330A" w:rsidRDefault="00116B60">
            <w:pPr>
              <w:cnfStyle w:val="000000000000" w:firstRow="0" w:lastRow="0" w:firstColumn="0" w:lastColumn="0" w:oddVBand="0" w:evenVBand="0" w:oddHBand="0" w:evenHBand="0" w:firstRowFirstColumn="0" w:firstRowLastColumn="0" w:lastRowFirstColumn="0" w:lastRowLastColumn="0"/>
            </w:pPr>
            <w:r>
              <w:t>15 723</w:t>
            </w:r>
          </w:p>
        </w:tc>
      </w:tr>
      <w:tr w:rsidR="0089330A" w14:paraId="5F9990F8" w14:textId="77777777">
        <w:tc>
          <w:tcPr>
            <w:cnfStyle w:val="001000000000" w:firstRow="0" w:lastRow="0" w:firstColumn="1" w:lastColumn="0" w:oddVBand="0" w:evenVBand="0" w:oddHBand="0" w:evenHBand="0" w:firstRowFirstColumn="0" w:firstRowLastColumn="0" w:lastRowFirstColumn="0" w:lastRowLastColumn="0"/>
            <w:tcW w:w="4196" w:type="dxa"/>
          </w:tcPr>
          <w:p w14:paraId="0D481532" w14:textId="77777777" w:rsidR="0089330A" w:rsidRDefault="00116B60">
            <w:r>
              <w:t>Economic affairs</w:t>
            </w:r>
          </w:p>
        </w:tc>
        <w:tc>
          <w:tcPr>
            <w:tcW w:w="907" w:type="dxa"/>
          </w:tcPr>
          <w:p w14:paraId="2161E872" w14:textId="77777777" w:rsidR="0089330A" w:rsidRDefault="00116B60">
            <w:pPr>
              <w:cnfStyle w:val="000000000000" w:firstRow="0" w:lastRow="0" w:firstColumn="0" w:lastColumn="0" w:oddVBand="0" w:evenVBand="0" w:oddHBand="0" w:evenHBand="0" w:firstRowFirstColumn="0" w:firstRowLastColumn="0" w:lastRowFirstColumn="0" w:lastRowLastColumn="0"/>
            </w:pPr>
            <w:r>
              <w:t>1 445</w:t>
            </w:r>
          </w:p>
        </w:tc>
        <w:tc>
          <w:tcPr>
            <w:tcW w:w="907" w:type="dxa"/>
          </w:tcPr>
          <w:p w14:paraId="441F299E" w14:textId="77777777" w:rsidR="0089330A" w:rsidRDefault="00116B60">
            <w:pPr>
              <w:cnfStyle w:val="000000000000" w:firstRow="0" w:lastRow="0" w:firstColumn="0" w:lastColumn="0" w:oddVBand="0" w:evenVBand="0" w:oddHBand="0" w:evenHBand="0" w:firstRowFirstColumn="0" w:firstRowLastColumn="0" w:lastRowFirstColumn="0" w:lastRowLastColumn="0"/>
            </w:pPr>
            <w:r>
              <w:t>1 680</w:t>
            </w:r>
          </w:p>
        </w:tc>
        <w:tc>
          <w:tcPr>
            <w:tcW w:w="907" w:type="dxa"/>
          </w:tcPr>
          <w:p w14:paraId="7A8C61D2" w14:textId="77777777" w:rsidR="0089330A" w:rsidRDefault="00116B60">
            <w:pP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7691A3CE" w14:textId="77777777" w:rsidR="0089330A" w:rsidRDefault="00116B60">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4C46130A" w14:textId="77777777" w:rsidR="0089330A" w:rsidRDefault="00116B60">
            <w:pPr>
              <w:cnfStyle w:val="000000000000" w:firstRow="0" w:lastRow="0" w:firstColumn="0" w:lastColumn="0" w:oddVBand="0" w:evenVBand="0" w:oddHBand="0" w:evenHBand="0" w:firstRowFirstColumn="0" w:firstRowLastColumn="0" w:lastRowFirstColumn="0" w:lastRowLastColumn="0"/>
            </w:pPr>
            <w:r>
              <w:t>1 666</w:t>
            </w:r>
          </w:p>
        </w:tc>
        <w:tc>
          <w:tcPr>
            <w:tcW w:w="907" w:type="dxa"/>
          </w:tcPr>
          <w:p w14:paraId="3755548E" w14:textId="77777777" w:rsidR="0089330A" w:rsidRDefault="00116B60">
            <w:pPr>
              <w:cnfStyle w:val="000000000000" w:firstRow="0" w:lastRow="0" w:firstColumn="0" w:lastColumn="0" w:oddVBand="0" w:evenVBand="0" w:oddHBand="0" w:evenHBand="0" w:firstRowFirstColumn="0" w:firstRowLastColumn="0" w:lastRowFirstColumn="0" w:lastRowLastColumn="0"/>
            </w:pPr>
            <w:r>
              <w:t>1 579</w:t>
            </w:r>
          </w:p>
        </w:tc>
      </w:tr>
      <w:tr w:rsidR="0089330A" w14:paraId="6C13B72A" w14:textId="77777777">
        <w:tc>
          <w:tcPr>
            <w:cnfStyle w:val="001000000000" w:firstRow="0" w:lastRow="0" w:firstColumn="1" w:lastColumn="0" w:oddVBand="0" w:evenVBand="0" w:oddHBand="0" w:evenHBand="0" w:firstRowFirstColumn="0" w:firstRowLastColumn="0" w:lastRowFirstColumn="0" w:lastRowLastColumn="0"/>
            <w:tcW w:w="4196" w:type="dxa"/>
          </w:tcPr>
          <w:p w14:paraId="215B5B94" w14:textId="77777777" w:rsidR="0089330A" w:rsidRDefault="00116B60">
            <w:r>
              <w:t>Environmental protection</w:t>
            </w:r>
          </w:p>
        </w:tc>
        <w:tc>
          <w:tcPr>
            <w:tcW w:w="907" w:type="dxa"/>
          </w:tcPr>
          <w:p w14:paraId="48D4FC4E" w14:textId="77777777" w:rsidR="0089330A" w:rsidRDefault="00116B60">
            <w:pPr>
              <w:cnfStyle w:val="000000000000" w:firstRow="0" w:lastRow="0" w:firstColumn="0" w:lastColumn="0" w:oddVBand="0" w:evenVBand="0" w:oddHBand="0" w:evenHBand="0" w:firstRowFirstColumn="0" w:firstRowLastColumn="0" w:lastRowFirstColumn="0" w:lastRowLastColumn="0"/>
            </w:pPr>
            <w:r>
              <w:t>544</w:t>
            </w:r>
          </w:p>
        </w:tc>
        <w:tc>
          <w:tcPr>
            <w:tcW w:w="907" w:type="dxa"/>
          </w:tcPr>
          <w:p w14:paraId="2DE01760" w14:textId="77777777" w:rsidR="0089330A" w:rsidRDefault="00116B60">
            <w:pPr>
              <w:cnfStyle w:val="000000000000" w:firstRow="0" w:lastRow="0" w:firstColumn="0" w:lastColumn="0" w:oddVBand="0" w:evenVBand="0" w:oddHBand="0" w:evenHBand="0" w:firstRowFirstColumn="0" w:firstRowLastColumn="0" w:lastRowFirstColumn="0" w:lastRowLastColumn="0"/>
            </w:pPr>
            <w:r>
              <w:t>528</w:t>
            </w:r>
          </w:p>
        </w:tc>
        <w:tc>
          <w:tcPr>
            <w:tcW w:w="907" w:type="dxa"/>
          </w:tcPr>
          <w:p w14:paraId="08ED8BF4" w14:textId="77777777" w:rsidR="0089330A" w:rsidRDefault="00116B60">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1C1ECD76" w14:textId="77777777" w:rsidR="0089330A" w:rsidRDefault="00116B60">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64BCD5B9" w14:textId="77777777" w:rsidR="0089330A" w:rsidRDefault="00116B60">
            <w:pPr>
              <w:cnfStyle w:val="000000000000" w:firstRow="0" w:lastRow="0" w:firstColumn="0" w:lastColumn="0" w:oddVBand="0" w:evenVBand="0" w:oddHBand="0" w:evenHBand="0" w:firstRowFirstColumn="0" w:firstRowLastColumn="0" w:lastRowFirstColumn="0" w:lastRowLastColumn="0"/>
            </w:pPr>
            <w:r>
              <w:t>16 720</w:t>
            </w:r>
          </w:p>
        </w:tc>
        <w:tc>
          <w:tcPr>
            <w:tcW w:w="907" w:type="dxa"/>
          </w:tcPr>
          <w:p w14:paraId="3B5FFA57" w14:textId="77777777" w:rsidR="0089330A" w:rsidRDefault="00116B60">
            <w:pPr>
              <w:cnfStyle w:val="000000000000" w:firstRow="0" w:lastRow="0" w:firstColumn="0" w:lastColumn="0" w:oddVBand="0" w:evenVBand="0" w:oddHBand="0" w:evenHBand="0" w:firstRowFirstColumn="0" w:firstRowLastColumn="0" w:lastRowFirstColumn="0" w:lastRowLastColumn="0"/>
            </w:pPr>
            <w:r>
              <w:t>16 652</w:t>
            </w:r>
          </w:p>
        </w:tc>
      </w:tr>
      <w:tr w:rsidR="0089330A" w14:paraId="159776A1" w14:textId="77777777">
        <w:tc>
          <w:tcPr>
            <w:cnfStyle w:val="001000000000" w:firstRow="0" w:lastRow="0" w:firstColumn="1" w:lastColumn="0" w:oddVBand="0" w:evenVBand="0" w:oddHBand="0" w:evenHBand="0" w:firstRowFirstColumn="0" w:firstRowLastColumn="0" w:lastRowFirstColumn="0" w:lastRowLastColumn="0"/>
            <w:tcW w:w="4196" w:type="dxa"/>
          </w:tcPr>
          <w:p w14:paraId="4B66C51C" w14:textId="77777777" w:rsidR="0089330A" w:rsidRDefault="00116B60">
            <w:r>
              <w:t>Housing and community amenities</w:t>
            </w:r>
          </w:p>
        </w:tc>
        <w:tc>
          <w:tcPr>
            <w:tcW w:w="907" w:type="dxa"/>
          </w:tcPr>
          <w:p w14:paraId="40A4B0F1" w14:textId="77777777" w:rsidR="0089330A" w:rsidRDefault="00116B60">
            <w:pPr>
              <w:cnfStyle w:val="000000000000" w:firstRow="0" w:lastRow="0" w:firstColumn="0" w:lastColumn="0" w:oddVBand="0" w:evenVBand="0" w:oddHBand="0" w:evenHBand="0" w:firstRowFirstColumn="0" w:firstRowLastColumn="0" w:lastRowFirstColumn="0" w:lastRowLastColumn="0"/>
            </w:pPr>
            <w:r>
              <w:t>742</w:t>
            </w:r>
          </w:p>
        </w:tc>
        <w:tc>
          <w:tcPr>
            <w:tcW w:w="907" w:type="dxa"/>
          </w:tcPr>
          <w:p w14:paraId="0924EB5D" w14:textId="77777777" w:rsidR="0089330A" w:rsidRDefault="00116B60">
            <w:pPr>
              <w:cnfStyle w:val="000000000000" w:firstRow="0" w:lastRow="0" w:firstColumn="0" w:lastColumn="0" w:oddVBand="0" w:evenVBand="0" w:oddHBand="0" w:evenHBand="0" w:firstRowFirstColumn="0" w:firstRowLastColumn="0" w:lastRowFirstColumn="0" w:lastRowLastColumn="0"/>
            </w:pPr>
            <w:r>
              <w:t>977</w:t>
            </w:r>
          </w:p>
        </w:tc>
        <w:tc>
          <w:tcPr>
            <w:tcW w:w="907" w:type="dxa"/>
          </w:tcPr>
          <w:p w14:paraId="68661225" w14:textId="77777777" w:rsidR="0089330A" w:rsidRDefault="00116B60">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2ED2FA99" w14:textId="77777777" w:rsidR="0089330A" w:rsidRDefault="00116B60">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6EE47B4C" w14:textId="77777777" w:rsidR="0089330A" w:rsidRDefault="00116B60">
            <w:pPr>
              <w:cnfStyle w:val="000000000000" w:firstRow="0" w:lastRow="0" w:firstColumn="0" w:lastColumn="0" w:oddVBand="0" w:evenVBand="0" w:oddHBand="0" w:evenHBand="0" w:firstRowFirstColumn="0" w:firstRowLastColumn="0" w:lastRowFirstColumn="0" w:lastRowLastColumn="0"/>
            </w:pPr>
            <w:r>
              <w:t>3 700</w:t>
            </w:r>
          </w:p>
        </w:tc>
        <w:tc>
          <w:tcPr>
            <w:tcW w:w="907" w:type="dxa"/>
          </w:tcPr>
          <w:p w14:paraId="4E5B09E5" w14:textId="77777777" w:rsidR="0089330A" w:rsidRDefault="00116B60">
            <w:pPr>
              <w:cnfStyle w:val="000000000000" w:firstRow="0" w:lastRow="0" w:firstColumn="0" w:lastColumn="0" w:oddVBand="0" w:evenVBand="0" w:oddHBand="0" w:evenHBand="0" w:firstRowFirstColumn="0" w:firstRowLastColumn="0" w:lastRowFirstColumn="0" w:lastRowLastColumn="0"/>
            </w:pPr>
            <w:r>
              <w:t>3 698</w:t>
            </w:r>
          </w:p>
        </w:tc>
      </w:tr>
      <w:tr w:rsidR="0089330A" w14:paraId="5BEC3A92" w14:textId="77777777">
        <w:tc>
          <w:tcPr>
            <w:cnfStyle w:val="001000000000" w:firstRow="0" w:lastRow="0" w:firstColumn="1" w:lastColumn="0" w:oddVBand="0" w:evenVBand="0" w:oddHBand="0" w:evenHBand="0" w:firstRowFirstColumn="0" w:firstRowLastColumn="0" w:lastRowFirstColumn="0" w:lastRowLastColumn="0"/>
            <w:tcW w:w="4196" w:type="dxa"/>
          </w:tcPr>
          <w:p w14:paraId="6EAEA932" w14:textId="77777777" w:rsidR="0089330A" w:rsidRDefault="00116B60">
            <w:r>
              <w:t>Health</w:t>
            </w:r>
          </w:p>
        </w:tc>
        <w:tc>
          <w:tcPr>
            <w:tcW w:w="907" w:type="dxa"/>
          </w:tcPr>
          <w:p w14:paraId="3D9DD189" w14:textId="77777777" w:rsidR="0089330A" w:rsidRDefault="00116B60">
            <w:pPr>
              <w:cnfStyle w:val="000000000000" w:firstRow="0" w:lastRow="0" w:firstColumn="0" w:lastColumn="0" w:oddVBand="0" w:evenVBand="0" w:oddHBand="0" w:evenHBand="0" w:firstRowFirstColumn="0" w:firstRowLastColumn="0" w:lastRowFirstColumn="0" w:lastRowLastColumn="0"/>
            </w:pPr>
            <w:r>
              <w:t>14 690</w:t>
            </w:r>
          </w:p>
        </w:tc>
        <w:tc>
          <w:tcPr>
            <w:tcW w:w="907" w:type="dxa"/>
          </w:tcPr>
          <w:p w14:paraId="6A7C3DAC" w14:textId="77777777" w:rsidR="0089330A" w:rsidRDefault="00116B60">
            <w:pPr>
              <w:cnfStyle w:val="000000000000" w:firstRow="0" w:lastRow="0" w:firstColumn="0" w:lastColumn="0" w:oddVBand="0" w:evenVBand="0" w:oddHBand="0" w:evenHBand="0" w:firstRowFirstColumn="0" w:firstRowLastColumn="0" w:lastRowFirstColumn="0" w:lastRowLastColumn="0"/>
            </w:pPr>
            <w:r>
              <w:t>14 276</w:t>
            </w:r>
          </w:p>
        </w:tc>
        <w:tc>
          <w:tcPr>
            <w:tcW w:w="907" w:type="dxa"/>
          </w:tcPr>
          <w:p w14:paraId="3B56E592" w14:textId="77777777" w:rsidR="0089330A" w:rsidRDefault="00116B60">
            <w:pPr>
              <w:cnfStyle w:val="000000000000" w:firstRow="0" w:lastRow="0" w:firstColumn="0" w:lastColumn="0" w:oddVBand="0" w:evenVBand="0" w:oddHBand="0" w:evenHBand="0" w:firstRowFirstColumn="0" w:firstRowLastColumn="0" w:lastRowFirstColumn="0" w:lastRowLastColumn="0"/>
            </w:pPr>
            <w:r>
              <w:t>827</w:t>
            </w:r>
          </w:p>
        </w:tc>
        <w:tc>
          <w:tcPr>
            <w:tcW w:w="907" w:type="dxa"/>
          </w:tcPr>
          <w:p w14:paraId="0FB1F612" w14:textId="77777777" w:rsidR="0089330A" w:rsidRDefault="00116B60">
            <w:pPr>
              <w:cnfStyle w:val="000000000000" w:firstRow="0" w:lastRow="0" w:firstColumn="0" w:lastColumn="0" w:oddVBand="0" w:evenVBand="0" w:oddHBand="0" w:evenHBand="0" w:firstRowFirstColumn="0" w:firstRowLastColumn="0" w:lastRowFirstColumn="0" w:lastRowLastColumn="0"/>
            </w:pPr>
            <w:r>
              <w:t>778</w:t>
            </w:r>
          </w:p>
        </w:tc>
        <w:tc>
          <w:tcPr>
            <w:tcW w:w="907" w:type="dxa"/>
          </w:tcPr>
          <w:p w14:paraId="3939D6D3" w14:textId="77777777" w:rsidR="0089330A" w:rsidRDefault="00116B60">
            <w:pPr>
              <w:cnfStyle w:val="000000000000" w:firstRow="0" w:lastRow="0" w:firstColumn="0" w:lastColumn="0" w:oddVBand="0" w:evenVBand="0" w:oddHBand="0" w:evenHBand="0" w:firstRowFirstColumn="0" w:firstRowLastColumn="0" w:lastRowFirstColumn="0" w:lastRowLastColumn="0"/>
            </w:pPr>
            <w:r>
              <w:t>24 710</w:t>
            </w:r>
          </w:p>
        </w:tc>
        <w:tc>
          <w:tcPr>
            <w:tcW w:w="907" w:type="dxa"/>
          </w:tcPr>
          <w:p w14:paraId="7AF31EA9" w14:textId="77777777" w:rsidR="0089330A" w:rsidRDefault="00116B60">
            <w:pPr>
              <w:cnfStyle w:val="000000000000" w:firstRow="0" w:lastRow="0" w:firstColumn="0" w:lastColumn="0" w:oddVBand="0" w:evenVBand="0" w:oddHBand="0" w:evenHBand="0" w:firstRowFirstColumn="0" w:firstRowLastColumn="0" w:lastRowFirstColumn="0" w:lastRowLastColumn="0"/>
            </w:pPr>
            <w:r>
              <w:t>24 162</w:t>
            </w:r>
          </w:p>
        </w:tc>
      </w:tr>
      <w:tr w:rsidR="0089330A" w14:paraId="6209E897" w14:textId="77777777">
        <w:tc>
          <w:tcPr>
            <w:cnfStyle w:val="001000000000" w:firstRow="0" w:lastRow="0" w:firstColumn="1" w:lastColumn="0" w:oddVBand="0" w:evenVBand="0" w:oddHBand="0" w:evenHBand="0" w:firstRowFirstColumn="0" w:firstRowLastColumn="0" w:lastRowFirstColumn="0" w:lastRowLastColumn="0"/>
            <w:tcW w:w="4196" w:type="dxa"/>
          </w:tcPr>
          <w:p w14:paraId="108FD293" w14:textId="77777777" w:rsidR="0089330A" w:rsidRDefault="00116B60">
            <w:r>
              <w:t xml:space="preserve">Recreation, </w:t>
            </w:r>
            <w:proofErr w:type="gramStart"/>
            <w:r>
              <w:t>culture</w:t>
            </w:r>
            <w:proofErr w:type="gramEnd"/>
            <w:r>
              <w:t xml:space="preserve"> and religion</w:t>
            </w:r>
          </w:p>
        </w:tc>
        <w:tc>
          <w:tcPr>
            <w:tcW w:w="907" w:type="dxa"/>
          </w:tcPr>
          <w:p w14:paraId="788E1B94" w14:textId="77777777" w:rsidR="0089330A" w:rsidRDefault="00116B60">
            <w:pPr>
              <w:cnfStyle w:val="000000000000" w:firstRow="0" w:lastRow="0" w:firstColumn="0" w:lastColumn="0" w:oddVBand="0" w:evenVBand="0" w:oddHBand="0" w:evenHBand="0" w:firstRowFirstColumn="0" w:firstRowLastColumn="0" w:lastRowFirstColumn="0" w:lastRowLastColumn="0"/>
            </w:pPr>
            <w:r>
              <w:t>873</w:t>
            </w:r>
          </w:p>
        </w:tc>
        <w:tc>
          <w:tcPr>
            <w:tcW w:w="907" w:type="dxa"/>
          </w:tcPr>
          <w:p w14:paraId="7EC4F639" w14:textId="77777777" w:rsidR="0089330A" w:rsidRDefault="00116B60">
            <w:pPr>
              <w:cnfStyle w:val="000000000000" w:firstRow="0" w:lastRow="0" w:firstColumn="0" w:lastColumn="0" w:oddVBand="0" w:evenVBand="0" w:oddHBand="0" w:evenHBand="0" w:firstRowFirstColumn="0" w:firstRowLastColumn="0" w:lastRowFirstColumn="0" w:lastRowLastColumn="0"/>
            </w:pPr>
            <w:r>
              <w:t>594</w:t>
            </w:r>
          </w:p>
        </w:tc>
        <w:tc>
          <w:tcPr>
            <w:tcW w:w="907" w:type="dxa"/>
          </w:tcPr>
          <w:p w14:paraId="6526D37A" w14:textId="77777777" w:rsidR="0089330A" w:rsidRDefault="00116B60">
            <w:pPr>
              <w:cnfStyle w:val="000000000000" w:firstRow="0" w:lastRow="0" w:firstColumn="0" w:lastColumn="0" w:oddVBand="0" w:evenVBand="0" w:oddHBand="0" w:evenHBand="0" w:firstRowFirstColumn="0" w:firstRowLastColumn="0" w:lastRowFirstColumn="0" w:lastRowLastColumn="0"/>
            </w:pPr>
            <w:r>
              <w:t>77</w:t>
            </w:r>
          </w:p>
        </w:tc>
        <w:tc>
          <w:tcPr>
            <w:tcW w:w="907" w:type="dxa"/>
          </w:tcPr>
          <w:p w14:paraId="1D8BE962" w14:textId="77777777" w:rsidR="0089330A" w:rsidRDefault="00116B60">
            <w:pPr>
              <w:cnfStyle w:val="000000000000" w:firstRow="0" w:lastRow="0" w:firstColumn="0" w:lastColumn="0" w:oddVBand="0" w:evenVBand="0" w:oddHBand="0" w:evenHBand="0" w:firstRowFirstColumn="0" w:firstRowLastColumn="0" w:lastRowFirstColumn="0" w:lastRowLastColumn="0"/>
            </w:pPr>
            <w:r>
              <w:t>26</w:t>
            </w:r>
          </w:p>
        </w:tc>
        <w:tc>
          <w:tcPr>
            <w:tcW w:w="907" w:type="dxa"/>
          </w:tcPr>
          <w:p w14:paraId="1B8503F5" w14:textId="77777777" w:rsidR="0089330A" w:rsidRDefault="00116B60">
            <w:pPr>
              <w:cnfStyle w:val="000000000000" w:firstRow="0" w:lastRow="0" w:firstColumn="0" w:lastColumn="0" w:oddVBand="0" w:evenVBand="0" w:oddHBand="0" w:evenHBand="0" w:firstRowFirstColumn="0" w:firstRowLastColumn="0" w:lastRowFirstColumn="0" w:lastRowLastColumn="0"/>
            </w:pPr>
            <w:r>
              <w:t>8 685</w:t>
            </w:r>
          </w:p>
        </w:tc>
        <w:tc>
          <w:tcPr>
            <w:tcW w:w="907" w:type="dxa"/>
          </w:tcPr>
          <w:p w14:paraId="58F5A00D" w14:textId="77777777" w:rsidR="0089330A" w:rsidRDefault="00116B60">
            <w:pPr>
              <w:cnfStyle w:val="000000000000" w:firstRow="0" w:lastRow="0" w:firstColumn="0" w:lastColumn="0" w:oddVBand="0" w:evenVBand="0" w:oddHBand="0" w:evenHBand="0" w:firstRowFirstColumn="0" w:firstRowLastColumn="0" w:lastRowFirstColumn="0" w:lastRowLastColumn="0"/>
            </w:pPr>
            <w:r>
              <w:t>8 662</w:t>
            </w:r>
          </w:p>
        </w:tc>
      </w:tr>
      <w:tr w:rsidR="0089330A" w14:paraId="18B677C8" w14:textId="77777777">
        <w:tc>
          <w:tcPr>
            <w:cnfStyle w:val="001000000000" w:firstRow="0" w:lastRow="0" w:firstColumn="1" w:lastColumn="0" w:oddVBand="0" w:evenVBand="0" w:oddHBand="0" w:evenHBand="0" w:firstRowFirstColumn="0" w:firstRowLastColumn="0" w:lastRowFirstColumn="0" w:lastRowLastColumn="0"/>
            <w:tcW w:w="4196" w:type="dxa"/>
          </w:tcPr>
          <w:p w14:paraId="312CC8D7" w14:textId="77777777" w:rsidR="0089330A" w:rsidRDefault="00116B60">
            <w:r>
              <w:t>Education</w:t>
            </w:r>
          </w:p>
        </w:tc>
        <w:tc>
          <w:tcPr>
            <w:tcW w:w="907" w:type="dxa"/>
          </w:tcPr>
          <w:p w14:paraId="1E21ADBC" w14:textId="77777777" w:rsidR="0089330A" w:rsidRDefault="00116B60">
            <w:pPr>
              <w:cnfStyle w:val="000000000000" w:firstRow="0" w:lastRow="0" w:firstColumn="0" w:lastColumn="0" w:oddVBand="0" w:evenVBand="0" w:oddHBand="0" w:evenHBand="0" w:firstRowFirstColumn="0" w:firstRowLastColumn="0" w:lastRowFirstColumn="0" w:lastRowLastColumn="0"/>
            </w:pPr>
            <w:r>
              <w:t>10 827</w:t>
            </w:r>
          </w:p>
        </w:tc>
        <w:tc>
          <w:tcPr>
            <w:tcW w:w="907" w:type="dxa"/>
          </w:tcPr>
          <w:p w14:paraId="0D12BFAB" w14:textId="77777777" w:rsidR="0089330A" w:rsidRDefault="00116B60">
            <w:pPr>
              <w:cnfStyle w:val="000000000000" w:firstRow="0" w:lastRow="0" w:firstColumn="0" w:lastColumn="0" w:oddVBand="0" w:evenVBand="0" w:oddHBand="0" w:evenHBand="0" w:firstRowFirstColumn="0" w:firstRowLastColumn="0" w:lastRowFirstColumn="0" w:lastRowLastColumn="0"/>
            </w:pPr>
            <w:r>
              <w:t>10 008</w:t>
            </w:r>
          </w:p>
        </w:tc>
        <w:tc>
          <w:tcPr>
            <w:tcW w:w="907" w:type="dxa"/>
          </w:tcPr>
          <w:p w14:paraId="234FC9B5" w14:textId="77777777" w:rsidR="0089330A" w:rsidRDefault="00116B60">
            <w:pPr>
              <w:cnfStyle w:val="000000000000" w:firstRow="0" w:lastRow="0" w:firstColumn="0" w:lastColumn="0" w:oddVBand="0" w:evenVBand="0" w:oddHBand="0" w:evenHBand="0" w:firstRowFirstColumn="0" w:firstRowLastColumn="0" w:lastRowFirstColumn="0" w:lastRowLastColumn="0"/>
            </w:pPr>
            <w:r>
              <w:t>1 333</w:t>
            </w:r>
          </w:p>
        </w:tc>
        <w:tc>
          <w:tcPr>
            <w:tcW w:w="907" w:type="dxa"/>
          </w:tcPr>
          <w:p w14:paraId="46F9DC47" w14:textId="77777777" w:rsidR="0089330A" w:rsidRDefault="00116B60">
            <w:pPr>
              <w:cnfStyle w:val="000000000000" w:firstRow="0" w:lastRow="0" w:firstColumn="0" w:lastColumn="0" w:oddVBand="0" w:evenVBand="0" w:oddHBand="0" w:evenHBand="0" w:firstRowFirstColumn="0" w:firstRowLastColumn="0" w:lastRowFirstColumn="0" w:lastRowLastColumn="0"/>
            </w:pPr>
            <w:r>
              <w:t>1 164</w:t>
            </w:r>
          </w:p>
        </w:tc>
        <w:tc>
          <w:tcPr>
            <w:tcW w:w="907" w:type="dxa"/>
          </w:tcPr>
          <w:p w14:paraId="7A845A1E" w14:textId="77777777" w:rsidR="0089330A" w:rsidRDefault="00116B60">
            <w:pPr>
              <w:cnfStyle w:val="000000000000" w:firstRow="0" w:lastRow="0" w:firstColumn="0" w:lastColumn="0" w:oddVBand="0" w:evenVBand="0" w:oddHBand="0" w:evenHBand="0" w:firstRowFirstColumn="0" w:firstRowLastColumn="0" w:lastRowFirstColumn="0" w:lastRowLastColumn="0"/>
            </w:pPr>
            <w:r>
              <w:t>44 780</w:t>
            </w:r>
          </w:p>
        </w:tc>
        <w:tc>
          <w:tcPr>
            <w:tcW w:w="907" w:type="dxa"/>
          </w:tcPr>
          <w:p w14:paraId="4282384B" w14:textId="77777777" w:rsidR="0089330A" w:rsidRDefault="00116B60">
            <w:pPr>
              <w:cnfStyle w:val="000000000000" w:firstRow="0" w:lastRow="0" w:firstColumn="0" w:lastColumn="0" w:oddVBand="0" w:evenVBand="0" w:oddHBand="0" w:evenHBand="0" w:firstRowFirstColumn="0" w:firstRowLastColumn="0" w:lastRowFirstColumn="0" w:lastRowLastColumn="0"/>
            </w:pPr>
            <w:r>
              <w:t>43 672</w:t>
            </w:r>
          </w:p>
        </w:tc>
      </w:tr>
      <w:tr w:rsidR="0089330A" w14:paraId="3C8BA203" w14:textId="77777777">
        <w:tc>
          <w:tcPr>
            <w:cnfStyle w:val="001000000000" w:firstRow="0" w:lastRow="0" w:firstColumn="1" w:lastColumn="0" w:oddVBand="0" w:evenVBand="0" w:oddHBand="0" w:evenHBand="0" w:firstRowFirstColumn="0" w:firstRowLastColumn="0" w:lastRowFirstColumn="0" w:lastRowLastColumn="0"/>
            <w:tcW w:w="4196" w:type="dxa"/>
          </w:tcPr>
          <w:p w14:paraId="2B1DE1AA" w14:textId="77777777" w:rsidR="0089330A" w:rsidRDefault="00116B60">
            <w:r>
              <w:t>Social protection</w:t>
            </w:r>
          </w:p>
        </w:tc>
        <w:tc>
          <w:tcPr>
            <w:tcW w:w="907" w:type="dxa"/>
          </w:tcPr>
          <w:p w14:paraId="3466FE77" w14:textId="77777777" w:rsidR="0089330A" w:rsidRDefault="00116B60">
            <w:pPr>
              <w:cnfStyle w:val="000000000000" w:firstRow="0" w:lastRow="0" w:firstColumn="0" w:lastColumn="0" w:oddVBand="0" w:evenVBand="0" w:oddHBand="0" w:evenHBand="0" w:firstRowFirstColumn="0" w:firstRowLastColumn="0" w:lastRowFirstColumn="0" w:lastRowLastColumn="0"/>
            </w:pPr>
            <w:r>
              <w:t>3 984</w:t>
            </w:r>
          </w:p>
        </w:tc>
        <w:tc>
          <w:tcPr>
            <w:tcW w:w="907" w:type="dxa"/>
          </w:tcPr>
          <w:p w14:paraId="6E3CEE8C" w14:textId="77777777" w:rsidR="0089330A" w:rsidRDefault="00116B60">
            <w:pPr>
              <w:cnfStyle w:val="000000000000" w:firstRow="0" w:lastRow="0" w:firstColumn="0" w:lastColumn="0" w:oddVBand="0" w:evenVBand="0" w:oddHBand="0" w:evenHBand="0" w:firstRowFirstColumn="0" w:firstRowLastColumn="0" w:lastRowFirstColumn="0" w:lastRowLastColumn="0"/>
            </w:pPr>
            <w:r>
              <w:t>3 761</w:t>
            </w:r>
          </w:p>
        </w:tc>
        <w:tc>
          <w:tcPr>
            <w:tcW w:w="907" w:type="dxa"/>
          </w:tcPr>
          <w:p w14:paraId="32987077" w14:textId="77777777" w:rsidR="0089330A" w:rsidRDefault="00116B60">
            <w:pPr>
              <w:cnfStyle w:val="000000000000" w:firstRow="0" w:lastRow="0" w:firstColumn="0" w:lastColumn="0" w:oddVBand="0" w:evenVBand="0" w:oddHBand="0" w:evenHBand="0" w:firstRowFirstColumn="0" w:firstRowLastColumn="0" w:lastRowFirstColumn="0" w:lastRowLastColumn="0"/>
            </w:pPr>
            <w:r>
              <w:t>53</w:t>
            </w:r>
          </w:p>
        </w:tc>
        <w:tc>
          <w:tcPr>
            <w:tcW w:w="907" w:type="dxa"/>
          </w:tcPr>
          <w:p w14:paraId="1D1F4599" w14:textId="77777777" w:rsidR="0089330A" w:rsidRDefault="00116B60">
            <w:pPr>
              <w:cnfStyle w:val="000000000000" w:firstRow="0" w:lastRow="0" w:firstColumn="0" w:lastColumn="0" w:oddVBand="0" w:evenVBand="0" w:oddHBand="0" w:evenHBand="0" w:firstRowFirstColumn="0" w:firstRowLastColumn="0" w:lastRowFirstColumn="0" w:lastRowLastColumn="0"/>
            </w:pPr>
            <w:r>
              <w:t>65</w:t>
            </w:r>
          </w:p>
        </w:tc>
        <w:tc>
          <w:tcPr>
            <w:tcW w:w="907" w:type="dxa"/>
          </w:tcPr>
          <w:p w14:paraId="53BDB32E" w14:textId="77777777" w:rsidR="0089330A" w:rsidRDefault="00116B60">
            <w:pPr>
              <w:cnfStyle w:val="000000000000" w:firstRow="0" w:lastRow="0" w:firstColumn="0" w:lastColumn="0" w:oddVBand="0" w:evenVBand="0" w:oddHBand="0" w:evenHBand="0" w:firstRowFirstColumn="0" w:firstRowLastColumn="0" w:lastRowFirstColumn="0" w:lastRowLastColumn="0"/>
            </w:pPr>
            <w:r>
              <w:t>2 513</w:t>
            </w:r>
          </w:p>
        </w:tc>
        <w:tc>
          <w:tcPr>
            <w:tcW w:w="907" w:type="dxa"/>
          </w:tcPr>
          <w:p w14:paraId="2F8FD92F" w14:textId="77777777" w:rsidR="0089330A" w:rsidRDefault="00116B60">
            <w:pPr>
              <w:cnfStyle w:val="000000000000" w:firstRow="0" w:lastRow="0" w:firstColumn="0" w:lastColumn="0" w:oddVBand="0" w:evenVBand="0" w:oddHBand="0" w:evenHBand="0" w:firstRowFirstColumn="0" w:firstRowLastColumn="0" w:lastRowFirstColumn="0" w:lastRowLastColumn="0"/>
            </w:pPr>
            <w:r>
              <w:t>2 492</w:t>
            </w:r>
          </w:p>
        </w:tc>
      </w:tr>
      <w:tr w:rsidR="0089330A" w14:paraId="035FC716" w14:textId="77777777">
        <w:tc>
          <w:tcPr>
            <w:cnfStyle w:val="001000000000" w:firstRow="0" w:lastRow="0" w:firstColumn="1" w:lastColumn="0" w:oddVBand="0" w:evenVBand="0" w:oddHBand="0" w:evenHBand="0" w:firstRowFirstColumn="0" w:firstRowLastColumn="0" w:lastRowFirstColumn="0" w:lastRowLastColumn="0"/>
            <w:tcW w:w="4196" w:type="dxa"/>
          </w:tcPr>
          <w:p w14:paraId="53D320EF" w14:textId="77777777" w:rsidR="0089330A" w:rsidRDefault="00116B60">
            <w:r>
              <w:t>Transport</w:t>
            </w:r>
          </w:p>
        </w:tc>
        <w:tc>
          <w:tcPr>
            <w:tcW w:w="907" w:type="dxa"/>
          </w:tcPr>
          <w:p w14:paraId="65A3547A" w14:textId="77777777" w:rsidR="0089330A" w:rsidRDefault="00116B60">
            <w:pPr>
              <w:cnfStyle w:val="000000000000" w:firstRow="0" w:lastRow="0" w:firstColumn="0" w:lastColumn="0" w:oddVBand="0" w:evenVBand="0" w:oddHBand="0" w:evenHBand="0" w:firstRowFirstColumn="0" w:firstRowLastColumn="0" w:lastRowFirstColumn="0" w:lastRowLastColumn="0"/>
            </w:pPr>
            <w:r>
              <w:t>4 123</w:t>
            </w:r>
          </w:p>
        </w:tc>
        <w:tc>
          <w:tcPr>
            <w:tcW w:w="907" w:type="dxa"/>
          </w:tcPr>
          <w:p w14:paraId="45ECBC7D" w14:textId="77777777" w:rsidR="0089330A" w:rsidRDefault="00116B60">
            <w:pPr>
              <w:cnfStyle w:val="000000000000" w:firstRow="0" w:lastRow="0" w:firstColumn="0" w:lastColumn="0" w:oddVBand="0" w:evenVBand="0" w:oddHBand="0" w:evenHBand="0" w:firstRowFirstColumn="0" w:firstRowLastColumn="0" w:lastRowFirstColumn="0" w:lastRowLastColumn="0"/>
            </w:pPr>
            <w:r>
              <w:t>3 799</w:t>
            </w:r>
          </w:p>
        </w:tc>
        <w:tc>
          <w:tcPr>
            <w:tcW w:w="907" w:type="dxa"/>
          </w:tcPr>
          <w:p w14:paraId="2607DE07" w14:textId="77777777" w:rsidR="0089330A" w:rsidRDefault="00116B60">
            <w:pPr>
              <w:cnfStyle w:val="000000000000" w:firstRow="0" w:lastRow="0" w:firstColumn="0" w:lastColumn="0" w:oddVBand="0" w:evenVBand="0" w:oddHBand="0" w:evenHBand="0" w:firstRowFirstColumn="0" w:firstRowLastColumn="0" w:lastRowFirstColumn="0" w:lastRowLastColumn="0"/>
            </w:pPr>
            <w:r>
              <w:t>6 206</w:t>
            </w:r>
          </w:p>
        </w:tc>
        <w:tc>
          <w:tcPr>
            <w:tcW w:w="907" w:type="dxa"/>
          </w:tcPr>
          <w:p w14:paraId="16DD8B7C" w14:textId="77777777" w:rsidR="0089330A" w:rsidRDefault="00116B60">
            <w:pPr>
              <w:cnfStyle w:val="000000000000" w:firstRow="0" w:lastRow="0" w:firstColumn="0" w:lastColumn="0" w:oddVBand="0" w:evenVBand="0" w:oddHBand="0" w:evenHBand="0" w:firstRowFirstColumn="0" w:firstRowLastColumn="0" w:lastRowFirstColumn="0" w:lastRowLastColumn="0"/>
            </w:pPr>
            <w:r>
              <w:t>5 465</w:t>
            </w:r>
          </w:p>
        </w:tc>
        <w:tc>
          <w:tcPr>
            <w:tcW w:w="907" w:type="dxa"/>
          </w:tcPr>
          <w:p w14:paraId="4C3CDED3" w14:textId="77777777" w:rsidR="0089330A" w:rsidRDefault="00116B60">
            <w:pPr>
              <w:cnfStyle w:val="000000000000" w:firstRow="0" w:lastRow="0" w:firstColumn="0" w:lastColumn="0" w:oddVBand="0" w:evenVBand="0" w:oddHBand="0" w:evenHBand="0" w:firstRowFirstColumn="0" w:firstRowLastColumn="0" w:lastRowFirstColumn="0" w:lastRowLastColumn="0"/>
            </w:pPr>
            <w:r>
              <w:t>143 396</w:t>
            </w:r>
          </w:p>
        </w:tc>
        <w:tc>
          <w:tcPr>
            <w:tcW w:w="907" w:type="dxa"/>
          </w:tcPr>
          <w:p w14:paraId="563D2921" w14:textId="77777777" w:rsidR="0089330A" w:rsidRDefault="00116B60">
            <w:pPr>
              <w:cnfStyle w:val="000000000000" w:firstRow="0" w:lastRow="0" w:firstColumn="0" w:lastColumn="0" w:oddVBand="0" w:evenVBand="0" w:oddHBand="0" w:evenHBand="0" w:firstRowFirstColumn="0" w:firstRowLastColumn="0" w:lastRowFirstColumn="0" w:lastRowLastColumn="0"/>
            </w:pPr>
            <w:r>
              <w:t>136 729</w:t>
            </w:r>
          </w:p>
        </w:tc>
      </w:tr>
      <w:tr w:rsidR="0089330A" w14:paraId="222CDD9A" w14:textId="77777777" w:rsidTr="0089330A">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0C654048" w14:textId="77777777" w:rsidR="0089330A" w:rsidRDefault="00116B60">
            <w:r>
              <w:t>Not allocated by purpose</w:t>
            </w:r>
            <w:r>
              <w:rPr>
                <w:vertAlign w:val="superscript"/>
              </w:rPr>
              <w:t xml:space="preserve"> (a)(b)</w:t>
            </w:r>
          </w:p>
        </w:tc>
        <w:tc>
          <w:tcPr>
            <w:tcW w:w="907" w:type="dxa"/>
            <w:tcBorders>
              <w:bottom w:val="single" w:sz="6" w:space="0" w:color="auto"/>
            </w:tcBorders>
          </w:tcPr>
          <w:p w14:paraId="235FC0DB" w14:textId="77777777" w:rsidR="0089330A" w:rsidRDefault="00116B60">
            <w:pPr>
              <w:cnfStyle w:val="000000000000" w:firstRow="0" w:lastRow="0" w:firstColumn="0" w:lastColumn="0" w:oddVBand="0" w:evenVBand="0" w:oddHBand="0" w:evenHBand="0" w:firstRowFirstColumn="0" w:firstRowLastColumn="0" w:lastRowFirstColumn="0" w:lastRowLastColumn="0"/>
            </w:pPr>
            <w:r>
              <w:t>(229)</w:t>
            </w:r>
          </w:p>
        </w:tc>
        <w:tc>
          <w:tcPr>
            <w:tcW w:w="907" w:type="dxa"/>
            <w:tcBorders>
              <w:bottom w:val="single" w:sz="6" w:space="0" w:color="auto"/>
            </w:tcBorders>
          </w:tcPr>
          <w:p w14:paraId="2B765BF7" w14:textId="77777777" w:rsidR="0089330A" w:rsidRDefault="00116B60">
            <w:pPr>
              <w:cnfStyle w:val="000000000000" w:firstRow="0" w:lastRow="0" w:firstColumn="0" w:lastColumn="0" w:oddVBand="0" w:evenVBand="0" w:oddHBand="0" w:evenHBand="0" w:firstRowFirstColumn="0" w:firstRowLastColumn="0" w:lastRowFirstColumn="0" w:lastRowLastColumn="0"/>
            </w:pPr>
            <w:r>
              <w:t>(249)</w:t>
            </w:r>
          </w:p>
        </w:tc>
        <w:tc>
          <w:tcPr>
            <w:tcW w:w="907" w:type="dxa"/>
            <w:tcBorders>
              <w:bottom w:val="single" w:sz="6" w:space="0" w:color="auto"/>
            </w:tcBorders>
          </w:tcPr>
          <w:p w14:paraId="76B2D45D" w14:textId="77777777" w:rsidR="0089330A" w:rsidRDefault="00116B60">
            <w:pPr>
              <w:cnfStyle w:val="000000000000" w:firstRow="0" w:lastRow="0" w:firstColumn="0" w:lastColumn="0" w:oddVBand="0" w:evenVBand="0" w:oddHBand="0" w:evenHBand="0" w:firstRowFirstColumn="0" w:firstRowLastColumn="0" w:lastRowFirstColumn="0" w:lastRowLastColumn="0"/>
            </w:pPr>
            <w:r>
              <w:t>(9)</w:t>
            </w:r>
          </w:p>
        </w:tc>
        <w:tc>
          <w:tcPr>
            <w:tcW w:w="907" w:type="dxa"/>
            <w:tcBorders>
              <w:bottom w:val="single" w:sz="6" w:space="0" w:color="auto"/>
            </w:tcBorders>
          </w:tcPr>
          <w:p w14:paraId="4589F87C" w14:textId="77777777" w:rsidR="0089330A" w:rsidRDefault="00116B60">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590E7AE5" w14:textId="77777777" w:rsidR="0089330A" w:rsidRDefault="00116B60">
            <w:pPr>
              <w:cnfStyle w:val="000000000000" w:firstRow="0" w:lastRow="0" w:firstColumn="0" w:lastColumn="0" w:oddVBand="0" w:evenVBand="0" w:oddHBand="0" w:evenHBand="0" w:firstRowFirstColumn="0" w:firstRowLastColumn="0" w:lastRowFirstColumn="0" w:lastRowLastColumn="0"/>
            </w:pPr>
            <w:r>
              <w:t>134 856</w:t>
            </w:r>
          </w:p>
        </w:tc>
        <w:tc>
          <w:tcPr>
            <w:tcW w:w="907" w:type="dxa"/>
            <w:tcBorders>
              <w:bottom w:val="single" w:sz="6" w:space="0" w:color="auto"/>
            </w:tcBorders>
          </w:tcPr>
          <w:p w14:paraId="1B8D98D5" w14:textId="77777777" w:rsidR="0089330A" w:rsidRDefault="00116B60">
            <w:pPr>
              <w:cnfStyle w:val="000000000000" w:firstRow="0" w:lastRow="0" w:firstColumn="0" w:lastColumn="0" w:oddVBand="0" w:evenVBand="0" w:oddHBand="0" w:evenHBand="0" w:firstRowFirstColumn="0" w:firstRowLastColumn="0" w:lastRowFirstColumn="0" w:lastRowLastColumn="0"/>
            </w:pPr>
            <w:r>
              <w:t>134 609</w:t>
            </w:r>
          </w:p>
        </w:tc>
      </w:tr>
      <w:tr w:rsidR="0089330A" w14:paraId="095275F7" w14:textId="77777777" w:rsidTr="0089330A">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2E3E1598" w14:textId="77777777" w:rsidR="0089330A" w:rsidRDefault="00116B60">
            <w:r>
              <w:rPr>
                <w:b/>
              </w:rPr>
              <w:t>Total</w:t>
            </w:r>
          </w:p>
        </w:tc>
        <w:tc>
          <w:tcPr>
            <w:tcW w:w="907" w:type="dxa"/>
            <w:tcBorders>
              <w:top w:val="single" w:sz="6" w:space="0" w:color="auto"/>
              <w:bottom w:val="single" w:sz="12" w:space="0" w:color="auto"/>
            </w:tcBorders>
          </w:tcPr>
          <w:p w14:paraId="1ECF27FC"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46 529</w:t>
            </w:r>
          </w:p>
        </w:tc>
        <w:tc>
          <w:tcPr>
            <w:tcW w:w="907" w:type="dxa"/>
            <w:tcBorders>
              <w:top w:val="single" w:sz="6" w:space="0" w:color="auto"/>
              <w:bottom w:val="single" w:sz="12" w:space="0" w:color="auto"/>
            </w:tcBorders>
          </w:tcPr>
          <w:p w14:paraId="0C3DB821"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44 119</w:t>
            </w:r>
          </w:p>
        </w:tc>
        <w:tc>
          <w:tcPr>
            <w:tcW w:w="907" w:type="dxa"/>
            <w:tcBorders>
              <w:top w:val="single" w:sz="6" w:space="0" w:color="auto"/>
              <w:bottom w:val="single" w:sz="12" w:space="0" w:color="auto"/>
            </w:tcBorders>
          </w:tcPr>
          <w:p w14:paraId="36CD8BB4"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9 097</w:t>
            </w:r>
          </w:p>
        </w:tc>
        <w:tc>
          <w:tcPr>
            <w:tcW w:w="907" w:type="dxa"/>
            <w:tcBorders>
              <w:top w:val="single" w:sz="6" w:space="0" w:color="auto"/>
              <w:bottom w:val="single" w:sz="12" w:space="0" w:color="auto"/>
            </w:tcBorders>
          </w:tcPr>
          <w:p w14:paraId="06753756"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8 280</w:t>
            </w:r>
          </w:p>
        </w:tc>
        <w:tc>
          <w:tcPr>
            <w:tcW w:w="907" w:type="dxa"/>
            <w:tcBorders>
              <w:top w:val="single" w:sz="6" w:space="0" w:color="auto"/>
              <w:bottom w:val="single" w:sz="12" w:space="0" w:color="auto"/>
            </w:tcBorders>
          </w:tcPr>
          <w:p w14:paraId="59D88188"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400 170</w:t>
            </w:r>
          </w:p>
        </w:tc>
        <w:tc>
          <w:tcPr>
            <w:tcW w:w="907" w:type="dxa"/>
            <w:tcBorders>
              <w:top w:val="single" w:sz="6" w:space="0" w:color="auto"/>
              <w:bottom w:val="single" w:sz="12" w:space="0" w:color="auto"/>
            </w:tcBorders>
          </w:tcPr>
          <w:p w14:paraId="61EE2D73"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391 190</w:t>
            </w:r>
          </w:p>
        </w:tc>
      </w:tr>
    </w:tbl>
    <w:p w14:paraId="673DBF3E" w14:textId="77777777" w:rsidR="00723649" w:rsidRDefault="00723649" w:rsidP="00723649">
      <w:pPr>
        <w:pStyle w:val="Note"/>
      </w:pPr>
      <w:r>
        <w:t>Notes:</w:t>
      </w:r>
    </w:p>
    <w:p w14:paraId="654EA62D" w14:textId="5610E41E" w:rsidR="00723649" w:rsidRDefault="00723649" w:rsidP="00723649">
      <w:pPr>
        <w:pStyle w:val="Note"/>
      </w:pPr>
      <w:r>
        <w:t>(</w:t>
      </w:r>
      <w:r w:rsidR="00A31B18">
        <w:t>a</w:t>
      </w:r>
      <w:r>
        <w:t>)</w:t>
      </w:r>
      <w:r>
        <w:tab/>
        <w:t>Not allocated by purpose for expenses and purchases of non-financial assets represents eliminations and adjustments.</w:t>
      </w:r>
    </w:p>
    <w:p w14:paraId="1549ED88" w14:textId="2A202BB7" w:rsidR="00723649" w:rsidRDefault="00723649" w:rsidP="00723649">
      <w:pPr>
        <w:pStyle w:val="Note"/>
      </w:pPr>
      <w:r>
        <w:t>(</w:t>
      </w:r>
      <w:r w:rsidR="00A31B18">
        <w:t>b</w:t>
      </w:r>
      <w:r>
        <w:t>)</w:t>
      </w:r>
      <w:r>
        <w:tab/>
        <w:t>Not allocated by purpose for total assets represents eliminations and adjustments, and financial assets, which are not able to be allocated by purpose.</w:t>
      </w:r>
    </w:p>
    <w:p w14:paraId="502A446F" w14:textId="77777777" w:rsidR="00B05DD6" w:rsidRDefault="00B05DD6" w:rsidP="00B05DD6"/>
    <w:bookmarkEnd w:id="28"/>
    <w:p w14:paraId="009041DA" w14:textId="77777777" w:rsidR="00B05DD6" w:rsidRDefault="00B05DD6" w:rsidP="00B05DD6"/>
    <w:p w14:paraId="393AEE69" w14:textId="77777777" w:rsidR="00B05DD6" w:rsidRDefault="00B05DD6" w:rsidP="00B05DD6"/>
    <w:p w14:paraId="434DDB67" w14:textId="77777777" w:rsidR="006E14BF" w:rsidRDefault="006E14BF" w:rsidP="00723649">
      <w:pPr>
        <w:pStyle w:val="Note"/>
        <w:sectPr w:rsidR="006E14BF" w:rsidSect="00E97BE6">
          <w:type w:val="continuous"/>
          <w:pgSz w:w="11907" w:h="16840" w:code="9"/>
          <w:pgMar w:top="1134" w:right="1134" w:bottom="1134" w:left="1134" w:header="624" w:footer="567" w:gutter="0"/>
          <w:cols w:space="708"/>
          <w:docGrid w:linePitch="360"/>
        </w:sectPr>
      </w:pPr>
    </w:p>
    <w:p w14:paraId="188C431B" w14:textId="77777777" w:rsidR="00723649" w:rsidRDefault="00723649" w:rsidP="001E7BB0">
      <w:pPr>
        <w:pStyle w:val="Heading1"/>
        <w:sectPr w:rsidR="00723649" w:rsidSect="006E14BF">
          <w:footerReference w:type="even" r:id="rId34"/>
          <w:pgSz w:w="11907" w:h="16840" w:code="9"/>
          <w:pgMar w:top="1134" w:right="1134" w:bottom="1134" w:left="1134" w:header="624" w:footer="567" w:gutter="0"/>
          <w:cols w:space="708"/>
          <w:docGrid w:linePitch="360"/>
        </w:sectPr>
      </w:pPr>
      <w:bookmarkStart w:id="34" w:name="_Toc158714152"/>
      <w:r w:rsidRPr="00723649">
        <w:lastRenderedPageBreak/>
        <w:t>Major assets and investments</w:t>
      </w:r>
      <w:bookmarkEnd w:id="34"/>
    </w:p>
    <w:p w14:paraId="41AADE49" w14:textId="77777777" w:rsidR="00723649" w:rsidRDefault="00723649" w:rsidP="00723649">
      <w:pPr>
        <w:pStyle w:val="Heading20"/>
      </w:pPr>
      <w:r>
        <w:t>Introduction</w:t>
      </w:r>
    </w:p>
    <w:p w14:paraId="531E5B14" w14:textId="77777777" w:rsidR="00723649" w:rsidRDefault="00723649" w:rsidP="00723649">
      <w:r>
        <w:t>This section outlines the assets that the State controls, reflecting investing activities in the current and prior years.</w:t>
      </w:r>
    </w:p>
    <w:p w14:paraId="4E98EFD2" w14:textId="4C3285AE" w:rsidR="00723649" w:rsidRDefault="000A4BA6" w:rsidP="00723649">
      <w:pPr>
        <w:pStyle w:val="Heading20"/>
      </w:pPr>
      <w:r>
        <w:br w:type="column"/>
      </w:r>
      <w:r w:rsidR="00723649">
        <w:t>Structure</w:t>
      </w:r>
    </w:p>
    <w:bookmarkStart w:id="35" w:name="Section4"/>
    <w:p w14:paraId="04B98481" w14:textId="58767F01" w:rsidR="000A4BA6" w:rsidRDefault="00723649">
      <w:pPr>
        <w:pStyle w:val="TOC9"/>
        <w:rPr>
          <w:rFonts w:eastAsiaTheme="minorEastAsia"/>
          <w:noProof/>
          <w:kern w:val="2"/>
          <w:sz w:val="22"/>
          <w:lang w:eastAsia="en-AU"/>
          <w14:ligatures w14:val="standardContextual"/>
        </w:rPr>
      </w:pPr>
      <w:r>
        <w:rPr>
          <w:spacing w:val="-2"/>
        </w:rPr>
        <w:fldChar w:fldCharType="begin"/>
      </w:r>
      <w:r>
        <w:instrText xml:space="preserve"> TOC \h \z \t "Heading 2 </w:instrText>
      </w:r>
      <w:r w:rsidR="004E6CA4">
        <w:instrText>[</w:instrText>
      </w:r>
      <w:r>
        <w:instrText>#</w:instrText>
      </w:r>
      <w:r w:rsidR="004E6CA4">
        <w:instrText>]</w:instrText>
      </w:r>
      <w:r>
        <w:instrText xml:space="preserve">,9" \b Section4 </w:instrText>
      </w:r>
      <w:r>
        <w:rPr>
          <w:spacing w:val="-2"/>
        </w:rPr>
        <w:fldChar w:fldCharType="separate"/>
      </w:r>
      <w:hyperlink w:anchor="_Toc158110464" w:history="1">
        <w:r w:rsidR="000A4BA6" w:rsidRPr="00A2507F">
          <w:rPr>
            <w:rStyle w:val="Hyperlink"/>
            <w:noProof/>
          </w:rPr>
          <w:t>4.1</w:t>
        </w:r>
        <w:r w:rsidR="000A4BA6">
          <w:rPr>
            <w:rFonts w:eastAsiaTheme="minorEastAsia"/>
            <w:noProof/>
            <w:kern w:val="2"/>
            <w:sz w:val="22"/>
            <w:lang w:eastAsia="en-AU"/>
            <w14:ligatures w14:val="standardContextual"/>
          </w:rPr>
          <w:tab/>
        </w:r>
        <w:r w:rsidR="000A4BA6" w:rsidRPr="00A2507F">
          <w:rPr>
            <w:rStyle w:val="Hyperlink"/>
            <w:noProof/>
          </w:rPr>
          <w:t xml:space="preserve">Total land, buildings, infrastructure, plant </w:t>
        </w:r>
        <w:r w:rsidR="00B918B1">
          <w:rPr>
            <w:rStyle w:val="Hyperlink"/>
            <w:noProof/>
          </w:rPr>
          <w:br/>
        </w:r>
        <w:r w:rsidR="000A4BA6" w:rsidRPr="00A2507F">
          <w:rPr>
            <w:rStyle w:val="Hyperlink"/>
            <w:noProof/>
          </w:rPr>
          <w:t>and equipment</w:t>
        </w:r>
        <w:r w:rsidR="000A4BA6">
          <w:rPr>
            <w:noProof/>
            <w:webHidden/>
          </w:rPr>
          <w:tab/>
        </w:r>
        <w:r w:rsidR="000A4BA6">
          <w:rPr>
            <w:noProof/>
            <w:webHidden/>
          </w:rPr>
          <w:fldChar w:fldCharType="begin"/>
        </w:r>
        <w:r w:rsidR="000A4BA6">
          <w:rPr>
            <w:noProof/>
            <w:webHidden/>
          </w:rPr>
          <w:instrText xml:space="preserve"> PAGEREF _Toc158110464 \h </w:instrText>
        </w:r>
        <w:r w:rsidR="000A4BA6">
          <w:rPr>
            <w:noProof/>
            <w:webHidden/>
          </w:rPr>
        </w:r>
        <w:r w:rsidR="000A4BA6">
          <w:rPr>
            <w:noProof/>
            <w:webHidden/>
          </w:rPr>
          <w:fldChar w:fldCharType="separate"/>
        </w:r>
        <w:r w:rsidR="005B35FB">
          <w:rPr>
            <w:noProof/>
            <w:webHidden/>
          </w:rPr>
          <w:t>28</w:t>
        </w:r>
        <w:r w:rsidR="000A4BA6">
          <w:rPr>
            <w:noProof/>
            <w:webHidden/>
          </w:rPr>
          <w:fldChar w:fldCharType="end"/>
        </w:r>
      </w:hyperlink>
    </w:p>
    <w:p w14:paraId="5C1D069A" w14:textId="0D9D5EF2" w:rsidR="000A4BA6" w:rsidRDefault="005B35FB">
      <w:pPr>
        <w:pStyle w:val="TOC9"/>
        <w:rPr>
          <w:rFonts w:eastAsiaTheme="minorEastAsia"/>
          <w:noProof/>
          <w:kern w:val="2"/>
          <w:sz w:val="22"/>
          <w:lang w:eastAsia="en-AU"/>
          <w14:ligatures w14:val="standardContextual"/>
        </w:rPr>
      </w:pPr>
      <w:hyperlink w:anchor="_Toc158110465" w:history="1">
        <w:r w:rsidR="000A4BA6" w:rsidRPr="00A2507F">
          <w:rPr>
            <w:rStyle w:val="Hyperlink"/>
            <w:noProof/>
          </w:rPr>
          <w:t>4.2</w:t>
        </w:r>
        <w:r w:rsidR="000A4BA6">
          <w:rPr>
            <w:rFonts w:eastAsiaTheme="minorEastAsia"/>
            <w:noProof/>
            <w:kern w:val="2"/>
            <w:sz w:val="22"/>
            <w:lang w:eastAsia="en-AU"/>
            <w14:ligatures w14:val="standardContextual"/>
          </w:rPr>
          <w:tab/>
        </w:r>
        <w:r w:rsidR="000A4BA6" w:rsidRPr="00A2507F">
          <w:rPr>
            <w:rStyle w:val="Hyperlink"/>
            <w:noProof/>
          </w:rPr>
          <w:t>Depreciation</w:t>
        </w:r>
        <w:r w:rsidR="000A4BA6">
          <w:rPr>
            <w:noProof/>
            <w:webHidden/>
          </w:rPr>
          <w:tab/>
        </w:r>
        <w:r w:rsidR="000A4BA6">
          <w:rPr>
            <w:noProof/>
            <w:webHidden/>
          </w:rPr>
          <w:fldChar w:fldCharType="begin"/>
        </w:r>
        <w:r w:rsidR="000A4BA6">
          <w:rPr>
            <w:noProof/>
            <w:webHidden/>
          </w:rPr>
          <w:instrText xml:space="preserve"> PAGEREF _Toc158110465 \h </w:instrText>
        </w:r>
        <w:r w:rsidR="000A4BA6">
          <w:rPr>
            <w:noProof/>
            <w:webHidden/>
          </w:rPr>
        </w:r>
        <w:r w:rsidR="000A4BA6">
          <w:rPr>
            <w:noProof/>
            <w:webHidden/>
          </w:rPr>
          <w:fldChar w:fldCharType="separate"/>
        </w:r>
        <w:r>
          <w:rPr>
            <w:noProof/>
            <w:webHidden/>
          </w:rPr>
          <w:t>30</w:t>
        </w:r>
        <w:r w:rsidR="000A4BA6">
          <w:rPr>
            <w:noProof/>
            <w:webHidden/>
          </w:rPr>
          <w:fldChar w:fldCharType="end"/>
        </w:r>
      </w:hyperlink>
    </w:p>
    <w:p w14:paraId="6093358F" w14:textId="440DF9C6" w:rsidR="000A4BA6" w:rsidRDefault="005B35FB">
      <w:pPr>
        <w:pStyle w:val="TOC9"/>
        <w:rPr>
          <w:rFonts w:eastAsiaTheme="minorEastAsia"/>
          <w:noProof/>
          <w:kern w:val="2"/>
          <w:sz w:val="22"/>
          <w:lang w:eastAsia="en-AU"/>
          <w14:ligatures w14:val="standardContextual"/>
        </w:rPr>
      </w:pPr>
      <w:hyperlink w:anchor="_Toc158110466" w:history="1">
        <w:r w:rsidR="000A4BA6" w:rsidRPr="00A2507F">
          <w:rPr>
            <w:rStyle w:val="Hyperlink"/>
            <w:noProof/>
          </w:rPr>
          <w:t>4.3</w:t>
        </w:r>
        <w:r w:rsidR="000A4BA6">
          <w:rPr>
            <w:rFonts w:eastAsiaTheme="minorEastAsia"/>
            <w:noProof/>
            <w:kern w:val="2"/>
            <w:sz w:val="22"/>
            <w:lang w:eastAsia="en-AU"/>
            <w14:ligatures w14:val="standardContextual"/>
          </w:rPr>
          <w:tab/>
        </w:r>
        <w:r w:rsidR="000A4BA6" w:rsidRPr="00A2507F">
          <w:rPr>
            <w:rStyle w:val="Hyperlink"/>
            <w:noProof/>
          </w:rPr>
          <w:t>Other non-financial assets</w:t>
        </w:r>
        <w:r w:rsidR="000A4BA6">
          <w:rPr>
            <w:noProof/>
            <w:webHidden/>
          </w:rPr>
          <w:tab/>
        </w:r>
        <w:r w:rsidR="000A4BA6">
          <w:rPr>
            <w:noProof/>
            <w:webHidden/>
          </w:rPr>
          <w:fldChar w:fldCharType="begin"/>
        </w:r>
        <w:r w:rsidR="000A4BA6">
          <w:rPr>
            <w:noProof/>
            <w:webHidden/>
          </w:rPr>
          <w:instrText xml:space="preserve"> PAGEREF _Toc158110466 \h </w:instrText>
        </w:r>
        <w:r w:rsidR="000A4BA6">
          <w:rPr>
            <w:noProof/>
            <w:webHidden/>
          </w:rPr>
        </w:r>
        <w:r w:rsidR="000A4BA6">
          <w:rPr>
            <w:noProof/>
            <w:webHidden/>
          </w:rPr>
          <w:fldChar w:fldCharType="separate"/>
        </w:r>
        <w:r>
          <w:rPr>
            <w:noProof/>
            <w:webHidden/>
          </w:rPr>
          <w:t>30</w:t>
        </w:r>
        <w:r w:rsidR="000A4BA6">
          <w:rPr>
            <w:noProof/>
            <w:webHidden/>
          </w:rPr>
          <w:fldChar w:fldCharType="end"/>
        </w:r>
      </w:hyperlink>
    </w:p>
    <w:p w14:paraId="423BB293" w14:textId="0A7A9335" w:rsidR="000A4BA6" w:rsidRDefault="00723649" w:rsidP="000A4BA6">
      <w:r>
        <w:fldChar w:fldCharType="end"/>
      </w:r>
    </w:p>
    <w:p w14:paraId="46B92B4E" w14:textId="77777777" w:rsidR="000A4BA6" w:rsidRDefault="000A4BA6" w:rsidP="000A4BA6">
      <w:pPr>
        <w:sectPr w:rsidR="000A4BA6" w:rsidSect="009D63BD">
          <w:type w:val="continuous"/>
          <w:pgSz w:w="11907" w:h="16840" w:code="9"/>
          <w:pgMar w:top="1134" w:right="1134" w:bottom="1134" w:left="1134" w:header="624" w:footer="567" w:gutter="0"/>
          <w:cols w:num="2" w:space="708"/>
          <w:docGrid w:linePitch="360"/>
        </w:sectPr>
      </w:pPr>
    </w:p>
    <w:p w14:paraId="29DDA0D4" w14:textId="2A9C30F0" w:rsidR="00723649" w:rsidRPr="00DE49EA" w:rsidRDefault="00723649" w:rsidP="001E7BB0">
      <w:pPr>
        <w:pStyle w:val="Heading2"/>
      </w:pPr>
      <w:bookmarkStart w:id="36" w:name="_Toc158110464"/>
      <w:r w:rsidRPr="00DE49EA">
        <w:t xml:space="preserve">Total land, buildings, infrastructure, </w:t>
      </w:r>
      <w:proofErr w:type="gramStart"/>
      <w:r w:rsidRPr="00DE49EA">
        <w:t>plant</w:t>
      </w:r>
      <w:proofErr w:type="gramEnd"/>
      <w:r w:rsidRPr="00DE49EA">
        <w:t xml:space="preserve"> and equipment</w:t>
      </w:r>
      <w:bookmarkEnd w:id="36"/>
    </w:p>
    <w:p w14:paraId="366FBF01" w14:textId="77777777" w:rsidR="00723649" w:rsidRDefault="00723649" w:rsidP="00723649">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PPE_CY"/>
      </w:tblPr>
      <w:tblGrid>
        <w:gridCol w:w="4196"/>
        <w:gridCol w:w="907"/>
        <w:gridCol w:w="1134"/>
        <w:gridCol w:w="709"/>
        <w:gridCol w:w="878"/>
        <w:gridCol w:w="1107"/>
        <w:gridCol w:w="707"/>
      </w:tblGrid>
      <w:tr w:rsidR="00012921" w14:paraId="0C72021D"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80E9636" w14:textId="77777777" w:rsidR="00012921" w:rsidRDefault="00012921">
            <w:pPr>
              <w:keepNext/>
            </w:pPr>
          </w:p>
        </w:tc>
        <w:tc>
          <w:tcPr>
            <w:tcW w:w="2750" w:type="dxa"/>
            <w:gridSpan w:val="3"/>
          </w:tcPr>
          <w:p w14:paraId="42A5888F"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692" w:type="dxa"/>
            <w:gridSpan w:val="3"/>
          </w:tcPr>
          <w:p w14:paraId="6374A1DA"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012921" w14:paraId="57F389E2"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0CC7C4D1" w14:textId="77777777" w:rsidR="00012921" w:rsidRDefault="00AC37C6">
            <w:pPr>
              <w:keepNext/>
            </w:pPr>
            <w:r>
              <w:t>Dec 2023</w:t>
            </w:r>
          </w:p>
        </w:tc>
        <w:tc>
          <w:tcPr>
            <w:tcW w:w="907" w:type="dxa"/>
          </w:tcPr>
          <w:p w14:paraId="66D634D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42B59DFB"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709" w:type="dxa"/>
          </w:tcPr>
          <w:p w14:paraId="4C7A6E6A"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Carrying amount</w:t>
            </w:r>
          </w:p>
        </w:tc>
        <w:tc>
          <w:tcPr>
            <w:tcW w:w="878" w:type="dxa"/>
          </w:tcPr>
          <w:p w14:paraId="0FEAB63F"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3A5E4B48"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4E7ACC1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Carrying amount</w:t>
            </w:r>
          </w:p>
        </w:tc>
      </w:tr>
      <w:tr w:rsidR="00012921" w14:paraId="6B4E5148" w14:textId="77777777">
        <w:tc>
          <w:tcPr>
            <w:cnfStyle w:val="001000000000" w:firstRow="0" w:lastRow="0" w:firstColumn="1" w:lastColumn="0" w:oddVBand="0" w:evenVBand="0" w:oddHBand="0" w:evenHBand="0" w:firstRowFirstColumn="0" w:firstRowLastColumn="0" w:lastRowFirstColumn="0" w:lastRowLastColumn="0"/>
            <w:tcW w:w="4196" w:type="dxa"/>
          </w:tcPr>
          <w:p w14:paraId="34FD778C" w14:textId="77777777" w:rsidR="00012921" w:rsidRDefault="00AC37C6">
            <w:r>
              <w:t>Buildings</w:t>
            </w:r>
          </w:p>
        </w:tc>
        <w:tc>
          <w:tcPr>
            <w:tcW w:w="907" w:type="dxa"/>
          </w:tcPr>
          <w:p w14:paraId="7AE00488" w14:textId="77777777" w:rsidR="00012921" w:rsidRDefault="00AC37C6">
            <w:pPr>
              <w:cnfStyle w:val="000000000000" w:firstRow="0" w:lastRow="0" w:firstColumn="0" w:lastColumn="0" w:oddVBand="0" w:evenVBand="0" w:oddHBand="0" w:evenHBand="0" w:firstRowFirstColumn="0" w:firstRowLastColumn="0" w:lastRowFirstColumn="0" w:lastRowLastColumn="0"/>
            </w:pPr>
            <w:r>
              <w:t>92 499</w:t>
            </w:r>
          </w:p>
        </w:tc>
        <w:tc>
          <w:tcPr>
            <w:tcW w:w="1134" w:type="dxa"/>
          </w:tcPr>
          <w:p w14:paraId="7F1ACAF7" w14:textId="77777777" w:rsidR="00012921" w:rsidRDefault="00AC37C6">
            <w:pPr>
              <w:cnfStyle w:val="000000000000" w:firstRow="0" w:lastRow="0" w:firstColumn="0" w:lastColumn="0" w:oddVBand="0" w:evenVBand="0" w:oddHBand="0" w:evenHBand="0" w:firstRowFirstColumn="0" w:firstRowLastColumn="0" w:lastRowFirstColumn="0" w:lastRowLastColumn="0"/>
            </w:pPr>
            <w:r>
              <w:t>(6 691)</w:t>
            </w:r>
          </w:p>
        </w:tc>
        <w:tc>
          <w:tcPr>
            <w:tcW w:w="709" w:type="dxa"/>
          </w:tcPr>
          <w:p w14:paraId="41E965C8" w14:textId="77777777" w:rsidR="00012921" w:rsidRDefault="00AC37C6">
            <w:pPr>
              <w:cnfStyle w:val="000000000000" w:firstRow="0" w:lastRow="0" w:firstColumn="0" w:lastColumn="0" w:oddVBand="0" w:evenVBand="0" w:oddHBand="0" w:evenHBand="0" w:firstRowFirstColumn="0" w:firstRowLastColumn="0" w:lastRowFirstColumn="0" w:lastRowLastColumn="0"/>
            </w:pPr>
            <w:r>
              <w:t>85 808</w:t>
            </w:r>
          </w:p>
        </w:tc>
        <w:tc>
          <w:tcPr>
            <w:tcW w:w="878" w:type="dxa"/>
          </w:tcPr>
          <w:p w14:paraId="31F293D5" w14:textId="77777777" w:rsidR="00012921" w:rsidRDefault="00AC37C6">
            <w:pPr>
              <w:cnfStyle w:val="000000000000" w:firstRow="0" w:lastRow="0" w:firstColumn="0" w:lastColumn="0" w:oddVBand="0" w:evenVBand="0" w:oddHBand="0" w:evenHBand="0" w:firstRowFirstColumn="0" w:firstRowLastColumn="0" w:lastRowFirstColumn="0" w:lastRowLastColumn="0"/>
            </w:pPr>
            <w:r>
              <w:t>64 682</w:t>
            </w:r>
          </w:p>
        </w:tc>
        <w:tc>
          <w:tcPr>
            <w:tcW w:w="1107" w:type="dxa"/>
          </w:tcPr>
          <w:p w14:paraId="421E149E" w14:textId="77777777" w:rsidR="00012921" w:rsidRDefault="00AC37C6">
            <w:pPr>
              <w:cnfStyle w:val="000000000000" w:firstRow="0" w:lastRow="0" w:firstColumn="0" w:lastColumn="0" w:oddVBand="0" w:evenVBand="0" w:oddHBand="0" w:evenHBand="0" w:firstRowFirstColumn="0" w:firstRowLastColumn="0" w:lastRowFirstColumn="0" w:lastRowLastColumn="0"/>
            </w:pPr>
            <w:r>
              <w:t>(5 223)</w:t>
            </w:r>
          </w:p>
        </w:tc>
        <w:tc>
          <w:tcPr>
            <w:tcW w:w="707" w:type="dxa"/>
          </w:tcPr>
          <w:p w14:paraId="1709BAC2" w14:textId="77777777" w:rsidR="00012921" w:rsidRDefault="00AC37C6">
            <w:pPr>
              <w:cnfStyle w:val="000000000000" w:firstRow="0" w:lastRow="0" w:firstColumn="0" w:lastColumn="0" w:oddVBand="0" w:evenVBand="0" w:oddHBand="0" w:evenHBand="0" w:firstRowFirstColumn="0" w:firstRowLastColumn="0" w:lastRowFirstColumn="0" w:lastRowLastColumn="0"/>
            </w:pPr>
            <w:r>
              <w:t>59 459</w:t>
            </w:r>
          </w:p>
        </w:tc>
      </w:tr>
      <w:tr w:rsidR="00012921" w14:paraId="2A6F213B" w14:textId="77777777">
        <w:tc>
          <w:tcPr>
            <w:cnfStyle w:val="001000000000" w:firstRow="0" w:lastRow="0" w:firstColumn="1" w:lastColumn="0" w:oddVBand="0" w:evenVBand="0" w:oddHBand="0" w:evenHBand="0" w:firstRowFirstColumn="0" w:firstRowLastColumn="0" w:lastRowFirstColumn="0" w:lastRowLastColumn="0"/>
            <w:tcW w:w="4196" w:type="dxa"/>
          </w:tcPr>
          <w:p w14:paraId="369128D3" w14:textId="77777777" w:rsidR="00012921" w:rsidRDefault="00AC37C6">
            <w:r>
              <w:t>Land and national parks</w:t>
            </w:r>
          </w:p>
        </w:tc>
        <w:tc>
          <w:tcPr>
            <w:tcW w:w="907" w:type="dxa"/>
          </w:tcPr>
          <w:p w14:paraId="79D7EF41" w14:textId="77777777" w:rsidR="00012921" w:rsidRDefault="00AC37C6">
            <w:pPr>
              <w:cnfStyle w:val="000000000000" w:firstRow="0" w:lastRow="0" w:firstColumn="0" w:lastColumn="0" w:oddVBand="0" w:evenVBand="0" w:oddHBand="0" w:evenHBand="0" w:firstRowFirstColumn="0" w:firstRowLastColumn="0" w:lastRowFirstColumn="0" w:lastRowLastColumn="0"/>
            </w:pPr>
            <w:r>
              <w:t>140 316</w:t>
            </w:r>
          </w:p>
        </w:tc>
        <w:tc>
          <w:tcPr>
            <w:tcW w:w="1134" w:type="dxa"/>
          </w:tcPr>
          <w:p w14:paraId="6C029130" w14:textId="36106BCC"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3988D2F4" w14:textId="77777777" w:rsidR="00012921" w:rsidRDefault="00AC37C6">
            <w:pPr>
              <w:cnfStyle w:val="000000000000" w:firstRow="0" w:lastRow="0" w:firstColumn="0" w:lastColumn="0" w:oddVBand="0" w:evenVBand="0" w:oddHBand="0" w:evenHBand="0" w:firstRowFirstColumn="0" w:firstRowLastColumn="0" w:lastRowFirstColumn="0" w:lastRowLastColumn="0"/>
            </w:pPr>
            <w:r>
              <w:t>140 316</w:t>
            </w:r>
          </w:p>
        </w:tc>
        <w:tc>
          <w:tcPr>
            <w:tcW w:w="878" w:type="dxa"/>
          </w:tcPr>
          <w:p w14:paraId="51119F80" w14:textId="77777777" w:rsidR="00012921" w:rsidRDefault="00AC37C6">
            <w:pPr>
              <w:cnfStyle w:val="000000000000" w:firstRow="0" w:lastRow="0" w:firstColumn="0" w:lastColumn="0" w:oddVBand="0" w:evenVBand="0" w:oddHBand="0" w:evenHBand="0" w:firstRowFirstColumn="0" w:firstRowLastColumn="0" w:lastRowFirstColumn="0" w:lastRowLastColumn="0"/>
            </w:pPr>
            <w:r>
              <w:t>95 283</w:t>
            </w:r>
          </w:p>
        </w:tc>
        <w:tc>
          <w:tcPr>
            <w:tcW w:w="1107" w:type="dxa"/>
          </w:tcPr>
          <w:p w14:paraId="2C20C891" w14:textId="2F0452F8"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00BB3F11" w14:textId="77777777" w:rsidR="00012921" w:rsidRDefault="00AC37C6">
            <w:pPr>
              <w:cnfStyle w:val="000000000000" w:firstRow="0" w:lastRow="0" w:firstColumn="0" w:lastColumn="0" w:oddVBand="0" w:evenVBand="0" w:oddHBand="0" w:evenHBand="0" w:firstRowFirstColumn="0" w:firstRowLastColumn="0" w:lastRowFirstColumn="0" w:lastRowLastColumn="0"/>
            </w:pPr>
            <w:r>
              <w:t>95 283</w:t>
            </w:r>
          </w:p>
        </w:tc>
      </w:tr>
      <w:tr w:rsidR="00012921" w14:paraId="4BB13FD6" w14:textId="77777777">
        <w:tc>
          <w:tcPr>
            <w:cnfStyle w:val="001000000000" w:firstRow="0" w:lastRow="0" w:firstColumn="1" w:lastColumn="0" w:oddVBand="0" w:evenVBand="0" w:oddHBand="0" w:evenHBand="0" w:firstRowFirstColumn="0" w:firstRowLastColumn="0" w:lastRowFirstColumn="0" w:lastRowLastColumn="0"/>
            <w:tcW w:w="4196" w:type="dxa"/>
          </w:tcPr>
          <w:p w14:paraId="045A94CD" w14:textId="77777777" w:rsidR="00012921" w:rsidRDefault="00AC37C6">
            <w:r>
              <w:t>Infrastructure systems</w:t>
            </w:r>
          </w:p>
        </w:tc>
        <w:tc>
          <w:tcPr>
            <w:tcW w:w="907" w:type="dxa"/>
          </w:tcPr>
          <w:p w14:paraId="220B3C93" w14:textId="77777777" w:rsidR="00012921" w:rsidRDefault="00AC37C6">
            <w:pPr>
              <w:cnfStyle w:val="000000000000" w:firstRow="0" w:lastRow="0" w:firstColumn="0" w:lastColumn="0" w:oddVBand="0" w:evenVBand="0" w:oddHBand="0" w:evenHBand="0" w:firstRowFirstColumn="0" w:firstRowLastColumn="0" w:lastRowFirstColumn="0" w:lastRowLastColumn="0"/>
            </w:pPr>
            <w:r>
              <w:t>115 332</w:t>
            </w:r>
          </w:p>
        </w:tc>
        <w:tc>
          <w:tcPr>
            <w:tcW w:w="1134" w:type="dxa"/>
          </w:tcPr>
          <w:p w14:paraId="241FA929" w14:textId="77777777" w:rsidR="00012921" w:rsidRDefault="00AC37C6">
            <w:pPr>
              <w:cnfStyle w:val="000000000000" w:firstRow="0" w:lastRow="0" w:firstColumn="0" w:lastColumn="0" w:oddVBand="0" w:evenVBand="0" w:oddHBand="0" w:evenHBand="0" w:firstRowFirstColumn="0" w:firstRowLastColumn="0" w:lastRowFirstColumn="0" w:lastRowLastColumn="0"/>
            </w:pPr>
            <w:r>
              <w:t>(5 389)</w:t>
            </w:r>
          </w:p>
        </w:tc>
        <w:tc>
          <w:tcPr>
            <w:tcW w:w="709" w:type="dxa"/>
          </w:tcPr>
          <w:p w14:paraId="6DA94C3E" w14:textId="77777777" w:rsidR="00012921" w:rsidRDefault="00AC37C6">
            <w:pPr>
              <w:cnfStyle w:val="000000000000" w:firstRow="0" w:lastRow="0" w:firstColumn="0" w:lastColumn="0" w:oddVBand="0" w:evenVBand="0" w:oddHBand="0" w:evenHBand="0" w:firstRowFirstColumn="0" w:firstRowLastColumn="0" w:lastRowFirstColumn="0" w:lastRowLastColumn="0"/>
            </w:pPr>
            <w:r>
              <w:t>109 943</w:t>
            </w:r>
          </w:p>
        </w:tc>
        <w:tc>
          <w:tcPr>
            <w:tcW w:w="878" w:type="dxa"/>
          </w:tcPr>
          <w:p w14:paraId="12DECD84" w14:textId="77777777" w:rsidR="00012921" w:rsidRDefault="00AC37C6">
            <w:pPr>
              <w:cnfStyle w:val="000000000000" w:firstRow="0" w:lastRow="0" w:firstColumn="0" w:lastColumn="0" w:oddVBand="0" w:evenVBand="0" w:oddHBand="0" w:evenHBand="0" w:firstRowFirstColumn="0" w:firstRowLastColumn="0" w:lastRowFirstColumn="0" w:lastRowLastColumn="0"/>
            </w:pPr>
            <w:r>
              <w:t>31 280</w:t>
            </w:r>
          </w:p>
        </w:tc>
        <w:tc>
          <w:tcPr>
            <w:tcW w:w="1107" w:type="dxa"/>
          </w:tcPr>
          <w:p w14:paraId="087EFAE0" w14:textId="77777777" w:rsidR="00012921" w:rsidRDefault="00AC37C6">
            <w:pPr>
              <w:cnfStyle w:val="000000000000" w:firstRow="0" w:lastRow="0" w:firstColumn="0" w:lastColumn="0" w:oddVBand="0" w:evenVBand="0" w:oddHBand="0" w:evenHBand="0" w:firstRowFirstColumn="0" w:firstRowLastColumn="0" w:lastRowFirstColumn="0" w:lastRowLastColumn="0"/>
            </w:pPr>
            <w:r>
              <w:t>(653)</w:t>
            </w:r>
          </w:p>
        </w:tc>
        <w:tc>
          <w:tcPr>
            <w:tcW w:w="707" w:type="dxa"/>
          </w:tcPr>
          <w:p w14:paraId="0A6B2684" w14:textId="77777777" w:rsidR="00012921" w:rsidRDefault="00AC37C6">
            <w:pPr>
              <w:cnfStyle w:val="000000000000" w:firstRow="0" w:lastRow="0" w:firstColumn="0" w:lastColumn="0" w:oddVBand="0" w:evenVBand="0" w:oddHBand="0" w:evenHBand="0" w:firstRowFirstColumn="0" w:firstRowLastColumn="0" w:lastRowFirstColumn="0" w:lastRowLastColumn="0"/>
            </w:pPr>
            <w:r>
              <w:t>30 627</w:t>
            </w:r>
          </w:p>
        </w:tc>
      </w:tr>
      <w:tr w:rsidR="00012921" w14:paraId="4949DC7B" w14:textId="77777777">
        <w:tc>
          <w:tcPr>
            <w:cnfStyle w:val="001000000000" w:firstRow="0" w:lastRow="0" w:firstColumn="1" w:lastColumn="0" w:oddVBand="0" w:evenVBand="0" w:oddHBand="0" w:evenHBand="0" w:firstRowFirstColumn="0" w:firstRowLastColumn="0" w:lastRowFirstColumn="0" w:lastRowLastColumn="0"/>
            <w:tcW w:w="4196" w:type="dxa"/>
          </w:tcPr>
          <w:p w14:paraId="69EAE32F" w14:textId="77777777" w:rsidR="00012921" w:rsidRDefault="00AC37C6">
            <w:r>
              <w:t xml:space="preserve">Plant, </w:t>
            </w:r>
            <w:proofErr w:type="gramStart"/>
            <w:r>
              <w:t>equipment</w:t>
            </w:r>
            <w:proofErr w:type="gramEnd"/>
            <w:r>
              <w:t xml:space="preserve"> and vehicles</w:t>
            </w:r>
          </w:p>
        </w:tc>
        <w:tc>
          <w:tcPr>
            <w:tcW w:w="907" w:type="dxa"/>
          </w:tcPr>
          <w:p w14:paraId="731A783C" w14:textId="77777777" w:rsidR="00012921" w:rsidRDefault="00AC37C6">
            <w:pPr>
              <w:cnfStyle w:val="000000000000" w:firstRow="0" w:lastRow="0" w:firstColumn="0" w:lastColumn="0" w:oddVBand="0" w:evenVBand="0" w:oddHBand="0" w:evenHBand="0" w:firstRowFirstColumn="0" w:firstRowLastColumn="0" w:lastRowFirstColumn="0" w:lastRowLastColumn="0"/>
            </w:pPr>
            <w:r>
              <w:t>20 054</w:t>
            </w:r>
          </w:p>
        </w:tc>
        <w:tc>
          <w:tcPr>
            <w:tcW w:w="1134" w:type="dxa"/>
          </w:tcPr>
          <w:p w14:paraId="598380CB" w14:textId="77777777" w:rsidR="00012921" w:rsidRDefault="00AC37C6">
            <w:pPr>
              <w:cnfStyle w:val="000000000000" w:firstRow="0" w:lastRow="0" w:firstColumn="0" w:lastColumn="0" w:oddVBand="0" w:evenVBand="0" w:oddHBand="0" w:evenHBand="0" w:firstRowFirstColumn="0" w:firstRowLastColumn="0" w:lastRowFirstColumn="0" w:lastRowLastColumn="0"/>
            </w:pPr>
            <w:r>
              <w:t>(7 741)</w:t>
            </w:r>
          </w:p>
        </w:tc>
        <w:tc>
          <w:tcPr>
            <w:tcW w:w="709" w:type="dxa"/>
          </w:tcPr>
          <w:p w14:paraId="24F0D446" w14:textId="77777777" w:rsidR="00012921" w:rsidRDefault="00AC37C6">
            <w:pPr>
              <w:cnfStyle w:val="000000000000" w:firstRow="0" w:lastRow="0" w:firstColumn="0" w:lastColumn="0" w:oddVBand="0" w:evenVBand="0" w:oddHBand="0" w:evenHBand="0" w:firstRowFirstColumn="0" w:firstRowLastColumn="0" w:lastRowFirstColumn="0" w:lastRowLastColumn="0"/>
            </w:pPr>
            <w:r>
              <w:t>12 313</w:t>
            </w:r>
          </w:p>
        </w:tc>
        <w:tc>
          <w:tcPr>
            <w:tcW w:w="878" w:type="dxa"/>
          </w:tcPr>
          <w:p w14:paraId="460C43D1" w14:textId="77777777" w:rsidR="00012921" w:rsidRDefault="00AC37C6">
            <w:pPr>
              <w:cnfStyle w:val="000000000000" w:firstRow="0" w:lastRow="0" w:firstColumn="0" w:lastColumn="0" w:oddVBand="0" w:evenVBand="0" w:oddHBand="0" w:evenHBand="0" w:firstRowFirstColumn="0" w:firstRowLastColumn="0" w:lastRowFirstColumn="0" w:lastRowLastColumn="0"/>
            </w:pPr>
            <w:r>
              <w:t>11 743</w:t>
            </w:r>
          </w:p>
        </w:tc>
        <w:tc>
          <w:tcPr>
            <w:tcW w:w="1107" w:type="dxa"/>
          </w:tcPr>
          <w:p w14:paraId="5F928037" w14:textId="77777777" w:rsidR="00012921" w:rsidRDefault="00AC37C6">
            <w:pPr>
              <w:cnfStyle w:val="000000000000" w:firstRow="0" w:lastRow="0" w:firstColumn="0" w:lastColumn="0" w:oddVBand="0" w:evenVBand="0" w:oddHBand="0" w:evenHBand="0" w:firstRowFirstColumn="0" w:firstRowLastColumn="0" w:lastRowFirstColumn="0" w:lastRowLastColumn="0"/>
            </w:pPr>
            <w:r>
              <w:t>(6 059)</w:t>
            </w:r>
          </w:p>
        </w:tc>
        <w:tc>
          <w:tcPr>
            <w:tcW w:w="707" w:type="dxa"/>
          </w:tcPr>
          <w:p w14:paraId="124DAF46" w14:textId="77777777" w:rsidR="00012921" w:rsidRDefault="00AC37C6">
            <w:pPr>
              <w:cnfStyle w:val="000000000000" w:firstRow="0" w:lastRow="0" w:firstColumn="0" w:lastColumn="0" w:oddVBand="0" w:evenVBand="0" w:oddHBand="0" w:evenHBand="0" w:firstRowFirstColumn="0" w:firstRowLastColumn="0" w:lastRowFirstColumn="0" w:lastRowLastColumn="0"/>
            </w:pPr>
            <w:r>
              <w:t>5 684</w:t>
            </w:r>
          </w:p>
        </w:tc>
      </w:tr>
      <w:tr w:rsidR="00012921" w14:paraId="30B57739" w14:textId="77777777">
        <w:tc>
          <w:tcPr>
            <w:cnfStyle w:val="001000000000" w:firstRow="0" w:lastRow="0" w:firstColumn="1" w:lastColumn="0" w:oddVBand="0" w:evenVBand="0" w:oddHBand="0" w:evenHBand="0" w:firstRowFirstColumn="0" w:firstRowLastColumn="0" w:lastRowFirstColumn="0" w:lastRowLastColumn="0"/>
            <w:tcW w:w="4196" w:type="dxa"/>
          </w:tcPr>
          <w:p w14:paraId="319C4289" w14:textId="77777777" w:rsidR="00012921" w:rsidRDefault="00AC37C6">
            <w:r>
              <w:t>Roads and road infrastructure</w:t>
            </w:r>
          </w:p>
        </w:tc>
        <w:tc>
          <w:tcPr>
            <w:tcW w:w="907" w:type="dxa"/>
          </w:tcPr>
          <w:p w14:paraId="52B1522B" w14:textId="77777777" w:rsidR="00012921" w:rsidRDefault="00AC37C6">
            <w:pPr>
              <w:cnfStyle w:val="000000000000" w:firstRow="0" w:lastRow="0" w:firstColumn="0" w:lastColumn="0" w:oddVBand="0" w:evenVBand="0" w:oddHBand="0" w:evenHBand="0" w:firstRowFirstColumn="0" w:firstRowLastColumn="0" w:lastRowFirstColumn="0" w:lastRowLastColumn="0"/>
            </w:pPr>
            <w:r>
              <w:t>51 556</w:t>
            </w:r>
          </w:p>
        </w:tc>
        <w:tc>
          <w:tcPr>
            <w:tcW w:w="1134" w:type="dxa"/>
          </w:tcPr>
          <w:p w14:paraId="77AA11A3" w14:textId="77777777" w:rsidR="00012921" w:rsidRDefault="00AC37C6">
            <w:pPr>
              <w:cnfStyle w:val="000000000000" w:firstRow="0" w:lastRow="0" w:firstColumn="0" w:lastColumn="0" w:oddVBand="0" w:evenVBand="0" w:oddHBand="0" w:evenHBand="0" w:firstRowFirstColumn="0" w:firstRowLastColumn="0" w:lastRowFirstColumn="0" w:lastRowLastColumn="0"/>
            </w:pPr>
            <w:r>
              <w:t>(562)</w:t>
            </w:r>
          </w:p>
        </w:tc>
        <w:tc>
          <w:tcPr>
            <w:tcW w:w="709" w:type="dxa"/>
          </w:tcPr>
          <w:p w14:paraId="52738822" w14:textId="77777777" w:rsidR="00012921" w:rsidRDefault="00AC37C6">
            <w:pPr>
              <w:cnfStyle w:val="000000000000" w:firstRow="0" w:lastRow="0" w:firstColumn="0" w:lastColumn="0" w:oddVBand="0" w:evenVBand="0" w:oddHBand="0" w:evenHBand="0" w:firstRowFirstColumn="0" w:firstRowLastColumn="0" w:lastRowFirstColumn="0" w:lastRowLastColumn="0"/>
            </w:pPr>
            <w:r>
              <w:t>50 994</w:t>
            </w:r>
          </w:p>
        </w:tc>
        <w:tc>
          <w:tcPr>
            <w:tcW w:w="878" w:type="dxa"/>
          </w:tcPr>
          <w:p w14:paraId="353A6C2D" w14:textId="77777777" w:rsidR="00012921" w:rsidRDefault="00AC37C6">
            <w:pPr>
              <w:cnfStyle w:val="000000000000" w:firstRow="0" w:lastRow="0" w:firstColumn="0" w:lastColumn="0" w:oddVBand="0" w:evenVBand="0" w:oddHBand="0" w:evenHBand="0" w:firstRowFirstColumn="0" w:firstRowLastColumn="0" w:lastRowFirstColumn="0" w:lastRowLastColumn="0"/>
            </w:pPr>
            <w:r>
              <w:t>48 097</w:t>
            </w:r>
          </w:p>
        </w:tc>
        <w:tc>
          <w:tcPr>
            <w:tcW w:w="1107" w:type="dxa"/>
          </w:tcPr>
          <w:p w14:paraId="1D54BC70" w14:textId="77777777" w:rsidR="00012921" w:rsidRDefault="00AC37C6">
            <w:pPr>
              <w:cnfStyle w:val="000000000000" w:firstRow="0" w:lastRow="0" w:firstColumn="0" w:lastColumn="0" w:oddVBand="0" w:evenVBand="0" w:oddHBand="0" w:evenHBand="0" w:firstRowFirstColumn="0" w:firstRowLastColumn="0" w:lastRowFirstColumn="0" w:lastRowLastColumn="0"/>
            </w:pPr>
            <w:r>
              <w:t>(555)</w:t>
            </w:r>
          </w:p>
        </w:tc>
        <w:tc>
          <w:tcPr>
            <w:tcW w:w="707" w:type="dxa"/>
          </w:tcPr>
          <w:p w14:paraId="56CDD01B" w14:textId="77777777" w:rsidR="00012921" w:rsidRDefault="00AC37C6">
            <w:pPr>
              <w:cnfStyle w:val="000000000000" w:firstRow="0" w:lastRow="0" w:firstColumn="0" w:lastColumn="0" w:oddVBand="0" w:evenVBand="0" w:oddHBand="0" w:evenHBand="0" w:firstRowFirstColumn="0" w:firstRowLastColumn="0" w:lastRowFirstColumn="0" w:lastRowLastColumn="0"/>
            </w:pPr>
            <w:r>
              <w:t>47 542</w:t>
            </w:r>
          </w:p>
        </w:tc>
      </w:tr>
      <w:tr w:rsidR="00012921" w14:paraId="2BC2AB94" w14:textId="77777777">
        <w:tc>
          <w:tcPr>
            <w:cnfStyle w:val="001000000000" w:firstRow="0" w:lastRow="0" w:firstColumn="1" w:lastColumn="0" w:oddVBand="0" w:evenVBand="0" w:oddHBand="0" w:evenHBand="0" w:firstRowFirstColumn="0" w:firstRowLastColumn="0" w:lastRowFirstColumn="0" w:lastRowLastColumn="0"/>
            <w:tcW w:w="4196" w:type="dxa"/>
          </w:tcPr>
          <w:p w14:paraId="3CAB9043" w14:textId="77777777" w:rsidR="00012921" w:rsidRDefault="00AC37C6">
            <w:r>
              <w:t>Earthworks</w:t>
            </w:r>
          </w:p>
        </w:tc>
        <w:tc>
          <w:tcPr>
            <w:tcW w:w="907" w:type="dxa"/>
          </w:tcPr>
          <w:p w14:paraId="1CCA29EB"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c>
          <w:tcPr>
            <w:tcW w:w="1134" w:type="dxa"/>
          </w:tcPr>
          <w:p w14:paraId="12B6CC1A" w14:textId="7247C2F5"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9" w:type="dxa"/>
          </w:tcPr>
          <w:p w14:paraId="09C0CFF9"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c>
          <w:tcPr>
            <w:tcW w:w="878" w:type="dxa"/>
          </w:tcPr>
          <w:p w14:paraId="44F744B8"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c>
          <w:tcPr>
            <w:tcW w:w="1107" w:type="dxa"/>
          </w:tcPr>
          <w:p w14:paraId="5D1428B3" w14:textId="460F1A81"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696A3D68"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r>
      <w:tr w:rsidR="00012921" w14:paraId="76924D08"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663D1CB6" w14:textId="77777777" w:rsidR="00012921" w:rsidRDefault="00AC37C6">
            <w:r>
              <w:t>Cultural assets</w:t>
            </w:r>
          </w:p>
        </w:tc>
        <w:tc>
          <w:tcPr>
            <w:tcW w:w="907" w:type="dxa"/>
            <w:tcBorders>
              <w:bottom w:val="single" w:sz="6" w:space="0" w:color="auto"/>
            </w:tcBorders>
          </w:tcPr>
          <w:p w14:paraId="51836B0D" w14:textId="77777777" w:rsidR="00012921" w:rsidRDefault="00AC37C6">
            <w:pPr>
              <w:cnfStyle w:val="000000000000" w:firstRow="0" w:lastRow="0" w:firstColumn="0" w:lastColumn="0" w:oddVBand="0" w:evenVBand="0" w:oddHBand="0" w:evenHBand="0" w:firstRowFirstColumn="0" w:firstRowLastColumn="0" w:lastRowFirstColumn="0" w:lastRowLastColumn="0"/>
            </w:pPr>
            <w:r>
              <w:t>6 985</w:t>
            </w:r>
          </w:p>
        </w:tc>
        <w:tc>
          <w:tcPr>
            <w:tcW w:w="1134" w:type="dxa"/>
            <w:tcBorders>
              <w:bottom w:val="single" w:sz="6" w:space="0" w:color="auto"/>
            </w:tcBorders>
          </w:tcPr>
          <w:p w14:paraId="39AEB202" w14:textId="77777777" w:rsidR="00012921" w:rsidRDefault="00AC37C6">
            <w:pPr>
              <w:cnfStyle w:val="000000000000" w:firstRow="0" w:lastRow="0" w:firstColumn="0" w:lastColumn="0" w:oddVBand="0" w:evenVBand="0" w:oddHBand="0" w:evenHBand="0" w:firstRowFirstColumn="0" w:firstRowLastColumn="0" w:lastRowFirstColumn="0" w:lastRowLastColumn="0"/>
            </w:pPr>
            <w:r>
              <w:t>(117)</w:t>
            </w:r>
          </w:p>
        </w:tc>
        <w:tc>
          <w:tcPr>
            <w:tcW w:w="709" w:type="dxa"/>
            <w:tcBorders>
              <w:bottom w:val="single" w:sz="6" w:space="0" w:color="auto"/>
            </w:tcBorders>
          </w:tcPr>
          <w:p w14:paraId="7DEFB9DC" w14:textId="77777777" w:rsidR="00012921" w:rsidRDefault="00AC37C6">
            <w:pPr>
              <w:cnfStyle w:val="000000000000" w:firstRow="0" w:lastRow="0" w:firstColumn="0" w:lastColumn="0" w:oddVBand="0" w:evenVBand="0" w:oddHBand="0" w:evenHBand="0" w:firstRowFirstColumn="0" w:firstRowLastColumn="0" w:lastRowFirstColumn="0" w:lastRowLastColumn="0"/>
            </w:pPr>
            <w:r>
              <w:t>6 868</w:t>
            </w:r>
          </w:p>
        </w:tc>
        <w:tc>
          <w:tcPr>
            <w:tcW w:w="878" w:type="dxa"/>
            <w:tcBorders>
              <w:bottom w:val="single" w:sz="6" w:space="0" w:color="auto"/>
            </w:tcBorders>
          </w:tcPr>
          <w:p w14:paraId="70BA2388" w14:textId="77777777" w:rsidR="00012921" w:rsidRDefault="00AC37C6">
            <w:pPr>
              <w:cnfStyle w:val="000000000000" w:firstRow="0" w:lastRow="0" w:firstColumn="0" w:lastColumn="0" w:oddVBand="0" w:evenVBand="0" w:oddHBand="0" w:evenHBand="0" w:firstRowFirstColumn="0" w:firstRowLastColumn="0" w:lastRowFirstColumn="0" w:lastRowLastColumn="0"/>
            </w:pPr>
            <w:r>
              <w:t>6 881</w:t>
            </w:r>
          </w:p>
        </w:tc>
        <w:tc>
          <w:tcPr>
            <w:tcW w:w="1107" w:type="dxa"/>
            <w:tcBorders>
              <w:bottom w:val="single" w:sz="6" w:space="0" w:color="auto"/>
            </w:tcBorders>
          </w:tcPr>
          <w:p w14:paraId="2FF206ED" w14:textId="77777777" w:rsidR="00012921" w:rsidRDefault="00AC37C6">
            <w:pPr>
              <w:cnfStyle w:val="000000000000" w:firstRow="0" w:lastRow="0" w:firstColumn="0" w:lastColumn="0" w:oddVBand="0" w:evenVBand="0" w:oddHBand="0" w:evenHBand="0" w:firstRowFirstColumn="0" w:firstRowLastColumn="0" w:lastRowFirstColumn="0" w:lastRowLastColumn="0"/>
            </w:pPr>
            <w:r>
              <w:t>(117)</w:t>
            </w:r>
          </w:p>
        </w:tc>
        <w:tc>
          <w:tcPr>
            <w:tcW w:w="707" w:type="dxa"/>
            <w:tcBorders>
              <w:bottom w:val="single" w:sz="6" w:space="0" w:color="auto"/>
            </w:tcBorders>
          </w:tcPr>
          <w:p w14:paraId="730088F0" w14:textId="77777777" w:rsidR="00012921" w:rsidRDefault="00AC37C6">
            <w:pPr>
              <w:cnfStyle w:val="000000000000" w:firstRow="0" w:lastRow="0" w:firstColumn="0" w:lastColumn="0" w:oddVBand="0" w:evenVBand="0" w:oddHBand="0" w:evenHBand="0" w:firstRowFirstColumn="0" w:firstRowLastColumn="0" w:lastRowFirstColumn="0" w:lastRowLastColumn="0"/>
            </w:pPr>
            <w:r>
              <w:t>6 763</w:t>
            </w:r>
          </w:p>
        </w:tc>
      </w:tr>
      <w:tr w:rsidR="00012921" w14:paraId="06A54FDA"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65A210D5" w14:textId="77777777" w:rsidR="00012921" w:rsidRDefault="00AC37C6">
            <w:r>
              <w:rPr>
                <w:b/>
              </w:rPr>
              <w:t xml:space="preserve">Total land, buildings, infrastructure, </w:t>
            </w:r>
            <w:proofErr w:type="gramStart"/>
            <w:r>
              <w:rPr>
                <w:b/>
              </w:rPr>
              <w:t>plant</w:t>
            </w:r>
            <w:proofErr w:type="gramEnd"/>
            <w:r>
              <w:rPr>
                <w:b/>
              </w:rPr>
              <w:t xml:space="preserve"> and equipment</w:t>
            </w:r>
          </w:p>
        </w:tc>
        <w:tc>
          <w:tcPr>
            <w:tcW w:w="907" w:type="dxa"/>
            <w:tcBorders>
              <w:top w:val="single" w:sz="6" w:space="0" w:color="auto"/>
              <w:bottom w:val="single" w:sz="12" w:space="0" w:color="auto"/>
            </w:tcBorders>
          </w:tcPr>
          <w:p w14:paraId="156CAEF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438 913</w:t>
            </w:r>
          </w:p>
        </w:tc>
        <w:tc>
          <w:tcPr>
            <w:tcW w:w="1134" w:type="dxa"/>
            <w:tcBorders>
              <w:top w:val="single" w:sz="6" w:space="0" w:color="auto"/>
              <w:bottom w:val="single" w:sz="12" w:space="0" w:color="auto"/>
            </w:tcBorders>
          </w:tcPr>
          <w:p w14:paraId="05822A8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(20 501)</w:t>
            </w:r>
          </w:p>
        </w:tc>
        <w:tc>
          <w:tcPr>
            <w:tcW w:w="709" w:type="dxa"/>
            <w:tcBorders>
              <w:top w:val="single" w:sz="6" w:space="0" w:color="auto"/>
              <w:bottom w:val="single" w:sz="12" w:space="0" w:color="auto"/>
            </w:tcBorders>
          </w:tcPr>
          <w:p w14:paraId="6DA6583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418 412</w:t>
            </w:r>
          </w:p>
        </w:tc>
        <w:tc>
          <w:tcPr>
            <w:tcW w:w="878" w:type="dxa"/>
            <w:tcBorders>
              <w:top w:val="single" w:sz="6" w:space="0" w:color="auto"/>
              <w:bottom w:val="single" w:sz="12" w:space="0" w:color="auto"/>
            </w:tcBorders>
          </w:tcPr>
          <w:p w14:paraId="2193AB7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270 136</w:t>
            </w:r>
          </w:p>
        </w:tc>
        <w:tc>
          <w:tcPr>
            <w:tcW w:w="1107" w:type="dxa"/>
            <w:tcBorders>
              <w:top w:val="single" w:sz="6" w:space="0" w:color="auto"/>
              <w:bottom w:val="single" w:sz="12" w:space="0" w:color="auto"/>
            </w:tcBorders>
          </w:tcPr>
          <w:p w14:paraId="3925105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(12 607)</w:t>
            </w:r>
          </w:p>
        </w:tc>
        <w:tc>
          <w:tcPr>
            <w:tcW w:w="707" w:type="dxa"/>
            <w:tcBorders>
              <w:top w:val="single" w:sz="6" w:space="0" w:color="auto"/>
              <w:bottom w:val="single" w:sz="12" w:space="0" w:color="auto"/>
            </w:tcBorders>
          </w:tcPr>
          <w:p w14:paraId="5DF121A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257 529</w:t>
            </w:r>
          </w:p>
        </w:tc>
      </w:tr>
    </w:tbl>
    <w:p w14:paraId="06B23C9A" w14:textId="77777777" w:rsidR="00723649" w:rsidRDefault="00723649" w:rsidP="00723649"/>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PPE_PY"/>
      </w:tblPr>
      <w:tblGrid>
        <w:gridCol w:w="4196"/>
        <w:gridCol w:w="907"/>
        <w:gridCol w:w="1140"/>
        <w:gridCol w:w="700"/>
        <w:gridCol w:w="881"/>
        <w:gridCol w:w="1107"/>
        <w:gridCol w:w="707"/>
      </w:tblGrid>
      <w:tr w:rsidR="00012921" w14:paraId="309392AC"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0EF5108D" w14:textId="77777777" w:rsidR="00012921" w:rsidRDefault="00AC37C6">
            <w:pPr>
              <w:keepNext/>
            </w:pPr>
            <w:r>
              <w:t>Jun 2023</w:t>
            </w:r>
          </w:p>
        </w:tc>
        <w:tc>
          <w:tcPr>
            <w:tcW w:w="907" w:type="dxa"/>
          </w:tcPr>
          <w:p w14:paraId="6A88A718"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1140" w:type="dxa"/>
          </w:tcPr>
          <w:p w14:paraId="177F3490"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700" w:type="dxa"/>
          </w:tcPr>
          <w:p w14:paraId="061040EC"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881" w:type="dxa"/>
          </w:tcPr>
          <w:p w14:paraId="38975196"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1107" w:type="dxa"/>
          </w:tcPr>
          <w:p w14:paraId="2021B5A5"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707" w:type="dxa"/>
          </w:tcPr>
          <w:p w14:paraId="48423FBA"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r>
      <w:tr w:rsidR="00012921" w14:paraId="3F2FE89D" w14:textId="77777777">
        <w:tc>
          <w:tcPr>
            <w:cnfStyle w:val="001000000000" w:firstRow="0" w:lastRow="0" w:firstColumn="1" w:lastColumn="0" w:oddVBand="0" w:evenVBand="0" w:oddHBand="0" w:evenHBand="0" w:firstRowFirstColumn="0" w:firstRowLastColumn="0" w:lastRowFirstColumn="0" w:lastRowLastColumn="0"/>
            <w:tcW w:w="4196" w:type="dxa"/>
          </w:tcPr>
          <w:p w14:paraId="286E8AA1" w14:textId="77777777" w:rsidR="00012921" w:rsidRDefault="00AC37C6">
            <w:r>
              <w:t>Buildings</w:t>
            </w:r>
          </w:p>
        </w:tc>
        <w:tc>
          <w:tcPr>
            <w:tcW w:w="907" w:type="dxa"/>
          </w:tcPr>
          <w:p w14:paraId="33C91A88" w14:textId="77777777" w:rsidR="00012921" w:rsidRDefault="00AC37C6">
            <w:pPr>
              <w:cnfStyle w:val="000000000000" w:firstRow="0" w:lastRow="0" w:firstColumn="0" w:lastColumn="0" w:oddVBand="0" w:evenVBand="0" w:oddHBand="0" w:evenHBand="0" w:firstRowFirstColumn="0" w:firstRowLastColumn="0" w:lastRowFirstColumn="0" w:lastRowLastColumn="0"/>
            </w:pPr>
            <w:r>
              <w:t>90 192</w:t>
            </w:r>
          </w:p>
        </w:tc>
        <w:tc>
          <w:tcPr>
            <w:tcW w:w="1140" w:type="dxa"/>
          </w:tcPr>
          <w:p w14:paraId="450B974B" w14:textId="77777777" w:rsidR="00012921" w:rsidRDefault="00AC37C6">
            <w:pPr>
              <w:cnfStyle w:val="000000000000" w:firstRow="0" w:lastRow="0" w:firstColumn="0" w:lastColumn="0" w:oddVBand="0" w:evenVBand="0" w:oddHBand="0" w:evenHBand="0" w:firstRowFirstColumn="0" w:firstRowLastColumn="0" w:lastRowFirstColumn="0" w:lastRowLastColumn="0"/>
            </w:pPr>
            <w:r>
              <w:t>(5 453)</w:t>
            </w:r>
          </w:p>
        </w:tc>
        <w:tc>
          <w:tcPr>
            <w:tcW w:w="700" w:type="dxa"/>
          </w:tcPr>
          <w:p w14:paraId="68B7E173" w14:textId="77777777" w:rsidR="00012921" w:rsidRDefault="00AC37C6">
            <w:pPr>
              <w:cnfStyle w:val="000000000000" w:firstRow="0" w:lastRow="0" w:firstColumn="0" w:lastColumn="0" w:oddVBand="0" w:evenVBand="0" w:oddHBand="0" w:evenHBand="0" w:firstRowFirstColumn="0" w:firstRowLastColumn="0" w:lastRowFirstColumn="0" w:lastRowLastColumn="0"/>
            </w:pPr>
            <w:r>
              <w:t>84 739</w:t>
            </w:r>
          </w:p>
        </w:tc>
        <w:tc>
          <w:tcPr>
            <w:tcW w:w="881" w:type="dxa"/>
          </w:tcPr>
          <w:p w14:paraId="7150E45F" w14:textId="77777777" w:rsidR="00012921" w:rsidRDefault="00AC37C6">
            <w:pPr>
              <w:cnfStyle w:val="000000000000" w:firstRow="0" w:lastRow="0" w:firstColumn="0" w:lastColumn="0" w:oddVBand="0" w:evenVBand="0" w:oddHBand="0" w:evenHBand="0" w:firstRowFirstColumn="0" w:firstRowLastColumn="0" w:lastRowFirstColumn="0" w:lastRowLastColumn="0"/>
            </w:pPr>
            <w:r>
              <w:t>61 904</w:t>
            </w:r>
          </w:p>
        </w:tc>
        <w:tc>
          <w:tcPr>
            <w:tcW w:w="1107" w:type="dxa"/>
          </w:tcPr>
          <w:p w14:paraId="47560A6C" w14:textId="77777777" w:rsidR="00012921" w:rsidRDefault="00AC37C6">
            <w:pPr>
              <w:cnfStyle w:val="000000000000" w:firstRow="0" w:lastRow="0" w:firstColumn="0" w:lastColumn="0" w:oddVBand="0" w:evenVBand="0" w:oddHBand="0" w:evenHBand="0" w:firstRowFirstColumn="0" w:firstRowLastColumn="0" w:lastRowFirstColumn="0" w:lastRowLastColumn="0"/>
            </w:pPr>
            <w:r>
              <w:t>(3 870)</w:t>
            </w:r>
          </w:p>
        </w:tc>
        <w:tc>
          <w:tcPr>
            <w:tcW w:w="707" w:type="dxa"/>
          </w:tcPr>
          <w:p w14:paraId="4ADA9917" w14:textId="77777777" w:rsidR="00012921" w:rsidRDefault="00AC37C6">
            <w:pPr>
              <w:cnfStyle w:val="000000000000" w:firstRow="0" w:lastRow="0" w:firstColumn="0" w:lastColumn="0" w:oddVBand="0" w:evenVBand="0" w:oddHBand="0" w:evenHBand="0" w:firstRowFirstColumn="0" w:firstRowLastColumn="0" w:lastRowFirstColumn="0" w:lastRowLastColumn="0"/>
            </w:pPr>
            <w:r>
              <w:t>58 034</w:t>
            </w:r>
          </w:p>
        </w:tc>
      </w:tr>
      <w:tr w:rsidR="00012921" w14:paraId="38A61E01" w14:textId="77777777">
        <w:tc>
          <w:tcPr>
            <w:cnfStyle w:val="001000000000" w:firstRow="0" w:lastRow="0" w:firstColumn="1" w:lastColumn="0" w:oddVBand="0" w:evenVBand="0" w:oddHBand="0" w:evenHBand="0" w:firstRowFirstColumn="0" w:firstRowLastColumn="0" w:lastRowFirstColumn="0" w:lastRowLastColumn="0"/>
            <w:tcW w:w="4196" w:type="dxa"/>
          </w:tcPr>
          <w:p w14:paraId="2BFBA009" w14:textId="77777777" w:rsidR="00012921" w:rsidRDefault="00AC37C6">
            <w:r>
              <w:t>Land and national parks</w:t>
            </w:r>
          </w:p>
        </w:tc>
        <w:tc>
          <w:tcPr>
            <w:tcW w:w="907" w:type="dxa"/>
          </w:tcPr>
          <w:p w14:paraId="6F373A4E" w14:textId="77777777" w:rsidR="00012921" w:rsidRDefault="00AC37C6">
            <w:pPr>
              <w:cnfStyle w:val="000000000000" w:firstRow="0" w:lastRow="0" w:firstColumn="0" w:lastColumn="0" w:oddVBand="0" w:evenVBand="0" w:oddHBand="0" w:evenHBand="0" w:firstRowFirstColumn="0" w:firstRowLastColumn="0" w:lastRowFirstColumn="0" w:lastRowLastColumn="0"/>
            </w:pPr>
            <w:r>
              <w:t>140 518</w:t>
            </w:r>
          </w:p>
        </w:tc>
        <w:tc>
          <w:tcPr>
            <w:tcW w:w="1140" w:type="dxa"/>
          </w:tcPr>
          <w:p w14:paraId="34C4B5A7" w14:textId="178C3E6C"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0" w:type="dxa"/>
          </w:tcPr>
          <w:p w14:paraId="7979901F" w14:textId="77777777" w:rsidR="00012921" w:rsidRDefault="00AC37C6">
            <w:pPr>
              <w:cnfStyle w:val="000000000000" w:firstRow="0" w:lastRow="0" w:firstColumn="0" w:lastColumn="0" w:oddVBand="0" w:evenVBand="0" w:oddHBand="0" w:evenHBand="0" w:firstRowFirstColumn="0" w:firstRowLastColumn="0" w:lastRowFirstColumn="0" w:lastRowLastColumn="0"/>
            </w:pPr>
            <w:r>
              <w:t>140 518</w:t>
            </w:r>
          </w:p>
        </w:tc>
        <w:tc>
          <w:tcPr>
            <w:tcW w:w="881" w:type="dxa"/>
          </w:tcPr>
          <w:p w14:paraId="479AE7E7" w14:textId="77777777" w:rsidR="00012921" w:rsidRDefault="00AC37C6">
            <w:pPr>
              <w:cnfStyle w:val="000000000000" w:firstRow="0" w:lastRow="0" w:firstColumn="0" w:lastColumn="0" w:oddVBand="0" w:evenVBand="0" w:oddHBand="0" w:evenHBand="0" w:firstRowFirstColumn="0" w:firstRowLastColumn="0" w:lastRowFirstColumn="0" w:lastRowLastColumn="0"/>
            </w:pPr>
            <w:r>
              <w:t>95 317</w:t>
            </w:r>
          </w:p>
        </w:tc>
        <w:tc>
          <w:tcPr>
            <w:tcW w:w="1107" w:type="dxa"/>
          </w:tcPr>
          <w:p w14:paraId="1CBF5F76" w14:textId="7A43779E"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74BE03D6" w14:textId="77777777" w:rsidR="00012921" w:rsidRDefault="00AC37C6">
            <w:pPr>
              <w:cnfStyle w:val="000000000000" w:firstRow="0" w:lastRow="0" w:firstColumn="0" w:lastColumn="0" w:oddVBand="0" w:evenVBand="0" w:oddHBand="0" w:evenHBand="0" w:firstRowFirstColumn="0" w:firstRowLastColumn="0" w:lastRowFirstColumn="0" w:lastRowLastColumn="0"/>
            </w:pPr>
            <w:r>
              <w:t>95 317</w:t>
            </w:r>
          </w:p>
        </w:tc>
      </w:tr>
      <w:tr w:rsidR="00012921" w14:paraId="314D5310" w14:textId="77777777">
        <w:tc>
          <w:tcPr>
            <w:cnfStyle w:val="001000000000" w:firstRow="0" w:lastRow="0" w:firstColumn="1" w:lastColumn="0" w:oddVBand="0" w:evenVBand="0" w:oddHBand="0" w:evenHBand="0" w:firstRowFirstColumn="0" w:firstRowLastColumn="0" w:lastRowFirstColumn="0" w:lastRowLastColumn="0"/>
            <w:tcW w:w="4196" w:type="dxa"/>
          </w:tcPr>
          <w:p w14:paraId="57D9F08B" w14:textId="77777777" w:rsidR="00012921" w:rsidRDefault="00AC37C6">
            <w:r>
              <w:t>Infrastructure systems</w:t>
            </w:r>
          </w:p>
        </w:tc>
        <w:tc>
          <w:tcPr>
            <w:tcW w:w="907" w:type="dxa"/>
          </w:tcPr>
          <w:p w14:paraId="5EEDD8B7" w14:textId="77777777" w:rsidR="00012921" w:rsidRDefault="00AC37C6">
            <w:pPr>
              <w:cnfStyle w:val="000000000000" w:firstRow="0" w:lastRow="0" w:firstColumn="0" w:lastColumn="0" w:oddVBand="0" w:evenVBand="0" w:oddHBand="0" w:evenHBand="0" w:firstRowFirstColumn="0" w:firstRowLastColumn="0" w:lastRowFirstColumn="0" w:lastRowLastColumn="0"/>
            </w:pPr>
            <w:r>
              <w:t>108 930</w:t>
            </w:r>
          </w:p>
        </w:tc>
        <w:tc>
          <w:tcPr>
            <w:tcW w:w="1140" w:type="dxa"/>
          </w:tcPr>
          <w:p w14:paraId="659FC49D" w14:textId="77777777" w:rsidR="00012921" w:rsidRDefault="00AC37C6">
            <w:pPr>
              <w:cnfStyle w:val="000000000000" w:firstRow="0" w:lastRow="0" w:firstColumn="0" w:lastColumn="0" w:oddVBand="0" w:evenVBand="0" w:oddHBand="0" w:evenHBand="0" w:firstRowFirstColumn="0" w:firstRowLastColumn="0" w:lastRowFirstColumn="0" w:lastRowLastColumn="0"/>
            </w:pPr>
            <w:r>
              <w:t>(5 007)</w:t>
            </w:r>
          </w:p>
        </w:tc>
        <w:tc>
          <w:tcPr>
            <w:tcW w:w="700" w:type="dxa"/>
          </w:tcPr>
          <w:p w14:paraId="3D469699" w14:textId="77777777" w:rsidR="00012921" w:rsidRDefault="00AC37C6">
            <w:pPr>
              <w:cnfStyle w:val="000000000000" w:firstRow="0" w:lastRow="0" w:firstColumn="0" w:lastColumn="0" w:oddVBand="0" w:evenVBand="0" w:oddHBand="0" w:evenHBand="0" w:firstRowFirstColumn="0" w:firstRowLastColumn="0" w:lastRowFirstColumn="0" w:lastRowLastColumn="0"/>
            </w:pPr>
            <w:r>
              <w:t>103 922</w:t>
            </w:r>
          </w:p>
        </w:tc>
        <w:tc>
          <w:tcPr>
            <w:tcW w:w="881" w:type="dxa"/>
          </w:tcPr>
          <w:p w14:paraId="580C4412" w14:textId="77777777" w:rsidR="00012921" w:rsidRDefault="00AC37C6">
            <w:pPr>
              <w:cnfStyle w:val="000000000000" w:firstRow="0" w:lastRow="0" w:firstColumn="0" w:lastColumn="0" w:oddVBand="0" w:evenVBand="0" w:oddHBand="0" w:evenHBand="0" w:firstRowFirstColumn="0" w:firstRowLastColumn="0" w:lastRowFirstColumn="0" w:lastRowLastColumn="0"/>
            </w:pPr>
            <w:r>
              <w:t>26 251</w:t>
            </w:r>
          </w:p>
        </w:tc>
        <w:tc>
          <w:tcPr>
            <w:tcW w:w="1107" w:type="dxa"/>
          </w:tcPr>
          <w:p w14:paraId="699C543B" w14:textId="77777777" w:rsidR="00012921" w:rsidRDefault="00AC37C6">
            <w:pPr>
              <w:cnfStyle w:val="000000000000" w:firstRow="0" w:lastRow="0" w:firstColumn="0" w:lastColumn="0" w:oddVBand="0" w:evenVBand="0" w:oddHBand="0" w:evenHBand="0" w:firstRowFirstColumn="0" w:firstRowLastColumn="0" w:lastRowFirstColumn="0" w:lastRowLastColumn="0"/>
            </w:pPr>
            <w:r>
              <w:t>(631)</w:t>
            </w:r>
          </w:p>
        </w:tc>
        <w:tc>
          <w:tcPr>
            <w:tcW w:w="707" w:type="dxa"/>
          </w:tcPr>
          <w:p w14:paraId="2D5858A4" w14:textId="77777777" w:rsidR="00012921" w:rsidRDefault="00AC37C6">
            <w:pPr>
              <w:cnfStyle w:val="000000000000" w:firstRow="0" w:lastRow="0" w:firstColumn="0" w:lastColumn="0" w:oddVBand="0" w:evenVBand="0" w:oddHBand="0" w:evenHBand="0" w:firstRowFirstColumn="0" w:firstRowLastColumn="0" w:lastRowFirstColumn="0" w:lastRowLastColumn="0"/>
            </w:pPr>
            <w:r>
              <w:t>25 620</w:t>
            </w:r>
          </w:p>
        </w:tc>
      </w:tr>
      <w:tr w:rsidR="00012921" w14:paraId="2394E840" w14:textId="77777777">
        <w:tc>
          <w:tcPr>
            <w:cnfStyle w:val="001000000000" w:firstRow="0" w:lastRow="0" w:firstColumn="1" w:lastColumn="0" w:oddVBand="0" w:evenVBand="0" w:oddHBand="0" w:evenHBand="0" w:firstRowFirstColumn="0" w:firstRowLastColumn="0" w:lastRowFirstColumn="0" w:lastRowLastColumn="0"/>
            <w:tcW w:w="4196" w:type="dxa"/>
          </w:tcPr>
          <w:p w14:paraId="7E784B39" w14:textId="77777777" w:rsidR="00012921" w:rsidRDefault="00AC37C6">
            <w:r>
              <w:t xml:space="preserve">Plant, </w:t>
            </w:r>
            <w:proofErr w:type="gramStart"/>
            <w:r>
              <w:t>equipment</w:t>
            </w:r>
            <w:proofErr w:type="gramEnd"/>
            <w:r>
              <w:t xml:space="preserve"> and vehicles</w:t>
            </w:r>
          </w:p>
        </w:tc>
        <w:tc>
          <w:tcPr>
            <w:tcW w:w="907" w:type="dxa"/>
          </w:tcPr>
          <w:p w14:paraId="67EAD5AC" w14:textId="77777777" w:rsidR="00012921" w:rsidRDefault="00AC37C6">
            <w:pPr>
              <w:cnfStyle w:val="000000000000" w:firstRow="0" w:lastRow="0" w:firstColumn="0" w:lastColumn="0" w:oddVBand="0" w:evenVBand="0" w:oddHBand="0" w:evenHBand="0" w:firstRowFirstColumn="0" w:firstRowLastColumn="0" w:lastRowFirstColumn="0" w:lastRowLastColumn="0"/>
            </w:pPr>
            <w:r>
              <w:t>20 723</w:t>
            </w:r>
          </w:p>
        </w:tc>
        <w:tc>
          <w:tcPr>
            <w:tcW w:w="1140" w:type="dxa"/>
          </w:tcPr>
          <w:p w14:paraId="37140D03" w14:textId="77777777" w:rsidR="00012921" w:rsidRDefault="00AC37C6">
            <w:pPr>
              <w:cnfStyle w:val="000000000000" w:firstRow="0" w:lastRow="0" w:firstColumn="0" w:lastColumn="0" w:oddVBand="0" w:evenVBand="0" w:oddHBand="0" w:evenHBand="0" w:firstRowFirstColumn="0" w:firstRowLastColumn="0" w:lastRowFirstColumn="0" w:lastRowLastColumn="0"/>
            </w:pPr>
            <w:r>
              <w:t>(7 658)</w:t>
            </w:r>
          </w:p>
        </w:tc>
        <w:tc>
          <w:tcPr>
            <w:tcW w:w="700" w:type="dxa"/>
          </w:tcPr>
          <w:p w14:paraId="17440AA7" w14:textId="77777777" w:rsidR="00012921" w:rsidRDefault="00AC37C6">
            <w:pPr>
              <w:cnfStyle w:val="000000000000" w:firstRow="0" w:lastRow="0" w:firstColumn="0" w:lastColumn="0" w:oddVBand="0" w:evenVBand="0" w:oddHBand="0" w:evenHBand="0" w:firstRowFirstColumn="0" w:firstRowLastColumn="0" w:lastRowFirstColumn="0" w:lastRowLastColumn="0"/>
            </w:pPr>
            <w:r>
              <w:t>13 065</w:t>
            </w:r>
          </w:p>
        </w:tc>
        <w:tc>
          <w:tcPr>
            <w:tcW w:w="881" w:type="dxa"/>
          </w:tcPr>
          <w:p w14:paraId="285964FD"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12 131</w:t>
            </w:r>
          </w:p>
        </w:tc>
        <w:tc>
          <w:tcPr>
            <w:tcW w:w="1107" w:type="dxa"/>
          </w:tcPr>
          <w:p w14:paraId="0883F9DB" w14:textId="77777777" w:rsidR="00012921" w:rsidRDefault="00AC37C6">
            <w:pPr>
              <w:cnfStyle w:val="000000000000" w:firstRow="0" w:lastRow="0" w:firstColumn="0" w:lastColumn="0" w:oddVBand="0" w:evenVBand="0" w:oddHBand="0" w:evenHBand="0" w:firstRowFirstColumn="0" w:firstRowLastColumn="0" w:lastRowFirstColumn="0" w:lastRowLastColumn="0"/>
            </w:pPr>
            <w:r>
              <w:t>(5 835)</w:t>
            </w:r>
          </w:p>
        </w:tc>
        <w:tc>
          <w:tcPr>
            <w:tcW w:w="707" w:type="dxa"/>
          </w:tcPr>
          <w:p w14:paraId="4A150606" w14:textId="77777777" w:rsidR="00012921" w:rsidRDefault="00AC37C6">
            <w:pPr>
              <w:cnfStyle w:val="000000000000" w:firstRow="0" w:lastRow="0" w:firstColumn="0" w:lastColumn="0" w:oddVBand="0" w:evenVBand="0" w:oddHBand="0" w:evenHBand="0" w:firstRowFirstColumn="0" w:firstRowLastColumn="0" w:lastRowFirstColumn="0" w:lastRowLastColumn="0"/>
            </w:pPr>
            <w:r>
              <w:t>6 296</w:t>
            </w:r>
          </w:p>
        </w:tc>
      </w:tr>
      <w:tr w:rsidR="00012921" w14:paraId="7E548F22" w14:textId="77777777">
        <w:tc>
          <w:tcPr>
            <w:cnfStyle w:val="001000000000" w:firstRow="0" w:lastRow="0" w:firstColumn="1" w:lastColumn="0" w:oddVBand="0" w:evenVBand="0" w:oddHBand="0" w:evenHBand="0" w:firstRowFirstColumn="0" w:firstRowLastColumn="0" w:lastRowFirstColumn="0" w:lastRowLastColumn="0"/>
            <w:tcW w:w="4196" w:type="dxa"/>
          </w:tcPr>
          <w:p w14:paraId="229EB173" w14:textId="77777777" w:rsidR="00012921" w:rsidRDefault="00AC37C6">
            <w:r>
              <w:t>Roads and road infrastructure</w:t>
            </w:r>
          </w:p>
        </w:tc>
        <w:tc>
          <w:tcPr>
            <w:tcW w:w="907" w:type="dxa"/>
          </w:tcPr>
          <w:p w14:paraId="3D0A4638" w14:textId="77777777" w:rsidR="00012921" w:rsidRDefault="00AC37C6">
            <w:pPr>
              <w:cnfStyle w:val="000000000000" w:firstRow="0" w:lastRow="0" w:firstColumn="0" w:lastColumn="0" w:oddVBand="0" w:evenVBand="0" w:oddHBand="0" w:evenHBand="0" w:firstRowFirstColumn="0" w:firstRowLastColumn="0" w:lastRowFirstColumn="0" w:lastRowLastColumn="0"/>
            </w:pPr>
            <w:r>
              <w:t>47 689</w:t>
            </w:r>
          </w:p>
        </w:tc>
        <w:tc>
          <w:tcPr>
            <w:tcW w:w="1140" w:type="dxa"/>
          </w:tcPr>
          <w:p w14:paraId="4E34AA16" w14:textId="77777777" w:rsidR="00012921" w:rsidRDefault="00AC37C6">
            <w:pPr>
              <w:cnfStyle w:val="000000000000" w:firstRow="0" w:lastRow="0" w:firstColumn="0" w:lastColumn="0" w:oddVBand="0" w:evenVBand="0" w:oddHBand="0" w:evenHBand="0" w:firstRowFirstColumn="0" w:firstRowLastColumn="0" w:lastRowFirstColumn="0" w:lastRowLastColumn="0"/>
            </w:pPr>
            <w:r>
              <w:t>(9)</w:t>
            </w:r>
          </w:p>
        </w:tc>
        <w:tc>
          <w:tcPr>
            <w:tcW w:w="700" w:type="dxa"/>
          </w:tcPr>
          <w:p w14:paraId="556DDC5E" w14:textId="77777777" w:rsidR="00012921" w:rsidRDefault="00AC37C6">
            <w:pPr>
              <w:cnfStyle w:val="000000000000" w:firstRow="0" w:lastRow="0" w:firstColumn="0" w:lastColumn="0" w:oddVBand="0" w:evenVBand="0" w:oddHBand="0" w:evenHBand="0" w:firstRowFirstColumn="0" w:firstRowLastColumn="0" w:lastRowFirstColumn="0" w:lastRowLastColumn="0"/>
            </w:pPr>
            <w:r>
              <w:t>47 680</w:t>
            </w:r>
          </w:p>
        </w:tc>
        <w:tc>
          <w:tcPr>
            <w:tcW w:w="881" w:type="dxa"/>
          </w:tcPr>
          <w:p w14:paraId="72ABDBD6" w14:textId="77777777" w:rsidR="00012921" w:rsidRDefault="00AC37C6">
            <w:pPr>
              <w:cnfStyle w:val="000000000000" w:firstRow="0" w:lastRow="0" w:firstColumn="0" w:lastColumn="0" w:oddVBand="0" w:evenVBand="0" w:oddHBand="0" w:evenHBand="0" w:firstRowFirstColumn="0" w:firstRowLastColumn="0" w:lastRowFirstColumn="0" w:lastRowLastColumn="0"/>
            </w:pPr>
            <w:r>
              <w:t>45 294</w:t>
            </w:r>
          </w:p>
        </w:tc>
        <w:tc>
          <w:tcPr>
            <w:tcW w:w="1107" w:type="dxa"/>
          </w:tcPr>
          <w:p w14:paraId="461D8AD7"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76643BBC" w14:textId="77777777" w:rsidR="00012921" w:rsidRDefault="00AC37C6">
            <w:pPr>
              <w:cnfStyle w:val="000000000000" w:firstRow="0" w:lastRow="0" w:firstColumn="0" w:lastColumn="0" w:oddVBand="0" w:evenVBand="0" w:oddHBand="0" w:evenHBand="0" w:firstRowFirstColumn="0" w:firstRowLastColumn="0" w:lastRowFirstColumn="0" w:lastRowLastColumn="0"/>
            </w:pPr>
            <w:r>
              <w:t>45 294</w:t>
            </w:r>
          </w:p>
        </w:tc>
      </w:tr>
      <w:tr w:rsidR="00012921" w14:paraId="3E8A3C06" w14:textId="77777777">
        <w:tc>
          <w:tcPr>
            <w:cnfStyle w:val="001000000000" w:firstRow="0" w:lastRow="0" w:firstColumn="1" w:lastColumn="0" w:oddVBand="0" w:evenVBand="0" w:oddHBand="0" w:evenHBand="0" w:firstRowFirstColumn="0" w:firstRowLastColumn="0" w:lastRowFirstColumn="0" w:lastRowLastColumn="0"/>
            <w:tcW w:w="4196" w:type="dxa"/>
          </w:tcPr>
          <w:p w14:paraId="0D0404AA" w14:textId="77777777" w:rsidR="00012921" w:rsidRDefault="00AC37C6">
            <w:r>
              <w:t>Earthworks</w:t>
            </w:r>
          </w:p>
        </w:tc>
        <w:tc>
          <w:tcPr>
            <w:tcW w:w="907" w:type="dxa"/>
          </w:tcPr>
          <w:p w14:paraId="6E33A43A"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c>
          <w:tcPr>
            <w:tcW w:w="1140" w:type="dxa"/>
          </w:tcPr>
          <w:p w14:paraId="4E30474C" w14:textId="0950E60F"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0" w:type="dxa"/>
          </w:tcPr>
          <w:p w14:paraId="2D2BFCC3"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c>
          <w:tcPr>
            <w:tcW w:w="881" w:type="dxa"/>
          </w:tcPr>
          <w:p w14:paraId="0B8C89A1"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c>
          <w:tcPr>
            <w:tcW w:w="1107" w:type="dxa"/>
          </w:tcPr>
          <w:p w14:paraId="29888F3A" w14:textId="7F967216" w:rsidR="00012921" w:rsidRDefault="00971328">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76EB5E36" w14:textId="77777777" w:rsidR="00012921" w:rsidRDefault="00AC37C6">
            <w:pPr>
              <w:cnfStyle w:val="000000000000" w:firstRow="0" w:lastRow="0" w:firstColumn="0" w:lastColumn="0" w:oddVBand="0" w:evenVBand="0" w:oddHBand="0" w:evenHBand="0" w:firstRowFirstColumn="0" w:firstRowLastColumn="0" w:lastRowFirstColumn="0" w:lastRowLastColumn="0"/>
            </w:pPr>
            <w:r>
              <w:t>12 170</w:t>
            </w:r>
          </w:p>
        </w:tc>
      </w:tr>
      <w:tr w:rsidR="00012921" w14:paraId="5580F745"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582D7623" w14:textId="77777777" w:rsidR="00012921" w:rsidRDefault="00AC37C6">
            <w:r>
              <w:t>Cultural assets</w:t>
            </w:r>
          </w:p>
        </w:tc>
        <w:tc>
          <w:tcPr>
            <w:tcW w:w="907" w:type="dxa"/>
            <w:tcBorders>
              <w:bottom w:val="single" w:sz="6" w:space="0" w:color="auto"/>
            </w:tcBorders>
          </w:tcPr>
          <w:p w14:paraId="631A1340" w14:textId="77777777" w:rsidR="00012921" w:rsidRDefault="00AC37C6">
            <w:pPr>
              <w:cnfStyle w:val="000000000000" w:firstRow="0" w:lastRow="0" w:firstColumn="0" w:lastColumn="0" w:oddVBand="0" w:evenVBand="0" w:oddHBand="0" w:evenHBand="0" w:firstRowFirstColumn="0" w:firstRowLastColumn="0" w:lastRowFirstColumn="0" w:lastRowLastColumn="0"/>
            </w:pPr>
            <w:r>
              <w:t>6 964</w:t>
            </w:r>
          </w:p>
        </w:tc>
        <w:tc>
          <w:tcPr>
            <w:tcW w:w="1140" w:type="dxa"/>
            <w:tcBorders>
              <w:bottom w:val="single" w:sz="6" w:space="0" w:color="auto"/>
            </w:tcBorders>
          </w:tcPr>
          <w:p w14:paraId="7A6165B9" w14:textId="77777777" w:rsidR="00012921" w:rsidRDefault="00AC37C6">
            <w:pPr>
              <w:cnfStyle w:val="000000000000" w:firstRow="0" w:lastRow="0" w:firstColumn="0" w:lastColumn="0" w:oddVBand="0" w:evenVBand="0" w:oddHBand="0" w:evenHBand="0" w:firstRowFirstColumn="0" w:firstRowLastColumn="0" w:lastRowFirstColumn="0" w:lastRowLastColumn="0"/>
            </w:pPr>
            <w:r>
              <w:t>(110)</w:t>
            </w:r>
          </w:p>
        </w:tc>
        <w:tc>
          <w:tcPr>
            <w:tcW w:w="700" w:type="dxa"/>
            <w:tcBorders>
              <w:bottom w:val="single" w:sz="6" w:space="0" w:color="auto"/>
            </w:tcBorders>
          </w:tcPr>
          <w:p w14:paraId="0588647E" w14:textId="77777777" w:rsidR="00012921" w:rsidRDefault="00AC37C6">
            <w:pPr>
              <w:cnfStyle w:val="000000000000" w:firstRow="0" w:lastRow="0" w:firstColumn="0" w:lastColumn="0" w:oddVBand="0" w:evenVBand="0" w:oddHBand="0" w:evenHBand="0" w:firstRowFirstColumn="0" w:firstRowLastColumn="0" w:lastRowFirstColumn="0" w:lastRowLastColumn="0"/>
            </w:pPr>
            <w:r>
              <w:t>6 853</w:t>
            </w:r>
          </w:p>
        </w:tc>
        <w:tc>
          <w:tcPr>
            <w:tcW w:w="881" w:type="dxa"/>
            <w:tcBorders>
              <w:bottom w:val="single" w:sz="6" w:space="0" w:color="auto"/>
            </w:tcBorders>
          </w:tcPr>
          <w:p w14:paraId="5C83FA08" w14:textId="77777777" w:rsidR="00012921" w:rsidRDefault="00AC37C6">
            <w:pPr>
              <w:cnfStyle w:val="000000000000" w:firstRow="0" w:lastRow="0" w:firstColumn="0" w:lastColumn="0" w:oddVBand="0" w:evenVBand="0" w:oddHBand="0" w:evenHBand="0" w:firstRowFirstColumn="0" w:firstRowLastColumn="0" w:lastRowFirstColumn="0" w:lastRowLastColumn="0"/>
            </w:pPr>
            <w:r>
              <w:t>6 859</w:t>
            </w:r>
          </w:p>
        </w:tc>
        <w:tc>
          <w:tcPr>
            <w:tcW w:w="1107" w:type="dxa"/>
            <w:tcBorders>
              <w:bottom w:val="single" w:sz="6" w:space="0" w:color="auto"/>
            </w:tcBorders>
          </w:tcPr>
          <w:p w14:paraId="4E1BF0F4" w14:textId="77777777" w:rsidR="00012921" w:rsidRDefault="00AC37C6">
            <w:pPr>
              <w:cnfStyle w:val="000000000000" w:firstRow="0" w:lastRow="0" w:firstColumn="0" w:lastColumn="0" w:oddVBand="0" w:evenVBand="0" w:oddHBand="0" w:evenHBand="0" w:firstRowFirstColumn="0" w:firstRowLastColumn="0" w:lastRowFirstColumn="0" w:lastRowLastColumn="0"/>
            </w:pPr>
            <w:r>
              <w:t>(110)</w:t>
            </w:r>
          </w:p>
        </w:tc>
        <w:tc>
          <w:tcPr>
            <w:tcW w:w="707" w:type="dxa"/>
            <w:tcBorders>
              <w:bottom w:val="single" w:sz="6" w:space="0" w:color="auto"/>
            </w:tcBorders>
          </w:tcPr>
          <w:p w14:paraId="20F797A2" w14:textId="77777777" w:rsidR="00012921" w:rsidRDefault="00AC37C6">
            <w:pPr>
              <w:cnfStyle w:val="000000000000" w:firstRow="0" w:lastRow="0" w:firstColumn="0" w:lastColumn="0" w:oddVBand="0" w:evenVBand="0" w:oddHBand="0" w:evenHBand="0" w:firstRowFirstColumn="0" w:firstRowLastColumn="0" w:lastRowFirstColumn="0" w:lastRowLastColumn="0"/>
            </w:pPr>
            <w:r>
              <w:t>6 749</w:t>
            </w:r>
          </w:p>
        </w:tc>
      </w:tr>
      <w:tr w:rsidR="00012921" w14:paraId="5AA670AB"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4F9AEE9A" w14:textId="77777777" w:rsidR="00012921" w:rsidRDefault="00AC37C6">
            <w:r>
              <w:rPr>
                <w:b/>
              </w:rPr>
              <w:t xml:space="preserve">Total land, buildings, infrastructure, </w:t>
            </w:r>
            <w:proofErr w:type="gramStart"/>
            <w:r>
              <w:rPr>
                <w:b/>
              </w:rPr>
              <w:t>plant</w:t>
            </w:r>
            <w:proofErr w:type="gramEnd"/>
            <w:r>
              <w:rPr>
                <w:b/>
              </w:rPr>
              <w:t xml:space="preserve"> and equipment</w:t>
            </w:r>
          </w:p>
        </w:tc>
        <w:tc>
          <w:tcPr>
            <w:tcW w:w="907" w:type="dxa"/>
            <w:tcBorders>
              <w:top w:val="single" w:sz="6" w:space="0" w:color="auto"/>
              <w:bottom w:val="single" w:sz="12" w:space="0" w:color="auto"/>
            </w:tcBorders>
          </w:tcPr>
          <w:p w14:paraId="05C0704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427 186</w:t>
            </w:r>
          </w:p>
        </w:tc>
        <w:tc>
          <w:tcPr>
            <w:tcW w:w="1140" w:type="dxa"/>
            <w:tcBorders>
              <w:top w:val="single" w:sz="6" w:space="0" w:color="auto"/>
              <w:bottom w:val="single" w:sz="12" w:space="0" w:color="auto"/>
            </w:tcBorders>
          </w:tcPr>
          <w:p w14:paraId="42A0F21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(18 238)</w:t>
            </w:r>
          </w:p>
        </w:tc>
        <w:tc>
          <w:tcPr>
            <w:tcW w:w="700" w:type="dxa"/>
            <w:tcBorders>
              <w:top w:val="single" w:sz="6" w:space="0" w:color="auto"/>
              <w:bottom w:val="single" w:sz="12" w:space="0" w:color="auto"/>
            </w:tcBorders>
          </w:tcPr>
          <w:p w14:paraId="33745E6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408 948</w:t>
            </w:r>
          </w:p>
        </w:tc>
        <w:tc>
          <w:tcPr>
            <w:tcW w:w="881" w:type="dxa"/>
            <w:tcBorders>
              <w:top w:val="single" w:sz="6" w:space="0" w:color="auto"/>
              <w:bottom w:val="single" w:sz="12" w:space="0" w:color="auto"/>
            </w:tcBorders>
          </w:tcPr>
          <w:p w14:paraId="1257886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259 927</w:t>
            </w:r>
          </w:p>
        </w:tc>
        <w:tc>
          <w:tcPr>
            <w:tcW w:w="1107" w:type="dxa"/>
            <w:tcBorders>
              <w:top w:val="single" w:sz="6" w:space="0" w:color="auto"/>
              <w:bottom w:val="single" w:sz="12" w:space="0" w:color="auto"/>
            </w:tcBorders>
          </w:tcPr>
          <w:p w14:paraId="4318236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(10 447)</w:t>
            </w:r>
          </w:p>
        </w:tc>
        <w:tc>
          <w:tcPr>
            <w:tcW w:w="707" w:type="dxa"/>
            <w:tcBorders>
              <w:top w:val="single" w:sz="6" w:space="0" w:color="auto"/>
              <w:bottom w:val="single" w:sz="12" w:space="0" w:color="auto"/>
            </w:tcBorders>
          </w:tcPr>
          <w:p w14:paraId="1013977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249 480</w:t>
            </w:r>
          </w:p>
        </w:tc>
      </w:tr>
    </w:tbl>
    <w:p w14:paraId="7897F9AF" w14:textId="207D43E2" w:rsidR="00723649" w:rsidRDefault="00723649" w:rsidP="00723649"/>
    <w:p w14:paraId="795299B8" w14:textId="77777777" w:rsidR="00723649" w:rsidRDefault="00723649" w:rsidP="00723649"/>
    <w:p w14:paraId="70E01E74" w14:textId="77777777" w:rsidR="00723649" w:rsidRDefault="00723649" w:rsidP="00723649">
      <w:pPr>
        <w:keepLines w:val="0"/>
      </w:pPr>
      <w:r>
        <w:br w:type="page"/>
      </w:r>
    </w:p>
    <w:p w14:paraId="60FD36A8" w14:textId="77777777" w:rsidR="00723649" w:rsidRDefault="00723649" w:rsidP="00723649">
      <w:pPr>
        <w:pageBreakBefore/>
      </w:pPr>
      <w:r>
        <w:lastRenderedPageBreak/>
        <w:t xml:space="preserve">The following tables are subsets of total land, buildings, infrastructure, </w:t>
      </w:r>
      <w:proofErr w:type="gramStart"/>
      <w:r>
        <w:t>plant</w:t>
      </w:r>
      <w:proofErr w:type="gramEnd"/>
      <w:r>
        <w:t xml:space="preserve"> and equipment by right-of-use (leased) assets and service concession assets.</w:t>
      </w:r>
    </w:p>
    <w:p w14:paraId="1D66EFD6" w14:textId="77777777" w:rsidR="00D5485D" w:rsidRDefault="00D5485D" w:rsidP="00D5485D"/>
    <w:p w14:paraId="6D26C83C" w14:textId="77777777" w:rsidR="00723649" w:rsidRDefault="00723649" w:rsidP="00723649">
      <w:pPr>
        <w:pStyle w:val="TableHeading"/>
      </w:pPr>
      <w:r>
        <w:t xml:space="preserve">Total right-of-use (leased) assets: Buildings, infrastructure, </w:t>
      </w:r>
      <w:proofErr w:type="gramStart"/>
      <w:r>
        <w:t>plant</w:t>
      </w:r>
      <w:proofErr w:type="gramEnd"/>
      <w:r>
        <w:t xml:space="preserve"> and equipment</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ROU_CY"/>
      </w:tblPr>
      <w:tblGrid>
        <w:gridCol w:w="4196"/>
        <w:gridCol w:w="907"/>
        <w:gridCol w:w="1134"/>
        <w:gridCol w:w="851"/>
        <w:gridCol w:w="736"/>
        <w:gridCol w:w="1107"/>
        <w:gridCol w:w="707"/>
      </w:tblGrid>
      <w:tr w:rsidR="00C81245" w14:paraId="581B134D"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E3D320E" w14:textId="77777777" w:rsidR="00C81245" w:rsidRDefault="00C81245">
            <w:pPr>
              <w:keepNext/>
            </w:pPr>
          </w:p>
        </w:tc>
        <w:tc>
          <w:tcPr>
            <w:tcW w:w="2892" w:type="dxa"/>
            <w:gridSpan w:val="3"/>
          </w:tcPr>
          <w:p w14:paraId="4CB60612" w14:textId="77777777"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550" w:type="dxa"/>
            <w:gridSpan w:val="3"/>
          </w:tcPr>
          <w:p w14:paraId="7E13C936" w14:textId="77777777"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C81245" w14:paraId="1AF5EBB1"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21C06663" w14:textId="77777777" w:rsidR="00C81245" w:rsidRDefault="009C0AF9">
            <w:pPr>
              <w:keepNext/>
            </w:pPr>
            <w:r>
              <w:t>Dec 2023</w:t>
            </w:r>
          </w:p>
        </w:tc>
        <w:tc>
          <w:tcPr>
            <w:tcW w:w="907" w:type="dxa"/>
          </w:tcPr>
          <w:p w14:paraId="6D24AFA4"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337311F4"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851" w:type="dxa"/>
          </w:tcPr>
          <w:p w14:paraId="60847C5B"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Carrying amount</w:t>
            </w:r>
          </w:p>
        </w:tc>
        <w:tc>
          <w:tcPr>
            <w:tcW w:w="736" w:type="dxa"/>
          </w:tcPr>
          <w:p w14:paraId="55A38A2C"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7DF88F06"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4393DF9A"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Carrying amount</w:t>
            </w:r>
          </w:p>
        </w:tc>
      </w:tr>
      <w:tr w:rsidR="00C81245" w14:paraId="3885BD04" w14:textId="77777777">
        <w:tc>
          <w:tcPr>
            <w:cnfStyle w:val="001000000000" w:firstRow="0" w:lastRow="0" w:firstColumn="1" w:lastColumn="0" w:oddVBand="0" w:evenVBand="0" w:oddHBand="0" w:evenHBand="0" w:firstRowFirstColumn="0" w:firstRowLastColumn="0" w:lastRowFirstColumn="0" w:lastRowLastColumn="0"/>
            <w:tcW w:w="4196" w:type="dxa"/>
          </w:tcPr>
          <w:p w14:paraId="675FA97C" w14:textId="77777777" w:rsidR="00C81245" w:rsidRDefault="009C0AF9">
            <w:r>
              <w:t>Buildings</w:t>
            </w:r>
          </w:p>
        </w:tc>
        <w:tc>
          <w:tcPr>
            <w:tcW w:w="907" w:type="dxa"/>
          </w:tcPr>
          <w:p w14:paraId="5BF5DF20" w14:textId="77777777" w:rsidR="00C81245" w:rsidRDefault="009C0AF9">
            <w:pPr>
              <w:cnfStyle w:val="000000000000" w:firstRow="0" w:lastRow="0" w:firstColumn="0" w:lastColumn="0" w:oddVBand="0" w:evenVBand="0" w:oddHBand="0" w:evenHBand="0" w:firstRowFirstColumn="0" w:firstRowLastColumn="0" w:lastRowFirstColumn="0" w:lastRowLastColumn="0"/>
            </w:pPr>
            <w:r>
              <w:t>11 497</w:t>
            </w:r>
          </w:p>
        </w:tc>
        <w:tc>
          <w:tcPr>
            <w:tcW w:w="1134" w:type="dxa"/>
          </w:tcPr>
          <w:p w14:paraId="027DA9BE" w14:textId="77777777" w:rsidR="00C81245" w:rsidRDefault="009C0AF9">
            <w:pPr>
              <w:cnfStyle w:val="000000000000" w:firstRow="0" w:lastRow="0" w:firstColumn="0" w:lastColumn="0" w:oddVBand="0" w:evenVBand="0" w:oddHBand="0" w:evenHBand="0" w:firstRowFirstColumn="0" w:firstRowLastColumn="0" w:lastRowFirstColumn="0" w:lastRowLastColumn="0"/>
            </w:pPr>
            <w:r>
              <w:t>(2 457)</w:t>
            </w:r>
          </w:p>
        </w:tc>
        <w:tc>
          <w:tcPr>
            <w:tcW w:w="851" w:type="dxa"/>
          </w:tcPr>
          <w:p w14:paraId="29E58CB5" w14:textId="77777777" w:rsidR="00C81245" w:rsidRDefault="009C0AF9">
            <w:pPr>
              <w:cnfStyle w:val="000000000000" w:firstRow="0" w:lastRow="0" w:firstColumn="0" w:lastColumn="0" w:oddVBand="0" w:evenVBand="0" w:oddHBand="0" w:evenHBand="0" w:firstRowFirstColumn="0" w:firstRowLastColumn="0" w:lastRowFirstColumn="0" w:lastRowLastColumn="0"/>
            </w:pPr>
            <w:r>
              <w:t>9 040</w:t>
            </w:r>
          </w:p>
        </w:tc>
        <w:tc>
          <w:tcPr>
            <w:tcW w:w="736" w:type="dxa"/>
          </w:tcPr>
          <w:p w14:paraId="6653B573" w14:textId="77777777" w:rsidR="00C81245" w:rsidRDefault="009C0AF9">
            <w:pPr>
              <w:cnfStyle w:val="000000000000" w:firstRow="0" w:lastRow="0" w:firstColumn="0" w:lastColumn="0" w:oddVBand="0" w:evenVBand="0" w:oddHBand="0" w:evenHBand="0" w:firstRowFirstColumn="0" w:firstRowLastColumn="0" w:lastRowFirstColumn="0" w:lastRowLastColumn="0"/>
            </w:pPr>
            <w:r>
              <w:t>10 882</w:t>
            </w:r>
          </w:p>
        </w:tc>
        <w:tc>
          <w:tcPr>
            <w:tcW w:w="1107" w:type="dxa"/>
          </w:tcPr>
          <w:p w14:paraId="3464E860" w14:textId="77777777" w:rsidR="00C81245" w:rsidRDefault="009C0AF9">
            <w:pPr>
              <w:cnfStyle w:val="000000000000" w:firstRow="0" w:lastRow="0" w:firstColumn="0" w:lastColumn="0" w:oddVBand="0" w:evenVBand="0" w:oddHBand="0" w:evenHBand="0" w:firstRowFirstColumn="0" w:firstRowLastColumn="0" w:lastRowFirstColumn="0" w:lastRowLastColumn="0"/>
            </w:pPr>
            <w:r>
              <w:t>(2 176)</w:t>
            </w:r>
          </w:p>
        </w:tc>
        <w:tc>
          <w:tcPr>
            <w:tcW w:w="707" w:type="dxa"/>
          </w:tcPr>
          <w:p w14:paraId="1E337E6C" w14:textId="77777777" w:rsidR="00C81245" w:rsidRDefault="009C0AF9">
            <w:pPr>
              <w:cnfStyle w:val="000000000000" w:firstRow="0" w:lastRow="0" w:firstColumn="0" w:lastColumn="0" w:oddVBand="0" w:evenVBand="0" w:oddHBand="0" w:evenHBand="0" w:firstRowFirstColumn="0" w:firstRowLastColumn="0" w:lastRowFirstColumn="0" w:lastRowLastColumn="0"/>
            </w:pPr>
            <w:r>
              <w:t>8 706</w:t>
            </w:r>
          </w:p>
        </w:tc>
      </w:tr>
      <w:tr w:rsidR="00C81245" w14:paraId="42A95281" w14:textId="77777777">
        <w:tc>
          <w:tcPr>
            <w:cnfStyle w:val="001000000000" w:firstRow="0" w:lastRow="0" w:firstColumn="1" w:lastColumn="0" w:oddVBand="0" w:evenVBand="0" w:oddHBand="0" w:evenHBand="0" w:firstRowFirstColumn="0" w:firstRowLastColumn="0" w:lastRowFirstColumn="0" w:lastRowLastColumn="0"/>
            <w:tcW w:w="4196" w:type="dxa"/>
          </w:tcPr>
          <w:p w14:paraId="7DB11CBD" w14:textId="77777777" w:rsidR="00C81245" w:rsidRDefault="009C0AF9">
            <w:r>
              <w:t>Infrastructure systems</w:t>
            </w:r>
          </w:p>
        </w:tc>
        <w:tc>
          <w:tcPr>
            <w:tcW w:w="907" w:type="dxa"/>
          </w:tcPr>
          <w:p w14:paraId="0EA87A25" w14:textId="77777777" w:rsidR="00C81245" w:rsidRDefault="00B12E4B">
            <w:pPr>
              <w:cnfStyle w:val="000000000000" w:firstRow="0" w:lastRow="0" w:firstColumn="0" w:lastColumn="0" w:oddVBand="0" w:evenVBand="0" w:oddHBand="0" w:evenHBand="0" w:firstRowFirstColumn="0" w:firstRowLastColumn="0" w:lastRowFirstColumn="0" w:lastRowLastColumn="0"/>
            </w:pPr>
            <w:r>
              <w:t>25</w:t>
            </w:r>
          </w:p>
        </w:tc>
        <w:tc>
          <w:tcPr>
            <w:tcW w:w="1134" w:type="dxa"/>
          </w:tcPr>
          <w:p w14:paraId="70629E1A" w14:textId="77777777" w:rsidR="00C81245" w:rsidRDefault="009C0AF9">
            <w:pPr>
              <w:cnfStyle w:val="000000000000" w:firstRow="0" w:lastRow="0" w:firstColumn="0" w:lastColumn="0" w:oddVBand="0" w:evenVBand="0" w:oddHBand="0" w:evenHBand="0" w:firstRowFirstColumn="0" w:firstRowLastColumn="0" w:lastRowFirstColumn="0" w:lastRowLastColumn="0"/>
            </w:pPr>
            <w:r>
              <w:t>(9)</w:t>
            </w:r>
          </w:p>
        </w:tc>
        <w:tc>
          <w:tcPr>
            <w:tcW w:w="851" w:type="dxa"/>
          </w:tcPr>
          <w:p w14:paraId="12584249" w14:textId="77777777" w:rsidR="00C81245" w:rsidRDefault="009C0AF9">
            <w:pPr>
              <w:cnfStyle w:val="000000000000" w:firstRow="0" w:lastRow="0" w:firstColumn="0" w:lastColumn="0" w:oddVBand="0" w:evenVBand="0" w:oddHBand="0" w:evenHBand="0" w:firstRowFirstColumn="0" w:firstRowLastColumn="0" w:lastRowFirstColumn="0" w:lastRowLastColumn="0"/>
            </w:pPr>
            <w:r>
              <w:t>15</w:t>
            </w:r>
          </w:p>
        </w:tc>
        <w:tc>
          <w:tcPr>
            <w:tcW w:w="736" w:type="dxa"/>
          </w:tcPr>
          <w:p w14:paraId="5EF3A14A" w14:textId="77777777" w:rsidR="00C81245" w:rsidRDefault="00B12E4B">
            <w:pPr>
              <w:cnfStyle w:val="000000000000" w:firstRow="0" w:lastRow="0" w:firstColumn="0" w:lastColumn="0" w:oddVBand="0" w:evenVBand="0" w:oddHBand="0" w:evenHBand="0" w:firstRowFirstColumn="0" w:firstRowLastColumn="0" w:lastRowFirstColumn="0" w:lastRowLastColumn="0"/>
            </w:pPr>
            <w:r>
              <w:t>4</w:t>
            </w:r>
          </w:p>
        </w:tc>
        <w:tc>
          <w:tcPr>
            <w:tcW w:w="1107" w:type="dxa"/>
          </w:tcPr>
          <w:p w14:paraId="437F8B9E" w14:textId="77777777" w:rsidR="00C81245" w:rsidRDefault="009C0AF9">
            <w:pPr>
              <w:cnfStyle w:val="000000000000" w:firstRow="0" w:lastRow="0" w:firstColumn="0" w:lastColumn="0" w:oddVBand="0" w:evenVBand="0" w:oddHBand="0" w:evenHBand="0" w:firstRowFirstColumn="0" w:firstRowLastColumn="0" w:lastRowFirstColumn="0" w:lastRowLastColumn="0"/>
            </w:pPr>
            <w:r>
              <w:t>(4)</w:t>
            </w:r>
          </w:p>
        </w:tc>
        <w:tc>
          <w:tcPr>
            <w:tcW w:w="707" w:type="dxa"/>
          </w:tcPr>
          <w:p w14:paraId="0F1C1048" w14:textId="77777777" w:rsidR="00C81245" w:rsidRDefault="009C0AF9">
            <w:pPr>
              <w:cnfStyle w:val="000000000000" w:firstRow="0" w:lastRow="0" w:firstColumn="0" w:lastColumn="0" w:oddVBand="0" w:evenVBand="0" w:oddHBand="0" w:evenHBand="0" w:firstRowFirstColumn="0" w:firstRowLastColumn="0" w:lastRowFirstColumn="0" w:lastRowLastColumn="0"/>
            </w:pPr>
            <w:r>
              <w:t>..</w:t>
            </w:r>
          </w:p>
        </w:tc>
      </w:tr>
      <w:tr w:rsidR="00C81245" w14:paraId="0FBA260F" w14:textId="77777777" w:rsidTr="001423D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74CEE91D" w14:textId="77777777" w:rsidR="00C81245" w:rsidRDefault="009C0AF9">
            <w:r>
              <w:t xml:space="preserve">Plant, </w:t>
            </w:r>
            <w:proofErr w:type="gramStart"/>
            <w:r>
              <w:t>equipment</w:t>
            </w:r>
            <w:proofErr w:type="gramEnd"/>
            <w:r>
              <w:t xml:space="preserve"> and vehicles</w:t>
            </w:r>
          </w:p>
        </w:tc>
        <w:tc>
          <w:tcPr>
            <w:tcW w:w="907" w:type="dxa"/>
            <w:tcBorders>
              <w:bottom w:val="single" w:sz="6" w:space="0" w:color="auto"/>
            </w:tcBorders>
          </w:tcPr>
          <w:p w14:paraId="40D1FDF6" w14:textId="77777777" w:rsidR="00C81245" w:rsidRDefault="009C0AF9">
            <w:pPr>
              <w:cnfStyle w:val="000000000000" w:firstRow="0" w:lastRow="0" w:firstColumn="0" w:lastColumn="0" w:oddVBand="0" w:evenVBand="0" w:oddHBand="0" w:evenHBand="0" w:firstRowFirstColumn="0" w:firstRowLastColumn="0" w:lastRowFirstColumn="0" w:lastRowLastColumn="0"/>
            </w:pPr>
            <w:r>
              <w:t>1 165</w:t>
            </w:r>
          </w:p>
        </w:tc>
        <w:tc>
          <w:tcPr>
            <w:tcW w:w="1134" w:type="dxa"/>
            <w:tcBorders>
              <w:bottom w:val="single" w:sz="6" w:space="0" w:color="auto"/>
            </w:tcBorders>
          </w:tcPr>
          <w:p w14:paraId="5308AD18" w14:textId="77777777" w:rsidR="00C81245" w:rsidRDefault="009C0AF9">
            <w:pPr>
              <w:cnfStyle w:val="000000000000" w:firstRow="0" w:lastRow="0" w:firstColumn="0" w:lastColumn="0" w:oddVBand="0" w:evenVBand="0" w:oddHBand="0" w:evenHBand="0" w:firstRowFirstColumn="0" w:firstRowLastColumn="0" w:lastRowFirstColumn="0" w:lastRowLastColumn="0"/>
            </w:pPr>
            <w:r>
              <w:t>(652)</w:t>
            </w:r>
          </w:p>
        </w:tc>
        <w:tc>
          <w:tcPr>
            <w:tcW w:w="851" w:type="dxa"/>
            <w:tcBorders>
              <w:bottom w:val="single" w:sz="6" w:space="0" w:color="auto"/>
            </w:tcBorders>
          </w:tcPr>
          <w:p w14:paraId="0EE54CAF" w14:textId="77777777" w:rsidR="00C81245" w:rsidRDefault="00B12E4B">
            <w:pPr>
              <w:cnfStyle w:val="000000000000" w:firstRow="0" w:lastRow="0" w:firstColumn="0" w:lastColumn="0" w:oddVBand="0" w:evenVBand="0" w:oddHBand="0" w:evenHBand="0" w:firstRowFirstColumn="0" w:firstRowLastColumn="0" w:lastRowFirstColumn="0" w:lastRowLastColumn="0"/>
            </w:pPr>
            <w:r>
              <w:t>513</w:t>
            </w:r>
          </w:p>
        </w:tc>
        <w:tc>
          <w:tcPr>
            <w:tcW w:w="736" w:type="dxa"/>
            <w:tcBorders>
              <w:bottom w:val="single" w:sz="6" w:space="0" w:color="auto"/>
            </w:tcBorders>
          </w:tcPr>
          <w:p w14:paraId="0DBB9CAF" w14:textId="77777777" w:rsidR="00C81245" w:rsidRDefault="00B12E4B">
            <w:pPr>
              <w:cnfStyle w:val="000000000000" w:firstRow="0" w:lastRow="0" w:firstColumn="0" w:lastColumn="0" w:oddVBand="0" w:evenVBand="0" w:oddHBand="0" w:evenHBand="0" w:firstRowFirstColumn="0" w:firstRowLastColumn="0" w:lastRowFirstColumn="0" w:lastRowLastColumn="0"/>
            </w:pPr>
            <w:r>
              <w:t>915</w:t>
            </w:r>
          </w:p>
        </w:tc>
        <w:tc>
          <w:tcPr>
            <w:tcW w:w="1107" w:type="dxa"/>
            <w:tcBorders>
              <w:bottom w:val="single" w:sz="6" w:space="0" w:color="auto"/>
            </w:tcBorders>
          </w:tcPr>
          <w:p w14:paraId="7176A782" w14:textId="77777777" w:rsidR="00C81245" w:rsidRDefault="009C0AF9">
            <w:pPr>
              <w:cnfStyle w:val="000000000000" w:firstRow="0" w:lastRow="0" w:firstColumn="0" w:lastColumn="0" w:oddVBand="0" w:evenVBand="0" w:oddHBand="0" w:evenHBand="0" w:firstRowFirstColumn="0" w:firstRowLastColumn="0" w:lastRowFirstColumn="0" w:lastRowLastColumn="0"/>
            </w:pPr>
            <w:r>
              <w:t>(553)</w:t>
            </w:r>
          </w:p>
        </w:tc>
        <w:tc>
          <w:tcPr>
            <w:tcW w:w="707" w:type="dxa"/>
            <w:tcBorders>
              <w:bottom w:val="single" w:sz="6" w:space="0" w:color="auto"/>
            </w:tcBorders>
          </w:tcPr>
          <w:p w14:paraId="7005206F" w14:textId="77777777" w:rsidR="00C81245" w:rsidRDefault="00B12E4B">
            <w:pPr>
              <w:cnfStyle w:val="000000000000" w:firstRow="0" w:lastRow="0" w:firstColumn="0" w:lastColumn="0" w:oddVBand="0" w:evenVBand="0" w:oddHBand="0" w:evenHBand="0" w:firstRowFirstColumn="0" w:firstRowLastColumn="0" w:lastRowFirstColumn="0" w:lastRowLastColumn="0"/>
            </w:pPr>
            <w:r>
              <w:t>363</w:t>
            </w:r>
          </w:p>
        </w:tc>
      </w:tr>
      <w:tr w:rsidR="00C81245" w14:paraId="26369AE4" w14:textId="77777777" w:rsidTr="001423D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7352B7EE" w14:textId="680D4ED6" w:rsidR="00C81245" w:rsidRDefault="009C0AF9">
            <w:r>
              <w:rPr>
                <w:b/>
              </w:rPr>
              <w:t>Total right</w:t>
            </w:r>
            <w:r>
              <w:rPr>
                <w:b/>
              </w:rPr>
              <w:noBreakHyphen/>
              <w:t>of</w:t>
            </w:r>
            <w:r>
              <w:rPr>
                <w:b/>
              </w:rPr>
              <w:noBreakHyphen/>
              <w:t xml:space="preserve">use assets: buildings, infrastructure, </w:t>
            </w:r>
            <w:r w:rsidR="00D5485D">
              <w:rPr>
                <w:b/>
              </w:rPr>
              <w:br/>
            </w:r>
            <w:r>
              <w:rPr>
                <w:b/>
              </w:rPr>
              <w:t>plant and equipment</w:t>
            </w:r>
          </w:p>
        </w:tc>
        <w:tc>
          <w:tcPr>
            <w:tcW w:w="907" w:type="dxa"/>
            <w:tcBorders>
              <w:top w:val="single" w:sz="6" w:space="0" w:color="auto"/>
              <w:bottom w:val="single" w:sz="12" w:space="0" w:color="auto"/>
            </w:tcBorders>
          </w:tcPr>
          <w:p w14:paraId="4767254A"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12 687</w:t>
            </w:r>
          </w:p>
        </w:tc>
        <w:tc>
          <w:tcPr>
            <w:tcW w:w="1134" w:type="dxa"/>
            <w:tcBorders>
              <w:top w:val="single" w:sz="6" w:space="0" w:color="auto"/>
              <w:bottom w:val="single" w:sz="12" w:space="0" w:color="auto"/>
            </w:tcBorders>
          </w:tcPr>
          <w:p w14:paraId="5B0E5D3A"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(3 119)</w:t>
            </w:r>
          </w:p>
        </w:tc>
        <w:tc>
          <w:tcPr>
            <w:tcW w:w="851" w:type="dxa"/>
            <w:tcBorders>
              <w:top w:val="single" w:sz="6" w:space="0" w:color="auto"/>
              <w:bottom w:val="single" w:sz="12" w:space="0" w:color="auto"/>
            </w:tcBorders>
          </w:tcPr>
          <w:p w14:paraId="511B4FA3"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9 568</w:t>
            </w:r>
          </w:p>
        </w:tc>
        <w:tc>
          <w:tcPr>
            <w:tcW w:w="736" w:type="dxa"/>
            <w:tcBorders>
              <w:top w:val="single" w:sz="6" w:space="0" w:color="auto"/>
              <w:bottom w:val="single" w:sz="12" w:space="0" w:color="auto"/>
            </w:tcBorders>
          </w:tcPr>
          <w:p w14:paraId="1FCB0AB1"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11 801</w:t>
            </w:r>
          </w:p>
        </w:tc>
        <w:tc>
          <w:tcPr>
            <w:tcW w:w="1107" w:type="dxa"/>
            <w:tcBorders>
              <w:top w:val="single" w:sz="6" w:space="0" w:color="auto"/>
              <w:bottom w:val="single" w:sz="12" w:space="0" w:color="auto"/>
            </w:tcBorders>
          </w:tcPr>
          <w:p w14:paraId="4B65E00C"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(2 733)</w:t>
            </w:r>
          </w:p>
        </w:tc>
        <w:tc>
          <w:tcPr>
            <w:tcW w:w="707" w:type="dxa"/>
            <w:tcBorders>
              <w:top w:val="single" w:sz="6" w:space="0" w:color="auto"/>
              <w:bottom w:val="single" w:sz="12" w:space="0" w:color="auto"/>
            </w:tcBorders>
          </w:tcPr>
          <w:p w14:paraId="1E510B98"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9 068</w:t>
            </w:r>
          </w:p>
        </w:tc>
      </w:tr>
    </w:tbl>
    <w:p w14:paraId="186C0E6A" w14:textId="77777777" w:rsidR="00723649" w:rsidRDefault="00723649" w:rsidP="00723649"/>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ROU_PY"/>
      </w:tblPr>
      <w:tblGrid>
        <w:gridCol w:w="4196"/>
        <w:gridCol w:w="907"/>
        <w:gridCol w:w="1140"/>
        <w:gridCol w:w="854"/>
        <w:gridCol w:w="727"/>
        <w:gridCol w:w="1107"/>
        <w:gridCol w:w="707"/>
      </w:tblGrid>
      <w:tr w:rsidR="0016436C" w14:paraId="67810FF9"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17E0DA0C" w14:textId="77777777" w:rsidR="0016436C" w:rsidRDefault="004C59D2">
            <w:pPr>
              <w:keepNext/>
            </w:pPr>
            <w:r>
              <w:t>Jun 2023</w:t>
            </w:r>
          </w:p>
        </w:tc>
        <w:tc>
          <w:tcPr>
            <w:tcW w:w="907" w:type="dxa"/>
          </w:tcPr>
          <w:p w14:paraId="2819C132" w14:textId="77777777" w:rsidR="0016436C" w:rsidRDefault="0016436C">
            <w:pPr>
              <w:keepNext/>
              <w:cnfStyle w:val="100000000000" w:firstRow="1" w:lastRow="0" w:firstColumn="0" w:lastColumn="0" w:oddVBand="0" w:evenVBand="0" w:oddHBand="0" w:evenHBand="0" w:firstRowFirstColumn="0" w:firstRowLastColumn="0" w:lastRowFirstColumn="0" w:lastRowLastColumn="0"/>
            </w:pPr>
          </w:p>
        </w:tc>
        <w:tc>
          <w:tcPr>
            <w:tcW w:w="1140" w:type="dxa"/>
          </w:tcPr>
          <w:p w14:paraId="7F1575E6" w14:textId="77777777" w:rsidR="0016436C" w:rsidRDefault="0016436C">
            <w:pPr>
              <w:keepNext/>
              <w:cnfStyle w:val="100000000000" w:firstRow="1" w:lastRow="0" w:firstColumn="0" w:lastColumn="0" w:oddVBand="0" w:evenVBand="0" w:oddHBand="0" w:evenHBand="0" w:firstRowFirstColumn="0" w:firstRowLastColumn="0" w:lastRowFirstColumn="0" w:lastRowLastColumn="0"/>
            </w:pPr>
          </w:p>
        </w:tc>
        <w:tc>
          <w:tcPr>
            <w:tcW w:w="854" w:type="dxa"/>
          </w:tcPr>
          <w:p w14:paraId="7558F77B" w14:textId="77777777" w:rsidR="0016436C" w:rsidRDefault="0016436C">
            <w:pPr>
              <w:keepNext/>
              <w:cnfStyle w:val="100000000000" w:firstRow="1" w:lastRow="0" w:firstColumn="0" w:lastColumn="0" w:oddVBand="0" w:evenVBand="0" w:oddHBand="0" w:evenHBand="0" w:firstRowFirstColumn="0" w:firstRowLastColumn="0" w:lastRowFirstColumn="0" w:lastRowLastColumn="0"/>
            </w:pPr>
          </w:p>
        </w:tc>
        <w:tc>
          <w:tcPr>
            <w:tcW w:w="727" w:type="dxa"/>
          </w:tcPr>
          <w:p w14:paraId="711B1E7E" w14:textId="77777777" w:rsidR="0016436C" w:rsidRDefault="0016436C">
            <w:pPr>
              <w:keepNext/>
              <w:cnfStyle w:val="100000000000" w:firstRow="1" w:lastRow="0" w:firstColumn="0" w:lastColumn="0" w:oddVBand="0" w:evenVBand="0" w:oddHBand="0" w:evenHBand="0" w:firstRowFirstColumn="0" w:firstRowLastColumn="0" w:lastRowFirstColumn="0" w:lastRowLastColumn="0"/>
            </w:pPr>
          </w:p>
        </w:tc>
        <w:tc>
          <w:tcPr>
            <w:tcW w:w="1107" w:type="dxa"/>
          </w:tcPr>
          <w:p w14:paraId="386DCEDF" w14:textId="77777777" w:rsidR="0016436C" w:rsidRDefault="0016436C">
            <w:pPr>
              <w:keepNext/>
              <w:cnfStyle w:val="100000000000" w:firstRow="1" w:lastRow="0" w:firstColumn="0" w:lastColumn="0" w:oddVBand="0" w:evenVBand="0" w:oddHBand="0" w:evenHBand="0" w:firstRowFirstColumn="0" w:firstRowLastColumn="0" w:lastRowFirstColumn="0" w:lastRowLastColumn="0"/>
            </w:pPr>
          </w:p>
        </w:tc>
        <w:tc>
          <w:tcPr>
            <w:tcW w:w="707" w:type="dxa"/>
          </w:tcPr>
          <w:p w14:paraId="67A607AB" w14:textId="77777777" w:rsidR="0016436C" w:rsidRDefault="0016436C">
            <w:pPr>
              <w:keepNext/>
              <w:cnfStyle w:val="100000000000" w:firstRow="1" w:lastRow="0" w:firstColumn="0" w:lastColumn="0" w:oddVBand="0" w:evenVBand="0" w:oddHBand="0" w:evenHBand="0" w:firstRowFirstColumn="0" w:firstRowLastColumn="0" w:lastRowFirstColumn="0" w:lastRowLastColumn="0"/>
            </w:pPr>
          </w:p>
        </w:tc>
      </w:tr>
      <w:tr w:rsidR="0016436C" w14:paraId="66AEDFB6" w14:textId="77777777">
        <w:tc>
          <w:tcPr>
            <w:cnfStyle w:val="001000000000" w:firstRow="0" w:lastRow="0" w:firstColumn="1" w:lastColumn="0" w:oddVBand="0" w:evenVBand="0" w:oddHBand="0" w:evenHBand="0" w:firstRowFirstColumn="0" w:firstRowLastColumn="0" w:lastRowFirstColumn="0" w:lastRowLastColumn="0"/>
            <w:tcW w:w="4196" w:type="dxa"/>
          </w:tcPr>
          <w:p w14:paraId="5D4EB007" w14:textId="77777777" w:rsidR="0016436C" w:rsidRDefault="004C59D2">
            <w:r>
              <w:t>Buildings</w:t>
            </w:r>
          </w:p>
        </w:tc>
        <w:tc>
          <w:tcPr>
            <w:tcW w:w="907" w:type="dxa"/>
          </w:tcPr>
          <w:p w14:paraId="2EC3DDF3" w14:textId="77777777" w:rsidR="0016436C" w:rsidRDefault="004C59D2">
            <w:pPr>
              <w:cnfStyle w:val="000000000000" w:firstRow="0" w:lastRow="0" w:firstColumn="0" w:lastColumn="0" w:oddVBand="0" w:evenVBand="0" w:oddHBand="0" w:evenHBand="0" w:firstRowFirstColumn="0" w:firstRowLastColumn="0" w:lastRowFirstColumn="0" w:lastRowLastColumn="0"/>
            </w:pPr>
            <w:r>
              <w:t>11 268</w:t>
            </w:r>
          </w:p>
        </w:tc>
        <w:tc>
          <w:tcPr>
            <w:tcW w:w="1140" w:type="dxa"/>
          </w:tcPr>
          <w:p w14:paraId="2B269237" w14:textId="77777777" w:rsidR="0016436C" w:rsidRDefault="004C59D2">
            <w:pPr>
              <w:cnfStyle w:val="000000000000" w:firstRow="0" w:lastRow="0" w:firstColumn="0" w:lastColumn="0" w:oddVBand="0" w:evenVBand="0" w:oddHBand="0" w:evenHBand="0" w:firstRowFirstColumn="0" w:firstRowLastColumn="0" w:lastRowFirstColumn="0" w:lastRowLastColumn="0"/>
            </w:pPr>
            <w:r>
              <w:t>(2 106)</w:t>
            </w:r>
          </w:p>
        </w:tc>
        <w:tc>
          <w:tcPr>
            <w:tcW w:w="854" w:type="dxa"/>
          </w:tcPr>
          <w:p w14:paraId="01C400C8" w14:textId="77777777" w:rsidR="0016436C" w:rsidRDefault="004C59D2">
            <w:pPr>
              <w:cnfStyle w:val="000000000000" w:firstRow="0" w:lastRow="0" w:firstColumn="0" w:lastColumn="0" w:oddVBand="0" w:evenVBand="0" w:oddHBand="0" w:evenHBand="0" w:firstRowFirstColumn="0" w:firstRowLastColumn="0" w:lastRowFirstColumn="0" w:lastRowLastColumn="0"/>
            </w:pPr>
            <w:r>
              <w:t>9 162</w:t>
            </w:r>
          </w:p>
        </w:tc>
        <w:tc>
          <w:tcPr>
            <w:tcW w:w="727" w:type="dxa"/>
          </w:tcPr>
          <w:p w14:paraId="575E9FFE" w14:textId="77777777" w:rsidR="0016436C" w:rsidRDefault="004C59D2">
            <w:pPr>
              <w:cnfStyle w:val="000000000000" w:firstRow="0" w:lastRow="0" w:firstColumn="0" w:lastColumn="0" w:oddVBand="0" w:evenVBand="0" w:oddHBand="0" w:evenHBand="0" w:firstRowFirstColumn="0" w:firstRowLastColumn="0" w:lastRowFirstColumn="0" w:lastRowLastColumn="0"/>
            </w:pPr>
            <w:r>
              <w:t>10 653</w:t>
            </w:r>
          </w:p>
        </w:tc>
        <w:tc>
          <w:tcPr>
            <w:tcW w:w="1107" w:type="dxa"/>
          </w:tcPr>
          <w:p w14:paraId="642CBAFA" w14:textId="77777777" w:rsidR="0016436C" w:rsidRDefault="004C59D2">
            <w:pPr>
              <w:cnfStyle w:val="000000000000" w:firstRow="0" w:lastRow="0" w:firstColumn="0" w:lastColumn="0" w:oddVBand="0" w:evenVBand="0" w:oddHBand="0" w:evenHBand="0" w:firstRowFirstColumn="0" w:firstRowLastColumn="0" w:lastRowFirstColumn="0" w:lastRowLastColumn="0"/>
            </w:pPr>
            <w:r>
              <w:t>(1 846)</w:t>
            </w:r>
          </w:p>
        </w:tc>
        <w:tc>
          <w:tcPr>
            <w:tcW w:w="707" w:type="dxa"/>
          </w:tcPr>
          <w:p w14:paraId="230DE249" w14:textId="77777777" w:rsidR="0016436C" w:rsidRDefault="004C59D2">
            <w:pPr>
              <w:cnfStyle w:val="000000000000" w:firstRow="0" w:lastRow="0" w:firstColumn="0" w:lastColumn="0" w:oddVBand="0" w:evenVBand="0" w:oddHBand="0" w:evenHBand="0" w:firstRowFirstColumn="0" w:firstRowLastColumn="0" w:lastRowFirstColumn="0" w:lastRowLastColumn="0"/>
            </w:pPr>
            <w:r>
              <w:t>8 807</w:t>
            </w:r>
          </w:p>
        </w:tc>
      </w:tr>
      <w:tr w:rsidR="0016436C" w14:paraId="34325AF8" w14:textId="77777777">
        <w:tc>
          <w:tcPr>
            <w:cnfStyle w:val="001000000000" w:firstRow="0" w:lastRow="0" w:firstColumn="1" w:lastColumn="0" w:oddVBand="0" w:evenVBand="0" w:oddHBand="0" w:evenHBand="0" w:firstRowFirstColumn="0" w:firstRowLastColumn="0" w:lastRowFirstColumn="0" w:lastRowLastColumn="0"/>
            <w:tcW w:w="4196" w:type="dxa"/>
          </w:tcPr>
          <w:p w14:paraId="5DC9371C" w14:textId="77777777" w:rsidR="0016436C" w:rsidRDefault="004C59D2">
            <w:r>
              <w:t>Infrastructure systems</w:t>
            </w:r>
          </w:p>
        </w:tc>
        <w:tc>
          <w:tcPr>
            <w:tcW w:w="907" w:type="dxa"/>
          </w:tcPr>
          <w:p w14:paraId="0B541FE4" w14:textId="77777777" w:rsidR="0016436C" w:rsidRDefault="004C59D2">
            <w:pPr>
              <w:cnfStyle w:val="000000000000" w:firstRow="0" w:lastRow="0" w:firstColumn="0" w:lastColumn="0" w:oddVBand="0" w:evenVBand="0" w:oddHBand="0" w:evenHBand="0" w:firstRowFirstColumn="0" w:firstRowLastColumn="0" w:lastRowFirstColumn="0" w:lastRowLastColumn="0"/>
            </w:pPr>
            <w:r>
              <w:t>21</w:t>
            </w:r>
          </w:p>
        </w:tc>
        <w:tc>
          <w:tcPr>
            <w:tcW w:w="1140" w:type="dxa"/>
          </w:tcPr>
          <w:p w14:paraId="355824D4" w14:textId="77777777" w:rsidR="0016436C" w:rsidRDefault="004C59D2">
            <w:pPr>
              <w:cnfStyle w:val="000000000000" w:firstRow="0" w:lastRow="0" w:firstColumn="0" w:lastColumn="0" w:oddVBand="0" w:evenVBand="0" w:oddHBand="0" w:evenHBand="0" w:firstRowFirstColumn="0" w:firstRowLastColumn="0" w:lastRowFirstColumn="0" w:lastRowLastColumn="0"/>
            </w:pPr>
            <w:r>
              <w:t>(8)</w:t>
            </w:r>
          </w:p>
        </w:tc>
        <w:tc>
          <w:tcPr>
            <w:tcW w:w="854" w:type="dxa"/>
          </w:tcPr>
          <w:p w14:paraId="118998EF" w14:textId="77777777" w:rsidR="0016436C" w:rsidRDefault="004C59D2">
            <w:pPr>
              <w:cnfStyle w:val="000000000000" w:firstRow="0" w:lastRow="0" w:firstColumn="0" w:lastColumn="0" w:oddVBand="0" w:evenVBand="0" w:oddHBand="0" w:evenHBand="0" w:firstRowFirstColumn="0" w:firstRowLastColumn="0" w:lastRowFirstColumn="0" w:lastRowLastColumn="0"/>
            </w:pPr>
            <w:r>
              <w:t>13</w:t>
            </w:r>
          </w:p>
        </w:tc>
        <w:tc>
          <w:tcPr>
            <w:tcW w:w="727" w:type="dxa"/>
          </w:tcPr>
          <w:p w14:paraId="66BCB9FA" w14:textId="77777777" w:rsidR="0016436C" w:rsidRDefault="004C59D2">
            <w:pPr>
              <w:cnfStyle w:val="000000000000" w:firstRow="0" w:lastRow="0" w:firstColumn="0" w:lastColumn="0" w:oddVBand="0" w:evenVBand="0" w:oddHBand="0" w:evenHBand="0" w:firstRowFirstColumn="0" w:firstRowLastColumn="0" w:lastRowFirstColumn="0" w:lastRowLastColumn="0"/>
            </w:pPr>
            <w:r>
              <w:t>3</w:t>
            </w:r>
          </w:p>
        </w:tc>
        <w:tc>
          <w:tcPr>
            <w:tcW w:w="1107" w:type="dxa"/>
          </w:tcPr>
          <w:p w14:paraId="71378BA7" w14:textId="77777777" w:rsidR="0016436C" w:rsidRDefault="004C59D2">
            <w:pPr>
              <w:cnfStyle w:val="000000000000" w:firstRow="0" w:lastRow="0" w:firstColumn="0" w:lastColumn="0" w:oddVBand="0" w:evenVBand="0" w:oddHBand="0" w:evenHBand="0" w:firstRowFirstColumn="0" w:firstRowLastColumn="0" w:lastRowFirstColumn="0" w:lastRowLastColumn="0"/>
            </w:pPr>
            <w:r>
              <w:t>(3)</w:t>
            </w:r>
          </w:p>
        </w:tc>
        <w:tc>
          <w:tcPr>
            <w:tcW w:w="707" w:type="dxa"/>
          </w:tcPr>
          <w:p w14:paraId="7AF56BB8" w14:textId="77777777" w:rsidR="0016436C" w:rsidRDefault="004C59D2">
            <w:pPr>
              <w:cnfStyle w:val="000000000000" w:firstRow="0" w:lastRow="0" w:firstColumn="0" w:lastColumn="0" w:oddVBand="0" w:evenVBand="0" w:oddHBand="0" w:evenHBand="0" w:firstRowFirstColumn="0" w:firstRowLastColumn="0" w:lastRowFirstColumn="0" w:lastRowLastColumn="0"/>
            </w:pPr>
            <w:r>
              <w:t>..</w:t>
            </w:r>
          </w:p>
        </w:tc>
      </w:tr>
      <w:tr w:rsidR="0016436C" w14:paraId="55BC3B0D" w14:textId="77777777" w:rsidTr="001423D0">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0AD8AFF1" w14:textId="77777777" w:rsidR="0016436C" w:rsidRDefault="004C59D2">
            <w:r>
              <w:t xml:space="preserve">Plant, </w:t>
            </w:r>
            <w:proofErr w:type="gramStart"/>
            <w:r>
              <w:t>equipment</w:t>
            </w:r>
            <w:proofErr w:type="gramEnd"/>
            <w:r>
              <w:t xml:space="preserve"> and vehicles</w:t>
            </w:r>
          </w:p>
        </w:tc>
        <w:tc>
          <w:tcPr>
            <w:tcW w:w="907" w:type="dxa"/>
            <w:tcBorders>
              <w:bottom w:val="single" w:sz="6" w:space="0" w:color="auto"/>
            </w:tcBorders>
          </w:tcPr>
          <w:p w14:paraId="35E26DD8" w14:textId="77777777" w:rsidR="0016436C" w:rsidRDefault="004C59D2">
            <w:pPr>
              <w:cnfStyle w:val="000000000000" w:firstRow="0" w:lastRow="0" w:firstColumn="0" w:lastColumn="0" w:oddVBand="0" w:evenVBand="0" w:oddHBand="0" w:evenHBand="0" w:firstRowFirstColumn="0" w:firstRowLastColumn="0" w:lastRowFirstColumn="0" w:lastRowLastColumn="0"/>
            </w:pPr>
            <w:r>
              <w:t>1 199</w:t>
            </w:r>
          </w:p>
        </w:tc>
        <w:tc>
          <w:tcPr>
            <w:tcW w:w="1140" w:type="dxa"/>
            <w:tcBorders>
              <w:bottom w:val="single" w:sz="6" w:space="0" w:color="auto"/>
            </w:tcBorders>
          </w:tcPr>
          <w:p w14:paraId="4A9CC146" w14:textId="77777777" w:rsidR="0016436C" w:rsidRDefault="004C59D2">
            <w:pPr>
              <w:cnfStyle w:val="000000000000" w:firstRow="0" w:lastRow="0" w:firstColumn="0" w:lastColumn="0" w:oddVBand="0" w:evenVBand="0" w:oddHBand="0" w:evenHBand="0" w:firstRowFirstColumn="0" w:firstRowLastColumn="0" w:lastRowFirstColumn="0" w:lastRowLastColumn="0"/>
            </w:pPr>
            <w:r>
              <w:t>(661)</w:t>
            </w:r>
          </w:p>
        </w:tc>
        <w:tc>
          <w:tcPr>
            <w:tcW w:w="854" w:type="dxa"/>
            <w:tcBorders>
              <w:bottom w:val="single" w:sz="6" w:space="0" w:color="auto"/>
            </w:tcBorders>
          </w:tcPr>
          <w:p w14:paraId="7AAF710B" w14:textId="77777777" w:rsidR="0016436C" w:rsidRDefault="004C59D2">
            <w:pPr>
              <w:cnfStyle w:val="000000000000" w:firstRow="0" w:lastRow="0" w:firstColumn="0" w:lastColumn="0" w:oddVBand="0" w:evenVBand="0" w:oddHBand="0" w:evenHBand="0" w:firstRowFirstColumn="0" w:firstRowLastColumn="0" w:lastRowFirstColumn="0" w:lastRowLastColumn="0"/>
            </w:pPr>
            <w:r>
              <w:t>537</w:t>
            </w:r>
          </w:p>
        </w:tc>
        <w:tc>
          <w:tcPr>
            <w:tcW w:w="727" w:type="dxa"/>
            <w:tcBorders>
              <w:bottom w:val="single" w:sz="6" w:space="0" w:color="auto"/>
            </w:tcBorders>
          </w:tcPr>
          <w:p w14:paraId="3790B24D" w14:textId="77777777" w:rsidR="0016436C" w:rsidRDefault="004C59D2">
            <w:pPr>
              <w:cnfStyle w:val="000000000000" w:firstRow="0" w:lastRow="0" w:firstColumn="0" w:lastColumn="0" w:oddVBand="0" w:evenVBand="0" w:oddHBand="0" w:evenHBand="0" w:firstRowFirstColumn="0" w:firstRowLastColumn="0" w:lastRowFirstColumn="0" w:lastRowLastColumn="0"/>
            </w:pPr>
            <w:r>
              <w:t>944</w:t>
            </w:r>
          </w:p>
        </w:tc>
        <w:tc>
          <w:tcPr>
            <w:tcW w:w="1107" w:type="dxa"/>
            <w:tcBorders>
              <w:bottom w:val="single" w:sz="6" w:space="0" w:color="auto"/>
            </w:tcBorders>
          </w:tcPr>
          <w:p w14:paraId="4514FED3" w14:textId="77777777" w:rsidR="0016436C" w:rsidRDefault="004C59D2">
            <w:pPr>
              <w:cnfStyle w:val="000000000000" w:firstRow="0" w:lastRow="0" w:firstColumn="0" w:lastColumn="0" w:oddVBand="0" w:evenVBand="0" w:oddHBand="0" w:evenHBand="0" w:firstRowFirstColumn="0" w:firstRowLastColumn="0" w:lastRowFirstColumn="0" w:lastRowLastColumn="0"/>
            </w:pPr>
            <w:r>
              <w:t>(564)</w:t>
            </w:r>
          </w:p>
        </w:tc>
        <w:tc>
          <w:tcPr>
            <w:tcW w:w="707" w:type="dxa"/>
            <w:tcBorders>
              <w:bottom w:val="single" w:sz="6" w:space="0" w:color="auto"/>
            </w:tcBorders>
          </w:tcPr>
          <w:p w14:paraId="5180D019" w14:textId="77777777" w:rsidR="0016436C" w:rsidRDefault="004C59D2">
            <w:pPr>
              <w:cnfStyle w:val="000000000000" w:firstRow="0" w:lastRow="0" w:firstColumn="0" w:lastColumn="0" w:oddVBand="0" w:evenVBand="0" w:oddHBand="0" w:evenHBand="0" w:firstRowFirstColumn="0" w:firstRowLastColumn="0" w:lastRowFirstColumn="0" w:lastRowLastColumn="0"/>
            </w:pPr>
            <w:r>
              <w:t>380</w:t>
            </w:r>
          </w:p>
        </w:tc>
      </w:tr>
      <w:tr w:rsidR="0016436C" w14:paraId="0252DAF1" w14:textId="77777777" w:rsidTr="001423D0">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3132581C" w14:textId="619658E2" w:rsidR="0016436C" w:rsidRDefault="004C59D2">
            <w:r>
              <w:rPr>
                <w:b/>
              </w:rPr>
              <w:t>Total right</w:t>
            </w:r>
            <w:r>
              <w:rPr>
                <w:b/>
              </w:rPr>
              <w:noBreakHyphen/>
              <w:t>of</w:t>
            </w:r>
            <w:r>
              <w:rPr>
                <w:b/>
              </w:rPr>
              <w:noBreakHyphen/>
              <w:t xml:space="preserve">use assets: buildings, infrastructure, </w:t>
            </w:r>
            <w:r w:rsidR="00D5485D">
              <w:rPr>
                <w:b/>
              </w:rPr>
              <w:br/>
            </w:r>
            <w:r>
              <w:rPr>
                <w:b/>
              </w:rPr>
              <w:t>plant and equipment</w:t>
            </w:r>
          </w:p>
        </w:tc>
        <w:tc>
          <w:tcPr>
            <w:tcW w:w="907" w:type="dxa"/>
            <w:tcBorders>
              <w:top w:val="single" w:sz="6" w:space="0" w:color="auto"/>
              <w:bottom w:val="single" w:sz="12" w:space="0" w:color="auto"/>
            </w:tcBorders>
          </w:tcPr>
          <w:p w14:paraId="736B03B5" w14:textId="77777777" w:rsidR="0016436C" w:rsidRDefault="004C59D2">
            <w:pPr>
              <w:cnfStyle w:val="000000000000" w:firstRow="0" w:lastRow="0" w:firstColumn="0" w:lastColumn="0" w:oddVBand="0" w:evenVBand="0" w:oddHBand="0" w:evenHBand="0" w:firstRowFirstColumn="0" w:firstRowLastColumn="0" w:lastRowFirstColumn="0" w:lastRowLastColumn="0"/>
            </w:pPr>
            <w:r>
              <w:rPr>
                <w:b/>
              </w:rPr>
              <w:t>12 487</w:t>
            </w:r>
          </w:p>
        </w:tc>
        <w:tc>
          <w:tcPr>
            <w:tcW w:w="1140" w:type="dxa"/>
            <w:tcBorders>
              <w:top w:val="single" w:sz="6" w:space="0" w:color="auto"/>
              <w:bottom w:val="single" w:sz="12" w:space="0" w:color="auto"/>
            </w:tcBorders>
          </w:tcPr>
          <w:p w14:paraId="6B7A3947" w14:textId="77777777" w:rsidR="0016436C" w:rsidRDefault="004C59D2">
            <w:pPr>
              <w:cnfStyle w:val="000000000000" w:firstRow="0" w:lastRow="0" w:firstColumn="0" w:lastColumn="0" w:oddVBand="0" w:evenVBand="0" w:oddHBand="0" w:evenHBand="0" w:firstRowFirstColumn="0" w:firstRowLastColumn="0" w:lastRowFirstColumn="0" w:lastRowLastColumn="0"/>
            </w:pPr>
            <w:r>
              <w:rPr>
                <w:b/>
              </w:rPr>
              <w:t>(2 775)</w:t>
            </w:r>
          </w:p>
        </w:tc>
        <w:tc>
          <w:tcPr>
            <w:tcW w:w="854" w:type="dxa"/>
            <w:tcBorders>
              <w:top w:val="single" w:sz="6" w:space="0" w:color="auto"/>
              <w:bottom w:val="single" w:sz="12" w:space="0" w:color="auto"/>
            </w:tcBorders>
          </w:tcPr>
          <w:p w14:paraId="4AF442D1" w14:textId="77777777" w:rsidR="0016436C" w:rsidRDefault="004C59D2">
            <w:pPr>
              <w:cnfStyle w:val="000000000000" w:firstRow="0" w:lastRow="0" w:firstColumn="0" w:lastColumn="0" w:oddVBand="0" w:evenVBand="0" w:oddHBand="0" w:evenHBand="0" w:firstRowFirstColumn="0" w:firstRowLastColumn="0" w:lastRowFirstColumn="0" w:lastRowLastColumn="0"/>
            </w:pPr>
            <w:r>
              <w:rPr>
                <w:b/>
              </w:rPr>
              <w:t>9 712</w:t>
            </w:r>
          </w:p>
        </w:tc>
        <w:tc>
          <w:tcPr>
            <w:tcW w:w="727" w:type="dxa"/>
            <w:tcBorders>
              <w:top w:val="single" w:sz="6" w:space="0" w:color="auto"/>
              <w:bottom w:val="single" w:sz="12" w:space="0" w:color="auto"/>
            </w:tcBorders>
          </w:tcPr>
          <w:p w14:paraId="17B426AB" w14:textId="77777777" w:rsidR="0016436C" w:rsidRDefault="004C59D2">
            <w:pPr>
              <w:cnfStyle w:val="000000000000" w:firstRow="0" w:lastRow="0" w:firstColumn="0" w:lastColumn="0" w:oddVBand="0" w:evenVBand="0" w:oddHBand="0" w:evenHBand="0" w:firstRowFirstColumn="0" w:firstRowLastColumn="0" w:lastRowFirstColumn="0" w:lastRowLastColumn="0"/>
            </w:pPr>
            <w:r>
              <w:rPr>
                <w:b/>
              </w:rPr>
              <w:t>11 600</w:t>
            </w:r>
          </w:p>
        </w:tc>
        <w:tc>
          <w:tcPr>
            <w:tcW w:w="1107" w:type="dxa"/>
            <w:tcBorders>
              <w:top w:val="single" w:sz="6" w:space="0" w:color="auto"/>
              <w:bottom w:val="single" w:sz="12" w:space="0" w:color="auto"/>
            </w:tcBorders>
          </w:tcPr>
          <w:p w14:paraId="753C2052" w14:textId="77777777" w:rsidR="0016436C" w:rsidRDefault="004C59D2">
            <w:pPr>
              <w:cnfStyle w:val="000000000000" w:firstRow="0" w:lastRow="0" w:firstColumn="0" w:lastColumn="0" w:oddVBand="0" w:evenVBand="0" w:oddHBand="0" w:evenHBand="0" w:firstRowFirstColumn="0" w:firstRowLastColumn="0" w:lastRowFirstColumn="0" w:lastRowLastColumn="0"/>
            </w:pPr>
            <w:r>
              <w:rPr>
                <w:b/>
              </w:rPr>
              <w:t>(2 413)</w:t>
            </w:r>
          </w:p>
        </w:tc>
        <w:tc>
          <w:tcPr>
            <w:tcW w:w="707" w:type="dxa"/>
            <w:tcBorders>
              <w:top w:val="single" w:sz="6" w:space="0" w:color="auto"/>
              <w:bottom w:val="single" w:sz="12" w:space="0" w:color="auto"/>
            </w:tcBorders>
          </w:tcPr>
          <w:p w14:paraId="1EB0DE74" w14:textId="77777777" w:rsidR="0016436C" w:rsidRDefault="004C59D2">
            <w:pPr>
              <w:cnfStyle w:val="000000000000" w:firstRow="0" w:lastRow="0" w:firstColumn="0" w:lastColumn="0" w:oddVBand="0" w:evenVBand="0" w:oddHBand="0" w:evenHBand="0" w:firstRowFirstColumn="0" w:firstRowLastColumn="0" w:lastRowFirstColumn="0" w:lastRowLastColumn="0"/>
            </w:pPr>
            <w:r>
              <w:rPr>
                <w:b/>
              </w:rPr>
              <w:t>9 187</w:t>
            </w:r>
          </w:p>
        </w:tc>
      </w:tr>
    </w:tbl>
    <w:p w14:paraId="393428C2" w14:textId="77777777" w:rsidR="00723649" w:rsidRDefault="00723649" w:rsidP="00723649"/>
    <w:p w14:paraId="31EEAFDC" w14:textId="77777777" w:rsidR="00D5485D" w:rsidRDefault="00D5485D" w:rsidP="00723649"/>
    <w:p w14:paraId="210C6B07" w14:textId="77777777" w:rsidR="00723649" w:rsidRDefault="00723649" w:rsidP="00723649">
      <w:pPr>
        <w:pStyle w:val="TableHeading"/>
      </w:pPr>
      <w:r>
        <w:t xml:space="preserve">Total service concession assets: Land, buildings, infrastructure, </w:t>
      </w:r>
      <w:proofErr w:type="gramStart"/>
      <w:r>
        <w:t>plant</w:t>
      </w:r>
      <w:proofErr w:type="gramEnd"/>
      <w:r>
        <w:t xml:space="preserve"> and equipment</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SCA_CY"/>
      </w:tblPr>
      <w:tblGrid>
        <w:gridCol w:w="4196"/>
        <w:gridCol w:w="907"/>
        <w:gridCol w:w="1134"/>
        <w:gridCol w:w="851"/>
        <w:gridCol w:w="736"/>
        <w:gridCol w:w="1107"/>
        <w:gridCol w:w="707"/>
      </w:tblGrid>
      <w:tr w:rsidR="00012921" w14:paraId="382E2D3A"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FA5F803" w14:textId="77777777" w:rsidR="00012921" w:rsidRDefault="00012921">
            <w:pPr>
              <w:keepNext/>
            </w:pPr>
          </w:p>
        </w:tc>
        <w:tc>
          <w:tcPr>
            <w:tcW w:w="2892" w:type="dxa"/>
            <w:gridSpan w:val="3"/>
          </w:tcPr>
          <w:p w14:paraId="5D28683A"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2550" w:type="dxa"/>
            <w:gridSpan w:val="3"/>
          </w:tcPr>
          <w:p w14:paraId="72336171"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012921" w14:paraId="3D5CF40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5E89E99A" w14:textId="77777777" w:rsidR="00012921" w:rsidRDefault="00AC37C6">
            <w:pPr>
              <w:keepNext/>
            </w:pPr>
            <w:r>
              <w:t>Dec 2023</w:t>
            </w:r>
          </w:p>
        </w:tc>
        <w:tc>
          <w:tcPr>
            <w:tcW w:w="907" w:type="dxa"/>
          </w:tcPr>
          <w:p w14:paraId="6BD3A97C"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Pr>
          <w:p w14:paraId="3219F382"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851" w:type="dxa"/>
          </w:tcPr>
          <w:p w14:paraId="289F86A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Carrying amount</w:t>
            </w:r>
          </w:p>
        </w:tc>
        <w:tc>
          <w:tcPr>
            <w:tcW w:w="736" w:type="dxa"/>
          </w:tcPr>
          <w:p w14:paraId="0AFCEED7"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Gross carrying amount</w:t>
            </w:r>
          </w:p>
        </w:tc>
        <w:tc>
          <w:tcPr>
            <w:tcW w:w="1107" w:type="dxa"/>
          </w:tcPr>
          <w:p w14:paraId="2463567E"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Accumulated depreciation</w:t>
            </w:r>
          </w:p>
        </w:tc>
        <w:tc>
          <w:tcPr>
            <w:tcW w:w="707" w:type="dxa"/>
          </w:tcPr>
          <w:p w14:paraId="11F9F5F2"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Carrying amount</w:t>
            </w:r>
          </w:p>
        </w:tc>
      </w:tr>
      <w:tr w:rsidR="00012921" w14:paraId="7610F9C7" w14:textId="77777777">
        <w:tc>
          <w:tcPr>
            <w:cnfStyle w:val="001000000000" w:firstRow="0" w:lastRow="0" w:firstColumn="1" w:lastColumn="0" w:oddVBand="0" w:evenVBand="0" w:oddHBand="0" w:evenHBand="0" w:firstRowFirstColumn="0" w:firstRowLastColumn="0" w:lastRowFirstColumn="0" w:lastRowLastColumn="0"/>
            <w:tcW w:w="4196" w:type="dxa"/>
          </w:tcPr>
          <w:p w14:paraId="320B2D81" w14:textId="77777777" w:rsidR="00012921" w:rsidRDefault="00AC37C6">
            <w:r>
              <w:t>Buildings</w:t>
            </w:r>
          </w:p>
        </w:tc>
        <w:tc>
          <w:tcPr>
            <w:tcW w:w="907" w:type="dxa"/>
          </w:tcPr>
          <w:p w14:paraId="71DD69BA" w14:textId="77777777" w:rsidR="00012921" w:rsidRDefault="00AC37C6">
            <w:pPr>
              <w:cnfStyle w:val="000000000000" w:firstRow="0" w:lastRow="0" w:firstColumn="0" w:lastColumn="0" w:oddVBand="0" w:evenVBand="0" w:oddHBand="0" w:evenHBand="0" w:firstRowFirstColumn="0" w:firstRowLastColumn="0" w:lastRowFirstColumn="0" w:lastRowLastColumn="0"/>
            </w:pPr>
            <w:r>
              <w:t>2 529</w:t>
            </w:r>
          </w:p>
        </w:tc>
        <w:tc>
          <w:tcPr>
            <w:tcW w:w="1134" w:type="dxa"/>
          </w:tcPr>
          <w:p w14:paraId="562E09CB" w14:textId="77777777" w:rsidR="00012921" w:rsidRDefault="00AC37C6">
            <w:pPr>
              <w:cnfStyle w:val="000000000000" w:firstRow="0" w:lastRow="0" w:firstColumn="0" w:lastColumn="0" w:oddVBand="0" w:evenVBand="0" w:oddHBand="0" w:evenHBand="0" w:firstRowFirstColumn="0" w:firstRowLastColumn="0" w:lastRowFirstColumn="0" w:lastRowLastColumn="0"/>
            </w:pPr>
            <w:r>
              <w:t>(135)</w:t>
            </w:r>
          </w:p>
        </w:tc>
        <w:tc>
          <w:tcPr>
            <w:tcW w:w="851" w:type="dxa"/>
          </w:tcPr>
          <w:p w14:paraId="3F3A8916" w14:textId="77777777" w:rsidR="00012921" w:rsidRDefault="00AC37C6">
            <w:pPr>
              <w:cnfStyle w:val="000000000000" w:firstRow="0" w:lastRow="0" w:firstColumn="0" w:lastColumn="0" w:oddVBand="0" w:evenVBand="0" w:oddHBand="0" w:evenHBand="0" w:firstRowFirstColumn="0" w:firstRowLastColumn="0" w:lastRowFirstColumn="0" w:lastRowLastColumn="0"/>
            </w:pPr>
            <w:r>
              <w:t>2 394</w:t>
            </w:r>
          </w:p>
        </w:tc>
        <w:tc>
          <w:tcPr>
            <w:tcW w:w="736" w:type="dxa"/>
          </w:tcPr>
          <w:p w14:paraId="43A9F0C0" w14:textId="77777777" w:rsidR="00012921" w:rsidRDefault="00AC37C6">
            <w:pPr>
              <w:cnfStyle w:val="000000000000" w:firstRow="0" w:lastRow="0" w:firstColumn="0" w:lastColumn="0" w:oddVBand="0" w:evenVBand="0" w:oddHBand="0" w:evenHBand="0" w:firstRowFirstColumn="0" w:firstRowLastColumn="0" w:lastRowFirstColumn="0" w:lastRowLastColumn="0"/>
            </w:pPr>
            <w:r>
              <w:t>2 150</w:t>
            </w:r>
          </w:p>
        </w:tc>
        <w:tc>
          <w:tcPr>
            <w:tcW w:w="1107" w:type="dxa"/>
          </w:tcPr>
          <w:p w14:paraId="6985D4D5" w14:textId="77777777" w:rsidR="00012921" w:rsidRDefault="00AC37C6">
            <w:pPr>
              <w:cnfStyle w:val="000000000000" w:firstRow="0" w:lastRow="0" w:firstColumn="0" w:lastColumn="0" w:oddVBand="0" w:evenVBand="0" w:oddHBand="0" w:evenHBand="0" w:firstRowFirstColumn="0" w:firstRowLastColumn="0" w:lastRowFirstColumn="0" w:lastRowLastColumn="0"/>
            </w:pPr>
            <w:r>
              <w:t>(135)</w:t>
            </w:r>
          </w:p>
        </w:tc>
        <w:tc>
          <w:tcPr>
            <w:tcW w:w="707" w:type="dxa"/>
          </w:tcPr>
          <w:p w14:paraId="4E42DC79" w14:textId="77777777" w:rsidR="00012921" w:rsidRDefault="00AC37C6">
            <w:pPr>
              <w:cnfStyle w:val="000000000000" w:firstRow="0" w:lastRow="0" w:firstColumn="0" w:lastColumn="0" w:oddVBand="0" w:evenVBand="0" w:oddHBand="0" w:evenHBand="0" w:firstRowFirstColumn="0" w:firstRowLastColumn="0" w:lastRowFirstColumn="0" w:lastRowLastColumn="0"/>
            </w:pPr>
            <w:r>
              <w:t>2 015</w:t>
            </w:r>
          </w:p>
        </w:tc>
      </w:tr>
      <w:tr w:rsidR="00012921" w14:paraId="096D9B83" w14:textId="77777777">
        <w:tc>
          <w:tcPr>
            <w:cnfStyle w:val="001000000000" w:firstRow="0" w:lastRow="0" w:firstColumn="1" w:lastColumn="0" w:oddVBand="0" w:evenVBand="0" w:oddHBand="0" w:evenHBand="0" w:firstRowFirstColumn="0" w:firstRowLastColumn="0" w:lastRowFirstColumn="0" w:lastRowLastColumn="0"/>
            <w:tcW w:w="4196" w:type="dxa"/>
          </w:tcPr>
          <w:p w14:paraId="044B2FBF" w14:textId="77777777" w:rsidR="00012921" w:rsidRDefault="00AC37C6">
            <w:r>
              <w:t>Land and national parks</w:t>
            </w:r>
          </w:p>
        </w:tc>
        <w:tc>
          <w:tcPr>
            <w:tcW w:w="907" w:type="dxa"/>
          </w:tcPr>
          <w:p w14:paraId="53736DF4"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c>
          <w:tcPr>
            <w:tcW w:w="1134" w:type="dxa"/>
          </w:tcPr>
          <w:p w14:paraId="0E4E12FE" w14:textId="0889C732"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643B5C95"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c>
          <w:tcPr>
            <w:tcW w:w="736" w:type="dxa"/>
          </w:tcPr>
          <w:p w14:paraId="545BB6D0"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c>
          <w:tcPr>
            <w:tcW w:w="1107" w:type="dxa"/>
          </w:tcPr>
          <w:p w14:paraId="5D813EF9" w14:textId="28AB7C91"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4259C880"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r>
      <w:tr w:rsidR="00012921" w14:paraId="4B30674A" w14:textId="77777777">
        <w:tc>
          <w:tcPr>
            <w:cnfStyle w:val="001000000000" w:firstRow="0" w:lastRow="0" w:firstColumn="1" w:lastColumn="0" w:oddVBand="0" w:evenVBand="0" w:oddHBand="0" w:evenHBand="0" w:firstRowFirstColumn="0" w:firstRowLastColumn="0" w:lastRowFirstColumn="0" w:lastRowLastColumn="0"/>
            <w:tcW w:w="4196" w:type="dxa"/>
          </w:tcPr>
          <w:p w14:paraId="4CF3AF3B" w14:textId="77777777" w:rsidR="00012921" w:rsidRDefault="00AC37C6">
            <w:r>
              <w:t>Infrastructure systems</w:t>
            </w:r>
          </w:p>
        </w:tc>
        <w:tc>
          <w:tcPr>
            <w:tcW w:w="907" w:type="dxa"/>
          </w:tcPr>
          <w:p w14:paraId="3B963E94" w14:textId="77777777" w:rsidR="00012921" w:rsidRDefault="00AC37C6">
            <w:pPr>
              <w:cnfStyle w:val="000000000000" w:firstRow="0" w:lastRow="0" w:firstColumn="0" w:lastColumn="0" w:oddVBand="0" w:evenVBand="0" w:oddHBand="0" w:evenHBand="0" w:firstRowFirstColumn="0" w:firstRowLastColumn="0" w:lastRowFirstColumn="0" w:lastRowLastColumn="0"/>
            </w:pPr>
            <w:r>
              <w:t>15 634</w:t>
            </w:r>
          </w:p>
        </w:tc>
        <w:tc>
          <w:tcPr>
            <w:tcW w:w="1134" w:type="dxa"/>
          </w:tcPr>
          <w:p w14:paraId="0DEB8CEF" w14:textId="77777777" w:rsidR="00012921" w:rsidRDefault="00AC37C6">
            <w:pPr>
              <w:cnfStyle w:val="000000000000" w:firstRow="0" w:lastRow="0" w:firstColumn="0" w:lastColumn="0" w:oddVBand="0" w:evenVBand="0" w:oddHBand="0" w:evenHBand="0" w:firstRowFirstColumn="0" w:firstRowLastColumn="0" w:lastRowFirstColumn="0" w:lastRowLastColumn="0"/>
            </w:pPr>
            <w:r>
              <w:t>(148)</w:t>
            </w:r>
          </w:p>
        </w:tc>
        <w:tc>
          <w:tcPr>
            <w:tcW w:w="851" w:type="dxa"/>
          </w:tcPr>
          <w:p w14:paraId="208A6626" w14:textId="77777777" w:rsidR="00012921" w:rsidRDefault="00AC37C6">
            <w:pPr>
              <w:cnfStyle w:val="000000000000" w:firstRow="0" w:lastRow="0" w:firstColumn="0" w:lastColumn="0" w:oddVBand="0" w:evenVBand="0" w:oddHBand="0" w:evenHBand="0" w:firstRowFirstColumn="0" w:firstRowLastColumn="0" w:lastRowFirstColumn="0" w:lastRowLastColumn="0"/>
            </w:pPr>
            <w:r>
              <w:t>15 486</w:t>
            </w:r>
          </w:p>
        </w:tc>
        <w:tc>
          <w:tcPr>
            <w:tcW w:w="736" w:type="dxa"/>
          </w:tcPr>
          <w:p w14:paraId="787D718E" w14:textId="77777777" w:rsidR="00012921" w:rsidRDefault="00AC37C6">
            <w:pPr>
              <w:cnfStyle w:val="000000000000" w:firstRow="0" w:lastRow="0" w:firstColumn="0" w:lastColumn="0" w:oddVBand="0" w:evenVBand="0" w:oddHBand="0" w:evenHBand="0" w:firstRowFirstColumn="0" w:firstRowLastColumn="0" w:lastRowFirstColumn="0" w:lastRowLastColumn="0"/>
            </w:pPr>
            <w:r>
              <w:t>9 465</w:t>
            </w:r>
          </w:p>
        </w:tc>
        <w:tc>
          <w:tcPr>
            <w:tcW w:w="1107" w:type="dxa"/>
          </w:tcPr>
          <w:p w14:paraId="7F7A45CD" w14:textId="55D69161"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707" w:type="dxa"/>
          </w:tcPr>
          <w:p w14:paraId="10D4B4FF" w14:textId="77777777" w:rsidR="00012921" w:rsidRDefault="00AC37C6">
            <w:pPr>
              <w:cnfStyle w:val="000000000000" w:firstRow="0" w:lastRow="0" w:firstColumn="0" w:lastColumn="0" w:oddVBand="0" w:evenVBand="0" w:oddHBand="0" w:evenHBand="0" w:firstRowFirstColumn="0" w:firstRowLastColumn="0" w:lastRowFirstColumn="0" w:lastRowLastColumn="0"/>
            </w:pPr>
            <w:r>
              <w:t>9 465</w:t>
            </w:r>
          </w:p>
        </w:tc>
      </w:tr>
      <w:tr w:rsidR="00012921" w14:paraId="1E59D8AE" w14:textId="77777777">
        <w:tc>
          <w:tcPr>
            <w:cnfStyle w:val="001000000000" w:firstRow="0" w:lastRow="0" w:firstColumn="1" w:lastColumn="0" w:oddVBand="0" w:evenVBand="0" w:oddHBand="0" w:evenHBand="0" w:firstRowFirstColumn="0" w:firstRowLastColumn="0" w:lastRowFirstColumn="0" w:lastRowLastColumn="0"/>
            <w:tcW w:w="4196" w:type="dxa"/>
          </w:tcPr>
          <w:p w14:paraId="1AF754C2" w14:textId="77777777" w:rsidR="00012921" w:rsidRDefault="00AC37C6">
            <w:r>
              <w:t xml:space="preserve">Plant, </w:t>
            </w:r>
            <w:proofErr w:type="gramStart"/>
            <w:r>
              <w:t>equipment</w:t>
            </w:r>
            <w:proofErr w:type="gramEnd"/>
            <w:r>
              <w:t xml:space="preserve"> and vehicles</w:t>
            </w:r>
          </w:p>
        </w:tc>
        <w:tc>
          <w:tcPr>
            <w:tcW w:w="907" w:type="dxa"/>
          </w:tcPr>
          <w:p w14:paraId="1D7B45E9" w14:textId="77777777" w:rsidR="00012921" w:rsidRDefault="00AC37C6">
            <w:pPr>
              <w:cnfStyle w:val="000000000000" w:firstRow="0" w:lastRow="0" w:firstColumn="0" w:lastColumn="0" w:oddVBand="0" w:evenVBand="0" w:oddHBand="0" w:evenHBand="0" w:firstRowFirstColumn="0" w:firstRowLastColumn="0" w:lastRowFirstColumn="0" w:lastRowLastColumn="0"/>
            </w:pPr>
            <w:r>
              <w:t>685</w:t>
            </w:r>
          </w:p>
        </w:tc>
        <w:tc>
          <w:tcPr>
            <w:tcW w:w="1134" w:type="dxa"/>
          </w:tcPr>
          <w:p w14:paraId="1D35AE4C" w14:textId="77777777" w:rsidR="00012921" w:rsidRDefault="00AC37C6">
            <w:pPr>
              <w:cnfStyle w:val="000000000000" w:firstRow="0" w:lastRow="0" w:firstColumn="0" w:lastColumn="0" w:oddVBand="0" w:evenVBand="0" w:oddHBand="0" w:evenHBand="0" w:firstRowFirstColumn="0" w:firstRowLastColumn="0" w:lastRowFirstColumn="0" w:lastRowLastColumn="0"/>
            </w:pPr>
            <w:r>
              <w:t>(90)</w:t>
            </w:r>
          </w:p>
        </w:tc>
        <w:tc>
          <w:tcPr>
            <w:tcW w:w="851" w:type="dxa"/>
          </w:tcPr>
          <w:p w14:paraId="2F6C6B5C" w14:textId="77777777" w:rsidR="00012921" w:rsidRDefault="00AC37C6">
            <w:pPr>
              <w:cnfStyle w:val="000000000000" w:firstRow="0" w:lastRow="0" w:firstColumn="0" w:lastColumn="0" w:oddVBand="0" w:evenVBand="0" w:oddHBand="0" w:evenHBand="0" w:firstRowFirstColumn="0" w:firstRowLastColumn="0" w:lastRowFirstColumn="0" w:lastRowLastColumn="0"/>
            </w:pPr>
            <w:r>
              <w:t>595</w:t>
            </w:r>
          </w:p>
        </w:tc>
        <w:tc>
          <w:tcPr>
            <w:tcW w:w="736" w:type="dxa"/>
          </w:tcPr>
          <w:p w14:paraId="6D5F626A" w14:textId="77777777" w:rsidR="00012921" w:rsidRDefault="00AC37C6">
            <w:pPr>
              <w:cnfStyle w:val="000000000000" w:firstRow="0" w:lastRow="0" w:firstColumn="0" w:lastColumn="0" w:oddVBand="0" w:evenVBand="0" w:oddHBand="0" w:evenHBand="0" w:firstRowFirstColumn="0" w:firstRowLastColumn="0" w:lastRowFirstColumn="0" w:lastRowLastColumn="0"/>
            </w:pPr>
            <w:r>
              <w:t>685</w:t>
            </w:r>
          </w:p>
        </w:tc>
        <w:tc>
          <w:tcPr>
            <w:tcW w:w="1107" w:type="dxa"/>
          </w:tcPr>
          <w:p w14:paraId="7F4F6CF9" w14:textId="77777777" w:rsidR="00012921" w:rsidRDefault="00AC37C6">
            <w:pPr>
              <w:cnfStyle w:val="000000000000" w:firstRow="0" w:lastRow="0" w:firstColumn="0" w:lastColumn="0" w:oddVBand="0" w:evenVBand="0" w:oddHBand="0" w:evenHBand="0" w:firstRowFirstColumn="0" w:firstRowLastColumn="0" w:lastRowFirstColumn="0" w:lastRowLastColumn="0"/>
            </w:pPr>
            <w:r>
              <w:t>(90)</w:t>
            </w:r>
          </w:p>
        </w:tc>
        <w:tc>
          <w:tcPr>
            <w:tcW w:w="707" w:type="dxa"/>
          </w:tcPr>
          <w:p w14:paraId="25147F06" w14:textId="77777777" w:rsidR="00012921" w:rsidRDefault="00AC37C6">
            <w:pPr>
              <w:cnfStyle w:val="000000000000" w:firstRow="0" w:lastRow="0" w:firstColumn="0" w:lastColumn="0" w:oddVBand="0" w:evenVBand="0" w:oddHBand="0" w:evenHBand="0" w:firstRowFirstColumn="0" w:firstRowLastColumn="0" w:lastRowFirstColumn="0" w:lastRowLastColumn="0"/>
            </w:pPr>
            <w:r>
              <w:t>595</w:t>
            </w:r>
          </w:p>
        </w:tc>
      </w:tr>
      <w:tr w:rsidR="00012921" w14:paraId="0A2E2561" w14:textId="77777777">
        <w:tc>
          <w:tcPr>
            <w:cnfStyle w:val="001000000000" w:firstRow="0" w:lastRow="0" w:firstColumn="1" w:lastColumn="0" w:oddVBand="0" w:evenVBand="0" w:oddHBand="0" w:evenHBand="0" w:firstRowFirstColumn="0" w:firstRowLastColumn="0" w:lastRowFirstColumn="0" w:lastRowLastColumn="0"/>
            <w:tcW w:w="4196" w:type="dxa"/>
          </w:tcPr>
          <w:p w14:paraId="77DA5A55" w14:textId="77777777" w:rsidR="00012921" w:rsidRDefault="00AC37C6">
            <w:r>
              <w:t>Roads and road infrastructure</w:t>
            </w:r>
          </w:p>
        </w:tc>
        <w:tc>
          <w:tcPr>
            <w:tcW w:w="907" w:type="dxa"/>
          </w:tcPr>
          <w:p w14:paraId="0EC867E4" w14:textId="77777777" w:rsidR="00012921" w:rsidRDefault="00AC37C6">
            <w:pPr>
              <w:cnfStyle w:val="000000000000" w:firstRow="0" w:lastRow="0" w:firstColumn="0" w:lastColumn="0" w:oddVBand="0" w:evenVBand="0" w:oddHBand="0" w:evenHBand="0" w:firstRowFirstColumn="0" w:firstRowLastColumn="0" w:lastRowFirstColumn="0" w:lastRowLastColumn="0"/>
            </w:pPr>
            <w:r>
              <w:t>20 604</w:t>
            </w:r>
          </w:p>
        </w:tc>
        <w:tc>
          <w:tcPr>
            <w:tcW w:w="1134" w:type="dxa"/>
          </w:tcPr>
          <w:p w14:paraId="394656CB" w14:textId="77777777" w:rsidR="00012921" w:rsidRDefault="00AC37C6">
            <w:pPr>
              <w:cnfStyle w:val="000000000000" w:firstRow="0" w:lastRow="0" w:firstColumn="0" w:lastColumn="0" w:oddVBand="0" w:evenVBand="0" w:oddHBand="0" w:evenHBand="0" w:firstRowFirstColumn="0" w:firstRowLastColumn="0" w:lastRowFirstColumn="0" w:lastRowLastColumn="0"/>
            </w:pPr>
            <w:r>
              <w:t>(116)</w:t>
            </w:r>
          </w:p>
        </w:tc>
        <w:tc>
          <w:tcPr>
            <w:tcW w:w="851" w:type="dxa"/>
          </w:tcPr>
          <w:p w14:paraId="5A7C6FBA" w14:textId="77777777" w:rsidR="00012921" w:rsidRDefault="00AC37C6">
            <w:pPr>
              <w:cnfStyle w:val="000000000000" w:firstRow="0" w:lastRow="0" w:firstColumn="0" w:lastColumn="0" w:oddVBand="0" w:evenVBand="0" w:oddHBand="0" w:evenHBand="0" w:firstRowFirstColumn="0" w:firstRowLastColumn="0" w:lastRowFirstColumn="0" w:lastRowLastColumn="0"/>
            </w:pPr>
            <w:r>
              <w:t>20 488</w:t>
            </w:r>
          </w:p>
        </w:tc>
        <w:tc>
          <w:tcPr>
            <w:tcW w:w="736" w:type="dxa"/>
          </w:tcPr>
          <w:p w14:paraId="72D7256F" w14:textId="77777777" w:rsidR="00012921" w:rsidRDefault="00AC37C6">
            <w:pPr>
              <w:cnfStyle w:val="000000000000" w:firstRow="0" w:lastRow="0" w:firstColumn="0" w:lastColumn="0" w:oddVBand="0" w:evenVBand="0" w:oddHBand="0" w:evenHBand="0" w:firstRowFirstColumn="0" w:firstRowLastColumn="0" w:lastRowFirstColumn="0" w:lastRowLastColumn="0"/>
            </w:pPr>
            <w:r>
              <w:t>17 290</w:t>
            </w:r>
          </w:p>
        </w:tc>
        <w:tc>
          <w:tcPr>
            <w:tcW w:w="1107" w:type="dxa"/>
          </w:tcPr>
          <w:p w14:paraId="42C3FE9F" w14:textId="77777777" w:rsidR="00012921" w:rsidRDefault="00AC37C6">
            <w:pPr>
              <w:cnfStyle w:val="000000000000" w:firstRow="0" w:lastRow="0" w:firstColumn="0" w:lastColumn="0" w:oddVBand="0" w:evenVBand="0" w:oddHBand="0" w:evenHBand="0" w:firstRowFirstColumn="0" w:firstRowLastColumn="0" w:lastRowFirstColumn="0" w:lastRowLastColumn="0"/>
            </w:pPr>
            <w:r>
              <w:t>(116)</w:t>
            </w:r>
          </w:p>
        </w:tc>
        <w:tc>
          <w:tcPr>
            <w:tcW w:w="707" w:type="dxa"/>
          </w:tcPr>
          <w:p w14:paraId="740BF7CB" w14:textId="77777777" w:rsidR="00012921" w:rsidRDefault="00AC37C6">
            <w:pPr>
              <w:cnfStyle w:val="000000000000" w:firstRow="0" w:lastRow="0" w:firstColumn="0" w:lastColumn="0" w:oddVBand="0" w:evenVBand="0" w:oddHBand="0" w:evenHBand="0" w:firstRowFirstColumn="0" w:firstRowLastColumn="0" w:lastRowFirstColumn="0" w:lastRowLastColumn="0"/>
            </w:pPr>
            <w:r>
              <w:t>17 174</w:t>
            </w:r>
          </w:p>
        </w:tc>
      </w:tr>
      <w:tr w:rsidR="00012921" w14:paraId="53EF8B15"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275CACD1" w14:textId="77777777" w:rsidR="00012921" w:rsidRDefault="00AC37C6">
            <w:r>
              <w:t>Earthworks</w:t>
            </w:r>
          </w:p>
        </w:tc>
        <w:tc>
          <w:tcPr>
            <w:tcW w:w="907" w:type="dxa"/>
            <w:tcBorders>
              <w:bottom w:val="single" w:sz="6" w:space="0" w:color="auto"/>
            </w:tcBorders>
          </w:tcPr>
          <w:p w14:paraId="295E98B5"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c>
          <w:tcPr>
            <w:tcW w:w="1134" w:type="dxa"/>
            <w:tcBorders>
              <w:bottom w:val="single" w:sz="6" w:space="0" w:color="auto"/>
            </w:tcBorders>
          </w:tcPr>
          <w:p w14:paraId="2D1515DF" w14:textId="239413C0"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14:paraId="1CF4D5BE"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c>
          <w:tcPr>
            <w:tcW w:w="736" w:type="dxa"/>
            <w:tcBorders>
              <w:bottom w:val="single" w:sz="6" w:space="0" w:color="auto"/>
            </w:tcBorders>
          </w:tcPr>
          <w:p w14:paraId="77B8A9AB"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c>
          <w:tcPr>
            <w:tcW w:w="1107" w:type="dxa"/>
            <w:tcBorders>
              <w:bottom w:val="single" w:sz="6" w:space="0" w:color="auto"/>
            </w:tcBorders>
          </w:tcPr>
          <w:p w14:paraId="0252088D" w14:textId="02C67A9B"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707" w:type="dxa"/>
            <w:tcBorders>
              <w:bottom w:val="single" w:sz="6" w:space="0" w:color="auto"/>
            </w:tcBorders>
          </w:tcPr>
          <w:p w14:paraId="201EAD6A"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r>
      <w:tr w:rsidR="00012921" w14:paraId="0AC12EA4"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27B791BA" w14:textId="77777777" w:rsidR="00012921" w:rsidRDefault="00AC37C6">
            <w:r>
              <w:rPr>
                <w:b/>
              </w:rPr>
              <w:t xml:space="preserve">Total service concession assets: land, buildings, infrastructure, </w:t>
            </w:r>
            <w:proofErr w:type="gramStart"/>
            <w:r>
              <w:rPr>
                <w:b/>
              </w:rPr>
              <w:t>plant</w:t>
            </w:r>
            <w:proofErr w:type="gramEnd"/>
            <w:r>
              <w:rPr>
                <w:b/>
              </w:rPr>
              <w:t xml:space="preserve"> and equipment</w:t>
            </w:r>
          </w:p>
        </w:tc>
        <w:tc>
          <w:tcPr>
            <w:tcW w:w="907" w:type="dxa"/>
            <w:tcBorders>
              <w:top w:val="single" w:sz="6" w:space="0" w:color="auto"/>
              <w:bottom w:val="single" w:sz="12" w:space="0" w:color="auto"/>
            </w:tcBorders>
          </w:tcPr>
          <w:p w14:paraId="485E520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43 861</w:t>
            </w:r>
          </w:p>
        </w:tc>
        <w:tc>
          <w:tcPr>
            <w:tcW w:w="1134" w:type="dxa"/>
            <w:tcBorders>
              <w:top w:val="single" w:sz="6" w:space="0" w:color="auto"/>
              <w:bottom w:val="single" w:sz="12" w:space="0" w:color="auto"/>
            </w:tcBorders>
          </w:tcPr>
          <w:p w14:paraId="657DBEF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(489)</w:t>
            </w:r>
          </w:p>
        </w:tc>
        <w:tc>
          <w:tcPr>
            <w:tcW w:w="851" w:type="dxa"/>
            <w:tcBorders>
              <w:top w:val="single" w:sz="6" w:space="0" w:color="auto"/>
              <w:bottom w:val="single" w:sz="12" w:space="0" w:color="auto"/>
            </w:tcBorders>
          </w:tcPr>
          <w:p w14:paraId="2414F80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43 372</w:t>
            </w:r>
          </w:p>
        </w:tc>
        <w:tc>
          <w:tcPr>
            <w:tcW w:w="736" w:type="dxa"/>
            <w:tcBorders>
              <w:top w:val="single" w:sz="6" w:space="0" w:color="auto"/>
              <w:bottom w:val="single" w:sz="12" w:space="0" w:color="auto"/>
            </w:tcBorders>
          </w:tcPr>
          <w:p w14:paraId="537D0C7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33 999</w:t>
            </w:r>
          </w:p>
        </w:tc>
        <w:tc>
          <w:tcPr>
            <w:tcW w:w="1107" w:type="dxa"/>
            <w:tcBorders>
              <w:top w:val="single" w:sz="6" w:space="0" w:color="auto"/>
              <w:bottom w:val="single" w:sz="12" w:space="0" w:color="auto"/>
            </w:tcBorders>
          </w:tcPr>
          <w:p w14:paraId="7F55550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(341)</w:t>
            </w:r>
          </w:p>
        </w:tc>
        <w:tc>
          <w:tcPr>
            <w:tcW w:w="707" w:type="dxa"/>
            <w:tcBorders>
              <w:top w:val="single" w:sz="6" w:space="0" w:color="auto"/>
              <w:bottom w:val="single" w:sz="12" w:space="0" w:color="auto"/>
            </w:tcBorders>
          </w:tcPr>
          <w:p w14:paraId="07ACC9A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33 658</w:t>
            </w:r>
          </w:p>
        </w:tc>
      </w:tr>
    </w:tbl>
    <w:p w14:paraId="55463318" w14:textId="77777777" w:rsidR="00723649" w:rsidRDefault="00723649" w:rsidP="00723649"/>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SCA_PY"/>
      </w:tblPr>
      <w:tblGrid>
        <w:gridCol w:w="4196"/>
        <w:gridCol w:w="907"/>
        <w:gridCol w:w="1140"/>
        <w:gridCol w:w="854"/>
        <w:gridCol w:w="727"/>
        <w:gridCol w:w="1079"/>
        <w:gridCol w:w="735"/>
      </w:tblGrid>
      <w:tr w:rsidR="00012921" w14:paraId="5D5EF15D"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6" w:type="dxa"/>
          </w:tcPr>
          <w:p w14:paraId="3026FFAD" w14:textId="77777777" w:rsidR="00012921" w:rsidRDefault="00AC37C6">
            <w:pPr>
              <w:keepNext/>
            </w:pPr>
            <w:r>
              <w:t>Jun 2023</w:t>
            </w:r>
          </w:p>
        </w:tc>
        <w:tc>
          <w:tcPr>
            <w:tcW w:w="907" w:type="dxa"/>
          </w:tcPr>
          <w:p w14:paraId="632B6F3B"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1140" w:type="dxa"/>
          </w:tcPr>
          <w:p w14:paraId="14570D0B"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854" w:type="dxa"/>
          </w:tcPr>
          <w:p w14:paraId="6A9C13F8"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727" w:type="dxa"/>
          </w:tcPr>
          <w:p w14:paraId="00B6FB0C"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1079" w:type="dxa"/>
          </w:tcPr>
          <w:p w14:paraId="06C9A8B2"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735" w:type="dxa"/>
          </w:tcPr>
          <w:p w14:paraId="01596406"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r>
      <w:tr w:rsidR="00012921" w14:paraId="403201EE" w14:textId="77777777">
        <w:tc>
          <w:tcPr>
            <w:cnfStyle w:val="001000000000" w:firstRow="0" w:lastRow="0" w:firstColumn="1" w:lastColumn="0" w:oddVBand="0" w:evenVBand="0" w:oddHBand="0" w:evenHBand="0" w:firstRowFirstColumn="0" w:firstRowLastColumn="0" w:lastRowFirstColumn="0" w:lastRowLastColumn="0"/>
            <w:tcW w:w="4196" w:type="dxa"/>
          </w:tcPr>
          <w:p w14:paraId="1E5E614E" w14:textId="77777777" w:rsidR="00012921" w:rsidRDefault="00AC37C6">
            <w:r>
              <w:t>Buildings</w:t>
            </w:r>
          </w:p>
        </w:tc>
        <w:tc>
          <w:tcPr>
            <w:tcW w:w="907" w:type="dxa"/>
          </w:tcPr>
          <w:p w14:paraId="25C7B2DF" w14:textId="77777777" w:rsidR="00012921" w:rsidRDefault="00AC37C6">
            <w:pPr>
              <w:cnfStyle w:val="000000000000" w:firstRow="0" w:lastRow="0" w:firstColumn="0" w:lastColumn="0" w:oddVBand="0" w:evenVBand="0" w:oddHBand="0" w:evenHBand="0" w:firstRowFirstColumn="0" w:firstRowLastColumn="0" w:lastRowFirstColumn="0" w:lastRowLastColumn="0"/>
            </w:pPr>
            <w:r>
              <w:t>2 462</w:t>
            </w:r>
          </w:p>
        </w:tc>
        <w:tc>
          <w:tcPr>
            <w:tcW w:w="1140" w:type="dxa"/>
          </w:tcPr>
          <w:p w14:paraId="7925DE10" w14:textId="77777777" w:rsidR="00012921" w:rsidRDefault="00AC37C6">
            <w:pPr>
              <w:cnfStyle w:val="000000000000" w:firstRow="0" w:lastRow="0" w:firstColumn="0" w:lastColumn="0" w:oddVBand="0" w:evenVBand="0" w:oddHBand="0" w:evenHBand="0" w:firstRowFirstColumn="0" w:firstRowLastColumn="0" w:lastRowFirstColumn="0" w:lastRowLastColumn="0"/>
            </w:pPr>
            <w:r>
              <w:t>(96)</w:t>
            </w:r>
          </w:p>
        </w:tc>
        <w:tc>
          <w:tcPr>
            <w:tcW w:w="854" w:type="dxa"/>
          </w:tcPr>
          <w:p w14:paraId="3CC50FD6" w14:textId="77777777" w:rsidR="00012921" w:rsidRDefault="00AC37C6">
            <w:pPr>
              <w:cnfStyle w:val="000000000000" w:firstRow="0" w:lastRow="0" w:firstColumn="0" w:lastColumn="0" w:oddVBand="0" w:evenVBand="0" w:oddHBand="0" w:evenHBand="0" w:firstRowFirstColumn="0" w:firstRowLastColumn="0" w:lastRowFirstColumn="0" w:lastRowLastColumn="0"/>
            </w:pPr>
            <w:r>
              <w:t>2 366</w:t>
            </w:r>
          </w:p>
        </w:tc>
        <w:tc>
          <w:tcPr>
            <w:tcW w:w="727" w:type="dxa"/>
          </w:tcPr>
          <w:p w14:paraId="6EFD60AD" w14:textId="77777777" w:rsidR="00012921" w:rsidRDefault="00AC37C6">
            <w:pPr>
              <w:cnfStyle w:val="000000000000" w:firstRow="0" w:lastRow="0" w:firstColumn="0" w:lastColumn="0" w:oddVBand="0" w:evenVBand="0" w:oddHBand="0" w:evenHBand="0" w:firstRowFirstColumn="0" w:firstRowLastColumn="0" w:lastRowFirstColumn="0" w:lastRowLastColumn="0"/>
            </w:pPr>
            <w:r>
              <w:t>2 147</w:t>
            </w:r>
          </w:p>
        </w:tc>
        <w:tc>
          <w:tcPr>
            <w:tcW w:w="1079" w:type="dxa"/>
          </w:tcPr>
          <w:p w14:paraId="0972C82F" w14:textId="77777777" w:rsidR="00012921" w:rsidRDefault="00AC37C6">
            <w:pPr>
              <w:cnfStyle w:val="000000000000" w:firstRow="0" w:lastRow="0" w:firstColumn="0" w:lastColumn="0" w:oddVBand="0" w:evenVBand="0" w:oddHBand="0" w:evenHBand="0" w:firstRowFirstColumn="0" w:firstRowLastColumn="0" w:lastRowFirstColumn="0" w:lastRowLastColumn="0"/>
            </w:pPr>
            <w:r>
              <w:t>(96)</w:t>
            </w:r>
          </w:p>
        </w:tc>
        <w:tc>
          <w:tcPr>
            <w:tcW w:w="735" w:type="dxa"/>
          </w:tcPr>
          <w:p w14:paraId="137665F4" w14:textId="77777777" w:rsidR="00012921" w:rsidRDefault="00AC37C6">
            <w:pPr>
              <w:cnfStyle w:val="000000000000" w:firstRow="0" w:lastRow="0" w:firstColumn="0" w:lastColumn="0" w:oddVBand="0" w:evenVBand="0" w:oddHBand="0" w:evenHBand="0" w:firstRowFirstColumn="0" w:firstRowLastColumn="0" w:lastRowFirstColumn="0" w:lastRowLastColumn="0"/>
            </w:pPr>
            <w:r>
              <w:t>2 050</w:t>
            </w:r>
          </w:p>
        </w:tc>
      </w:tr>
      <w:tr w:rsidR="00012921" w14:paraId="13C2BBCC" w14:textId="77777777">
        <w:tc>
          <w:tcPr>
            <w:cnfStyle w:val="001000000000" w:firstRow="0" w:lastRow="0" w:firstColumn="1" w:lastColumn="0" w:oddVBand="0" w:evenVBand="0" w:oddHBand="0" w:evenHBand="0" w:firstRowFirstColumn="0" w:firstRowLastColumn="0" w:lastRowFirstColumn="0" w:lastRowLastColumn="0"/>
            <w:tcW w:w="4196" w:type="dxa"/>
          </w:tcPr>
          <w:p w14:paraId="5980DB74" w14:textId="77777777" w:rsidR="00012921" w:rsidRDefault="00AC37C6">
            <w:r>
              <w:t>Land and national parks</w:t>
            </w:r>
          </w:p>
        </w:tc>
        <w:tc>
          <w:tcPr>
            <w:tcW w:w="907" w:type="dxa"/>
          </w:tcPr>
          <w:p w14:paraId="3F6FE2BB"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c>
          <w:tcPr>
            <w:tcW w:w="1140" w:type="dxa"/>
          </w:tcPr>
          <w:p w14:paraId="425A07DC" w14:textId="135A3539"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12EC5A4B"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c>
          <w:tcPr>
            <w:tcW w:w="727" w:type="dxa"/>
          </w:tcPr>
          <w:p w14:paraId="10509AC8"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c>
          <w:tcPr>
            <w:tcW w:w="1079" w:type="dxa"/>
          </w:tcPr>
          <w:p w14:paraId="7F4EB295" w14:textId="06B885EF"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735" w:type="dxa"/>
          </w:tcPr>
          <w:p w14:paraId="09260CB9" w14:textId="77777777" w:rsidR="00012921" w:rsidRDefault="00AC37C6">
            <w:pPr>
              <w:cnfStyle w:val="000000000000" w:firstRow="0" w:lastRow="0" w:firstColumn="0" w:lastColumn="0" w:oddVBand="0" w:evenVBand="0" w:oddHBand="0" w:evenHBand="0" w:firstRowFirstColumn="0" w:firstRowLastColumn="0" w:lastRowFirstColumn="0" w:lastRowLastColumn="0"/>
            </w:pPr>
            <w:r>
              <w:t>3 353</w:t>
            </w:r>
          </w:p>
        </w:tc>
      </w:tr>
      <w:tr w:rsidR="00012921" w14:paraId="4FBDB58D" w14:textId="77777777">
        <w:tc>
          <w:tcPr>
            <w:cnfStyle w:val="001000000000" w:firstRow="0" w:lastRow="0" w:firstColumn="1" w:lastColumn="0" w:oddVBand="0" w:evenVBand="0" w:oddHBand="0" w:evenHBand="0" w:firstRowFirstColumn="0" w:firstRowLastColumn="0" w:lastRowFirstColumn="0" w:lastRowLastColumn="0"/>
            <w:tcW w:w="4196" w:type="dxa"/>
          </w:tcPr>
          <w:p w14:paraId="30AB497E" w14:textId="77777777" w:rsidR="00012921" w:rsidRDefault="00AC37C6">
            <w:r>
              <w:t>Infrastructure systems</w:t>
            </w:r>
          </w:p>
        </w:tc>
        <w:tc>
          <w:tcPr>
            <w:tcW w:w="907" w:type="dxa"/>
          </w:tcPr>
          <w:p w14:paraId="362F2C15" w14:textId="77777777" w:rsidR="00012921" w:rsidRDefault="00AC37C6">
            <w:pPr>
              <w:cnfStyle w:val="000000000000" w:firstRow="0" w:lastRow="0" w:firstColumn="0" w:lastColumn="0" w:oddVBand="0" w:evenVBand="0" w:oddHBand="0" w:evenHBand="0" w:firstRowFirstColumn="0" w:firstRowLastColumn="0" w:lastRowFirstColumn="0" w:lastRowLastColumn="0"/>
            </w:pPr>
            <w:r>
              <w:t>14 754</w:t>
            </w:r>
          </w:p>
        </w:tc>
        <w:tc>
          <w:tcPr>
            <w:tcW w:w="1140" w:type="dxa"/>
          </w:tcPr>
          <w:p w14:paraId="4ABAFC24" w14:textId="77777777" w:rsidR="00012921" w:rsidRDefault="00AC37C6">
            <w:pPr>
              <w:cnfStyle w:val="000000000000" w:firstRow="0" w:lastRow="0" w:firstColumn="0" w:lastColumn="0" w:oddVBand="0" w:evenVBand="0" w:oddHBand="0" w:evenHBand="0" w:firstRowFirstColumn="0" w:firstRowLastColumn="0" w:lastRowFirstColumn="0" w:lastRowLastColumn="0"/>
            </w:pPr>
            <w:r>
              <w:t>(55)</w:t>
            </w:r>
          </w:p>
        </w:tc>
        <w:tc>
          <w:tcPr>
            <w:tcW w:w="854" w:type="dxa"/>
          </w:tcPr>
          <w:p w14:paraId="0267DB1B" w14:textId="77777777" w:rsidR="00012921" w:rsidRDefault="00AC37C6">
            <w:pPr>
              <w:cnfStyle w:val="000000000000" w:firstRow="0" w:lastRow="0" w:firstColumn="0" w:lastColumn="0" w:oddVBand="0" w:evenVBand="0" w:oddHBand="0" w:evenHBand="0" w:firstRowFirstColumn="0" w:firstRowLastColumn="0" w:lastRowFirstColumn="0" w:lastRowLastColumn="0"/>
            </w:pPr>
            <w:r>
              <w:t>14 700</w:t>
            </w:r>
          </w:p>
        </w:tc>
        <w:tc>
          <w:tcPr>
            <w:tcW w:w="727" w:type="dxa"/>
          </w:tcPr>
          <w:p w14:paraId="654D4F1B" w14:textId="77777777" w:rsidR="00012921" w:rsidRDefault="00AC37C6">
            <w:pPr>
              <w:cnfStyle w:val="000000000000" w:firstRow="0" w:lastRow="0" w:firstColumn="0" w:lastColumn="0" w:oddVBand="0" w:evenVBand="0" w:oddHBand="0" w:evenHBand="0" w:firstRowFirstColumn="0" w:firstRowLastColumn="0" w:lastRowFirstColumn="0" w:lastRowLastColumn="0"/>
            </w:pPr>
            <w:r>
              <w:t>8 586</w:t>
            </w:r>
          </w:p>
        </w:tc>
        <w:tc>
          <w:tcPr>
            <w:tcW w:w="1079" w:type="dxa"/>
          </w:tcPr>
          <w:p w14:paraId="61E0B6C5" w14:textId="6FF6CB1B"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735" w:type="dxa"/>
          </w:tcPr>
          <w:p w14:paraId="04D08CFF" w14:textId="77777777" w:rsidR="00012921" w:rsidRDefault="00AC37C6">
            <w:pPr>
              <w:cnfStyle w:val="000000000000" w:firstRow="0" w:lastRow="0" w:firstColumn="0" w:lastColumn="0" w:oddVBand="0" w:evenVBand="0" w:oddHBand="0" w:evenHBand="0" w:firstRowFirstColumn="0" w:firstRowLastColumn="0" w:lastRowFirstColumn="0" w:lastRowLastColumn="0"/>
            </w:pPr>
            <w:r>
              <w:t>8 586</w:t>
            </w:r>
          </w:p>
        </w:tc>
      </w:tr>
      <w:tr w:rsidR="00012921" w14:paraId="150813D3" w14:textId="77777777">
        <w:tc>
          <w:tcPr>
            <w:cnfStyle w:val="001000000000" w:firstRow="0" w:lastRow="0" w:firstColumn="1" w:lastColumn="0" w:oddVBand="0" w:evenVBand="0" w:oddHBand="0" w:evenHBand="0" w:firstRowFirstColumn="0" w:firstRowLastColumn="0" w:lastRowFirstColumn="0" w:lastRowLastColumn="0"/>
            <w:tcW w:w="4196" w:type="dxa"/>
          </w:tcPr>
          <w:p w14:paraId="3BEAD4CA" w14:textId="77777777" w:rsidR="00012921" w:rsidRDefault="00AC37C6">
            <w:r>
              <w:t xml:space="preserve">Plant, </w:t>
            </w:r>
            <w:proofErr w:type="gramStart"/>
            <w:r>
              <w:t>equipment</w:t>
            </w:r>
            <w:proofErr w:type="gramEnd"/>
            <w:r>
              <w:t xml:space="preserve"> and vehicles</w:t>
            </w:r>
          </w:p>
        </w:tc>
        <w:tc>
          <w:tcPr>
            <w:tcW w:w="907" w:type="dxa"/>
          </w:tcPr>
          <w:p w14:paraId="3AF218CF" w14:textId="77777777" w:rsidR="00012921" w:rsidRDefault="00AC37C6">
            <w:pPr>
              <w:cnfStyle w:val="000000000000" w:firstRow="0" w:lastRow="0" w:firstColumn="0" w:lastColumn="0" w:oddVBand="0" w:evenVBand="0" w:oddHBand="0" w:evenHBand="0" w:firstRowFirstColumn="0" w:firstRowLastColumn="0" w:lastRowFirstColumn="0" w:lastRowLastColumn="0"/>
            </w:pPr>
            <w:r>
              <w:t>1 592</w:t>
            </w:r>
          </w:p>
        </w:tc>
        <w:tc>
          <w:tcPr>
            <w:tcW w:w="1140" w:type="dxa"/>
          </w:tcPr>
          <w:p w14:paraId="74AE855A" w14:textId="77777777" w:rsidR="00012921" w:rsidRDefault="00AC37C6">
            <w:pPr>
              <w:cnfStyle w:val="000000000000" w:firstRow="0" w:lastRow="0" w:firstColumn="0" w:lastColumn="0" w:oddVBand="0" w:evenVBand="0" w:oddHBand="0" w:evenHBand="0" w:firstRowFirstColumn="0" w:firstRowLastColumn="0" w:lastRowFirstColumn="0" w:lastRowLastColumn="0"/>
            </w:pPr>
            <w:r>
              <w:t>(76)</w:t>
            </w:r>
          </w:p>
        </w:tc>
        <w:tc>
          <w:tcPr>
            <w:tcW w:w="854" w:type="dxa"/>
          </w:tcPr>
          <w:p w14:paraId="663ECAD3" w14:textId="77777777" w:rsidR="00012921" w:rsidRDefault="00AC37C6">
            <w:pPr>
              <w:cnfStyle w:val="000000000000" w:firstRow="0" w:lastRow="0" w:firstColumn="0" w:lastColumn="0" w:oddVBand="0" w:evenVBand="0" w:oddHBand="0" w:evenHBand="0" w:firstRowFirstColumn="0" w:firstRowLastColumn="0" w:lastRowFirstColumn="0" w:lastRowLastColumn="0"/>
            </w:pPr>
            <w:r>
              <w:t>1 516</w:t>
            </w:r>
          </w:p>
        </w:tc>
        <w:tc>
          <w:tcPr>
            <w:tcW w:w="727" w:type="dxa"/>
          </w:tcPr>
          <w:p w14:paraId="11F7E7AF" w14:textId="77777777" w:rsidR="00012921" w:rsidRDefault="00AC37C6">
            <w:pPr>
              <w:cnfStyle w:val="000000000000" w:firstRow="0" w:lastRow="0" w:firstColumn="0" w:lastColumn="0" w:oddVBand="0" w:evenVBand="0" w:oddHBand="0" w:evenHBand="0" w:firstRowFirstColumn="0" w:firstRowLastColumn="0" w:lastRowFirstColumn="0" w:lastRowLastColumn="0"/>
            </w:pPr>
            <w:r>
              <w:t>1 592</w:t>
            </w:r>
          </w:p>
        </w:tc>
        <w:tc>
          <w:tcPr>
            <w:tcW w:w="1079" w:type="dxa"/>
          </w:tcPr>
          <w:p w14:paraId="6E7FCEAE" w14:textId="77777777" w:rsidR="00012921" w:rsidRDefault="00AC37C6">
            <w:pPr>
              <w:cnfStyle w:val="000000000000" w:firstRow="0" w:lastRow="0" w:firstColumn="0" w:lastColumn="0" w:oddVBand="0" w:evenVBand="0" w:oddHBand="0" w:evenHBand="0" w:firstRowFirstColumn="0" w:firstRowLastColumn="0" w:lastRowFirstColumn="0" w:lastRowLastColumn="0"/>
            </w:pPr>
            <w:r>
              <w:t>(76)</w:t>
            </w:r>
          </w:p>
        </w:tc>
        <w:tc>
          <w:tcPr>
            <w:tcW w:w="735" w:type="dxa"/>
          </w:tcPr>
          <w:p w14:paraId="3828EC90" w14:textId="77777777" w:rsidR="00012921" w:rsidRDefault="00AC37C6">
            <w:pPr>
              <w:cnfStyle w:val="000000000000" w:firstRow="0" w:lastRow="0" w:firstColumn="0" w:lastColumn="0" w:oddVBand="0" w:evenVBand="0" w:oddHBand="0" w:evenHBand="0" w:firstRowFirstColumn="0" w:firstRowLastColumn="0" w:lastRowFirstColumn="0" w:lastRowLastColumn="0"/>
            </w:pPr>
            <w:r>
              <w:t>1 516</w:t>
            </w:r>
          </w:p>
        </w:tc>
      </w:tr>
      <w:tr w:rsidR="00012921" w14:paraId="588FF21B" w14:textId="77777777">
        <w:tc>
          <w:tcPr>
            <w:cnfStyle w:val="001000000000" w:firstRow="0" w:lastRow="0" w:firstColumn="1" w:lastColumn="0" w:oddVBand="0" w:evenVBand="0" w:oddHBand="0" w:evenHBand="0" w:firstRowFirstColumn="0" w:firstRowLastColumn="0" w:lastRowFirstColumn="0" w:lastRowLastColumn="0"/>
            <w:tcW w:w="4196" w:type="dxa"/>
          </w:tcPr>
          <w:p w14:paraId="71ED5260" w14:textId="77777777" w:rsidR="00012921" w:rsidRDefault="00AC37C6">
            <w:r>
              <w:t>Roads and road infrastructure</w:t>
            </w:r>
          </w:p>
        </w:tc>
        <w:tc>
          <w:tcPr>
            <w:tcW w:w="907" w:type="dxa"/>
          </w:tcPr>
          <w:p w14:paraId="387E2D14" w14:textId="77777777" w:rsidR="00012921" w:rsidRDefault="00AC37C6">
            <w:pPr>
              <w:cnfStyle w:val="000000000000" w:firstRow="0" w:lastRow="0" w:firstColumn="0" w:lastColumn="0" w:oddVBand="0" w:evenVBand="0" w:oddHBand="0" w:evenHBand="0" w:firstRowFirstColumn="0" w:firstRowLastColumn="0" w:lastRowFirstColumn="0" w:lastRowLastColumn="0"/>
            </w:pPr>
            <w:r>
              <w:t>18 596</w:t>
            </w:r>
          </w:p>
        </w:tc>
        <w:tc>
          <w:tcPr>
            <w:tcW w:w="1140" w:type="dxa"/>
          </w:tcPr>
          <w:p w14:paraId="5B942A0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54" w:type="dxa"/>
          </w:tcPr>
          <w:p w14:paraId="5E1C9572" w14:textId="77777777" w:rsidR="00012921" w:rsidRDefault="00AC37C6">
            <w:pPr>
              <w:cnfStyle w:val="000000000000" w:firstRow="0" w:lastRow="0" w:firstColumn="0" w:lastColumn="0" w:oddVBand="0" w:evenVBand="0" w:oddHBand="0" w:evenHBand="0" w:firstRowFirstColumn="0" w:firstRowLastColumn="0" w:lastRowFirstColumn="0" w:lastRowLastColumn="0"/>
            </w:pPr>
            <w:r>
              <w:t>18 596</w:t>
            </w:r>
          </w:p>
        </w:tc>
        <w:tc>
          <w:tcPr>
            <w:tcW w:w="727" w:type="dxa"/>
          </w:tcPr>
          <w:p w14:paraId="099E26E3" w14:textId="77777777" w:rsidR="00012921" w:rsidRDefault="00AC37C6">
            <w:pPr>
              <w:cnfStyle w:val="000000000000" w:firstRow="0" w:lastRow="0" w:firstColumn="0" w:lastColumn="0" w:oddVBand="0" w:evenVBand="0" w:oddHBand="0" w:evenHBand="0" w:firstRowFirstColumn="0" w:firstRowLastColumn="0" w:lastRowFirstColumn="0" w:lastRowLastColumn="0"/>
            </w:pPr>
            <w:r>
              <w:t>16 349</w:t>
            </w:r>
          </w:p>
        </w:tc>
        <w:tc>
          <w:tcPr>
            <w:tcW w:w="1079" w:type="dxa"/>
          </w:tcPr>
          <w:p w14:paraId="1346783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735" w:type="dxa"/>
          </w:tcPr>
          <w:p w14:paraId="117F37E4" w14:textId="77777777" w:rsidR="00012921" w:rsidRDefault="00AC37C6">
            <w:pPr>
              <w:cnfStyle w:val="000000000000" w:firstRow="0" w:lastRow="0" w:firstColumn="0" w:lastColumn="0" w:oddVBand="0" w:evenVBand="0" w:oddHBand="0" w:evenHBand="0" w:firstRowFirstColumn="0" w:firstRowLastColumn="0" w:lastRowFirstColumn="0" w:lastRowLastColumn="0"/>
            </w:pPr>
            <w:r>
              <w:t>16 349</w:t>
            </w:r>
          </w:p>
        </w:tc>
      </w:tr>
      <w:tr w:rsidR="00012921" w14:paraId="06693A28"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bottom w:val="single" w:sz="6" w:space="0" w:color="auto"/>
            </w:tcBorders>
          </w:tcPr>
          <w:p w14:paraId="2547CC34" w14:textId="77777777" w:rsidR="00012921" w:rsidRDefault="00AC37C6">
            <w:r>
              <w:t>Earthworks</w:t>
            </w:r>
          </w:p>
        </w:tc>
        <w:tc>
          <w:tcPr>
            <w:tcW w:w="907" w:type="dxa"/>
            <w:tcBorders>
              <w:bottom w:val="single" w:sz="6" w:space="0" w:color="auto"/>
            </w:tcBorders>
          </w:tcPr>
          <w:p w14:paraId="4E71AAED"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c>
          <w:tcPr>
            <w:tcW w:w="1140" w:type="dxa"/>
            <w:tcBorders>
              <w:bottom w:val="single" w:sz="6" w:space="0" w:color="auto"/>
            </w:tcBorders>
          </w:tcPr>
          <w:p w14:paraId="79B71D3C" w14:textId="0A269E5B"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854" w:type="dxa"/>
            <w:tcBorders>
              <w:bottom w:val="single" w:sz="6" w:space="0" w:color="auto"/>
            </w:tcBorders>
          </w:tcPr>
          <w:p w14:paraId="00E99085"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c>
          <w:tcPr>
            <w:tcW w:w="727" w:type="dxa"/>
            <w:tcBorders>
              <w:bottom w:val="single" w:sz="6" w:space="0" w:color="auto"/>
            </w:tcBorders>
          </w:tcPr>
          <w:p w14:paraId="1B59EC66"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c>
          <w:tcPr>
            <w:tcW w:w="1079" w:type="dxa"/>
            <w:tcBorders>
              <w:bottom w:val="single" w:sz="6" w:space="0" w:color="auto"/>
            </w:tcBorders>
          </w:tcPr>
          <w:p w14:paraId="63CED3BB" w14:textId="69DACE3B" w:rsidR="00012921" w:rsidRDefault="005D4140">
            <w:pPr>
              <w:cnfStyle w:val="000000000000" w:firstRow="0" w:lastRow="0" w:firstColumn="0" w:lastColumn="0" w:oddVBand="0" w:evenVBand="0" w:oddHBand="0" w:evenHBand="0" w:firstRowFirstColumn="0" w:firstRowLastColumn="0" w:lastRowFirstColumn="0" w:lastRowLastColumn="0"/>
            </w:pPr>
            <w:r>
              <w:t>..</w:t>
            </w:r>
          </w:p>
        </w:tc>
        <w:tc>
          <w:tcPr>
            <w:tcW w:w="735" w:type="dxa"/>
            <w:tcBorders>
              <w:bottom w:val="single" w:sz="6" w:space="0" w:color="auto"/>
            </w:tcBorders>
          </w:tcPr>
          <w:p w14:paraId="109D87A3"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1 056</w:t>
            </w:r>
          </w:p>
        </w:tc>
      </w:tr>
      <w:tr w:rsidR="00012921" w14:paraId="309ED5B9" w14:textId="77777777" w:rsidTr="00012921">
        <w:tc>
          <w:tcPr>
            <w:cnfStyle w:val="001000000000" w:firstRow="0" w:lastRow="0" w:firstColumn="1" w:lastColumn="0" w:oddVBand="0" w:evenVBand="0" w:oddHBand="0" w:evenHBand="0" w:firstRowFirstColumn="0" w:firstRowLastColumn="0" w:lastRowFirstColumn="0" w:lastRowLastColumn="0"/>
            <w:tcW w:w="4196" w:type="dxa"/>
            <w:tcBorders>
              <w:top w:val="single" w:sz="6" w:space="0" w:color="auto"/>
              <w:bottom w:val="single" w:sz="12" w:space="0" w:color="auto"/>
            </w:tcBorders>
          </w:tcPr>
          <w:p w14:paraId="0DE8BE04" w14:textId="77777777" w:rsidR="00012921" w:rsidRDefault="00AC37C6">
            <w:r>
              <w:rPr>
                <w:b/>
              </w:rPr>
              <w:t xml:space="preserve">Total service concession assets: land, buildings, infrastructure, </w:t>
            </w:r>
            <w:proofErr w:type="gramStart"/>
            <w:r>
              <w:rPr>
                <w:b/>
              </w:rPr>
              <w:t>plant</w:t>
            </w:r>
            <w:proofErr w:type="gramEnd"/>
            <w:r>
              <w:rPr>
                <w:b/>
              </w:rPr>
              <w:t xml:space="preserve"> and equipment</w:t>
            </w:r>
          </w:p>
        </w:tc>
        <w:tc>
          <w:tcPr>
            <w:tcW w:w="907" w:type="dxa"/>
            <w:tcBorders>
              <w:top w:val="single" w:sz="6" w:space="0" w:color="auto"/>
              <w:bottom w:val="single" w:sz="12" w:space="0" w:color="auto"/>
            </w:tcBorders>
          </w:tcPr>
          <w:p w14:paraId="34CE5CB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41 813</w:t>
            </w:r>
          </w:p>
        </w:tc>
        <w:tc>
          <w:tcPr>
            <w:tcW w:w="1140" w:type="dxa"/>
            <w:tcBorders>
              <w:top w:val="single" w:sz="6" w:space="0" w:color="auto"/>
              <w:bottom w:val="single" w:sz="12" w:space="0" w:color="auto"/>
            </w:tcBorders>
          </w:tcPr>
          <w:p w14:paraId="6BC8D53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(226)</w:t>
            </w:r>
          </w:p>
        </w:tc>
        <w:tc>
          <w:tcPr>
            <w:tcW w:w="854" w:type="dxa"/>
            <w:tcBorders>
              <w:top w:val="single" w:sz="6" w:space="0" w:color="auto"/>
              <w:bottom w:val="single" w:sz="12" w:space="0" w:color="auto"/>
            </w:tcBorders>
          </w:tcPr>
          <w:p w14:paraId="12A78F6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41 587</w:t>
            </w:r>
          </w:p>
        </w:tc>
        <w:tc>
          <w:tcPr>
            <w:tcW w:w="727" w:type="dxa"/>
            <w:tcBorders>
              <w:top w:val="single" w:sz="6" w:space="0" w:color="auto"/>
              <w:bottom w:val="single" w:sz="12" w:space="0" w:color="auto"/>
            </w:tcBorders>
          </w:tcPr>
          <w:p w14:paraId="4135D4D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33 083</w:t>
            </w:r>
          </w:p>
        </w:tc>
        <w:tc>
          <w:tcPr>
            <w:tcW w:w="1079" w:type="dxa"/>
            <w:tcBorders>
              <w:top w:val="single" w:sz="6" w:space="0" w:color="auto"/>
              <w:bottom w:val="single" w:sz="12" w:space="0" w:color="auto"/>
            </w:tcBorders>
          </w:tcPr>
          <w:p w14:paraId="4931FA5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(172)</w:t>
            </w:r>
          </w:p>
        </w:tc>
        <w:tc>
          <w:tcPr>
            <w:tcW w:w="735" w:type="dxa"/>
            <w:tcBorders>
              <w:top w:val="single" w:sz="6" w:space="0" w:color="auto"/>
              <w:bottom w:val="single" w:sz="12" w:space="0" w:color="auto"/>
            </w:tcBorders>
          </w:tcPr>
          <w:p w14:paraId="1D5DC01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32 911</w:t>
            </w:r>
          </w:p>
        </w:tc>
      </w:tr>
    </w:tbl>
    <w:p w14:paraId="75938811" w14:textId="00A1FC96" w:rsidR="00723649" w:rsidRDefault="00723649" w:rsidP="00723649"/>
    <w:p w14:paraId="37D7FD25" w14:textId="77777777" w:rsidR="00723649" w:rsidRDefault="00723649" w:rsidP="007821B6">
      <w:pPr>
        <w:pStyle w:val="Heading2"/>
        <w:pageBreakBefore/>
      </w:pPr>
      <w:bookmarkStart w:id="37" w:name="_Toc158110465"/>
      <w:r>
        <w:lastRenderedPageBreak/>
        <w:t>Depreciation</w:t>
      </w:r>
      <w:bookmarkEnd w:id="37"/>
    </w:p>
    <w:p w14:paraId="74174FC7" w14:textId="77777777" w:rsidR="00723649" w:rsidRDefault="00723649" w:rsidP="00723649">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Depreciation"/>
      </w:tblPr>
      <w:tblGrid>
        <w:gridCol w:w="6010"/>
        <w:gridCol w:w="907"/>
        <w:gridCol w:w="907"/>
        <w:gridCol w:w="907"/>
        <w:gridCol w:w="907"/>
      </w:tblGrid>
      <w:tr w:rsidR="00C81245" w14:paraId="4C91C442"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879E9DB" w14:textId="77777777" w:rsidR="00C81245" w:rsidRDefault="00C81245">
            <w:pPr>
              <w:keepNext/>
            </w:pPr>
          </w:p>
        </w:tc>
        <w:tc>
          <w:tcPr>
            <w:tcW w:w="1814" w:type="dxa"/>
            <w:gridSpan w:val="2"/>
          </w:tcPr>
          <w:p w14:paraId="580D539E" w14:textId="77777777"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124DC52B" w14:textId="6027F4D5"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F74655">
              <w:br/>
            </w:r>
            <w:r>
              <w:t>government sector</w:t>
            </w:r>
          </w:p>
        </w:tc>
      </w:tr>
      <w:tr w:rsidR="00C81245" w14:paraId="6F50FDE0"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F22F651" w14:textId="77777777" w:rsidR="00C81245" w:rsidRDefault="00C81245">
            <w:pPr>
              <w:keepNext/>
            </w:pPr>
          </w:p>
        </w:tc>
        <w:tc>
          <w:tcPr>
            <w:tcW w:w="907" w:type="dxa"/>
          </w:tcPr>
          <w:p w14:paraId="4B5028D6"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D3B8869"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4FED08D9"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3794B77"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2022</w:t>
            </w:r>
          </w:p>
        </w:tc>
      </w:tr>
      <w:tr w:rsidR="00C81245" w14:paraId="4C3E201D" w14:textId="77777777">
        <w:tc>
          <w:tcPr>
            <w:cnfStyle w:val="001000000000" w:firstRow="0" w:lastRow="0" w:firstColumn="1" w:lastColumn="0" w:oddVBand="0" w:evenVBand="0" w:oddHBand="0" w:evenHBand="0" w:firstRowFirstColumn="0" w:firstRowLastColumn="0" w:lastRowFirstColumn="0" w:lastRowLastColumn="0"/>
            <w:tcW w:w="6010" w:type="dxa"/>
          </w:tcPr>
          <w:p w14:paraId="11287EED" w14:textId="77777777" w:rsidR="00C81245" w:rsidRDefault="009C0AF9">
            <w:r>
              <w:t>Buildings</w:t>
            </w:r>
          </w:p>
        </w:tc>
        <w:tc>
          <w:tcPr>
            <w:tcW w:w="907" w:type="dxa"/>
          </w:tcPr>
          <w:p w14:paraId="599A0A03" w14:textId="77777777" w:rsidR="00C81245" w:rsidRDefault="009C0AF9">
            <w:pPr>
              <w:cnfStyle w:val="000000000000" w:firstRow="0" w:lastRow="0" w:firstColumn="0" w:lastColumn="0" w:oddVBand="0" w:evenVBand="0" w:oddHBand="0" w:evenHBand="0" w:firstRowFirstColumn="0" w:firstRowLastColumn="0" w:lastRowFirstColumn="0" w:lastRowLastColumn="0"/>
            </w:pPr>
            <w:r>
              <w:t>1 766</w:t>
            </w:r>
          </w:p>
        </w:tc>
        <w:tc>
          <w:tcPr>
            <w:tcW w:w="907" w:type="dxa"/>
          </w:tcPr>
          <w:p w14:paraId="057EEC9C" w14:textId="77777777" w:rsidR="00C81245" w:rsidRDefault="009C0AF9">
            <w:pPr>
              <w:cnfStyle w:val="000000000000" w:firstRow="0" w:lastRow="0" w:firstColumn="0" w:lastColumn="0" w:oddVBand="0" w:evenVBand="0" w:oddHBand="0" w:evenHBand="0" w:firstRowFirstColumn="0" w:firstRowLastColumn="0" w:lastRowFirstColumn="0" w:lastRowLastColumn="0"/>
            </w:pPr>
            <w:r>
              <w:t>1 493</w:t>
            </w:r>
          </w:p>
        </w:tc>
        <w:tc>
          <w:tcPr>
            <w:tcW w:w="907" w:type="dxa"/>
          </w:tcPr>
          <w:p w14:paraId="7147D624" w14:textId="77777777" w:rsidR="00C81245" w:rsidRDefault="009C0AF9">
            <w:pPr>
              <w:cnfStyle w:val="000000000000" w:firstRow="0" w:lastRow="0" w:firstColumn="0" w:lastColumn="0" w:oddVBand="0" w:evenVBand="0" w:oddHBand="0" w:evenHBand="0" w:firstRowFirstColumn="0" w:firstRowLastColumn="0" w:lastRowFirstColumn="0" w:lastRowLastColumn="0"/>
            </w:pPr>
            <w:r>
              <w:t>1 316</w:t>
            </w:r>
          </w:p>
        </w:tc>
        <w:tc>
          <w:tcPr>
            <w:tcW w:w="907" w:type="dxa"/>
          </w:tcPr>
          <w:p w14:paraId="6BEF0921" w14:textId="77777777" w:rsidR="00C81245" w:rsidRDefault="009C0AF9">
            <w:pPr>
              <w:cnfStyle w:val="000000000000" w:firstRow="0" w:lastRow="0" w:firstColumn="0" w:lastColumn="0" w:oddVBand="0" w:evenVBand="0" w:oddHBand="0" w:evenHBand="0" w:firstRowFirstColumn="0" w:firstRowLastColumn="0" w:lastRowFirstColumn="0" w:lastRowLastColumn="0"/>
            </w:pPr>
            <w:r>
              <w:t>1 161</w:t>
            </w:r>
          </w:p>
        </w:tc>
      </w:tr>
      <w:tr w:rsidR="00C81245" w14:paraId="16A24F5E" w14:textId="77777777">
        <w:tc>
          <w:tcPr>
            <w:cnfStyle w:val="001000000000" w:firstRow="0" w:lastRow="0" w:firstColumn="1" w:lastColumn="0" w:oddVBand="0" w:evenVBand="0" w:oddHBand="0" w:evenHBand="0" w:firstRowFirstColumn="0" w:firstRowLastColumn="0" w:lastRowFirstColumn="0" w:lastRowLastColumn="0"/>
            <w:tcW w:w="6010" w:type="dxa"/>
          </w:tcPr>
          <w:p w14:paraId="0662CC62" w14:textId="77777777" w:rsidR="00C81245" w:rsidRDefault="009C0AF9">
            <w:r>
              <w:t>Infrastructure systems</w:t>
            </w:r>
          </w:p>
        </w:tc>
        <w:tc>
          <w:tcPr>
            <w:tcW w:w="907" w:type="dxa"/>
          </w:tcPr>
          <w:p w14:paraId="174788E5" w14:textId="77777777" w:rsidR="00C81245" w:rsidRDefault="00B12E4B">
            <w:pPr>
              <w:cnfStyle w:val="000000000000" w:firstRow="0" w:lastRow="0" w:firstColumn="0" w:lastColumn="0" w:oddVBand="0" w:evenVBand="0" w:oddHBand="0" w:evenHBand="0" w:firstRowFirstColumn="0" w:firstRowLastColumn="0" w:lastRowFirstColumn="0" w:lastRowLastColumn="0"/>
            </w:pPr>
            <w:r>
              <w:t>868</w:t>
            </w:r>
          </w:p>
        </w:tc>
        <w:tc>
          <w:tcPr>
            <w:tcW w:w="907" w:type="dxa"/>
          </w:tcPr>
          <w:p w14:paraId="2E5B82FF" w14:textId="77777777" w:rsidR="00C81245" w:rsidRDefault="009C0AF9">
            <w:pPr>
              <w:cnfStyle w:val="000000000000" w:firstRow="0" w:lastRow="0" w:firstColumn="0" w:lastColumn="0" w:oddVBand="0" w:evenVBand="0" w:oddHBand="0" w:evenHBand="0" w:firstRowFirstColumn="0" w:firstRowLastColumn="0" w:lastRowFirstColumn="0" w:lastRowLastColumn="0"/>
            </w:pPr>
            <w:r>
              <w:t>862</w:t>
            </w:r>
          </w:p>
        </w:tc>
        <w:tc>
          <w:tcPr>
            <w:tcW w:w="907" w:type="dxa"/>
          </w:tcPr>
          <w:p w14:paraId="07BD4742" w14:textId="77777777" w:rsidR="00C81245" w:rsidRDefault="009C0AF9">
            <w:pP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0363618F" w14:textId="77777777" w:rsidR="00C81245" w:rsidRDefault="009C0AF9">
            <w:pPr>
              <w:cnfStyle w:val="000000000000" w:firstRow="0" w:lastRow="0" w:firstColumn="0" w:lastColumn="0" w:oddVBand="0" w:evenVBand="0" w:oddHBand="0" w:evenHBand="0" w:firstRowFirstColumn="0" w:firstRowLastColumn="0" w:lastRowFirstColumn="0" w:lastRowLastColumn="0"/>
            </w:pPr>
            <w:r>
              <w:t>19</w:t>
            </w:r>
          </w:p>
        </w:tc>
      </w:tr>
      <w:tr w:rsidR="00C81245" w14:paraId="04063BAF" w14:textId="77777777">
        <w:tc>
          <w:tcPr>
            <w:cnfStyle w:val="001000000000" w:firstRow="0" w:lastRow="0" w:firstColumn="1" w:lastColumn="0" w:oddVBand="0" w:evenVBand="0" w:oddHBand="0" w:evenHBand="0" w:firstRowFirstColumn="0" w:firstRowLastColumn="0" w:lastRowFirstColumn="0" w:lastRowLastColumn="0"/>
            <w:tcW w:w="6010" w:type="dxa"/>
          </w:tcPr>
          <w:p w14:paraId="6BCB8743" w14:textId="77777777" w:rsidR="00C81245" w:rsidRDefault="009C0AF9">
            <w:r>
              <w:t xml:space="preserve">Plant, </w:t>
            </w:r>
            <w:proofErr w:type="gramStart"/>
            <w:r>
              <w:t>equipment</w:t>
            </w:r>
            <w:proofErr w:type="gramEnd"/>
            <w:r>
              <w:t xml:space="preserve"> and vehicles</w:t>
            </w:r>
          </w:p>
        </w:tc>
        <w:tc>
          <w:tcPr>
            <w:tcW w:w="907" w:type="dxa"/>
          </w:tcPr>
          <w:p w14:paraId="7A11056E" w14:textId="77777777" w:rsidR="00C81245" w:rsidRDefault="00B12E4B">
            <w:pPr>
              <w:cnfStyle w:val="000000000000" w:firstRow="0" w:lastRow="0" w:firstColumn="0" w:lastColumn="0" w:oddVBand="0" w:evenVBand="0" w:oddHBand="0" w:evenHBand="0" w:firstRowFirstColumn="0" w:firstRowLastColumn="0" w:lastRowFirstColumn="0" w:lastRowLastColumn="0"/>
            </w:pPr>
            <w:r>
              <w:t>662</w:t>
            </w:r>
          </w:p>
        </w:tc>
        <w:tc>
          <w:tcPr>
            <w:tcW w:w="907" w:type="dxa"/>
          </w:tcPr>
          <w:p w14:paraId="7A0A42F8" w14:textId="77777777" w:rsidR="00C81245" w:rsidRDefault="009C0AF9">
            <w:pPr>
              <w:cnfStyle w:val="000000000000" w:firstRow="0" w:lastRow="0" w:firstColumn="0" w:lastColumn="0" w:oddVBand="0" w:evenVBand="0" w:oddHBand="0" w:evenHBand="0" w:firstRowFirstColumn="0" w:firstRowLastColumn="0" w:lastRowFirstColumn="0" w:lastRowLastColumn="0"/>
            </w:pPr>
            <w:r>
              <w:t>624</w:t>
            </w:r>
          </w:p>
        </w:tc>
        <w:tc>
          <w:tcPr>
            <w:tcW w:w="907" w:type="dxa"/>
          </w:tcPr>
          <w:p w14:paraId="76B82797" w14:textId="77777777" w:rsidR="00C81245" w:rsidRDefault="00B12E4B">
            <w:pPr>
              <w:cnfStyle w:val="000000000000" w:firstRow="0" w:lastRow="0" w:firstColumn="0" w:lastColumn="0" w:oddVBand="0" w:evenVBand="0" w:oddHBand="0" w:evenHBand="0" w:firstRowFirstColumn="0" w:firstRowLastColumn="0" w:lastRowFirstColumn="0" w:lastRowLastColumn="0"/>
            </w:pPr>
            <w:r>
              <w:t>407</w:t>
            </w:r>
          </w:p>
        </w:tc>
        <w:tc>
          <w:tcPr>
            <w:tcW w:w="907" w:type="dxa"/>
          </w:tcPr>
          <w:p w14:paraId="11D3C3AB" w14:textId="77777777" w:rsidR="00C81245" w:rsidRDefault="009C0AF9">
            <w:pPr>
              <w:cnfStyle w:val="000000000000" w:firstRow="0" w:lastRow="0" w:firstColumn="0" w:lastColumn="0" w:oddVBand="0" w:evenVBand="0" w:oddHBand="0" w:evenHBand="0" w:firstRowFirstColumn="0" w:firstRowLastColumn="0" w:lastRowFirstColumn="0" w:lastRowLastColumn="0"/>
            </w:pPr>
            <w:r>
              <w:t>394</w:t>
            </w:r>
          </w:p>
        </w:tc>
      </w:tr>
      <w:tr w:rsidR="00C81245" w14:paraId="424DF49B" w14:textId="77777777">
        <w:tc>
          <w:tcPr>
            <w:cnfStyle w:val="001000000000" w:firstRow="0" w:lastRow="0" w:firstColumn="1" w:lastColumn="0" w:oddVBand="0" w:evenVBand="0" w:oddHBand="0" w:evenHBand="0" w:firstRowFirstColumn="0" w:firstRowLastColumn="0" w:lastRowFirstColumn="0" w:lastRowLastColumn="0"/>
            <w:tcW w:w="6010" w:type="dxa"/>
          </w:tcPr>
          <w:p w14:paraId="7E2C63C4" w14:textId="77777777" w:rsidR="00C81245" w:rsidRDefault="009C0AF9">
            <w:r>
              <w:t>Roads and road infrastructure</w:t>
            </w:r>
          </w:p>
        </w:tc>
        <w:tc>
          <w:tcPr>
            <w:tcW w:w="907" w:type="dxa"/>
          </w:tcPr>
          <w:p w14:paraId="07FC4314" w14:textId="77777777" w:rsidR="00C81245" w:rsidRDefault="009C0AF9">
            <w:pPr>
              <w:cnfStyle w:val="000000000000" w:firstRow="0" w:lastRow="0" w:firstColumn="0" w:lastColumn="0" w:oddVBand="0" w:evenVBand="0" w:oddHBand="0" w:evenHBand="0" w:firstRowFirstColumn="0" w:firstRowLastColumn="0" w:lastRowFirstColumn="0" w:lastRowLastColumn="0"/>
            </w:pPr>
            <w:r>
              <w:t>556</w:t>
            </w:r>
          </w:p>
        </w:tc>
        <w:tc>
          <w:tcPr>
            <w:tcW w:w="907" w:type="dxa"/>
          </w:tcPr>
          <w:p w14:paraId="73A606E4" w14:textId="77777777" w:rsidR="00C81245" w:rsidRDefault="009C0AF9">
            <w:pPr>
              <w:cnfStyle w:val="000000000000" w:firstRow="0" w:lastRow="0" w:firstColumn="0" w:lastColumn="0" w:oddVBand="0" w:evenVBand="0" w:oddHBand="0" w:evenHBand="0" w:firstRowFirstColumn="0" w:firstRowLastColumn="0" w:lastRowFirstColumn="0" w:lastRowLastColumn="0"/>
            </w:pPr>
            <w:r>
              <w:t>471</w:t>
            </w:r>
          </w:p>
        </w:tc>
        <w:tc>
          <w:tcPr>
            <w:tcW w:w="907" w:type="dxa"/>
          </w:tcPr>
          <w:p w14:paraId="4363549C" w14:textId="77777777" w:rsidR="00C81245" w:rsidRDefault="009C0AF9">
            <w:pPr>
              <w:cnfStyle w:val="000000000000" w:firstRow="0" w:lastRow="0" w:firstColumn="0" w:lastColumn="0" w:oddVBand="0" w:evenVBand="0" w:oddHBand="0" w:evenHBand="0" w:firstRowFirstColumn="0" w:firstRowLastColumn="0" w:lastRowFirstColumn="0" w:lastRowLastColumn="0"/>
            </w:pPr>
            <w:r>
              <w:t>555</w:t>
            </w:r>
          </w:p>
        </w:tc>
        <w:tc>
          <w:tcPr>
            <w:tcW w:w="907" w:type="dxa"/>
          </w:tcPr>
          <w:p w14:paraId="54B1C135" w14:textId="77777777" w:rsidR="00C81245" w:rsidRDefault="009C0AF9">
            <w:pPr>
              <w:cnfStyle w:val="000000000000" w:firstRow="0" w:lastRow="0" w:firstColumn="0" w:lastColumn="0" w:oddVBand="0" w:evenVBand="0" w:oddHBand="0" w:evenHBand="0" w:firstRowFirstColumn="0" w:firstRowLastColumn="0" w:lastRowFirstColumn="0" w:lastRowLastColumn="0"/>
            </w:pPr>
            <w:r>
              <w:t>469</w:t>
            </w:r>
          </w:p>
        </w:tc>
      </w:tr>
      <w:tr w:rsidR="00C81245" w14:paraId="5F49F646" w14:textId="77777777">
        <w:tc>
          <w:tcPr>
            <w:cnfStyle w:val="001000000000" w:firstRow="0" w:lastRow="0" w:firstColumn="1" w:lastColumn="0" w:oddVBand="0" w:evenVBand="0" w:oddHBand="0" w:evenHBand="0" w:firstRowFirstColumn="0" w:firstRowLastColumn="0" w:lastRowFirstColumn="0" w:lastRowLastColumn="0"/>
            <w:tcW w:w="6010" w:type="dxa"/>
          </w:tcPr>
          <w:p w14:paraId="43ADBCCB" w14:textId="77777777" w:rsidR="00C81245" w:rsidRDefault="009C0AF9">
            <w:r>
              <w:t>Cultural assets</w:t>
            </w:r>
          </w:p>
        </w:tc>
        <w:tc>
          <w:tcPr>
            <w:tcW w:w="907" w:type="dxa"/>
          </w:tcPr>
          <w:p w14:paraId="7B309374" w14:textId="77777777" w:rsidR="00C81245" w:rsidRDefault="009C0AF9">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1195D5EF" w14:textId="77777777" w:rsidR="00C81245" w:rsidRDefault="009C0AF9">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3C3CF0FD" w14:textId="77777777" w:rsidR="00C81245" w:rsidRDefault="009C0AF9">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08F5F879" w14:textId="77777777" w:rsidR="00C81245" w:rsidRDefault="009C0AF9">
            <w:pPr>
              <w:cnfStyle w:val="000000000000" w:firstRow="0" w:lastRow="0" w:firstColumn="0" w:lastColumn="0" w:oddVBand="0" w:evenVBand="0" w:oddHBand="0" w:evenHBand="0" w:firstRowFirstColumn="0" w:firstRowLastColumn="0" w:lastRowFirstColumn="0" w:lastRowLastColumn="0"/>
            </w:pPr>
            <w:r>
              <w:t>7</w:t>
            </w:r>
          </w:p>
        </w:tc>
      </w:tr>
      <w:tr w:rsidR="00C81245" w14:paraId="1530FA50"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379BDBD" w14:textId="77777777" w:rsidR="00C81245" w:rsidRDefault="009C0AF9">
            <w:r>
              <w:t>Intangible produced assets</w:t>
            </w:r>
          </w:p>
        </w:tc>
        <w:tc>
          <w:tcPr>
            <w:tcW w:w="907" w:type="dxa"/>
            <w:tcBorders>
              <w:bottom w:val="single" w:sz="6" w:space="0" w:color="auto"/>
            </w:tcBorders>
          </w:tcPr>
          <w:p w14:paraId="6070BB1F" w14:textId="77777777" w:rsidR="00C81245" w:rsidRDefault="00B12E4B">
            <w:pPr>
              <w:cnfStyle w:val="000000000000" w:firstRow="0" w:lastRow="0" w:firstColumn="0" w:lastColumn="0" w:oddVBand="0" w:evenVBand="0" w:oddHBand="0" w:evenHBand="0" w:firstRowFirstColumn="0" w:firstRowLastColumn="0" w:lastRowFirstColumn="0" w:lastRowLastColumn="0"/>
            </w:pPr>
            <w:r>
              <w:t>155</w:t>
            </w:r>
          </w:p>
        </w:tc>
        <w:tc>
          <w:tcPr>
            <w:tcW w:w="907" w:type="dxa"/>
            <w:tcBorders>
              <w:bottom w:val="single" w:sz="6" w:space="0" w:color="auto"/>
            </w:tcBorders>
          </w:tcPr>
          <w:p w14:paraId="5FC78EB1" w14:textId="77777777" w:rsidR="00C81245" w:rsidRDefault="009C0AF9">
            <w:pPr>
              <w:cnfStyle w:val="000000000000" w:firstRow="0" w:lastRow="0" w:firstColumn="0" w:lastColumn="0" w:oddVBand="0" w:evenVBand="0" w:oddHBand="0" w:evenHBand="0" w:firstRowFirstColumn="0" w:firstRowLastColumn="0" w:lastRowFirstColumn="0" w:lastRowLastColumn="0"/>
            </w:pPr>
            <w:r>
              <w:t>181</w:t>
            </w:r>
          </w:p>
        </w:tc>
        <w:tc>
          <w:tcPr>
            <w:tcW w:w="907" w:type="dxa"/>
            <w:tcBorders>
              <w:bottom w:val="single" w:sz="6" w:space="0" w:color="auto"/>
            </w:tcBorders>
          </w:tcPr>
          <w:p w14:paraId="05BA14DD" w14:textId="77777777" w:rsidR="00C81245" w:rsidRDefault="00B12E4B">
            <w:pPr>
              <w:cnfStyle w:val="000000000000" w:firstRow="0" w:lastRow="0" w:firstColumn="0" w:lastColumn="0" w:oddVBand="0" w:evenVBand="0" w:oddHBand="0" w:evenHBand="0" w:firstRowFirstColumn="0" w:firstRowLastColumn="0" w:lastRowFirstColumn="0" w:lastRowLastColumn="0"/>
            </w:pPr>
            <w:r>
              <w:t>102</w:t>
            </w:r>
          </w:p>
        </w:tc>
        <w:tc>
          <w:tcPr>
            <w:tcW w:w="907" w:type="dxa"/>
            <w:tcBorders>
              <w:bottom w:val="single" w:sz="6" w:space="0" w:color="auto"/>
            </w:tcBorders>
          </w:tcPr>
          <w:p w14:paraId="4EBF1FBA" w14:textId="77777777" w:rsidR="00C81245" w:rsidRDefault="009C0AF9">
            <w:pPr>
              <w:cnfStyle w:val="000000000000" w:firstRow="0" w:lastRow="0" w:firstColumn="0" w:lastColumn="0" w:oddVBand="0" w:evenVBand="0" w:oddHBand="0" w:evenHBand="0" w:firstRowFirstColumn="0" w:firstRowLastColumn="0" w:lastRowFirstColumn="0" w:lastRowLastColumn="0"/>
            </w:pPr>
            <w:r>
              <w:t>127</w:t>
            </w:r>
          </w:p>
        </w:tc>
      </w:tr>
      <w:tr w:rsidR="00C81245" w14:paraId="62F8FA2D"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2FF9D71" w14:textId="77777777" w:rsidR="00C81245" w:rsidRDefault="009C0AF9">
            <w:r>
              <w:rPr>
                <w:b/>
              </w:rPr>
              <w:t>Total depreciation</w:t>
            </w:r>
          </w:p>
        </w:tc>
        <w:tc>
          <w:tcPr>
            <w:tcW w:w="907" w:type="dxa"/>
            <w:tcBorders>
              <w:top w:val="single" w:sz="6" w:space="0" w:color="auto"/>
              <w:bottom w:val="single" w:sz="12" w:space="0" w:color="auto"/>
            </w:tcBorders>
          </w:tcPr>
          <w:p w14:paraId="7347AB60" w14:textId="77777777" w:rsidR="00C81245" w:rsidRDefault="00B12E4B">
            <w:pPr>
              <w:cnfStyle w:val="000000000000" w:firstRow="0" w:lastRow="0" w:firstColumn="0" w:lastColumn="0" w:oddVBand="0" w:evenVBand="0" w:oddHBand="0" w:evenHBand="0" w:firstRowFirstColumn="0" w:firstRowLastColumn="0" w:lastRowFirstColumn="0" w:lastRowLastColumn="0"/>
            </w:pPr>
            <w:r>
              <w:rPr>
                <w:b/>
              </w:rPr>
              <w:t>4 014</w:t>
            </w:r>
          </w:p>
        </w:tc>
        <w:tc>
          <w:tcPr>
            <w:tcW w:w="907" w:type="dxa"/>
            <w:tcBorders>
              <w:top w:val="single" w:sz="6" w:space="0" w:color="auto"/>
              <w:bottom w:val="single" w:sz="12" w:space="0" w:color="auto"/>
            </w:tcBorders>
          </w:tcPr>
          <w:p w14:paraId="1F866BFA"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3 640</w:t>
            </w:r>
          </w:p>
        </w:tc>
        <w:tc>
          <w:tcPr>
            <w:tcW w:w="907" w:type="dxa"/>
            <w:tcBorders>
              <w:top w:val="single" w:sz="6" w:space="0" w:color="auto"/>
              <w:bottom w:val="single" w:sz="12" w:space="0" w:color="auto"/>
            </w:tcBorders>
          </w:tcPr>
          <w:p w14:paraId="02E91118"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2 407</w:t>
            </w:r>
          </w:p>
        </w:tc>
        <w:tc>
          <w:tcPr>
            <w:tcW w:w="907" w:type="dxa"/>
            <w:tcBorders>
              <w:top w:val="single" w:sz="6" w:space="0" w:color="auto"/>
              <w:bottom w:val="single" w:sz="12" w:space="0" w:color="auto"/>
            </w:tcBorders>
          </w:tcPr>
          <w:p w14:paraId="42416CD5"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2 178</w:t>
            </w:r>
          </w:p>
        </w:tc>
      </w:tr>
    </w:tbl>
    <w:p w14:paraId="7FA48A82" w14:textId="77777777" w:rsidR="00723649" w:rsidRDefault="00723649" w:rsidP="00723649"/>
    <w:p w14:paraId="6662A632" w14:textId="77777777" w:rsidR="00723649" w:rsidRDefault="00723649" w:rsidP="00723649">
      <w:r>
        <w:t>The following two tables are subsets of total depreciation expense.</w:t>
      </w:r>
    </w:p>
    <w:p w14:paraId="718EA780" w14:textId="77777777" w:rsidR="00723649" w:rsidRDefault="00723649" w:rsidP="00723649">
      <w:pPr>
        <w:pStyle w:val="TableHeading"/>
      </w:pPr>
      <w:r>
        <w:t>Depreciation of right-of-use (leased) assets</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Depreciation_ROU"/>
      </w:tblPr>
      <w:tblGrid>
        <w:gridCol w:w="6010"/>
        <w:gridCol w:w="907"/>
        <w:gridCol w:w="907"/>
        <w:gridCol w:w="907"/>
        <w:gridCol w:w="907"/>
      </w:tblGrid>
      <w:tr w:rsidR="00012921" w14:paraId="2590EEF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4A2762E" w14:textId="77777777" w:rsidR="00012921" w:rsidRDefault="00012921">
            <w:pPr>
              <w:keepNext/>
            </w:pPr>
          </w:p>
        </w:tc>
        <w:tc>
          <w:tcPr>
            <w:tcW w:w="1814" w:type="dxa"/>
            <w:gridSpan w:val="2"/>
          </w:tcPr>
          <w:p w14:paraId="679C706A"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7918B10" w14:textId="0FC7E4DF"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F74655">
              <w:br/>
            </w:r>
            <w:r>
              <w:t>government sector</w:t>
            </w:r>
          </w:p>
        </w:tc>
      </w:tr>
      <w:tr w:rsidR="00012921" w14:paraId="2DE87A2E"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42CEAED" w14:textId="77777777" w:rsidR="00012921" w:rsidRDefault="00012921">
            <w:pPr>
              <w:keepNext/>
            </w:pPr>
          </w:p>
        </w:tc>
        <w:tc>
          <w:tcPr>
            <w:tcW w:w="907" w:type="dxa"/>
          </w:tcPr>
          <w:p w14:paraId="0A3D547A"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DDE7FA5"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0BD3C70B"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687AC4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6AB04256" w14:textId="77777777">
        <w:tc>
          <w:tcPr>
            <w:cnfStyle w:val="001000000000" w:firstRow="0" w:lastRow="0" w:firstColumn="1" w:lastColumn="0" w:oddVBand="0" w:evenVBand="0" w:oddHBand="0" w:evenHBand="0" w:firstRowFirstColumn="0" w:firstRowLastColumn="0" w:lastRowFirstColumn="0" w:lastRowLastColumn="0"/>
            <w:tcW w:w="6010" w:type="dxa"/>
          </w:tcPr>
          <w:p w14:paraId="4AA40982" w14:textId="77777777" w:rsidR="00012921" w:rsidRDefault="00AC37C6">
            <w:r>
              <w:t>Buildings</w:t>
            </w:r>
          </w:p>
        </w:tc>
        <w:tc>
          <w:tcPr>
            <w:tcW w:w="907" w:type="dxa"/>
          </w:tcPr>
          <w:p w14:paraId="120D8F0E" w14:textId="77777777" w:rsidR="00012921" w:rsidRDefault="00AC37C6">
            <w:pPr>
              <w:cnfStyle w:val="000000000000" w:firstRow="0" w:lastRow="0" w:firstColumn="0" w:lastColumn="0" w:oddVBand="0" w:evenVBand="0" w:oddHBand="0" w:evenHBand="0" w:firstRowFirstColumn="0" w:firstRowLastColumn="0" w:lastRowFirstColumn="0" w:lastRowLastColumn="0"/>
            </w:pPr>
            <w:r>
              <w:t>347</w:t>
            </w:r>
          </w:p>
        </w:tc>
        <w:tc>
          <w:tcPr>
            <w:tcW w:w="907" w:type="dxa"/>
          </w:tcPr>
          <w:p w14:paraId="2D35C2DC" w14:textId="77777777" w:rsidR="00012921" w:rsidRDefault="00AC37C6">
            <w:pPr>
              <w:cnfStyle w:val="000000000000" w:firstRow="0" w:lastRow="0" w:firstColumn="0" w:lastColumn="0" w:oddVBand="0" w:evenVBand="0" w:oddHBand="0" w:evenHBand="0" w:firstRowFirstColumn="0" w:firstRowLastColumn="0" w:lastRowFirstColumn="0" w:lastRowLastColumn="0"/>
            </w:pPr>
            <w:r>
              <w:t>357</w:t>
            </w:r>
          </w:p>
        </w:tc>
        <w:tc>
          <w:tcPr>
            <w:tcW w:w="907" w:type="dxa"/>
          </w:tcPr>
          <w:p w14:paraId="0281434C" w14:textId="77777777" w:rsidR="00012921" w:rsidRDefault="00AC37C6">
            <w:pPr>
              <w:cnfStyle w:val="000000000000" w:firstRow="0" w:lastRow="0" w:firstColumn="0" w:lastColumn="0" w:oddVBand="0" w:evenVBand="0" w:oddHBand="0" w:evenHBand="0" w:firstRowFirstColumn="0" w:firstRowLastColumn="0" w:lastRowFirstColumn="0" w:lastRowLastColumn="0"/>
            </w:pPr>
            <w:r>
              <w:t>318</w:t>
            </w:r>
          </w:p>
        </w:tc>
        <w:tc>
          <w:tcPr>
            <w:tcW w:w="907" w:type="dxa"/>
          </w:tcPr>
          <w:p w14:paraId="33FF7820" w14:textId="77777777" w:rsidR="00012921" w:rsidRDefault="00AC37C6">
            <w:pPr>
              <w:cnfStyle w:val="000000000000" w:firstRow="0" w:lastRow="0" w:firstColumn="0" w:lastColumn="0" w:oddVBand="0" w:evenVBand="0" w:oddHBand="0" w:evenHBand="0" w:firstRowFirstColumn="0" w:firstRowLastColumn="0" w:lastRowFirstColumn="0" w:lastRowLastColumn="0"/>
            </w:pPr>
            <w:r>
              <w:t>322</w:t>
            </w:r>
          </w:p>
        </w:tc>
      </w:tr>
      <w:tr w:rsidR="00012921" w14:paraId="1EB69F0F" w14:textId="77777777">
        <w:tc>
          <w:tcPr>
            <w:cnfStyle w:val="001000000000" w:firstRow="0" w:lastRow="0" w:firstColumn="1" w:lastColumn="0" w:oddVBand="0" w:evenVBand="0" w:oddHBand="0" w:evenHBand="0" w:firstRowFirstColumn="0" w:firstRowLastColumn="0" w:lastRowFirstColumn="0" w:lastRowLastColumn="0"/>
            <w:tcW w:w="6010" w:type="dxa"/>
          </w:tcPr>
          <w:p w14:paraId="06EDBE81" w14:textId="77777777" w:rsidR="00012921" w:rsidRDefault="00AC37C6">
            <w:r>
              <w:t>Infrastructure systems</w:t>
            </w:r>
          </w:p>
        </w:tc>
        <w:tc>
          <w:tcPr>
            <w:tcW w:w="907" w:type="dxa"/>
          </w:tcPr>
          <w:p w14:paraId="69B2057F" w14:textId="77777777" w:rsidR="00012921" w:rsidRDefault="00AC37C6">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6D89C089"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58AC3B15"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2638372"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285A2776" w14:textId="77777777">
        <w:tc>
          <w:tcPr>
            <w:cnfStyle w:val="001000000000" w:firstRow="0" w:lastRow="0" w:firstColumn="1" w:lastColumn="0" w:oddVBand="0" w:evenVBand="0" w:oddHBand="0" w:evenHBand="0" w:firstRowFirstColumn="0" w:firstRowLastColumn="0" w:lastRowFirstColumn="0" w:lastRowLastColumn="0"/>
            <w:tcW w:w="6010" w:type="dxa"/>
          </w:tcPr>
          <w:p w14:paraId="5F00B27A" w14:textId="77777777" w:rsidR="00012921" w:rsidRDefault="00AC37C6">
            <w:r>
              <w:t xml:space="preserve">Plant, </w:t>
            </w:r>
            <w:proofErr w:type="gramStart"/>
            <w:r>
              <w:t>equipment</w:t>
            </w:r>
            <w:proofErr w:type="gramEnd"/>
            <w:r>
              <w:t xml:space="preserve"> and vehicles</w:t>
            </w:r>
          </w:p>
        </w:tc>
        <w:tc>
          <w:tcPr>
            <w:tcW w:w="907" w:type="dxa"/>
          </w:tcPr>
          <w:p w14:paraId="38CBDCB8" w14:textId="77777777" w:rsidR="00012921" w:rsidRDefault="00AC37C6">
            <w:pPr>
              <w:cnfStyle w:val="000000000000" w:firstRow="0" w:lastRow="0" w:firstColumn="0" w:lastColumn="0" w:oddVBand="0" w:evenVBand="0" w:oddHBand="0" w:evenHBand="0" w:firstRowFirstColumn="0" w:firstRowLastColumn="0" w:lastRowFirstColumn="0" w:lastRowLastColumn="0"/>
            </w:pPr>
            <w:r>
              <w:t>73</w:t>
            </w:r>
          </w:p>
        </w:tc>
        <w:tc>
          <w:tcPr>
            <w:tcW w:w="907" w:type="dxa"/>
          </w:tcPr>
          <w:p w14:paraId="7FDF55FB" w14:textId="77777777" w:rsidR="00012921" w:rsidRDefault="00AC37C6">
            <w:pPr>
              <w:cnfStyle w:val="000000000000" w:firstRow="0" w:lastRow="0" w:firstColumn="0" w:lastColumn="0" w:oddVBand="0" w:evenVBand="0" w:oddHBand="0" w:evenHBand="0" w:firstRowFirstColumn="0" w:firstRowLastColumn="0" w:lastRowFirstColumn="0" w:lastRowLastColumn="0"/>
            </w:pPr>
            <w:r>
              <w:t>76</w:t>
            </w:r>
          </w:p>
        </w:tc>
        <w:tc>
          <w:tcPr>
            <w:tcW w:w="907" w:type="dxa"/>
          </w:tcPr>
          <w:p w14:paraId="35F287E7" w14:textId="77777777" w:rsidR="00012921" w:rsidRDefault="00AC37C6">
            <w:pPr>
              <w:cnfStyle w:val="000000000000" w:firstRow="0" w:lastRow="0" w:firstColumn="0" w:lastColumn="0" w:oddVBand="0" w:evenVBand="0" w:oddHBand="0" w:evenHBand="0" w:firstRowFirstColumn="0" w:firstRowLastColumn="0" w:lastRowFirstColumn="0" w:lastRowLastColumn="0"/>
            </w:pPr>
            <w:r>
              <w:t>54</w:t>
            </w:r>
          </w:p>
        </w:tc>
        <w:tc>
          <w:tcPr>
            <w:tcW w:w="907" w:type="dxa"/>
          </w:tcPr>
          <w:p w14:paraId="34547D5D" w14:textId="77777777" w:rsidR="00012921" w:rsidRDefault="00AC37C6">
            <w:pPr>
              <w:cnfStyle w:val="000000000000" w:firstRow="0" w:lastRow="0" w:firstColumn="0" w:lastColumn="0" w:oddVBand="0" w:evenVBand="0" w:oddHBand="0" w:evenHBand="0" w:firstRowFirstColumn="0" w:firstRowLastColumn="0" w:lastRowFirstColumn="0" w:lastRowLastColumn="0"/>
            </w:pPr>
            <w:r>
              <w:t>59</w:t>
            </w:r>
          </w:p>
        </w:tc>
      </w:tr>
      <w:tr w:rsidR="00012921" w14:paraId="79EB5075"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3ED60EFD" w14:textId="77777777" w:rsidR="00012921" w:rsidRDefault="00AC37C6">
            <w:r>
              <w:rPr>
                <w:b/>
              </w:rPr>
              <w:t>Total depreciation of right</w:t>
            </w:r>
            <w:r>
              <w:rPr>
                <w:b/>
              </w:rPr>
              <w:noBreakHyphen/>
              <w:t>of</w:t>
            </w:r>
            <w:r>
              <w:rPr>
                <w:b/>
              </w:rPr>
              <w:noBreakHyphen/>
              <w:t>use assets</w:t>
            </w:r>
          </w:p>
        </w:tc>
        <w:tc>
          <w:tcPr>
            <w:tcW w:w="907" w:type="dxa"/>
            <w:tcBorders>
              <w:top w:val="single" w:sz="6" w:space="0" w:color="auto"/>
              <w:bottom w:val="single" w:sz="12" w:space="0" w:color="auto"/>
            </w:tcBorders>
          </w:tcPr>
          <w:p w14:paraId="3509DB2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421</w:t>
            </w:r>
          </w:p>
        </w:tc>
        <w:tc>
          <w:tcPr>
            <w:tcW w:w="907" w:type="dxa"/>
            <w:tcBorders>
              <w:top w:val="single" w:sz="6" w:space="0" w:color="auto"/>
              <w:bottom w:val="single" w:sz="12" w:space="0" w:color="auto"/>
            </w:tcBorders>
          </w:tcPr>
          <w:p w14:paraId="562A09F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434</w:t>
            </w:r>
          </w:p>
        </w:tc>
        <w:tc>
          <w:tcPr>
            <w:tcW w:w="907" w:type="dxa"/>
            <w:tcBorders>
              <w:top w:val="single" w:sz="6" w:space="0" w:color="auto"/>
              <w:bottom w:val="single" w:sz="12" w:space="0" w:color="auto"/>
            </w:tcBorders>
          </w:tcPr>
          <w:p w14:paraId="25CD208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372</w:t>
            </w:r>
          </w:p>
        </w:tc>
        <w:tc>
          <w:tcPr>
            <w:tcW w:w="907" w:type="dxa"/>
            <w:tcBorders>
              <w:top w:val="single" w:sz="6" w:space="0" w:color="auto"/>
              <w:bottom w:val="single" w:sz="12" w:space="0" w:color="auto"/>
            </w:tcBorders>
          </w:tcPr>
          <w:p w14:paraId="4966703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382</w:t>
            </w:r>
          </w:p>
        </w:tc>
      </w:tr>
    </w:tbl>
    <w:p w14:paraId="4340E651" w14:textId="77777777" w:rsidR="00723649" w:rsidRDefault="00723649" w:rsidP="00723649"/>
    <w:p w14:paraId="2BD07EE7" w14:textId="77777777" w:rsidR="00723649" w:rsidRDefault="00723649" w:rsidP="00723649">
      <w:pPr>
        <w:pStyle w:val="TableHeading"/>
      </w:pPr>
      <w:r>
        <w:t>Depreciation of service concession assets</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Depreciation_SCA"/>
      </w:tblPr>
      <w:tblGrid>
        <w:gridCol w:w="6010"/>
        <w:gridCol w:w="907"/>
        <w:gridCol w:w="907"/>
        <w:gridCol w:w="907"/>
        <w:gridCol w:w="907"/>
      </w:tblGrid>
      <w:tr w:rsidR="00012921" w14:paraId="49E22E39"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37A82FA" w14:textId="77777777" w:rsidR="00012921" w:rsidRDefault="00012921">
            <w:pPr>
              <w:keepNext/>
            </w:pPr>
          </w:p>
        </w:tc>
        <w:tc>
          <w:tcPr>
            <w:tcW w:w="1814" w:type="dxa"/>
            <w:gridSpan w:val="2"/>
          </w:tcPr>
          <w:p w14:paraId="1DFF8F02"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rPr>
                <w:sz w:val="16"/>
              </w:rPr>
              <w:t>State of Victoria</w:t>
            </w:r>
          </w:p>
        </w:tc>
        <w:tc>
          <w:tcPr>
            <w:tcW w:w="1814" w:type="dxa"/>
            <w:gridSpan w:val="2"/>
          </w:tcPr>
          <w:p w14:paraId="701DFF90" w14:textId="02A3FABC"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rPr>
                <w:sz w:val="16"/>
              </w:rPr>
              <w:t xml:space="preserve">General </w:t>
            </w:r>
            <w:r w:rsidR="00F74655">
              <w:rPr>
                <w:sz w:val="16"/>
              </w:rPr>
              <w:br/>
            </w:r>
            <w:r>
              <w:rPr>
                <w:sz w:val="16"/>
              </w:rPr>
              <w:t>government sector</w:t>
            </w:r>
          </w:p>
        </w:tc>
      </w:tr>
      <w:tr w:rsidR="00012921" w14:paraId="50394DC8"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51424BD" w14:textId="77777777" w:rsidR="00012921" w:rsidRDefault="00012921">
            <w:pPr>
              <w:keepNext/>
            </w:pPr>
          </w:p>
        </w:tc>
        <w:tc>
          <w:tcPr>
            <w:tcW w:w="907" w:type="dxa"/>
          </w:tcPr>
          <w:p w14:paraId="70D22CF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rPr>
                <w:sz w:val="16"/>
              </w:rPr>
              <w:t>2023</w:t>
            </w:r>
          </w:p>
        </w:tc>
        <w:tc>
          <w:tcPr>
            <w:tcW w:w="907" w:type="dxa"/>
          </w:tcPr>
          <w:p w14:paraId="4A1301ED"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rPr>
                <w:sz w:val="16"/>
              </w:rPr>
              <w:t>2022</w:t>
            </w:r>
          </w:p>
        </w:tc>
        <w:tc>
          <w:tcPr>
            <w:tcW w:w="907" w:type="dxa"/>
          </w:tcPr>
          <w:p w14:paraId="563DBBFC"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rPr>
                <w:sz w:val="16"/>
              </w:rPr>
              <w:t>2023</w:t>
            </w:r>
          </w:p>
        </w:tc>
        <w:tc>
          <w:tcPr>
            <w:tcW w:w="907" w:type="dxa"/>
          </w:tcPr>
          <w:p w14:paraId="1961990D"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rPr>
                <w:sz w:val="16"/>
              </w:rPr>
              <w:t>2022</w:t>
            </w:r>
          </w:p>
        </w:tc>
      </w:tr>
      <w:tr w:rsidR="00012921" w14:paraId="231F4667" w14:textId="77777777">
        <w:tc>
          <w:tcPr>
            <w:cnfStyle w:val="001000000000" w:firstRow="0" w:lastRow="0" w:firstColumn="1" w:lastColumn="0" w:oddVBand="0" w:evenVBand="0" w:oddHBand="0" w:evenHBand="0" w:firstRowFirstColumn="0" w:firstRowLastColumn="0" w:lastRowFirstColumn="0" w:lastRowLastColumn="0"/>
            <w:tcW w:w="6010" w:type="dxa"/>
          </w:tcPr>
          <w:p w14:paraId="4169C520" w14:textId="77777777" w:rsidR="00012921" w:rsidRDefault="00AC37C6">
            <w:r>
              <w:rPr>
                <w:sz w:val="16"/>
              </w:rPr>
              <w:t>Buildings</w:t>
            </w:r>
          </w:p>
        </w:tc>
        <w:tc>
          <w:tcPr>
            <w:tcW w:w="907" w:type="dxa"/>
          </w:tcPr>
          <w:p w14:paraId="11BC43C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36</w:t>
            </w:r>
          </w:p>
        </w:tc>
        <w:tc>
          <w:tcPr>
            <w:tcW w:w="907" w:type="dxa"/>
          </w:tcPr>
          <w:p w14:paraId="7E81EDE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33</w:t>
            </w:r>
          </w:p>
        </w:tc>
        <w:tc>
          <w:tcPr>
            <w:tcW w:w="907" w:type="dxa"/>
          </w:tcPr>
          <w:p w14:paraId="598FCBD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36</w:t>
            </w:r>
          </w:p>
        </w:tc>
        <w:tc>
          <w:tcPr>
            <w:tcW w:w="907" w:type="dxa"/>
          </w:tcPr>
          <w:p w14:paraId="7C8C081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33</w:t>
            </w:r>
          </w:p>
        </w:tc>
      </w:tr>
      <w:tr w:rsidR="00012921" w14:paraId="0067C7E0" w14:textId="77777777">
        <w:tc>
          <w:tcPr>
            <w:cnfStyle w:val="001000000000" w:firstRow="0" w:lastRow="0" w:firstColumn="1" w:lastColumn="0" w:oddVBand="0" w:evenVBand="0" w:oddHBand="0" w:evenHBand="0" w:firstRowFirstColumn="0" w:firstRowLastColumn="0" w:lastRowFirstColumn="0" w:lastRowLastColumn="0"/>
            <w:tcW w:w="6010" w:type="dxa"/>
          </w:tcPr>
          <w:p w14:paraId="01DCB490" w14:textId="77777777" w:rsidR="00012921" w:rsidRDefault="00AC37C6">
            <w:r>
              <w:rPr>
                <w:sz w:val="16"/>
              </w:rPr>
              <w:t>Infrastructure systems</w:t>
            </w:r>
          </w:p>
        </w:tc>
        <w:tc>
          <w:tcPr>
            <w:tcW w:w="907" w:type="dxa"/>
          </w:tcPr>
          <w:p w14:paraId="0B07B54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49</w:t>
            </w:r>
          </w:p>
        </w:tc>
        <w:tc>
          <w:tcPr>
            <w:tcW w:w="907" w:type="dxa"/>
          </w:tcPr>
          <w:p w14:paraId="41C345A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43</w:t>
            </w:r>
          </w:p>
        </w:tc>
        <w:tc>
          <w:tcPr>
            <w:tcW w:w="907" w:type="dxa"/>
          </w:tcPr>
          <w:p w14:paraId="7B532F94" w14:textId="514964BD" w:rsidR="00012921" w:rsidRDefault="004D1C19">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41554C95" w14:textId="07AA7C4F" w:rsidR="00012921" w:rsidRDefault="004D1C19">
            <w:pPr>
              <w:cnfStyle w:val="000000000000" w:firstRow="0" w:lastRow="0" w:firstColumn="0" w:lastColumn="0" w:oddVBand="0" w:evenVBand="0" w:oddHBand="0" w:evenHBand="0" w:firstRowFirstColumn="0" w:firstRowLastColumn="0" w:lastRowFirstColumn="0" w:lastRowLastColumn="0"/>
            </w:pPr>
            <w:r>
              <w:t>..</w:t>
            </w:r>
          </w:p>
        </w:tc>
      </w:tr>
      <w:tr w:rsidR="00012921" w14:paraId="1ADE6439" w14:textId="77777777">
        <w:tc>
          <w:tcPr>
            <w:cnfStyle w:val="001000000000" w:firstRow="0" w:lastRow="0" w:firstColumn="1" w:lastColumn="0" w:oddVBand="0" w:evenVBand="0" w:oddHBand="0" w:evenHBand="0" w:firstRowFirstColumn="0" w:firstRowLastColumn="0" w:lastRowFirstColumn="0" w:lastRowLastColumn="0"/>
            <w:tcW w:w="6010" w:type="dxa"/>
          </w:tcPr>
          <w:p w14:paraId="286B8463" w14:textId="77777777" w:rsidR="00012921" w:rsidRDefault="00AC37C6">
            <w:r>
              <w:rPr>
                <w:sz w:val="16"/>
              </w:rPr>
              <w:t xml:space="preserve">Plant, </w:t>
            </w:r>
            <w:proofErr w:type="gramStart"/>
            <w:r>
              <w:rPr>
                <w:sz w:val="16"/>
              </w:rPr>
              <w:t>equipment</w:t>
            </w:r>
            <w:proofErr w:type="gramEnd"/>
            <w:r>
              <w:rPr>
                <w:sz w:val="16"/>
              </w:rPr>
              <w:t xml:space="preserve"> and vehicles</w:t>
            </w:r>
          </w:p>
        </w:tc>
        <w:tc>
          <w:tcPr>
            <w:tcW w:w="907" w:type="dxa"/>
          </w:tcPr>
          <w:p w14:paraId="3FC2A3A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14</w:t>
            </w:r>
          </w:p>
        </w:tc>
        <w:tc>
          <w:tcPr>
            <w:tcW w:w="907" w:type="dxa"/>
          </w:tcPr>
          <w:p w14:paraId="290D362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13</w:t>
            </w:r>
          </w:p>
        </w:tc>
        <w:tc>
          <w:tcPr>
            <w:tcW w:w="907" w:type="dxa"/>
          </w:tcPr>
          <w:p w14:paraId="7AE3530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14</w:t>
            </w:r>
          </w:p>
        </w:tc>
        <w:tc>
          <w:tcPr>
            <w:tcW w:w="907" w:type="dxa"/>
          </w:tcPr>
          <w:p w14:paraId="7DF4293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13</w:t>
            </w:r>
          </w:p>
        </w:tc>
      </w:tr>
      <w:tr w:rsidR="00012921" w14:paraId="20529947" w14:textId="77777777">
        <w:tc>
          <w:tcPr>
            <w:cnfStyle w:val="001000000000" w:firstRow="0" w:lastRow="0" w:firstColumn="1" w:lastColumn="0" w:oddVBand="0" w:evenVBand="0" w:oddHBand="0" w:evenHBand="0" w:firstRowFirstColumn="0" w:firstRowLastColumn="0" w:lastRowFirstColumn="0" w:lastRowLastColumn="0"/>
            <w:tcW w:w="6010" w:type="dxa"/>
          </w:tcPr>
          <w:p w14:paraId="60B7A391" w14:textId="77777777" w:rsidR="00012921" w:rsidRDefault="00AC37C6">
            <w:r>
              <w:rPr>
                <w:sz w:val="16"/>
              </w:rPr>
              <w:t>Roads and road infrastructure</w:t>
            </w:r>
          </w:p>
        </w:tc>
        <w:tc>
          <w:tcPr>
            <w:tcW w:w="907" w:type="dxa"/>
          </w:tcPr>
          <w:p w14:paraId="000AC8B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116</w:t>
            </w:r>
          </w:p>
        </w:tc>
        <w:tc>
          <w:tcPr>
            <w:tcW w:w="907" w:type="dxa"/>
          </w:tcPr>
          <w:p w14:paraId="38C3FD6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103</w:t>
            </w:r>
          </w:p>
        </w:tc>
        <w:tc>
          <w:tcPr>
            <w:tcW w:w="907" w:type="dxa"/>
          </w:tcPr>
          <w:p w14:paraId="51DD7D8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116</w:t>
            </w:r>
          </w:p>
        </w:tc>
        <w:tc>
          <w:tcPr>
            <w:tcW w:w="907" w:type="dxa"/>
          </w:tcPr>
          <w:p w14:paraId="3926CB5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103</w:t>
            </w:r>
          </w:p>
        </w:tc>
      </w:tr>
      <w:tr w:rsidR="00012921" w14:paraId="73A16C83"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BCEEAC6" w14:textId="77777777" w:rsidR="00012921" w:rsidRDefault="00AC37C6">
            <w:r>
              <w:rPr>
                <w:sz w:val="16"/>
              </w:rPr>
              <w:t>Intangible produced assets</w:t>
            </w:r>
          </w:p>
        </w:tc>
        <w:tc>
          <w:tcPr>
            <w:tcW w:w="907" w:type="dxa"/>
            <w:tcBorders>
              <w:bottom w:val="single" w:sz="6" w:space="0" w:color="auto"/>
            </w:tcBorders>
          </w:tcPr>
          <w:p w14:paraId="6C11675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w:t>
            </w:r>
          </w:p>
        </w:tc>
        <w:tc>
          <w:tcPr>
            <w:tcW w:w="907" w:type="dxa"/>
            <w:tcBorders>
              <w:bottom w:val="single" w:sz="6" w:space="0" w:color="auto"/>
            </w:tcBorders>
          </w:tcPr>
          <w:p w14:paraId="72B5BA3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Borders>
              <w:bottom w:val="single" w:sz="6" w:space="0" w:color="auto"/>
            </w:tcBorders>
          </w:tcPr>
          <w:p w14:paraId="40B67CF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2</w:t>
            </w:r>
          </w:p>
        </w:tc>
        <w:tc>
          <w:tcPr>
            <w:tcW w:w="907" w:type="dxa"/>
            <w:tcBorders>
              <w:bottom w:val="single" w:sz="6" w:space="0" w:color="auto"/>
            </w:tcBorders>
          </w:tcPr>
          <w:p w14:paraId="33E5029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sz w:val="16"/>
              </w:rPr>
              <w:t>..</w:t>
            </w:r>
          </w:p>
        </w:tc>
      </w:tr>
      <w:tr w:rsidR="00012921" w14:paraId="5FDFD811"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2CCE1FE" w14:textId="77777777" w:rsidR="00012921" w:rsidRDefault="00AC37C6">
            <w:r>
              <w:rPr>
                <w:b/>
                <w:sz w:val="16"/>
              </w:rPr>
              <w:t>Total depreciation of service concession assets</w:t>
            </w:r>
          </w:p>
        </w:tc>
        <w:tc>
          <w:tcPr>
            <w:tcW w:w="907" w:type="dxa"/>
            <w:tcBorders>
              <w:top w:val="single" w:sz="6" w:space="0" w:color="auto"/>
              <w:bottom w:val="single" w:sz="12" w:space="0" w:color="auto"/>
            </w:tcBorders>
          </w:tcPr>
          <w:p w14:paraId="59067F4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217</w:t>
            </w:r>
          </w:p>
        </w:tc>
        <w:tc>
          <w:tcPr>
            <w:tcW w:w="907" w:type="dxa"/>
            <w:tcBorders>
              <w:top w:val="single" w:sz="6" w:space="0" w:color="auto"/>
              <w:bottom w:val="single" w:sz="12" w:space="0" w:color="auto"/>
            </w:tcBorders>
          </w:tcPr>
          <w:p w14:paraId="694C9A0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191</w:t>
            </w:r>
          </w:p>
        </w:tc>
        <w:tc>
          <w:tcPr>
            <w:tcW w:w="907" w:type="dxa"/>
            <w:tcBorders>
              <w:top w:val="single" w:sz="6" w:space="0" w:color="auto"/>
              <w:bottom w:val="single" w:sz="12" w:space="0" w:color="auto"/>
            </w:tcBorders>
          </w:tcPr>
          <w:p w14:paraId="3ABD1DD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168</w:t>
            </w:r>
          </w:p>
        </w:tc>
        <w:tc>
          <w:tcPr>
            <w:tcW w:w="907" w:type="dxa"/>
            <w:tcBorders>
              <w:top w:val="single" w:sz="6" w:space="0" w:color="auto"/>
              <w:bottom w:val="single" w:sz="12" w:space="0" w:color="auto"/>
            </w:tcBorders>
          </w:tcPr>
          <w:p w14:paraId="042D7B4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sz w:val="16"/>
              </w:rPr>
              <w:t>148</w:t>
            </w:r>
          </w:p>
        </w:tc>
      </w:tr>
    </w:tbl>
    <w:p w14:paraId="1D88A96D" w14:textId="6163C4E8" w:rsidR="00723649" w:rsidRDefault="00723649" w:rsidP="005C0B2F">
      <w:pPr>
        <w:spacing w:before="0"/>
      </w:pPr>
    </w:p>
    <w:p w14:paraId="23ED2F96" w14:textId="77777777" w:rsidR="005C0B2F" w:rsidRDefault="005C0B2F" w:rsidP="005C0B2F">
      <w:pPr>
        <w:spacing w:before="0"/>
      </w:pPr>
    </w:p>
    <w:p w14:paraId="1ED86EAD" w14:textId="77777777" w:rsidR="00723649" w:rsidRPr="00DE49EA" w:rsidRDefault="00723649" w:rsidP="001E7BB0">
      <w:pPr>
        <w:pStyle w:val="Heading2"/>
      </w:pPr>
      <w:bookmarkStart w:id="38" w:name="_Toc158110466"/>
      <w:r w:rsidRPr="00DE49EA">
        <w:t>Other non-financial assets</w:t>
      </w:r>
      <w:bookmarkEnd w:id="38"/>
    </w:p>
    <w:p w14:paraId="701A9F89" w14:textId="77777777" w:rsidR="00723649" w:rsidRDefault="00723649" w:rsidP="00723649">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2.xlsx|Table:Other_NFA"/>
      </w:tblPr>
      <w:tblGrid>
        <w:gridCol w:w="6010"/>
        <w:gridCol w:w="907"/>
        <w:gridCol w:w="907"/>
        <w:gridCol w:w="907"/>
        <w:gridCol w:w="907"/>
      </w:tblGrid>
      <w:tr w:rsidR="00012921" w14:paraId="0341C939"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2970ECA1" w14:textId="77777777" w:rsidR="00012921" w:rsidRDefault="00012921">
            <w:pPr>
              <w:keepNext/>
            </w:pPr>
          </w:p>
        </w:tc>
        <w:tc>
          <w:tcPr>
            <w:tcW w:w="1814" w:type="dxa"/>
            <w:gridSpan w:val="2"/>
          </w:tcPr>
          <w:p w14:paraId="6C3297E7"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6BFA7AB1" w14:textId="67D6A8DB"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F74655">
              <w:br/>
            </w:r>
            <w:r>
              <w:t>government sector</w:t>
            </w:r>
          </w:p>
        </w:tc>
      </w:tr>
      <w:tr w:rsidR="00F74655" w14:paraId="6C904EA3" w14:textId="77777777" w:rsidTr="00505815">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0DD138FF" w14:textId="77777777" w:rsidR="00F74655" w:rsidRDefault="00F74655">
            <w:pPr>
              <w:keepNext/>
            </w:pPr>
          </w:p>
        </w:tc>
        <w:tc>
          <w:tcPr>
            <w:tcW w:w="907" w:type="dxa"/>
          </w:tcPr>
          <w:p w14:paraId="547C5491"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Dec</w:t>
            </w:r>
          </w:p>
          <w:p w14:paraId="2E844557" w14:textId="40C520AF" w:rsidR="00F74655" w:rsidRDefault="00F74655" w:rsidP="00E00E5D">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1795FA6"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Jun</w:t>
            </w:r>
          </w:p>
          <w:p w14:paraId="2364D5A7" w14:textId="38574A2F" w:rsidR="00F74655" w:rsidRDefault="00F74655" w:rsidP="00665857">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B9E4BCA"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Dec</w:t>
            </w:r>
          </w:p>
          <w:p w14:paraId="6E65203C" w14:textId="02CE8138" w:rsidR="00F74655" w:rsidRDefault="00F74655" w:rsidP="005B5763">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588E9F78"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Jun</w:t>
            </w:r>
          </w:p>
          <w:p w14:paraId="3892A352" w14:textId="72889788" w:rsidR="00F74655" w:rsidRDefault="00F74655" w:rsidP="00505815">
            <w:pPr>
              <w:keepNext/>
              <w:cnfStyle w:val="100000000000" w:firstRow="1" w:lastRow="0" w:firstColumn="0" w:lastColumn="0" w:oddVBand="0" w:evenVBand="0" w:oddHBand="0" w:evenHBand="0" w:firstRowFirstColumn="0" w:firstRowLastColumn="0" w:lastRowFirstColumn="0" w:lastRowLastColumn="0"/>
            </w:pPr>
            <w:r>
              <w:t>2023</w:t>
            </w:r>
          </w:p>
        </w:tc>
      </w:tr>
      <w:tr w:rsidR="00012921" w14:paraId="0D29CBC1" w14:textId="77777777">
        <w:tc>
          <w:tcPr>
            <w:cnfStyle w:val="001000000000" w:firstRow="0" w:lastRow="0" w:firstColumn="1" w:lastColumn="0" w:oddVBand="0" w:evenVBand="0" w:oddHBand="0" w:evenHBand="0" w:firstRowFirstColumn="0" w:firstRowLastColumn="0" w:lastRowFirstColumn="0" w:lastRowLastColumn="0"/>
            <w:tcW w:w="6010" w:type="dxa"/>
          </w:tcPr>
          <w:p w14:paraId="06734F32" w14:textId="77777777" w:rsidR="00012921" w:rsidRDefault="00AC37C6">
            <w:r>
              <w:t>Intangible produced assets</w:t>
            </w:r>
          </w:p>
        </w:tc>
        <w:tc>
          <w:tcPr>
            <w:tcW w:w="907" w:type="dxa"/>
          </w:tcPr>
          <w:p w14:paraId="10B1E6D1" w14:textId="77777777" w:rsidR="00012921" w:rsidRDefault="00AC37C6">
            <w:pPr>
              <w:cnfStyle w:val="000000000000" w:firstRow="0" w:lastRow="0" w:firstColumn="0" w:lastColumn="0" w:oddVBand="0" w:evenVBand="0" w:oddHBand="0" w:evenHBand="0" w:firstRowFirstColumn="0" w:firstRowLastColumn="0" w:lastRowFirstColumn="0" w:lastRowLastColumn="0"/>
            </w:pPr>
            <w:r>
              <w:t>4 241</w:t>
            </w:r>
          </w:p>
        </w:tc>
        <w:tc>
          <w:tcPr>
            <w:tcW w:w="907" w:type="dxa"/>
          </w:tcPr>
          <w:p w14:paraId="13F0AC7F" w14:textId="77777777" w:rsidR="00012921" w:rsidRDefault="00AC37C6">
            <w:pPr>
              <w:cnfStyle w:val="000000000000" w:firstRow="0" w:lastRow="0" w:firstColumn="0" w:lastColumn="0" w:oddVBand="0" w:evenVBand="0" w:oddHBand="0" w:evenHBand="0" w:firstRowFirstColumn="0" w:firstRowLastColumn="0" w:lastRowFirstColumn="0" w:lastRowLastColumn="0"/>
            </w:pPr>
            <w:r>
              <w:t>4 330</w:t>
            </w:r>
          </w:p>
        </w:tc>
        <w:tc>
          <w:tcPr>
            <w:tcW w:w="907" w:type="dxa"/>
          </w:tcPr>
          <w:p w14:paraId="131640CB" w14:textId="77777777" w:rsidR="00012921" w:rsidRDefault="00AC37C6">
            <w:pPr>
              <w:cnfStyle w:val="000000000000" w:firstRow="0" w:lastRow="0" w:firstColumn="0" w:lastColumn="0" w:oddVBand="0" w:evenVBand="0" w:oddHBand="0" w:evenHBand="0" w:firstRowFirstColumn="0" w:firstRowLastColumn="0" w:lastRowFirstColumn="0" w:lastRowLastColumn="0"/>
            </w:pPr>
            <w:r>
              <w:t>3 061</w:t>
            </w:r>
          </w:p>
        </w:tc>
        <w:tc>
          <w:tcPr>
            <w:tcW w:w="907" w:type="dxa"/>
          </w:tcPr>
          <w:p w14:paraId="57C073DD" w14:textId="77777777" w:rsidR="00012921" w:rsidRDefault="00AC37C6">
            <w:pPr>
              <w:cnfStyle w:val="000000000000" w:firstRow="0" w:lastRow="0" w:firstColumn="0" w:lastColumn="0" w:oddVBand="0" w:evenVBand="0" w:oddHBand="0" w:evenHBand="0" w:firstRowFirstColumn="0" w:firstRowLastColumn="0" w:lastRowFirstColumn="0" w:lastRowLastColumn="0"/>
            </w:pPr>
            <w:r>
              <w:t>2 921</w:t>
            </w:r>
          </w:p>
        </w:tc>
      </w:tr>
      <w:tr w:rsidR="00012921" w14:paraId="0AC8EAD1" w14:textId="77777777">
        <w:tc>
          <w:tcPr>
            <w:cnfStyle w:val="001000000000" w:firstRow="0" w:lastRow="0" w:firstColumn="1" w:lastColumn="0" w:oddVBand="0" w:evenVBand="0" w:oddHBand="0" w:evenHBand="0" w:firstRowFirstColumn="0" w:firstRowLastColumn="0" w:lastRowFirstColumn="0" w:lastRowLastColumn="0"/>
            <w:tcW w:w="6010" w:type="dxa"/>
          </w:tcPr>
          <w:p w14:paraId="177A5A79" w14:textId="77777777" w:rsidR="00012921" w:rsidRDefault="00AC37C6">
            <w:r>
              <w:t>Accumulated depreciation</w:t>
            </w:r>
          </w:p>
        </w:tc>
        <w:tc>
          <w:tcPr>
            <w:tcW w:w="907" w:type="dxa"/>
          </w:tcPr>
          <w:p w14:paraId="4BED7FA4" w14:textId="77777777" w:rsidR="00012921" w:rsidRDefault="00AC37C6">
            <w:pPr>
              <w:cnfStyle w:val="000000000000" w:firstRow="0" w:lastRow="0" w:firstColumn="0" w:lastColumn="0" w:oddVBand="0" w:evenVBand="0" w:oddHBand="0" w:evenHBand="0" w:firstRowFirstColumn="0" w:firstRowLastColumn="0" w:lastRowFirstColumn="0" w:lastRowLastColumn="0"/>
            </w:pPr>
            <w:r>
              <w:t>(2 625)</w:t>
            </w:r>
          </w:p>
        </w:tc>
        <w:tc>
          <w:tcPr>
            <w:tcW w:w="907" w:type="dxa"/>
          </w:tcPr>
          <w:p w14:paraId="71468C71" w14:textId="77777777" w:rsidR="00012921" w:rsidRDefault="00AC37C6">
            <w:pPr>
              <w:cnfStyle w:val="000000000000" w:firstRow="0" w:lastRow="0" w:firstColumn="0" w:lastColumn="0" w:oddVBand="0" w:evenVBand="0" w:oddHBand="0" w:evenHBand="0" w:firstRowFirstColumn="0" w:firstRowLastColumn="0" w:lastRowFirstColumn="0" w:lastRowLastColumn="0"/>
            </w:pPr>
            <w:r>
              <w:t>(2 614)</w:t>
            </w:r>
          </w:p>
        </w:tc>
        <w:tc>
          <w:tcPr>
            <w:tcW w:w="907" w:type="dxa"/>
          </w:tcPr>
          <w:p w14:paraId="3A86D166" w14:textId="77777777" w:rsidR="00012921" w:rsidRDefault="00AC37C6">
            <w:pPr>
              <w:cnfStyle w:val="000000000000" w:firstRow="0" w:lastRow="0" w:firstColumn="0" w:lastColumn="0" w:oddVBand="0" w:evenVBand="0" w:oddHBand="0" w:evenHBand="0" w:firstRowFirstColumn="0" w:firstRowLastColumn="0" w:lastRowFirstColumn="0" w:lastRowLastColumn="0"/>
            </w:pPr>
            <w:r>
              <w:t>(1 726)</w:t>
            </w:r>
          </w:p>
        </w:tc>
        <w:tc>
          <w:tcPr>
            <w:tcW w:w="907" w:type="dxa"/>
          </w:tcPr>
          <w:p w14:paraId="611C03C1" w14:textId="77777777" w:rsidR="00012921" w:rsidRDefault="00AC37C6">
            <w:pPr>
              <w:cnfStyle w:val="000000000000" w:firstRow="0" w:lastRow="0" w:firstColumn="0" w:lastColumn="0" w:oddVBand="0" w:evenVBand="0" w:oddHBand="0" w:evenHBand="0" w:firstRowFirstColumn="0" w:firstRowLastColumn="0" w:lastRowFirstColumn="0" w:lastRowLastColumn="0"/>
            </w:pPr>
            <w:r>
              <w:t>(1 628)</w:t>
            </w:r>
          </w:p>
        </w:tc>
      </w:tr>
      <w:tr w:rsidR="00012921" w14:paraId="19B9B8A7" w14:textId="77777777">
        <w:tc>
          <w:tcPr>
            <w:cnfStyle w:val="001000000000" w:firstRow="0" w:lastRow="0" w:firstColumn="1" w:lastColumn="0" w:oddVBand="0" w:evenVBand="0" w:oddHBand="0" w:evenHBand="0" w:firstRowFirstColumn="0" w:firstRowLastColumn="0" w:lastRowFirstColumn="0" w:lastRowLastColumn="0"/>
            <w:tcW w:w="6010" w:type="dxa"/>
          </w:tcPr>
          <w:p w14:paraId="58E51663" w14:textId="77777777" w:rsidR="00012921" w:rsidRDefault="00AC37C6">
            <w:r>
              <w:t>Service concession assets – intangible produced</w:t>
            </w:r>
          </w:p>
        </w:tc>
        <w:tc>
          <w:tcPr>
            <w:tcW w:w="907" w:type="dxa"/>
          </w:tcPr>
          <w:p w14:paraId="6798B239" w14:textId="77777777" w:rsidR="00012921" w:rsidRDefault="00AC37C6">
            <w:pPr>
              <w:cnfStyle w:val="000000000000" w:firstRow="0" w:lastRow="0" w:firstColumn="0" w:lastColumn="0" w:oddVBand="0" w:evenVBand="0" w:oddHBand="0" w:evenHBand="0" w:firstRowFirstColumn="0" w:firstRowLastColumn="0" w:lastRowFirstColumn="0" w:lastRowLastColumn="0"/>
            </w:pPr>
            <w:r>
              <w:t>3 370</w:t>
            </w:r>
          </w:p>
        </w:tc>
        <w:tc>
          <w:tcPr>
            <w:tcW w:w="907" w:type="dxa"/>
          </w:tcPr>
          <w:p w14:paraId="67FA21E0" w14:textId="77777777" w:rsidR="00012921" w:rsidRDefault="00AC37C6">
            <w:pPr>
              <w:cnfStyle w:val="000000000000" w:firstRow="0" w:lastRow="0" w:firstColumn="0" w:lastColumn="0" w:oddVBand="0" w:evenVBand="0" w:oddHBand="0" w:evenHBand="0" w:firstRowFirstColumn="0" w:firstRowLastColumn="0" w:lastRowFirstColumn="0" w:lastRowLastColumn="0"/>
            </w:pPr>
            <w:r>
              <w:t>3 370</w:t>
            </w:r>
          </w:p>
        </w:tc>
        <w:tc>
          <w:tcPr>
            <w:tcW w:w="907" w:type="dxa"/>
          </w:tcPr>
          <w:p w14:paraId="01F2812B" w14:textId="77777777" w:rsidR="00012921" w:rsidRDefault="00AC37C6">
            <w:pPr>
              <w:cnfStyle w:val="000000000000" w:firstRow="0" w:lastRow="0" w:firstColumn="0" w:lastColumn="0" w:oddVBand="0" w:evenVBand="0" w:oddHBand="0" w:evenHBand="0" w:firstRowFirstColumn="0" w:firstRowLastColumn="0" w:lastRowFirstColumn="0" w:lastRowLastColumn="0"/>
            </w:pPr>
            <w:r>
              <w:t>3 370</w:t>
            </w:r>
          </w:p>
        </w:tc>
        <w:tc>
          <w:tcPr>
            <w:tcW w:w="907" w:type="dxa"/>
          </w:tcPr>
          <w:p w14:paraId="4F520C96" w14:textId="77777777" w:rsidR="00012921" w:rsidRDefault="00AC37C6">
            <w:pPr>
              <w:cnfStyle w:val="000000000000" w:firstRow="0" w:lastRow="0" w:firstColumn="0" w:lastColumn="0" w:oddVBand="0" w:evenVBand="0" w:oddHBand="0" w:evenHBand="0" w:firstRowFirstColumn="0" w:firstRowLastColumn="0" w:lastRowFirstColumn="0" w:lastRowLastColumn="0"/>
            </w:pPr>
            <w:r>
              <w:t>3 370</w:t>
            </w:r>
          </w:p>
        </w:tc>
      </w:tr>
      <w:tr w:rsidR="00012921" w14:paraId="1704DDF9" w14:textId="77777777">
        <w:tc>
          <w:tcPr>
            <w:cnfStyle w:val="001000000000" w:firstRow="0" w:lastRow="0" w:firstColumn="1" w:lastColumn="0" w:oddVBand="0" w:evenVBand="0" w:oddHBand="0" w:evenHBand="0" w:firstRowFirstColumn="0" w:firstRowLastColumn="0" w:lastRowFirstColumn="0" w:lastRowLastColumn="0"/>
            <w:tcW w:w="6010" w:type="dxa"/>
          </w:tcPr>
          <w:p w14:paraId="04EDA734" w14:textId="77777777" w:rsidR="00012921" w:rsidRDefault="00AC37C6">
            <w:r>
              <w:t>Accumulated depreciation</w:t>
            </w:r>
          </w:p>
        </w:tc>
        <w:tc>
          <w:tcPr>
            <w:tcW w:w="907" w:type="dxa"/>
          </w:tcPr>
          <w:p w14:paraId="2C3422C6" w14:textId="77777777" w:rsidR="00012921" w:rsidRDefault="00AC37C6">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6726D833"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5841074D" w14:textId="77777777" w:rsidR="00012921" w:rsidRDefault="00AC37C6">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51C1E898"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r>
      <w:tr w:rsidR="00012921" w14:paraId="4975FADA" w14:textId="77777777">
        <w:tc>
          <w:tcPr>
            <w:cnfStyle w:val="001000000000" w:firstRow="0" w:lastRow="0" w:firstColumn="1" w:lastColumn="0" w:oddVBand="0" w:evenVBand="0" w:oddHBand="0" w:evenHBand="0" w:firstRowFirstColumn="0" w:firstRowLastColumn="0" w:lastRowFirstColumn="0" w:lastRowLastColumn="0"/>
            <w:tcW w:w="6010" w:type="dxa"/>
          </w:tcPr>
          <w:p w14:paraId="30C44943" w14:textId="77777777" w:rsidR="00012921" w:rsidRDefault="00AC37C6">
            <w:r>
              <w:t>Intangible non</w:t>
            </w:r>
            <w:r>
              <w:noBreakHyphen/>
              <w:t>produced assets</w:t>
            </w:r>
          </w:p>
        </w:tc>
        <w:tc>
          <w:tcPr>
            <w:tcW w:w="907" w:type="dxa"/>
          </w:tcPr>
          <w:p w14:paraId="753B64D5" w14:textId="77777777" w:rsidR="00012921" w:rsidRDefault="00AC37C6">
            <w:pPr>
              <w:cnfStyle w:val="000000000000" w:firstRow="0" w:lastRow="0" w:firstColumn="0" w:lastColumn="0" w:oddVBand="0" w:evenVBand="0" w:oddHBand="0" w:evenHBand="0" w:firstRowFirstColumn="0" w:firstRowLastColumn="0" w:lastRowFirstColumn="0" w:lastRowLastColumn="0"/>
            </w:pPr>
            <w:r>
              <w:t>1 012</w:t>
            </w:r>
          </w:p>
        </w:tc>
        <w:tc>
          <w:tcPr>
            <w:tcW w:w="907" w:type="dxa"/>
          </w:tcPr>
          <w:p w14:paraId="029822E3" w14:textId="77777777" w:rsidR="00012921" w:rsidRDefault="00AC37C6">
            <w:pPr>
              <w:cnfStyle w:val="000000000000" w:firstRow="0" w:lastRow="0" w:firstColumn="0" w:lastColumn="0" w:oddVBand="0" w:evenVBand="0" w:oddHBand="0" w:evenHBand="0" w:firstRowFirstColumn="0" w:firstRowLastColumn="0" w:lastRowFirstColumn="0" w:lastRowLastColumn="0"/>
            </w:pPr>
            <w:r>
              <w:t>994</w:t>
            </w:r>
          </w:p>
        </w:tc>
        <w:tc>
          <w:tcPr>
            <w:tcW w:w="907" w:type="dxa"/>
          </w:tcPr>
          <w:p w14:paraId="217F1A56" w14:textId="77777777" w:rsidR="00012921" w:rsidRDefault="00AC37C6">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24220DBE" w14:textId="77777777" w:rsidR="00012921" w:rsidRDefault="00AC37C6">
            <w:pPr>
              <w:cnfStyle w:val="000000000000" w:firstRow="0" w:lastRow="0" w:firstColumn="0" w:lastColumn="0" w:oddVBand="0" w:evenVBand="0" w:oddHBand="0" w:evenHBand="0" w:firstRowFirstColumn="0" w:firstRowLastColumn="0" w:lastRowFirstColumn="0" w:lastRowLastColumn="0"/>
            </w:pPr>
            <w:r>
              <w:t>79</w:t>
            </w:r>
          </w:p>
        </w:tc>
      </w:tr>
      <w:tr w:rsidR="00012921" w14:paraId="64685DC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4E256C50" w14:textId="77777777" w:rsidR="00012921" w:rsidRDefault="00AC37C6">
            <w:r>
              <w:t>Accumulated amortisation</w:t>
            </w:r>
          </w:p>
        </w:tc>
        <w:tc>
          <w:tcPr>
            <w:tcW w:w="907" w:type="dxa"/>
            <w:tcBorders>
              <w:bottom w:val="single" w:sz="6" w:space="0" w:color="auto"/>
            </w:tcBorders>
          </w:tcPr>
          <w:p w14:paraId="0CB92137" w14:textId="77777777" w:rsidR="00012921" w:rsidRDefault="00AC37C6">
            <w:pPr>
              <w:cnfStyle w:val="000000000000" w:firstRow="0" w:lastRow="0" w:firstColumn="0" w:lastColumn="0" w:oddVBand="0" w:evenVBand="0" w:oddHBand="0" w:evenHBand="0" w:firstRowFirstColumn="0" w:firstRowLastColumn="0" w:lastRowFirstColumn="0" w:lastRowLastColumn="0"/>
            </w:pPr>
            <w:r>
              <w:t>(424)</w:t>
            </w:r>
          </w:p>
        </w:tc>
        <w:tc>
          <w:tcPr>
            <w:tcW w:w="907" w:type="dxa"/>
            <w:tcBorders>
              <w:bottom w:val="single" w:sz="6" w:space="0" w:color="auto"/>
            </w:tcBorders>
          </w:tcPr>
          <w:p w14:paraId="353C00E4" w14:textId="77777777" w:rsidR="00012921" w:rsidRDefault="00AC37C6">
            <w:pPr>
              <w:cnfStyle w:val="000000000000" w:firstRow="0" w:lastRow="0" w:firstColumn="0" w:lastColumn="0" w:oddVBand="0" w:evenVBand="0" w:oddHBand="0" w:evenHBand="0" w:firstRowFirstColumn="0" w:firstRowLastColumn="0" w:lastRowFirstColumn="0" w:lastRowLastColumn="0"/>
            </w:pPr>
            <w:r>
              <w:t>(414)</w:t>
            </w:r>
          </w:p>
        </w:tc>
        <w:tc>
          <w:tcPr>
            <w:tcW w:w="907" w:type="dxa"/>
            <w:tcBorders>
              <w:bottom w:val="single" w:sz="6" w:space="0" w:color="auto"/>
            </w:tcBorders>
          </w:tcPr>
          <w:p w14:paraId="59FAF05C" w14:textId="77777777" w:rsidR="00012921" w:rsidRDefault="00AC37C6">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0AE3E8D8" w14:textId="77777777" w:rsidR="00012921" w:rsidRDefault="00AC37C6">
            <w:pPr>
              <w:cnfStyle w:val="000000000000" w:firstRow="0" w:lastRow="0" w:firstColumn="0" w:lastColumn="0" w:oddVBand="0" w:evenVBand="0" w:oddHBand="0" w:evenHBand="0" w:firstRowFirstColumn="0" w:firstRowLastColumn="0" w:lastRowFirstColumn="0" w:lastRowLastColumn="0"/>
            </w:pPr>
            <w:r>
              <w:t>(59)</w:t>
            </w:r>
          </w:p>
        </w:tc>
      </w:tr>
      <w:tr w:rsidR="00012921" w14:paraId="5AFA787F"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2E203FE" w14:textId="77777777" w:rsidR="00012921" w:rsidRDefault="00AC37C6">
            <w:r>
              <w:rPr>
                <w:b/>
              </w:rPr>
              <w:t>Total intangibles</w:t>
            </w:r>
          </w:p>
        </w:tc>
        <w:tc>
          <w:tcPr>
            <w:tcW w:w="907" w:type="dxa"/>
            <w:tcBorders>
              <w:top w:val="single" w:sz="6" w:space="0" w:color="auto"/>
            </w:tcBorders>
          </w:tcPr>
          <w:p w14:paraId="03BFEE4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5 568</w:t>
            </w:r>
          </w:p>
        </w:tc>
        <w:tc>
          <w:tcPr>
            <w:tcW w:w="907" w:type="dxa"/>
            <w:tcBorders>
              <w:top w:val="single" w:sz="6" w:space="0" w:color="auto"/>
            </w:tcBorders>
          </w:tcPr>
          <w:p w14:paraId="752607A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5 663</w:t>
            </w:r>
          </w:p>
        </w:tc>
        <w:tc>
          <w:tcPr>
            <w:tcW w:w="907" w:type="dxa"/>
            <w:tcBorders>
              <w:top w:val="single" w:sz="6" w:space="0" w:color="auto"/>
            </w:tcBorders>
          </w:tcPr>
          <w:p w14:paraId="4F01031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4 716</w:t>
            </w:r>
          </w:p>
        </w:tc>
        <w:tc>
          <w:tcPr>
            <w:tcW w:w="907" w:type="dxa"/>
            <w:tcBorders>
              <w:top w:val="single" w:sz="6" w:space="0" w:color="auto"/>
            </w:tcBorders>
          </w:tcPr>
          <w:p w14:paraId="74E0466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4 680</w:t>
            </w:r>
          </w:p>
        </w:tc>
      </w:tr>
      <w:tr w:rsidR="00012921" w14:paraId="433DE1D9" w14:textId="77777777">
        <w:tc>
          <w:tcPr>
            <w:cnfStyle w:val="001000000000" w:firstRow="0" w:lastRow="0" w:firstColumn="1" w:lastColumn="0" w:oddVBand="0" w:evenVBand="0" w:oddHBand="0" w:evenHBand="0" w:firstRowFirstColumn="0" w:firstRowLastColumn="0" w:lastRowFirstColumn="0" w:lastRowLastColumn="0"/>
            <w:tcW w:w="6010" w:type="dxa"/>
          </w:tcPr>
          <w:p w14:paraId="55ED8344" w14:textId="77777777" w:rsidR="00012921" w:rsidRDefault="00AC37C6">
            <w:r>
              <w:t>Investment properties</w:t>
            </w:r>
          </w:p>
        </w:tc>
        <w:tc>
          <w:tcPr>
            <w:tcW w:w="907" w:type="dxa"/>
          </w:tcPr>
          <w:p w14:paraId="13D1AD75" w14:textId="77777777" w:rsidR="00012921" w:rsidRDefault="00AC37C6">
            <w:pPr>
              <w:cnfStyle w:val="000000000000" w:firstRow="0" w:lastRow="0" w:firstColumn="0" w:lastColumn="0" w:oddVBand="0" w:evenVBand="0" w:oddHBand="0" w:evenHBand="0" w:firstRowFirstColumn="0" w:firstRowLastColumn="0" w:lastRowFirstColumn="0" w:lastRowLastColumn="0"/>
            </w:pPr>
            <w:r>
              <w:t>323</w:t>
            </w:r>
          </w:p>
        </w:tc>
        <w:tc>
          <w:tcPr>
            <w:tcW w:w="907" w:type="dxa"/>
          </w:tcPr>
          <w:p w14:paraId="6DF82E9A" w14:textId="77777777" w:rsidR="00012921" w:rsidRDefault="00AC37C6">
            <w:pPr>
              <w:cnfStyle w:val="000000000000" w:firstRow="0" w:lastRow="0" w:firstColumn="0" w:lastColumn="0" w:oddVBand="0" w:evenVBand="0" w:oddHBand="0" w:evenHBand="0" w:firstRowFirstColumn="0" w:firstRowLastColumn="0" w:lastRowFirstColumn="0" w:lastRowLastColumn="0"/>
            </w:pPr>
            <w:r>
              <w:t>317</w:t>
            </w:r>
          </w:p>
        </w:tc>
        <w:tc>
          <w:tcPr>
            <w:tcW w:w="907" w:type="dxa"/>
          </w:tcPr>
          <w:p w14:paraId="6520C6A0" w14:textId="77777777" w:rsidR="00012921" w:rsidRDefault="00AC37C6">
            <w:pPr>
              <w:cnfStyle w:val="000000000000" w:firstRow="0" w:lastRow="0" w:firstColumn="0" w:lastColumn="0" w:oddVBand="0" w:evenVBand="0" w:oddHBand="0" w:evenHBand="0" w:firstRowFirstColumn="0" w:firstRowLastColumn="0" w:lastRowFirstColumn="0" w:lastRowLastColumn="0"/>
            </w:pPr>
            <w:r>
              <w:t>311</w:t>
            </w:r>
          </w:p>
        </w:tc>
        <w:tc>
          <w:tcPr>
            <w:tcW w:w="907" w:type="dxa"/>
          </w:tcPr>
          <w:p w14:paraId="3570CB8E" w14:textId="77777777" w:rsidR="00012921" w:rsidRDefault="00AC37C6">
            <w:pPr>
              <w:cnfStyle w:val="000000000000" w:firstRow="0" w:lastRow="0" w:firstColumn="0" w:lastColumn="0" w:oddVBand="0" w:evenVBand="0" w:oddHBand="0" w:evenHBand="0" w:firstRowFirstColumn="0" w:firstRowLastColumn="0" w:lastRowFirstColumn="0" w:lastRowLastColumn="0"/>
            </w:pPr>
            <w:r>
              <w:t>305</w:t>
            </w:r>
          </w:p>
        </w:tc>
      </w:tr>
      <w:tr w:rsidR="00012921" w14:paraId="1A61C5D4" w14:textId="77777777">
        <w:tc>
          <w:tcPr>
            <w:cnfStyle w:val="001000000000" w:firstRow="0" w:lastRow="0" w:firstColumn="1" w:lastColumn="0" w:oddVBand="0" w:evenVBand="0" w:oddHBand="0" w:evenHBand="0" w:firstRowFirstColumn="0" w:firstRowLastColumn="0" w:lastRowFirstColumn="0" w:lastRowLastColumn="0"/>
            <w:tcW w:w="6010" w:type="dxa"/>
          </w:tcPr>
          <w:p w14:paraId="380E24D0" w14:textId="77777777" w:rsidR="00012921" w:rsidRDefault="00AC37C6">
            <w:r>
              <w:t>Biological assets</w:t>
            </w:r>
          </w:p>
        </w:tc>
        <w:tc>
          <w:tcPr>
            <w:tcW w:w="907" w:type="dxa"/>
          </w:tcPr>
          <w:p w14:paraId="11A71762" w14:textId="77777777" w:rsidR="00012921" w:rsidRDefault="00AC37C6">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5238B995" w14:textId="77777777" w:rsidR="00012921" w:rsidRDefault="00AC37C6">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65345EB2"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2521BD24"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r>
      <w:tr w:rsidR="00012921" w14:paraId="44030B2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6D79B0DF" w14:textId="77777777" w:rsidR="00012921" w:rsidRDefault="00AC37C6">
            <w:r>
              <w:t>Other assets</w:t>
            </w:r>
          </w:p>
        </w:tc>
        <w:tc>
          <w:tcPr>
            <w:tcW w:w="907" w:type="dxa"/>
            <w:tcBorders>
              <w:bottom w:val="single" w:sz="6" w:space="0" w:color="auto"/>
            </w:tcBorders>
          </w:tcPr>
          <w:p w14:paraId="70835092" w14:textId="77777777" w:rsidR="00012921" w:rsidRDefault="00AC37C6">
            <w:pPr>
              <w:cnfStyle w:val="000000000000" w:firstRow="0" w:lastRow="0" w:firstColumn="0" w:lastColumn="0" w:oddVBand="0" w:evenVBand="0" w:oddHBand="0" w:evenHBand="0" w:firstRowFirstColumn="0" w:firstRowLastColumn="0" w:lastRowFirstColumn="0" w:lastRowLastColumn="0"/>
            </w:pPr>
            <w:r>
              <w:t>1 560</w:t>
            </w:r>
          </w:p>
        </w:tc>
        <w:tc>
          <w:tcPr>
            <w:tcW w:w="907" w:type="dxa"/>
            <w:tcBorders>
              <w:bottom w:val="single" w:sz="6" w:space="0" w:color="auto"/>
            </w:tcBorders>
          </w:tcPr>
          <w:p w14:paraId="78B6F117" w14:textId="77777777" w:rsidR="00012921" w:rsidRDefault="00AC37C6">
            <w:pPr>
              <w:cnfStyle w:val="000000000000" w:firstRow="0" w:lastRow="0" w:firstColumn="0" w:lastColumn="0" w:oddVBand="0" w:evenVBand="0" w:oddHBand="0" w:evenHBand="0" w:firstRowFirstColumn="0" w:firstRowLastColumn="0" w:lastRowFirstColumn="0" w:lastRowLastColumn="0"/>
            </w:pPr>
            <w:r>
              <w:t>1 153</w:t>
            </w:r>
          </w:p>
        </w:tc>
        <w:tc>
          <w:tcPr>
            <w:tcW w:w="907" w:type="dxa"/>
            <w:tcBorders>
              <w:bottom w:val="single" w:sz="6" w:space="0" w:color="auto"/>
            </w:tcBorders>
          </w:tcPr>
          <w:p w14:paraId="1D4BE988" w14:textId="77777777" w:rsidR="00012921" w:rsidRDefault="00AC37C6">
            <w:pPr>
              <w:cnfStyle w:val="000000000000" w:firstRow="0" w:lastRow="0" w:firstColumn="0" w:lastColumn="0" w:oddVBand="0" w:evenVBand="0" w:oddHBand="0" w:evenHBand="0" w:firstRowFirstColumn="0" w:firstRowLastColumn="0" w:lastRowFirstColumn="0" w:lastRowLastColumn="0"/>
            </w:pPr>
            <w:r>
              <w:t>1 436</w:t>
            </w:r>
          </w:p>
        </w:tc>
        <w:tc>
          <w:tcPr>
            <w:tcW w:w="907" w:type="dxa"/>
            <w:tcBorders>
              <w:bottom w:val="single" w:sz="6" w:space="0" w:color="auto"/>
            </w:tcBorders>
          </w:tcPr>
          <w:p w14:paraId="044AC8B9" w14:textId="77777777" w:rsidR="00012921" w:rsidRDefault="00AC37C6">
            <w:pPr>
              <w:cnfStyle w:val="000000000000" w:firstRow="0" w:lastRow="0" w:firstColumn="0" w:lastColumn="0" w:oddVBand="0" w:evenVBand="0" w:oddHBand="0" w:evenHBand="0" w:firstRowFirstColumn="0" w:firstRowLastColumn="0" w:lastRowFirstColumn="0" w:lastRowLastColumn="0"/>
            </w:pPr>
            <w:r>
              <w:t>909</w:t>
            </w:r>
          </w:p>
        </w:tc>
      </w:tr>
      <w:tr w:rsidR="00012921" w14:paraId="748DE9C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43D03FAC" w14:textId="77777777" w:rsidR="00012921" w:rsidRDefault="00AC37C6">
            <w:r>
              <w:rPr>
                <w:b/>
              </w:rPr>
              <w:t>Total other non</w:t>
            </w:r>
            <w:r>
              <w:rPr>
                <w:b/>
              </w:rPr>
              <w:noBreakHyphen/>
              <w:t>financial assets</w:t>
            </w:r>
          </w:p>
        </w:tc>
        <w:tc>
          <w:tcPr>
            <w:tcW w:w="907" w:type="dxa"/>
            <w:tcBorders>
              <w:top w:val="single" w:sz="6" w:space="0" w:color="auto"/>
              <w:bottom w:val="single" w:sz="12" w:space="0" w:color="auto"/>
            </w:tcBorders>
          </w:tcPr>
          <w:p w14:paraId="2727752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7 470</w:t>
            </w:r>
          </w:p>
        </w:tc>
        <w:tc>
          <w:tcPr>
            <w:tcW w:w="907" w:type="dxa"/>
            <w:tcBorders>
              <w:top w:val="single" w:sz="6" w:space="0" w:color="auto"/>
              <w:bottom w:val="single" w:sz="12" w:space="0" w:color="auto"/>
            </w:tcBorders>
          </w:tcPr>
          <w:p w14:paraId="2FC6914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7 152</w:t>
            </w:r>
          </w:p>
        </w:tc>
        <w:tc>
          <w:tcPr>
            <w:tcW w:w="907" w:type="dxa"/>
            <w:tcBorders>
              <w:top w:val="single" w:sz="6" w:space="0" w:color="auto"/>
              <w:bottom w:val="single" w:sz="12" w:space="0" w:color="auto"/>
            </w:tcBorders>
          </w:tcPr>
          <w:p w14:paraId="6FBFC2B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6 467</w:t>
            </w:r>
          </w:p>
        </w:tc>
        <w:tc>
          <w:tcPr>
            <w:tcW w:w="907" w:type="dxa"/>
            <w:tcBorders>
              <w:top w:val="single" w:sz="6" w:space="0" w:color="auto"/>
              <w:bottom w:val="single" w:sz="12" w:space="0" w:color="auto"/>
            </w:tcBorders>
          </w:tcPr>
          <w:p w14:paraId="2A9D6DE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5 898</w:t>
            </w:r>
          </w:p>
        </w:tc>
      </w:tr>
    </w:tbl>
    <w:p w14:paraId="7D9F8749" w14:textId="0315A8F7" w:rsidR="00532E1B" w:rsidRDefault="00723649" w:rsidP="00305BB0">
      <w:pPr>
        <w:pStyle w:val="Heading1"/>
        <w:pageBreakBefore/>
        <w:sectPr w:rsidR="00532E1B" w:rsidSect="00E86A98">
          <w:type w:val="continuous"/>
          <w:pgSz w:w="11907" w:h="16840" w:code="9"/>
          <w:pgMar w:top="1134" w:right="1134" w:bottom="1134" w:left="1134" w:header="624" w:footer="567" w:gutter="0"/>
          <w:cols w:space="708"/>
          <w:docGrid w:linePitch="360"/>
        </w:sectPr>
      </w:pPr>
      <w:bookmarkStart w:id="39" w:name="_Toc158714153"/>
      <w:bookmarkStart w:id="40" w:name="Section5"/>
      <w:bookmarkEnd w:id="35"/>
      <w:r>
        <w:lastRenderedPageBreak/>
        <w:t>Financing state operations</w:t>
      </w:r>
      <w:bookmarkEnd w:id="39"/>
    </w:p>
    <w:p w14:paraId="6C15F474" w14:textId="77777777" w:rsidR="00532E1B" w:rsidRDefault="00532E1B" w:rsidP="00532E1B">
      <w:pPr>
        <w:pStyle w:val="Heading20"/>
      </w:pPr>
      <w:r>
        <w:t>Introduction</w:t>
      </w:r>
    </w:p>
    <w:p w14:paraId="214FE693" w14:textId="77777777" w:rsidR="00532E1B" w:rsidRDefault="00532E1B" w:rsidP="00532E1B">
      <w:r>
        <w:t xml:space="preserve">State operations are financed through a variety of means including a combination of surplus cash flows from operating activities, asset sales, </w:t>
      </w:r>
      <w:proofErr w:type="gramStart"/>
      <w:r>
        <w:t>advances</w:t>
      </w:r>
      <w:proofErr w:type="gramEnd"/>
      <w:r>
        <w:t xml:space="preserve"> and borrowings. </w:t>
      </w:r>
    </w:p>
    <w:p w14:paraId="114D668E" w14:textId="77777777" w:rsidR="00532E1B" w:rsidRDefault="00532E1B" w:rsidP="00532E1B">
      <w:r>
        <w:t>This section presents the financing of state and general government sector operations, including material commitments recorded by the State.</w:t>
      </w:r>
    </w:p>
    <w:p w14:paraId="6163FE32" w14:textId="77777777" w:rsidR="00532E1B" w:rsidRDefault="00532E1B" w:rsidP="00532E1B">
      <w:pPr>
        <w:pStyle w:val="Heading20"/>
      </w:pPr>
      <w:r>
        <w:t>Structure</w:t>
      </w:r>
    </w:p>
    <w:p w14:paraId="541BAF3C" w14:textId="4E7EBC61" w:rsidR="00047582" w:rsidRDefault="00532E1B">
      <w:pPr>
        <w:pStyle w:val="TOC9"/>
        <w:rPr>
          <w:rFonts w:eastAsiaTheme="minorEastAsia"/>
          <w:noProof/>
          <w:sz w:val="22"/>
          <w:lang w:eastAsia="en-AU"/>
        </w:rPr>
      </w:pPr>
      <w:r>
        <w:fldChar w:fldCharType="begin"/>
      </w:r>
      <w:r>
        <w:instrText xml:space="preserve"> TOC \h \z \t "Heading 2 </w:instrText>
      </w:r>
      <w:r w:rsidR="00047582">
        <w:instrText>[</w:instrText>
      </w:r>
      <w:r>
        <w:instrText>#</w:instrText>
      </w:r>
      <w:r w:rsidR="00047582">
        <w:instrText>]</w:instrText>
      </w:r>
      <w:r>
        <w:instrText xml:space="preserve">,9" \b Section5 </w:instrText>
      </w:r>
      <w:r>
        <w:fldChar w:fldCharType="separate"/>
      </w:r>
      <w:hyperlink w:anchor="_Toc154061889" w:history="1">
        <w:r w:rsidR="00047582" w:rsidRPr="007A4AEE">
          <w:rPr>
            <w:rStyle w:val="Hyperlink"/>
            <w:noProof/>
          </w:rPr>
          <w:t>5.1</w:t>
        </w:r>
        <w:r w:rsidR="00047582">
          <w:rPr>
            <w:rFonts w:eastAsiaTheme="minorEastAsia"/>
            <w:noProof/>
            <w:sz w:val="22"/>
            <w:lang w:eastAsia="en-AU"/>
          </w:rPr>
          <w:tab/>
        </w:r>
        <w:r w:rsidR="00047582" w:rsidRPr="007A4AEE">
          <w:rPr>
            <w:rStyle w:val="Hyperlink"/>
            <w:noProof/>
          </w:rPr>
          <w:t>Borrowings</w:t>
        </w:r>
        <w:r w:rsidR="00047582">
          <w:rPr>
            <w:noProof/>
            <w:webHidden/>
          </w:rPr>
          <w:tab/>
        </w:r>
        <w:r w:rsidR="00047582">
          <w:rPr>
            <w:noProof/>
            <w:webHidden/>
          </w:rPr>
          <w:fldChar w:fldCharType="begin"/>
        </w:r>
        <w:r w:rsidR="00047582">
          <w:rPr>
            <w:noProof/>
            <w:webHidden/>
          </w:rPr>
          <w:instrText xml:space="preserve"> PAGEREF _Toc154061889 \h </w:instrText>
        </w:r>
        <w:r w:rsidR="00047582">
          <w:rPr>
            <w:noProof/>
            <w:webHidden/>
          </w:rPr>
        </w:r>
        <w:r w:rsidR="00047582">
          <w:rPr>
            <w:noProof/>
            <w:webHidden/>
          </w:rPr>
          <w:fldChar w:fldCharType="separate"/>
        </w:r>
        <w:r w:rsidR="005B35FB">
          <w:rPr>
            <w:noProof/>
            <w:webHidden/>
          </w:rPr>
          <w:t>31</w:t>
        </w:r>
        <w:r w:rsidR="00047582">
          <w:rPr>
            <w:noProof/>
            <w:webHidden/>
          </w:rPr>
          <w:fldChar w:fldCharType="end"/>
        </w:r>
      </w:hyperlink>
    </w:p>
    <w:p w14:paraId="451E804A" w14:textId="7A5BAB6F" w:rsidR="00047582" w:rsidRDefault="005B35FB">
      <w:pPr>
        <w:pStyle w:val="TOC9"/>
        <w:rPr>
          <w:rFonts w:eastAsiaTheme="minorEastAsia"/>
          <w:noProof/>
          <w:sz w:val="22"/>
          <w:lang w:eastAsia="en-AU"/>
        </w:rPr>
      </w:pPr>
      <w:hyperlink w:anchor="_Toc154061890" w:history="1">
        <w:r w:rsidR="00047582" w:rsidRPr="007A4AEE">
          <w:rPr>
            <w:rStyle w:val="Hyperlink"/>
            <w:noProof/>
          </w:rPr>
          <w:t>5.2</w:t>
        </w:r>
        <w:r w:rsidR="00047582">
          <w:rPr>
            <w:rFonts w:eastAsiaTheme="minorEastAsia"/>
            <w:noProof/>
            <w:sz w:val="22"/>
            <w:lang w:eastAsia="en-AU"/>
          </w:rPr>
          <w:tab/>
        </w:r>
        <w:r w:rsidR="00047582" w:rsidRPr="007A4AEE">
          <w:rPr>
            <w:rStyle w:val="Hyperlink"/>
            <w:noProof/>
          </w:rPr>
          <w:t>Cash flow information and balances</w:t>
        </w:r>
        <w:r w:rsidR="00047582">
          <w:rPr>
            <w:noProof/>
            <w:webHidden/>
          </w:rPr>
          <w:tab/>
        </w:r>
        <w:r w:rsidR="00047582">
          <w:rPr>
            <w:noProof/>
            <w:webHidden/>
          </w:rPr>
          <w:fldChar w:fldCharType="begin"/>
        </w:r>
        <w:r w:rsidR="00047582">
          <w:rPr>
            <w:noProof/>
            <w:webHidden/>
          </w:rPr>
          <w:instrText xml:space="preserve"> PAGEREF _Toc154061890 \h </w:instrText>
        </w:r>
        <w:r w:rsidR="00047582">
          <w:rPr>
            <w:noProof/>
            <w:webHidden/>
          </w:rPr>
        </w:r>
        <w:r w:rsidR="00047582">
          <w:rPr>
            <w:noProof/>
            <w:webHidden/>
          </w:rPr>
          <w:fldChar w:fldCharType="separate"/>
        </w:r>
        <w:r>
          <w:rPr>
            <w:noProof/>
            <w:webHidden/>
          </w:rPr>
          <w:t>32</w:t>
        </w:r>
        <w:r w:rsidR="00047582">
          <w:rPr>
            <w:noProof/>
            <w:webHidden/>
          </w:rPr>
          <w:fldChar w:fldCharType="end"/>
        </w:r>
      </w:hyperlink>
    </w:p>
    <w:p w14:paraId="3E2C7B83" w14:textId="306B1B4E" w:rsidR="00047582" w:rsidRDefault="005B35FB">
      <w:pPr>
        <w:pStyle w:val="TOC9"/>
        <w:rPr>
          <w:rFonts w:eastAsiaTheme="minorEastAsia"/>
          <w:noProof/>
          <w:sz w:val="22"/>
          <w:lang w:eastAsia="en-AU"/>
        </w:rPr>
      </w:pPr>
      <w:hyperlink w:anchor="_Toc154061891" w:history="1">
        <w:r w:rsidR="00047582" w:rsidRPr="007A4AEE">
          <w:rPr>
            <w:rStyle w:val="Hyperlink"/>
            <w:noProof/>
          </w:rPr>
          <w:t>5.3</w:t>
        </w:r>
        <w:r w:rsidR="00047582">
          <w:rPr>
            <w:rFonts w:eastAsiaTheme="minorEastAsia"/>
            <w:noProof/>
            <w:sz w:val="22"/>
            <w:lang w:eastAsia="en-AU"/>
          </w:rPr>
          <w:tab/>
        </w:r>
        <w:r w:rsidR="00047582" w:rsidRPr="007A4AEE">
          <w:rPr>
            <w:rStyle w:val="Hyperlink"/>
            <w:noProof/>
          </w:rPr>
          <w:t>Advances paid and investments, loans and placements</w:t>
        </w:r>
        <w:r w:rsidR="00047582">
          <w:rPr>
            <w:noProof/>
            <w:webHidden/>
          </w:rPr>
          <w:tab/>
        </w:r>
        <w:r w:rsidR="00047582">
          <w:rPr>
            <w:noProof/>
            <w:webHidden/>
          </w:rPr>
          <w:fldChar w:fldCharType="begin"/>
        </w:r>
        <w:r w:rsidR="00047582">
          <w:rPr>
            <w:noProof/>
            <w:webHidden/>
          </w:rPr>
          <w:instrText xml:space="preserve"> PAGEREF _Toc154061891 \h </w:instrText>
        </w:r>
        <w:r w:rsidR="00047582">
          <w:rPr>
            <w:noProof/>
            <w:webHidden/>
          </w:rPr>
        </w:r>
        <w:r w:rsidR="00047582">
          <w:rPr>
            <w:noProof/>
            <w:webHidden/>
          </w:rPr>
          <w:fldChar w:fldCharType="separate"/>
        </w:r>
        <w:r>
          <w:rPr>
            <w:noProof/>
            <w:webHidden/>
          </w:rPr>
          <w:t>33</w:t>
        </w:r>
        <w:r w:rsidR="00047582">
          <w:rPr>
            <w:noProof/>
            <w:webHidden/>
          </w:rPr>
          <w:fldChar w:fldCharType="end"/>
        </w:r>
      </w:hyperlink>
    </w:p>
    <w:p w14:paraId="4B8B2841" w14:textId="544CFBD6" w:rsidR="00047582" w:rsidRDefault="005B35FB">
      <w:pPr>
        <w:pStyle w:val="TOC9"/>
        <w:rPr>
          <w:rFonts w:eastAsiaTheme="minorEastAsia"/>
          <w:noProof/>
          <w:sz w:val="22"/>
          <w:lang w:eastAsia="en-AU"/>
        </w:rPr>
      </w:pPr>
      <w:hyperlink w:anchor="_Toc154061892" w:history="1">
        <w:r w:rsidR="00047582" w:rsidRPr="007A4AEE">
          <w:rPr>
            <w:rStyle w:val="Hyperlink"/>
            <w:noProof/>
          </w:rPr>
          <w:t>5.4</w:t>
        </w:r>
        <w:r w:rsidR="00047582">
          <w:rPr>
            <w:rFonts w:eastAsiaTheme="minorEastAsia"/>
            <w:noProof/>
            <w:sz w:val="22"/>
            <w:lang w:eastAsia="en-AU"/>
          </w:rPr>
          <w:tab/>
        </w:r>
        <w:r w:rsidR="00047582" w:rsidRPr="007A4AEE">
          <w:rPr>
            <w:rStyle w:val="Hyperlink"/>
            <w:noProof/>
          </w:rPr>
          <w:t>Interest expense</w:t>
        </w:r>
        <w:r w:rsidR="00047582">
          <w:rPr>
            <w:noProof/>
            <w:webHidden/>
          </w:rPr>
          <w:tab/>
        </w:r>
        <w:r w:rsidR="00047582">
          <w:rPr>
            <w:noProof/>
            <w:webHidden/>
          </w:rPr>
          <w:fldChar w:fldCharType="begin"/>
        </w:r>
        <w:r w:rsidR="00047582">
          <w:rPr>
            <w:noProof/>
            <w:webHidden/>
          </w:rPr>
          <w:instrText xml:space="preserve"> PAGEREF _Toc154061892 \h </w:instrText>
        </w:r>
        <w:r w:rsidR="00047582">
          <w:rPr>
            <w:noProof/>
            <w:webHidden/>
          </w:rPr>
        </w:r>
        <w:r w:rsidR="00047582">
          <w:rPr>
            <w:noProof/>
            <w:webHidden/>
          </w:rPr>
          <w:fldChar w:fldCharType="separate"/>
        </w:r>
        <w:r>
          <w:rPr>
            <w:noProof/>
            <w:webHidden/>
          </w:rPr>
          <w:t>33</w:t>
        </w:r>
        <w:r w:rsidR="00047582">
          <w:rPr>
            <w:noProof/>
            <w:webHidden/>
          </w:rPr>
          <w:fldChar w:fldCharType="end"/>
        </w:r>
      </w:hyperlink>
    </w:p>
    <w:p w14:paraId="34943362" w14:textId="722A5FDF" w:rsidR="00047582" w:rsidRDefault="005B35FB">
      <w:pPr>
        <w:pStyle w:val="TOC9"/>
        <w:rPr>
          <w:rFonts w:eastAsiaTheme="minorEastAsia"/>
          <w:noProof/>
          <w:sz w:val="22"/>
          <w:lang w:eastAsia="en-AU"/>
        </w:rPr>
      </w:pPr>
      <w:hyperlink w:anchor="_Toc154061893" w:history="1">
        <w:r w:rsidR="00047582" w:rsidRPr="007A4AEE">
          <w:rPr>
            <w:rStyle w:val="Hyperlink"/>
            <w:noProof/>
          </w:rPr>
          <w:t>5.5</w:t>
        </w:r>
        <w:r w:rsidR="00047582">
          <w:rPr>
            <w:rFonts w:eastAsiaTheme="minorEastAsia"/>
            <w:noProof/>
            <w:sz w:val="22"/>
            <w:lang w:eastAsia="en-AU"/>
          </w:rPr>
          <w:tab/>
        </w:r>
        <w:r w:rsidR="00047582" w:rsidRPr="007A4AEE">
          <w:rPr>
            <w:rStyle w:val="Hyperlink"/>
            <w:noProof/>
          </w:rPr>
          <w:t>Commitments</w:t>
        </w:r>
        <w:r w:rsidR="00047582">
          <w:rPr>
            <w:noProof/>
            <w:webHidden/>
          </w:rPr>
          <w:tab/>
        </w:r>
        <w:r w:rsidR="00047582">
          <w:rPr>
            <w:noProof/>
            <w:webHidden/>
          </w:rPr>
          <w:fldChar w:fldCharType="begin"/>
        </w:r>
        <w:r w:rsidR="00047582">
          <w:rPr>
            <w:noProof/>
            <w:webHidden/>
          </w:rPr>
          <w:instrText xml:space="preserve"> PAGEREF _Toc154061893 \h </w:instrText>
        </w:r>
        <w:r w:rsidR="00047582">
          <w:rPr>
            <w:noProof/>
            <w:webHidden/>
          </w:rPr>
        </w:r>
        <w:r w:rsidR="00047582">
          <w:rPr>
            <w:noProof/>
            <w:webHidden/>
          </w:rPr>
          <w:fldChar w:fldCharType="separate"/>
        </w:r>
        <w:r>
          <w:rPr>
            <w:noProof/>
            <w:webHidden/>
          </w:rPr>
          <w:t>34</w:t>
        </w:r>
        <w:r w:rsidR="00047582">
          <w:rPr>
            <w:noProof/>
            <w:webHidden/>
          </w:rPr>
          <w:fldChar w:fldCharType="end"/>
        </w:r>
      </w:hyperlink>
    </w:p>
    <w:p w14:paraId="3484146A" w14:textId="4C1D95F4" w:rsidR="00047582" w:rsidRDefault="00532E1B" w:rsidP="00047582">
      <w:r>
        <w:fldChar w:fldCharType="end"/>
      </w:r>
    </w:p>
    <w:p w14:paraId="4A0FE9DE" w14:textId="77777777" w:rsidR="00047582" w:rsidRDefault="00047582" w:rsidP="00047582">
      <w:pPr>
        <w:sectPr w:rsidR="00047582" w:rsidSect="00E97BE6">
          <w:type w:val="continuous"/>
          <w:pgSz w:w="11907" w:h="16840" w:code="9"/>
          <w:pgMar w:top="1134" w:right="1134" w:bottom="1134" w:left="1134" w:header="624" w:footer="567" w:gutter="0"/>
          <w:cols w:num="2" w:space="708"/>
          <w:docGrid w:linePitch="360"/>
        </w:sectPr>
      </w:pPr>
    </w:p>
    <w:p w14:paraId="1189708F" w14:textId="77777777" w:rsidR="00532E1B" w:rsidRPr="00DE49EA" w:rsidRDefault="00532E1B" w:rsidP="001E7BB0">
      <w:pPr>
        <w:pStyle w:val="Heading2"/>
      </w:pPr>
      <w:bookmarkStart w:id="41" w:name="_Toc154061889"/>
      <w:r w:rsidRPr="00DE49EA">
        <w:t>Borrowings</w:t>
      </w:r>
      <w:bookmarkEnd w:id="41"/>
    </w:p>
    <w:p w14:paraId="60AFC882" w14:textId="77777777" w:rsidR="00532E1B" w:rsidRDefault="00532E1B" w:rsidP="00532E1B">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2.xlsx|Table:Borrowings"/>
      </w:tblPr>
      <w:tblGrid>
        <w:gridCol w:w="6010"/>
        <w:gridCol w:w="907"/>
        <w:gridCol w:w="907"/>
        <w:gridCol w:w="907"/>
        <w:gridCol w:w="907"/>
      </w:tblGrid>
      <w:tr w:rsidR="00012921" w14:paraId="00257DF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34EF767" w14:textId="77777777" w:rsidR="00012921" w:rsidRDefault="00012921">
            <w:pPr>
              <w:keepNext/>
            </w:pPr>
          </w:p>
        </w:tc>
        <w:tc>
          <w:tcPr>
            <w:tcW w:w="1814" w:type="dxa"/>
            <w:gridSpan w:val="2"/>
          </w:tcPr>
          <w:p w14:paraId="0775D834"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EF3F5B2" w14:textId="44E8BB68"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F74655">
              <w:br/>
            </w:r>
            <w:r>
              <w:t>government sector</w:t>
            </w:r>
          </w:p>
        </w:tc>
      </w:tr>
      <w:tr w:rsidR="00F74655" w14:paraId="7F02F60C" w14:textId="77777777" w:rsidTr="002D2509">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395EC5F3" w14:textId="77777777" w:rsidR="00F74655" w:rsidRDefault="00F74655">
            <w:pPr>
              <w:keepNext/>
            </w:pPr>
          </w:p>
        </w:tc>
        <w:tc>
          <w:tcPr>
            <w:tcW w:w="907" w:type="dxa"/>
          </w:tcPr>
          <w:p w14:paraId="5A0B7A24"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Dec</w:t>
            </w:r>
          </w:p>
          <w:p w14:paraId="03DCC4DD" w14:textId="0559A97F" w:rsidR="00F74655" w:rsidRDefault="00F74655" w:rsidP="005D67EB">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09595B28"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Jun</w:t>
            </w:r>
          </w:p>
          <w:p w14:paraId="4778FC05" w14:textId="440AC37B" w:rsidR="00F74655" w:rsidRDefault="00F74655" w:rsidP="00FD329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1750DEEF"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Dec</w:t>
            </w:r>
          </w:p>
          <w:p w14:paraId="07692C54" w14:textId="14854580" w:rsidR="00F74655" w:rsidRDefault="00F74655" w:rsidP="004650F4">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60B7CFF" w14:textId="77777777" w:rsidR="00F74655" w:rsidRDefault="00F74655">
            <w:pPr>
              <w:keepNext/>
              <w:cnfStyle w:val="100000000000" w:firstRow="1" w:lastRow="0" w:firstColumn="0" w:lastColumn="0" w:oddVBand="0" w:evenVBand="0" w:oddHBand="0" w:evenHBand="0" w:firstRowFirstColumn="0" w:firstRowLastColumn="0" w:lastRowFirstColumn="0" w:lastRowLastColumn="0"/>
              <w:rPr>
                <w:i w:val="0"/>
              </w:rPr>
            </w:pPr>
            <w:r>
              <w:t>Jun</w:t>
            </w:r>
          </w:p>
          <w:p w14:paraId="68D64431" w14:textId="71C71E7F" w:rsidR="00F74655" w:rsidRDefault="00F74655" w:rsidP="00A56830">
            <w:pPr>
              <w:keepNext/>
              <w:cnfStyle w:val="100000000000" w:firstRow="1" w:lastRow="0" w:firstColumn="0" w:lastColumn="0" w:oddVBand="0" w:evenVBand="0" w:oddHBand="0" w:evenHBand="0" w:firstRowFirstColumn="0" w:firstRowLastColumn="0" w:lastRowFirstColumn="0" w:lastRowLastColumn="0"/>
            </w:pPr>
            <w:r>
              <w:t>2023</w:t>
            </w:r>
          </w:p>
        </w:tc>
      </w:tr>
      <w:tr w:rsidR="00012921" w14:paraId="62577F31" w14:textId="77777777">
        <w:tc>
          <w:tcPr>
            <w:cnfStyle w:val="001000000000" w:firstRow="0" w:lastRow="0" w:firstColumn="1" w:lastColumn="0" w:oddVBand="0" w:evenVBand="0" w:oddHBand="0" w:evenHBand="0" w:firstRowFirstColumn="0" w:firstRowLastColumn="0" w:lastRowFirstColumn="0" w:lastRowLastColumn="0"/>
            <w:tcW w:w="6010" w:type="dxa"/>
          </w:tcPr>
          <w:p w14:paraId="3EDF90AB" w14:textId="77777777" w:rsidR="00012921" w:rsidRDefault="00AC37C6">
            <w:r>
              <w:rPr>
                <w:b/>
              </w:rPr>
              <w:t>Current borrowings</w:t>
            </w:r>
          </w:p>
        </w:tc>
        <w:tc>
          <w:tcPr>
            <w:tcW w:w="907" w:type="dxa"/>
          </w:tcPr>
          <w:p w14:paraId="21BDBA3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69E0F3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8B9DFF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DD292D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C4A1FC0" w14:textId="77777777">
        <w:tc>
          <w:tcPr>
            <w:cnfStyle w:val="001000000000" w:firstRow="0" w:lastRow="0" w:firstColumn="1" w:lastColumn="0" w:oddVBand="0" w:evenVBand="0" w:oddHBand="0" w:evenHBand="0" w:firstRowFirstColumn="0" w:firstRowLastColumn="0" w:lastRowFirstColumn="0" w:lastRowLastColumn="0"/>
            <w:tcW w:w="6010" w:type="dxa"/>
          </w:tcPr>
          <w:p w14:paraId="51B77323" w14:textId="77777777" w:rsidR="00012921" w:rsidRDefault="00AC37C6">
            <w:r>
              <w:t>Domestic borrowings</w:t>
            </w:r>
          </w:p>
        </w:tc>
        <w:tc>
          <w:tcPr>
            <w:tcW w:w="907" w:type="dxa"/>
          </w:tcPr>
          <w:p w14:paraId="05C8D49E" w14:textId="77777777" w:rsidR="00012921" w:rsidRDefault="00AC37C6">
            <w:pPr>
              <w:cnfStyle w:val="000000000000" w:firstRow="0" w:lastRow="0" w:firstColumn="0" w:lastColumn="0" w:oddVBand="0" w:evenVBand="0" w:oddHBand="0" w:evenHBand="0" w:firstRowFirstColumn="0" w:firstRowLastColumn="0" w:lastRowFirstColumn="0" w:lastRowLastColumn="0"/>
            </w:pPr>
            <w:r>
              <w:t>23 009</w:t>
            </w:r>
          </w:p>
        </w:tc>
        <w:tc>
          <w:tcPr>
            <w:tcW w:w="907" w:type="dxa"/>
          </w:tcPr>
          <w:p w14:paraId="04916F25" w14:textId="77777777" w:rsidR="00012921" w:rsidRDefault="00AC37C6">
            <w:pPr>
              <w:cnfStyle w:val="000000000000" w:firstRow="0" w:lastRow="0" w:firstColumn="0" w:lastColumn="0" w:oddVBand="0" w:evenVBand="0" w:oddHBand="0" w:evenHBand="0" w:firstRowFirstColumn="0" w:firstRowLastColumn="0" w:lastRowFirstColumn="0" w:lastRowLastColumn="0"/>
            </w:pPr>
            <w:r>
              <w:t>22 867</w:t>
            </w:r>
          </w:p>
        </w:tc>
        <w:tc>
          <w:tcPr>
            <w:tcW w:w="907" w:type="dxa"/>
          </w:tcPr>
          <w:p w14:paraId="5A618554" w14:textId="77777777" w:rsidR="00012921" w:rsidRDefault="00AC37C6">
            <w:pPr>
              <w:cnfStyle w:val="000000000000" w:firstRow="0" w:lastRow="0" w:firstColumn="0" w:lastColumn="0" w:oddVBand="0" w:evenVBand="0" w:oddHBand="0" w:evenHBand="0" w:firstRowFirstColumn="0" w:firstRowLastColumn="0" w:lastRowFirstColumn="0" w:lastRowLastColumn="0"/>
            </w:pPr>
            <w:r>
              <w:t>19 336</w:t>
            </w:r>
          </w:p>
        </w:tc>
        <w:tc>
          <w:tcPr>
            <w:tcW w:w="907" w:type="dxa"/>
          </w:tcPr>
          <w:p w14:paraId="6A44CBC4" w14:textId="77777777" w:rsidR="00012921" w:rsidRDefault="00AC37C6">
            <w:pPr>
              <w:cnfStyle w:val="000000000000" w:firstRow="0" w:lastRow="0" w:firstColumn="0" w:lastColumn="0" w:oddVBand="0" w:evenVBand="0" w:oddHBand="0" w:evenHBand="0" w:firstRowFirstColumn="0" w:firstRowLastColumn="0" w:lastRowFirstColumn="0" w:lastRowLastColumn="0"/>
            </w:pPr>
            <w:r>
              <w:t>18 473</w:t>
            </w:r>
          </w:p>
        </w:tc>
      </w:tr>
      <w:tr w:rsidR="00012921" w14:paraId="4E8E5362" w14:textId="77777777">
        <w:tc>
          <w:tcPr>
            <w:cnfStyle w:val="001000000000" w:firstRow="0" w:lastRow="0" w:firstColumn="1" w:lastColumn="0" w:oddVBand="0" w:evenVBand="0" w:oddHBand="0" w:evenHBand="0" w:firstRowFirstColumn="0" w:firstRowLastColumn="0" w:lastRowFirstColumn="0" w:lastRowLastColumn="0"/>
            <w:tcW w:w="6010" w:type="dxa"/>
          </w:tcPr>
          <w:p w14:paraId="72B10B1F" w14:textId="77777777" w:rsidR="00012921" w:rsidRDefault="00AC37C6">
            <w:r>
              <w:t>Foreign currency borrowings</w:t>
            </w:r>
          </w:p>
        </w:tc>
        <w:tc>
          <w:tcPr>
            <w:tcW w:w="907" w:type="dxa"/>
          </w:tcPr>
          <w:p w14:paraId="0D04A691" w14:textId="77777777" w:rsidR="00012921" w:rsidRDefault="00AC37C6">
            <w:pPr>
              <w:cnfStyle w:val="000000000000" w:firstRow="0" w:lastRow="0" w:firstColumn="0" w:lastColumn="0" w:oddVBand="0" w:evenVBand="0" w:oddHBand="0" w:evenHBand="0" w:firstRowFirstColumn="0" w:firstRowLastColumn="0" w:lastRowFirstColumn="0" w:lastRowLastColumn="0"/>
            </w:pPr>
            <w:r>
              <w:t>143</w:t>
            </w:r>
          </w:p>
        </w:tc>
        <w:tc>
          <w:tcPr>
            <w:tcW w:w="907" w:type="dxa"/>
          </w:tcPr>
          <w:p w14:paraId="0676B75C" w14:textId="77777777" w:rsidR="00012921" w:rsidRDefault="00AC37C6">
            <w:pPr>
              <w:cnfStyle w:val="000000000000" w:firstRow="0" w:lastRow="0" w:firstColumn="0" w:lastColumn="0" w:oddVBand="0" w:evenVBand="0" w:oddHBand="0" w:evenHBand="0" w:firstRowFirstColumn="0" w:firstRowLastColumn="0" w:lastRowFirstColumn="0" w:lastRowLastColumn="0"/>
            </w:pPr>
            <w:r>
              <w:t>262</w:t>
            </w:r>
          </w:p>
        </w:tc>
        <w:tc>
          <w:tcPr>
            <w:tcW w:w="907" w:type="dxa"/>
          </w:tcPr>
          <w:p w14:paraId="1364FE1F" w14:textId="66C47BDF" w:rsidR="00012921" w:rsidRDefault="004D1C19">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475997F" w14:textId="1AD0F55A" w:rsidR="00012921" w:rsidRDefault="004D1C19">
            <w:pPr>
              <w:cnfStyle w:val="000000000000" w:firstRow="0" w:lastRow="0" w:firstColumn="0" w:lastColumn="0" w:oddVBand="0" w:evenVBand="0" w:oddHBand="0" w:evenHBand="0" w:firstRowFirstColumn="0" w:firstRowLastColumn="0" w:lastRowFirstColumn="0" w:lastRowLastColumn="0"/>
            </w:pPr>
            <w:r>
              <w:t>..</w:t>
            </w:r>
          </w:p>
        </w:tc>
      </w:tr>
      <w:tr w:rsidR="00012921" w14:paraId="40C93D4B" w14:textId="77777777">
        <w:tc>
          <w:tcPr>
            <w:cnfStyle w:val="001000000000" w:firstRow="0" w:lastRow="0" w:firstColumn="1" w:lastColumn="0" w:oddVBand="0" w:evenVBand="0" w:oddHBand="0" w:evenHBand="0" w:firstRowFirstColumn="0" w:firstRowLastColumn="0" w:lastRowFirstColumn="0" w:lastRowLastColumn="0"/>
            <w:tcW w:w="6010" w:type="dxa"/>
          </w:tcPr>
          <w:p w14:paraId="4521C3EC" w14:textId="77777777" w:rsidR="00012921" w:rsidRDefault="00AC37C6">
            <w:r>
              <w:t>Lease liabilities</w:t>
            </w:r>
          </w:p>
        </w:tc>
        <w:tc>
          <w:tcPr>
            <w:tcW w:w="907" w:type="dxa"/>
          </w:tcPr>
          <w:p w14:paraId="3B660F19" w14:textId="77777777" w:rsidR="00012921" w:rsidRDefault="00AC37C6">
            <w:pPr>
              <w:cnfStyle w:val="000000000000" w:firstRow="0" w:lastRow="0" w:firstColumn="0" w:lastColumn="0" w:oddVBand="0" w:evenVBand="0" w:oddHBand="0" w:evenHBand="0" w:firstRowFirstColumn="0" w:firstRowLastColumn="0" w:lastRowFirstColumn="0" w:lastRowLastColumn="0"/>
            </w:pPr>
            <w:r>
              <w:t>752</w:t>
            </w:r>
          </w:p>
        </w:tc>
        <w:tc>
          <w:tcPr>
            <w:tcW w:w="907" w:type="dxa"/>
          </w:tcPr>
          <w:p w14:paraId="555E0E2B" w14:textId="77777777" w:rsidR="00012921" w:rsidRDefault="00AC37C6">
            <w:pPr>
              <w:cnfStyle w:val="000000000000" w:firstRow="0" w:lastRow="0" w:firstColumn="0" w:lastColumn="0" w:oddVBand="0" w:evenVBand="0" w:oddHBand="0" w:evenHBand="0" w:firstRowFirstColumn="0" w:firstRowLastColumn="0" w:lastRowFirstColumn="0" w:lastRowLastColumn="0"/>
            </w:pPr>
            <w:r>
              <w:t>800</w:t>
            </w:r>
          </w:p>
        </w:tc>
        <w:tc>
          <w:tcPr>
            <w:tcW w:w="907" w:type="dxa"/>
          </w:tcPr>
          <w:p w14:paraId="14526A88" w14:textId="77777777" w:rsidR="00012921" w:rsidRDefault="00AC37C6">
            <w:pPr>
              <w:cnfStyle w:val="000000000000" w:firstRow="0" w:lastRow="0" w:firstColumn="0" w:lastColumn="0" w:oddVBand="0" w:evenVBand="0" w:oddHBand="0" w:evenHBand="0" w:firstRowFirstColumn="0" w:firstRowLastColumn="0" w:lastRowFirstColumn="0" w:lastRowLastColumn="0"/>
            </w:pPr>
            <w:r>
              <w:t>671</w:t>
            </w:r>
          </w:p>
        </w:tc>
        <w:tc>
          <w:tcPr>
            <w:tcW w:w="907" w:type="dxa"/>
          </w:tcPr>
          <w:p w14:paraId="38CD8DE4" w14:textId="77777777" w:rsidR="00012921" w:rsidRDefault="00AC37C6">
            <w:pPr>
              <w:cnfStyle w:val="000000000000" w:firstRow="0" w:lastRow="0" w:firstColumn="0" w:lastColumn="0" w:oddVBand="0" w:evenVBand="0" w:oddHBand="0" w:evenHBand="0" w:firstRowFirstColumn="0" w:firstRowLastColumn="0" w:lastRowFirstColumn="0" w:lastRowLastColumn="0"/>
            </w:pPr>
            <w:r>
              <w:t>744</w:t>
            </w:r>
          </w:p>
        </w:tc>
      </w:tr>
      <w:tr w:rsidR="00012921" w14:paraId="2675399C" w14:textId="77777777">
        <w:tc>
          <w:tcPr>
            <w:cnfStyle w:val="001000000000" w:firstRow="0" w:lastRow="0" w:firstColumn="1" w:lastColumn="0" w:oddVBand="0" w:evenVBand="0" w:oddHBand="0" w:evenHBand="0" w:firstRowFirstColumn="0" w:firstRowLastColumn="0" w:lastRowFirstColumn="0" w:lastRowLastColumn="0"/>
            <w:tcW w:w="6010" w:type="dxa"/>
          </w:tcPr>
          <w:p w14:paraId="03413B72" w14:textId="77777777" w:rsidR="00012921" w:rsidRDefault="00AC37C6">
            <w:r>
              <w:t>Service concession arrangement liabilities</w:t>
            </w:r>
          </w:p>
        </w:tc>
        <w:tc>
          <w:tcPr>
            <w:tcW w:w="907" w:type="dxa"/>
          </w:tcPr>
          <w:p w14:paraId="789225AE" w14:textId="77777777" w:rsidR="00012921" w:rsidRDefault="00AC37C6">
            <w:pPr>
              <w:cnfStyle w:val="000000000000" w:firstRow="0" w:lastRow="0" w:firstColumn="0" w:lastColumn="0" w:oddVBand="0" w:evenVBand="0" w:oddHBand="0" w:evenHBand="0" w:firstRowFirstColumn="0" w:firstRowLastColumn="0" w:lastRowFirstColumn="0" w:lastRowLastColumn="0"/>
            </w:pPr>
            <w:r>
              <w:t>1 781</w:t>
            </w:r>
          </w:p>
        </w:tc>
        <w:tc>
          <w:tcPr>
            <w:tcW w:w="907" w:type="dxa"/>
          </w:tcPr>
          <w:p w14:paraId="19BC76EE" w14:textId="77777777" w:rsidR="00012921" w:rsidRDefault="00AC37C6">
            <w:pPr>
              <w:cnfStyle w:val="000000000000" w:firstRow="0" w:lastRow="0" w:firstColumn="0" w:lastColumn="0" w:oddVBand="0" w:evenVBand="0" w:oddHBand="0" w:evenHBand="0" w:firstRowFirstColumn="0" w:firstRowLastColumn="0" w:lastRowFirstColumn="0" w:lastRowLastColumn="0"/>
            </w:pPr>
            <w:r>
              <w:t>2 627</w:t>
            </w:r>
          </w:p>
        </w:tc>
        <w:tc>
          <w:tcPr>
            <w:tcW w:w="907" w:type="dxa"/>
          </w:tcPr>
          <w:p w14:paraId="6E2B5675" w14:textId="77777777" w:rsidR="00012921" w:rsidRDefault="00AC37C6">
            <w:pPr>
              <w:cnfStyle w:val="000000000000" w:firstRow="0" w:lastRow="0" w:firstColumn="0" w:lastColumn="0" w:oddVBand="0" w:evenVBand="0" w:oddHBand="0" w:evenHBand="0" w:firstRowFirstColumn="0" w:firstRowLastColumn="0" w:lastRowFirstColumn="0" w:lastRowLastColumn="0"/>
            </w:pPr>
            <w:r>
              <w:t>587</w:t>
            </w:r>
          </w:p>
        </w:tc>
        <w:tc>
          <w:tcPr>
            <w:tcW w:w="907" w:type="dxa"/>
          </w:tcPr>
          <w:p w14:paraId="0FA0CA15" w14:textId="77777777" w:rsidR="00012921" w:rsidRDefault="00AC37C6">
            <w:pPr>
              <w:cnfStyle w:val="000000000000" w:firstRow="0" w:lastRow="0" w:firstColumn="0" w:lastColumn="0" w:oddVBand="0" w:evenVBand="0" w:oddHBand="0" w:evenHBand="0" w:firstRowFirstColumn="0" w:firstRowLastColumn="0" w:lastRowFirstColumn="0" w:lastRowLastColumn="0"/>
            </w:pPr>
            <w:r>
              <w:t>2 413</w:t>
            </w:r>
          </w:p>
        </w:tc>
      </w:tr>
      <w:tr w:rsidR="00012921" w14:paraId="4C000AFF"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A2FCF10" w14:textId="77777777" w:rsidR="00012921" w:rsidRDefault="00AC37C6">
            <w:r>
              <w:t>Derivative financial instruments</w:t>
            </w:r>
          </w:p>
        </w:tc>
        <w:tc>
          <w:tcPr>
            <w:tcW w:w="907" w:type="dxa"/>
            <w:tcBorders>
              <w:bottom w:val="single" w:sz="6" w:space="0" w:color="auto"/>
            </w:tcBorders>
          </w:tcPr>
          <w:p w14:paraId="17279E43" w14:textId="77777777" w:rsidR="00012921" w:rsidRDefault="00AC37C6">
            <w:pPr>
              <w:cnfStyle w:val="000000000000" w:firstRow="0" w:lastRow="0" w:firstColumn="0" w:lastColumn="0" w:oddVBand="0" w:evenVBand="0" w:oddHBand="0" w:evenHBand="0" w:firstRowFirstColumn="0" w:firstRowLastColumn="0" w:lastRowFirstColumn="0" w:lastRowLastColumn="0"/>
            </w:pPr>
            <w:r>
              <w:t>517</w:t>
            </w:r>
          </w:p>
        </w:tc>
        <w:tc>
          <w:tcPr>
            <w:tcW w:w="907" w:type="dxa"/>
            <w:tcBorders>
              <w:bottom w:val="single" w:sz="6" w:space="0" w:color="auto"/>
            </w:tcBorders>
          </w:tcPr>
          <w:p w14:paraId="65EF3725" w14:textId="77777777" w:rsidR="00012921" w:rsidRDefault="00AC37C6">
            <w:pPr>
              <w:cnfStyle w:val="000000000000" w:firstRow="0" w:lastRow="0" w:firstColumn="0" w:lastColumn="0" w:oddVBand="0" w:evenVBand="0" w:oddHBand="0" w:evenHBand="0" w:firstRowFirstColumn="0" w:firstRowLastColumn="0" w:lastRowFirstColumn="0" w:lastRowLastColumn="0"/>
            </w:pPr>
            <w:r>
              <w:t>652</w:t>
            </w:r>
          </w:p>
        </w:tc>
        <w:tc>
          <w:tcPr>
            <w:tcW w:w="907" w:type="dxa"/>
            <w:tcBorders>
              <w:bottom w:val="single" w:sz="6" w:space="0" w:color="auto"/>
            </w:tcBorders>
          </w:tcPr>
          <w:p w14:paraId="2523793C"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c>
          <w:tcPr>
            <w:tcW w:w="907" w:type="dxa"/>
            <w:tcBorders>
              <w:bottom w:val="single" w:sz="6" w:space="0" w:color="auto"/>
            </w:tcBorders>
          </w:tcPr>
          <w:p w14:paraId="5CEEB0C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0465FC63"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8B2B087" w14:textId="77777777" w:rsidR="00012921" w:rsidRDefault="00AC37C6">
            <w:r>
              <w:rPr>
                <w:b/>
              </w:rPr>
              <w:t>Total current borrowings</w:t>
            </w:r>
          </w:p>
        </w:tc>
        <w:tc>
          <w:tcPr>
            <w:tcW w:w="907" w:type="dxa"/>
            <w:tcBorders>
              <w:top w:val="single" w:sz="6" w:space="0" w:color="auto"/>
            </w:tcBorders>
          </w:tcPr>
          <w:p w14:paraId="3A2B075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26 202</w:t>
            </w:r>
          </w:p>
        </w:tc>
        <w:tc>
          <w:tcPr>
            <w:tcW w:w="907" w:type="dxa"/>
            <w:tcBorders>
              <w:top w:val="single" w:sz="6" w:space="0" w:color="auto"/>
            </w:tcBorders>
          </w:tcPr>
          <w:p w14:paraId="1FC5FF8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27 208</w:t>
            </w:r>
          </w:p>
        </w:tc>
        <w:tc>
          <w:tcPr>
            <w:tcW w:w="907" w:type="dxa"/>
            <w:tcBorders>
              <w:top w:val="single" w:sz="6" w:space="0" w:color="auto"/>
            </w:tcBorders>
          </w:tcPr>
          <w:p w14:paraId="09E7E2B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20 595</w:t>
            </w:r>
          </w:p>
        </w:tc>
        <w:tc>
          <w:tcPr>
            <w:tcW w:w="907" w:type="dxa"/>
            <w:tcBorders>
              <w:top w:val="single" w:sz="6" w:space="0" w:color="auto"/>
            </w:tcBorders>
          </w:tcPr>
          <w:p w14:paraId="1FF13AB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21 630</w:t>
            </w:r>
          </w:p>
        </w:tc>
      </w:tr>
      <w:tr w:rsidR="00012921" w14:paraId="0FB94ABD" w14:textId="77777777">
        <w:tc>
          <w:tcPr>
            <w:cnfStyle w:val="001000000000" w:firstRow="0" w:lastRow="0" w:firstColumn="1" w:lastColumn="0" w:oddVBand="0" w:evenVBand="0" w:oddHBand="0" w:evenHBand="0" w:firstRowFirstColumn="0" w:firstRowLastColumn="0" w:lastRowFirstColumn="0" w:lastRowLastColumn="0"/>
            <w:tcW w:w="6010" w:type="dxa"/>
          </w:tcPr>
          <w:p w14:paraId="57901225" w14:textId="77777777" w:rsidR="00012921" w:rsidRDefault="00AC37C6">
            <w:r>
              <w:rPr>
                <w:b/>
              </w:rPr>
              <w:t>Non</w:t>
            </w:r>
            <w:r>
              <w:rPr>
                <w:b/>
              </w:rPr>
              <w:noBreakHyphen/>
              <w:t>current borrowings</w:t>
            </w:r>
          </w:p>
        </w:tc>
        <w:tc>
          <w:tcPr>
            <w:tcW w:w="907" w:type="dxa"/>
          </w:tcPr>
          <w:p w14:paraId="4D14E76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5FE9C6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3C325E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09142B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0D7CB89" w14:textId="77777777">
        <w:tc>
          <w:tcPr>
            <w:cnfStyle w:val="001000000000" w:firstRow="0" w:lastRow="0" w:firstColumn="1" w:lastColumn="0" w:oddVBand="0" w:evenVBand="0" w:oddHBand="0" w:evenHBand="0" w:firstRowFirstColumn="0" w:firstRowLastColumn="0" w:lastRowFirstColumn="0" w:lastRowLastColumn="0"/>
            <w:tcW w:w="6010" w:type="dxa"/>
          </w:tcPr>
          <w:p w14:paraId="5274E9A2" w14:textId="77777777" w:rsidR="00012921" w:rsidRDefault="00AC37C6">
            <w:r>
              <w:t>Domestic borrowings</w:t>
            </w:r>
          </w:p>
        </w:tc>
        <w:tc>
          <w:tcPr>
            <w:tcW w:w="907" w:type="dxa"/>
          </w:tcPr>
          <w:p w14:paraId="6A33D5CC" w14:textId="77777777" w:rsidR="00012921" w:rsidRDefault="00AC37C6">
            <w:pPr>
              <w:cnfStyle w:val="000000000000" w:firstRow="0" w:lastRow="0" w:firstColumn="0" w:lastColumn="0" w:oddVBand="0" w:evenVBand="0" w:oddHBand="0" w:evenHBand="0" w:firstRowFirstColumn="0" w:firstRowLastColumn="0" w:lastRowFirstColumn="0" w:lastRowLastColumn="0"/>
            </w:pPr>
            <w:r>
              <w:t>142 234</w:t>
            </w:r>
          </w:p>
        </w:tc>
        <w:tc>
          <w:tcPr>
            <w:tcW w:w="907" w:type="dxa"/>
          </w:tcPr>
          <w:p w14:paraId="619DED2A" w14:textId="77777777" w:rsidR="00012921" w:rsidRDefault="00AC37C6">
            <w:pPr>
              <w:cnfStyle w:val="000000000000" w:firstRow="0" w:lastRow="0" w:firstColumn="0" w:lastColumn="0" w:oddVBand="0" w:evenVBand="0" w:oddHBand="0" w:evenHBand="0" w:firstRowFirstColumn="0" w:firstRowLastColumn="0" w:lastRowFirstColumn="0" w:lastRowLastColumn="0"/>
            </w:pPr>
            <w:r>
              <w:t>123 221</w:t>
            </w:r>
          </w:p>
        </w:tc>
        <w:tc>
          <w:tcPr>
            <w:tcW w:w="907" w:type="dxa"/>
          </w:tcPr>
          <w:p w14:paraId="02A06058" w14:textId="77777777" w:rsidR="00012921" w:rsidRDefault="00AC37C6">
            <w:pPr>
              <w:cnfStyle w:val="000000000000" w:firstRow="0" w:lastRow="0" w:firstColumn="0" w:lastColumn="0" w:oddVBand="0" w:evenVBand="0" w:oddHBand="0" w:evenHBand="0" w:firstRowFirstColumn="0" w:firstRowLastColumn="0" w:lastRowFirstColumn="0" w:lastRowLastColumn="0"/>
            </w:pPr>
            <w:r>
              <w:t>124 823</w:t>
            </w:r>
          </w:p>
        </w:tc>
        <w:tc>
          <w:tcPr>
            <w:tcW w:w="907" w:type="dxa"/>
          </w:tcPr>
          <w:p w14:paraId="5D9CBBA7" w14:textId="77777777" w:rsidR="00012921" w:rsidRDefault="00AC37C6">
            <w:pPr>
              <w:cnfStyle w:val="000000000000" w:firstRow="0" w:lastRow="0" w:firstColumn="0" w:lastColumn="0" w:oddVBand="0" w:evenVBand="0" w:oddHBand="0" w:evenHBand="0" w:firstRowFirstColumn="0" w:firstRowLastColumn="0" w:lastRowFirstColumn="0" w:lastRowLastColumn="0"/>
            </w:pPr>
            <w:r>
              <w:t>109 117</w:t>
            </w:r>
          </w:p>
        </w:tc>
      </w:tr>
      <w:tr w:rsidR="00012921" w14:paraId="37606008" w14:textId="77777777">
        <w:tc>
          <w:tcPr>
            <w:cnfStyle w:val="001000000000" w:firstRow="0" w:lastRow="0" w:firstColumn="1" w:lastColumn="0" w:oddVBand="0" w:evenVBand="0" w:oddHBand="0" w:evenHBand="0" w:firstRowFirstColumn="0" w:firstRowLastColumn="0" w:lastRowFirstColumn="0" w:lastRowLastColumn="0"/>
            <w:tcW w:w="6010" w:type="dxa"/>
          </w:tcPr>
          <w:p w14:paraId="51A83DC1" w14:textId="77777777" w:rsidR="00012921" w:rsidRDefault="00AC37C6">
            <w:r>
              <w:t>Foreign currency borrowings</w:t>
            </w:r>
          </w:p>
        </w:tc>
        <w:tc>
          <w:tcPr>
            <w:tcW w:w="907" w:type="dxa"/>
          </w:tcPr>
          <w:p w14:paraId="3E560009" w14:textId="77777777" w:rsidR="00012921" w:rsidRDefault="00AC37C6">
            <w:pPr>
              <w:cnfStyle w:val="000000000000" w:firstRow="0" w:lastRow="0" w:firstColumn="0" w:lastColumn="0" w:oddVBand="0" w:evenVBand="0" w:oddHBand="0" w:evenHBand="0" w:firstRowFirstColumn="0" w:firstRowLastColumn="0" w:lastRowFirstColumn="0" w:lastRowLastColumn="0"/>
            </w:pPr>
            <w:r>
              <w:t>411</w:t>
            </w:r>
          </w:p>
        </w:tc>
        <w:tc>
          <w:tcPr>
            <w:tcW w:w="907" w:type="dxa"/>
          </w:tcPr>
          <w:p w14:paraId="044C3AD5" w14:textId="77777777" w:rsidR="00012921" w:rsidRDefault="00AC37C6">
            <w:pPr>
              <w:cnfStyle w:val="000000000000" w:firstRow="0" w:lastRow="0" w:firstColumn="0" w:lastColumn="0" w:oddVBand="0" w:evenVBand="0" w:oddHBand="0" w:evenHBand="0" w:firstRowFirstColumn="0" w:firstRowLastColumn="0" w:lastRowFirstColumn="0" w:lastRowLastColumn="0"/>
            </w:pPr>
            <w:r>
              <w:t>415</w:t>
            </w:r>
          </w:p>
        </w:tc>
        <w:tc>
          <w:tcPr>
            <w:tcW w:w="907" w:type="dxa"/>
          </w:tcPr>
          <w:p w14:paraId="7B799D85" w14:textId="640B07F4" w:rsidR="00012921" w:rsidRDefault="004D1C19">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39CF49A" w14:textId="7083E01C" w:rsidR="00012921" w:rsidRDefault="004D1C19">
            <w:pPr>
              <w:cnfStyle w:val="000000000000" w:firstRow="0" w:lastRow="0" w:firstColumn="0" w:lastColumn="0" w:oddVBand="0" w:evenVBand="0" w:oddHBand="0" w:evenHBand="0" w:firstRowFirstColumn="0" w:firstRowLastColumn="0" w:lastRowFirstColumn="0" w:lastRowLastColumn="0"/>
            </w:pPr>
            <w:r>
              <w:t>..</w:t>
            </w:r>
          </w:p>
        </w:tc>
      </w:tr>
      <w:tr w:rsidR="00012921" w14:paraId="364F2E77" w14:textId="77777777">
        <w:tc>
          <w:tcPr>
            <w:cnfStyle w:val="001000000000" w:firstRow="0" w:lastRow="0" w:firstColumn="1" w:lastColumn="0" w:oddVBand="0" w:evenVBand="0" w:oddHBand="0" w:evenHBand="0" w:firstRowFirstColumn="0" w:firstRowLastColumn="0" w:lastRowFirstColumn="0" w:lastRowLastColumn="0"/>
            <w:tcW w:w="6010" w:type="dxa"/>
          </w:tcPr>
          <w:p w14:paraId="0750F391" w14:textId="77777777" w:rsidR="00012921" w:rsidRDefault="00AC37C6">
            <w:r>
              <w:t>Lease liabilities</w:t>
            </w:r>
          </w:p>
        </w:tc>
        <w:tc>
          <w:tcPr>
            <w:tcW w:w="907" w:type="dxa"/>
          </w:tcPr>
          <w:p w14:paraId="479CC14A" w14:textId="77777777" w:rsidR="00012921" w:rsidRDefault="00AC37C6">
            <w:pPr>
              <w:cnfStyle w:val="000000000000" w:firstRow="0" w:lastRow="0" w:firstColumn="0" w:lastColumn="0" w:oddVBand="0" w:evenVBand="0" w:oddHBand="0" w:evenHBand="0" w:firstRowFirstColumn="0" w:firstRowLastColumn="0" w:lastRowFirstColumn="0" w:lastRowLastColumn="0"/>
            </w:pPr>
            <w:r>
              <w:t>7 503</w:t>
            </w:r>
          </w:p>
        </w:tc>
        <w:tc>
          <w:tcPr>
            <w:tcW w:w="907" w:type="dxa"/>
          </w:tcPr>
          <w:p w14:paraId="63B015E3" w14:textId="77777777" w:rsidR="00012921" w:rsidRDefault="00AC37C6">
            <w:pPr>
              <w:cnfStyle w:val="000000000000" w:firstRow="0" w:lastRow="0" w:firstColumn="0" w:lastColumn="0" w:oddVBand="0" w:evenVBand="0" w:oddHBand="0" w:evenHBand="0" w:firstRowFirstColumn="0" w:firstRowLastColumn="0" w:lastRowFirstColumn="0" w:lastRowLastColumn="0"/>
            </w:pPr>
            <w:r>
              <w:t>7 715</w:t>
            </w:r>
          </w:p>
        </w:tc>
        <w:tc>
          <w:tcPr>
            <w:tcW w:w="907" w:type="dxa"/>
          </w:tcPr>
          <w:p w14:paraId="754495C8" w14:textId="77777777" w:rsidR="00012921" w:rsidRDefault="00AC37C6">
            <w:pPr>
              <w:cnfStyle w:val="000000000000" w:firstRow="0" w:lastRow="0" w:firstColumn="0" w:lastColumn="0" w:oddVBand="0" w:evenVBand="0" w:oddHBand="0" w:evenHBand="0" w:firstRowFirstColumn="0" w:firstRowLastColumn="0" w:lastRowFirstColumn="0" w:lastRowLastColumn="0"/>
            </w:pPr>
            <w:r>
              <w:t>6 994</w:t>
            </w:r>
          </w:p>
        </w:tc>
        <w:tc>
          <w:tcPr>
            <w:tcW w:w="907" w:type="dxa"/>
          </w:tcPr>
          <w:p w14:paraId="6332FE35" w14:textId="77777777" w:rsidR="00012921" w:rsidRDefault="00AC37C6">
            <w:pPr>
              <w:cnfStyle w:val="000000000000" w:firstRow="0" w:lastRow="0" w:firstColumn="0" w:lastColumn="0" w:oddVBand="0" w:evenVBand="0" w:oddHBand="0" w:evenHBand="0" w:firstRowFirstColumn="0" w:firstRowLastColumn="0" w:lastRowFirstColumn="0" w:lastRowLastColumn="0"/>
            </w:pPr>
            <w:r>
              <w:t>7 184</w:t>
            </w:r>
          </w:p>
        </w:tc>
      </w:tr>
      <w:tr w:rsidR="00012921" w14:paraId="30B05002" w14:textId="77777777">
        <w:tc>
          <w:tcPr>
            <w:cnfStyle w:val="001000000000" w:firstRow="0" w:lastRow="0" w:firstColumn="1" w:lastColumn="0" w:oddVBand="0" w:evenVBand="0" w:oddHBand="0" w:evenHBand="0" w:firstRowFirstColumn="0" w:firstRowLastColumn="0" w:lastRowFirstColumn="0" w:lastRowLastColumn="0"/>
            <w:tcW w:w="6010" w:type="dxa"/>
          </w:tcPr>
          <w:p w14:paraId="16B664B3" w14:textId="77777777" w:rsidR="00012921" w:rsidRDefault="00AC37C6">
            <w:r>
              <w:t>Service concession arrangement liabilities</w:t>
            </w:r>
          </w:p>
        </w:tc>
        <w:tc>
          <w:tcPr>
            <w:tcW w:w="907" w:type="dxa"/>
          </w:tcPr>
          <w:p w14:paraId="6E41D5DB" w14:textId="77777777" w:rsidR="00012921" w:rsidRDefault="00AC37C6">
            <w:pPr>
              <w:cnfStyle w:val="000000000000" w:firstRow="0" w:lastRow="0" w:firstColumn="0" w:lastColumn="0" w:oddVBand="0" w:evenVBand="0" w:oddHBand="0" w:evenHBand="0" w:firstRowFirstColumn="0" w:firstRowLastColumn="0" w:lastRowFirstColumn="0" w:lastRowLastColumn="0"/>
            </w:pPr>
            <w:r>
              <w:t>5 317</w:t>
            </w:r>
          </w:p>
        </w:tc>
        <w:tc>
          <w:tcPr>
            <w:tcW w:w="907" w:type="dxa"/>
          </w:tcPr>
          <w:p w14:paraId="6EB6208D" w14:textId="77777777" w:rsidR="00012921" w:rsidRDefault="00AC37C6">
            <w:pPr>
              <w:cnfStyle w:val="000000000000" w:firstRow="0" w:lastRow="0" w:firstColumn="0" w:lastColumn="0" w:oddVBand="0" w:evenVBand="0" w:oddHBand="0" w:evenHBand="0" w:firstRowFirstColumn="0" w:firstRowLastColumn="0" w:lastRowFirstColumn="0" w:lastRowLastColumn="0"/>
            </w:pPr>
            <w:r>
              <w:t>5 595</w:t>
            </w:r>
          </w:p>
        </w:tc>
        <w:tc>
          <w:tcPr>
            <w:tcW w:w="907" w:type="dxa"/>
          </w:tcPr>
          <w:p w14:paraId="5C0BB3F0" w14:textId="77777777" w:rsidR="00012921" w:rsidRDefault="00AC37C6">
            <w:pPr>
              <w:cnfStyle w:val="000000000000" w:firstRow="0" w:lastRow="0" w:firstColumn="0" w:lastColumn="0" w:oddVBand="0" w:evenVBand="0" w:oddHBand="0" w:evenHBand="0" w:firstRowFirstColumn="0" w:firstRowLastColumn="0" w:lastRowFirstColumn="0" w:lastRowLastColumn="0"/>
            </w:pPr>
            <w:r>
              <w:t>4 710</w:t>
            </w:r>
          </w:p>
        </w:tc>
        <w:tc>
          <w:tcPr>
            <w:tcW w:w="907" w:type="dxa"/>
          </w:tcPr>
          <w:p w14:paraId="4802DB9F" w14:textId="77777777" w:rsidR="00012921" w:rsidRDefault="00AC37C6">
            <w:pPr>
              <w:cnfStyle w:val="000000000000" w:firstRow="0" w:lastRow="0" w:firstColumn="0" w:lastColumn="0" w:oddVBand="0" w:evenVBand="0" w:oddHBand="0" w:evenHBand="0" w:firstRowFirstColumn="0" w:firstRowLastColumn="0" w:lastRowFirstColumn="0" w:lastRowLastColumn="0"/>
            </w:pPr>
            <w:r>
              <w:t>4 144</w:t>
            </w:r>
          </w:p>
        </w:tc>
      </w:tr>
      <w:tr w:rsidR="00012921" w14:paraId="468FC50D"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6FA301E" w14:textId="77777777" w:rsidR="00012921" w:rsidRDefault="00AC37C6">
            <w:r>
              <w:t>Derivative financial instruments</w:t>
            </w:r>
          </w:p>
        </w:tc>
        <w:tc>
          <w:tcPr>
            <w:tcW w:w="907" w:type="dxa"/>
            <w:tcBorders>
              <w:bottom w:val="single" w:sz="6" w:space="0" w:color="auto"/>
            </w:tcBorders>
          </w:tcPr>
          <w:p w14:paraId="7714F577" w14:textId="77777777" w:rsidR="00012921" w:rsidRDefault="00AC37C6">
            <w:pPr>
              <w:cnfStyle w:val="000000000000" w:firstRow="0" w:lastRow="0" w:firstColumn="0" w:lastColumn="0" w:oddVBand="0" w:evenVBand="0" w:oddHBand="0" w:evenHBand="0" w:firstRowFirstColumn="0" w:firstRowLastColumn="0" w:lastRowFirstColumn="0" w:lastRowLastColumn="0"/>
            </w:pPr>
            <w:r>
              <w:t>809</w:t>
            </w:r>
          </w:p>
        </w:tc>
        <w:tc>
          <w:tcPr>
            <w:tcW w:w="907" w:type="dxa"/>
            <w:tcBorders>
              <w:bottom w:val="single" w:sz="6" w:space="0" w:color="auto"/>
            </w:tcBorders>
          </w:tcPr>
          <w:p w14:paraId="7A19DF1F" w14:textId="77777777" w:rsidR="00012921" w:rsidRDefault="00AC37C6">
            <w:pPr>
              <w:cnfStyle w:val="000000000000" w:firstRow="0" w:lastRow="0" w:firstColumn="0" w:lastColumn="0" w:oddVBand="0" w:evenVBand="0" w:oddHBand="0" w:evenHBand="0" w:firstRowFirstColumn="0" w:firstRowLastColumn="0" w:lastRowFirstColumn="0" w:lastRowLastColumn="0"/>
            </w:pPr>
            <w:r>
              <w:t>799</w:t>
            </w:r>
          </w:p>
        </w:tc>
        <w:tc>
          <w:tcPr>
            <w:tcW w:w="907" w:type="dxa"/>
            <w:tcBorders>
              <w:bottom w:val="single" w:sz="6" w:space="0" w:color="auto"/>
            </w:tcBorders>
          </w:tcPr>
          <w:p w14:paraId="4D91A312" w14:textId="77777777" w:rsidR="00012921" w:rsidRDefault="00AC37C6">
            <w:pPr>
              <w:cnfStyle w:val="000000000000" w:firstRow="0" w:lastRow="0" w:firstColumn="0" w:lastColumn="0" w:oddVBand="0" w:evenVBand="0" w:oddHBand="0" w:evenHBand="0" w:firstRowFirstColumn="0" w:firstRowLastColumn="0" w:lastRowFirstColumn="0" w:lastRowLastColumn="0"/>
            </w:pPr>
            <w:r>
              <w:t>241</w:t>
            </w:r>
          </w:p>
        </w:tc>
        <w:tc>
          <w:tcPr>
            <w:tcW w:w="907" w:type="dxa"/>
            <w:tcBorders>
              <w:bottom w:val="single" w:sz="6" w:space="0" w:color="auto"/>
            </w:tcBorders>
          </w:tcPr>
          <w:p w14:paraId="6729B849" w14:textId="77777777" w:rsidR="00012921" w:rsidRDefault="00AC37C6">
            <w:pPr>
              <w:cnfStyle w:val="000000000000" w:firstRow="0" w:lastRow="0" w:firstColumn="0" w:lastColumn="0" w:oddVBand="0" w:evenVBand="0" w:oddHBand="0" w:evenHBand="0" w:firstRowFirstColumn="0" w:firstRowLastColumn="0" w:lastRowFirstColumn="0" w:lastRowLastColumn="0"/>
            </w:pPr>
            <w:r>
              <w:t>214</w:t>
            </w:r>
          </w:p>
        </w:tc>
      </w:tr>
      <w:tr w:rsidR="00012921" w14:paraId="08182ABF"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14875938" w14:textId="77777777" w:rsidR="00012921" w:rsidRDefault="00AC37C6">
            <w:r>
              <w:rPr>
                <w:b/>
              </w:rPr>
              <w:t>Total non</w:t>
            </w:r>
            <w:r>
              <w:rPr>
                <w:b/>
              </w:rPr>
              <w:noBreakHyphen/>
              <w:t>current borrowings</w:t>
            </w:r>
          </w:p>
        </w:tc>
        <w:tc>
          <w:tcPr>
            <w:tcW w:w="907" w:type="dxa"/>
            <w:tcBorders>
              <w:top w:val="single" w:sz="6" w:space="0" w:color="auto"/>
              <w:bottom w:val="single" w:sz="6" w:space="0" w:color="auto"/>
            </w:tcBorders>
          </w:tcPr>
          <w:p w14:paraId="2776767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156 274</w:t>
            </w:r>
          </w:p>
        </w:tc>
        <w:tc>
          <w:tcPr>
            <w:tcW w:w="907" w:type="dxa"/>
            <w:tcBorders>
              <w:top w:val="single" w:sz="6" w:space="0" w:color="auto"/>
              <w:bottom w:val="single" w:sz="6" w:space="0" w:color="auto"/>
            </w:tcBorders>
          </w:tcPr>
          <w:p w14:paraId="06AC554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137 745</w:t>
            </w:r>
          </w:p>
        </w:tc>
        <w:tc>
          <w:tcPr>
            <w:tcW w:w="907" w:type="dxa"/>
            <w:tcBorders>
              <w:top w:val="single" w:sz="6" w:space="0" w:color="auto"/>
              <w:bottom w:val="single" w:sz="6" w:space="0" w:color="auto"/>
            </w:tcBorders>
          </w:tcPr>
          <w:p w14:paraId="1C5063A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136 768</w:t>
            </w:r>
          </w:p>
        </w:tc>
        <w:tc>
          <w:tcPr>
            <w:tcW w:w="907" w:type="dxa"/>
            <w:tcBorders>
              <w:top w:val="single" w:sz="6" w:space="0" w:color="auto"/>
              <w:bottom w:val="single" w:sz="6" w:space="0" w:color="auto"/>
            </w:tcBorders>
          </w:tcPr>
          <w:p w14:paraId="530BD5D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120 659</w:t>
            </w:r>
          </w:p>
        </w:tc>
      </w:tr>
      <w:tr w:rsidR="00012921" w14:paraId="71112B25"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222CA25A" w14:textId="77777777" w:rsidR="00012921" w:rsidRDefault="00AC37C6">
            <w:r>
              <w:rPr>
                <w:b/>
              </w:rPr>
              <w:t>Total borrowings</w:t>
            </w:r>
          </w:p>
        </w:tc>
        <w:tc>
          <w:tcPr>
            <w:tcW w:w="907" w:type="dxa"/>
            <w:tcBorders>
              <w:top w:val="single" w:sz="6" w:space="0" w:color="auto"/>
              <w:bottom w:val="single" w:sz="12" w:space="0" w:color="auto"/>
            </w:tcBorders>
          </w:tcPr>
          <w:p w14:paraId="255D1CA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182 477</w:t>
            </w:r>
          </w:p>
        </w:tc>
        <w:tc>
          <w:tcPr>
            <w:tcW w:w="907" w:type="dxa"/>
            <w:tcBorders>
              <w:top w:val="single" w:sz="6" w:space="0" w:color="auto"/>
              <w:bottom w:val="single" w:sz="12" w:space="0" w:color="auto"/>
            </w:tcBorders>
          </w:tcPr>
          <w:p w14:paraId="00220BB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164 953</w:t>
            </w:r>
          </w:p>
        </w:tc>
        <w:tc>
          <w:tcPr>
            <w:tcW w:w="907" w:type="dxa"/>
            <w:tcBorders>
              <w:top w:val="single" w:sz="6" w:space="0" w:color="auto"/>
              <w:bottom w:val="single" w:sz="12" w:space="0" w:color="auto"/>
            </w:tcBorders>
          </w:tcPr>
          <w:p w14:paraId="3528306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157 362</w:t>
            </w:r>
          </w:p>
        </w:tc>
        <w:tc>
          <w:tcPr>
            <w:tcW w:w="907" w:type="dxa"/>
            <w:tcBorders>
              <w:top w:val="single" w:sz="6" w:space="0" w:color="auto"/>
              <w:bottom w:val="single" w:sz="12" w:space="0" w:color="auto"/>
            </w:tcBorders>
          </w:tcPr>
          <w:p w14:paraId="61D6308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142 289</w:t>
            </w:r>
          </w:p>
        </w:tc>
      </w:tr>
    </w:tbl>
    <w:p w14:paraId="11C7C8C6" w14:textId="54DD6DA9" w:rsidR="00532E1B" w:rsidRDefault="00532E1B" w:rsidP="00532E1B"/>
    <w:p w14:paraId="386E1CC3" w14:textId="77777777" w:rsidR="00532E1B" w:rsidRDefault="00532E1B" w:rsidP="00532E1B"/>
    <w:p w14:paraId="73522D98" w14:textId="77777777" w:rsidR="00532E1B" w:rsidRPr="00DE49EA" w:rsidRDefault="00532E1B" w:rsidP="007821B6">
      <w:pPr>
        <w:pStyle w:val="Heading2"/>
        <w:pageBreakBefore/>
      </w:pPr>
      <w:bookmarkStart w:id="42" w:name="_Toc154061890"/>
      <w:r w:rsidRPr="00DE49EA">
        <w:lastRenderedPageBreak/>
        <w:t>Cash flow information and balances</w:t>
      </w:r>
      <w:bookmarkEnd w:id="42"/>
    </w:p>
    <w:p w14:paraId="32AC085F" w14:textId="77777777" w:rsidR="00532E1B" w:rsidRDefault="00532E1B" w:rsidP="00532E1B">
      <w:pPr>
        <w:pStyle w:val="TableHeading"/>
      </w:pPr>
      <w:r>
        <w:t>Reconciliation of cash and cash equivalents</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ash_Flow_SOCIE.xlsx|Table:Reco_cash"/>
      </w:tblPr>
      <w:tblGrid>
        <w:gridCol w:w="6010"/>
        <w:gridCol w:w="907"/>
        <w:gridCol w:w="907"/>
        <w:gridCol w:w="907"/>
        <w:gridCol w:w="907"/>
      </w:tblGrid>
      <w:tr w:rsidR="009F213D" w:rsidRPr="004F1CC9" w14:paraId="33F8F2E6" w14:textId="77777777" w:rsidTr="009F21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3AB124CD" w14:textId="77777777" w:rsidR="009F213D" w:rsidRPr="004F1CC9" w:rsidRDefault="009F213D" w:rsidP="004F1CC9">
            <w:pPr>
              <w:rPr>
                <w:szCs w:val="17"/>
              </w:rPr>
            </w:pPr>
          </w:p>
        </w:tc>
        <w:tc>
          <w:tcPr>
            <w:tcW w:w="1814" w:type="dxa"/>
            <w:gridSpan w:val="2"/>
          </w:tcPr>
          <w:p w14:paraId="38DD97C7" w14:textId="77777777" w:rsidR="009F213D" w:rsidRPr="004F1CC9" w:rsidRDefault="001C549D" w:rsidP="004F1CC9">
            <w:pPr>
              <w:jc w:val="center"/>
              <w:cnfStyle w:val="100000000000" w:firstRow="1" w:lastRow="0" w:firstColumn="0" w:lastColumn="0" w:oddVBand="0" w:evenVBand="0" w:oddHBand="0" w:evenHBand="0" w:firstRowFirstColumn="0" w:firstRowLastColumn="0" w:lastRowFirstColumn="0" w:lastRowLastColumn="0"/>
              <w:rPr>
                <w:szCs w:val="17"/>
              </w:rPr>
            </w:pPr>
            <w:r w:rsidRPr="004F1CC9">
              <w:rPr>
                <w:szCs w:val="17"/>
              </w:rPr>
              <w:t>State of Victoria</w:t>
            </w:r>
          </w:p>
        </w:tc>
        <w:tc>
          <w:tcPr>
            <w:tcW w:w="1814" w:type="dxa"/>
            <w:gridSpan w:val="2"/>
          </w:tcPr>
          <w:p w14:paraId="281475D3" w14:textId="27B9BBF0" w:rsidR="009F213D" w:rsidRPr="004F1CC9" w:rsidRDefault="001C549D" w:rsidP="004F1CC9">
            <w:pPr>
              <w:jc w:val="center"/>
              <w:cnfStyle w:val="100000000000" w:firstRow="1" w:lastRow="0" w:firstColumn="0" w:lastColumn="0" w:oddVBand="0" w:evenVBand="0" w:oddHBand="0" w:evenHBand="0" w:firstRowFirstColumn="0" w:firstRowLastColumn="0" w:lastRowFirstColumn="0" w:lastRowLastColumn="0"/>
              <w:rPr>
                <w:szCs w:val="17"/>
              </w:rPr>
            </w:pPr>
            <w:r w:rsidRPr="004F1CC9">
              <w:rPr>
                <w:szCs w:val="17"/>
              </w:rPr>
              <w:t xml:space="preserve">General </w:t>
            </w:r>
            <w:r w:rsidR="004F1CC9" w:rsidRPr="004F1CC9">
              <w:rPr>
                <w:szCs w:val="17"/>
              </w:rPr>
              <w:br/>
            </w:r>
            <w:r w:rsidRPr="004F1CC9">
              <w:rPr>
                <w:szCs w:val="17"/>
              </w:rPr>
              <w:t>government sector</w:t>
            </w:r>
          </w:p>
        </w:tc>
      </w:tr>
      <w:tr w:rsidR="004F1CC9" w:rsidRPr="004F1CC9" w14:paraId="447A0829" w14:textId="77777777" w:rsidTr="00FA562A">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708B33D3" w14:textId="77777777" w:rsidR="004F1CC9" w:rsidRPr="004F1CC9" w:rsidRDefault="004F1CC9" w:rsidP="004F1CC9">
            <w:pPr>
              <w:rPr>
                <w:szCs w:val="17"/>
              </w:rPr>
            </w:pPr>
          </w:p>
        </w:tc>
        <w:tc>
          <w:tcPr>
            <w:tcW w:w="907" w:type="dxa"/>
          </w:tcPr>
          <w:p w14:paraId="06FD70E5" w14:textId="77777777" w:rsidR="004F1CC9" w:rsidRPr="004F1CC9" w:rsidRDefault="004F1CC9" w:rsidP="004F1CC9">
            <w:pPr>
              <w:cnfStyle w:val="100000000000" w:firstRow="1" w:lastRow="0" w:firstColumn="0" w:lastColumn="0" w:oddVBand="0" w:evenVBand="0" w:oddHBand="0" w:evenHBand="0" w:firstRowFirstColumn="0" w:firstRowLastColumn="0" w:lastRowFirstColumn="0" w:lastRowLastColumn="0"/>
              <w:rPr>
                <w:i w:val="0"/>
                <w:szCs w:val="17"/>
              </w:rPr>
            </w:pPr>
            <w:r w:rsidRPr="004F1CC9">
              <w:rPr>
                <w:szCs w:val="17"/>
              </w:rPr>
              <w:t>Dec</w:t>
            </w:r>
          </w:p>
          <w:p w14:paraId="2750106D" w14:textId="43E0AD66" w:rsidR="004F1CC9" w:rsidRPr="004F1CC9" w:rsidRDefault="004F1CC9" w:rsidP="00F64CBC">
            <w:pPr>
              <w:keepNext/>
              <w:cnfStyle w:val="100000000000" w:firstRow="1" w:lastRow="0" w:firstColumn="0" w:lastColumn="0" w:oddVBand="0" w:evenVBand="0" w:oddHBand="0" w:evenHBand="0" w:firstRowFirstColumn="0" w:firstRowLastColumn="0" w:lastRowFirstColumn="0" w:lastRowLastColumn="0"/>
              <w:rPr>
                <w:szCs w:val="17"/>
              </w:rPr>
            </w:pPr>
            <w:r w:rsidRPr="004F1CC9">
              <w:rPr>
                <w:szCs w:val="17"/>
              </w:rPr>
              <w:t>2023</w:t>
            </w:r>
          </w:p>
        </w:tc>
        <w:tc>
          <w:tcPr>
            <w:tcW w:w="907" w:type="dxa"/>
          </w:tcPr>
          <w:p w14:paraId="087050C2" w14:textId="77777777" w:rsidR="004F1CC9" w:rsidRPr="004F1CC9" w:rsidRDefault="004F1CC9" w:rsidP="004F1CC9">
            <w:pPr>
              <w:cnfStyle w:val="100000000000" w:firstRow="1" w:lastRow="0" w:firstColumn="0" w:lastColumn="0" w:oddVBand="0" w:evenVBand="0" w:oddHBand="0" w:evenHBand="0" w:firstRowFirstColumn="0" w:firstRowLastColumn="0" w:lastRowFirstColumn="0" w:lastRowLastColumn="0"/>
              <w:rPr>
                <w:i w:val="0"/>
                <w:szCs w:val="17"/>
              </w:rPr>
            </w:pPr>
            <w:r w:rsidRPr="004F1CC9">
              <w:rPr>
                <w:szCs w:val="17"/>
              </w:rPr>
              <w:t>Dec</w:t>
            </w:r>
          </w:p>
          <w:p w14:paraId="4592F94B" w14:textId="57D6D80D" w:rsidR="004F1CC9" w:rsidRPr="004F1CC9" w:rsidRDefault="004F1CC9" w:rsidP="00890AAF">
            <w:pPr>
              <w:keepNext/>
              <w:cnfStyle w:val="100000000000" w:firstRow="1" w:lastRow="0" w:firstColumn="0" w:lastColumn="0" w:oddVBand="0" w:evenVBand="0" w:oddHBand="0" w:evenHBand="0" w:firstRowFirstColumn="0" w:firstRowLastColumn="0" w:lastRowFirstColumn="0" w:lastRowLastColumn="0"/>
              <w:rPr>
                <w:szCs w:val="17"/>
              </w:rPr>
            </w:pPr>
            <w:r w:rsidRPr="004F1CC9">
              <w:rPr>
                <w:szCs w:val="17"/>
              </w:rPr>
              <w:t>2022</w:t>
            </w:r>
          </w:p>
        </w:tc>
        <w:tc>
          <w:tcPr>
            <w:tcW w:w="907" w:type="dxa"/>
          </w:tcPr>
          <w:p w14:paraId="0767868B" w14:textId="77777777" w:rsidR="004F1CC9" w:rsidRPr="004F1CC9" w:rsidRDefault="004F1CC9" w:rsidP="004F1CC9">
            <w:pPr>
              <w:cnfStyle w:val="100000000000" w:firstRow="1" w:lastRow="0" w:firstColumn="0" w:lastColumn="0" w:oddVBand="0" w:evenVBand="0" w:oddHBand="0" w:evenHBand="0" w:firstRowFirstColumn="0" w:firstRowLastColumn="0" w:lastRowFirstColumn="0" w:lastRowLastColumn="0"/>
              <w:rPr>
                <w:i w:val="0"/>
                <w:szCs w:val="17"/>
              </w:rPr>
            </w:pPr>
            <w:r w:rsidRPr="004F1CC9">
              <w:rPr>
                <w:szCs w:val="17"/>
              </w:rPr>
              <w:t>Dec</w:t>
            </w:r>
          </w:p>
          <w:p w14:paraId="327287F7" w14:textId="29A14662" w:rsidR="004F1CC9" w:rsidRPr="004F1CC9" w:rsidRDefault="004F1CC9" w:rsidP="00AC1E4C">
            <w:pPr>
              <w:keepNext/>
              <w:cnfStyle w:val="100000000000" w:firstRow="1" w:lastRow="0" w:firstColumn="0" w:lastColumn="0" w:oddVBand="0" w:evenVBand="0" w:oddHBand="0" w:evenHBand="0" w:firstRowFirstColumn="0" w:firstRowLastColumn="0" w:lastRowFirstColumn="0" w:lastRowLastColumn="0"/>
              <w:rPr>
                <w:szCs w:val="17"/>
              </w:rPr>
            </w:pPr>
            <w:r w:rsidRPr="004F1CC9">
              <w:rPr>
                <w:szCs w:val="17"/>
              </w:rPr>
              <w:t>2023</w:t>
            </w:r>
          </w:p>
        </w:tc>
        <w:tc>
          <w:tcPr>
            <w:tcW w:w="907" w:type="dxa"/>
          </w:tcPr>
          <w:p w14:paraId="1709F362" w14:textId="77777777" w:rsidR="004F1CC9" w:rsidRPr="004F1CC9" w:rsidRDefault="004F1CC9" w:rsidP="004F1CC9">
            <w:pPr>
              <w:cnfStyle w:val="100000000000" w:firstRow="1" w:lastRow="0" w:firstColumn="0" w:lastColumn="0" w:oddVBand="0" w:evenVBand="0" w:oddHBand="0" w:evenHBand="0" w:firstRowFirstColumn="0" w:firstRowLastColumn="0" w:lastRowFirstColumn="0" w:lastRowLastColumn="0"/>
              <w:rPr>
                <w:i w:val="0"/>
                <w:szCs w:val="17"/>
              </w:rPr>
            </w:pPr>
            <w:r w:rsidRPr="004F1CC9">
              <w:rPr>
                <w:szCs w:val="17"/>
              </w:rPr>
              <w:t>Dec</w:t>
            </w:r>
          </w:p>
          <w:p w14:paraId="6ED6E0C6" w14:textId="73CAB34A" w:rsidR="004F1CC9" w:rsidRPr="004F1CC9" w:rsidRDefault="004F1CC9" w:rsidP="00FA562A">
            <w:pPr>
              <w:keepNext/>
              <w:cnfStyle w:val="100000000000" w:firstRow="1" w:lastRow="0" w:firstColumn="0" w:lastColumn="0" w:oddVBand="0" w:evenVBand="0" w:oddHBand="0" w:evenHBand="0" w:firstRowFirstColumn="0" w:firstRowLastColumn="0" w:lastRowFirstColumn="0" w:lastRowLastColumn="0"/>
              <w:rPr>
                <w:szCs w:val="17"/>
              </w:rPr>
            </w:pPr>
            <w:r w:rsidRPr="004F1CC9">
              <w:rPr>
                <w:szCs w:val="17"/>
              </w:rPr>
              <w:t>2022</w:t>
            </w:r>
          </w:p>
        </w:tc>
      </w:tr>
      <w:tr w:rsidR="009F213D" w:rsidRPr="004F1CC9" w14:paraId="15F45B52" w14:textId="77777777">
        <w:tc>
          <w:tcPr>
            <w:cnfStyle w:val="001000000000" w:firstRow="0" w:lastRow="0" w:firstColumn="1" w:lastColumn="0" w:oddVBand="0" w:evenVBand="0" w:oddHBand="0" w:evenHBand="0" w:firstRowFirstColumn="0" w:firstRowLastColumn="0" w:lastRowFirstColumn="0" w:lastRowLastColumn="0"/>
            <w:tcW w:w="6010" w:type="dxa"/>
          </w:tcPr>
          <w:p w14:paraId="109C5D95" w14:textId="77777777" w:rsidR="009F213D" w:rsidRPr="004F1CC9" w:rsidRDefault="001C549D">
            <w:pPr>
              <w:rPr>
                <w:szCs w:val="17"/>
              </w:rPr>
            </w:pPr>
            <w:r w:rsidRPr="004F1CC9">
              <w:rPr>
                <w:szCs w:val="17"/>
              </w:rPr>
              <w:t>Cash</w:t>
            </w:r>
          </w:p>
        </w:tc>
        <w:tc>
          <w:tcPr>
            <w:tcW w:w="907" w:type="dxa"/>
          </w:tcPr>
          <w:p w14:paraId="59BEDC5E"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4 273</w:t>
            </w:r>
          </w:p>
        </w:tc>
        <w:tc>
          <w:tcPr>
            <w:tcW w:w="907" w:type="dxa"/>
          </w:tcPr>
          <w:p w14:paraId="0A18F32E"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4 913</w:t>
            </w:r>
          </w:p>
        </w:tc>
        <w:tc>
          <w:tcPr>
            <w:tcW w:w="907" w:type="dxa"/>
          </w:tcPr>
          <w:p w14:paraId="7A35F297"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3 970</w:t>
            </w:r>
          </w:p>
        </w:tc>
        <w:tc>
          <w:tcPr>
            <w:tcW w:w="907" w:type="dxa"/>
          </w:tcPr>
          <w:p w14:paraId="02A8849E"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4 855</w:t>
            </w:r>
          </w:p>
        </w:tc>
      </w:tr>
      <w:tr w:rsidR="009F213D" w:rsidRPr="004F1CC9" w14:paraId="39E025B0" w14:textId="77777777" w:rsidTr="009F213D">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A601BED" w14:textId="77777777" w:rsidR="009F213D" w:rsidRPr="004F1CC9" w:rsidRDefault="001C549D">
            <w:pPr>
              <w:rPr>
                <w:szCs w:val="17"/>
              </w:rPr>
            </w:pPr>
            <w:r w:rsidRPr="004F1CC9">
              <w:rPr>
                <w:szCs w:val="17"/>
              </w:rPr>
              <w:t>Deposits at call</w:t>
            </w:r>
            <w:r w:rsidRPr="004F1CC9">
              <w:rPr>
                <w:szCs w:val="17"/>
                <w:vertAlign w:val="superscript"/>
              </w:rPr>
              <w:t xml:space="preserve"> (a)</w:t>
            </w:r>
          </w:p>
        </w:tc>
        <w:tc>
          <w:tcPr>
            <w:tcW w:w="907" w:type="dxa"/>
            <w:tcBorders>
              <w:bottom w:val="single" w:sz="6" w:space="0" w:color="auto"/>
            </w:tcBorders>
          </w:tcPr>
          <w:p w14:paraId="341C3A5A"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14 614</w:t>
            </w:r>
          </w:p>
        </w:tc>
        <w:tc>
          <w:tcPr>
            <w:tcW w:w="907" w:type="dxa"/>
            <w:tcBorders>
              <w:bottom w:val="single" w:sz="6" w:space="0" w:color="auto"/>
            </w:tcBorders>
          </w:tcPr>
          <w:p w14:paraId="39F74DB6"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22 088</w:t>
            </w:r>
          </w:p>
        </w:tc>
        <w:tc>
          <w:tcPr>
            <w:tcW w:w="907" w:type="dxa"/>
            <w:tcBorders>
              <w:bottom w:val="single" w:sz="6" w:space="0" w:color="auto"/>
            </w:tcBorders>
          </w:tcPr>
          <w:p w14:paraId="5F6D0FBD"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8 943</w:t>
            </w:r>
          </w:p>
        </w:tc>
        <w:tc>
          <w:tcPr>
            <w:tcW w:w="907" w:type="dxa"/>
            <w:tcBorders>
              <w:bottom w:val="single" w:sz="6" w:space="0" w:color="auto"/>
            </w:tcBorders>
          </w:tcPr>
          <w:p w14:paraId="7601B094"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16 613</w:t>
            </w:r>
          </w:p>
        </w:tc>
      </w:tr>
      <w:tr w:rsidR="009F213D" w:rsidRPr="004F1CC9" w14:paraId="330D4B30" w14:textId="77777777" w:rsidTr="009F213D">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7129798" w14:textId="77777777" w:rsidR="009F213D" w:rsidRPr="004F1CC9" w:rsidRDefault="001C549D">
            <w:pPr>
              <w:rPr>
                <w:szCs w:val="17"/>
              </w:rPr>
            </w:pPr>
            <w:r w:rsidRPr="004F1CC9">
              <w:rPr>
                <w:b/>
                <w:szCs w:val="17"/>
              </w:rPr>
              <w:t>Cash and cash equivalents</w:t>
            </w:r>
          </w:p>
        </w:tc>
        <w:tc>
          <w:tcPr>
            <w:tcW w:w="907" w:type="dxa"/>
            <w:tcBorders>
              <w:top w:val="single" w:sz="6" w:space="0" w:color="auto"/>
            </w:tcBorders>
          </w:tcPr>
          <w:p w14:paraId="4F4E8712"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18 886</w:t>
            </w:r>
          </w:p>
        </w:tc>
        <w:tc>
          <w:tcPr>
            <w:tcW w:w="907" w:type="dxa"/>
            <w:tcBorders>
              <w:top w:val="single" w:sz="6" w:space="0" w:color="auto"/>
            </w:tcBorders>
          </w:tcPr>
          <w:p w14:paraId="12A0AA1D"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27 001</w:t>
            </w:r>
          </w:p>
        </w:tc>
        <w:tc>
          <w:tcPr>
            <w:tcW w:w="907" w:type="dxa"/>
            <w:tcBorders>
              <w:top w:val="single" w:sz="6" w:space="0" w:color="auto"/>
            </w:tcBorders>
          </w:tcPr>
          <w:p w14:paraId="38AAD594"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12 913</w:t>
            </w:r>
          </w:p>
        </w:tc>
        <w:tc>
          <w:tcPr>
            <w:tcW w:w="907" w:type="dxa"/>
            <w:tcBorders>
              <w:top w:val="single" w:sz="6" w:space="0" w:color="auto"/>
            </w:tcBorders>
          </w:tcPr>
          <w:p w14:paraId="0CD06DB4"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21 468</w:t>
            </w:r>
          </w:p>
        </w:tc>
      </w:tr>
      <w:tr w:rsidR="009F213D" w:rsidRPr="004F1CC9" w14:paraId="47FA85F7" w14:textId="77777777" w:rsidTr="009F213D">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200A3E24" w14:textId="77777777" w:rsidR="009F213D" w:rsidRPr="004F1CC9" w:rsidRDefault="001C549D">
            <w:pPr>
              <w:rPr>
                <w:szCs w:val="17"/>
              </w:rPr>
            </w:pPr>
            <w:r w:rsidRPr="004F1CC9">
              <w:rPr>
                <w:szCs w:val="17"/>
              </w:rPr>
              <w:t>Bank overdraft</w:t>
            </w:r>
          </w:p>
        </w:tc>
        <w:tc>
          <w:tcPr>
            <w:tcW w:w="907" w:type="dxa"/>
            <w:tcBorders>
              <w:bottom w:val="single" w:sz="6" w:space="0" w:color="auto"/>
            </w:tcBorders>
          </w:tcPr>
          <w:p w14:paraId="43FEAC6A"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w:t>
            </w:r>
          </w:p>
        </w:tc>
        <w:tc>
          <w:tcPr>
            <w:tcW w:w="907" w:type="dxa"/>
            <w:tcBorders>
              <w:bottom w:val="single" w:sz="6" w:space="0" w:color="auto"/>
            </w:tcBorders>
          </w:tcPr>
          <w:p w14:paraId="1C294756"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w:t>
            </w:r>
          </w:p>
        </w:tc>
        <w:tc>
          <w:tcPr>
            <w:tcW w:w="907" w:type="dxa"/>
            <w:tcBorders>
              <w:bottom w:val="single" w:sz="6" w:space="0" w:color="auto"/>
            </w:tcBorders>
          </w:tcPr>
          <w:p w14:paraId="76A26623"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w:t>
            </w:r>
          </w:p>
        </w:tc>
        <w:tc>
          <w:tcPr>
            <w:tcW w:w="907" w:type="dxa"/>
            <w:tcBorders>
              <w:bottom w:val="single" w:sz="6" w:space="0" w:color="auto"/>
            </w:tcBorders>
          </w:tcPr>
          <w:p w14:paraId="4F3539E3"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szCs w:val="17"/>
              </w:rPr>
              <w:t>..</w:t>
            </w:r>
          </w:p>
        </w:tc>
      </w:tr>
      <w:tr w:rsidR="009F213D" w:rsidRPr="004F1CC9" w14:paraId="695F7FA5" w14:textId="77777777" w:rsidTr="009F213D">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0F24006" w14:textId="77777777" w:rsidR="009F213D" w:rsidRPr="004F1CC9" w:rsidRDefault="001C549D">
            <w:pPr>
              <w:rPr>
                <w:szCs w:val="17"/>
              </w:rPr>
            </w:pPr>
            <w:r w:rsidRPr="004F1CC9">
              <w:rPr>
                <w:b/>
                <w:szCs w:val="17"/>
              </w:rPr>
              <w:t>Balances as per cash flow statement</w:t>
            </w:r>
          </w:p>
        </w:tc>
        <w:tc>
          <w:tcPr>
            <w:tcW w:w="907" w:type="dxa"/>
            <w:tcBorders>
              <w:top w:val="single" w:sz="6" w:space="0" w:color="auto"/>
              <w:bottom w:val="single" w:sz="12" w:space="0" w:color="auto"/>
            </w:tcBorders>
          </w:tcPr>
          <w:p w14:paraId="188F2A95"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18 886</w:t>
            </w:r>
          </w:p>
        </w:tc>
        <w:tc>
          <w:tcPr>
            <w:tcW w:w="907" w:type="dxa"/>
            <w:tcBorders>
              <w:top w:val="single" w:sz="6" w:space="0" w:color="auto"/>
              <w:bottom w:val="single" w:sz="12" w:space="0" w:color="auto"/>
            </w:tcBorders>
          </w:tcPr>
          <w:p w14:paraId="4761481B"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27 001</w:t>
            </w:r>
          </w:p>
        </w:tc>
        <w:tc>
          <w:tcPr>
            <w:tcW w:w="907" w:type="dxa"/>
            <w:tcBorders>
              <w:top w:val="single" w:sz="6" w:space="0" w:color="auto"/>
              <w:bottom w:val="single" w:sz="12" w:space="0" w:color="auto"/>
            </w:tcBorders>
          </w:tcPr>
          <w:p w14:paraId="7A181390"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12 913</w:t>
            </w:r>
          </w:p>
        </w:tc>
        <w:tc>
          <w:tcPr>
            <w:tcW w:w="907" w:type="dxa"/>
            <w:tcBorders>
              <w:top w:val="single" w:sz="6" w:space="0" w:color="auto"/>
              <w:bottom w:val="single" w:sz="12" w:space="0" w:color="auto"/>
            </w:tcBorders>
          </w:tcPr>
          <w:p w14:paraId="08B380C3" w14:textId="77777777" w:rsidR="009F213D" w:rsidRPr="004F1CC9" w:rsidRDefault="001C549D">
            <w:pPr>
              <w:cnfStyle w:val="000000000000" w:firstRow="0" w:lastRow="0" w:firstColumn="0" w:lastColumn="0" w:oddVBand="0" w:evenVBand="0" w:oddHBand="0" w:evenHBand="0" w:firstRowFirstColumn="0" w:firstRowLastColumn="0" w:lastRowFirstColumn="0" w:lastRowLastColumn="0"/>
              <w:rPr>
                <w:szCs w:val="17"/>
              </w:rPr>
            </w:pPr>
            <w:r w:rsidRPr="004F1CC9">
              <w:rPr>
                <w:b/>
                <w:szCs w:val="17"/>
              </w:rPr>
              <w:t>21 468</w:t>
            </w:r>
          </w:p>
        </w:tc>
      </w:tr>
    </w:tbl>
    <w:p w14:paraId="50CAC814" w14:textId="77777777" w:rsidR="006A030E" w:rsidRDefault="006A030E" w:rsidP="006A030E">
      <w:pPr>
        <w:pStyle w:val="Note"/>
      </w:pPr>
      <w:r>
        <w:t xml:space="preserve">Note: </w:t>
      </w:r>
    </w:p>
    <w:p w14:paraId="0E6A7E69" w14:textId="1D7936FF" w:rsidR="006A030E" w:rsidRDefault="006A030E" w:rsidP="006A030E">
      <w:pPr>
        <w:pStyle w:val="Note"/>
      </w:pPr>
      <w:r>
        <w:t>(a)</w:t>
      </w:r>
      <w:r>
        <w:tab/>
        <w:t>The decrease in Deposits at call is primarily due to amounts allocated to the Victorian Future Fund</w:t>
      </w:r>
      <w:r w:rsidR="00F5253D">
        <w:t xml:space="preserve"> being transferred to the Victorian Funds Management Corporation </w:t>
      </w:r>
      <w:r w:rsidR="00406952">
        <w:t xml:space="preserve">for investment following proclamation of the </w:t>
      </w:r>
      <w:r w:rsidR="00406952" w:rsidRPr="009D17B1">
        <w:rPr>
          <w:i w:val="0"/>
        </w:rPr>
        <w:t>Victorian Future Fund Act 2023</w:t>
      </w:r>
      <w:r w:rsidR="00406952">
        <w:t>.</w:t>
      </w:r>
    </w:p>
    <w:p w14:paraId="41A465DB" w14:textId="77777777" w:rsidR="00532E1B" w:rsidRDefault="00532E1B" w:rsidP="00532E1B"/>
    <w:p w14:paraId="5AE458F3" w14:textId="77777777" w:rsidR="00532E1B" w:rsidRDefault="00532E1B" w:rsidP="00532E1B">
      <w:pPr>
        <w:pStyle w:val="TableHeading"/>
      </w:pPr>
      <w:r>
        <w:t>Reconciliation of net result to net cash flows from operating activities</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Manual Reports\Link_MYFR_CFS.xlsx|Table:CF_Recon_note_b"/>
      </w:tblPr>
      <w:tblGrid>
        <w:gridCol w:w="6010"/>
        <w:gridCol w:w="907"/>
        <w:gridCol w:w="907"/>
        <w:gridCol w:w="907"/>
        <w:gridCol w:w="907"/>
      </w:tblGrid>
      <w:tr w:rsidR="009F213D" w14:paraId="04896108" w14:textId="77777777" w:rsidTr="009F21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FB0CFBC" w14:textId="77777777" w:rsidR="009F213D" w:rsidRDefault="009F213D">
            <w:pPr>
              <w:keepNext/>
            </w:pPr>
          </w:p>
        </w:tc>
        <w:tc>
          <w:tcPr>
            <w:tcW w:w="1814" w:type="dxa"/>
            <w:gridSpan w:val="2"/>
          </w:tcPr>
          <w:p w14:paraId="0D1E1D44" w14:textId="77777777" w:rsidR="009F213D" w:rsidRDefault="001C549D">
            <w:pPr>
              <w:keepNext/>
              <w:jc w:val="center"/>
              <w:cnfStyle w:val="100000000000" w:firstRow="1" w:lastRow="0" w:firstColumn="0" w:lastColumn="0" w:oddVBand="0" w:evenVBand="0" w:oddHBand="0" w:evenHBand="0" w:firstRowFirstColumn="0" w:firstRowLastColumn="0" w:lastRowFirstColumn="0" w:lastRowLastColumn="0"/>
            </w:pPr>
            <w:r>
              <w:t xml:space="preserve"> State of Victoria</w:t>
            </w:r>
          </w:p>
        </w:tc>
        <w:tc>
          <w:tcPr>
            <w:tcW w:w="1814" w:type="dxa"/>
            <w:gridSpan w:val="2"/>
          </w:tcPr>
          <w:p w14:paraId="5755757F" w14:textId="77777777" w:rsidR="009F213D" w:rsidRDefault="001C549D">
            <w:pPr>
              <w:keepNext/>
              <w:jc w:val="center"/>
              <w:cnfStyle w:val="100000000000" w:firstRow="1" w:lastRow="0" w:firstColumn="0" w:lastColumn="0" w:oddVBand="0" w:evenVBand="0" w:oddHBand="0" w:evenHBand="0" w:firstRowFirstColumn="0" w:firstRowLastColumn="0" w:lastRowFirstColumn="0" w:lastRowLastColumn="0"/>
            </w:pPr>
            <w:r>
              <w:t xml:space="preserve"> General</w:t>
            </w:r>
            <w:r>
              <w:br/>
              <w:t>government sector</w:t>
            </w:r>
          </w:p>
        </w:tc>
      </w:tr>
      <w:tr w:rsidR="004F1CC9" w14:paraId="616F4EA4" w14:textId="77777777" w:rsidTr="00680FE3">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255C25DB" w14:textId="77777777" w:rsidR="004F1CC9" w:rsidRDefault="004F1CC9">
            <w:pPr>
              <w:keepNext/>
            </w:pPr>
          </w:p>
        </w:tc>
        <w:tc>
          <w:tcPr>
            <w:tcW w:w="907" w:type="dxa"/>
          </w:tcPr>
          <w:p w14:paraId="063E15B8"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Dec</w:t>
            </w:r>
          </w:p>
          <w:p w14:paraId="5B251401" w14:textId="16D3EF58" w:rsidR="004F1CC9" w:rsidRDefault="004F1CC9" w:rsidP="001E4D55">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C8BB2AE"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Dec</w:t>
            </w:r>
          </w:p>
          <w:p w14:paraId="387D5536" w14:textId="46529DF1" w:rsidR="004F1CC9" w:rsidRDefault="004F1CC9" w:rsidP="0080387D">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C003664"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Dec</w:t>
            </w:r>
          </w:p>
          <w:p w14:paraId="3B3AD335" w14:textId="5F33906A" w:rsidR="004F1CC9" w:rsidRDefault="004F1CC9" w:rsidP="00392B8A">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61B0A007"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Dec</w:t>
            </w:r>
          </w:p>
          <w:p w14:paraId="5AC562E2" w14:textId="4FF829E6" w:rsidR="004F1CC9" w:rsidRDefault="004F1CC9" w:rsidP="00680FE3">
            <w:pPr>
              <w:keepNext/>
              <w:cnfStyle w:val="100000000000" w:firstRow="1" w:lastRow="0" w:firstColumn="0" w:lastColumn="0" w:oddVBand="0" w:evenVBand="0" w:oddHBand="0" w:evenHBand="0" w:firstRowFirstColumn="0" w:firstRowLastColumn="0" w:lastRowFirstColumn="0" w:lastRowLastColumn="0"/>
            </w:pPr>
            <w:r>
              <w:t>2022</w:t>
            </w:r>
          </w:p>
        </w:tc>
      </w:tr>
      <w:tr w:rsidR="009F213D" w14:paraId="4F6107F1" w14:textId="77777777">
        <w:tc>
          <w:tcPr>
            <w:cnfStyle w:val="001000000000" w:firstRow="0" w:lastRow="0" w:firstColumn="1" w:lastColumn="0" w:oddVBand="0" w:evenVBand="0" w:oddHBand="0" w:evenHBand="0" w:firstRowFirstColumn="0" w:firstRowLastColumn="0" w:lastRowFirstColumn="0" w:lastRowLastColumn="0"/>
            <w:tcW w:w="6010" w:type="dxa"/>
          </w:tcPr>
          <w:p w14:paraId="4B6FF673" w14:textId="77777777" w:rsidR="009F213D" w:rsidRDefault="001C549D">
            <w:r>
              <w:rPr>
                <w:b/>
              </w:rPr>
              <w:t>Net result</w:t>
            </w:r>
          </w:p>
        </w:tc>
        <w:tc>
          <w:tcPr>
            <w:tcW w:w="907" w:type="dxa"/>
          </w:tcPr>
          <w:p w14:paraId="214E7617"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(8 209)</w:t>
            </w:r>
          </w:p>
        </w:tc>
        <w:tc>
          <w:tcPr>
            <w:tcW w:w="907" w:type="dxa"/>
          </w:tcPr>
          <w:p w14:paraId="5A1521CD"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(694)</w:t>
            </w:r>
          </w:p>
        </w:tc>
        <w:tc>
          <w:tcPr>
            <w:tcW w:w="907" w:type="dxa"/>
          </w:tcPr>
          <w:p w14:paraId="77BEA051"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(4 341)</w:t>
            </w:r>
          </w:p>
        </w:tc>
        <w:tc>
          <w:tcPr>
            <w:tcW w:w="907" w:type="dxa"/>
          </w:tcPr>
          <w:p w14:paraId="67194460"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(4 040)</w:t>
            </w:r>
          </w:p>
        </w:tc>
      </w:tr>
      <w:tr w:rsidR="009F213D" w14:paraId="7A9FBDC7" w14:textId="77777777">
        <w:tc>
          <w:tcPr>
            <w:cnfStyle w:val="001000000000" w:firstRow="0" w:lastRow="0" w:firstColumn="1" w:lastColumn="0" w:oddVBand="0" w:evenVBand="0" w:oddHBand="0" w:evenHBand="0" w:firstRowFirstColumn="0" w:firstRowLastColumn="0" w:lastRowFirstColumn="0" w:lastRowLastColumn="0"/>
            <w:tcW w:w="6010" w:type="dxa"/>
          </w:tcPr>
          <w:p w14:paraId="587A860F" w14:textId="77777777" w:rsidR="009F213D" w:rsidRDefault="001C549D">
            <w:r>
              <w:rPr>
                <w:b/>
              </w:rPr>
              <w:t>Non</w:t>
            </w:r>
            <w:r>
              <w:rPr>
                <w:b/>
              </w:rPr>
              <w:noBreakHyphen/>
              <w:t>cash movements</w:t>
            </w:r>
          </w:p>
        </w:tc>
        <w:tc>
          <w:tcPr>
            <w:tcW w:w="907" w:type="dxa"/>
          </w:tcPr>
          <w:p w14:paraId="6F75E1A9"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185F0609"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107741A4"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4A1DF729"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316173F2" w14:textId="77777777">
        <w:tc>
          <w:tcPr>
            <w:cnfStyle w:val="001000000000" w:firstRow="0" w:lastRow="0" w:firstColumn="1" w:lastColumn="0" w:oddVBand="0" w:evenVBand="0" w:oddHBand="0" w:evenHBand="0" w:firstRowFirstColumn="0" w:firstRowLastColumn="0" w:lastRowFirstColumn="0" w:lastRowLastColumn="0"/>
            <w:tcW w:w="6010" w:type="dxa"/>
          </w:tcPr>
          <w:p w14:paraId="5D406BFC" w14:textId="77777777" w:rsidR="009F213D" w:rsidRDefault="001C549D">
            <w:r>
              <w:t>Revenue related to economic service concession arrangements</w:t>
            </w:r>
          </w:p>
        </w:tc>
        <w:tc>
          <w:tcPr>
            <w:tcW w:w="907" w:type="dxa"/>
          </w:tcPr>
          <w:p w14:paraId="0B7B8395" w14:textId="77777777" w:rsidR="009F213D" w:rsidRDefault="001C549D">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1C73A739" w14:textId="77777777" w:rsidR="009F213D" w:rsidRDefault="001C549D">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1BE3031C" w14:textId="77777777" w:rsidR="009F213D" w:rsidRDefault="001C549D">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6EFB14FF" w14:textId="77777777" w:rsidR="009F213D" w:rsidRDefault="001C549D">
            <w:pPr>
              <w:cnfStyle w:val="000000000000" w:firstRow="0" w:lastRow="0" w:firstColumn="0" w:lastColumn="0" w:oddVBand="0" w:evenVBand="0" w:oddHBand="0" w:evenHBand="0" w:firstRowFirstColumn="0" w:firstRowLastColumn="0" w:lastRowFirstColumn="0" w:lastRowLastColumn="0"/>
            </w:pPr>
            <w:r>
              <w:t>(228)</w:t>
            </w:r>
          </w:p>
        </w:tc>
      </w:tr>
      <w:tr w:rsidR="009F213D" w14:paraId="233BE860" w14:textId="77777777">
        <w:tc>
          <w:tcPr>
            <w:cnfStyle w:val="001000000000" w:firstRow="0" w:lastRow="0" w:firstColumn="1" w:lastColumn="0" w:oddVBand="0" w:evenVBand="0" w:oddHBand="0" w:evenHBand="0" w:firstRowFirstColumn="0" w:firstRowLastColumn="0" w:lastRowFirstColumn="0" w:lastRowLastColumn="0"/>
            <w:tcW w:w="6010" w:type="dxa"/>
          </w:tcPr>
          <w:p w14:paraId="02A9E7C1" w14:textId="77777777" w:rsidR="009F213D" w:rsidRDefault="001C549D">
            <w:r>
              <w:t>Depreciation and amortisation</w:t>
            </w:r>
          </w:p>
        </w:tc>
        <w:tc>
          <w:tcPr>
            <w:tcW w:w="907" w:type="dxa"/>
          </w:tcPr>
          <w:p w14:paraId="4B2C8C9D" w14:textId="77777777" w:rsidR="009F213D" w:rsidRDefault="001C549D">
            <w:pPr>
              <w:cnfStyle w:val="000000000000" w:firstRow="0" w:lastRow="0" w:firstColumn="0" w:lastColumn="0" w:oddVBand="0" w:evenVBand="0" w:oddHBand="0" w:evenHBand="0" w:firstRowFirstColumn="0" w:firstRowLastColumn="0" w:lastRowFirstColumn="0" w:lastRowLastColumn="0"/>
            </w:pPr>
            <w:r>
              <w:t>4 029</w:t>
            </w:r>
          </w:p>
        </w:tc>
        <w:tc>
          <w:tcPr>
            <w:tcW w:w="907" w:type="dxa"/>
          </w:tcPr>
          <w:p w14:paraId="071B310B" w14:textId="77777777" w:rsidR="009F213D" w:rsidRDefault="001C549D">
            <w:pPr>
              <w:cnfStyle w:val="000000000000" w:firstRow="0" w:lastRow="0" w:firstColumn="0" w:lastColumn="0" w:oddVBand="0" w:evenVBand="0" w:oddHBand="0" w:evenHBand="0" w:firstRowFirstColumn="0" w:firstRowLastColumn="0" w:lastRowFirstColumn="0" w:lastRowLastColumn="0"/>
            </w:pPr>
            <w:r>
              <w:t>3 659</w:t>
            </w:r>
          </w:p>
        </w:tc>
        <w:tc>
          <w:tcPr>
            <w:tcW w:w="907" w:type="dxa"/>
          </w:tcPr>
          <w:p w14:paraId="39351A7C" w14:textId="77777777" w:rsidR="009F213D" w:rsidRDefault="001C549D">
            <w:pPr>
              <w:cnfStyle w:val="000000000000" w:firstRow="0" w:lastRow="0" w:firstColumn="0" w:lastColumn="0" w:oddVBand="0" w:evenVBand="0" w:oddHBand="0" w:evenHBand="0" w:firstRowFirstColumn="0" w:firstRowLastColumn="0" w:lastRowFirstColumn="0" w:lastRowLastColumn="0"/>
            </w:pPr>
            <w:r>
              <w:t>2 410</w:t>
            </w:r>
          </w:p>
        </w:tc>
        <w:tc>
          <w:tcPr>
            <w:tcW w:w="907" w:type="dxa"/>
          </w:tcPr>
          <w:p w14:paraId="4545D652" w14:textId="77777777" w:rsidR="009F213D" w:rsidRDefault="001C549D">
            <w:pPr>
              <w:cnfStyle w:val="000000000000" w:firstRow="0" w:lastRow="0" w:firstColumn="0" w:lastColumn="0" w:oddVBand="0" w:evenVBand="0" w:oddHBand="0" w:evenHBand="0" w:firstRowFirstColumn="0" w:firstRowLastColumn="0" w:lastRowFirstColumn="0" w:lastRowLastColumn="0"/>
            </w:pPr>
            <w:r>
              <w:t>2 180</w:t>
            </w:r>
          </w:p>
        </w:tc>
      </w:tr>
      <w:tr w:rsidR="009F213D" w14:paraId="6A7F2298" w14:textId="77777777">
        <w:tc>
          <w:tcPr>
            <w:cnfStyle w:val="001000000000" w:firstRow="0" w:lastRow="0" w:firstColumn="1" w:lastColumn="0" w:oddVBand="0" w:evenVBand="0" w:oddHBand="0" w:evenHBand="0" w:firstRowFirstColumn="0" w:firstRowLastColumn="0" w:lastRowFirstColumn="0" w:lastRowLastColumn="0"/>
            <w:tcW w:w="6010" w:type="dxa"/>
          </w:tcPr>
          <w:p w14:paraId="4C4E6385" w14:textId="77777777" w:rsidR="009F213D" w:rsidRDefault="001C549D">
            <w:r>
              <w:t>Revaluation of investments</w:t>
            </w:r>
          </w:p>
        </w:tc>
        <w:tc>
          <w:tcPr>
            <w:tcW w:w="907" w:type="dxa"/>
          </w:tcPr>
          <w:p w14:paraId="764CCB71" w14:textId="77777777" w:rsidR="009F213D" w:rsidRDefault="001C549D">
            <w:pPr>
              <w:cnfStyle w:val="000000000000" w:firstRow="0" w:lastRow="0" w:firstColumn="0" w:lastColumn="0" w:oddVBand="0" w:evenVBand="0" w:oddHBand="0" w:evenHBand="0" w:firstRowFirstColumn="0" w:firstRowLastColumn="0" w:lastRowFirstColumn="0" w:lastRowLastColumn="0"/>
            </w:pPr>
            <w:r>
              <w:t>(539)</w:t>
            </w:r>
          </w:p>
        </w:tc>
        <w:tc>
          <w:tcPr>
            <w:tcW w:w="907" w:type="dxa"/>
          </w:tcPr>
          <w:p w14:paraId="7B259DFE" w14:textId="77777777" w:rsidR="009F213D" w:rsidRDefault="001C549D">
            <w:pPr>
              <w:cnfStyle w:val="000000000000" w:firstRow="0" w:lastRow="0" w:firstColumn="0" w:lastColumn="0" w:oddVBand="0" w:evenVBand="0" w:oddHBand="0" w:evenHBand="0" w:firstRowFirstColumn="0" w:firstRowLastColumn="0" w:lastRowFirstColumn="0" w:lastRowLastColumn="0"/>
            </w:pPr>
            <w:r>
              <w:t>195</w:t>
            </w:r>
          </w:p>
        </w:tc>
        <w:tc>
          <w:tcPr>
            <w:tcW w:w="907" w:type="dxa"/>
          </w:tcPr>
          <w:p w14:paraId="6D2B017F" w14:textId="77777777" w:rsidR="009F213D" w:rsidRDefault="001C549D">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25E55874" w14:textId="77777777" w:rsidR="009F213D" w:rsidRDefault="001C549D">
            <w:pPr>
              <w:cnfStyle w:val="000000000000" w:firstRow="0" w:lastRow="0" w:firstColumn="0" w:lastColumn="0" w:oddVBand="0" w:evenVBand="0" w:oddHBand="0" w:evenHBand="0" w:firstRowFirstColumn="0" w:firstRowLastColumn="0" w:lastRowFirstColumn="0" w:lastRowLastColumn="0"/>
            </w:pPr>
            <w:r>
              <w:t>12</w:t>
            </w:r>
          </w:p>
        </w:tc>
      </w:tr>
      <w:tr w:rsidR="009F213D" w14:paraId="6713E7EC" w14:textId="77777777">
        <w:tc>
          <w:tcPr>
            <w:cnfStyle w:val="001000000000" w:firstRow="0" w:lastRow="0" w:firstColumn="1" w:lastColumn="0" w:oddVBand="0" w:evenVBand="0" w:oddHBand="0" w:evenHBand="0" w:firstRowFirstColumn="0" w:firstRowLastColumn="0" w:lastRowFirstColumn="0" w:lastRowLastColumn="0"/>
            <w:tcW w:w="6010" w:type="dxa"/>
          </w:tcPr>
          <w:p w14:paraId="2A5F13DC" w14:textId="77777777" w:rsidR="009F213D" w:rsidRDefault="001C549D">
            <w:r>
              <w:t>Assets (received)/provided free of charge</w:t>
            </w:r>
          </w:p>
        </w:tc>
        <w:tc>
          <w:tcPr>
            <w:tcW w:w="907" w:type="dxa"/>
          </w:tcPr>
          <w:p w14:paraId="1C89B551" w14:textId="77777777" w:rsidR="009F213D" w:rsidRDefault="001C549D">
            <w:pPr>
              <w:cnfStyle w:val="000000000000" w:firstRow="0" w:lastRow="0" w:firstColumn="0" w:lastColumn="0" w:oddVBand="0" w:evenVBand="0" w:oddHBand="0" w:evenHBand="0" w:firstRowFirstColumn="0" w:firstRowLastColumn="0" w:lastRowFirstColumn="0" w:lastRowLastColumn="0"/>
            </w:pPr>
            <w:r>
              <w:t>(401)</w:t>
            </w:r>
          </w:p>
        </w:tc>
        <w:tc>
          <w:tcPr>
            <w:tcW w:w="907" w:type="dxa"/>
          </w:tcPr>
          <w:p w14:paraId="69FDA875" w14:textId="77777777" w:rsidR="009F213D" w:rsidRDefault="001C549D">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43348E02" w14:textId="77777777" w:rsidR="009F213D" w:rsidRDefault="001C549D">
            <w:pPr>
              <w:cnfStyle w:val="000000000000" w:firstRow="0" w:lastRow="0" w:firstColumn="0" w:lastColumn="0" w:oddVBand="0" w:evenVBand="0" w:oddHBand="0" w:evenHBand="0" w:firstRowFirstColumn="0" w:firstRowLastColumn="0" w:lastRowFirstColumn="0" w:lastRowLastColumn="0"/>
            </w:pPr>
            <w:r>
              <w:t>(213)</w:t>
            </w:r>
          </w:p>
        </w:tc>
        <w:tc>
          <w:tcPr>
            <w:tcW w:w="907" w:type="dxa"/>
          </w:tcPr>
          <w:p w14:paraId="5238C615" w14:textId="77777777" w:rsidR="009F213D" w:rsidRDefault="001C549D">
            <w:pPr>
              <w:cnfStyle w:val="000000000000" w:firstRow="0" w:lastRow="0" w:firstColumn="0" w:lastColumn="0" w:oddVBand="0" w:evenVBand="0" w:oddHBand="0" w:evenHBand="0" w:firstRowFirstColumn="0" w:firstRowLastColumn="0" w:lastRowFirstColumn="0" w:lastRowLastColumn="0"/>
            </w:pPr>
            <w:r>
              <w:t>(195)</w:t>
            </w:r>
          </w:p>
        </w:tc>
      </w:tr>
      <w:tr w:rsidR="009F213D" w14:paraId="178029F9" w14:textId="77777777">
        <w:tc>
          <w:tcPr>
            <w:cnfStyle w:val="001000000000" w:firstRow="0" w:lastRow="0" w:firstColumn="1" w:lastColumn="0" w:oddVBand="0" w:evenVBand="0" w:oddHBand="0" w:evenHBand="0" w:firstRowFirstColumn="0" w:firstRowLastColumn="0" w:lastRowFirstColumn="0" w:lastRowLastColumn="0"/>
            <w:tcW w:w="6010" w:type="dxa"/>
          </w:tcPr>
          <w:p w14:paraId="01B52FD7" w14:textId="77777777" w:rsidR="009F213D" w:rsidRDefault="001C549D">
            <w:r>
              <w:t>Assets not previously/no longer recognised</w:t>
            </w:r>
          </w:p>
        </w:tc>
        <w:tc>
          <w:tcPr>
            <w:tcW w:w="907" w:type="dxa"/>
          </w:tcPr>
          <w:p w14:paraId="1EF8FC30" w14:textId="77777777" w:rsidR="009F213D" w:rsidRDefault="001C549D">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0EF6FF1" w14:textId="77777777" w:rsidR="009F213D" w:rsidRDefault="001C549D">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0CA64B5E" w14:textId="77777777" w:rsidR="009F213D" w:rsidRDefault="001C549D">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2A60E51" w14:textId="77777777" w:rsidR="009F213D" w:rsidRDefault="001C549D">
            <w:pPr>
              <w:cnfStyle w:val="000000000000" w:firstRow="0" w:lastRow="0" w:firstColumn="0" w:lastColumn="0" w:oddVBand="0" w:evenVBand="0" w:oddHBand="0" w:evenHBand="0" w:firstRowFirstColumn="0" w:firstRowLastColumn="0" w:lastRowFirstColumn="0" w:lastRowLastColumn="0"/>
            </w:pPr>
            <w:r>
              <w:t>15</w:t>
            </w:r>
          </w:p>
        </w:tc>
      </w:tr>
      <w:tr w:rsidR="009F213D" w14:paraId="66DF98AF" w14:textId="77777777">
        <w:tc>
          <w:tcPr>
            <w:cnfStyle w:val="001000000000" w:firstRow="0" w:lastRow="0" w:firstColumn="1" w:lastColumn="0" w:oddVBand="0" w:evenVBand="0" w:oddHBand="0" w:evenHBand="0" w:firstRowFirstColumn="0" w:firstRowLastColumn="0" w:lastRowFirstColumn="0" w:lastRowLastColumn="0"/>
            <w:tcW w:w="6010" w:type="dxa"/>
          </w:tcPr>
          <w:p w14:paraId="2AD6E231" w14:textId="77777777" w:rsidR="009F213D" w:rsidRDefault="001C549D">
            <w:r>
              <w:t>Revaluation of assets</w:t>
            </w:r>
          </w:p>
        </w:tc>
        <w:tc>
          <w:tcPr>
            <w:tcW w:w="907" w:type="dxa"/>
          </w:tcPr>
          <w:p w14:paraId="10B03623" w14:textId="77777777" w:rsidR="009F213D" w:rsidRDefault="001C549D">
            <w:pPr>
              <w:cnfStyle w:val="000000000000" w:firstRow="0" w:lastRow="0" w:firstColumn="0" w:lastColumn="0" w:oddVBand="0" w:evenVBand="0" w:oddHBand="0" w:evenHBand="0" w:firstRowFirstColumn="0" w:firstRowLastColumn="0" w:lastRowFirstColumn="0" w:lastRowLastColumn="0"/>
            </w:pPr>
            <w:r>
              <w:t>145</w:t>
            </w:r>
          </w:p>
        </w:tc>
        <w:tc>
          <w:tcPr>
            <w:tcW w:w="907" w:type="dxa"/>
          </w:tcPr>
          <w:p w14:paraId="5319A95E" w14:textId="77777777" w:rsidR="009F213D" w:rsidRDefault="001C549D">
            <w:pPr>
              <w:cnfStyle w:val="000000000000" w:firstRow="0" w:lastRow="0" w:firstColumn="0" w:lastColumn="0" w:oddVBand="0" w:evenVBand="0" w:oddHBand="0" w:evenHBand="0" w:firstRowFirstColumn="0" w:firstRowLastColumn="0" w:lastRowFirstColumn="0" w:lastRowLastColumn="0"/>
            </w:pPr>
            <w:r>
              <w:t>136</w:t>
            </w:r>
          </w:p>
        </w:tc>
        <w:tc>
          <w:tcPr>
            <w:tcW w:w="907" w:type="dxa"/>
          </w:tcPr>
          <w:p w14:paraId="1A834E06" w14:textId="77777777" w:rsidR="009F213D" w:rsidRDefault="001C549D">
            <w:pPr>
              <w:cnfStyle w:val="000000000000" w:firstRow="0" w:lastRow="0" w:firstColumn="0" w:lastColumn="0" w:oddVBand="0" w:evenVBand="0" w:oddHBand="0" w:evenHBand="0" w:firstRowFirstColumn="0" w:firstRowLastColumn="0" w:lastRowFirstColumn="0" w:lastRowLastColumn="0"/>
            </w:pPr>
            <w:r>
              <w:t>138</w:t>
            </w:r>
          </w:p>
        </w:tc>
        <w:tc>
          <w:tcPr>
            <w:tcW w:w="907" w:type="dxa"/>
          </w:tcPr>
          <w:p w14:paraId="3A54EB9C" w14:textId="77777777" w:rsidR="009F213D" w:rsidRDefault="001C549D">
            <w:pPr>
              <w:cnfStyle w:val="000000000000" w:firstRow="0" w:lastRow="0" w:firstColumn="0" w:lastColumn="0" w:oddVBand="0" w:evenVBand="0" w:oddHBand="0" w:evenHBand="0" w:firstRowFirstColumn="0" w:firstRowLastColumn="0" w:lastRowFirstColumn="0" w:lastRowLastColumn="0"/>
            </w:pPr>
            <w:r>
              <w:t>125</w:t>
            </w:r>
          </w:p>
        </w:tc>
      </w:tr>
      <w:tr w:rsidR="009F213D" w14:paraId="3F8E3457" w14:textId="77777777">
        <w:tc>
          <w:tcPr>
            <w:cnfStyle w:val="001000000000" w:firstRow="0" w:lastRow="0" w:firstColumn="1" w:lastColumn="0" w:oddVBand="0" w:evenVBand="0" w:oddHBand="0" w:evenHBand="0" w:firstRowFirstColumn="0" w:firstRowLastColumn="0" w:lastRowFirstColumn="0" w:lastRowLastColumn="0"/>
            <w:tcW w:w="6010" w:type="dxa"/>
          </w:tcPr>
          <w:p w14:paraId="2AF169B0" w14:textId="77777777" w:rsidR="009F213D" w:rsidRDefault="001C549D">
            <w:r>
              <w:t>Discount/premium on other financial assets/borrowings</w:t>
            </w:r>
          </w:p>
        </w:tc>
        <w:tc>
          <w:tcPr>
            <w:tcW w:w="907" w:type="dxa"/>
          </w:tcPr>
          <w:p w14:paraId="0A703EF0" w14:textId="77777777" w:rsidR="009F213D" w:rsidRDefault="001C549D">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0F2B20EE" w14:textId="77777777" w:rsidR="009F213D" w:rsidRDefault="001C549D">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049B1698" w14:textId="77777777" w:rsidR="009F213D" w:rsidRDefault="001C549D">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4CBE6750" w14:textId="77777777" w:rsidR="009F213D" w:rsidRDefault="001C549D">
            <w:pPr>
              <w:cnfStyle w:val="000000000000" w:firstRow="0" w:lastRow="0" w:firstColumn="0" w:lastColumn="0" w:oddVBand="0" w:evenVBand="0" w:oddHBand="0" w:evenHBand="0" w:firstRowFirstColumn="0" w:firstRowLastColumn="0" w:lastRowFirstColumn="0" w:lastRowLastColumn="0"/>
            </w:pPr>
            <w:r>
              <w:t>1</w:t>
            </w:r>
          </w:p>
        </w:tc>
      </w:tr>
      <w:tr w:rsidR="009F213D" w14:paraId="2FE0B5BD" w14:textId="77777777">
        <w:tc>
          <w:tcPr>
            <w:cnfStyle w:val="001000000000" w:firstRow="0" w:lastRow="0" w:firstColumn="1" w:lastColumn="0" w:oddVBand="0" w:evenVBand="0" w:oddHBand="0" w:evenHBand="0" w:firstRowFirstColumn="0" w:firstRowLastColumn="0" w:lastRowFirstColumn="0" w:lastRowLastColumn="0"/>
            <w:tcW w:w="6010" w:type="dxa"/>
          </w:tcPr>
          <w:p w14:paraId="4D7AC3FF" w14:textId="77777777" w:rsidR="009F213D" w:rsidRDefault="001C549D">
            <w:r>
              <w:t>Foreign currency dealings</w:t>
            </w:r>
          </w:p>
        </w:tc>
        <w:tc>
          <w:tcPr>
            <w:tcW w:w="907" w:type="dxa"/>
          </w:tcPr>
          <w:p w14:paraId="79BDF808" w14:textId="77777777" w:rsidR="009F213D" w:rsidRDefault="001C549D">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07E1486A" w14:textId="77777777" w:rsidR="009F213D" w:rsidRDefault="001C549D">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68A3C792" w14:textId="77777777" w:rsidR="009F213D" w:rsidRDefault="001C549D">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6E2C2DAA" w14:textId="77777777" w:rsidR="009F213D" w:rsidRDefault="001C549D">
            <w:pPr>
              <w:cnfStyle w:val="000000000000" w:firstRow="0" w:lastRow="0" w:firstColumn="0" w:lastColumn="0" w:oddVBand="0" w:evenVBand="0" w:oddHBand="0" w:evenHBand="0" w:firstRowFirstColumn="0" w:firstRowLastColumn="0" w:lastRowFirstColumn="0" w:lastRowLastColumn="0"/>
            </w:pPr>
            <w:r>
              <w:t>1</w:t>
            </w:r>
          </w:p>
        </w:tc>
      </w:tr>
      <w:tr w:rsidR="009F213D" w14:paraId="6CC70902" w14:textId="77777777">
        <w:tc>
          <w:tcPr>
            <w:cnfStyle w:val="001000000000" w:firstRow="0" w:lastRow="0" w:firstColumn="1" w:lastColumn="0" w:oddVBand="0" w:evenVBand="0" w:oddHBand="0" w:evenHBand="0" w:firstRowFirstColumn="0" w:firstRowLastColumn="0" w:lastRowFirstColumn="0" w:lastRowLastColumn="0"/>
            <w:tcW w:w="6010" w:type="dxa"/>
          </w:tcPr>
          <w:p w14:paraId="5AA8EB8D" w14:textId="77777777" w:rsidR="009F213D" w:rsidRDefault="001C549D">
            <w:r>
              <w:t>Unrealised (gains)/losses on borrowings</w:t>
            </w:r>
          </w:p>
        </w:tc>
        <w:tc>
          <w:tcPr>
            <w:tcW w:w="907" w:type="dxa"/>
          </w:tcPr>
          <w:p w14:paraId="1D615C89" w14:textId="77777777" w:rsidR="009F213D" w:rsidRDefault="001C549D">
            <w:pPr>
              <w:cnfStyle w:val="000000000000" w:firstRow="0" w:lastRow="0" w:firstColumn="0" w:lastColumn="0" w:oddVBand="0" w:evenVBand="0" w:oddHBand="0" w:evenHBand="0" w:firstRowFirstColumn="0" w:firstRowLastColumn="0" w:lastRowFirstColumn="0" w:lastRowLastColumn="0"/>
            </w:pPr>
            <w:r>
              <w:t>2 778</w:t>
            </w:r>
          </w:p>
        </w:tc>
        <w:tc>
          <w:tcPr>
            <w:tcW w:w="907" w:type="dxa"/>
          </w:tcPr>
          <w:p w14:paraId="3B27C538" w14:textId="77777777" w:rsidR="009F213D" w:rsidRDefault="001C549D">
            <w:pPr>
              <w:cnfStyle w:val="000000000000" w:firstRow="0" w:lastRow="0" w:firstColumn="0" w:lastColumn="0" w:oddVBand="0" w:evenVBand="0" w:oddHBand="0" w:evenHBand="0" w:firstRowFirstColumn="0" w:firstRowLastColumn="0" w:lastRowFirstColumn="0" w:lastRowLastColumn="0"/>
            </w:pPr>
            <w:r>
              <w:t>(2 239)</w:t>
            </w:r>
          </w:p>
        </w:tc>
        <w:tc>
          <w:tcPr>
            <w:tcW w:w="907" w:type="dxa"/>
          </w:tcPr>
          <w:p w14:paraId="7FC5B9D3" w14:textId="77777777" w:rsidR="009F213D" w:rsidRDefault="001C549D">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5F76D49A" w14:textId="77777777" w:rsidR="009F213D" w:rsidRDefault="001C549D">
            <w:pPr>
              <w:cnfStyle w:val="000000000000" w:firstRow="0" w:lastRow="0" w:firstColumn="0" w:lastColumn="0" w:oddVBand="0" w:evenVBand="0" w:oddHBand="0" w:evenHBand="0" w:firstRowFirstColumn="0" w:firstRowLastColumn="0" w:lastRowFirstColumn="0" w:lastRowLastColumn="0"/>
            </w:pPr>
            <w:r>
              <w:t>(10)</w:t>
            </w:r>
          </w:p>
        </w:tc>
      </w:tr>
      <w:tr w:rsidR="009F213D" w14:paraId="20CE78B1" w14:textId="77777777">
        <w:tc>
          <w:tcPr>
            <w:cnfStyle w:val="001000000000" w:firstRow="0" w:lastRow="0" w:firstColumn="1" w:lastColumn="0" w:oddVBand="0" w:evenVBand="0" w:oddHBand="0" w:evenHBand="0" w:firstRowFirstColumn="0" w:firstRowLastColumn="0" w:lastRowFirstColumn="0" w:lastRowLastColumn="0"/>
            <w:tcW w:w="6010" w:type="dxa"/>
          </w:tcPr>
          <w:p w14:paraId="2AB1959A" w14:textId="77777777" w:rsidR="009F213D" w:rsidRDefault="001C549D">
            <w:r>
              <w:rPr>
                <w:b/>
              </w:rPr>
              <w:t>Movements included in investing and financing activities</w:t>
            </w:r>
          </w:p>
        </w:tc>
        <w:tc>
          <w:tcPr>
            <w:tcW w:w="907" w:type="dxa"/>
          </w:tcPr>
          <w:p w14:paraId="79C502CB"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16091B63"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766C5F55"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36922CD3"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78A2D132" w14:textId="77777777">
        <w:tc>
          <w:tcPr>
            <w:cnfStyle w:val="001000000000" w:firstRow="0" w:lastRow="0" w:firstColumn="1" w:lastColumn="0" w:oddVBand="0" w:evenVBand="0" w:oddHBand="0" w:evenHBand="0" w:firstRowFirstColumn="0" w:firstRowLastColumn="0" w:lastRowFirstColumn="0" w:lastRowLastColumn="0"/>
            <w:tcW w:w="6010" w:type="dxa"/>
          </w:tcPr>
          <w:p w14:paraId="2BF8D034" w14:textId="77777777" w:rsidR="009F213D" w:rsidRDefault="001C549D">
            <w:r>
              <w:t>Net gain/loss from sale of investments</w:t>
            </w:r>
          </w:p>
        </w:tc>
        <w:tc>
          <w:tcPr>
            <w:tcW w:w="907" w:type="dxa"/>
          </w:tcPr>
          <w:p w14:paraId="035833AF" w14:textId="77777777" w:rsidR="009F213D" w:rsidRDefault="001C549D">
            <w:pPr>
              <w:cnfStyle w:val="000000000000" w:firstRow="0" w:lastRow="0" w:firstColumn="0" w:lastColumn="0" w:oddVBand="0" w:evenVBand="0" w:oddHBand="0" w:evenHBand="0" w:firstRowFirstColumn="0" w:firstRowLastColumn="0" w:lastRowFirstColumn="0" w:lastRowLastColumn="0"/>
            </w:pPr>
            <w:r>
              <w:t>247</w:t>
            </w:r>
          </w:p>
        </w:tc>
        <w:tc>
          <w:tcPr>
            <w:tcW w:w="907" w:type="dxa"/>
          </w:tcPr>
          <w:p w14:paraId="69C37D6A" w14:textId="77777777" w:rsidR="009F213D" w:rsidRDefault="001C549D">
            <w:pPr>
              <w:cnfStyle w:val="000000000000" w:firstRow="0" w:lastRow="0" w:firstColumn="0" w:lastColumn="0" w:oddVBand="0" w:evenVBand="0" w:oddHBand="0" w:evenHBand="0" w:firstRowFirstColumn="0" w:firstRowLastColumn="0" w:lastRowFirstColumn="0" w:lastRowLastColumn="0"/>
            </w:pPr>
            <w:r>
              <w:t>(121)</w:t>
            </w:r>
          </w:p>
        </w:tc>
        <w:tc>
          <w:tcPr>
            <w:tcW w:w="907" w:type="dxa"/>
          </w:tcPr>
          <w:p w14:paraId="0BAF383B" w14:textId="77777777" w:rsidR="009F213D" w:rsidRDefault="001C549D">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5C0CF86A" w14:textId="77777777" w:rsidR="009F213D" w:rsidRDefault="001C549D">
            <w:pPr>
              <w:cnfStyle w:val="000000000000" w:firstRow="0" w:lastRow="0" w:firstColumn="0" w:lastColumn="0" w:oddVBand="0" w:evenVBand="0" w:oddHBand="0" w:evenHBand="0" w:firstRowFirstColumn="0" w:firstRowLastColumn="0" w:lastRowFirstColumn="0" w:lastRowLastColumn="0"/>
            </w:pPr>
            <w:r>
              <w:t>(15)</w:t>
            </w:r>
          </w:p>
        </w:tc>
      </w:tr>
      <w:tr w:rsidR="009F213D" w14:paraId="4D178E73" w14:textId="77777777">
        <w:tc>
          <w:tcPr>
            <w:cnfStyle w:val="001000000000" w:firstRow="0" w:lastRow="0" w:firstColumn="1" w:lastColumn="0" w:oddVBand="0" w:evenVBand="0" w:oddHBand="0" w:evenHBand="0" w:firstRowFirstColumn="0" w:firstRowLastColumn="0" w:lastRowFirstColumn="0" w:lastRowLastColumn="0"/>
            <w:tcW w:w="6010" w:type="dxa"/>
          </w:tcPr>
          <w:p w14:paraId="19407170" w14:textId="77777777" w:rsidR="009F213D" w:rsidRDefault="001C549D">
            <w:r>
              <w:t>Net gain/loss from sale of non</w:t>
            </w:r>
            <w:r>
              <w:noBreakHyphen/>
              <w:t>financial assets</w:t>
            </w:r>
          </w:p>
        </w:tc>
        <w:tc>
          <w:tcPr>
            <w:tcW w:w="907" w:type="dxa"/>
          </w:tcPr>
          <w:p w14:paraId="584C9C58" w14:textId="77777777" w:rsidR="009F213D" w:rsidRDefault="001C549D">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0E16C0D3" w14:textId="77777777" w:rsidR="009F213D" w:rsidRDefault="001C549D">
            <w:pPr>
              <w:cnfStyle w:val="000000000000" w:firstRow="0" w:lastRow="0" w:firstColumn="0" w:lastColumn="0" w:oddVBand="0" w:evenVBand="0" w:oddHBand="0" w:evenHBand="0" w:firstRowFirstColumn="0" w:firstRowLastColumn="0" w:lastRowFirstColumn="0" w:lastRowLastColumn="0"/>
            </w:pPr>
            <w:r>
              <w:t>(83)</w:t>
            </w:r>
          </w:p>
        </w:tc>
        <w:tc>
          <w:tcPr>
            <w:tcW w:w="907" w:type="dxa"/>
          </w:tcPr>
          <w:p w14:paraId="19F024DD" w14:textId="77777777" w:rsidR="009F213D" w:rsidRDefault="001C549D">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2CC2ED55" w14:textId="77777777" w:rsidR="009F213D" w:rsidRDefault="001C549D">
            <w:pPr>
              <w:cnfStyle w:val="000000000000" w:firstRow="0" w:lastRow="0" w:firstColumn="0" w:lastColumn="0" w:oddVBand="0" w:evenVBand="0" w:oddHBand="0" w:evenHBand="0" w:firstRowFirstColumn="0" w:firstRowLastColumn="0" w:lastRowFirstColumn="0" w:lastRowLastColumn="0"/>
            </w:pPr>
            <w:r>
              <w:t>(51)</w:t>
            </w:r>
          </w:p>
        </w:tc>
      </w:tr>
      <w:tr w:rsidR="009F213D" w14:paraId="64836CA2" w14:textId="77777777">
        <w:tc>
          <w:tcPr>
            <w:cnfStyle w:val="001000000000" w:firstRow="0" w:lastRow="0" w:firstColumn="1" w:lastColumn="0" w:oddVBand="0" w:evenVBand="0" w:oddHBand="0" w:evenHBand="0" w:firstRowFirstColumn="0" w:firstRowLastColumn="0" w:lastRowFirstColumn="0" w:lastRowLastColumn="0"/>
            <w:tcW w:w="6010" w:type="dxa"/>
          </w:tcPr>
          <w:p w14:paraId="1BC0B0F0" w14:textId="77777777" w:rsidR="009F213D" w:rsidRDefault="001C549D">
            <w:r>
              <w:t>Realised gains/losses on borrowings</w:t>
            </w:r>
          </w:p>
        </w:tc>
        <w:tc>
          <w:tcPr>
            <w:tcW w:w="907" w:type="dxa"/>
          </w:tcPr>
          <w:p w14:paraId="4A50B4E3" w14:textId="77777777" w:rsidR="009F213D" w:rsidRDefault="001C549D">
            <w:pPr>
              <w:cnfStyle w:val="000000000000" w:firstRow="0" w:lastRow="0" w:firstColumn="0" w:lastColumn="0" w:oddVBand="0" w:evenVBand="0" w:oddHBand="0" w:evenHBand="0" w:firstRowFirstColumn="0" w:firstRowLastColumn="0" w:lastRowFirstColumn="0" w:lastRowLastColumn="0"/>
            </w:pPr>
            <w:r>
              <w:t>(333)</w:t>
            </w:r>
          </w:p>
        </w:tc>
        <w:tc>
          <w:tcPr>
            <w:tcW w:w="907" w:type="dxa"/>
          </w:tcPr>
          <w:p w14:paraId="1538502B" w14:textId="77777777" w:rsidR="009F213D" w:rsidRDefault="001C549D">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2C684416" w14:textId="77777777" w:rsidR="009F213D" w:rsidRDefault="001C549D">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708B7E4" w14:textId="77777777" w:rsidR="009F213D" w:rsidRDefault="001C549D">
            <w:pPr>
              <w:cnfStyle w:val="000000000000" w:firstRow="0" w:lastRow="0" w:firstColumn="0" w:lastColumn="0" w:oddVBand="0" w:evenVBand="0" w:oddHBand="0" w:evenHBand="0" w:firstRowFirstColumn="0" w:firstRowLastColumn="0" w:lastRowFirstColumn="0" w:lastRowLastColumn="0"/>
            </w:pPr>
            <w:r>
              <w:t>3</w:t>
            </w:r>
          </w:p>
        </w:tc>
      </w:tr>
      <w:tr w:rsidR="009F213D" w14:paraId="4DA5D42D" w14:textId="77777777">
        <w:tc>
          <w:tcPr>
            <w:cnfStyle w:val="001000000000" w:firstRow="0" w:lastRow="0" w:firstColumn="1" w:lastColumn="0" w:oddVBand="0" w:evenVBand="0" w:oddHBand="0" w:evenHBand="0" w:firstRowFirstColumn="0" w:firstRowLastColumn="0" w:lastRowFirstColumn="0" w:lastRowLastColumn="0"/>
            <w:tcW w:w="6010" w:type="dxa"/>
          </w:tcPr>
          <w:p w14:paraId="20EB75A5" w14:textId="77777777" w:rsidR="009F213D" w:rsidRDefault="001C549D">
            <w:r>
              <w:rPr>
                <w:b/>
              </w:rPr>
              <w:t>Movements in assets and liabilities</w:t>
            </w:r>
          </w:p>
        </w:tc>
        <w:tc>
          <w:tcPr>
            <w:tcW w:w="907" w:type="dxa"/>
          </w:tcPr>
          <w:p w14:paraId="040CF8E9"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00B5BE71"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5757A694"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c>
          <w:tcPr>
            <w:tcW w:w="907" w:type="dxa"/>
          </w:tcPr>
          <w:p w14:paraId="589E5814" w14:textId="77777777" w:rsidR="009F213D" w:rsidRDefault="009F213D">
            <w:pPr>
              <w:cnfStyle w:val="000000000000" w:firstRow="0" w:lastRow="0" w:firstColumn="0" w:lastColumn="0" w:oddVBand="0" w:evenVBand="0" w:oddHBand="0" w:evenHBand="0" w:firstRowFirstColumn="0" w:firstRowLastColumn="0" w:lastRowFirstColumn="0" w:lastRowLastColumn="0"/>
            </w:pPr>
          </w:p>
        </w:tc>
      </w:tr>
      <w:tr w:rsidR="009F213D" w14:paraId="4D233483" w14:textId="77777777">
        <w:tc>
          <w:tcPr>
            <w:cnfStyle w:val="001000000000" w:firstRow="0" w:lastRow="0" w:firstColumn="1" w:lastColumn="0" w:oddVBand="0" w:evenVBand="0" w:oddHBand="0" w:evenHBand="0" w:firstRowFirstColumn="0" w:firstRowLastColumn="0" w:lastRowFirstColumn="0" w:lastRowLastColumn="0"/>
            <w:tcW w:w="6010" w:type="dxa"/>
          </w:tcPr>
          <w:p w14:paraId="6DC9A52D" w14:textId="77777777" w:rsidR="009F213D" w:rsidRDefault="001C549D">
            <w:r>
              <w:t>Increase/(decrease) in allowance for impairment losses</w:t>
            </w:r>
          </w:p>
        </w:tc>
        <w:tc>
          <w:tcPr>
            <w:tcW w:w="907" w:type="dxa"/>
          </w:tcPr>
          <w:p w14:paraId="6BD29F97" w14:textId="77777777" w:rsidR="009F213D" w:rsidRDefault="001C549D">
            <w:pPr>
              <w:cnfStyle w:val="000000000000" w:firstRow="0" w:lastRow="0" w:firstColumn="0" w:lastColumn="0" w:oddVBand="0" w:evenVBand="0" w:oddHBand="0" w:evenHBand="0" w:firstRowFirstColumn="0" w:firstRowLastColumn="0" w:lastRowFirstColumn="0" w:lastRowLastColumn="0"/>
            </w:pPr>
            <w:r>
              <w:t>(24)</w:t>
            </w:r>
          </w:p>
        </w:tc>
        <w:tc>
          <w:tcPr>
            <w:tcW w:w="907" w:type="dxa"/>
          </w:tcPr>
          <w:p w14:paraId="0A414198" w14:textId="77777777" w:rsidR="009F213D" w:rsidRDefault="001C549D">
            <w:pPr>
              <w:cnfStyle w:val="000000000000" w:firstRow="0" w:lastRow="0" w:firstColumn="0" w:lastColumn="0" w:oddVBand="0" w:evenVBand="0" w:oddHBand="0" w:evenHBand="0" w:firstRowFirstColumn="0" w:firstRowLastColumn="0" w:lastRowFirstColumn="0" w:lastRowLastColumn="0"/>
            </w:pPr>
            <w:r>
              <w:t>(264)</w:t>
            </w:r>
          </w:p>
        </w:tc>
        <w:tc>
          <w:tcPr>
            <w:tcW w:w="907" w:type="dxa"/>
          </w:tcPr>
          <w:p w14:paraId="047E20B1" w14:textId="77777777" w:rsidR="009F213D" w:rsidRDefault="001C549D">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75B8C9D0" w14:textId="77777777" w:rsidR="009F213D" w:rsidRDefault="001C549D">
            <w:pPr>
              <w:cnfStyle w:val="000000000000" w:firstRow="0" w:lastRow="0" w:firstColumn="0" w:lastColumn="0" w:oddVBand="0" w:evenVBand="0" w:oddHBand="0" w:evenHBand="0" w:firstRowFirstColumn="0" w:firstRowLastColumn="0" w:lastRowFirstColumn="0" w:lastRowLastColumn="0"/>
            </w:pPr>
            <w:r>
              <w:t>(301)</w:t>
            </w:r>
          </w:p>
        </w:tc>
      </w:tr>
      <w:tr w:rsidR="009F213D" w14:paraId="2429D618" w14:textId="77777777">
        <w:tc>
          <w:tcPr>
            <w:cnfStyle w:val="001000000000" w:firstRow="0" w:lastRow="0" w:firstColumn="1" w:lastColumn="0" w:oddVBand="0" w:evenVBand="0" w:oddHBand="0" w:evenHBand="0" w:firstRowFirstColumn="0" w:firstRowLastColumn="0" w:lastRowFirstColumn="0" w:lastRowLastColumn="0"/>
            <w:tcW w:w="6010" w:type="dxa"/>
          </w:tcPr>
          <w:p w14:paraId="5AA25A7B" w14:textId="77777777" w:rsidR="009F213D" w:rsidRDefault="001C549D">
            <w:r>
              <w:t>Increase/(decrease) in payables and contract liabilities</w:t>
            </w:r>
          </w:p>
        </w:tc>
        <w:tc>
          <w:tcPr>
            <w:tcW w:w="907" w:type="dxa"/>
          </w:tcPr>
          <w:p w14:paraId="2176192C" w14:textId="77777777" w:rsidR="009F213D" w:rsidRDefault="001C549D">
            <w:pPr>
              <w:cnfStyle w:val="000000000000" w:firstRow="0" w:lastRow="0" w:firstColumn="0" w:lastColumn="0" w:oddVBand="0" w:evenVBand="0" w:oddHBand="0" w:evenHBand="0" w:firstRowFirstColumn="0" w:firstRowLastColumn="0" w:lastRowFirstColumn="0" w:lastRowLastColumn="0"/>
            </w:pPr>
            <w:r>
              <w:t>2 208</w:t>
            </w:r>
          </w:p>
        </w:tc>
        <w:tc>
          <w:tcPr>
            <w:tcW w:w="907" w:type="dxa"/>
          </w:tcPr>
          <w:p w14:paraId="4AB06375" w14:textId="77777777" w:rsidR="009F213D" w:rsidRDefault="001C549D">
            <w:pPr>
              <w:cnfStyle w:val="000000000000" w:firstRow="0" w:lastRow="0" w:firstColumn="0" w:lastColumn="0" w:oddVBand="0" w:evenVBand="0" w:oddHBand="0" w:evenHBand="0" w:firstRowFirstColumn="0" w:firstRowLastColumn="0" w:lastRowFirstColumn="0" w:lastRowLastColumn="0"/>
            </w:pPr>
            <w:r>
              <w:t>9 071</w:t>
            </w:r>
          </w:p>
        </w:tc>
        <w:tc>
          <w:tcPr>
            <w:tcW w:w="907" w:type="dxa"/>
          </w:tcPr>
          <w:p w14:paraId="6BE45B5D" w14:textId="77777777" w:rsidR="009F213D" w:rsidRDefault="001C549D">
            <w:pPr>
              <w:cnfStyle w:val="000000000000" w:firstRow="0" w:lastRow="0" w:firstColumn="0" w:lastColumn="0" w:oddVBand="0" w:evenVBand="0" w:oddHBand="0" w:evenHBand="0" w:firstRowFirstColumn="0" w:firstRowLastColumn="0" w:lastRowFirstColumn="0" w:lastRowLastColumn="0"/>
            </w:pPr>
            <w:r>
              <w:t>(399)</w:t>
            </w:r>
          </w:p>
        </w:tc>
        <w:tc>
          <w:tcPr>
            <w:tcW w:w="907" w:type="dxa"/>
          </w:tcPr>
          <w:p w14:paraId="3291F326" w14:textId="77777777" w:rsidR="009F213D" w:rsidRDefault="001C549D">
            <w:pPr>
              <w:cnfStyle w:val="000000000000" w:firstRow="0" w:lastRow="0" w:firstColumn="0" w:lastColumn="0" w:oddVBand="0" w:evenVBand="0" w:oddHBand="0" w:evenHBand="0" w:firstRowFirstColumn="0" w:firstRowLastColumn="0" w:lastRowFirstColumn="0" w:lastRowLastColumn="0"/>
            </w:pPr>
            <w:r>
              <w:t>7 514</w:t>
            </w:r>
          </w:p>
        </w:tc>
      </w:tr>
      <w:tr w:rsidR="009F213D" w14:paraId="3BCE81AB" w14:textId="77777777">
        <w:tc>
          <w:tcPr>
            <w:cnfStyle w:val="001000000000" w:firstRow="0" w:lastRow="0" w:firstColumn="1" w:lastColumn="0" w:oddVBand="0" w:evenVBand="0" w:oddHBand="0" w:evenHBand="0" w:firstRowFirstColumn="0" w:firstRowLastColumn="0" w:lastRowFirstColumn="0" w:lastRowLastColumn="0"/>
            <w:tcW w:w="6010" w:type="dxa"/>
          </w:tcPr>
          <w:p w14:paraId="74070FA9" w14:textId="77777777" w:rsidR="009F213D" w:rsidRDefault="001C549D">
            <w:r>
              <w:t>Increase/(decrease) in employee benefits</w:t>
            </w:r>
          </w:p>
        </w:tc>
        <w:tc>
          <w:tcPr>
            <w:tcW w:w="907" w:type="dxa"/>
          </w:tcPr>
          <w:p w14:paraId="4DF0C865" w14:textId="77777777" w:rsidR="009F213D" w:rsidRDefault="001C549D">
            <w:pPr>
              <w:cnfStyle w:val="000000000000" w:firstRow="0" w:lastRow="0" w:firstColumn="0" w:lastColumn="0" w:oddVBand="0" w:evenVBand="0" w:oddHBand="0" w:evenHBand="0" w:firstRowFirstColumn="0" w:firstRowLastColumn="0" w:lastRowFirstColumn="0" w:lastRowLastColumn="0"/>
            </w:pPr>
            <w:r>
              <w:t>273</w:t>
            </w:r>
          </w:p>
        </w:tc>
        <w:tc>
          <w:tcPr>
            <w:tcW w:w="907" w:type="dxa"/>
          </w:tcPr>
          <w:p w14:paraId="2944AA3A" w14:textId="77777777" w:rsidR="009F213D" w:rsidRDefault="001C549D">
            <w:pPr>
              <w:cnfStyle w:val="000000000000" w:firstRow="0" w:lastRow="0" w:firstColumn="0" w:lastColumn="0" w:oddVBand="0" w:evenVBand="0" w:oddHBand="0" w:evenHBand="0" w:firstRowFirstColumn="0" w:firstRowLastColumn="0" w:lastRowFirstColumn="0" w:lastRowLastColumn="0"/>
            </w:pPr>
            <w:r>
              <w:t>(282)</w:t>
            </w:r>
          </w:p>
        </w:tc>
        <w:tc>
          <w:tcPr>
            <w:tcW w:w="907" w:type="dxa"/>
          </w:tcPr>
          <w:p w14:paraId="4A433D40" w14:textId="77777777" w:rsidR="009F213D" w:rsidRDefault="001C549D">
            <w:pPr>
              <w:cnfStyle w:val="000000000000" w:firstRow="0" w:lastRow="0" w:firstColumn="0" w:lastColumn="0" w:oddVBand="0" w:evenVBand="0" w:oddHBand="0" w:evenHBand="0" w:firstRowFirstColumn="0" w:firstRowLastColumn="0" w:lastRowFirstColumn="0" w:lastRowLastColumn="0"/>
            </w:pPr>
            <w:r>
              <w:t>266</w:t>
            </w:r>
          </w:p>
        </w:tc>
        <w:tc>
          <w:tcPr>
            <w:tcW w:w="907" w:type="dxa"/>
          </w:tcPr>
          <w:p w14:paraId="10919359" w14:textId="77777777" w:rsidR="009F213D" w:rsidRDefault="001C549D">
            <w:pPr>
              <w:cnfStyle w:val="000000000000" w:firstRow="0" w:lastRow="0" w:firstColumn="0" w:lastColumn="0" w:oddVBand="0" w:evenVBand="0" w:oddHBand="0" w:evenHBand="0" w:firstRowFirstColumn="0" w:firstRowLastColumn="0" w:lastRowFirstColumn="0" w:lastRowLastColumn="0"/>
            </w:pPr>
            <w:r>
              <w:t>(277)</w:t>
            </w:r>
          </w:p>
        </w:tc>
      </w:tr>
      <w:tr w:rsidR="009F213D" w14:paraId="0204BF9F" w14:textId="77777777">
        <w:tc>
          <w:tcPr>
            <w:cnfStyle w:val="001000000000" w:firstRow="0" w:lastRow="0" w:firstColumn="1" w:lastColumn="0" w:oddVBand="0" w:evenVBand="0" w:oddHBand="0" w:evenHBand="0" w:firstRowFirstColumn="0" w:firstRowLastColumn="0" w:lastRowFirstColumn="0" w:lastRowLastColumn="0"/>
            <w:tcW w:w="6010" w:type="dxa"/>
          </w:tcPr>
          <w:p w14:paraId="7C5149C5" w14:textId="77777777" w:rsidR="009F213D" w:rsidRDefault="001C549D">
            <w:r>
              <w:t>Increase/(decrease) in superannuation</w:t>
            </w:r>
          </w:p>
        </w:tc>
        <w:tc>
          <w:tcPr>
            <w:tcW w:w="907" w:type="dxa"/>
          </w:tcPr>
          <w:p w14:paraId="558803CD" w14:textId="77777777" w:rsidR="009F213D" w:rsidRDefault="001C549D">
            <w:pPr>
              <w:cnfStyle w:val="000000000000" w:firstRow="0" w:lastRow="0" w:firstColumn="0" w:lastColumn="0" w:oddVBand="0" w:evenVBand="0" w:oddHBand="0" w:evenHBand="0" w:firstRowFirstColumn="0" w:firstRowLastColumn="0" w:lastRowFirstColumn="0" w:lastRowLastColumn="0"/>
            </w:pPr>
            <w:r>
              <w:t>498</w:t>
            </w:r>
          </w:p>
        </w:tc>
        <w:tc>
          <w:tcPr>
            <w:tcW w:w="907" w:type="dxa"/>
          </w:tcPr>
          <w:p w14:paraId="5E06A56A" w14:textId="77777777" w:rsidR="009F213D" w:rsidRDefault="001C549D">
            <w:pPr>
              <w:cnfStyle w:val="000000000000" w:firstRow="0" w:lastRow="0" w:firstColumn="0" w:lastColumn="0" w:oddVBand="0" w:evenVBand="0" w:oddHBand="0" w:evenHBand="0" w:firstRowFirstColumn="0" w:firstRowLastColumn="0" w:lastRowFirstColumn="0" w:lastRowLastColumn="0"/>
            </w:pPr>
            <w:r>
              <w:t>304</w:t>
            </w:r>
          </w:p>
        </w:tc>
        <w:tc>
          <w:tcPr>
            <w:tcW w:w="907" w:type="dxa"/>
          </w:tcPr>
          <w:p w14:paraId="4004BA76" w14:textId="77777777" w:rsidR="009F213D" w:rsidRDefault="001C549D">
            <w:pPr>
              <w:cnfStyle w:val="000000000000" w:firstRow="0" w:lastRow="0" w:firstColumn="0" w:lastColumn="0" w:oddVBand="0" w:evenVBand="0" w:oddHBand="0" w:evenHBand="0" w:firstRowFirstColumn="0" w:firstRowLastColumn="0" w:lastRowFirstColumn="0" w:lastRowLastColumn="0"/>
            </w:pPr>
            <w:r>
              <w:t>489</w:t>
            </w:r>
          </w:p>
        </w:tc>
        <w:tc>
          <w:tcPr>
            <w:tcW w:w="907" w:type="dxa"/>
          </w:tcPr>
          <w:p w14:paraId="10720A60" w14:textId="77777777" w:rsidR="009F213D" w:rsidRDefault="001C549D">
            <w:pPr>
              <w:cnfStyle w:val="000000000000" w:firstRow="0" w:lastRow="0" w:firstColumn="0" w:lastColumn="0" w:oddVBand="0" w:evenVBand="0" w:oddHBand="0" w:evenHBand="0" w:firstRowFirstColumn="0" w:firstRowLastColumn="0" w:lastRowFirstColumn="0" w:lastRowLastColumn="0"/>
            </w:pPr>
            <w:r>
              <w:t>295</w:t>
            </w:r>
          </w:p>
        </w:tc>
      </w:tr>
      <w:tr w:rsidR="009F213D" w14:paraId="2D00E82F" w14:textId="77777777">
        <w:tc>
          <w:tcPr>
            <w:cnfStyle w:val="001000000000" w:firstRow="0" w:lastRow="0" w:firstColumn="1" w:lastColumn="0" w:oddVBand="0" w:evenVBand="0" w:oddHBand="0" w:evenHBand="0" w:firstRowFirstColumn="0" w:firstRowLastColumn="0" w:lastRowFirstColumn="0" w:lastRowLastColumn="0"/>
            <w:tcW w:w="6010" w:type="dxa"/>
          </w:tcPr>
          <w:p w14:paraId="0B37F9D3" w14:textId="77777777" w:rsidR="009F213D" w:rsidRDefault="001C549D">
            <w:r>
              <w:t>Increase/(decrease) in other provisions</w:t>
            </w:r>
          </w:p>
        </w:tc>
        <w:tc>
          <w:tcPr>
            <w:tcW w:w="907" w:type="dxa"/>
          </w:tcPr>
          <w:p w14:paraId="7D77DCEE" w14:textId="77777777" w:rsidR="009F213D" w:rsidRDefault="001C549D">
            <w:pPr>
              <w:cnfStyle w:val="000000000000" w:firstRow="0" w:lastRow="0" w:firstColumn="0" w:lastColumn="0" w:oddVBand="0" w:evenVBand="0" w:oddHBand="0" w:evenHBand="0" w:firstRowFirstColumn="0" w:firstRowLastColumn="0" w:lastRowFirstColumn="0" w:lastRowLastColumn="0"/>
            </w:pPr>
            <w:r>
              <w:t>2 973</w:t>
            </w:r>
          </w:p>
        </w:tc>
        <w:tc>
          <w:tcPr>
            <w:tcW w:w="907" w:type="dxa"/>
          </w:tcPr>
          <w:p w14:paraId="7A63A004" w14:textId="77777777" w:rsidR="009F213D" w:rsidRDefault="001C549D">
            <w:pPr>
              <w:cnfStyle w:val="000000000000" w:firstRow="0" w:lastRow="0" w:firstColumn="0" w:lastColumn="0" w:oddVBand="0" w:evenVBand="0" w:oddHBand="0" w:evenHBand="0" w:firstRowFirstColumn="0" w:firstRowLastColumn="0" w:lastRowFirstColumn="0" w:lastRowLastColumn="0"/>
            </w:pPr>
            <w:r>
              <w:t>158</w:t>
            </w:r>
          </w:p>
        </w:tc>
        <w:tc>
          <w:tcPr>
            <w:tcW w:w="907" w:type="dxa"/>
          </w:tcPr>
          <w:p w14:paraId="5AFEBD67" w14:textId="77777777" w:rsidR="009F213D" w:rsidRDefault="001C549D">
            <w:pPr>
              <w:cnfStyle w:val="000000000000" w:firstRow="0" w:lastRow="0" w:firstColumn="0" w:lastColumn="0" w:oddVBand="0" w:evenVBand="0" w:oddHBand="0" w:evenHBand="0" w:firstRowFirstColumn="0" w:firstRowLastColumn="0" w:lastRowFirstColumn="0" w:lastRowLastColumn="0"/>
            </w:pPr>
            <w:r>
              <w:t>(175)</w:t>
            </w:r>
          </w:p>
        </w:tc>
        <w:tc>
          <w:tcPr>
            <w:tcW w:w="907" w:type="dxa"/>
          </w:tcPr>
          <w:p w14:paraId="79B4ED4F" w14:textId="77777777" w:rsidR="009F213D" w:rsidRDefault="001C549D">
            <w:pPr>
              <w:cnfStyle w:val="000000000000" w:firstRow="0" w:lastRow="0" w:firstColumn="0" w:lastColumn="0" w:oddVBand="0" w:evenVBand="0" w:oddHBand="0" w:evenHBand="0" w:firstRowFirstColumn="0" w:firstRowLastColumn="0" w:lastRowFirstColumn="0" w:lastRowLastColumn="0"/>
            </w:pPr>
            <w:r>
              <w:t>(103)</w:t>
            </w:r>
          </w:p>
        </w:tc>
      </w:tr>
      <w:tr w:rsidR="009F213D" w14:paraId="73C63FC8" w14:textId="77777777">
        <w:tc>
          <w:tcPr>
            <w:cnfStyle w:val="001000000000" w:firstRow="0" w:lastRow="0" w:firstColumn="1" w:lastColumn="0" w:oddVBand="0" w:evenVBand="0" w:oddHBand="0" w:evenHBand="0" w:firstRowFirstColumn="0" w:firstRowLastColumn="0" w:lastRowFirstColumn="0" w:lastRowLastColumn="0"/>
            <w:tcW w:w="6010" w:type="dxa"/>
          </w:tcPr>
          <w:p w14:paraId="16D82FEA" w14:textId="77777777" w:rsidR="009F213D" w:rsidRDefault="001C549D">
            <w:r>
              <w:t>(Increase)/decrease in receivables and contract assets</w:t>
            </w:r>
          </w:p>
        </w:tc>
        <w:tc>
          <w:tcPr>
            <w:tcW w:w="907" w:type="dxa"/>
          </w:tcPr>
          <w:p w14:paraId="7EB2D981" w14:textId="77777777" w:rsidR="009F213D" w:rsidRDefault="001C549D">
            <w:pPr>
              <w:cnfStyle w:val="000000000000" w:firstRow="0" w:lastRow="0" w:firstColumn="0" w:lastColumn="0" w:oddVBand="0" w:evenVBand="0" w:oddHBand="0" w:evenHBand="0" w:firstRowFirstColumn="0" w:firstRowLastColumn="0" w:lastRowFirstColumn="0" w:lastRowLastColumn="0"/>
            </w:pPr>
            <w:r>
              <w:t>(531)</w:t>
            </w:r>
          </w:p>
        </w:tc>
        <w:tc>
          <w:tcPr>
            <w:tcW w:w="907" w:type="dxa"/>
          </w:tcPr>
          <w:p w14:paraId="2E4F1E3A" w14:textId="77777777" w:rsidR="009F213D" w:rsidRDefault="001C549D">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2C47745C" w14:textId="77777777" w:rsidR="009F213D" w:rsidRDefault="001C549D">
            <w:pPr>
              <w:cnfStyle w:val="000000000000" w:firstRow="0" w:lastRow="0" w:firstColumn="0" w:lastColumn="0" w:oddVBand="0" w:evenVBand="0" w:oddHBand="0" w:evenHBand="0" w:firstRowFirstColumn="0" w:firstRowLastColumn="0" w:lastRowFirstColumn="0" w:lastRowLastColumn="0"/>
            </w:pPr>
            <w:r>
              <w:t>1 449</w:t>
            </w:r>
          </w:p>
        </w:tc>
        <w:tc>
          <w:tcPr>
            <w:tcW w:w="907" w:type="dxa"/>
          </w:tcPr>
          <w:p w14:paraId="4C47A65E" w14:textId="77777777" w:rsidR="009F213D" w:rsidRDefault="001C549D">
            <w:pPr>
              <w:cnfStyle w:val="000000000000" w:firstRow="0" w:lastRow="0" w:firstColumn="0" w:lastColumn="0" w:oddVBand="0" w:evenVBand="0" w:oddHBand="0" w:evenHBand="0" w:firstRowFirstColumn="0" w:firstRowLastColumn="0" w:lastRowFirstColumn="0" w:lastRowLastColumn="0"/>
            </w:pPr>
            <w:r>
              <w:t>776</w:t>
            </w:r>
          </w:p>
        </w:tc>
      </w:tr>
      <w:tr w:rsidR="009F213D" w14:paraId="74315865" w14:textId="77777777" w:rsidTr="009F213D">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789E17B" w14:textId="77777777" w:rsidR="009F213D" w:rsidRDefault="001C549D">
            <w:r>
              <w:t>(Increase)/decrease in other non</w:t>
            </w:r>
            <w:r>
              <w:noBreakHyphen/>
              <w:t>financial assets</w:t>
            </w:r>
          </w:p>
        </w:tc>
        <w:tc>
          <w:tcPr>
            <w:tcW w:w="907" w:type="dxa"/>
            <w:tcBorders>
              <w:bottom w:val="single" w:sz="6" w:space="0" w:color="auto"/>
            </w:tcBorders>
          </w:tcPr>
          <w:p w14:paraId="1F9BEF0C" w14:textId="77777777" w:rsidR="009F213D" w:rsidRDefault="001C549D">
            <w:pPr>
              <w:cnfStyle w:val="000000000000" w:firstRow="0" w:lastRow="0" w:firstColumn="0" w:lastColumn="0" w:oddVBand="0" w:evenVBand="0" w:oddHBand="0" w:evenHBand="0" w:firstRowFirstColumn="0" w:firstRowLastColumn="0" w:lastRowFirstColumn="0" w:lastRowLastColumn="0"/>
            </w:pPr>
            <w:r>
              <w:t>(420)</w:t>
            </w:r>
          </w:p>
        </w:tc>
        <w:tc>
          <w:tcPr>
            <w:tcW w:w="907" w:type="dxa"/>
            <w:tcBorders>
              <w:bottom w:val="single" w:sz="6" w:space="0" w:color="auto"/>
            </w:tcBorders>
          </w:tcPr>
          <w:p w14:paraId="3C2E5E26" w14:textId="77777777" w:rsidR="009F213D" w:rsidRDefault="001C549D">
            <w:pPr>
              <w:cnfStyle w:val="000000000000" w:firstRow="0" w:lastRow="0" w:firstColumn="0" w:lastColumn="0" w:oddVBand="0" w:evenVBand="0" w:oddHBand="0" w:evenHBand="0" w:firstRowFirstColumn="0" w:firstRowLastColumn="0" w:lastRowFirstColumn="0" w:lastRowLastColumn="0"/>
            </w:pPr>
            <w:r>
              <w:t>(79)</w:t>
            </w:r>
          </w:p>
        </w:tc>
        <w:tc>
          <w:tcPr>
            <w:tcW w:w="907" w:type="dxa"/>
            <w:tcBorders>
              <w:bottom w:val="single" w:sz="6" w:space="0" w:color="auto"/>
            </w:tcBorders>
          </w:tcPr>
          <w:p w14:paraId="59DEB9E2" w14:textId="77777777" w:rsidR="009F213D" w:rsidRDefault="001C549D">
            <w:pPr>
              <w:cnfStyle w:val="000000000000" w:firstRow="0" w:lastRow="0" w:firstColumn="0" w:lastColumn="0" w:oddVBand="0" w:evenVBand="0" w:oddHBand="0" w:evenHBand="0" w:firstRowFirstColumn="0" w:firstRowLastColumn="0" w:lastRowFirstColumn="0" w:lastRowLastColumn="0"/>
            </w:pPr>
            <w:r>
              <w:t>(388)</w:t>
            </w:r>
          </w:p>
        </w:tc>
        <w:tc>
          <w:tcPr>
            <w:tcW w:w="907" w:type="dxa"/>
            <w:tcBorders>
              <w:bottom w:val="single" w:sz="6" w:space="0" w:color="auto"/>
            </w:tcBorders>
          </w:tcPr>
          <w:p w14:paraId="508E0A63" w14:textId="77777777" w:rsidR="009F213D" w:rsidRDefault="001C549D">
            <w:pPr>
              <w:cnfStyle w:val="000000000000" w:firstRow="0" w:lastRow="0" w:firstColumn="0" w:lastColumn="0" w:oddVBand="0" w:evenVBand="0" w:oddHBand="0" w:evenHBand="0" w:firstRowFirstColumn="0" w:firstRowLastColumn="0" w:lastRowFirstColumn="0" w:lastRowLastColumn="0"/>
            </w:pPr>
            <w:r>
              <w:t>(197)</w:t>
            </w:r>
          </w:p>
        </w:tc>
      </w:tr>
      <w:tr w:rsidR="009F213D" w14:paraId="7811F579" w14:textId="77777777" w:rsidTr="009F213D">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24191221" w14:textId="77777777" w:rsidR="009F213D" w:rsidRDefault="001C549D">
            <w:r>
              <w:rPr>
                <w:b/>
              </w:rPr>
              <w:t>Net cash flows from operating activities</w:t>
            </w:r>
          </w:p>
        </w:tc>
        <w:tc>
          <w:tcPr>
            <w:tcW w:w="907" w:type="dxa"/>
            <w:tcBorders>
              <w:top w:val="single" w:sz="6" w:space="0" w:color="auto"/>
              <w:bottom w:val="single" w:sz="12" w:space="0" w:color="auto"/>
            </w:tcBorders>
          </w:tcPr>
          <w:p w14:paraId="70D94424"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2 427</w:t>
            </w:r>
          </w:p>
        </w:tc>
        <w:tc>
          <w:tcPr>
            <w:tcW w:w="907" w:type="dxa"/>
            <w:tcBorders>
              <w:top w:val="single" w:sz="6" w:space="0" w:color="auto"/>
              <w:bottom w:val="single" w:sz="12" w:space="0" w:color="auto"/>
            </w:tcBorders>
          </w:tcPr>
          <w:p w14:paraId="5A181635"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8 897</w:t>
            </w:r>
          </w:p>
        </w:tc>
        <w:tc>
          <w:tcPr>
            <w:tcW w:w="907" w:type="dxa"/>
            <w:tcBorders>
              <w:top w:val="single" w:sz="6" w:space="0" w:color="auto"/>
              <w:bottom w:val="single" w:sz="12" w:space="0" w:color="auto"/>
            </w:tcBorders>
          </w:tcPr>
          <w:p w14:paraId="6918D647"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(1 249)</w:t>
            </w:r>
          </w:p>
        </w:tc>
        <w:tc>
          <w:tcPr>
            <w:tcW w:w="907" w:type="dxa"/>
            <w:tcBorders>
              <w:top w:val="single" w:sz="6" w:space="0" w:color="auto"/>
              <w:bottom w:val="single" w:sz="12" w:space="0" w:color="auto"/>
            </w:tcBorders>
          </w:tcPr>
          <w:p w14:paraId="78E158A0" w14:textId="77777777" w:rsidR="009F213D" w:rsidRDefault="001C549D">
            <w:pPr>
              <w:cnfStyle w:val="000000000000" w:firstRow="0" w:lastRow="0" w:firstColumn="0" w:lastColumn="0" w:oddVBand="0" w:evenVBand="0" w:oddHBand="0" w:evenHBand="0" w:firstRowFirstColumn="0" w:firstRowLastColumn="0" w:lastRowFirstColumn="0" w:lastRowLastColumn="0"/>
            </w:pPr>
            <w:r>
              <w:rPr>
                <w:b/>
              </w:rPr>
              <w:t>5 505</w:t>
            </w:r>
          </w:p>
        </w:tc>
      </w:tr>
    </w:tbl>
    <w:p w14:paraId="1CE354A5" w14:textId="4754C895" w:rsidR="00532E1B" w:rsidRDefault="00532E1B" w:rsidP="00532E1B"/>
    <w:p w14:paraId="58330B91" w14:textId="77777777" w:rsidR="00532E1B" w:rsidRDefault="00532E1B" w:rsidP="00532E1B">
      <w:pPr>
        <w:keepLines w:val="0"/>
      </w:pPr>
      <w:r>
        <w:br w:type="page"/>
      </w:r>
    </w:p>
    <w:p w14:paraId="394F9A69" w14:textId="4AA063C7" w:rsidR="00532E1B" w:rsidRPr="00DE49EA" w:rsidRDefault="00532E1B" w:rsidP="001E7BB0">
      <w:pPr>
        <w:pStyle w:val="Heading2"/>
      </w:pPr>
      <w:bookmarkStart w:id="43" w:name="_Toc154061891"/>
      <w:r w:rsidRPr="00DE49EA">
        <w:lastRenderedPageBreak/>
        <w:t xml:space="preserve">Advances paid and investments, loans and </w:t>
      </w:r>
      <w:proofErr w:type="gramStart"/>
      <w:r w:rsidRPr="00DE49EA">
        <w:t>placements</w:t>
      </w:r>
      <w:bookmarkEnd w:id="43"/>
      <w:proofErr w:type="gramEnd"/>
    </w:p>
    <w:p w14:paraId="3DE374BA" w14:textId="77777777" w:rsidR="00532E1B" w:rsidRDefault="00532E1B" w:rsidP="00532E1B">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Advances"/>
      </w:tblPr>
      <w:tblGrid>
        <w:gridCol w:w="6010"/>
        <w:gridCol w:w="907"/>
        <w:gridCol w:w="907"/>
        <w:gridCol w:w="907"/>
        <w:gridCol w:w="907"/>
      </w:tblGrid>
      <w:tr w:rsidR="00012921" w14:paraId="3BF100DE"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4030CD4" w14:textId="77777777" w:rsidR="00012921" w:rsidRDefault="00012921">
            <w:pPr>
              <w:keepNext/>
            </w:pPr>
          </w:p>
        </w:tc>
        <w:tc>
          <w:tcPr>
            <w:tcW w:w="1814" w:type="dxa"/>
            <w:gridSpan w:val="2"/>
          </w:tcPr>
          <w:p w14:paraId="6410142E"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57E30984" w14:textId="74459860"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173D12">
              <w:br/>
            </w:r>
            <w:r>
              <w:t>government sector</w:t>
            </w:r>
          </w:p>
        </w:tc>
      </w:tr>
      <w:tr w:rsidR="004F1CC9" w14:paraId="3D8D97B1" w14:textId="77777777" w:rsidTr="00C639F4">
        <w:trPr>
          <w:cnfStyle w:val="100000000000" w:firstRow="1" w:lastRow="0" w:firstColumn="0" w:lastColumn="0" w:oddVBand="0" w:evenVBand="0" w:oddHBand="0" w:evenHBand="0" w:firstRowFirstColumn="0" w:firstRowLastColumn="0" w:lastRowFirstColumn="0" w:lastRowLastColumn="0"/>
          <w:trHeight w:val="495"/>
          <w:tblHeader/>
        </w:trPr>
        <w:tc>
          <w:tcPr>
            <w:cnfStyle w:val="001000000000" w:firstRow="0" w:lastRow="0" w:firstColumn="1" w:lastColumn="0" w:oddVBand="0" w:evenVBand="0" w:oddHBand="0" w:evenHBand="0" w:firstRowFirstColumn="0" w:firstRowLastColumn="0" w:lastRowFirstColumn="0" w:lastRowLastColumn="0"/>
            <w:tcW w:w="6010" w:type="dxa"/>
          </w:tcPr>
          <w:p w14:paraId="27BB1E6A" w14:textId="77777777" w:rsidR="004F1CC9" w:rsidRDefault="004F1CC9">
            <w:pPr>
              <w:keepNext/>
            </w:pPr>
          </w:p>
        </w:tc>
        <w:tc>
          <w:tcPr>
            <w:tcW w:w="907" w:type="dxa"/>
          </w:tcPr>
          <w:p w14:paraId="11730254"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Dec</w:t>
            </w:r>
          </w:p>
          <w:p w14:paraId="508A9336" w14:textId="042D0113" w:rsidR="004F1CC9" w:rsidRDefault="004F1CC9" w:rsidP="00FD2D10">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8CEDB9C"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Jun</w:t>
            </w:r>
          </w:p>
          <w:p w14:paraId="6F3E5C20" w14:textId="32CBD9B2" w:rsidR="004F1CC9" w:rsidRDefault="004F1CC9" w:rsidP="008956C5">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71C91EE5"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Dec</w:t>
            </w:r>
          </w:p>
          <w:p w14:paraId="46612BD7" w14:textId="4BB32F9A" w:rsidR="004F1CC9" w:rsidRDefault="004F1CC9" w:rsidP="006A74A7">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586C9F7" w14:textId="77777777" w:rsidR="004F1CC9" w:rsidRDefault="004F1CC9">
            <w:pPr>
              <w:keepNext/>
              <w:cnfStyle w:val="100000000000" w:firstRow="1" w:lastRow="0" w:firstColumn="0" w:lastColumn="0" w:oddVBand="0" w:evenVBand="0" w:oddHBand="0" w:evenHBand="0" w:firstRowFirstColumn="0" w:firstRowLastColumn="0" w:lastRowFirstColumn="0" w:lastRowLastColumn="0"/>
              <w:rPr>
                <w:i w:val="0"/>
              </w:rPr>
            </w:pPr>
            <w:r>
              <w:t>Jun</w:t>
            </w:r>
          </w:p>
          <w:p w14:paraId="18DBA675" w14:textId="0EFEDE3A" w:rsidR="004F1CC9" w:rsidRDefault="004F1CC9" w:rsidP="00C639F4">
            <w:pPr>
              <w:keepNext/>
              <w:cnfStyle w:val="100000000000" w:firstRow="1" w:lastRow="0" w:firstColumn="0" w:lastColumn="0" w:oddVBand="0" w:evenVBand="0" w:oddHBand="0" w:evenHBand="0" w:firstRowFirstColumn="0" w:firstRowLastColumn="0" w:lastRowFirstColumn="0" w:lastRowLastColumn="0"/>
            </w:pPr>
            <w:r>
              <w:t>2023</w:t>
            </w:r>
          </w:p>
        </w:tc>
      </w:tr>
      <w:tr w:rsidR="00012921" w14:paraId="109F17D8" w14:textId="77777777">
        <w:tc>
          <w:tcPr>
            <w:cnfStyle w:val="001000000000" w:firstRow="0" w:lastRow="0" w:firstColumn="1" w:lastColumn="0" w:oddVBand="0" w:evenVBand="0" w:oddHBand="0" w:evenHBand="0" w:firstRowFirstColumn="0" w:firstRowLastColumn="0" w:lastRowFirstColumn="0" w:lastRowLastColumn="0"/>
            <w:tcW w:w="6010" w:type="dxa"/>
          </w:tcPr>
          <w:p w14:paraId="496264B4" w14:textId="77777777" w:rsidR="00012921" w:rsidRDefault="00AC37C6">
            <w:r>
              <w:rPr>
                <w:b/>
              </w:rPr>
              <w:t xml:space="preserve">Current advances paid and investments, </w:t>
            </w:r>
            <w:proofErr w:type="gramStart"/>
            <w:r>
              <w:rPr>
                <w:b/>
              </w:rPr>
              <w:t>loans</w:t>
            </w:r>
            <w:proofErr w:type="gramEnd"/>
            <w:r>
              <w:rPr>
                <w:b/>
              </w:rPr>
              <w:t xml:space="preserve"> and placements</w:t>
            </w:r>
          </w:p>
        </w:tc>
        <w:tc>
          <w:tcPr>
            <w:tcW w:w="907" w:type="dxa"/>
          </w:tcPr>
          <w:p w14:paraId="5EBE38B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29195F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63349B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8A016F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5DA26577" w14:textId="77777777">
        <w:tc>
          <w:tcPr>
            <w:cnfStyle w:val="001000000000" w:firstRow="0" w:lastRow="0" w:firstColumn="1" w:lastColumn="0" w:oddVBand="0" w:evenVBand="0" w:oddHBand="0" w:evenHBand="0" w:firstRowFirstColumn="0" w:firstRowLastColumn="0" w:lastRowFirstColumn="0" w:lastRowLastColumn="0"/>
            <w:tcW w:w="6010" w:type="dxa"/>
          </w:tcPr>
          <w:p w14:paraId="42627FD4" w14:textId="77777777" w:rsidR="00012921" w:rsidRDefault="00AC37C6">
            <w:r>
              <w:t>Loans and advances paid</w:t>
            </w:r>
          </w:p>
        </w:tc>
        <w:tc>
          <w:tcPr>
            <w:tcW w:w="907" w:type="dxa"/>
          </w:tcPr>
          <w:p w14:paraId="57CEB0FF" w14:textId="77777777" w:rsidR="00012921" w:rsidRDefault="00AC37C6">
            <w:pPr>
              <w:cnfStyle w:val="000000000000" w:firstRow="0" w:lastRow="0" w:firstColumn="0" w:lastColumn="0" w:oddVBand="0" w:evenVBand="0" w:oddHBand="0" w:evenHBand="0" w:firstRowFirstColumn="0" w:firstRowLastColumn="0" w:lastRowFirstColumn="0" w:lastRowLastColumn="0"/>
            </w:pPr>
            <w:r>
              <w:t>448</w:t>
            </w:r>
          </w:p>
        </w:tc>
        <w:tc>
          <w:tcPr>
            <w:tcW w:w="907" w:type="dxa"/>
          </w:tcPr>
          <w:p w14:paraId="2F68FD55" w14:textId="77777777" w:rsidR="00012921" w:rsidRDefault="00AC37C6">
            <w:pPr>
              <w:cnfStyle w:val="000000000000" w:firstRow="0" w:lastRow="0" w:firstColumn="0" w:lastColumn="0" w:oddVBand="0" w:evenVBand="0" w:oddHBand="0" w:evenHBand="0" w:firstRowFirstColumn="0" w:firstRowLastColumn="0" w:lastRowFirstColumn="0" w:lastRowLastColumn="0"/>
            </w:pPr>
            <w:r>
              <w:t>693</w:t>
            </w:r>
          </w:p>
        </w:tc>
        <w:tc>
          <w:tcPr>
            <w:tcW w:w="907" w:type="dxa"/>
          </w:tcPr>
          <w:p w14:paraId="69CB5F6C" w14:textId="77777777" w:rsidR="00012921" w:rsidRDefault="00AC37C6">
            <w:pPr>
              <w:cnfStyle w:val="000000000000" w:firstRow="0" w:lastRow="0" w:firstColumn="0" w:lastColumn="0" w:oddVBand="0" w:evenVBand="0" w:oddHBand="0" w:evenHBand="0" w:firstRowFirstColumn="0" w:firstRowLastColumn="0" w:lastRowFirstColumn="0" w:lastRowLastColumn="0"/>
            </w:pPr>
            <w:r>
              <w:t>709</w:t>
            </w:r>
          </w:p>
        </w:tc>
        <w:tc>
          <w:tcPr>
            <w:tcW w:w="907" w:type="dxa"/>
          </w:tcPr>
          <w:p w14:paraId="3A189F41" w14:textId="77777777" w:rsidR="00012921" w:rsidRDefault="00AC37C6">
            <w:pPr>
              <w:cnfStyle w:val="000000000000" w:firstRow="0" w:lastRow="0" w:firstColumn="0" w:lastColumn="0" w:oddVBand="0" w:evenVBand="0" w:oddHBand="0" w:evenHBand="0" w:firstRowFirstColumn="0" w:firstRowLastColumn="0" w:lastRowFirstColumn="0" w:lastRowLastColumn="0"/>
            </w:pPr>
            <w:r>
              <w:t>946</w:t>
            </w:r>
          </w:p>
        </w:tc>
      </w:tr>
      <w:tr w:rsidR="00012921" w14:paraId="555A7447" w14:textId="77777777">
        <w:tc>
          <w:tcPr>
            <w:cnfStyle w:val="001000000000" w:firstRow="0" w:lastRow="0" w:firstColumn="1" w:lastColumn="0" w:oddVBand="0" w:evenVBand="0" w:oddHBand="0" w:evenHBand="0" w:firstRowFirstColumn="0" w:firstRowLastColumn="0" w:lastRowFirstColumn="0" w:lastRowLastColumn="0"/>
            <w:tcW w:w="6010" w:type="dxa"/>
          </w:tcPr>
          <w:p w14:paraId="3A1B72CD" w14:textId="77777777" w:rsidR="00012921" w:rsidRDefault="00AC37C6">
            <w:r>
              <w:t>Equities and managed investment schemes</w:t>
            </w:r>
          </w:p>
        </w:tc>
        <w:tc>
          <w:tcPr>
            <w:tcW w:w="907" w:type="dxa"/>
          </w:tcPr>
          <w:p w14:paraId="4A1003E1" w14:textId="77777777" w:rsidR="00012921" w:rsidRDefault="00AC37C6">
            <w:pPr>
              <w:cnfStyle w:val="000000000000" w:firstRow="0" w:lastRow="0" w:firstColumn="0" w:lastColumn="0" w:oddVBand="0" w:evenVBand="0" w:oddHBand="0" w:evenHBand="0" w:firstRowFirstColumn="0" w:firstRowLastColumn="0" w:lastRowFirstColumn="0" w:lastRowLastColumn="0"/>
            </w:pPr>
            <w:r>
              <w:t>1 211</w:t>
            </w:r>
          </w:p>
        </w:tc>
        <w:tc>
          <w:tcPr>
            <w:tcW w:w="907" w:type="dxa"/>
          </w:tcPr>
          <w:p w14:paraId="6371ADAC" w14:textId="77777777" w:rsidR="00012921" w:rsidRDefault="00AC37C6">
            <w:pPr>
              <w:cnfStyle w:val="000000000000" w:firstRow="0" w:lastRow="0" w:firstColumn="0" w:lastColumn="0" w:oddVBand="0" w:evenVBand="0" w:oddHBand="0" w:evenHBand="0" w:firstRowFirstColumn="0" w:firstRowLastColumn="0" w:lastRowFirstColumn="0" w:lastRowLastColumn="0"/>
            </w:pPr>
            <w:r>
              <w:t>3 641</w:t>
            </w:r>
          </w:p>
        </w:tc>
        <w:tc>
          <w:tcPr>
            <w:tcW w:w="907" w:type="dxa"/>
          </w:tcPr>
          <w:p w14:paraId="1B207EA5" w14:textId="77777777" w:rsidR="00012921" w:rsidRDefault="00AC37C6">
            <w:pPr>
              <w:cnfStyle w:val="000000000000" w:firstRow="0" w:lastRow="0" w:firstColumn="0" w:lastColumn="0" w:oddVBand="0" w:evenVBand="0" w:oddHBand="0" w:evenHBand="0" w:firstRowFirstColumn="0" w:firstRowLastColumn="0" w:lastRowFirstColumn="0" w:lastRowLastColumn="0"/>
            </w:pPr>
            <w:r>
              <w:t>769</w:t>
            </w:r>
          </w:p>
        </w:tc>
        <w:tc>
          <w:tcPr>
            <w:tcW w:w="907" w:type="dxa"/>
          </w:tcPr>
          <w:p w14:paraId="48A74DA4" w14:textId="77777777" w:rsidR="00012921" w:rsidRDefault="00AC37C6">
            <w:pPr>
              <w:cnfStyle w:val="000000000000" w:firstRow="0" w:lastRow="0" w:firstColumn="0" w:lastColumn="0" w:oddVBand="0" w:evenVBand="0" w:oddHBand="0" w:evenHBand="0" w:firstRowFirstColumn="0" w:firstRowLastColumn="0" w:lastRowFirstColumn="0" w:lastRowLastColumn="0"/>
            </w:pPr>
            <w:r>
              <w:t>641</w:t>
            </w:r>
          </w:p>
        </w:tc>
      </w:tr>
      <w:tr w:rsidR="00012921" w14:paraId="6073D545" w14:textId="77777777">
        <w:tc>
          <w:tcPr>
            <w:cnfStyle w:val="001000000000" w:firstRow="0" w:lastRow="0" w:firstColumn="1" w:lastColumn="0" w:oddVBand="0" w:evenVBand="0" w:oddHBand="0" w:evenHBand="0" w:firstRowFirstColumn="0" w:firstRowLastColumn="0" w:lastRowFirstColumn="0" w:lastRowLastColumn="0"/>
            <w:tcW w:w="6010" w:type="dxa"/>
          </w:tcPr>
          <w:p w14:paraId="0A2BB09F" w14:textId="77777777" w:rsidR="00012921" w:rsidRDefault="00AC37C6">
            <w:r>
              <w:t>Australian dollar term deposits</w:t>
            </w:r>
          </w:p>
        </w:tc>
        <w:tc>
          <w:tcPr>
            <w:tcW w:w="907" w:type="dxa"/>
          </w:tcPr>
          <w:p w14:paraId="49237BA8" w14:textId="77777777" w:rsidR="00012921" w:rsidRDefault="00AC37C6">
            <w:pPr>
              <w:cnfStyle w:val="000000000000" w:firstRow="0" w:lastRow="0" w:firstColumn="0" w:lastColumn="0" w:oddVBand="0" w:evenVBand="0" w:oddHBand="0" w:evenHBand="0" w:firstRowFirstColumn="0" w:firstRowLastColumn="0" w:lastRowFirstColumn="0" w:lastRowLastColumn="0"/>
            </w:pPr>
            <w:r>
              <w:t>252</w:t>
            </w:r>
          </w:p>
        </w:tc>
        <w:tc>
          <w:tcPr>
            <w:tcW w:w="907" w:type="dxa"/>
          </w:tcPr>
          <w:p w14:paraId="714BC933" w14:textId="77777777" w:rsidR="00012921" w:rsidRDefault="00AC37C6">
            <w:pPr>
              <w:cnfStyle w:val="000000000000" w:firstRow="0" w:lastRow="0" w:firstColumn="0" w:lastColumn="0" w:oddVBand="0" w:evenVBand="0" w:oddHBand="0" w:evenHBand="0" w:firstRowFirstColumn="0" w:firstRowLastColumn="0" w:lastRowFirstColumn="0" w:lastRowLastColumn="0"/>
            </w:pPr>
            <w:r>
              <w:t>1 830</w:t>
            </w:r>
          </w:p>
        </w:tc>
        <w:tc>
          <w:tcPr>
            <w:tcW w:w="907" w:type="dxa"/>
          </w:tcPr>
          <w:p w14:paraId="03729C52" w14:textId="77777777" w:rsidR="00012921" w:rsidRDefault="00AC37C6">
            <w:pPr>
              <w:cnfStyle w:val="000000000000" w:firstRow="0" w:lastRow="0" w:firstColumn="0" w:lastColumn="0" w:oddVBand="0" w:evenVBand="0" w:oddHBand="0" w:evenHBand="0" w:firstRowFirstColumn="0" w:firstRowLastColumn="0" w:lastRowFirstColumn="0" w:lastRowLastColumn="0"/>
            </w:pPr>
            <w:r>
              <w:t>239</w:t>
            </w:r>
          </w:p>
        </w:tc>
        <w:tc>
          <w:tcPr>
            <w:tcW w:w="907" w:type="dxa"/>
          </w:tcPr>
          <w:p w14:paraId="5EE3B3C1" w14:textId="77777777" w:rsidR="00012921" w:rsidRDefault="00AC37C6">
            <w:pPr>
              <w:cnfStyle w:val="000000000000" w:firstRow="0" w:lastRow="0" w:firstColumn="0" w:lastColumn="0" w:oddVBand="0" w:evenVBand="0" w:oddHBand="0" w:evenHBand="0" w:firstRowFirstColumn="0" w:firstRowLastColumn="0" w:lastRowFirstColumn="0" w:lastRowLastColumn="0"/>
            </w:pPr>
            <w:r>
              <w:t>198</w:t>
            </w:r>
          </w:p>
        </w:tc>
      </w:tr>
      <w:tr w:rsidR="00012921" w14:paraId="7C2E611F" w14:textId="77777777">
        <w:tc>
          <w:tcPr>
            <w:cnfStyle w:val="001000000000" w:firstRow="0" w:lastRow="0" w:firstColumn="1" w:lastColumn="0" w:oddVBand="0" w:evenVBand="0" w:oddHBand="0" w:evenHBand="0" w:firstRowFirstColumn="0" w:firstRowLastColumn="0" w:lastRowFirstColumn="0" w:lastRowLastColumn="0"/>
            <w:tcW w:w="6010" w:type="dxa"/>
          </w:tcPr>
          <w:p w14:paraId="760817AA" w14:textId="77777777" w:rsidR="00012921" w:rsidRDefault="00AC37C6">
            <w:r>
              <w:t>Debt securities</w:t>
            </w:r>
          </w:p>
        </w:tc>
        <w:tc>
          <w:tcPr>
            <w:tcW w:w="907" w:type="dxa"/>
          </w:tcPr>
          <w:p w14:paraId="2F80CDEB" w14:textId="77777777" w:rsidR="00012921" w:rsidRDefault="00AC37C6">
            <w:pPr>
              <w:cnfStyle w:val="000000000000" w:firstRow="0" w:lastRow="0" w:firstColumn="0" w:lastColumn="0" w:oddVBand="0" w:evenVBand="0" w:oddHBand="0" w:evenHBand="0" w:firstRowFirstColumn="0" w:firstRowLastColumn="0" w:lastRowFirstColumn="0" w:lastRowLastColumn="0"/>
            </w:pPr>
            <w:r>
              <w:t>10 944</w:t>
            </w:r>
          </w:p>
        </w:tc>
        <w:tc>
          <w:tcPr>
            <w:tcW w:w="907" w:type="dxa"/>
          </w:tcPr>
          <w:p w14:paraId="7B687F44" w14:textId="77777777" w:rsidR="00012921" w:rsidRDefault="00AC37C6">
            <w:pPr>
              <w:cnfStyle w:val="000000000000" w:firstRow="0" w:lastRow="0" w:firstColumn="0" w:lastColumn="0" w:oddVBand="0" w:evenVBand="0" w:oddHBand="0" w:evenHBand="0" w:firstRowFirstColumn="0" w:firstRowLastColumn="0" w:lastRowFirstColumn="0" w:lastRowLastColumn="0"/>
            </w:pPr>
            <w:r>
              <w:t>9 945</w:t>
            </w:r>
          </w:p>
        </w:tc>
        <w:tc>
          <w:tcPr>
            <w:tcW w:w="907" w:type="dxa"/>
          </w:tcPr>
          <w:p w14:paraId="72E75E2B"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31148B3D" w14:textId="77777777" w:rsidR="00012921" w:rsidRDefault="00AC37C6">
            <w:pPr>
              <w:cnfStyle w:val="000000000000" w:firstRow="0" w:lastRow="0" w:firstColumn="0" w:lastColumn="0" w:oddVBand="0" w:evenVBand="0" w:oddHBand="0" w:evenHBand="0" w:firstRowFirstColumn="0" w:firstRowLastColumn="0" w:lastRowFirstColumn="0" w:lastRowLastColumn="0"/>
            </w:pPr>
            <w:r>
              <w:t>3</w:t>
            </w:r>
          </w:p>
        </w:tc>
      </w:tr>
      <w:tr w:rsidR="00012921" w14:paraId="3607B287"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1A50EAC9" w14:textId="77777777" w:rsidR="00012921" w:rsidRDefault="00AC37C6">
            <w:r>
              <w:t>Derivative financial instruments</w:t>
            </w:r>
          </w:p>
        </w:tc>
        <w:tc>
          <w:tcPr>
            <w:tcW w:w="907" w:type="dxa"/>
            <w:tcBorders>
              <w:bottom w:val="single" w:sz="6" w:space="0" w:color="auto"/>
            </w:tcBorders>
          </w:tcPr>
          <w:p w14:paraId="2D4BD2B3" w14:textId="77777777" w:rsidR="00012921" w:rsidRDefault="00AC37C6">
            <w:pPr>
              <w:cnfStyle w:val="000000000000" w:firstRow="0" w:lastRow="0" w:firstColumn="0" w:lastColumn="0" w:oddVBand="0" w:evenVBand="0" w:oddHBand="0" w:evenHBand="0" w:firstRowFirstColumn="0" w:firstRowLastColumn="0" w:lastRowFirstColumn="0" w:lastRowLastColumn="0"/>
            </w:pPr>
            <w:r>
              <w:t>350</w:t>
            </w:r>
          </w:p>
        </w:tc>
        <w:tc>
          <w:tcPr>
            <w:tcW w:w="907" w:type="dxa"/>
            <w:tcBorders>
              <w:bottom w:val="single" w:sz="6" w:space="0" w:color="auto"/>
            </w:tcBorders>
          </w:tcPr>
          <w:p w14:paraId="50DEE0E9" w14:textId="77777777" w:rsidR="00012921" w:rsidRDefault="00AC37C6">
            <w:pPr>
              <w:cnfStyle w:val="000000000000" w:firstRow="0" w:lastRow="0" w:firstColumn="0" w:lastColumn="0" w:oddVBand="0" w:evenVBand="0" w:oddHBand="0" w:evenHBand="0" w:firstRowFirstColumn="0" w:firstRowLastColumn="0" w:lastRowFirstColumn="0" w:lastRowLastColumn="0"/>
            </w:pPr>
            <w:r>
              <w:t>227</w:t>
            </w:r>
          </w:p>
        </w:tc>
        <w:tc>
          <w:tcPr>
            <w:tcW w:w="907" w:type="dxa"/>
            <w:tcBorders>
              <w:bottom w:val="single" w:sz="6" w:space="0" w:color="auto"/>
            </w:tcBorders>
          </w:tcPr>
          <w:p w14:paraId="11673A37" w14:textId="77777777" w:rsidR="00012921" w:rsidRDefault="00AC37C6">
            <w:pPr>
              <w:cnfStyle w:val="000000000000" w:firstRow="0" w:lastRow="0" w:firstColumn="0" w:lastColumn="0" w:oddVBand="0" w:evenVBand="0" w:oddHBand="0" w:evenHBand="0" w:firstRowFirstColumn="0" w:firstRowLastColumn="0" w:lastRowFirstColumn="0" w:lastRowLastColumn="0"/>
            </w:pPr>
            <w:r>
              <w:t>124</w:t>
            </w:r>
          </w:p>
        </w:tc>
        <w:tc>
          <w:tcPr>
            <w:tcW w:w="907" w:type="dxa"/>
            <w:tcBorders>
              <w:bottom w:val="single" w:sz="6" w:space="0" w:color="auto"/>
            </w:tcBorders>
          </w:tcPr>
          <w:p w14:paraId="40311537" w14:textId="77777777" w:rsidR="00012921" w:rsidRDefault="00AC37C6">
            <w:pPr>
              <w:cnfStyle w:val="000000000000" w:firstRow="0" w:lastRow="0" w:firstColumn="0" w:lastColumn="0" w:oddVBand="0" w:evenVBand="0" w:oddHBand="0" w:evenHBand="0" w:firstRowFirstColumn="0" w:firstRowLastColumn="0" w:lastRowFirstColumn="0" w:lastRowLastColumn="0"/>
            </w:pPr>
            <w:r>
              <w:t>128</w:t>
            </w:r>
          </w:p>
        </w:tc>
      </w:tr>
      <w:tr w:rsidR="00012921" w14:paraId="3309A7C8"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6058ACD3" w14:textId="77777777" w:rsidR="00012921" w:rsidRDefault="00AC37C6">
            <w:r>
              <w:rPr>
                <w:b/>
              </w:rPr>
              <w:t xml:space="preserve">Total current advances paid and investments, </w:t>
            </w:r>
            <w:proofErr w:type="gramStart"/>
            <w:r>
              <w:rPr>
                <w:b/>
              </w:rPr>
              <w:t>loans</w:t>
            </w:r>
            <w:proofErr w:type="gramEnd"/>
            <w:r>
              <w:rPr>
                <w:b/>
              </w:rPr>
              <w:t xml:space="preserve"> and placements</w:t>
            </w:r>
          </w:p>
        </w:tc>
        <w:tc>
          <w:tcPr>
            <w:tcW w:w="907" w:type="dxa"/>
            <w:tcBorders>
              <w:top w:val="single" w:sz="6" w:space="0" w:color="auto"/>
            </w:tcBorders>
          </w:tcPr>
          <w:p w14:paraId="44EAF4F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13 205</w:t>
            </w:r>
          </w:p>
        </w:tc>
        <w:tc>
          <w:tcPr>
            <w:tcW w:w="907" w:type="dxa"/>
            <w:tcBorders>
              <w:top w:val="single" w:sz="6" w:space="0" w:color="auto"/>
            </w:tcBorders>
          </w:tcPr>
          <w:p w14:paraId="04C396A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16 336</w:t>
            </w:r>
          </w:p>
        </w:tc>
        <w:tc>
          <w:tcPr>
            <w:tcW w:w="907" w:type="dxa"/>
            <w:tcBorders>
              <w:top w:val="single" w:sz="6" w:space="0" w:color="auto"/>
            </w:tcBorders>
          </w:tcPr>
          <w:p w14:paraId="5E78052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1 845</w:t>
            </w:r>
          </w:p>
        </w:tc>
        <w:tc>
          <w:tcPr>
            <w:tcW w:w="907" w:type="dxa"/>
            <w:tcBorders>
              <w:top w:val="single" w:sz="6" w:space="0" w:color="auto"/>
            </w:tcBorders>
          </w:tcPr>
          <w:p w14:paraId="3D6A534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1 915</w:t>
            </w:r>
          </w:p>
        </w:tc>
      </w:tr>
      <w:tr w:rsidR="00012921" w14:paraId="4F19428D" w14:textId="77777777">
        <w:tc>
          <w:tcPr>
            <w:cnfStyle w:val="001000000000" w:firstRow="0" w:lastRow="0" w:firstColumn="1" w:lastColumn="0" w:oddVBand="0" w:evenVBand="0" w:oddHBand="0" w:evenHBand="0" w:firstRowFirstColumn="0" w:firstRowLastColumn="0" w:lastRowFirstColumn="0" w:lastRowLastColumn="0"/>
            <w:tcW w:w="6010" w:type="dxa"/>
          </w:tcPr>
          <w:p w14:paraId="14766718" w14:textId="77777777" w:rsidR="00012921" w:rsidRDefault="00AC37C6">
            <w:r>
              <w:rPr>
                <w:b/>
              </w:rPr>
              <w:t>Non</w:t>
            </w:r>
            <w:r>
              <w:rPr>
                <w:b/>
              </w:rPr>
              <w:noBreakHyphen/>
              <w:t xml:space="preserve">current advances paid and investments, </w:t>
            </w:r>
            <w:proofErr w:type="gramStart"/>
            <w:r>
              <w:rPr>
                <w:b/>
              </w:rPr>
              <w:t>loans</w:t>
            </w:r>
            <w:proofErr w:type="gramEnd"/>
            <w:r>
              <w:rPr>
                <w:b/>
              </w:rPr>
              <w:t xml:space="preserve"> and placements</w:t>
            </w:r>
          </w:p>
        </w:tc>
        <w:tc>
          <w:tcPr>
            <w:tcW w:w="907" w:type="dxa"/>
          </w:tcPr>
          <w:p w14:paraId="1D5DC97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2072B4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8143A7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B13510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3D98B9FE" w14:textId="77777777">
        <w:tc>
          <w:tcPr>
            <w:cnfStyle w:val="001000000000" w:firstRow="0" w:lastRow="0" w:firstColumn="1" w:lastColumn="0" w:oddVBand="0" w:evenVBand="0" w:oddHBand="0" w:evenHBand="0" w:firstRowFirstColumn="0" w:firstRowLastColumn="0" w:lastRowFirstColumn="0" w:lastRowLastColumn="0"/>
            <w:tcW w:w="6010" w:type="dxa"/>
          </w:tcPr>
          <w:p w14:paraId="171B0B78" w14:textId="77777777" w:rsidR="00012921" w:rsidRDefault="00AC37C6">
            <w:r>
              <w:t>Loans and advances paid</w:t>
            </w:r>
          </w:p>
        </w:tc>
        <w:tc>
          <w:tcPr>
            <w:tcW w:w="907" w:type="dxa"/>
          </w:tcPr>
          <w:p w14:paraId="0393B1D2" w14:textId="77777777" w:rsidR="00012921" w:rsidRDefault="00AC37C6">
            <w:pPr>
              <w:cnfStyle w:val="000000000000" w:firstRow="0" w:lastRow="0" w:firstColumn="0" w:lastColumn="0" w:oddVBand="0" w:evenVBand="0" w:oddHBand="0" w:evenHBand="0" w:firstRowFirstColumn="0" w:firstRowLastColumn="0" w:lastRowFirstColumn="0" w:lastRowLastColumn="0"/>
            </w:pPr>
            <w:r>
              <w:t>230</w:t>
            </w:r>
          </w:p>
        </w:tc>
        <w:tc>
          <w:tcPr>
            <w:tcW w:w="907" w:type="dxa"/>
          </w:tcPr>
          <w:p w14:paraId="541973BE" w14:textId="77777777" w:rsidR="00012921" w:rsidRDefault="00AC37C6">
            <w:pPr>
              <w:cnfStyle w:val="000000000000" w:firstRow="0" w:lastRow="0" w:firstColumn="0" w:lastColumn="0" w:oddVBand="0" w:evenVBand="0" w:oddHBand="0" w:evenHBand="0" w:firstRowFirstColumn="0" w:firstRowLastColumn="0" w:lastRowFirstColumn="0" w:lastRowLastColumn="0"/>
            </w:pPr>
            <w:r>
              <w:t>237</w:t>
            </w:r>
          </w:p>
        </w:tc>
        <w:tc>
          <w:tcPr>
            <w:tcW w:w="907" w:type="dxa"/>
          </w:tcPr>
          <w:p w14:paraId="6F7A318A" w14:textId="77777777" w:rsidR="00012921" w:rsidRDefault="00AC37C6">
            <w:pPr>
              <w:cnfStyle w:val="000000000000" w:firstRow="0" w:lastRow="0" w:firstColumn="0" w:lastColumn="0" w:oddVBand="0" w:evenVBand="0" w:oddHBand="0" w:evenHBand="0" w:firstRowFirstColumn="0" w:firstRowLastColumn="0" w:lastRowFirstColumn="0" w:lastRowLastColumn="0"/>
            </w:pPr>
            <w:r>
              <w:t>5 252</w:t>
            </w:r>
          </w:p>
        </w:tc>
        <w:tc>
          <w:tcPr>
            <w:tcW w:w="907" w:type="dxa"/>
          </w:tcPr>
          <w:p w14:paraId="3DCB5C17" w14:textId="77777777" w:rsidR="00012921" w:rsidRDefault="00AC37C6">
            <w:pPr>
              <w:cnfStyle w:val="000000000000" w:firstRow="0" w:lastRow="0" w:firstColumn="0" w:lastColumn="0" w:oddVBand="0" w:evenVBand="0" w:oddHBand="0" w:evenHBand="0" w:firstRowFirstColumn="0" w:firstRowLastColumn="0" w:lastRowFirstColumn="0" w:lastRowLastColumn="0"/>
            </w:pPr>
            <w:r>
              <w:t>4 362</w:t>
            </w:r>
          </w:p>
        </w:tc>
      </w:tr>
      <w:tr w:rsidR="00012921" w14:paraId="5951A8D6" w14:textId="77777777">
        <w:tc>
          <w:tcPr>
            <w:cnfStyle w:val="001000000000" w:firstRow="0" w:lastRow="0" w:firstColumn="1" w:lastColumn="0" w:oddVBand="0" w:evenVBand="0" w:oddHBand="0" w:evenHBand="0" w:firstRowFirstColumn="0" w:firstRowLastColumn="0" w:lastRowFirstColumn="0" w:lastRowLastColumn="0"/>
            <w:tcW w:w="6010" w:type="dxa"/>
          </w:tcPr>
          <w:p w14:paraId="272424BC" w14:textId="77777777" w:rsidR="00012921" w:rsidRDefault="00AC37C6">
            <w:r>
              <w:t>Equities and managed investment schemes</w:t>
            </w:r>
          </w:p>
        </w:tc>
        <w:tc>
          <w:tcPr>
            <w:tcW w:w="907" w:type="dxa"/>
          </w:tcPr>
          <w:p w14:paraId="30A20382" w14:textId="77777777" w:rsidR="00012921" w:rsidRDefault="00AC37C6">
            <w:pPr>
              <w:cnfStyle w:val="000000000000" w:firstRow="0" w:lastRow="0" w:firstColumn="0" w:lastColumn="0" w:oddVBand="0" w:evenVBand="0" w:oddHBand="0" w:evenHBand="0" w:firstRowFirstColumn="0" w:firstRowLastColumn="0" w:lastRowFirstColumn="0" w:lastRowLastColumn="0"/>
            </w:pPr>
            <w:r>
              <w:t>57 146</w:t>
            </w:r>
          </w:p>
        </w:tc>
        <w:tc>
          <w:tcPr>
            <w:tcW w:w="907" w:type="dxa"/>
          </w:tcPr>
          <w:p w14:paraId="526D6971" w14:textId="77777777" w:rsidR="00012921" w:rsidRDefault="00AC37C6">
            <w:pPr>
              <w:cnfStyle w:val="000000000000" w:firstRow="0" w:lastRow="0" w:firstColumn="0" w:lastColumn="0" w:oddVBand="0" w:evenVBand="0" w:oddHBand="0" w:evenHBand="0" w:firstRowFirstColumn="0" w:firstRowLastColumn="0" w:lastRowFirstColumn="0" w:lastRowLastColumn="0"/>
            </w:pPr>
            <w:r>
              <w:t>42 253</w:t>
            </w:r>
          </w:p>
        </w:tc>
        <w:tc>
          <w:tcPr>
            <w:tcW w:w="907" w:type="dxa"/>
          </w:tcPr>
          <w:p w14:paraId="4A72FE60" w14:textId="77777777" w:rsidR="00012921" w:rsidRDefault="00AC37C6">
            <w:pPr>
              <w:cnfStyle w:val="000000000000" w:firstRow="0" w:lastRow="0" w:firstColumn="0" w:lastColumn="0" w:oddVBand="0" w:evenVBand="0" w:oddHBand="0" w:evenHBand="0" w:firstRowFirstColumn="0" w:firstRowLastColumn="0" w:lastRowFirstColumn="0" w:lastRowLastColumn="0"/>
            </w:pPr>
            <w:r>
              <w:t>12 415</w:t>
            </w:r>
          </w:p>
        </w:tc>
        <w:tc>
          <w:tcPr>
            <w:tcW w:w="907" w:type="dxa"/>
          </w:tcPr>
          <w:p w14:paraId="3895790D" w14:textId="77777777" w:rsidR="00012921" w:rsidRDefault="00AC37C6">
            <w:pPr>
              <w:cnfStyle w:val="000000000000" w:firstRow="0" w:lastRow="0" w:firstColumn="0" w:lastColumn="0" w:oddVBand="0" w:evenVBand="0" w:oddHBand="0" w:evenHBand="0" w:firstRowFirstColumn="0" w:firstRowLastColumn="0" w:lastRowFirstColumn="0" w:lastRowLastColumn="0"/>
            </w:pPr>
            <w:r>
              <w:t>2 853</w:t>
            </w:r>
          </w:p>
        </w:tc>
      </w:tr>
      <w:tr w:rsidR="00012921" w14:paraId="79271C34" w14:textId="77777777">
        <w:tc>
          <w:tcPr>
            <w:cnfStyle w:val="001000000000" w:firstRow="0" w:lastRow="0" w:firstColumn="1" w:lastColumn="0" w:oddVBand="0" w:evenVBand="0" w:oddHBand="0" w:evenHBand="0" w:firstRowFirstColumn="0" w:firstRowLastColumn="0" w:lastRowFirstColumn="0" w:lastRowLastColumn="0"/>
            <w:tcW w:w="6010" w:type="dxa"/>
          </w:tcPr>
          <w:p w14:paraId="2CC6EDAA" w14:textId="77777777" w:rsidR="00012921" w:rsidRDefault="00AC37C6">
            <w:r>
              <w:t>Australian dollar term deposits</w:t>
            </w:r>
          </w:p>
        </w:tc>
        <w:tc>
          <w:tcPr>
            <w:tcW w:w="907" w:type="dxa"/>
          </w:tcPr>
          <w:p w14:paraId="66985704" w14:textId="77777777" w:rsidR="00012921" w:rsidRDefault="00AC37C6">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7D4F207F" w14:textId="77777777" w:rsidR="00012921" w:rsidRDefault="00AC37C6">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5F9EA57D"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c>
          <w:tcPr>
            <w:tcW w:w="907" w:type="dxa"/>
          </w:tcPr>
          <w:p w14:paraId="643FA844"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r>
      <w:tr w:rsidR="00012921" w14:paraId="23942D36" w14:textId="77777777">
        <w:tc>
          <w:tcPr>
            <w:cnfStyle w:val="001000000000" w:firstRow="0" w:lastRow="0" w:firstColumn="1" w:lastColumn="0" w:oddVBand="0" w:evenVBand="0" w:oddHBand="0" w:evenHBand="0" w:firstRowFirstColumn="0" w:firstRowLastColumn="0" w:lastRowFirstColumn="0" w:lastRowLastColumn="0"/>
            <w:tcW w:w="6010" w:type="dxa"/>
          </w:tcPr>
          <w:p w14:paraId="6C71FF7C" w14:textId="77777777" w:rsidR="00012921" w:rsidRDefault="00AC37C6">
            <w:r>
              <w:t>Debt securities</w:t>
            </w:r>
          </w:p>
        </w:tc>
        <w:tc>
          <w:tcPr>
            <w:tcW w:w="907" w:type="dxa"/>
          </w:tcPr>
          <w:p w14:paraId="6C6316FB" w14:textId="77777777" w:rsidR="00012921" w:rsidRDefault="00AC37C6">
            <w:pPr>
              <w:cnfStyle w:val="000000000000" w:firstRow="0" w:lastRow="0" w:firstColumn="0" w:lastColumn="0" w:oddVBand="0" w:evenVBand="0" w:oddHBand="0" w:evenHBand="0" w:firstRowFirstColumn="0" w:firstRowLastColumn="0" w:lastRowFirstColumn="0" w:lastRowLastColumn="0"/>
            </w:pPr>
            <w:r>
              <w:t>5 748</w:t>
            </w:r>
          </w:p>
        </w:tc>
        <w:tc>
          <w:tcPr>
            <w:tcW w:w="907" w:type="dxa"/>
          </w:tcPr>
          <w:p w14:paraId="30757A6B" w14:textId="77777777" w:rsidR="00012921" w:rsidRDefault="00AC37C6">
            <w:pPr>
              <w:cnfStyle w:val="000000000000" w:firstRow="0" w:lastRow="0" w:firstColumn="0" w:lastColumn="0" w:oddVBand="0" w:evenVBand="0" w:oddHBand="0" w:evenHBand="0" w:firstRowFirstColumn="0" w:firstRowLastColumn="0" w:lastRowFirstColumn="0" w:lastRowLastColumn="0"/>
            </w:pPr>
            <w:r>
              <w:t>5 840</w:t>
            </w:r>
          </w:p>
        </w:tc>
        <w:tc>
          <w:tcPr>
            <w:tcW w:w="907" w:type="dxa"/>
          </w:tcPr>
          <w:p w14:paraId="25E62F9E" w14:textId="77777777" w:rsidR="00012921" w:rsidRDefault="00AC37C6">
            <w:pPr>
              <w:cnfStyle w:val="000000000000" w:firstRow="0" w:lastRow="0" w:firstColumn="0" w:lastColumn="0" w:oddVBand="0" w:evenVBand="0" w:oddHBand="0" w:evenHBand="0" w:firstRowFirstColumn="0" w:firstRowLastColumn="0" w:lastRowFirstColumn="0" w:lastRowLastColumn="0"/>
            </w:pPr>
            <w:r>
              <w:t>20</w:t>
            </w:r>
          </w:p>
        </w:tc>
        <w:tc>
          <w:tcPr>
            <w:tcW w:w="907" w:type="dxa"/>
          </w:tcPr>
          <w:p w14:paraId="0ABD8496" w14:textId="77777777" w:rsidR="00012921" w:rsidRDefault="00AC37C6">
            <w:pPr>
              <w:cnfStyle w:val="000000000000" w:firstRow="0" w:lastRow="0" w:firstColumn="0" w:lastColumn="0" w:oddVBand="0" w:evenVBand="0" w:oddHBand="0" w:evenHBand="0" w:firstRowFirstColumn="0" w:firstRowLastColumn="0" w:lastRowFirstColumn="0" w:lastRowLastColumn="0"/>
            </w:pPr>
            <w:r>
              <w:t>22</w:t>
            </w:r>
          </w:p>
        </w:tc>
      </w:tr>
      <w:tr w:rsidR="00012921" w14:paraId="4171446A"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697255F" w14:textId="77777777" w:rsidR="00012921" w:rsidRDefault="00AC37C6">
            <w:r>
              <w:t>Derivative financial instruments</w:t>
            </w:r>
          </w:p>
        </w:tc>
        <w:tc>
          <w:tcPr>
            <w:tcW w:w="907" w:type="dxa"/>
            <w:tcBorders>
              <w:bottom w:val="single" w:sz="6" w:space="0" w:color="auto"/>
            </w:tcBorders>
          </w:tcPr>
          <w:p w14:paraId="6F815C31" w14:textId="77777777" w:rsidR="00012921" w:rsidRDefault="00AC37C6">
            <w:pPr>
              <w:cnfStyle w:val="000000000000" w:firstRow="0" w:lastRow="0" w:firstColumn="0" w:lastColumn="0" w:oddVBand="0" w:evenVBand="0" w:oddHBand="0" w:evenHBand="0" w:firstRowFirstColumn="0" w:firstRowLastColumn="0" w:lastRowFirstColumn="0" w:lastRowLastColumn="0"/>
            </w:pPr>
            <w:r>
              <w:t>438</w:t>
            </w:r>
          </w:p>
        </w:tc>
        <w:tc>
          <w:tcPr>
            <w:tcW w:w="907" w:type="dxa"/>
            <w:tcBorders>
              <w:bottom w:val="single" w:sz="6" w:space="0" w:color="auto"/>
            </w:tcBorders>
          </w:tcPr>
          <w:p w14:paraId="50BAA3DC" w14:textId="77777777" w:rsidR="00012921" w:rsidRDefault="00AC37C6">
            <w:pPr>
              <w:cnfStyle w:val="000000000000" w:firstRow="0" w:lastRow="0" w:firstColumn="0" w:lastColumn="0" w:oddVBand="0" w:evenVBand="0" w:oddHBand="0" w:evenHBand="0" w:firstRowFirstColumn="0" w:firstRowLastColumn="0" w:lastRowFirstColumn="0" w:lastRowLastColumn="0"/>
            </w:pPr>
            <w:r>
              <w:t>237</w:t>
            </w:r>
          </w:p>
        </w:tc>
        <w:tc>
          <w:tcPr>
            <w:tcW w:w="907" w:type="dxa"/>
            <w:tcBorders>
              <w:bottom w:val="single" w:sz="6" w:space="0" w:color="auto"/>
            </w:tcBorders>
          </w:tcPr>
          <w:p w14:paraId="232D03AB"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c>
          <w:tcPr>
            <w:tcW w:w="907" w:type="dxa"/>
            <w:tcBorders>
              <w:bottom w:val="single" w:sz="6" w:space="0" w:color="auto"/>
            </w:tcBorders>
          </w:tcPr>
          <w:p w14:paraId="10F27B4F"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r>
      <w:tr w:rsidR="00012921" w14:paraId="196C98BE"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315A719F" w14:textId="77777777" w:rsidR="00012921" w:rsidRDefault="00AC37C6">
            <w:r>
              <w:rPr>
                <w:b/>
              </w:rPr>
              <w:t>Total non</w:t>
            </w:r>
            <w:r>
              <w:rPr>
                <w:b/>
              </w:rPr>
              <w:noBreakHyphen/>
              <w:t xml:space="preserve">current advances paid and investments, </w:t>
            </w:r>
            <w:proofErr w:type="gramStart"/>
            <w:r>
              <w:rPr>
                <w:b/>
              </w:rPr>
              <w:t>loans</w:t>
            </w:r>
            <w:proofErr w:type="gramEnd"/>
            <w:r>
              <w:rPr>
                <w:b/>
              </w:rPr>
              <w:t xml:space="preserve"> and placements</w:t>
            </w:r>
          </w:p>
        </w:tc>
        <w:tc>
          <w:tcPr>
            <w:tcW w:w="907" w:type="dxa"/>
            <w:tcBorders>
              <w:top w:val="single" w:sz="6" w:space="0" w:color="auto"/>
              <w:bottom w:val="single" w:sz="6" w:space="0" w:color="auto"/>
            </w:tcBorders>
          </w:tcPr>
          <w:p w14:paraId="75C5B5C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63 564</w:t>
            </w:r>
          </w:p>
        </w:tc>
        <w:tc>
          <w:tcPr>
            <w:tcW w:w="907" w:type="dxa"/>
            <w:tcBorders>
              <w:top w:val="single" w:sz="6" w:space="0" w:color="auto"/>
              <w:bottom w:val="single" w:sz="6" w:space="0" w:color="auto"/>
            </w:tcBorders>
          </w:tcPr>
          <w:p w14:paraId="3CDC7FE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48 569</w:t>
            </w:r>
          </w:p>
        </w:tc>
        <w:tc>
          <w:tcPr>
            <w:tcW w:w="907" w:type="dxa"/>
            <w:tcBorders>
              <w:top w:val="single" w:sz="6" w:space="0" w:color="auto"/>
              <w:bottom w:val="single" w:sz="6" w:space="0" w:color="auto"/>
            </w:tcBorders>
          </w:tcPr>
          <w:p w14:paraId="722348E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17 693</w:t>
            </w:r>
          </w:p>
        </w:tc>
        <w:tc>
          <w:tcPr>
            <w:tcW w:w="907" w:type="dxa"/>
            <w:tcBorders>
              <w:top w:val="single" w:sz="6" w:space="0" w:color="auto"/>
              <w:bottom w:val="single" w:sz="6" w:space="0" w:color="auto"/>
            </w:tcBorders>
          </w:tcPr>
          <w:p w14:paraId="4EB1E35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7 246</w:t>
            </w:r>
          </w:p>
        </w:tc>
      </w:tr>
      <w:tr w:rsidR="00012921" w14:paraId="19A65DB8"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762C73B5" w14:textId="77777777" w:rsidR="00012921" w:rsidRDefault="00AC37C6">
            <w:r>
              <w:rPr>
                <w:b/>
              </w:rPr>
              <w:t xml:space="preserve">Total advances paid and investments, </w:t>
            </w:r>
            <w:proofErr w:type="gramStart"/>
            <w:r>
              <w:rPr>
                <w:b/>
              </w:rPr>
              <w:t>loans</w:t>
            </w:r>
            <w:proofErr w:type="gramEnd"/>
            <w:r>
              <w:rPr>
                <w:b/>
              </w:rPr>
              <w:t xml:space="preserve"> and placements</w:t>
            </w:r>
          </w:p>
        </w:tc>
        <w:tc>
          <w:tcPr>
            <w:tcW w:w="907" w:type="dxa"/>
            <w:tcBorders>
              <w:top w:val="single" w:sz="6" w:space="0" w:color="auto"/>
              <w:bottom w:val="single" w:sz="12" w:space="0" w:color="auto"/>
            </w:tcBorders>
          </w:tcPr>
          <w:p w14:paraId="225FD9E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76 769</w:t>
            </w:r>
          </w:p>
        </w:tc>
        <w:tc>
          <w:tcPr>
            <w:tcW w:w="907" w:type="dxa"/>
            <w:tcBorders>
              <w:top w:val="single" w:sz="6" w:space="0" w:color="auto"/>
              <w:bottom w:val="single" w:sz="12" w:space="0" w:color="auto"/>
            </w:tcBorders>
          </w:tcPr>
          <w:p w14:paraId="5237ED4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64 905</w:t>
            </w:r>
          </w:p>
        </w:tc>
        <w:tc>
          <w:tcPr>
            <w:tcW w:w="907" w:type="dxa"/>
            <w:tcBorders>
              <w:top w:val="single" w:sz="6" w:space="0" w:color="auto"/>
              <w:bottom w:val="single" w:sz="12" w:space="0" w:color="auto"/>
            </w:tcBorders>
          </w:tcPr>
          <w:p w14:paraId="4695AB2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19 538</w:t>
            </w:r>
          </w:p>
        </w:tc>
        <w:tc>
          <w:tcPr>
            <w:tcW w:w="907" w:type="dxa"/>
            <w:tcBorders>
              <w:top w:val="single" w:sz="6" w:space="0" w:color="auto"/>
              <w:bottom w:val="single" w:sz="12" w:space="0" w:color="auto"/>
            </w:tcBorders>
          </w:tcPr>
          <w:p w14:paraId="76D30CF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9 161</w:t>
            </w:r>
          </w:p>
        </w:tc>
      </w:tr>
      <w:tr w:rsidR="00012921" w14:paraId="526D678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1E660F9F" w14:textId="77777777" w:rsidR="00012921" w:rsidRDefault="00AC37C6">
            <w:r>
              <w:rPr>
                <w:b/>
              </w:rPr>
              <w:t>Represented by:</w:t>
            </w:r>
          </w:p>
        </w:tc>
        <w:tc>
          <w:tcPr>
            <w:tcW w:w="907" w:type="dxa"/>
            <w:tcBorders>
              <w:top w:val="single" w:sz="6" w:space="0" w:color="auto"/>
            </w:tcBorders>
          </w:tcPr>
          <w:p w14:paraId="4C720DF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E8DC5D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FEAD90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F942C1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5CE34578" w14:textId="77777777">
        <w:tc>
          <w:tcPr>
            <w:cnfStyle w:val="001000000000" w:firstRow="0" w:lastRow="0" w:firstColumn="1" w:lastColumn="0" w:oddVBand="0" w:evenVBand="0" w:oddHBand="0" w:evenHBand="0" w:firstRowFirstColumn="0" w:firstRowLastColumn="0" w:lastRowFirstColumn="0" w:lastRowLastColumn="0"/>
            <w:tcW w:w="6010" w:type="dxa"/>
          </w:tcPr>
          <w:p w14:paraId="4A2A27DF" w14:textId="77777777" w:rsidR="00012921" w:rsidRDefault="00AC37C6">
            <w:r>
              <w:t>Advances paid</w:t>
            </w:r>
          </w:p>
        </w:tc>
        <w:tc>
          <w:tcPr>
            <w:tcW w:w="907" w:type="dxa"/>
          </w:tcPr>
          <w:p w14:paraId="4E4870D3" w14:textId="77777777" w:rsidR="00012921" w:rsidRDefault="00AC37C6">
            <w:pPr>
              <w:cnfStyle w:val="000000000000" w:firstRow="0" w:lastRow="0" w:firstColumn="0" w:lastColumn="0" w:oddVBand="0" w:evenVBand="0" w:oddHBand="0" w:evenHBand="0" w:firstRowFirstColumn="0" w:firstRowLastColumn="0" w:lastRowFirstColumn="0" w:lastRowLastColumn="0"/>
            </w:pPr>
            <w:r>
              <w:t>678</w:t>
            </w:r>
          </w:p>
        </w:tc>
        <w:tc>
          <w:tcPr>
            <w:tcW w:w="907" w:type="dxa"/>
          </w:tcPr>
          <w:p w14:paraId="4C1D2E2F" w14:textId="77777777" w:rsidR="00012921" w:rsidRDefault="00AC37C6">
            <w:pPr>
              <w:cnfStyle w:val="000000000000" w:firstRow="0" w:lastRow="0" w:firstColumn="0" w:lastColumn="0" w:oddVBand="0" w:evenVBand="0" w:oddHBand="0" w:evenHBand="0" w:firstRowFirstColumn="0" w:firstRowLastColumn="0" w:lastRowFirstColumn="0" w:lastRowLastColumn="0"/>
            </w:pPr>
            <w:r>
              <w:t>930</w:t>
            </w:r>
          </w:p>
        </w:tc>
        <w:tc>
          <w:tcPr>
            <w:tcW w:w="907" w:type="dxa"/>
          </w:tcPr>
          <w:p w14:paraId="1681B19F" w14:textId="77777777" w:rsidR="00012921" w:rsidRDefault="00AC37C6">
            <w:pPr>
              <w:cnfStyle w:val="000000000000" w:firstRow="0" w:lastRow="0" w:firstColumn="0" w:lastColumn="0" w:oddVBand="0" w:evenVBand="0" w:oddHBand="0" w:evenHBand="0" w:firstRowFirstColumn="0" w:firstRowLastColumn="0" w:lastRowFirstColumn="0" w:lastRowLastColumn="0"/>
            </w:pPr>
            <w:r>
              <w:t>5 961</w:t>
            </w:r>
          </w:p>
        </w:tc>
        <w:tc>
          <w:tcPr>
            <w:tcW w:w="907" w:type="dxa"/>
          </w:tcPr>
          <w:p w14:paraId="0887CD7F" w14:textId="77777777" w:rsidR="00012921" w:rsidRDefault="00AC37C6">
            <w:pPr>
              <w:cnfStyle w:val="000000000000" w:firstRow="0" w:lastRow="0" w:firstColumn="0" w:lastColumn="0" w:oddVBand="0" w:evenVBand="0" w:oddHBand="0" w:evenHBand="0" w:firstRowFirstColumn="0" w:firstRowLastColumn="0" w:lastRowFirstColumn="0" w:lastRowLastColumn="0"/>
            </w:pPr>
            <w:r>
              <w:t>5 308</w:t>
            </w:r>
          </w:p>
        </w:tc>
      </w:tr>
      <w:tr w:rsidR="00012921" w14:paraId="77909E5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15ECFF9D" w14:textId="77777777" w:rsidR="00012921" w:rsidRDefault="00AC37C6">
            <w:r>
              <w:t xml:space="preserve">Investments, </w:t>
            </w:r>
            <w:proofErr w:type="gramStart"/>
            <w:r>
              <w:t>loans</w:t>
            </w:r>
            <w:proofErr w:type="gramEnd"/>
            <w:r>
              <w:t xml:space="preserve"> and placements</w:t>
            </w:r>
          </w:p>
        </w:tc>
        <w:tc>
          <w:tcPr>
            <w:tcW w:w="907" w:type="dxa"/>
            <w:tcBorders>
              <w:bottom w:val="single" w:sz="12" w:space="0" w:color="auto"/>
            </w:tcBorders>
          </w:tcPr>
          <w:p w14:paraId="4016D68B" w14:textId="77777777" w:rsidR="00012921" w:rsidRDefault="00AC37C6">
            <w:pPr>
              <w:cnfStyle w:val="000000000000" w:firstRow="0" w:lastRow="0" w:firstColumn="0" w:lastColumn="0" w:oddVBand="0" w:evenVBand="0" w:oddHBand="0" w:evenHBand="0" w:firstRowFirstColumn="0" w:firstRowLastColumn="0" w:lastRowFirstColumn="0" w:lastRowLastColumn="0"/>
            </w:pPr>
            <w:r>
              <w:t>76 091</w:t>
            </w:r>
          </w:p>
        </w:tc>
        <w:tc>
          <w:tcPr>
            <w:tcW w:w="907" w:type="dxa"/>
            <w:tcBorders>
              <w:bottom w:val="single" w:sz="12" w:space="0" w:color="auto"/>
            </w:tcBorders>
          </w:tcPr>
          <w:p w14:paraId="4731684A" w14:textId="77777777" w:rsidR="00012921" w:rsidRDefault="00AC37C6">
            <w:pPr>
              <w:cnfStyle w:val="000000000000" w:firstRow="0" w:lastRow="0" w:firstColumn="0" w:lastColumn="0" w:oddVBand="0" w:evenVBand="0" w:oddHBand="0" w:evenHBand="0" w:firstRowFirstColumn="0" w:firstRowLastColumn="0" w:lastRowFirstColumn="0" w:lastRowLastColumn="0"/>
            </w:pPr>
            <w:r>
              <w:t>63 975</w:t>
            </w:r>
          </w:p>
        </w:tc>
        <w:tc>
          <w:tcPr>
            <w:tcW w:w="907" w:type="dxa"/>
            <w:tcBorders>
              <w:bottom w:val="single" w:sz="12" w:space="0" w:color="auto"/>
            </w:tcBorders>
          </w:tcPr>
          <w:p w14:paraId="4D7AB7E6" w14:textId="77777777" w:rsidR="00012921" w:rsidRDefault="00AC37C6">
            <w:pPr>
              <w:cnfStyle w:val="000000000000" w:firstRow="0" w:lastRow="0" w:firstColumn="0" w:lastColumn="0" w:oddVBand="0" w:evenVBand="0" w:oddHBand="0" w:evenHBand="0" w:firstRowFirstColumn="0" w:firstRowLastColumn="0" w:lastRowFirstColumn="0" w:lastRowLastColumn="0"/>
            </w:pPr>
            <w:r>
              <w:t>13 578</w:t>
            </w:r>
          </w:p>
        </w:tc>
        <w:tc>
          <w:tcPr>
            <w:tcW w:w="907" w:type="dxa"/>
            <w:tcBorders>
              <w:bottom w:val="single" w:sz="12" w:space="0" w:color="auto"/>
            </w:tcBorders>
          </w:tcPr>
          <w:p w14:paraId="77EDC44C" w14:textId="77777777" w:rsidR="00012921" w:rsidRDefault="00AC37C6">
            <w:pPr>
              <w:cnfStyle w:val="000000000000" w:firstRow="0" w:lastRow="0" w:firstColumn="0" w:lastColumn="0" w:oddVBand="0" w:evenVBand="0" w:oddHBand="0" w:evenHBand="0" w:firstRowFirstColumn="0" w:firstRowLastColumn="0" w:lastRowFirstColumn="0" w:lastRowLastColumn="0"/>
            </w:pPr>
            <w:r>
              <w:t>3 853</w:t>
            </w:r>
          </w:p>
        </w:tc>
      </w:tr>
    </w:tbl>
    <w:p w14:paraId="6E66D8F8" w14:textId="77777777" w:rsidR="00532E1B" w:rsidRDefault="00532E1B" w:rsidP="00532E1B"/>
    <w:p w14:paraId="7A9E8F1C" w14:textId="77777777" w:rsidR="00532E1B" w:rsidRDefault="00532E1B" w:rsidP="00532E1B"/>
    <w:p w14:paraId="2FE53077" w14:textId="77777777" w:rsidR="00532E1B" w:rsidRPr="00DE49EA" w:rsidRDefault="00532E1B" w:rsidP="001E7BB0">
      <w:pPr>
        <w:pStyle w:val="Heading2"/>
      </w:pPr>
      <w:bookmarkStart w:id="44" w:name="_Toc154061892"/>
      <w:r w:rsidRPr="00DE49EA">
        <w:t>Interest expense</w:t>
      </w:r>
      <w:bookmarkEnd w:id="44"/>
    </w:p>
    <w:p w14:paraId="0681127C" w14:textId="77777777" w:rsidR="00532E1B" w:rsidRDefault="00532E1B" w:rsidP="00532E1B">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Interest_expense"/>
      </w:tblPr>
      <w:tblGrid>
        <w:gridCol w:w="6010"/>
        <w:gridCol w:w="907"/>
        <w:gridCol w:w="907"/>
        <w:gridCol w:w="907"/>
        <w:gridCol w:w="907"/>
      </w:tblGrid>
      <w:tr w:rsidR="00C81245" w14:paraId="01FD41EB"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216ED23" w14:textId="77777777" w:rsidR="00C81245" w:rsidRDefault="00C81245">
            <w:pPr>
              <w:keepNext/>
            </w:pPr>
          </w:p>
        </w:tc>
        <w:tc>
          <w:tcPr>
            <w:tcW w:w="1814" w:type="dxa"/>
            <w:gridSpan w:val="2"/>
          </w:tcPr>
          <w:p w14:paraId="44940B7E" w14:textId="77777777"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E89A7F4" w14:textId="0131F30B" w:rsidR="00C81245" w:rsidRDefault="009C0AF9">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173D12">
              <w:br/>
            </w:r>
            <w:r>
              <w:t>government sector</w:t>
            </w:r>
          </w:p>
        </w:tc>
      </w:tr>
      <w:tr w:rsidR="00C81245" w14:paraId="3EC6AB4E" w14:textId="77777777" w:rsidTr="001423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BD674AA" w14:textId="77777777" w:rsidR="00C81245" w:rsidRDefault="00C81245">
            <w:pPr>
              <w:keepNext/>
            </w:pPr>
          </w:p>
        </w:tc>
        <w:tc>
          <w:tcPr>
            <w:tcW w:w="907" w:type="dxa"/>
          </w:tcPr>
          <w:p w14:paraId="1D46829E"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350D9E52"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667F8F19"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46A18DB8" w14:textId="77777777" w:rsidR="00C81245" w:rsidRDefault="009C0AF9">
            <w:pPr>
              <w:keepNext/>
              <w:cnfStyle w:val="100000000000" w:firstRow="1" w:lastRow="0" w:firstColumn="0" w:lastColumn="0" w:oddVBand="0" w:evenVBand="0" w:oddHBand="0" w:evenHBand="0" w:firstRowFirstColumn="0" w:firstRowLastColumn="0" w:lastRowFirstColumn="0" w:lastRowLastColumn="0"/>
            </w:pPr>
            <w:r>
              <w:t>2022</w:t>
            </w:r>
          </w:p>
        </w:tc>
      </w:tr>
      <w:tr w:rsidR="00C81245" w14:paraId="4ADC71A9" w14:textId="77777777">
        <w:tc>
          <w:tcPr>
            <w:cnfStyle w:val="001000000000" w:firstRow="0" w:lastRow="0" w:firstColumn="1" w:lastColumn="0" w:oddVBand="0" w:evenVBand="0" w:oddHBand="0" w:evenHBand="0" w:firstRowFirstColumn="0" w:firstRowLastColumn="0" w:lastRowFirstColumn="0" w:lastRowLastColumn="0"/>
            <w:tcW w:w="6010" w:type="dxa"/>
          </w:tcPr>
          <w:p w14:paraId="66A6928B" w14:textId="77777777" w:rsidR="00C81245" w:rsidRDefault="009C0AF9">
            <w:r>
              <w:t>Interest on interest</w:t>
            </w:r>
            <w:r>
              <w:noBreakHyphen/>
              <w:t>bearing liabilities</w:t>
            </w:r>
          </w:p>
        </w:tc>
        <w:tc>
          <w:tcPr>
            <w:tcW w:w="907" w:type="dxa"/>
          </w:tcPr>
          <w:p w14:paraId="1F50DC14" w14:textId="77777777" w:rsidR="00C81245" w:rsidRDefault="009C0AF9">
            <w:pPr>
              <w:cnfStyle w:val="000000000000" w:firstRow="0" w:lastRow="0" w:firstColumn="0" w:lastColumn="0" w:oddVBand="0" w:evenVBand="0" w:oddHBand="0" w:evenHBand="0" w:firstRowFirstColumn="0" w:firstRowLastColumn="0" w:lastRowFirstColumn="0" w:lastRowLastColumn="0"/>
            </w:pPr>
            <w:r>
              <w:t>2 545</w:t>
            </w:r>
          </w:p>
        </w:tc>
        <w:tc>
          <w:tcPr>
            <w:tcW w:w="907" w:type="dxa"/>
          </w:tcPr>
          <w:p w14:paraId="7C17AF39" w14:textId="77777777" w:rsidR="00C81245" w:rsidRDefault="009C0AF9">
            <w:pPr>
              <w:cnfStyle w:val="000000000000" w:firstRow="0" w:lastRow="0" w:firstColumn="0" w:lastColumn="0" w:oddVBand="0" w:evenVBand="0" w:oddHBand="0" w:evenHBand="0" w:firstRowFirstColumn="0" w:firstRowLastColumn="0" w:lastRowFirstColumn="0" w:lastRowLastColumn="0"/>
            </w:pPr>
            <w:r>
              <w:t>1 821</w:t>
            </w:r>
          </w:p>
        </w:tc>
        <w:tc>
          <w:tcPr>
            <w:tcW w:w="907" w:type="dxa"/>
          </w:tcPr>
          <w:p w14:paraId="33AA143F" w14:textId="77777777" w:rsidR="00C81245" w:rsidRDefault="009C0AF9">
            <w:pPr>
              <w:cnfStyle w:val="000000000000" w:firstRow="0" w:lastRow="0" w:firstColumn="0" w:lastColumn="0" w:oddVBand="0" w:evenVBand="0" w:oddHBand="0" w:evenHBand="0" w:firstRowFirstColumn="0" w:firstRowLastColumn="0" w:lastRowFirstColumn="0" w:lastRowLastColumn="0"/>
            </w:pPr>
            <w:r>
              <w:t>2 236</w:t>
            </w:r>
          </w:p>
        </w:tc>
        <w:tc>
          <w:tcPr>
            <w:tcW w:w="907" w:type="dxa"/>
          </w:tcPr>
          <w:p w14:paraId="1ED77627" w14:textId="77777777" w:rsidR="00C81245" w:rsidRDefault="009C0AF9">
            <w:pPr>
              <w:cnfStyle w:val="000000000000" w:firstRow="0" w:lastRow="0" w:firstColumn="0" w:lastColumn="0" w:oddVBand="0" w:evenVBand="0" w:oddHBand="0" w:evenHBand="0" w:firstRowFirstColumn="0" w:firstRowLastColumn="0" w:lastRowFirstColumn="0" w:lastRowLastColumn="0"/>
            </w:pPr>
            <w:r>
              <w:t>1 393</w:t>
            </w:r>
          </w:p>
        </w:tc>
      </w:tr>
      <w:tr w:rsidR="00C81245" w14:paraId="4FDB23C7" w14:textId="77777777">
        <w:tc>
          <w:tcPr>
            <w:cnfStyle w:val="001000000000" w:firstRow="0" w:lastRow="0" w:firstColumn="1" w:lastColumn="0" w:oddVBand="0" w:evenVBand="0" w:oddHBand="0" w:evenHBand="0" w:firstRowFirstColumn="0" w:firstRowLastColumn="0" w:lastRowFirstColumn="0" w:lastRowLastColumn="0"/>
            <w:tcW w:w="6010" w:type="dxa"/>
          </w:tcPr>
          <w:p w14:paraId="060142C7" w14:textId="77777777" w:rsidR="00C81245" w:rsidRDefault="009C0AF9">
            <w:r>
              <w:t>Interest on lease liabilities</w:t>
            </w:r>
          </w:p>
        </w:tc>
        <w:tc>
          <w:tcPr>
            <w:tcW w:w="907" w:type="dxa"/>
          </w:tcPr>
          <w:p w14:paraId="796B92B9" w14:textId="77777777" w:rsidR="00C81245" w:rsidRDefault="00B12E4B">
            <w:pPr>
              <w:cnfStyle w:val="000000000000" w:firstRow="0" w:lastRow="0" w:firstColumn="0" w:lastColumn="0" w:oddVBand="0" w:evenVBand="0" w:oddHBand="0" w:evenHBand="0" w:firstRowFirstColumn="0" w:firstRowLastColumn="0" w:lastRowFirstColumn="0" w:lastRowLastColumn="0"/>
            </w:pPr>
            <w:r>
              <w:t>198</w:t>
            </w:r>
          </w:p>
        </w:tc>
        <w:tc>
          <w:tcPr>
            <w:tcW w:w="907" w:type="dxa"/>
          </w:tcPr>
          <w:p w14:paraId="2EE8B985" w14:textId="77777777" w:rsidR="00C81245" w:rsidRDefault="009C0AF9">
            <w:pPr>
              <w:cnfStyle w:val="000000000000" w:firstRow="0" w:lastRow="0" w:firstColumn="0" w:lastColumn="0" w:oddVBand="0" w:evenVBand="0" w:oddHBand="0" w:evenHBand="0" w:firstRowFirstColumn="0" w:firstRowLastColumn="0" w:lastRowFirstColumn="0" w:lastRowLastColumn="0"/>
            </w:pPr>
            <w:r>
              <w:t>207</w:t>
            </w:r>
          </w:p>
        </w:tc>
        <w:tc>
          <w:tcPr>
            <w:tcW w:w="907" w:type="dxa"/>
          </w:tcPr>
          <w:p w14:paraId="3121F5F7" w14:textId="77777777" w:rsidR="00C81245" w:rsidRDefault="00B12E4B">
            <w:pPr>
              <w:cnfStyle w:val="000000000000" w:firstRow="0" w:lastRow="0" w:firstColumn="0" w:lastColumn="0" w:oddVBand="0" w:evenVBand="0" w:oddHBand="0" w:evenHBand="0" w:firstRowFirstColumn="0" w:firstRowLastColumn="0" w:lastRowFirstColumn="0" w:lastRowLastColumn="0"/>
            </w:pPr>
            <w:r>
              <w:t>190</w:t>
            </w:r>
          </w:p>
        </w:tc>
        <w:tc>
          <w:tcPr>
            <w:tcW w:w="907" w:type="dxa"/>
          </w:tcPr>
          <w:p w14:paraId="7EE5C59D" w14:textId="77777777" w:rsidR="00C81245" w:rsidRDefault="009C0AF9">
            <w:pPr>
              <w:cnfStyle w:val="000000000000" w:firstRow="0" w:lastRow="0" w:firstColumn="0" w:lastColumn="0" w:oddVBand="0" w:evenVBand="0" w:oddHBand="0" w:evenHBand="0" w:firstRowFirstColumn="0" w:firstRowLastColumn="0" w:lastRowFirstColumn="0" w:lastRowLastColumn="0"/>
            </w:pPr>
            <w:r>
              <w:t>199</w:t>
            </w:r>
          </w:p>
        </w:tc>
      </w:tr>
      <w:tr w:rsidR="00C81245" w14:paraId="027CD0E6" w14:textId="77777777">
        <w:tc>
          <w:tcPr>
            <w:cnfStyle w:val="001000000000" w:firstRow="0" w:lastRow="0" w:firstColumn="1" w:lastColumn="0" w:oddVBand="0" w:evenVBand="0" w:oddHBand="0" w:evenHBand="0" w:firstRowFirstColumn="0" w:firstRowLastColumn="0" w:lastRowFirstColumn="0" w:lastRowLastColumn="0"/>
            <w:tcW w:w="6010" w:type="dxa"/>
          </w:tcPr>
          <w:p w14:paraId="24F859FE" w14:textId="77777777" w:rsidR="00C81245" w:rsidRDefault="009C0AF9">
            <w:r>
              <w:t>Interest on service concessions</w:t>
            </w:r>
          </w:p>
        </w:tc>
        <w:tc>
          <w:tcPr>
            <w:tcW w:w="907" w:type="dxa"/>
          </w:tcPr>
          <w:p w14:paraId="66A130CD" w14:textId="77777777" w:rsidR="00C81245" w:rsidRDefault="009C0AF9">
            <w:pPr>
              <w:cnfStyle w:val="000000000000" w:firstRow="0" w:lastRow="0" w:firstColumn="0" w:lastColumn="0" w:oddVBand="0" w:evenVBand="0" w:oddHBand="0" w:evenHBand="0" w:firstRowFirstColumn="0" w:firstRowLastColumn="0" w:lastRowFirstColumn="0" w:lastRowLastColumn="0"/>
            </w:pPr>
            <w:r>
              <w:t>203</w:t>
            </w:r>
          </w:p>
        </w:tc>
        <w:tc>
          <w:tcPr>
            <w:tcW w:w="907" w:type="dxa"/>
          </w:tcPr>
          <w:p w14:paraId="50DA05E8" w14:textId="77777777" w:rsidR="00C81245" w:rsidRDefault="009C0AF9">
            <w:pPr>
              <w:cnfStyle w:val="000000000000" w:firstRow="0" w:lastRow="0" w:firstColumn="0" w:lastColumn="0" w:oddVBand="0" w:evenVBand="0" w:oddHBand="0" w:evenHBand="0" w:firstRowFirstColumn="0" w:firstRowLastColumn="0" w:lastRowFirstColumn="0" w:lastRowLastColumn="0"/>
            </w:pPr>
            <w:r>
              <w:t>210</w:t>
            </w:r>
          </w:p>
        </w:tc>
        <w:tc>
          <w:tcPr>
            <w:tcW w:w="907" w:type="dxa"/>
          </w:tcPr>
          <w:p w14:paraId="57218287" w14:textId="77777777" w:rsidR="00C81245" w:rsidRDefault="009C0AF9">
            <w:pPr>
              <w:cnfStyle w:val="000000000000" w:firstRow="0" w:lastRow="0" w:firstColumn="0" w:lastColumn="0" w:oddVBand="0" w:evenVBand="0" w:oddHBand="0" w:evenHBand="0" w:firstRowFirstColumn="0" w:firstRowLastColumn="0" w:lastRowFirstColumn="0" w:lastRowLastColumn="0"/>
            </w:pPr>
            <w:r>
              <w:t>199</w:t>
            </w:r>
          </w:p>
        </w:tc>
        <w:tc>
          <w:tcPr>
            <w:tcW w:w="907" w:type="dxa"/>
          </w:tcPr>
          <w:p w14:paraId="3B994870" w14:textId="77777777" w:rsidR="00C81245" w:rsidRDefault="009C0AF9">
            <w:pPr>
              <w:cnfStyle w:val="000000000000" w:firstRow="0" w:lastRow="0" w:firstColumn="0" w:lastColumn="0" w:oddVBand="0" w:evenVBand="0" w:oddHBand="0" w:evenHBand="0" w:firstRowFirstColumn="0" w:firstRowLastColumn="0" w:lastRowFirstColumn="0" w:lastRowLastColumn="0"/>
            </w:pPr>
            <w:r>
              <w:t>206</w:t>
            </w:r>
          </w:p>
        </w:tc>
      </w:tr>
      <w:tr w:rsidR="00C81245" w14:paraId="73578912"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966C3BA" w14:textId="77777777" w:rsidR="00C81245" w:rsidRDefault="009C0AF9">
            <w:r>
              <w:t>Discount interest on payables</w:t>
            </w:r>
          </w:p>
        </w:tc>
        <w:tc>
          <w:tcPr>
            <w:tcW w:w="907" w:type="dxa"/>
            <w:tcBorders>
              <w:bottom w:val="single" w:sz="6" w:space="0" w:color="auto"/>
            </w:tcBorders>
          </w:tcPr>
          <w:p w14:paraId="466F6494" w14:textId="77777777" w:rsidR="00C81245" w:rsidRDefault="009C0AF9">
            <w:pPr>
              <w:cnfStyle w:val="000000000000" w:firstRow="0" w:lastRow="0" w:firstColumn="0" w:lastColumn="0" w:oddVBand="0" w:evenVBand="0" w:oddHBand="0" w:evenHBand="0" w:firstRowFirstColumn="0" w:firstRowLastColumn="0" w:lastRowFirstColumn="0" w:lastRowLastColumn="0"/>
            </w:pPr>
            <w:r>
              <w:t>175</w:t>
            </w:r>
          </w:p>
        </w:tc>
        <w:tc>
          <w:tcPr>
            <w:tcW w:w="907" w:type="dxa"/>
            <w:tcBorders>
              <w:bottom w:val="single" w:sz="6" w:space="0" w:color="auto"/>
            </w:tcBorders>
          </w:tcPr>
          <w:p w14:paraId="3A726077" w14:textId="77777777" w:rsidR="00C81245" w:rsidRDefault="009C0AF9">
            <w:pPr>
              <w:cnfStyle w:val="000000000000" w:firstRow="0" w:lastRow="0" w:firstColumn="0" w:lastColumn="0" w:oddVBand="0" w:evenVBand="0" w:oddHBand="0" w:evenHBand="0" w:firstRowFirstColumn="0" w:firstRowLastColumn="0" w:lastRowFirstColumn="0" w:lastRowLastColumn="0"/>
            </w:pPr>
            <w:r>
              <w:t>14</w:t>
            </w:r>
          </w:p>
        </w:tc>
        <w:tc>
          <w:tcPr>
            <w:tcW w:w="907" w:type="dxa"/>
            <w:tcBorders>
              <w:bottom w:val="single" w:sz="6" w:space="0" w:color="auto"/>
            </w:tcBorders>
          </w:tcPr>
          <w:p w14:paraId="50EB9690" w14:textId="77777777" w:rsidR="00C81245" w:rsidRDefault="009C0AF9">
            <w:pPr>
              <w:cnfStyle w:val="000000000000" w:firstRow="0" w:lastRow="0" w:firstColumn="0" w:lastColumn="0" w:oddVBand="0" w:evenVBand="0" w:oddHBand="0" w:evenHBand="0" w:firstRowFirstColumn="0" w:firstRowLastColumn="0" w:lastRowFirstColumn="0" w:lastRowLastColumn="0"/>
            </w:pPr>
            <w:r>
              <w:t>11</w:t>
            </w:r>
          </w:p>
        </w:tc>
        <w:tc>
          <w:tcPr>
            <w:tcW w:w="907" w:type="dxa"/>
            <w:tcBorders>
              <w:bottom w:val="single" w:sz="6" w:space="0" w:color="auto"/>
            </w:tcBorders>
          </w:tcPr>
          <w:p w14:paraId="78FBEA46" w14:textId="77777777" w:rsidR="00C81245" w:rsidRDefault="009C0AF9">
            <w:pPr>
              <w:cnfStyle w:val="000000000000" w:firstRow="0" w:lastRow="0" w:firstColumn="0" w:lastColumn="0" w:oddVBand="0" w:evenVBand="0" w:oddHBand="0" w:evenHBand="0" w:firstRowFirstColumn="0" w:firstRowLastColumn="0" w:lastRowFirstColumn="0" w:lastRowLastColumn="0"/>
            </w:pPr>
            <w:r>
              <w:t>14</w:t>
            </w:r>
          </w:p>
        </w:tc>
      </w:tr>
      <w:tr w:rsidR="00C81245" w14:paraId="064937D0" w14:textId="77777777" w:rsidTr="001423D0">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00326B4F" w14:textId="77777777" w:rsidR="00C81245" w:rsidRDefault="009C0AF9">
            <w:r>
              <w:rPr>
                <w:b/>
              </w:rPr>
              <w:t>Total interest expense</w:t>
            </w:r>
          </w:p>
        </w:tc>
        <w:tc>
          <w:tcPr>
            <w:tcW w:w="907" w:type="dxa"/>
            <w:tcBorders>
              <w:top w:val="single" w:sz="6" w:space="0" w:color="auto"/>
              <w:bottom w:val="single" w:sz="12" w:space="0" w:color="auto"/>
            </w:tcBorders>
          </w:tcPr>
          <w:p w14:paraId="294B5B3D"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3 121</w:t>
            </w:r>
          </w:p>
        </w:tc>
        <w:tc>
          <w:tcPr>
            <w:tcW w:w="907" w:type="dxa"/>
            <w:tcBorders>
              <w:top w:val="single" w:sz="6" w:space="0" w:color="auto"/>
              <w:bottom w:val="single" w:sz="12" w:space="0" w:color="auto"/>
            </w:tcBorders>
          </w:tcPr>
          <w:p w14:paraId="4AF80D13"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2 253</w:t>
            </w:r>
          </w:p>
        </w:tc>
        <w:tc>
          <w:tcPr>
            <w:tcW w:w="907" w:type="dxa"/>
            <w:tcBorders>
              <w:top w:val="single" w:sz="6" w:space="0" w:color="auto"/>
              <w:bottom w:val="single" w:sz="12" w:space="0" w:color="auto"/>
            </w:tcBorders>
          </w:tcPr>
          <w:p w14:paraId="291A78EE"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2 635</w:t>
            </w:r>
          </w:p>
        </w:tc>
        <w:tc>
          <w:tcPr>
            <w:tcW w:w="907" w:type="dxa"/>
            <w:tcBorders>
              <w:top w:val="single" w:sz="6" w:space="0" w:color="auto"/>
              <w:bottom w:val="single" w:sz="12" w:space="0" w:color="auto"/>
            </w:tcBorders>
          </w:tcPr>
          <w:p w14:paraId="779E12EE" w14:textId="77777777" w:rsidR="00C81245" w:rsidRDefault="009C0AF9">
            <w:pPr>
              <w:cnfStyle w:val="000000000000" w:firstRow="0" w:lastRow="0" w:firstColumn="0" w:lastColumn="0" w:oddVBand="0" w:evenVBand="0" w:oddHBand="0" w:evenHBand="0" w:firstRowFirstColumn="0" w:firstRowLastColumn="0" w:lastRowFirstColumn="0" w:lastRowLastColumn="0"/>
            </w:pPr>
            <w:r>
              <w:rPr>
                <w:b/>
              </w:rPr>
              <w:t>1 813</w:t>
            </w:r>
          </w:p>
        </w:tc>
      </w:tr>
    </w:tbl>
    <w:p w14:paraId="1712B6B4" w14:textId="1A9FE076" w:rsidR="00532E1B" w:rsidRDefault="00532E1B" w:rsidP="00532E1B"/>
    <w:p w14:paraId="43F7E025" w14:textId="77777777" w:rsidR="00532E1B" w:rsidRDefault="00532E1B" w:rsidP="00532E1B">
      <w:pPr>
        <w:keepLines w:val="0"/>
      </w:pPr>
      <w:r>
        <w:br w:type="page"/>
      </w:r>
    </w:p>
    <w:p w14:paraId="175ED398" w14:textId="77777777" w:rsidR="00532E1B" w:rsidRDefault="00532E1B" w:rsidP="001E7BB0">
      <w:pPr>
        <w:pStyle w:val="Heading2"/>
        <w:sectPr w:rsidR="00532E1B" w:rsidSect="00E97BE6">
          <w:type w:val="continuous"/>
          <w:pgSz w:w="11907" w:h="16840" w:code="9"/>
          <w:pgMar w:top="1134" w:right="1134" w:bottom="1134" w:left="1134" w:header="624" w:footer="567" w:gutter="0"/>
          <w:cols w:space="708"/>
          <w:docGrid w:linePitch="360"/>
        </w:sectPr>
      </w:pPr>
      <w:bookmarkStart w:id="45" w:name="_Toc154061893"/>
      <w:r>
        <w:lastRenderedPageBreak/>
        <w:t>Commitments</w:t>
      </w:r>
      <w:bookmarkEnd w:id="45"/>
    </w:p>
    <w:p w14:paraId="2BE83421" w14:textId="77777777" w:rsidR="00532E1B" w:rsidRDefault="00532E1B" w:rsidP="00532E1B">
      <w:r>
        <w:t>Commitments include those operating, capital and other commitments contracted at balance date but not recognised as liabilities that arise from non</w:t>
      </w:r>
      <w:r>
        <w:noBreakHyphen/>
        <w:t xml:space="preserve">cancellable, </w:t>
      </w:r>
      <w:proofErr w:type="gramStart"/>
      <w:r>
        <w:t>contractual</w:t>
      </w:r>
      <w:proofErr w:type="gramEnd"/>
      <w:r>
        <w:t xml:space="preserve"> or statutory sources and embody obligations to sacrifice future economic benefits.</w:t>
      </w:r>
    </w:p>
    <w:p w14:paraId="06249B87" w14:textId="75D23351" w:rsidR="00532E1B" w:rsidRDefault="00532E1B" w:rsidP="00532E1B">
      <w:r>
        <w:t xml:space="preserve">Reference to the </w:t>
      </w:r>
      <w:r>
        <w:rPr>
          <w:i/>
          <w:iCs/>
        </w:rPr>
        <w:t>2022-23</w:t>
      </w:r>
      <w:r w:rsidRPr="004F3028">
        <w:rPr>
          <w:i/>
          <w:iCs/>
        </w:rPr>
        <w:t xml:space="preserve"> Financial Report</w:t>
      </w:r>
      <w:r>
        <w:t xml:space="preserve"> for the State of Victoria (Notes 5.3 and 5.8) should be made for details of commitments as </w:t>
      </w:r>
      <w:proofErr w:type="gramStart"/>
      <w:r>
        <w:t>at</w:t>
      </w:r>
      <w:proofErr w:type="gramEnd"/>
      <w:r>
        <w:t xml:space="preserve"> 30</w:t>
      </w:r>
      <w:r w:rsidR="003F314D">
        <w:t> </w:t>
      </w:r>
      <w:r>
        <w:t>June</w:t>
      </w:r>
      <w:r w:rsidR="003F314D">
        <w:t> </w:t>
      </w:r>
      <w:r>
        <w:t>2023.</w:t>
      </w:r>
    </w:p>
    <w:p w14:paraId="4DB81897" w14:textId="67FCC929" w:rsidR="003D1C2B" w:rsidRPr="003D1C2B" w:rsidRDefault="00532E1B" w:rsidP="00532E1B">
      <w:r w:rsidRPr="006F1D66">
        <w:t xml:space="preserve">As </w:t>
      </w:r>
      <w:proofErr w:type="gramStart"/>
      <w:r w:rsidRPr="006F1D66">
        <w:t>at</w:t>
      </w:r>
      <w:proofErr w:type="gramEnd"/>
      <w:r w:rsidRPr="006F1D66">
        <w:t xml:space="preserve"> 31 December 2023, the following additional material commitments were recorded for the State of Victoria. Unless otherwise stated, contract amounts are </w:t>
      </w:r>
      <w:r w:rsidR="00AC0535">
        <w:t xml:space="preserve">GST inclusive and </w:t>
      </w:r>
      <w:r w:rsidRPr="006F1D66">
        <w:t>presented as nominal values:</w:t>
      </w:r>
    </w:p>
    <w:p w14:paraId="261D88EF" w14:textId="1C29C76E" w:rsidR="000F6285" w:rsidRPr="00A44BB2" w:rsidRDefault="000F6285" w:rsidP="00450311">
      <w:pPr>
        <w:pStyle w:val="ListBullet"/>
        <w:numPr>
          <w:ilvl w:val="0"/>
          <w:numId w:val="30"/>
        </w:numPr>
        <w:spacing w:before="40" w:after="0"/>
      </w:pPr>
      <w:r w:rsidRPr="00A44BB2">
        <w:t>The State entered into contracts worth $44</w:t>
      </w:r>
      <w:r w:rsidR="004F5FE4" w:rsidRPr="00A44BB2">
        <w:t> </w:t>
      </w:r>
      <w:r w:rsidRPr="00A44BB2">
        <w:t xml:space="preserve">million with </w:t>
      </w:r>
      <w:r w:rsidR="006908C2" w:rsidRPr="00A44BB2">
        <w:t xml:space="preserve">various parties </w:t>
      </w:r>
      <w:r w:rsidRPr="00A44BB2">
        <w:t xml:space="preserve">approved by </w:t>
      </w:r>
      <w:r w:rsidR="00E057F7" w:rsidRPr="00A44BB2">
        <w:t xml:space="preserve">the </w:t>
      </w:r>
      <w:r w:rsidRPr="00A44BB2">
        <w:t xml:space="preserve">Breakthrough Victoria board. The parties </w:t>
      </w:r>
      <w:r w:rsidR="00992975" w:rsidRPr="00A44BB2">
        <w:t>involved</w:t>
      </w:r>
      <w:r w:rsidRPr="00A44BB2">
        <w:t xml:space="preserve"> in these arrangements are </w:t>
      </w:r>
      <w:r w:rsidR="00931186" w:rsidRPr="00A44BB2">
        <w:t>commercially</w:t>
      </w:r>
      <w:r w:rsidRPr="00A44BB2">
        <w:t xml:space="preserve"> </w:t>
      </w:r>
      <w:r w:rsidR="00931186" w:rsidRPr="00A44BB2">
        <w:t>sensitive</w:t>
      </w:r>
      <w:r w:rsidRPr="00A44BB2">
        <w:t xml:space="preserve"> and therefore have not been disclosed at this time.</w:t>
      </w:r>
    </w:p>
    <w:p w14:paraId="07BC5B82" w14:textId="41D0EFD0" w:rsidR="00AA1F91" w:rsidRPr="00A44BB2" w:rsidRDefault="00AA1F91" w:rsidP="00450311">
      <w:pPr>
        <w:pStyle w:val="ListParagraph"/>
        <w:numPr>
          <w:ilvl w:val="0"/>
          <w:numId w:val="30"/>
        </w:numPr>
        <w:spacing w:before="40"/>
      </w:pPr>
      <w:r>
        <w:t>Contracts worth $144 million were entered into with successful respondents from funding rounds progressed by the Social Housing Growth Fund. The funding rounds supported new social housing dwellings delivered by community housing agencies across Victoria, including dwellings for Aboriginal Victorians.</w:t>
      </w:r>
    </w:p>
    <w:p w14:paraId="002E0A3B" w14:textId="416A4B36" w:rsidR="00FA3AE2" w:rsidRPr="00A44BB2" w:rsidRDefault="00AD49D3" w:rsidP="00450311">
      <w:pPr>
        <w:pStyle w:val="ListBullet"/>
        <w:numPr>
          <w:ilvl w:val="0"/>
          <w:numId w:val="30"/>
        </w:numPr>
        <w:spacing w:before="40" w:after="0"/>
      </w:pPr>
      <w:r w:rsidRPr="00A44BB2">
        <w:t xml:space="preserve">In July 2023 the State </w:t>
      </w:r>
      <w:r w:rsidR="00F3645F" w:rsidRPr="00A44BB2">
        <w:t>entered into</w:t>
      </w:r>
      <w:r w:rsidRPr="00A44BB2">
        <w:t xml:space="preserve"> a contract with Insight Enterprises Pty Ltd for Microsoft licencing and licencing services. The contract value is $53 million</w:t>
      </w:r>
      <w:r w:rsidR="00022591" w:rsidRPr="00A44BB2">
        <w:t>,</w:t>
      </w:r>
      <w:r w:rsidRPr="00A44BB2">
        <w:t xml:space="preserve"> and the contract runs until December 2025.</w:t>
      </w:r>
    </w:p>
    <w:p w14:paraId="442C803D" w14:textId="4634E45C" w:rsidR="00AD49D3" w:rsidRPr="003C3D22" w:rsidRDefault="00473BF2" w:rsidP="00450311">
      <w:pPr>
        <w:pStyle w:val="ListBullet"/>
        <w:numPr>
          <w:ilvl w:val="0"/>
          <w:numId w:val="30"/>
        </w:numPr>
        <w:spacing w:before="40" w:after="0"/>
      </w:pPr>
      <w:r w:rsidRPr="00473BF2">
        <w:t xml:space="preserve">In July 2023, the </w:t>
      </w:r>
      <w:r w:rsidR="00D06773">
        <w:t>S</w:t>
      </w:r>
      <w:r w:rsidRPr="00473BF2">
        <w:t xml:space="preserve">tate </w:t>
      </w:r>
      <w:r w:rsidR="004F29FB">
        <w:t>entered into</w:t>
      </w:r>
      <w:r w:rsidRPr="00473BF2">
        <w:t xml:space="preserve"> a contract with AEGIS Correctional Partnership as part of the Prison Infill Expansion Program to further increase prisoner capacity at the Hopkins Correctional Centre. The total contract cost is $82 million and the works are estimated to be complete</w:t>
      </w:r>
      <w:r w:rsidR="00C728CD">
        <w:t>d</w:t>
      </w:r>
      <w:r w:rsidRPr="00473BF2">
        <w:t xml:space="preserve"> in 2025.</w:t>
      </w:r>
    </w:p>
    <w:p w14:paraId="4143FFFD" w14:textId="2E6CA9A8" w:rsidR="00C90206" w:rsidRPr="003C3D22" w:rsidRDefault="00C90206" w:rsidP="00450311">
      <w:pPr>
        <w:pStyle w:val="ListBullet"/>
        <w:numPr>
          <w:ilvl w:val="0"/>
          <w:numId w:val="30"/>
        </w:numPr>
        <w:spacing w:before="40" w:after="0"/>
      </w:pPr>
      <w:r w:rsidRPr="00C90206">
        <w:t xml:space="preserve">In July 2023, a variation of $17 million was signed with Gateway Alliance for Melbourne Airport Rail (MAR) Early Works program. </w:t>
      </w:r>
      <w:r w:rsidR="00311BBE">
        <w:t xml:space="preserve">Due to the Commonwealth Government’s Infrastructure </w:t>
      </w:r>
      <w:r w:rsidR="001011AA">
        <w:t>Investment Program Strategic Review</w:t>
      </w:r>
      <w:r w:rsidR="00C24CCE">
        <w:t>,</w:t>
      </w:r>
      <w:r w:rsidRPr="00C90206">
        <w:t xml:space="preserve"> </w:t>
      </w:r>
      <w:r w:rsidR="001011AA">
        <w:t>a</w:t>
      </w:r>
      <w:r w:rsidRPr="00C90206">
        <w:t xml:space="preserve"> further variation of $67</w:t>
      </w:r>
      <w:r w:rsidR="00D23988">
        <w:t> </w:t>
      </w:r>
      <w:r w:rsidRPr="00C90206">
        <w:t xml:space="preserve">million was approved </w:t>
      </w:r>
      <w:r w:rsidR="000E0880">
        <w:t>in November 2023</w:t>
      </w:r>
      <w:r w:rsidR="002E7AA8">
        <w:t xml:space="preserve"> </w:t>
      </w:r>
      <w:r w:rsidR="0066323B">
        <w:t>for Gateway Alliance to conduct demobilisation works pending the outcome of negotiations with Australia Pacific Airports (Melbourne</w:t>
      </w:r>
      <w:r w:rsidR="002E7AA8">
        <w:t>)</w:t>
      </w:r>
      <w:r w:rsidRPr="00C90206">
        <w:t>. The works under this contract are expected to be completed by December 2024.</w:t>
      </w:r>
    </w:p>
    <w:p w14:paraId="323CD1B4" w14:textId="5F7A0D9E" w:rsidR="00E218FE" w:rsidRPr="003C3D22" w:rsidRDefault="00E218FE" w:rsidP="00450311">
      <w:pPr>
        <w:pStyle w:val="ListBullet"/>
        <w:numPr>
          <w:ilvl w:val="0"/>
          <w:numId w:val="30"/>
        </w:numPr>
        <w:spacing w:before="40" w:after="0"/>
      </w:pPr>
      <w:r w:rsidRPr="00E218FE">
        <w:t xml:space="preserve">In July 2023, a </w:t>
      </w:r>
      <w:r w:rsidR="00123732">
        <w:t>contract liability adjustment</w:t>
      </w:r>
      <w:r w:rsidR="00123732" w:rsidRPr="00E218FE">
        <w:t xml:space="preserve"> </w:t>
      </w:r>
      <w:r w:rsidRPr="00E218FE">
        <w:t>of $</w:t>
      </w:r>
      <w:r w:rsidR="008F4601">
        <w:t>92</w:t>
      </w:r>
      <w:r w:rsidR="00F0627A">
        <w:t> </w:t>
      </w:r>
      <w:r w:rsidRPr="00E218FE">
        <w:t>million was signed with Fult</w:t>
      </w:r>
      <w:r w:rsidR="00644EBB">
        <w:t>o</w:t>
      </w:r>
      <w:r w:rsidRPr="00E218FE">
        <w:t xml:space="preserve">n Hogan Pty Ltd to deliver the Craigieburn Road Upgrade. The works under </w:t>
      </w:r>
      <w:r w:rsidRPr="003C3D22">
        <w:t>th</w:t>
      </w:r>
      <w:r w:rsidR="005F2FCB">
        <w:t>e</w:t>
      </w:r>
      <w:r w:rsidRPr="00E218FE">
        <w:t xml:space="preserve"> contract are expected to be completed by December 2024.</w:t>
      </w:r>
    </w:p>
    <w:p w14:paraId="551C4E7E" w14:textId="42F31B82" w:rsidR="00F346E4" w:rsidRPr="003C3D22" w:rsidRDefault="00F346E4" w:rsidP="00F0627A">
      <w:pPr>
        <w:pStyle w:val="ListBullet"/>
        <w:numPr>
          <w:ilvl w:val="0"/>
          <w:numId w:val="30"/>
        </w:numPr>
        <w:spacing w:before="100" w:after="0"/>
      </w:pPr>
      <w:r w:rsidRPr="00CE5665">
        <w:t xml:space="preserve">In July 2023, the State </w:t>
      </w:r>
      <w:r w:rsidR="007F695F">
        <w:t xml:space="preserve">entered </w:t>
      </w:r>
      <w:r w:rsidR="00354A9B">
        <w:t>into</w:t>
      </w:r>
      <w:r w:rsidRPr="00CE5665">
        <w:t xml:space="preserve"> a contract with Alstom Transport Australia Pty Ltd to procure an additional 23 new </w:t>
      </w:r>
      <w:proofErr w:type="spellStart"/>
      <w:r w:rsidRPr="00CE5665">
        <w:t>Vlocity</w:t>
      </w:r>
      <w:proofErr w:type="spellEnd"/>
      <w:r w:rsidRPr="00CE5665">
        <w:t xml:space="preserve"> 3-car train sets. The total contract cost is $591 million and is expected to be completed in December 2026.</w:t>
      </w:r>
    </w:p>
    <w:p w14:paraId="00AA5AA1" w14:textId="7A5A9095" w:rsidR="00256407" w:rsidRPr="003C3D22" w:rsidRDefault="00256407" w:rsidP="00450311">
      <w:pPr>
        <w:pStyle w:val="ListBullet"/>
        <w:numPr>
          <w:ilvl w:val="0"/>
          <w:numId w:val="30"/>
        </w:numPr>
        <w:spacing w:before="40" w:after="0"/>
      </w:pPr>
      <w:r w:rsidRPr="005F2FA5">
        <w:t>In July and September 2023, a variation of $315</w:t>
      </w:r>
      <w:r w:rsidR="006255A1">
        <w:t> </w:t>
      </w:r>
      <w:r w:rsidRPr="005F2FA5">
        <w:t xml:space="preserve">million was made to the </w:t>
      </w:r>
      <w:proofErr w:type="gramStart"/>
      <w:r w:rsidRPr="005F2FA5">
        <w:t>South Eastern</w:t>
      </w:r>
      <w:proofErr w:type="gramEnd"/>
      <w:r w:rsidRPr="005F2FA5">
        <w:t xml:space="preserve"> Program Alliance with Jacobs Group (Australia) Pty Ltd, Laing O’Rourke Australia Construction Pty Ltd and Metro Trains Melbourne for the delivery of additional level crossing removal and network upgrade works. The works are estimated to be completed by December 2030.</w:t>
      </w:r>
    </w:p>
    <w:p w14:paraId="626E1FF9" w14:textId="0499B762" w:rsidR="007E1B01" w:rsidRPr="003C3D22" w:rsidRDefault="007E1B01" w:rsidP="00450311">
      <w:pPr>
        <w:pStyle w:val="ListBullet"/>
        <w:numPr>
          <w:ilvl w:val="0"/>
          <w:numId w:val="30"/>
        </w:numPr>
        <w:spacing w:before="40" w:after="0"/>
      </w:pPr>
      <w:r w:rsidRPr="007E1B01">
        <w:t>In July and October 2023, a variation of $</w:t>
      </w:r>
      <w:r w:rsidR="008D1846" w:rsidRPr="007E1B01">
        <w:t>287</w:t>
      </w:r>
      <w:r w:rsidR="008D1846">
        <w:t> </w:t>
      </w:r>
      <w:r w:rsidRPr="007E1B01">
        <w:t>million was made to the Western Program Alliance with the Arup Pty Ltd and Mott MacDonald Australia Pty Ltd Joint Venture, McConnell Dowell Constructors Australia Pty Ltd and Metro Trains Melbourne Pty Ltd for the delivery of additional level crossing removal works. The works are estimated to be completed by December 2030.</w:t>
      </w:r>
    </w:p>
    <w:p w14:paraId="50A7B4A2" w14:textId="64195E13" w:rsidR="00473BF2" w:rsidRPr="003C3D22" w:rsidRDefault="006F5CA2" w:rsidP="00450311">
      <w:pPr>
        <w:pStyle w:val="ListBullet"/>
        <w:numPr>
          <w:ilvl w:val="0"/>
          <w:numId w:val="30"/>
        </w:numPr>
        <w:spacing w:before="40" w:after="0"/>
      </w:pPr>
      <w:r w:rsidRPr="006F5CA2">
        <w:t>Between July and December 2023, variations totalling $334 million were made to the contract with John Holland Group Pty Ltd to deliver the Forensic Mental Health Expansion Project. Works under the contract are estimated to be completed by June 2025.</w:t>
      </w:r>
    </w:p>
    <w:p w14:paraId="10BD3887" w14:textId="2F36C7E3" w:rsidR="000A1FF4" w:rsidRPr="003C3D22" w:rsidRDefault="000A1FF4" w:rsidP="00450311">
      <w:pPr>
        <w:pStyle w:val="ListBullet"/>
        <w:numPr>
          <w:ilvl w:val="0"/>
          <w:numId w:val="30"/>
        </w:numPr>
        <w:spacing w:before="40" w:after="0"/>
      </w:pPr>
      <w:r w:rsidRPr="000A1FF4">
        <w:t>In August 2023, a variation of $6</w:t>
      </w:r>
      <w:r w:rsidR="008E584C">
        <w:t>8</w:t>
      </w:r>
      <w:r w:rsidRPr="000A1FF4">
        <w:t xml:space="preserve"> million was made to the Southern Program Alliance with </w:t>
      </w:r>
      <w:proofErr w:type="spellStart"/>
      <w:r w:rsidRPr="000A1FF4">
        <w:t>Acciona</w:t>
      </w:r>
      <w:proofErr w:type="spellEnd"/>
      <w:r w:rsidRPr="000A1FF4">
        <w:t xml:space="preserve"> Coleman Rail Joint Venture, WSP Australia Pty Ltd and Metro Trains Melbourne for the delivery of additional level crossing removal works. The works are estimated to be completed by December 2030.</w:t>
      </w:r>
    </w:p>
    <w:p w14:paraId="60F4C4F9" w14:textId="2A5BF380" w:rsidR="00723BB8" w:rsidRPr="003C3D22" w:rsidRDefault="00723BB8" w:rsidP="00450311">
      <w:pPr>
        <w:pStyle w:val="ListBullet"/>
        <w:numPr>
          <w:ilvl w:val="0"/>
          <w:numId w:val="30"/>
        </w:numPr>
        <w:spacing w:before="40" w:after="0"/>
      </w:pPr>
      <w:r w:rsidRPr="00723BB8">
        <w:t>In August 2023</w:t>
      </w:r>
      <w:r w:rsidR="004D3ECE">
        <w:t>,</w:t>
      </w:r>
      <w:r w:rsidRPr="00723BB8">
        <w:t xml:space="preserve"> the State entered into a 10-year contract with Axon Public Safety Australia Pty Ltd for the statewide roll out of Conducted Energy Device Systems. The value of the contract is $85 million and the contract will be completed in 2033.</w:t>
      </w:r>
    </w:p>
    <w:p w14:paraId="40E05780" w14:textId="5684FB52" w:rsidR="00CA6DC8" w:rsidRPr="003C3D22" w:rsidRDefault="00CA6DC8" w:rsidP="00450311">
      <w:pPr>
        <w:pStyle w:val="ListBullet"/>
        <w:numPr>
          <w:ilvl w:val="0"/>
          <w:numId w:val="30"/>
        </w:numPr>
        <w:spacing w:before="40" w:after="0"/>
      </w:pPr>
      <w:r w:rsidRPr="00CA6DC8">
        <w:t xml:space="preserve">In August 2023, a variation of $137 million was signed with Building Communities (Vic) Ltd for the Ground Lease Model Project 1 (GLM1). This modification is for the Phase 2 redevelopment at the Flemington housing site to increase social and affordable housing. The completion of new homes is expected </w:t>
      </w:r>
      <w:r w:rsidR="001B29C4">
        <w:t>by</w:t>
      </w:r>
      <w:r w:rsidRPr="00CA6DC8">
        <w:t xml:space="preserve"> late 2026.</w:t>
      </w:r>
    </w:p>
    <w:p w14:paraId="3D738AD4" w14:textId="66F1088D" w:rsidR="006F5CA2" w:rsidRPr="003C3D22" w:rsidRDefault="004B47DA" w:rsidP="00450311">
      <w:pPr>
        <w:pStyle w:val="ListBullet"/>
        <w:numPr>
          <w:ilvl w:val="0"/>
          <w:numId w:val="30"/>
        </w:numPr>
        <w:spacing w:before="40" w:after="0"/>
      </w:pPr>
      <w:r w:rsidRPr="004B47DA">
        <w:lastRenderedPageBreak/>
        <w:t>In August 2023</w:t>
      </w:r>
      <w:r w:rsidR="00362538">
        <w:t>,</w:t>
      </w:r>
      <w:r w:rsidRPr="004B47DA">
        <w:t xml:space="preserve"> the State entered into a contract with John Holland Pty Ltd to deliver a package of sewage treatment upgrades at the Western Treatment Plant. The sewage treatment upgrades have a total contract cost of $491 million. The works under the contract are expected to be completed by May 2028.</w:t>
      </w:r>
    </w:p>
    <w:p w14:paraId="6A3574D8" w14:textId="2905F381" w:rsidR="004F001D" w:rsidRPr="00F57FE9" w:rsidRDefault="004F001D" w:rsidP="00450311">
      <w:pPr>
        <w:pStyle w:val="ListBullet"/>
        <w:numPr>
          <w:ilvl w:val="0"/>
          <w:numId w:val="30"/>
        </w:numPr>
        <w:spacing w:before="40" w:after="0"/>
      </w:pPr>
      <w:r w:rsidRPr="00F57FE9">
        <w:t>In October 2023, Homes Victoria entered into a ground lease model arrangement with Building Even Better Communities Limited (Project Co) to finance, design, construct and operate social, affordable and market rental housing, known as Ground Lease Model 2 (GLM2). The project reached financial close in November 2023.</w:t>
      </w:r>
      <w:r w:rsidR="00F75890" w:rsidRPr="00F57FE9">
        <w:t xml:space="preserve"> The</w:t>
      </w:r>
      <w:r w:rsidR="00F0627A">
        <w:t> </w:t>
      </w:r>
      <w:r w:rsidR="00F75890" w:rsidRPr="00F57FE9">
        <w:t>total cost of the contract (including capital and operating costs) is $</w:t>
      </w:r>
      <w:r w:rsidR="0005467E">
        <w:t>606</w:t>
      </w:r>
      <w:r w:rsidR="00E96F37" w:rsidRPr="00F57FE9">
        <w:t xml:space="preserve"> </w:t>
      </w:r>
      <w:r w:rsidR="00F75890" w:rsidRPr="00F57FE9">
        <w:t>million (Net Present Value) over the 40</w:t>
      </w:r>
      <w:r w:rsidR="00F12CD1">
        <w:noBreakHyphen/>
      </w:r>
      <w:r w:rsidR="00F75890" w:rsidRPr="00F57FE9">
        <w:t>year operating term. GLM2 involves redeveloping four public housing sites to deliver purpose-built housing and will be completed by November 2026.</w:t>
      </w:r>
    </w:p>
    <w:p w14:paraId="261098E3" w14:textId="300197BB" w:rsidR="004B47DA" w:rsidRPr="003C3D22" w:rsidRDefault="006F41D0" w:rsidP="00450311">
      <w:pPr>
        <w:pStyle w:val="ListBullet"/>
        <w:numPr>
          <w:ilvl w:val="0"/>
          <w:numId w:val="30"/>
        </w:numPr>
        <w:spacing w:before="40" w:after="0"/>
      </w:pPr>
      <w:r w:rsidRPr="006F41D0">
        <w:t xml:space="preserve">In October 2023, the State </w:t>
      </w:r>
      <w:r w:rsidR="00515229">
        <w:t>entered into</w:t>
      </w:r>
      <w:r w:rsidRPr="006F41D0">
        <w:t xml:space="preserve"> a contract with Foodbank Victoria for </w:t>
      </w:r>
      <w:r w:rsidR="00392E8B">
        <w:t xml:space="preserve">the </w:t>
      </w:r>
      <w:r w:rsidRPr="006F41D0">
        <w:t xml:space="preserve">delivery of the School Breakfast Clubs Program, with a contract value of $66 million. The contract is for the delivery of the program from January 2024 through to June 2027.  </w:t>
      </w:r>
    </w:p>
    <w:p w14:paraId="38D4F0DF" w14:textId="75DDFF2E" w:rsidR="003B5DB6" w:rsidRPr="003C3D22" w:rsidRDefault="003B5DB6" w:rsidP="00450311">
      <w:pPr>
        <w:pStyle w:val="ListBullet"/>
        <w:numPr>
          <w:ilvl w:val="0"/>
          <w:numId w:val="30"/>
        </w:numPr>
        <w:spacing w:before="40" w:after="0"/>
      </w:pPr>
      <w:r w:rsidRPr="00452675">
        <w:t>In October 2023, a variation of $70 million was made to the Metropolitan Roads Program Alliance with Fulton Hogan Construction Pty Ltd and Metro Trains Melbourne for the delivery of additional network upgrade works. The works are estimated to be completed by December 2030.</w:t>
      </w:r>
    </w:p>
    <w:p w14:paraId="603958B8" w14:textId="6255EBE1" w:rsidR="00DE16D0" w:rsidRPr="003C3D22" w:rsidRDefault="00DE16D0" w:rsidP="00450311">
      <w:pPr>
        <w:pStyle w:val="ListBullet"/>
        <w:numPr>
          <w:ilvl w:val="0"/>
          <w:numId w:val="30"/>
        </w:numPr>
        <w:spacing w:before="40" w:after="0"/>
      </w:pPr>
      <w:r w:rsidRPr="00DE16D0">
        <w:t xml:space="preserve">In November 2023, the State entered into a contract with </w:t>
      </w:r>
      <w:proofErr w:type="spellStart"/>
      <w:r w:rsidRPr="00DE16D0">
        <w:t>Whelans</w:t>
      </w:r>
      <w:proofErr w:type="spellEnd"/>
      <w:r w:rsidRPr="00DE16D0">
        <w:t xml:space="preserve"> Group Investment Pty Ltd to deliver the Bogong High Plains</w:t>
      </w:r>
      <w:r w:rsidR="00485184">
        <w:t xml:space="preserve"> landslip remediation</w:t>
      </w:r>
      <w:r w:rsidRPr="00DE16D0">
        <w:t>. The total cost of the contract is $8</w:t>
      </w:r>
      <w:r w:rsidR="00483047">
        <w:t>9</w:t>
      </w:r>
      <w:r w:rsidR="00D23988">
        <w:t> </w:t>
      </w:r>
      <w:r w:rsidRPr="00DE16D0">
        <w:t>million and is expected to be completed in May 2024.</w:t>
      </w:r>
    </w:p>
    <w:p w14:paraId="24F90B3A" w14:textId="32E0DDFB" w:rsidR="008A1786" w:rsidRPr="008A1786" w:rsidRDefault="008A1786" w:rsidP="00450311">
      <w:pPr>
        <w:pStyle w:val="ListBullet"/>
        <w:numPr>
          <w:ilvl w:val="0"/>
          <w:numId w:val="30"/>
        </w:numPr>
        <w:spacing w:before="40" w:after="0"/>
      </w:pPr>
      <w:r w:rsidRPr="001302BF">
        <w:rPr>
          <w:lang w:eastAsia="en-AU"/>
        </w:rPr>
        <w:t xml:space="preserve">In November 2023, SEC Victoria via its subsidiary, SEC Infrastructure, both </w:t>
      </w:r>
      <w:r w:rsidR="00D6320A">
        <w:rPr>
          <w:lang w:eastAsia="en-AU"/>
        </w:rPr>
        <w:t>wholly</w:t>
      </w:r>
      <w:r w:rsidDel="00D6320A">
        <w:rPr>
          <w:lang w:eastAsia="en-AU"/>
        </w:rPr>
        <w:t xml:space="preserve"> owned</w:t>
      </w:r>
      <w:r w:rsidRPr="001302BF">
        <w:rPr>
          <w:lang w:eastAsia="en-AU"/>
        </w:rPr>
        <w:t xml:space="preserve"> by the State, entered into</w:t>
      </w:r>
      <w:r w:rsidR="00D23988">
        <w:rPr>
          <w:lang w:eastAsia="en-AU"/>
        </w:rPr>
        <w:t xml:space="preserve"> </w:t>
      </w:r>
      <w:r w:rsidRPr="001302BF">
        <w:rPr>
          <w:lang w:eastAsia="en-AU"/>
        </w:rPr>
        <w:t xml:space="preserve">contracts to invest $245 million in the 600-megawatt Melbourne Renewable Energy Hub (MREH) in partnership with </w:t>
      </w:r>
      <w:proofErr w:type="spellStart"/>
      <w:r w:rsidRPr="001302BF">
        <w:rPr>
          <w:lang w:eastAsia="en-AU"/>
        </w:rPr>
        <w:t>Equis</w:t>
      </w:r>
      <w:proofErr w:type="spellEnd"/>
      <w:r w:rsidRPr="001302BF">
        <w:rPr>
          <w:lang w:eastAsia="en-AU"/>
        </w:rPr>
        <w:t xml:space="preserve"> Development Pty Ltd. MREH</w:t>
      </w:r>
      <w:r w:rsidR="00D23988">
        <w:rPr>
          <w:lang w:eastAsia="en-AU"/>
        </w:rPr>
        <w:t xml:space="preserve"> </w:t>
      </w:r>
      <w:r w:rsidRPr="001302BF">
        <w:rPr>
          <w:lang w:eastAsia="en-AU"/>
        </w:rPr>
        <w:t>is</w:t>
      </w:r>
      <w:r w:rsidR="00D23988">
        <w:rPr>
          <w:lang w:eastAsia="en-AU"/>
        </w:rPr>
        <w:t xml:space="preserve"> </w:t>
      </w:r>
      <w:r w:rsidRPr="001302BF">
        <w:rPr>
          <w:lang w:eastAsia="en-AU"/>
        </w:rPr>
        <w:t>expected to be operational in 2025.</w:t>
      </w:r>
    </w:p>
    <w:p w14:paraId="1EF56DEE" w14:textId="1A26D91D" w:rsidR="003B5DB6" w:rsidRPr="003C3D22" w:rsidRDefault="003B5DB6" w:rsidP="00450311">
      <w:pPr>
        <w:pStyle w:val="ListBullet"/>
        <w:numPr>
          <w:ilvl w:val="0"/>
          <w:numId w:val="30"/>
        </w:numPr>
        <w:spacing w:before="40" w:after="0"/>
      </w:pPr>
      <w:r w:rsidRPr="003B5DB6">
        <w:t xml:space="preserve">In December 2023, the State entered into a contract with </w:t>
      </w:r>
      <w:proofErr w:type="spellStart"/>
      <w:r w:rsidRPr="003B5DB6">
        <w:t>Decmil</w:t>
      </w:r>
      <w:proofErr w:type="spellEnd"/>
      <w:r w:rsidRPr="003B5DB6">
        <w:t xml:space="preserve"> Southern Pty Ltd to deliver the </w:t>
      </w:r>
      <w:proofErr w:type="spellStart"/>
      <w:r w:rsidRPr="003B5DB6">
        <w:t>Ison</w:t>
      </w:r>
      <w:proofErr w:type="spellEnd"/>
      <w:r w:rsidRPr="003B5DB6">
        <w:t xml:space="preserve"> Road Rail Overpass Upgrade. The total cost of the contract is $</w:t>
      </w:r>
      <w:r w:rsidR="004434AD">
        <w:t>86</w:t>
      </w:r>
      <w:r w:rsidRPr="003B5DB6">
        <w:t xml:space="preserve"> million and is expected to be completed in December 2025.</w:t>
      </w:r>
    </w:p>
    <w:p w14:paraId="548AC322" w14:textId="78680C89" w:rsidR="009C54F0" w:rsidRPr="003C3D22" w:rsidRDefault="006C6DEF" w:rsidP="00450311">
      <w:pPr>
        <w:pStyle w:val="ListBullet"/>
        <w:numPr>
          <w:ilvl w:val="0"/>
          <w:numId w:val="30"/>
        </w:numPr>
        <w:spacing w:before="40" w:after="0"/>
      </w:pPr>
      <w:r w:rsidRPr="006C6DEF">
        <w:t>In December 2023, a variation of $111 million was signed with Unisys to deliver data centre services.</w:t>
      </w:r>
      <w:r w:rsidR="00BB6EEE">
        <w:t xml:space="preserve"> </w:t>
      </w:r>
      <w:r w:rsidRPr="006C6DEF">
        <w:t xml:space="preserve">The </w:t>
      </w:r>
      <w:r w:rsidR="00023BB9">
        <w:t>services</w:t>
      </w:r>
      <w:r w:rsidRPr="006C6DEF">
        <w:t xml:space="preserve"> under this contract are expected to be completed in December 2029.</w:t>
      </w:r>
    </w:p>
    <w:p w14:paraId="4660B837" w14:textId="7FAFDD55" w:rsidR="000D4FD4" w:rsidRPr="003C3D22" w:rsidRDefault="0016223C" w:rsidP="00450311">
      <w:pPr>
        <w:pStyle w:val="ListBullet"/>
        <w:numPr>
          <w:ilvl w:val="0"/>
          <w:numId w:val="30"/>
        </w:numPr>
        <w:spacing w:before="40" w:after="0"/>
      </w:pPr>
      <w:r w:rsidRPr="0016223C">
        <w:t xml:space="preserve">In December 2023, </w:t>
      </w:r>
      <w:r w:rsidR="009A3818">
        <w:t>the State</w:t>
      </w:r>
      <w:r w:rsidRPr="0016223C">
        <w:t xml:space="preserve"> e</w:t>
      </w:r>
      <w:r w:rsidR="00847720">
        <w:t>ntered into</w:t>
      </w:r>
      <w:r w:rsidRPr="0016223C">
        <w:t xml:space="preserve"> a contract extension with Rotary Wing Air for Rotary Wing Services to provide critical helicopter emergency services and </w:t>
      </w:r>
      <w:r w:rsidR="00434412">
        <w:t>Airforce</w:t>
      </w:r>
      <w:r w:rsidRPr="0016223C">
        <w:t xml:space="preserve"> services. The contract value is $375 million and runs from January 2026 to December 2030.</w:t>
      </w:r>
    </w:p>
    <w:p w14:paraId="3E2FBE21" w14:textId="3EFAE31D" w:rsidR="00F46129" w:rsidRPr="003C3D22" w:rsidRDefault="00F46129" w:rsidP="00450311">
      <w:pPr>
        <w:pStyle w:val="ListBullet"/>
        <w:numPr>
          <w:ilvl w:val="0"/>
          <w:numId w:val="30"/>
        </w:numPr>
        <w:spacing w:before="40" w:after="0"/>
      </w:pPr>
      <w:r w:rsidRPr="00F46129">
        <w:t xml:space="preserve">In December 2023, the State </w:t>
      </w:r>
      <w:r w:rsidR="00847720">
        <w:t>entered into a</w:t>
      </w:r>
      <w:r w:rsidRPr="00F46129">
        <w:t xml:space="preserve"> </w:t>
      </w:r>
      <w:r w:rsidRPr="003C3D22">
        <w:t>contract</w:t>
      </w:r>
      <w:r w:rsidRPr="00F46129">
        <w:t xml:space="preserve"> with Plenary Conventions Pty Ltd to deliver the </w:t>
      </w:r>
      <w:proofErr w:type="spellStart"/>
      <w:r w:rsidRPr="00F46129">
        <w:t>Nyaal</w:t>
      </w:r>
      <w:proofErr w:type="spellEnd"/>
      <w:r w:rsidRPr="00F46129">
        <w:t xml:space="preserve"> </w:t>
      </w:r>
      <w:proofErr w:type="spellStart"/>
      <w:r w:rsidRPr="00F46129">
        <w:t>Banyul</w:t>
      </w:r>
      <w:proofErr w:type="spellEnd"/>
      <w:r w:rsidRPr="00F46129">
        <w:t xml:space="preserve"> Geelong Convention and Event Centre precinct project. The total cost of the contract (including capital and operating costs) is $53</w:t>
      </w:r>
      <w:r>
        <w:t>4</w:t>
      </w:r>
      <w:r w:rsidRPr="00F46129">
        <w:t xml:space="preserve"> million (Net Present Value) over the</w:t>
      </w:r>
      <w:r w:rsidR="00704A98">
        <w:t xml:space="preserve"> </w:t>
      </w:r>
      <w:r w:rsidRPr="00F46129">
        <w:t>25</w:t>
      </w:r>
      <w:r w:rsidR="00F12CD1">
        <w:noBreakHyphen/>
      </w:r>
      <w:r w:rsidRPr="00F46129">
        <w:t>year operating term. Construction is expected to be completed in 2026.</w:t>
      </w:r>
    </w:p>
    <w:p w14:paraId="2066937D" w14:textId="4AB4EC13" w:rsidR="00707B16" w:rsidRPr="003C3D22" w:rsidRDefault="00707B16" w:rsidP="00450311">
      <w:pPr>
        <w:pStyle w:val="ListBullet"/>
        <w:numPr>
          <w:ilvl w:val="0"/>
          <w:numId w:val="30"/>
        </w:numPr>
        <w:spacing w:before="40" w:after="0"/>
      </w:pPr>
      <w:r w:rsidRPr="00707B16">
        <w:t xml:space="preserve">In December 2023, the State entered into a contract with </w:t>
      </w:r>
      <w:proofErr w:type="spellStart"/>
      <w:r w:rsidRPr="00707B16">
        <w:t>Acciona</w:t>
      </w:r>
      <w:proofErr w:type="spellEnd"/>
      <w:r w:rsidRPr="00707B16">
        <w:t xml:space="preserve"> Construction Australia Pty Ltd, MACA Civil Pty Ltd and AECOM Pty Ltd to deliver the M80 Ring Road </w:t>
      </w:r>
      <w:r w:rsidR="00E840D5">
        <w:t>Upgrade</w:t>
      </w:r>
      <w:r w:rsidRPr="00707B16">
        <w:t>. The total cost of the contract is $3.4 billion and is expected to be completed in December 2028.</w:t>
      </w:r>
    </w:p>
    <w:p w14:paraId="43303262" w14:textId="6C8F682E" w:rsidR="00E47B6E" w:rsidRPr="003C3D22" w:rsidRDefault="00E47B6E" w:rsidP="00450311">
      <w:pPr>
        <w:pStyle w:val="ListBullet"/>
        <w:numPr>
          <w:ilvl w:val="0"/>
          <w:numId w:val="30"/>
        </w:numPr>
        <w:spacing w:before="40" w:after="0"/>
      </w:pPr>
      <w:r w:rsidRPr="00E47B6E">
        <w:t xml:space="preserve">In December 2023, the State entered into a contract with Suburban Connect, a consortium comprising CPB Contractors Pty Ltd, </w:t>
      </w:r>
      <w:proofErr w:type="spellStart"/>
      <w:r w:rsidRPr="00E47B6E">
        <w:t>Ghella</w:t>
      </w:r>
      <w:proofErr w:type="spellEnd"/>
      <w:r w:rsidRPr="00E47B6E">
        <w:t xml:space="preserve"> Pty Ltd and </w:t>
      </w:r>
      <w:proofErr w:type="spellStart"/>
      <w:r w:rsidRPr="00E47B6E">
        <w:t>A</w:t>
      </w:r>
      <w:r w:rsidR="000D311F">
        <w:t>cciona</w:t>
      </w:r>
      <w:proofErr w:type="spellEnd"/>
      <w:r w:rsidRPr="00E47B6E">
        <w:t xml:space="preserve"> Construction Australia Pty Ltd, to deliver the Suburban Rail Loop East tunnel South also known as Work Package C. The total cost of the contract is $</w:t>
      </w:r>
      <w:r w:rsidR="009D76C3">
        <w:t>3.971</w:t>
      </w:r>
      <w:r w:rsidRPr="00E47B6E">
        <w:t xml:space="preserve"> billion. Works </w:t>
      </w:r>
      <w:r w:rsidR="00623D37">
        <w:t xml:space="preserve">on Suburban Rail </w:t>
      </w:r>
      <w:r w:rsidR="00E965EB">
        <w:t>L</w:t>
      </w:r>
      <w:r w:rsidR="00623D37">
        <w:t>oop E</w:t>
      </w:r>
      <w:r w:rsidR="002B3AA0">
        <w:t>ast</w:t>
      </w:r>
      <w:r w:rsidRPr="00E47B6E">
        <w:t xml:space="preserve"> are expected to be completed in</w:t>
      </w:r>
      <w:r w:rsidR="00690D8D">
        <w:t> </w:t>
      </w:r>
      <w:r w:rsidRPr="00E47B6E">
        <w:t>203</w:t>
      </w:r>
      <w:r w:rsidR="002B3AA0">
        <w:t>5</w:t>
      </w:r>
      <w:r w:rsidRPr="00E47B6E">
        <w:t>.</w:t>
      </w:r>
    </w:p>
    <w:p w14:paraId="36F0A25D" w14:textId="4CA02FFB" w:rsidR="00707B16" w:rsidRPr="003C3D22" w:rsidRDefault="00707B16" w:rsidP="00450311">
      <w:pPr>
        <w:pStyle w:val="ListBullet"/>
        <w:numPr>
          <w:ilvl w:val="0"/>
          <w:numId w:val="30"/>
        </w:numPr>
        <w:spacing w:before="40" w:after="0"/>
      </w:pPr>
      <w:r w:rsidRPr="00E218FE">
        <w:t>In December 2023, the State entered into a contract with Laing O</w:t>
      </w:r>
      <w:r w:rsidR="006120EF">
        <w:t>’</w:t>
      </w:r>
      <w:r w:rsidRPr="00E218FE">
        <w:t xml:space="preserve">Rourke Australia Construction Pty Ltd, </w:t>
      </w:r>
      <w:proofErr w:type="spellStart"/>
      <w:r w:rsidRPr="00E218FE">
        <w:t>Symal</w:t>
      </w:r>
      <w:proofErr w:type="spellEnd"/>
      <w:r w:rsidRPr="00E218FE">
        <w:t xml:space="preserve"> Infrastructure Pty Ltd, WSP Australia Pty Ltd and Arcadis Australia Pacific Pty Ltd to deliver the Eastern Freeway Upgrades: Burke Road to Tram Road. The total cost of the contract is $4.6 billion and is expected to be completed in December 2028.</w:t>
      </w:r>
    </w:p>
    <w:p w14:paraId="543EACA7" w14:textId="1C80B17D" w:rsidR="002145B5" w:rsidRPr="003C3D22" w:rsidRDefault="002145B5" w:rsidP="00450311">
      <w:pPr>
        <w:pStyle w:val="ListBullet"/>
        <w:numPr>
          <w:ilvl w:val="0"/>
          <w:numId w:val="30"/>
        </w:numPr>
        <w:spacing w:before="40" w:after="0"/>
      </w:pPr>
      <w:r>
        <w:t xml:space="preserve">In </w:t>
      </w:r>
      <w:r w:rsidRPr="002145B5">
        <w:t xml:space="preserve">December 2023, the </w:t>
      </w:r>
      <w:r>
        <w:t>State entered into</w:t>
      </w:r>
      <w:r w:rsidRPr="002145B5">
        <w:t xml:space="preserve"> a contract with BioNTech Australia Pty Ltd with an initial term of 10 years, for the establishment of an Asia Pacific clinical scale mRNA manufacturing facility and research grade RNA manufacturing facility. The total cost of this arrangement is commercial in confidence and therefore </w:t>
      </w:r>
      <w:r w:rsidR="00D009F9">
        <w:t>can</w:t>
      </w:r>
      <w:r w:rsidRPr="002145B5">
        <w:t xml:space="preserve">not be disclosed.  </w:t>
      </w:r>
    </w:p>
    <w:p w14:paraId="243FFAD8" w14:textId="30BCAB91" w:rsidR="00047582" w:rsidRDefault="00532E1B" w:rsidP="00532E1B">
      <w:r w:rsidRPr="00E75A35">
        <w:t>There was no other material change in commitments for the State during the mid-year reporting period.</w:t>
      </w:r>
      <w:bookmarkEnd w:id="40"/>
    </w:p>
    <w:p w14:paraId="4586E91D" w14:textId="77777777" w:rsidR="00532E1B" w:rsidRDefault="00532E1B" w:rsidP="00532E1B">
      <w:pPr>
        <w:sectPr w:rsidR="00532E1B" w:rsidSect="00F84953">
          <w:type w:val="continuous"/>
          <w:pgSz w:w="11907" w:h="16840" w:code="9"/>
          <w:pgMar w:top="1134" w:right="1134" w:bottom="1134" w:left="1134" w:header="624" w:footer="567" w:gutter="0"/>
          <w:cols w:num="2" w:space="567"/>
          <w:docGrid w:linePitch="360"/>
        </w:sectPr>
      </w:pPr>
    </w:p>
    <w:p w14:paraId="63A9E3A9" w14:textId="77777777" w:rsidR="00A10404" w:rsidRDefault="00A10404" w:rsidP="001E7BB0">
      <w:pPr>
        <w:pStyle w:val="Heading1"/>
        <w:sectPr w:rsidR="00A10404" w:rsidSect="00E97BE6">
          <w:pgSz w:w="11907" w:h="16840" w:code="9"/>
          <w:pgMar w:top="1134" w:right="1134" w:bottom="1134" w:left="1134" w:header="624" w:footer="567" w:gutter="0"/>
          <w:cols w:space="708"/>
          <w:docGrid w:linePitch="360"/>
        </w:sectPr>
      </w:pPr>
      <w:bookmarkStart w:id="46" w:name="_Toc158714154"/>
      <w:r>
        <w:lastRenderedPageBreak/>
        <w:t>Other assets and liabilities</w:t>
      </w:r>
      <w:bookmarkEnd w:id="46"/>
    </w:p>
    <w:p w14:paraId="078FBA57" w14:textId="77777777" w:rsidR="00A10404" w:rsidRDefault="00A10404" w:rsidP="00A10404">
      <w:pPr>
        <w:pStyle w:val="Heading20"/>
      </w:pPr>
      <w:r>
        <w:t>Introduction</w:t>
      </w:r>
    </w:p>
    <w:p w14:paraId="2FEC5D52" w14:textId="77777777" w:rsidR="00A10404" w:rsidRDefault="00A10404" w:rsidP="00A10404">
      <w:r>
        <w:t>This section sets out other assets and liabilities that arise from the State’s operations.</w:t>
      </w:r>
    </w:p>
    <w:p w14:paraId="19C4D1BB" w14:textId="77777777" w:rsidR="00A10404" w:rsidRDefault="00A10404" w:rsidP="00A10404">
      <w:pPr>
        <w:pStyle w:val="Heading20"/>
      </w:pPr>
      <w:r>
        <w:br w:type="column"/>
      </w:r>
      <w:r>
        <w:t>Structure</w:t>
      </w:r>
    </w:p>
    <w:p w14:paraId="2EAEBC97" w14:textId="17652DC7" w:rsidR="00047582" w:rsidRDefault="00A10404">
      <w:pPr>
        <w:pStyle w:val="TOC9"/>
        <w:rPr>
          <w:rFonts w:eastAsiaTheme="minorEastAsia"/>
          <w:noProof/>
          <w:sz w:val="22"/>
          <w:lang w:eastAsia="en-AU"/>
        </w:rPr>
      </w:pPr>
      <w:r>
        <w:fldChar w:fldCharType="begin"/>
      </w:r>
      <w:r>
        <w:instrText xml:space="preserve"> TOC \h \z \t "Heading 2 </w:instrText>
      </w:r>
      <w:r w:rsidR="00047582">
        <w:instrText>[</w:instrText>
      </w:r>
      <w:r>
        <w:instrText>#</w:instrText>
      </w:r>
      <w:r w:rsidR="00047582">
        <w:instrText>]</w:instrText>
      </w:r>
      <w:r>
        <w:instrText xml:space="preserve">,9" \b Section6 </w:instrText>
      </w:r>
      <w:r>
        <w:fldChar w:fldCharType="separate"/>
      </w:r>
      <w:hyperlink w:anchor="_Toc154061924" w:history="1">
        <w:r w:rsidR="00047582" w:rsidRPr="0013164B">
          <w:rPr>
            <w:rStyle w:val="Hyperlink"/>
            <w:noProof/>
          </w:rPr>
          <w:t>6.1</w:t>
        </w:r>
        <w:r w:rsidR="00047582">
          <w:rPr>
            <w:rFonts w:eastAsiaTheme="minorEastAsia"/>
            <w:noProof/>
            <w:sz w:val="22"/>
            <w:lang w:eastAsia="en-AU"/>
          </w:rPr>
          <w:tab/>
        </w:r>
        <w:r w:rsidR="00047582" w:rsidRPr="0013164B">
          <w:rPr>
            <w:rStyle w:val="Hyperlink"/>
            <w:noProof/>
          </w:rPr>
          <w:t>Inventories</w:t>
        </w:r>
        <w:r w:rsidR="00047582">
          <w:rPr>
            <w:noProof/>
            <w:webHidden/>
          </w:rPr>
          <w:tab/>
        </w:r>
        <w:r w:rsidR="00047582">
          <w:rPr>
            <w:noProof/>
            <w:webHidden/>
          </w:rPr>
          <w:fldChar w:fldCharType="begin"/>
        </w:r>
        <w:r w:rsidR="00047582">
          <w:rPr>
            <w:noProof/>
            <w:webHidden/>
          </w:rPr>
          <w:instrText xml:space="preserve"> PAGEREF _Toc154061924 \h </w:instrText>
        </w:r>
        <w:r w:rsidR="00047582">
          <w:rPr>
            <w:noProof/>
            <w:webHidden/>
          </w:rPr>
        </w:r>
        <w:r w:rsidR="00047582">
          <w:rPr>
            <w:noProof/>
            <w:webHidden/>
          </w:rPr>
          <w:fldChar w:fldCharType="separate"/>
        </w:r>
        <w:r w:rsidR="005B35FB">
          <w:rPr>
            <w:noProof/>
            <w:webHidden/>
          </w:rPr>
          <w:t>36</w:t>
        </w:r>
        <w:r w:rsidR="00047582">
          <w:rPr>
            <w:noProof/>
            <w:webHidden/>
          </w:rPr>
          <w:fldChar w:fldCharType="end"/>
        </w:r>
      </w:hyperlink>
    </w:p>
    <w:p w14:paraId="0085B58A" w14:textId="716ACA8A" w:rsidR="00047582" w:rsidRDefault="005B35FB">
      <w:pPr>
        <w:pStyle w:val="TOC9"/>
        <w:rPr>
          <w:rFonts w:eastAsiaTheme="minorEastAsia"/>
          <w:noProof/>
          <w:sz w:val="22"/>
          <w:lang w:eastAsia="en-AU"/>
        </w:rPr>
      </w:pPr>
      <w:hyperlink w:anchor="_Toc154061925" w:history="1">
        <w:r w:rsidR="00047582" w:rsidRPr="0013164B">
          <w:rPr>
            <w:rStyle w:val="Hyperlink"/>
            <w:noProof/>
          </w:rPr>
          <w:t>6.2</w:t>
        </w:r>
        <w:r w:rsidR="00047582">
          <w:rPr>
            <w:rFonts w:eastAsiaTheme="minorEastAsia"/>
            <w:noProof/>
            <w:sz w:val="22"/>
            <w:lang w:eastAsia="en-AU"/>
          </w:rPr>
          <w:tab/>
        </w:r>
        <w:r w:rsidR="00047582" w:rsidRPr="0013164B">
          <w:rPr>
            <w:rStyle w:val="Hyperlink"/>
            <w:noProof/>
          </w:rPr>
          <w:t>Receivables and contract assets</w:t>
        </w:r>
        <w:r w:rsidR="00047582">
          <w:rPr>
            <w:noProof/>
            <w:webHidden/>
          </w:rPr>
          <w:tab/>
        </w:r>
        <w:r w:rsidR="00047582">
          <w:rPr>
            <w:noProof/>
            <w:webHidden/>
          </w:rPr>
          <w:fldChar w:fldCharType="begin"/>
        </w:r>
        <w:r w:rsidR="00047582">
          <w:rPr>
            <w:noProof/>
            <w:webHidden/>
          </w:rPr>
          <w:instrText xml:space="preserve"> PAGEREF _Toc154061925 \h </w:instrText>
        </w:r>
        <w:r w:rsidR="00047582">
          <w:rPr>
            <w:noProof/>
            <w:webHidden/>
          </w:rPr>
        </w:r>
        <w:r w:rsidR="00047582">
          <w:rPr>
            <w:noProof/>
            <w:webHidden/>
          </w:rPr>
          <w:fldChar w:fldCharType="separate"/>
        </w:r>
        <w:r>
          <w:rPr>
            <w:noProof/>
            <w:webHidden/>
          </w:rPr>
          <w:t>36</w:t>
        </w:r>
        <w:r w:rsidR="00047582">
          <w:rPr>
            <w:noProof/>
            <w:webHidden/>
          </w:rPr>
          <w:fldChar w:fldCharType="end"/>
        </w:r>
      </w:hyperlink>
    </w:p>
    <w:p w14:paraId="249229F4" w14:textId="0F724D03" w:rsidR="00047582" w:rsidRDefault="005B35FB">
      <w:pPr>
        <w:pStyle w:val="TOC9"/>
        <w:rPr>
          <w:rFonts w:eastAsiaTheme="minorEastAsia"/>
          <w:noProof/>
          <w:sz w:val="22"/>
          <w:lang w:eastAsia="en-AU"/>
        </w:rPr>
      </w:pPr>
      <w:hyperlink w:anchor="_Toc154061926" w:history="1">
        <w:r w:rsidR="00047582" w:rsidRPr="0013164B">
          <w:rPr>
            <w:rStyle w:val="Hyperlink"/>
            <w:noProof/>
          </w:rPr>
          <w:t>6.3</w:t>
        </w:r>
        <w:r w:rsidR="00047582">
          <w:rPr>
            <w:rFonts w:eastAsiaTheme="minorEastAsia"/>
            <w:noProof/>
            <w:sz w:val="22"/>
            <w:lang w:eastAsia="en-AU"/>
          </w:rPr>
          <w:tab/>
        </w:r>
        <w:r w:rsidR="00047582" w:rsidRPr="0013164B">
          <w:rPr>
            <w:rStyle w:val="Hyperlink"/>
            <w:noProof/>
          </w:rPr>
          <w:t>Payables and contract liabilities</w:t>
        </w:r>
        <w:r w:rsidR="00047582">
          <w:rPr>
            <w:noProof/>
            <w:webHidden/>
          </w:rPr>
          <w:tab/>
        </w:r>
        <w:r w:rsidR="00047582">
          <w:rPr>
            <w:noProof/>
            <w:webHidden/>
          </w:rPr>
          <w:fldChar w:fldCharType="begin"/>
        </w:r>
        <w:r w:rsidR="00047582">
          <w:rPr>
            <w:noProof/>
            <w:webHidden/>
          </w:rPr>
          <w:instrText xml:space="preserve"> PAGEREF _Toc154061926 \h </w:instrText>
        </w:r>
        <w:r w:rsidR="00047582">
          <w:rPr>
            <w:noProof/>
            <w:webHidden/>
          </w:rPr>
        </w:r>
        <w:r w:rsidR="00047582">
          <w:rPr>
            <w:noProof/>
            <w:webHidden/>
          </w:rPr>
          <w:fldChar w:fldCharType="separate"/>
        </w:r>
        <w:r>
          <w:rPr>
            <w:noProof/>
            <w:webHidden/>
          </w:rPr>
          <w:t>37</w:t>
        </w:r>
        <w:r w:rsidR="00047582">
          <w:rPr>
            <w:noProof/>
            <w:webHidden/>
          </w:rPr>
          <w:fldChar w:fldCharType="end"/>
        </w:r>
      </w:hyperlink>
    </w:p>
    <w:p w14:paraId="16603FAC" w14:textId="582ABA99" w:rsidR="00047582" w:rsidRDefault="005B35FB">
      <w:pPr>
        <w:pStyle w:val="TOC9"/>
        <w:rPr>
          <w:rFonts w:eastAsiaTheme="minorEastAsia"/>
          <w:noProof/>
          <w:sz w:val="22"/>
          <w:lang w:eastAsia="en-AU"/>
        </w:rPr>
      </w:pPr>
      <w:hyperlink w:anchor="_Toc154061927" w:history="1">
        <w:r w:rsidR="00047582" w:rsidRPr="0013164B">
          <w:rPr>
            <w:rStyle w:val="Hyperlink"/>
            <w:noProof/>
          </w:rPr>
          <w:t>6.4</w:t>
        </w:r>
        <w:r w:rsidR="00047582">
          <w:rPr>
            <w:rFonts w:eastAsiaTheme="minorEastAsia"/>
            <w:noProof/>
            <w:sz w:val="22"/>
            <w:lang w:eastAsia="en-AU"/>
          </w:rPr>
          <w:tab/>
        </w:r>
        <w:r w:rsidR="00047582" w:rsidRPr="0013164B">
          <w:rPr>
            <w:rStyle w:val="Hyperlink"/>
            <w:noProof/>
          </w:rPr>
          <w:t>Superannuation</w:t>
        </w:r>
        <w:r w:rsidR="00047582">
          <w:rPr>
            <w:noProof/>
            <w:webHidden/>
          </w:rPr>
          <w:tab/>
        </w:r>
        <w:r w:rsidR="00047582">
          <w:rPr>
            <w:noProof/>
            <w:webHidden/>
          </w:rPr>
          <w:fldChar w:fldCharType="begin"/>
        </w:r>
        <w:r w:rsidR="00047582">
          <w:rPr>
            <w:noProof/>
            <w:webHidden/>
          </w:rPr>
          <w:instrText xml:space="preserve"> PAGEREF _Toc154061927 \h </w:instrText>
        </w:r>
        <w:r w:rsidR="00047582">
          <w:rPr>
            <w:noProof/>
            <w:webHidden/>
          </w:rPr>
        </w:r>
        <w:r w:rsidR="00047582">
          <w:rPr>
            <w:noProof/>
            <w:webHidden/>
          </w:rPr>
          <w:fldChar w:fldCharType="separate"/>
        </w:r>
        <w:r>
          <w:rPr>
            <w:noProof/>
            <w:webHidden/>
          </w:rPr>
          <w:t>37</w:t>
        </w:r>
        <w:r w:rsidR="00047582">
          <w:rPr>
            <w:noProof/>
            <w:webHidden/>
          </w:rPr>
          <w:fldChar w:fldCharType="end"/>
        </w:r>
      </w:hyperlink>
    </w:p>
    <w:p w14:paraId="05777A26" w14:textId="536FDFCA" w:rsidR="00047582" w:rsidRDefault="005B35FB">
      <w:pPr>
        <w:pStyle w:val="TOC9"/>
        <w:rPr>
          <w:rFonts w:eastAsiaTheme="minorEastAsia"/>
          <w:noProof/>
          <w:sz w:val="22"/>
          <w:lang w:eastAsia="en-AU"/>
        </w:rPr>
      </w:pPr>
      <w:hyperlink w:anchor="_Toc154061928" w:history="1">
        <w:r w:rsidR="00047582" w:rsidRPr="0013164B">
          <w:rPr>
            <w:rStyle w:val="Hyperlink"/>
            <w:noProof/>
          </w:rPr>
          <w:t>6.5</w:t>
        </w:r>
        <w:r w:rsidR="00047582">
          <w:rPr>
            <w:rFonts w:eastAsiaTheme="minorEastAsia"/>
            <w:noProof/>
            <w:sz w:val="22"/>
            <w:lang w:eastAsia="en-AU"/>
          </w:rPr>
          <w:tab/>
        </w:r>
        <w:r w:rsidR="00047582" w:rsidRPr="0013164B">
          <w:rPr>
            <w:rStyle w:val="Hyperlink"/>
            <w:noProof/>
          </w:rPr>
          <w:t>Other provisions</w:t>
        </w:r>
        <w:r w:rsidR="00047582">
          <w:rPr>
            <w:noProof/>
            <w:webHidden/>
          </w:rPr>
          <w:tab/>
        </w:r>
        <w:r w:rsidR="00047582">
          <w:rPr>
            <w:noProof/>
            <w:webHidden/>
          </w:rPr>
          <w:fldChar w:fldCharType="begin"/>
        </w:r>
        <w:r w:rsidR="00047582">
          <w:rPr>
            <w:noProof/>
            <w:webHidden/>
          </w:rPr>
          <w:instrText xml:space="preserve"> PAGEREF _Toc154061928 \h </w:instrText>
        </w:r>
        <w:r w:rsidR="00047582">
          <w:rPr>
            <w:noProof/>
            <w:webHidden/>
          </w:rPr>
        </w:r>
        <w:r w:rsidR="00047582">
          <w:rPr>
            <w:noProof/>
            <w:webHidden/>
          </w:rPr>
          <w:fldChar w:fldCharType="separate"/>
        </w:r>
        <w:r>
          <w:rPr>
            <w:noProof/>
            <w:webHidden/>
          </w:rPr>
          <w:t>38</w:t>
        </w:r>
        <w:r w:rsidR="00047582">
          <w:rPr>
            <w:noProof/>
            <w:webHidden/>
          </w:rPr>
          <w:fldChar w:fldCharType="end"/>
        </w:r>
      </w:hyperlink>
    </w:p>
    <w:p w14:paraId="5395B8AA" w14:textId="260EA27C" w:rsidR="00047582" w:rsidRDefault="00A10404" w:rsidP="00047582">
      <w:pPr>
        <w:pStyle w:val="TOC9"/>
      </w:pPr>
      <w:r>
        <w:fldChar w:fldCharType="end"/>
      </w:r>
    </w:p>
    <w:p w14:paraId="31DA4470" w14:textId="77777777" w:rsidR="00047582" w:rsidRPr="00047582" w:rsidRDefault="00047582" w:rsidP="00047582">
      <w:pPr>
        <w:sectPr w:rsidR="00047582" w:rsidRPr="00047582" w:rsidSect="00E97BE6">
          <w:type w:val="continuous"/>
          <w:pgSz w:w="11907" w:h="16840" w:code="9"/>
          <w:pgMar w:top="1134" w:right="1134" w:bottom="1134" w:left="1134" w:header="624" w:footer="567" w:gutter="0"/>
          <w:cols w:num="2" w:space="708"/>
          <w:docGrid w:linePitch="360"/>
        </w:sectPr>
      </w:pPr>
    </w:p>
    <w:p w14:paraId="1D80436C" w14:textId="77777777" w:rsidR="00A10404" w:rsidRPr="00DE49EA" w:rsidRDefault="00A10404" w:rsidP="001E7BB0">
      <w:pPr>
        <w:pStyle w:val="Heading2"/>
      </w:pPr>
      <w:bookmarkStart w:id="47" w:name="_Toc154061924"/>
      <w:bookmarkStart w:id="48" w:name="Section6"/>
      <w:r w:rsidRPr="00DE49EA">
        <w:t>Inventories</w:t>
      </w:r>
      <w:bookmarkEnd w:id="47"/>
    </w:p>
    <w:p w14:paraId="5CA74BB1" w14:textId="77777777" w:rsidR="00A10404" w:rsidRDefault="00A10404" w:rsidP="00A10404">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Inventories|MergedHeadingRow:2"/>
      </w:tblPr>
      <w:tblGrid>
        <w:gridCol w:w="6010"/>
        <w:gridCol w:w="907"/>
        <w:gridCol w:w="907"/>
        <w:gridCol w:w="907"/>
        <w:gridCol w:w="907"/>
      </w:tblGrid>
      <w:tr w:rsidR="00012921" w14:paraId="2A385930"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1EEEA13" w14:textId="77777777" w:rsidR="00012921" w:rsidRDefault="00012921">
            <w:pPr>
              <w:keepNext/>
            </w:pPr>
          </w:p>
        </w:tc>
        <w:tc>
          <w:tcPr>
            <w:tcW w:w="1814" w:type="dxa"/>
            <w:gridSpan w:val="2"/>
          </w:tcPr>
          <w:p w14:paraId="0596A7A2" w14:textId="7777777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FA9A553" w14:textId="3813B662"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7C16E0">
              <w:br/>
            </w:r>
            <w:r>
              <w:t>government sector</w:t>
            </w:r>
          </w:p>
        </w:tc>
      </w:tr>
      <w:tr w:rsidR="00012921" w14:paraId="5BAC2F1C"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EC25FFA" w14:textId="77777777" w:rsidR="00012921" w:rsidRDefault="00012921">
            <w:pPr>
              <w:keepNext/>
            </w:pPr>
          </w:p>
        </w:tc>
        <w:tc>
          <w:tcPr>
            <w:tcW w:w="907" w:type="dxa"/>
          </w:tcPr>
          <w:p w14:paraId="11E8D5FC"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2C65E80F"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Jun</w:t>
            </w:r>
            <w:r>
              <w:br/>
              <w:t>2023</w:t>
            </w:r>
          </w:p>
        </w:tc>
        <w:tc>
          <w:tcPr>
            <w:tcW w:w="907" w:type="dxa"/>
          </w:tcPr>
          <w:p w14:paraId="5C84542D"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5B9E1C2F"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Jun</w:t>
            </w:r>
            <w:r>
              <w:br/>
              <w:t>2023</w:t>
            </w:r>
          </w:p>
        </w:tc>
      </w:tr>
      <w:tr w:rsidR="00012921" w14:paraId="709B4D57" w14:textId="77777777">
        <w:tc>
          <w:tcPr>
            <w:cnfStyle w:val="001000000000" w:firstRow="0" w:lastRow="0" w:firstColumn="1" w:lastColumn="0" w:oddVBand="0" w:evenVBand="0" w:oddHBand="0" w:evenHBand="0" w:firstRowFirstColumn="0" w:firstRowLastColumn="0" w:lastRowFirstColumn="0" w:lastRowLastColumn="0"/>
            <w:tcW w:w="6010" w:type="dxa"/>
          </w:tcPr>
          <w:p w14:paraId="77981E8F" w14:textId="77777777" w:rsidR="00012921" w:rsidRDefault="00AC37C6">
            <w:r>
              <w:rPr>
                <w:b/>
              </w:rPr>
              <w:t>At cost</w:t>
            </w:r>
          </w:p>
        </w:tc>
        <w:tc>
          <w:tcPr>
            <w:tcW w:w="907" w:type="dxa"/>
          </w:tcPr>
          <w:p w14:paraId="21D9488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7C0A1E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40F4D7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A1AC8E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C59C740" w14:textId="77777777">
        <w:tc>
          <w:tcPr>
            <w:cnfStyle w:val="001000000000" w:firstRow="0" w:lastRow="0" w:firstColumn="1" w:lastColumn="0" w:oddVBand="0" w:evenVBand="0" w:oddHBand="0" w:evenHBand="0" w:firstRowFirstColumn="0" w:firstRowLastColumn="0" w:lastRowFirstColumn="0" w:lastRowLastColumn="0"/>
            <w:tcW w:w="6010" w:type="dxa"/>
          </w:tcPr>
          <w:p w14:paraId="10F2FE9D" w14:textId="77777777" w:rsidR="00012921" w:rsidRDefault="00AC37C6">
            <w:r>
              <w:t>Raw materials</w:t>
            </w:r>
          </w:p>
        </w:tc>
        <w:tc>
          <w:tcPr>
            <w:tcW w:w="907" w:type="dxa"/>
          </w:tcPr>
          <w:p w14:paraId="551E9830" w14:textId="77777777" w:rsidR="00012921" w:rsidRDefault="00AC37C6">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11C14A66" w14:textId="77777777" w:rsidR="00012921" w:rsidRDefault="00AC37C6">
            <w:pPr>
              <w:cnfStyle w:val="000000000000" w:firstRow="0" w:lastRow="0" w:firstColumn="0" w:lastColumn="0" w:oddVBand="0" w:evenVBand="0" w:oddHBand="0" w:evenHBand="0" w:firstRowFirstColumn="0" w:firstRowLastColumn="0" w:lastRowFirstColumn="0" w:lastRowLastColumn="0"/>
            </w:pPr>
            <w:r>
              <w:t>9</w:t>
            </w:r>
          </w:p>
        </w:tc>
        <w:tc>
          <w:tcPr>
            <w:tcW w:w="907" w:type="dxa"/>
          </w:tcPr>
          <w:p w14:paraId="3F4FE02E"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7658163B"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r>
      <w:tr w:rsidR="00012921" w14:paraId="58B27A6A" w14:textId="77777777">
        <w:tc>
          <w:tcPr>
            <w:cnfStyle w:val="001000000000" w:firstRow="0" w:lastRow="0" w:firstColumn="1" w:lastColumn="0" w:oddVBand="0" w:evenVBand="0" w:oddHBand="0" w:evenHBand="0" w:firstRowFirstColumn="0" w:firstRowLastColumn="0" w:lastRowFirstColumn="0" w:lastRowLastColumn="0"/>
            <w:tcW w:w="6010" w:type="dxa"/>
          </w:tcPr>
          <w:p w14:paraId="0B3DB8CC" w14:textId="77777777" w:rsidR="00012921" w:rsidRDefault="00AC37C6">
            <w:r>
              <w:t>Work in progress</w:t>
            </w:r>
          </w:p>
        </w:tc>
        <w:tc>
          <w:tcPr>
            <w:tcW w:w="907" w:type="dxa"/>
          </w:tcPr>
          <w:p w14:paraId="59E715B7" w14:textId="77777777" w:rsidR="00012921" w:rsidRDefault="00AC37C6">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113902BF" w14:textId="77777777" w:rsidR="00012921" w:rsidRDefault="00AC37C6">
            <w:pPr>
              <w:cnfStyle w:val="000000000000" w:firstRow="0" w:lastRow="0" w:firstColumn="0" w:lastColumn="0" w:oddVBand="0" w:evenVBand="0" w:oddHBand="0" w:evenHBand="0" w:firstRowFirstColumn="0" w:firstRowLastColumn="0" w:lastRowFirstColumn="0" w:lastRowLastColumn="0"/>
            </w:pPr>
            <w:r>
              <w:t>204</w:t>
            </w:r>
          </w:p>
        </w:tc>
        <w:tc>
          <w:tcPr>
            <w:tcW w:w="907" w:type="dxa"/>
          </w:tcPr>
          <w:p w14:paraId="532B1720"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37231A3D" w14:textId="77777777" w:rsidR="00012921" w:rsidRDefault="00AC37C6">
            <w:pPr>
              <w:cnfStyle w:val="000000000000" w:firstRow="0" w:lastRow="0" w:firstColumn="0" w:lastColumn="0" w:oddVBand="0" w:evenVBand="0" w:oddHBand="0" w:evenHBand="0" w:firstRowFirstColumn="0" w:firstRowLastColumn="0" w:lastRowFirstColumn="0" w:lastRowLastColumn="0"/>
            </w:pPr>
            <w:r>
              <w:t>7</w:t>
            </w:r>
          </w:p>
        </w:tc>
      </w:tr>
      <w:tr w:rsidR="00012921" w14:paraId="54844DCA" w14:textId="77777777">
        <w:tc>
          <w:tcPr>
            <w:cnfStyle w:val="001000000000" w:firstRow="0" w:lastRow="0" w:firstColumn="1" w:lastColumn="0" w:oddVBand="0" w:evenVBand="0" w:oddHBand="0" w:evenHBand="0" w:firstRowFirstColumn="0" w:firstRowLastColumn="0" w:lastRowFirstColumn="0" w:lastRowLastColumn="0"/>
            <w:tcW w:w="6010" w:type="dxa"/>
          </w:tcPr>
          <w:p w14:paraId="520F0FB2" w14:textId="77777777" w:rsidR="00012921" w:rsidRDefault="00AC37C6">
            <w:r>
              <w:t>Finished goods</w:t>
            </w:r>
          </w:p>
        </w:tc>
        <w:tc>
          <w:tcPr>
            <w:tcW w:w="907" w:type="dxa"/>
          </w:tcPr>
          <w:p w14:paraId="26D9FBAE" w14:textId="77777777" w:rsidR="00012921" w:rsidRDefault="00AC37C6">
            <w:pPr>
              <w:cnfStyle w:val="000000000000" w:firstRow="0" w:lastRow="0" w:firstColumn="0" w:lastColumn="0" w:oddVBand="0" w:evenVBand="0" w:oddHBand="0" w:evenHBand="0" w:firstRowFirstColumn="0" w:firstRowLastColumn="0" w:lastRowFirstColumn="0" w:lastRowLastColumn="0"/>
            </w:pPr>
            <w:r>
              <w:t>71</w:t>
            </w:r>
          </w:p>
        </w:tc>
        <w:tc>
          <w:tcPr>
            <w:tcW w:w="907" w:type="dxa"/>
          </w:tcPr>
          <w:p w14:paraId="1398F7CA" w14:textId="77777777" w:rsidR="00012921" w:rsidRDefault="00AC37C6">
            <w:pPr>
              <w:cnfStyle w:val="000000000000" w:firstRow="0" w:lastRow="0" w:firstColumn="0" w:lastColumn="0" w:oddVBand="0" w:evenVBand="0" w:oddHBand="0" w:evenHBand="0" w:firstRowFirstColumn="0" w:firstRowLastColumn="0" w:lastRowFirstColumn="0" w:lastRowLastColumn="0"/>
            </w:pPr>
            <w:r>
              <w:t>66</w:t>
            </w:r>
          </w:p>
        </w:tc>
        <w:tc>
          <w:tcPr>
            <w:tcW w:w="907" w:type="dxa"/>
          </w:tcPr>
          <w:p w14:paraId="6E66AEFC"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7453F8FF" w14:textId="77777777" w:rsidR="00012921" w:rsidRDefault="00AC37C6">
            <w:pPr>
              <w:cnfStyle w:val="000000000000" w:firstRow="0" w:lastRow="0" w:firstColumn="0" w:lastColumn="0" w:oddVBand="0" w:evenVBand="0" w:oddHBand="0" w:evenHBand="0" w:firstRowFirstColumn="0" w:firstRowLastColumn="0" w:lastRowFirstColumn="0" w:lastRowLastColumn="0"/>
            </w:pPr>
            <w:r>
              <w:t>4</w:t>
            </w:r>
          </w:p>
        </w:tc>
      </w:tr>
      <w:tr w:rsidR="00012921" w14:paraId="43C42C10" w14:textId="77777777">
        <w:tc>
          <w:tcPr>
            <w:cnfStyle w:val="001000000000" w:firstRow="0" w:lastRow="0" w:firstColumn="1" w:lastColumn="0" w:oddVBand="0" w:evenVBand="0" w:oddHBand="0" w:evenHBand="0" w:firstRowFirstColumn="0" w:firstRowLastColumn="0" w:lastRowFirstColumn="0" w:lastRowLastColumn="0"/>
            <w:tcW w:w="6010" w:type="dxa"/>
          </w:tcPr>
          <w:p w14:paraId="72A921A9" w14:textId="77777777" w:rsidR="00012921" w:rsidRDefault="00AC37C6">
            <w:r>
              <w:t>Consumable stores</w:t>
            </w:r>
          </w:p>
        </w:tc>
        <w:tc>
          <w:tcPr>
            <w:tcW w:w="907" w:type="dxa"/>
          </w:tcPr>
          <w:p w14:paraId="5D7D4415" w14:textId="77777777" w:rsidR="00012921" w:rsidRDefault="00AC37C6">
            <w:pPr>
              <w:cnfStyle w:val="000000000000" w:firstRow="0" w:lastRow="0" w:firstColumn="0" w:lastColumn="0" w:oddVBand="0" w:evenVBand="0" w:oddHBand="0" w:evenHBand="0" w:firstRowFirstColumn="0" w:firstRowLastColumn="0" w:lastRowFirstColumn="0" w:lastRowLastColumn="0"/>
            </w:pPr>
            <w:r>
              <w:t>500</w:t>
            </w:r>
          </w:p>
        </w:tc>
        <w:tc>
          <w:tcPr>
            <w:tcW w:w="907" w:type="dxa"/>
          </w:tcPr>
          <w:p w14:paraId="29A9C4DA" w14:textId="77777777" w:rsidR="00012921" w:rsidRDefault="00AC37C6">
            <w:pPr>
              <w:cnfStyle w:val="000000000000" w:firstRow="0" w:lastRow="0" w:firstColumn="0" w:lastColumn="0" w:oddVBand="0" w:evenVBand="0" w:oddHBand="0" w:evenHBand="0" w:firstRowFirstColumn="0" w:firstRowLastColumn="0" w:lastRowFirstColumn="0" w:lastRowLastColumn="0"/>
            </w:pPr>
            <w:r>
              <w:t>644</w:t>
            </w:r>
          </w:p>
        </w:tc>
        <w:tc>
          <w:tcPr>
            <w:tcW w:w="907" w:type="dxa"/>
          </w:tcPr>
          <w:p w14:paraId="70F1B642" w14:textId="77777777" w:rsidR="00012921" w:rsidRDefault="00AC37C6">
            <w:pPr>
              <w:cnfStyle w:val="000000000000" w:firstRow="0" w:lastRow="0" w:firstColumn="0" w:lastColumn="0" w:oddVBand="0" w:evenVBand="0" w:oddHBand="0" w:evenHBand="0" w:firstRowFirstColumn="0" w:firstRowLastColumn="0" w:lastRowFirstColumn="0" w:lastRowLastColumn="0"/>
            </w:pPr>
            <w:r>
              <w:t>411</w:t>
            </w:r>
          </w:p>
        </w:tc>
        <w:tc>
          <w:tcPr>
            <w:tcW w:w="907" w:type="dxa"/>
          </w:tcPr>
          <w:p w14:paraId="03EA04BB" w14:textId="77777777" w:rsidR="00012921" w:rsidRDefault="00AC37C6">
            <w:pPr>
              <w:cnfStyle w:val="000000000000" w:firstRow="0" w:lastRow="0" w:firstColumn="0" w:lastColumn="0" w:oddVBand="0" w:evenVBand="0" w:oddHBand="0" w:evenHBand="0" w:firstRowFirstColumn="0" w:firstRowLastColumn="0" w:lastRowFirstColumn="0" w:lastRowLastColumn="0"/>
            </w:pPr>
            <w:r>
              <w:t>549</w:t>
            </w:r>
          </w:p>
        </w:tc>
      </w:tr>
      <w:tr w:rsidR="00012921" w14:paraId="4AF844B8" w14:textId="77777777">
        <w:tc>
          <w:tcPr>
            <w:cnfStyle w:val="001000000000" w:firstRow="0" w:lastRow="0" w:firstColumn="1" w:lastColumn="0" w:oddVBand="0" w:evenVBand="0" w:oddHBand="0" w:evenHBand="0" w:firstRowFirstColumn="0" w:firstRowLastColumn="0" w:lastRowFirstColumn="0" w:lastRowLastColumn="0"/>
            <w:tcW w:w="6010" w:type="dxa"/>
          </w:tcPr>
          <w:p w14:paraId="57DB2925" w14:textId="77777777" w:rsidR="00012921" w:rsidRDefault="00AC37C6">
            <w:r>
              <w:t>Land and other assets held as inventory</w:t>
            </w:r>
          </w:p>
        </w:tc>
        <w:tc>
          <w:tcPr>
            <w:tcW w:w="907" w:type="dxa"/>
          </w:tcPr>
          <w:p w14:paraId="0DC64749" w14:textId="77777777" w:rsidR="00012921" w:rsidRDefault="00AC37C6">
            <w:pPr>
              <w:cnfStyle w:val="000000000000" w:firstRow="0" w:lastRow="0" w:firstColumn="0" w:lastColumn="0" w:oddVBand="0" w:evenVBand="0" w:oddHBand="0" w:evenHBand="0" w:firstRowFirstColumn="0" w:firstRowLastColumn="0" w:lastRowFirstColumn="0" w:lastRowLastColumn="0"/>
            </w:pPr>
            <w:r>
              <w:t>896</w:t>
            </w:r>
          </w:p>
        </w:tc>
        <w:tc>
          <w:tcPr>
            <w:tcW w:w="907" w:type="dxa"/>
          </w:tcPr>
          <w:p w14:paraId="0AA98301" w14:textId="77777777" w:rsidR="00012921" w:rsidRDefault="00AC37C6">
            <w:pPr>
              <w:cnfStyle w:val="000000000000" w:firstRow="0" w:lastRow="0" w:firstColumn="0" w:lastColumn="0" w:oddVBand="0" w:evenVBand="0" w:oddHBand="0" w:evenHBand="0" w:firstRowFirstColumn="0" w:firstRowLastColumn="0" w:lastRowFirstColumn="0" w:lastRowLastColumn="0"/>
            </w:pPr>
            <w:r>
              <w:t>923</w:t>
            </w:r>
          </w:p>
        </w:tc>
        <w:tc>
          <w:tcPr>
            <w:tcW w:w="907" w:type="dxa"/>
          </w:tcPr>
          <w:p w14:paraId="24137BC8" w14:textId="77777777" w:rsidR="00012921" w:rsidRDefault="00AC37C6">
            <w:pPr>
              <w:cnfStyle w:val="000000000000" w:firstRow="0" w:lastRow="0" w:firstColumn="0" w:lastColumn="0" w:oddVBand="0" w:evenVBand="0" w:oddHBand="0" w:evenHBand="0" w:firstRowFirstColumn="0" w:firstRowLastColumn="0" w:lastRowFirstColumn="0" w:lastRowLastColumn="0"/>
            </w:pPr>
            <w:r>
              <w:t>15</w:t>
            </w:r>
          </w:p>
        </w:tc>
        <w:tc>
          <w:tcPr>
            <w:tcW w:w="907" w:type="dxa"/>
          </w:tcPr>
          <w:p w14:paraId="1A8066E6" w14:textId="77777777" w:rsidR="00012921" w:rsidRDefault="00AC37C6">
            <w:pPr>
              <w:cnfStyle w:val="000000000000" w:firstRow="0" w:lastRow="0" w:firstColumn="0" w:lastColumn="0" w:oddVBand="0" w:evenVBand="0" w:oddHBand="0" w:evenHBand="0" w:firstRowFirstColumn="0" w:firstRowLastColumn="0" w:lastRowFirstColumn="0" w:lastRowLastColumn="0"/>
            </w:pPr>
            <w:r>
              <w:t>6</w:t>
            </w:r>
          </w:p>
        </w:tc>
      </w:tr>
      <w:tr w:rsidR="00012921" w14:paraId="2E343220" w14:textId="77777777">
        <w:tc>
          <w:tcPr>
            <w:cnfStyle w:val="001000000000" w:firstRow="0" w:lastRow="0" w:firstColumn="1" w:lastColumn="0" w:oddVBand="0" w:evenVBand="0" w:oddHBand="0" w:evenHBand="0" w:firstRowFirstColumn="0" w:firstRowLastColumn="0" w:lastRowFirstColumn="0" w:lastRowLastColumn="0"/>
            <w:tcW w:w="6010" w:type="dxa"/>
          </w:tcPr>
          <w:p w14:paraId="31712568" w14:textId="77777777" w:rsidR="00012921" w:rsidRDefault="00AC37C6">
            <w:r>
              <w:rPr>
                <w:b/>
              </w:rPr>
              <w:t>At net realisable value</w:t>
            </w:r>
          </w:p>
        </w:tc>
        <w:tc>
          <w:tcPr>
            <w:tcW w:w="907" w:type="dxa"/>
          </w:tcPr>
          <w:p w14:paraId="5CB4C31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DAD786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2F053C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8CB66D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0AA1665D"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76F1443" w14:textId="77777777" w:rsidR="00012921" w:rsidRDefault="00AC37C6">
            <w:r>
              <w:t>Consumable stores</w:t>
            </w:r>
          </w:p>
        </w:tc>
        <w:tc>
          <w:tcPr>
            <w:tcW w:w="907" w:type="dxa"/>
            <w:tcBorders>
              <w:bottom w:val="single" w:sz="6" w:space="0" w:color="auto"/>
            </w:tcBorders>
          </w:tcPr>
          <w:p w14:paraId="7B6936A3"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07" w:type="dxa"/>
            <w:tcBorders>
              <w:bottom w:val="single" w:sz="6" w:space="0" w:color="auto"/>
            </w:tcBorders>
          </w:tcPr>
          <w:p w14:paraId="0E62056D"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07" w:type="dxa"/>
            <w:tcBorders>
              <w:bottom w:val="single" w:sz="6" w:space="0" w:color="auto"/>
            </w:tcBorders>
          </w:tcPr>
          <w:p w14:paraId="6176E3F6" w14:textId="0B66243B" w:rsidR="00012921" w:rsidRDefault="00816821">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29144B81" w14:textId="688895FE" w:rsidR="00012921" w:rsidRDefault="00816821">
            <w:pPr>
              <w:cnfStyle w:val="000000000000" w:firstRow="0" w:lastRow="0" w:firstColumn="0" w:lastColumn="0" w:oddVBand="0" w:evenVBand="0" w:oddHBand="0" w:evenHBand="0" w:firstRowFirstColumn="0" w:firstRowLastColumn="0" w:lastRowFirstColumn="0" w:lastRowLastColumn="0"/>
            </w:pPr>
            <w:r>
              <w:t>..</w:t>
            </w:r>
          </w:p>
        </w:tc>
      </w:tr>
      <w:tr w:rsidR="00012921" w14:paraId="360A3830"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6CE0B0BC" w14:textId="77777777" w:rsidR="00012921" w:rsidRDefault="00AC37C6">
            <w:r>
              <w:rPr>
                <w:b/>
              </w:rPr>
              <w:t>Total inventories</w:t>
            </w:r>
          </w:p>
        </w:tc>
        <w:tc>
          <w:tcPr>
            <w:tcW w:w="907" w:type="dxa"/>
            <w:tcBorders>
              <w:top w:val="single" w:sz="6" w:space="0" w:color="auto"/>
              <w:bottom w:val="single" w:sz="12" w:space="0" w:color="auto"/>
            </w:tcBorders>
          </w:tcPr>
          <w:p w14:paraId="02E909E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1 715</w:t>
            </w:r>
          </w:p>
        </w:tc>
        <w:tc>
          <w:tcPr>
            <w:tcW w:w="907" w:type="dxa"/>
            <w:tcBorders>
              <w:top w:val="single" w:sz="6" w:space="0" w:color="auto"/>
              <w:bottom w:val="single" w:sz="12" w:space="0" w:color="auto"/>
            </w:tcBorders>
          </w:tcPr>
          <w:p w14:paraId="412E4C5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1 851</w:t>
            </w:r>
          </w:p>
        </w:tc>
        <w:tc>
          <w:tcPr>
            <w:tcW w:w="907" w:type="dxa"/>
            <w:tcBorders>
              <w:top w:val="single" w:sz="6" w:space="0" w:color="auto"/>
              <w:bottom w:val="single" w:sz="12" w:space="0" w:color="auto"/>
            </w:tcBorders>
          </w:tcPr>
          <w:p w14:paraId="2832B85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447</w:t>
            </w:r>
          </w:p>
        </w:tc>
        <w:tc>
          <w:tcPr>
            <w:tcW w:w="907" w:type="dxa"/>
            <w:tcBorders>
              <w:top w:val="single" w:sz="6" w:space="0" w:color="auto"/>
              <w:bottom w:val="single" w:sz="12" w:space="0" w:color="auto"/>
            </w:tcBorders>
          </w:tcPr>
          <w:p w14:paraId="3CD798B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574</w:t>
            </w:r>
          </w:p>
        </w:tc>
      </w:tr>
    </w:tbl>
    <w:p w14:paraId="6819A7BC" w14:textId="77777777" w:rsidR="00A10404" w:rsidRDefault="00A10404" w:rsidP="00A10404"/>
    <w:p w14:paraId="3B44B482" w14:textId="77777777" w:rsidR="00A10404" w:rsidRDefault="00A10404" w:rsidP="00A10404"/>
    <w:p w14:paraId="55CDB791" w14:textId="77777777" w:rsidR="00A10404" w:rsidRDefault="00A10404" w:rsidP="001E7BB0">
      <w:pPr>
        <w:pStyle w:val="Heading2"/>
      </w:pPr>
      <w:bookmarkStart w:id="49" w:name="_Toc154061925"/>
      <w:r w:rsidRPr="0006149B">
        <w:t xml:space="preserve">Receivables and contract </w:t>
      </w:r>
      <w:r>
        <w:t>assets</w:t>
      </w:r>
      <w:bookmarkEnd w:id="49"/>
    </w:p>
    <w:p w14:paraId="5008156F" w14:textId="77777777" w:rsidR="00A10404" w:rsidRDefault="00A10404" w:rsidP="00A10404">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Receivables|MergedHeadingRow:2"/>
      </w:tblPr>
      <w:tblGrid>
        <w:gridCol w:w="6010"/>
        <w:gridCol w:w="907"/>
        <w:gridCol w:w="907"/>
        <w:gridCol w:w="907"/>
        <w:gridCol w:w="907"/>
      </w:tblGrid>
      <w:tr w:rsidR="00012921" w14:paraId="5EE4FC43"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11A5A83" w14:textId="77777777" w:rsidR="00012921" w:rsidRDefault="00012921">
            <w:pPr>
              <w:keepNext/>
              <w:spacing w:before="0"/>
            </w:pPr>
          </w:p>
        </w:tc>
        <w:tc>
          <w:tcPr>
            <w:tcW w:w="1814" w:type="dxa"/>
            <w:gridSpan w:val="2"/>
          </w:tcPr>
          <w:p w14:paraId="2B0F1B99" w14:textId="77777777" w:rsidR="00012921" w:rsidRDefault="00AC37C6">
            <w:pPr>
              <w:keepNext/>
              <w:spacing w:before="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7DA28569" w14:textId="6748A172" w:rsidR="00012921" w:rsidRDefault="00AC37C6">
            <w:pPr>
              <w:keepNext/>
              <w:spacing w:before="0"/>
              <w:jc w:val="center"/>
              <w:cnfStyle w:val="100000000000" w:firstRow="1" w:lastRow="0" w:firstColumn="0" w:lastColumn="0" w:oddVBand="0" w:evenVBand="0" w:oddHBand="0" w:evenHBand="0" w:firstRowFirstColumn="0" w:firstRowLastColumn="0" w:lastRowFirstColumn="0" w:lastRowLastColumn="0"/>
            </w:pPr>
            <w:r>
              <w:t xml:space="preserve">General </w:t>
            </w:r>
            <w:r w:rsidR="007C16E0">
              <w:br/>
            </w:r>
            <w:r>
              <w:t>government sector</w:t>
            </w:r>
          </w:p>
        </w:tc>
      </w:tr>
      <w:tr w:rsidR="00012921" w14:paraId="7E782F84"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11AE7E91" w14:textId="77777777" w:rsidR="00012921" w:rsidRDefault="00012921">
            <w:pPr>
              <w:keepNext/>
              <w:spacing w:before="0"/>
            </w:pPr>
          </w:p>
        </w:tc>
        <w:tc>
          <w:tcPr>
            <w:tcW w:w="907" w:type="dxa"/>
          </w:tcPr>
          <w:p w14:paraId="6E3A4D8D" w14:textId="77777777" w:rsidR="00012921" w:rsidRDefault="00AC37C6">
            <w:pPr>
              <w:keepNext/>
              <w:spacing w:before="0"/>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4DBE01FF" w14:textId="77777777" w:rsidR="00012921" w:rsidRDefault="00AC37C6">
            <w:pPr>
              <w:keepNext/>
              <w:spacing w:before="0"/>
              <w:cnfStyle w:val="100000000000" w:firstRow="1" w:lastRow="0" w:firstColumn="0" w:lastColumn="0" w:oddVBand="0" w:evenVBand="0" w:oddHBand="0" w:evenHBand="0" w:firstRowFirstColumn="0" w:firstRowLastColumn="0" w:lastRowFirstColumn="0" w:lastRowLastColumn="0"/>
            </w:pPr>
            <w:r>
              <w:t>Jun</w:t>
            </w:r>
            <w:r>
              <w:br/>
              <w:t>2023</w:t>
            </w:r>
          </w:p>
        </w:tc>
        <w:tc>
          <w:tcPr>
            <w:tcW w:w="907" w:type="dxa"/>
          </w:tcPr>
          <w:p w14:paraId="0D5F8382" w14:textId="77777777" w:rsidR="00012921" w:rsidRDefault="00AC37C6">
            <w:pPr>
              <w:keepNext/>
              <w:spacing w:before="0"/>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2444CCF9" w14:textId="77777777" w:rsidR="00012921" w:rsidRDefault="00AC37C6">
            <w:pPr>
              <w:keepNext/>
              <w:spacing w:before="0"/>
              <w:cnfStyle w:val="100000000000" w:firstRow="1" w:lastRow="0" w:firstColumn="0" w:lastColumn="0" w:oddVBand="0" w:evenVBand="0" w:oddHBand="0" w:evenHBand="0" w:firstRowFirstColumn="0" w:firstRowLastColumn="0" w:lastRowFirstColumn="0" w:lastRowLastColumn="0"/>
            </w:pPr>
            <w:r>
              <w:t>Jun</w:t>
            </w:r>
            <w:r>
              <w:br/>
              <w:t>2023</w:t>
            </w:r>
          </w:p>
        </w:tc>
      </w:tr>
      <w:tr w:rsidR="00012921" w14:paraId="38C92574" w14:textId="77777777">
        <w:tc>
          <w:tcPr>
            <w:cnfStyle w:val="001000000000" w:firstRow="0" w:lastRow="0" w:firstColumn="1" w:lastColumn="0" w:oddVBand="0" w:evenVBand="0" w:oddHBand="0" w:evenHBand="0" w:firstRowFirstColumn="0" w:firstRowLastColumn="0" w:lastRowFirstColumn="0" w:lastRowLastColumn="0"/>
            <w:tcW w:w="6010" w:type="dxa"/>
          </w:tcPr>
          <w:p w14:paraId="63C3CA98" w14:textId="77777777" w:rsidR="00012921" w:rsidRDefault="00AC37C6">
            <w:pPr>
              <w:spacing w:before="0"/>
            </w:pPr>
            <w:r>
              <w:rPr>
                <w:b/>
              </w:rPr>
              <w:t>Contractual</w:t>
            </w:r>
          </w:p>
        </w:tc>
        <w:tc>
          <w:tcPr>
            <w:tcW w:w="907" w:type="dxa"/>
          </w:tcPr>
          <w:p w14:paraId="69401BEF"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5B7C7D2F"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51DB5A5A"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67260636"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r>
      <w:tr w:rsidR="00012921" w14:paraId="2B4B3708" w14:textId="77777777">
        <w:tc>
          <w:tcPr>
            <w:cnfStyle w:val="001000000000" w:firstRow="0" w:lastRow="0" w:firstColumn="1" w:lastColumn="0" w:oddVBand="0" w:evenVBand="0" w:oddHBand="0" w:evenHBand="0" w:firstRowFirstColumn="0" w:firstRowLastColumn="0" w:lastRowFirstColumn="0" w:lastRowLastColumn="0"/>
            <w:tcW w:w="6010" w:type="dxa"/>
          </w:tcPr>
          <w:p w14:paraId="17AE92D5" w14:textId="77777777" w:rsidR="00012921" w:rsidRDefault="00AC37C6">
            <w:pPr>
              <w:spacing w:before="0"/>
            </w:pPr>
            <w:r>
              <w:t>Sales of goods and services</w:t>
            </w:r>
          </w:p>
        </w:tc>
        <w:tc>
          <w:tcPr>
            <w:tcW w:w="907" w:type="dxa"/>
          </w:tcPr>
          <w:p w14:paraId="1F43B7FE"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1 947</w:t>
            </w:r>
          </w:p>
        </w:tc>
        <w:tc>
          <w:tcPr>
            <w:tcW w:w="907" w:type="dxa"/>
          </w:tcPr>
          <w:p w14:paraId="03F6511C"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1 396</w:t>
            </w:r>
          </w:p>
        </w:tc>
        <w:tc>
          <w:tcPr>
            <w:tcW w:w="907" w:type="dxa"/>
          </w:tcPr>
          <w:p w14:paraId="1B925DBD"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995</w:t>
            </w:r>
          </w:p>
        </w:tc>
        <w:tc>
          <w:tcPr>
            <w:tcW w:w="907" w:type="dxa"/>
          </w:tcPr>
          <w:p w14:paraId="5922E8D6"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734</w:t>
            </w:r>
          </w:p>
        </w:tc>
      </w:tr>
      <w:tr w:rsidR="00012921" w14:paraId="2983F91B" w14:textId="77777777">
        <w:tc>
          <w:tcPr>
            <w:cnfStyle w:val="001000000000" w:firstRow="0" w:lastRow="0" w:firstColumn="1" w:lastColumn="0" w:oddVBand="0" w:evenVBand="0" w:oddHBand="0" w:evenHBand="0" w:firstRowFirstColumn="0" w:firstRowLastColumn="0" w:lastRowFirstColumn="0" w:lastRowLastColumn="0"/>
            <w:tcW w:w="6010" w:type="dxa"/>
          </w:tcPr>
          <w:p w14:paraId="7F8AE6D9" w14:textId="77777777" w:rsidR="00012921" w:rsidRDefault="00AC37C6">
            <w:pPr>
              <w:spacing w:before="0"/>
            </w:pPr>
            <w:r>
              <w:t>Accrued investment income</w:t>
            </w:r>
          </w:p>
        </w:tc>
        <w:tc>
          <w:tcPr>
            <w:tcW w:w="907" w:type="dxa"/>
          </w:tcPr>
          <w:p w14:paraId="0EC714D6"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137</w:t>
            </w:r>
          </w:p>
        </w:tc>
        <w:tc>
          <w:tcPr>
            <w:tcW w:w="907" w:type="dxa"/>
          </w:tcPr>
          <w:p w14:paraId="06770EEB"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209</w:t>
            </w:r>
          </w:p>
        </w:tc>
        <w:tc>
          <w:tcPr>
            <w:tcW w:w="907" w:type="dxa"/>
          </w:tcPr>
          <w:p w14:paraId="2083F130"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51</w:t>
            </w:r>
          </w:p>
        </w:tc>
        <w:tc>
          <w:tcPr>
            <w:tcW w:w="907" w:type="dxa"/>
          </w:tcPr>
          <w:p w14:paraId="00C8918A"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130</w:t>
            </w:r>
          </w:p>
        </w:tc>
      </w:tr>
      <w:tr w:rsidR="00012921" w14:paraId="282DA410" w14:textId="77777777">
        <w:tc>
          <w:tcPr>
            <w:cnfStyle w:val="001000000000" w:firstRow="0" w:lastRow="0" w:firstColumn="1" w:lastColumn="0" w:oddVBand="0" w:evenVBand="0" w:oddHBand="0" w:evenHBand="0" w:firstRowFirstColumn="0" w:firstRowLastColumn="0" w:lastRowFirstColumn="0" w:lastRowLastColumn="0"/>
            <w:tcW w:w="6010" w:type="dxa"/>
          </w:tcPr>
          <w:p w14:paraId="46F84D76" w14:textId="77777777" w:rsidR="00012921" w:rsidRDefault="00AC37C6">
            <w:pPr>
              <w:spacing w:before="0"/>
            </w:pPr>
            <w:r>
              <w:t>Other receivables</w:t>
            </w:r>
          </w:p>
        </w:tc>
        <w:tc>
          <w:tcPr>
            <w:tcW w:w="907" w:type="dxa"/>
          </w:tcPr>
          <w:p w14:paraId="3EC0863D"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3 946</w:t>
            </w:r>
          </w:p>
        </w:tc>
        <w:tc>
          <w:tcPr>
            <w:tcW w:w="907" w:type="dxa"/>
          </w:tcPr>
          <w:p w14:paraId="7AEAB690"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2 433</w:t>
            </w:r>
          </w:p>
        </w:tc>
        <w:tc>
          <w:tcPr>
            <w:tcW w:w="907" w:type="dxa"/>
          </w:tcPr>
          <w:p w14:paraId="196A9B71"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1 791</w:t>
            </w:r>
          </w:p>
        </w:tc>
        <w:tc>
          <w:tcPr>
            <w:tcW w:w="907" w:type="dxa"/>
          </w:tcPr>
          <w:p w14:paraId="29D9EB89"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1 653</w:t>
            </w:r>
          </w:p>
        </w:tc>
      </w:tr>
      <w:tr w:rsidR="00012921" w14:paraId="77F39CB4" w14:textId="77777777">
        <w:tc>
          <w:tcPr>
            <w:cnfStyle w:val="001000000000" w:firstRow="0" w:lastRow="0" w:firstColumn="1" w:lastColumn="0" w:oddVBand="0" w:evenVBand="0" w:oddHBand="0" w:evenHBand="0" w:firstRowFirstColumn="0" w:firstRowLastColumn="0" w:lastRowFirstColumn="0" w:lastRowLastColumn="0"/>
            <w:tcW w:w="6010" w:type="dxa"/>
          </w:tcPr>
          <w:p w14:paraId="79FBC39D" w14:textId="77777777" w:rsidR="00012921" w:rsidRDefault="00AC37C6">
            <w:pPr>
              <w:spacing w:before="0"/>
            </w:pPr>
            <w:r>
              <w:t>Allowance for impairment of contractual receivables</w:t>
            </w:r>
          </w:p>
        </w:tc>
        <w:tc>
          <w:tcPr>
            <w:tcW w:w="907" w:type="dxa"/>
          </w:tcPr>
          <w:p w14:paraId="4A8C5B04"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(378)</w:t>
            </w:r>
          </w:p>
        </w:tc>
        <w:tc>
          <w:tcPr>
            <w:tcW w:w="907" w:type="dxa"/>
          </w:tcPr>
          <w:p w14:paraId="058C8166"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(332)</w:t>
            </w:r>
          </w:p>
        </w:tc>
        <w:tc>
          <w:tcPr>
            <w:tcW w:w="907" w:type="dxa"/>
          </w:tcPr>
          <w:p w14:paraId="7A4CCA77"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(187)</w:t>
            </w:r>
          </w:p>
        </w:tc>
        <w:tc>
          <w:tcPr>
            <w:tcW w:w="907" w:type="dxa"/>
          </w:tcPr>
          <w:p w14:paraId="6F004212"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(202)</w:t>
            </w:r>
          </w:p>
        </w:tc>
      </w:tr>
      <w:tr w:rsidR="00012921" w14:paraId="715DD706" w14:textId="77777777">
        <w:tc>
          <w:tcPr>
            <w:cnfStyle w:val="001000000000" w:firstRow="0" w:lastRow="0" w:firstColumn="1" w:lastColumn="0" w:oddVBand="0" w:evenVBand="0" w:oddHBand="0" w:evenHBand="0" w:firstRowFirstColumn="0" w:firstRowLastColumn="0" w:lastRowFirstColumn="0" w:lastRowLastColumn="0"/>
            <w:tcW w:w="6010" w:type="dxa"/>
          </w:tcPr>
          <w:p w14:paraId="57CFA272" w14:textId="77777777" w:rsidR="00012921" w:rsidRDefault="00AC37C6">
            <w:pPr>
              <w:spacing w:before="0"/>
            </w:pPr>
            <w:r>
              <w:rPr>
                <w:b/>
              </w:rPr>
              <w:t>Statutory</w:t>
            </w:r>
          </w:p>
        </w:tc>
        <w:tc>
          <w:tcPr>
            <w:tcW w:w="907" w:type="dxa"/>
          </w:tcPr>
          <w:p w14:paraId="5397CF65"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01FC49AF"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46A378F1"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0863A281"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r>
      <w:tr w:rsidR="00012921" w14:paraId="5E7B52C9" w14:textId="77777777">
        <w:tc>
          <w:tcPr>
            <w:cnfStyle w:val="001000000000" w:firstRow="0" w:lastRow="0" w:firstColumn="1" w:lastColumn="0" w:oddVBand="0" w:evenVBand="0" w:oddHBand="0" w:evenHBand="0" w:firstRowFirstColumn="0" w:firstRowLastColumn="0" w:lastRowFirstColumn="0" w:lastRowLastColumn="0"/>
            <w:tcW w:w="6010" w:type="dxa"/>
          </w:tcPr>
          <w:p w14:paraId="380EE8CE" w14:textId="77777777" w:rsidR="00012921" w:rsidRDefault="00AC37C6">
            <w:pPr>
              <w:spacing w:before="0"/>
            </w:pPr>
            <w:r>
              <w:t>Sales of goods and services</w:t>
            </w:r>
          </w:p>
        </w:tc>
        <w:tc>
          <w:tcPr>
            <w:tcW w:w="907" w:type="dxa"/>
          </w:tcPr>
          <w:p w14:paraId="2F0608C5"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15</w:t>
            </w:r>
          </w:p>
        </w:tc>
        <w:tc>
          <w:tcPr>
            <w:tcW w:w="907" w:type="dxa"/>
          </w:tcPr>
          <w:p w14:paraId="158B308E"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4</w:t>
            </w:r>
          </w:p>
        </w:tc>
        <w:tc>
          <w:tcPr>
            <w:tcW w:w="907" w:type="dxa"/>
          </w:tcPr>
          <w:p w14:paraId="17D279E6"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w:t>
            </w:r>
          </w:p>
        </w:tc>
        <w:tc>
          <w:tcPr>
            <w:tcW w:w="907" w:type="dxa"/>
          </w:tcPr>
          <w:p w14:paraId="009B3CE2"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w:t>
            </w:r>
          </w:p>
        </w:tc>
      </w:tr>
      <w:tr w:rsidR="00012921" w14:paraId="6A400CFC" w14:textId="77777777">
        <w:tc>
          <w:tcPr>
            <w:cnfStyle w:val="001000000000" w:firstRow="0" w:lastRow="0" w:firstColumn="1" w:lastColumn="0" w:oddVBand="0" w:evenVBand="0" w:oddHBand="0" w:evenHBand="0" w:firstRowFirstColumn="0" w:firstRowLastColumn="0" w:lastRowFirstColumn="0" w:lastRowLastColumn="0"/>
            <w:tcW w:w="6010" w:type="dxa"/>
          </w:tcPr>
          <w:p w14:paraId="3C23DB10" w14:textId="77777777" w:rsidR="00012921" w:rsidRDefault="00AC37C6">
            <w:pPr>
              <w:spacing w:before="0"/>
            </w:pPr>
            <w:r>
              <w:t>Taxes receivables</w:t>
            </w:r>
          </w:p>
        </w:tc>
        <w:tc>
          <w:tcPr>
            <w:tcW w:w="907" w:type="dxa"/>
          </w:tcPr>
          <w:p w14:paraId="4697C549"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4 075</w:t>
            </w:r>
          </w:p>
        </w:tc>
        <w:tc>
          <w:tcPr>
            <w:tcW w:w="907" w:type="dxa"/>
          </w:tcPr>
          <w:p w14:paraId="47785E81"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5 447</w:t>
            </w:r>
          </w:p>
        </w:tc>
        <w:tc>
          <w:tcPr>
            <w:tcW w:w="907" w:type="dxa"/>
          </w:tcPr>
          <w:p w14:paraId="6FCE64A9"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4 075</w:t>
            </w:r>
          </w:p>
        </w:tc>
        <w:tc>
          <w:tcPr>
            <w:tcW w:w="907" w:type="dxa"/>
          </w:tcPr>
          <w:p w14:paraId="5BF89384"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5 840</w:t>
            </w:r>
          </w:p>
        </w:tc>
      </w:tr>
      <w:tr w:rsidR="00012921" w14:paraId="553CBC97" w14:textId="77777777">
        <w:tc>
          <w:tcPr>
            <w:cnfStyle w:val="001000000000" w:firstRow="0" w:lastRow="0" w:firstColumn="1" w:lastColumn="0" w:oddVBand="0" w:evenVBand="0" w:oddHBand="0" w:evenHBand="0" w:firstRowFirstColumn="0" w:firstRowLastColumn="0" w:lastRowFirstColumn="0" w:lastRowLastColumn="0"/>
            <w:tcW w:w="6010" w:type="dxa"/>
          </w:tcPr>
          <w:p w14:paraId="363F1E2D" w14:textId="77777777" w:rsidR="00012921" w:rsidRDefault="00AC37C6">
            <w:pPr>
              <w:spacing w:before="0"/>
            </w:pPr>
            <w:r>
              <w:t>Fines and regulatory fees</w:t>
            </w:r>
          </w:p>
        </w:tc>
        <w:tc>
          <w:tcPr>
            <w:tcW w:w="907" w:type="dxa"/>
          </w:tcPr>
          <w:p w14:paraId="2E757D24"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2 539</w:t>
            </w:r>
          </w:p>
        </w:tc>
        <w:tc>
          <w:tcPr>
            <w:tcW w:w="907" w:type="dxa"/>
          </w:tcPr>
          <w:p w14:paraId="6C4E8AEB"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2 594</w:t>
            </w:r>
          </w:p>
        </w:tc>
        <w:tc>
          <w:tcPr>
            <w:tcW w:w="907" w:type="dxa"/>
          </w:tcPr>
          <w:p w14:paraId="1C344618"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2 538</w:t>
            </w:r>
          </w:p>
        </w:tc>
        <w:tc>
          <w:tcPr>
            <w:tcW w:w="907" w:type="dxa"/>
          </w:tcPr>
          <w:p w14:paraId="1C71CFC7"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2 593</w:t>
            </w:r>
          </w:p>
        </w:tc>
      </w:tr>
      <w:tr w:rsidR="00012921" w14:paraId="545C6B5C" w14:textId="77777777">
        <w:tc>
          <w:tcPr>
            <w:cnfStyle w:val="001000000000" w:firstRow="0" w:lastRow="0" w:firstColumn="1" w:lastColumn="0" w:oddVBand="0" w:evenVBand="0" w:oddHBand="0" w:evenHBand="0" w:firstRowFirstColumn="0" w:firstRowLastColumn="0" w:lastRowFirstColumn="0" w:lastRowLastColumn="0"/>
            <w:tcW w:w="6010" w:type="dxa"/>
          </w:tcPr>
          <w:p w14:paraId="161BC8A5" w14:textId="77777777" w:rsidR="00012921" w:rsidRDefault="00AC37C6">
            <w:pPr>
              <w:spacing w:before="0"/>
            </w:pPr>
            <w:r>
              <w:t>GST input tax credits recoverable</w:t>
            </w:r>
          </w:p>
        </w:tc>
        <w:tc>
          <w:tcPr>
            <w:tcW w:w="907" w:type="dxa"/>
          </w:tcPr>
          <w:p w14:paraId="42ED28F9"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1 655</w:t>
            </w:r>
          </w:p>
        </w:tc>
        <w:tc>
          <w:tcPr>
            <w:tcW w:w="907" w:type="dxa"/>
          </w:tcPr>
          <w:p w14:paraId="1F49B9CB"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1 435</w:t>
            </w:r>
          </w:p>
        </w:tc>
        <w:tc>
          <w:tcPr>
            <w:tcW w:w="907" w:type="dxa"/>
          </w:tcPr>
          <w:p w14:paraId="6A695259"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670</w:t>
            </w:r>
          </w:p>
        </w:tc>
        <w:tc>
          <w:tcPr>
            <w:tcW w:w="907" w:type="dxa"/>
          </w:tcPr>
          <w:p w14:paraId="6589039C"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600</w:t>
            </w:r>
          </w:p>
        </w:tc>
      </w:tr>
      <w:tr w:rsidR="00012921" w14:paraId="0DB003BC" w14:textId="77777777">
        <w:tc>
          <w:tcPr>
            <w:cnfStyle w:val="001000000000" w:firstRow="0" w:lastRow="0" w:firstColumn="1" w:lastColumn="0" w:oddVBand="0" w:evenVBand="0" w:oddHBand="0" w:evenHBand="0" w:firstRowFirstColumn="0" w:firstRowLastColumn="0" w:lastRowFirstColumn="0" w:lastRowLastColumn="0"/>
            <w:tcW w:w="6010" w:type="dxa"/>
          </w:tcPr>
          <w:p w14:paraId="788F93A4" w14:textId="77777777" w:rsidR="00012921" w:rsidRDefault="00AC37C6">
            <w:pPr>
              <w:spacing w:before="0"/>
            </w:pPr>
            <w:r>
              <w:t>Other receivables</w:t>
            </w:r>
          </w:p>
        </w:tc>
        <w:tc>
          <w:tcPr>
            <w:tcW w:w="907" w:type="dxa"/>
          </w:tcPr>
          <w:p w14:paraId="371FF802"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w:t>
            </w:r>
          </w:p>
        </w:tc>
        <w:tc>
          <w:tcPr>
            <w:tcW w:w="907" w:type="dxa"/>
          </w:tcPr>
          <w:p w14:paraId="607A4143"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9</w:t>
            </w:r>
          </w:p>
        </w:tc>
        <w:tc>
          <w:tcPr>
            <w:tcW w:w="907" w:type="dxa"/>
          </w:tcPr>
          <w:p w14:paraId="4D268DB1"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14:paraId="5B169DC9"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w:t>
            </w:r>
          </w:p>
        </w:tc>
      </w:tr>
      <w:tr w:rsidR="00012921" w14:paraId="3E1F247C" w14:textId="77777777">
        <w:tc>
          <w:tcPr>
            <w:cnfStyle w:val="001000000000" w:firstRow="0" w:lastRow="0" w:firstColumn="1" w:lastColumn="0" w:oddVBand="0" w:evenVBand="0" w:oddHBand="0" w:evenHBand="0" w:firstRowFirstColumn="0" w:firstRowLastColumn="0" w:lastRowFirstColumn="0" w:lastRowLastColumn="0"/>
            <w:tcW w:w="6010" w:type="dxa"/>
          </w:tcPr>
          <w:p w14:paraId="348C035D" w14:textId="77777777" w:rsidR="00012921" w:rsidRDefault="00AC37C6">
            <w:pPr>
              <w:spacing w:before="0"/>
            </w:pPr>
            <w:r>
              <w:t>Allowance for impairment of statutory receivables</w:t>
            </w:r>
          </w:p>
        </w:tc>
        <w:tc>
          <w:tcPr>
            <w:tcW w:w="907" w:type="dxa"/>
          </w:tcPr>
          <w:p w14:paraId="7A69C5DF"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(2 234)</w:t>
            </w:r>
          </w:p>
        </w:tc>
        <w:tc>
          <w:tcPr>
            <w:tcW w:w="907" w:type="dxa"/>
          </w:tcPr>
          <w:p w14:paraId="46D8F9F7"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(2 303)</w:t>
            </w:r>
          </w:p>
        </w:tc>
        <w:tc>
          <w:tcPr>
            <w:tcW w:w="907" w:type="dxa"/>
          </w:tcPr>
          <w:p w14:paraId="0CFA5F9C"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(2 234)</w:t>
            </w:r>
          </w:p>
        </w:tc>
        <w:tc>
          <w:tcPr>
            <w:tcW w:w="907" w:type="dxa"/>
          </w:tcPr>
          <w:p w14:paraId="7C32A634"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(2 303)</w:t>
            </w:r>
          </w:p>
        </w:tc>
      </w:tr>
      <w:tr w:rsidR="00012921" w14:paraId="077055FA" w14:textId="77777777">
        <w:tc>
          <w:tcPr>
            <w:cnfStyle w:val="001000000000" w:firstRow="0" w:lastRow="0" w:firstColumn="1" w:lastColumn="0" w:oddVBand="0" w:evenVBand="0" w:oddHBand="0" w:evenHBand="0" w:firstRowFirstColumn="0" w:firstRowLastColumn="0" w:lastRowFirstColumn="0" w:lastRowLastColumn="0"/>
            <w:tcW w:w="6010" w:type="dxa"/>
          </w:tcPr>
          <w:p w14:paraId="4BC76BCF" w14:textId="77777777" w:rsidR="00012921" w:rsidRDefault="00AC37C6">
            <w:pPr>
              <w:spacing w:before="0"/>
            </w:pPr>
            <w:r>
              <w:rPr>
                <w:b/>
              </w:rPr>
              <w:t>Other</w:t>
            </w:r>
          </w:p>
        </w:tc>
        <w:tc>
          <w:tcPr>
            <w:tcW w:w="907" w:type="dxa"/>
          </w:tcPr>
          <w:p w14:paraId="3C7FB7F8"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0AC181C9"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3C9CA395"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14:paraId="603C615F"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r>
      <w:tr w:rsidR="00012921" w14:paraId="031C9172" w14:textId="77777777">
        <w:tc>
          <w:tcPr>
            <w:cnfStyle w:val="001000000000" w:firstRow="0" w:lastRow="0" w:firstColumn="1" w:lastColumn="0" w:oddVBand="0" w:evenVBand="0" w:oddHBand="0" w:evenHBand="0" w:firstRowFirstColumn="0" w:firstRowLastColumn="0" w:lastRowFirstColumn="0" w:lastRowLastColumn="0"/>
            <w:tcW w:w="6010" w:type="dxa"/>
          </w:tcPr>
          <w:p w14:paraId="7B9F10D6" w14:textId="77777777" w:rsidR="00012921" w:rsidRDefault="00AC37C6">
            <w:pPr>
              <w:spacing w:before="0"/>
            </w:pPr>
            <w:r>
              <w:t>Actuarially determined</w:t>
            </w:r>
          </w:p>
        </w:tc>
        <w:tc>
          <w:tcPr>
            <w:tcW w:w="907" w:type="dxa"/>
          </w:tcPr>
          <w:p w14:paraId="2055EAB7"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955</w:t>
            </w:r>
          </w:p>
        </w:tc>
        <w:tc>
          <w:tcPr>
            <w:tcW w:w="907" w:type="dxa"/>
          </w:tcPr>
          <w:p w14:paraId="1B1A2375"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970</w:t>
            </w:r>
          </w:p>
        </w:tc>
        <w:tc>
          <w:tcPr>
            <w:tcW w:w="907" w:type="dxa"/>
          </w:tcPr>
          <w:p w14:paraId="54CF0317" w14:textId="5AEF11B4" w:rsidR="00012921" w:rsidRDefault="00816821">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14:paraId="24B65D0D" w14:textId="20871DD4" w:rsidR="00012921" w:rsidRDefault="00816821">
            <w:pPr>
              <w:spacing w:before="0"/>
              <w:cnfStyle w:val="000000000000" w:firstRow="0" w:lastRow="0" w:firstColumn="0" w:lastColumn="0" w:oddVBand="0" w:evenVBand="0" w:oddHBand="0" w:evenHBand="0" w:firstRowFirstColumn="0" w:firstRowLastColumn="0" w:lastRowFirstColumn="0" w:lastRowLastColumn="0"/>
            </w:pPr>
            <w:r>
              <w:t>..</w:t>
            </w:r>
          </w:p>
        </w:tc>
      </w:tr>
      <w:tr w:rsidR="00012921" w14:paraId="2D4DD94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7A046E18" w14:textId="77777777" w:rsidR="00012921" w:rsidRDefault="00AC37C6">
            <w:pPr>
              <w:spacing w:before="0"/>
            </w:pPr>
            <w:r>
              <w:t>Contract assets</w:t>
            </w:r>
          </w:p>
        </w:tc>
        <w:tc>
          <w:tcPr>
            <w:tcW w:w="907" w:type="dxa"/>
            <w:tcBorders>
              <w:bottom w:val="single" w:sz="6" w:space="0" w:color="auto"/>
            </w:tcBorders>
          </w:tcPr>
          <w:p w14:paraId="17008AF4"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26</w:t>
            </w:r>
          </w:p>
        </w:tc>
        <w:tc>
          <w:tcPr>
            <w:tcW w:w="907" w:type="dxa"/>
            <w:tcBorders>
              <w:bottom w:val="single" w:sz="6" w:space="0" w:color="auto"/>
            </w:tcBorders>
          </w:tcPr>
          <w:p w14:paraId="0ADF8358"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112</w:t>
            </w:r>
          </w:p>
        </w:tc>
        <w:tc>
          <w:tcPr>
            <w:tcW w:w="907" w:type="dxa"/>
            <w:tcBorders>
              <w:bottom w:val="single" w:sz="6" w:space="0" w:color="auto"/>
            </w:tcBorders>
          </w:tcPr>
          <w:p w14:paraId="3BBE6C22"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34731CA"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w:t>
            </w:r>
          </w:p>
        </w:tc>
      </w:tr>
      <w:tr w:rsidR="00012921" w14:paraId="6A7882B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E94D91A" w14:textId="77777777" w:rsidR="00012921" w:rsidRDefault="00AC37C6">
            <w:pPr>
              <w:spacing w:before="0"/>
            </w:pPr>
            <w:r>
              <w:rPr>
                <w:b/>
              </w:rPr>
              <w:t>Total receivables and contract assets</w:t>
            </w:r>
          </w:p>
        </w:tc>
        <w:tc>
          <w:tcPr>
            <w:tcW w:w="907" w:type="dxa"/>
            <w:tcBorders>
              <w:top w:val="single" w:sz="6" w:space="0" w:color="auto"/>
              <w:bottom w:val="single" w:sz="12" w:space="0" w:color="auto"/>
            </w:tcBorders>
          </w:tcPr>
          <w:p w14:paraId="4F59744A"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rPr>
                <w:b/>
              </w:rPr>
              <w:t>12 685</w:t>
            </w:r>
          </w:p>
        </w:tc>
        <w:tc>
          <w:tcPr>
            <w:tcW w:w="907" w:type="dxa"/>
            <w:tcBorders>
              <w:top w:val="single" w:sz="6" w:space="0" w:color="auto"/>
              <w:bottom w:val="single" w:sz="12" w:space="0" w:color="auto"/>
            </w:tcBorders>
          </w:tcPr>
          <w:p w14:paraId="35CF1D6A"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rPr>
                <w:b/>
              </w:rPr>
              <w:t>11 973</w:t>
            </w:r>
          </w:p>
        </w:tc>
        <w:tc>
          <w:tcPr>
            <w:tcW w:w="907" w:type="dxa"/>
            <w:tcBorders>
              <w:top w:val="single" w:sz="6" w:space="0" w:color="auto"/>
              <w:bottom w:val="single" w:sz="12" w:space="0" w:color="auto"/>
            </w:tcBorders>
          </w:tcPr>
          <w:p w14:paraId="65A83FE0"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rPr>
                <w:b/>
              </w:rPr>
              <w:t>7 701</w:t>
            </w:r>
          </w:p>
        </w:tc>
        <w:tc>
          <w:tcPr>
            <w:tcW w:w="907" w:type="dxa"/>
            <w:tcBorders>
              <w:top w:val="single" w:sz="6" w:space="0" w:color="auto"/>
              <w:bottom w:val="single" w:sz="12" w:space="0" w:color="auto"/>
            </w:tcBorders>
          </w:tcPr>
          <w:p w14:paraId="02A76273"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rPr>
                <w:b/>
              </w:rPr>
              <w:t>9 046</w:t>
            </w:r>
          </w:p>
        </w:tc>
      </w:tr>
      <w:tr w:rsidR="00012921" w14:paraId="3AB73870"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2C3C3F8A" w14:textId="77777777" w:rsidR="00012921" w:rsidRDefault="00AC37C6">
            <w:pPr>
              <w:spacing w:before="0"/>
            </w:pPr>
            <w:r>
              <w:rPr>
                <w:b/>
              </w:rPr>
              <w:t>Represented by:</w:t>
            </w:r>
          </w:p>
        </w:tc>
        <w:tc>
          <w:tcPr>
            <w:tcW w:w="907" w:type="dxa"/>
            <w:tcBorders>
              <w:top w:val="single" w:sz="0" w:space="0" w:color="auto"/>
            </w:tcBorders>
          </w:tcPr>
          <w:p w14:paraId="1E5E686D"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6D8E887"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A5D4F18"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8B03392" w14:textId="77777777" w:rsidR="00012921" w:rsidRDefault="00012921">
            <w:pPr>
              <w:spacing w:before="0"/>
              <w:cnfStyle w:val="000000000000" w:firstRow="0" w:lastRow="0" w:firstColumn="0" w:lastColumn="0" w:oddVBand="0" w:evenVBand="0" w:oddHBand="0" w:evenHBand="0" w:firstRowFirstColumn="0" w:firstRowLastColumn="0" w:lastRowFirstColumn="0" w:lastRowLastColumn="0"/>
            </w:pPr>
          </w:p>
        </w:tc>
      </w:tr>
      <w:tr w:rsidR="00012921" w14:paraId="40A57FF8" w14:textId="77777777">
        <w:tc>
          <w:tcPr>
            <w:cnfStyle w:val="001000000000" w:firstRow="0" w:lastRow="0" w:firstColumn="1" w:lastColumn="0" w:oddVBand="0" w:evenVBand="0" w:oddHBand="0" w:evenHBand="0" w:firstRowFirstColumn="0" w:firstRowLastColumn="0" w:lastRowFirstColumn="0" w:lastRowLastColumn="0"/>
            <w:tcW w:w="6010" w:type="dxa"/>
          </w:tcPr>
          <w:p w14:paraId="21FCF6B5" w14:textId="77777777" w:rsidR="00012921" w:rsidRDefault="00AC37C6">
            <w:pPr>
              <w:spacing w:before="0"/>
            </w:pPr>
            <w:r>
              <w:t>Current receivables and contract assets</w:t>
            </w:r>
          </w:p>
        </w:tc>
        <w:tc>
          <w:tcPr>
            <w:tcW w:w="907" w:type="dxa"/>
          </w:tcPr>
          <w:p w14:paraId="00914551"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10 646</w:t>
            </w:r>
          </w:p>
        </w:tc>
        <w:tc>
          <w:tcPr>
            <w:tcW w:w="907" w:type="dxa"/>
          </w:tcPr>
          <w:p w14:paraId="601CD372"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10 121</w:t>
            </w:r>
          </w:p>
        </w:tc>
        <w:tc>
          <w:tcPr>
            <w:tcW w:w="907" w:type="dxa"/>
          </w:tcPr>
          <w:p w14:paraId="4CE89DE5"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7 168</w:t>
            </w:r>
          </w:p>
        </w:tc>
        <w:tc>
          <w:tcPr>
            <w:tcW w:w="907" w:type="dxa"/>
          </w:tcPr>
          <w:p w14:paraId="12FE4B90"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8 517</w:t>
            </w:r>
          </w:p>
        </w:tc>
      </w:tr>
      <w:tr w:rsidR="00012921" w14:paraId="381303EB"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282B30D3" w14:textId="77777777" w:rsidR="00012921" w:rsidRDefault="00AC37C6">
            <w:pPr>
              <w:spacing w:before="0"/>
            </w:pPr>
            <w:r>
              <w:t>Non</w:t>
            </w:r>
            <w:r>
              <w:noBreakHyphen/>
              <w:t>current receivables and contract assets</w:t>
            </w:r>
          </w:p>
        </w:tc>
        <w:tc>
          <w:tcPr>
            <w:tcW w:w="907" w:type="dxa"/>
            <w:tcBorders>
              <w:bottom w:val="single" w:sz="12" w:space="0" w:color="auto"/>
            </w:tcBorders>
          </w:tcPr>
          <w:p w14:paraId="1BFCDF6D"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2 039</w:t>
            </w:r>
          </w:p>
        </w:tc>
        <w:tc>
          <w:tcPr>
            <w:tcW w:w="907" w:type="dxa"/>
            <w:tcBorders>
              <w:bottom w:val="single" w:sz="12" w:space="0" w:color="auto"/>
            </w:tcBorders>
          </w:tcPr>
          <w:p w14:paraId="4F142B18"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1 852</w:t>
            </w:r>
          </w:p>
        </w:tc>
        <w:tc>
          <w:tcPr>
            <w:tcW w:w="907" w:type="dxa"/>
            <w:tcBorders>
              <w:bottom w:val="single" w:sz="12" w:space="0" w:color="auto"/>
            </w:tcBorders>
          </w:tcPr>
          <w:p w14:paraId="53C61108"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533</w:t>
            </w:r>
          </w:p>
        </w:tc>
        <w:tc>
          <w:tcPr>
            <w:tcW w:w="907" w:type="dxa"/>
            <w:tcBorders>
              <w:bottom w:val="single" w:sz="12" w:space="0" w:color="auto"/>
            </w:tcBorders>
          </w:tcPr>
          <w:p w14:paraId="70884D86" w14:textId="77777777" w:rsidR="00012921" w:rsidRDefault="00AC37C6">
            <w:pPr>
              <w:spacing w:before="0"/>
              <w:cnfStyle w:val="000000000000" w:firstRow="0" w:lastRow="0" w:firstColumn="0" w:lastColumn="0" w:oddVBand="0" w:evenVBand="0" w:oddHBand="0" w:evenHBand="0" w:firstRowFirstColumn="0" w:firstRowLastColumn="0" w:lastRowFirstColumn="0" w:lastRowLastColumn="0"/>
            </w:pPr>
            <w:r>
              <w:t>530</w:t>
            </w:r>
          </w:p>
        </w:tc>
      </w:tr>
    </w:tbl>
    <w:p w14:paraId="4DD0C0AE" w14:textId="319B22A9" w:rsidR="00A10404" w:rsidRDefault="00A10404" w:rsidP="001E7BB0">
      <w:pPr>
        <w:pStyle w:val="Heading2"/>
      </w:pPr>
      <w:bookmarkStart w:id="50" w:name="_Toc154061926"/>
      <w:r>
        <w:lastRenderedPageBreak/>
        <w:t>Payables and contract liabilities</w:t>
      </w:r>
      <w:bookmarkEnd w:id="50"/>
    </w:p>
    <w:p w14:paraId="5C7CBDE8" w14:textId="77777777" w:rsidR="00A10404" w:rsidRDefault="00A10404" w:rsidP="00A10404">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2.xlsx|Table:Payables|MergedHeadingRow:2"/>
      </w:tblPr>
      <w:tblGrid>
        <w:gridCol w:w="6010"/>
        <w:gridCol w:w="907"/>
        <w:gridCol w:w="907"/>
        <w:gridCol w:w="907"/>
        <w:gridCol w:w="907"/>
      </w:tblGrid>
      <w:tr w:rsidR="00314ADF" w14:paraId="04C14E8A" w14:textId="77777777" w:rsidTr="002832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4C8A1A20" w14:textId="77777777" w:rsidR="00314ADF" w:rsidRDefault="00314ADF">
            <w:pPr>
              <w:keepNext/>
            </w:pPr>
          </w:p>
        </w:tc>
        <w:tc>
          <w:tcPr>
            <w:tcW w:w="1814" w:type="dxa"/>
            <w:gridSpan w:val="2"/>
          </w:tcPr>
          <w:p w14:paraId="6919099A" w14:textId="77777777" w:rsidR="00314ADF" w:rsidRDefault="009A65E3">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009239D5" w14:textId="68667611" w:rsidR="00314ADF" w:rsidRDefault="009A65E3">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7C16E0">
              <w:br/>
            </w:r>
            <w:r>
              <w:t>government sector</w:t>
            </w:r>
          </w:p>
        </w:tc>
      </w:tr>
      <w:tr w:rsidR="00314ADF" w14:paraId="5A187066" w14:textId="77777777" w:rsidTr="002832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06EEB36B" w14:textId="77777777" w:rsidR="00314ADF" w:rsidRDefault="00314ADF">
            <w:pPr>
              <w:keepNext/>
            </w:pPr>
          </w:p>
        </w:tc>
        <w:tc>
          <w:tcPr>
            <w:tcW w:w="907" w:type="dxa"/>
          </w:tcPr>
          <w:p w14:paraId="0E65C016"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7086C6A4"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Jun</w:t>
            </w:r>
            <w:r>
              <w:br/>
              <w:t>2023</w:t>
            </w:r>
          </w:p>
        </w:tc>
        <w:tc>
          <w:tcPr>
            <w:tcW w:w="907" w:type="dxa"/>
          </w:tcPr>
          <w:p w14:paraId="7D7F6BE1"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1C5A9525" w14:textId="77777777" w:rsidR="00314ADF" w:rsidRDefault="009A65E3">
            <w:pPr>
              <w:keepNext/>
              <w:cnfStyle w:val="100000000000" w:firstRow="1" w:lastRow="0" w:firstColumn="0" w:lastColumn="0" w:oddVBand="0" w:evenVBand="0" w:oddHBand="0" w:evenHBand="0" w:firstRowFirstColumn="0" w:firstRowLastColumn="0" w:lastRowFirstColumn="0" w:lastRowLastColumn="0"/>
            </w:pPr>
            <w:r>
              <w:t>Jun</w:t>
            </w:r>
            <w:r>
              <w:br/>
              <w:t>2023</w:t>
            </w:r>
          </w:p>
        </w:tc>
      </w:tr>
      <w:tr w:rsidR="00314ADF" w14:paraId="16A23246" w14:textId="77777777">
        <w:tc>
          <w:tcPr>
            <w:cnfStyle w:val="001000000000" w:firstRow="0" w:lastRow="0" w:firstColumn="1" w:lastColumn="0" w:oddVBand="0" w:evenVBand="0" w:oddHBand="0" w:evenHBand="0" w:firstRowFirstColumn="0" w:firstRowLastColumn="0" w:lastRowFirstColumn="0" w:lastRowLastColumn="0"/>
            <w:tcW w:w="6010" w:type="dxa"/>
          </w:tcPr>
          <w:p w14:paraId="769CEF97" w14:textId="77777777" w:rsidR="00314ADF" w:rsidRDefault="009A65E3">
            <w:r>
              <w:rPr>
                <w:b/>
              </w:rPr>
              <w:t>Contractual</w:t>
            </w:r>
          </w:p>
        </w:tc>
        <w:tc>
          <w:tcPr>
            <w:tcW w:w="907" w:type="dxa"/>
          </w:tcPr>
          <w:p w14:paraId="7DA05B54"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BDC9FE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9EE1FA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F421EB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078D183D" w14:textId="77777777">
        <w:tc>
          <w:tcPr>
            <w:cnfStyle w:val="001000000000" w:firstRow="0" w:lastRow="0" w:firstColumn="1" w:lastColumn="0" w:oddVBand="0" w:evenVBand="0" w:oddHBand="0" w:evenHBand="0" w:firstRowFirstColumn="0" w:firstRowLastColumn="0" w:lastRowFirstColumn="0" w:lastRowLastColumn="0"/>
            <w:tcW w:w="6010" w:type="dxa"/>
          </w:tcPr>
          <w:p w14:paraId="676F5356" w14:textId="77777777" w:rsidR="00314ADF" w:rsidRDefault="009A65E3">
            <w:r>
              <w:t>Accounts payable</w:t>
            </w:r>
          </w:p>
        </w:tc>
        <w:tc>
          <w:tcPr>
            <w:tcW w:w="907" w:type="dxa"/>
          </w:tcPr>
          <w:p w14:paraId="34DCF504"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2 </w:t>
            </w:r>
            <w:r w:rsidR="0000069D">
              <w:t>844</w:t>
            </w:r>
          </w:p>
        </w:tc>
        <w:tc>
          <w:tcPr>
            <w:tcW w:w="907" w:type="dxa"/>
          </w:tcPr>
          <w:p w14:paraId="1BB06E13" w14:textId="77777777" w:rsidR="00314ADF" w:rsidRDefault="009A65E3">
            <w:pPr>
              <w:cnfStyle w:val="000000000000" w:firstRow="0" w:lastRow="0" w:firstColumn="0" w:lastColumn="0" w:oddVBand="0" w:evenVBand="0" w:oddHBand="0" w:evenHBand="0" w:firstRowFirstColumn="0" w:firstRowLastColumn="0" w:lastRowFirstColumn="0" w:lastRowLastColumn="0"/>
            </w:pPr>
            <w:r>
              <w:t>2 411</w:t>
            </w:r>
          </w:p>
        </w:tc>
        <w:tc>
          <w:tcPr>
            <w:tcW w:w="907" w:type="dxa"/>
          </w:tcPr>
          <w:p w14:paraId="5A7B9DA7" w14:textId="77777777" w:rsidR="00314ADF" w:rsidRDefault="009A65E3">
            <w:pPr>
              <w:cnfStyle w:val="000000000000" w:firstRow="0" w:lastRow="0" w:firstColumn="0" w:lastColumn="0" w:oddVBand="0" w:evenVBand="0" w:oddHBand="0" w:evenHBand="0" w:firstRowFirstColumn="0" w:firstRowLastColumn="0" w:lastRowFirstColumn="0" w:lastRowLastColumn="0"/>
            </w:pPr>
            <w:r>
              <w:t>986</w:t>
            </w:r>
          </w:p>
        </w:tc>
        <w:tc>
          <w:tcPr>
            <w:tcW w:w="907" w:type="dxa"/>
          </w:tcPr>
          <w:p w14:paraId="535BE5D6" w14:textId="77777777" w:rsidR="00314ADF" w:rsidRDefault="009A65E3">
            <w:pPr>
              <w:cnfStyle w:val="000000000000" w:firstRow="0" w:lastRow="0" w:firstColumn="0" w:lastColumn="0" w:oddVBand="0" w:evenVBand="0" w:oddHBand="0" w:evenHBand="0" w:firstRowFirstColumn="0" w:firstRowLastColumn="0" w:lastRowFirstColumn="0" w:lastRowLastColumn="0"/>
            </w:pPr>
            <w:r>
              <w:t>865</w:t>
            </w:r>
          </w:p>
        </w:tc>
      </w:tr>
      <w:tr w:rsidR="00314ADF" w14:paraId="428959D7" w14:textId="77777777">
        <w:tc>
          <w:tcPr>
            <w:cnfStyle w:val="001000000000" w:firstRow="0" w:lastRow="0" w:firstColumn="1" w:lastColumn="0" w:oddVBand="0" w:evenVBand="0" w:oddHBand="0" w:evenHBand="0" w:firstRowFirstColumn="0" w:firstRowLastColumn="0" w:lastRowFirstColumn="0" w:lastRowLastColumn="0"/>
            <w:tcW w:w="6010" w:type="dxa"/>
          </w:tcPr>
          <w:p w14:paraId="4AE7994D" w14:textId="77777777" w:rsidR="00314ADF" w:rsidRDefault="009A65E3">
            <w:r>
              <w:t>Accrued expenses</w:t>
            </w:r>
          </w:p>
        </w:tc>
        <w:tc>
          <w:tcPr>
            <w:tcW w:w="907" w:type="dxa"/>
          </w:tcPr>
          <w:p w14:paraId="31F10134" w14:textId="77777777" w:rsidR="00314ADF" w:rsidRDefault="009A65E3">
            <w:pPr>
              <w:cnfStyle w:val="000000000000" w:firstRow="0" w:lastRow="0" w:firstColumn="0" w:lastColumn="0" w:oddVBand="0" w:evenVBand="0" w:oddHBand="0" w:evenHBand="0" w:firstRowFirstColumn="0" w:firstRowLastColumn="0" w:lastRowFirstColumn="0" w:lastRowLastColumn="0"/>
            </w:pPr>
            <w:r>
              <w:t>4 829</w:t>
            </w:r>
          </w:p>
        </w:tc>
        <w:tc>
          <w:tcPr>
            <w:tcW w:w="907" w:type="dxa"/>
          </w:tcPr>
          <w:p w14:paraId="05C806C1" w14:textId="77777777" w:rsidR="00314ADF" w:rsidRDefault="009A65E3">
            <w:pPr>
              <w:cnfStyle w:val="000000000000" w:firstRow="0" w:lastRow="0" w:firstColumn="0" w:lastColumn="0" w:oddVBand="0" w:evenVBand="0" w:oddHBand="0" w:evenHBand="0" w:firstRowFirstColumn="0" w:firstRowLastColumn="0" w:lastRowFirstColumn="0" w:lastRowLastColumn="0"/>
            </w:pPr>
            <w:r>
              <w:t>6 182</w:t>
            </w:r>
          </w:p>
        </w:tc>
        <w:tc>
          <w:tcPr>
            <w:tcW w:w="907" w:type="dxa"/>
          </w:tcPr>
          <w:p w14:paraId="65B7CBF0" w14:textId="77777777" w:rsidR="00314ADF" w:rsidRDefault="009A65E3">
            <w:pPr>
              <w:cnfStyle w:val="000000000000" w:firstRow="0" w:lastRow="0" w:firstColumn="0" w:lastColumn="0" w:oddVBand="0" w:evenVBand="0" w:oddHBand="0" w:evenHBand="0" w:firstRowFirstColumn="0" w:firstRowLastColumn="0" w:lastRowFirstColumn="0" w:lastRowLastColumn="0"/>
            </w:pPr>
            <w:r>
              <w:t>4 255</w:t>
            </w:r>
          </w:p>
        </w:tc>
        <w:tc>
          <w:tcPr>
            <w:tcW w:w="907" w:type="dxa"/>
          </w:tcPr>
          <w:p w14:paraId="5717AE5F" w14:textId="77777777" w:rsidR="00314ADF" w:rsidRDefault="009A65E3">
            <w:pPr>
              <w:cnfStyle w:val="000000000000" w:firstRow="0" w:lastRow="0" w:firstColumn="0" w:lastColumn="0" w:oddVBand="0" w:evenVBand="0" w:oddHBand="0" w:evenHBand="0" w:firstRowFirstColumn="0" w:firstRowLastColumn="0" w:lastRowFirstColumn="0" w:lastRowLastColumn="0"/>
            </w:pPr>
            <w:r>
              <w:t>5 356</w:t>
            </w:r>
          </w:p>
        </w:tc>
      </w:tr>
      <w:tr w:rsidR="00314ADF" w14:paraId="269DB8D7" w14:textId="77777777">
        <w:tc>
          <w:tcPr>
            <w:cnfStyle w:val="001000000000" w:firstRow="0" w:lastRow="0" w:firstColumn="1" w:lastColumn="0" w:oddVBand="0" w:evenVBand="0" w:oddHBand="0" w:evenHBand="0" w:firstRowFirstColumn="0" w:firstRowLastColumn="0" w:lastRowFirstColumn="0" w:lastRowLastColumn="0"/>
            <w:tcW w:w="6010" w:type="dxa"/>
          </w:tcPr>
          <w:p w14:paraId="2A485317" w14:textId="77777777" w:rsidR="00314ADF" w:rsidRDefault="009A65E3">
            <w:r>
              <w:t>Grant of a right to the operator liability</w:t>
            </w:r>
          </w:p>
        </w:tc>
        <w:tc>
          <w:tcPr>
            <w:tcW w:w="907" w:type="dxa"/>
          </w:tcPr>
          <w:p w14:paraId="33A865DC" w14:textId="77777777" w:rsidR="00314ADF" w:rsidRDefault="009A65E3">
            <w:pPr>
              <w:cnfStyle w:val="000000000000" w:firstRow="0" w:lastRow="0" w:firstColumn="0" w:lastColumn="0" w:oddVBand="0" w:evenVBand="0" w:oddHBand="0" w:evenHBand="0" w:firstRowFirstColumn="0" w:firstRowLastColumn="0" w:lastRowFirstColumn="0" w:lastRowLastColumn="0"/>
            </w:pPr>
            <w:r>
              <w:t>20 079</w:t>
            </w:r>
          </w:p>
        </w:tc>
        <w:tc>
          <w:tcPr>
            <w:tcW w:w="907" w:type="dxa"/>
          </w:tcPr>
          <w:p w14:paraId="5E586DDB" w14:textId="77777777" w:rsidR="00314ADF" w:rsidRDefault="009A65E3">
            <w:pPr>
              <w:cnfStyle w:val="000000000000" w:firstRow="0" w:lastRow="0" w:firstColumn="0" w:lastColumn="0" w:oddVBand="0" w:evenVBand="0" w:oddHBand="0" w:evenHBand="0" w:firstRowFirstColumn="0" w:firstRowLastColumn="0" w:lastRowFirstColumn="0" w:lastRowLastColumn="0"/>
            </w:pPr>
            <w:r>
              <w:t>19 799</w:t>
            </w:r>
          </w:p>
        </w:tc>
        <w:tc>
          <w:tcPr>
            <w:tcW w:w="907" w:type="dxa"/>
          </w:tcPr>
          <w:p w14:paraId="017B4899" w14:textId="77777777" w:rsidR="00314ADF" w:rsidRDefault="009A65E3">
            <w:pPr>
              <w:cnfStyle w:val="000000000000" w:firstRow="0" w:lastRow="0" w:firstColumn="0" w:lastColumn="0" w:oddVBand="0" w:evenVBand="0" w:oddHBand="0" w:evenHBand="0" w:firstRowFirstColumn="0" w:firstRowLastColumn="0" w:lastRowFirstColumn="0" w:lastRowLastColumn="0"/>
            </w:pPr>
            <w:r>
              <w:t>19 984</w:t>
            </w:r>
          </w:p>
        </w:tc>
        <w:tc>
          <w:tcPr>
            <w:tcW w:w="907" w:type="dxa"/>
          </w:tcPr>
          <w:p w14:paraId="719CC77B" w14:textId="77777777" w:rsidR="00314ADF" w:rsidRDefault="009A65E3">
            <w:pPr>
              <w:cnfStyle w:val="000000000000" w:firstRow="0" w:lastRow="0" w:firstColumn="0" w:lastColumn="0" w:oddVBand="0" w:evenVBand="0" w:oddHBand="0" w:evenHBand="0" w:firstRowFirstColumn="0" w:firstRowLastColumn="0" w:lastRowFirstColumn="0" w:lastRowLastColumn="0"/>
            </w:pPr>
            <w:r>
              <w:t>19 725</w:t>
            </w:r>
          </w:p>
        </w:tc>
      </w:tr>
      <w:tr w:rsidR="00314ADF" w14:paraId="29F99FC0" w14:textId="77777777">
        <w:tc>
          <w:tcPr>
            <w:cnfStyle w:val="001000000000" w:firstRow="0" w:lastRow="0" w:firstColumn="1" w:lastColumn="0" w:oddVBand="0" w:evenVBand="0" w:oddHBand="0" w:evenHBand="0" w:firstRowFirstColumn="0" w:firstRowLastColumn="0" w:lastRowFirstColumn="0" w:lastRowLastColumn="0"/>
            <w:tcW w:w="6010" w:type="dxa"/>
          </w:tcPr>
          <w:p w14:paraId="0BC8D891" w14:textId="77777777" w:rsidR="00314ADF" w:rsidRDefault="009A65E3">
            <w:r>
              <w:t>Unearned income</w:t>
            </w:r>
          </w:p>
        </w:tc>
        <w:tc>
          <w:tcPr>
            <w:tcW w:w="907" w:type="dxa"/>
          </w:tcPr>
          <w:p w14:paraId="3328D897" w14:textId="77777777" w:rsidR="00314ADF" w:rsidRDefault="009A65E3">
            <w:pPr>
              <w:cnfStyle w:val="000000000000" w:firstRow="0" w:lastRow="0" w:firstColumn="0" w:lastColumn="0" w:oddVBand="0" w:evenVBand="0" w:oddHBand="0" w:evenHBand="0" w:firstRowFirstColumn="0" w:firstRowLastColumn="0" w:lastRowFirstColumn="0" w:lastRowLastColumn="0"/>
            </w:pPr>
            <w:r>
              <w:t>14 398</w:t>
            </w:r>
          </w:p>
        </w:tc>
        <w:tc>
          <w:tcPr>
            <w:tcW w:w="907" w:type="dxa"/>
          </w:tcPr>
          <w:p w14:paraId="4109EF40" w14:textId="77777777" w:rsidR="00314ADF" w:rsidRDefault="009A65E3">
            <w:pPr>
              <w:cnfStyle w:val="000000000000" w:firstRow="0" w:lastRow="0" w:firstColumn="0" w:lastColumn="0" w:oddVBand="0" w:evenVBand="0" w:oddHBand="0" w:evenHBand="0" w:firstRowFirstColumn="0" w:firstRowLastColumn="0" w:lastRowFirstColumn="0" w:lastRowLastColumn="0"/>
            </w:pPr>
            <w:r>
              <w:t>11 755</w:t>
            </w:r>
          </w:p>
        </w:tc>
        <w:tc>
          <w:tcPr>
            <w:tcW w:w="907" w:type="dxa"/>
          </w:tcPr>
          <w:p w14:paraId="352C2E49" w14:textId="77777777" w:rsidR="00314ADF" w:rsidRDefault="009A65E3">
            <w:pPr>
              <w:cnfStyle w:val="000000000000" w:firstRow="0" w:lastRow="0" w:firstColumn="0" w:lastColumn="0" w:oddVBand="0" w:evenVBand="0" w:oddHBand="0" w:evenHBand="0" w:firstRowFirstColumn="0" w:firstRowLastColumn="0" w:lastRowFirstColumn="0" w:lastRowLastColumn="0"/>
            </w:pPr>
            <w:r>
              <w:t>2 025</w:t>
            </w:r>
          </w:p>
        </w:tc>
        <w:tc>
          <w:tcPr>
            <w:tcW w:w="907" w:type="dxa"/>
          </w:tcPr>
          <w:p w14:paraId="7AF87DA8" w14:textId="77777777" w:rsidR="00314ADF" w:rsidRDefault="009A65E3">
            <w:pPr>
              <w:cnfStyle w:val="000000000000" w:firstRow="0" w:lastRow="0" w:firstColumn="0" w:lastColumn="0" w:oddVBand="0" w:evenVBand="0" w:oddHBand="0" w:evenHBand="0" w:firstRowFirstColumn="0" w:firstRowLastColumn="0" w:lastRowFirstColumn="0" w:lastRowLastColumn="0"/>
            </w:pPr>
            <w:r>
              <w:t>1 960</w:t>
            </w:r>
          </w:p>
        </w:tc>
      </w:tr>
      <w:tr w:rsidR="00314ADF" w14:paraId="0C874D8A" w14:textId="77777777">
        <w:tc>
          <w:tcPr>
            <w:cnfStyle w:val="001000000000" w:firstRow="0" w:lastRow="0" w:firstColumn="1" w:lastColumn="0" w:oddVBand="0" w:evenVBand="0" w:oddHBand="0" w:evenHBand="0" w:firstRowFirstColumn="0" w:firstRowLastColumn="0" w:lastRowFirstColumn="0" w:lastRowLastColumn="0"/>
            <w:tcW w:w="6010" w:type="dxa"/>
          </w:tcPr>
          <w:p w14:paraId="68725D31" w14:textId="77777777" w:rsidR="00314ADF" w:rsidRDefault="009A65E3">
            <w:r>
              <w:rPr>
                <w:b/>
              </w:rPr>
              <w:t>Statutory</w:t>
            </w:r>
          </w:p>
        </w:tc>
        <w:tc>
          <w:tcPr>
            <w:tcW w:w="907" w:type="dxa"/>
          </w:tcPr>
          <w:p w14:paraId="066E15D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4848A84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66D91F4"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5484FA6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07D7F956" w14:textId="77777777">
        <w:tc>
          <w:tcPr>
            <w:cnfStyle w:val="001000000000" w:firstRow="0" w:lastRow="0" w:firstColumn="1" w:lastColumn="0" w:oddVBand="0" w:evenVBand="0" w:oddHBand="0" w:evenHBand="0" w:firstRowFirstColumn="0" w:firstRowLastColumn="0" w:lastRowFirstColumn="0" w:lastRowLastColumn="0"/>
            <w:tcW w:w="6010" w:type="dxa"/>
          </w:tcPr>
          <w:p w14:paraId="3DB64DDF" w14:textId="77777777" w:rsidR="00314ADF" w:rsidRDefault="009A65E3">
            <w:r>
              <w:t>Accrued taxes payable</w:t>
            </w:r>
          </w:p>
        </w:tc>
        <w:tc>
          <w:tcPr>
            <w:tcW w:w="907" w:type="dxa"/>
          </w:tcPr>
          <w:p w14:paraId="15D63A55" w14:textId="77777777" w:rsidR="00314ADF" w:rsidRDefault="009A65E3">
            <w:pPr>
              <w:cnfStyle w:val="000000000000" w:firstRow="0" w:lastRow="0" w:firstColumn="0" w:lastColumn="0" w:oddVBand="0" w:evenVBand="0" w:oddHBand="0" w:evenHBand="0" w:firstRowFirstColumn="0" w:firstRowLastColumn="0" w:lastRowFirstColumn="0" w:lastRowLastColumn="0"/>
            </w:pPr>
            <w:r>
              <w:t>122</w:t>
            </w:r>
          </w:p>
        </w:tc>
        <w:tc>
          <w:tcPr>
            <w:tcW w:w="907" w:type="dxa"/>
          </w:tcPr>
          <w:p w14:paraId="56888BF2" w14:textId="77777777" w:rsidR="00314ADF" w:rsidRDefault="009A65E3">
            <w:pPr>
              <w:cnfStyle w:val="000000000000" w:firstRow="0" w:lastRow="0" w:firstColumn="0" w:lastColumn="0" w:oddVBand="0" w:evenVBand="0" w:oddHBand="0" w:evenHBand="0" w:firstRowFirstColumn="0" w:firstRowLastColumn="0" w:lastRowFirstColumn="0" w:lastRowLastColumn="0"/>
            </w:pPr>
            <w:r>
              <w:t>124</w:t>
            </w:r>
          </w:p>
        </w:tc>
        <w:tc>
          <w:tcPr>
            <w:tcW w:w="907" w:type="dxa"/>
          </w:tcPr>
          <w:p w14:paraId="4F6D9E2D" w14:textId="77777777" w:rsidR="00314ADF" w:rsidRDefault="009A65E3">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3B5A0754" w14:textId="77777777" w:rsidR="00314ADF" w:rsidRDefault="009A65E3">
            <w:pPr>
              <w:cnfStyle w:val="000000000000" w:firstRow="0" w:lastRow="0" w:firstColumn="0" w:lastColumn="0" w:oddVBand="0" w:evenVBand="0" w:oddHBand="0" w:evenHBand="0" w:firstRowFirstColumn="0" w:firstRowLastColumn="0" w:lastRowFirstColumn="0" w:lastRowLastColumn="0"/>
            </w:pPr>
            <w:r>
              <w:t>78</w:t>
            </w:r>
          </w:p>
        </w:tc>
      </w:tr>
      <w:tr w:rsidR="00314ADF" w14:paraId="0B3B3FF7" w14:textId="77777777">
        <w:tc>
          <w:tcPr>
            <w:cnfStyle w:val="001000000000" w:firstRow="0" w:lastRow="0" w:firstColumn="1" w:lastColumn="0" w:oddVBand="0" w:evenVBand="0" w:oddHBand="0" w:evenHBand="0" w:firstRowFirstColumn="0" w:firstRowLastColumn="0" w:lastRowFirstColumn="0" w:lastRowLastColumn="0"/>
            <w:tcW w:w="6010" w:type="dxa"/>
          </w:tcPr>
          <w:p w14:paraId="0385073A" w14:textId="77777777" w:rsidR="00314ADF" w:rsidRDefault="009A65E3">
            <w:r>
              <w:t>Unearned income</w:t>
            </w:r>
          </w:p>
        </w:tc>
        <w:tc>
          <w:tcPr>
            <w:tcW w:w="907" w:type="dxa"/>
          </w:tcPr>
          <w:p w14:paraId="2172EB47" w14:textId="77777777" w:rsidR="00314ADF" w:rsidRDefault="009A65E3">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0B8C6E7" w14:textId="77777777" w:rsidR="00314ADF" w:rsidRDefault="009A65E3">
            <w:pP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5BB36A07" w14:textId="77777777" w:rsidR="00314ADF" w:rsidRDefault="009A65E3">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CF76DC8" w14:textId="77777777" w:rsidR="00314ADF" w:rsidRDefault="009A65E3">
            <w:pPr>
              <w:cnfStyle w:val="000000000000" w:firstRow="0" w:lastRow="0" w:firstColumn="0" w:lastColumn="0" w:oddVBand="0" w:evenVBand="0" w:oddHBand="0" w:evenHBand="0" w:firstRowFirstColumn="0" w:firstRowLastColumn="0" w:lastRowFirstColumn="0" w:lastRowLastColumn="0"/>
            </w:pPr>
            <w:r>
              <w:t>63</w:t>
            </w:r>
          </w:p>
        </w:tc>
      </w:tr>
      <w:tr w:rsidR="00314ADF" w14:paraId="312107CD" w14:textId="77777777">
        <w:tc>
          <w:tcPr>
            <w:cnfStyle w:val="001000000000" w:firstRow="0" w:lastRow="0" w:firstColumn="1" w:lastColumn="0" w:oddVBand="0" w:evenVBand="0" w:oddHBand="0" w:evenHBand="0" w:firstRowFirstColumn="0" w:firstRowLastColumn="0" w:lastRowFirstColumn="0" w:lastRowLastColumn="0"/>
            <w:tcW w:w="6010" w:type="dxa"/>
          </w:tcPr>
          <w:p w14:paraId="7B11A3F2" w14:textId="77777777" w:rsidR="00314ADF" w:rsidRDefault="009A65E3">
            <w:r>
              <w:rPr>
                <w:b/>
              </w:rPr>
              <w:t>Other</w:t>
            </w:r>
          </w:p>
        </w:tc>
        <w:tc>
          <w:tcPr>
            <w:tcW w:w="907" w:type="dxa"/>
          </w:tcPr>
          <w:p w14:paraId="6ECB641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BCC874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406E6112"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58EC4C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158F6D0E" w14:textId="77777777" w:rsidTr="00283265">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5B350BB4" w14:textId="77777777" w:rsidR="00314ADF" w:rsidRDefault="009A65E3">
            <w:r>
              <w:t>Contract liabilities</w:t>
            </w:r>
          </w:p>
        </w:tc>
        <w:tc>
          <w:tcPr>
            <w:tcW w:w="907" w:type="dxa"/>
            <w:tcBorders>
              <w:bottom w:val="single" w:sz="6" w:space="0" w:color="auto"/>
            </w:tcBorders>
          </w:tcPr>
          <w:p w14:paraId="1D0ED621" w14:textId="77777777" w:rsidR="00314ADF" w:rsidRDefault="009A65E3">
            <w:pPr>
              <w:cnfStyle w:val="000000000000" w:firstRow="0" w:lastRow="0" w:firstColumn="0" w:lastColumn="0" w:oddVBand="0" w:evenVBand="0" w:oddHBand="0" w:evenHBand="0" w:firstRowFirstColumn="0" w:firstRowLastColumn="0" w:lastRowFirstColumn="0" w:lastRowLastColumn="0"/>
            </w:pPr>
            <w:r>
              <w:t>655</w:t>
            </w:r>
          </w:p>
        </w:tc>
        <w:tc>
          <w:tcPr>
            <w:tcW w:w="907" w:type="dxa"/>
            <w:tcBorders>
              <w:bottom w:val="single" w:sz="6" w:space="0" w:color="auto"/>
            </w:tcBorders>
          </w:tcPr>
          <w:p w14:paraId="5D396C61" w14:textId="77777777" w:rsidR="00314ADF" w:rsidRDefault="009A65E3">
            <w:pPr>
              <w:cnfStyle w:val="000000000000" w:firstRow="0" w:lastRow="0" w:firstColumn="0" w:lastColumn="0" w:oddVBand="0" w:evenVBand="0" w:oddHBand="0" w:evenHBand="0" w:firstRowFirstColumn="0" w:firstRowLastColumn="0" w:lastRowFirstColumn="0" w:lastRowLastColumn="0"/>
            </w:pPr>
            <w:r>
              <w:t>598</w:t>
            </w:r>
          </w:p>
        </w:tc>
        <w:tc>
          <w:tcPr>
            <w:tcW w:w="907" w:type="dxa"/>
            <w:tcBorders>
              <w:bottom w:val="single" w:sz="6" w:space="0" w:color="auto"/>
            </w:tcBorders>
          </w:tcPr>
          <w:p w14:paraId="7EFFAE82" w14:textId="77777777" w:rsidR="00314ADF" w:rsidRDefault="009A65E3">
            <w:pPr>
              <w:cnfStyle w:val="000000000000" w:firstRow="0" w:lastRow="0" w:firstColumn="0" w:lastColumn="0" w:oddVBand="0" w:evenVBand="0" w:oddHBand="0" w:evenHBand="0" w:firstRowFirstColumn="0" w:firstRowLastColumn="0" w:lastRowFirstColumn="0" w:lastRowLastColumn="0"/>
            </w:pPr>
            <w:r>
              <w:t>393</w:t>
            </w:r>
          </w:p>
        </w:tc>
        <w:tc>
          <w:tcPr>
            <w:tcW w:w="907" w:type="dxa"/>
            <w:tcBorders>
              <w:bottom w:val="single" w:sz="6" w:space="0" w:color="auto"/>
            </w:tcBorders>
          </w:tcPr>
          <w:p w14:paraId="31D6B94C" w14:textId="77777777" w:rsidR="00314ADF" w:rsidRDefault="009A65E3">
            <w:pPr>
              <w:cnfStyle w:val="000000000000" w:firstRow="0" w:lastRow="0" w:firstColumn="0" w:lastColumn="0" w:oddVBand="0" w:evenVBand="0" w:oddHBand="0" w:evenHBand="0" w:firstRowFirstColumn="0" w:firstRowLastColumn="0" w:lastRowFirstColumn="0" w:lastRowLastColumn="0"/>
            </w:pPr>
            <w:r>
              <w:t>352</w:t>
            </w:r>
          </w:p>
        </w:tc>
      </w:tr>
      <w:tr w:rsidR="00314ADF" w14:paraId="4FBB9A5B" w14:textId="77777777" w:rsidTr="00283265">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3A5780C3" w14:textId="77777777" w:rsidR="00314ADF" w:rsidRDefault="009A65E3">
            <w:r>
              <w:rPr>
                <w:b/>
              </w:rPr>
              <w:t>Total payables and contract liabilities</w:t>
            </w:r>
          </w:p>
        </w:tc>
        <w:tc>
          <w:tcPr>
            <w:tcW w:w="907" w:type="dxa"/>
            <w:tcBorders>
              <w:top w:val="single" w:sz="6" w:space="0" w:color="auto"/>
              <w:bottom w:val="single" w:sz="12" w:space="0" w:color="auto"/>
            </w:tcBorders>
          </w:tcPr>
          <w:p w14:paraId="49F3880A"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 xml:space="preserve">42 </w:t>
            </w:r>
            <w:r w:rsidR="0000069D">
              <w:rPr>
                <w:b/>
              </w:rPr>
              <w:t>926</w:t>
            </w:r>
          </w:p>
        </w:tc>
        <w:tc>
          <w:tcPr>
            <w:tcW w:w="907" w:type="dxa"/>
            <w:tcBorders>
              <w:top w:val="single" w:sz="6" w:space="0" w:color="auto"/>
              <w:bottom w:val="single" w:sz="12" w:space="0" w:color="auto"/>
            </w:tcBorders>
          </w:tcPr>
          <w:p w14:paraId="1EB6C140"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40 932</w:t>
            </w:r>
          </w:p>
        </w:tc>
        <w:tc>
          <w:tcPr>
            <w:tcW w:w="907" w:type="dxa"/>
            <w:tcBorders>
              <w:top w:val="single" w:sz="6" w:space="0" w:color="auto"/>
              <w:bottom w:val="single" w:sz="12" w:space="0" w:color="auto"/>
            </w:tcBorders>
          </w:tcPr>
          <w:p w14:paraId="64207104"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27 726</w:t>
            </w:r>
          </w:p>
        </w:tc>
        <w:tc>
          <w:tcPr>
            <w:tcW w:w="907" w:type="dxa"/>
            <w:tcBorders>
              <w:top w:val="single" w:sz="6" w:space="0" w:color="auto"/>
              <w:bottom w:val="single" w:sz="12" w:space="0" w:color="auto"/>
            </w:tcBorders>
          </w:tcPr>
          <w:p w14:paraId="4B9C8C35" w14:textId="77777777" w:rsidR="00314ADF" w:rsidRDefault="009A65E3">
            <w:pPr>
              <w:cnfStyle w:val="000000000000" w:firstRow="0" w:lastRow="0" w:firstColumn="0" w:lastColumn="0" w:oddVBand="0" w:evenVBand="0" w:oddHBand="0" w:evenHBand="0" w:firstRowFirstColumn="0" w:firstRowLastColumn="0" w:lastRowFirstColumn="0" w:lastRowLastColumn="0"/>
            </w:pPr>
            <w:r>
              <w:rPr>
                <w:b/>
              </w:rPr>
              <w:t>28 398</w:t>
            </w:r>
          </w:p>
        </w:tc>
      </w:tr>
      <w:tr w:rsidR="00522AFD" w14:paraId="23E68F8A" w14:textId="77777777" w:rsidTr="00283265">
        <w:tc>
          <w:tcPr>
            <w:cnfStyle w:val="001000000000" w:firstRow="0" w:lastRow="0" w:firstColumn="1" w:lastColumn="0" w:oddVBand="0" w:evenVBand="0" w:oddHBand="0" w:evenHBand="0" w:firstRowFirstColumn="0" w:firstRowLastColumn="0" w:lastRowFirstColumn="0" w:lastRowLastColumn="0"/>
            <w:tcW w:w="6010" w:type="dxa"/>
            <w:tcBorders>
              <w:top w:val="single" w:sz="0" w:space="0" w:color="auto"/>
            </w:tcBorders>
          </w:tcPr>
          <w:p w14:paraId="6B1D6B60" w14:textId="77777777" w:rsidR="00314ADF" w:rsidRDefault="00064FCA">
            <w:r>
              <w:rPr>
                <w:b/>
              </w:rPr>
              <w:t>Represented by:</w:t>
            </w:r>
          </w:p>
        </w:tc>
        <w:tc>
          <w:tcPr>
            <w:tcW w:w="907" w:type="dxa"/>
            <w:tcBorders>
              <w:top w:val="single" w:sz="0" w:space="0" w:color="auto"/>
            </w:tcBorders>
          </w:tcPr>
          <w:p w14:paraId="62AD254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77CFCA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0F63C70"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179420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6237AB1D" w14:textId="77777777">
        <w:tc>
          <w:tcPr>
            <w:cnfStyle w:val="001000000000" w:firstRow="0" w:lastRow="0" w:firstColumn="1" w:lastColumn="0" w:oddVBand="0" w:evenVBand="0" w:oddHBand="0" w:evenHBand="0" w:firstRowFirstColumn="0" w:firstRowLastColumn="0" w:lastRowFirstColumn="0" w:lastRowLastColumn="0"/>
            <w:tcW w:w="6010" w:type="dxa"/>
          </w:tcPr>
          <w:p w14:paraId="5F1D5850" w14:textId="77777777" w:rsidR="00314ADF" w:rsidRDefault="009A65E3">
            <w:r>
              <w:t>Current payables and contract liabilities</w:t>
            </w:r>
          </w:p>
        </w:tc>
        <w:tc>
          <w:tcPr>
            <w:tcW w:w="907" w:type="dxa"/>
          </w:tcPr>
          <w:p w14:paraId="03D1E8F1" w14:textId="77777777" w:rsidR="00314ADF" w:rsidRDefault="009A65E3">
            <w:pPr>
              <w:cnfStyle w:val="000000000000" w:firstRow="0" w:lastRow="0" w:firstColumn="0" w:lastColumn="0" w:oddVBand="0" w:evenVBand="0" w:oddHBand="0" w:evenHBand="0" w:firstRowFirstColumn="0" w:firstRowLastColumn="0" w:lastRowFirstColumn="0" w:lastRowLastColumn="0"/>
            </w:pPr>
            <w:r>
              <w:t xml:space="preserve">14 </w:t>
            </w:r>
            <w:r w:rsidR="0000069D">
              <w:t>435</w:t>
            </w:r>
          </w:p>
        </w:tc>
        <w:tc>
          <w:tcPr>
            <w:tcW w:w="907" w:type="dxa"/>
          </w:tcPr>
          <w:p w14:paraId="26E228B0" w14:textId="77777777" w:rsidR="00314ADF" w:rsidRDefault="009A65E3">
            <w:pPr>
              <w:cnfStyle w:val="000000000000" w:firstRow="0" w:lastRow="0" w:firstColumn="0" w:lastColumn="0" w:oddVBand="0" w:evenVBand="0" w:oddHBand="0" w:evenHBand="0" w:firstRowFirstColumn="0" w:firstRowLastColumn="0" w:lastRowFirstColumn="0" w:lastRowLastColumn="0"/>
            </w:pPr>
            <w:r>
              <w:t>12 615</w:t>
            </w:r>
          </w:p>
        </w:tc>
        <w:tc>
          <w:tcPr>
            <w:tcW w:w="907" w:type="dxa"/>
          </w:tcPr>
          <w:p w14:paraId="4D3FB82F" w14:textId="77777777" w:rsidR="00314ADF" w:rsidRDefault="009A65E3">
            <w:pPr>
              <w:cnfStyle w:val="000000000000" w:firstRow="0" w:lastRow="0" w:firstColumn="0" w:lastColumn="0" w:oddVBand="0" w:evenVBand="0" w:oddHBand="0" w:evenHBand="0" w:firstRowFirstColumn="0" w:firstRowLastColumn="0" w:lastRowFirstColumn="0" w:lastRowLastColumn="0"/>
            </w:pPr>
            <w:r>
              <w:t>7 687</w:t>
            </w:r>
          </w:p>
        </w:tc>
        <w:tc>
          <w:tcPr>
            <w:tcW w:w="907" w:type="dxa"/>
          </w:tcPr>
          <w:p w14:paraId="2089D185" w14:textId="77777777" w:rsidR="00314ADF" w:rsidRDefault="009A65E3">
            <w:pPr>
              <w:cnfStyle w:val="000000000000" w:firstRow="0" w:lastRow="0" w:firstColumn="0" w:lastColumn="0" w:oddVBand="0" w:evenVBand="0" w:oddHBand="0" w:evenHBand="0" w:firstRowFirstColumn="0" w:firstRowLastColumn="0" w:lastRowFirstColumn="0" w:lastRowLastColumn="0"/>
            </w:pPr>
            <w:r>
              <w:t>8 544</w:t>
            </w:r>
          </w:p>
        </w:tc>
      </w:tr>
      <w:tr w:rsidR="00314ADF" w14:paraId="175FA475" w14:textId="77777777" w:rsidTr="00283265">
        <w:tc>
          <w:tcPr>
            <w:cnfStyle w:val="001000000000" w:firstRow="0" w:lastRow="0" w:firstColumn="1" w:lastColumn="0" w:oddVBand="0" w:evenVBand="0" w:oddHBand="0" w:evenHBand="0" w:firstRowFirstColumn="0" w:firstRowLastColumn="0" w:lastRowFirstColumn="0" w:lastRowLastColumn="0"/>
            <w:tcW w:w="6010" w:type="dxa"/>
            <w:tcBorders>
              <w:bottom w:val="single" w:sz="12" w:space="0" w:color="auto"/>
            </w:tcBorders>
          </w:tcPr>
          <w:p w14:paraId="0CAC6289" w14:textId="77777777" w:rsidR="00314ADF" w:rsidRDefault="009A65E3">
            <w:r>
              <w:t>Non</w:t>
            </w:r>
            <w:r>
              <w:noBreakHyphen/>
              <w:t>current payables and contract liabilities</w:t>
            </w:r>
          </w:p>
        </w:tc>
        <w:tc>
          <w:tcPr>
            <w:tcW w:w="907" w:type="dxa"/>
            <w:tcBorders>
              <w:bottom w:val="single" w:sz="12" w:space="0" w:color="auto"/>
            </w:tcBorders>
          </w:tcPr>
          <w:p w14:paraId="4C4CE3EE" w14:textId="77777777" w:rsidR="00314ADF" w:rsidRDefault="009A65E3">
            <w:pPr>
              <w:cnfStyle w:val="000000000000" w:firstRow="0" w:lastRow="0" w:firstColumn="0" w:lastColumn="0" w:oddVBand="0" w:evenVBand="0" w:oddHBand="0" w:evenHBand="0" w:firstRowFirstColumn="0" w:firstRowLastColumn="0" w:lastRowFirstColumn="0" w:lastRowLastColumn="0"/>
            </w:pPr>
            <w:r>
              <w:t>28 491</w:t>
            </w:r>
          </w:p>
        </w:tc>
        <w:tc>
          <w:tcPr>
            <w:tcW w:w="907" w:type="dxa"/>
            <w:tcBorders>
              <w:bottom w:val="single" w:sz="12" w:space="0" w:color="auto"/>
            </w:tcBorders>
          </w:tcPr>
          <w:p w14:paraId="3CD10A36" w14:textId="77777777" w:rsidR="00314ADF" w:rsidRDefault="009A65E3">
            <w:pPr>
              <w:cnfStyle w:val="000000000000" w:firstRow="0" w:lastRow="0" w:firstColumn="0" w:lastColumn="0" w:oddVBand="0" w:evenVBand="0" w:oddHBand="0" w:evenHBand="0" w:firstRowFirstColumn="0" w:firstRowLastColumn="0" w:lastRowFirstColumn="0" w:lastRowLastColumn="0"/>
            </w:pPr>
            <w:r>
              <w:t>28 318</w:t>
            </w:r>
          </w:p>
        </w:tc>
        <w:tc>
          <w:tcPr>
            <w:tcW w:w="907" w:type="dxa"/>
            <w:tcBorders>
              <w:bottom w:val="single" w:sz="12" w:space="0" w:color="auto"/>
            </w:tcBorders>
          </w:tcPr>
          <w:p w14:paraId="3A8190E9" w14:textId="77777777" w:rsidR="00314ADF" w:rsidRDefault="009A65E3">
            <w:pPr>
              <w:cnfStyle w:val="000000000000" w:firstRow="0" w:lastRow="0" w:firstColumn="0" w:lastColumn="0" w:oddVBand="0" w:evenVBand="0" w:oddHBand="0" w:evenHBand="0" w:firstRowFirstColumn="0" w:firstRowLastColumn="0" w:lastRowFirstColumn="0" w:lastRowLastColumn="0"/>
            </w:pPr>
            <w:r>
              <w:t>20 039</w:t>
            </w:r>
          </w:p>
        </w:tc>
        <w:tc>
          <w:tcPr>
            <w:tcW w:w="907" w:type="dxa"/>
            <w:tcBorders>
              <w:bottom w:val="single" w:sz="12" w:space="0" w:color="auto"/>
            </w:tcBorders>
          </w:tcPr>
          <w:p w14:paraId="17A10593" w14:textId="77777777" w:rsidR="00314ADF" w:rsidRDefault="009A65E3">
            <w:pPr>
              <w:cnfStyle w:val="000000000000" w:firstRow="0" w:lastRow="0" w:firstColumn="0" w:lastColumn="0" w:oddVBand="0" w:evenVBand="0" w:oddHBand="0" w:evenHBand="0" w:firstRowFirstColumn="0" w:firstRowLastColumn="0" w:lastRowFirstColumn="0" w:lastRowLastColumn="0"/>
            </w:pPr>
            <w:r>
              <w:t>19 855</w:t>
            </w:r>
          </w:p>
        </w:tc>
      </w:tr>
    </w:tbl>
    <w:p w14:paraId="568C28B0" w14:textId="278D80DE" w:rsidR="00A10404" w:rsidRDefault="00A10404" w:rsidP="00A10404"/>
    <w:p w14:paraId="5A01C67F" w14:textId="77777777" w:rsidR="00A10404" w:rsidRDefault="00A10404" w:rsidP="00A10404"/>
    <w:p w14:paraId="1128D8D2" w14:textId="6E17AFCE" w:rsidR="00A10404" w:rsidRPr="00CE3F4B" w:rsidRDefault="00A10404" w:rsidP="001E7BB0">
      <w:pPr>
        <w:pStyle w:val="Heading2"/>
      </w:pPr>
      <w:bookmarkStart w:id="51" w:name="_Toc154061927"/>
      <w:r w:rsidRPr="00CE3F4B">
        <w:t>Superannuation</w:t>
      </w:r>
      <w:bookmarkEnd w:id="51"/>
      <w:r w:rsidRPr="00CE3F4B">
        <w:t xml:space="preserve"> </w:t>
      </w:r>
    </w:p>
    <w:p w14:paraId="6712AC3B" w14:textId="77777777" w:rsidR="00A10404" w:rsidRDefault="00A10404" w:rsidP="00A10404">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Manual Reports\Link_MYFR_Superannuation_liability.xlsx|Table:Super_Liability|MergedHeadingRow:2"/>
      </w:tblPr>
      <w:tblGrid>
        <w:gridCol w:w="7797"/>
        <w:gridCol w:w="992"/>
        <w:gridCol w:w="849"/>
      </w:tblGrid>
      <w:tr w:rsidR="0089330A" w14:paraId="008C8182" w14:textId="77777777" w:rsidTr="00893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4B34DDFE" w14:textId="77777777" w:rsidR="0089330A" w:rsidRDefault="0089330A">
            <w:pPr>
              <w:keepNext/>
            </w:pPr>
          </w:p>
        </w:tc>
        <w:tc>
          <w:tcPr>
            <w:tcW w:w="1841" w:type="dxa"/>
            <w:gridSpan w:val="2"/>
          </w:tcPr>
          <w:p w14:paraId="463529AC" w14:textId="77777777" w:rsidR="0089330A" w:rsidRDefault="00116B60">
            <w:pPr>
              <w:keepNext/>
              <w:jc w:val="center"/>
              <w:cnfStyle w:val="100000000000" w:firstRow="1" w:lastRow="0" w:firstColumn="0" w:lastColumn="0" w:oddVBand="0" w:evenVBand="0" w:oddHBand="0" w:evenHBand="0" w:firstRowFirstColumn="0" w:firstRowLastColumn="0" w:lastRowFirstColumn="0" w:lastRowLastColumn="0"/>
            </w:pPr>
            <w:r>
              <w:t>State of Victoria</w:t>
            </w:r>
          </w:p>
        </w:tc>
      </w:tr>
      <w:tr w:rsidR="0089330A" w14:paraId="683FE0C9" w14:textId="77777777" w:rsidTr="00893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97" w:type="dxa"/>
          </w:tcPr>
          <w:p w14:paraId="2950F96C" w14:textId="77777777" w:rsidR="0089330A" w:rsidRDefault="0089330A">
            <w:pPr>
              <w:keepNext/>
            </w:pPr>
          </w:p>
        </w:tc>
        <w:tc>
          <w:tcPr>
            <w:tcW w:w="992" w:type="dxa"/>
          </w:tcPr>
          <w:p w14:paraId="227D699F" w14:textId="77777777" w:rsidR="0089330A" w:rsidRDefault="00116B60">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849" w:type="dxa"/>
          </w:tcPr>
          <w:p w14:paraId="4049BF62" w14:textId="77777777" w:rsidR="0089330A" w:rsidRDefault="00116B60">
            <w:pPr>
              <w:keepNext/>
              <w:cnfStyle w:val="100000000000" w:firstRow="1" w:lastRow="0" w:firstColumn="0" w:lastColumn="0" w:oddVBand="0" w:evenVBand="0" w:oddHBand="0" w:evenHBand="0" w:firstRowFirstColumn="0" w:firstRowLastColumn="0" w:lastRowFirstColumn="0" w:lastRowLastColumn="0"/>
            </w:pPr>
            <w:r>
              <w:t>Jun</w:t>
            </w:r>
            <w:r>
              <w:br/>
              <w:t>2023</w:t>
            </w:r>
          </w:p>
        </w:tc>
      </w:tr>
      <w:tr w:rsidR="0089330A" w14:paraId="0AEFB3D9" w14:textId="77777777">
        <w:tc>
          <w:tcPr>
            <w:cnfStyle w:val="001000000000" w:firstRow="0" w:lastRow="0" w:firstColumn="1" w:lastColumn="0" w:oddVBand="0" w:evenVBand="0" w:oddHBand="0" w:evenHBand="0" w:firstRowFirstColumn="0" w:firstRowLastColumn="0" w:lastRowFirstColumn="0" w:lastRowLastColumn="0"/>
            <w:tcW w:w="7797" w:type="dxa"/>
          </w:tcPr>
          <w:p w14:paraId="759F80CB" w14:textId="77777777" w:rsidR="0089330A" w:rsidRDefault="00116B60">
            <w:r>
              <w:t>Current liability</w:t>
            </w:r>
          </w:p>
        </w:tc>
        <w:tc>
          <w:tcPr>
            <w:tcW w:w="992" w:type="dxa"/>
          </w:tcPr>
          <w:p w14:paraId="031CDCAB" w14:textId="77777777" w:rsidR="0089330A" w:rsidRDefault="00116B60">
            <w:pPr>
              <w:cnfStyle w:val="000000000000" w:firstRow="0" w:lastRow="0" w:firstColumn="0" w:lastColumn="0" w:oddVBand="0" w:evenVBand="0" w:oddHBand="0" w:evenHBand="0" w:firstRowFirstColumn="0" w:firstRowLastColumn="0" w:lastRowFirstColumn="0" w:lastRowLastColumn="0"/>
            </w:pPr>
            <w:r>
              <w:t>280</w:t>
            </w:r>
          </w:p>
        </w:tc>
        <w:tc>
          <w:tcPr>
            <w:tcW w:w="849" w:type="dxa"/>
          </w:tcPr>
          <w:p w14:paraId="054A3569" w14:textId="77777777" w:rsidR="0089330A" w:rsidRDefault="00116B60">
            <w:pPr>
              <w:cnfStyle w:val="000000000000" w:firstRow="0" w:lastRow="0" w:firstColumn="0" w:lastColumn="0" w:oddVBand="0" w:evenVBand="0" w:oddHBand="0" w:evenHBand="0" w:firstRowFirstColumn="0" w:firstRowLastColumn="0" w:lastRowFirstColumn="0" w:lastRowLastColumn="0"/>
            </w:pPr>
            <w:r>
              <w:t>279</w:t>
            </w:r>
          </w:p>
        </w:tc>
      </w:tr>
      <w:tr w:rsidR="0089330A" w14:paraId="0A92A696" w14:textId="77777777" w:rsidTr="0089330A">
        <w:tc>
          <w:tcPr>
            <w:cnfStyle w:val="001000000000" w:firstRow="0" w:lastRow="0" w:firstColumn="1" w:lastColumn="0" w:oddVBand="0" w:evenVBand="0" w:oddHBand="0" w:evenHBand="0" w:firstRowFirstColumn="0" w:firstRowLastColumn="0" w:lastRowFirstColumn="0" w:lastRowLastColumn="0"/>
            <w:tcW w:w="7797" w:type="dxa"/>
            <w:tcBorders>
              <w:bottom w:val="single" w:sz="6" w:space="0" w:color="auto"/>
            </w:tcBorders>
          </w:tcPr>
          <w:p w14:paraId="28D346DE" w14:textId="77777777" w:rsidR="0089330A" w:rsidRDefault="00116B60">
            <w:r>
              <w:t>Non</w:t>
            </w:r>
            <w:r>
              <w:noBreakHyphen/>
              <w:t>current liability</w:t>
            </w:r>
          </w:p>
        </w:tc>
        <w:tc>
          <w:tcPr>
            <w:tcW w:w="992" w:type="dxa"/>
            <w:tcBorders>
              <w:bottom w:val="single" w:sz="6" w:space="0" w:color="auto"/>
            </w:tcBorders>
          </w:tcPr>
          <w:p w14:paraId="4C528253" w14:textId="77777777" w:rsidR="0089330A" w:rsidRDefault="00116B60">
            <w:pPr>
              <w:cnfStyle w:val="000000000000" w:firstRow="0" w:lastRow="0" w:firstColumn="0" w:lastColumn="0" w:oddVBand="0" w:evenVBand="0" w:oddHBand="0" w:evenHBand="0" w:firstRowFirstColumn="0" w:firstRowLastColumn="0" w:lastRowFirstColumn="0" w:lastRowLastColumn="0"/>
            </w:pPr>
            <w:r>
              <w:t>19 157</w:t>
            </w:r>
          </w:p>
        </w:tc>
        <w:tc>
          <w:tcPr>
            <w:tcW w:w="849" w:type="dxa"/>
            <w:tcBorders>
              <w:bottom w:val="single" w:sz="6" w:space="0" w:color="auto"/>
            </w:tcBorders>
          </w:tcPr>
          <w:p w14:paraId="145E8EA2" w14:textId="77777777" w:rsidR="0089330A" w:rsidRDefault="00116B60">
            <w:pPr>
              <w:cnfStyle w:val="000000000000" w:firstRow="0" w:lastRow="0" w:firstColumn="0" w:lastColumn="0" w:oddVBand="0" w:evenVBand="0" w:oddHBand="0" w:evenHBand="0" w:firstRowFirstColumn="0" w:firstRowLastColumn="0" w:lastRowFirstColumn="0" w:lastRowLastColumn="0"/>
            </w:pPr>
            <w:r>
              <w:t>18 625</w:t>
            </w:r>
          </w:p>
        </w:tc>
      </w:tr>
      <w:tr w:rsidR="0089330A" w14:paraId="7F27CBDD" w14:textId="77777777" w:rsidTr="0089330A">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bottom w:val="single" w:sz="6" w:space="0" w:color="auto"/>
            </w:tcBorders>
          </w:tcPr>
          <w:p w14:paraId="370D71C7" w14:textId="77777777" w:rsidR="0089330A" w:rsidRDefault="00116B60">
            <w:r>
              <w:rPr>
                <w:b/>
              </w:rPr>
              <w:t>Total superannuation liability</w:t>
            </w:r>
          </w:p>
        </w:tc>
        <w:tc>
          <w:tcPr>
            <w:tcW w:w="992" w:type="dxa"/>
            <w:tcBorders>
              <w:top w:val="single" w:sz="6" w:space="0" w:color="auto"/>
              <w:bottom w:val="single" w:sz="6" w:space="0" w:color="auto"/>
            </w:tcBorders>
          </w:tcPr>
          <w:p w14:paraId="19D2BC5B"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19 437</w:t>
            </w:r>
          </w:p>
        </w:tc>
        <w:tc>
          <w:tcPr>
            <w:tcW w:w="849" w:type="dxa"/>
            <w:tcBorders>
              <w:top w:val="single" w:sz="6" w:space="0" w:color="auto"/>
              <w:bottom w:val="single" w:sz="6" w:space="0" w:color="auto"/>
            </w:tcBorders>
          </w:tcPr>
          <w:p w14:paraId="4490B976" w14:textId="77777777" w:rsidR="0089330A" w:rsidRDefault="00116B60">
            <w:pPr>
              <w:cnfStyle w:val="000000000000" w:firstRow="0" w:lastRow="0" w:firstColumn="0" w:lastColumn="0" w:oddVBand="0" w:evenVBand="0" w:oddHBand="0" w:evenHBand="0" w:firstRowFirstColumn="0" w:firstRowLastColumn="0" w:lastRowFirstColumn="0" w:lastRowLastColumn="0"/>
            </w:pPr>
            <w:r>
              <w:rPr>
                <w:b/>
              </w:rPr>
              <w:t>18 904</w:t>
            </w:r>
          </w:p>
        </w:tc>
      </w:tr>
      <w:tr w:rsidR="0089330A" w14:paraId="493F6D19" w14:textId="77777777" w:rsidTr="0089330A">
        <w:tc>
          <w:tcPr>
            <w:cnfStyle w:val="001000000000" w:firstRow="0" w:lastRow="0" w:firstColumn="1" w:lastColumn="0" w:oddVBand="0" w:evenVBand="0" w:oddHBand="0" w:evenHBand="0" w:firstRowFirstColumn="0" w:firstRowLastColumn="0" w:lastRowFirstColumn="0" w:lastRowLastColumn="0"/>
            <w:tcW w:w="7797" w:type="dxa"/>
            <w:tcBorders>
              <w:top w:val="single" w:sz="6" w:space="0" w:color="auto"/>
            </w:tcBorders>
          </w:tcPr>
          <w:p w14:paraId="34C4E1FC" w14:textId="77777777" w:rsidR="0089330A" w:rsidRDefault="00116B60">
            <w:r>
              <w:rPr>
                <w:b/>
              </w:rPr>
              <w:t>Represented by:</w:t>
            </w:r>
          </w:p>
        </w:tc>
        <w:tc>
          <w:tcPr>
            <w:tcW w:w="992" w:type="dxa"/>
            <w:tcBorders>
              <w:top w:val="single" w:sz="6" w:space="0" w:color="auto"/>
            </w:tcBorders>
          </w:tcPr>
          <w:p w14:paraId="001E4E67" w14:textId="77777777" w:rsidR="0089330A" w:rsidRDefault="0089330A">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25B26E55" w14:textId="77777777" w:rsidR="0089330A" w:rsidRDefault="0089330A">
            <w:pPr>
              <w:cnfStyle w:val="000000000000" w:firstRow="0" w:lastRow="0" w:firstColumn="0" w:lastColumn="0" w:oddVBand="0" w:evenVBand="0" w:oddHBand="0" w:evenHBand="0" w:firstRowFirstColumn="0" w:firstRowLastColumn="0" w:lastRowFirstColumn="0" w:lastRowLastColumn="0"/>
            </w:pPr>
          </w:p>
        </w:tc>
      </w:tr>
      <w:tr w:rsidR="0089330A" w14:paraId="3DED5A22" w14:textId="77777777">
        <w:tc>
          <w:tcPr>
            <w:cnfStyle w:val="001000000000" w:firstRow="0" w:lastRow="0" w:firstColumn="1" w:lastColumn="0" w:oddVBand="0" w:evenVBand="0" w:oddHBand="0" w:evenHBand="0" w:firstRowFirstColumn="0" w:firstRowLastColumn="0" w:lastRowFirstColumn="0" w:lastRowLastColumn="0"/>
            <w:tcW w:w="7797" w:type="dxa"/>
          </w:tcPr>
          <w:p w14:paraId="2149457B" w14:textId="77777777" w:rsidR="0089330A" w:rsidRDefault="00116B60">
            <w:r>
              <w:t>Emergency Services and State Super</w:t>
            </w:r>
          </w:p>
        </w:tc>
        <w:tc>
          <w:tcPr>
            <w:tcW w:w="992" w:type="dxa"/>
          </w:tcPr>
          <w:p w14:paraId="12FB3AA8" w14:textId="77777777" w:rsidR="0089330A" w:rsidRDefault="00116B60">
            <w:pPr>
              <w:cnfStyle w:val="000000000000" w:firstRow="0" w:lastRow="0" w:firstColumn="0" w:lastColumn="0" w:oddVBand="0" w:evenVBand="0" w:oddHBand="0" w:evenHBand="0" w:firstRowFirstColumn="0" w:firstRowLastColumn="0" w:lastRowFirstColumn="0" w:lastRowLastColumn="0"/>
            </w:pPr>
            <w:r>
              <w:t>18 412</w:t>
            </w:r>
          </w:p>
        </w:tc>
        <w:tc>
          <w:tcPr>
            <w:tcW w:w="849" w:type="dxa"/>
          </w:tcPr>
          <w:p w14:paraId="4B05F0A2" w14:textId="77777777" w:rsidR="0089330A" w:rsidRDefault="00116B60">
            <w:pPr>
              <w:cnfStyle w:val="000000000000" w:firstRow="0" w:lastRow="0" w:firstColumn="0" w:lastColumn="0" w:oddVBand="0" w:evenVBand="0" w:oddHBand="0" w:evenHBand="0" w:firstRowFirstColumn="0" w:firstRowLastColumn="0" w:lastRowFirstColumn="0" w:lastRowLastColumn="0"/>
            </w:pPr>
            <w:r>
              <w:t>17 907</w:t>
            </w:r>
          </w:p>
        </w:tc>
      </w:tr>
      <w:tr w:rsidR="0089330A" w14:paraId="745466B1" w14:textId="77777777" w:rsidTr="0089330A">
        <w:tc>
          <w:tcPr>
            <w:cnfStyle w:val="001000000000" w:firstRow="0" w:lastRow="0" w:firstColumn="1" w:lastColumn="0" w:oddVBand="0" w:evenVBand="0" w:oddHBand="0" w:evenHBand="0" w:firstRowFirstColumn="0" w:firstRowLastColumn="0" w:lastRowFirstColumn="0" w:lastRowLastColumn="0"/>
            <w:tcW w:w="7797" w:type="dxa"/>
            <w:tcBorders>
              <w:bottom w:val="single" w:sz="12" w:space="0" w:color="auto"/>
            </w:tcBorders>
          </w:tcPr>
          <w:p w14:paraId="55A797AD" w14:textId="77777777" w:rsidR="0089330A" w:rsidRDefault="00116B60">
            <w:r>
              <w:t>Other funds</w:t>
            </w:r>
          </w:p>
        </w:tc>
        <w:tc>
          <w:tcPr>
            <w:tcW w:w="992" w:type="dxa"/>
            <w:tcBorders>
              <w:bottom w:val="single" w:sz="12" w:space="0" w:color="auto"/>
            </w:tcBorders>
          </w:tcPr>
          <w:p w14:paraId="1972B313" w14:textId="77777777" w:rsidR="0089330A" w:rsidRDefault="00116B60">
            <w:pPr>
              <w:cnfStyle w:val="000000000000" w:firstRow="0" w:lastRow="0" w:firstColumn="0" w:lastColumn="0" w:oddVBand="0" w:evenVBand="0" w:oddHBand="0" w:evenHBand="0" w:firstRowFirstColumn="0" w:firstRowLastColumn="0" w:lastRowFirstColumn="0" w:lastRowLastColumn="0"/>
            </w:pPr>
            <w:r>
              <w:t>1 025</w:t>
            </w:r>
          </w:p>
        </w:tc>
        <w:tc>
          <w:tcPr>
            <w:tcW w:w="849" w:type="dxa"/>
            <w:tcBorders>
              <w:bottom w:val="single" w:sz="12" w:space="0" w:color="auto"/>
            </w:tcBorders>
          </w:tcPr>
          <w:p w14:paraId="604C909B" w14:textId="77777777" w:rsidR="0089330A" w:rsidRDefault="00116B60">
            <w:pPr>
              <w:cnfStyle w:val="000000000000" w:firstRow="0" w:lastRow="0" w:firstColumn="0" w:lastColumn="0" w:oddVBand="0" w:evenVBand="0" w:oddHBand="0" w:evenHBand="0" w:firstRowFirstColumn="0" w:firstRowLastColumn="0" w:lastRowFirstColumn="0" w:lastRowLastColumn="0"/>
            </w:pPr>
            <w:r>
              <w:t>997</w:t>
            </w:r>
          </w:p>
        </w:tc>
      </w:tr>
    </w:tbl>
    <w:p w14:paraId="2211C82D" w14:textId="7A958575" w:rsidR="00A10404" w:rsidRDefault="00A10404" w:rsidP="00A10404"/>
    <w:p w14:paraId="1F3936AC" w14:textId="1DC07350" w:rsidR="00A10404" w:rsidRDefault="00A10404" w:rsidP="008F4900">
      <w:pPr>
        <w:pStyle w:val="Heading2"/>
        <w:pageBreakBefore/>
      </w:pPr>
      <w:bookmarkStart w:id="52" w:name="_Toc154061928"/>
      <w:r>
        <w:lastRenderedPageBreak/>
        <w:t>Other provisions</w:t>
      </w:r>
      <w:bookmarkEnd w:id="52"/>
    </w:p>
    <w:p w14:paraId="70F33388" w14:textId="77777777" w:rsidR="00A10404" w:rsidRDefault="00A10404" w:rsidP="00A10404">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2.xlsx|Table:Other_provisions|MergedHeadingRow:2"/>
      </w:tblPr>
      <w:tblGrid>
        <w:gridCol w:w="6010"/>
        <w:gridCol w:w="907"/>
        <w:gridCol w:w="907"/>
        <w:gridCol w:w="907"/>
        <w:gridCol w:w="907"/>
      </w:tblGrid>
      <w:tr w:rsidR="00314ADF" w14:paraId="16A1F645"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64F49314" w14:textId="77777777" w:rsidR="00314ADF" w:rsidRDefault="00314ADF">
            <w:pPr>
              <w:keepNext/>
            </w:pPr>
          </w:p>
        </w:tc>
        <w:tc>
          <w:tcPr>
            <w:tcW w:w="1814" w:type="dxa"/>
            <w:gridSpan w:val="2"/>
          </w:tcPr>
          <w:p w14:paraId="15BB4CFF" w14:textId="77777777" w:rsidR="00314ADF" w:rsidRDefault="00064FCA">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14:paraId="4D85873C" w14:textId="2E5B849C" w:rsidR="00314ADF" w:rsidRDefault="00064FCA">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D24653">
              <w:br/>
            </w:r>
            <w:r>
              <w:t>government sector</w:t>
            </w:r>
          </w:p>
        </w:tc>
      </w:tr>
      <w:tr w:rsidR="00314ADF" w14:paraId="03B242A3"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14:paraId="5E717700" w14:textId="77777777" w:rsidR="00314ADF" w:rsidRDefault="00314ADF">
            <w:pPr>
              <w:keepNext/>
            </w:pPr>
          </w:p>
        </w:tc>
        <w:tc>
          <w:tcPr>
            <w:tcW w:w="907" w:type="dxa"/>
          </w:tcPr>
          <w:p w14:paraId="41EF3535"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10D915E9"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Jun</w:t>
            </w:r>
            <w:r>
              <w:br/>
              <w:t>2023</w:t>
            </w:r>
          </w:p>
        </w:tc>
        <w:tc>
          <w:tcPr>
            <w:tcW w:w="907" w:type="dxa"/>
          </w:tcPr>
          <w:p w14:paraId="732A5572"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907" w:type="dxa"/>
          </w:tcPr>
          <w:p w14:paraId="3A1CF365" w14:textId="77777777" w:rsidR="00314ADF" w:rsidRDefault="00064FCA">
            <w:pPr>
              <w:keepNext/>
              <w:cnfStyle w:val="100000000000" w:firstRow="1" w:lastRow="0" w:firstColumn="0" w:lastColumn="0" w:oddVBand="0" w:evenVBand="0" w:oddHBand="0" w:evenHBand="0" w:firstRowFirstColumn="0" w:firstRowLastColumn="0" w:lastRowFirstColumn="0" w:lastRowLastColumn="0"/>
            </w:pPr>
            <w:r>
              <w:t>Jun</w:t>
            </w:r>
            <w:r>
              <w:br/>
              <w:t>2023</w:t>
            </w:r>
          </w:p>
        </w:tc>
      </w:tr>
      <w:tr w:rsidR="00314ADF" w14:paraId="0FC91EAD" w14:textId="77777777">
        <w:tc>
          <w:tcPr>
            <w:cnfStyle w:val="001000000000" w:firstRow="0" w:lastRow="0" w:firstColumn="1" w:lastColumn="0" w:oddVBand="0" w:evenVBand="0" w:oddHBand="0" w:evenHBand="0" w:firstRowFirstColumn="0" w:firstRowLastColumn="0" w:lastRowFirstColumn="0" w:lastRowLastColumn="0"/>
            <w:tcW w:w="6010" w:type="dxa"/>
          </w:tcPr>
          <w:p w14:paraId="68B30BA1" w14:textId="77777777" w:rsidR="00314ADF" w:rsidRDefault="00064FCA">
            <w:r>
              <w:rPr>
                <w:b/>
              </w:rPr>
              <w:t>Provision for insurance claims</w:t>
            </w:r>
          </w:p>
        </w:tc>
        <w:tc>
          <w:tcPr>
            <w:tcW w:w="907" w:type="dxa"/>
          </w:tcPr>
          <w:p w14:paraId="37D203F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EEF0AD4"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37F104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3CA1370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42585CD0" w14:textId="77777777">
        <w:tc>
          <w:tcPr>
            <w:cnfStyle w:val="001000000000" w:firstRow="0" w:lastRow="0" w:firstColumn="1" w:lastColumn="0" w:oddVBand="0" w:evenVBand="0" w:oddHBand="0" w:evenHBand="0" w:firstRowFirstColumn="0" w:firstRowLastColumn="0" w:lastRowFirstColumn="0" w:lastRowLastColumn="0"/>
            <w:tcW w:w="6010" w:type="dxa"/>
          </w:tcPr>
          <w:p w14:paraId="31AA947C" w14:textId="77777777" w:rsidR="00314ADF" w:rsidRDefault="00064FCA">
            <w:r>
              <w:t>WorkSafe Victoria</w:t>
            </w:r>
          </w:p>
        </w:tc>
        <w:tc>
          <w:tcPr>
            <w:tcW w:w="907" w:type="dxa"/>
          </w:tcPr>
          <w:p w14:paraId="780F3761" w14:textId="77777777" w:rsidR="00314ADF" w:rsidRDefault="00064FCA">
            <w:pPr>
              <w:cnfStyle w:val="000000000000" w:firstRow="0" w:lastRow="0" w:firstColumn="0" w:lastColumn="0" w:oddVBand="0" w:evenVBand="0" w:oddHBand="0" w:evenHBand="0" w:firstRowFirstColumn="0" w:firstRowLastColumn="0" w:lastRowFirstColumn="0" w:lastRowLastColumn="0"/>
            </w:pPr>
            <w:r>
              <w:t>4 406</w:t>
            </w:r>
          </w:p>
        </w:tc>
        <w:tc>
          <w:tcPr>
            <w:tcW w:w="907" w:type="dxa"/>
          </w:tcPr>
          <w:p w14:paraId="7ACC7860" w14:textId="77777777" w:rsidR="00314ADF" w:rsidRDefault="00064FCA">
            <w:pPr>
              <w:cnfStyle w:val="000000000000" w:firstRow="0" w:lastRow="0" w:firstColumn="0" w:lastColumn="0" w:oddVBand="0" w:evenVBand="0" w:oddHBand="0" w:evenHBand="0" w:firstRowFirstColumn="0" w:firstRowLastColumn="0" w:lastRowFirstColumn="0" w:lastRowLastColumn="0"/>
            </w:pPr>
            <w:r>
              <w:t>3 805</w:t>
            </w:r>
          </w:p>
        </w:tc>
        <w:tc>
          <w:tcPr>
            <w:tcW w:w="907" w:type="dxa"/>
          </w:tcPr>
          <w:p w14:paraId="1132E9B2"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93C1E04"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1E0D61B9" w14:textId="77777777">
        <w:tc>
          <w:tcPr>
            <w:cnfStyle w:val="001000000000" w:firstRow="0" w:lastRow="0" w:firstColumn="1" w:lastColumn="0" w:oddVBand="0" w:evenVBand="0" w:oddHBand="0" w:evenHBand="0" w:firstRowFirstColumn="0" w:firstRowLastColumn="0" w:lastRowFirstColumn="0" w:lastRowLastColumn="0"/>
            <w:tcW w:w="6010" w:type="dxa"/>
          </w:tcPr>
          <w:p w14:paraId="52ED7DD7" w14:textId="77777777" w:rsidR="00314ADF" w:rsidRDefault="00064FCA">
            <w:r>
              <w:t>Transport Accident Commission</w:t>
            </w:r>
          </w:p>
        </w:tc>
        <w:tc>
          <w:tcPr>
            <w:tcW w:w="907" w:type="dxa"/>
          </w:tcPr>
          <w:p w14:paraId="7C01789E" w14:textId="77777777" w:rsidR="00314ADF" w:rsidRDefault="00064FCA">
            <w:pPr>
              <w:cnfStyle w:val="000000000000" w:firstRow="0" w:lastRow="0" w:firstColumn="0" w:lastColumn="0" w:oddVBand="0" w:evenVBand="0" w:oddHBand="0" w:evenHBand="0" w:firstRowFirstColumn="0" w:firstRowLastColumn="0" w:lastRowFirstColumn="0" w:lastRowLastColumn="0"/>
            </w:pPr>
            <w:r>
              <w:t>1 590</w:t>
            </w:r>
          </w:p>
        </w:tc>
        <w:tc>
          <w:tcPr>
            <w:tcW w:w="907" w:type="dxa"/>
          </w:tcPr>
          <w:p w14:paraId="5F7D4B98" w14:textId="77777777" w:rsidR="00314ADF" w:rsidRDefault="00064FCA">
            <w:pPr>
              <w:cnfStyle w:val="000000000000" w:firstRow="0" w:lastRow="0" w:firstColumn="0" w:lastColumn="0" w:oddVBand="0" w:evenVBand="0" w:oddHBand="0" w:evenHBand="0" w:firstRowFirstColumn="0" w:firstRowLastColumn="0" w:lastRowFirstColumn="0" w:lastRowLastColumn="0"/>
            </w:pPr>
            <w:r>
              <w:t>1 602</w:t>
            </w:r>
          </w:p>
        </w:tc>
        <w:tc>
          <w:tcPr>
            <w:tcW w:w="907" w:type="dxa"/>
          </w:tcPr>
          <w:p w14:paraId="64C9EC58"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17CDBEA"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36388923" w14:textId="77777777">
        <w:tc>
          <w:tcPr>
            <w:cnfStyle w:val="001000000000" w:firstRow="0" w:lastRow="0" w:firstColumn="1" w:lastColumn="0" w:oddVBand="0" w:evenVBand="0" w:oddHBand="0" w:evenHBand="0" w:firstRowFirstColumn="0" w:firstRowLastColumn="0" w:lastRowFirstColumn="0" w:lastRowLastColumn="0"/>
            <w:tcW w:w="6010" w:type="dxa"/>
          </w:tcPr>
          <w:p w14:paraId="026AB527" w14:textId="77777777" w:rsidR="00314ADF" w:rsidRDefault="00064FCA">
            <w:r>
              <w:t>Victorian Managed Insurance Authority</w:t>
            </w:r>
          </w:p>
        </w:tc>
        <w:tc>
          <w:tcPr>
            <w:tcW w:w="907" w:type="dxa"/>
          </w:tcPr>
          <w:p w14:paraId="52B43C75" w14:textId="77777777" w:rsidR="00314ADF" w:rsidRDefault="00064FCA">
            <w:pPr>
              <w:cnfStyle w:val="000000000000" w:firstRow="0" w:lastRow="0" w:firstColumn="0" w:lastColumn="0" w:oddVBand="0" w:evenVBand="0" w:oddHBand="0" w:evenHBand="0" w:firstRowFirstColumn="0" w:firstRowLastColumn="0" w:lastRowFirstColumn="0" w:lastRowLastColumn="0"/>
            </w:pPr>
            <w:r>
              <w:t>1 001</w:t>
            </w:r>
          </w:p>
        </w:tc>
        <w:tc>
          <w:tcPr>
            <w:tcW w:w="907" w:type="dxa"/>
          </w:tcPr>
          <w:p w14:paraId="6780438C" w14:textId="77777777" w:rsidR="00314ADF" w:rsidRDefault="00064FCA">
            <w:pPr>
              <w:cnfStyle w:val="000000000000" w:firstRow="0" w:lastRow="0" w:firstColumn="0" w:lastColumn="0" w:oddVBand="0" w:evenVBand="0" w:oddHBand="0" w:evenHBand="0" w:firstRowFirstColumn="0" w:firstRowLastColumn="0" w:lastRowFirstColumn="0" w:lastRowLastColumn="0"/>
            </w:pPr>
            <w:r>
              <w:t>920</w:t>
            </w:r>
          </w:p>
        </w:tc>
        <w:tc>
          <w:tcPr>
            <w:tcW w:w="907" w:type="dxa"/>
          </w:tcPr>
          <w:p w14:paraId="3EAC4A0B"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2A16F52"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173059EF"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1F1D05E" w14:textId="6E403F0F" w:rsidR="00314ADF" w:rsidRDefault="00064FCA">
            <w:r>
              <w:t>Other agencies</w:t>
            </w:r>
          </w:p>
        </w:tc>
        <w:tc>
          <w:tcPr>
            <w:tcW w:w="907" w:type="dxa"/>
            <w:tcBorders>
              <w:bottom w:val="single" w:sz="6" w:space="0" w:color="auto"/>
            </w:tcBorders>
          </w:tcPr>
          <w:p w14:paraId="24D37905" w14:textId="77777777" w:rsidR="00314ADF" w:rsidRDefault="00064FCA">
            <w:pPr>
              <w:cnfStyle w:val="000000000000" w:firstRow="0" w:lastRow="0" w:firstColumn="0" w:lastColumn="0" w:oddVBand="0" w:evenVBand="0" w:oddHBand="0" w:evenHBand="0" w:firstRowFirstColumn="0" w:firstRowLastColumn="0" w:lastRowFirstColumn="0" w:lastRowLastColumn="0"/>
            </w:pPr>
            <w:r>
              <w:t>94</w:t>
            </w:r>
          </w:p>
        </w:tc>
        <w:tc>
          <w:tcPr>
            <w:tcW w:w="907" w:type="dxa"/>
            <w:tcBorders>
              <w:bottom w:val="single" w:sz="6" w:space="0" w:color="auto"/>
            </w:tcBorders>
          </w:tcPr>
          <w:p w14:paraId="5FD68A9C" w14:textId="77777777" w:rsidR="00314ADF" w:rsidRDefault="00064FCA">
            <w:pPr>
              <w:cnfStyle w:val="000000000000" w:firstRow="0" w:lastRow="0" w:firstColumn="0" w:lastColumn="0" w:oddVBand="0" w:evenVBand="0" w:oddHBand="0" w:evenHBand="0" w:firstRowFirstColumn="0" w:firstRowLastColumn="0" w:lastRowFirstColumn="0" w:lastRowLastColumn="0"/>
            </w:pPr>
            <w:r>
              <w:t>102</w:t>
            </w:r>
          </w:p>
        </w:tc>
        <w:tc>
          <w:tcPr>
            <w:tcW w:w="907" w:type="dxa"/>
            <w:tcBorders>
              <w:bottom w:val="single" w:sz="6" w:space="0" w:color="auto"/>
            </w:tcBorders>
          </w:tcPr>
          <w:p w14:paraId="44905BB0" w14:textId="77777777" w:rsidR="00314ADF" w:rsidRDefault="00064FCA">
            <w:pPr>
              <w:cnfStyle w:val="000000000000" w:firstRow="0" w:lastRow="0" w:firstColumn="0" w:lastColumn="0" w:oddVBand="0" w:evenVBand="0" w:oddHBand="0" w:evenHBand="0" w:firstRowFirstColumn="0" w:firstRowLastColumn="0" w:lastRowFirstColumn="0" w:lastRowLastColumn="0"/>
            </w:pPr>
            <w:r>
              <w:t>93</w:t>
            </w:r>
          </w:p>
        </w:tc>
        <w:tc>
          <w:tcPr>
            <w:tcW w:w="907" w:type="dxa"/>
            <w:tcBorders>
              <w:bottom w:val="single" w:sz="6" w:space="0" w:color="auto"/>
            </w:tcBorders>
          </w:tcPr>
          <w:p w14:paraId="711A40AE" w14:textId="31C02487" w:rsidR="00314ADF" w:rsidRDefault="00064FCA">
            <w:pPr>
              <w:cnfStyle w:val="000000000000" w:firstRow="0" w:lastRow="0" w:firstColumn="0" w:lastColumn="0" w:oddVBand="0" w:evenVBand="0" w:oddHBand="0" w:evenHBand="0" w:firstRowFirstColumn="0" w:firstRowLastColumn="0" w:lastRowFirstColumn="0" w:lastRowLastColumn="0"/>
            </w:pPr>
            <w:r>
              <w:t>100</w:t>
            </w:r>
          </w:p>
        </w:tc>
      </w:tr>
      <w:tr w:rsidR="00314ADF" w14:paraId="6865080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4F6F014" w14:textId="77777777" w:rsidR="00314ADF" w:rsidRDefault="00064FCA">
            <w:r>
              <w:rPr>
                <w:b/>
              </w:rPr>
              <w:t>Current provision for insurance claims</w:t>
            </w:r>
          </w:p>
        </w:tc>
        <w:tc>
          <w:tcPr>
            <w:tcW w:w="907" w:type="dxa"/>
            <w:tcBorders>
              <w:top w:val="single" w:sz="6" w:space="0" w:color="auto"/>
            </w:tcBorders>
          </w:tcPr>
          <w:p w14:paraId="00650955"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7 090</w:t>
            </w:r>
          </w:p>
        </w:tc>
        <w:tc>
          <w:tcPr>
            <w:tcW w:w="907" w:type="dxa"/>
            <w:tcBorders>
              <w:top w:val="single" w:sz="6" w:space="0" w:color="auto"/>
            </w:tcBorders>
          </w:tcPr>
          <w:p w14:paraId="3F23C218"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6 428</w:t>
            </w:r>
          </w:p>
        </w:tc>
        <w:tc>
          <w:tcPr>
            <w:tcW w:w="907" w:type="dxa"/>
            <w:tcBorders>
              <w:top w:val="single" w:sz="6" w:space="0" w:color="auto"/>
            </w:tcBorders>
          </w:tcPr>
          <w:p w14:paraId="59D9DFBF"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93</w:t>
            </w:r>
          </w:p>
        </w:tc>
        <w:tc>
          <w:tcPr>
            <w:tcW w:w="907" w:type="dxa"/>
            <w:tcBorders>
              <w:top w:val="single" w:sz="6" w:space="0" w:color="auto"/>
            </w:tcBorders>
          </w:tcPr>
          <w:p w14:paraId="16698020" w14:textId="33460F1C" w:rsidR="00314ADF" w:rsidRDefault="00064FCA">
            <w:pPr>
              <w:cnfStyle w:val="000000000000" w:firstRow="0" w:lastRow="0" w:firstColumn="0" w:lastColumn="0" w:oddVBand="0" w:evenVBand="0" w:oddHBand="0" w:evenHBand="0" w:firstRowFirstColumn="0" w:firstRowLastColumn="0" w:lastRowFirstColumn="0" w:lastRowLastColumn="0"/>
            </w:pPr>
            <w:r>
              <w:rPr>
                <w:b/>
              </w:rPr>
              <w:t>100</w:t>
            </w:r>
          </w:p>
        </w:tc>
      </w:tr>
      <w:tr w:rsidR="00314ADF" w14:paraId="5262CE3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6F16ABB" w14:textId="77777777" w:rsidR="00314ADF" w:rsidRDefault="00064FCA">
            <w:r>
              <w:t>Other provisions</w:t>
            </w:r>
          </w:p>
        </w:tc>
        <w:tc>
          <w:tcPr>
            <w:tcW w:w="907" w:type="dxa"/>
            <w:tcBorders>
              <w:bottom w:val="single" w:sz="6" w:space="0" w:color="auto"/>
            </w:tcBorders>
          </w:tcPr>
          <w:p w14:paraId="76984346" w14:textId="77777777" w:rsidR="00314ADF" w:rsidRDefault="00064FCA">
            <w:pPr>
              <w:cnfStyle w:val="000000000000" w:firstRow="0" w:lastRow="0" w:firstColumn="0" w:lastColumn="0" w:oddVBand="0" w:evenVBand="0" w:oddHBand="0" w:evenHBand="0" w:firstRowFirstColumn="0" w:firstRowLastColumn="0" w:lastRowFirstColumn="0" w:lastRowLastColumn="0"/>
            </w:pPr>
            <w:r>
              <w:t>2 072</w:t>
            </w:r>
          </w:p>
        </w:tc>
        <w:tc>
          <w:tcPr>
            <w:tcW w:w="907" w:type="dxa"/>
            <w:tcBorders>
              <w:bottom w:val="single" w:sz="6" w:space="0" w:color="auto"/>
            </w:tcBorders>
          </w:tcPr>
          <w:p w14:paraId="4A59CF3D" w14:textId="77777777" w:rsidR="00314ADF" w:rsidRDefault="00064FCA">
            <w:pPr>
              <w:cnfStyle w:val="000000000000" w:firstRow="0" w:lastRow="0" w:firstColumn="0" w:lastColumn="0" w:oddVBand="0" w:evenVBand="0" w:oddHBand="0" w:evenHBand="0" w:firstRowFirstColumn="0" w:firstRowLastColumn="0" w:lastRowFirstColumn="0" w:lastRowLastColumn="0"/>
            </w:pPr>
            <w:r>
              <w:t>2 285</w:t>
            </w:r>
          </w:p>
        </w:tc>
        <w:tc>
          <w:tcPr>
            <w:tcW w:w="907" w:type="dxa"/>
            <w:tcBorders>
              <w:bottom w:val="single" w:sz="6" w:space="0" w:color="auto"/>
            </w:tcBorders>
          </w:tcPr>
          <w:p w14:paraId="727025E8" w14:textId="77777777" w:rsidR="00314ADF" w:rsidRDefault="00064FCA">
            <w:pPr>
              <w:cnfStyle w:val="000000000000" w:firstRow="0" w:lastRow="0" w:firstColumn="0" w:lastColumn="0" w:oddVBand="0" w:evenVBand="0" w:oddHBand="0" w:evenHBand="0" w:firstRowFirstColumn="0" w:firstRowLastColumn="0" w:lastRowFirstColumn="0" w:lastRowLastColumn="0"/>
            </w:pPr>
            <w:r>
              <w:t>1 745</w:t>
            </w:r>
          </w:p>
        </w:tc>
        <w:tc>
          <w:tcPr>
            <w:tcW w:w="907" w:type="dxa"/>
            <w:tcBorders>
              <w:bottom w:val="single" w:sz="6" w:space="0" w:color="auto"/>
            </w:tcBorders>
          </w:tcPr>
          <w:p w14:paraId="536B31D0" w14:textId="21BE6444" w:rsidR="00314ADF" w:rsidRDefault="00064FCA">
            <w:pPr>
              <w:cnfStyle w:val="000000000000" w:firstRow="0" w:lastRow="0" w:firstColumn="0" w:lastColumn="0" w:oddVBand="0" w:evenVBand="0" w:oddHBand="0" w:evenHBand="0" w:firstRowFirstColumn="0" w:firstRowLastColumn="0" w:lastRowFirstColumn="0" w:lastRowLastColumn="0"/>
            </w:pPr>
            <w:r>
              <w:t>1 963</w:t>
            </w:r>
          </w:p>
        </w:tc>
      </w:tr>
      <w:tr w:rsidR="00314ADF" w14:paraId="79663BA7"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338D9255" w14:textId="77777777" w:rsidR="00314ADF" w:rsidRDefault="00064FCA">
            <w:r>
              <w:rPr>
                <w:b/>
              </w:rPr>
              <w:t>Total current other provisions</w:t>
            </w:r>
          </w:p>
        </w:tc>
        <w:tc>
          <w:tcPr>
            <w:tcW w:w="907" w:type="dxa"/>
            <w:tcBorders>
              <w:top w:val="single" w:sz="6" w:space="0" w:color="auto"/>
            </w:tcBorders>
          </w:tcPr>
          <w:p w14:paraId="5933A0DE"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9 162</w:t>
            </w:r>
          </w:p>
        </w:tc>
        <w:tc>
          <w:tcPr>
            <w:tcW w:w="907" w:type="dxa"/>
            <w:tcBorders>
              <w:top w:val="single" w:sz="6" w:space="0" w:color="auto"/>
            </w:tcBorders>
          </w:tcPr>
          <w:p w14:paraId="2CAF4442"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8 713</w:t>
            </w:r>
          </w:p>
        </w:tc>
        <w:tc>
          <w:tcPr>
            <w:tcW w:w="907" w:type="dxa"/>
            <w:tcBorders>
              <w:top w:val="single" w:sz="6" w:space="0" w:color="auto"/>
            </w:tcBorders>
          </w:tcPr>
          <w:p w14:paraId="5ADA691F"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1 838</w:t>
            </w:r>
          </w:p>
        </w:tc>
        <w:tc>
          <w:tcPr>
            <w:tcW w:w="907" w:type="dxa"/>
            <w:tcBorders>
              <w:top w:val="single" w:sz="6" w:space="0" w:color="auto"/>
            </w:tcBorders>
          </w:tcPr>
          <w:p w14:paraId="07FFBF9A" w14:textId="201935EF" w:rsidR="00314ADF" w:rsidRDefault="00064FCA">
            <w:pPr>
              <w:cnfStyle w:val="000000000000" w:firstRow="0" w:lastRow="0" w:firstColumn="0" w:lastColumn="0" w:oddVBand="0" w:evenVBand="0" w:oddHBand="0" w:evenHBand="0" w:firstRowFirstColumn="0" w:firstRowLastColumn="0" w:lastRowFirstColumn="0" w:lastRowLastColumn="0"/>
            </w:pPr>
            <w:r>
              <w:rPr>
                <w:b/>
              </w:rPr>
              <w:t>2 063</w:t>
            </w:r>
          </w:p>
        </w:tc>
      </w:tr>
      <w:tr w:rsidR="00314ADF" w14:paraId="38059052" w14:textId="77777777">
        <w:tc>
          <w:tcPr>
            <w:cnfStyle w:val="001000000000" w:firstRow="0" w:lastRow="0" w:firstColumn="1" w:lastColumn="0" w:oddVBand="0" w:evenVBand="0" w:oddHBand="0" w:evenHBand="0" w:firstRowFirstColumn="0" w:firstRowLastColumn="0" w:lastRowFirstColumn="0" w:lastRowLastColumn="0"/>
            <w:tcW w:w="6010" w:type="dxa"/>
          </w:tcPr>
          <w:p w14:paraId="620B6529" w14:textId="77777777" w:rsidR="00314ADF" w:rsidRDefault="00064FCA">
            <w:r>
              <w:rPr>
                <w:b/>
              </w:rPr>
              <w:t>Non</w:t>
            </w:r>
            <w:r>
              <w:rPr>
                <w:b/>
              </w:rPr>
              <w:noBreakHyphen/>
              <w:t>current provision for insurance claims</w:t>
            </w:r>
          </w:p>
        </w:tc>
        <w:tc>
          <w:tcPr>
            <w:tcW w:w="907" w:type="dxa"/>
          </w:tcPr>
          <w:p w14:paraId="6A34BA8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3E47E5A" w14:textId="0236D244"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FCFE3B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560A77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3790E3D5" w14:textId="77777777">
        <w:tc>
          <w:tcPr>
            <w:cnfStyle w:val="001000000000" w:firstRow="0" w:lastRow="0" w:firstColumn="1" w:lastColumn="0" w:oddVBand="0" w:evenVBand="0" w:oddHBand="0" w:evenHBand="0" w:firstRowFirstColumn="0" w:firstRowLastColumn="0" w:lastRowFirstColumn="0" w:lastRowLastColumn="0"/>
            <w:tcW w:w="6010" w:type="dxa"/>
          </w:tcPr>
          <w:p w14:paraId="487E5894" w14:textId="77777777" w:rsidR="00314ADF" w:rsidRDefault="00064FCA">
            <w:r>
              <w:t>WorkSafe Victoria</w:t>
            </w:r>
          </w:p>
        </w:tc>
        <w:tc>
          <w:tcPr>
            <w:tcW w:w="907" w:type="dxa"/>
          </w:tcPr>
          <w:p w14:paraId="321907D9" w14:textId="77777777" w:rsidR="00314ADF" w:rsidRDefault="00064FCA">
            <w:pPr>
              <w:cnfStyle w:val="000000000000" w:firstRow="0" w:lastRow="0" w:firstColumn="0" w:lastColumn="0" w:oddVBand="0" w:evenVBand="0" w:oddHBand="0" w:evenHBand="0" w:firstRowFirstColumn="0" w:firstRowLastColumn="0" w:lastRowFirstColumn="0" w:lastRowLastColumn="0"/>
            </w:pPr>
            <w:r>
              <w:t>24 538</w:t>
            </w:r>
          </w:p>
        </w:tc>
        <w:tc>
          <w:tcPr>
            <w:tcW w:w="907" w:type="dxa"/>
          </w:tcPr>
          <w:p w14:paraId="054EE0C2" w14:textId="77777777" w:rsidR="00314ADF" w:rsidRDefault="00064FCA">
            <w:pPr>
              <w:cnfStyle w:val="000000000000" w:firstRow="0" w:lastRow="0" w:firstColumn="0" w:lastColumn="0" w:oddVBand="0" w:evenVBand="0" w:oddHBand="0" w:evenHBand="0" w:firstRowFirstColumn="0" w:firstRowLastColumn="0" w:lastRowFirstColumn="0" w:lastRowLastColumn="0"/>
            </w:pPr>
            <w:r>
              <w:t>22 841</w:t>
            </w:r>
          </w:p>
        </w:tc>
        <w:tc>
          <w:tcPr>
            <w:tcW w:w="907" w:type="dxa"/>
          </w:tcPr>
          <w:p w14:paraId="3E112C8C"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3E6C7EF" w14:textId="0C2D3646"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0C9C8117" w14:textId="77777777">
        <w:tc>
          <w:tcPr>
            <w:cnfStyle w:val="001000000000" w:firstRow="0" w:lastRow="0" w:firstColumn="1" w:lastColumn="0" w:oddVBand="0" w:evenVBand="0" w:oddHBand="0" w:evenHBand="0" w:firstRowFirstColumn="0" w:firstRowLastColumn="0" w:lastRowFirstColumn="0" w:lastRowLastColumn="0"/>
            <w:tcW w:w="6010" w:type="dxa"/>
          </w:tcPr>
          <w:p w14:paraId="4C812B35" w14:textId="77777777" w:rsidR="00314ADF" w:rsidRDefault="00064FCA">
            <w:r>
              <w:t>Transport Accident Commission</w:t>
            </w:r>
          </w:p>
        </w:tc>
        <w:tc>
          <w:tcPr>
            <w:tcW w:w="907" w:type="dxa"/>
          </w:tcPr>
          <w:p w14:paraId="12637F60" w14:textId="77777777" w:rsidR="00314ADF" w:rsidRDefault="00064FCA">
            <w:pPr>
              <w:cnfStyle w:val="000000000000" w:firstRow="0" w:lastRow="0" w:firstColumn="0" w:lastColumn="0" w:oddVBand="0" w:evenVBand="0" w:oddHBand="0" w:evenHBand="0" w:firstRowFirstColumn="0" w:firstRowLastColumn="0" w:lastRowFirstColumn="0" w:lastRowLastColumn="0"/>
            </w:pPr>
            <w:r>
              <w:t>15 725</w:t>
            </w:r>
          </w:p>
        </w:tc>
        <w:tc>
          <w:tcPr>
            <w:tcW w:w="907" w:type="dxa"/>
          </w:tcPr>
          <w:p w14:paraId="0E1A47AA" w14:textId="77777777" w:rsidR="00314ADF" w:rsidRDefault="00064FCA">
            <w:pPr>
              <w:cnfStyle w:val="000000000000" w:firstRow="0" w:lastRow="0" w:firstColumn="0" w:lastColumn="0" w:oddVBand="0" w:evenVBand="0" w:oddHBand="0" w:evenHBand="0" w:firstRowFirstColumn="0" w:firstRowLastColumn="0" w:lastRowFirstColumn="0" w:lastRowLastColumn="0"/>
            </w:pPr>
            <w:r>
              <w:t>15 114</w:t>
            </w:r>
          </w:p>
        </w:tc>
        <w:tc>
          <w:tcPr>
            <w:tcW w:w="907" w:type="dxa"/>
          </w:tcPr>
          <w:p w14:paraId="213C0AAB"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177207A8" w14:textId="3D87DE6B"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6BA1A4A0" w14:textId="77777777">
        <w:tc>
          <w:tcPr>
            <w:cnfStyle w:val="001000000000" w:firstRow="0" w:lastRow="0" w:firstColumn="1" w:lastColumn="0" w:oddVBand="0" w:evenVBand="0" w:oddHBand="0" w:evenHBand="0" w:firstRowFirstColumn="0" w:firstRowLastColumn="0" w:lastRowFirstColumn="0" w:lastRowLastColumn="0"/>
            <w:tcW w:w="6010" w:type="dxa"/>
          </w:tcPr>
          <w:p w14:paraId="6B1106A6" w14:textId="77777777" w:rsidR="00314ADF" w:rsidRDefault="00064FCA">
            <w:r>
              <w:t>Victorian Managed Insurance Authority</w:t>
            </w:r>
          </w:p>
        </w:tc>
        <w:tc>
          <w:tcPr>
            <w:tcW w:w="907" w:type="dxa"/>
          </w:tcPr>
          <w:p w14:paraId="07391075" w14:textId="77777777" w:rsidR="00314ADF" w:rsidRDefault="00064FCA">
            <w:pPr>
              <w:cnfStyle w:val="000000000000" w:firstRow="0" w:lastRow="0" w:firstColumn="0" w:lastColumn="0" w:oddVBand="0" w:evenVBand="0" w:oddHBand="0" w:evenHBand="0" w:firstRowFirstColumn="0" w:firstRowLastColumn="0" w:lastRowFirstColumn="0" w:lastRowLastColumn="0"/>
            </w:pPr>
            <w:r>
              <w:t>2 680</w:t>
            </w:r>
          </w:p>
        </w:tc>
        <w:tc>
          <w:tcPr>
            <w:tcW w:w="907" w:type="dxa"/>
          </w:tcPr>
          <w:p w14:paraId="33391F9D" w14:textId="77777777" w:rsidR="00314ADF" w:rsidRDefault="00064FCA">
            <w:pPr>
              <w:cnfStyle w:val="000000000000" w:firstRow="0" w:lastRow="0" w:firstColumn="0" w:lastColumn="0" w:oddVBand="0" w:evenVBand="0" w:oddHBand="0" w:evenHBand="0" w:firstRowFirstColumn="0" w:firstRowLastColumn="0" w:lastRowFirstColumn="0" w:lastRowLastColumn="0"/>
            </w:pPr>
            <w:r>
              <w:t>2 540</w:t>
            </w:r>
          </w:p>
        </w:tc>
        <w:tc>
          <w:tcPr>
            <w:tcW w:w="907" w:type="dxa"/>
          </w:tcPr>
          <w:p w14:paraId="317E8BF9" w14:textId="77777777" w:rsidR="00314ADF" w:rsidRDefault="00064FC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5ECCA34D" w14:textId="206C882E" w:rsidR="00314ADF" w:rsidRDefault="00064FCA">
            <w:pPr>
              <w:cnfStyle w:val="000000000000" w:firstRow="0" w:lastRow="0" w:firstColumn="0" w:lastColumn="0" w:oddVBand="0" w:evenVBand="0" w:oddHBand="0" w:evenHBand="0" w:firstRowFirstColumn="0" w:firstRowLastColumn="0" w:lastRowFirstColumn="0" w:lastRowLastColumn="0"/>
            </w:pPr>
            <w:r>
              <w:t>..</w:t>
            </w:r>
          </w:p>
        </w:tc>
      </w:tr>
      <w:tr w:rsidR="00314ADF" w14:paraId="2CB3522A"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33357E4B" w14:textId="77777777" w:rsidR="00314ADF" w:rsidRDefault="00064FCA">
            <w:r>
              <w:t>Other agencies</w:t>
            </w:r>
          </w:p>
        </w:tc>
        <w:tc>
          <w:tcPr>
            <w:tcW w:w="907" w:type="dxa"/>
            <w:tcBorders>
              <w:bottom w:val="single" w:sz="6" w:space="0" w:color="auto"/>
            </w:tcBorders>
          </w:tcPr>
          <w:p w14:paraId="263AD9F1" w14:textId="77777777" w:rsidR="00314ADF" w:rsidRDefault="00064FCA">
            <w:pPr>
              <w:cnfStyle w:val="000000000000" w:firstRow="0" w:lastRow="0" w:firstColumn="0" w:lastColumn="0" w:oddVBand="0" w:evenVBand="0" w:oddHBand="0" w:evenHBand="0" w:firstRowFirstColumn="0" w:firstRowLastColumn="0" w:lastRowFirstColumn="0" w:lastRowLastColumn="0"/>
            </w:pPr>
            <w:r>
              <w:t>123</w:t>
            </w:r>
          </w:p>
        </w:tc>
        <w:tc>
          <w:tcPr>
            <w:tcW w:w="907" w:type="dxa"/>
            <w:tcBorders>
              <w:bottom w:val="single" w:sz="6" w:space="0" w:color="auto"/>
            </w:tcBorders>
          </w:tcPr>
          <w:p w14:paraId="3AC7AC19" w14:textId="77777777" w:rsidR="00314ADF" w:rsidRDefault="00064FCA">
            <w:pPr>
              <w:cnfStyle w:val="000000000000" w:firstRow="0" w:lastRow="0" w:firstColumn="0" w:lastColumn="0" w:oddVBand="0" w:evenVBand="0" w:oddHBand="0" w:evenHBand="0" w:firstRowFirstColumn="0" w:firstRowLastColumn="0" w:lastRowFirstColumn="0" w:lastRowLastColumn="0"/>
            </w:pPr>
            <w:r>
              <w:t>123</w:t>
            </w:r>
          </w:p>
        </w:tc>
        <w:tc>
          <w:tcPr>
            <w:tcW w:w="907" w:type="dxa"/>
            <w:tcBorders>
              <w:bottom w:val="single" w:sz="6" w:space="0" w:color="auto"/>
            </w:tcBorders>
          </w:tcPr>
          <w:p w14:paraId="192201BE" w14:textId="77777777" w:rsidR="00314ADF" w:rsidRDefault="00064FCA">
            <w:pPr>
              <w:cnfStyle w:val="000000000000" w:firstRow="0" w:lastRow="0" w:firstColumn="0" w:lastColumn="0" w:oddVBand="0" w:evenVBand="0" w:oddHBand="0" w:evenHBand="0" w:firstRowFirstColumn="0" w:firstRowLastColumn="0" w:lastRowFirstColumn="0" w:lastRowLastColumn="0"/>
            </w:pPr>
            <w:r>
              <w:t>122</w:t>
            </w:r>
          </w:p>
        </w:tc>
        <w:tc>
          <w:tcPr>
            <w:tcW w:w="907" w:type="dxa"/>
            <w:tcBorders>
              <w:bottom w:val="single" w:sz="6" w:space="0" w:color="auto"/>
            </w:tcBorders>
          </w:tcPr>
          <w:p w14:paraId="48A99483" w14:textId="7EB104AE" w:rsidR="00314ADF" w:rsidRDefault="00064FCA">
            <w:pPr>
              <w:cnfStyle w:val="000000000000" w:firstRow="0" w:lastRow="0" w:firstColumn="0" w:lastColumn="0" w:oddVBand="0" w:evenVBand="0" w:oddHBand="0" w:evenHBand="0" w:firstRowFirstColumn="0" w:firstRowLastColumn="0" w:lastRowFirstColumn="0" w:lastRowLastColumn="0"/>
            </w:pPr>
            <w:r>
              <w:t>122</w:t>
            </w:r>
          </w:p>
        </w:tc>
      </w:tr>
      <w:tr w:rsidR="00314ADF" w14:paraId="6CD9FAB1"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14:paraId="7663D04C" w14:textId="77777777" w:rsidR="00314ADF" w:rsidRDefault="00064FCA">
            <w:r>
              <w:rPr>
                <w:b/>
              </w:rPr>
              <w:t>Non</w:t>
            </w:r>
            <w:r>
              <w:rPr>
                <w:b/>
              </w:rPr>
              <w:noBreakHyphen/>
              <w:t>current provision for insurance claims</w:t>
            </w:r>
          </w:p>
        </w:tc>
        <w:tc>
          <w:tcPr>
            <w:tcW w:w="907" w:type="dxa"/>
            <w:tcBorders>
              <w:top w:val="single" w:sz="6" w:space="0" w:color="auto"/>
            </w:tcBorders>
          </w:tcPr>
          <w:p w14:paraId="6E3AF8E8"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43 065</w:t>
            </w:r>
          </w:p>
        </w:tc>
        <w:tc>
          <w:tcPr>
            <w:tcW w:w="907" w:type="dxa"/>
            <w:tcBorders>
              <w:top w:val="single" w:sz="6" w:space="0" w:color="auto"/>
            </w:tcBorders>
          </w:tcPr>
          <w:p w14:paraId="676BBB83"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40 618</w:t>
            </w:r>
          </w:p>
        </w:tc>
        <w:tc>
          <w:tcPr>
            <w:tcW w:w="907" w:type="dxa"/>
            <w:tcBorders>
              <w:top w:val="single" w:sz="6" w:space="0" w:color="auto"/>
            </w:tcBorders>
          </w:tcPr>
          <w:p w14:paraId="2B058BB3"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122</w:t>
            </w:r>
          </w:p>
        </w:tc>
        <w:tc>
          <w:tcPr>
            <w:tcW w:w="907" w:type="dxa"/>
            <w:tcBorders>
              <w:top w:val="single" w:sz="6" w:space="0" w:color="auto"/>
            </w:tcBorders>
          </w:tcPr>
          <w:p w14:paraId="0ECD1637" w14:textId="680D7B59" w:rsidR="00314ADF" w:rsidRDefault="00064FCA">
            <w:pPr>
              <w:cnfStyle w:val="000000000000" w:firstRow="0" w:lastRow="0" w:firstColumn="0" w:lastColumn="0" w:oddVBand="0" w:evenVBand="0" w:oddHBand="0" w:evenHBand="0" w:firstRowFirstColumn="0" w:firstRowLastColumn="0" w:lastRowFirstColumn="0" w:lastRowLastColumn="0"/>
            </w:pPr>
            <w:r>
              <w:rPr>
                <w:b/>
              </w:rPr>
              <w:t>122</w:t>
            </w:r>
          </w:p>
        </w:tc>
      </w:tr>
      <w:tr w:rsidR="00314ADF" w14:paraId="09B1669E"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14:paraId="017359C8" w14:textId="77777777" w:rsidR="00314ADF" w:rsidRDefault="00064FCA">
            <w:r>
              <w:t>Other provisions</w:t>
            </w:r>
          </w:p>
        </w:tc>
        <w:tc>
          <w:tcPr>
            <w:tcW w:w="907" w:type="dxa"/>
            <w:tcBorders>
              <w:bottom w:val="single" w:sz="6" w:space="0" w:color="auto"/>
            </w:tcBorders>
          </w:tcPr>
          <w:p w14:paraId="4147FC56" w14:textId="77777777" w:rsidR="00314ADF" w:rsidRDefault="00064FCA">
            <w:pPr>
              <w:cnfStyle w:val="000000000000" w:firstRow="0" w:lastRow="0" w:firstColumn="0" w:lastColumn="0" w:oddVBand="0" w:evenVBand="0" w:oddHBand="0" w:evenHBand="0" w:firstRowFirstColumn="0" w:firstRowLastColumn="0" w:lastRowFirstColumn="0" w:lastRowLastColumn="0"/>
            </w:pPr>
            <w:r>
              <w:t>873</w:t>
            </w:r>
          </w:p>
        </w:tc>
        <w:tc>
          <w:tcPr>
            <w:tcW w:w="907" w:type="dxa"/>
            <w:tcBorders>
              <w:bottom w:val="single" w:sz="6" w:space="0" w:color="auto"/>
            </w:tcBorders>
          </w:tcPr>
          <w:p w14:paraId="01A84F4E" w14:textId="77777777" w:rsidR="00314ADF" w:rsidRDefault="00064FCA">
            <w:pPr>
              <w:cnfStyle w:val="000000000000" w:firstRow="0" w:lastRow="0" w:firstColumn="0" w:lastColumn="0" w:oddVBand="0" w:evenVBand="0" w:oddHBand="0" w:evenHBand="0" w:firstRowFirstColumn="0" w:firstRowLastColumn="0" w:lastRowFirstColumn="0" w:lastRowLastColumn="0"/>
            </w:pPr>
            <w:r>
              <w:t>798</w:t>
            </w:r>
          </w:p>
        </w:tc>
        <w:tc>
          <w:tcPr>
            <w:tcW w:w="907" w:type="dxa"/>
            <w:tcBorders>
              <w:bottom w:val="single" w:sz="6" w:space="0" w:color="auto"/>
            </w:tcBorders>
          </w:tcPr>
          <w:p w14:paraId="30F71D08" w14:textId="77777777" w:rsidR="00314ADF" w:rsidRDefault="00064FCA">
            <w:pPr>
              <w:cnfStyle w:val="000000000000" w:firstRow="0" w:lastRow="0" w:firstColumn="0" w:lastColumn="0" w:oddVBand="0" w:evenVBand="0" w:oddHBand="0" w:evenHBand="0" w:firstRowFirstColumn="0" w:firstRowLastColumn="0" w:lastRowFirstColumn="0" w:lastRowLastColumn="0"/>
            </w:pPr>
            <w:r>
              <w:t>814</w:t>
            </w:r>
          </w:p>
        </w:tc>
        <w:tc>
          <w:tcPr>
            <w:tcW w:w="907" w:type="dxa"/>
            <w:tcBorders>
              <w:bottom w:val="single" w:sz="6" w:space="0" w:color="auto"/>
            </w:tcBorders>
          </w:tcPr>
          <w:p w14:paraId="13219081" w14:textId="6841F426" w:rsidR="00314ADF" w:rsidRDefault="00064FCA">
            <w:pPr>
              <w:cnfStyle w:val="000000000000" w:firstRow="0" w:lastRow="0" w:firstColumn="0" w:lastColumn="0" w:oddVBand="0" w:evenVBand="0" w:oddHBand="0" w:evenHBand="0" w:firstRowFirstColumn="0" w:firstRowLastColumn="0" w:lastRowFirstColumn="0" w:lastRowLastColumn="0"/>
            </w:pPr>
            <w:r>
              <w:t>765</w:t>
            </w:r>
          </w:p>
        </w:tc>
      </w:tr>
      <w:tr w:rsidR="00314ADF" w14:paraId="47B57E44"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14:paraId="75BA6AA3" w14:textId="77777777" w:rsidR="00314ADF" w:rsidRDefault="00064FCA">
            <w:r>
              <w:rPr>
                <w:b/>
              </w:rPr>
              <w:t>Total non</w:t>
            </w:r>
            <w:r>
              <w:rPr>
                <w:b/>
              </w:rPr>
              <w:noBreakHyphen/>
              <w:t>current other provisions</w:t>
            </w:r>
          </w:p>
        </w:tc>
        <w:tc>
          <w:tcPr>
            <w:tcW w:w="907" w:type="dxa"/>
            <w:tcBorders>
              <w:top w:val="single" w:sz="6" w:space="0" w:color="auto"/>
              <w:bottom w:val="single" w:sz="6" w:space="0" w:color="auto"/>
            </w:tcBorders>
          </w:tcPr>
          <w:p w14:paraId="0B99F05B"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43 938</w:t>
            </w:r>
          </w:p>
        </w:tc>
        <w:tc>
          <w:tcPr>
            <w:tcW w:w="907" w:type="dxa"/>
            <w:tcBorders>
              <w:top w:val="single" w:sz="6" w:space="0" w:color="auto"/>
              <w:bottom w:val="single" w:sz="6" w:space="0" w:color="auto"/>
            </w:tcBorders>
          </w:tcPr>
          <w:p w14:paraId="2BA69BF7"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41 417</w:t>
            </w:r>
          </w:p>
        </w:tc>
        <w:tc>
          <w:tcPr>
            <w:tcW w:w="907" w:type="dxa"/>
            <w:tcBorders>
              <w:top w:val="single" w:sz="6" w:space="0" w:color="auto"/>
              <w:bottom w:val="single" w:sz="6" w:space="0" w:color="auto"/>
            </w:tcBorders>
          </w:tcPr>
          <w:p w14:paraId="31BA2275"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936</w:t>
            </w:r>
          </w:p>
        </w:tc>
        <w:tc>
          <w:tcPr>
            <w:tcW w:w="907" w:type="dxa"/>
            <w:tcBorders>
              <w:top w:val="single" w:sz="6" w:space="0" w:color="auto"/>
              <w:bottom w:val="single" w:sz="6" w:space="0" w:color="auto"/>
            </w:tcBorders>
          </w:tcPr>
          <w:p w14:paraId="4CC8A02B" w14:textId="45404872" w:rsidR="00314ADF" w:rsidRDefault="00064FCA">
            <w:pPr>
              <w:cnfStyle w:val="000000000000" w:firstRow="0" w:lastRow="0" w:firstColumn="0" w:lastColumn="0" w:oddVBand="0" w:evenVBand="0" w:oddHBand="0" w:evenHBand="0" w:firstRowFirstColumn="0" w:firstRowLastColumn="0" w:lastRowFirstColumn="0" w:lastRowLastColumn="0"/>
            </w:pPr>
            <w:r>
              <w:rPr>
                <w:b/>
              </w:rPr>
              <w:t>887</w:t>
            </w:r>
          </w:p>
        </w:tc>
      </w:tr>
      <w:tr w:rsidR="00314ADF" w14:paraId="1D80CD8A" w14:textId="77777777" w:rsidTr="00012921">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14:paraId="18B9DF15" w14:textId="77777777" w:rsidR="00314ADF" w:rsidRDefault="00064FCA">
            <w:r>
              <w:rPr>
                <w:b/>
              </w:rPr>
              <w:t>Total other provisions</w:t>
            </w:r>
          </w:p>
        </w:tc>
        <w:tc>
          <w:tcPr>
            <w:tcW w:w="907" w:type="dxa"/>
            <w:tcBorders>
              <w:top w:val="single" w:sz="6" w:space="0" w:color="auto"/>
              <w:bottom w:val="single" w:sz="12" w:space="0" w:color="auto"/>
            </w:tcBorders>
          </w:tcPr>
          <w:p w14:paraId="2DAFDD15"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53 100</w:t>
            </w:r>
          </w:p>
        </w:tc>
        <w:tc>
          <w:tcPr>
            <w:tcW w:w="907" w:type="dxa"/>
            <w:tcBorders>
              <w:top w:val="single" w:sz="6" w:space="0" w:color="auto"/>
              <w:bottom w:val="single" w:sz="12" w:space="0" w:color="auto"/>
            </w:tcBorders>
          </w:tcPr>
          <w:p w14:paraId="4EC127CC"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50 129</w:t>
            </w:r>
          </w:p>
        </w:tc>
        <w:tc>
          <w:tcPr>
            <w:tcW w:w="907" w:type="dxa"/>
            <w:tcBorders>
              <w:top w:val="single" w:sz="6" w:space="0" w:color="auto"/>
              <w:bottom w:val="single" w:sz="12" w:space="0" w:color="auto"/>
            </w:tcBorders>
          </w:tcPr>
          <w:p w14:paraId="6320ADA6" w14:textId="77777777" w:rsidR="00314ADF" w:rsidRDefault="00064FCA">
            <w:pPr>
              <w:cnfStyle w:val="000000000000" w:firstRow="0" w:lastRow="0" w:firstColumn="0" w:lastColumn="0" w:oddVBand="0" w:evenVBand="0" w:oddHBand="0" w:evenHBand="0" w:firstRowFirstColumn="0" w:firstRowLastColumn="0" w:lastRowFirstColumn="0" w:lastRowLastColumn="0"/>
            </w:pPr>
            <w:r>
              <w:rPr>
                <w:b/>
              </w:rPr>
              <w:t>2 774</w:t>
            </w:r>
          </w:p>
        </w:tc>
        <w:tc>
          <w:tcPr>
            <w:tcW w:w="907" w:type="dxa"/>
            <w:tcBorders>
              <w:top w:val="single" w:sz="6" w:space="0" w:color="auto"/>
              <w:bottom w:val="single" w:sz="12" w:space="0" w:color="auto"/>
            </w:tcBorders>
          </w:tcPr>
          <w:p w14:paraId="77B2B2C3" w14:textId="4E2813CE" w:rsidR="00314ADF" w:rsidRDefault="00064FCA">
            <w:pPr>
              <w:cnfStyle w:val="000000000000" w:firstRow="0" w:lastRow="0" w:firstColumn="0" w:lastColumn="0" w:oddVBand="0" w:evenVBand="0" w:oddHBand="0" w:evenHBand="0" w:firstRowFirstColumn="0" w:firstRowLastColumn="0" w:lastRowFirstColumn="0" w:lastRowLastColumn="0"/>
            </w:pPr>
            <w:r>
              <w:rPr>
                <w:b/>
              </w:rPr>
              <w:t>2 950</w:t>
            </w:r>
          </w:p>
        </w:tc>
      </w:tr>
    </w:tbl>
    <w:p w14:paraId="7564DF8E" w14:textId="77777777" w:rsidR="00723649" w:rsidRDefault="00723649" w:rsidP="00A10404"/>
    <w:p w14:paraId="39E136DC" w14:textId="77777777" w:rsidR="00047582" w:rsidRDefault="00047582" w:rsidP="00A10404"/>
    <w:bookmarkEnd w:id="48"/>
    <w:p w14:paraId="10025B89" w14:textId="77777777" w:rsidR="00047582" w:rsidRDefault="00047582" w:rsidP="00A10404"/>
    <w:p w14:paraId="457E406E" w14:textId="77777777" w:rsidR="00047582" w:rsidRDefault="00047582" w:rsidP="00A10404"/>
    <w:p w14:paraId="177A9581" w14:textId="77777777" w:rsidR="00047582" w:rsidRDefault="00047582" w:rsidP="00A10404"/>
    <w:p w14:paraId="54C62BA9" w14:textId="77777777" w:rsidR="00A10404" w:rsidRDefault="00A10404" w:rsidP="008F4900">
      <w:pPr>
        <w:pStyle w:val="Heading1"/>
        <w:pageBreakBefore/>
        <w:sectPr w:rsidR="00A10404" w:rsidSect="00E97BE6">
          <w:type w:val="continuous"/>
          <w:pgSz w:w="11907" w:h="16840" w:code="9"/>
          <w:pgMar w:top="1134" w:right="1134" w:bottom="1134" w:left="1134" w:header="624" w:footer="567" w:gutter="0"/>
          <w:cols w:space="708"/>
          <w:docGrid w:linePitch="360"/>
        </w:sectPr>
      </w:pPr>
      <w:bookmarkStart w:id="53" w:name="_Toc158714155"/>
      <w:r>
        <w:lastRenderedPageBreak/>
        <w:t>Risks and contingencies</w:t>
      </w:r>
      <w:bookmarkEnd w:id="53"/>
    </w:p>
    <w:p w14:paraId="5185DC44" w14:textId="77777777" w:rsidR="00A10404" w:rsidRDefault="00A10404" w:rsidP="00A10404">
      <w:pPr>
        <w:pStyle w:val="Heading20"/>
      </w:pPr>
      <w:r>
        <w:t>Introduction</w:t>
      </w:r>
    </w:p>
    <w:p w14:paraId="17600FCC" w14:textId="77777777" w:rsidR="00A10404" w:rsidRDefault="00A10404" w:rsidP="00A10404">
      <w:r>
        <w:t>The State is exposed to risks from both its activities and outside factors. In addition, it is often necessary to make judgements and estimates associated with recognition and measurement of items in the financial statements.</w:t>
      </w:r>
    </w:p>
    <w:p w14:paraId="5B4AB895" w14:textId="77777777" w:rsidR="00A10404" w:rsidRDefault="00A10404" w:rsidP="00A10404">
      <w:r>
        <w:t>This section presents information on financial instruments and contingent assets and liabilities.</w:t>
      </w:r>
    </w:p>
    <w:p w14:paraId="5C98242A" w14:textId="38578012" w:rsidR="00A10404" w:rsidRPr="00DE49EA" w:rsidRDefault="00A10404" w:rsidP="001C1786">
      <w:pPr>
        <w:pStyle w:val="Heading2"/>
      </w:pPr>
      <w:r w:rsidRPr="00DE49EA">
        <w:t>Financial instruments</w:t>
      </w:r>
    </w:p>
    <w:p w14:paraId="53B038A5" w14:textId="2FCCF869" w:rsidR="00A10404" w:rsidRDefault="00A10404" w:rsidP="00A10404">
      <w:r>
        <w:t xml:space="preserve">Note 7.1 Financial instruments in the </w:t>
      </w:r>
      <w:r>
        <w:rPr>
          <w:i/>
          <w:iCs/>
        </w:rPr>
        <w:t>2022-23</w:t>
      </w:r>
      <w:r w:rsidRPr="005A50BD">
        <w:rPr>
          <w:i/>
          <w:iCs/>
        </w:rPr>
        <w:t xml:space="preserve"> Financial Report</w:t>
      </w:r>
      <w:r>
        <w:t xml:space="preserve"> for the State of Victoria contains a comprehensive disclosure of the State’s financial risk management objectives and policies associated with financial instruments. </w:t>
      </w:r>
    </w:p>
    <w:p w14:paraId="2A7A0688" w14:textId="1B5ED2B2" w:rsidR="00A10404" w:rsidRPr="008F4900" w:rsidRDefault="008F4900" w:rsidP="008F4900">
      <w:pPr>
        <w:pStyle w:val="Heading2"/>
      </w:pPr>
      <w:r>
        <w:br w:type="column"/>
      </w:r>
      <w:r w:rsidR="00A10404" w:rsidRPr="00DE49EA">
        <w:t>Contingent assets and contingent</w:t>
      </w:r>
      <w:r w:rsidR="00A10404">
        <w:t xml:space="preserve"> </w:t>
      </w:r>
      <w:r w:rsidR="00A10404" w:rsidRPr="008F4900">
        <w:t>liabilities</w:t>
      </w:r>
    </w:p>
    <w:p w14:paraId="26595B29" w14:textId="77777777" w:rsidR="00A10404" w:rsidRDefault="00A10404" w:rsidP="00A10404">
      <w:pPr>
        <w:pStyle w:val="Heading30"/>
      </w:pPr>
      <w:r>
        <w:t xml:space="preserve">Contingent assets </w:t>
      </w:r>
    </w:p>
    <w:p w14:paraId="4D0AFFDF" w14:textId="77777777" w:rsidR="00A10404" w:rsidRDefault="00A10404" w:rsidP="00A10404">
      <w:r>
        <w:t>Contingent assets are possible assets that arise from past events, whose existence will be confirmed only by the occurrence or non-occurrence of one or more uncertain future events not wholly within the control of the entity.</w:t>
      </w:r>
    </w:p>
    <w:p w14:paraId="3A06EEE5" w14:textId="65629315" w:rsidR="00A10404" w:rsidRDefault="00A10404" w:rsidP="00A10404">
      <w:r>
        <w:t xml:space="preserve">Reference should be made to the </w:t>
      </w:r>
      <w:r>
        <w:rPr>
          <w:i/>
          <w:iCs/>
        </w:rPr>
        <w:t>2022-23</w:t>
      </w:r>
      <w:r w:rsidRPr="005A50BD">
        <w:rPr>
          <w:i/>
          <w:iCs/>
        </w:rPr>
        <w:t xml:space="preserve"> Financial Report</w:t>
      </w:r>
      <w:r>
        <w:t xml:space="preserve"> for the State of Victoria (Note 7.2) for details of contingent assets as </w:t>
      </w:r>
      <w:proofErr w:type="gramStart"/>
      <w:r>
        <w:t>at</w:t>
      </w:r>
      <w:proofErr w:type="gramEnd"/>
      <w:r>
        <w:t xml:space="preserve"> 30 June 2023. </w:t>
      </w:r>
    </w:p>
    <w:p w14:paraId="37079BB6" w14:textId="11B17CA6" w:rsidR="00A10404" w:rsidRDefault="00A10404" w:rsidP="00A10404">
      <w:r>
        <w:t>No material changes in contingent assets have been identified during this mid-year reporting period.</w:t>
      </w:r>
      <w:r w:rsidRPr="00E53F66">
        <w:t xml:space="preserve"> </w:t>
      </w:r>
    </w:p>
    <w:p w14:paraId="39ED6AC3" w14:textId="437284D6" w:rsidR="00A10404" w:rsidRDefault="00A10404" w:rsidP="00A10404">
      <w:pPr>
        <w:pStyle w:val="Heading30"/>
      </w:pPr>
      <w:r>
        <w:t>Contingent liabilities</w:t>
      </w:r>
    </w:p>
    <w:p w14:paraId="642585EB" w14:textId="77777777" w:rsidR="00A10404" w:rsidRDefault="00A10404" w:rsidP="00A10404">
      <w:r>
        <w:t>Contingent liabilities are either:</w:t>
      </w:r>
    </w:p>
    <w:p w14:paraId="0E8F625D" w14:textId="77777777" w:rsidR="00A10404" w:rsidRDefault="00A10404" w:rsidP="00A10404">
      <w:pPr>
        <w:pStyle w:val="ListBullet"/>
        <w:numPr>
          <w:ilvl w:val="0"/>
          <w:numId w:val="30"/>
        </w:numPr>
        <w:spacing w:after="0"/>
      </w:pPr>
      <w:r>
        <w:t xml:space="preserve">possible obligations that arise from past events, whose existence will be confirmed only by the occurrence or non-occurrence of one or more uncertain future events not wholly within the control of the </w:t>
      </w:r>
      <w:proofErr w:type="gramStart"/>
      <w:r>
        <w:t>entity</w:t>
      </w:r>
      <w:proofErr w:type="gramEnd"/>
    </w:p>
    <w:p w14:paraId="2DBD4308" w14:textId="77777777" w:rsidR="00A10404" w:rsidRDefault="00A10404" w:rsidP="00A10404">
      <w:pPr>
        <w:pStyle w:val="ListBullet"/>
        <w:numPr>
          <w:ilvl w:val="0"/>
          <w:numId w:val="30"/>
        </w:numPr>
        <w:spacing w:after="0"/>
      </w:pPr>
      <w:r>
        <w:t>present obligations that arise from past events but are not recognised because either:</w:t>
      </w:r>
    </w:p>
    <w:p w14:paraId="50C15B0E" w14:textId="77777777" w:rsidR="00A10404" w:rsidRDefault="00A10404" w:rsidP="00A10404">
      <w:pPr>
        <w:pStyle w:val="ListBullet2"/>
        <w:numPr>
          <w:ilvl w:val="1"/>
          <w:numId w:val="30"/>
        </w:numPr>
        <w:spacing w:after="0"/>
      </w:pPr>
      <w:r>
        <w:t xml:space="preserve">it is not probable that an outflow of resources embodying economic benefits will be required to settle the </w:t>
      </w:r>
      <w:proofErr w:type="gramStart"/>
      <w:r>
        <w:t>obligations</w:t>
      </w:r>
      <w:proofErr w:type="gramEnd"/>
    </w:p>
    <w:p w14:paraId="24CEF710" w14:textId="77777777" w:rsidR="00A10404" w:rsidRDefault="00A10404" w:rsidP="00A10404">
      <w:pPr>
        <w:pStyle w:val="ListBullet2"/>
        <w:numPr>
          <w:ilvl w:val="1"/>
          <w:numId w:val="30"/>
        </w:numPr>
        <w:spacing w:after="0"/>
      </w:pPr>
      <w:r>
        <w:t>the amount of the obligations cannot be measured with sufficient reliability.</w:t>
      </w:r>
    </w:p>
    <w:p w14:paraId="32E8E586" w14:textId="6107B4FC" w:rsidR="00A10404" w:rsidRDefault="00A10404" w:rsidP="00A10404">
      <w:bookmarkStart w:id="54" w:name="_Hlk159320804"/>
      <w:r>
        <w:t xml:space="preserve">Reference should be made to the </w:t>
      </w:r>
      <w:r>
        <w:rPr>
          <w:i/>
          <w:iCs/>
        </w:rPr>
        <w:t>2022-23</w:t>
      </w:r>
      <w:r w:rsidRPr="005A50BD">
        <w:rPr>
          <w:i/>
          <w:iCs/>
        </w:rPr>
        <w:t xml:space="preserve"> Financial Report</w:t>
      </w:r>
      <w:r>
        <w:t xml:space="preserve"> for the State of Victoria (Note 7.2) for details of contingent liabilities as </w:t>
      </w:r>
      <w:proofErr w:type="gramStart"/>
      <w:r>
        <w:t>at</w:t>
      </w:r>
      <w:proofErr w:type="gramEnd"/>
      <w:r>
        <w:t xml:space="preserve"> 30 June 2023. </w:t>
      </w:r>
    </w:p>
    <w:p w14:paraId="66632E7C" w14:textId="549CB0F5" w:rsidR="007440BD" w:rsidRDefault="002646B0" w:rsidP="00A10404">
      <w:pPr>
        <w:rPr>
          <w:rStyle w:val="ui-provider"/>
        </w:rPr>
      </w:pPr>
      <w:r w:rsidRPr="004E0F53">
        <w:rPr>
          <w:rStyle w:val="ui-provider"/>
        </w:rPr>
        <w:t xml:space="preserve">The contingent liability for a claim, relating to patronage levels, from the contractor responsible for operating and maintaining Southern Cross Station was settled in </w:t>
      </w:r>
      <w:r w:rsidR="00AC0E05">
        <w:rPr>
          <w:rStyle w:val="ui-provider"/>
        </w:rPr>
        <w:t>February 2024</w:t>
      </w:r>
      <w:r w:rsidRPr="004E0F53">
        <w:rPr>
          <w:rStyle w:val="ui-provider"/>
        </w:rPr>
        <w:t>.</w:t>
      </w:r>
    </w:p>
    <w:p w14:paraId="2BBA0ED0" w14:textId="18B441CD" w:rsidR="00A10404" w:rsidRDefault="00B7606E" w:rsidP="00A10404">
      <w:r>
        <w:t>There were no further</w:t>
      </w:r>
      <w:r w:rsidR="00A10404">
        <w:t xml:space="preserve"> material changes in contingent liabilities during this mid-year reporting period.</w:t>
      </w:r>
    </w:p>
    <w:bookmarkEnd w:id="54"/>
    <w:p w14:paraId="1BD6FFD5" w14:textId="77777777" w:rsidR="00A10404" w:rsidRDefault="00A10404" w:rsidP="00A10404">
      <w:pPr>
        <w:sectPr w:rsidR="00A10404" w:rsidSect="00E97BE6">
          <w:type w:val="continuous"/>
          <w:pgSz w:w="11907" w:h="16840" w:code="9"/>
          <w:pgMar w:top="1134" w:right="1134" w:bottom="1134" w:left="1134" w:header="624" w:footer="567" w:gutter="0"/>
          <w:cols w:num="2" w:space="708"/>
          <w:docGrid w:linePitch="360"/>
        </w:sectPr>
      </w:pPr>
    </w:p>
    <w:p w14:paraId="1AFAF1FF" w14:textId="77777777" w:rsidR="00B975C6" w:rsidRDefault="00B975C6" w:rsidP="001E7BB0">
      <w:pPr>
        <w:pStyle w:val="Heading1"/>
        <w:sectPr w:rsidR="00B975C6" w:rsidSect="00E83A48">
          <w:pgSz w:w="11907" w:h="16840" w:code="9"/>
          <w:pgMar w:top="1134" w:right="1134" w:bottom="1134" w:left="1134" w:header="624" w:footer="567" w:gutter="0"/>
          <w:cols w:space="708"/>
          <w:docGrid w:linePitch="360"/>
        </w:sectPr>
      </w:pPr>
      <w:bookmarkStart w:id="55" w:name="_Toc158714156"/>
      <w:r w:rsidRPr="00B975C6">
        <w:lastRenderedPageBreak/>
        <w:t>Public account</w:t>
      </w:r>
      <w:bookmarkEnd w:id="55"/>
    </w:p>
    <w:p w14:paraId="28228700" w14:textId="77777777" w:rsidR="00B975C6" w:rsidRDefault="00B975C6" w:rsidP="00B975C6">
      <w:pPr>
        <w:pStyle w:val="Heading20"/>
      </w:pPr>
      <w:r>
        <w:t>Introduction</w:t>
      </w:r>
    </w:p>
    <w:p w14:paraId="4FA1C9CA" w14:textId="77777777" w:rsidR="00B975C6" w:rsidRDefault="00B975C6" w:rsidP="00D24653">
      <w:pPr>
        <w:ind w:right="-141"/>
      </w:pPr>
      <w:r>
        <w:t xml:space="preserve">This section provides disclosure of information in respect of the Public Account, in accordance with the requirements of the </w:t>
      </w:r>
      <w:r w:rsidRPr="005A50BD">
        <w:rPr>
          <w:i/>
          <w:iCs/>
        </w:rPr>
        <w:t>Financial Management Act 1994</w:t>
      </w:r>
      <w:r>
        <w:t>.</w:t>
      </w:r>
    </w:p>
    <w:p w14:paraId="0CC72C78" w14:textId="77777777" w:rsidR="00B975C6" w:rsidRDefault="00B975C6" w:rsidP="00B975C6">
      <w:pPr>
        <w:pStyle w:val="Heading20"/>
      </w:pPr>
      <w:r>
        <w:br w:type="column"/>
      </w:r>
      <w:r>
        <w:t>Structure</w:t>
      </w:r>
    </w:p>
    <w:p w14:paraId="5001A227" w14:textId="5F64CD40" w:rsidR="00047582" w:rsidRDefault="00B975C6">
      <w:pPr>
        <w:pStyle w:val="TOC9"/>
        <w:rPr>
          <w:rFonts w:eastAsiaTheme="minorEastAsia"/>
          <w:noProof/>
          <w:sz w:val="22"/>
          <w:lang w:eastAsia="en-AU"/>
        </w:rPr>
      </w:pPr>
      <w:r>
        <w:fldChar w:fldCharType="begin"/>
      </w:r>
      <w:r>
        <w:instrText xml:space="preserve"> TOC \h \z \t "Heading 2 </w:instrText>
      </w:r>
      <w:r w:rsidR="00047582">
        <w:instrText>[</w:instrText>
      </w:r>
      <w:r>
        <w:instrText>#</w:instrText>
      </w:r>
      <w:r w:rsidR="00047582">
        <w:instrText>]</w:instrText>
      </w:r>
      <w:r>
        <w:instrText xml:space="preserve">,9" \b Section8 </w:instrText>
      </w:r>
      <w:r>
        <w:fldChar w:fldCharType="separate"/>
      </w:r>
      <w:hyperlink w:anchor="_Toc154061967" w:history="1">
        <w:r w:rsidR="00047582" w:rsidRPr="00E53F6C">
          <w:rPr>
            <w:rStyle w:val="Hyperlink"/>
            <w:noProof/>
          </w:rPr>
          <w:t>8.1</w:t>
        </w:r>
        <w:r w:rsidR="00047582">
          <w:rPr>
            <w:rFonts w:eastAsiaTheme="minorEastAsia"/>
            <w:noProof/>
            <w:sz w:val="22"/>
            <w:lang w:eastAsia="en-AU"/>
          </w:rPr>
          <w:tab/>
        </w:r>
        <w:r w:rsidR="00047582" w:rsidRPr="00E53F6C">
          <w:rPr>
            <w:rStyle w:val="Hyperlink"/>
            <w:noProof/>
          </w:rPr>
          <w:t>Consolidated fund receipts and payments</w:t>
        </w:r>
        <w:r w:rsidR="00047582">
          <w:rPr>
            <w:noProof/>
            <w:webHidden/>
          </w:rPr>
          <w:tab/>
        </w:r>
        <w:r w:rsidR="00047582">
          <w:rPr>
            <w:noProof/>
            <w:webHidden/>
          </w:rPr>
          <w:fldChar w:fldCharType="begin"/>
        </w:r>
        <w:r w:rsidR="00047582">
          <w:rPr>
            <w:noProof/>
            <w:webHidden/>
          </w:rPr>
          <w:instrText xml:space="preserve"> PAGEREF _Toc154061967 \h </w:instrText>
        </w:r>
        <w:r w:rsidR="00047582">
          <w:rPr>
            <w:noProof/>
            <w:webHidden/>
          </w:rPr>
        </w:r>
        <w:r w:rsidR="00047582">
          <w:rPr>
            <w:noProof/>
            <w:webHidden/>
          </w:rPr>
          <w:fldChar w:fldCharType="separate"/>
        </w:r>
        <w:r w:rsidR="005B35FB">
          <w:rPr>
            <w:noProof/>
            <w:webHidden/>
          </w:rPr>
          <w:t>40</w:t>
        </w:r>
        <w:r w:rsidR="00047582">
          <w:rPr>
            <w:noProof/>
            <w:webHidden/>
          </w:rPr>
          <w:fldChar w:fldCharType="end"/>
        </w:r>
      </w:hyperlink>
    </w:p>
    <w:p w14:paraId="69B69299" w14:textId="103E0F32" w:rsidR="00047582" w:rsidRDefault="005B35FB">
      <w:pPr>
        <w:pStyle w:val="TOC9"/>
        <w:rPr>
          <w:rFonts w:eastAsiaTheme="minorEastAsia"/>
          <w:noProof/>
          <w:sz w:val="22"/>
          <w:lang w:eastAsia="en-AU"/>
        </w:rPr>
      </w:pPr>
      <w:hyperlink w:anchor="_Toc154061968" w:history="1">
        <w:r w:rsidR="00047582" w:rsidRPr="00E53F6C">
          <w:rPr>
            <w:rStyle w:val="Hyperlink"/>
            <w:noProof/>
          </w:rPr>
          <w:t>8.2</w:t>
        </w:r>
        <w:r w:rsidR="00047582">
          <w:rPr>
            <w:rFonts w:eastAsiaTheme="minorEastAsia"/>
            <w:noProof/>
            <w:sz w:val="22"/>
            <w:lang w:eastAsia="en-AU"/>
          </w:rPr>
          <w:tab/>
        </w:r>
        <w:r w:rsidR="00047582" w:rsidRPr="00E53F6C">
          <w:rPr>
            <w:rStyle w:val="Hyperlink"/>
            <w:noProof/>
          </w:rPr>
          <w:t>Trust fund statement cash flows</w:t>
        </w:r>
        <w:r w:rsidR="00047582">
          <w:rPr>
            <w:noProof/>
            <w:webHidden/>
          </w:rPr>
          <w:tab/>
        </w:r>
        <w:r w:rsidR="00047582">
          <w:rPr>
            <w:noProof/>
            <w:webHidden/>
          </w:rPr>
          <w:fldChar w:fldCharType="begin"/>
        </w:r>
        <w:r w:rsidR="00047582">
          <w:rPr>
            <w:noProof/>
            <w:webHidden/>
          </w:rPr>
          <w:instrText xml:space="preserve"> PAGEREF _Toc154061968 \h </w:instrText>
        </w:r>
        <w:r w:rsidR="00047582">
          <w:rPr>
            <w:noProof/>
            <w:webHidden/>
          </w:rPr>
        </w:r>
        <w:r w:rsidR="00047582">
          <w:rPr>
            <w:noProof/>
            <w:webHidden/>
          </w:rPr>
          <w:fldChar w:fldCharType="separate"/>
        </w:r>
        <w:r>
          <w:rPr>
            <w:noProof/>
            <w:webHidden/>
          </w:rPr>
          <w:t>41</w:t>
        </w:r>
        <w:r w:rsidR="00047582">
          <w:rPr>
            <w:noProof/>
            <w:webHidden/>
          </w:rPr>
          <w:fldChar w:fldCharType="end"/>
        </w:r>
      </w:hyperlink>
    </w:p>
    <w:p w14:paraId="1C22EF05" w14:textId="36179C06" w:rsidR="00047582" w:rsidRDefault="005B35FB">
      <w:pPr>
        <w:pStyle w:val="TOC9"/>
        <w:rPr>
          <w:rFonts w:eastAsiaTheme="minorEastAsia"/>
          <w:noProof/>
          <w:sz w:val="22"/>
          <w:lang w:eastAsia="en-AU"/>
        </w:rPr>
      </w:pPr>
      <w:hyperlink w:anchor="_Toc154061969" w:history="1">
        <w:r w:rsidR="00047582" w:rsidRPr="00E53F6C">
          <w:rPr>
            <w:rStyle w:val="Hyperlink"/>
            <w:noProof/>
          </w:rPr>
          <w:t>8.3</w:t>
        </w:r>
        <w:r w:rsidR="00047582">
          <w:rPr>
            <w:rFonts w:eastAsiaTheme="minorEastAsia"/>
            <w:noProof/>
            <w:sz w:val="22"/>
            <w:lang w:eastAsia="en-AU"/>
          </w:rPr>
          <w:tab/>
        </w:r>
        <w:r w:rsidR="00047582" w:rsidRPr="00E53F6C">
          <w:rPr>
            <w:rStyle w:val="Hyperlink"/>
            <w:noProof/>
          </w:rPr>
          <w:t>Reconciliation of cash flows to balances held</w:t>
        </w:r>
        <w:r w:rsidR="00047582">
          <w:rPr>
            <w:noProof/>
            <w:webHidden/>
          </w:rPr>
          <w:tab/>
        </w:r>
        <w:r w:rsidR="00047582">
          <w:rPr>
            <w:noProof/>
            <w:webHidden/>
          </w:rPr>
          <w:fldChar w:fldCharType="begin"/>
        </w:r>
        <w:r w:rsidR="00047582">
          <w:rPr>
            <w:noProof/>
            <w:webHidden/>
          </w:rPr>
          <w:instrText xml:space="preserve"> PAGEREF _Toc154061969 \h </w:instrText>
        </w:r>
        <w:r w:rsidR="00047582">
          <w:rPr>
            <w:noProof/>
            <w:webHidden/>
          </w:rPr>
        </w:r>
        <w:r w:rsidR="00047582">
          <w:rPr>
            <w:noProof/>
            <w:webHidden/>
          </w:rPr>
          <w:fldChar w:fldCharType="separate"/>
        </w:r>
        <w:r>
          <w:rPr>
            <w:noProof/>
            <w:webHidden/>
          </w:rPr>
          <w:t>41</w:t>
        </w:r>
        <w:r w:rsidR="00047582">
          <w:rPr>
            <w:noProof/>
            <w:webHidden/>
          </w:rPr>
          <w:fldChar w:fldCharType="end"/>
        </w:r>
      </w:hyperlink>
    </w:p>
    <w:p w14:paraId="03385AD4" w14:textId="429860A1" w:rsidR="00047582" w:rsidRDefault="005B35FB">
      <w:pPr>
        <w:pStyle w:val="TOC9"/>
        <w:rPr>
          <w:rFonts w:eastAsiaTheme="minorEastAsia"/>
          <w:noProof/>
          <w:sz w:val="22"/>
          <w:lang w:eastAsia="en-AU"/>
        </w:rPr>
      </w:pPr>
      <w:hyperlink w:anchor="_Toc154061970" w:history="1">
        <w:r w:rsidR="00047582" w:rsidRPr="00E53F6C">
          <w:rPr>
            <w:rStyle w:val="Hyperlink"/>
            <w:noProof/>
          </w:rPr>
          <w:t>8.4</w:t>
        </w:r>
        <w:r w:rsidR="00047582">
          <w:rPr>
            <w:rFonts w:eastAsiaTheme="minorEastAsia"/>
            <w:noProof/>
            <w:sz w:val="22"/>
            <w:lang w:eastAsia="en-AU"/>
          </w:rPr>
          <w:tab/>
        </w:r>
        <w:r w:rsidR="00047582" w:rsidRPr="00E53F6C">
          <w:rPr>
            <w:rStyle w:val="Hyperlink"/>
            <w:noProof/>
          </w:rPr>
          <w:t>Details of securities held in the Public Account</w:t>
        </w:r>
        <w:r w:rsidR="00047582">
          <w:rPr>
            <w:noProof/>
            <w:webHidden/>
          </w:rPr>
          <w:tab/>
        </w:r>
        <w:r w:rsidR="00047582">
          <w:rPr>
            <w:noProof/>
            <w:webHidden/>
          </w:rPr>
          <w:fldChar w:fldCharType="begin"/>
        </w:r>
        <w:r w:rsidR="00047582">
          <w:rPr>
            <w:noProof/>
            <w:webHidden/>
          </w:rPr>
          <w:instrText xml:space="preserve"> PAGEREF _Toc154061970 \h </w:instrText>
        </w:r>
        <w:r w:rsidR="00047582">
          <w:rPr>
            <w:noProof/>
            <w:webHidden/>
          </w:rPr>
        </w:r>
        <w:r w:rsidR="00047582">
          <w:rPr>
            <w:noProof/>
            <w:webHidden/>
          </w:rPr>
          <w:fldChar w:fldCharType="separate"/>
        </w:r>
        <w:r>
          <w:rPr>
            <w:noProof/>
            <w:webHidden/>
          </w:rPr>
          <w:t>42</w:t>
        </w:r>
        <w:r w:rsidR="00047582">
          <w:rPr>
            <w:noProof/>
            <w:webHidden/>
          </w:rPr>
          <w:fldChar w:fldCharType="end"/>
        </w:r>
      </w:hyperlink>
    </w:p>
    <w:p w14:paraId="2401197C" w14:textId="1A7C37A8" w:rsidR="00B975C6" w:rsidRDefault="00B975C6" w:rsidP="00B975C6">
      <w:r>
        <w:fldChar w:fldCharType="end"/>
      </w:r>
    </w:p>
    <w:p w14:paraId="593B72CE" w14:textId="77777777" w:rsidR="00B975C6" w:rsidRDefault="00B975C6" w:rsidP="00B975C6">
      <w:pPr>
        <w:sectPr w:rsidR="00B975C6" w:rsidSect="00E97BE6">
          <w:type w:val="continuous"/>
          <w:pgSz w:w="11907" w:h="16840" w:code="9"/>
          <w:pgMar w:top="1134" w:right="1134" w:bottom="1134" w:left="1134" w:header="624" w:footer="567" w:gutter="0"/>
          <w:cols w:num="2" w:space="708"/>
          <w:docGrid w:linePitch="360"/>
        </w:sectPr>
      </w:pPr>
    </w:p>
    <w:p w14:paraId="58B021A0" w14:textId="77777777" w:rsidR="00B975C6" w:rsidRPr="00DE49EA" w:rsidRDefault="00B975C6" w:rsidP="001E7BB0">
      <w:pPr>
        <w:pStyle w:val="Heading2"/>
      </w:pPr>
      <w:bookmarkStart w:id="56" w:name="_Toc154061967"/>
      <w:bookmarkStart w:id="57" w:name="Section8"/>
      <w:r w:rsidRPr="00DE49EA">
        <w:t>Consolidated fund receipts and payments</w:t>
      </w:r>
      <w:bookmarkEnd w:id="56"/>
    </w:p>
    <w:p w14:paraId="7806DA54" w14:textId="77777777" w:rsidR="00B975C6" w:rsidRDefault="00B975C6" w:rsidP="00B975C6">
      <w:pPr>
        <w:pStyle w:val="TableUnits"/>
      </w:pPr>
      <w:r>
        <w:t>($ million)</w:t>
      </w:r>
    </w:p>
    <w:tbl>
      <w:tblPr>
        <w:tblStyle w:val="DTFTableNumeric"/>
        <w:tblW w:w="9638" w:type="dxa"/>
        <w:tblLayout w:type="fixed"/>
        <w:tblLook w:val="0620" w:firstRow="1" w:lastRow="0" w:firstColumn="0" w:lastColumn="0" w:noHBand="1" w:noVBand="1"/>
        <w:tblDescription w:val="Type:DtfTable|Workbook:Rawdata\MYFR\MYFR\Financial Statements\Manual Reports\Link_MYFR_Public_Account.xlsx|Table:Cons_fund|MergedHeadingRow:2"/>
      </w:tblPr>
      <w:tblGrid>
        <w:gridCol w:w="907"/>
        <w:gridCol w:w="6917"/>
        <w:gridCol w:w="907"/>
        <w:gridCol w:w="907"/>
      </w:tblGrid>
      <w:tr w:rsidR="00314ADF" w14:paraId="127B6485"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7159F3C8" w14:textId="77777777" w:rsidR="00314ADF" w:rsidRDefault="00064FCA">
            <w:pPr>
              <w:keepNext/>
            </w:pPr>
            <w:r>
              <w:t>2022</w:t>
            </w:r>
            <w:r>
              <w:noBreakHyphen/>
              <w:t>23</w:t>
            </w:r>
          </w:p>
        </w:tc>
        <w:tc>
          <w:tcPr>
            <w:tcW w:w="6917" w:type="dxa"/>
            <w:tcBorders>
              <w:top w:val="single" w:sz="6" w:space="0" w:color="auto"/>
            </w:tcBorders>
          </w:tcPr>
          <w:p w14:paraId="22EA38E4" w14:textId="77777777" w:rsidR="00314ADF" w:rsidRDefault="00314ADF">
            <w:pPr>
              <w:keepNext/>
              <w:ind w:left="340" w:hanging="170"/>
              <w:jc w:val="left"/>
            </w:pPr>
          </w:p>
        </w:tc>
        <w:tc>
          <w:tcPr>
            <w:tcW w:w="1814" w:type="dxa"/>
            <w:gridSpan w:val="2"/>
            <w:tcBorders>
              <w:top w:val="single" w:sz="6" w:space="0" w:color="auto"/>
            </w:tcBorders>
          </w:tcPr>
          <w:p w14:paraId="0E9558C6" w14:textId="77777777" w:rsidR="00314ADF" w:rsidRDefault="00064FCA">
            <w:pPr>
              <w:keepNext/>
              <w:jc w:val="center"/>
            </w:pPr>
            <w:r>
              <w:t>2023</w:t>
            </w:r>
            <w:r>
              <w:noBreakHyphen/>
              <w:t>24</w:t>
            </w:r>
          </w:p>
        </w:tc>
      </w:tr>
      <w:tr w:rsidR="00314ADF" w14:paraId="5C53FCE9"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907" w:type="dxa"/>
          </w:tcPr>
          <w:p w14:paraId="22CC0BD3" w14:textId="77777777" w:rsidR="00314ADF" w:rsidRDefault="00064FCA">
            <w:pPr>
              <w:keepNext/>
            </w:pPr>
            <w:r>
              <w:t>actual</w:t>
            </w:r>
            <w:r>
              <w:br/>
              <w:t>to Dec</w:t>
            </w:r>
          </w:p>
        </w:tc>
        <w:tc>
          <w:tcPr>
            <w:tcW w:w="6917" w:type="dxa"/>
          </w:tcPr>
          <w:p w14:paraId="08EE5866" w14:textId="77777777" w:rsidR="00314ADF" w:rsidRDefault="00314ADF">
            <w:pPr>
              <w:keepNext/>
              <w:ind w:left="340" w:hanging="170"/>
              <w:jc w:val="left"/>
            </w:pPr>
          </w:p>
        </w:tc>
        <w:tc>
          <w:tcPr>
            <w:tcW w:w="907" w:type="dxa"/>
          </w:tcPr>
          <w:p w14:paraId="3AC2041E" w14:textId="77777777" w:rsidR="00314ADF" w:rsidRDefault="00064FCA">
            <w:pPr>
              <w:keepNext/>
            </w:pPr>
            <w:r>
              <w:t>actual</w:t>
            </w:r>
            <w:r>
              <w:br/>
              <w:t>to Dec</w:t>
            </w:r>
          </w:p>
        </w:tc>
        <w:tc>
          <w:tcPr>
            <w:tcW w:w="907" w:type="dxa"/>
          </w:tcPr>
          <w:p w14:paraId="4024BC2E" w14:textId="77777777" w:rsidR="00314ADF" w:rsidRDefault="00064FCA">
            <w:pPr>
              <w:keepNext/>
            </w:pPr>
            <w:r>
              <w:t>revised</w:t>
            </w:r>
            <w:r>
              <w:br/>
              <w:t>budget</w:t>
            </w:r>
          </w:p>
        </w:tc>
      </w:tr>
      <w:tr w:rsidR="00314ADF" w14:paraId="0F0BB492" w14:textId="77777777">
        <w:tc>
          <w:tcPr>
            <w:tcW w:w="907" w:type="dxa"/>
          </w:tcPr>
          <w:p w14:paraId="1D1A6C6F" w14:textId="77777777" w:rsidR="00314ADF" w:rsidRDefault="00064FCA">
            <w:r>
              <w:t>15 335</w:t>
            </w:r>
          </w:p>
        </w:tc>
        <w:tc>
          <w:tcPr>
            <w:tcW w:w="6917" w:type="dxa"/>
          </w:tcPr>
          <w:p w14:paraId="19BEA67C" w14:textId="77777777" w:rsidR="00314ADF" w:rsidRDefault="00064FCA">
            <w:pPr>
              <w:ind w:left="340" w:hanging="170"/>
              <w:jc w:val="left"/>
            </w:pPr>
            <w:r>
              <w:t>Taxation</w:t>
            </w:r>
          </w:p>
        </w:tc>
        <w:tc>
          <w:tcPr>
            <w:tcW w:w="907" w:type="dxa"/>
          </w:tcPr>
          <w:p w14:paraId="42059373" w14:textId="77777777" w:rsidR="00314ADF" w:rsidRDefault="00064FCA">
            <w:r>
              <w:t>17 293</w:t>
            </w:r>
          </w:p>
        </w:tc>
        <w:tc>
          <w:tcPr>
            <w:tcW w:w="907" w:type="dxa"/>
          </w:tcPr>
          <w:p w14:paraId="6AF689A7" w14:textId="77777777" w:rsidR="00314ADF" w:rsidRDefault="00064FCA">
            <w:r>
              <w:t>36 054</w:t>
            </w:r>
          </w:p>
        </w:tc>
      </w:tr>
      <w:tr w:rsidR="00314ADF" w14:paraId="31562E8D" w14:textId="77777777">
        <w:tc>
          <w:tcPr>
            <w:tcW w:w="907" w:type="dxa"/>
          </w:tcPr>
          <w:p w14:paraId="4F1B03E7" w14:textId="77777777" w:rsidR="00314ADF" w:rsidRDefault="00064FCA">
            <w:r>
              <w:t>676</w:t>
            </w:r>
          </w:p>
        </w:tc>
        <w:tc>
          <w:tcPr>
            <w:tcW w:w="6917" w:type="dxa"/>
          </w:tcPr>
          <w:p w14:paraId="5A719DF7" w14:textId="77777777" w:rsidR="00314ADF" w:rsidRDefault="00064FCA">
            <w:pPr>
              <w:ind w:left="340" w:hanging="170"/>
              <w:jc w:val="left"/>
            </w:pPr>
            <w:r>
              <w:t>Fines and regulatory fees</w:t>
            </w:r>
          </w:p>
        </w:tc>
        <w:tc>
          <w:tcPr>
            <w:tcW w:w="907" w:type="dxa"/>
          </w:tcPr>
          <w:p w14:paraId="53C5FFE5" w14:textId="77777777" w:rsidR="00314ADF" w:rsidRDefault="00064FCA">
            <w:r>
              <w:t>493</w:t>
            </w:r>
          </w:p>
        </w:tc>
        <w:tc>
          <w:tcPr>
            <w:tcW w:w="907" w:type="dxa"/>
          </w:tcPr>
          <w:p w14:paraId="6DF6D4FF" w14:textId="77777777" w:rsidR="00314ADF" w:rsidRDefault="00064FCA">
            <w:r>
              <w:t>1 128</w:t>
            </w:r>
          </w:p>
        </w:tc>
      </w:tr>
      <w:tr w:rsidR="00314ADF" w14:paraId="17A64CC3" w14:textId="77777777">
        <w:tc>
          <w:tcPr>
            <w:tcW w:w="907" w:type="dxa"/>
          </w:tcPr>
          <w:p w14:paraId="5244B110" w14:textId="77777777" w:rsidR="00314ADF" w:rsidRDefault="00064FCA">
            <w:r>
              <w:t>12 886</w:t>
            </w:r>
          </w:p>
        </w:tc>
        <w:tc>
          <w:tcPr>
            <w:tcW w:w="6917" w:type="dxa"/>
          </w:tcPr>
          <w:p w14:paraId="3049847C" w14:textId="77777777" w:rsidR="00314ADF" w:rsidRDefault="00064FCA">
            <w:pPr>
              <w:ind w:left="340" w:hanging="170"/>
              <w:jc w:val="left"/>
            </w:pPr>
            <w:r>
              <w:t>Grants received</w:t>
            </w:r>
          </w:p>
        </w:tc>
        <w:tc>
          <w:tcPr>
            <w:tcW w:w="907" w:type="dxa"/>
          </w:tcPr>
          <w:p w14:paraId="0F6C6271" w14:textId="77777777" w:rsidR="00314ADF" w:rsidRDefault="00064FCA">
            <w:r>
              <w:t>13 440</w:t>
            </w:r>
          </w:p>
        </w:tc>
        <w:tc>
          <w:tcPr>
            <w:tcW w:w="907" w:type="dxa"/>
          </w:tcPr>
          <w:p w14:paraId="4C0930EA" w14:textId="77777777" w:rsidR="00314ADF" w:rsidRDefault="00064FCA">
            <w:r>
              <w:t>26 752</w:t>
            </w:r>
          </w:p>
        </w:tc>
      </w:tr>
      <w:tr w:rsidR="00314ADF" w14:paraId="1A7A497E" w14:textId="77777777">
        <w:tc>
          <w:tcPr>
            <w:tcW w:w="907" w:type="dxa"/>
          </w:tcPr>
          <w:p w14:paraId="61DBA0D1" w14:textId="77777777" w:rsidR="00314ADF" w:rsidRDefault="00064FCA">
            <w:r>
              <w:t>774</w:t>
            </w:r>
          </w:p>
        </w:tc>
        <w:tc>
          <w:tcPr>
            <w:tcW w:w="6917" w:type="dxa"/>
          </w:tcPr>
          <w:p w14:paraId="41B552CF" w14:textId="77777777" w:rsidR="00314ADF" w:rsidRDefault="00064FCA">
            <w:pPr>
              <w:ind w:left="340" w:hanging="170"/>
              <w:jc w:val="left"/>
            </w:pPr>
            <w:r>
              <w:t>Sales of goods and services</w:t>
            </w:r>
          </w:p>
        </w:tc>
        <w:tc>
          <w:tcPr>
            <w:tcW w:w="907" w:type="dxa"/>
          </w:tcPr>
          <w:p w14:paraId="6436A3B7" w14:textId="77777777" w:rsidR="00314ADF" w:rsidRDefault="00064FCA">
            <w:r>
              <w:t>512</w:t>
            </w:r>
          </w:p>
        </w:tc>
        <w:tc>
          <w:tcPr>
            <w:tcW w:w="907" w:type="dxa"/>
          </w:tcPr>
          <w:p w14:paraId="1F339F7D" w14:textId="77777777" w:rsidR="00314ADF" w:rsidRDefault="00064FCA">
            <w:r>
              <w:t>1 360</w:t>
            </w:r>
          </w:p>
        </w:tc>
      </w:tr>
      <w:tr w:rsidR="00314ADF" w14:paraId="3E3D2BB0" w14:textId="77777777">
        <w:tc>
          <w:tcPr>
            <w:tcW w:w="907" w:type="dxa"/>
          </w:tcPr>
          <w:p w14:paraId="60621A66" w14:textId="77777777" w:rsidR="00314ADF" w:rsidRDefault="00064FCA">
            <w:r>
              <w:t>460</w:t>
            </w:r>
          </w:p>
        </w:tc>
        <w:tc>
          <w:tcPr>
            <w:tcW w:w="6917" w:type="dxa"/>
          </w:tcPr>
          <w:p w14:paraId="2E9B9AAA" w14:textId="77777777" w:rsidR="00314ADF" w:rsidRDefault="00064FCA">
            <w:pPr>
              <w:ind w:left="340" w:hanging="170"/>
              <w:jc w:val="left"/>
            </w:pPr>
            <w:r>
              <w:t>Interest received</w:t>
            </w:r>
          </w:p>
        </w:tc>
        <w:tc>
          <w:tcPr>
            <w:tcW w:w="907" w:type="dxa"/>
          </w:tcPr>
          <w:p w14:paraId="22893CE8" w14:textId="77777777" w:rsidR="00314ADF" w:rsidRDefault="00064FCA">
            <w:r>
              <w:t>638</w:t>
            </w:r>
          </w:p>
        </w:tc>
        <w:tc>
          <w:tcPr>
            <w:tcW w:w="907" w:type="dxa"/>
          </w:tcPr>
          <w:p w14:paraId="05F25F42" w14:textId="77777777" w:rsidR="00314ADF" w:rsidRDefault="00064FCA">
            <w:r>
              <w:t>1 082</w:t>
            </w:r>
          </w:p>
        </w:tc>
      </w:tr>
      <w:tr w:rsidR="00314ADF" w14:paraId="5612BEF3" w14:textId="77777777">
        <w:tc>
          <w:tcPr>
            <w:tcW w:w="907" w:type="dxa"/>
          </w:tcPr>
          <w:p w14:paraId="4BC1C811" w14:textId="77777777" w:rsidR="00314ADF" w:rsidRDefault="00064FCA">
            <w:r>
              <w:t>305</w:t>
            </w:r>
          </w:p>
        </w:tc>
        <w:tc>
          <w:tcPr>
            <w:tcW w:w="6917" w:type="dxa"/>
          </w:tcPr>
          <w:p w14:paraId="642518CD" w14:textId="77777777" w:rsidR="00314ADF" w:rsidRDefault="00064FCA">
            <w:pPr>
              <w:ind w:left="340" w:hanging="170"/>
              <w:jc w:val="left"/>
            </w:pPr>
            <w:r>
              <w:t>Dividends, income tax equivalent and rate equivalent receipts</w:t>
            </w:r>
          </w:p>
        </w:tc>
        <w:tc>
          <w:tcPr>
            <w:tcW w:w="907" w:type="dxa"/>
          </w:tcPr>
          <w:p w14:paraId="7E356E80" w14:textId="77777777" w:rsidR="00314ADF" w:rsidRDefault="00064FCA">
            <w:r>
              <w:t>673</w:t>
            </w:r>
          </w:p>
        </w:tc>
        <w:tc>
          <w:tcPr>
            <w:tcW w:w="907" w:type="dxa"/>
          </w:tcPr>
          <w:p w14:paraId="62DD1245" w14:textId="77777777" w:rsidR="00314ADF" w:rsidRDefault="00064FCA">
            <w:r>
              <w:t>2 064</w:t>
            </w:r>
          </w:p>
        </w:tc>
      </w:tr>
      <w:tr w:rsidR="00314ADF" w14:paraId="053D3A7B" w14:textId="77777777" w:rsidTr="00012921">
        <w:tc>
          <w:tcPr>
            <w:tcW w:w="907" w:type="dxa"/>
            <w:tcBorders>
              <w:bottom w:val="single" w:sz="6" w:space="0" w:color="auto"/>
            </w:tcBorders>
          </w:tcPr>
          <w:p w14:paraId="283460F9" w14:textId="77777777" w:rsidR="00314ADF" w:rsidRDefault="00064FCA">
            <w:r>
              <w:t>8 099</w:t>
            </w:r>
          </w:p>
        </w:tc>
        <w:tc>
          <w:tcPr>
            <w:tcW w:w="6917" w:type="dxa"/>
            <w:tcBorders>
              <w:bottom w:val="single" w:sz="6" w:space="0" w:color="auto"/>
            </w:tcBorders>
          </w:tcPr>
          <w:p w14:paraId="7C78EB1F" w14:textId="77777777" w:rsidR="00314ADF" w:rsidRDefault="00064FCA">
            <w:pPr>
              <w:ind w:left="340" w:hanging="170"/>
              <w:jc w:val="left"/>
            </w:pPr>
            <w:r>
              <w:t>Other receipts</w:t>
            </w:r>
          </w:p>
        </w:tc>
        <w:tc>
          <w:tcPr>
            <w:tcW w:w="907" w:type="dxa"/>
            <w:tcBorders>
              <w:bottom w:val="single" w:sz="6" w:space="0" w:color="auto"/>
            </w:tcBorders>
          </w:tcPr>
          <w:p w14:paraId="45E10D15" w14:textId="77777777" w:rsidR="00314ADF" w:rsidRDefault="00064FCA">
            <w:r>
              <w:t>603</w:t>
            </w:r>
          </w:p>
        </w:tc>
        <w:tc>
          <w:tcPr>
            <w:tcW w:w="907" w:type="dxa"/>
            <w:tcBorders>
              <w:bottom w:val="single" w:sz="6" w:space="0" w:color="auto"/>
            </w:tcBorders>
          </w:tcPr>
          <w:p w14:paraId="65BFAC2D" w14:textId="77777777" w:rsidR="00314ADF" w:rsidRDefault="00064FCA">
            <w:r>
              <w:t>638</w:t>
            </w:r>
          </w:p>
        </w:tc>
      </w:tr>
      <w:tr w:rsidR="00314ADF" w14:paraId="7E7A72A1" w14:textId="77777777" w:rsidTr="00012921">
        <w:tc>
          <w:tcPr>
            <w:tcW w:w="907" w:type="dxa"/>
            <w:tcBorders>
              <w:top w:val="single" w:sz="6" w:space="0" w:color="auto"/>
            </w:tcBorders>
          </w:tcPr>
          <w:p w14:paraId="18F92507" w14:textId="77777777" w:rsidR="00314ADF" w:rsidRDefault="00064FCA">
            <w:r>
              <w:rPr>
                <w:b/>
              </w:rPr>
              <w:t>38 534</w:t>
            </w:r>
          </w:p>
        </w:tc>
        <w:tc>
          <w:tcPr>
            <w:tcW w:w="6917" w:type="dxa"/>
            <w:tcBorders>
              <w:top w:val="single" w:sz="6" w:space="0" w:color="auto"/>
            </w:tcBorders>
          </w:tcPr>
          <w:p w14:paraId="290E34B1" w14:textId="77777777" w:rsidR="00314ADF" w:rsidRDefault="00064FCA">
            <w:pPr>
              <w:ind w:left="340" w:hanging="170"/>
              <w:jc w:val="left"/>
            </w:pPr>
            <w:r>
              <w:rPr>
                <w:b/>
              </w:rPr>
              <w:t>Total operating activities</w:t>
            </w:r>
          </w:p>
        </w:tc>
        <w:tc>
          <w:tcPr>
            <w:tcW w:w="907" w:type="dxa"/>
            <w:tcBorders>
              <w:top w:val="single" w:sz="6" w:space="0" w:color="auto"/>
            </w:tcBorders>
          </w:tcPr>
          <w:p w14:paraId="21083827" w14:textId="77777777" w:rsidR="00314ADF" w:rsidRDefault="00064FCA">
            <w:r>
              <w:rPr>
                <w:b/>
              </w:rPr>
              <w:t>33 651</w:t>
            </w:r>
          </w:p>
        </w:tc>
        <w:tc>
          <w:tcPr>
            <w:tcW w:w="907" w:type="dxa"/>
            <w:tcBorders>
              <w:top w:val="single" w:sz="6" w:space="0" w:color="auto"/>
            </w:tcBorders>
          </w:tcPr>
          <w:p w14:paraId="535EFF71" w14:textId="77777777" w:rsidR="00314ADF" w:rsidRDefault="00064FCA">
            <w:r>
              <w:rPr>
                <w:b/>
              </w:rPr>
              <w:t>69 077</w:t>
            </w:r>
          </w:p>
        </w:tc>
      </w:tr>
      <w:tr w:rsidR="00314ADF" w14:paraId="08D8CCAB" w14:textId="77777777" w:rsidTr="00012921">
        <w:tc>
          <w:tcPr>
            <w:tcW w:w="907" w:type="dxa"/>
            <w:tcBorders>
              <w:bottom w:val="single" w:sz="6" w:space="0" w:color="auto"/>
            </w:tcBorders>
          </w:tcPr>
          <w:p w14:paraId="3A8C8FDC" w14:textId="77777777" w:rsidR="00314ADF" w:rsidRDefault="00064FCA">
            <w:r>
              <w:t>14 594</w:t>
            </w:r>
          </w:p>
        </w:tc>
        <w:tc>
          <w:tcPr>
            <w:tcW w:w="6917" w:type="dxa"/>
            <w:tcBorders>
              <w:bottom w:val="single" w:sz="6" w:space="0" w:color="auto"/>
            </w:tcBorders>
          </w:tcPr>
          <w:p w14:paraId="3D77D10D" w14:textId="77777777" w:rsidR="00314ADF" w:rsidRDefault="00064FCA">
            <w:pPr>
              <w:ind w:left="340" w:hanging="170"/>
              <w:jc w:val="left"/>
            </w:pPr>
            <w:r>
              <w:t>Total inflows from investing and financing</w:t>
            </w:r>
          </w:p>
        </w:tc>
        <w:tc>
          <w:tcPr>
            <w:tcW w:w="907" w:type="dxa"/>
            <w:tcBorders>
              <w:bottom w:val="single" w:sz="6" w:space="0" w:color="auto"/>
            </w:tcBorders>
          </w:tcPr>
          <w:p w14:paraId="389BA94E" w14:textId="77777777" w:rsidR="00314ADF" w:rsidRDefault="00064FCA">
            <w:r>
              <w:t>17 544</w:t>
            </w:r>
          </w:p>
        </w:tc>
        <w:tc>
          <w:tcPr>
            <w:tcW w:w="907" w:type="dxa"/>
            <w:tcBorders>
              <w:bottom w:val="single" w:sz="6" w:space="0" w:color="auto"/>
            </w:tcBorders>
          </w:tcPr>
          <w:p w14:paraId="46BAD70C" w14:textId="77777777" w:rsidR="00314ADF" w:rsidRDefault="00064FCA">
            <w:r>
              <w:t>32 441</w:t>
            </w:r>
          </w:p>
        </w:tc>
      </w:tr>
      <w:tr w:rsidR="00314ADF" w14:paraId="46D82913" w14:textId="77777777" w:rsidTr="00012921">
        <w:tc>
          <w:tcPr>
            <w:tcW w:w="907" w:type="dxa"/>
            <w:tcBorders>
              <w:top w:val="single" w:sz="6" w:space="0" w:color="auto"/>
            </w:tcBorders>
          </w:tcPr>
          <w:p w14:paraId="00305F6B" w14:textId="77777777" w:rsidR="00314ADF" w:rsidRDefault="00064FCA">
            <w:r>
              <w:rPr>
                <w:b/>
              </w:rPr>
              <w:t>53 128</w:t>
            </w:r>
          </w:p>
        </w:tc>
        <w:tc>
          <w:tcPr>
            <w:tcW w:w="6917" w:type="dxa"/>
            <w:tcBorders>
              <w:top w:val="single" w:sz="6" w:space="0" w:color="auto"/>
            </w:tcBorders>
          </w:tcPr>
          <w:p w14:paraId="5AC92E30" w14:textId="77777777" w:rsidR="00314ADF" w:rsidRDefault="00064FCA">
            <w:pPr>
              <w:ind w:left="340" w:hanging="170"/>
              <w:jc w:val="left"/>
            </w:pPr>
            <w:r>
              <w:rPr>
                <w:b/>
              </w:rPr>
              <w:t>Total receipts</w:t>
            </w:r>
          </w:p>
        </w:tc>
        <w:tc>
          <w:tcPr>
            <w:tcW w:w="907" w:type="dxa"/>
            <w:tcBorders>
              <w:top w:val="single" w:sz="6" w:space="0" w:color="auto"/>
            </w:tcBorders>
          </w:tcPr>
          <w:p w14:paraId="72FDC89E" w14:textId="77777777" w:rsidR="00314ADF" w:rsidRDefault="00064FCA">
            <w:r>
              <w:rPr>
                <w:b/>
              </w:rPr>
              <w:t>51 194</w:t>
            </w:r>
          </w:p>
        </w:tc>
        <w:tc>
          <w:tcPr>
            <w:tcW w:w="907" w:type="dxa"/>
            <w:tcBorders>
              <w:top w:val="single" w:sz="6" w:space="0" w:color="auto"/>
            </w:tcBorders>
          </w:tcPr>
          <w:p w14:paraId="0D06542E" w14:textId="77777777" w:rsidR="00314ADF" w:rsidRDefault="00064FCA">
            <w:r>
              <w:rPr>
                <w:b/>
              </w:rPr>
              <w:t>101 518</w:t>
            </w:r>
          </w:p>
        </w:tc>
      </w:tr>
      <w:tr w:rsidR="00314ADF" w14:paraId="13BCAB3E" w14:textId="77777777">
        <w:tc>
          <w:tcPr>
            <w:tcW w:w="907" w:type="dxa"/>
          </w:tcPr>
          <w:p w14:paraId="6DAC98DD" w14:textId="77777777" w:rsidR="00314ADF" w:rsidRDefault="00314ADF"/>
        </w:tc>
        <w:tc>
          <w:tcPr>
            <w:tcW w:w="6917" w:type="dxa"/>
          </w:tcPr>
          <w:p w14:paraId="117143C2" w14:textId="77777777" w:rsidR="00314ADF" w:rsidRDefault="00064FCA">
            <w:pPr>
              <w:ind w:left="340" w:hanging="170"/>
              <w:jc w:val="left"/>
            </w:pPr>
            <w:r>
              <w:rPr>
                <w:b/>
              </w:rPr>
              <w:t>Payments to departments</w:t>
            </w:r>
            <w:r>
              <w:rPr>
                <w:b/>
                <w:vertAlign w:val="superscript"/>
              </w:rPr>
              <w:t xml:space="preserve"> (a)</w:t>
            </w:r>
          </w:p>
        </w:tc>
        <w:tc>
          <w:tcPr>
            <w:tcW w:w="907" w:type="dxa"/>
          </w:tcPr>
          <w:p w14:paraId="41412B7D" w14:textId="77777777" w:rsidR="00314ADF" w:rsidRDefault="00314ADF"/>
        </w:tc>
        <w:tc>
          <w:tcPr>
            <w:tcW w:w="907" w:type="dxa"/>
          </w:tcPr>
          <w:p w14:paraId="7C2E3538" w14:textId="77777777" w:rsidR="00314ADF" w:rsidRDefault="00314ADF"/>
        </w:tc>
      </w:tr>
      <w:tr w:rsidR="00314ADF" w14:paraId="42B8BBDF" w14:textId="77777777">
        <w:tc>
          <w:tcPr>
            <w:tcW w:w="907" w:type="dxa"/>
          </w:tcPr>
          <w:p w14:paraId="480233C7" w14:textId="728CB03B" w:rsidR="00314ADF" w:rsidRDefault="00064FCA">
            <w:r>
              <w:t>8 720</w:t>
            </w:r>
          </w:p>
        </w:tc>
        <w:tc>
          <w:tcPr>
            <w:tcW w:w="6917" w:type="dxa"/>
          </w:tcPr>
          <w:p w14:paraId="1789335C" w14:textId="77777777" w:rsidR="00314ADF" w:rsidRDefault="00064FCA">
            <w:pPr>
              <w:ind w:left="340" w:hanging="170"/>
              <w:jc w:val="left"/>
            </w:pPr>
            <w:r>
              <w:t>Education</w:t>
            </w:r>
          </w:p>
        </w:tc>
        <w:tc>
          <w:tcPr>
            <w:tcW w:w="907" w:type="dxa"/>
          </w:tcPr>
          <w:p w14:paraId="058410A4" w14:textId="77777777" w:rsidR="00314ADF" w:rsidRDefault="00064FCA">
            <w:r>
              <w:t>8 765</w:t>
            </w:r>
          </w:p>
        </w:tc>
        <w:tc>
          <w:tcPr>
            <w:tcW w:w="907" w:type="dxa"/>
          </w:tcPr>
          <w:p w14:paraId="367F0A3E" w14:textId="1A51C4F1" w:rsidR="00314ADF" w:rsidRDefault="00064FCA">
            <w:r>
              <w:t>17 683</w:t>
            </w:r>
          </w:p>
        </w:tc>
      </w:tr>
      <w:tr w:rsidR="00314ADF" w14:paraId="2C614E34" w14:textId="77777777">
        <w:tc>
          <w:tcPr>
            <w:tcW w:w="907" w:type="dxa"/>
          </w:tcPr>
          <w:p w14:paraId="440C4190" w14:textId="77777777" w:rsidR="00314ADF" w:rsidRDefault="00064FCA">
            <w:r>
              <w:t>1 938</w:t>
            </w:r>
          </w:p>
        </w:tc>
        <w:tc>
          <w:tcPr>
            <w:tcW w:w="6917" w:type="dxa"/>
          </w:tcPr>
          <w:p w14:paraId="253C0C34" w14:textId="77777777" w:rsidR="00314ADF" w:rsidRDefault="00064FCA">
            <w:pPr>
              <w:ind w:left="340" w:hanging="170"/>
              <w:jc w:val="left"/>
            </w:pPr>
            <w:r>
              <w:t>Energy, Environment and Climate Action</w:t>
            </w:r>
          </w:p>
        </w:tc>
        <w:tc>
          <w:tcPr>
            <w:tcW w:w="907" w:type="dxa"/>
          </w:tcPr>
          <w:p w14:paraId="0BACE708" w14:textId="77777777" w:rsidR="00314ADF" w:rsidRDefault="00064FCA">
            <w:r>
              <w:t>1 463</w:t>
            </w:r>
          </w:p>
        </w:tc>
        <w:tc>
          <w:tcPr>
            <w:tcW w:w="907" w:type="dxa"/>
          </w:tcPr>
          <w:p w14:paraId="0327E3F8" w14:textId="4DFD0E9E" w:rsidR="00314ADF" w:rsidRDefault="00064FCA">
            <w:r>
              <w:t>3 580</w:t>
            </w:r>
          </w:p>
        </w:tc>
      </w:tr>
      <w:tr w:rsidR="00314ADF" w14:paraId="655E6F5E" w14:textId="77777777">
        <w:tc>
          <w:tcPr>
            <w:tcW w:w="907" w:type="dxa"/>
          </w:tcPr>
          <w:p w14:paraId="2C01E1B5" w14:textId="77777777" w:rsidR="00314ADF" w:rsidRDefault="00064FCA">
            <w:r>
              <w:t>4 516</w:t>
            </w:r>
          </w:p>
        </w:tc>
        <w:tc>
          <w:tcPr>
            <w:tcW w:w="6917" w:type="dxa"/>
          </w:tcPr>
          <w:p w14:paraId="5F3CABCD" w14:textId="77777777" w:rsidR="00314ADF" w:rsidRDefault="00064FCA">
            <w:pPr>
              <w:ind w:left="340" w:hanging="170"/>
              <w:jc w:val="left"/>
            </w:pPr>
            <w:r>
              <w:t>Families, Fairness and Housing</w:t>
            </w:r>
          </w:p>
        </w:tc>
        <w:tc>
          <w:tcPr>
            <w:tcW w:w="907" w:type="dxa"/>
          </w:tcPr>
          <w:p w14:paraId="3597C984" w14:textId="77777777" w:rsidR="00314ADF" w:rsidRDefault="00064FCA">
            <w:r>
              <w:t>4 551</w:t>
            </w:r>
          </w:p>
        </w:tc>
        <w:tc>
          <w:tcPr>
            <w:tcW w:w="907" w:type="dxa"/>
          </w:tcPr>
          <w:p w14:paraId="1B1A91F7" w14:textId="00269EAA" w:rsidR="00314ADF" w:rsidRDefault="00064FCA">
            <w:r>
              <w:t>9 036</w:t>
            </w:r>
          </w:p>
        </w:tc>
      </w:tr>
      <w:tr w:rsidR="00314ADF" w14:paraId="186D6AEA" w14:textId="77777777">
        <w:tc>
          <w:tcPr>
            <w:tcW w:w="907" w:type="dxa"/>
          </w:tcPr>
          <w:p w14:paraId="72E363A7" w14:textId="77777777" w:rsidR="00314ADF" w:rsidRDefault="00064FCA">
            <w:r>
              <w:t>..</w:t>
            </w:r>
          </w:p>
        </w:tc>
        <w:tc>
          <w:tcPr>
            <w:tcW w:w="6917" w:type="dxa"/>
          </w:tcPr>
          <w:p w14:paraId="1872FD33" w14:textId="77777777" w:rsidR="00314ADF" w:rsidRDefault="00064FCA">
            <w:pPr>
              <w:ind w:left="340" w:hanging="170"/>
              <w:jc w:val="left"/>
            </w:pPr>
            <w:r>
              <w:t>Government Services</w:t>
            </w:r>
          </w:p>
        </w:tc>
        <w:tc>
          <w:tcPr>
            <w:tcW w:w="907" w:type="dxa"/>
          </w:tcPr>
          <w:p w14:paraId="0E684700" w14:textId="77777777" w:rsidR="00314ADF" w:rsidRDefault="00064FCA">
            <w:r>
              <w:t>252</w:t>
            </w:r>
          </w:p>
        </w:tc>
        <w:tc>
          <w:tcPr>
            <w:tcW w:w="907" w:type="dxa"/>
          </w:tcPr>
          <w:p w14:paraId="51788AB0" w14:textId="64A19C5F" w:rsidR="00314ADF" w:rsidRDefault="00064FCA">
            <w:r>
              <w:t>523</w:t>
            </w:r>
          </w:p>
        </w:tc>
      </w:tr>
      <w:tr w:rsidR="00314ADF" w14:paraId="52F2DB56" w14:textId="77777777">
        <w:tc>
          <w:tcPr>
            <w:tcW w:w="907" w:type="dxa"/>
          </w:tcPr>
          <w:p w14:paraId="38AB58D7" w14:textId="77777777" w:rsidR="00314ADF" w:rsidRDefault="00064FCA">
            <w:r>
              <w:t>8 901</w:t>
            </w:r>
          </w:p>
        </w:tc>
        <w:tc>
          <w:tcPr>
            <w:tcW w:w="6917" w:type="dxa"/>
          </w:tcPr>
          <w:p w14:paraId="207C1509" w14:textId="77777777" w:rsidR="00314ADF" w:rsidRDefault="00064FCA">
            <w:pPr>
              <w:ind w:left="340" w:hanging="170"/>
              <w:jc w:val="left"/>
            </w:pPr>
            <w:r>
              <w:t>Health</w:t>
            </w:r>
          </w:p>
        </w:tc>
        <w:tc>
          <w:tcPr>
            <w:tcW w:w="907" w:type="dxa"/>
          </w:tcPr>
          <w:p w14:paraId="533FC772" w14:textId="77777777" w:rsidR="00314ADF" w:rsidRDefault="00064FCA">
            <w:r>
              <w:t>9 127</w:t>
            </w:r>
          </w:p>
        </w:tc>
        <w:tc>
          <w:tcPr>
            <w:tcW w:w="907" w:type="dxa"/>
          </w:tcPr>
          <w:p w14:paraId="50D33DB3" w14:textId="26F8E6B2" w:rsidR="00314ADF" w:rsidRDefault="00064FCA">
            <w:r>
              <w:t>17 263</w:t>
            </w:r>
          </w:p>
        </w:tc>
      </w:tr>
      <w:tr w:rsidR="00314ADF" w14:paraId="5D480FB2" w14:textId="77777777">
        <w:tc>
          <w:tcPr>
            <w:tcW w:w="907" w:type="dxa"/>
          </w:tcPr>
          <w:p w14:paraId="49D54DE1" w14:textId="77777777" w:rsidR="00314ADF" w:rsidRDefault="00064FCA">
            <w:r>
              <w:t>1 999</w:t>
            </w:r>
          </w:p>
        </w:tc>
        <w:tc>
          <w:tcPr>
            <w:tcW w:w="6917" w:type="dxa"/>
          </w:tcPr>
          <w:p w14:paraId="17199033" w14:textId="77777777" w:rsidR="00314ADF" w:rsidRDefault="00064FCA">
            <w:pPr>
              <w:ind w:left="340" w:hanging="170"/>
              <w:jc w:val="left"/>
            </w:pPr>
            <w:r>
              <w:t>Jobs, Skills, Industries and Regions</w:t>
            </w:r>
          </w:p>
        </w:tc>
        <w:tc>
          <w:tcPr>
            <w:tcW w:w="907" w:type="dxa"/>
          </w:tcPr>
          <w:p w14:paraId="4ABDB7BD" w14:textId="77777777" w:rsidR="00314ADF" w:rsidRDefault="00064FCA">
            <w:r>
              <w:t>1 573</w:t>
            </w:r>
          </w:p>
        </w:tc>
        <w:tc>
          <w:tcPr>
            <w:tcW w:w="907" w:type="dxa"/>
          </w:tcPr>
          <w:p w14:paraId="6B3EA4E0" w14:textId="35B6F808" w:rsidR="00314ADF" w:rsidRDefault="00064FCA">
            <w:r>
              <w:t>3 787</w:t>
            </w:r>
          </w:p>
        </w:tc>
      </w:tr>
      <w:tr w:rsidR="00314ADF" w14:paraId="4556D594" w14:textId="77777777">
        <w:tc>
          <w:tcPr>
            <w:tcW w:w="907" w:type="dxa"/>
          </w:tcPr>
          <w:p w14:paraId="308F1647" w14:textId="77777777" w:rsidR="00314ADF" w:rsidRDefault="00064FCA">
            <w:r>
              <w:t>5 398</w:t>
            </w:r>
          </w:p>
        </w:tc>
        <w:tc>
          <w:tcPr>
            <w:tcW w:w="6917" w:type="dxa"/>
          </w:tcPr>
          <w:p w14:paraId="7C5669DF" w14:textId="77777777" w:rsidR="00314ADF" w:rsidRDefault="00064FCA">
            <w:pPr>
              <w:ind w:left="340" w:hanging="170"/>
              <w:jc w:val="left"/>
            </w:pPr>
            <w:r>
              <w:t>Justice and Community Safety</w:t>
            </w:r>
          </w:p>
        </w:tc>
        <w:tc>
          <w:tcPr>
            <w:tcW w:w="907" w:type="dxa"/>
          </w:tcPr>
          <w:p w14:paraId="1A28862D" w14:textId="77777777" w:rsidR="00314ADF" w:rsidRDefault="00064FCA">
            <w:r>
              <w:t>5 327</w:t>
            </w:r>
          </w:p>
        </w:tc>
        <w:tc>
          <w:tcPr>
            <w:tcW w:w="907" w:type="dxa"/>
          </w:tcPr>
          <w:p w14:paraId="1FB0310F" w14:textId="47561BAE" w:rsidR="00314ADF" w:rsidRDefault="00064FCA">
            <w:r>
              <w:t>9 601</w:t>
            </w:r>
          </w:p>
        </w:tc>
      </w:tr>
      <w:tr w:rsidR="00314ADF" w14:paraId="1F253761" w14:textId="77777777">
        <w:tc>
          <w:tcPr>
            <w:tcW w:w="907" w:type="dxa"/>
          </w:tcPr>
          <w:p w14:paraId="2F4C7365" w14:textId="77777777" w:rsidR="00314ADF" w:rsidRDefault="00064FCA">
            <w:r>
              <w:t>628</w:t>
            </w:r>
          </w:p>
        </w:tc>
        <w:tc>
          <w:tcPr>
            <w:tcW w:w="6917" w:type="dxa"/>
          </w:tcPr>
          <w:p w14:paraId="22F3C15C" w14:textId="77777777" w:rsidR="00314ADF" w:rsidRDefault="00064FCA">
            <w:pPr>
              <w:ind w:left="340" w:hanging="170"/>
              <w:jc w:val="left"/>
            </w:pPr>
            <w:r>
              <w:t>Premier and Cabinet</w:t>
            </w:r>
          </w:p>
        </w:tc>
        <w:tc>
          <w:tcPr>
            <w:tcW w:w="907" w:type="dxa"/>
          </w:tcPr>
          <w:p w14:paraId="7C4DADD3" w14:textId="77777777" w:rsidR="00314ADF" w:rsidRDefault="00064FCA">
            <w:r>
              <w:t>222</w:t>
            </w:r>
          </w:p>
        </w:tc>
        <w:tc>
          <w:tcPr>
            <w:tcW w:w="907" w:type="dxa"/>
          </w:tcPr>
          <w:p w14:paraId="4B127BD3" w14:textId="4D70B4B5" w:rsidR="00314ADF" w:rsidRDefault="00064FCA">
            <w:r>
              <w:t>447</w:t>
            </w:r>
          </w:p>
        </w:tc>
      </w:tr>
      <w:tr w:rsidR="00314ADF" w14:paraId="345EBE95" w14:textId="77777777">
        <w:tc>
          <w:tcPr>
            <w:tcW w:w="907" w:type="dxa"/>
          </w:tcPr>
          <w:p w14:paraId="71CA4307" w14:textId="77777777" w:rsidR="00314ADF" w:rsidRDefault="00064FCA">
            <w:r>
              <w:t>8 901</w:t>
            </w:r>
          </w:p>
        </w:tc>
        <w:tc>
          <w:tcPr>
            <w:tcW w:w="6917" w:type="dxa"/>
          </w:tcPr>
          <w:p w14:paraId="777A459F" w14:textId="77777777" w:rsidR="00314ADF" w:rsidRDefault="00064FCA">
            <w:pPr>
              <w:ind w:left="340" w:hanging="170"/>
              <w:jc w:val="left"/>
            </w:pPr>
            <w:r>
              <w:t>Transport and Planning</w:t>
            </w:r>
          </w:p>
        </w:tc>
        <w:tc>
          <w:tcPr>
            <w:tcW w:w="907" w:type="dxa"/>
          </w:tcPr>
          <w:p w14:paraId="28CDDC20" w14:textId="77777777" w:rsidR="00314ADF" w:rsidRDefault="00064FCA">
            <w:r>
              <w:t>12 917</w:t>
            </w:r>
          </w:p>
        </w:tc>
        <w:tc>
          <w:tcPr>
            <w:tcW w:w="907" w:type="dxa"/>
          </w:tcPr>
          <w:p w14:paraId="7C8278BC" w14:textId="77D15D11" w:rsidR="00314ADF" w:rsidRDefault="00064FCA">
            <w:r>
              <w:t>20 204</w:t>
            </w:r>
          </w:p>
        </w:tc>
      </w:tr>
      <w:tr w:rsidR="00314ADF" w14:paraId="28DA19C5" w14:textId="77777777">
        <w:tc>
          <w:tcPr>
            <w:tcW w:w="907" w:type="dxa"/>
          </w:tcPr>
          <w:p w14:paraId="31C21E64" w14:textId="77777777" w:rsidR="00314ADF" w:rsidRDefault="00064FCA">
            <w:r>
              <w:t>3 891</w:t>
            </w:r>
          </w:p>
        </w:tc>
        <w:tc>
          <w:tcPr>
            <w:tcW w:w="6917" w:type="dxa"/>
          </w:tcPr>
          <w:p w14:paraId="7F14A802" w14:textId="77777777" w:rsidR="00314ADF" w:rsidRDefault="00064FCA">
            <w:pPr>
              <w:ind w:left="340" w:hanging="170"/>
              <w:jc w:val="left"/>
            </w:pPr>
            <w:r>
              <w:t>Treasury and Finance</w:t>
            </w:r>
          </w:p>
        </w:tc>
        <w:tc>
          <w:tcPr>
            <w:tcW w:w="907" w:type="dxa"/>
          </w:tcPr>
          <w:p w14:paraId="567E5215" w14:textId="77777777" w:rsidR="00314ADF" w:rsidRDefault="00064FCA">
            <w:r>
              <w:t>12 043</w:t>
            </w:r>
          </w:p>
        </w:tc>
        <w:tc>
          <w:tcPr>
            <w:tcW w:w="907" w:type="dxa"/>
          </w:tcPr>
          <w:p w14:paraId="471FC51F" w14:textId="35EC42CC" w:rsidR="00314ADF" w:rsidRDefault="00064FCA">
            <w:r>
              <w:t>31 448</w:t>
            </w:r>
          </w:p>
        </w:tc>
      </w:tr>
      <w:tr w:rsidR="00314ADF" w14:paraId="5A468BE0" w14:textId="77777777">
        <w:tc>
          <w:tcPr>
            <w:tcW w:w="907" w:type="dxa"/>
          </w:tcPr>
          <w:p w14:paraId="521B566F" w14:textId="77777777" w:rsidR="00314ADF" w:rsidRDefault="00064FCA">
            <w:r>
              <w:t>172</w:t>
            </w:r>
          </w:p>
        </w:tc>
        <w:tc>
          <w:tcPr>
            <w:tcW w:w="6917" w:type="dxa"/>
          </w:tcPr>
          <w:p w14:paraId="7DCFBF2E" w14:textId="77777777" w:rsidR="00314ADF" w:rsidRDefault="00064FCA">
            <w:pPr>
              <w:ind w:left="340" w:hanging="170"/>
              <w:jc w:val="left"/>
            </w:pPr>
            <w:r>
              <w:t>Parliament</w:t>
            </w:r>
          </w:p>
        </w:tc>
        <w:tc>
          <w:tcPr>
            <w:tcW w:w="907" w:type="dxa"/>
          </w:tcPr>
          <w:p w14:paraId="25E64644" w14:textId="77777777" w:rsidR="00314ADF" w:rsidRDefault="00064FCA">
            <w:r>
              <w:t>180</w:t>
            </w:r>
          </w:p>
        </w:tc>
        <w:tc>
          <w:tcPr>
            <w:tcW w:w="907" w:type="dxa"/>
          </w:tcPr>
          <w:p w14:paraId="0E22709A" w14:textId="43CB5C0F" w:rsidR="00314ADF" w:rsidRDefault="00064FCA">
            <w:r>
              <w:t>356</w:t>
            </w:r>
          </w:p>
        </w:tc>
      </w:tr>
      <w:tr w:rsidR="00314ADF" w14:paraId="7CC12D72" w14:textId="77777777">
        <w:tc>
          <w:tcPr>
            <w:tcW w:w="907" w:type="dxa"/>
          </w:tcPr>
          <w:p w14:paraId="5F70F899" w14:textId="77777777" w:rsidR="00314ADF" w:rsidRDefault="00064FCA">
            <w:r>
              <w:t>456</w:t>
            </w:r>
          </w:p>
        </w:tc>
        <w:tc>
          <w:tcPr>
            <w:tcW w:w="6917" w:type="dxa"/>
          </w:tcPr>
          <w:p w14:paraId="0BFDF8D3" w14:textId="77777777" w:rsidR="00314ADF" w:rsidRDefault="00064FCA">
            <w:pPr>
              <w:ind w:left="340" w:hanging="170"/>
              <w:jc w:val="left"/>
            </w:pPr>
            <w:r>
              <w:t>Courts</w:t>
            </w:r>
          </w:p>
        </w:tc>
        <w:tc>
          <w:tcPr>
            <w:tcW w:w="907" w:type="dxa"/>
          </w:tcPr>
          <w:p w14:paraId="293F7811" w14:textId="77777777" w:rsidR="00314ADF" w:rsidRDefault="00064FCA">
            <w:r>
              <w:t>487</w:t>
            </w:r>
          </w:p>
        </w:tc>
        <w:tc>
          <w:tcPr>
            <w:tcW w:w="907" w:type="dxa"/>
          </w:tcPr>
          <w:p w14:paraId="02EDED9C" w14:textId="6B977E05" w:rsidR="00314ADF" w:rsidRDefault="00064FCA">
            <w:r>
              <w:t>1 126</w:t>
            </w:r>
          </w:p>
        </w:tc>
      </w:tr>
      <w:tr w:rsidR="00314ADF" w14:paraId="28983344" w14:textId="77777777" w:rsidTr="00012921">
        <w:tc>
          <w:tcPr>
            <w:tcW w:w="907" w:type="dxa"/>
            <w:tcBorders>
              <w:top w:val="single" w:sz="6" w:space="0" w:color="auto"/>
              <w:bottom w:val="single" w:sz="6" w:space="0" w:color="auto"/>
            </w:tcBorders>
          </w:tcPr>
          <w:p w14:paraId="19F95BF7" w14:textId="77777777" w:rsidR="00314ADF" w:rsidRDefault="00064FCA">
            <w:r>
              <w:rPr>
                <w:b/>
              </w:rPr>
              <w:t>45 519</w:t>
            </w:r>
          </w:p>
        </w:tc>
        <w:tc>
          <w:tcPr>
            <w:tcW w:w="6917" w:type="dxa"/>
            <w:tcBorders>
              <w:top w:val="single" w:sz="6" w:space="0" w:color="auto"/>
              <w:bottom w:val="single" w:sz="6" w:space="0" w:color="auto"/>
            </w:tcBorders>
          </w:tcPr>
          <w:p w14:paraId="0E49CC5B" w14:textId="77777777" w:rsidR="00314ADF" w:rsidRDefault="00064FCA">
            <w:pPr>
              <w:ind w:left="340" w:hanging="170"/>
              <w:jc w:val="left"/>
            </w:pPr>
            <w:r>
              <w:rPr>
                <w:b/>
              </w:rPr>
              <w:t>Total payments</w:t>
            </w:r>
          </w:p>
        </w:tc>
        <w:tc>
          <w:tcPr>
            <w:tcW w:w="907" w:type="dxa"/>
            <w:tcBorders>
              <w:top w:val="single" w:sz="6" w:space="0" w:color="auto"/>
              <w:bottom w:val="single" w:sz="6" w:space="0" w:color="auto"/>
            </w:tcBorders>
          </w:tcPr>
          <w:p w14:paraId="40316652" w14:textId="77777777" w:rsidR="00314ADF" w:rsidRDefault="00064FCA">
            <w:r>
              <w:rPr>
                <w:b/>
              </w:rPr>
              <w:t>56 907</w:t>
            </w:r>
          </w:p>
        </w:tc>
        <w:tc>
          <w:tcPr>
            <w:tcW w:w="907" w:type="dxa"/>
            <w:tcBorders>
              <w:top w:val="single" w:sz="6" w:space="0" w:color="auto"/>
              <w:bottom w:val="single" w:sz="6" w:space="0" w:color="auto"/>
            </w:tcBorders>
          </w:tcPr>
          <w:p w14:paraId="422F3886" w14:textId="77777777" w:rsidR="00314ADF" w:rsidRDefault="00064FCA">
            <w:r>
              <w:rPr>
                <w:b/>
              </w:rPr>
              <w:t>115 052</w:t>
            </w:r>
          </w:p>
        </w:tc>
      </w:tr>
      <w:tr w:rsidR="00314ADF" w14:paraId="4ADBBF2E" w14:textId="77777777" w:rsidTr="00012921">
        <w:tc>
          <w:tcPr>
            <w:tcW w:w="907" w:type="dxa"/>
            <w:tcBorders>
              <w:top w:val="single" w:sz="6" w:space="0" w:color="auto"/>
              <w:bottom w:val="single" w:sz="12" w:space="0" w:color="auto"/>
            </w:tcBorders>
          </w:tcPr>
          <w:p w14:paraId="71F36F39" w14:textId="77777777" w:rsidR="00314ADF" w:rsidRDefault="00064FCA">
            <w:r>
              <w:rPr>
                <w:b/>
              </w:rPr>
              <w:t>7 621</w:t>
            </w:r>
          </w:p>
        </w:tc>
        <w:tc>
          <w:tcPr>
            <w:tcW w:w="6917" w:type="dxa"/>
            <w:tcBorders>
              <w:top w:val="single" w:sz="6" w:space="0" w:color="auto"/>
              <w:bottom w:val="single" w:sz="12" w:space="0" w:color="auto"/>
            </w:tcBorders>
          </w:tcPr>
          <w:p w14:paraId="22FECE67" w14:textId="77777777" w:rsidR="00314ADF" w:rsidRDefault="00064FCA">
            <w:pPr>
              <w:ind w:left="340" w:hanging="170"/>
              <w:jc w:val="left"/>
            </w:pPr>
            <w:r>
              <w:rPr>
                <w:b/>
              </w:rPr>
              <w:t>Net receipts/(payments)</w:t>
            </w:r>
          </w:p>
        </w:tc>
        <w:tc>
          <w:tcPr>
            <w:tcW w:w="907" w:type="dxa"/>
            <w:tcBorders>
              <w:top w:val="single" w:sz="6" w:space="0" w:color="auto"/>
              <w:bottom w:val="single" w:sz="12" w:space="0" w:color="auto"/>
            </w:tcBorders>
          </w:tcPr>
          <w:p w14:paraId="24410017" w14:textId="77777777" w:rsidR="00314ADF" w:rsidRDefault="00064FCA">
            <w:r>
              <w:rPr>
                <w:b/>
              </w:rPr>
              <w:t>(5 712)</w:t>
            </w:r>
          </w:p>
        </w:tc>
        <w:tc>
          <w:tcPr>
            <w:tcW w:w="907" w:type="dxa"/>
            <w:tcBorders>
              <w:top w:val="single" w:sz="6" w:space="0" w:color="auto"/>
              <w:bottom w:val="single" w:sz="12" w:space="0" w:color="auto"/>
            </w:tcBorders>
          </w:tcPr>
          <w:p w14:paraId="6CAD2E72" w14:textId="77777777" w:rsidR="00314ADF" w:rsidRDefault="00064FCA">
            <w:r>
              <w:rPr>
                <w:b/>
              </w:rPr>
              <w:t>(13 534)</w:t>
            </w:r>
          </w:p>
        </w:tc>
      </w:tr>
    </w:tbl>
    <w:p w14:paraId="52898B4F" w14:textId="77777777" w:rsidR="001633BE" w:rsidRDefault="001633BE" w:rsidP="001633BE">
      <w:pPr>
        <w:pStyle w:val="Note"/>
      </w:pPr>
      <w:r>
        <w:t>Note:</w:t>
      </w:r>
    </w:p>
    <w:p w14:paraId="01B23ED4" w14:textId="4873A179" w:rsidR="001633BE" w:rsidRDefault="001633BE" w:rsidP="001633BE">
      <w:pPr>
        <w:pStyle w:val="Note"/>
      </w:pPr>
      <w:r>
        <w:t>(a)</w:t>
      </w:r>
      <w:r>
        <w:tab/>
      </w:r>
      <w:r w:rsidRPr="00AC4284">
        <w:t xml:space="preserve">On 5 December 2022, the </w:t>
      </w:r>
      <w:r>
        <w:t xml:space="preserve">former </w:t>
      </w:r>
      <w:r w:rsidRPr="00AC4284">
        <w:t xml:space="preserve">Premier announced a number of </w:t>
      </w:r>
      <w:proofErr w:type="gramStart"/>
      <w:r w:rsidR="00D02735">
        <w:t>m</w:t>
      </w:r>
      <w:r w:rsidRPr="00AC4284">
        <w:t>achinery</w:t>
      </w:r>
      <w:proofErr w:type="gramEnd"/>
      <w:r w:rsidRPr="00AC4284">
        <w:t xml:space="preserve"> of </w:t>
      </w:r>
      <w:r w:rsidR="00D02735">
        <w:t>g</w:t>
      </w:r>
      <w:r w:rsidRPr="00AC4284">
        <w:t xml:space="preserve">overnment changes to restructure the functions of government departments, including the renaming of several departments and the creation of a new department with effect from 1 January 2023. </w:t>
      </w:r>
      <w:r>
        <w:t xml:space="preserve">Refer to Note 9.8 in Chapter 4 of the </w:t>
      </w:r>
      <w:r w:rsidRPr="007B16B0">
        <w:rPr>
          <w:i w:val="0"/>
        </w:rPr>
        <w:t>2022</w:t>
      </w:r>
      <w:r w:rsidR="00827DBA" w:rsidRPr="007B16B0">
        <w:rPr>
          <w:i w:val="0"/>
        </w:rPr>
        <w:noBreakHyphen/>
      </w:r>
      <w:r w:rsidRPr="007B16B0">
        <w:rPr>
          <w:i w:val="0"/>
        </w:rPr>
        <w:t>23</w:t>
      </w:r>
      <w:r w:rsidR="00827DBA" w:rsidRPr="007B16B0">
        <w:rPr>
          <w:i w:val="0"/>
        </w:rPr>
        <w:t> </w:t>
      </w:r>
      <w:r w:rsidRPr="007B16B0">
        <w:rPr>
          <w:i w:val="0"/>
        </w:rPr>
        <w:t>Financial Report</w:t>
      </w:r>
      <w:r>
        <w:t xml:space="preserve"> for further details.</w:t>
      </w:r>
    </w:p>
    <w:p w14:paraId="2E20F86C" w14:textId="77777777" w:rsidR="001633BE" w:rsidRDefault="001633BE"/>
    <w:p w14:paraId="41E723EC" w14:textId="77777777" w:rsidR="00B975C6" w:rsidRPr="00DE49EA" w:rsidRDefault="00B975C6" w:rsidP="00827DBA">
      <w:pPr>
        <w:pStyle w:val="Heading2"/>
        <w:pageBreakBefore/>
      </w:pPr>
      <w:bookmarkStart w:id="58" w:name="_Toc154061968"/>
      <w:r w:rsidRPr="00DE49EA">
        <w:lastRenderedPageBreak/>
        <w:t>Trust fund statement cash flows</w:t>
      </w:r>
      <w:bookmarkEnd w:id="58"/>
    </w:p>
    <w:p w14:paraId="5B59F9A9" w14:textId="77777777" w:rsidR="00B975C6" w:rsidRDefault="00B975C6" w:rsidP="00B975C6">
      <w:pPr>
        <w:pStyle w:val="TableUnits"/>
      </w:pPr>
      <w:r>
        <w:t>($ million)</w:t>
      </w:r>
    </w:p>
    <w:tbl>
      <w:tblPr>
        <w:tblStyle w:val="DTFTableNumeric"/>
        <w:tblW w:w="9638" w:type="dxa"/>
        <w:tblLayout w:type="fixed"/>
        <w:tblLook w:val="0620" w:firstRow="1" w:lastRow="0" w:firstColumn="0" w:lastColumn="0" w:noHBand="1" w:noVBand="1"/>
        <w:tblDescription w:val="Type:DtfTable|Workbook:Rawdata\MYFR\MYFR\Financial Statements\Manual Reports\Link_MYFR_Public_Account.xlsx|Table:Trust_CF|MergedHeadingRow:2"/>
      </w:tblPr>
      <w:tblGrid>
        <w:gridCol w:w="907"/>
        <w:gridCol w:w="6917"/>
        <w:gridCol w:w="907"/>
        <w:gridCol w:w="907"/>
      </w:tblGrid>
      <w:tr w:rsidR="00314ADF" w14:paraId="7672C5A3" w14:textId="77777777" w:rsidTr="00314ADF">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6B42139C" w14:textId="77777777" w:rsidR="00314ADF" w:rsidRDefault="00116B60">
            <w:pPr>
              <w:keepNext/>
            </w:pPr>
            <w:r>
              <w:t>2022</w:t>
            </w:r>
            <w:r>
              <w:noBreakHyphen/>
              <w:t>23</w:t>
            </w:r>
          </w:p>
        </w:tc>
        <w:tc>
          <w:tcPr>
            <w:tcW w:w="6917" w:type="dxa"/>
            <w:tcBorders>
              <w:top w:val="single" w:sz="6" w:space="0" w:color="auto"/>
            </w:tcBorders>
          </w:tcPr>
          <w:p w14:paraId="60F747F3" w14:textId="77777777" w:rsidR="00314ADF" w:rsidRDefault="00314ADF">
            <w:pPr>
              <w:keepNext/>
              <w:ind w:left="340" w:hanging="170"/>
              <w:jc w:val="left"/>
            </w:pPr>
          </w:p>
        </w:tc>
        <w:tc>
          <w:tcPr>
            <w:tcW w:w="1814" w:type="dxa"/>
            <w:gridSpan w:val="2"/>
            <w:tcBorders>
              <w:top w:val="single" w:sz="6" w:space="0" w:color="auto"/>
            </w:tcBorders>
          </w:tcPr>
          <w:p w14:paraId="09900DEC" w14:textId="77777777" w:rsidR="00314ADF" w:rsidRDefault="00116B60">
            <w:pPr>
              <w:keepNext/>
              <w:jc w:val="center"/>
            </w:pPr>
            <w:r>
              <w:t>2023</w:t>
            </w:r>
            <w:r>
              <w:noBreakHyphen/>
              <w:t>24</w:t>
            </w:r>
          </w:p>
        </w:tc>
      </w:tr>
      <w:tr w:rsidR="00314ADF" w14:paraId="3BC32FE8" w14:textId="77777777" w:rsidTr="00314ADF">
        <w:trPr>
          <w:cnfStyle w:val="100000000000" w:firstRow="1" w:lastRow="0" w:firstColumn="0" w:lastColumn="0" w:oddVBand="0" w:evenVBand="0" w:oddHBand="0" w:evenHBand="0" w:firstRowFirstColumn="0" w:firstRowLastColumn="0" w:lastRowFirstColumn="0" w:lastRowLastColumn="0"/>
          <w:tblHeader/>
        </w:trPr>
        <w:tc>
          <w:tcPr>
            <w:tcW w:w="907" w:type="dxa"/>
          </w:tcPr>
          <w:p w14:paraId="2C14F32E" w14:textId="77777777" w:rsidR="00314ADF" w:rsidRDefault="00116B60">
            <w:pPr>
              <w:keepNext/>
            </w:pPr>
            <w:r>
              <w:t>actual</w:t>
            </w:r>
            <w:r>
              <w:br/>
              <w:t>to Dec</w:t>
            </w:r>
          </w:p>
        </w:tc>
        <w:tc>
          <w:tcPr>
            <w:tcW w:w="6917" w:type="dxa"/>
          </w:tcPr>
          <w:p w14:paraId="3AC1F404" w14:textId="77777777" w:rsidR="00314ADF" w:rsidRDefault="00314ADF">
            <w:pPr>
              <w:keepNext/>
              <w:ind w:left="340" w:hanging="170"/>
              <w:jc w:val="left"/>
            </w:pPr>
          </w:p>
        </w:tc>
        <w:tc>
          <w:tcPr>
            <w:tcW w:w="907" w:type="dxa"/>
          </w:tcPr>
          <w:p w14:paraId="3DBB2228" w14:textId="77777777" w:rsidR="00314ADF" w:rsidRDefault="00116B60">
            <w:pPr>
              <w:keepNext/>
            </w:pPr>
            <w:r>
              <w:t>actual</w:t>
            </w:r>
            <w:r>
              <w:br/>
              <w:t>to Dec</w:t>
            </w:r>
          </w:p>
        </w:tc>
        <w:tc>
          <w:tcPr>
            <w:tcW w:w="907" w:type="dxa"/>
          </w:tcPr>
          <w:p w14:paraId="4F1A372A" w14:textId="77777777" w:rsidR="00314ADF" w:rsidRDefault="00116B60">
            <w:pPr>
              <w:keepNext/>
            </w:pPr>
            <w:r>
              <w:t>revised</w:t>
            </w:r>
            <w:r>
              <w:br/>
              <w:t>budget</w:t>
            </w:r>
          </w:p>
        </w:tc>
      </w:tr>
      <w:tr w:rsidR="00314ADF" w14:paraId="52DA2D68" w14:textId="77777777">
        <w:tc>
          <w:tcPr>
            <w:tcW w:w="907" w:type="dxa"/>
          </w:tcPr>
          <w:p w14:paraId="4A11B577" w14:textId="77777777" w:rsidR="00314ADF" w:rsidRDefault="00314ADF"/>
        </w:tc>
        <w:tc>
          <w:tcPr>
            <w:tcW w:w="6917" w:type="dxa"/>
          </w:tcPr>
          <w:p w14:paraId="246B7C6F" w14:textId="77777777" w:rsidR="00314ADF" w:rsidRDefault="00116B60">
            <w:pPr>
              <w:ind w:left="340" w:hanging="170"/>
              <w:jc w:val="left"/>
            </w:pPr>
            <w:r>
              <w:rPr>
                <w:b/>
              </w:rPr>
              <w:t>Cash flows from operating activities</w:t>
            </w:r>
          </w:p>
        </w:tc>
        <w:tc>
          <w:tcPr>
            <w:tcW w:w="907" w:type="dxa"/>
          </w:tcPr>
          <w:p w14:paraId="4A917EDF" w14:textId="77777777" w:rsidR="00314ADF" w:rsidRDefault="00314ADF"/>
        </w:tc>
        <w:tc>
          <w:tcPr>
            <w:tcW w:w="907" w:type="dxa"/>
          </w:tcPr>
          <w:p w14:paraId="4ABD14F7" w14:textId="77777777" w:rsidR="00314ADF" w:rsidRDefault="00314ADF"/>
        </w:tc>
      </w:tr>
      <w:tr w:rsidR="00314ADF" w14:paraId="544D8C76" w14:textId="77777777">
        <w:tc>
          <w:tcPr>
            <w:tcW w:w="907" w:type="dxa"/>
          </w:tcPr>
          <w:p w14:paraId="170CDB48" w14:textId="77777777" w:rsidR="00314ADF" w:rsidRDefault="00116B60">
            <w:r>
              <w:t>403</w:t>
            </w:r>
          </w:p>
        </w:tc>
        <w:tc>
          <w:tcPr>
            <w:tcW w:w="6917" w:type="dxa"/>
          </w:tcPr>
          <w:p w14:paraId="63450D3B" w14:textId="77777777" w:rsidR="00314ADF" w:rsidRDefault="00116B60">
            <w:pPr>
              <w:ind w:left="340" w:hanging="170"/>
              <w:jc w:val="left"/>
            </w:pPr>
            <w:r>
              <w:t>Taxation</w:t>
            </w:r>
          </w:p>
        </w:tc>
        <w:tc>
          <w:tcPr>
            <w:tcW w:w="907" w:type="dxa"/>
          </w:tcPr>
          <w:p w14:paraId="6B19737D" w14:textId="77777777" w:rsidR="00314ADF" w:rsidRDefault="00116B60">
            <w:r>
              <w:t>372</w:t>
            </w:r>
          </w:p>
        </w:tc>
        <w:tc>
          <w:tcPr>
            <w:tcW w:w="907" w:type="dxa"/>
          </w:tcPr>
          <w:p w14:paraId="4A706132" w14:textId="77777777" w:rsidR="00314ADF" w:rsidRDefault="00116B60">
            <w:r>
              <w:t>665</w:t>
            </w:r>
          </w:p>
        </w:tc>
      </w:tr>
      <w:tr w:rsidR="00314ADF" w14:paraId="2CBFD7AC" w14:textId="77777777">
        <w:tc>
          <w:tcPr>
            <w:tcW w:w="907" w:type="dxa"/>
          </w:tcPr>
          <w:p w14:paraId="3E1267C7" w14:textId="77777777" w:rsidR="00314ADF" w:rsidRDefault="00116B60">
            <w:r>
              <w:t>120</w:t>
            </w:r>
          </w:p>
        </w:tc>
        <w:tc>
          <w:tcPr>
            <w:tcW w:w="6917" w:type="dxa"/>
          </w:tcPr>
          <w:p w14:paraId="6324201F" w14:textId="77777777" w:rsidR="00314ADF" w:rsidRDefault="00116B60">
            <w:pPr>
              <w:ind w:left="340" w:hanging="170"/>
              <w:jc w:val="left"/>
            </w:pPr>
            <w:r>
              <w:t>Regulatory fees and fines</w:t>
            </w:r>
          </w:p>
        </w:tc>
        <w:tc>
          <w:tcPr>
            <w:tcW w:w="907" w:type="dxa"/>
          </w:tcPr>
          <w:p w14:paraId="7BF13580" w14:textId="77777777" w:rsidR="00314ADF" w:rsidRDefault="00116B60">
            <w:r>
              <w:t>161</w:t>
            </w:r>
          </w:p>
        </w:tc>
        <w:tc>
          <w:tcPr>
            <w:tcW w:w="907" w:type="dxa"/>
          </w:tcPr>
          <w:p w14:paraId="6F9E7372" w14:textId="77777777" w:rsidR="00314ADF" w:rsidRDefault="00116B60">
            <w:r>
              <w:t>287</w:t>
            </w:r>
          </w:p>
        </w:tc>
      </w:tr>
      <w:tr w:rsidR="00314ADF" w14:paraId="1EA6D2F9" w14:textId="77777777">
        <w:tc>
          <w:tcPr>
            <w:tcW w:w="907" w:type="dxa"/>
          </w:tcPr>
          <w:p w14:paraId="56C1B3AE" w14:textId="77777777" w:rsidR="00314ADF" w:rsidRDefault="00116B60">
            <w:r>
              <w:t>11 708</w:t>
            </w:r>
          </w:p>
        </w:tc>
        <w:tc>
          <w:tcPr>
            <w:tcW w:w="6917" w:type="dxa"/>
          </w:tcPr>
          <w:p w14:paraId="6016FE04" w14:textId="77777777" w:rsidR="00314ADF" w:rsidRDefault="00116B60">
            <w:pPr>
              <w:ind w:left="340" w:hanging="170"/>
              <w:jc w:val="left"/>
            </w:pPr>
            <w:r>
              <w:t>Grants received</w:t>
            </w:r>
          </w:p>
        </w:tc>
        <w:tc>
          <w:tcPr>
            <w:tcW w:w="907" w:type="dxa"/>
          </w:tcPr>
          <w:p w14:paraId="6D1BB731" w14:textId="77777777" w:rsidR="00314ADF" w:rsidRDefault="00116B60">
            <w:r>
              <w:t>11 508</w:t>
            </w:r>
          </w:p>
        </w:tc>
        <w:tc>
          <w:tcPr>
            <w:tcW w:w="907" w:type="dxa"/>
          </w:tcPr>
          <w:p w14:paraId="5B4FC78A" w14:textId="77777777" w:rsidR="00314ADF" w:rsidRDefault="00116B60">
            <w:r>
              <w:t>20 145</w:t>
            </w:r>
          </w:p>
        </w:tc>
      </w:tr>
      <w:tr w:rsidR="00314ADF" w14:paraId="60B1EDBC" w14:textId="77777777">
        <w:tc>
          <w:tcPr>
            <w:tcW w:w="907" w:type="dxa"/>
          </w:tcPr>
          <w:p w14:paraId="00F86C22" w14:textId="77777777" w:rsidR="00314ADF" w:rsidRDefault="00116B60">
            <w:r>
              <w:t>423</w:t>
            </w:r>
          </w:p>
        </w:tc>
        <w:tc>
          <w:tcPr>
            <w:tcW w:w="6917" w:type="dxa"/>
          </w:tcPr>
          <w:p w14:paraId="55590760" w14:textId="77777777" w:rsidR="00314ADF" w:rsidRDefault="00116B60">
            <w:pPr>
              <w:ind w:left="340" w:hanging="170"/>
              <w:jc w:val="left"/>
            </w:pPr>
            <w:r>
              <w:t>Sale of goods and services</w:t>
            </w:r>
          </w:p>
        </w:tc>
        <w:tc>
          <w:tcPr>
            <w:tcW w:w="907" w:type="dxa"/>
          </w:tcPr>
          <w:p w14:paraId="537CE277" w14:textId="77777777" w:rsidR="00314ADF" w:rsidRDefault="00116B60">
            <w:r>
              <w:t>484</w:t>
            </w:r>
          </w:p>
        </w:tc>
        <w:tc>
          <w:tcPr>
            <w:tcW w:w="907" w:type="dxa"/>
          </w:tcPr>
          <w:p w14:paraId="7908C672" w14:textId="77777777" w:rsidR="00314ADF" w:rsidRDefault="00116B60">
            <w:r>
              <w:t>1 329</w:t>
            </w:r>
          </w:p>
        </w:tc>
      </w:tr>
      <w:tr w:rsidR="00314ADF" w14:paraId="2231DCF8" w14:textId="77777777">
        <w:tc>
          <w:tcPr>
            <w:tcW w:w="907" w:type="dxa"/>
          </w:tcPr>
          <w:p w14:paraId="24FA3BE9" w14:textId="77777777" w:rsidR="00314ADF" w:rsidRDefault="00116B60">
            <w:r>
              <w:t>55</w:t>
            </w:r>
          </w:p>
        </w:tc>
        <w:tc>
          <w:tcPr>
            <w:tcW w:w="6917" w:type="dxa"/>
          </w:tcPr>
          <w:p w14:paraId="2ED921BA" w14:textId="77777777" w:rsidR="00314ADF" w:rsidRDefault="00116B60">
            <w:pPr>
              <w:ind w:left="340" w:hanging="170"/>
              <w:jc w:val="left"/>
            </w:pPr>
            <w:r>
              <w:t>Interest received</w:t>
            </w:r>
          </w:p>
        </w:tc>
        <w:tc>
          <w:tcPr>
            <w:tcW w:w="907" w:type="dxa"/>
          </w:tcPr>
          <w:p w14:paraId="5AEFAC5E" w14:textId="77777777" w:rsidR="00314ADF" w:rsidRDefault="00116B60">
            <w:r>
              <w:t>117</w:t>
            </w:r>
          </w:p>
        </w:tc>
        <w:tc>
          <w:tcPr>
            <w:tcW w:w="907" w:type="dxa"/>
          </w:tcPr>
          <w:p w14:paraId="37B47D26" w14:textId="77777777" w:rsidR="00314ADF" w:rsidRDefault="00116B60">
            <w:r>
              <w:t>214</w:t>
            </w:r>
          </w:p>
        </w:tc>
      </w:tr>
      <w:tr w:rsidR="00314ADF" w14:paraId="72767136" w14:textId="77777777">
        <w:tc>
          <w:tcPr>
            <w:tcW w:w="907" w:type="dxa"/>
          </w:tcPr>
          <w:p w14:paraId="6DF6D87A" w14:textId="77777777" w:rsidR="00314ADF" w:rsidRDefault="00116B60">
            <w:r>
              <w:t>23</w:t>
            </w:r>
          </w:p>
        </w:tc>
        <w:tc>
          <w:tcPr>
            <w:tcW w:w="6917" w:type="dxa"/>
          </w:tcPr>
          <w:p w14:paraId="31DBBDFA" w14:textId="77777777" w:rsidR="00314ADF" w:rsidRDefault="00116B60">
            <w:pPr>
              <w:ind w:left="340" w:hanging="170"/>
              <w:jc w:val="left"/>
            </w:pPr>
            <w:r>
              <w:t>Dividends received</w:t>
            </w:r>
          </w:p>
        </w:tc>
        <w:tc>
          <w:tcPr>
            <w:tcW w:w="907" w:type="dxa"/>
          </w:tcPr>
          <w:p w14:paraId="5613EAD3" w14:textId="77777777" w:rsidR="00314ADF" w:rsidRDefault="00116B60">
            <w:r>
              <w:t>127</w:t>
            </w:r>
          </w:p>
        </w:tc>
        <w:tc>
          <w:tcPr>
            <w:tcW w:w="907" w:type="dxa"/>
          </w:tcPr>
          <w:p w14:paraId="552473AC" w14:textId="77777777" w:rsidR="00314ADF" w:rsidRDefault="00116B60">
            <w:r>
              <w:t>233</w:t>
            </w:r>
          </w:p>
        </w:tc>
      </w:tr>
      <w:tr w:rsidR="00314ADF" w14:paraId="7197B0E6" w14:textId="77777777">
        <w:tc>
          <w:tcPr>
            <w:tcW w:w="907" w:type="dxa"/>
          </w:tcPr>
          <w:p w14:paraId="44E21BC1" w14:textId="77777777" w:rsidR="00314ADF" w:rsidRDefault="00116B60">
            <w:r>
              <w:t>4 980</w:t>
            </w:r>
          </w:p>
        </w:tc>
        <w:tc>
          <w:tcPr>
            <w:tcW w:w="6917" w:type="dxa"/>
          </w:tcPr>
          <w:p w14:paraId="314F8DC3" w14:textId="77777777" w:rsidR="00314ADF" w:rsidRDefault="00116B60">
            <w:pPr>
              <w:ind w:left="340" w:hanging="170"/>
              <w:jc w:val="left"/>
            </w:pPr>
            <w:r>
              <w:t>Net transfers from consolidated fund</w:t>
            </w:r>
          </w:p>
        </w:tc>
        <w:tc>
          <w:tcPr>
            <w:tcW w:w="907" w:type="dxa"/>
          </w:tcPr>
          <w:p w14:paraId="53FE32BA" w14:textId="77777777" w:rsidR="00314ADF" w:rsidRDefault="00116B60">
            <w:r>
              <w:t>13 773</w:t>
            </w:r>
          </w:p>
        </w:tc>
        <w:tc>
          <w:tcPr>
            <w:tcW w:w="907" w:type="dxa"/>
          </w:tcPr>
          <w:p w14:paraId="59ECEEF2" w14:textId="77777777" w:rsidR="00314ADF" w:rsidRDefault="00116B60">
            <w:r>
              <w:t>16 976</w:t>
            </w:r>
          </w:p>
        </w:tc>
      </w:tr>
      <w:tr w:rsidR="00314ADF" w14:paraId="4C0F80F4" w14:textId="77777777" w:rsidTr="00314ADF">
        <w:tc>
          <w:tcPr>
            <w:tcW w:w="907" w:type="dxa"/>
            <w:tcBorders>
              <w:bottom w:val="single" w:sz="6" w:space="0" w:color="auto"/>
            </w:tcBorders>
          </w:tcPr>
          <w:p w14:paraId="636A527A" w14:textId="77777777" w:rsidR="00314ADF" w:rsidRDefault="00116B60">
            <w:r>
              <w:t>1 576</w:t>
            </w:r>
          </w:p>
        </w:tc>
        <w:tc>
          <w:tcPr>
            <w:tcW w:w="6917" w:type="dxa"/>
            <w:tcBorders>
              <w:bottom w:val="single" w:sz="6" w:space="0" w:color="auto"/>
            </w:tcBorders>
          </w:tcPr>
          <w:p w14:paraId="00EAF3F5" w14:textId="77777777" w:rsidR="00314ADF" w:rsidRDefault="00116B60">
            <w:pPr>
              <w:ind w:left="340" w:hanging="170"/>
              <w:jc w:val="left"/>
            </w:pPr>
            <w:r>
              <w:t>Other receipts</w:t>
            </w:r>
          </w:p>
        </w:tc>
        <w:tc>
          <w:tcPr>
            <w:tcW w:w="907" w:type="dxa"/>
            <w:tcBorders>
              <w:bottom w:val="single" w:sz="6" w:space="0" w:color="auto"/>
            </w:tcBorders>
          </w:tcPr>
          <w:p w14:paraId="509DA51E" w14:textId="77777777" w:rsidR="00314ADF" w:rsidRDefault="00116B60">
            <w:r>
              <w:t>584</w:t>
            </w:r>
          </w:p>
        </w:tc>
        <w:tc>
          <w:tcPr>
            <w:tcW w:w="907" w:type="dxa"/>
            <w:tcBorders>
              <w:bottom w:val="single" w:sz="6" w:space="0" w:color="auto"/>
            </w:tcBorders>
          </w:tcPr>
          <w:p w14:paraId="4AD442B2" w14:textId="77777777" w:rsidR="00314ADF" w:rsidRDefault="00116B60">
            <w:r>
              <w:t>1 073</w:t>
            </w:r>
          </w:p>
        </w:tc>
      </w:tr>
      <w:tr w:rsidR="00314ADF" w14:paraId="752DF9AF" w14:textId="77777777" w:rsidTr="00314ADF">
        <w:tc>
          <w:tcPr>
            <w:tcW w:w="907" w:type="dxa"/>
            <w:tcBorders>
              <w:top w:val="single" w:sz="6" w:space="0" w:color="auto"/>
            </w:tcBorders>
          </w:tcPr>
          <w:p w14:paraId="09D2E5C3" w14:textId="77777777" w:rsidR="00314ADF" w:rsidRDefault="00116B60">
            <w:r>
              <w:rPr>
                <w:b/>
              </w:rPr>
              <w:t>19 289</w:t>
            </w:r>
          </w:p>
        </w:tc>
        <w:tc>
          <w:tcPr>
            <w:tcW w:w="6917" w:type="dxa"/>
            <w:tcBorders>
              <w:top w:val="single" w:sz="6" w:space="0" w:color="auto"/>
            </w:tcBorders>
          </w:tcPr>
          <w:p w14:paraId="7AC52A80" w14:textId="77777777" w:rsidR="00314ADF" w:rsidRDefault="00116B60">
            <w:pPr>
              <w:ind w:left="340" w:hanging="170"/>
              <w:jc w:val="left"/>
            </w:pPr>
            <w:r>
              <w:rPr>
                <w:b/>
              </w:rPr>
              <w:t>Total receipts</w:t>
            </w:r>
          </w:p>
        </w:tc>
        <w:tc>
          <w:tcPr>
            <w:tcW w:w="907" w:type="dxa"/>
            <w:tcBorders>
              <w:top w:val="single" w:sz="6" w:space="0" w:color="auto"/>
            </w:tcBorders>
          </w:tcPr>
          <w:p w14:paraId="78FC6755" w14:textId="77777777" w:rsidR="00314ADF" w:rsidRDefault="00116B60">
            <w:r>
              <w:rPr>
                <w:b/>
              </w:rPr>
              <w:t>27 125</w:t>
            </w:r>
          </w:p>
        </w:tc>
        <w:tc>
          <w:tcPr>
            <w:tcW w:w="907" w:type="dxa"/>
            <w:tcBorders>
              <w:top w:val="single" w:sz="6" w:space="0" w:color="auto"/>
            </w:tcBorders>
          </w:tcPr>
          <w:p w14:paraId="06152B62" w14:textId="77777777" w:rsidR="00314ADF" w:rsidRDefault="00116B60">
            <w:r>
              <w:rPr>
                <w:b/>
              </w:rPr>
              <w:t>40 920</w:t>
            </w:r>
          </w:p>
        </w:tc>
      </w:tr>
      <w:tr w:rsidR="00314ADF" w14:paraId="683461C2" w14:textId="77777777">
        <w:tc>
          <w:tcPr>
            <w:tcW w:w="907" w:type="dxa"/>
          </w:tcPr>
          <w:p w14:paraId="7FD0996B" w14:textId="77777777" w:rsidR="00314ADF" w:rsidRDefault="00116B60">
            <w:r>
              <w:t>(219)</w:t>
            </w:r>
          </w:p>
        </w:tc>
        <w:tc>
          <w:tcPr>
            <w:tcW w:w="6917" w:type="dxa"/>
          </w:tcPr>
          <w:p w14:paraId="009A9EFA" w14:textId="77777777" w:rsidR="00314ADF" w:rsidRDefault="00116B60">
            <w:pPr>
              <w:ind w:left="340" w:hanging="170"/>
              <w:jc w:val="left"/>
            </w:pPr>
            <w:r>
              <w:t>Payments for employees</w:t>
            </w:r>
          </w:p>
        </w:tc>
        <w:tc>
          <w:tcPr>
            <w:tcW w:w="907" w:type="dxa"/>
          </w:tcPr>
          <w:p w14:paraId="46D18F19" w14:textId="77777777" w:rsidR="00314ADF" w:rsidRDefault="00116B60">
            <w:r>
              <w:t>(207)</w:t>
            </w:r>
          </w:p>
        </w:tc>
        <w:tc>
          <w:tcPr>
            <w:tcW w:w="907" w:type="dxa"/>
          </w:tcPr>
          <w:p w14:paraId="706B8759" w14:textId="77777777" w:rsidR="00314ADF" w:rsidRDefault="00116B60">
            <w:r>
              <w:t>(284)</w:t>
            </w:r>
          </w:p>
        </w:tc>
      </w:tr>
      <w:tr w:rsidR="00314ADF" w14:paraId="480D544C" w14:textId="77777777">
        <w:tc>
          <w:tcPr>
            <w:tcW w:w="907" w:type="dxa"/>
          </w:tcPr>
          <w:p w14:paraId="3C973634" w14:textId="77777777" w:rsidR="00314ADF" w:rsidRDefault="00116B60">
            <w:r>
              <w:t>(18)</w:t>
            </w:r>
          </w:p>
        </w:tc>
        <w:tc>
          <w:tcPr>
            <w:tcW w:w="6917" w:type="dxa"/>
          </w:tcPr>
          <w:p w14:paraId="100743DB" w14:textId="77777777" w:rsidR="00314ADF" w:rsidRDefault="00116B60">
            <w:pPr>
              <w:ind w:left="340" w:hanging="170"/>
              <w:jc w:val="left"/>
            </w:pPr>
            <w:r>
              <w:t>Superannuation</w:t>
            </w:r>
          </w:p>
        </w:tc>
        <w:tc>
          <w:tcPr>
            <w:tcW w:w="907" w:type="dxa"/>
          </w:tcPr>
          <w:p w14:paraId="01C2EFAB" w14:textId="77777777" w:rsidR="00314ADF" w:rsidRDefault="00116B60">
            <w:r>
              <w:t>(22)</w:t>
            </w:r>
          </w:p>
        </w:tc>
        <w:tc>
          <w:tcPr>
            <w:tcW w:w="907" w:type="dxa"/>
          </w:tcPr>
          <w:p w14:paraId="2E71350F" w14:textId="77777777" w:rsidR="00314ADF" w:rsidRDefault="00116B60">
            <w:r>
              <w:t>(25)</w:t>
            </w:r>
          </w:p>
        </w:tc>
      </w:tr>
      <w:tr w:rsidR="00314ADF" w14:paraId="5B404147" w14:textId="77777777">
        <w:tc>
          <w:tcPr>
            <w:tcW w:w="907" w:type="dxa"/>
          </w:tcPr>
          <w:p w14:paraId="4267BBE7" w14:textId="77777777" w:rsidR="00314ADF" w:rsidRDefault="00116B60">
            <w:r>
              <w:t>(58)</w:t>
            </w:r>
          </w:p>
        </w:tc>
        <w:tc>
          <w:tcPr>
            <w:tcW w:w="6917" w:type="dxa"/>
          </w:tcPr>
          <w:p w14:paraId="20A07406" w14:textId="77777777" w:rsidR="00314ADF" w:rsidRDefault="00116B60">
            <w:pPr>
              <w:ind w:left="340" w:hanging="170"/>
              <w:jc w:val="left"/>
            </w:pPr>
            <w:r>
              <w:t>Interest paid</w:t>
            </w:r>
          </w:p>
        </w:tc>
        <w:tc>
          <w:tcPr>
            <w:tcW w:w="907" w:type="dxa"/>
          </w:tcPr>
          <w:p w14:paraId="468FBB42" w14:textId="77777777" w:rsidR="00314ADF" w:rsidRDefault="00116B60">
            <w:r>
              <w:t>(68)</w:t>
            </w:r>
          </w:p>
        </w:tc>
        <w:tc>
          <w:tcPr>
            <w:tcW w:w="907" w:type="dxa"/>
          </w:tcPr>
          <w:p w14:paraId="130FABD8" w14:textId="77777777" w:rsidR="00314ADF" w:rsidRDefault="00116B60">
            <w:r>
              <w:t>(117)</w:t>
            </w:r>
          </w:p>
        </w:tc>
      </w:tr>
      <w:tr w:rsidR="00314ADF" w14:paraId="594BF6A6" w14:textId="77777777">
        <w:tc>
          <w:tcPr>
            <w:tcW w:w="907" w:type="dxa"/>
          </w:tcPr>
          <w:p w14:paraId="4B152964" w14:textId="77777777" w:rsidR="00314ADF" w:rsidRDefault="00116B60">
            <w:r>
              <w:t>(12 866)</w:t>
            </w:r>
          </w:p>
        </w:tc>
        <w:tc>
          <w:tcPr>
            <w:tcW w:w="6917" w:type="dxa"/>
          </w:tcPr>
          <w:p w14:paraId="05E1D10D" w14:textId="77777777" w:rsidR="00314ADF" w:rsidRDefault="00116B60">
            <w:pPr>
              <w:ind w:left="340" w:hanging="170"/>
              <w:jc w:val="left"/>
            </w:pPr>
            <w:r>
              <w:t>Grants and subsidies</w:t>
            </w:r>
          </w:p>
        </w:tc>
        <w:tc>
          <w:tcPr>
            <w:tcW w:w="907" w:type="dxa"/>
          </w:tcPr>
          <w:p w14:paraId="431D8C88" w14:textId="77777777" w:rsidR="00314ADF" w:rsidRDefault="00116B60">
            <w:r>
              <w:t>(13 260)</w:t>
            </w:r>
          </w:p>
        </w:tc>
        <w:tc>
          <w:tcPr>
            <w:tcW w:w="907" w:type="dxa"/>
          </w:tcPr>
          <w:p w14:paraId="5FA508B5" w14:textId="77777777" w:rsidR="00314ADF" w:rsidRDefault="00116B60">
            <w:r>
              <w:t>(23 986)</w:t>
            </w:r>
          </w:p>
        </w:tc>
      </w:tr>
      <w:tr w:rsidR="00314ADF" w14:paraId="27D6DF6F" w14:textId="77777777">
        <w:tc>
          <w:tcPr>
            <w:tcW w:w="907" w:type="dxa"/>
          </w:tcPr>
          <w:p w14:paraId="5242118D" w14:textId="77777777" w:rsidR="00314ADF" w:rsidRDefault="00116B60">
            <w:r>
              <w:t>(2 648)</w:t>
            </w:r>
          </w:p>
        </w:tc>
        <w:tc>
          <w:tcPr>
            <w:tcW w:w="6917" w:type="dxa"/>
          </w:tcPr>
          <w:p w14:paraId="4BA8207E" w14:textId="77777777" w:rsidR="00314ADF" w:rsidRDefault="00116B60">
            <w:pPr>
              <w:ind w:left="340" w:hanging="170"/>
              <w:jc w:val="left"/>
            </w:pPr>
            <w:r>
              <w:t>Goods and services</w:t>
            </w:r>
          </w:p>
        </w:tc>
        <w:tc>
          <w:tcPr>
            <w:tcW w:w="907" w:type="dxa"/>
          </w:tcPr>
          <w:p w14:paraId="0BF36C8D" w14:textId="77777777" w:rsidR="00314ADF" w:rsidRDefault="00116B60">
            <w:r>
              <w:t>(1 824)</w:t>
            </w:r>
          </w:p>
        </w:tc>
        <w:tc>
          <w:tcPr>
            <w:tcW w:w="907" w:type="dxa"/>
          </w:tcPr>
          <w:p w14:paraId="14980A7B" w14:textId="77777777" w:rsidR="00314ADF" w:rsidRDefault="00116B60">
            <w:r>
              <w:t>(4 588)</w:t>
            </w:r>
          </w:p>
        </w:tc>
      </w:tr>
      <w:tr w:rsidR="00314ADF" w14:paraId="13C936CD" w14:textId="77777777" w:rsidTr="00314ADF">
        <w:tc>
          <w:tcPr>
            <w:tcW w:w="907" w:type="dxa"/>
            <w:tcBorders>
              <w:top w:val="single" w:sz="6" w:space="0" w:color="auto"/>
              <w:bottom w:val="single" w:sz="6" w:space="0" w:color="auto"/>
            </w:tcBorders>
          </w:tcPr>
          <w:p w14:paraId="79467B7D" w14:textId="77777777" w:rsidR="00314ADF" w:rsidRDefault="00116B60">
            <w:r>
              <w:rPr>
                <w:b/>
              </w:rPr>
              <w:t>(15 809)</w:t>
            </w:r>
          </w:p>
        </w:tc>
        <w:tc>
          <w:tcPr>
            <w:tcW w:w="6917" w:type="dxa"/>
            <w:tcBorders>
              <w:top w:val="single" w:sz="6" w:space="0" w:color="auto"/>
              <w:bottom w:val="single" w:sz="6" w:space="0" w:color="auto"/>
            </w:tcBorders>
          </w:tcPr>
          <w:p w14:paraId="1FFC6645" w14:textId="77777777" w:rsidR="00314ADF" w:rsidRDefault="00116B60">
            <w:pPr>
              <w:ind w:left="340" w:hanging="170"/>
              <w:jc w:val="left"/>
            </w:pPr>
            <w:r>
              <w:rPr>
                <w:b/>
              </w:rPr>
              <w:t>Total payments</w:t>
            </w:r>
          </w:p>
        </w:tc>
        <w:tc>
          <w:tcPr>
            <w:tcW w:w="907" w:type="dxa"/>
            <w:tcBorders>
              <w:top w:val="single" w:sz="6" w:space="0" w:color="auto"/>
              <w:bottom w:val="single" w:sz="6" w:space="0" w:color="auto"/>
            </w:tcBorders>
          </w:tcPr>
          <w:p w14:paraId="30EC2249" w14:textId="77777777" w:rsidR="00314ADF" w:rsidRDefault="00116B60">
            <w:r>
              <w:rPr>
                <w:b/>
              </w:rPr>
              <w:t>(15 382)</w:t>
            </w:r>
          </w:p>
        </w:tc>
        <w:tc>
          <w:tcPr>
            <w:tcW w:w="907" w:type="dxa"/>
            <w:tcBorders>
              <w:top w:val="single" w:sz="6" w:space="0" w:color="auto"/>
              <w:bottom w:val="single" w:sz="6" w:space="0" w:color="auto"/>
            </w:tcBorders>
          </w:tcPr>
          <w:p w14:paraId="6DEC0D5A" w14:textId="77777777" w:rsidR="00314ADF" w:rsidRDefault="00116B60">
            <w:r>
              <w:rPr>
                <w:b/>
              </w:rPr>
              <w:t>(29 000)</w:t>
            </w:r>
          </w:p>
        </w:tc>
      </w:tr>
      <w:tr w:rsidR="00314ADF" w14:paraId="65F7BD2E" w14:textId="77777777" w:rsidTr="00314ADF">
        <w:tc>
          <w:tcPr>
            <w:tcW w:w="907" w:type="dxa"/>
            <w:tcBorders>
              <w:top w:val="single" w:sz="6" w:space="0" w:color="auto"/>
            </w:tcBorders>
          </w:tcPr>
          <w:p w14:paraId="294808C0" w14:textId="77777777" w:rsidR="00314ADF" w:rsidRDefault="00116B60">
            <w:r>
              <w:rPr>
                <w:b/>
              </w:rPr>
              <w:t>3 481</w:t>
            </w:r>
          </w:p>
        </w:tc>
        <w:tc>
          <w:tcPr>
            <w:tcW w:w="6917" w:type="dxa"/>
            <w:tcBorders>
              <w:top w:val="single" w:sz="6" w:space="0" w:color="auto"/>
            </w:tcBorders>
          </w:tcPr>
          <w:p w14:paraId="4B848305" w14:textId="77777777" w:rsidR="00314ADF" w:rsidRDefault="00116B60">
            <w:pPr>
              <w:ind w:left="340" w:hanging="170"/>
              <w:jc w:val="left"/>
            </w:pPr>
            <w:r>
              <w:rPr>
                <w:b/>
              </w:rPr>
              <w:t>Net cash flows from operating activities</w:t>
            </w:r>
          </w:p>
        </w:tc>
        <w:tc>
          <w:tcPr>
            <w:tcW w:w="907" w:type="dxa"/>
            <w:tcBorders>
              <w:top w:val="single" w:sz="6" w:space="0" w:color="auto"/>
            </w:tcBorders>
          </w:tcPr>
          <w:p w14:paraId="35A3256B" w14:textId="77777777" w:rsidR="00314ADF" w:rsidRDefault="00116B60">
            <w:r>
              <w:rPr>
                <w:b/>
              </w:rPr>
              <w:t>11 743</w:t>
            </w:r>
          </w:p>
        </w:tc>
        <w:tc>
          <w:tcPr>
            <w:tcW w:w="907" w:type="dxa"/>
            <w:tcBorders>
              <w:top w:val="single" w:sz="6" w:space="0" w:color="auto"/>
            </w:tcBorders>
          </w:tcPr>
          <w:p w14:paraId="4EDF421A" w14:textId="77777777" w:rsidR="00314ADF" w:rsidRDefault="00116B60">
            <w:r>
              <w:rPr>
                <w:b/>
              </w:rPr>
              <w:t>11 921</w:t>
            </w:r>
          </w:p>
        </w:tc>
      </w:tr>
      <w:tr w:rsidR="00314ADF" w14:paraId="4B6E1A9D" w14:textId="77777777">
        <w:tc>
          <w:tcPr>
            <w:tcW w:w="907" w:type="dxa"/>
          </w:tcPr>
          <w:p w14:paraId="6C217077" w14:textId="77777777" w:rsidR="00314ADF" w:rsidRDefault="00314ADF"/>
        </w:tc>
        <w:tc>
          <w:tcPr>
            <w:tcW w:w="6917" w:type="dxa"/>
          </w:tcPr>
          <w:p w14:paraId="59E46E81" w14:textId="77777777" w:rsidR="00314ADF" w:rsidRDefault="00116B60">
            <w:pPr>
              <w:ind w:left="340" w:hanging="170"/>
              <w:jc w:val="left"/>
            </w:pPr>
            <w:r>
              <w:rPr>
                <w:b/>
              </w:rPr>
              <w:t>Cash flows from investing activities</w:t>
            </w:r>
          </w:p>
        </w:tc>
        <w:tc>
          <w:tcPr>
            <w:tcW w:w="907" w:type="dxa"/>
          </w:tcPr>
          <w:p w14:paraId="2B702CA5" w14:textId="77777777" w:rsidR="00314ADF" w:rsidRDefault="00314ADF"/>
        </w:tc>
        <w:tc>
          <w:tcPr>
            <w:tcW w:w="907" w:type="dxa"/>
          </w:tcPr>
          <w:p w14:paraId="096D915C" w14:textId="77777777" w:rsidR="00314ADF" w:rsidRDefault="00314ADF"/>
        </w:tc>
      </w:tr>
      <w:tr w:rsidR="00314ADF" w14:paraId="47F45605" w14:textId="77777777">
        <w:tc>
          <w:tcPr>
            <w:tcW w:w="907" w:type="dxa"/>
          </w:tcPr>
          <w:p w14:paraId="59FFC89C" w14:textId="77777777" w:rsidR="00314ADF" w:rsidRDefault="00116B60">
            <w:r>
              <w:t>(73)</w:t>
            </w:r>
          </w:p>
        </w:tc>
        <w:tc>
          <w:tcPr>
            <w:tcW w:w="6917" w:type="dxa"/>
          </w:tcPr>
          <w:p w14:paraId="44BFDEC4" w14:textId="77777777" w:rsidR="00314ADF" w:rsidRDefault="00116B60">
            <w:pPr>
              <w:ind w:left="340" w:hanging="170"/>
              <w:jc w:val="left"/>
            </w:pPr>
            <w:r>
              <w:t xml:space="preserve">Purchases of property, </w:t>
            </w:r>
            <w:proofErr w:type="gramStart"/>
            <w:r>
              <w:t>plant</w:t>
            </w:r>
            <w:proofErr w:type="gramEnd"/>
            <w:r>
              <w:t xml:space="preserve"> and equipment</w:t>
            </w:r>
          </w:p>
        </w:tc>
        <w:tc>
          <w:tcPr>
            <w:tcW w:w="907" w:type="dxa"/>
          </w:tcPr>
          <w:p w14:paraId="0FD1D3BB" w14:textId="77777777" w:rsidR="00314ADF" w:rsidRDefault="00116B60">
            <w:r>
              <w:t>(89)</w:t>
            </w:r>
          </w:p>
        </w:tc>
        <w:tc>
          <w:tcPr>
            <w:tcW w:w="907" w:type="dxa"/>
          </w:tcPr>
          <w:p w14:paraId="7FB46E31" w14:textId="77777777" w:rsidR="00314ADF" w:rsidRDefault="00116B60">
            <w:r>
              <w:t>(1 647)</w:t>
            </w:r>
          </w:p>
        </w:tc>
      </w:tr>
      <w:tr w:rsidR="00314ADF" w14:paraId="797E9928" w14:textId="77777777">
        <w:tc>
          <w:tcPr>
            <w:tcW w:w="907" w:type="dxa"/>
          </w:tcPr>
          <w:p w14:paraId="0394E05A" w14:textId="77777777" w:rsidR="00314ADF" w:rsidRDefault="00116B60">
            <w:r>
              <w:t>46</w:t>
            </w:r>
          </w:p>
        </w:tc>
        <w:tc>
          <w:tcPr>
            <w:tcW w:w="6917" w:type="dxa"/>
          </w:tcPr>
          <w:p w14:paraId="016F8AB5" w14:textId="77777777" w:rsidR="00314ADF" w:rsidRDefault="00116B60">
            <w:pPr>
              <w:ind w:left="340" w:hanging="170"/>
              <w:jc w:val="left"/>
            </w:pPr>
            <w:r>
              <w:t xml:space="preserve">Proceeds from sale of property, </w:t>
            </w:r>
            <w:proofErr w:type="gramStart"/>
            <w:r>
              <w:t>plant</w:t>
            </w:r>
            <w:proofErr w:type="gramEnd"/>
            <w:r>
              <w:t xml:space="preserve"> and equipment</w:t>
            </w:r>
          </w:p>
        </w:tc>
        <w:tc>
          <w:tcPr>
            <w:tcW w:w="907" w:type="dxa"/>
          </w:tcPr>
          <w:p w14:paraId="2F28E319" w14:textId="77777777" w:rsidR="00314ADF" w:rsidRDefault="00116B60">
            <w:r>
              <w:t>54</w:t>
            </w:r>
          </w:p>
        </w:tc>
        <w:tc>
          <w:tcPr>
            <w:tcW w:w="907" w:type="dxa"/>
          </w:tcPr>
          <w:p w14:paraId="4E9D0967" w14:textId="77777777" w:rsidR="00314ADF" w:rsidRDefault="00116B60">
            <w:r>
              <w:t>59</w:t>
            </w:r>
          </w:p>
        </w:tc>
      </w:tr>
      <w:tr w:rsidR="00314ADF" w14:paraId="6AE23315" w14:textId="77777777">
        <w:tc>
          <w:tcPr>
            <w:tcW w:w="907" w:type="dxa"/>
          </w:tcPr>
          <w:p w14:paraId="08C688DF" w14:textId="77777777" w:rsidR="00314ADF" w:rsidRDefault="00116B60">
            <w:r>
              <w:t>637</w:t>
            </w:r>
          </w:p>
        </w:tc>
        <w:tc>
          <w:tcPr>
            <w:tcW w:w="6917" w:type="dxa"/>
          </w:tcPr>
          <w:p w14:paraId="437D97DF" w14:textId="77777777" w:rsidR="00314ADF" w:rsidRDefault="00116B60">
            <w:pPr>
              <w:ind w:left="340" w:hanging="170"/>
              <w:jc w:val="left"/>
            </w:pPr>
            <w:r>
              <w:t>Net proceeds from customer loans</w:t>
            </w:r>
          </w:p>
        </w:tc>
        <w:tc>
          <w:tcPr>
            <w:tcW w:w="907" w:type="dxa"/>
          </w:tcPr>
          <w:p w14:paraId="44381D14" w14:textId="77777777" w:rsidR="00314ADF" w:rsidRDefault="00116B60">
            <w:r>
              <w:t>(1 237)</w:t>
            </w:r>
          </w:p>
        </w:tc>
        <w:tc>
          <w:tcPr>
            <w:tcW w:w="907" w:type="dxa"/>
          </w:tcPr>
          <w:p w14:paraId="37C064A7" w14:textId="77777777" w:rsidR="00314ADF" w:rsidRDefault="00116B60">
            <w:r>
              <w:t>26</w:t>
            </w:r>
          </w:p>
        </w:tc>
      </w:tr>
      <w:tr w:rsidR="00314ADF" w14:paraId="48D9DAA2" w14:textId="77777777" w:rsidTr="00314ADF">
        <w:tc>
          <w:tcPr>
            <w:tcW w:w="907" w:type="dxa"/>
            <w:tcBorders>
              <w:bottom w:val="single" w:sz="6" w:space="0" w:color="auto"/>
            </w:tcBorders>
          </w:tcPr>
          <w:p w14:paraId="02CE935C" w14:textId="77777777" w:rsidR="00314ADF" w:rsidRDefault="00116B60">
            <w:r>
              <w:t>(1 614)</w:t>
            </w:r>
          </w:p>
        </w:tc>
        <w:tc>
          <w:tcPr>
            <w:tcW w:w="6917" w:type="dxa"/>
            <w:tcBorders>
              <w:bottom w:val="single" w:sz="6" w:space="0" w:color="auto"/>
            </w:tcBorders>
          </w:tcPr>
          <w:p w14:paraId="49F7E519" w14:textId="77777777" w:rsidR="00314ADF" w:rsidRDefault="00116B60">
            <w:pPr>
              <w:ind w:left="340" w:hanging="170"/>
              <w:jc w:val="left"/>
            </w:pPr>
            <w:r>
              <w:t>Other investing activities</w:t>
            </w:r>
          </w:p>
        </w:tc>
        <w:tc>
          <w:tcPr>
            <w:tcW w:w="907" w:type="dxa"/>
            <w:tcBorders>
              <w:bottom w:val="single" w:sz="6" w:space="0" w:color="auto"/>
            </w:tcBorders>
          </w:tcPr>
          <w:p w14:paraId="461CBE29" w14:textId="77777777" w:rsidR="00314ADF" w:rsidRDefault="00116B60">
            <w:r>
              <w:t>(12 198)</w:t>
            </w:r>
          </w:p>
        </w:tc>
        <w:tc>
          <w:tcPr>
            <w:tcW w:w="907" w:type="dxa"/>
            <w:tcBorders>
              <w:bottom w:val="single" w:sz="6" w:space="0" w:color="auto"/>
            </w:tcBorders>
          </w:tcPr>
          <w:p w14:paraId="57B7FFB6" w14:textId="77777777" w:rsidR="00314ADF" w:rsidRDefault="00116B60">
            <w:r>
              <w:t>(11 670)</w:t>
            </w:r>
          </w:p>
        </w:tc>
      </w:tr>
      <w:tr w:rsidR="00314ADF" w14:paraId="4FE1F441" w14:textId="77777777" w:rsidTr="00314ADF">
        <w:tc>
          <w:tcPr>
            <w:tcW w:w="907" w:type="dxa"/>
            <w:tcBorders>
              <w:top w:val="single" w:sz="6" w:space="0" w:color="auto"/>
            </w:tcBorders>
          </w:tcPr>
          <w:p w14:paraId="68A559CE" w14:textId="77777777" w:rsidR="00314ADF" w:rsidRDefault="00116B60">
            <w:r>
              <w:rPr>
                <w:b/>
              </w:rPr>
              <w:t>(1 004)</w:t>
            </w:r>
          </w:p>
        </w:tc>
        <w:tc>
          <w:tcPr>
            <w:tcW w:w="6917" w:type="dxa"/>
            <w:tcBorders>
              <w:top w:val="single" w:sz="6" w:space="0" w:color="auto"/>
            </w:tcBorders>
          </w:tcPr>
          <w:p w14:paraId="2A7335B0" w14:textId="77777777" w:rsidR="00314ADF" w:rsidRDefault="00116B60">
            <w:pPr>
              <w:ind w:left="340" w:hanging="170"/>
              <w:jc w:val="left"/>
            </w:pPr>
            <w:r>
              <w:rPr>
                <w:b/>
              </w:rPr>
              <w:t>Net cash flows from investing activities</w:t>
            </w:r>
          </w:p>
        </w:tc>
        <w:tc>
          <w:tcPr>
            <w:tcW w:w="907" w:type="dxa"/>
            <w:tcBorders>
              <w:top w:val="single" w:sz="6" w:space="0" w:color="auto"/>
            </w:tcBorders>
          </w:tcPr>
          <w:p w14:paraId="20DF7276" w14:textId="77777777" w:rsidR="00314ADF" w:rsidRDefault="00116B60">
            <w:r>
              <w:rPr>
                <w:b/>
              </w:rPr>
              <w:t>(13 470)</w:t>
            </w:r>
          </w:p>
        </w:tc>
        <w:tc>
          <w:tcPr>
            <w:tcW w:w="907" w:type="dxa"/>
            <w:tcBorders>
              <w:top w:val="single" w:sz="6" w:space="0" w:color="auto"/>
            </w:tcBorders>
          </w:tcPr>
          <w:p w14:paraId="3736E452" w14:textId="77777777" w:rsidR="00314ADF" w:rsidRDefault="00116B60">
            <w:r>
              <w:rPr>
                <w:b/>
              </w:rPr>
              <w:t>(13 233)</w:t>
            </w:r>
          </w:p>
        </w:tc>
      </w:tr>
      <w:tr w:rsidR="00314ADF" w14:paraId="39DCAE45" w14:textId="77777777">
        <w:tc>
          <w:tcPr>
            <w:tcW w:w="907" w:type="dxa"/>
          </w:tcPr>
          <w:p w14:paraId="2A6452FB" w14:textId="77777777" w:rsidR="00314ADF" w:rsidRDefault="00314ADF"/>
        </w:tc>
        <w:tc>
          <w:tcPr>
            <w:tcW w:w="6917" w:type="dxa"/>
          </w:tcPr>
          <w:p w14:paraId="65D03A34" w14:textId="77777777" w:rsidR="00314ADF" w:rsidRDefault="00116B60">
            <w:pPr>
              <w:ind w:left="340" w:hanging="170"/>
              <w:jc w:val="left"/>
            </w:pPr>
            <w:r>
              <w:rPr>
                <w:b/>
              </w:rPr>
              <w:t>Cash flows from financing activities</w:t>
            </w:r>
          </w:p>
        </w:tc>
        <w:tc>
          <w:tcPr>
            <w:tcW w:w="907" w:type="dxa"/>
          </w:tcPr>
          <w:p w14:paraId="0055C0A0" w14:textId="77777777" w:rsidR="00314ADF" w:rsidRDefault="00314ADF"/>
        </w:tc>
        <w:tc>
          <w:tcPr>
            <w:tcW w:w="907" w:type="dxa"/>
          </w:tcPr>
          <w:p w14:paraId="74CB6488" w14:textId="77777777" w:rsidR="00314ADF" w:rsidRDefault="00314ADF"/>
        </w:tc>
      </w:tr>
      <w:tr w:rsidR="00314ADF" w14:paraId="583367CF" w14:textId="77777777" w:rsidTr="00314ADF">
        <w:tc>
          <w:tcPr>
            <w:tcW w:w="907" w:type="dxa"/>
            <w:tcBorders>
              <w:bottom w:val="single" w:sz="6" w:space="0" w:color="auto"/>
            </w:tcBorders>
          </w:tcPr>
          <w:p w14:paraId="62164E7A" w14:textId="77777777" w:rsidR="00314ADF" w:rsidRDefault="00116B60">
            <w:r>
              <w:t>(122)</w:t>
            </w:r>
          </w:p>
        </w:tc>
        <w:tc>
          <w:tcPr>
            <w:tcW w:w="6917" w:type="dxa"/>
            <w:tcBorders>
              <w:bottom w:val="single" w:sz="6" w:space="0" w:color="auto"/>
            </w:tcBorders>
          </w:tcPr>
          <w:p w14:paraId="0CCD8E1E" w14:textId="77777777" w:rsidR="00314ADF" w:rsidRDefault="00116B60">
            <w:pPr>
              <w:ind w:left="340" w:hanging="170"/>
              <w:jc w:val="left"/>
            </w:pPr>
            <w:r>
              <w:t>Net proceeds/(repayments) from borrowings</w:t>
            </w:r>
          </w:p>
        </w:tc>
        <w:tc>
          <w:tcPr>
            <w:tcW w:w="907" w:type="dxa"/>
            <w:tcBorders>
              <w:bottom w:val="single" w:sz="6" w:space="0" w:color="auto"/>
            </w:tcBorders>
          </w:tcPr>
          <w:p w14:paraId="44D1C8AD" w14:textId="77777777" w:rsidR="00314ADF" w:rsidRDefault="00116B60">
            <w:r>
              <w:t>212</w:t>
            </w:r>
          </w:p>
        </w:tc>
        <w:tc>
          <w:tcPr>
            <w:tcW w:w="907" w:type="dxa"/>
            <w:tcBorders>
              <w:bottom w:val="single" w:sz="6" w:space="0" w:color="auto"/>
            </w:tcBorders>
          </w:tcPr>
          <w:p w14:paraId="3F0C5C08" w14:textId="77777777" w:rsidR="00314ADF" w:rsidRDefault="00116B60">
            <w:r>
              <w:t>(163)</w:t>
            </w:r>
          </w:p>
        </w:tc>
      </w:tr>
      <w:tr w:rsidR="00314ADF" w14:paraId="7839F0F8" w14:textId="77777777" w:rsidTr="00314ADF">
        <w:tc>
          <w:tcPr>
            <w:tcW w:w="907" w:type="dxa"/>
            <w:tcBorders>
              <w:top w:val="single" w:sz="6" w:space="0" w:color="auto"/>
              <w:bottom w:val="single" w:sz="6" w:space="0" w:color="auto"/>
            </w:tcBorders>
          </w:tcPr>
          <w:p w14:paraId="47226649" w14:textId="77777777" w:rsidR="00314ADF" w:rsidRDefault="00116B60">
            <w:r>
              <w:rPr>
                <w:b/>
              </w:rPr>
              <w:t>(122)</w:t>
            </w:r>
          </w:p>
        </w:tc>
        <w:tc>
          <w:tcPr>
            <w:tcW w:w="6917" w:type="dxa"/>
            <w:tcBorders>
              <w:top w:val="single" w:sz="6" w:space="0" w:color="auto"/>
              <w:bottom w:val="single" w:sz="6" w:space="0" w:color="auto"/>
            </w:tcBorders>
          </w:tcPr>
          <w:p w14:paraId="0DBAE28D" w14:textId="77777777" w:rsidR="00314ADF" w:rsidRDefault="00116B60">
            <w:pPr>
              <w:ind w:left="340" w:hanging="170"/>
              <w:jc w:val="left"/>
            </w:pPr>
            <w:r>
              <w:rPr>
                <w:b/>
              </w:rPr>
              <w:t>Net cash flows from financing activities</w:t>
            </w:r>
          </w:p>
        </w:tc>
        <w:tc>
          <w:tcPr>
            <w:tcW w:w="907" w:type="dxa"/>
            <w:tcBorders>
              <w:top w:val="single" w:sz="6" w:space="0" w:color="auto"/>
              <w:bottom w:val="single" w:sz="6" w:space="0" w:color="auto"/>
            </w:tcBorders>
          </w:tcPr>
          <w:p w14:paraId="55920181" w14:textId="77777777" w:rsidR="00314ADF" w:rsidRDefault="00116B60">
            <w:r>
              <w:rPr>
                <w:b/>
              </w:rPr>
              <w:t>212</w:t>
            </w:r>
          </w:p>
        </w:tc>
        <w:tc>
          <w:tcPr>
            <w:tcW w:w="907" w:type="dxa"/>
            <w:tcBorders>
              <w:top w:val="single" w:sz="6" w:space="0" w:color="auto"/>
              <w:bottom w:val="single" w:sz="6" w:space="0" w:color="auto"/>
            </w:tcBorders>
          </w:tcPr>
          <w:p w14:paraId="5D509A3D" w14:textId="77777777" w:rsidR="00314ADF" w:rsidRDefault="00116B60">
            <w:r>
              <w:rPr>
                <w:b/>
              </w:rPr>
              <w:t>(163)</w:t>
            </w:r>
          </w:p>
        </w:tc>
      </w:tr>
      <w:tr w:rsidR="00314ADF" w14:paraId="07BCDB12" w14:textId="77777777" w:rsidTr="00314ADF">
        <w:tc>
          <w:tcPr>
            <w:tcW w:w="907" w:type="dxa"/>
            <w:tcBorders>
              <w:top w:val="single" w:sz="6" w:space="0" w:color="auto"/>
              <w:bottom w:val="single" w:sz="12" w:space="0" w:color="auto"/>
            </w:tcBorders>
          </w:tcPr>
          <w:p w14:paraId="61DE5FFD" w14:textId="77777777" w:rsidR="00314ADF" w:rsidRDefault="00116B60">
            <w:r>
              <w:rPr>
                <w:b/>
              </w:rPr>
              <w:t>2 355</w:t>
            </w:r>
          </w:p>
        </w:tc>
        <w:tc>
          <w:tcPr>
            <w:tcW w:w="6917" w:type="dxa"/>
            <w:tcBorders>
              <w:top w:val="single" w:sz="6" w:space="0" w:color="auto"/>
              <w:bottom w:val="single" w:sz="12" w:space="0" w:color="auto"/>
            </w:tcBorders>
          </w:tcPr>
          <w:p w14:paraId="2B155D87" w14:textId="77777777" w:rsidR="00314ADF" w:rsidRDefault="00116B60">
            <w:pPr>
              <w:ind w:left="340" w:hanging="170"/>
              <w:jc w:val="left"/>
            </w:pPr>
            <w:r>
              <w:rPr>
                <w:b/>
              </w:rPr>
              <w:t>Net cash inflow/(outflow)</w:t>
            </w:r>
          </w:p>
        </w:tc>
        <w:tc>
          <w:tcPr>
            <w:tcW w:w="907" w:type="dxa"/>
            <w:tcBorders>
              <w:top w:val="single" w:sz="6" w:space="0" w:color="auto"/>
              <w:bottom w:val="single" w:sz="12" w:space="0" w:color="auto"/>
            </w:tcBorders>
          </w:tcPr>
          <w:p w14:paraId="6DB1DE1B" w14:textId="77777777" w:rsidR="00314ADF" w:rsidRDefault="00116B60">
            <w:r>
              <w:rPr>
                <w:b/>
              </w:rPr>
              <w:t>(1 515)</w:t>
            </w:r>
          </w:p>
        </w:tc>
        <w:tc>
          <w:tcPr>
            <w:tcW w:w="907" w:type="dxa"/>
            <w:tcBorders>
              <w:top w:val="single" w:sz="6" w:space="0" w:color="auto"/>
              <w:bottom w:val="single" w:sz="12" w:space="0" w:color="auto"/>
            </w:tcBorders>
          </w:tcPr>
          <w:p w14:paraId="5BA29862" w14:textId="77777777" w:rsidR="00314ADF" w:rsidRDefault="00116B60">
            <w:r>
              <w:rPr>
                <w:b/>
              </w:rPr>
              <w:t>(1 475)</w:t>
            </w:r>
          </w:p>
        </w:tc>
      </w:tr>
    </w:tbl>
    <w:p w14:paraId="36D4C360" w14:textId="2DCA661A" w:rsidR="00B975C6" w:rsidRDefault="00B975C6" w:rsidP="00B975C6"/>
    <w:p w14:paraId="1B580255" w14:textId="77777777" w:rsidR="00B975C6" w:rsidRPr="00DE49EA" w:rsidRDefault="00B975C6" w:rsidP="001E7BB0">
      <w:pPr>
        <w:pStyle w:val="Heading2"/>
      </w:pPr>
      <w:bookmarkStart w:id="59" w:name="_Toc154061969"/>
      <w:r w:rsidRPr="00DE49EA">
        <w:t xml:space="preserve">Reconciliation of cash flows to balances </w:t>
      </w:r>
      <w:proofErr w:type="gramStart"/>
      <w:r w:rsidRPr="00DE49EA">
        <w:t>held</w:t>
      </w:r>
      <w:bookmarkEnd w:id="59"/>
      <w:proofErr w:type="gramEnd"/>
    </w:p>
    <w:p w14:paraId="1A5E4329" w14:textId="77777777" w:rsidR="00B975C6" w:rsidRDefault="00B975C6" w:rsidP="00B975C6">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Manual Reports\Link_MYFR_Public_Account.xlsx|Table:Recon_Cashflow_PA|MergedHeadingRow:1"/>
      </w:tblPr>
      <w:tblGrid>
        <w:gridCol w:w="6096"/>
        <w:gridCol w:w="1275"/>
        <w:gridCol w:w="1134"/>
        <w:gridCol w:w="1133"/>
      </w:tblGrid>
      <w:tr w:rsidR="00C81245" w14:paraId="77DBD282" w14:textId="77777777" w:rsidTr="009F21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6" w:type="dxa"/>
          </w:tcPr>
          <w:p w14:paraId="732CF17E" w14:textId="77777777" w:rsidR="00C81245" w:rsidRDefault="00C81245">
            <w:pPr>
              <w:keepNext/>
            </w:pPr>
          </w:p>
        </w:tc>
        <w:tc>
          <w:tcPr>
            <w:tcW w:w="1275" w:type="dxa"/>
          </w:tcPr>
          <w:p w14:paraId="1E395235"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Balances</w:t>
            </w:r>
            <w:r>
              <w:br/>
              <w:t>held at</w:t>
            </w:r>
            <w:r>
              <w:br/>
              <w:t>30 Jun 2023</w:t>
            </w:r>
          </w:p>
        </w:tc>
        <w:tc>
          <w:tcPr>
            <w:tcW w:w="1134" w:type="dxa"/>
          </w:tcPr>
          <w:p w14:paraId="1813703B"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Dec</w:t>
            </w:r>
            <w:r>
              <w:br/>
              <w:t>movement</w:t>
            </w:r>
            <w:r>
              <w:br/>
              <w:t>YTD</w:t>
            </w:r>
          </w:p>
        </w:tc>
        <w:tc>
          <w:tcPr>
            <w:tcW w:w="1133" w:type="dxa"/>
          </w:tcPr>
          <w:p w14:paraId="3CC54B05" w14:textId="77777777" w:rsidR="00C81245" w:rsidRDefault="008E1E71">
            <w:pPr>
              <w:keepNext/>
              <w:cnfStyle w:val="100000000000" w:firstRow="1" w:lastRow="0" w:firstColumn="0" w:lastColumn="0" w:oddVBand="0" w:evenVBand="0" w:oddHBand="0" w:evenHBand="0" w:firstRowFirstColumn="0" w:firstRowLastColumn="0" w:lastRowFirstColumn="0" w:lastRowLastColumn="0"/>
            </w:pPr>
            <w:r>
              <w:t>Balances</w:t>
            </w:r>
            <w:r>
              <w:br/>
              <w:t>held at</w:t>
            </w:r>
            <w:r>
              <w:br/>
              <w:t>31 Dec 2023</w:t>
            </w:r>
          </w:p>
        </w:tc>
      </w:tr>
      <w:tr w:rsidR="00C81245" w14:paraId="006D7A36" w14:textId="77777777">
        <w:tc>
          <w:tcPr>
            <w:cnfStyle w:val="001000000000" w:firstRow="0" w:lastRow="0" w:firstColumn="1" w:lastColumn="0" w:oddVBand="0" w:evenVBand="0" w:oddHBand="0" w:evenHBand="0" w:firstRowFirstColumn="0" w:firstRowLastColumn="0" w:lastRowFirstColumn="0" w:lastRowLastColumn="0"/>
            <w:tcW w:w="6096" w:type="dxa"/>
          </w:tcPr>
          <w:p w14:paraId="4727C14F" w14:textId="77777777" w:rsidR="00C81245" w:rsidRDefault="008E1E71">
            <w:r>
              <w:rPr>
                <w:b/>
              </w:rPr>
              <w:t>Cash and deposits</w:t>
            </w:r>
          </w:p>
        </w:tc>
        <w:tc>
          <w:tcPr>
            <w:tcW w:w="1275" w:type="dxa"/>
          </w:tcPr>
          <w:p w14:paraId="5B2FC5BF"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1134" w:type="dxa"/>
          </w:tcPr>
          <w:p w14:paraId="52C20641"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1133" w:type="dxa"/>
          </w:tcPr>
          <w:p w14:paraId="7876CB9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7D8B9317" w14:textId="77777777">
        <w:tc>
          <w:tcPr>
            <w:cnfStyle w:val="001000000000" w:firstRow="0" w:lastRow="0" w:firstColumn="1" w:lastColumn="0" w:oddVBand="0" w:evenVBand="0" w:oddHBand="0" w:evenHBand="0" w:firstRowFirstColumn="0" w:firstRowLastColumn="0" w:lastRowFirstColumn="0" w:lastRowLastColumn="0"/>
            <w:tcW w:w="6096" w:type="dxa"/>
          </w:tcPr>
          <w:p w14:paraId="02F623FE" w14:textId="77777777" w:rsidR="00C81245" w:rsidRDefault="008E1E71">
            <w:r>
              <w:t>Cash and balances outside of the Public Account</w:t>
            </w:r>
          </w:p>
        </w:tc>
        <w:tc>
          <w:tcPr>
            <w:tcW w:w="1275" w:type="dxa"/>
          </w:tcPr>
          <w:p w14:paraId="37CF677F"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2AC23629"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p>
        </w:tc>
        <w:tc>
          <w:tcPr>
            <w:tcW w:w="1133" w:type="dxa"/>
          </w:tcPr>
          <w:p w14:paraId="77A484E7"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p>
        </w:tc>
      </w:tr>
      <w:tr w:rsidR="00C81245" w14:paraId="65B71F94" w14:textId="77777777">
        <w:tc>
          <w:tcPr>
            <w:cnfStyle w:val="001000000000" w:firstRow="0" w:lastRow="0" w:firstColumn="1" w:lastColumn="0" w:oddVBand="0" w:evenVBand="0" w:oddHBand="0" w:evenHBand="0" w:firstRowFirstColumn="0" w:firstRowLastColumn="0" w:lastRowFirstColumn="0" w:lastRowLastColumn="0"/>
            <w:tcW w:w="6096" w:type="dxa"/>
          </w:tcPr>
          <w:p w14:paraId="6E96DF40" w14:textId="77777777" w:rsidR="00C81245" w:rsidRDefault="008E1E71">
            <w:r>
              <w:t>Deposits held with the Public Account – Specific trusts</w:t>
            </w:r>
          </w:p>
        </w:tc>
        <w:tc>
          <w:tcPr>
            <w:tcW w:w="1275" w:type="dxa"/>
          </w:tcPr>
          <w:p w14:paraId="2CFF8ADE" w14:textId="77777777" w:rsidR="00C81245" w:rsidRDefault="008E1E71">
            <w:pPr>
              <w:cnfStyle w:val="000000000000" w:firstRow="0" w:lastRow="0" w:firstColumn="0" w:lastColumn="0" w:oddVBand="0" w:evenVBand="0" w:oddHBand="0" w:evenHBand="0" w:firstRowFirstColumn="0" w:firstRowLastColumn="0" w:lastRowFirstColumn="0" w:lastRowLastColumn="0"/>
            </w:pPr>
            <w:r>
              <w:t>1 448</w:t>
            </w:r>
          </w:p>
        </w:tc>
        <w:tc>
          <w:tcPr>
            <w:tcW w:w="1134" w:type="dxa"/>
          </w:tcPr>
          <w:p w14:paraId="627F40C9" w14:textId="77777777" w:rsidR="00C81245" w:rsidRDefault="008E1E71">
            <w:pPr>
              <w:cnfStyle w:val="000000000000" w:firstRow="0" w:lastRow="0" w:firstColumn="0" w:lastColumn="0" w:oddVBand="0" w:evenVBand="0" w:oddHBand="0" w:evenHBand="0" w:firstRowFirstColumn="0" w:firstRowLastColumn="0" w:lastRowFirstColumn="0" w:lastRowLastColumn="0"/>
            </w:pPr>
            <w:r>
              <w:t>157</w:t>
            </w:r>
          </w:p>
        </w:tc>
        <w:tc>
          <w:tcPr>
            <w:tcW w:w="1133" w:type="dxa"/>
          </w:tcPr>
          <w:p w14:paraId="46E54C91" w14:textId="77777777" w:rsidR="00C81245" w:rsidRDefault="008E1E71">
            <w:pPr>
              <w:cnfStyle w:val="000000000000" w:firstRow="0" w:lastRow="0" w:firstColumn="0" w:lastColumn="0" w:oddVBand="0" w:evenVBand="0" w:oddHBand="0" w:evenHBand="0" w:firstRowFirstColumn="0" w:firstRowLastColumn="0" w:lastRowFirstColumn="0" w:lastRowLastColumn="0"/>
            </w:pPr>
            <w:r>
              <w:t>1 606</w:t>
            </w:r>
          </w:p>
        </w:tc>
      </w:tr>
      <w:tr w:rsidR="00C81245" w14:paraId="2305BE5B" w14:textId="77777777" w:rsidTr="009F213D">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3D4366DA" w14:textId="77777777" w:rsidR="00C81245" w:rsidRDefault="008E1E71">
            <w:r>
              <w:t>Other balances held in the Public Account</w:t>
            </w:r>
            <w:r w:rsidR="000628D4">
              <w:rPr>
                <w:vertAlign w:val="superscript"/>
              </w:rPr>
              <w:t xml:space="preserve"> </w:t>
            </w:r>
            <w:r w:rsidR="000628D4" w:rsidRPr="000628D4">
              <w:rPr>
                <w:bCs/>
                <w:vertAlign w:val="superscript"/>
              </w:rPr>
              <w:t>(</w:t>
            </w:r>
            <w:r w:rsidR="00C575B4">
              <w:rPr>
                <w:bCs/>
                <w:vertAlign w:val="superscript"/>
              </w:rPr>
              <w:t>a</w:t>
            </w:r>
            <w:r w:rsidR="000628D4" w:rsidRPr="000628D4">
              <w:rPr>
                <w:bCs/>
                <w:vertAlign w:val="superscript"/>
              </w:rPr>
              <w:t>)</w:t>
            </w:r>
          </w:p>
        </w:tc>
        <w:tc>
          <w:tcPr>
            <w:tcW w:w="1275" w:type="dxa"/>
            <w:tcBorders>
              <w:bottom w:val="single" w:sz="6" w:space="0" w:color="auto"/>
            </w:tcBorders>
          </w:tcPr>
          <w:p w14:paraId="5DCD9D39" w14:textId="77777777" w:rsidR="00C81245" w:rsidRDefault="008E1E71">
            <w:pPr>
              <w:cnfStyle w:val="000000000000" w:firstRow="0" w:lastRow="0" w:firstColumn="0" w:lastColumn="0" w:oddVBand="0" w:evenVBand="0" w:oddHBand="0" w:evenHBand="0" w:firstRowFirstColumn="0" w:firstRowLastColumn="0" w:lastRowFirstColumn="0" w:lastRowLastColumn="0"/>
            </w:pPr>
            <w:r>
              <w:t>11 450</w:t>
            </w:r>
          </w:p>
        </w:tc>
        <w:tc>
          <w:tcPr>
            <w:tcW w:w="1134" w:type="dxa"/>
            <w:tcBorders>
              <w:bottom w:val="single" w:sz="6" w:space="0" w:color="auto"/>
            </w:tcBorders>
          </w:tcPr>
          <w:p w14:paraId="3415805B"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r w:rsidR="009A3191">
              <w:t xml:space="preserve">7 </w:t>
            </w:r>
            <w:r w:rsidR="00253C01">
              <w:t>290</w:t>
            </w:r>
            <w:r>
              <w:t>)</w:t>
            </w:r>
          </w:p>
        </w:tc>
        <w:tc>
          <w:tcPr>
            <w:tcW w:w="1133" w:type="dxa"/>
            <w:tcBorders>
              <w:bottom w:val="single" w:sz="6" w:space="0" w:color="auto"/>
            </w:tcBorders>
          </w:tcPr>
          <w:p w14:paraId="37E9E512" w14:textId="77777777" w:rsidR="00C81245" w:rsidRDefault="009A3191">
            <w:pPr>
              <w:cnfStyle w:val="000000000000" w:firstRow="0" w:lastRow="0" w:firstColumn="0" w:lastColumn="0" w:oddVBand="0" w:evenVBand="0" w:oddHBand="0" w:evenHBand="0" w:firstRowFirstColumn="0" w:firstRowLastColumn="0" w:lastRowFirstColumn="0" w:lastRowLastColumn="0"/>
            </w:pPr>
            <w:r>
              <w:t xml:space="preserve">4 </w:t>
            </w:r>
            <w:r w:rsidR="00253C01">
              <w:t>160</w:t>
            </w:r>
          </w:p>
        </w:tc>
      </w:tr>
      <w:tr w:rsidR="00C81245" w14:paraId="06DEE998" w14:textId="77777777" w:rsidTr="009F213D">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tcBorders>
          </w:tcPr>
          <w:p w14:paraId="2E64623B" w14:textId="77777777" w:rsidR="00C81245" w:rsidRDefault="008E1E71">
            <w:r>
              <w:rPr>
                <w:b/>
              </w:rPr>
              <w:t>Total cash and deposits</w:t>
            </w:r>
          </w:p>
        </w:tc>
        <w:tc>
          <w:tcPr>
            <w:tcW w:w="1275" w:type="dxa"/>
            <w:tcBorders>
              <w:top w:val="single" w:sz="6" w:space="0" w:color="auto"/>
            </w:tcBorders>
          </w:tcPr>
          <w:p w14:paraId="5C193B9C"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12 898</w:t>
            </w:r>
          </w:p>
        </w:tc>
        <w:tc>
          <w:tcPr>
            <w:tcW w:w="1134" w:type="dxa"/>
            <w:tcBorders>
              <w:top w:val="single" w:sz="6" w:space="0" w:color="auto"/>
            </w:tcBorders>
          </w:tcPr>
          <w:p w14:paraId="4F10C921"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w:t>
            </w:r>
            <w:r w:rsidR="009A3191">
              <w:rPr>
                <w:b/>
              </w:rPr>
              <w:t xml:space="preserve">7 </w:t>
            </w:r>
            <w:r w:rsidR="00253C01">
              <w:rPr>
                <w:b/>
              </w:rPr>
              <w:t>133</w:t>
            </w:r>
            <w:r>
              <w:rPr>
                <w:b/>
              </w:rPr>
              <w:t>)</w:t>
            </w:r>
          </w:p>
        </w:tc>
        <w:tc>
          <w:tcPr>
            <w:tcW w:w="1133" w:type="dxa"/>
            <w:tcBorders>
              <w:top w:val="single" w:sz="6" w:space="0" w:color="auto"/>
            </w:tcBorders>
          </w:tcPr>
          <w:p w14:paraId="5200E1AF"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5 76</w:t>
            </w:r>
            <w:r w:rsidR="005D5E27">
              <w:rPr>
                <w:b/>
              </w:rPr>
              <w:t>5</w:t>
            </w:r>
          </w:p>
        </w:tc>
      </w:tr>
      <w:tr w:rsidR="00C81245" w14:paraId="72F48FB3" w14:textId="77777777">
        <w:tc>
          <w:tcPr>
            <w:cnfStyle w:val="001000000000" w:firstRow="0" w:lastRow="0" w:firstColumn="1" w:lastColumn="0" w:oddVBand="0" w:evenVBand="0" w:oddHBand="0" w:evenHBand="0" w:firstRowFirstColumn="0" w:firstRowLastColumn="0" w:lastRowFirstColumn="0" w:lastRowLastColumn="0"/>
            <w:tcW w:w="6096" w:type="dxa"/>
          </w:tcPr>
          <w:p w14:paraId="30B418BA" w14:textId="77777777" w:rsidR="00C81245" w:rsidRDefault="008E1E71">
            <w:r>
              <w:rPr>
                <w:b/>
              </w:rPr>
              <w:t>Investments</w:t>
            </w:r>
          </w:p>
        </w:tc>
        <w:tc>
          <w:tcPr>
            <w:tcW w:w="1275" w:type="dxa"/>
          </w:tcPr>
          <w:p w14:paraId="08256D5E"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1134" w:type="dxa"/>
          </w:tcPr>
          <w:p w14:paraId="1EE161CD"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1133" w:type="dxa"/>
          </w:tcPr>
          <w:p w14:paraId="4771C73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297C8695" w14:textId="77777777">
        <w:tc>
          <w:tcPr>
            <w:cnfStyle w:val="001000000000" w:firstRow="0" w:lastRow="0" w:firstColumn="1" w:lastColumn="0" w:oddVBand="0" w:evenVBand="0" w:oddHBand="0" w:evenHBand="0" w:firstRowFirstColumn="0" w:firstRowLastColumn="0" w:lastRowFirstColumn="0" w:lastRowLastColumn="0"/>
            <w:tcW w:w="6096" w:type="dxa"/>
          </w:tcPr>
          <w:p w14:paraId="2B39B67F" w14:textId="77777777" w:rsidR="00C81245" w:rsidRDefault="008E1E71">
            <w:r>
              <w:t>Investments held with the Public Account – Specific trusts</w:t>
            </w:r>
            <w:r w:rsidR="000628D4">
              <w:rPr>
                <w:vertAlign w:val="superscript"/>
              </w:rPr>
              <w:t xml:space="preserve"> </w:t>
            </w:r>
            <w:r w:rsidR="000628D4" w:rsidRPr="000628D4">
              <w:rPr>
                <w:bCs/>
                <w:vertAlign w:val="superscript"/>
              </w:rPr>
              <w:t>(</w:t>
            </w:r>
            <w:r w:rsidR="00C575B4">
              <w:rPr>
                <w:bCs/>
                <w:vertAlign w:val="superscript"/>
              </w:rPr>
              <w:t>a</w:t>
            </w:r>
            <w:r w:rsidR="000628D4" w:rsidRPr="000628D4">
              <w:rPr>
                <w:bCs/>
                <w:vertAlign w:val="superscript"/>
              </w:rPr>
              <w:t>)</w:t>
            </w:r>
          </w:p>
        </w:tc>
        <w:tc>
          <w:tcPr>
            <w:tcW w:w="1275" w:type="dxa"/>
          </w:tcPr>
          <w:p w14:paraId="601AF256" w14:textId="77777777" w:rsidR="00C81245" w:rsidRDefault="008E1E71">
            <w:pPr>
              <w:cnfStyle w:val="000000000000" w:firstRow="0" w:lastRow="0" w:firstColumn="0" w:lastColumn="0" w:oddVBand="0" w:evenVBand="0" w:oddHBand="0" w:evenHBand="0" w:firstRowFirstColumn="0" w:firstRowLastColumn="0" w:lastRowFirstColumn="0" w:lastRowLastColumn="0"/>
            </w:pPr>
            <w:r>
              <w:t>1 649</w:t>
            </w:r>
          </w:p>
        </w:tc>
        <w:tc>
          <w:tcPr>
            <w:tcW w:w="1134" w:type="dxa"/>
          </w:tcPr>
          <w:p w14:paraId="04CFC309" w14:textId="77777777" w:rsidR="00C81245" w:rsidRDefault="008E1E71">
            <w:pPr>
              <w:cnfStyle w:val="000000000000" w:firstRow="0" w:lastRow="0" w:firstColumn="0" w:lastColumn="0" w:oddVBand="0" w:evenVBand="0" w:oddHBand="0" w:evenHBand="0" w:firstRowFirstColumn="0" w:firstRowLastColumn="0" w:lastRowFirstColumn="0" w:lastRowLastColumn="0"/>
            </w:pPr>
            <w:r>
              <w:t>8 941</w:t>
            </w:r>
          </w:p>
        </w:tc>
        <w:tc>
          <w:tcPr>
            <w:tcW w:w="1133" w:type="dxa"/>
          </w:tcPr>
          <w:p w14:paraId="3179D210" w14:textId="77777777" w:rsidR="00C81245" w:rsidRDefault="008E1E71">
            <w:pPr>
              <w:cnfStyle w:val="000000000000" w:firstRow="0" w:lastRow="0" w:firstColumn="0" w:lastColumn="0" w:oddVBand="0" w:evenVBand="0" w:oddHBand="0" w:evenHBand="0" w:firstRowFirstColumn="0" w:firstRowLastColumn="0" w:lastRowFirstColumn="0" w:lastRowLastColumn="0"/>
            </w:pPr>
            <w:r>
              <w:t>10 591</w:t>
            </w:r>
          </w:p>
        </w:tc>
      </w:tr>
      <w:tr w:rsidR="00C81245" w14:paraId="18DF5173" w14:textId="77777777" w:rsidTr="009F213D">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2943C2A5" w14:textId="77777777" w:rsidR="00C81245" w:rsidRDefault="008E1E71">
            <w:r>
              <w:rPr>
                <w:b/>
              </w:rPr>
              <w:t>Total investments</w:t>
            </w:r>
          </w:p>
        </w:tc>
        <w:tc>
          <w:tcPr>
            <w:tcW w:w="1275" w:type="dxa"/>
            <w:tcBorders>
              <w:bottom w:val="single" w:sz="6" w:space="0" w:color="auto"/>
            </w:tcBorders>
          </w:tcPr>
          <w:p w14:paraId="278EF67B"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1 649</w:t>
            </w:r>
          </w:p>
        </w:tc>
        <w:tc>
          <w:tcPr>
            <w:tcW w:w="1134" w:type="dxa"/>
            <w:tcBorders>
              <w:bottom w:val="single" w:sz="6" w:space="0" w:color="auto"/>
            </w:tcBorders>
          </w:tcPr>
          <w:p w14:paraId="32928B8D"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8 941</w:t>
            </w:r>
          </w:p>
        </w:tc>
        <w:tc>
          <w:tcPr>
            <w:tcW w:w="1133" w:type="dxa"/>
            <w:tcBorders>
              <w:bottom w:val="single" w:sz="6" w:space="0" w:color="auto"/>
            </w:tcBorders>
          </w:tcPr>
          <w:p w14:paraId="3B0062E9"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10 591</w:t>
            </w:r>
          </w:p>
        </w:tc>
      </w:tr>
      <w:tr w:rsidR="00C81245" w14:paraId="6C500414" w14:textId="77777777" w:rsidTr="009F213D">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tcBorders>
          </w:tcPr>
          <w:p w14:paraId="4A446339" w14:textId="77777777" w:rsidR="00C81245" w:rsidRDefault="008E1E71">
            <w:r>
              <w:rPr>
                <w:b/>
              </w:rPr>
              <w:t>Total fund balances</w:t>
            </w:r>
          </w:p>
        </w:tc>
        <w:tc>
          <w:tcPr>
            <w:tcW w:w="1275" w:type="dxa"/>
            <w:tcBorders>
              <w:top w:val="single" w:sz="6" w:space="0" w:color="auto"/>
            </w:tcBorders>
          </w:tcPr>
          <w:p w14:paraId="3C9F4F42"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14 547</w:t>
            </w:r>
          </w:p>
        </w:tc>
        <w:tc>
          <w:tcPr>
            <w:tcW w:w="1134" w:type="dxa"/>
            <w:tcBorders>
              <w:top w:val="single" w:sz="6" w:space="0" w:color="auto"/>
            </w:tcBorders>
          </w:tcPr>
          <w:p w14:paraId="46B070BE"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1 809</w:t>
            </w:r>
          </w:p>
        </w:tc>
        <w:tc>
          <w:tcPr>
            <w:tcW w:w="1133" w:type="dxa"/>
            <w:tcBorders>
              <w:top w:val="single" w:sz="6" w:space="0" w:color="auto"/>
            </w:tcBorders>
          </w:tcPr>
          <w:p w14:paraId="79E1F3B9"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16 35</w:t>
            </w:r>
            <w:r w:rsidR="00B31F3E">
              <w:rPr>
                <w:b/>
              </w:rPr>
              <w:t>6</w:t>
            </w:r>
          </w:p>
        </w:tc>
      </w:tr>
      <w:tr w:rsidR="00C81245" w14:paraId="32F690D5" w14:textId="77777777">
        <w:tc>
          <w:tcPr>
            <w:cnfStyle w:val="001000000000" w:firstRow="0" w:lastRow="0" w:firstColumn="1" w:lastColumn="0" w:oddVBand="0" w:evenVBand="0" w:oddHBand="0" w:evenHBand="0" w:firstRowFirstColumn="0" w:firstRowLastColumn="0" w:lastRowFirstColumn="0" w:lastRowLastColumn="0"/>
            <w:tcW w:w="6096" w:type="dxa"/>
          </w:tcPr>
          <w:p w14:paraId="54B9677A" w14:textId="77777777" w:rsidR="00C81245" w:rsidRDefault="008E1E71">
            <w:r>
              <w:rPr>
                <w:b/>
              </w:rPr>
              <w:t>Less funds held outside the public account</w:t>
            </w:r>
          </w:p>
        </w:tc>
        <w:tc>
          <w:tcPr>
            <w:tcW w:w="1275" w:type="dxa"/>
          </w:tcPr>
          <w:p w14:paraId="67C3A908"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1134" w:type="dxa"/>
          </w:tcPr>
          <w:p w14:paraId="58387F75"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c>
          <w:tcPr>
            <w:tcW w:w="1133" w:type="dxa"/>
          </w:tcPr>
          <w:p w14:paraId="0A7E8665" w14:textId="77777777" w:rsidR="00C81245" w:rsidRDefault="00C81245">
            <w:pPr>
              <w:cnfStyle w:val="000000000000" w:firstRow="0" w:lastRow="0" w:firstColumn="0" w:lastColumn="0" w:oddVBand="0" w:evenVBand="0" w:oddHBand="0" w:evenHBand="0" w:firstRowFirstColumn="0" w:firstRowLastColumn="0" w:lastRowFirstColumn="0" w:lastRowLastColumn="0"/>
            </w:pPr>
          </w:p>
        </w:tc>
      </w:tr>
      <w:tr w:rsidR="00C81245" w14:paraId="20601001" w14:textId="77777777">
        <w:tc>
          <w:tcPr>
            <w:cnfStyle w:val="001000000000" w:firstRow="0" w:lastRow="0" w:firstColumn="1" w:lastColumn="0" w:oddVBand="0" w:evenVBand="0" w:oddHBand="0" w:evenHBand="0" w:firstRowFirstColumn="0" w:firstRowLastColumn="0" w:lastRowFirstColumn="0" w:lastRowLastColumn="0"/>
            <w:tcW w:w="6096" w:type="dxa"/>
          </w:tcPr>
          <w:p w14:paraId="381F0170" w14:textId="77777777" w:rsidR="00C81245" w:rsidRDefault="008E1E71">
            <w:r>
              <w:t>Cash</w:t>
            </w:r>
          </w:p>
        </w:tc>
        <w:tc>
          <w:tcPr>
            <w:tcW w:w="1275" w:type="dxa"/>
          </w:tcPr>
          <w:p w14:paraId="1886F929"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p>
        </w:tc>
        <w:tc>
          <w:tcPr>
            <w:tcW w:w="1134" w:type="dxa"/>
          </w:tcPr>
          <w:p w14:paraId="0D115AB6"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p>
        </w:tc>
        <w:tc>
          <w:tcPr>
            <w:tcW w:w="1133" w:type="dxa"/>
          </w:tcPr>
          <w:p w14:paraId="6DD1B029" w14:textId="77777777" w:rsidR="00C81245" w:rsidRDefault="008E1E71">
            <w:pPr>
              <w:cnfStyle w:val="000000000000" w:firstRow="0" w:lastRow="0" w:firstColumn="0" w:lastColumn="0" w:oddVBand="0" w:evenVBand="0" w:oddHBand="0" w:evenHBand="0" w:firstRowFirstColumn="0" w:firstRowLastColumn="0" w:lastRowFirstColumn="0" w:lastRowLastColumn="0"/>
            </w:pPr>
            <w:r>
              <w:t>..</w:t>
            </w:r>
          </w:p>
        </w:tc>
      </w:tr>
      <w:tr w:rsidR="00C81245" w14:paraId="6142EAE1" w14:textId="77777777" w:rsidTr="009F213D">
        <w:tc>
          <w:tcPr>
            <w:cnfStyle w:val="001000000000" w:firstRow="0" w:lastRow="0" w:firstColumn="1" w:lastColumn="0" w:oddVBand="0" w:evenVBand="0" w:oddHBand="0" w:evenHBand="0" w:firstRowFirstColumn="0" w:firstRowLastColumn="0" w:lastRowFirstColumn="0" w:lastRowLastColumn="0"/>
            <w:tcW w:w="6096" w:type="dxa"/>
            <w:tcBorders>
              <w:bottom w:val="single" w:sz="6" w:space="0" w:color="auto"/>
            </w:tcBorders>
          </w:tcPr>
          <w:p w14:paraId="2052BAA0" w14:textId="77777777" w:rsidR="00C81245" w:rsidRDefault="008E1E71">
            <w:r>
              <w:rPr>
                <w:b/>
              </w:rPr>
              <w:t>Total fund balances held outside the Public Account</w:t>
            </w:r>
          </w:p>
        </w:tc>
        <w:tc>
          <w:tcPr>
            <w:tcW w:w="1275" w:type="dxa"/>
            <w:tcBorders>
              <w:bottom w:val="single" w:sz="6" w:space="0" w:color="auto"/>
            </w:tcBorders>
          </w:tcPr>
          <w:p w14:paraId="20CE51CF"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Borders>
              <w:bottom w:val="single" w:sz="6" w:space="0" w:color="auto"/>
            </w:tcBorders>
          </w:tcPr>
          <w:p w14:paraId="26254931"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w:t>
            </w:r>
          </w:p>
        </w:tc>
        <w:tc>
          <w:tcPr>
            <w:tcW w:w="1133" w:type="dxa"/>
            <w:tcBorders>
              <w:bottom w:val="single" w:sz="6" w:space="0" w:color="auto"/>
            </w:tcBorders>
          </w:tcPr>
          <w:p w14:paraId="7F75B237"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w:t>
            </w:r>
          </w:p>
        </w:tc>
      </w:tr>
      <w:tr w:rsidR="00C81245" w14:paraId="7EC3AC84" w14:textId="77777777" w:rsidTr="009F213D">
        <w:tc>
          <w:tcPr>
            <w:cnfStyle w:val="001000000000" w:firstRow="0" w:lastRow="0" w:firstColumn="1" w:lastColumn="0" w:oddVBand="0" w:evenVBand="0" w:oddHBand="0" w:evenHBand="0" w:firstRowFirstColumn="0" w:firstRowLastColumn="0" w:lastRowFirstColumn="0" w:lastRowLastColumn="0"/>
            <w:tcW w:w="6096" w:type="dxa"/>
            <w:tcBorders>
              <w:top w:val="single" w:sz="6" w:space="0" w:color="auto"/>
              <w:bottom w:val="single" w:sz="12" w:space="0" w:color="auto"/>
            </w:tcBorders>
          </w:tcPr>
          <w:p w14:paraId="5F39A02A" w14:textId="77777777" w:rsidR="00C81245" w:rsidRDefault="008E1E71">
            <w:r>
              <w:rPr>
                <w:b/>
              </w:rPr>
              <w:t xml:space="preserve">Total fund balances held in the Public Account </w:t>
            </w:r>
            <w:r>
              <w:rPr>
                <w:b/>
                <w:vertAlign w:val="superscript"/>
              </w:rPr>
              <w:t>(</w:t>
            </w:r>
            <w:r w:rsidR="00C575B4">
              <w:rPr>
                <w:b/>
                <w:vertAlign w:val="superscript"/>
              </w:rPr>
              <w:t>b</w:t>
            </w:r>
            <w:r>
              <w:rPr>
                <w:b/>
                <w:vertAlign w:val="superscript"/>
              </w:rPr>
              <w:t>)</w:t>
            </w:r>
          </w:p>
        </w:tc>
        <w:tc>
          <w:tcPr>
            <w:tcW w:w="1275" w:type="dxa"/>
            <w:tcBorders>
              <w:top w:val="single" w:sz="6" w:space="0" w:color="auto"/>
              <w:bottom w:val="single" w:sz="12" w:space="0" w:color="auto"/>
            </w:tcBorders>
          </w:tcPr>
          <w:p w14:paraId="40C250B6" w14:textId="77777777" w:rsidR="00C81245" w:rsidRDefault="008E1E71">
            <w:pPr>
              <w:cnfStyle w:val="000000000000" w:firstRow="0" w:lastRow="0" w:firstColumn="0" w:lastColumn="0" w:oddVBand="0" w:evenVBand="0" w:oddHBand="0" w:evenHBand="0" w:firstRowFirstColumn="0" w:firstRowLastColumn="0" w:lastRowFirstColumn="0" w:lastRowLastColumn="0"/>
            </w:pPr>
            <w:r>
              <w:rPr>
                <w:b/>
              </w:rPr>
              <w:t>14 547</w:t>
            </w:r>
          </w:p>
        </w:tc>
        <w:tc>
          <w:tcPr>
            <w:tcW w:w="1134" w:type="dxa"/>
            <w:tcBorders>
              <w:top w:val="single" w:sz="6" w:space="0" w:color="auto"/>
              <w:bottom w:val="single" w:sz="12" w:space="0" w:color="auto"/>
            </w:tcBorders>
          </w:tcPr>
          <w:p w14:paraId="799F2DB5"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 xml:space="preserve">1 </w:t>
            </w:r>
            <w:r w:rsidR="00253C01">
              <w:rPr>
                <w:b/>
              </w:rPr>
              <w:t>809</w:t>
            </w:r>
          </w:p>
        </w:tc>
        <w:tc>
          <w:tcPr>
            <w:tcW w:w="1133" w:type="dxa"/>
            <w:tcBorders>
              <w:top w:val="single" w:sz="6" w:space="0" w:color="auto"/>
              <w:bottom w:val="single" w:sz="12" w:space="0" w:color="auto"/>
            </w:tcBorders>
          </w:tcPr>
          <w:p w14:paraId="6AA95F8E" w14:textId="77777777" w:rsidR="00C81245" w:rsidRDefault="009A3191">
            <w:pPr>
              <w:cnfStyle w:val="000000000000" w:firstRow="0" w:lastRow="0" w:firstColumn="0" w:lastColumn="0" w:oddVBand="0" w:evenVBand="0" w:oddHBand="0" w:evenHBand="0" w:firstRowFirstColumn="0" w:firstRowLastColumn="0" w:lastRowFirstColumn="0" w:lastRowLastColumn="0"/>
            </w:pPr>
            <w:r>
              <w:rPr>
                <w:b/>
              </w:rPr>
              <w:t>16 35</w:t>
            </w:r>
            <w:r w:rsidR="00B31F3E">
              <w:rPr>
                <w:b/>
              </w:rPr>
              <w:t>6</w:t>
            </w:r>
          </w:p>
        </w:tc>
      </w:tr>
    </w:tbl>
    <w:p w14:paraId="7EA4D33D" w14:textId="120D2DAE" w:rsidR="00B975C6" w:rsidRDefault="00B975C6" w:rsidP="00B975C6">
      <w:pPr>
        <w:pStyle w:val="Note"/>
      </w:pPr>
      <w:r>
        <w:t>Note</w:t>
      </w:r>
      <w:r w:rsidR="00A87366">
        <w:t>s</w:t>
      </w:r>
      <w:r>
        <w:t>:</w:t>
      </w:r>
    </w:p>
    <w:p w14:paraId="73EA34FF" w14:textId="0F151F7D" w:rsidR="00B55C6C" w:rsidRPr="00882ECC" w:rsidRDefault="00922083" w:rsidP="005D6CFC">
      <w:pPr>
        <w:pStyle w:val="Note"/>
      </w:pPr>
      <w:r w:rsidRPr="00922083">
        <w:t>(a)</w:t>
      </w:r>
      <w:r>
        <w:tab/>
      </w:r>
      <w:r w:rsidRPr="00922083">
        <w:t xml:space="preserve"> </w:t>
      </w:r>
      <w:r w:rsidR="00B3453B" w:rsidRPr="00B3453B">
        <w:t>Following the proclamat</w:t>
      </w:r>
      <w:r w:rsidR="00B3453B" w:rsidRPr="00922083">
        <w:t xml:space="preserve">ion of the </w:t>
      </w:r>
      <w:r w:rsidR="00B3453B" w:rsidRPr="00F47B47">
        <w:rPr>
          <w:i w:val="0"/>
        </w:rPr>
        <w:t>Victorian Future Fund Act 2023</w:t>
      </w:r>
      <w:r w:rsidR="00B3453B" w:rsidRPr="00922083">
        <w:t>, amounts allocated to the Fund were transferred from the Consolidated Fund to the Trust Fund in 2023-24, consistent with the requirements of Section 8 (1)(a)(</w:t>
      </w:r>
      <w:proofErr w:type="spellStart"/>
      <w:r w:rsidR="00B3453B" w:rsidRPr="00922083">
        <w:t>i</w:t>
      </w:r>
      <w:proofErr w:type="spellEnd"/>
      <w:r w:rsidR="00B3453B" w:rsidRPr="00922083">
        <w:t>) of the Act.</w:t>
      </w:r>
    </w:p>
    <w:p w14:paraId="1448B6E9" w14:textId="1925176E" w:rsidR="00B975C6" w:rsidRDefault="00922083" w:rsidP="005D6CFC">
      <w:pPr>
        <w:pStyle w:val="Note"/>
      </w:pPr>
      <w:r w:rsidRPr="00922083">
        <w:t>(b</w:t>
      </w:r>
      <w:r w:rsidR="00E73C3F">
        <w:t>)</w:t>
      </w:r>
      <w:r>
        <w:tab/>
      </w:r>
      <w:r w:rsidR="00B975C6">
        <w:t>See Note 8.4 for details of securities and investments, including amounts held in the Public Account on behalf of trust accounts.</w:t>
      </w:r>
    </w:p>
    <w:p w14:paraId="7371B57B" w14:textId="77777777" w:rsidR="00B975C6" w:rsidRPr="00DE49EA" w:rsidRDefault="00B975C6" w:rsidP="001E7BB0">
      <w:pPr>
        <w:pStyle w:val="Heading2"/>
      </w:pPr>
      <w:bookmarkStart w:id="60" w:name="_Toc154061970"/>
      <w:r w:rsidRPr="00DE49EA">
        <w:lastRenderedPageBreak/>
        <w:t>Details of securities held in the Public Account</w:t>
      </w:r>
      <w:bookmarkEnd w:id="60"/>
    </w:p>
    <w:p w14:paraId="6C4C28D7" w14:textId="77777777" w:rsidR="00B975C6" w:rsidRDefault="00B975C6" w:rsidP="00B975C6">
      <w:pPr>
        <w:pStyle w:val="TableUnits"/>
      </w:pPr>
      <w:r>
        <w:t>($ million)</w:t>
      </w:r>
    </w:p>
    <w:tbl>
      <w:tblPr>
        <w:tblStyle w:val="DTFTableNumeric"/>
        <w:tblW w:w="9638" w:type="dxa"/>
        <w:tblLayout w:type="fixed"/>
        <w:tblLook w:val="0620" w:firstRow="1" w:lastRow="0" w:firstColumn="0" w:lastColumn="0" w:noHBand="1" w:noVBand="1"/>
        <w:tblDescription w:val="Type:DtfTable|Workbook:Rawdata\MYFR\MYFR\Financial Statements\Manual Reports\Link_MYFR_Public_Account.xlsx|Table:Securities|MergedHeadingRow:2"/>
      </w:tblPr>
      <w:tblGrid>
        <w:gridCol w:w="907"/>
        <w:gridCol w:w="6917"/>
        <w:gridCol w:w="907"/>
        <w:gridCol w:w="907"/>
      </w:tblGrid>
      <w:tr w:rsidR="00012921" w14:paraId="79BD1651"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907" w:type="dxa"/>
            <w:tcBorders>
              <w:top w:val="single" w:sz="6" w:space="0" w:color="auto"/>
            </w:tcBorders>
          </w:tcPr>
          <w:p w14:paraId="33BE2D4E" w14:textId="77777777" w:rsidR="00012921" w:rsidRDefault="00AC37C6">
            <w:pPr>
              <w:keepNext/>
            </w:pPr>
            <w:r>
              <w:t>2022</w:t>
            </w:r>
            <w:r>
              <w:noBreakHyphen/>
              <w:t>23</w:t>
            </w:r>
          </w:p>
        </w:tc>
        <w:tc>
          <w:tcPr>
            <w:tcW w:w="6917" w:type="dxa"/>
            <w:tcBorders>
              <w:top w:val="single" w:sz="6" w:space="0" w:color="auto"/>
            </w:tcBorders>
          </w:tcPr>
          <w:p w14:paraId="21DCCBCD" w14:textId="77777777" w:rsidR="00012921" w:rsidRDefault="00012921">
            <w:pPr>
              <w:keepNext/>
              <w:ind w:left="340" w:hanging="170"/>
              <w:jc w:val="left"/>
            </w:pPr>
          </w:p>
        </w:tc>
        <w:tc>
          <w:tcPr>
            <w:tcW w:w="1814" w:type="dxa"/>
            <w:gridSpan w:val="2"/>
            <w:tcBorders>
              <w:top w:val="single" w:sz="6" w:space="0" w:color="auto"/>
            </w:tcBorders>
          </w:tcPr>
          <w:p w14:paraId="2E832F5F" w14:textId="77777777" w:rsidR="00012921" w:rsidRDefault="00AC37C6">
            <w:pPr>
              <w:keepNext/>
              <w:jc w:val="center"/>
            </w:pPr>
            <w:r>
              <w:t>2023</w:t>
            </w:r>
            <w:r>
              <w:noBreakHyphen/>
              <w:t>24</w:t>
            </w:r>
          </w:p>
        </w:tc>
      </w:tr>
      <w:tr w:rsidR="00012921" w14:paraId="1B8EF317"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907" w:type="dxa"/>
          </w:tcPr>
          <w:p w14:paraId="660E1437" w14:textId="071B43FD" w:rsidR="00012921" w:rsidRDefault="00AC37C6">
            <w:pPr>
              <w:keepNext/>
            </w:pPr>
            <w:r>
              <w:t>actual</w:t>
            </w:r>
            <w:r>
              <w:br/>
              <w:t>31 Dec</w:t>
            </w:r>
          </w:p>
        </w:tc>
        <w:tc>
          <w:tcPr>
            <w:tcW w:w="6917" w:type="dxa"/>
          </w:tcPr>
          <w:p w14:paraId="452A664F" w14:textId="77777777" w:rsidR="00012921" w:rsidRDefault="00012921">
            <w:pPr>
              <w:keepNext/>
              <w:ind w:left="340" w:hanging="170"/>
              <w:jc w:val="left"/>
            </w:pPr>
          </w:p>
        </w:tc>
        <w:tc>
          <w:tcPr>
            <w:tcW w:w="907" w:type="dxa"/>
          </w:tcPr>
          <w:p w14:paraId="06A3C6DC" w14:textId="52D14DDB" w:rsidR="00012921" w:rsidRDefault="00A649E4">
            <w:pPr>
              <w:keepNext/>
            </w:pPr>
            <w:r>
              <w:t>opening</w:t>
            </w:r>
            <w:r>
              <w:br/>
              <w:t>1 Jul</w:t>
            </w:r>
          </w:p>
        </w:tc>
        <w:tc>
          <w:tcPr>
            <w:tcW w:w="907" w:type="dxa"/>
          </w:tcPr>
          <w:p w14:paraId="54109773" w14:textId="77777777" w:rsidR="00012921" w:rsidRDefault="00AC37C6">
            <w:pPr>
              <w:keepNext/>
            </w:pPr>
            <w:r>
              <w:t>actual</w:t>
            </w:r>
            <w:r>
              <w:br/>
              <w:t>31 Dec</w:t>
            </w:r>
          </w:p>
        </w:tc>
      </w:tr>
      <w:tr w:rsidR="00012921" w14:paraId="57F75F31" w14:textId="77777777">
        <w:tc>
          <w:tcPr>
            <w:tcW w:w="907" w:type="dxa"/>
          </w:tcPr>
          <w:p w14:paraId="56108ACD" w14:textId="77777777" w:rsidR="00012921" w:rsidRDefault="00AC37C6">
            <w:r>
              <w:t>2 636</w:t>
            </w:r>
          </w:p>
        </w:tc>
        <w:tc>
          <w:tcPr>
            <w:tcW w:w="6917" w:type="dxa"/>
          </w:tcPr>
          <w:p w14:paraId="53A9C552" w14:textId="7D91E0F6" w:rsidR="00012921" w:rsidRDefault="00AC37C6">
            <w:pPr>
              <w:ind w:left="340" w:hanging="170"/>
              <w:jc w:val="left"/>
            </w:pPr>
            <w:r>
              <w:t>Amounts invested on behalf of specific trust accounts</w:t>
            </w:r>
            <w:r>
              <w:rPr>
                <w:vertAlign w:val="superscript"/>
              </w:rPr>
              <w:t xml:space="preserve"> (</w:t>
            </w:r>
            <w:r w:rsidR="00CD748A">
              <w:rPr>
                <w:vertAlign w:val="superscript"/>
              </w:rPr>
              <w:t>a</w:t>
            </w:r>
            <w:r>
              <w:rPr>
                <w:vertAlign w:val="superscript"/>
              </w:rPr>
              <w:t>)</w:t>
            </w:r>
          </w:p>
        </w:tc>
        <w:tc>
          <w:tcPr>
            <w:tcW w:w="907" w:type="dxa"/>
          </w:tcPr>
          <w:p w14:paraId="3303B561" w14:textId="77777777" w:rsidR="00012921" w:rsidRDefault="00AC37C6">
            <w:r>
              <w:t>3 098</w:t>
            </w:r>
          </w:p>
        </w:tc>
        <w:tc>
          <w:tcPr>
            <w:tcW w:w="907" w:type="dxa"/>
          </w:tcPr>
          <w:p w14:paraId="305214DE" w14:textId="77777777" w:rsidR="00012921" w:rsidRDefault="00AC37C6">
            <w:r>
              <w:t>12 196</w:t>
            </w:r>
          </w:p>
        </w:tc>
      </w:tr>
      <w:tr w:rsidR="00012921" w14:paraId="361885D9" w14:textId="77777777" w:rsidTr="00012921">
        <w:tc>
          <w:tcPr>
            <w:tcW w:w="907" w:type="dxa"/>
            <w:tcBorders>
              <w:bottom w:val="single" w:sz="6" w:space="0" w:color="auto"/>
            </w:tcBorders>
          </w:tcPr>
          <w:p w14:paraId="480BACC6" w14:textId="77777777" w:rsidR="00012921" w:rsidRDefault="00AC37C6">
            <w:r>
              <w:t>13 258</w:t>
            </w:r>
          </w:p>
        </w:tc>
        <w:tc>
          <w:tcPr>
            <w:tcW w:w="6917" w:type="dxa"/>
            <w:tcBorders>
              <w:bottom w:val="single" w:sz="6" w:space="0" w:color="auto"/>
            </w:tcBorders>
          </w:tcPr>
          <w:p w14:paraId="02EFF6D5" w14:textId="0A0D97B1" w:rsidR="00012921" w:rsidRDefault="00AC37C6">
            <w:pPr>
              <w:ind w:left="340" w:hanging="170"/>
              <w:jc w:val="left"/>
            </w:pPr>
            <w:r>
              <w:t>General account balances</w:t>
            </w:r>
            <w:r>
              <w:rPr>
                <w:vertAlign w:val="superscript"/>
              </w:rPr>
              <w:t xml:space="preserve"> (</w:t>
            </w:r>
            <w:r w:rsidR="00CD748A">
              <w:rPr>
                <w:vertAlign w:val="superscript"/>
              </w:rPr>
              <w:t>a</w:t>
            </w:r>
            <w:r>
              <w:rPr>
                <w:vertAlign w:val="superscript"/>
              </w:rPr>
              <w:t>)</w:t>
            </w:r>
          </w:p>
        </w:tc>
        <w:tc>
          <w:tcPr>
            <w:tcW w:w="907" w:type="dxa"/>
            <w:tcBorders>
              <w:bottom w:val="single" w:sz="6" w:space="0" w:color="auto"/>
            </w:tcBorders>
          </w:tcPr>
          <w:p w14:paraId="4ADD071F" w14:textId="77777777" w:rsidR="00012921" w:rsidRDefault="00AC37C6">
            <w:r>
              <w:t>11 450</w:t>
            </w:r>
          </w:p>
        </w:tc>
        <w:tc>
          <w:tcPr>
            <w:tcW w:w="907" w:type="dxa"/>
            <w:tcBorders>
              <w:bottom w:val="single" w:sz="6" w:space="0" w:color="auto"/>
            </w:tcBorders>
          </w:tcPr>
          <w:p w14:paraId="1C66FD85" w14:textId="77777777" w:rsidR="00012921" w:rsidRDefault="00AC37C6">
            <w:r>
              <w:t>4 160</w:t>
            </w:r>
          </w:p>
        </w:tc>
      </w:tr>
      <w:tr w:rsidR="00012921" w14:paraId="2E9E471D" w14:textId="77777777" w:rsidTr="00012921">
        <w:tc>
          <w:tcPr>
            <w:tcW w:w="907" w:type="dxa"/>
            <w:tcBorders>
              <w:top w:val="single" w:sz="6" w:space="0" w:color="auto"/>
              <w:bottom w:val="single" w:sz="6" w:space="0" w:color="auto"/>
            </w:tcBorders>
          </w:tcPr>
          <w:p w14:paraId="65D3A7F4" w14:textId="77777777" w:rsidR="00012921" w:rsidRDefault="00AC37C6">
            <w:r>
              <w:rPr>
                <w:b/>
              </w:rPr>
              <w:t>15 894</w:t>
            </w:r>
          </w:p>
        </w:tc>
        <w:tc>
          <w:tcPr>
            <w:tcW w:w="6917" w:type="dxa"/>
            <w:tcBorders>
              <w:top w:val="single" w:sz="6" w:space="0" w:color="auto"/>
              <w:bottom w:val="single" w:sz="6" w:space="0" w:color="auto"/>
            </w:tcBorders>
          </w:tcPr>
          <w:p w14:paraId="03DF187B" w14:textId="77777777" w:rsidR="00012921" w:rsidRDefault="00AC37C6">
            <w:pPr>
              <w:ind w:left="340" w:hanging="170"/>
              <w:jc w:val="left"/>
            </w:pPr>
            <w:r>
              <w:rPr>
                <w:b/>
              </w:rPr>
              <w:t>Total Public Account</w:t>
            </w:r>
          </w:p>
        </w:tc>
        <w:tc>
          <w:tcPr>
            <w:tcW w:w="907" w:type="dxa"/>
            <w:tcBorders>
              <w:top w:val="single" w:sz="6" w:space="0" w:color="auto"/>
              <w:bottom w:val="single" w:sz="6" w:space="0" w:color="auto"/>
            </w:tcBorders>
          </w:tcPr>
          <w:p w14:paraId="20BADC2F" w14:textId="77777777" w:rsidR="00012921" w:rsidRDefault="00AC37C6">
            <w:r>
              <w:rPr>
                <w:b/>
              </w:rPr>
              <w:t>14 547</w:t>
            </w:r>
          </w:p>
        </w:tc>
        <w:tc>
          <w:tcPr>
            <w:tcW w:w="907" w:type="dxa"/>
            <w:tcBorders>
              <w:top w:val="single" w:sz="6" w:space="0" w:color="auto"/>
              <w:bottom w:val="single" w:sz="6" w:space="0" w:color="auto"/>
            </w:tcBorders>
          </w:tcPr>
          <w:p w14:paraId="3B9DC513" w14:textId="77777777" w:rsidR="00012921" w:rsidRDefault="00AC37C6">
            <w:r>
              <w:rPr>
                <w:b/>
              </w:rPr>
              <w:t>16 356</w:t>
            </w:r>
          </w:p>
        </w:tc>
      </w:tr>
      <w:tr w:rsidR="00012921" w14:paraId="42C0D690" w14:textId="77777777" w:rsidTr="00012921">
        <w:tc>
          <w:tcPr>
            <w:tcW w:w="907" w:type="dxa"/>
            <w:tcBorders>
              <w:top w:val="single" w:sz="6" w:space="0" w:color="auto"/>
            </w:tcBorders>
          </w:tcPr>
          <w:p w14:paraId="091AFBE1" w14:textId="77777777" w:rsidR="00012921" w:rsidRDefault="00012921"/>
        </w:tc>
        <w:tc>
          <w:tcPr>
            <w:tcW w:w="6917" w:type="dxa"/>
            <w:tcBorders>
              <w:top w:val="single" w:sz="6" w:space="0" w:color="auto"/>
            </w:tcBorders>
          </w:tcPr>
          <w:p w14:paraId="6B3DA022" w14:textId="77777777" w:rsidR="00012921" w:rsidRDefault="00AC37C6">
            <w:pPr>
              <w:ind w:left="340" w:hanging="170"/>
              <w:jc w:val="left"/>
            </w:pPr>
            <w:r>
              <w:rPr>
                <w:b/>
              </w:rPr>
              <w:t>Represented by:</w:t>
            </w:r>
          </w:p>
        </w:tc>
        <w:tc>
          <w:tcPr>
            <w:tcW w:w="907" w:type="dxa"/>
            <w:tcBorders>
              <w:top w:val="single" w:sz="6" w:space="0" w:color="auto"/>
            </w:tcBorders>
          </w:tcPr>
          <w:p w14:paraId="36351770" w14:textId="77777777" w:rsidR="00012921" w:rsidRDefault="00012921"/>
        </w:tc>
        <w:tc>
          <w:tcPr>
            <w:tcW w:w="907" w:type="dxa"/>
            <w:tcBorders>
              <w:top w:val="single" w:sz="6" w:space="0" w:color="auto"/>
            </w:tcBorders>
          </w:tcPr>
          <w:p w14:paraId="2DD0EA7F" w14:textId="77777777" w:rsidR="00012921" w:rsidRDefault="00012921"/>
        </w:tc>
      </w:tr>
      <w:tr w:rsidR="00012921" w14:paraId="7C52A6FA" w14:textId="77777777">
        <w:tc>
          <w:tcPr>
            <w:tcW w:w="907" w:type="dxa"/>
          </w:tcPr>
          <w:p w14:paraId="7AF436A3" w14:textId="77777777" w:rsidR="00012921" w:rsidRDefault="00AC37C6">
            <w:r>
              <w:t>14 607</w:t>
            </w:r>
          </w:p>
        </w:tc>
        <w:tc>
          <w:tcPr>
            <w:tcW w:w="6917" w:type="dxa"/>
          </w:tcPr>
          <w:p w14:paraId="05E113BD" w14:textId="77777777" w:rsidR="00012921" w:rsidRDefault="00AC37C6">
            <w:pPr>
              <w:ind w:left="340" w:hanging="170"/>
              <w:jc w:val="left"/>
            </w:pPr>
            <w:r>
              <w:t xml:space="preserve">Stock, securities, </w:t>
            </w:r>
            <w:proofErr w:type="gramStart"/>
            <w:r>
              <w:t>cash</w:t>
            </w:r>
            <w:proofErr w:type="gramEnd"/>
            <w:r>
              <w:t xml:space="preserve"> and investments</w:t>
            </w:r>
          </w:p>
        </w:tc>
        <w:tc>
          <w:tcPr>
            <w:tcW w:w="907" w:type="dxa"/>
          </w:tcPr>
          <w:p w14:paraId="26BEEB57" w14:textId="77777777" w:rsidR="00012921" w:rsidRDefault="00AC37C6">
            <w:r>
              <w:t>13 353</w:t>
            </w:r>
          </w:p>
        </w:tc>
        <w:tc>
          <w:tcPr>
            <w:tcW w:w="907" w:type="dxa"/>
          </w:tcPr>
          <w:p w14:paraId="05572C7F" w14:textId="77777777" w:rsidR="00012921" w:rsidRDefault="00AC37C6">
            <w:r>
              <w:t>15 352</w:t>
            </w:r>
          </w:p>
        </w:tc>
      </w:tr>
      <w:tr w:rsidR="00012921" w14:paraId="15D4F7DE" w14:textId="77777777">
        <w:tc>
          <w:tcPr>
            <w:tcW w:w="907" w:type="dxa"/>
          </w:tcPr>
          <w:p w14:paraId="09DCB06C" w14:textId="77777777" w:rsidR="00012921" w:rsidRDefault="00012921"/>
        </w:tc>
        <w:tc>
          <w:tcPr>
            <w:tcW w:w="6917" w:type="dxa"/>
          </w:tcPr>
          <w:p w14:paraId="7268CC6A" w14:textId="77777777" w:rsidR="00012921" w:rsidRDefault="00AC37C6">
            <w:pPr>
              <w:ind w:left="340" w:hanging="170"/>
              <w:jc w:val="left"/>
            </w:pPr>
            <w:r>
              <w:t>Add cash advanced for:</w:t>
            </w:r>
          </w:p>
        </w:tc>
        <w:tc>
          <w:tcPr>
            <w:tcW w:w="907" w:type="dxa"/>
          </w:tcPr>
          <w:p w14:paraId="3976ECA7" w14:textId="77777777" w:rsidR="00012921" w:rsidRDefault="00012921"/>
        </w:tc>
        <w:tc>
          <w:tcPr>
            <w:tcW w:w="907" w:type="dxa"/>
          </w:tcPr>
          <w:p w14:paraId="22619D1C" w14:textId="77777777" w:rsidR="00012921" w:rsidRDefault="00012921"/>
        </w:tc>
      </w:tr>
      <w:tr w:rsidR="00012921" w14:paraId="16B7D20D" w14:textId="77777777">
        <w:tc>
          <w:tcPr>
            <w:tcW w:w="907" w:type="dxa"/>
          </w:tcPr>
          <w:p w14:paraId="2635B812" w14:textId="77777777" w:rsidR="00012921" w:rsidRDefault="00AC37C6">
            <w:r>
              <w:t>..</w:t>
            </w:r>
          </w:p>
        </w:tc>
        <w:tc>
          <w:tcPr>
            <w:tcW w:w="6917" w:type="dxa"/>
          </w:tcPr>
          <w:p w14:paraId="75E35BC2" w14:textId="77777777" w:rsidR="00012921" w:rsidRDefault="00AC37C6">
            <w:pPr>
              <w:ind w:left="340" w:hanging="170"/>
              <w:jc w:val="left"/>
            </w:pPr>
            <w:r>
              <w:t xml:space="preserve">Temporary Advance from the Treasury Corporation of Victoria to the Consolidated Fund pursuant to Section 38 of the </w:t>
            </w:r>
            <w:r>
              <w:rPr>
                <w:i/>
              </w:rPr>
              <w:t>Financial Management Act 1994</w:t>
            </w:r>
          </w:p>
        </w:tc>
        <w:tc>
          <w:tcPr>
            <w:tcW w:w="907" w:type="dxa"/>
          </w:tcPr>
          <w:p w14:paraId="2E441DC9" w14:textId="77777777" w:rsidR="00012921" w:rsidRDefault="00AC37C6">
            <w:r>
              <w:t>..</w:t>
            </w:r>
          </w:p>
        </w:tc>
        <w:tc>
          <w:tcPr>
            <w:tcW w:w="907" w:type="dxa"/>
          </w:tcPr>
          <w:p w14:paraId="063768B0" w14:textId="77777777" w:rsidR="00012921" w:rsidRDefault="00AC37C6">
            <w:r>
              <w:t>..</w:t>
            </w:r>
          </w:p>
        </w:tc>
      </w:tr>
      <w:tr w:rsidR="00012921" w14:paraId="1CD142D6" w14:textId="77777777" w:rsidTr="00012921">
        <w:tc>
          <w:tcPr>
            <w:tcW w:w="907" w:type="dxa"/>
            <w:tcBorders>
              <w:bottom w:val="single" w:sz="6" w:space="0" w:color="auto"/>
            </w:tcBorders>
          </w:tcPr>
          <w:p w14:paraId="2501F359" w14:textId="77777777" w:rsidR="00012921" w:rsidRDefault="00AC37C6">
            <w:r>
              <w:t>1 287</w:t>
            </w:r>
          </w:p>
        </w:tc>
        <w:tc>
          <w:tcPr>
            <w:tcW w:w="6917" w:type="dxa"/>
            <w:tcBorders>
              <w:bottom w:val="single" w:sz="6" w:space="0" w:color="auto"/>
            </w:tcBorders>
          </w:tcPr>
          <w:p w14:paraId="56E160C4" w14:textId="77777777" w:rsidR="00012921" w:rsidRDefault="00AC37C6">
            <w:pPr>
              <w:ind w:left="340" w:hanging="170"/>
              <w:jc w:val="left"/>
            </w:pPr>
            <w:r>
              <w:t xml:space="preserve">Advances pursuant to sections 36 and 37 of the </w:t>
            </w:r>
            <w:r>
              <w:rPr>
                <w:i/>
              </w:rPr>
              <w:t>Financial Management Act 1994</w:t>
            </w:r>
          </w:p>
        </w:tc>
        <w:tc>
          <w:tcPr>
            <w:tcW w:w="907" w:type="dxa"/>
            <w:tcBorders>
              <w:bottom w:val="single" w:sz="6" w:space="0" w:color="auto"/>
            </w:tcBorders>
          </w:tcPr>
          <w:p w14:paraId="1F4A2B54" w14:textId="77777777" w:rsidR="00012921" w:rsidRDefault="00AC37C6">
            <w:r>
              <w:t>1 194</w:t>
            </w:r>
          </w:p>
        </w:tc>
        <w:tc>
          <w:tcPr>
            <w:tcW w:w="907" w:type="dxa"/>
            <w:tcBorders>
              <w:bottom w:val="single" w:sz="6" w:space="0" w:color="auto"/>
            </w:tcBorders>
          </w:tcPr>
          <w:p w14:paraId="7B6CED1C" w14:textId="77777777" w:rsidR="00012921" w:rsidRDefault="00AC37C6">
            <w:r>
              <w:t>1 004</w:t>
            </w:r>
          </w:p>
        </w:tc>
      </w:tr>
      <w:tr w:rsidR="00012921" w14:paraId="22D328DD" w14:textId="77777777" w:rsidTr="00012921">
        <w:tc>
          <w:tcPr>
            <w:tcW w:w="907" w:type="dxa"/>
            <w:tcBorders>
              <w:top w:val="single" w:sz="6" w:space="0" w:color="auto"/>
              <w:bottom w:val="single" w:sz="12" w:space="0" w:color="auto"/>
            </w:tcBorders>
          </w:tcPr>
          <w:p w14:paraId="22FDC25E" w14:textId="77777777" w:rsidR="00012921" w:rsidRDefault="00AC37C6">
            <w:r>
              <w:rPr>
                <w:b/>
              </w:rPr>
              <w:t>15 894</w:t>
            </w:r>
          </w:p>
        </w:tc>
        <w:tc>
          <w:tcPr>
            <w:tcW w:w="6917" w:type="dxa"/>
            <w:tcBorders>
              <w:top w:val="single" w:sz="6" w:space="0" w:color="auto"/>
              <w:bottom w:val="single" w:sz="12" w:space="0" w:color="auto"/>
            </w:tcBorders>
          </w:tcPr>
          <w:p w14:paraId="7C165395" w14:textId="77777777" w:rsidR="00012921" w:rsidRDefault="00AC37C6">
            <w:pPr>
              <w:ind w:left="340" w:hanging="170"/>
              <w:jc w:val="left"/>
            </w:pPr>
            <w:r>
              <w:rPr>
                <w:b/>
              </w:rPr>
              <w:t>Total Public Account</w:t>
            </w:r>
          </w:p>
        </w:tc>
        <w:tc>
          <w:tcPr>
            <w:tcW w:w="907" w:type="dxa"/>
            <w:tcBorders>
              <w:top w:val="single" w:sz="6" w:space="0" w:color="auto"/>
              <w:bottom w:val="single" w:sz="12" w:space="0" w:color="auto"/>
            </w:tcBorders>
          </w:tcPr>
          <w:p w14:paraId="7F91673F" w14:textId="77777777" w:rsidR="00012921" w:rsidRDefault="00AC37C6">
            <w:r>
              <w:rPr>
                <w:b/>
              </w:rPr>
              <w:t>14 547</w:t>
            </w:r>
          </w:p>
        </w:tc>
        <w:tc>
          <w:tcPr>
            <w:tcW w:w="907" w:type="dxa"/>
            <w:tcBorders>
              <w:top w:val="single" w:sz="6" w:space="0" w:color="auto"/>
              <w:bottom w:val="single" w:sz="12" w:space="0" w:color="auto"/>
            </w:tcBorders>
          </w:tcPr>
          <w:p w14:paraId="0832E04A" w14:textId="77777777" w:rsidR="00012921" w:rsidRDefault="00AC37C6">
            <w:r>
              <w:rPr>
                <w:b/>
              </w:rPr>
              <w:t>16 356</w:t>
            </w:r>
          </w:p>
        </w:tc>
      </w:tr>
    </w:tbl>
    <w:p w14:paraId="6634217C" w14:textId="1E0872F8" w:rsidR="00B975C6" w:rsidRDefault="00B975C6" w:rsidP="00B975C6">
      <w:pPr>
        <w:pStyle w:val="Note"/>
      </w:pPr>
      <w:r>
        <w:t>Note:</w:t>
      </w:r>
    </w:p>
    <w:p w14:paraId="0AC142F4" w14:textId="6B44FF90" w:rsidR="00C63E5C" w:rsidRPr="005B2BAE" w:rsidRDefault="008A5147" w:rsidP="00F4787C">
      <w:pPr>
        <w:pStyle w:val="Note"/>
        <w:numPr>
          <w:ilvl w:val="0"/>
          <w:numId w:val="33"/>
        </w:numPr>
      </w:pPr>
      <w:r w:rsidRPr="005B2BAE">
        <w:t xml:space="preserve">Following the </w:t>
      </w:r>
      <w:r w:rsidR="00C745C6" w:rsidRPr="005B2BAE">
        <w:t xml:space="preserve">proclamation of the </w:t>
      </w:r>
      <w:r w:rsidR="00C745C6" w:rsidRPr="005B2BAE">
        <w:rPr>
          <w:i w:val="0"/>
          <w:iCs/>
        </w:rPr>
        <w:t>Victorian Future Fund Act 2023,</w:t>
      </w:r>
      <w:r w:rsidR="00C745C6" w:rsidRPr="005B2BAE">
        <w:t xml:space="preserve"> amounts allocated to the Fund</w:t>
      </w:r>
      <w:r w:rsidRPr="005B2BAE">
        <w:t xml:space="preserve"> were</w:t>
      </w:r>
      <w:r w:rsidR="00C92C67" w:rsidRPr="005B2BAE">
        <w:t xml:space="preserve"> transferred from </w:t>
      </w:r>
      <w:r w:rsidR="00E65D37" w:rsidRPr="005B2BAE">
        <w:t>the Consolidated Fund</w:t>
      </w:r>
      <w:r w:rsidRPr="005B2BAE">
        <w:t xml:space="preserve"> to </w:t>
      </w:r>
      <w:r w:rsidR="00E65D37" w:rsidRPr="005B2BAE">
        <w:t xml:space="preserve">the Trust </w:t>
      </w:r>
      <w:r w:rsidR="00C745C6" w:rsidRPr="005B2BAE">
        <w:t>Fund</w:t>
      </w:r>
      <w:r w:rsidR="00E65D37" w:rsidRPr="005B2BAE">
        <w:t xml:space="preserve"> in 2023-24</w:t>
      </w:r>
      <w:r w:rsidR="00C745C6" w:rsidRPr="005B2BAE">
        <w:t>,</w:t>
      </w:r>
      <w:r w:rsidR="00E65D37" w:rsidRPr="005B2BAE">
        <w:t xml:space="preserve"> consistent with the requirements</w:t>
      </w:r>
      <w:r w:rsidR="00944C99" w:rsidRPr="005B2BAE">
        <w:t xml:space="preserve"> of </w:t>
      </w:r>
      <w:r w:rsidR="00E65D37" w:rsidRPr="005B2BAE">
        <w:t>Section 8</w:t>
      </w:r>
      <w:r w:rsidR="00FC04DD" w:rsidRPr="005B2BAE">
        <w:t xml:space="preserve"> (</w:t>
      </w:r>
      <w:r w:rsidR="00C745C6" w:rsidRPr="005B2BAE">
        <w:t>1)(a)(</w:t>
      </w:r>
      <w:proofErr w:type="spellStart"/>
      <w:r w:rsidR="00C745C6" w:rsidRPr="005B2BAE">
        <w:t>i</w:t>
      </w:r>
      <w:proofErr w:type="spellEnd"/>
      <w:r w:rsidR="00FC04DD" w:rsidRPr="005B2BAE">
        <w:t xml:space="preserve">) </w:t>
      </w:r>
      <w:r w:rsidR="00317A6B" w:rsidRPr="005B2BAE">
        <w:t xml:space="preserve">of the </w:t>
      </w:r>
      <w:r w:rsidR="00C745C6" w:rsidRPr="005B2BAE">
        <w:t>Act</w:t>
      </w:r>
      <w:r w:rsidR="00944C99" w:rsidRPr="005B2BAE">
        <w:t>.</w:t>
      </w:r>
    </w:p>
    <w:p w14:paraId="7E220E25" w14:textId="77777777" w:rsidR="00757B95" w:rsidRDefault="00757B95" w:rsidP="00C63E5C">
      <w:pPr>
        <w:pStyle w:val="Note"/>
        <w:ind w:left="0" w:firstLine="0"/>
      </w:pPr>
    </w:p>
    <w:p w14:paraId="7A60F353" w14:textId="77777777" w:rsidR="00A260E5" w:rsidRDefault="00A260E5" w:rsidP="00264147">
      <w:pPr>
        <w:pStyle w:val="Note"/>
      </w:pPr>
    </w:p>
    <w:p w14:paraId="7463A392" w14:textId="77777777" w:rsidR="00B975C6" w:rsidRDefault="00B975C6" w:rsidP="00B975C6"/>
    <w:bookmarkEnd w:id="57"/>
    <w:p w14:paraId="2D8711F3" w14:textId="77777777" w:rsidR="00B975C6" w:rsidRDefault="00B975C6" w:rsidP="00B975C6"/>
    <w:p w14:paraId="31C85F23" w14:textId="77777777" w:rsidR="00B975C6" w:rsidRDefault="00B975C6" w:rsidP="008F4900">
      <w:pPr>
        <w:pStyle w:val="Heading1"/>
        <w:pageBreakBefore/>
        <w:sectPr w:rsidR="00B975C6" w:rsidSect="00E97BE6">
          <w:type w:val="continuous"/>
          <w:pgSz w:w="11907" w:h="16840" w:code="9"/>
          <w:pgMar w:top="1134" w:right="1134" w:bottom="1134" w:left="1134" w:header="624" w:footer="567" w:gutter="0"/>
          <w:cols w:space="708"/>
          <w:docGrid w:linePitch="360"/>
        </w:sectPr>
      </w:pPr>
      <w:bookmarkStart w:id="61" w:name="_Toc158714157"/>
      <w:r w:rsidRPr="00B975C6">
        <w:lastRenderedPageBreak/>
        <w:t>Other disclosures</w:t>
      </w:r>
      <w:bookmarkEnd w:id="61"/>
    </w:p>
    <w:p w14:paraId="6EF67C9B" w14:textId="77777777" w:rsidR="00B975C6" w:rsidRDefault="00B975C6" w:rsidP="00B975C6">
      <w:pPr>
        <w:pStyle w:val="Heading20"/>
      </w:pPr>
      <w:r>
        <w:t>Introduction</w:t>
      </w:r>
    </w:p>
    <w:p w14:paraId="01173DAC" w14:textId="77777777" w:rsidR="00B975C6" w:rsidRDefault="00B975C6" w:rsidP="00B975C6">
      <w:r>
        <w:t>This section includes several additional disclosures that assist the understanding of this financial report.</w:t>
      </w:r>
    </w:p>
    <w:p w14:paraId="73A5B098" w14:textId="77777777" w:rsidR="00B975C6" w:rsidRDefault="00B975C6" w:rsidP="00B975C6">
      <w:pPr>
        <w:pStyle w:val="Heading20"/>
      </w:pPr>
      <w:r>
        <w:br w:type="column"/>
      </w:r>
      <w:r>
        <w:t>Structure</w:t>
      </w:r>
    </w:p>
    <w:p w14:paraId="3674B181" w14:textId="5C80E1B0" w:rsidR="00047582" w:rsidRDefault="00B975C6">
      <w:pPr>
        <w:pStyle w:val="TOC9"/>
        <w:rPr>
          <w:rFonts w:eastAsiaTheme="minorEastAsia"/>
          <w:noProof/>
          <w:sz w:val="22"/>
          <w:lang w:eastAsia="en-AU"/>
        </w:rPr>
      </w:pPr>
      <w:r>
        <w:fldChar w:fldCharType="begin"/>
      </w:r>
      <w:r>
        <w:instrText xml:space="preserve"> TOC \h \z \t "Heading 2 </w:instrText>
      </w:r>
      <w:r w:rsidR="00047582">
        <w:instrText>[</w:instrText>
      </w:r>
      <w:r>
        <w:instrText>#</w:instrText>
      </w:r>
      <w:r w:rsidR="00047582">
        <w:instrText>]</w:instrText>
      </w:r>
      <w:r>
        <w:instrText xml:space="preserve">,9" \b Section9 </w:instrText>
      </w:r>
      <w:r>
        <w:fldChar w:fldCharType="separate"/>
      </w:r>
      <w:hyperlink w:anchor="_Toc154061995" w:history="1">
        <w:r w:rsidR="00047582" w:rsidRPr="0069085D">
          <w:rPr>
            <w:rStyle w:val="Hyperlink"/>
            <w:noProof/>
          </w:rPr>
          <w:t>9.1</w:t>
        </w:r>
        <w:r w:rsidR="00047582">
          <w:rPr>
            <w:rFonts w:eastAsiaTheme="minorEastAsia"/>
            <w:noProof/>
            <w:sz w:val="22"/>
            <w:lang w:eastAsia="en-AU"/>
          </w:rPr>
          <w:tab/>
        </w:r>
        <w:r w:rsidR="00047582" w:rsidRPr="0069085D">
          <w:rPr>
            <w:rStyle w:val="Hyperlink"/>
            <w:noProof/>
          </w:rPr>
          <w:t>Disaggregated information</w:t>
        </w:r>
        <w:r w:rsidR="00047582">
          <w:rPr>
            <w:noProof/>
            <w:webHidden/>
          </w:rPr>
          <w:tab/>
        </w:r>
        <w:r w:rsidR="00047582">
          <w:rPr>
            <w:noProof/>
            <w:webHidden/>
          </w:rPr>
          <w:fldChar w:fldCharType="begin"/>
        </w:r>
        <w:r w:rsidR="00047582">
          <w:rPr>
            <w:noProof/>
            <w:webHidden/>
          </w:rPr>
          <w:instrText xml:space="preserve"> PAGEREF _Toc154061995 \h </w:instrText>
        </w:r>
        <w:r w:rsidR="00047582">
          <w:rPr>
            <w:noProof/>
            <w:webHidden/>
          </w:rPr>
        </w:r>
        <w:r w:rsidR="00047582">
          <w:rPr>
            <w:noProof/>
            <w:webHidden/>
          </w:rPr>
          <w:fldChar w:fldCharType="separate"/>
        </w:r>
        <w:r w:rsidR="005B35FB">
          <w:rPr>
            <w:noProof/>
            <w:webHidden/>
          </w:rPr>
          <w:t>44</w:t>
        </w:r>
        <w:r w:rsidR="00047582">
          <w:rPr>
            <w:noProof/>
            <w:webHidden/>
          </w:rPr>
          <w:fldChar w:fldCharType="end"/>
        </w:r>
      </w:hyperlink>
    </w:p>
    <w:p w14:paraId="35CA71AA" w14:textId="726FF37A" w:rsidR="00047582" w:rsidRDefault="005B35FB">
      <w:pPr>
        <w:pStyle w:val="TOC9"/>
        <w:rPr>
          <w:rFonts w:eastAsiaTheme="minorEastAsia"/>
          <w:noProof/>
          <w:sz w:val="22"/>
          <w:lang w:eastAsia="en-AU"/>
        </w:rPr>
      </w:pPr>
      <w:hyperlink w:anchor="_Toc154061996" w:history="1">
        <w:r w:rsidR="00047582" w:rsidRPr="0069085D">
          <w:rPr>
            <w:rStyle w:val="Hyperlink"/>
            <w:noProof/>
          </w:rPr>
          <w:t>9.2</w:t>
        </w:r>
        <w:r w:rsidR="00047582">
          <w:rPr>
            <w:rFonts w:eastAsiaTheme="minorEastAsia"/>
            <w:noProof/>
            <w:sz w:val="22"/>
            <w:lang w:eastAsia="en-AU"/>
          </w:rPr>
          <w:tab/>
        </w:r>
        <w:r w:rsidR="00047582" w:rsidRPr="0069085D">
          <w:rPr>
            <w:rStyle w:val="Hyperlink"/>
            <w:noProof/>
          </w:rPr>
          <w:t xml:space="preserve">Other gains/(losses) from other economic </w:t>
        </w:r>
        <w:r w:rsidR="00047582">
          <w:rPr>
            <w:rStyle w:val="Hyperlink"/>
            <w:noProof/>
          </w:rPr>
          <w:br/>
        </w:r>
        <w:r w:rsidR="00047582" w:rsidRPr="0069085D">
          <w:rPr>
            <w:rStyle w:val="Hyperlink"/>
            <w:noProof/>
          </w:rPr>
          <w:t>flows</w:t>
        </w:r>
        <w:r w:rsidR="00047582">
          <w:rPr>
            <w:noProof/>
            <w:webHidden/>
          </w:rPr>
          <w:tab/>
        </w:r>
        <w:r w:rsidR="00047582">
          <w:rPr>
            <w:noProof/>
            <w:webHidden/>
          </w:rPr>
          <w:fldChar w:fldCharType="begin"/>
        </w:r>
        <w:r w:rsidR="00047582">
          <w:rPr>
            <w:noProof/>
            <w:webHidden/>
          </w:rPr>
          <w:instrText xml:space="preserve"> PAGEREF _Toc154061996 \h </w:instrText>
        </w:r>
        <w:r w:rsidR="00047582">
          <w:rPr>
            <w:noProof/>
            <w:webHidden/>
          </w:rPr>
        </w:r>
        <w:r w:rsidR="00047582">
          <w:rPr>
            <w:noProof/>
            <w:webHidden/>
          </w:rPr>
          <w:fldChar w:fldCharType="separate"/>
        </w:r>
        <w:r>
          <w:rPr>
            <w:noProof/>
            <w:webHidden/>
          </w:rPr>
          <w:t>51</w:t>
        </w:r>
        <w:r w:rsidR="00047582">
          <w:rPr>
            <w:noProof/>
            <w:webHidden/>
          </w:rPr>
          <w:fldChar w:fldCharType="end"/>
        </w:r>
      </w:hyperlink>
    </w:p>
    <w:p w14:paraId="32774B65" w14:textId="673B9C45" w:rsidR="00047582" w:rsidRDefault="005B35FB">
      <w:pPr>
        <w:pStyle w:val="TOC9"/>
        <w:rPr>
          <w:rFonts w:eastAsiaTheme="minorEastAsia"/>
          <w:noProof/>
          <w:sz w:val="22"/>
          <w:lang w:eastAsia="en-AU"/>
        </w:rPr>
      </w:pPr>
      <w:hyperlink w:anchor="_Toc154061997" w:history="1">
        <w:r w:rsidR="00047582" w:rsidRPr="0069085D">
          <w:rPr>
            <w:rStyle w:val="Hyperlink"/>
            <w:noProof/>
          </w:rPr>
          <w:t>9.3</w:t>
        </w:r>
        <w:r w:rsidR="00047582">
          <w:rPr>
            <w:rFonts w:eastAsiaTheme="minorEastAsia"/>
            <w:noProof/>
            <w:sz w:val="22"/>
            <w:lang w:eastAsia="en-AU"/>
          </w:rPr>
          <w:tab/>
        </w:r>
        <w:r w:rsidR="00047582" w:rsidRPr="0069085D">
          <w:rPr>
            <w:rStyle w:val="Hyperlink"/>
            <w:noProof/>
          </w:rPr>
          <w:t>Controlled entities</w:t>
        </w:r>
        <w:r w:rsidR="00047582">
          <w:rPr>
            <w:noProof/>
            <w:webHidden/>
          </w:rPr>
          <w:tab/>
        </w:r>
        <w:r w:rsidR="00047582">
          <w:rPr>
            <w:noProof/>
            <w:webHidden/>
          </w:rPr>
          <w:fldChar w:fldCharType="begin"/>
        </w:r>
        <w:r w:rsidR="00047582">
          <w:rPr>
            <w:noProof/>
            <w:webHidden/>
          </w:rPr>
          <w:instrText xml:space="preserve"> PAGEREF _Toc154061997 \h </w:instrText>
        </w:r>
        <w:r w:rsidR="00047582">
          <w:rPr>
            <w:noProof/>
            <w:webHidden/>
          </w:rPr>
        </w:r>
        <w:r w:rsidR="00047582">
          <w:rPr>
            <w:noProof/>
            <w:webHidden/>
          </w:rPr>
          <w:fldChar w:fldCharType="separate"/>
        </w:r>
        <w:r>
          <w:rPr>
            <w:noProof/>
            <w:webHidden/>
          </w:rPr>
          <w:t>52</w:t>
        </w:r>
        <w:r w:rsidR="00047582">
          <w:rPr>
            <w:noProof/>
            <w:webHidden/>
          </w:rPr>
          <w:fldChar w:fldCharType="end"/>
        </w:r>
      </w:hyperlink>
    </w:p>
    <w:p w14:paraId="259423DB" w14:textId="5AC63EA5" w:rsidR="00047582" w:rsidRDefault="005B35FB">
      <w:pPr>
        <w:pStyle w:val="TOC9"/>
        <w:rPr>
          <w:rFonts w:eastAsiaTheme="minorEastAsia"/>
          <w:noProof/>
          <w:sz w:val="22"/>
          <w:lang w:eastAsia="en-AU"/>
        </w:rPr>
      </w:pPr>
      <w:hyperlink w:anchor="_Toc154061998" w:history="1">
        <w:r w:rsidR="00047582" w:rsidRPr="0069085D">
          <w:rPr>
            <w:rStyle w:val="Hyperlink"/>
            <w:noProof/>
          </w:rPr>
          <w:t>9.4</w:t>
        </w:r>
        <w:r w:rsidR="00047582">
          <w:rPr>
            <w:rFonts w:eastAsiaTheme="minorEastAsia"/>
            <w:noProof/>
            <w:sz w:val="22"/>
            <w:lang w:eastAsia="en-AU"/>
          </w:rPr>
          <w:tab/>
        </w:r>
        <w:r w:rsidR="00047582" w:rsidRPr="0069085D">
          <w:rPr>
            <w:rStyle w:val="Hyperlink"/>
            <w:noProof/>
          </w:rPr>
          <w:t>Glossary of technical terms</w:t>
        </w:r>
        <w:r w:rsidR="00047582">
          <w:rPr>
            <w:noProof/>
            <w:webHidden/>
          </w:rPr>
          <w:tab/>
        </w:r>
        <w:r w:rsidR="00047582">
          <w:rPr>
            <w:noProof/>
            <w:webHidden/>
          </w:rPr>
          <w:fldChar w:fldCharType="begin"/>
        </w:r>
        <w:r w:rsidR="00047582">
          <w:rPr>
            <w:noProof/>
            <w:webHidden/>
          </w:rPr>
          <w:instrText xml:space="preserve"> PAGEREF _Toc154061998 \h </w:instrText>
        </w:r>
        <w:r w:rsidR="00047582">
          <w:rPr>
            <w:noProof/>
            <w:webHidden/>
          </w:rPr>
        </w:r>
        <w:r w:rsidR="00047582">
          <w:rPr>
            <w:noProof/>
            <w:webHidden/>
          </w:rPr>
          <w:fldChar w:fldCharType="separate"/>
        </w:r>
        <w:r>
          <w:rPr>
            <w:noProof/>
            <w:webHidden/>
          </w:rPr>
          <w:t>52</w:t>
        </w:r>
        <w:r w:rsidR="00047582">
          <w:rPr>
            <w:noProof/>
            <w:webHidden/>
          </w:rPr>
          <w:fldChar w:fldCharType="end"/>
        </w:r>
      </w:hyperlink>
    </w:p>
    <w:p w14:paraId="3F304AF2" w14:textId="4700EBE5" w:rsidR="00B975C6" w:rsidRDefault="00B975C6" w:rsidP="00B975C6">
      <w:r>
        <w:fldChar w:fldCharType="end"/>
      </w:r>
    </w:p>
    <w:p w14:paraId="3AB7FD35" w14:textId="77777777" w:rsidR="00B975C6" w:rsidRDefault="00B975C6" w:rsidP="00B975C6">
      <w:pPr>
        <w:sectPr w:rsidR="00B975C6" w:rsidSect="00E97BE6">
          <w:type w:val="continuous"/>
          <w:pgSz w:w="11907" w:h="16840" w:code="9"/>
          <w:pgMar w:top="1134" w:right="1134" w:bottom="1134" w:left="1134" w:header="624" w:footer="567" w:gutter="0"/>
          <w:cols w:num="2" w:space="708"/>
          <w:docGrid w:linePitch="360"/>
        </w:sectPr>
      </w:pPr>
    </w:p>
    <w:p w14:paraId="22144F55" w14:textId="77777777" w:rsidR="00BB4501" w:rsidRDefault="00BB4501">
      <w:pPr>
        <w:keepLines w:val="0"/>
        <w:rPr>
          <w:rFonts w:asciiTheme="majorHAnsi" w:eastAsiaTheme="majorEastAsia" w:hAnsiTheme="majorHAnsi" w:cstheme="majorBidi"/>
          <w:b/>
          <w:sz w:val="27"/>
          <w:szCs w:val="26"/>
        </w:rPr>
      </w:pPr>
      <w:bookmarkStart w:id="62" w:name="_Toc154061995"/>
      <w:bookmarkStart w:id="63" w:name="Section9"/>
      <w:r>
        <w:br w:type="page"/>
      </w:r>
    </w:p>
    <w:p w14:paraId="3F79A52F" w14:textId="77777777" w:rsidR="00B975C6" w:rsidRPr="00DE49EA" w:rsidRDefault="00B975C6" w:rsidP="001E7BB0">
      <w:pPr>
        <w:pStyle w:val="Heading2"/>
      </w:pPr>
      <w:r w:rsidRPr="00DE49EA">
        <w:lastRenderedPageBreak/>
        <w:t>Disaggregated information</w:t>
      </w:r>
      <w:bookmarkEnd w:id="62"/>
    </w:p>
    <w:p w14:paraId="38C2C821" w14:textId="77777777" w:rsidR="00B975C6" w:rsidRDefault="00B975C6" w:rsidP="00B975C6">
      <w:pPr>
        <w:pStyle w:val="TableHeading"/>
      </w:pPr>
      <w:r>
        <w:t>Disaggregated operating statement for the six months ended 31 December</w:t>
      </w:r>
      <w:r>
        <w:tab/>
        <w:t>($ million)</w:t>
      </w:r>
    </w:p>
    <w:tbl>
      <w:tblPr>
        <w:tblStyle w:val="DTFTableNumeric"/>
        <w:tblW w:w="9639" w:type="dxa"/>
        <w:tblLayout w:type="fixed"/>
        <w:tblLook w:val="06A0" w:firstRow="1" w:lastRow="0" w:firstColumn="1" w:lastColumn="0" w:noHBand="1" w:noVBand="1"/>
        <w:tblDescription w:val="Type:DtfTable|Workbook:Rawdata\MYFR\MYFR\Financial Statements\SRIMS exports\SRIMS_MYFR_OS_1.xlsx|Table:Disagg_OS"/>
      </w:tblPr>
      <w:tblGrid>
        <w:gridCol w:w="5794"/>
        <w:gridCol w:w="961"/>
        <w:gridCol w:w="961"/>
        <w:gridCol w:w="961"/>
        <w:gridCol w:w="962"/>
      </w:tblGrid>
      <w:tr w:rsidR="00012921" w14:paraId="19B4146E"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4" w:type="dxa"/>
          </w:tcPr>
          <w:p w14:paraId="19D35FAF" w14:textId="77777777" w:rsidR="00012921" w:rsidRDefault="00012921">
            <w:pPr>
              <w:keepNext/>
            </w:pPr>
          </w:p>
        </w:tc>
        <w:tc>
          <w:tcPr>
            <w:tcW w:w="1922" w:type="dxa"/>
            <w:gridSpan w:val="2"/>
          </w:tcPr>
          <w:p w14:paraId="5D0A754B" w14:textId="67D961A4"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A731D8">
              <w:br/>
            </w:r>
            <w:r>
              <w:t>government sector</w:t>
            </w:r>
          </w:p>
        </w:tc>
        <w:tc>
          <w:tcPr>
            <w:tcW w:w="1923" w:type="dxa"/>
            <w:gridSpan w:val="2"/>
          </w:tcPr>
          <w:p w14:paraId="7542AB57" w14:textId="73833F27"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012921" w14:paraId="39784D6E"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4" w:type="dxa"/>
          </w:tcPr>
          <w:p w14:paraId="2C808220" w14:textId="77777777" w:rsidR="00012921" w:rsidRDefault="00012921">
            <w:pPr>
              <w:keepNext/>
            </w:pPr>
          </w:p>
        </w:tc>
        <w:tc>
          <w:tcPr>
            <w:tcW w:w="961" w:type="dxa"/>
          </w:tcPr>
          <w:p w14:paraId="590CC80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61" w:type="dxa"/>
          </w:tcPr>
          <w:p w14:paraId="5A61F26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61" w:type="dxa"/>
          </w:tcPr>
          <w:p w14:paraId="7A9C6487"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62" w:type="dxa"/>
          </w:tcPr>
          <w:p w14:paraId="5CC98175"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67FDD4E0" w14:textId="77777777">
        <w:tc>
          <w:tcPr>
            <w:cnfStyle w:val="001000000000" w:firstRow="0" w:lastRow="0" w:firstColumn="1" w:lastColumn="0" w:oddVBand="0" w:evenVBand="0" w:oddHBand="0" w:evenHBand="0" w:firstRowFirstColumn="0" w:firstRowLastColumn="0" w:lastRowFirstColumn="0" w:lastRowLastColumn="0"/>
            <w:tcW w:w="5794" w:type="dxa"/>
          </w:tcPr>
          <w:p w14:paraId="573F4C54" w14:textId="77777777" w:rsidR="00012921" w:rsidRDefault="00AC37C6">
            <w:r>
              <w:rPr>
                <w:b/>
              </w:rPr>
              <w:t>Revenue and income from transactions</w:t>
            </w:r>
          </w:p>
        </w:tc>
        <w:tc>
          <w:tcPr>
            <w:tcW w:w="961" w:type="dxa"/>
          </w:tcPr>
          <w:p w14:paraId="3260046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28961E7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221A96E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Pr>
          <w:p w14:paraId="711C5BE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1EE256B" w14:textId="77777777">
        <w:tc>
          <w:tcPr>
            <w:cnfStyle w:val="001000000000" w:firstRow="0" w:lastRow="0" w:firstColumn="1" w:lastColumn="0" w:oddVBand="0" w:evenVBand="0" w:oddHBand="0" w:evenHBand="0" w:firstRowFirstColumn="0" w:firstRowLastColumn="0" w:lastRowFirstColumn="0" w:lastRowLastColumn="0"/>
            <w:tcW w:w="5794" w:type="dxa"/>
          </w:tcPr>
          <w:p w14:paraId="0FDC853F" w14:textId="77777777" w:rsidR="00012921" w:rsidRDefault="00AC37C6">
            <w:r>
              <w:t>Taxation</w:t>
            </w:r>
          </w:p>
        </w:tc>
        <w:tc>
          <w:tcPr>
            <w:tcW w:w="961" w:type="dxa"/>
          </w:tcPr>
          <w:p w14:paraId="19F07CA2" w14:textId="77777777" w:rsidR="00012921" w:rsidRDefault="00AC37C6">
            <w:pPr>
              <w:cnfStyle w:val="000000000000" w:firstRow="0" w:lastRow="0" w:firstColumn="0" w:lastColumn="0" w:oddVBand="0" w:evenVBand="0" w:oddHBand="0" w:evenHBand="0" w:firstRowFirstColumn="0" w:firstRowLastColumn="0" w:lastRowFirstColumn="0" w:lastRowLastColumn="0"/>
            </w:pPr>
            <w:r>
              <w:t>15 632</w:t>
            </w:r>
          </w:p>
        </w:tc>
        <w:tc>
          <w:tcPr>
            <w:tcW w:w="961" w:type="dxa"/>
          </w:tcPr>
          <w:p w14:paraId="39EA15EA" w14:textId="77777777" w:rsidR="00012921" w:rsidRDefault="00AC37C6">
            <w:pPr>
              <w:cnfStyle w:val="000000000000" w:firstRow="0" w:lastRow="0" w:firstColumn="0" w:lastColumn="0" w:oddVBand="0" w:evenVBand="0" w:oddHBand="0" w:evenHBand="0" w:firstRowFirstColumn="0" w:firstRowLastColumn="0" w:lastRowFirstColumn="0" w:lastRowLastColumn="0"/>
            </w:pPr>
            <w:r>
              <w:t>14 380</w:t>
            </w:r>
          </w:p>
        </w:tc>
        <w:tc>
          <w:tcPr>
            <w:tcW w:w="961" w:type="dxa"/>
          </w:tcPr>
          <w:p w14:paraId="64577B49"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62" w:type="dxa"/>
          </w:tcPr>
          <w:p w14:paraId="0B219217"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44576EA7" w14:textId="77777777">
        <w:tc>
          <w:tcPr>
            <w:cnfStyle w:val="001000000000" w:firstRow="0" w:lastRow="0" w:firstColumn="1" w:lastColumn="0" w:oddVBand="0" w:evenVBand="0" w:oddHBand="0" w:evenHBand="0" w:firstRowFirstColumn="0" w:firstRowLastColumn="0" w:lastRowFirstColumn="0" w:lastRowLastColumn="0"/>
            <w:tcW w:w="5794" w:type="dxa"/>
          </w:tcPr>
          <w:p w14:paraId="481E4207" w14:textId="77777777" w:rsidR="00012921" w:rsidRDefault="00AC37C6">
            <w:r>
              <w:t>Interest income</w:t>
            </w:r>
          </w:p>
        </w:tc>
        <w:tc>
          <w:tcPr>
            <w:tcW w:w="961" w:type="dxa"/>
          </w:tcPr>
          <w:p w14:paraId="4BD7DD4F" w14:textId="77777777" w:rsidR="00012921" w:rsidRDefault="00AC37C6">
            <w:pPr>
              <w:cnfStyle w:val="000000000000" w:firstRow="0" w:lastRow="0" w:firstColumn="0" w:lastColumn="0" w:oddVBand="0" w:evenVBand="0" w:oddHBand="0" w:evenHBand="0" w:firstRowFirstColumn="0" w:firstRowLastColumn="0" w:lastRowFirstColumn="0" w:lastRowLastColumn="0"/>
            </w:pPr>
            <w:r>
              <w:t>806</w:t>
            </w:r>
          </w:p>
        </w:tc>
        <w:tc>
          <w:tcPr>
            <w:tcW w:w="961" w:type="dxa"/>
          </w:tcPr>
          <w:p w14:paraId="33520694" w14:textId="77777777" w:rsidR="00012921" w:rsidRDefault="00AC37C6">
            <w:pPr>
              <w:cnfStyle w:val="000000000000" w:firstRow="0" w:lastRow="0" w:firstColumn="0" w:lastColumn="0" w:oddVBand="0" w:evenVBand="0" w:oddHBand="0" w:evenHBand="0" w:firstRowFirstColumn="0" w:firstRowLastColumn="0" w:lastRowFirstColumn="0" w:lastRowLastColumn="0"/>
            </w:pPr>
            <w:r>
              <w:t>591</w:t>
            </w:r>
          </w:p>
        </w:tc>
        <w:tc>
          <w:tcPr>
            <w:tcW w:w="961" w:type="dxa"/>
          </w:tcPr>
          <w:p w14:paraId="6CD31E4D" w14:textId="77777777" w:rsidR="00012921" w:rsidRDefault="00AC37C6">
            <w:pPr>
              <w:cnfStyle w:val="000000000000" w:firstRow="0" w:lastRow="0" w:firstColumn="0" w:lastColumn="0" w:oddVBand="0" w:evenVBand="0" w:oddHBand="0" w:evenHBand="0" w:firstRowFirstColumn="0" w:firstRowLastColumn="0" w:lastRowFirstColumn="0" w:lastRowLastColumn="0"/>
            </w:pPr>
            <w:r>
              <w:t>58</w:t>
            </w:r>
          </w:p>
        </w:tc>
        <w:tc>
          <w:tcPr>
            <w:tcW w:w="962" w:type="dxa"/>
          </w:tcPr>
          <w:p w14:paraId="7A3E5533" w14:textId="77777777" w:rsidR="00012921" w:rsidRDefault="00AC37C6">
            <w:pPr>
              <w:cnfStyle w:val="000000000000" w:firstRow="0" w:lastRow="0" w:firstColumn="0" w:lastColumn="0" w:oddVBand="0" w:evenVBand="0" w:oddHBand="0" w:evenHBand="0" w:firstRowFirstColumn="0" w:firstRowLastColumn="0" w:lastRowFirstColumn="0" w:lastRowLastColumn="0"/>
            </w:pPr>
            <w:r>
              <w:t>35</w:t>
            </w:r>
          </w:p>
        </w:tc>
      </w:tr>
      <w:tr w:rsidR="00012921" w14:paraId="269D1AD8" w14:textId="77777777">
        <w:tc>
          <w:tcPr>
            <w:cnfStyle w:val="001000000000" w:firstRow="0" w:lastRow="0" w:firstColumn="1" w:lastColumn="0" w:oddVBand="0" w:evenVBand="0" w:oddHBand="0" w:evenHBand="0" w:firstRowFirstColumn="0" w:firstRowLastColumn="0" w:lastRowFirstColumn="0" w:lastRowLastColumn="0"/>
            <w:tcW w:w="5794" w:type="dxa"/>
          </w:tcPr>
          <w:p w14:paraId="693CD083" w14:textId="77777777" w:rsidR="00012921" w:rsidRDefault="00AC37C6">
            <w:r>
              <w:t>Dividends, income tax equivalent and rate equivalent income</w:t>
            </w:r>
          </w:p>
        </w:tc>
        <w:tc>
          <w:tcPr>
            <w:tcW w:w="961" w:type="dxa"/>
          </w:tcPr>
          <w:p w14:paraId="5D18153E" w14:textId="77777777" w:rsidR="00012921" w:rsidRDefault="00AC37C6">
            <w:pPr>
              <w:cnfStyle w:val="000000000000" w:firstRow="0" w:lastRow="0" w:firstColumn="0" w:lastColumn="0" w:oddVBand="0" w:evenVBand="0" w:oddHBand="0" w:evenHBand="0" w:firstRowFirstColumn="0" w:firstRowLastColumn="0" w:lastRowFirstColumn="0" w:lastRowLastColumn="0"/>
            </w:pPr>
            <w:r>
              <w:t>344</w:t>
            </w:r>
          </w:p>
        </w:tc>
        <w:tc>
          <w:tcPr>
            <w:tcW w:w="961" w:type="dxa"/>
          </w:tcPr>
          <w:p w14:paraId="7FF3DBB0" w14:textId="77777777" w:rsidR="00012921" w:rsidRDefault="00AC37C6">
            <w:pPr>
              <w:cnfStyle w:val="000000000000" w:firstRow="0" w:lastRow="0" w:firstColumn="0" w:lastColumn="0" w:oddVBand="0" w:evenVBand="0" w:oddHBand="0" w:evenHBand="0" w:firstRowFirstColumn="0" w:firstRowLastColumn="0" w:lastRowFirstColumn="0" w:lastRowLastColumn="0"/>
            </w:pPr>
            <w:r>
              <w:t>233</w:t>
            </w:r>
          </w:p>
        </w:tc>
        <w:tc>
          <w:tcPr>
            <w:tcW w:w="961" w:type="dxa"/>
          </w:tcPr>
          <w:p w14:paraId="493FEBEB"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62" w:type="dxa"/>
          </w:tcPr>
          <w:p w14:paraId="344A6F50" w14:textId="77777777" w:rsidR="00012921" w:rsidRDefault="00AC37C6">
            <w:pPr>
              <w:cnfStyle w:val="000000000000" w:firstRow="0" w:lastRow="0" w:firstColumn="0" w:lastColumn="0" w:oddVBand="0" w:evenVBand="0" w:oddHBand="0" w:evenHBand="0" w:firstRowFirstColumn="0" w:firstRowLastColumn="0" w:lastRowFirstColumn="0" w:lastRowLastColumn="0"/>
            </w:pPr>
            <w:r>
              <w:t>3</w:t>
            </w:r>
          </w:p>
        </w:tc>
      </w:tr>
      <w:tr w:rsidR="00012921" w14:paraId="58EFF0C2" w14:textId="77777777">
        <w:tc>
          <w:tcPr>
            <w:cnfStyle w:val="001000000000" w:firstRow="0" w:lastRow="0" w:firstColumn="1" w:lastColumn="0" w:oddVBand="0" w:evenVBand="0" w:oddHBand="0" w:evenHBand="0" w:firstRowFirstColumn="0" w:firstRowLastColumn="0" w:lastRowFirstColumn="0" w:lastRowLastColumn="0"/>
            <w:tcW w:w="5794" w:type="dxa"/>
          </w:tcPr>
          <w:p w14:paraId="741B8E95" w14:textId="77777777" w:rsidR="00012921" w:rsidRDefault="00AC37C6">
            <w:r>
              <w:t>Sales of goods and services</w:t>
            </w:r>
          </w:p>
        </w:tc>
        <w:tc>
          <w:tcPr>
            <w:tcW w:w="961" w:type="dxa"/>
          </w:tcPr>
          <w:p w14:paraId="6039DA38" w14:textId="77777777" w:rsidR="00012921" w:rsidRDefault="00AC37C6">
            <w:pPr>
              <w:cnfStyle w:val="000000000000" w:firstRow="0" w:lastRow="0" w:firstColumn="0" w:lastColumn="0" w:oddVBand="0" w:evenVBand="0" w:oddHBand="0" w:evenHBand="0" w:firstRowFirstColumn="0" w:firstRowLastColumn="0" w:lastRowFirstColumn="0" w:lastRowLastColumn="0"/>
            </w:pPr>
            <w:r>
              <w:t>3 233</w:t>
            </w:r>
          </w:p>
        </w:tc>
        <w:tc>
          <w:tcPr>
            <w:tcW w:w="961" w:type="dxa"/>
          </w:tcPr>
          <w:p w14:paraId="26758C5C" w14:textId="77777777" w:rsidR="00012921" w:rsidRDefault="00AC37C6">
            <w:pPr>
              <w:cnfStyle w:val="000000000000" w:firstRow="0" w:lastRow="0" w:firstColumn="0" w:lastColumn="0" w:oddVBand="0" w:evenVBand="0" w:oddHBand="0" w:evenHBand="0" w:firstRowFirstColumn="0" w:firstRowLastColumn="0" w:lastRowFirstColumn="0" w:lastRowLastColumn="0"/>
            </w:pPr>
            <w:r>
              <w:t>3 198</w:t>
            </w:r>
          </w:p>
        </w:tc>
        <w:tc>
          <w:tcPr>
            <w:tcW w:w="961" w:type="dxa"/>
          </w:tcPr>
          <w:p w14:paraId="06965C20" w14:textId="77777777" w:rsidR="00012921" w:rsidRDefault="00AC37C6">
            <w:pPr>
              <w:cnfStyle w:val="000000000000" w:firstRow="0" w:lastRow="0" w:firstColumn="0" w:lastColumn="0" w:oddVBand="0" w:evenVBand="0" w:oddHBand="0" w:evenHBand="0" w:firstRowFirstColumn="0" w:firstRowLastColumn="0" w:lastRowFirstColumn="0" w:lastRowLastColumn="0"/>
            </w:pPr>
            <w:r>
              <w:t>3 824</w:t>
            </w:r>
          </w:p>
        </w:tc>
        <w:tc>
          <w:tcPr>
            <w:tcW w:w="962" w:type="dxa"/>
          </w:tcPr>
          <w:p w14:paraId="5158DBAA" w14:textId="77777777" w:rsidR="00012921" w:rsidRDefault="00AC37C6">
            <w:pPr>
              <w:cnfStyle w:val="000000000000" w:firstRow="0" w:lastRow="0" w:firstColumn="0" w:lastColumn="0" w:oddVBand="0" w:evenVBand="0" w:oddHBand="0" w:evenHBand="0" w:firstRowFirstColumn="0" w:firstRowLastColumn="0" w:lastRowFirstColumn="0" w:lastRowLastColumn="0"/>
            </w:pPr>
            <w:r>
              <w:t>3 389</w:t>
            </w:r>
          </w:p>
        </w:tc>
      </w:tr>
      <w:tr w:rsidR="00012921" w14:paraId="472B5661" w14:textId="77777777">
        <w:tc>
          <w:tcPr>
            <w:cnfStyle w:val="001000000000" w:firstRow="0" w:lastRow="0" w:firstColumn="1" w:lastColumn="0" w:oddVBand="0" w:evenVBand="0" w:oddHBand="0" w:evenHBand="0" w:firstRowFirstColumn="0" w:firstRowLastColumn="0" w:lastRowFirstColumn="0" w:lastRowLastColumn="0"/>
            <w:tcW w:w="5794" w:type="dxa"/>
          </w:tcPr>
          <w:p w14:paraId="07F420D1" w14:textId="77777777" w:rsidR="00012921" w:rsidRDefault="00AC37C6">
            <w:r>
              <w:t>Grants</w:t>
            </w:r>
          </w:p>
        </w:tc>
        <w:tc>
          <w:tcPr>
            <w:tcW w:w="961" w:type="dxa"/>
          </w:tcPr>
          <w:p w14:paraId="3B9B9957" w14:textId="77777777" w:rsidR="00012921" w:rsidRDefault="00AC37C6">
            <w:pPr>
              <w:cnfStyle w:val="000000000000" w:firstRow="0" w:lastRow="0" w:firstColumn="0" w:lastColumn="0" w:oddVBand="0" w:evenVBand="0" w:oddHBand="0" w:evenHBand="0" w:firstRowFirstColumn="0" w:firstRowLastColumn="0" w:lastRowFirstColumn="0" w:lastRowLastColumn="0"/>
            </w:pPr>
            <w:r>
              <w:t>20 480</w:t>
            </w:r>
          </w:p>
        </w:tc>
        <w:tc>
          <w:tcPr>
            <w:tcW w:w="961" w:type="dxa"/>
          </w:tcPr>
          <w:p w14:paraId="5B5666E9" w14:textId="77777777" w:rsidR="00012921" w:rsidRDefault="00AC37C6">
            <w:pPr>
              <w:cnfStyle w:val="000000000000" w:firstRow="0" w:lastRow="0" w:firstColumn="0" w:lastColumn="0" w:oddVBand="0" w:evenVBand="0" w:oddHBand="0" w:evenHBand="0" w:firstRowFirstColumn="0" w:firstRowLastColumn="0" w:lastRowFirstColumn="0" w:lastRowLastColumn="0"/>
            </w:pPr>
            <w:r>
              <w:t>19 758</w:t>
            </w:r>
          </w:p>
        </w:tc>
        <w:tc>
          <w:tcPr>
            <w:tcW w:w="961" w:type="dxa"/>
          </w:tcPr>
          <w:p w14:paraId="1CB6DD5A" w14:textId="77777777" w:rsidR="00012921" w:rsidRDefault="00AC37C6">
            <w:pPr>
              <w:cnfStyle w:val="000000000000" w:firstRow="0" w:lastRow="0" w:firstColumn="0" w:lastColumn="0" w:oddVBand="0" w:evenVBand="0" w:oddHBand="0" w:evenHBand="0" w:firstRowFirstColumn="0" w:firstRowLastColumn="0" w:lastRowFirstColumn="0" w:lastRowLastColumn="0"/>
            </w:pPr>
            <w:r>
              <w:t>1 138</w:t>
            </w:r>
          </w:p>
        </w:tc>
        <w:tc>
          <w:tcPr>
            <w:tcW w:w="962" w:type="dxa"/>
          </w:tcPr>
          <w:p w14:paraId="2E567DF8" w14:textId="77777777" w:rsidR="00012921" w:rsidRDefault="00AC37C6">
            <w:pPr>
              <w:cnfStyle w:val="000000000000" w:firstRow="0" w:lastRow="0" w:firstColumn="0" w:lastColumn="0" w:oddVBand="0" w:evenVBand="0" w:oddHBand="0" w:evenHBand="0" w:firstRowFirstColumn="0" w:firstRowLastColumn="0" w:lastRowFirstColumn="0" w:lastRowLastColumn="0"/>
            </w:pPr>
            <w:r>
              <w:t>1 008</w:t>
            </w:r>
          </w:p>
        </w:tc>
      </w:tr>
      <w:tr w:rsidR="00012921" w14:paraId="3C57ED18"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649DA56C" w14:textId="77777777" w:rsidR="00012921" w:rsidRDefault="00AC37C6">
            <w:r>
              <w:t>Other revenue and income</w:t>
            </w:r>
          </w:p>
        </w:tc>
        <w:tc>
          <w:tcPr>
            <w:tcW w:w="961" w:type="dxa"/>
            <w:tcBorders>
              <w:bottom w:val="single" w:sz="6" w:space="0" w:color="auto"/>
            </w:tcBorders>
          </w:tcPr>
          <w:p w14:paraId="0EE00671" w14:textId="77777777" w:rsidR="00012921" w:rsidRDefault="00AC37C6">
            <w:pPr>
              <w:cnfStyle w:val="000000000000" w:firstRow="0" w:lastRow="0" w:firstColumn="0" w:lastColumn="0" w:oddVBand="0" w:evenVBand="0" w:oddHBand="0" w:evenHBand="0" w:firstRowFirstColumn="0" w:firstRowLastColumn="0" w:lastRowFirstColumn="0" w:lastRowLastColumn="0"/>
            </w:pPr>
            <w:r>
              <w:t>1 852</w:t>
            </w:r>
          </w:p>
        </w:tc>
        <w:tc>
          <w:tcPr>
            <w:tcW w:w="961" w:type="dxa"/>
            <w:tcBorders>
              <w:bottom w:val="single" w:sz="6" w:space="0" w:color="auto"/>
            </w:tcBorders>
          </w:tcPr>
          <w:p w14:paraId="4363C73C" w14:textId="77777777" w:rsidR="00012921" w:rsidRDefault="00AC37C6">
            <w:pPr>
              <w:cnfStyle w:val="000000000000" w:firstRow="0" w:lastRow="0" w:firstColumn="0" w:lastColumn="0" w:oddVBand="0" w:evenVBand="0" w:oddHBand="0" w:evenHBand="0" w:firstRowFirstColumn="0" w:firstRowLastColumn="0" w:lastRowFirstColumn="0" w:lastRowLastColumn="0"/>
            </w:pPr>
            <w:r>
              <w:t>1 758</w:t>
            </w:r>
          </w:p>
        </w:tc>
        <w:tc>
          <w:tcPr>
            <w:tcW w:w="961" w:type="dxa"/>
            <w:tcBorders>
              <w:bottom w:val="single" w:sz="6" w:space="0" w:color="auto"/>
            </w:tcBorders>
          </w:tcPr>
          <w:p w14:paraId="65DF2CC0" w14:textId="77777777" w:rsidR="00012921" w:rsidRDefault="00AC37C6">
            <w:pPr>
              <w:cnfStyle w:val="000000000000" w:firstRow="0" w:lastRow="0" w:firstColumn="0" w:lastColumn="0" w:oddVBand="0" w:evenVBand="0" w:oddHBand="0" w:evenHBand="0" w:firstRowFirstColumn="0" w:firstRowLastColumn="0" w:lastRowFirstColumn="0" w:lastRowLastColumn="0"/>
            </w:pPr>
            <w:r>
              <w:t>397</w:t>
            </w:r>
          </w:p>
        </w:tc>
        <w:tc>
          <w:tcPr>
            <w:tcW w:w="962" w:type="dxa"/>
            <w:tcBorders>
              <w:bottom w:val="single" w:sz="6" w:space="0" w:color="auto"/>
            </w:tcBorders>
          </w:tcPr>
          <w:p w14:paraId="3DC4A76E" w14:textId="77777777" w:rsidR="00012921" w:rsidRDefault="00AC37C6">
            <w:pPr>
              <w:cnfStyle w:val="000000000000" w:firstRow="0" w:lastRow="0" w:firstColumn="0" w:lastColumn="0" w:oddVBand="0" w:evenVBand="0" w:oddHBand="0" w:evenHBand="0" w:firstRowFirstColumn="0" w:firstRowLastColumn="0" w:lastRowFirstColumn="0" w:lastRowLastColumn="0"/>
            </w:pPr>
            <w:r>
              <w:t>354</w:t>
            </w:r>
          </w:p>
        </w:tc>
      </w:tr>
      <w:tr w:rsidR="00012921" w14:paraId="5387AD88"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142F8C29" w14:textId="77777777" w:rsidR="00012921" w:rsidRDefault="00AC37C6">
            <w:r>
              <w:rPr>
                <w:b/>
              </w:rPr>
              <w:t>Total revenue and income from transactions</w:t>
            </w:r>
          </w:p>
        </w:tc>
        <w:tc>
          <w:tcPr>
            <w:tcW w:w="961" w:type="dxa"/>
            <w:tcBorders>
              <w:top w:val="single" w:sz="6" w:space="0" w:color="auto"/>
            </w:tcBorders>
          </w:tcPr>
          <w:p w14:paraId="7F20BD9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42 346</w:t>
            </w:r>
          </w:p>
        </w:tc>
        <w:tc>
          <w:tcPr>
            <w:tcW w:w="961" w:type="dxa"/>
            <w:tcBorders>
              <w:top w:val="single" w:sz="6" w:space="0" w:color="auto"/>
            </w:tcBorders>
          </w:tcPr>
          <w:p w14:paraId="2616024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39 919</w:t>
            </w:r>
          </w:p>
        </w:tc>
        <w:tc>
          <w:tcPr>
            <w:tcW w:w="961" w:type="dxa"/>
            <w:tcBorders>
              <w:top w:val="single" w:sz="6" w:space="0" w:color="auto"/>
            </w:tcBorders>
          </w:tcPr>
          <w:p w14:paraId="35622F1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5 423</w:t>
            </w:r>
          </w:p>
        </w:tc>
        <w:tc>
          <w:tcPr>
            <w:tcW w:w="962" w:type="dxa"/>
            <w:tcBorders>
              <w:top w:val="single" w:sz="6" w:space="0" w:color="auto"/>
            </w:tcBorders>
          </w:tcPr>
          <w:p w14:paraId="12B5624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4 789</w:t>
            </w:r>
          </w:p>
        </w:tc>
      </w:tr>
      <w:tr w:rsidR="00012921" w14:paraId="7BB41C5A" w14:textId="77777777">
        <w:tc>
          <w:tcPr>
            <w:cnfStyle w:val="001000000000" w:firstRow="0" w:lastRow="0" w:firstColumn="1" w:lastColumn="0" w:oddVBand="0" w:evenVBand="0" w:oddHBand="0" w:evenHBand="0" w:firstRowFirstColumn="0" w:firstRowLastColumn="0" w:lastRowFirstColumn="0" w:lastRowLastColumn="0"/>
            <w:tcW w:w="5794" w:type="dxa"/>
          </w:tcPr>
          <w:p w14:paraId="17192AA7" w14:textId="77777777" w:rsidR="00012921" w:rsidRDefault="00AC37C6">
            <w:r>
              <w:rPr>
                <w:b/>
              </w:rPr>
              <w:t>Expenses from transactions</w:t>
            </w:r>
          </w:p>
        </w:tc>
        <w:tc>
          <w:tcPr>
            <w:tcW w:w="961" w:type="dxa"/>
          </w:tcPr>
          <w:p w14:paraId="3B85FFE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1EB6A2A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5F8A857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Pr>
          <w:p w14:paraId="602EBA7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5EE3752" w14:textId="77777777">
        <w:tc>
          <w:tcPr>
            <w:cnfStyle w:val="001000000000" w:firstRow="0" w:lastRow="0" w:firstColumn="1" w:lastColumn="0" w:oddVBand="0" w:evenVBand="0" w:oddHBand="0" w:evenHBand="0" w:firstRowFirstColumn="0" w:firstRowLastColumn="0" w:lastRowFirstColumn="0" w:lastRowLastColumn="0"/>
            <w:tcW w:w="5794" w:type="dxa"/>
          </w:tcPr>
          <w:p w14:paraId="47B0A095" w14:textId="77777777" w:rsidR="00012921" w:rsidRDefault="00AC37C6">
            <w:r>
              <w:t>Employee expenses</w:t>
            </w:r>
          </w:p>
        </w:tc>
        <w:tc>
          <w:tcPr>
            <w:tcW w:w="961" w:type="dxa"/>
          </w:tcPr>
          <w:p w14:paraId="5E0D3F95" w14:textId="77777777" w:rsidR="00012921" w:rsidRDefault="00AC37C6">
            <w:pPr>
              <w:cnfStyle w:val="000000000000" w:firstRow="0" w:lastRow="0" w:firstColumn="0" w:lastColumn="0" w:oddVBand="0" w:evenVBand="0" w:oddHBand="0" w:evenHBand="0" w:firstRowFirstColumn="0" w:firstRowLastColumn="0" w:lastRowFirstColumn="0" w:lastRowLastColumn="0"/>
            </w:pPr>
            <w:r>
              <w:t>17 687</w:t>
            </w:r>
          </w:p>
        </w:tc>
        <w:tc>
          <w:tcPr>
            <w:tcW w:w="961" w:type="dxa"/>
          </w:tcPr>
          <w:p w14:paraId="3D4D0D99" w14:textId="77777777" w:rsidR="00012921" w:rsidRDefault="00AC37C6">
            <w:pPr>
              <w:cnfStyle w:val="000000000000" w:firstRow="0" w:lastRow="0" w:firstColumn="0" w:lastColumn="0" w:oddVBand="0" w:evenVBand="0" w:oddHBand="0" w:evenHBand="0" w:firstRowFirstColumn="0" w:firstRowLastColumn="0" w:lastRowFirstColumn="0" w:lastRowLastColumn="0"/>
            </w:pPr>
            <w:r>
              <w:t>16 745</w:t>
            </w:r>
          </w:p>
        </w:tc>
        <w:tc>
          <w:tcPr>
            <w:tcW w:w="961" w:type="dxa"/>
          </w:tcPr>
          <w:p w14:paraId="500F7196" w14:textId="77777777" w:rsidR="00012921" w:rsidRDefault="00AC37C6">
            <w:pPr>
              <w:cnfStyle w:val="000000000000" w:firstRow="0" w:lastRow="0" w:firstColumn="0" w:lastColumn="0" w:oddVBand="0" w:evenVBand="0" w:oddHBand="0" w:evenHBand="0" w:firstRowFirstColumn="0" w:firstRowLastColumn="0" w:lastRowFirstColumn="0" w:lastRowLastColumn="0"/>
            </w:pPr>
            <w:r>
              <w:t>972</w:t>
            </w:r>
          </w:p>
        </w:tc>
        <w:tc>
          <w:tcPr>
            <w:tcW w:w="962" w:type="dxa"/>
          </w:tcPr>
          <w:p w14:paraId="7B855A82" w14:textId="77777777" w:rsidR="00012921" w:rsidRDefault="00AC37C6">
            <w:pPr>
              <w:cnfStyle w:val="000000000000" w:firstRow="0" w:lastRow="0" w:firstColumn="0" w:lastColumn="0" w:oddVBand="0" w:evenVBand="0" w:oddHBand="0" w:evenHBand="0" w:firstRowFirstColumn="0" w:firstRowLastColumn="0" w:lastRowFirstColumn="0" w:lastRowLastColumn="0"/>
            </w:pPr>
            <w:r>
              <w:t>864</w:t>
            </w:r>
          </w:p>
        </w:tc>
      </w:tr>
      <w:tr w:rsidR="00012921" w14:paraId="7484B02C" w14:textId="77777777">
        <w:tc>
          <w:tcPr>
            <w:cnfStyle w:val="001000000000" w:firstRow="0" w:lastRow="0" w:firstColumn="1" w:lastColumn="0" w:oddVBand="0" w:evenVBand="0" w:oddHBand="0" w:evenHBand="0" w:firstRowFirstColumn="0" w:firstRowLastColumn="0" w:lastRowFirstColumn="0" w:lastRowLastColumn="0"/>
            <w:tcW w:w="5794" w:type="dxa"/>
          </w:tcPr>
          <w:p w14:paraId="5ECD15A3" w14:textId="77777777" w:rsidR="00012921" w:rsidRDefault="00AC37C6">
            <w:r>
              <w:t>Net superannuation interest expense</w:t>
            </w:r>
          </w:p>
        </w:tc>
        <w:tc>
          <w:tcPr>
            <w:tcW w:w="961" w:type="dxa"/>
          </w:tcPr>
          <w:p w14:paraId="7CC3E7AD" w14:textId="77777777" w:rsidR="00012921" w:rsidRDefault="00AC37C6">
            <w:pPr>
              <w:cnfStyle w:val="000000000000" w:firstRow="0" w:lastRow="0" w:firstColumn="0" w:lastColumn="0" w:oddVBand="0" w:evenVBand="0" w:oddHBand="0" w:evenHBand="0" w:firstRowFirstColumn="0" w:firstRowLastColumn="0" w:lastRowFirstColumn="0" w:lastRowLastColumn="0"/>
            </w:pPr>
            <w:r>
              <w:t>389</w:t>
            </w:r>
          </w:p>
        </w:tc>
        <w:tc>
          <w:tcPr>
            <w:tcW w:w="961" w:type="dxa"/>
          </w:tcPr>
          <w:p w14:paraId="029BD369" w14:textId="77777777" w:rsidR="00012921" w:rsidRDefault="00AC37C6">
            <w:pPr>
              <w:cnfStyle w:val="000000000000" w:firstRow="0" w:lastRow="0" w:firstColumn="0" w:lastColumn="0" w:oddVBand="0" w:evenVBand="0" w:oddHBand="0" w:evenHBand="0" w:firstRowFirstColumn="0" w:firstRowLastColumn="0" w:lastRowFirstColumn="0" w:lastRowLastColumn="0"/>
            </w:pPr>
            <w:r>
              <w:t>363</w:t>
            </w:r>
          </w:p>
        </w:tc>
        <w:tc>
          <w:tcPr>
            <w:tcW w:w="961" w:type="dxa"/>
          </w:tcPr>
          <w:p w14:paraId="2F0A047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62" w:type="dxa"/>
          </w:tcPr>
          <w:p w14:paraId="2E5B02B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3D723249" w14:textId="77777777">
        <w:tc>
          <w:tcPr>
            <w:cnfStyle w:val="001000000000" w:firstRow="0" w:lastRow="0" w:firstColumn="1" w:lastColumn="0" w:oddVBand="0" w:evenVBand="0" w:oddHBand="0" w:evenHBand="0" w:firstRowFirstColumn="0" w:firstRowLastColumn="0" w:lastRowFirstColumn="0" w:lastRowLastColumn="0"/>
            <w:tcW w:w="5794" w:type="dxa"/>
          </w:tcPr>
          <w:p w14:paraId="21678BEF" w14:textId="77777777" w:rsidR="00012921" w:rsidRDefault="00AC37C6">
            <w:r>
              <w:t>Other superannuation</w:t>
            </w:r>
          </w:p>
        </w:tc>
        <w:tc>
          <w:tcPr>
            <w:tcW w:w="961" w:type="dxa"/>
          </w:tcPr>
          <w:p w14:paraId="1C7024B8" w14:textId="77777777" w:rsidR="00012921" w:rsidRDefault="00AC37C6">
            <w:pPr>
              <w:cnfStyle w:val="000000000000" w:firstRow="0" w:lastRow="0" w:firstColumn="0" w:lastColumn="0" w:oddVBand="0" w:evenVBand="0" w:oddHBand="0" w:evenHBand="0" w:firstRowFirstColumn="0" w:firstRowLastColumn="0" w:lastRowFirstColumn="0" w:lastRowLastColumn="0"/>
            </w:pPr>
            <w:r>
              <w:t>2 004</w:t>
            </w:r>
          </w:p>
        </w:tc>
        <w:tc>
          <w:tcPr>
            <w:tcW w:w="961" w:type="dxa"/>
          </w:tcPr>
          <w:p w14:paraId="153D78F8" w14:textId="77777777" w:rsidR="00012921" w:rsidRDefault="00AC37C6">
            <w:pPr>
              <w:cnfStyle w:val="000000000000" w:firstRow="0" w:lastRow="0" w:firstColumn="0" w:lastColumn="0" w:oddVBand="0" w:evenVBand="0" w:oddHBand="0" w:evenHBand="0" w:firstRowFirstColumn="0" w:firstRowLastColumn="0" w:lastRowFirstColumn="0" w:lastRowLastColumn="0"/>
            </w:pPr>
            <w:r>
              <w:t>1 874</w:t>
            </w:r>
          </w:p>
        </w:tc>
        <w:tc>
          <w:tcPr>
            <w:tcW w:w="961" w:type="dxa"/>
          </w:tcPr>
          <w:p w14:paraId="72567890" w14:textId="77777777" w:rsidR="00012921" w:rsidRDefault="00AC37C6">
            <w:pPr>
              <w:cnfStyle w:val="000000000000" w:firstRow="0" w:lastRow="0" w:firstColumn="0" w:lastColumn="0" w:oddVBand="0" w:evenVBand="0" w:oddHBand="0" w:evenHBand="0" w:firstRowFirstColumn="0" w:firstRowLastColumn="0" w:lastRowFirstColumn="0" w:lastRowLastColumn="0"/>
            </w:pPr>
            <w:r>
              <w:t>98</w:t>
            </w:r>
          </w:p>
        </w:tc>
        <w:tc>
          <w:tcPr>
            <w:tcW w:w="962" w:type="dxa"/>
          </w:tcPr>
          <w:p w14:paraId="7A5C2E89" w14:textId="77777777" w:rsidR="00012921" w:rsidRDefault="00AC37C6">
            <w:pPr>
              <w:cnfStyle w:val="000000000000" w:firstRow="0" w:lastRow="0" w:firstColumn="0" w:lastColumn="0" w:oddVBand="0" w:evenVBand="0" w:oddHBand="0" w:evenHBand="0" w:firstRowFirstColumn="0" w:firstRowLastColumn="0" w:lastRowFirstColumn="0" w:lastRowLastColumn="0"/>
            </w:pPr>
            <w:r>
              <w:t>85</w:t>
            </w:r>
          </w:p>
        </w:tc>
      </w:tr>
      <w:tr w:rsidR="00012921" w14:paraId="6473905F" w14:textId="77777777">
        <w:tc>
          <w:tcPr>
            <w:cnfStyle w:val="001000000000" w:firstRow="0" w:lastRow="0" w:firstColumn="1" w:lastColumn="0" w:oddVBand="0" w:evenVBand="0" w:oddHBand="0" w:evenHBand="0" w:firstRowFirstColumn="0" w:firstRowLastColumn="0" w:lastRowFirstColumn="0" w:lastRowLastColumn="0"/>
            <w:tcW w:w="5794" w:type="dxa"/>
          </w:tcPr>
          <w:p w14:paraId="60FFDF60" w14:textId="77777777" w:rsidR="00012921" w:rsidRDefault="00AC37C6">
            <w:r>
              <w:t>Depreciation</w:t>
            </w:r>
          </w:p>
        </w:tc>
        <w:tc>
          <w:tcPr>
            <w:tcW w:w="961" w:type="dxa"/>
          </w:tcPr>
          <w:p w14:paraId="5329634E" w14:textId="77777777" w:rsidR="00012921" w:rsidRDefault="00AC37C6">
            <w:pPr>
              <w:cnfStyle w:val="000000000000" w:firstRow="0" w:lastRow="0" w:firstColumn="0" w:lastColumn="0" w:oddVBand="0" w:evenVBand="0" w:oddHBand="0" w:evenHBand="0" w:firstRowFirstColumn="0" w:firstRowLastColumn="0" w:lastRowFirstColumn="0" w:lastRowLastColumn="0"/>
            </w:pPr>
            <w:r>
              <w:t>2 407</w:t>
            </w:r>
          </w:p>
        </w:tc>
        <w:tc>
          <w:tcPr>
            <w:tcW w:w="961" w:type="dxa"/>
          </w:tcPr>
          <w:p w14:paraId="75D383B8" w14:textId="77777777" w:rsidR="00012921" w:rsidRDefault="00AC37C6">
            <w:pPr>
              <w:cnfStyle w:val="000000000000" w:firstRow="0" w:lastRow="0" w:firstColumn="0" w:lastColumn="0" w:oddVBand="0" w:evenVBand="0" w:oddHBand="0" w:evenHBand="0" w:firstRowFirstColumn="0" w:firstRowLastColumn="0" w:lastRowFirstColumn="0" w:lastRowLastColumn="0"/>
            </w:pPr>
            <w:r>
              <w:t>2 178</w:t>
            </w:r>
          </w:p>
        </w:tc>
        <w:tc>
          <w:tcPr>
            <w:tcW w:w="961" w:type="dxa"/>
          </w:tcPr>
          <w:p w14:paraId="4E71289F" w14:textId="77777777" w:rsidR="00012921" w:rsidRDefault="00AC37C6">
            <w:pPr>
              <w:cnfStyle w:val="000000000000" w:firstRow="0" w:lastRow="0" w:firstColumn="0" w:lastColumn="0" w:oddVBand="0" w:evenVBand="0" w:oddHBand="0" w:evenHBand="0" w:firstRowFirstColumn="0" w:firstRowLastColumn="0" w:lastRowFirstColumn="0" w:lastRowLastColumn="0"/>
            </w:pPr>
            <w:r>
              <w:t>1 021</w:t>
            </w:r>
          </w:p>
        </w:tc>
        <w:tc>
          <w:tcPr>
            <w:tcW w:w="962" w:type="dxa"/>
          </w:tcPr>
          <w:p w14:paraId="6630427D" w14:textId="77777777" w:rsidR="00012921" w:rsidRDefault="00AC37C6">
            <w:pPr>
              <w:cnfStyle w:val="000000000000" w:firstRow="0" w:lastRow="0" w:firstColumn="0" w:lastColumn="0" w:oddVBand="0" w:evenVBand="0" w:oddHBand="0" w:evenHBand="0" w:firstRowFirstColumn="0" w:firstRowLastColumn="0" w:lastRowFirstColumn="0" w:lastRowLastColumn="0"/>
            </w:pPr>
            <w:r>
              <w:t>945</w:t>
            </w:r>
          </w:p>
        </w:tc>
      </w:tr>
      <w:tr w:rsidR="00012921" w14:paraId="01F747D1" w14:textId="77777777">
        <w:tc>
          <w:tcPr>
            <w:cnfStyle w:val="001000000000" w:firstRow="0" w:lastRow="0" w:firstColumn="1" w:lastColumn="0" w:oddVBand="0" w:evenVBand="0" w:oddHBand="0" w:evenHBand="0" w:firstRowFirstColumn="0" w:firstRowLastColumn="0" w:lastRowFirstColumn="0" w:lastRowLastColumn="0"/>
            <w:tcW w:w="5794" w:type="dxa"/>
          </w:tcPr>
          <w:p w14:paraId="407679FB" w14:textId="77777777" w:rsidR="00012921" w:rsidRDefault="00AC37C6">
            <w:r>
              <w:t>Interest expense</w:t>
            </w:r>
          </w:p>
        </w:tc>
        <w:tc>
          <w:tcPr>
            <w:tcW w:w="961" w:type="dxa"/>
          </w:tcPr>
          <w:p w14:paraId="1C327A7C" w14:textId="77777777" w:rsidR="00012921" w:rsidRDefault="00AC37C6">
            <w:pPr>
              <w:cnfStyle w:val="000000000000" w:firstRow="0" w:lastRow="0" w:firstColumn="0" w:lastColumn="0" w:oddVBand="0" w:evenVBand="0" w:oddHBand="0" w:evenHBand="0" w:firstRowFirstColumn="0" w:firstRowLastColumn="0" w:lastRowFirstColumn="0" w:lastRowLastColumn="0"/>
            </w:pPr>
            <w:r>
              <w:t>2 635</w:t>
            </w:r>
          </w:p>
        </w:tc>
        <w:tc>
          <w:tcPr>
            <w:tcW w:w="961" w:type="dxa"/>
          </w:tcPr>
          <w:p w14:paraId="5791BAE4" w14:textId="77777777" w:rsidR="00012921" w:rsidRDefault="00AC37C6">
            <w:pPr>
              <w:cnfStyle w:val="000000000000" w:firstRow="0" w:lastRow="0" w:firstColumn="0" w:lastColumn="0" w:oddVBand="0" w:evenVBand="0" w:oddHBand="0" w:evenHBand="0" w:firstRowFirstColumn="0" w:firstRowLastColumn="0" w:lastRowFirstColumn="0" w:lastRowLastColumn="0"/>
            </w:pPr>
            <w:r>
              <w:t>1 813</w:t>
            </w:r>
          </w:p>
        </w:tc>
        <w:tc>
          <w:tcPr>
            <w:tcW w:w="961" w:type="dxa"/>
          </w:tcPr>
          <w:p w14:paraId="0CBBA07C" w14:textId="77777777" w:rsidR="00012921" w:rsidRDefault="00AC37C6">
            <w:pPr>
              <w:cnfStyle w:val="000000000000" w:firstRow="0" w:lastRow="0" w:firstColumn="0" w:lastColumn="0" w:oddVBand="0" w:evenVBand="0" w:oddHBand="0" w:evenHBand="0" w:firstRowFirstColumn="0" w:firstRowLastColumn="0" w:lastRowFirstColumn="0" w:lastRowLastColumn="0"/>
            </w:pPr>
            <w:r>
              <w:t>477</w:t>
            </w:r>
          </w:p>
        </w:tc>
        <w:tc>
          <w:tcPr>
            <w:tcW w:w="962" w:type="dxa"/>
          </w:tcPr>
          <w:p w14:paraId="15087EDB" w14:textId="77777777" w:rsidR="00012921" w:rsidRDefault="00AC37C6">
            <w:pPr>
              <w:cnfStyle w:val="000000000000" w:firstRow="0" w:lastRow="0" w:firstColumn="0" w:lastColumn="0" w:oddVBand="0" w:evenVBand="0" w:oddHBand="0" w:evenHBand="0" w:firstRowFirstColumn="0" w:firstRowLastColumn="0" w:lastRowFirstColumn="0" w:lastRowLastColumn="0"/>
            </w:pPr>
            <w:r>
              <w:t>423</w:t>
            </w:r>
          </w:p>
        </w:tc>
      </w:tr>
      <w:tr w:rsidR="00012921" w14:paraId="77036701" w14:textId="77777777">
        <w:tc>
          <w:tcPr>
            <w:cnfStyle w:val="001000000000" w:firstRow="0" w:lastRow="0" w:firstColumn="1" w:lastColumn="0" w:oddVBand="0" w:evenVBand="0" w:oddHBand="0" w:evenHBand="0" w:firstRowFirstColumn="0" w:firstRowLastColumn="0" w:lastRowFirstColumn="0" w:lastRowLastColumn="0"/>
            <w:tcW w:w="5794" w:type="dxa"/>
          </w:tcPr>
          <w:p w14:paraId="068ACF82" w14:textId="77777777" w:rsidR="00012921" w:rsidRDefault="00AC37C6">
            <w:r>
              <w:t>Grant expense</w:t>
            </w:r>
          </w:p>
        </w:tc>
        <w:tc>
          <w:tcPr>
            <w:tcW w:w="961" w:type="dxa"/>
          </w:tcPr>
          <w:p w14:paraId="164752A6" w14:textId="77777777" w:rsidR="00012921" w:rsidRDefault="00AC37C6">
            <w:pPr>
              <w:cnfStyle w:val="000000000000" w:firstRow="0" w:lastRow="0" w:firstColumn="0" w:lastColumn="0" w:oddVBand="0" w:evenVBand="0" w:oddHBand="0" w:evenHBand="0" w:firstRowFirstColumn="0" w:firstRowLastColumn="0" w:lastRowFirstColumn="0" w:lastRowLastColumn="0"/>
            </w:pPr>
            <w:r>
              <w:t>7 600</w:t>
            </w:r>
          </w:p>
        </w:tc>
        <w:tc>
          <w:tcPr>
            <w:tcW w:w="961" w:type="dxa"/>
          </w:tcPr>
          <w:p w14:paraId="493A590D" w14:textId="77777777" w:rsidR="00012921" w:rsidRDefault="00AC37C6">
            <w:pPr>
              <w:cnfStyle w:val="000000000000" w:firstRow="0" w:lastRow="0" w:firstColumn="0" w:lastColumn="0" w:oddVBand="0" w:evenVBand="0" w:oddHBand="0" w:evenHBand="0" w:firstRowFirstColumn="0" w:firstRowLastColumn="0" w:lastRowFirstColumn="0" w:lastRowLastColumn="0"/>
            </w:pPr>
            <w:r>
              <w:t>8 308</w:t>
            </w:r>
          </w:p>
        </w:tc>
        <w:tc>
          <w:tcPr>
            <w:tcW w:w="961" w:type="dxa"/>
          </w:tcPr>
          <w:p w14:paraId="5E771F80" w14:textId="77777777" w:rsidR="00012921" w:rsidRDefault="00AC37C6">
            <w:pPr>
              <w:cnfStyle w:val="000000000000" w:firstRow="0" w:lastRow="0" w:firstColumn="0" w:lastColumn="0" w:oddVBand="0" w:evenVBand="0" w:oddHBand="0" w:evenHBand="0" w:firstRowFirstColumn="0" w:firstRowLastColumn="0" w:lastRowFirstColumn="0" w:lastRowLastColumn="0"/>
            </w:pPr>
            <w:r>
              <w:t>291</w:t>
            </w:r>
          </w:p>
        </w:tc>
        <w:tc>
          <w:tcPr>
            <w:tcW w:w="962" w:type="dxa"/>
          </w:tcPr>
          <w:p w14:paraId="1B005682" w14:textId="77777777" w:rsidR="00012921" w:rsidRDefault="00AC37C6">
            <w:pPr>
              <w:cnfStyle w:val="000000000000" w:firstRow="0" w:lastRow="0" w:firstColumn="0" w:lastColumn="0" w:oddVBand="0" w:evenVBand="0" w:oddHBand="0" w:evenHBand="0" w:firstRowFirstColumn="0" w:firstRowLastColumn="0" w:lastRowFirstColumn="0" w:lastRowLastColumn="0"/>
            </w:pPr>
            <w:r>
              <w:t>372</w:t>
            </w:r>
          </w:p>
        </w:tc>
      </w:tr>
      <w:tr w:rsidR="00012921" w14:paraId="001788D4" w14:textId="77777777">
        <w:tc>
          <w:tcPr>
            <w:cnfStyle w:val="001000000000" w:firstRow="0" w:lastRow="0" w:firstColumn="1" w:lastColumn="0" w:oddVBand="0" w:evenVBand="0" w:oddHBand="0" w:evenHBand="0" w:firstRowFirstColumn="0" w:firstRowLastColumn="0" w:lastRowFirstColumn="0" w:lastRowLastColumn="0"/>
            <w:tcW w:w="5794" w:type="dxa"/>
          </w:tcPr>
          <w:p w14:paraId="589390E4" w14:textId="77777777" w:rsidR="00012921" w:rsidRDefault="00AC37C6">
            <w:r>
              <w:t>Other operating expenses</w:t>
            </w:r>
          </w:p>
        </w:tc>
        <w:tc>
          <w:tcPr>
            <w:tcW w:w="961" w:type="dxa"/>
          </w:tcPr>
          <w:p w14:paraId="302A5AAA" w14:textId="77777777" w:rsidR="00012921" w:rsidRDefault="00AC37C6">
            <w:pPr>
              <w:cnfStyle w:val="000000000000" w:firstRow="0" w:lastRow="0" w:firstColumn="0" w:lastColumn="0" w:oddVBand="0" w:evenVBand="0" w:oddHBand="0" w:evenHBand="0" w:firstRowFirstColumn="0" w:firstRowLastColumn="0" w:lastRowFirstColumn="0" w:lastRowLastColumn="0"/>
            </w:pPr>
            <w:r>
              <w:t>13 806</w:t>
            </w:r>
          </w:p>
        </w:tc>
        <w:tc>
          <w:tcPr>
            <w:tcW w:w="961" w:type="dxa"/>
          </w:tcPr>
          <w:p w14:paraId="63E4EB72" w14:textId="77777777" w:rsidR="00012921" w:rsidRDefault="00AC37C6">
            <w:pPr>
              <w:cnfStyle w:val="000000000000" w:firstRow="0" w:lastRow="0" w:firstColumn="0" w:lastColumn="0" w:oddVBand="0" w:evenVBand="0" w:oddHBand="0" w:evenHBand="0" w:firstRowFirstColumn="0" w:firstRowLastColumn="0" w:lastRowFirstColumn="0" w:lastRowLastColumn="0"/>
            </w:pPr>
            <w:r>
              <w:t>12 838</w:t>
            </w:r>
          </w:p>
        </w:tc>
        <w:tc>
          <w:tcPr>
            <w:tcW w:w="961" w:type="dxa"/>
          </w:tcPr>
          <w:p w14:paraId="60295D63" w14:textId="77777777" w:rsidR="00012921" w:rsidRDefault="00AC37C6">
            <w:pPr>
              <w:cnfStyle w:val="000000000000" w:firstRow="0" w:lastRow="0" w:firstColumn="0" w:lastColumn="0" w:oddVBand="0" w:evenVBand="0" w:oddHBand="0" w:evenHBand="0" w:firstRowFirstColumn="0" w:firstRowLastColumn="0" w:lastRowFirstColumn="0" w:lastRowLastColumn="0"/>
            </w:pPr>
            <w:r>
              <w:t>2 418</w:t>
            </w:r>
          </w:p>
        </w:tc>
        <w:tc>
          <w:tcPr>
            <w:tcW w:w="962" w:type="dxa"/>
          </w:tcPr>
          <w:p w14:paraId="2DF08B2A" w14:textId="77777777" w:rsidR="00012921" w:rsidRDefault="00AC37C6">
            <w:pPr>
              <w:cnfStyle w:val="000000000000" w:firstRow="0" w:lastRow="0" w:firstColumn="0" w:lastColumn="0" w:oddVBand="0" w:evenVBand="0" w:oddHBand="0" w:evenHBand="0" w:firstRowFirstColumn="0" w:firstRowLastColumn="0" w:lastRowFirstColumn="0" w:lastRowLastColumn="0"/>
            </w:pPr>
            <w:r>
              <w:t>2 044</w:t>
            </w:r>
          </w:p>
        </w:tc>
      </w:tr>
      <w:tr w:rsidR="00012921" w14:paraId="43BFFF26"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21E8D3D5" w14:textId="77777777" w:rsidR="00012921" w:rsidRDefault="00AC37C6">
            <w:r>
              <w:t>Other property expenses</w:t>
            </w:r>
          </w:p>
        </w:tc>
        <w:tc>
          <w:tcPr>
            <w:tcW w:w="961" w:type="dxa"/>
            <w:tcBorders>
              <w:bottom w:val="single" w:sz="6" w:space="0" w:color="auto"/>
            </w:tcBorders>
          </w:tcPr>
          <w:p w14:paraId="7C13494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61" w:type="dxa"/>
            <w:tcBorders>
              <w:bottom w:val="single" w:sz="6" w:space="0" w:color="auto"/>
            </w:tcBorders>
          </w:tcPr>
          <w:p w14:paraId="0AEFFBE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61" w:type="dxa"/>
            <w:tcBorders>
              <w:bottom w:val="single" w:sz="6" w:space="0" w:color="auto"/>
            </w:tcBorders>
          </w:tcPr>
          <w:p w14:paraId="33A04468" w14:textId="77777777" w:rsidR="00012921" w:rsidRDefault="00AC37C6">
            <w:pPr>
              <w:cnfStyle w:val="000000000000" w:firstRow="0" w:lastRow="0" w:firstColumn="0" w:lastColumn="0" w:oddVBand="0" w:evenVBand="0" w:oddHBand="0" w:evenHBand="0" w:firstRowFirstColumn="0" w:firstRowLastColumn="0" w:lastRowFirstColumn="0" w:lastRowLastColumn="0"/>
            </w:pPr>
            <w:r>
              <w:t>146</w:t>
            </w:r>
          </w:p>
        </w:tc>
        <w:tc>
          <w:tcPr>
            <w:tcW w:w="962" w:type="dxa"/>
            <w:tcBorders>
              <w:bottom w:val="single" w:sz="6" w:space="0" w:color="auto"/>
            </w:tcBorders>
          </w:tcPr>
          <w:p w14:paraId="266D220C" w14:textId="77777777" w:rsidR="00012921" w:rsidRDefault="00AC37C6">
            <w:pPr>
              <w:cnfStyle w:val="000000000000" w:firstRow="0" w:lastRow="0" w:firstColumn="0" w:lastColumn="0" w:oddVBand="0" w:evenVBand="0" w:oddHBand="0" w:evenHBand="0" w:firstRowFirstColumn="0" w:firstRowLastColumn="0" w:lastRowFirstColumn="0" w:lastRowLastColumn="0"/>
            </w:pPr>
            <w:r>
              <w:t>118</w:t>
            </w:r>
          </w:p>
        </w:tc>
      </w:tr>
      <w:tr w:rsidR="00012921" w14:paraId="4D18FB10"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37AC3803" w14:textId="77777777" w:rsidR="00012921" w:rsidRDefault="00AC37C6">
            <w:r>
              <w:rPr>
                <w:b/>
              </w:rPr>
              <w:t>Total expenses from transactions</w:t>
            </w:r>
          </w:p>
        </w:tc>
        <w:tc>
          <w:tcPr>
            <w:tcW w:w="961" w:type="dxa"/>
            <w:tcBorders>
              <w:top w:val="single" w:sz="6" w:space="0" w:color="auto"/>
              <w:bottom w:val="single" w:sz="6" w:space="0" w:color="auto"/>
            </w:tcBorders>
          </w:tcPr>
          <w:p w14:paraId="64ED917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46 529</w:t>
            </w:r>
          </w:p>
        </w:tc>
        <w:tc>
          <w:tcPr>
            <w:tcW w:w="961" w:type="dxa"/>
            <w:tcBorders>
              <w:top w:val="single" w:sz="6" w:space="0" w:color="auto"/>
              <w:bottom w:val="single" w:sz="6" w:space="0" w:color="auto"/>
            </w:tcBorders>
          </w:tcPr>
          <w:p w14:paraId="08F1B1C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44 119</w:t>
            </w:r>
          </w:p>
        </w:tc>
        <w:tc>
          <w:tcPr>
            <w:tcW w:w="961" w:type="dxa"/>
            <w:tcBorders>
              <w:top w:val="single" w:sz="6" w:space="0" w:color="auto"/>
              <w:bottom w:val="single" w:sz="6" w:space="0" w:color="auto"/>
            </w:tcBorders>
          </w:tcPr>
          <w:p w14:paraId="3B3D362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5 424</w:t>
            </w:r>
          </w:p>
        </w:tc>
        <w:tc>
          <w:tcPr>
            <w:tcW w:w="962" w:type="dxa"/>
            <w:tcBorders>
              <w:top w:val="single" w:sz="6" w:space="0" w:color="auto"/>
              <w:bottom w:val="single" w:sz="6" w:space="0" w:color="auto"/>
            </w:tcBorders>
          </w:tcPr>
          <w:p w14:paraId="3653EF8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4 851</w:t>
            </w:r>
          </w:p>
        </w:tc>
      </w:tr>
      <w:tr w:rsidR="00012921" w14:paraId="14D374DC"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526479AA" w14:textId="091802B8" w:rsidR="00012921" w:rsidRDefault="00AC37C6">
            <w:r>
              <w:rPr>
                <w:b/>
              </w:rPr>
              <w:t xml:space="preserve">Net result from transactions – </w:t>
            </w:r>
            <w:r w:rsidR="00F77FCB">
              <w:rPr>
                <w:b/>
              </w:rPr>
              <w:t xml:space="preserve">Net </w:t>
            </w:r>
            <w:r>
              <w:rPr>
                <w:b/>
              </w:rPr>
              <w:t>operating balance</w:t>
            </w:r>
          </w:p>
        </w:tc>
        <w:tc>
          <w:tcPr>
            <w:tcW w:w="961" w:type="dxa"/>
            <w:tcBorders>
              <w:top w:val="single" w:sz="6" w:space="0" w:color="auto"/>
              <w:bottom w:val="single" w:sz="6" w:space="0" w:color="auto"/>
            </w:tcBorders>
          </w:tcPr>
          <w:p w14:paraId="739C5B5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(4 182)</w:t>
            </w:r>
          </w:p>
        </w:tc>
        <w:tc>
          <w:tcPr>
            <w:tcW w:w="961" w:type="dxa"/>
            <w:tcBorders>
              <w:top w:val="single" w:sz="6" w:space="0" w:color="auto"/>
              <w:bottom w:val="single" w:sz="6" w:space="0" w:color="auto"/>
            </w:tcBorders>
          </w:tcPr>
          <w:p w14:paraId="506886E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(4 200)</w:t>
            </w:r>
          </w:p>
        </w:tc>
        <w:tc>
          <w:tcPr>
            <w:tcW w:w="961" w:type="dxa"/>
            <w:tcBorders>
              <w:top w:val="single" w:sz="6" w:space="0" w:color="auto"/>
              <w:bottom w:val="single" w:sz="6" w:space="0" w:color="auto"/>
            </w:tcBorders>
          </w:tcPr>
          <w:p w14:paraId="550CEAA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w:t>
            </w:r>
          </w:p>
        </w:tc>
        <w:tc>
          <w:tcPr>
            <w:tcW w:w="962" w:type="dxa"/>
            <w:tcBorders>
              <w:top w:val="single" w:sz="6" w:space="0" w:color="auto"/>
              <w:bottom w:val="single" w:sz="6" w:space="0" w:color="auto"/>
            </w:tcBorders>
          </w:tcPr>
          <w:p w14:paraId="6B93814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(62)</w:t>
            </w:r>
          </w:p>
        </w:tc>
      </w:tr>
      <w:tr w:rsidR="00012921" w14:paraId="2B097B09"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0F36DD56" w14:textId="77777777" w:rsidR="00012921" w:rsidRDefault="00AC37C6">
            <w:r>
              <w:rPr>
                <w:b/>
              </w:rPr>
              <w:t>Other economic flows included in net result</w:t>
            </w:r>
          </w:p>
        </w:tc>
        <w:tc>
          <w:tcPr>
            <w:tcW w:w="961" w:type="dxa"/>
            <w:tcBorders>
              <w:top w:val="single" w:sz="6" w:space="0" w:color="auto"/>
            </w:tcBorders>
          </w:tcPr>
          <w:p w14:paraId="46D5F5A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193EA1A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12CB3E4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6" w:space="0" w:color="auto"/>
            </w:tcBorders>
          </w:tcPr>
          <w:p w14:paraId="1A22259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8BC941B" w14:textId="77777777">
        <w:tc>
          <w:tcPr>
            <w:cnfStyle w:val="001000000000" w:firstRow="0" w:lastRow="0" w:firstColumn="1" w:lastColumn="0" w:oddVBand="0" w:evenVBand="0" w:oddHBand="0" w:evenHBand="0" w:firstRowFirstColumn="0" w:firstRowLastColumn="0" w:lastRowFirstColumn="0" w:lastRowLastColumn="0"/>
            <w:tcW w:w="5794" w:type="dxa"/>
          </w:tcPr>
          <w:p w14:paraId="25C1C5F0" w14:textId="77777777" w:rsidR="00012921" w:rsidRDefault="00AC37C6">
            <w:r>
              <w:t>Net gain/(loss) on disposal of non</w:t>
            </w:r>
            <w:r>
              <w:noBreakHyphen/>
              <w:t>financial assets</w:t>
            </w:r>
          </w:p>
        </w:tc>
        <w:tc>
          <w:tcPr>
            <w:tcW w:w="961" w:type="dxa"/>
          </w:tcPr>
          <w:p w14:paraId="15D34E79" w14:textId="77777777" w:rsidR="00012921" w:rsidRDefault="00AC37C6">
            <w:pPr>
              <w:cnfStyle w:val="000000000000" w:firstRow="0" w:lastRow="0" w:firstColumn="0" w:lastColumn="0" w:oddVBand="0" w:evenVBand="0" w:oddHBand="0" w:evenHBand="0" w:firstRowFirstColumn="0" w:firstRowLastColumn="0" w:lastRowFirstColumn="0" w:lastRowLastColumn="0"/>
            </w:pPr>
            <w:r>
              <w:t>33</w:t>
            </w:r>
          </w:p>
        </w:tc>
        <w:tc>
          <w:tcPr>
            <w:tcW w:w="961" w:type="dxa"/>
          </w:tcPr>
          <w:p w14:paraId="667639F8" w14:textId="77777777" w:rsidR="00012921" w:rsidRDefault="00AC37C6">
            <w:pPr>
              <w:cnfStyle w:val="000000000000" w:firstRow="0" w:lastRow="0" w:firstColumn="0" w:lastColumn="0" w:oddVBand="0" w:evenVBand="0" w:oddHBand="0" w:evenHBand="0" w:firstRowFirstColumn="0" w:firstRowLastColumn="0" w:lastRowFirstColumn="0" w:lastRowLastColumn="0"/>
            </w:pPr>
            <w:r>
              <w:t>50</w:t>
            </w:r>
          </w:p>
        </w:tc>
        <w:tc>
          <w:tcPr>
            <w:tcW w:w="961" w:type="dxa"/>
          </w:tcPr>
          <w:p w14:paraId="609AB9E8" w14:textId="77777777" w:rsidR="00012921" w:rsidRDefault="00AC37C6">
            <w:pPr>
              <w:cnfStyle w:val="000000000000" w:firstRow="0" w:lastRow="0" w:firstColumn="0" w:lastColumn="0" w:oddVBand="0" w:evenVBand="0" w:oddHBand="0" w:evenHBand="0" w:firstRowFirstColumn="0" w:firstRowLastColumn="0" w:lastRowFirstColumn="0" w:lastRowLastColumn="0"/>
            </w:pPr>
            <w:r>
              <w:t>(23)</w:t>
            </w:r>
          </w:p>
        </w:tc>
        <w:tc>
          <w:tcPr>
            <w:tcW w:w="962" w:type="dxa"/>
          </w:tcPr>
          <w:p w14:paraId="2ADAD8D1" w14:textId="77777777" w:rsidR="00012921" w:rsidRDefault="00AC37C6">
            <w:pPr>
              <w:cnfStyle w:val="000000000000" w:firstRow="0" w:lastRow="0" w:firstColumn="0" w:lastColumn="0" w:oddVBand="0" w:evenVBand="0" w:oddHBand="0" w:evenHBand="0" w:firstRowFirstColumn="0" w:firstRowLastColumn="0" w:lastRowFirstColumn="0" w:lastRowLastColumn="0"/>
            </w:pPr>
            <w:r>
              <w:t>32</w:t>
            </w:r>
          </w:p>
        </w:tc>
      </w:tr>
      <w:tr w:rsidR="00012921" w14:paraId="343725D9" w14:textId="77777777">
        <w:tc>
          <w:tcPr>
            <w:cnfStyle w:val="001000000000" w:firstRow="0" w:lastRow="0" w:firstColumn="1" w:lastColumn="0" w:oddVBand="0" w:evenVBand="0" w:oddHBand="0" w:evenHBand="0" w:firstRowFirstColumn="0" w:firstRowLastColumn="0" w:lastRowFirstColumn="0" w:lastRowLastColumn="0"/>
            <w:tcW w:w="5794" w:type="dxa"/>
          </w:tcPr>
          <w:p w14:paraId="658AA2E7" w14:textId="77777777" w:rsidR="00012921" w:rsidRDefault="00AC37C6">
            <w:r>
              <w:t>Net gain/(loss) on financial assets or liabilities at fair value</w:t>
            </w:r>
          </w:p>
        </w:tc>
        <w:tc>
          <w:tcPr>
            <w:tcW w:w="961" w:type="dxa"/>
          </w:tcPr>
          <w:p w14:paraId="1298629E" w14:textId="77777777" w:rsidR="00012921" w:rsidRDefault="00AC37C6">
            <w:pPr>
              <w:cnfStyle w:val="000000000000" w:firstRow="0" w:lastRow="0" w:firstColumn="0" w:lastColumn="0" w:oddVBand="0" w:evenVBand="0" w:oddHBand="0" w:evenHBand="0" w:firstRowFirstColumn="0" w:firstRowLastColumn="0" w:lastRowFirstColumn="0" w:lastRowLastColumn="0"/>
            </w:pPr>
            <w:r>
              <w:t>120</w:t>
            </w:r>
          </w:p>
        </w:tc>
        <w:tc>
          <w:tcPr>
            <w:tcW w:w="961" w:type="dxa"/>
          </w:tcPr>
          <w:p w14:paraId="7B0C140C" w14:textId="77777777" w:rsidR="00012921" w:rsidRDefault="00AC37C6">
            <w:pPr>
              <w:cnfStyle w:val="000000000000" w:firstRow="0" w:lastRow="0" w:firstColumn="0" w:lastColumn="0" w:oddVBand="0" w:evenVBand="0" w:oddHBand="0" w:evenHBand="0" w:firstRowFirstColumn="0" w:firstRowLastColumn="0" w:lastRowFirstColumn="0" w:lastRowLastColumn="0"/>
            </w:pPr>
            <w:r>
              <w:t>9</w:t>
            </w:r>
          </w:p>
        </w:tc>
        <w:tc>
          <w:tcPr>
            <w:tcW w:w="961" w:type="dxa"/>
          </w:tcPr>
          <w:p w14:paraId="196A0999" w14:textId="77777777" w:rsidR="00012921" w:rsidRDefault="00AC37C6">
            <w:pPr>
              <w:cnfStyle w:val="000000000000" w:firstRow="0" w:lastRow="0" w:firstColumn="0" w:lastColumn="0" w:oddVBand="0" w:evenVBand="0" w:oddHBand="0" w:evenHBand="0" w:firstRowFirstColumn="0" w:firstRowLastColumn="0" w:lastRowFirstColumn="0" w:lastRowLastColumn="0"/>
            </w:pPr>
            <w:r>
              <w:t>11</w:t>
            </w:r>
          </w:p>
        </w:tc>
        <w:tc>
          <w:tcPr>
            <w:tcW w:w="962" w:type="dxa"/>
          </w:tcPr>
          <w:p w14:paraId="13FEE22A" w14:textId="77777777" w:rsidR="00012921" w:rsidRDefault="00AC37C6">
            <w:pPr>
              <w:cnfStyle w:val="000000000000" w:firstRow="0" w:lastRow="0" w:firstColumn="0" w:lastColumn="0" w:oddVBand="0" w:evenVBand="0" w:oddHBand="0" w:evenHBand="0" w:firstRowFirstColumn="0" w:firstRowLastColumn="0" w:lastRowFirstColumn="0" w:lastRowLastColumn="0"/>
            </w:pPr>
            <w:r>
              <w:t>25</w:t>
            </w:r>
          </w:p>
        </w:tc>
      </w:tr>
      <w:tr w:rsidR="00012921" w14:paraId="56288DA2" w14:textId="77777777">
        <w:tc>
          <w:tcPr>
            <w:cnfStyle w:val="001000000000" w:firstRow="0" w:lastRow="0" w:firstColumn="1" w:lastColumn="0" w:oddVBand="0" w:evenVBand="0" w:oddHBand="0" w:evenHBand="0" w:firstRowFirstColumn="0" w:firstRowLastColumn="0" w:lastRowFirstColumn="0" w:lastRowLastColumn="0"/>
            <w:tcW w:w="5794" w:type="dxa"/>
          </w:tcPr>
          <w:p w14:paraId="42B3BF56" w14:textId="77777777" w:rsidR="00012921" w:rsidRDefault="00AC37C6">
            <w:r>
              <w:t>Share of net profit/(loss) from associates/joint venture entities</w:t>
            </w:r>
          </w:p>
        </w:tc>
        <w:tc>
          <w:tcPr>
            <w:tcW w:w="961" w:type="dxa"/>
          </w:tcPr>
          <w:p w14:paraId="04C0275A" w14:textId="77777777" w:rsidR="00012921" w:rsidRDefault="00AC37C6">
            <w:pPr>
              <w:cnfStyle w:val="000000000000" w:firstRow="0" w:lastRow="0" w:firstColumn="0" w:lastColumn="0" w:oddVBand="0" w:evenVBand="0" w:oddHBand="0" w:evenHBand="0" w:firstRowFirstColumn="0" w:firstRowLastColumn="0" w:lastRowFirstColumn="0" w:lastRowLastColumn="0"/>
            </w:pPr>
            <w:r>
              <w:t>(13)</w:t>
            </w:r>
          </w:p>
        </w:tc>
        <w:tc>
          <w:tcPr>
            <w:tcW w:w="961" w:type="dxa"/>
          </w:tcPr>
          <w:p w14:paraId="5AB26AC1"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61" w:type="dxa"/>
          </w:tcPr>
          <w:p w14:paraId="09B65DC3" w14:textId="41F5A6A9" w:rsidR="00012921" w:rsidRDefault="004E2365">
            <w:pPr>
              <w:cnfStyle w:val="000000000000" w:firstRow="0" w:lastRow="0" w:firstColumn="0" w:lastColumn="0" w:oddVBand="0" w:evenVBand="0" w:oddHBand="0" w:evenHBand="0" w:firstRowFirstColumn="0" w:firstRowLastColumn="0" w:lastRowFirstColumn="0" w:lastRowLastColumn="0"/>
            </w:pPr>
            <w:r>
              <w:t>..</w:t>
            </w:r>
          </w:p>
        </w:tc>
        <w:tc>
          <w:tcPr>
            <w:tcW w:w="962" w:type="dxa"/>
          </w:tcPr>
          <w:p w14:paraId="3437A7AE" w14:textId="08078953" w:rsidR="00012921" w:rsidRDefault="004E2365">
            <w:pPr>
              <w:cnfStyle w:val="000000000000" w:firstRow="0" w:lastRow="0" w:firstColumn="0" w:lastColumn="0" w:oddVBand="0" w:evenVBand="0" w:oddHBand="0" w:evenHBand="0" w:firstRowFirstColumn="0" w:firstRowLastColumn="0" w:lastRowFirstColumn="0" w:lastRowLastColumn="0"/>
            </w:pPr>
            <w:r>
              <w:t>..</w:t>
            </w:r>
          </w:p>
        </w:tc>
      </w:tr>
      <w:tr w:rsidR="00012921" w14:paraId="1E69BC87"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6CCE6E5E" w14:textId="77777777" w:rsidR="00012921" w:rsidRDefault="00AC37C6">
            <w:r>
              <w:t>Other gains/(losses) from other economic flows</w:t>
            </w:r>
          </w:p>
        </w:tc>
        <w:tc>
          <w:tcPr>
            <w:tcW w:w="961" w:type="dxa"/>
            <w:tcBorders>
              <w:bottom w:val="single" w:sz="6" w:space="0" w:color="auto"/>
            </w:tcBorders>
          </w:tcPr>
          <w:p w14:paraId="466D0947" w14:textId="77777777" w:rsidR="00012921" w:rsidRDefault="00AC37C6">
            <w:pPr>
              <w:cnfStyle w:val="000000000000" w:firstRow="0" w:lastRow="0" w:firstColumn="0" w:lastColumn="0" w:oddVBand="0" w:evenVBand="0" w:oddHBand="0" w:evenHBand="0" w:firstRowFirstColumn="0" w:firstRowLastColumn="0" w:lastRowFirstColumn="0" w:lastRowLastColumn="0"/>
            </w:pPr>
            <w:r>
              <w:t>(299)</w:t>
            </w:r>
          </w:p>
        </w:tc>
        <w:tc>
          <w:tcPr>
            <w:tcW w:w="961" w:type="dxa"/>
            <w:tcBorders>
              <w:bottom w:val="single" w:sz="6" w:space="0" w:color="auto"/>
            </w:tcBorders>
          </w:tcPr>
          <w:p w14:paraId="6009CFD1" w14:textId="77777777" w:rsidR="00012921" w:rsidRDefault="00AC37C6">
            <w:pPr>
              <w:cnfStyle w:val="000000000000" w:firstRow="0" w:lastRow="0" w:firstColumn="0" w:lastColumn="0" w:oddVBand="0" w:evenVBand="0" w:oddHBand="0" w:evenHBand="0" w:firstRowFirstColumn="0" w:firstRowLastColumn="0" w:lastRowFirstColumn="0" w:lastRowLastColumn="0"/>
            </w:pPr>
            <w:r>
              <w:t>96</w:t>
            </w:r>
          </w:p>
        </w:tc>
        <w:tc>
          <w:tcPr>
            <w:tcW w:w="961" w:type="dxa"/>
            <w:tcBorders>
              <w:bottom w:val="single" w:sz="6" w:space="0" w:color="auto"/>
            </w:tcBorders>
          </w:tcPr>
          <w:p w14:paraId="73767BC2" w14:textId="77777777" w:rsidR="00012921" w:rsidRDefault="00AC37C6">
            <w:pPr>
              <w:cnfStyle w:val="000000000000" w:firstRow="0" w:lastRow="0" w:firstColumn="0" w:lastColumn="0" w:oddVBand="0" w:evenVBand="0" w:oddHBand="0" w:evenHBand="0" w:firstRowFirstColumn="0" w:firstRowLastColumn="0" w:lastRowFirstColumn="0" w:lastRowLastColumn="0"/>
            </w:pPr>
            <w:r>
              <w:t>(13)</w:t>
            </w:r>
          </w:p>
        </w:tc>
        <w:tc>
          <w:tcPr>
            <w:tcW w:w="962" w:type="dxa"/>
            <w:tcBorders>
              <w:bottom w:val="single" w:sz="6" w:space="0" w:color="auto"/>
            </w:tcBorders>
          </w:tcPr>
          <w:p w14:paraId="2376C4D4" w14:textId="77777777" w:rsidR="00012921" w:rsidRDefault="00AC37C6">
            <w:pPr>
              <w:cnfStyle w:val="000000000000" w:firstRow="0" w:lastRow="0" w:firstColumn="0" w:lastColumn="0" w:oddVBand="0" w:evenVBand="0" w:oddHBand="0" w:evenHBand="0" w:firstRowFirstColumn="0" w:firstRowLastColumn="0" w:lastRowFirstColumn="0" w:lastRowLastColumn="0"/>
            </w:pPr>
            <w:r>
              <w:t>237</w:t>
            </w:r>
          </w:p>
        </w:tc>
      </w:tr>
      <w:tr w:rsidR="00012921" w14:paraId="6919E19A"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597253C5" w14:textId="77777777" w:rsidR="00012921" w:rsidRDefault="00AC37C6">
            <w:r>
              <w:rPr>
                <w:b/>
              </w:rPr>
              <w:t>Total other economic flows included in net result</w:t>
            </w:r>
          </w:p>
        </w:tc>
        <w:tc>
          <w:tcPr>
            <w:tcW w:w="961" w:type="dxa"/>
            <w:tcBorders>
              <w:top w:val="single" w:sz="6" w:space="0" w:color="auto"/>
              <w:bottom w:val="single" w:sz="6" w:space="0" w:color="auto"/>
            </w:tcBorders>
          </w:tcPr>
          <w:p w14:paraId="1204866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(158)</w:t>
            </w:r>
          </w:p>
        </w:tc>
        <w:tc>
          <w:tcPr>
            <w:tcW w:w="961" w:type="dxa"/>
            <w:tcBorders>
              <w:top w:val="single" w:sz="6" w:space="0" w:color="auto"/>
              <w:bottom w:val="single" w:sz="6" w:space="0" w:color="auto"/>
            </w:tcBorders>
          </w:tcPr>
          <w:p w14:paraId="52A5157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160</w:t>
            </w:r>
          </w:p>
        </w:tc>
        <w:tc>
          <w:tcPr>
            <w:tcW w:w="961" w:type="dxa"/>
            <w:tcBorders>
              <w:top w:val="single" w:sz="6" w:space="0" w:color="auto"/>
              <w:bottom w:val="single" w:sz="6" w:space="0" w:color="auto"/>
            </w:tcBorders>
          </w:tcPr>
          <w:p w14:paraId="2234DC8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(24)</w:t>
            </w:r>
          </w:p>
        </w:tc>
        <w:tc>
          <w:tcPr>
            <w:tcW w:w="962" w:type="dxa"/>
            <w:tcBorders>
              <w:top w:val="single" w:sz="6" w:space="0" w:color="auto"/>
              <w:bottom w:val="single" w:sz="6" w:space="0" w:color="auto"/>
            </w:tcBorders>
          </w:tcPr>
          <w:p w14:paraId="60FD1BA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295</w:t>
            </w:r>
          </w:p>
        </w:tc>
      </w:tr>
      <w:tr w:rsidR="00012921" w14:paraId="31D3237E"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20F0C34A" w14:textId="77777777" w:rsidR="00012921" w:rsidRDefault="00AC37C6">
            <w:r>
              <w:rPr>
                <w:b/>
              </w:rPr>
              <w:t>Net result</w:t>
            </w:r>
          </w:p>
        </w:tc>
        <w:tc>
          <w:tcPr>
            <w:tcW w:w="961" w:type="dxa"/>
            <w:tcBorders>
              <w:top w:val="single" w:sz="6" w:space="0" w:color="auto"/>
              <w:bottom w:val="single" w:sz="6" w:space="0" w:color="auto"/>
            </w:tcBorders>
          </w:tcPr>
          <w:p w14:paraId="4F80A86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(4 341)</w:t>
            </w:r>
          </w:p>
        </w:tc>
        <w:tc>
          <w:tcPr>
            <w:tcW w:w="961" w:type="dxa"/>
            <w:tcBorders>
              <w:top w:val="single" w:sz="6" w:space="0" w:color="auto"/>
              <w:bottom w:val="single" w:sz="6" w:space="0" w:color="auto"/>
            </w:tcBorders>
          </w:tcPr>
          <w:p w14:paraId="15C94BF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(4 040)</w:t>
            </w:r>
          </w:p>
        </w:tc>
        <w:tc>
          <w:tcPr>
            <w:tcW w:w="961" w:type="dxa"/>
            <w:tcBorders>
              <w:top w:val="single" w:sz="6" w:space="0" w:color="auto"/>
              <w:bottom w:val="single" w:sz="6" w:space="0" w:color="auto"/>
            </w:tcBorders>
          </w:tcPr>
          <w:p w14:paraId="66730BD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(25)</w:t>
            </w:r>
          </w:p>
        </w:tc>
        <w:tc>
          <w:tcPr>
            <w:tcW w:w="962" w:type="dxa"/>
            <w:tcBorders>
              <w:top w:val="single" w:sz="6" w:space="0" w:color="auto"/>
              <w:bottom w:val="single" w:sz="6" w:space="0" w:color="auto"/>
            </w:tcBorders>
          </w:tcPr>
          <w:p w14:paraId="6699B57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233</w:t>
            </w:r>
          </w:p>
        </w:tc>
      </w:tr>
      <w:tr w:rsidR="00012921" w14:paraId="090A7C27"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tcBorders>
          </w:tcPr>
          <w:p w14:paraId="0C057863" w14:textId="4EE2366B" w:rsidR="00012921" w:rsidRDefault="00AC37C6">
            <w:r>
              <w:rPr>
                <w:b/>
              </w:rPr>
              <w:t xml:space="preserve">Other economic flows – </w:t>
            </w:r>
            <w:r w:rsidR="00F77FCB">
              <w:rPr>
                <w:b/>
              </w:rPr>
              <w:t xml:space="preserve">Other </w:t>
            </w:r>
            <w:r>
              <w:rPr>
                <w:b/>
              </w:rPr>
              <w:t>comprehensive income</w:t>
            </w:r>
          </w:p>
        </w:tc>
        <w:tc>
          <w:tcPr>
            <w:tcW w:w="961" w:type="dxa"/>
            <w:tcBorders>
              <w:top w:val="single" w:sz="6" w:space="0" w:color="auto"/>
            </w:tcBorders>
          </w:tcPr>
          <w:p w14:paraId="48E818C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0B0A4CB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6" w:space="0" w:color="auto"/>
            </w:tcBorders>
          </w:tcPr>
          <w:p w14:paraId="252E404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6" w:space="0" w:color="auto"/>
            </w:tcBorders>
          </w:tcPr>
          <w:p w14:paraId="7A64D34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969D3DC" w14:textId="77777777">
        <w:tc>
          <w:tcPr>
            <w:cnfStyle w:val="001000000000" w:firstRow="0" w:lastRow="0" w:firstColumn="1" w:lastColumn="0" w:oddVBand="0" w:evenVBand="0" w:oddHBand="0" w:evenHBand="0" w:firstRowFirstColumn="0" w:firstRowLastColumn="0" w:lastRowFirstColumn="0" w:lastRowLastColumn="0"/>
            <w:tcW w:w="5794" w:type="dxa"/>
          </w:tcPr>
          <w:p w14:paraId="7249958B" w14:textId="77777777" w:rsidR="00012921" w:rsidRDefault="00AC37C6">
            <w:r>
              <w:rPr>
                <w:b/>
              </w:rPr>
              <w:t>Items that will not be reclassified to net result</w:t>
            </w:r>
          </w:p>
        </w:tc>
        <w:tc>
          <w:tcPr>
            <w:tcW w:w="961" w:type="dxa"/>
          </w:tcPr>
          <w:p w14:paraId="0BFAEA3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33F8D9A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6CC213E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Pr>
          <w:p w14:paraId="6C81C4D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0DBCE37" w14:textId="77777777">
        <w:tc>
          <w:tcPr>
            <w:cnfStyle w:val="001000000000" w:firstRow="0" w:lastRow="0" w:firstColumn="1" w:lastColumn="0" w:oddVBand="0" w:evenVBand="0" w:oddHBand="0" w:evenHBand="0" w:firstRowFirstColumn="0" w:firstRowLastColumn="0" w:lastRowFirstColumn="0" w:lastRowLastColumn="0"/>
            <w:tcW w:w="5794" w:type="dxa"/>
          </w:tcPr>
          <w:p w14:paraId="7BF171B7" w14:textId="77777777" w:rsidR="00012921" w:rsidRDefault="00AC37C6">
            <w:r>
              <w:t>Changes in non</w:t>
            </w:r>
            <w:r>
              <w:noBreakHyphen/>
              <w:t>financial assets revaluation surplus</w:t>
            </w:r>
            <w:r>
              <w:rPr>
                <w:vertAlign w:val="superscript"/>
              </w:rPr>
              <w:t xml:space="preserve"> (a)</w:t>
            </w:r>
          </w:p>
        </w:tc>
        <w:tc>
          <w:tcPr>
            <w:tcW w:w="961" w:type="dxa"/>
          </w:tcPr>
          <w:p w14:paraId="78A46EAA" w14:textId="77777777" w:rsidR="00012921" w:rsidRDefault="00AC37C6">
            <w:pPr>
              <w:cnfStyle w:val="000000000000" w:firstRow="0" w:lastRow="0" w:firstColumn="0" w:lastColumn="0" w:oddVBand="0" w:evenVBand="0" w:oddHBand="0" w:evenHBand="0" w:firstRowFirstColumn="0" w:firstRowLastColumn="0" w:lastRowFirstColumn="0" w:lastRowLastColumn="0"/>
            </w:pPr>
            <w:r>
              <w:t>339</w:t>
            </w:r>
          </w:p>
        </w:tc>
        <w:tc>
          <w:tcPr>
            <w:tcW w:w="961" w:type="dxa"/>
          </w:tcPr>
          <w:p w14:paraId="57367342" w14:textId="77777777" w:rsidR="00012921" w:rsidRDefault="00AC37C6">
            <w:pPr>
              <w:cnfStyle w:val="000000000000" w:firstRow="0" w:lastRow="0" w:firstColumn="0" w:lastColumn="0" w:oddVBand="0" w:evenVBand="0" w:oddHBand="0" w:evenHBand="0" w:firstRowFirstColumn="0" w:firstRowLastColumn="0" w:lastRowFirstColumn="0" w:lastRowLastColumn="0"/>
            </w:pPr>
            <w:r>
              <w:t>3 652</w:t>
            </w:r>
          </w:p>
        </w:tc>
        <w:tc>
          <w:tcPr>
            <w:tcW w:w="961" w:type="dxa"/>
          </w:tcPr>
          <w:p w14:paraId="5EF07C6C" w14:textId="77777777" w:rsidR="00012921" w:rsidRDefault="00AC37C6">
            <w:pPr>
              <w:cnfStyle w:val="000000000000" w:firstRow="0" w:lastRow="0" w:firstColumn="0" w:lastColumn="0" w:oddVBand="0" w:evenVBand="0" w:oddHBand="0" w:evenHBand="0" w:firstRowFirstColumn="0" w:firstRowLastColumn="0" w:lastRowFirstColumn="0" w:lastRowLastColumn="0"/>
            </w:pPr>
            <w:r>
              <w:t>124</w:t>
            </w:r>
          </w:p>
        </w:tc>
        <w:tc>
          <w:tcPr>
            <w:tcW w:w="962" w:type="dxa"/>
          </w:tcPr>
          <w:p w14:paraId="4AE22615" w14:textId="77777777" w:rsidR="00012921" w:rsidRDefault="00AC37C6">
            <w:pPr>
              <w:cnfStyle w:val="000000000000" w:firstRow="0" w:lastRow="0" w:firstColumn="0" w:lastColumn="0" w:oddVBand="0" w:evenVBand="0" w:oddHBand="0" w:evenHBand="0" w:firstRowFirstColumn="0" w:firstRowLastColumn="0" w:lastRowFirstColumn="0" w:lastRowLastColumn="0"/>
            </w:pPr>
            <w:r>
              <w:t>54</w:t>
            </w:r>
          </w:p>
        </w:tc>
      </w:tr>
      <w:tr w:rsidR="00012921" w14:paraId="69AF6AB6" w14:textId="77777777">
        <w:tc>
          <w:tcPr>
            <w:cnfStyle w:val="001000000000" w:firstRow="0" w:lastRow="0" w:firstColumn="1" w:lastColumn="0" w:oddVBand="0" w:evenVBand="0" w:oddHBand="0" w:evenHBand="0" w:firstRowFirstColumn="0" w:firstRowLastColumn="0" w:lastRowFirstColumn="0" w:lastRowLastColumn="0"/>
            <w:tcW w:w="5794" w:type="dxa"/>
          </w:tcPr>
          <w:p w14:paraId="6B8304F8" w14:textId="77777777" w:rsidR="00012921" w:rsidRDefault="00AC37C6">
            <w:r>
              <w:t>Remeasurement of superannuation defined benefits plans</w:t>
            </w:r>
          </w:p>
        </w:tc>
        <w:tc>
          <w:tcPr>
            <w:tcW w:w="961" w:type="dxa"/>
          </w:tcPr>
          <w:p w14:paraId="1C629B00" w14:textId="77777777" w:rsidR="00012921" w:rsidRDefault="00AC37C6">
            <w:pPr>
              <w:cnfStyle w:val="000000000000" w:firstRow="0" w:lastRow="0" w:firstColumn="0" w:lastColumn="0" w:oddVBand="0" w:evenVBand="0" w:oddHBand="0" w:evenHBand="0" w:firstRowFirstColumn="0" w:firstRowLastColumn="0" w:lastRowFirstColumn="0" w:lastRowLastColumn="0"/>
            </w:pPr>
            <w:r>
              <w:t>(43)</w:t>
            </w:r>
          </w:p>
        </w:tc>
        <w:tc>
          <w:tcPr>
            <w:tcW w:w="961" w:type="dxa"/>
          </w:tcPr>
          <w:p w14:paraId="0DE1210D" w14:textId="77777777" w:rsidR="00012921" w:rsidRDefault="00AC37C6">
            <w:pPr>
              <w:cnfStyle w:val="000000000000" w:firstRow="0" w:lastRow="0" w:firstColumn="0" w:lastColumn="0" w:oddVBand="0" w:evenVBand="0" w:oddHBand="0" w:evenHBand="0" w:firstRowFirstColumn="0" w:firstRowLastColumn="0" w:lastRowFirstColumn="0" w:lastRowLastColumn="0"/>
            </w:pPr>
            <w:r>
              <w:t>1 422</w:t>
            </w:r>
          </w:p>
        </w:tc>
        <w:tc>
          <w:tcPr>
            <w:tcW w:w="961" w:type="dxa"/>
          </w:tcPr>
          <w:p w14:paraId="10BD9F3B"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62" w:type="dxa"/>
          </w:tcPr>
          <w:p w14:paraId="5592540D" w14:textId="77777777" w:rsidR="00012921" w:rsidRDefault="00AC37C6">
            <w:pPr>
              <w:cnfStyle w:val="000000000000" w:firstRow="0" w:lastRow="0" w:firstColumn="0" w:lastColumn="0" w:oddVBand="0" w:evenVBand="0" w:oddHBand="0" w:evenHBand="0" w:firstRowFirstColumn="0" w:firstRowLastColumn="0" w:lastRowFirstColumn="0" w:lastRowLastColumn="0"/>
            </w:pPr>
            <w:r>
              <w:t>9</w:t>
            </w:r>
          </w:p>
        </w:tc>
      </w:tr>
      <w:tr w:rsidR="00012921" w14:paraId="57A8505E" w14:textId="77777777">
        <w:tc>
          <w:tcPr>
            <w:cnfStyle w:val="001000000000" w:firstRow="0" w:lastRow="0" w:firstColumn="1" w:lastColumn="0" w:oddVBand="0" w:evenVBand="0" w:oddHBand="0" w:evenHBand="0" w:firstRowFirstColumn="0" w:firstRowLastColumn="0" w:lastRowFirstColumn="0" w:lastRowLastColumn="0"/>
            <w:tcW w:w="5794" w:type="dxa"/>
          </w:tcPr>
          <w:p w14:paraId="099DA8DA" w14:textId="77777777" w:rsidR="00012921" w:rsidRDefault="00AC37C6">
            <w:r>
              <w:t>Other movements in equity</w:t>
            </w:r>
          </w:p>
        </w:tc>
        <w:tc>
          <w:tcPr>
            <w:tcW w:w="961" w:type="dxa"/>
          </w:tcPr>
          <w:p w14:paraId="006379C8" w14:textId="77777777" w:rsidR="00012921" w:rsidRDefault="00AC37C6">
            <w:pPr>
              <w:cnfStyle w:val="000000000000" w:firstRow="0" w:lastRow="0" w:firstColumn="0" w:lastColumn="0" w:oddVBand="0" w:evenVBand="0" w:oddHBand="0" w:evenHBand="0" w:firstRowFirstColumn="0" w:firstRowLastColumn="0" w:lastRowFirstColumn="0" w:lastRowLastColumn="0"/>
            </w:pPr>
            <w:r>
              <w:t>75</w:t>
            </w:r>
          </w:p>
        </w:tc>
        <w:tc>
          <w:tcPr>
            <w:tcW w:w="961" w:type="dxa"/>
          </w:tcPr>
          <w:p w14:paraId="0343A52F" w14:textId="77777777" w:rsidR="00012921" w:rsidRDefault="00AC37C6">
            <w:pPr>
              <w:cnfStyle w:val="000000000000" w:firstRow="0" w:lastRow="0" w:firstColumn="0" w:lastColumn="0" w:oddVBand="0" w:evenVBand="0" w:oddHBand="0" w:evenHBand="0" w:firstRowFirstColumn="0" w:firstRowLastColumn="0" w:lastRowFirstColumn="0" w:lastRowLastColumn="0"/>
            </w:pPr>
            <w:r>
              <w:t>(352)</w:t>
            </w:r>
          </w:p>
        </w:tc>
        <w:tc>
          <w:tcPr>
            <w:tcW w:w="961" w:type="dxa"/>
          </w:tcPr>
          <w:p w14:paraId="5524A00A" w14:textId="77777777" w:rsidR="00012921" w:rsidRDefault="00AC37C6">
            <w:pPr>
              <w:cnfStyle w:val="000000000000" w:firstRow="0" w:lastRow="0" w:firstColumn="0" w:lastColumn="0" w:oddVBand="0" w:evenVBand="0" w:oddHBand="0" w:evenHBand="0" w:firstRowFirstColumn="0" w:firstRowLastColumn="0" w:lastRowFirstColumn="0" w:lastRowLastColumn="0"/>
            </w:pPr>
            <w:r>
              <w:t>(195)</w:t>
            </w:r>
          </w:p>
        </w:tc>
        <w:tc>
          <w:tcPr>
            <w:tcW w:w="962" w:type="dxa"/>
          </w:tcPr>
          <w:p w14:paraId="791C8F09" w14:textId="77777777" w:rsidR="00012921" w:rsidRDefault="00AC37C6">
            <w:pPr>
              <w:cnfStyle w:val="000000000000" w:firstRow="0" w:lastRow="0" w:firstColumn="0" w:lastColumn="0" w:oddVBand="0" w:evenVBand="0" w:oddHBand="0" w:evenHBand="0" w:firstRowFirstColumn="0" w:firstRowLastColumn="0" w:lastRowFirstColumn="0" w:lastRowLastColumn="0"/>
            </w:pPr>
            <w:r>
              <w:t>(96)</w:t>
            </w:r>
          </w:p>
        </w:tc>
      </w:tr>
      <w:tr w:rsidR="00012921" w14:paraId="6F77BB67" w14:textId="77777777">
        <w:tc>
          <w:tcPr>
            <w:cnfStyle w:val="001000000000" w:firstRow="0" w:lastRow="0" w:firstColumn="1" w:lastColumn="0" w:oddVBand="0" w:evenVBand="0" w:oddHBand="0" w:evenHBand="0" w:firstRowFirstColumn="0" w:firstRowLastColumn="0" w:lastRowFirstColumn="0" w:lastRowLastColumn="0"/>
            <w:tcW w:w="5794" w:type="dxa"/>
          </w:tcPr>
          <w:p w14:paraId="6F2008FA" w14:textId="77777777" w:rsidR="00012921" w:rsidRDefault="00AC37C6">
            <w:r>
              <w:rPr>
                <w:b/>
              </w:rPr>
              <w:t>Items that may be reclassified subsequently to net result</w:t>
            </w:r>
          </w:p>
        </w:tc>
        <w:tc>
          <w:tcPr>
            <w:tcW w:w="961" w:type="dxa"/>
          </w:tcPr>
          <w:p w14:paraId="3B054F1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55B6F68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671D3B9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Pr>
          <w:p w14:paraId="6784DF4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1395850" w14:textId="77777777">
        <w:tc>
          <w:tcPr>
            <w:cnfStyle w:val="001000000000" w:firstRow="0" w:lastRow="0" w:firstColumn="1" w:lastColumn="0" w:oddVBand="0" w:evenVBand="0" w:oddHBand="0" w:evenHBand="0" w:firstRowFirstColumn="0" w:firstRowLastColumn="0" w:lastRowFirstColumn="0" w:lastRowLastColumn="0"/>
            <w:tcW w:w="5794" w:type="dxa"/>
          </w:tcPr>
          <w:p w14:paraId="5F5D5939" w14:textId="77777777" w:rsidR="00012921" w:rsidRDefault="00AC37C6">
            <w:r>
              <w:t>Net gain/(loss) on financial assets at fair value</w:t>
            </w:r>
          </w:p>
        </w:tc>
        <w:tc>
          <w:tcPr>
            <w:tcW w:w="961" w:type="dxa"/>
          </w:tcPr>
          <w:p w14:paraId="1B34D4D3"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61" w:type="dxa"/>
          </w:tcPr>
          <w:p w14:paraId="54D55275" w14:textId="77777777" w:rsidR="00012921" w:rsidRDefault="00AC37C6">
            <w:pPr>
              <w:cnfStyle w:val="000000000000" w:firstRow="0" w:lastRow="0" w:firstColumn="0" w:lastColumn="0" w:oddVBand="0" w:evenVBand="0" w:oddHBand="0" w:evenHBand="0" w:firstRowFirstColumn="0" w:firstRowLastColumn="0" w:lastRowFirstColumn="0" w:lastRowLastColumn="0"/>
            </w:pPr>
            <w:r>
              <w:t>134</w:t>
            </w:r>
          </w:p>
        </w:tc>
        <w:tc>
          <w:tcPr>
            <w:tcW w:w="961" w:type="dxa"/>
          </w:tcPr>
          <w:p w14:paraId="16C92800"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62" w:type="dxa"/>
          </w:tcPr>
          <w:p w14:paraId="3E104524"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r>
      <w:tr w:rsidR="00012921" w14:paraId="0D85D77F"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5FFDAD8F" w14:textId="77777777" w:rsidR="00012921" w:rsidRDefault="00AC37C6">
            <w:r>
              <w:t>Net gain/(loss) on equity investments in other sector entities at proportional share of the carrying amount of net assets</w:t>
            </w:r>
          </w:p>
        </w:tc>
        <w:tc>
          <w:tcPr>
            <w:tcW w:w="961" w:type="dxa"/>
            <w:tcBorders>
              <w:bottom w:val="single" w:sz="6" w:space="0" w:color="auto"/>
            </w:tcBorders>
          </w:tcPr>
          <w:p w14:paraId="21F81F24" w14:textId="77777777" w:rsidR="00012921" w:rsidRDefault="00AC37C6">
            <w:pPr>
              <w:cnfStyle w:val="000000000000" w:firstRow="0" w:lastRow="0" w:firstColumn="0" w:lastColumn="0" w:oddVBand="0" w:evenVBand="0" w:oddHBand="0" w:evenHBand="0" w:firstRowFirstColumn="0" w:firstRowLastColumn="0" w:lastRowFirstColumn="0" w:lastRowLastColumn="0"/>
            </w:pPr>
            <w:r>
              <w:t>(2 305)</w:t>
            </w:r>
          </w:p>
        </w:tc>
        <w:tc>
          <w:tcPr>
            <w:tcW w:w="961" w:type="dxa"/>
            <w:tcBorders>
              <w:bottom w:val="single" w:sz="6" w:space="0" w:color="auto"/>
            </w:tcBorders>
          </w:tcPr>
          <w:p w14:paraId="46CF79E6" w14:textId="77777777" w:rsidR="00012921" w:rsidRDefault="00AC37C6">
            <w:pPr>
              <w:cnfStyle w:val="000000000000" w:firstRow="0" w:lastRow="0" w:firstColumn="0" w:lastColumn="0" w:oddVBand="0" w:evenVBand="0" w:oddHBand="0" w:evenHBand="0" w:firstRowFirstColumn="0" w:firstRowLastColumn="0" w:lastRowFirstColumn="0" w:lastRowLastColumn="0"/>
            </w:pPr>
            <w:r>
              <w:t>3 507</w:t>
            </w:r>
          </w:p>
        </w:tc>
        <w:tc>
          <w:tcPr>
            <w:tcW w:w="961" w:type="dxa"/>
            <w:tcBorders>
              <w:bottom w:val="single" w:sz="6" w:space="0" w:color="auto"/>
            </w:tcBorders>
          </w:tcPr>
          <w:p w14:paraId="208453E2" w14:textId="242BE628" w:rsidR="00012921" w:rsidRDefault="004E2365">
            <w:pPr>
              <w:cnfStyle w:val="000000000000" w:firstRow="0" w:lastRow="0" w:firstColumn="0" w:lastColumn="0" w:oddVBand="0" w:evenVBand="0" w:oddHBand="0" w:evenHBand="0" w:firstRowFirstColumn="0" w:firstRowLastColumn="0" w:lastRowFirstColumn="0" w:lastRowLastColumn="0"/>
            </w:pPr>
            <w:r>
              <w:t>..</w:t>
            </w:r>
          </w:p>
        </w:tc>
        <w:tc>
          <w:tcPr>
            <w:tcW w:w="962" w:type="dxa"/>
            <w:tcBorders>
              <w:bottom w:val="single" w:sz="6" w:space="0" w:color="auto"/>
            </w:tcBorders>
          </w:tcPr>
          <w:p w14:paraId="0F92CB16" w14:textId="43295E6E" w:rsidR="00012921" w:rsidRDefault="004E2365">
            <w:pPr>
              <w:cnfStyle w:val="000000000000" w:firstRow="0" w:lastRow="0" w:firstColumn="0" w:lastColumn="0" w:oddVBand="0" w:evenVBand="0" w:oddHBand="0" w:evenHBand="0" w:firstRowFirstColumn="0" w:firstRowLastColumn="0" w:lastRowFirstColumn="0" w:lastRowLastColumn="0"/>
            </w:pPr>
            <w:r>
              <w:t>..</w:t>
            </w:r>
          </w:p>
        </w:tc>
      </w:tr>
      <w:tr w:rsidR="00012921" w14:paraId="520EE117"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6" w:space="0" w:color="auto"/>
            </w:tcBorders>
          </w:tcPr>
          <w:p w14:paraId="62A8E812" w14:textId="788764FA" w:rsidR="00012921" w:rsidRDefault="00AC37C6">
            <w:r>
              <w:rPr>
                <w:b/>
              </w:rPr>
              <w:t xml:space="preserve">Total other economic flows – </w:t>
            </w:r>
            <w:r w:rsidR="00F77FCB">
              <w:rPr>
                <w:b/>
              </w:rPr>
              <w:t xml:space="preserve">Other </w:t>
            </w:r>
            <w:r>
              <w:rPr>
                <w:b/>
              </w:rPr>
              <w:t>comprehensive income</w:t>
            </w:r>
            <w:r>
              <w:rPr>
                <w:b/>
                <w:vertAlign w:val="superscript"/>
              </w:rPr>
              <w:t xml:space="preserve"> (a)</w:t>
            </w:r>
          </w:p>
        </w:tc>
        <w:tc>
          <w:tcPr>
            <w:tcW w:w="961" w:type="dxa"/>
            <w:tcBorders>
              <w:top w:val="single" w:sz="6" w:space="0" w:color="auto"/>
              <w:bottom w:val="single" w:sz="6" w:space="0" w:color="auto"/>
            </w:tcBorders>
          </w:tcPr>
          <w:p w14:paraId="04DBD89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(1 939)</w:t>
            </w:r>
          </w:p>
        </w:tc>
        <w:tc>
          <w:tcPr>
            <w:tcW w:w="961" w:type="dxa"/>
            <w:tcBorders>
              <w:top w:val="single" w:sz="6" w:space="0" w:color="auto"/>
              <w:bottom w:val="single" w:sz="6" w:space="0" w:color="auto"/>
            </w:tcBorders>
          </w:tcPr>
          <w:p w14:paraId="011057A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8 362</w:t>
            </w:r>
          </w:p>
        </w:tc>
        <w:tc>
          <w:tcPr>
            <w:tcW w:w="961" w:type="dxa"/>
            <w:tcBorders>
              <w:top w:val="single" w:sz="6" w:space="0" w:color="auto"/>
              <w:bottom w:val="single" w:sz="6" w:space="0" w:color="auto"/>
            </w:tcBorders>
          </w:tcPr>
          <w:p w14:paraId="6B0013E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(71)</w:t>
            </w:r>
          </w:p>
        </w:tc>
        <w:tc>
          <w:tcPr>
            <w:tcW w:w="962" w:type="dxa"/>
            <w:tcBorders>
              <w:top w:val="single" w:sz="6" w:space="0" w:color="auto"/>
              <w:bottom w:val="single" w:sz="6" w:space="0" w:color="auto"/>
            </w:tcBorders>
          </w:tcPr>
          <w:p w14:paraId="7D08B4D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w:t>
            </w:r>
          </w:p>
        </w:tc>
      </w:tr>
      <w:tr w:rsidR="00012921" w14:paraId="5C1ACCA8"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12" w:space="0" w:color="auto"/>
            </w:tcBorders>
          </w:tcPr>
          <w:p w14:paraId="1FDE1DBA" w14:textId="2CDDFA8D" w:rsidR="00012921" w:rsidRDefault="00AC37C6">
            <w:r>
              <w:rPr>
                <w:b/>
              </w:rPr>
              <w:t xml:space="preserve">Comprehensive result – </w:t>
            </w:r>
            <w:r w:rsidR="00F77FCB">
              <w:rPr>
                <w:b/>
              </w:rPr>
              <w:t xml:space="preserve">Total </w:t>
            </w:r>
            <w:r>
              <w:rPr>
                <w:b/>
              </w:rPr>
              <w:t>change in net worth</w:t>
            </w:r>
            <w:r>
              <w:rPr>
                <w:b/>
                <w:vertAlign w:val="superscript"/>
              </w:rPr>
              <w:t xml:space="preserve"> (a)</w:t>
            </w:r>
          </w:p>
        </w:tc>
        <w:tc>
          <w:tcPr>
            <w:tcW w:w="961" w:type="dxa"/>
            <w:tcBorders>
              <w:top w:val="single" w:sz="6" w:space="0" w:color="auto"/>
              <w:bottom w:val="single" w:sz="12" w:space="0" w:color="auto"/>
            </w:tcBorders>
          </w:tcPr>
          <w:p w14:paraId="2727316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(6 280)</w:t>
            </w:r>
          </w:p>
        </w:tc>
        <w:tc>
          <w:tcPr>
            <w:tcW w:w="961" w:type="dxa"/>
            <w:tcBorders>
              <w:top w:val="single" w:sz="6" w:space="0" w:color="auto"/>
              <w:bottom w:val="single" w:sz="12" w:space="0" w:color="auto"/>
            </w:tcBorders>
          </w:tcPr>
          <w:p w14:paraId="259F052D" w14:textId="0332B657" w:rsidR="00012921" w:rsidRDefault="00AC37C6">
            <w:pPr>
              <w:cnfStyle w:val="000000000000" w:firstRow="0" w:lastRow="0" w:firstColumn="0" w:lastColumn="0" w:oddVBand="0" w:evenVBand="0" w:oddHBand="0" w:evenHBand="0" w:firstRowFirstColumn="0" w:firstRowLastColumn="0" w:lastRowFirstColumn="0" w:lastRowLastColumn="0"/>
            </w:pPr>
            <w:r>
              <w:rPr>
                <w:b/>
              </w:rPr>
              <w:t>4 322</w:t>
            </w:r>
          </w:p>
        </w:tc>
        <w:tc>
          <w:tcPr>
            <w:tcW w:w="961" w:type="dxa"/>
            <w:tcBorders>
              <w:top w:val="single" w:sz="6" w:space="0" w:color="auto"/>
              <w:bottom w:val="single" w:sz="12" w:space="0" w:color="auto"/>
            </w:tcBorders>
          </w:tcPr>
          <w:p w14:paraId="6096512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(96)</w:t>
            </w:r>
          </w:p>
        </w:tc>
        <w:tc>
          <w:tcPr>
            <w:tcW w:w="962" w:type="dxa"/>
            <w:tcBorders>
              <w:top w:val="single" w:sz="6" w:space="0" w:color="auto"/>
              <w:bottom w:val="single" w:sz="12" w:space="0" w:color="auto"/>
            </w:tcBorders>
          </w:tcPr>
          <w:p w14:paraId="01B371A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190</w:t>
            </w:r>
          </w:p>
        </w:tc>
      </w:tr>
      <w:tr w:rsidR="00012921" w14:paraId="5D798CCA" w14:textId="77777777" w:rsidTr="00012921">
        <w:trPr>
          <w:trHeight w:hRule="exact" w:val="113"/>
        </w:trPr>
        <w:tc>
          <w:tcPr>
            <w:cnfStyle w:val="001000000000" w:firstRow="0" w:lastRow="0" w:firstColumn="1" w:lastColumn="0" w:oddVBand="0" w:evenVBand="0" w:oddHBand="0" w:evenHBand="0" w:firstRowFirstColumn="0" w:firstRowLastColumn="0" w:lastRowFirstColumn="0" w:lastRowLastColumn="0"/>
            <w:tcW w:w="5794" w:type="dxa"/>
            <w:tcBorders>
              <w:top w:val="single" w:sz="0" w:space="0" w:color="auto"/>
            </w:tcBorders>
          </w:tcPr>
          <w:p w14:paraId="0B2A3875" w14:textId="77777777" w:rsidR="00012921" w:rsidRDefault="00012921"/>
        </w:tc>
        <w:tc>
          <w:tcPr>
            <w:tcW w:w="961" w:type="dxa"/>
            <w:tcBorders>
              <w:top w:val="single" w:sz="0" w:space="0" w:color="auto"/>
            </w:tcBorders>
          </w:tcPr>
          <w:p w14:paraId="6DC4887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0" w:space="0" w:color="auto"/>
            </w:tcBorders>
          </w:tcPr>
          <w:p w14:paraId="27B329C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Borders>
              <w:top w:val="single" w:sz="0" w:space="0" w:color="auto"/>
            </w:tcBorders>
          </w:tcPr>
          <w:p w14:paraId="1F5658C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Borders>
              <w:top w:val="single" w:sz="0" w:space="0" w:color="auto"/>
            </w:tcBorders>
          </w:tcPr>
          <w:p w14:paraId="4E98F84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0C6C86A1" w14:textId="77777777">
        <w:tc>
          <w:tcPr>
            <w:cnfStyle w:val="001000000000" w:firstRow="0" w:lastRow="0" w:firstColumn="1" w:lastColumn="0" w:oddVBand="0" w:evenVBand="0" w:oddHBand="0" w:evenHBand="0" w:firstRowFirstColumn="0" w:firstRowLastColumn="0" w:lastRowFirstColumn="0" w:lastRowLastColumn="0"/>
            <w:tcW w:w="5794" w:type="dxa"/>
          </w:tcPr>
          <w:p w14:paraId="1B1B08C9" w14:textId="77777777" w:rsidR="00012921" w:rsidRDefault="00AC37C6">
            <w:r>
              <w:rPr>
                <w:b/>
              </w:rPr>
              <w:t>FISCAL AGGREGRATES</w:t>
            </w:r>
          </w:p>
        </w:tc>
        <w:tc>
          <w:tcPr>
            <w:tcW w:w="961" w:type="dxa"/>
          </w:tcPr>
          <w:p w14:paraId="772CD3F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0DCCBFD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02E8609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Pr>
          <w:p w14:paraId="27CD5CC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AF893E3" w14:textId="77777777">
        <w:tc>
          <w:tcPr>
            <w:cnfStyle w:val="001000000000" w:firstRow="0" w:lastRow="0" w:firstColumn="1" w:lastColumn="0" w:oddVBand="0" w:evenVBand="0" w:oddHBand="0" w:evenHBand="0" w:firstRowFirstColumn="0" w:firstRowLastColumn="0" w:lastRowFirstColumn="0" w:lastRowLastColumn="0"/>
            <w:tcW w:w="5794" w:type="dxa"/>
          </w:tcPr>
          <w:p w14:paraId="3A75742E" w14:textId="77777777" w:rsidR="00012921" w:rsidRDefault="00AC37C6">
            <w:r>
              <w:rPr>
                <w:b/>
              </w:rPr>
              <w:t>Net operating balance</w:t>
            </w:r>
          </w:p>
        </w:tc>
        <w:tc>
          <w:tcPr>
            <w:tcW w:w="961" w:type="dxa"/>
          </w:tcPr>
          <w:p w14:paraId="46F6CA3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(4 182)</w:t>
            </w:r>
          </w:p>
        </w:tc>
        <w:tc>
          <w:tcPr>
            <w:tcW w:w="961" w:type="dxa"/>
          </w:tcPr>
          <w:p w14:paraId="04B7D6E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(4 200)</w:t>
            </w:r>
          </w:p>
        </w:tc>
        <w:tc>
          <w:tcPr>
            <w:tcW w:w="961" w:type="dxa"/>
          </w:tcPr>
          <w:p w14:paraId="1BBD181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w:t>
            </w:r>
          </w:p>
        </w:tc>
        <w:tc>
          <w:tcPr>
            <w:tcW w:w="962" w:type="dxa"/>
          </w:tcPr>
          <w:p w14:paraId="4052FE7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(62)</w:t>
            </w:r>
          </w:p>
        </w:tc>
      </w:tr>
      <w:tr w:rsidR="00012921" w14:paraId="49C3586F" w14:textId="77777777">
        <w:tc>
          <w:tcPr>
            <w:cnfStyle w:val="001000000000" w:firstRow="0" w:lastRow="0" w:firstColumn="1" w:lastColumn="0" w:oddVBand="0" w:evenVBand="0" w:oddHBand="0" w:evenHBand="0" w:firstRowFirstColumn="0" w:firstRowLastColumn="0" w:lastRowFirstColumn="0" w:lastRowLastColumn="0"/>
            <w:tcW w:w="5794" w:type="dxa"/>
          </w:tcPr>
          <w:p w14:paraId="3D4E4CF2" w14:textId="77777777" w:rsidR="00012921" w:rsidRDefault="00AC37C6">
            <w:r>
              <w:rPr>
                <w:b/>
              </w:rPr>
              <w:t>Net acquisition of non</w:t>
            </w:r>
            <w:r>
              <w:rPr>
                <w:b/>
              </w:rPr>
              <w:noBreakHyphen/>
              <w:t>financial assets from transactions</w:t>
            </w:r>
          </w:p>
        </w:tc>
        <w:tc>
          <w:tcPr>
            <w:tcW w:w="961" w:type="dxa"/>
          </w:tcPr>
          <w:p w14:paraId="7FEAC5D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6CB3BDF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1" w:type="dxa"/>
          </w:tcPr>
          <w:p w14:paraId="468B7AE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62" w:type="dxa"/>
          </w:tcPr>
          <w:p w14:paraId="6FF5F4F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F57C097" w14:textId="77777777">
        <w:tc>
          <w:tcPr>
            <w:cnfStyle w:val="001000000000" w:firstRow="0" w:lastRow="0" w:firstColumn="1" w:lastColumn="0" w:oddVBand="0" w:evenVBand="0" w:oddHBand="0" w:evenHBand="0" w:firstRowFirstColumn="0" w:firstRowLastColumn="0" w:lastRowFirstColumn="0" w:lastRowLastColumn="0"/>
            <w:tcW w:w="5794" w:type="dxa"/>
          </w:tcPr>
          <w:p w14:paraId="662476DC" w14:textId="77777777" w:rsidR="00012921" w:rsidRDefault="00AC37C6">
            <w:r>
              <w:t>Purchases of non</w:t>
            </w:r>
            <w:r>
              <w:noBreakHyphen/>
              <w:t>financial assets (including change in inventories)</w:t>
            </w:r>
          </w:p>
        </w:tc>
        <w:tc>
          <w:tcPr>
            <w:tcW w:w="961" w:type="dxa"/>
          </w:tcPr>
          <w:p w14:paraId="1FF0BC47" w14:textId="77777777" w:rsidR="00012921" w:rsidRDefault="00AC37C6">
            <w:pPr>
              <w:cnfStyle w:val="000000000000" w:firstRow="0" w:lastRow="0" w:firstColumn="0" w:lastColumn="0" w:oddVBand="0" w:evenVBand="0" w:oddHBand="0" w:evenHBand="0" w:firstRowFirstColumn="0" w:firstRowLastColumn="0" w:lastRowFirstColumn="0" w:lastRowLastColumn="0"/>
            </w:pPr>
            <w:r>
              <w:t>9 067</w:t>
            </w:r>
          </w:p>
        </w:tc>
        <w:tc>
          <w:tcPr>
            <w:tcW w:w="961" w:type="dxa"/>
          </w:tcPr>
          <w:p w14:paraId="7173A7E9" w14:textId="77777777" w:rsidR="00012921" w:rsidRDefault="00AC37C6">
            <w:pPr>
              <w:cnfStyle w:val="000000000000" w:firstRow="0" w:lastRow="0" w:firstColumn="0" w:lastColumn="0" w:oddVBand="0" w:evenVBand="0" w:oddHBand="0" w:evenHBand="0" w:firstRowFirstColumn="0" w:firstRowLastColumn="0" w:lastRowFirstColumn="0" w:lastRowLastColumn="0"/>
            </w:pPr>
            <w:r>
              <w:t>8 135</w:t>
            </w:r>
          </w:p>
        </w:tc>
        <w:tc>
          <w:tcPr>
            <w:tcW w:w="961" w:type="dxa"/>
          </w:tcPr>
          <w:p w14:paraId="7CFD97B7" w14:textId="77777777" w:rsidR="00012921" w:rsidRDefault="00AC37C6">
            <w:pPr>
              <w:cnfStyle w:val="000000000000" w:firstRow="0" w:lastRow="0" w:firstColumn="0" w:lastColumn="0" w:oddVBand="0" w:evenVBand="0" w:oddHBand="0" w:evenHBand="0" w:firstRowFirstColumn="0" w:firstRowLastColumn="0" w:lastRowFirstColumn="0" w:lastRowLastColumn="0"/>
            </w:pPr>
            <w:r>
              <w:t>2 331</w:t>
            </w:r>
          </w:p>
        </w:tc>
        <w:tc>
          <w:tcPr>
            <w:tcW w:w="962" w:type="dxa"/>
          </w:tcPr>
          <w:p w14:paraId="27B25446" w14:textId="77777777" w:rsidR="00012921" w:rsidRDefault="00AC37C6">
            <w:pPr>
              <w:cnfStyle w:val="000000000000" w:firstRow="0" w:lastRow="0" w:firstColumn="0" w:lastColumn="0" w:oddVBand="0" w:evenVBand="0" w:oddHBand="0" w:evenHBand="0" w:firstRowFirstColumn="0" w:firstRowLastColumn="0" w:lastRowFirstColumn="0" w:lastRowLastColumn="0"/>
            </w:pPr>
            <w:r>
              <w:t>1 879</w:t>
            </w:r>
          </w:p>
        </w:tc>
      </w:tr>
      <w:tr w:rsidR="00012921" w14:paraId="48CEF9BC" w14:textId="77777777">
        <w:tc>
          <w:tcPr>
            <w:cnfStyle w:val="001000000000" w:firstRow="0" w:lastRow="0" w:firstColumn="1" w:lastColumn="0" w:oddVBand="0" w:evenVBand="0" w:oddHBand="0" w:evenHBand="0" w:firstRowFirstColumn="0" w:firstRowLastColumn="0" w:lastRowFirstColumn="0" w:lastRowLastColumn="0"/>
            <w:tcW w:w="5794" w:type="dxa"/>
          </w:tcPr>
          <w:p w14:paraId="648465C7" w14:textId="77777777" w:rsidR="00012921" w:rsidRDefault="00AC37C6">
            <w:r>
              <w:t>Less: Sales of non</w:t>
            </w:r>
            <w:r>
              <w:noBreakHyphen/>
              <w:t>financial assets</w:t>
            </w:r>
          </w:p>
        </w:tc>
        <w:tc>
          <w:tcPr>
            <w:tcW w:w="961" w:type="dxa"/>
          </w:tcPr>
          <w:p w14:paraId="46416620" w14:textId="77777777" w:rsidR="00012921" w:rsidRDefault="00AC37C6">
            <w:pPr>
              <w:cnfStyle w:val="000000000000" w:firstRow="0" w:lastRow="0" w:firstColumn="0" w:lastColumn="0" w:oddVBand="0" w:evenVBand="0" w:oddHBand="0" w:evenHBand="0" w:firstRowFirstColumn="0" w:firstRowLastColumn="0" w:lastRowFirstColumn="0" w:lastRowLastColumn="0"/>
            </w:pPr>
            <w:r>
              <w:t>(114)</w:t>
            </w:r>
          </w:p>
        </w:tc>
        <w:tc>
          <w:tcPr>
            <w:tcW w:w="961" w:type="dxa"/>
          </w:tcPr>
          <w:p w14:paraId="55F7A381" w14:textId="77777777" w:rsidR="00012921" w:rsidRDefault="00AC37C6">
            <w:pPr>
              <w:cnfStyle w:val="000000000000" w:firstRow="0" w:lastRow="0" w:firstColumn="0" w:lastColumn="0" w:oddVBand="0" w:evenVBand="0" w:oddHBand="0" w:evenHBand="0" w:firstRowFirstColumn="0" w:firstRowLastColumn="0" w:lastRowFirstColumn="0" w:lastRowLastColumn="0"/>
            </w:pPr>
            <w:r>
              <w:t>(201)</w:t>
            </w:r>
          </w:p>
        </w:tc>
        <w:tc>
          <w:tcPr>
            <w:tcW w:w="961" w:type="dxa"/>
          </w:tcPr>
          <w:p w14:paraId="18486974" w14:textId="77777777" w:rsidR="00012921" w:rsidRDefault="00AC37C6">
            <w:pPr>
              <w:cnfStyle w:val="000000000000" w:firstRow="0" w:lastRow="0" w:firstColumn="0" w:lastColumn="0" w:oddVBand="0" w:evenVBand="0" w:oddHBand="0" w:evenHBand="0" w:firstRowFirstColumn="0" w:firstRowLastColumn="0" w:lastRowFirstColumn="0" w:lastRowLastColumn="0"/>
            </w:pPr>
            <w:r>
              <w:t>(81)</w:t>
            </w:r>
          </w:p>
        </w:tc>
        <w:tc>
          <w:tcPr>
            <w:tcW w:w="962" w:type="dxa"/>
          </w:tcPr>
          <w:p w14:paraId="2D023599" w14:textId="77777777" w:rsidR="00012921" w:rsidRDefault="00AC37C6">
            <w:pPr>
              <w:cnfStyle w:val="000000000000" w:firstRow="0" w:lastRow="0" w:firstColumn="0" w:lastColumn="0" w:oddVBand="0" w:evenVBand="0" w:oddHBand="0" w:evenHBand="0" w:firstRowFirstColumn="0" w:firstRowLastColumn="0" w:lastRowFirstColumn="0" w:lastRowLastColumn="0"/>
            </w:pPr>
            <w:r>
              <w:t>(101)</w:t>
            </w:r>
          </w:p>
        </w:tc>
      </w:tr>
      <w:tr w:rsidR="00012921" w14:paraId="331E5C64" w14:textId="77777777">
        <w:tc>
          <w:tcPr>
            <w:cnfStyle w:val="001000000000" w:firstRow="0" w:lastRow="0" w:firstColumn="1" w:lastColumn="0" w:oddVBand="0" w:evenVBand="0" w:oddHBand="0" w:evenHBand="0" w:firstRowFirstColumn="0" w:firstRowLastColumn="0" w:lastRowFirstColumn="0" w:lastRowLastColumn="0"/>
            <w:tcW w:w="5794" w:type="dxa"/>
          </w:tcPr>
          <w:p w14:paraId="474F8241" w14:textId="77777777" w:rsidR="00012921" w:rsidRDefault="00AC37C6">
            <w:r>
              <w:t>Less: Depreciation and amortisation</w:t>
            </w:r>
          </w:p>
        </w:tc>
        <w:tc>
          <w:tcPr>
            <w:tcW w:w="961" w:type="dxa"/>
          </w:tcPr>
          <w:p w14:paraId="5044D31A" w14:textId="77777777" w:rsidR="00012921" w:rsidRDefault="00AC37C6">
            <w:pPr>
              <w:cnfStyle w:val="000000000000" w:firstRow="0" w:lastRow="0" w:firstColumn="0" w:lastColumn="0" w:oddVBand="0" w:evenVBand="0" w:oddHBand="0" w:evenHBand="0" w:firstRowFirstColumn="0" w:firstRowLastColumn="0" w:lastRowFirstColumn="0" w:lastRowLastColumn="0"/>
            </w:pPr>
            <w:r>
              <w:t>(2 407)</w:t>
            </w:r>
          </w:p>
        </w:tc>
        <w:tc>
          <w:tcPr>
            <w:tcW w:w="961" w:type="dxa"/>
          </w:tcPr>
          <w:p w14:paraId="7B635DF7" w14:textId="77777777" w:rsidR="00012921" w:rsidRDefault="00AC37C6">
            <w:pPr>
              <w:cnfStyle w:val="000000000000" w:firstRow="0" w:lastRow="0" w:firstColumn="0" w:lastColumn="0" w:oddVBand="0" w:evenVBand="0" w:oddHBand="0" w:evenHBand="0" w:firstRowFirstColumn="0" w:firstRowLastColumn="0" w:lastRowFirstColumn="0" w:lastRowLastColumn="0"/>
            </w:pPr>
            <w:r>
              <w:t>(2 178)</w:t>
            </w:r>
          </w:p>
        </w:tc>
        <w:tc>
          <w:tcPr>
            <w:tcW w:w="961" w:type="dxa"/>
          </w:tcPr>
          <w:p w14:paraId="2E18BE8C" w14:textId="77777777" w:rsidR="00012921" w:rsidRDefault="00AC37C6">
            <w:pPr>
              <w:cnfStyle w:val="000000000000" w:firstRow="0" w:lastRow="0" w:firstColumn="0" w:lastColumn="0" w:oddVBand="0" w:evenVBand="0" w:oddHBand="0" w:evenHBand="0" w:firstRowFirstColumn="0" w:firstRowLastColumn="0" w:lastRowFirstColumn="0" w:lastRowLastColumn="0"/>
            </w:pPr>
            <w:r>
              <w:t>(1 021)</w:t>
            </w:r>
          </w:p>
        </w:tc>
        <w:tc>
          <w:tcPr>
            <w:tcW w:w="962" w:type="dxa"/>
          </w:tcPr>
          <w:p w14:paraId="0652D768" w14:textId="77777777" w:rsidR="00012921" w:rsidRDefault="00AC37C6">
            <w:pPr>
              <w:cnfStyle w:val="000000000000" w:firstRow="0" w:lastRow="0" w:firstColumn="0" w:lastColumn="0" w:oddVBand="0" w:evenVBand="0" w:oddHBand="0" w:evenHBand="0" w:firstRowFirstColumn="0" w:firstRowLastColumn="0" w:lastRowFirstColumn="0" w:lastRowLastColumn="0"/>
            </w:pPr>
            <w:r>
              <w:t>(945)</w:t>
            </w:r>
          </w:p>
        </w:tc>
      </w:tr>
      <w:tr w:rsidR="00012921" w14:paraId="0E0D6238" w14:textId="77777777">
        <w:tc>
          <w:tcPr>
            <w:cnfStyle w:val="001000000000" w:firstRow="0" w:lastRow="0" w:firstColumn="1" w:lastColumn="0" w:oddVBand="0" w:evenVBand="0" w:oddHBand="0" w:evenHBand="0" w:firstRowFirstColumn="0" w:firstRowLastColumn="0" w:lastRowFirstColumn="0" w:lastRowLastColumn="0"/>
            <w:tcW w:w="5794" w:type="dxa"/>
          </w:tcPr>
          <w:p w14:paraId="2ECB373B" w14:textId="77777777" w:rsidR="00012921" w:rsidRDefault="00AC37C6">
            <w:r>
              <w:t>Plus/(less): Other movements in non</w:t>
            </w:r>
            <w:r>
              <w:noBreakHyphen/>
              <w:t>financial assets</w:t>
            </w:r>
          </w:p>
        </w:tc>
        <w:tc>
          <w:tcPr>
            <w:tcW w:w="961" w:type="dxa"/>
          </w:tcPr>
          <w:p w14:paraId="4512902D" w14:textId="77777777" w:rsidR="00012921" w:rsidRDefault="00AC37C6">
            <w:pPr>
              <w:cnfStyle w:val="000000000000" w:firstRow="0" w:lastRow="0" w:firstColumn="0" w:lastColumn="0" w:oddVBand="0" w:evenVBand="0" w:oddHBand="0" w:evenHBand="0" w:firstRowFirstColumn="0" w:firstRowLastColumn="0" w:lastRowFirstColumn="0" w:lastRowLastColumn="0"/>
            </w:pPr>
            <w:r>
              <w:t>1 465</w:t>
            </w:r>
          </w:p>
        </w:tc>
        <w:tc>
          <w:tcPr>
            <w:tcW w:w="961" w:type="dxa"/>
          </w:tcPr>
          <w:p w14:paraId="7431DB99" w14:textId="77777777" w:rsidR="00012921" w:rsidRDefault="00AC37C6">
            <w:pPr>
              <w:cnfStyle w:val="000000000000" w:firstRow="0" w:lastRow="0" w:firstColumn="0" w:lastColumn="0" w:oddVBand="0" w:evenVBand="0" w:oddHBand="0" w:evenHBand="0" w:firstRowFirstColumn="0" w:firstRowLastColumn="0" w:lastRowFirstColumn="0" w:lastRowLastColumn="0"/>
            </w:pPr>
            <w:r>
              <w:t>1 160</w:t>
            </w:r>
          </w:p>
        </w:tc>
        <w:tc>
          <w:tcPr>
            <w:tcW w:w="961" w:type="dxa"/>
          </w:tcPr>
          <w:p w14:paraId="37C260D6" w14:textId="77777777" w:rsidR="00012921" w:rsidRDefault="00AC37C6">
            <w:pPr>
              <w:cnfStyle w:val="000000000000" w:firstRow="0" w:lastRow="0" w:firstColumn="0" w:lastColumn="0" w:oddVBand="0" w:evenVBand="0" w:oddHBand="0" w:evenHBand="0" w:firstRowFirstColumn="0" w:firstRowLastColumn="0" w:lastRowFirstColumn="0" w:lastRowLastColumn="0"/>
            </w:pPr>
            <w:r>
              <w:t>467</w:t>
            </w:r>
          </w:p>
        </w:tc>
        <w:tc>
          <w:tcPr>
            <w:tcW w:w="962" w:type="dxa"/>
          </w:tcPr>
          <w:p w14:paraId="3709CD15" w14:textId="77777777" w:rsidR="00012921" w:rsidRDefault="00AC37C6">
            <w:pPr>
              <w:cnfStyle w:val="000000000000" w:firstRow="0" w:lastRow="0" w:firstColumn="0" w:lastColumn="0" w:oddVBand="0" w:evenVBand="0" w:oddHBand="0" w:evenHBand="0" w:firstRowFirstColumn="0" w:firstRowLastColumn="0" w:lastRowFirstColumn="0" w:lastRowLastColumn="0"/>
            </w:pPr>
            <w:r>
              <w:t>649</w:t>
            </w:r>
          </w:p>
        </w:tc>
      </w:tr>
      <w:tr w:rsidR="00012921" w14:paraId="684A5E17"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bottom w:val="single" w:sz="6" w:space="0" w:color="auto"/>
            </w:tcBorders>
          </w:tcPr>
          <w:p w14:paraId="327DABAD" w14:textId="77777777" w:rsidR="00012921" w:rsidRDefault="00AC37C6">
            <w:r>
              <w:rPr>
                <w:b/>
              </w:rPr>
              <w:t>Less: Net acquisition of non</w:t>
            </w:r>
            <w:r>
              <w:rPr>
                <w:b/>
              </w:rPr>
              <w:noBreakHyphen/>
              <w:t>financial assets from transactions</w:t>
            </w:r>
          </w:p>
        </w:tc>
        <w:tc>
          <w:tcPr>
            <w:tcW w:w="961" w:type="dxa"/>
            <w:tcBorders>
              <w:bottom w:val="single" w:sz="6" w:space="0" w:color="auto"/>
            </w:tcBorders>
          </w:tcPr>
          <w:p w14:paraId="1A2FE19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8 010</w:t>
            </w:r>
          </w:p>
        </w:tc>
        <w:tc>
          <w:tcPr>
            <w:tcW w:w="961" w:type="dxa"/>
            <w:tcBorders>
              <w:bottom w:val="single" w:sz="6" w:space="0" w:color="auto"/>
            </w:tcBorders>
          </w:tcPr>
          <w:p w14:paraId="39ED49B9" w14:textId="341045F4" w:rsidR="00012921" w:rsidRDefault="00AC37C6">
            <w:pPr>
              <w:cnfStyle w:val="000000000000" w:firstRow="0" w:lastRow="0" w:firstColumn="0" w:lastColumn="0" w:oddVBand="0" w:evenVBand="0" w:oddHBand="0" w:evenHBand="0" w:firstRowFirstColumn="0" w:firstRowLastColumn="0" w:lastRowFirstColumn="0" w:lastRowLastColumn="0"/>
            </w:pPr>
            <w:r>
              <w:rPr>
                <w:b/>
              </w:rPr>
              <w:t>6 91</w:t>
            </w:r>
            <w:r w:rsidR="00830EEE">
              <w:rPr>
                <w:b/>
              </w:rPr>
              <w:t>5</w:t>
            </w:r>
          </w:p>
        </w:tc>
        <w:tc>
          <w:tcPr>
            <w:tcW w:w="961" w:type="dxa"/>
            <w:tcBorders>
              <w:bottom w:val="single" w:sz="6" w:space="0" w:color="auto"/>
            </w:tcBorders>
          </w:tcPr>
          <w:p w14:paraId="5F32141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1 695</w:t>
            </w:r>
          </w:p>
        </w:tc>
        <w:tc>
          <w:tcPr>
            <w:tcW w:w="962" w:type="dxa"/>
            <w:tcBorders>
              <w:bottom w:val="single" w:sz="6" w:space="0" w:color="auto"/>
            </w:tcBorders>
          </w:tcPr>
          <w:p w14:paraId="1F38FCE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1 482</w:t>
            </w:r>
          </w:p>
        </w:tc>
      </w:tr>
      <w:tr w:rsidR="00012921" w14:paraId="55C670AF" w14:textId="77777777" w:rsidTr="00012921">
        <w:tc>
          <w:tcPr>
            <w:cnfStyle w:val="001000000000" w:firstRow="0" w:lastRow="0" w:firstColumn="1" w:lastColumn="0" w:oddVBand="0" w:evenVBand="0" w:oddHBand="0" w:evenHBand="0" w:firstRowFirstColumn="0" w:firstRowLastColumn="0" w:lastRowFirstColumn="0" w:lastRowLastColumn="0"/>
            <w:tcW w:w="5794" w:type="dxa"/>
            <w:tcBorders>
              <w:top w:val="single" w:sz="6" w:space="0" w:color="auto"/>
              <w:bottom w:val="single" w:sz="12" w:space="0" w:color="auto"/>
            </w:tcBorders>
          </w:tcPr>
          <w:p w14:paraId="08087917" w14:textId="77777777" w:rsidR="00012921" w:rsidRDefault="00AC37C6">
            <w:r>
              <w:rPr>
                <w:b/>
              </w:rPr>
              <w:t>Net lending/(borrowing)</w:t>
            </w:r>
          </w:p>
        </w:tc>
        <w:tc>
          <w:tcPr>
            <w:tcW w:w="961" w:type="dxa"/>
            <w:tcBorders>
              <w:top w:val="single" w:sz="6" w:space="0" w:color="auto"/>
              <w:bottom w:val="single" w:sz="12" w:space="0" w:color="auto"/>
            </w:tcBorders>
          </w:tcPr>
          <w:p w14:paraId="481A2DF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(12 193)</w:t>
            </w:r>
          </w:p>
        </w:tc>
        <w:tc>
          <w:tcPr>
            <w:tcW w:w="961" w:type="dxa"/>
            <w:tcBorders>
              <w:top w:val="single" w:sz="6" w:space="0" w:color="auto"/>
              <w:bottom w:val="single" w:sz="12" w:space="0" w:color="auto"/>
            </w:tcBorders>
          </w:tcPr>
          <w:p w14:paraId="2F612E1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(11 115)</w:t>
            </w:r>
          </w:p>
        </w:tc>
        <w:tc>
          <w:tcPr>
            <w:tcW w:w="961" w:type="dxa"/>
            <w:tcBorders>
              <w:top w:val="single" w:sz="6" w:space="0" w:color="auto"/>
              <w:bottom w:val="single" w:sz="12" w:space="0" w:color="auto"/>
            </w:tcBorders>
          </w:tcPr>
          <w:p w14:paraId="3E31593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(1 696)</w:t>
            </w:r>
          </w:p>
        </w:tc>
        <w:tc>
          <w:tcPr>
            <w:tcW w:w="962" w:type="dxa"/>
            <w:tcBorders>
              <w:top w:val="single" w:sz="6" w:space="0" w:color="auto"/>
              <w:bottom w:val="single" w:sz="12" w:space="0" w:color="auto"/>
            </w:tcBorders>
          </w:tcPr>
          <w:p w14:paraId="06390D7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(1 544)</w:t>
            </w:r>
          </w:p>
        </w:tc>
      </w:tr>
    </w:tbl>
    <w:p w14:paraId="331F44D3" w14:textId="77777777" w:rsidR="00B975C6" w:rsidRDefault="00B975C6" w:rsidP="00B975C6">
      <w:pPr>
        <w:pStyle w:val="Note"/>
      </w:pPr>
      <w:r>
        <w:t>Note:</w:t>
      </w:r>
    </w:p>
    <w:p w14:paraId="51A0273F" w14:textId="5C790BB2" w:rsidR="00B975C6" w:rsidRDefault="00B975C6" w:rsidP="00B975C6">
      <w:pPr>
        <w:pStyle w:val="Note"/>
      </w:pPr>
      <w:r>
        <w:t>(a)</w:t>
      </w:r>
      <w:r>
        <w:tab/>
        <w:t xml:space="preserve">The December 2022 changes in the non-financial assets revaluation surplus balance, and the associated totals, have been restated to reflect the update to the initial valuation of the registration and licensing database following the VicRoads Modernisation joint venture, consistent with the requirements of AASB 1059 </w:t>
      </w:r>
      <w:r w:rsidRPr="00896A1A">
        <w:rPr>
          <w:i w:val="0"/>
          <w:iCs/>
        </w:rPr>
        <w:t>Service Concession Arrangements: Grantors</w:t>
      </w:r>
      <w:r>
        <w:t>.</w:t>
      </w:r>
    </w:p>
    <w:p w14:paraId="080E7880" w14:textId="77777777" w:rsidR="00954939" w:rsidRDefault="00954939" w:rsidP="00BB7A97">
      <w:pPr>
        <w:rPr>
          <w:rFonts w:asciiTheme="majorHAnsi" w:eastAsiaTheme="majorEastAsia" w:hAnsiTheme="majorHAnsi" w:cstheme="majorBidi"/>
          <w:sz w:val="27"/>
          <w:szCs w:val="26"/>
        </w:rPr>
      </w:pPr>
      <w:r>
        <w:br w:type="page"/>
      </w:r>
    </w:p>
    <w:p w14:paraId="3F0F086A" w14:textId="77777777" w:rsidR="008B7B2A" w:rsidRDefault="008B7B2A" w:rsidP="008B7B2A">
      <w:pPr>
        <w:pStyle w:val="Heading20"/>
      </w:pPr>
    </w:p>
    <w:p w14:paraId="4ADA4B01" w14:textId="77777777" w:rsidR="008B7B2A" w:rsidRDefault="008B7B2A" w:rsidP="008B7B2A">
      <w:pPr>
        <w:pStyle w:val="TableHeading"/>
      </w:pPr>
    </w:p>
    <w:tbl>
      <w:tblPr>
        <w:tblStyle w:val="DTFTableNumeric"/>
        <w:tblW w:w="9639" w:type="dxa"/>
        <w:tblLayout w:type="fixed"/>
        <w:tblLook w:val="0620" w:firstRow="1" w:lastRow="0" w:firstColumn="0" w:lastColumn="0" w:noHBand="1" w:noVBand="1"/>
        <w:tblDescription w:val="Type:DtfTable|Workbook:Rawdata\MYFR\MYFR\Financial Statements\SRIMS exports\SRIMS_MYFR_OS_1.xlsx|Table:Disagg_OS"/>
      </w:tblPr>
      <w:tblGrid>
        <w:gridCol w:w="1606"/>
        <w:gridCol w:w="1606"/>
        <w:gridCol w:w="1606"/>
        <w:gridCol w:w="1607"/>
        <w:gridCol w:w="1607"/>
        <w:gridCol w:w="1607"/>
      </w:tblGrid>
      <w:tr w:rsidR="00012921" w14:paraId="30AF42D4"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3212" w:type="dxa"/>
            <w:gridSpan w:val="2"/>
          </w:tcPr>
          <w:p w14:paraId="38DDDD57" w14:textId="1983C4CB" w:rsidR="00012921" w:rsidRDefault="00AC37C6">
            <w:pPr>
              <w:keepNext/>
              <w:jc w:val="center"/>
            </w:pPr>
            <w:r>
              <w:t xml:space="preserve">Public financial </w:t>
            </w:r>
            <w:r w:rsidR="00A731D8">
              <w:br/>
            </w:r>
            <w:r>
              <w:t>corporations</w:t>
            </w:r>
          </w:p>
        </w:tc>
        <w:tc>
          <w:tcPr>
            <w:tcW w:w="3213" w:type="dxa"/>
            <w:gridSpan w:val="2"/>
          </w:tcPr>
          <w:p w14:paraId="32811E6F" w14:textId="6F216F05" w:rsidR="00012921" w:rsidRDefault="00AC37C6">
            <w:pPr>
              <w:keepNext/>
              <w:jc w:val="center"/>
            </w:pPr>
            <w:r>
              <w:t>Inter</w:t>
            </w:r>
            <w:r>
              <w:noBreakHyphen/>
              <w:t xml:space="preserve">sector </w:t>
            </w:r>
            <w:r w:rsidR="00A731D8">
              <w:br/>
            </w:r>
            <w:r>
              <w:t>eliminations</w:t>
            </w:r>
          </w:p>
        </w:tc>
        <w:tc>
          <w:tcPr>
            <w:tcW w:w="3214" w:type="dxa"/>
            <w:gridSpan w:val="2"/>
          </w:tcPr>
          <w:p w14:paraId="1E795B46" w14:textId="70ACF365" w:rsidR="00012921" w:rsidRDefault="00AC37C6">
            <w:pPr>
              <w:keepNext/>
              <w:jc w:val="center"/>
            </w:pPr>
            <w:r>
              <w:t xml:space="preserve">State of </w:t>
            </w:r>
            <w:r w:rsidR="00A731D8">
              <w:br/>
            </w:r>
            <w:r>
              <w:t>Victoria</w:t>
            </w:r>
          </w:p>
        </w:tc>
      </w:tr>
      <w:tr w:rsidR="00012921" w14:paraId="7BB8ABA4"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1606" w:type="dxa"/>
          </w:tcPr>
          <w:p w14:paraId="4EA393E9" w14:textId="77777777" w:rsidR="00012921" w:rsidRDefault="00AC37C6">
            <w:pPr>
              <w:keepNext/>
            </w:pPr>
            <w:r>
              <w:t>2023</w:t>
            </w:r>
          </w:p>
        </w:tc>
        <w:tc>
          <w:tcPr>
            <w:tcW w:w="1606" w:type="dxa"/>
          </w:tcPr>
          <w:p w14:paraId="746E23C3" w14:textId="77777777" w:rsidR="00012921" w:rsidRDefault="00AC37C6">
            <w:pPr>
              <w:keepNext/>
            </w:pPr>
            <w:r>
              <w:t>2022</w:t>
            </w:r>
          </w:p>
        </w:tc>
        <w:tc>
          <w:tcPr>
            <w:tcW w:w="1606" w:type="dxa"/>
          </w:tcPr>
          <w:p w14:paraId="405EF30A" w14:textId="77777777" w:rsidR="00012921" w:rsidRDefault="00AC37C6">
            <w:pPr>
              <w:keepNext/>
            </w:pPr>
            <w:r>
              <w:t>2023</w:t>
            </w:r>
          </w:p>
        </w:tc>
        <w:tc>
          <w:tcPr>
            <w:tcW w:w="1607" w:type="dxa"/>
          </w:tcPr>
          <w:p w14:paraId="159EA293" w14:textId="77777777" w:rsidR="00012921" w:rsidRDefault="00AC37C6">
            <w:pPr>
              <w:keepNext/>
            </w:pPr>
            <w:r>
              <w:t>2022</w:t>
            </w:r>
          </w:p>
        </w:tc>
        <w:tc>
          <w:tcPr>
            <w:tcW w:w="1607" w:type="dxa"/>
          </w:tcPr>
          <w:p w14:paraId="01CF9003" w14:textId="77777777" w:rsidR="00012921" w:rsidRDefault="00AC37C6">
            <w:pPr>
              <w:keepNext/>
            </w:pPr>
            <w:r>
              <w:t>2023</w:t>
            </w:r>
          </w:p>
        </w:tc>
        <w:tc>
          <w:tcPr>
            <w:tcW w:w="1607" w:type="dxa"/>
          </w:tcPr>
          <w:p w14:paraId="12D475D2" w14:textId="77777777" w:rsidR="00012921" w:rsidRDefault="00AC37C6">
            <w:pPr>
              <w:keepNext/>
            </w:pPr>
            <w:r>
              <w:t>2022</w:t>
            </w:r>
          </w:p>
        </w:tc>
      </w:tr>
      <w:tr w:rsidR="00012921" w14:paraId="0ECB803E" w14:textId="77777777">
        <w:tc>
          <w:tcPr>
            <w:tcW w:w="1606" w:type="dxa"/>
          </w:tcPr>
          <w:p w14:paraId="769DA5D1" w14:textId="77777777" w:rsidR="00012921" w:rsidRDefault="00012921"/>
        </w:tc>
        <w:tc>
          <w:tcPr>
            <w:tcW w:w="1606" w:type="dxa"/>
          </w:tcPr>
          <w:p w14:paraId="18EF2ADB" w14:textId="77777777" w:rsidR="00012921" w:rsidRDefault="00012921"/>
        </w:tc>
        <w:tc>
          <w:tcPr>
            <w:tcW w:w="1606" w:type="dxa"/>
          </w:tcPr>
          <w:p w14:paraId="2A4BC4A3" w14:textId="77777777" w:rsidR="00012921" w:rsidRDefault="00012921"/>
        </w:tc>
        <w:tc>
          <w:tcPr>
            <w:tcW w:w="1607" w:type="dxa"/>
          </w:tcPr>
          <w:p w14:paraId="37C37A15" w14:textId="77777777" w:rsidR="00012921" w:rsidRDefault="00012921"/>
        </w:tc>
        <w:tc>
          <w:tcPr>
            <w:tcW w:w="1607" w:type="dxa"/>
          </w:tcPr>
          <w:p w14:paraId="612F3B70" w14:textId="77777777" w:rsidR="00012921" w:rsidRDefault="00012921"/>
        </w:tc>
        <w:tc>
          <w:tcPr>
            <w:tcW w:w="1607" w:type="dxa"/>
          </w:tcPr>
          <w:p w14:paraId="6C082049" w14:textId="77777777" w:rsidR="00012921" w:rsidRDefault="00012921"/>
        </w:tc>
      </w:tr>
      <w:tr w:rsidR="00012921" w14:paraId="596848A7" w14:textId="77777777">
        <w:tc>
          <w:tcPr>
            <w:tcW w:w="1606" w:type="dxa"/>
          </w:tcPr>
          <w:p w14:paraId="30037768" w14:textId="30DD414C" w:rsidR="00012921" w:rsidRDefault="004C2A2F">
            <w:r>
              <w:t>..</w:t>
            </w:r>
          </w:p>
        </w:tc>
        <w:tc>
          <w:tcPr>
            <w:tcW w:w="1606" w:type="dxa"/>
          </w:tcPr>
          <w:p w14:paraId="1008A30E" w14:textId="4092AC41" w:rsidR="00012921" w:rsidRDefault="004C2A2F">
            <w:r>
              <w:t>..</w:t>
            </w:r>
          </w:p>
        </w:tc>
        <w:tc>
          <w:tcPr>
            <w:tcW w:w="1606" w:type="dxa"/>
          </w:tcPr>
          <w:p w14:paraId="3664147F" w14:textId="77777777" w:rsidR="00012921" w:rsidRDefault="00AC37C6">
            <w:r>
              <w:t>(259)</w:t>
            </w:r>
          </w:p>
        </w:tc>
        <w:tc>
          <w:tcPr>
            <w:tcW w:w="1607" w:type="dxa"/>
          </w:tcPr>
          <w:p w14:paraId="38731FC2" w14:textId="77777777" w:rsidR="00012921" w:rsidRDefault="00AC37C6">
            <w:r>
              <w:t>(236)</w:t>
            </w:r>
          </w:p>
        </w:tc>
        <w:tc>
          <w:tcPr>
            <w:tcW w:w="1607" w:type="dxa"/>
          </w:tcPr>
          <w:p w14:paraId="3396243A" w14:textId="77777777" w:rsidR="00012921" w:rsidRDefault="00AC37C6">
            <w:r>
              <w:t>15 373</w:t>
            </w:r>
          </w:p>
        </w:tc>
        <w:tc>
          <w:tcPr>
            <w:tcW w:w="1607" w:type="dxa"/>
          </w:tcPr>
          <w:p w14:paraId="21F89B3D" w14:textId="77777777" w:rsidR="00012921" w:rsidRDefault="00AC37C6">
            <w:r>
              <w:t>14 144</w:t>
            </w:r>
          </w:p>
        </w:tc>
      </w:tr>
      <w:tr w:rsidR="00012921" w14:paraId="45C99A23" w14:textId="77777777">
        <w:tc>
          <w:tcPr>
            <w:tcW w:w="1606" w:type="dxa"/>
          </w:tcPr>
          <w:p w14:paraId="10B8122D" w14:textId="77777777" w:rsidR="00012921" w:rsidRDefault="00AC37C6">
            <w:r>
              <w:t>2 481</w:t>
            </w:r>
          </w:p>
        </w:tc>
        <w:tc>
          <w:tcPr>
            <w:tcW w:w="1606" w:type="dxa"/>
          </w:tcPr>
          <w:p w14:paraId="009E0438" w14:textId="77777777" w:rsidR="00012921" w:rsidRDefault="00AC37C6">
            <w:r>
              <w:t>1 635</w:t>
            </w:r>
          </w:p>
        </w:tc>
        <w:tc>
          <w:tcPr>
            <w:tcW w:w="1606" w:type="dxa"/>
          </w:tcPr>
          <w:p w14:paraId="491490D7" w14:textId="77777777" w:rsidR="00012921" w:rsidRDefault="00AC37C6">
            <w:r>
              <w:t>(2 353)</w:t>
            </w:r>
          </w:p>
        </w:tc>
        <w:tc>
          <w:tcPr>
            <w:tcW w:w="1607" w:type="dxa"/>
          </w:tcPr>
          <w:p w14:paraId="3505604C" w14:textId="77777777" w:rsidR="00012921" w:rsidRDefault="00AC37C6">
            <w:r>
              <w:t>(1 577)</w:t>
            </w:r>
          </w:p>
        </w:tc>
        <w:tc>
          <w:tcPr>
            <w:tcW w:w="1607" w:type="dxa"/>
          </w:tcPr>
          <w:p w14:paraId="2A4C20E6" w14:textId="77777777" w:rsidR="00012921" w:rsidRDefault="00AC37C6">
            <w:r>
              <w:t>992</w:t>
            </w:r>
          </w:p>
        </w:tc>
        <w:tc>
          <w:tcPr>
            <w:tcW w:w="1607" w:type="dxa"/>
          </w:tcPr>
          <w:p w14:paraId="4596D080" w14:textId="77777777" w:rsidR="00012921" w:rsidRDefault="00AC37C6">
            <w:r>
              <w:t>683</w:t>
            </w:r>
          </w:p>
        </w:tc>
      </w:tr>
      <w:tr w:rsidR="00012921" w14:paraId="6D74BBC5" w14:textId="77777777">
        <w:tc>
          <w:tcPr>
            <w:tcW w:w="1606" w:type="dxa"/>
          </w:tcPr>
          <w:p w14:paraId="622B102C" w14:textId="77777777" w:rsidR="00012921" w:rsidRDefault="00AC37C6">
            <w:r>
              <w:t>1 573</w:t>
            </w:r>
          </w:p>
        </w:tc>
        <w:tc>
          <w:tcPr>
            <w:tcW w:w="1606" w:type="dxa"/>
          </w:tcPr>
          <w:p w14:paraId="2918518F" w14:textId="77777777" w:rsidR="00012921" w:rsidRDefault="00AC37C6">
            <w:r>
              <w:t>1 530</w:t>
            </w:r>
          </w:p>
        </w:tc>
        <w:tc>
          <w:tcPr>
            <w:tcW w:w="1606" w:type="dxa"/>
          </w:tcPr>
          <w:p w14:paraId="24FDB22B" w14:textId="77777777" w:rsidR="00012921" w:rsidRDefault="00AC37C6">
            <w:r>
              <w:t>(230)</w:t>
            </w:r>
          </w:p>
        </w:tc>
        <w:tc>
          <w:tcPr>
            <w:tcW w:w="1607" w:type="dxa"/>
          </w:tcPr>
          <w:p w14:paraId="33A8DF95" w14:textId="77777777" w:rsidR="00012921" w:rsidRDefault="00AC37C6">
            <w:r>
              <w:t>(199)</w:t>
            </w:r>
          </w:p>
        </w:tc>
        <w:tc>
          <w:tcPr>
            <w:tcW w:w="1607" w:type="dxa"/>
          </w:tcPr>
          <w:p w14:paraId="7096274D" w14:textId="77777777" w:rsidR="00012921" w:rsidRDefault="00AC37C6">
            <w:r>
              <w:t>1 692</w:t>
            </w:r>
          </w:p>
        </w:tc>
        <w:tc>
          <w:tcPr>
            <w:tcW w:w="1607" w:type="dxa"/>
          </w:tcPr>
          <w:p w14:paraId="4B6E9C73" w14:textId="77777777" w:rsidR="00012921" w:rsidRDefault="00AC37C6">
            <w:r>
              <w:t>1 567</w:t>
            </w:r>
          </w:p>
        </w:tc>
      </w:tr>
      <w:tr w:rsidR="00012921" w14:paraId="2115C1C6" w14:textId="77777777">
        <w:tc>
          <w:tcPr>
            <w:tcW w:w="1606" w:type="dxa"/>
          </w:tcPr>
          <w:p w14:paraId="32546629" w14:textId="77777777" w:rsidR="00012921" w:rsidRDefault="00AC37C6">
            <w:r>
              <w:t>3 890</w:t>
            </w:r>
          </w:p>
        </w:tc>
        <w:tc>
          <w:tcPr>
            <w:tcW w:w="1606" w:type="dxa"/>
          </w:tcPr>
          <w:p w14:paraId="6ADFF474" w14:textId="77777777" w:rsidR="00012921" w:rsidRDefault="00AC37C6">
            <w:r>
              <w:t>3 007</w:t>
            </w:r>
          </w:p>
        </w:tc>
        <w:tc>
          <w:tcPr>
            <w:tcW w:w="1606" w:type="dxa"/>
          </w:tcPr>
          <w:p w14:paraId="2CB203DF" w14:textId="77777777" w:rsidR="00012921" w:rsidRDefault="00AC37C6">
            <w:r>
              <w:t>(1 010)</w:t>
            </w:r>
          </w:p>
        </w:tc>
        <w:tc>
          <w:tcPr>
            <w:tcW w:w="1607" w:type="dxa"/>
          </w:tcPr>
          <w:p w14:paraId="444B540F" w14:textId="77777777" w:rsidR="00012921" w:rsidRDefault="00AC37C6">
            <w:r>
              <w:t>(797)</w:t>
            </w:r>
          </w:p>
        </w:tc>
        <w:tc>
          <w:tcPr>
            <w:tcW w:w="1607" w:type="dxa"/>
          </w:tcPr>
          <w:p w14:paraId="18E49952" w14:textId="77777777" w:rsidR="00012921" w:rsidRDefault="00AC37C6">
            <w:r>
              <w:t>9 936</w:t>
            </w:r>
          </w:p>
        </w:tc>
        <w:tc>
          <w:tcPr>
            <w:tcW w:w="1607" w:type="dxa"/>
          </w:tcPr>
          <w:p w14:paraId="14DA9869" w14:textId="77777777" w:rsidR="00012921" w:rsidRDefault="00AC37C6">
            <w:r>
              <w:t>8 797</w:t>
            </w:r>
          </w:p>
        </w:tc>
      </w:tr>
      <w:tr w:rsidR="00012921" w14:paraId="5C08F8B9" w14:textId="77777777">
        <w:tc>
          <w:tcPr>
            <w:tcW w:w="1606" w:type="dxa"/>
          </w:tcPr>
          <w:p w14:paraId="5AB7834C" w14:textId="77777777" w:rsidR="00012921" w:rsidRDefault="00AC37C6">
            <w:r>
              <w:t>..</w:t>
            </w:r>
          </w:p>
        </w:tc>
        <w:tc>
          <w:tcPr>
            <w:tcW w:w="1606" w:type="dxa"/>
          </w:tcPr>
          <w:p w14:paraId="4D34E78E" w14:textId="77777777" w:rsidR="00012921" w:rsidRDefault="00AC37C6">
            <w:r>
              <w:t>377</w:t>
            </w:r>
          </w:p>
        </w:tc>
        <w:tc>
          <w:tcPr>
            <w:tcW w:w="1606" w:type="dxa"/>
          </w:tcPr>
          <w:p w14:paraId="01A4107A" w14:textId="77777777" w:rsidR="00012921" w:rsidRDefault="00AC37C6">
            <w:r>
              <w:t>(1 187)</w:t>
            </w:r>
          </w:p>
        </w:tc>
        <w:tc>
          <w:tcPr>
            <w:tcW w:w="1607" w:type="dxa"/>
          </w:tcPr>
          <w:p w14:paraId="0E18BC4A" w14:textId="77777777" w:rsidR="00012921" w:rsidRDefault="00AC37C6">
            <w:r>
              <w:t>(1 399)</w:t>
            </w:r>
          </w:p>
        </w:tc>
        <w:tc>
          <w:tcPr>
            <w:tcW w:w="1607" w:type="dxa"/>
          </w:tcPr>
          <w:p w14:paraId="65FC1D8D" w14:textId="77777777" w:rsidR="00012921" w:rsidRDefault="00AC37C6">
            <w:r>
              <w:t>20 431</w:t>
            </w:r>
          </w:p>
        </w:tc>
        <w:tc>
          <w:tcPr>
            <w:tcW w:w="1607" w:type="dxa"/>
          </w:tcPr>
          <w:p w14:paraId="1406982F" w14:textId="77777777" w:rsidR="00012921" w:rsidRDefault="00AC37C6">
            <w:r>
              <w:t>19 745</w:t>
            </w:r>
          </w:p>
        </w:tc>
      </w:tr>
      <w:tr w:rsidR="00012921" w14:paraId="070B609E" w14:textId="77777777" w:rsidTr="00012921">
        <w:tc>
          <w:tcPr>
            <w:tcW w:w="1606" w:type="dxa"/>
            <w:tcBorders>
              <w:bottom w:val="single" w:sz="6" w:space="0" w:color="auto"/>
            </w:tcBorders>
          </w:tcPr>
          <w:p w14:paraId="5F3AAD24" w14:textId="77777777" w:rsidR="00012921" w:rsidRDefault="00AC37C6">
            <w:r>
              <w:t>13</w:t>
            </w:r>
          </w:p>
        </w:tc>
        <w:tc>
          <w:tcPr>
            <w:tcW w:w="1606" w:type="dxa"/>
            <w:tcBorders>
              <w:bottom w:val="single" w:sz="6" w:space="0" w:color="auto"/>
            </w:tcBorders>
          </w:tcPr>
          <w:p w14:paraId="69113968" w14:textId="77777777" w:rsidR="00012921" w:rsidRDefault="00AC37C6">
            <w:r>
              <w:t>11</w:t>
            </w:r>
          </w:p>
        </w:tc>
        <w:tc>
          <w:tcPr>
            <w:tcW w:w="1606" w:type="dxa"/>
            <w:tcBorders>
              <w:bottom w:val="single" w:sz="6" w:space="0" w:color="auto"/>
            </w:tcBorders>
          </w:tcPr>
          <w:p w14:paraId="54D44A3C" w14:textId="77777777" w:rsidR="00012921" w:rsidRDefault="00AC37C6">
            <w:r>
              <w:t>..</w:t>
            </w:r>
          </w:p>
        </w:tc>
        <w:tc>
          <w:tcPr>
            <w:tcW w:w="1607" w:type="dxa"/>
            <w:tcBorders>
              <w:bottom w:val="single" w:sz="6" w:space="0" w:color="auto"/>
            </w:tcBorders>
          </w:tcPr>
          <w:p w14:paraId="6F30B882" w14:textId="77777777" w:rsidR="00012921" w:rsidRDefault="00AC37C6">
            <w:r>
              <w:t>..</w:t>
            </w:r>
          </w:p>
        </w:tc>
        <w:tc>
          <w:tcPr>
            <w:tcW w:w="1607" w:type="dxa"/>
            <w:tcBorders>
              <w:bottom w:val="single" w:sz="6" w:space="0" w:color="auto"/>
            </w:tcBorders>
          </w:tcPr>
          <w:p w14:paraId="3B2355D4" w14:textId="77777777" w:rsidR="00012921" w:rsidRDefault="00AC37C6">
            <w:r>
              <w:t>2 262</w:t>
            </w:r>
          </w:p>
        </w:tc>
        <w:tc>
          <w:tcPr>
            <w:tcW w:w="1607" w:type="dxa"/>
            <w:tcBorders>
              <w:bottom w:val="single" w:sz="6" w:space="0" w:color="auto"/>
            </w:tcBorders>
          </w:tcPr>
          <w:p w14:paraId="55A07091" w14:textId="77777777" w:rsidR="00012921" w:rsidRDefault="00AC37C6">
            <w:r>
              <w:t>2 123</w:t>
            </w:r>
          </w:p>
        </w:tc>
      </w:tr>
      <w:tr w:rsidR="00012921" w14:paraId="4544269A" w14:textId="77777777" w:rsidTr="00012921">
        <w:tc>
          <w:tcPr>
            <w:tcW w:w="1606" w:type="dxa"/>
            <w:tcBorders>
              <w:top w:val="single" w:sz="6" w:space="0" w:color="auto"/>
            </w:tcBorders>
          </w:tcPr>
          <w:p w14:paraId="5A863D20" w14:textId="77777777" w:rsidR="00012921" w:rsidRDefault="00AC37C6">
            <w:r>
              <w:rPr>
                <w:b/>
              </w:rPr>
              <w:t>7 957</w:t>
            </w:r>
          </w:p>
        </w:tc>
        <w:tc>
          <w:tcPr>
            <w:tcW w:w="1606" w:type="dxa"/>
            <w:tcBorders>
              <w:top w:val="single" w:sz="6" w:space="0" w:color="auto"/>
            </w:tcBorders>
          </w:tcPr>
          <w:p w14:paraId="6AE3E983" w14:textId="77777777" w:rsidR="00012921" w:rsidRDefault="00AC37C6">
            <w:r>
              <w:rPr>
                <w:b/>
              </w:rPr>
              <w:t>6 560</w:t>
            </w:r>
          </w:p>
        </w:tc>
        <w:tc>
          <w:tcPr>
            <w:tcW w:w="1606" w:type="dxa"/>
            <w:tcBorders>
              <w:top w:val="single" w:sz="6" w:space="0" w:color="auto"/>
            </w:tcBorders>
          </w:tcPr>
          <w:p w14:paraId="44822E37" w14:textId="77777777" w:rsidR="00012921" w:rsidRDefault="00AC37C6">
            <w:r>
              <w:rPr>
                <w:b/>
              </w:rPr>
              <w:t>(5 039)</w:t>
            </w:r>
          </w:p>
        </w:tc>
        <w:tc>
          <w:tcPr>
            <w:tcW w:w="1607" w:type="dxa"/>
            <w:tcBorders>
              <w:top w:val="single" w:sz="6" w:space="0" w:color="auto"/>
            </w:tcBorders>
          </w:tcPr>
          <w:p w14:paraId="5133D5E9" w14:textId="77777777" w:rsidR="00012921" w:rsidRDefault="00AC37C6">
            <w:r>
              <w:rPr>
                <w:b/>
              </w:rPr>
              <w:t>(4 208)</w:t>
            </w:r>
          </w:p>
        </w:tc>
        <w:tc>
          <w:tcPr>
            <w:tcW w:w="1607" w:type="dxa"/>
            <w:tcBorders>
              <w:top w:val="single" w:sz="6" w:space="0" w:color="auto"/>
            </w:tcBorders>
          </w:tcPr>
          <w:p w14:paraId="4CA234FE" w14:textId="77777777" w:rsidR="00012921" w:rsidRDefault="00AC37C6">
            <w:r>
              <w:rPr>
                <w:b/>
              </w:rPr>
              <w:t>50 687</w:t>
            </w:r>
          </w:p>
        </w:tc>
        <w:tc>
          <w:tcPr>
            <w:tcW w:w="1607" w:type="dxa"/>
            <w:tcBorders>
              <w:top w:val="single" w:sz="6" w:space="0" w:color="auto"/>
            </w:tcBorders>
          </w:tcPr>
          <w:p w14:paraId="05D7DCF4" w14:textId="77777777" w:rsidR="00012921" w:rsidRDefault="00AC37C6">
            <w:r>
              <w:rPr>
                <w:b/>
              </w:rPr>
              <w:t>47 060</w:t>
            </w:r>
          </w:p>
        </w:tc>
      </w:tr>
      <w:tr w:rsidR="00012921" w14:paraId="339A98C9" w14:textId="77777777">
        <w:tc>
          <w:tcPr>
            <w:tcW w:w="1606" w:type="dxa"/>
          </w:tcPr>
          <w:p w14:paraId="6289B0FE" w14:textId="77777777" w:rsidR="00012921" w:rsidRDefault="00012921"/>
        </w:tc>
        <w:tc>
          <w:tcPr>
            <w:tcW w:w="1606" w:type="dxa"/>
          </w:tcPr>
          <w:p w14:paraId="5757F250" w14:textId="77777777" w:rsidR="00012921" w:rsidRDefault="00012921"/>
        </w:tc>
        <w:tc>
          <w:tcPr>
            <w:tcW w:w="1606" w:type="dxa"/>
          </w:tcPr>
          <w:p w14:paraId="63F7D26F" w14:textId="77777777" w:rsidR="00012921" w:rsidRDefault="00012921"/>
        </w:tc>
        <w:tc>
          <w:tcPr>
            <w:tcW w:w="1607" w:type="dxa"/>
          </w:tcPr>
          <w:p w14:paraId="3550D154" w14:textId="77777777" w:rsidR="00012921" w:rsidRDefault="00012921"/>
        </w:tc>
        <w:tc>
          <w:tcPr>
            <w:tcW w:w="1607" w:type="dxa"/>
          </w:tcPr>
          <w:p w14:paraId="787B57A8" w14:textId="77777777" w:rsidR="00012921" w:rsidRDefault="00012921"/>
        </w:tc>
        <w:tc>
          <w:tcPr>
            <w:tcW w:w="1607" w:type="dxa"/>
          </w:tcPr>
          <w:p w14:paraId="2EDEC790" w14:textId="77777777" w:rsidR="00012921" w:rsidRDefault="00012921"/>
        </w:tc>
      </w:tr>
      <w:tr w:rsidR="00012921" w14:paraId="7CD097D2" w14:textId="77777777">
        <w:tc>
          <w:tcPr>
            <w:tcW w:w="1606" w:type="dxa"/>
          </w:tcPr>
          <w:p w14:paraId="4CE416B5" w14:textId="77777777" w:rsidR="00012921" w:rsidRDefault="00AC37C6">
            <w:r>
              <w:t>272</w:t>
            </w:r>
          </w:p>
        </w:tc>
        <w:tc>
          <w:tcPr>
            <w:tcW w:w="1606" w:type="dxa"/>
          </w:tcPr>
          <w:p w14:paraId="654806BA" w14:textId="77777777" w:rsidR="00012921" w:rsidRDefault="00AC37C6">
            <w:r>
              <w:t>253</w:t>
            </w:r>
          </w:p>
        </w:tc>
        <w:tc>
          <w:tcPr>
            <w:tcW w:w="1606" w:type="dxa"/>
          </w:tcPr>
          <w:p w14:paraId="1736F9C5" w14:textId="77777777" w:rsidR="00012921" w:rsidRDefault="00AC37C6">
            <w:r>
              <w:t>(537)</w:t>
            </w:r>
          </w:p>
        </w:tc>
        <w:tc>
          <w:tcPr>
            <w:tcW w:w="1607" w:type="dxa"/>
          </w:tcPr>
          <w:p w14:paraId="3318B922" w14:textId="77777777" w:rsidR="00012921" w:rsidRDefault="00AC37C6">
            <w:r>
              <w:t>(370)</w:t>
            </w:r>
          </w:p>
        </w:tc>
        <w:tc>
          <w:tcPr>
            <w:tcW w:w="1607" w:type="dxa"/>
          </w:tcPr>
          <w:p w14:paraId="56831A87" w14:textId="77777777" w:rsidR="00012921" w:rsidRDefault="00AC37C6">
            <w:r>
              <w:t>18 394</w:t>
            </w:r>
          </w:p>
        </w:tc>
        <w:tc>
          <w:tcPr>
            <w:tcW w:w="1607" w:type="dxa"/>
          </w:tcPr>
          <w:p w14:paraId="7E9D8A53" w14:textId="77777777" w:rsidR="00012921" w:rsidRDefault="00AC37C6">
            <w:r>
              <w:t>17 491</w:t>
            </w:r>
          </w:p>
        </w:tc>
      </w:tr>
      <w:tr w:rsidR="00012921" w14:paraId="6494D629" w14:textId="77777777">
        <w:tc>
          <w:tcPr>
            <w:tcW w:w="1606" w:type="dxa"/>
          </w:tcPr>
          <w:p w14:paraId="695D554A" w14:textId="74A097B1" w:rsidR="00012921" w:rsidRDefault="00076B85">
            <w:r>
              <w:t>..</w:t>
            </w:r>
          </w:p>
        </w:tc>
        <w:tc>
          <w:tcPr>
            <w:tcW w:w="1606" w:type="dxa"/>
          </w:tcPr>
          <w:p w14:paraId="3C9DD76B" w14:textId="211C81BF" w:rsidR="00012921" w:rsidRDefault="00076B85">
            <w:r>
              <w:t>..</w:t>
            </w:r>
          </w:p>
        </w:tc>
        <w:tc>
          <w:tcPr>
            <w:tcW w:w="1606" w:type="dxa"/>
          </w:tcPr>
          <w:p w14:paraId="0E5DEE0E" w14:textId="693C71F1" w:rsidR="00012921" w:rsidRDefault="00076B85">
            <w:r>
              <w:t>..</w:t>
            </w:r>
          </w:p>
        </w:tc>
        <w:tc>
          <w:tcPr>
            <w:tcW w:w="1607" w:type="dxa"/>
          </w:tcPr>
          <w:p w14:paraId="44823BD1" w14:textId="51068FC4" w:rsidR="00012921" w:rsidRDefault="00076B85">
            <w:r>
              <w:t>..</w:t>
            </w:r>
          </w:p>
        </w:tc>
        <w:tc>
          <w:tcPr>
            <w:tcW w:w="1607" w:type="dxa"/>
          </w:tcPr>
          <w:p w14:paraId="533DAB9F" w14:textId="77777777" w:rsidR="00012921" w:rsidRDefault="00AC37C6">
            <w:r>
              <w:t>389</w:t>
            </w:r>
          </w:p>
        </w:tc>
        <w:tc>
          <w:tcPr>
            <w:tcW w:w="1607" w:type="dxa"/>
          </w:tcPr>
          <w:p w14:paraId="7FEDE5C6" w14:textId="77777777" w:rsidR="00012921" w:rsidRDefault="00AC37C6">
            <w:r>
              <w:t>363</w:t>
            </w:r>
          </w:p>
        </w:tc>
      </w:tr>
      <w:tr w:rsidR="00012921" w14:paraId="3EDB7DCE" w14:textId="77777777">
        <w:tc>
          <w:tcPr>
            <w:tcW w:w="1606" w:type="dxa"/>
          </w:tcPr>
          <w:p w14:paraId="3CE8DF33" w14:textId="77777777" w:rsidR="00012921" w:rsidRDefault="00AC37C6">
            <w:r>
              <w:t>27</w:t>
            </w:r>
          </w:p>
        </w:tc>
        <w:tc>
          <w:tcPr>
            <w:tcW w:w="1606" w:type="dxa"/>
          </w:tcPr>
          <w:p w14:paraId="4CC78E7A" w14:textId="77777777" w:rsidR="00012921" w:rsidRDefault="00AC37C6">
            <w:r>
              <w:t>25</w:t>
            </w:r>
          </w:p>
        </w:tc>
        <w:tc>
          <w:tcPr>
            <w:tcW w:w="1606" w:type="dxa"/>
          </w:tcPr>
          <w:p w14:paraId="1EB1CE31" w14:textId="45B34E74" w:rsidR="00012921" w:rsidRDefault="00BE2E1E">
            <w:r>
              <w:t>..</w:t>
            </w:r>
          </w:p>
        </w:tc>
        <w:tc>
          <w:tcPr>
            <w:tcW w:w="1607" w:type="dxa"/>
          </w:tcPr>
          <w:p w14:paraId="263FE88C" w14:textId="0AD587B8" w:rsidR="00012921" w:rsidRDefault="00BE2E1E">
            <w:r>
              <w:t>..</w:t>
            </w:r>
          </w:p>
        </w:tc>
        <w:tc>
          <w:tcPr>
            <w:tcW w:w="1607" w:type="dxa"/>
          </w:tcPr>
          <w:p w14:paraId="7CC905EB" w14:textId="77777777" w:rsidR="00012921" w:rsidRDefault="00AC37C6">
            <w:r>
              <w:t>2 129</w:t>
            </w:r>
          </w:p>
        </w:tc>
        <w:tc>
          <w:tcPr>
            <w:tcW w:w="1607" w:type="dxa"/>
          </w:tcPr>
          <w:p w14:paraId="46F4F804" w14:textId="77777777" w:rsidR="00012921" w:rsidRDefault="00AC37C6">
            <w:r>
              <w:t>1 984</w:t>
            </w:r>
          </w:p>
        </w:tc>
      </w:tr>
      <w:tr w:rsidR="00012921" w14:paraId="23692967" w14:textId="77777777">
        <w:tc>
          <w:tcPr>
            <w:tcW w:w="1606" w:type="dxa"/>
          </w:tcPr>
          <w:p w14:paraId="05762533" w14:textId="77777777" w:rsidR="00012921" w:rsidRDefault="00AC37C6">
            <w:r>
              <w:t>44</w:t>
            </w:r>
          </w:p>
        </w:tc>
        <w:tc>
          <w:tcPr>
            <w:tcW w:w="1606" w:type="dxa"/>
          </w:tcPr>
          <w:p w14:paraId="207DD572" w14:textId="77777777" w:rsidR="00012921" w:rsidRDefault="00AC37C6">
            <w:r>
              <w:t>43</w:t>
            </w:r>
          </w:p>
        </w:tc>
        <w:tc>
          <w:tcPr>
            <w:tcW w:w="1606" w:type="dxa"/>
          </w:tcPr>
          <w:p w14:paraId="16722792" w14:textId="77777777" w:rsidR="00012921" w:rsidRDefault="00AC37C6">
            <w:r>
              <w:t>542</w:t>
            </w:r>
          </w:p>
        </w:tc>
        <w:tc>
          <w:tcPr>
            <w:tcW w:w="1607" w:type="dxa"/>
          </w:tcPr>
          <w:p w14:paraId="3464C583" w14:textId="77777777" w:rsidR="00012921" w:rsidRDefault="00AC37C6">
            <w:r>
              <w:t>473</w:t>
            </w:r>
          </w:p>
        </w:tc>
        <w:tc>
          <w:tcPr>
            <w:tcW w:w="1607" w:type="dxa"/>
          </w:tcPr>
          <w:p w14:paraId="18F9F248" w14:textId="77777777" w:rsidR="00012921" w:rsidRDefault="00AC37C6">
            <w:r>
              <w:t>4 014</w:t>
            </w:r>
          </w:p>
        </w:tc>
        <w:tc>
          <w:tcPr>
            <w:tcW w:w="1607" w:type="dxa"/>
          </w:tcPr>
          <w:p w14:paraId="47D076C4" w14:textId="77777777" w:rsidR="00012921" w:rsidRDefault="00AC37C6">
            <w:r>
              <w:t>3 640</w:t>
            </w:r>
          </w:p>
        </w:tc>
      </w:tr>
      <w:tr w:rsidR="00012921" w14:paraId="4E2BF478" w14:textId="77777777">
        <w:tc>
          <w:tcPr>
            <w:tcW w:w="1606" w:type="dxa"/>
          </w:tcPr>
          <w:p w14:paraId="146612FC" w14:textId="77777777" w:rsidR="00012921" w:rsidRDefault="00AC37C6">
            <w:r>
              <w:t>2 362</w:t>
            </w:r>
          </w:p>
        </w:tc>
        <w:tc>
          <w:tcPr>
            <w:tcW w:w="1606" w:type="dxa"/>
          </w:tcPr>
          <w:p w14:paraId="2AF31ABA" w14:textId="77777777" w:rsidR="00012921" w:rsidRDefault="00AC37C6">
            <w:r>
              <w:t>1 595</w:t>
            </w:r>
          </w:p>
        </w:tc>
        <w:tc>
          <w:tcPr>
            <w:tcW w:w="1606" w:type="dxa"/>
          </w:tcPr>
          <w:p w14:paraId="4B55087E" w14:textId="77777777" w:rsidR="00012921" w:rsidRDefault="00AC37C6">
            <w:r>
              <w:t>(2 354)</w:t>
            </w:r>
          </w:p>
        </w:tc>
        <w:tc>
          <w:tcPr>
            <w:tcW w:w="1607" w:type="dxa"/>
          </w:tcPr>
          <w:p w14:paraId="1833A916" w14:textId="77777777" w:rsidR="00012921" w:rsidRDefault="00AC37C6">
            <w:r>
              <w:t>(1 578)</w:t>
            </w:r>
          </w:p>
        </w:tc>
        <w:tc>
          <w:tcPr>
            <w:tcW w:w="1607" w:type="dxa"/>
          </w:tcPr>
          <w:p w14:paraId="10EA6645" w14:textId="77777777" w:rsidR="00012921" w:rsidRDefault="00AC37C6">
            <w:r>
              <w:t>3 121</w:t>
            </w:r>
          </w:p>
        </w:tc>
        <w:tc>
          <w:tcPr>
            <w:tcW w:w="1607" w:type="dxa"/>
          </w:tcPr>
          <w:p w14:paraId="0B621E2A" w14:textId="77777777" w:rsidR="00012921" w:rsidRDefault="00AC37C6">
            <w:r>
              <w:t>2 253</w:t>
            </w:r>
          </w:p>
        </w:tc>
      </w:tr>
      <w:tr w:rsidR="00012921" w14:paraId="5BFBCEAE" w14:textId="77777777">
        <w:tc>
          <w:tcPr>
            <w:tcW w:w="1606" w:type="dxa"/>
          </w:tcPr>
          <w:p w14:paraId="074E76D0" w14:textId="77777777" w:rsidR="00012921" w:rsidRDefault="00AC37C6">
            <w:r>
              <w:t>72</w:t>
            </w:r>
          </w:p>
        </w:tc>
        <w:tc>
          <w:tcPr>
            <w:tcW w:w="1606" w:type="dxa"/>
          </w:tcPr>
          <w:p w14:paraId="6830CD85" w14:textId="77777777" w:rsidR="00012921" w:rsidRDefault="00AC37C6">
            <w:r>
              <w:t>24</w:t>
            </w:r>
          </w:p>
        </w:tc>
        <w:tc>
          <w:tcPr>
            <w:tcW w:w="1606" w:type="dxa"/>
          </w:tcPr>
          <w:p w14:paraId="33495DDB" w14:textId="77777777" w:rsidR="00012921" w:rsidRDefault="00AC37C6">
            <w:r>
              <w:t>(1 272)</w:t>
            </w:r>
          </w:p>
        </w:tc>
        <w:tc>
          <w:tcPr>
            <w:tcW w:w="1607" w:type="dxa"/>
          </w:tcPr>
          <w:p w14:paraId="20A25BAC" w14:textId="77777777" w:rsidR="00012921" w:rsidRDefault="00AC37C6">
            <w:r>
              <w:t>(1 483)</w:t>
            </w:r>
          </w:p>
        </w:tc>
        <w:tc>
          <w:tcPr>
            <w:tcW w:w="1607" w:type="dxa"/>
          </w:tcPr>
          <w:p w14:paraId="0FA3A968" w14:textId="77777777" w:rsidR="00012921" w:rsidRDefault="00AC37C6">
            <w:r>
              <w:t>6 692</w:t>
            </w:r>
          </w:p>
        </w:tc>
        <w:tc>
          <w:tcPr>
            <w:tcW w:w="1607" w:type="dxa"/>
          </w:tcPr>
          <w:p w14:paraId="14A6BF0B" w14:textId="77777777" w:rsidR="00012921" w:rsidRDefault="00AC37C6">
            <w:r>
              <w:t>7 221</w:t>
            </w:r>
          </w:p>
        </w:tc>
      </w:tr>
      <w:tr w:rsidR="00012921" w14:paraId="4EB0D25F" w14:textId="77777777">
        <w:tc>
          <w:tcPr>
            <w:tcW w:w="1606" w:type="dxa"/>
          </w:tcPr>
          <w:p w14:paraId="6634C033" w14:textId="77777777" w:rsidR="00012921" w:rsidRDefault="00AC37C6">
            <w:r>
              <w:t>5 841</w:t>
            </w:r>
          </w:p>
        </w:tc>
        <w:tc>
          <w:tcPr>
            <w:tcW w:w="1606" w:type="dxa"/>
          </w:tcPr>
          <w:p w14:paraId="10BE6050" w14:textId="77777777" w:rsidR="00012921" w:rsidRDefault="00AC37C6">
            <w:r>
              <w:t>5 014</w:t>
            </w:r>
          </w:p>
        </w:tc>
        <w:tc>
          <w:tcPr>
            <w:tcW w:w="1606" w:type="dxa"/>
          </w:tcPr>
          <w:p w14:paraId="7281933C" w14:textId="77777777" w:rsidR="00012921" w:rsidRDefault="00AC37C6">
            <w:r>
              <w:t>(651)</w:t>
            </w:r>
          </w:p>
        </w:tc>
        <w:tc>
          <w:tcPr>
            <w:tcW w:w="1607" w:type="dxa"/>
          </w:tcPr>
          <w:p w14:paraId="6FFA4B25" w14:textId="77777777" w:rsidR="00012921" w:rsidRDefault="00AC37C6">
            <w:r>
              <w:t>(580)</w:t>
            </w:r>
          </w:p>
        </w:tc>
        <w:tc>
          <w:tcPr>
            <w:tcW w:w="1607" w:type="dxa"/>
          </w:tcPr>
          <w:p w14:paraId="7021CF70" w14:textId="77777777" w:rsidR="00012921" w:rsidRDefault="00AC37C6">
            <w:r>
              <w:t>21 414</w:t>
            </w:r>
          </w:p>
        </w:tc>
        <w:tc>
          <w:tcPr>
            <w:tcW w:w="1607" w:type="dxa"/>
          </w:tcPr>
          <w:p w14:paraId="5C1FE569" w14:textId="77777777" w:rsidR="00012921" w:rsidRDefault="00AC37C6">
            <w:r>
              <w:t>19 317</w:t>
            </w:r>
          </w:p>
        </w:tc>
      </w:tr>
      <w:tr w:rsidR="00012921" w14:paraId="511417F6" w14:textId="77777777" w:rsidTr="00012921">
        <w:tc>
          <w:tcPr>
            <w:tcW w:w="1606" w:type="dxa"/>
            <w:tcBorders>
              <w:bottom w:val="single" w:sz="6" w:space="0" w:color="auto"/>
            </w:tcBorders>
          </w:tcPr>
          <w:p w14:paraId="70836F8F" w14:textId="77777777" w:rsidR="00012921" w:rsidRDefault="00AC37C6">
            <w:r>
              <w:t>87</w:t>
            </w:r>
          </w:p>
        </w:tc>
        <w:tc>
          <w:tcPr>
            <w:tcW w:w="1606" w:type="dxa"/>
            <w:tcBorders>
              <w:bottom w:val="single" w:sz="6" w:space="0" w:color="auto"/>
            </w:tcBorders>
          </w:tcPr>
          <w:p w14:paraId="7D5BB41C" w14:textId="77777777" w:rsidR="00012921" w:rsidRDefault="00AC37C6">
            <w:r>
              <w:t>404</w:t>
            </w:r>
          </w:p>
        </w:tc>
        <w:tc>
          <w:tcPr>
            <w:tcW w:w="1606" w:type="dxa"/>
            <w:tcBorders>
              <w:bottom w:val="single" w:sz="6" w:space="0" w:color="auto"/>
            </w:tcBorders>
          </w:tcPr>
          <w:p w14:paraId="42199D6B" w14:textId="77777777" w:rsidR="00012921" w:rsidRDefault="00AC37C6">
            <w:r>
              <w:t>(234)</w:t>
            </w:r>
          </w:p>
        </w:tc>
        <w:tc>
          <w:tcPr>
            <w:tcW w:w="1607" w:type="dxa"/>
            <w:tcBorders>
              <w:bottom w:val="single" w:sz="6" w:space="0" w:color="auto"/>
            </w:tcBorders>
          </w:tcPr>
          <w:p w14:paraId="6BB8E676" w14:textId="77777777" w:rsidR="00012921" w:rsidRDefault="00AC37C6">
            <w:r>
              <w:t>(522)</w:t>
            </w:r>
          </w:p>
        </w:tc>
        <w:tc>
          <w:tcPr>
            <w:tcW w:w="1607" w:type="dxa"/>
            <w:tcBorders>
              <w:bottom w:val="single" w:sz="6" w:space="0" w:color="auto"/>
            </w:tcBorders>
          </w:tcPr>
          <w:p w14:paraId="2F6E3FD8" w14:textId="77777777" w:rsidR="00012921" w:rsidRDefault="00AC37C6">
            <w:r>
              <w:t>..</w:t>
            </w:r>
          </w:p>
        </w:tc>
        <w:tc>
          <w:tcPr>
            <w:tcW w:w="1607" w:type="dxa"/>
            <w:tcBorders>
              <w:bottom w:val="single" w:sz="6" w:space="0" w:color="auto"/>
            </w:tcBorders>
          </w:tcPr>
          <w:p w14:paraId="3394086D" w14:textId="77777777" w:rsidR="00012921" w:rsidRDefault="00AC37C6">
            <w:r>
              <w:t>..</w:t>
            </w:r>
          </w:p>
        </w:tc>
      </w:tr>
      <w:tr w:rsidR="00012921" w14:paraId="693F640E" w14:textId="77777777" w:rsidTr="00012921">
        <w:tc>
          <w:tcPr>
            <w:tcW w:w="1606" w:type="dxa"/>
            <w:tcBorders>
              <w:top w:val="single" w:sz="6" w:space="0" w:color="auto"/>
              <w:bottom w:val="single" w:sz="6" w:space="0" w:color="auto"/>
            </w:tcBorders>
          </w:tcPr>
          <w:p w14:paraId="0AE81475" w14:textId="77777777" w:rsidR="00012921" w:rsidRDefault="00AC37C6">
            <w:r>
              <w:rPr>
                <w:b/>
              </w:rPr>
              <w:t>8 706</w:t>
            </w:r>
          </w:p>
        </w:tc>
        <w:tc>
          <w:tcPr>
            <w:tcW w:w="1606" w:type="dxa"/>
            <w:tcBorders>
              <w:top w:val="single" w:sz="6" w:space="0" w:color="auto"/>
              <w:bottom w:val="single" w:sz="6" w:space="0" w:color="auto"/>
            </w:tcBorders>
          </w:tcPr>
          <w:p w14:paraId="0465890D" w14:textId="77777777" w:rsidR="00012921" w:rsidRDefault="00AC37C6">
            <w:r>
              <w:rPr>
                <w:b/>
              </w:rPr>
              <w:t>7 358</w:t>
            </w:r>
          </w:p>
        </w:tc>
        <w:tc>
          <w:tcPr>
            <w:tcW w:w="1606" w:type="dxa"/>
            <w:tcBorders>
              <w:top w:val="single" w:sz="6" w:space="0" w:color="auto"/>
              <w:bottom w:val="single" w:sz="6" w:space="0" w:color="auto"/>
            </w:tcBorders>
          </w:tcPr>
          <w:p w14:paraId="46476235" w14:textId="77777777" w:rsidR="00012921" w:rsidRDefault="00AC37C6">
            <w:r>
              <w:rPr>
                <w:b/>
              </w:rPr>
              <w:t>(4 505)</w:t>
            </w:r>
          </w:p>
        </w:tc>
        <w:tc>
          <w:tcPr>
            <w:tcW w:w="1607" w:type="dxa"/>
            <w:tcBorders>
              <w:top w:val="single" w:sz="6" w:space="0" w:color="auto"/>
              <w:bottom w:val="single" w:sz="6" w:space="0" w:color="auto"/>
            </w:tcBorders>
          </w:tcPr>
          <w:p w14:paraId="3B8F64B8" w14:textId="77777777" w:rsidR="00012921" w:rsidRDefault="00AC37C6">
            <w:r>
              <w:rPr>
                <w:b/>
              </w:rPr>
              <w:t>(4 059)</w:t>
            </w:r>
          </w:p>
        </w:tc>
        <w:tc>
          <w:tcPr>
            <w:tcW w:w="1607" w:type="dxa"/>
            <w:tcBorders>
              <w:top w:val="single" w:sz="6" w:space="0" w:color="auto"/>
              <w:bottom w:val="single" w:sz="6" w:space="0" w:color="auto"/>
            </w:tcBorders>
          </w:tcPr>
          <w:p w14:paraId="0717BC0B" w14:textId="77777777" w:rsidR="00012921" w:rsidRDefault="00AC37C6">
            <w:r>
              <w:rPr>
                <w:b/>
              </w:rPr>
              <w:t>56 153</w:t>
            </w:r>
          </w:p>
        </w:tc>
        <w:tc>
          <w:tcPr>
            <w:tcW w:w="1607" w:type="dxa"/>
            <w:tcBorders>
              <w:top w:val="single" w:sz="6" w:space="0" w:color="auto"/>
              <w:bottom w:val="single" w:sz="6" w:space="0" w:color="auto"/>
            </w:tcBorders>
          </w:tcPr>
          <w:p w14:paraId="34959344" w14:textId="77777777" w:rsidR="00012921" w:rsidRDefault="00AC37C6">
            <w:r>
              <w:rPr>
                <w:b/>
              </w:rPr>
              <w:t>52 269</w:t>
            </w:r>
          </w:p>
        </w:tc>
      </w:tr>
      <w:tr w:rsidR="00012921" w14:paraId="51A8CCB9" w14:textId="77777777" w:rsidTr="00012921">
        <w:tc>
          <w:tcPr>
            <w:tcW w:w="1606" w:type="dxa"/>
            <w:tcBorders>
              <w:top w:val="single" w:sz="6" w:space="0" w:color="auto"/>
              <w:bottom w:val="single" w:sz="6" w:space="0" w:color="auto"/>
            </w:tcBorders>
          </w:tcPr>
          <w:p w14:paraId="3FEE4A72" w14:textId="77777777" w:rsidR="00012921" w:rsidRDefault="00AC37C6">
            <w:r>
              <w:rPr>
                <w:b/>
              </w:rPr>
              <w:t>(749)</w:t>
            </w:r>
          </w:p>
        </w:tc>
        <w:tc>
          <w:tcPr>
            <w:tcW w:w="1606" w:type="dxa"/>
            <w:tcBorders>
              <w:top w:val="single" w:sz="6" w:space="0" w:color="auto"/>
              <w:bottom w:val="single" w:sz="6" w:space="0" w:color="auto"/>
            </w:tcBorders>
          </w:tcPr>
          <w:p w14:paraId="33AADDB1" w14:textId="77777777" w:rsidR="00012921" w:rsidRDefault="00AC37C6">
            <w:r>
              <w:rPr>
                <w:b/>
              </w:rPr>
              <w:t>(798)</w:t>
            </w:r>
          </w:p>
        </w:tc>
        <w:tc>
          <w:tcPr>
            <w:tcW w:w="1606" w:type="dxa"/>
            <w:tcBorders>
              <w:top w:val="single" w:sz="6" w:space="0" w:color="auto"/>
              <w:bottom w:val="single" w:sz="6" w:space="0" w:color="auto"/>
            </w:tcBorders>
          </w:tcPr>
          <w:p w14:paraId="3D07A6D1" w14:textId="77777777" w:rsidR="00012921" w:rsidRDefault="00AC37C6">
            <w:r>
              <w:rPr>
                <w:b/>
              </w:rPr>
              <w:t>(533)</w:t>
            </w:r>
          </w:p>
        </w:tc>
        <w:tc>
          <w:tcPr>
            <w:tcW w:w="1607" w:type="dxa"/>
            <w:tcBorders>
              <w:top w:val="single" w:sz="6" w:space="0" w:color="auto"/>
              <w:bottom w:val="single" w:sz="6" w:space="0" w:color="auto"/>
            </w:tcBorders>
          </w:tcPr>
          <w:p w14:paraId="69977FC2" w14:textId="77777777" w:rsidR="00012921" w:rsidRDefault="00AC37C6">
            <w:r>
              <w:rPr>
                <w:b/>
              </w:rPr>
              <w:t>(149)</w:t>
            </w:r>
          </w:p>
        </w:tc>
        <w:tc>
          <w:tcPr>
            <w:tcW w:w="1607" w:type="dxa"/>
            <w:tcBorders>
              <w:top w:val="single" w:sz="6" w:space="0" w:color="auto"/>
              <w:bottom w:val="single" w:sz="6" w:space="0" w:color="auto"/>
            </w:tcBorders>
          </w:tcPr>
          <w:p w14:paraId="740D1B87" w14:textId="77777777" w:rsidR="00012921" w:rsidRDefault="00AC37C6">
            <w:r>
              <w:rPr>
                <w:b/>
              </w:rPr>
              <w:t>(5 466)</w:t>
            </w:r>
          </w:p>
        </w:tc>
        <w:tc>
          <w:tcPr>
            <w:tcW w:w="1607" w:type="dxa"/>
            <w:tcBorders>
              <w:top w:val="single" w:sz="6" w:space="0" w:color="auto"/>
              <w:bottom w:val="single" w:sz="6" w:space="0" w:color="auto"/>
            </w:tcBorders>
          </w:tcPr>
          <w:p w14:paraId="35E5F305" w14:textId="77777777" w:rsidR="00012921" w:rsidRDefault="00AC37C6">
            <w:r>
              <w:rPr>
                <w:b/>
              </w:rPr>
              <w:t>(5 209)</w:t>
            </w:r>
          </w:p>
        </w:tc>
      </w:tr>
      <w:tr w:rsidR="00012921" w14:paraId="5CB3CFF0" w14:textId="77777777" w:rsidTr="00012921">
        <w:tc>
          <w:tcPr>
            <w:tcW w:w="1606" w:type="dxa"/>
            <w:tcBorders>
              <w:top w:val="single" w:sz="6" w:space="0" w:color="auto"/>
            </w:tcBorders>
          </w:tcPr>
          <w:p w14:paraId="53C2C11A" w14:textId="77777777" w:rsidR="00012921" w:rsidRDefault="00012921"/>
        </w:tc>
        <w:tc>
          <w:tcPr>
            <w:tcW w:w="1606" w:type="dxa"/>
            <w:tcBorders>
              <w:top w:val="single" w:sz="6" w:space="0" w:color="auto"/>
            </w:tcBorders>
          </w:tcPr>
          <w:p w14:paraId="7176F1DC" w14:textId="77777777" w:rsidR="00012921" w:rsidRDefault="00012921"/>
        </w:tc>
        <w:tc>
          <w:tcPr>
            <w:tcW w:w="1606" w:type="dxa"/>
            <w:tcBorders>
              <w:top w:val="single" w:sz="6" w:space="0" w:color="auto"/>
            </w:tcBorders>
          </w:tcPr>
          <w:p w14:paraId="7B2988F1" w14:textId="77777777" w:rsidR="00012921" w:rsidRDefault="00012921"/>
        </w:tc>
        <w:tc>
          <w:tcPr>
            <w:tcW w:w="1607" w:type="dxa"/>
            <w:tcBorders>
              <w:top w:val="single" w:sz="6" w:space="0" w:color="auto"/>
            </w:tcBorders>
          </w:tcPr>
          <w:p w14:paraId="037787DB" w14:textId="77777777" w:rsidR="00012921" w:rsidRDefault="00012921"/>
        </w:tc>
        <w:tc>
          <w:tcPr>
            <w:tcW w:w="1607" w:type="dxa"/>
            <w:tcBorders>
              <w:top w:val="single" w:sz="6" w:space="0" w:color="auto"/>
            </w:tcBorders>
          </w:tcPr>
          <w:p w14:paraId="1BA38B3E" w14:textId="77777777" w:rsidR="00012921" w:rsidRDefault="00012921"/>
        </w:tc>
        <w:tc>
          <w:tcPr>
            <w:tcW w:w="1607" w:type="dxa"/>
            <w:tcBorders>
              <w:top w:val="single" w:sz="6" w:space="0" w:color="auto"/>
            </w:tcBorders>
          </w:tcPr>
          <w:p w14:paraId="6C218337" w14:textId="77777777" w:rsidR="00012921" w:rsidRDefault="00012921"/>
        </w:tc>
      </w:tr>
      <w:tr w:rsidR="00012921" w14:paraId="06C5B9CE" w14:textId="77777777">
        <w:tc>
          <w:tcPr>
            <w:tcW w:w="1606" w:type="dxa"/>
          </w:tcPr>
          <w:p w14:paraId="793D06DF" w14:textId="77777777" w:rsidR="00012921" w:rsidRDefault="00AC37C6">
            <w:r>
              <w:t>..</w:t>
            </w:r>
          </w:p>
        </w:tc>
        <w:tc>
          <w:tcPr>
            <w:tcW w:w="1606" w:type="dxa"/>
          </w:tcPr>
          <w:p w14:paraId="353D8D4D" w14:textId="77777777" w:rsidR="00012921" w:rsidRDefault="00AC37C6">
            <w:r>
              <w:t>..</w:t>
            </w:r>
          </w:p>
        </w:tc>
        <w:tc>
          <w:tcPr>
            <w:tcW w:w="1606" w:type="dxa"/>
          </w:tcPr>
          <w:p w14:paraId="15629938" w14:textId="335A21B0" w:rsidR="00012921" w:rsidRDefault="00BE2E1E">
            <w:r>
              <w:t>..</w:t>
            </w:r>
          </w:p>
        </w:tc>
        <w:tc>
          <w:tcPr>
            <w:tcW w:w="1607" w:type="dxa"/>
          </w:tcPr>
          <w:p w14:paraId="029CAF72" w14:textId="23CB2AF1" w:rsidR="00012921" w:rsidRDefault="00BE2E1E">
            <w:r>
              <w:t>..</w:t>
            </w:r>
          </w:p>
        </w:tc>
        <w:tc>
          <w:tcPr>
            <w:tcW w:w="1607" w:type="dxa"/>
          </w:tcPr>
          <w:p w14:paraId="5003616F" w14:textId="77777777" w:rsidR="00012921" w:rsidRDefault="00AC37C6">
            <w:r>
              <w:t>11</w:t>
            </w:r>
          </w:p>
        </w:tc>
        <w:tc>
          <w:tcPr>
            <w:tcW w:w="1607" w:type="dxa"/>
          </w:tcPr>
          <w:p w14:paraId="2CBDC1EF" w14:textId="77777777" w:rsidR="00012921" w:rsidRDefault="00AC37C6">
            <w:r>
              <w:t>83</w:t>
            </w:r>
          </w:p>
        </w:tc>
      </w:tr>
      <w:tr w:rsidR="00012921" w14:paraId="41730D94" w14:textId="77777777">
        <w:tc>
          <w:tcPr>
            <w:tcW w:w="1606" w:type="dxa"/>
          </w:tcPr>
          <w:p w14:paraId="6A75CE5A" w14:textId="77777777" w:rsidR="00012921" w:rsidRDefault="00AC37C6">
            <w:r>
              <w:t>(2 252)</w:t>
            </w:r>
          </w:p>
        </w:tc>
        <w:tc>
          <w:tcPr>
            <w:tcW w:w="1606" w:type="dxa"/>
          </w:tcPr>
          <w:p w14:paraId="447A4D94" w14:textId="77777777" w:rsidR="00012921" w:rsidRDefault="00AC37C6">
            <w:r>
              <w:t>2 431</w:t>
            </w:r>
          </w:p>
        </w:tc>
        <w:tc>
          <w:tcPr>
            <w:tcW w:w="1606" w:type="dxa"/>
          </w:tcPr>
          <w:p w14:paraId="22FEFC69" w14:textId="77777777" w:rsidR="00012921" w:rsidRDefault="00AC37C6">
            <w:r>
              <w:t>..</w:t>
            </w:r>
          </w:p>
        </w:tc>
        <w:tc>
          <w:tcPr>
            <w:tcW w:w="1607" w:type="dxa"/>
          </w:tcPr>
          <w:p w14:paraId="2B261339" w14:textId="77777777" w:rsidR="00012921" w:rsidRDefault="00AC37C6">
            <w:r>
              <w:t>..</w:t>
            </w:r>
          </w:p>
        </w:tc>
        <w:tc>
          <w:tcPr>
            <w:tcW w:w="1607" w:type="dxa"/>
          </w:tcPr>
          <w:p w14:paraId="6EBC4BB2" w14:textId="77777777" w:rsidR="00012921" w:rsidRDefault="00AC37C6">
            <w:r>
              <w:t>(2 120)</w:t>
            </w:r>
          </w:p>
        </w:tc>
        <w:tc>
          <w:tcPr>
            <w:tcW w:w="1607" w:type="dxa"/>
          </w:tcPr>
          <w:p w14:paraId="48B0CB46" w14:textId="77777777" w:rsidR="00012921" w:rsidRDefault="00AC37C6">
            <w:r>
              <w:t>2 465</w:t>
            </w:r>
          </w:p>
        </w:tc>
      </w:tr>
      <w:tr w:rsidR="00012921" w14:paraId="6F46C85A" w14:textId="77777777">
        <w:tc>
          <w:tcPr>
            <w:tcW w:w="1606" w:type="dxa"/>
          </w:tcPr>
          <w:p w14:paraId="75DCB5BD" w14:textId="2E3230E5" w:rsidR="00012921" w:rsidRDefault="00BE2E1E">
            <w:r>
              <w:t>..</w:t>
            </w:r>
          </w:p>
        </w:tc>
        <w:tc>
          <w:tcPr>
            <w:tcW w:w="1606" w:type="dxa"/>
          </w:tcPr>
          <w:p w14:paraId="2F34FEBC" w14:textId="568A86B9" w:rsidR="00012921" w:rsidRDefault="00BE2E1E">
            <w:r>
              <w:t>..</w:t>
            </w:r>
          </w:p>
        </w:tc>
        <w:tc>
          <w:tcPr>
            <w:tcW w:w="1606" w:type="dxa"/>
          </w:tcPr>
          <w:p w14:paraId="1F1D3B81" w14:textId="1B5F56A1" w:rsidR="00012921" w:rsidRDefault="00BE2E1E">
            <w:r>
              <w:t>..</w:t>
            </w:r>
          </w:p>
        </w:tc>
        <w:tc>
          <w:tcPr>
            <w:tcW w:w="1607" w:type="dxa"/>
          </w:tcPr>
          <w:p w14:paraId="3F808919" w14:textId="338B15C9" w:rsidR="00012921" w:rsidRDefault="00BE2E1E">
            <w:r>
              <w:t>..</w:t>
            </w:r>
          </w:p>
        </w:tc>
        <w:tc>
          <w:tcPr>
            <w:tcW w:w="1607" w:type="dxa"/>
          </w:tcPr>
          <w:p w14:paraId="411857A1" w14:textId="77777777" w:rsidR="00012921" w:rsidRDefault="00AC37C6">
            <w:r>
              <w:t>(13)</w:t>
            </w:r>
          </w:p>
        </w:tc>
        <w:tc>
          <w:tcPr>
            <w:tcW w:w="1607" w:type="dxa"/>
          </w:tcPr>
          <w:p w14:paraId="5DE68345" w14:textId="77777777" w:rsidR="00012921" w:rsidRDefault="00AC37C6">
            <w:r>
              <w:t>5</w:t>
            </w:r>
          </w:p>
        </w:tc>
      </w:tr>
      <w:tr w:rsidR="00012921" w14:paraId="30CD38FA" w14:textId="77777777" w:rsidTr="00012921">
        <w:tc>
          <w:tcPr>
            <w:tcW w:w="1606" w:type="dxa"/>
            <w:tcBorders>
              <w:bottom w:val="single" w:sz="6" w:space="0" w:color="auto"/>
            </w:tcBorders>
          </w:tcPr>
          <w:p w14:paraId="0981202E" w14:textId="77777777" w:rsidR="00012921" w:rsidRDefault="00AC37C6">
            <w:r>
              <w:t>(13)</w:t>
            </w:r>
          </w:p>
        </w:tc>
        <w:tc>
          <w:tcPr>
            <w:tcW w:w="1606" w:type="dxa"/>
            <w:tcBorders>
              <w:bottom w:val="single" w:sz="6" w:space="0" w:color="auto"/>
            </w:tcBorders>
          </w:tcPr>
          <w:p w14:paraId="39BC4560" w14:textId="77777777" w:rsidR="00012921" w:rsidRDefault="00AC37C6">
            <w:r>
              <w:t>1 927</w:t>
            </w:r>
          </w:p>
        </w:tc>
        <w:tc>
          <w:tcPr>
            <w:tcW w:w="1606" w:type="dxa"/>
            <w:tcBorders>
              <w:bottom w:val="single" w:sz="6" w:space="0" w:color="auto"/>
            </w:tcBorders>
          </w:tcPr>
          <w:p w14:paraId="06BE445A" w14:textId="77777777" w:rsidR="00012921" w:rsidRDefault="00AC37C6">
            <w:r>
              <w:t>(296)</w:t>
            </w:r>
          </w:p>
        </w:tc>
        <w:tc>
          <w:tcPr>
            <w:tcW w:w="1607" w:type="dxa"/>
            <w:tcBorders>
              <w:bottom w:val="single" w:sz="6" w:space="0" w:color="auto"/>
            </w:tcBorders>
          </w:tcPr>
          <w:p w14:paraId="4C50E751" w14:textId="77777777" w:rsidR="00012921" w:rsidRDefault="00AC37C6">
            <w:r>
              <w:t>(299)</w:t>
            </w:r>
          </w:p>
        </w:tc>
        <w:tc>
          <w:tcPr>
            <w:tcW w:w="1607" w:type="dxa"/>
            <w:tcBorders>
              <w:bottom w:val="single" w:sz="6" w:space="0" w:color="auto"/>
            </w:tcBorders>
          </w:tcPr>
          <w:p w14:paraId="56C6F839" w14:textId="77777777" w:rsidR="00012921" w:rsidRDefault="00AC37C6">
            <w:r>
              <w:t>(621)</w:t>
            </w:r>
          </w:p>
        </w:tc>
        <w:tc>
          <w:tcPr>
            <w:tcW w:w="1607" w:type="dxa"/>
            <w:tcBorders>
              <w:bottom w:val="single" w:sz="6" w:space="0" w:color="auto"/>
            </w:tcBorders>
          </w:tcPr>
          <w:p w14:paraId="2A2D8ED5" w14:textId="77777777" w:rsidR="00012921" w:rsidRDefault="00AC37C6">
            <w:r>
              <w:t>1 962</w:t>
            </w:r>
          </w:p>
        </w:tc>
      </w:tr>
      <w:tr w:rsidR="00012921" w14:paraId="4EF33F24" w14:textId="77777777" w:rsidTr="00012921">
        <w:tc>
          <w:tcPr>
            <w:tcW w:w="1606" w:type="dxa"/>
            <w:tcBorders>
              <w:top w:val="single" w:sz="6" w:space="0" w:color="auto"/>
              <w:bottom w:val="single" w:sz="6" w:space="0" w:color="auto"/>
            </w:tcBorders>
          </w:tcPr>
          <w:p w14:paraId="4C0FA01E" w14:textId="77777777" w:rsidR="00012921" w:rsidRDefault="00AC37C6">
            <w:r>
              <w:rPr>
                <w:b/>
              </w:rPr>
              <w:t>(2 265)</w:t>
            </w:r>
          </w:p>
        </w:tc>
        <w:tc>
          <w:tcPr>
            <w:tcW w:w="1606" w:type="dxa"/>
            <w:tcBorders>
              <w:top w:val="single" w:sz="6" w:space="0" w:color="auto"/>
              <w:bottom w:val="single" w:sz="6" w:space="0" w:color="auto"/>
            </w:tcBorders>
          </w:tcPr>
          <w:p w14:paraId="0E7E7BD0" w14:textId="77777777" w:rsidR="00012921" w:rsidRDefault="00AC37C6">
            <w:r>
              <w:rPr>
                <w:b/>
              </w:rPr>
              <w:t>4 359</w:t>
            </w:r>
          </w:p>
        </w:tc>
        <w:tc>
          <w:tcPr>
            <w:tcW w:w="1606" w:type="dxa"/>
            <w:tcBorders>
              <w:top w:val="single" w:sz="6" w:space="0" w:color="auto"/>
              <w:bottom w:val="single" w:sz="6" w:space="0" w:color="auto"/>
            </w:tcBorders>
          </w:tcPr>
          <w:p w14:paraId="25609708" w14:textId="77777777" w:rsidR="00012921" w:rsidRDefault="00AC37C6">
            <w:r>
              <w:rPr>
                <w:b/>
              </w:rPr>
              <w:t>(296)</w:t>
            </w:r>
          </w:p>
        </w:tc>
        <w:tc>
          <w:tcPr>
            <w:tcW w:w="1607" w:type="dxa"/>
            <w:tcBorders>
              <w:top w:val="single" w:sz="6" w:space="0" w:color="auto"/>
              <w:bottom w:val="single" w:sz="6" w:space="0" w:color="auto"/>
            </w:tcBorders>
          </w:tcPr>
          <w:p w14:paraId="058ED7CA" w14:textId="77777777" w:rsidR="00012921" w:rsidRDefault="00AC37C6">
            <w:r>
              <w:rPr>
                <w:b/>
              </w:rPr>
              <w:t>(299)</w:t>
            </w:r>
          </w:p>
        </w:tc>
        <w:tc>
          <w:tcPr>
            <w:tcW w:w="1607" w:type="dxa"/>
            <w:tcBorders>
              <w:top w:val="single" w:sz="6" w:space="0" w:color="auto"/>
              <w:bottom w:val="single" w:sz="6" w:space="0" w:color="auto"/>
            </w:tcBorders>
          </w:tcPr>
          <w:p w14:paraId="53F9179B" w14:textId="77777777" w:rsidR="00012921" w:rsidRDefault="00AC37C6">
            <w:r>
              <w:rPr>
                <w:b/>
              </w:rPr>
              <w:t>(2 744)</w:t>
            </w:r>
          </w:p>
        </w:tc>
        <w:tc>
          <w:tcPr>
            <w:tcW w:w="1607" w:type="dxa"/>
            <w:tcBorders>
              <w:top w:val="single" w:sz="6" w:space="0" w:color="auto"/>
              <w:bottom w:val="single" w:sz="6" w:space="0" w:color="auto"/>
            </w:tcBorders>
          </w:tcPr>
          <w:p w14:paraId="160B6A21" w14:textId="77777777" w:rsidR="00012921" w:rsidRDefault="00AC37C6">
            <w:r>
              <w:rPr>
                <w:b/>
              </w:rPr>
              <w:t>4 514</w:t>
            </w:r>
          </w:p>
        </w:tc>
      </w:tr>
      <w:tr w:rsidR="00012921" w14:paraId="4EE996F1" w14:textId="77777777" w:rsidTr="00012921">
        <w:tc>
          <w:tcPr>
            <w:tcW w:w="1606" w:type="dxa"/>
            <w:tcBorders>
              <w:top w:val="single" w:sz="6" w:space="0" w:color="auto"/>
              <w:bottom w:val="single" w:sz="6" w:space="0" w:color="auto"/>
            </w:tcBorders>
          </w:tcPr>
          <w:p w14:paraId="64CA2909" w14:textId="77777777" w:rsidR="00012921" w:rsidRDefault="00AC37C6">
            <w:r>
              <w:rPr>
                <w:b/>
              </w:rPr>
              <w:t>(3 014)</w:t>
            </w:r>
          </w:p>
        </w:tc>
        <w:tc>
          <w:tcPr>
            <w:tcW w:w="1606" w:type="dxa"/>
            <w:tcBorders>
              <w:top w:val="single" w:sz="6" w:space="0" w:color="auto"/>
              <w:bottom w:val="single" w:sz="6" w:space="0" w:color="auto"/>
            </w:tcBorders>
          </w:tcPr>
          <w:p w14:paraId="3A9519C2" w14:textId="77777777" w:rsidR="00012921" w:rsidRDefault="00AC37C6">
            <w:r>
              <w:rPr>
                <w:b/>
              </w:rPr>
              <w:t>3 561</w:t>
            </w:r>
          </w:p>
        </w:tc>
        <w:tc>
          <w:tcPr>
            <w:tcW w:w="1606" w:type="dxa"/>
            <w:tcBorders>
              <w:top w:val="single" w:sz="6" w:space="0" w:color="auto"/>
              <w:bottom w:val="single" w:sz="6" w:space="0" w:color="auto"/>
            </w:tcBorders>
          </w:tcPr>
          <w:p w14:paraId="0509F901" w14:textId="77777777" w:rsidR="00012921" w:rsidRDefault="00AC37C6">
            <w:r>
              <w:rPr>
                <w:b/>
              </w:rPr>
              <w:t>(830)</w:t>
            </w:r>
          </w:p>
        </w:tc>
        <w:tc>
          <w:tcPr>
            <w:tcW w:w="1607" w:type="dxa"/>
            <w:tcBorders>
              <w:top w:val="single" w:sz="6" w:space="0" w:color="auto"/>
              <w:bottom w:val="single" w:sz="6" w:space="0" w:color="auto"/>
            </w:tcBorders>
          </w:tcPr>
          <w:p w14:paraId="6AA24073" w14:textId="77777777" w:rsidR="00012921" w:rsidRDefault="00AC37C6">
            <w:r>
              <w:rPr>
                <w:b/>
              </w:rPr>
              <w:t>(448)</w:t>
            </w:r>
          </w:p>
        </w:tc>
        <w:tc>
          <w:tcPr>
            <w:tcW w:w="1607" w:type="dxa"/>
            <w:tcBorders>
              <w:top w:val="single" w:sz="6" w:space="0" w:color="auto"/>
              <w:bottom w:val="single" w:sz="6" w:space="0" w:color="auto"/>
            </w:tcBorders>
          </w:tcPr>
          <w:p w14:paraId="6D8F789B" w14:textId="77777777" w:rsidR="00012921" w:rsidRDefault="00AC37C6">
            <w:r>
              <w:rPr>
                <w:b/>
              </w:rPr>
              <w:t>(8 209)</w:t>
            </w:r>
          </w:p>
        </w:tc>
        <w:tc>
          <w:tcPr>
            <w:tcW w:w="1607" w:type="dxa"/>
            <w:tcBorders>
              <w:top w:val="single" w:sz="6" w:space="0" w:color="auto"/>
              <w:bottom w:val="single" w:sz="6" w:space="0" w:color="auto"/>
            </w:tcBorders>
          </w:tcPr>
          <w:p w14:paraId="3412C3AD" w14:textId="77777777" w:rsidR="00012921" w:rsidRDefault="00AC37C6">
            <w:r>
              <w:rPr>
                <w:b/>
              </w:rPr>
              <w:t>(694)</w:t>
            </w:r>
          </w:p>
        </w:tc>
      </w:tr>
      <w:tr w:rsidR="00012921" w14:paraId="726E4CE9" w14:textId="77777777" w:rsidTr="00012921">
        <w:tc>
          <w:tcPr>
            <w:tcW w:w="1606" w:type="dxa"/>
            <w:tcBorders>
              <w:top w:val="single" w:sz="6" w:space="0" w:color="auto"/>
            </w:tcBorders>
          </w:tcPr>
          <w:p w14:paraId="7250863F" w14:textId="77777777" w:rsidR="00012921" w:rsidRDefault="00012921"/>
        </w:tc>
        <w:tc>
          <w:tcPr>
            <w:tcW w:w="1606" w:type="dxa"/>
            <w:tcBorders>
              <w:top w:val="single" w:sz="6" w:space="0" w:color="auto"/>
            </w:tcBorders>
          </w:tcPr>
          <w:p w14:paraId="163B11E8" w14:textId="77777777" w:rsidR="00012921" w:rsidRDefault="00012921"/>
        </w:tc>
        <w:tc>
          <w:tcPr>
            <w:tcW w:w="1606" w:type="dxa"/>
            <w:tcBorders>
              <w:top w:val="single" w:sz="6" w:space="0" w:color="auto"/>
            </w:tcBorders>
          </w:tcPr>
          <w:p w14:paraId="732A9DDC" w14:textId="77777777" w:rsidR="00012921" w:rsidRDefault="00012921"/>
        </w:tc>
        <w:tc>
          <w:tcPr>
            <w:tcW w:w="1607" w:type="dxa"/>
            <w:tcBorders>
              <w:top w:val="single" w:sz="6" w:space="0" w:color="auto"/>
            </w:tcBorders>
          </w:tcPr>
          <w:p w14:paraId="44F7040C" w14:textId="77777777" w:rsidR="00012921" w:rsidRDefault="00012921"/>
        </w:tc>
        <w:tc>
          <w:tcPr>
            <w:tcW w:w="1607" w:type="dxa"/>
            <w:tcBorders>
              <w:top w:val="single" w:sz="6" w:space="0" w:color="auto"/>
            </w:tcBorders>
          </w:tcPr>
          <w:p w14:paraId="53631567" w14:textId="77777777" w:rsidR="00012921" w:rsidRDefault="00012921"/>
        </w:tc>
        <w:tc>
          <w:tcPr>
            <w:tcW w:w="1607" w:type="dxa"/>
            <w:tcBorders>
              <w:top w:val="single" w:sz="6" w:space="0" w:color="auto"/>
            </w:tcBorders>
          </w:tcPr>
          <w:p w14:paraId="1B38F07B" w14:textId="77777777" w:rsidR="00012921" w:rsidRDefault="00012921"/>
        </w:tc>
      </w:tr>
      <w:tr w:rsidR="00012921" w14:paraId="55D4B30B" w14:textId="77777777">
        <w:tc>
          <w:tcPr>
            <w:tcW w:w="1606" w:type="dxa"/>
          </w:tcPr>
          <w:p w14:paraId="0C89899F" w14:textId="77777777" w:rsidR="00012921" w:rsidRDefault="00012921"/>
        </w:tc>
        <w:tc>
          <w:tcPr>
            <w:tcW w:w="1606" w:type="dxa"/>
          </w:tcPr>
          <w:p w14:paraId="13715FB9" w14:textId="77777777" w:rsidR="00012921" w:rsidRDefault="00012921"/>
        </w:tc>
        <w:tc>
          <w:tcPr>
            <w:tcW w:w="1606" w:type="dxa"/>
          </w:tcPr>
          <w:p w14:paraId="7F71F034" w14:textId="77777777" w:rsidR="00012921" w:rsidRDefault="00012921"/>
        </w:tc>
        <w:tc>
          <w:tcPr>
            <w:tcW w:w="1607" w:type="dxa"/>
          </w:tcPr>
          <w:p w14:paraId="5118FD57" w14:textId="77777777" w:rsidR="00012921" w:rsidRDefault="00012921"/>
        </w:tc>
        <w:tc>
          <w:tcPr>
            <w:tcW w:w="1607" w:type="dxa"/>
          </w:tcPr>
          <w:p w14:paraId="46BBD596" w14:textId="77777777" w:rsidR="00012921" w:rsidRDefault="00012921"/>
        </w:tc>
        <w:tc>
          <w:tcPr>
            <w:tcW w:w="1607" w:type="dxa"/>
          </w:tcPr>
          <w:p w14:paraId="2EFDB34F" w14:textId="77777777" w:rsidR="00012921" w:rsidRDefault="00012921"/>
        </w:tc>
      </w:tr>
      <w:tr w:rsidR="00012921" w14:paraId="505A4A57" w14:textId="77777777">
        <w:tc>
          <w:tcPr>
            <w:tcW w:w="1606" w:type="dxa"/>
          </w:tcPr>
          <w:p w14:paraId="5BE58290" w14:textId="77777777" w:rsidR="00012921" w:rsidRDefault="00AC37C6">
            <w:r>
              <w:t>..</w:t>
            </w:r>
          </w:p>
        </w:tc>
        <w:tc>
          <w:tcPr>
            <w:tcW w:w="1606" w:type="dxa"/>
          </w:tcPr>
          <w:p w14:paraId="0ECEB8CA" w14:textId="77777777" w:rsidR="00012921" w:rsidRDefault="00AC37C6">
            <w:r>
              <w:t>..</w:t>
            </w:r>
          </w:p>
        </w:tc>
        <w:tc>
          <w:tcPr>
            <w:tcW w:w="1606" w:type="dxa"/>
          </w:tcPr>
          <w:p w14:paraId="2B93D522" w14:textId="77777777" w:rsidR="00012921" w:rsidRDefault="00AC37C6">
            <w:r>
              <w:t>(26)</w:t>
            </w:r>
          </w:p>
        </w:tc>
        <w:tc>
          <w:tcPr>
            <w:tcW w:w="1607" w:type="dxa"/>
          </w:tcPr>
          <w:p w14:paraId="61643238" w14:textId="77777777" w:rsidR="00012921" w:rsidRDefault="00AC37C6">
            <w:r>
              <w:t>(65)</w:t>
            </w:r>
          </w:p>
        </w:tc>
        <w:tc>
          <w:tcPr>
            <w:tcW w:w="1607" w:type="dxa"/>
          </w:tcPr>
          <w:p w14:paraId="5BE78960" w14:textId="77777777" w:rsidR="00012921" w:rsidRDefault="00AC37C6">
            <w:r>
              <w:t>437</w:t>
            </w:r>
          </w:p>
        </w:tc>
        <w:tc>
          <w:tcPr>
            <w:tcW w:w="1607" w:type="dxa"/>
          </w:tcPr>
          <w:p w14:paraId="5C8E0B74" w14:textId="77777777" w:rsidR="00012921" w:rsidRDefault="00AC37C6">
            <w:r>
              <w:t>3 641</w:t>
            </w:r>
          </w:p>
        </w:tc>
      </w:tr>
      <w:tr w:rsidR="00012921" w14:paraId="1597F23C" w14:textId="77777777">
        <w:tc>
          <w:tcPr>
            <w:tcW w:w="1606" w:type="dxa"/>
          </w:tcPr>
          <w:p w14:paraId="32E2C658" w14:textId="034471C9" w:rsidR="00012921" w:rsidRDefault="00236173">
            <w:r>
              <w:t>..</w:t>
            </w:r>
          </w:p>
        </w:tc>
        <w:tc>
          <w:tcPr>
            <w:tcW w:w="1606" w:type="dxa"/>
          </w:tcPr>
          <w:p w14:paraId="40DFF689" w14:textId="6DBFBDC5" w:rsidR="00012921" w:rsidRDefault="00236173">
            <w:r>
              <w:t>..</w:t>
            </w:r>
          </w:p>
        </w:tc>
        <w:tc>
          <w:tcPr>
            <w:tcW w:w="1606" w:type="dxa"/>
          </w:tcPr>
          <w:p w14:paraId="6B01B411" w14:textId="2ED36998" w:rsidR="00012921" w:rsidRDefault="00236173">
            <w:r>
              <w:t>..</w:t>
            </w:r>
          </w:p>
        </w:tc>
        <w:tc>
          <w:tcPr>
            <w:tcW w:w="1607" w:type="dxa"/>
          </w:tcPr>
          <w:p w14:paraId="3B65E943" w14:textId="26BCA319" w:rsidR="00012921" w:rsidRDefault="00236173">
            <w:r>
              <w:t>..</w:t>
            </w:r>
          </w:p>
        </w:tc>
        <w:tc>
          <w:tcPr>
            <w:tcW w:w="1607" w:type="dxa"/>
          </w:tcPr>
          <w:p w14:paraId="4FB27732" w14:textId="77777777" w:rsidR="00012921" w:rsidRDefault="00AC37C6">
            <w:r>
              <w:t>(35)</w:t>
            </w:r>
          </w:p>
        </w:tc>
        <w:tc>
          <w:tcPr>
            <w:tcW w:w="1607" w:type="dxa"/>
          </w:tcPr>
          <w:p w14:paraId="0C939A6D" w14:textId="77777777" w:rsidR="00012921" w:rsidRDefault="00AC37C6">
            <w:r>
              <w:t>1 431</w:t>
            </w:r>
          </w:p>
        </w:tc>
      </w:tr>
      <w:tr w:rsidR="00012921" w14:paraId="79C4DD0F" w14:textId="77777777">
        <w:tc>
          <w:tcPr>
            <w:tcW w:w="1606" w:type="dxa"/>
          </w:tcPr>
          <w:p w14:paraId="0134A8D7" w14:textId="77777777" w:rsidR="00012921" w:rsidRDefault="00AC37C6">
            <w:r>
              <w:t>(1)</w:t>
            </w:r>
          </w:p>
        </w:tc>
        <w:tc>
          <w:tcPr>
            <w:tcW w:w="1606" w:type="dxa"/>
          </w:tcPr>
          <w:p w14:paraId="5C3DE6B1" w14:textId="77777777" w:rsidR="00012921" w:rsidRDefault="00AC37C6">
            <w:r>
              <w:t>..</w:t>
            </w:r>
          </w:p>
        </w:tc>
        <w:tc>
          <w:tcPr>
            <w:tcW w:w="1606" w:type="dxa"/>
          </w:tcPr>
          <w:p w14:paraId="4DC8030C" w14:textId="77777777" w:rsidR="00012921" w:rsidRDefault="00AC37C6">
            <w:r>
              <w:t>..</w:t>
            </w:r>
          </w:p>
        </w:tc>
        <w:tc>
          <w:tcPr>
            <w:tcW w:w="1607" w:type="dxa"/>
          </w:tcPr>
          <w:p w14:paraId="0D29B423" w14:textId="77777777" w:rsidR="00012921" w:rsidRDefault="00AC37C6">
            <w:r>
              <w:t>..</w:t>
            </w:r>
          </w:p>
        </w:tc>
        <w:tc>
          <w:tcPr>
            <w:tcW w:w="1607" w:type="dxa"/>
          </w:tcPr>
          <w:p w14:paraId="13F04EDA" w14:textId="77777777" w:rsidR="00012921" w:rsidRDefault="00AC37C6">
            <w:r>
              <w:t>(121)</w:t>
            </w:r>
          </w:p>
        </w:tc>
        <w:tc>
          <w:tcPr>
            <w:tcW w:w="1607" w:type="dxa"/>
          </w:tcPr>
          <w:p w14:paraId="050DB427" w14:textId="77777777" w:rsidR="00012921" w:rsidRDefault="00AC37C6">
            <w:r>
              <w:t>(448)</w:t>
            </w:r>
          </w:p>
        </w:tc>
      </w:tr>
      <w:tr w:rsidR="00012921" w14:paraId="3628C1D3" w14:textId="77777777">
        <w:tc>
          <w:tcPr>
            <w:tcW w:w="1606" w:type="dxa"/>
          </w:tcPr>
          <w:p w14:paraId="10617EB0" w14:textId="77777777" w:rsidR="00012921" w:rsidRDefault="00012921"/>
        </w:tc>
        <w:tc>
          <w:tcPr>
            <w:tcW w:w="1606" w:type="dxa"/>
          </w:tcPr>
          <w:p w14:paraId="0745F1B2" w14:textId="77777777" w:rsidR="00012921" w:rsidRDefault="00012921"/>
        </w:tc>
        <w:tc>
          <w:tcPr>
            <w:tcW w:w="1606" w:type="dxa"/>
          </w:tcPr>
          <w:p w14:paraId="2155DF48" w14:textId="77777777" w:rsidR="00012921" w:rsidRDefault="00012921"/>
        </w:tc>
        <w:tc>
          <w:tcPr>
            <w:tcW w:w="1607" w:type="dxa"/>
          </w:tcPr>
          <w:p w14:paraId="766387AC" w14:textId="77777777" w:rsidR="00012921" w:rsidRDefault="00012921"/>
        </w:tc>
        <w:tc>
          <w:tcPr>
            <w:tcW w:w="1607" w:type="dxa"/>
          </w:tcPr>
          <w:p w14:paraId="6358CC5D" w14:textId="77777777" w:rsidR="00012921" w:rsidRDefault="00012921"/>
        </w:tc>
        <w:tc>
          <w:tcPr>
            <w:tcW w:w="1607" w:type="dxa"/>
          </w:tcPr>
          <w:p w14:paraId="60A507CA" w14:textId="77777777" w:rsidR="00012921" w:rsidRDefault="00012921"/>
        </w:tc>
      </w:tr>
      <w:tr w:rsidR="00012921" w14:paraId="719781DB" w14:textId="77777777">
        <w:tc>
          <w:tcPr>
            <w:tcW w:w="1606" w:type="dxa"/>
          </w:tcPr>
          <w:p w14:paraId="54A095A4" w14:textId="5E83AD01" w:rsidR="00012921" w:rsidRDefault="00236173">
            <w:r>
              <w:t>..</w:t>
            </w:r>
          </w:p>
        </w:tc>
        <w:tc>
          <w:tcPr>
            <w:tcW w:w="1606" w:type="dxa"/>
          </w:tcPr>
          <w:p w14:paraId="2F999430" w14:textId="6E4DEE3A" w:rsidR="00012921" w:rsidRDefault="00236173">
            <w:r>
              <w:t>..</w:t>
            </w:r>
          </w:p>
        </w:tc>
        <w:tc>
          <w:tcPr>
            <w:tcW w:w="1606" w:type="dxa"/>
          </w:tcPr>
          <w:p w14:paraId="31D6C696" w14:textId="0B406EA2" w:rsidR="00012921" w:rsidRDefault="00236173">
            <w:r>
              <w:t>..</w:t>
            </w:r>
          </w:p>
        </w:tc>
        <w:tc>
          <w:tcPr>
            <w:tcW w:w="1607" w:type="dxa"/>
          </w:tcPr>
          <w:p w14:paraId="178D3778" w14:textId="3149DF44" w:rsidR="00012921" w:rsidRDefault="00236173">
            <w:r>
              <w:t>..</w:t>
            </w:r>
          </w:p>
        </w:tc>
        <w:tc>
          <w:tcPr>
            <w:tcW w:w="1607" w:type="dxa"/>
          </w:tcPr>
          <w:p w14:paraId="1F95BB4E" w14:textId="77777777" w:rsidR="00012921" w:rsidRDefault="00AC37C6">
            <w:r>
              <w:t>(12)</w:t>
            </w:r>
          </w:p>
        </w:tc>
        <w:tc>
          <w:tcPr>
            <w:tcW w:w="1607" w:type="dxa"/>
          </w:tcPr>
          <w:p w14:paraId="4E3F6877" w14:textId="77777777" w:rsidR="00012921" w:rsidRDefault="00AC37C6">
            <w:r>
              <w:t>124</w:t>
            </w:r>
          </w:p>
        </w:tc>
      </w:tr>
      <w:tr w:rsidR="00012921" w14:paraId="1DB95900" w14:textId="77777777" w:rsidTr="00012921">
        <w:tc>
          <w:tcPr>
            <w:tcW w:w="1606" w:type="dxa"/>
            <w:tcBorders>
              <w:bottom w:val="single" w:sz="6" w:space="0" w:color="auto"/>
            </w:tcBorders>
          </w:tcPr>
          <w:p w14:paraId="5C5DAC96" w14:textId="4BAAB948" w:rsidR="00012921" w:rsidRDefault="00D067E7">
            <w:r>
              <w:t>..</w:t>
            </w:r>
            <w:r w:rsidR="00AC37C6">
              <w:br/>
            </w:r>
          </w:p>
        </w:tc>
        <w:tc>
          <w:tcPr>
            <w:tcW w:w="1606" w:type="dxa"/>
            <w:tcBorders>
              <w:bottom w:val="single" w:sz="6" w:space="0" w:color="auto"/>
            </w:tcBorders>
          </w:tcPr>
          <w:p w14:paraId="10B2E46A" w14:textId="6A8961FB" w:rsidR="00012921" w:rsidRDefault="00236173">
            <w:r>
              <w:t>..</w:t>
            </w:r>
          </w:p>
        </w:tc>
        <w:tc>
          <w:tcPr>
            <w:tcW w:w="1606" w:type="dxa"/>
            <w:tcBorders>
              <w:bottom w:val="single" w:sz="6" w:space="0" w:color="auto"/>
            </w:tcBorders>
          </w:tcPr>
          <w:p w14:paraId="39F17BE4" w14:textId="77777777" w:rsidR="00012921" w:rsidRDefault="00AC37C6">
            <w:r>
              <w:t>2 305</w:t>
            </w:r>
          </w:p>
        </w:tc>
        <w:tc>
          <w:tcPr>
            <w:tcW w:w="1607" w:type="dxa"/>
            <w:tcBorders>
              <w:bottom w:val="single" w:sz="6" w:space="0" w:color="auto"/>
            </w:tcBorders>
          </w:tcPr>
          <w:p w14:paraId="002ABB50" w14:textId="77777777" w:rsidR="00012921" w:rsidRDefault="00AC37C6">
            <w:r>
              <w:t>(3 507)</w:t>
            </w:r>
          </w:p>
        </w:tc>
        <w:tc>
          <w:tcPr>
            <w:tcW w:w="1607" w:type="dxa"/>
            <w:tcBorders>
              <w:bottom w:val="single" w:sz="6" w:space="0" w:color="auto"/>
            </w:tcBorders>
          </w:tcPr>
          <w:p w14:paraId="0260AB9B" w14:textId="77777777" w:rsidR="00012921" w:rsidRDefault="00AC37C6">
            <w:r>
              <w:t>..</w:t>
            </w:r>
          </w:p>
        </w:tc>
        <w:tc>
          <w:tcPr>
            <w:tcW w:w="1607" w:type="dxa"/>
            <w:tcBorders>
              <w:bottom w:val="single" w:sz="6" w:space="0" w:color="auto"/>
            </w:tcBorders>
          </w:tcPr>
          <w:p w14:paraId="51A40DFC" w14:textId="77777777" w:rsidR="00012921" w:rsidRDefault="00AC37C6">
            <w:r>
              <w:t>..</w:t>
            </w:r>
          </w:p>
        </w:tc>
      </w:tr>
      <w:tr w:rsidR="00012921" w14:paraId="4A0547D2" w14:textId="77777777" w:rsidTr="00012921">
        <w:tc>
          <w:tcPr>
            <w:tcW w:w="1606" w:type="dxa"/>
            <w:tcBorders>
              <w:top w:val="single" w:sz="6" w:space="0" w:color="auto"/>
              <w:bottom w:val="single" w:sz="6" w:space="0" w:color="auto"/>
            </w:tcBorders>
          </w:tcPr>
          <w:p w14:paraId="6A980E18" w14:textId="77777777" w:rsidR="00012921" w:rsidRDefault="00AC37C6">
            <w:r>
              <w:rPr>
                <w:b/>
              </w:rPr>
              <w:t>(1)</w:t>
            </w:r>
          </w:p>
        </w:tc>
        <w:tc>
          <w:tcPr>
            <w:tcW w:w="1606" w:type="dxa"/>
            <w:tcBorders>
              <w:top w:val="single" w:sz="6" w:space="0" w:color="auto"/>
              <w:bottom w:val="single" w:sz="6" w:space="0" w:color="auto"/>
            </w:tcBorders>
          </w:tcPr>
          <w:p w14:paraId="6661984A" w14:textId="77777777" w:rsidR="00012921" w:rsidRDefault="00AC37C6">
            <w:r>
              <w:rPr>
                <w:b/>
              </w:rPr>
              <w:t>..</w:t>
            </w:r>
          </w:p>
        </w:tc>
        <w:tc>
          <w:tcPr>
            <w:tcW w:w="1606" w:type="dxa"/>
            <w:tcBorders>
              <w:top w:val="single" w:sz="6" w:space="0" w:color="auto"/>
              <w:bottom w:val="single" w:sz="6" w:space="0" w:color="auto"/>
            </w:tcBorders>
          </w:tcPr>
          <w:p w14:paraId="491C4C76" w14:textId="77777777" w:rsidR="00012921" w:rsidRDefault="00AC37C6">
            <w:r>
              <w:rPr>
                <w:b/>
              </w:rPr>
              <w:t>2 279</w:t>
            </w:r>
          </w:p>
        </w:tc>
        <w:tc>
          <w:tcPr>
            <w:tcW w:w="1607" w:type="dxa"/>
            <w:tcBorders>
              <w:top w:val="single" w:sz="6" w:space="0" w:color="auto"/>
              <w:bottom w:val="single" w:sz="6" w:space="0" w:color="auto"/>
            </w:tcBorders>
          </w:tcPr>
          <w:p w14:paraId="5DAE3530" w14:textId="77777777" w:rsidR="00012921" w:rsidRDefault="00AC37C6">
            <w:r>
              <w:rPr>
                <w:b/>
              </w:rPr>
              <w:t>(3 572)</w:t>
            </w:r>
          </w:p>
        </w:tc>
        <w:tc>
          <w:tcPr>
            <w:tcW w:w="1607" w:type="dxa"/>
            <w:tcBorders>
              <w:top w:val="single" w:sz="6" w:space="0" w:color="auto"/>
              <w:bottom w:val="single" w:sz="6" w:space="0" w:color="auto"/>
            </w:tcBorders>
          </w:tcPr>
          <w:p w14:paraId="7F3B68F8" w14:textId="77777777" w:rsidR="00012921" w:rsidRDefault="00AC37C6">
            <w:r>
              <w:rPr>
                <w:b/>
              </w:rPr>
              <w:t>268</w:t>
            </w:r>
          </w:p>
        </w:tc>
        <w:tc>
          <w:tcPr>
            <w:tcW w:w="1607" w:type="dxa"/>
            <w:tcBorders>
              <w:top w:val="single" w:sz="6" w:space="0" w:color="auto"/>
              <w:bottom w:val="single" w:sz="6" w:space="0" w:color="auto"/>
            </w:tcBorders>
          </w:tcPr>
          <w:p w14:paraId="2536FFEF" w14:textId="77777777" w:rsidR="00012921" w:rsidRDefault="00AC37C6">
            <w:r>
              <w:rPr>
                <w:b/>
              </w:rPr>
              <w:t>4 748</w:t>
            </w:r>
          </w:p>
        </w:tc>
      </w:tr>
      <w:tr w:rsidR="00012921" w14:paraId="3F905259" w14:textId="77777777" w:rsidTr="00012921">
        <w:tc>
          <w:tcPr>
            <w:tcW w:w="1606" w:type="dxa"/>
            <w:tcBorders>
              <w:top w:val="single" w:sz="6" w:space="0" w:color="auto"/>
              <w:bottom w:val="single" w:sz="12" w:space="0" w:color="auto"/>
            </w:tcBorders>
          </w:tcPr>
          <w:p w14:paraId="47A10E84" w14:textId="77777777" w:rsidR="00012921" w:rsidRDefault="00AC37C6">
            <w:r>
              <w:rPr>
                <w:b/>
              </w:rPr>
              <w:t>(3 015)</w:t>
            </w:r>
          </w:p>
        </w:tc>
        <w:tc>
          <w:tcPr>
            <w:tcW w:w="1606" w:type="dxa"/>
            <w:tcBorders>
              <w:top w:val="single" w:sz="6" w:space="0" w:color="auto"/>
              <w:bottom w:val="single" w:sz="12" w:space="0" w:color="auto"/>
            </w:tcBorders>
          </w:tcPr>
          <w:p w14:paraId="08B6C5E2" w14:textId="77777777" w:rsidR="00012921" w:rsidRDefault="00AC37C6">
            <w:r>
              <w:rPr>
                <w:b/>
              </w:rPr>
              <w:t>3 561</w:t>
            </w:r>
          </w:p>
        </w:tc>
        <w:tc>
          <w:tcPr>
            <w:tcW w:w="1606" w:type="dxa"/>
            <w:tcBorders>
              <w:top w:val="single" w:sz="6" w:space="0" w:color="auto"/>
              <w:bottom w:val="single" w:sz="12" w:space="0" w:color="auto"/>
            </w:tcBorders>
          </w:tcPr>
          <w:p w14:paraId="66D2201A" w14:textId="77777777" w:rsidR="00012921" w:rsidRDefault="00AC37C6">
            <w:r>
              <w:rPr>
                <w:b/>
              </w:rPr>
              <w:t>1 449</w:t>
            </w:r>
          </w:p>
        </w:tc>
        <w:tc>
          <w:tcPr>
            <w:tcW w:w="1607" w:type="dxa"/>
            <w:tcBorders>
              <w:top w:val="single" w:sz="6" w:space="0" w:color="auto"/>
              <w:bottom w:val="single" w:sz="12" w:space="0" w:color="auto"/>
            </w:tcBorders>
          </w:tcPr>
          <w:p w14:paraId="26267DB5" w14:textId="77777777" w:rsidR="00012921" w:rsidRDefault="00AC37C6">
            <w:r>
              <w:rPr>
                <w:b/>
              </w:rPr>
              <w:t>(4 020)</w:t>
            </w:r>
          </w:p>
        </w:tc>
        <w:tc>
          <w:tcPr>
            <w:tcW w:w="1607" w:type="dxa"/>
            <w:tcBorders>
              <w:top w:val="single" w:sz="6" w:space="0" w:color="auto"/>
              <w:bottom w:val="single" w:sz="12" w:space="0" w:color="auto"/>
            </w:tcBorders>
          </w:tcPr>
          <w:p w14:paraId="2DB150B0" w14:textId="77777777" w:rsidR="00012921" w:rsidRDefault="00AC37C6">
            <w:r>
              <w:rPr>
                <w:b/>
              </w:rPr>
              <w:t>(7 941)</w:t>
            </w:r>
          </w:p>
        </w:tc>
        <w:tc>
          <w:tcPr>
            <w:tcW w:w="1607" w:type="dxa"/>
            <w:tcBorders>
              <w:top w:val="single" w:sz="6" w:space="0" w:color="auto"/>
              <w:bottom w:val="single" w:sz="12" w:space="0" w:color="auto"/>
            </w:tcBorders>
          </w:tcPr>
          <w:p w14:paraId="067131CE" w14:textId="77777777" w:rsidR="00012921" w:rsidRDefault="00AC37C6">
            <w:r>
              <w:rPr>
                <w:b/>
              </w:rPr>
              <w:t>4 054</w:t>
            </w:r>
          </w:p>
        </w:tc>
      </w:tr>
      <w:tr w:rsidR="00012921" w14:paraId="4E2C8D5D" w14:textId="77777777" w:rsidTr="00012921">
        <w:trPr>
          <w:trHeight w:hRule="exact" w:val="113"/>
        </w:trPr>
        <w:tc>
          <w:tcPr>
            <w:tcW w:w="1606" w:type="dxa"/>
            <w:tcBorders>
              <w:top w:val="single" w:sz="0" w:space="0" w:color="auto"/>
            </w:tcBorders>
          </w:tcPr>
          <w:p w14:paraId="1EB4081C" w14:textId="77777777" w:rsidR="00012921" w:rsidRDefault="00012921"/>
        </w:tc>
        <w:tc>
          <w:tcPr>
            <w:tcW w:w="1606" w:type="dxa"/>
            <w:tcBorders>
              <w:top w:val="single" w:sz="0" w:space="0" w:color="auto"/>
            </w:tcBorders>
          </w:tcPr>
          <w:p w14:paraId="7BA7E399" w14:textId="77777777" w:rsidR="00012921" w:rsidRDefault="00012921"/>
        </w:tc>
        <w:tc>
          <w:tcPr>
            <w:tcW w:w="1606" w:type="dxa"/>
            <w:tcBorders>
              <w:top w:val="single" w:sz="0" w:space="0" w:color="auto"/>
            </w:tcBorders>
          </w:tcPr>
          <w:p w14:paraId="72D36515" w14:textId="77777777" w:rsidR="00012921" w:rsidRDefault="00012921"/>
        </w:tc>
        <w:tc>
          <w:tcPr>
            <w:tcW w:w="1607" w:type="dxa"/>
            <w:tcBorders>
              <w:top w:val="single" w:sz="0" w:space="0" w:color="auto"/>
            </w:tcBorders>
          </w:tcPr>
          <w:p w14:paraId="32D9C440" w14:textId="77777777" w:rsidR="00012921" w:rsidRDefault="00012921"/>
        </w:tc>
        <w:tc>
          <w:tcPr>
            <w:tcW w:w="1607" w:type="dxa"/>
            <w:tcBorders>
              <w:top w:val="single" w:sz="0" w:space="0" w:color="auto"/>
            </w:tcBorders>
          </w:tcPr>
          <w:p w14:paraId="674A9B32" w14:textId="77777777" w:rsidR="00012921" w:rsidRDefault="00012921"/>
        </w:tc>
        <w:tc>
          <w:tcPr>
            <w:tcW w:w="1607" w:type="dxa"/>
            <w:tcBorders>
              <w:top w:val="single" w:sz="0" w:space="0" w:color="auto"/>
            </w:tcBorders>
          </w:tcPr>
          <w:p w14:paraId="3430C619" w14:textId="77777777" w:rsidR="00012921" w:rsidRDefault="00012921"/>
        </w:tc>
      </w:tr>
      <w:tr w:rsidR="00012921" w14:paraId="7A7E2A26" w14:textId="77777777">
        <w:tc>
          <w:tcPr>
            <w:tcW w:w="1606" w:type="dxa"/>
          </w:tcPr>
          <w:p w14:paraId="1E381249" w14:textId="77777777" w:rsidR="00012921" w:rsidRDefault="00012921"/>
        </w:tc>
        <w:tc>
          <w:tcPr>
            <w:tcW w:w="1606" w:type="dxa"/>
          </w:tcPr>
          <w:p w14:paraId="68224AC4" w14:textId="77777777" w:rsidR="00012921" w:rsidRDefault="00012921"/>
        </w:tc>
        <w:tc>
          <w:tcPr>
            <w:tcW w:w="1606" w:type="dxa"/>
          </w:tcPr>
          <w:p w14:paraId="069B2FA7" w14:textId="77777777" w:rsidR="00012921" w:rsidRDefault="00012921"/>
        </w:tc>
        <w:tc>
          <w:tcPr>
            <w:tcW w:w="1607" w:type="dxa"/>
          </w:tcPr>
          <w:p w14:paraId="0A7FC31B" w14:textId="77777777" w:rsidR="00012921" w:rsidRDefault="00012921"/>
        </w:tc>
        <w:tc>
          <w:tcPr>
            <w:tcW w:w="1607" w:type="dxa"/>
          </w:tcPr>
          <w:p w14:paraId="626CA771" w14:textId="77777777" w:rsidR="00012921" w:rsidRDefault="00012921"/>
        </w:tc>
        <w:tc>
          <w:tcPr>
            <w:tcW w:w="1607" w:type="dxa"/>
          </w:tcPr>
          <w:p w14:paraId="7D608293" w14:textId="77777777" w:rsidR="00012921" w:rsidRDefault="00012921"/>
        </w:tc>
      </w:tr>
      <w:tr w:rsidR="00012921" w14:paraId="756FBA7A" w14:textId="77777777">
        <w:tc>
          <w:tcPr>
            <w:tcW w:w="1606" w:type="dxa"/>
          </w:tcPr>
          <w:p w14:paraId="5523F19C" w14:textId="77777777" w:rsidR="00012921" w:rsidRDefault="00AC37C6">
            <w:r>
              <w:rPr>
                <w:b/>
              </w:rPr>
              <w:t>(749)</w:t>
            </w:r>
          </w:p>
        </w:tc>
        <w:tc>
          <w:tcPr>
            <w:tcW w:w="1606" w:type="dxa"/>
          </w:tcPr>
          <w:p w14:paraId="5EF8C69C" w14:textId="77777777" w:rsidR="00012921" w:rsidRDefault="00AC37C6">
            <w:r>
              <w:rPr>
                <w:b/>
              </w:rPr>
              <w:t>(798)</w:t>
            </w:r>
          </w:p>
        </w:tc>
        <w:tc>
          <w:tcPr>
            <w:tcW w:w="1606" w:type="dxa"/>
          </w:tcPr>
          <w:p w14:paraId="08E83FD1" w14:textId="77777777" w:rsidR="00012921" w:rsidRDefault="00AC37C6">
            <w:r>
              <w:rPr>
                <w:b/>
              </w:rPr>
              <w:t>(533)</w:t>
            </w:r>
          </w:p>
        </w:tc>
        <w:tc>
          <w:tcPr>
            <w:tcW w:w="1607" w:type="dxa"/>
          </w:tcPr>
          <w:p w14:paraId="50E4F30A" w14:textId="77777777" w:rsidR="00012921" w:rsidRDefault="00AC37C6">
            <w:r>
              <w:rPr>
                <w:b/>
              </w:rPr>
              <w:t>(149)</w:t>
            </w:r>
          </w:p>
        </w:tc>
        <w:tc>
          <w:tcPr>
            <w:tcW w:w="1607" w:type="dxa"/>
          </w:tcPr>
          <w:p w14:paraId="7A4CB6B9" w14:textId="77777777" w:rsidR="00012921" w:rsidRDefault="00AC37C6">
            <w:r>
              <w:rPr>
                <w:b/>
              </w:rPr>
              <w:t>(5 466)</w:t>
            </w:r>
          </w:p>
        </w:tc>
        <w:tc>
          <w:tcPr>
            <w:tcW w:w="1607" w:type="dxa"/>
          </w:tcPr>
          <w:p w14:paraId="6C0ACD37" w14:textId="77777777" w:rsidR="00012921" w:rsidRDefault="00AC37C6">
            <w:r>
              <w:rPr>
                <w:b/>
              </w:rPr>
              <w:t>(5 209)</w:t>
            </w:r>
          </w:p>
        </w:tc>
      </w:tr>
      <w:tr w:rsidR="00012921" w14:paraId="3E4E70F0" w14:textId="77777777">
        <w:tc>
          <w:tcPr>
            <w:tcW w:w="1606" w:type="dxa"/>
          </w:tcPr>
          <w:p w14:paraId="5A51D221" w14:textId="77777777" w:rsidR="00012921" w:rsidRDefault="00012921"/>
        </w:tc>
        <w:tc>
          <w:tcPr>
            <w:tcW w:w="1606" w:type="dxa"/>
          </w:tcPr>
          <w:p w14:paraId="0FF726EA" w14:textId="77777777" w:rsidR="00012921" w:rsidRDefault="00012921"/>
        </w:tc>
        <w:tc>
          <w:tcPr>
            <w:tcW w:w="1606" w:type="dxa"/>
          </w:tcPr>
          <w:p w14:paraId="179C9A34" w14:textId="77777777" w:rsidR="00012921" w:rsidRDefault="00012921"/>
        </w:tc>
        <w:tc>
          <w:tcPr>
            <w:tcW w:w="1607" w:type="dxa"/>
          </w:tcPr>
          <w:p w14:paraId="6DD48365" w14:textId="77777777" w:rsidR="00012921" w:rsidRDefault="00012921"/>
        </w:tc>
        <w:tc>
          <w:tcPr>
            <w:tcW w:w="1607" w:type="dxa"/>
          </w:tcPr>
          <w:p w14:paraId="0CC1B6FA" w14:textId="77777777" w:rsidR="00012921" w:rsidRDefault="00012921"/>
        </w:tc>
        <w:tc>
          <w:tcPr>
            <w:tcW w:w="1607" w:type="dxa"/>
          </w:tcPr>
          <w:p w14:paraId="7E953CE7" w14:textId="77777777" w:rsidR="00012921" w:rsidRDefault="00012921"/>
        </w:tc>
      </w:tr>
      <w:tr w:rsidR="00012921" w14:paraId="545A6B69" w14:textId="77777777">
        <w:tc>
          <w:tcPr>
            <w:tcW w:w="1606" w:type="dxa"/>
          </w:tcPr>
          <w:p w14:paraId="624F8D50" w14:textId="77777777" w:rsidR="00012921" w:rsidRDefault="00AC37C6">
            <w:r>
              <w:t>23</w:t>
            </w:r>
          </w:p>
        </w:tc>
        <w:tc>
          <w:tcPr>
            <w:tcW w:w="1606" w:type="dxa"/>
          </w:tcPr>
          <w:p w14:paraId="20ED2602" w14:textId="77777777" w:rsidR="00012921" w:rsidRDefault="00AC37C6">
            <w:r>
              <w:t>29</w:t>
            </w:r>
          </w:p>
        </w:tc>
        <w:tc>
          <w:tcPr>
            <w:tcW w:w="1606" w:type="dxa"/>
          </w:tcPr>
          <w:p w14:paraId="44D7DC70" w14:textId="77777777" w:rsidR="00012921" w:rsidRDefault="00AC37C6">
            <w:r>
              <w:t>(2)</w:t>
            </w:r>
          </w:p>
        </w:tc>
        <w:tc>
          <w:tcPr>
            <w:tcW w:w="1607" w:type="dxa"/>
          </w:tcPr>
          <w:p w14:paraId="283099FE" w14:textId="77777777" w:rsidR="00012921" w:rsidRDefault="00AC37C6">
            <w:r>
              <w:t>(22)</w:t>
            </w:r>
          </w:p>
        </w:tc>
        <w:tc>
          <w:tcPr>
            <w:tcW w:w="1607" w:type="dxa"/>
          </w:tcPr>
          <w:p w14:paraId="6B906EED" w14:textId="77777777" w:rsidR="00012921" w:rsidRDefault="00AC37C6">
            <w:r>
              <w:t>11 419</w:t>
            </w:r>
          </w:p>
        </w:tc>
        <w:tc>
          <w:tcPr>
            <w:tcW w:w="1607" w:type="dxa"/>
          </w:tcPr>
          <w:p w14:paraId="1EFC6925" w14:textId="5F5703EA" w:rsidR="00012921" w:rsidRDefault="00AC37C6">
            <w:r>
              <w:t>10 02</w:t>
            </w:r>
            <w:r w:rsidR="008B61F8">
              <w:t>1</w:t>
            </w:r>
          </w:p>
        </w:tc>
      </w:tr>
      <w:tr w:rsidR="00012921" w14:paraId="14D530BD" w14:textId="77777777">
        <w:tc>
          <w:tcPr>
            <w:tcW w:w="1606" w:type="dxa"/>
          </w:tcPr>
          <w:p w14:paraId="2BD7731D" w14:textId="77777777" w:rsidR="00012921" w:rsidRDefault="00AC37C6">
            <w:r>
              <w:t>..</w:t>
            </w:r>
          </w:p>
        </w:tc>
        <w:tc>
          <w:tcPr>
            <w:tcW w:w="1606" w:type="dxa"/>
          </w:tcPr>
          <w:p w14:paraId="0367DC75" w14:textId="77777777" w:rsidR="00012921" w:rsidRDefault="00AC37C6">
            <w:r>
              <w:t>(1)</w:t>
            </w:r>
          </w:p>
        </w:tc>
        <w:tc>
          <w:tcPr>
            <w:tcW w:w="1606" w:type="dxa"/>
          </w:tcPr>
          <w:p w14:paraId="42811B77" w14:textId="77777777" w:rsidR="00012921" w:rsidRDefault="00AC37C6">
            <w:r>
              <w:t>..</w:t>
            </w:r>
          </w:p>
        </w:tc>
        <w:tc>
          <w:tcPr>
            <w:tcW w:w="1607" w:type="dxa"/>
          </w:tcPr>
          <w:p w14:paraId="6E078F73" w14:textId="77777777" w:rsidR="00012921" w:rsidRDefault="00AC37C6">
            <w:r>
              <w:t>..</w:t>
            </w:r>
          </w:p>
        </w:tc>
        <w:tc>
          <w:tcPr>
            <w:tcW w:w="1607" w:type="dxa"/>
          </w:tcPr>
          <w:p w14:paraId="33172C35" w14:textId="77777777" w:rsidR="00012921" w:rsidRDefault="00AC37C6">
            <w:r>
              <w:t>(196)</w:t>
            </w:r>
          </w:p>
        </w:tc>
        <w:tc>
          <w:tcPr>
            <w:tcW w:w="1607" w:type="dxa"/>
          </w:tcPr>
          <w:p w14:paraId="1B07C9CB" w14:textId="77777777" w:rsidR="00012921" w:rsidRDefault="00AC37C6">
            <w:r>
              <w:t>(303)</w:t>
            </w:r>
          </w:p>
        </w:tc>
      </w:tr>
      <w:tr w:rsidR="00012921" w14:paraId="66E05F2B" w14:textId="77777777">
        <w:tc>
          <w:tcPr>
            <w:tcW w:w="1606" w:type="dxa"/>
          </w:tcPr>
          <w:p w14:paraId="51BB7AC8" w14:textId="77777777" w:rsidR="00012921" w:rsidRDefault="00AC37C6">
            <w:r>
              <w:t>(44)</w:t>
            </w:r>
          </w:p>
        </w:tc>
        <w:tc>
          <w:tcPr>
            <w:tcW w:w="1606" w:type="dxa"/>
          </w:tcPr>
          <w:p w14:paraId="2062265F" w14:textId="77777777" w:rsidR="00012921" w:rsidRDefault="00AC37C6">
            <w:r>
              <w:t>(43)</w:t>
            </w:r>
          </w:p>
        </w:tc>
        <w:tc>
          <w:tcPr>
            <w:tcW w:w="1606" w:type="dxa"/>
          </w:tcPr>
          <w:p w14:paraId="7066CA93" w14:textId="77777777" w:rsidR="00012921" w:rsidRDefault="00AC37C6">
            <w:r>
              <w:t>(542)</w:t>
            </w:r>
          </w:p>
        </w:tc>
        <w:tc>
          <w:tcPr>
            <w:tcW w:w="1607" w:type="dxa"/>
          </w:tcPr>
          <w:p w14:paraId="32764EDB" w14:textId="77777777" w:rsidR="00012921" w:rsidRDefault="00AC37C6">
            <w:r>
              <w:t>(473)</w:t>
            </w:r>
          </w:p>
        </w:tc>
        <w:tc>
          <w:tcPr>
            <w:tcW w:w="1607" w:type="dxa"/>
          </w:tcPr>
          <w:p w14:paraId="7FBBFF4C" w14:textId="77777777" w:rsidR="00012921" w:rsidRDefault="00AC37C6">
            <w:r>
              <w:t>(4 014)</w:t>
            </w:r>
          </w:p>
        </w:tc>
        <w:tc>
          <w:tcPr>
            <w:tcW w:w="1607" w:type="dxa"/>
          </w:tcPr>
          <w:p w14:paraId="6A3DFB58" w14:textId="77777777" w:rsidR="00012921" w:rsidRDefault="00AC37C6">
            <w:r>
              <w:t>(3 640)</w:t>
            </w:r>
          </w:p>
        </w:tc>
      </w:tr>
      <w:tr w:rsidR="00012921" w14:paraId="29BC4FC2" w14:textId="77777777">
        <w:tc>
          <w:tcPr>
            <w:tcW w:w="1606" w:type="dxa"/>
          </w:tcPr>
          <w:p w14:paraId="48AFECA8" w14:textId="7978B8E0" w:rsidR="00012921" w:rsidRDefault="00236173">
            <w:r>
              <w:t>..</w:t>
            </w:r>
          </w:p>
        </w:tc>
        <w:tc>
          <w:tcPr>
            <w:tcW w:w="1606" w:type="dxa"/>
          </w:tcPr>
          <w:p w14:paraId="2016C26C" w14:textId="296B4496" w:rsidR="00012921" w:rsidRDefault="00236173">
            <w:r>
              <w:t>..</w:t>
            </w:r>
          </w:p>
        </w:tc>
        <w:tc>
          <w:tcPr>
            <w:tcW w:w="1606" w:type="dxa"/>
          </w:tcPr>
          <w:p w14:paraId="242D7776" w14:textId="77777777" w:rsidR="00012921" w:rsidRDefault="00AC37C6">
            <w:r>
              <w:t>..</w:t>
            </w:r>
          </w:p>
        </w:tc>
        <w:tc>
          <w:tcPr>
            <w:tcW w:w="1607" w:type="dxa"/>
          </w:tcPr>
          <w:p w14:paraId="7F4CB59E" w14:textId="77777777" w:rsidR="00012921" w:rsidRDefault="00AC37C6">
            <w:r>
              <w:t>(1)</w:t>
            </w:r>
          </w:p>
        </w:tc>
        <w:tc>
          <w:tcPr>
            <w:tcW w:w="1607" w:type="dxa"/>
          </w:tcPr>
          <w:p w14:paraId="3CE060BD" w14:textId="77777777" w:rsidR="00012921" w:rsidRDefault="00AC37C6">
            <w:r>
              <w:t>1 931</w:t>
            </w:r>
          </w:p>
        </w:tc>
        <w:tc>
          <w:tcPr>
            <w:tcW w:w="1607" w:type="dxa"/>
          </w:tcPr>
          <w:p w14:paraId="06EC13B2" w14:textId="77777777" w:rsidR="00012921" w:rsidRDefault="00AC37C6">
            <w:r>
              <w:t>1 807</w:t>
            </w:r>
          </w:p>
        </w:tc>
      </w:tr>
      <w:tr w:rsidR="00012921" w14:paraId="71AD1DB7" w14:textId="77777777" w:rsidTr="00012921">
        <w:tc>
          <w:tcPr>
            <w:tcW w:w="1606" w:type="dxa"/>
            <w:tcBorders>
              <w:bottom w:val="single" w:sz="6" w:space="0" w:color="auto"/>
            </w:tcBorders>
          </w:tcPr>
          <w:p w14:paraId="384C92E1" w14:textId="77777777" w:rsidR="00012921" w:rsidRDefault="00AC37C6">
            <w:r>
              <w:rPr>
                <w:b/>
              </w:rPr>
              <w:t>(22)</w:t>
            </w:r>
          </w:p>
        </w:tc>
        <w:tc>
          <w:tcPr>
            <w:tcW w:w="1606" w:type="dxa"/>
            <w:tcBorders>
              <w:bottom w:val="single" w:sz="6" w:space="0" w:color="auto"/>
            </w:tcBorders>
          </w:tcPr>
          <w:p w14:paraId="6CAB8D90" w14:textId="77777777" w:rsidR="00012921" w:rsidRDefault="00AC37C6">
            <w:r>
              <w:rPr>
                <w:b/>
              </w:rPr>
              <w:t>(15)</w:t>
            </w:r>
          </w:p>
        </w:tc>
        <w:tc>
          <w:tcPr>
            <w:tcW w:w="1606" w:type="dxa"/>
            <w:tcBorders>
              <w:bottom w:val="single" w:sz="6" w:space="0" w:color="auto"/>
            </w:tcBorders>
          </w:tcPr>
          <w:p w14:paraId="0C62C6A0" w14:textId="77777777" w:rsidR="00012921" w:rsidRDefault="00AC37C6">
            <w:r>
              <w:rPr>
                <w:b/>
              </w:rPr>
              <w:t>(544)</w:t>
            </w:r>
          </w:p>
        </w:tc>
        <w:tc>
          <w:tcPr>
            <w:tcW w:w="1607" w:type="dxa"/>
            <w:tcBorders>
              <w:bottom w:val="single" w:sz="6" w:space="0" w:color="auto"/>
            </w:tcBorders>
          </w:tcPr>
          <w:p w14:paraId="446A9E99" w14:textId="77777777" w:rsidR="00012921" w:rsidRDefault="00AC37C6">
            <w:r>
              <w:rPr>
                <w:b/>
              </w:rPr>
              <w:t>(496)</w:t>
            </w:r>
          </w:p>
        </w:tc>
        <w:tc>
          <w:tcPr>
            <w:tcW w:w="1607" w:type="dxa"/>
            <w:tcBorders>
              <w:bottom w:val="single" w:sz="6" w:space="0" w:color="auto"/>
            </w:tcBorders>
          </w:tcPr>
          <w:p w14:paraId="49532F72" w14:textId="77777777" w:rsidR="00012921" w:rsidRDefault="00AC37C6">
            <w:r>
              <w:rPr>
                <w:b/>
              </w:rPr>
              <w:t>9 141</w:t>
            </w:r>
          </w:p>
        </w:tc>
        <w:tc>
          <w:tcPr>
            <w:tcW w:w="1607" w:type="dxa"/>
            <w:tcBorders>
              <w:bottom w:val="single" w:sz="6" w:space="0" w:color="auto"/>
            </w:tcBorders>
          </w:tcPr>
          <w:p w14:paraId="174FF66B" w14:textId="50F94834" w:rsidR="00012921" w:rsidRDefault="00AC37C6">
            <w:r>
              <w:rPr>
                <w:b/>
              </w:rPr>
              <w:t>7 88</w:t>
            </w:r>
            <w:r w:rsidR="007B0E2C">
              <w:rPr>
                <w:b/>
              </w:rPr>
              <w:t>6</w:t>
            </w:r>
          </w:p>
        </w:tc>
      </w:tr>
      <w:tr w:rsidR="00012921" w14:paraId="7FEC7639" w14:textId="77777777" w:rsidTr="00012921">
        <w:tc>
          <w:tcPr>
            <w:tcW w:w="1606" w:type="dxa"/>
            <w:tcBorders>
              <w:top w:val="single" w:sz="6" w:space="0" w:color="auto"/>
              <w:bottom w:val="single" w:sz="12" w:space="0" w:color="auto"/>
            </w:tcBorders>
          </w:tcPr>
          <w:p w14:paraId="1959F430" w14:textId="77777777" w:rsidR="00012921" w:rsidRDefault="00AC37C6">
            <w:r>
              <w:rPr>
                <w:b/>
              </w:rPr>
              <w:t>(728)</w:t>
            </w:r>
          </w:p>
        </w:tc>
        <w:tc>
          <w:tcPr>
            <w:tcW w:w="1606" w:type="dxa"/>
            <w:tcBorders>
              <w:top w:val="single" w:sz="6" w:space="0" w:color="auto"/>
              <w:bottom w:val="single" w:sz="12" w:space="0" w:color="auto"/>
            </w:tcBorders>
          </w:tcPr>
          <w:p w14:paraId="2AF98EE9" w14:textId="77777777" w:rsidR="00012921" w:rsidRDefault="00AC37C6">
            <w:r>
              <w:rPr>
                <w:b/>
              </w:rPr>
              <w:t>(783)</w:t>
            </w:r>
          </w:p>
        </w:tc>
        <w:tc>
          <w:tcPr>
            <w:tcW w:w="1606" w:type="dxa"/>
            <w:tcBorders>
              <w:top w:val="single" w:sz="6" w:space="0" w:color="auto"/>
              <w:bottom w:val="single" w:sz="12" w:space="0" w:color="auto"/>
            </w:tcBorders>
          </w:tcPr>
          <w:p w14:paraId="42EC4055" w14:textId="77777777" w:rsidR="00012921" w:rsidRDefault="00AC37C6">
            <w:r>
              <w:rPr>
                <w:b/>
              </w:rPr>
              <w:t>10</w:t>
            </w:r>
          </w:p>
        </w:tc>
        <w:tc>
          <w:tcPr>
            <w:tcW w:w="1607" w:type="dxa"/>
            <w:tcBorders>
              <w:top w:val="single" w:sz="6" w:space="0" w:color="auto"/>
              <w:bottom w:val="single" w:sz="12" w:space="0" w:color="auto"/>
            </w:tcBorders>
          </w:tcPr>
          <w:p w14:paraId="7C6CE5DA" w14:textId="77777777" w:rsidR="00012921" w:rsidRDefault="00AC37C6">
            <w:r>
              <w:rPr>
                <w:b/>
              </w:rPr>
              <w:t>347</w:t>
            </w:r>
          </w:p>
        </w:tc>
        <w:tc>
          <w:tcPr>
            <w:tcW w:w="1607" w:type="dxa"/>
            <w:tcBorders>
              <w:top w:val="single" w:sz="6" w:space="0" w:color="auto"/>
              <w:bottom w:val="single" w:sz="12" w:space="0" w:color="auto"/>
            </w:tcBorders>
          </w:tcPr>
          <w:p w14:paraId="78BAC863" w14:textId="77777777" w:rsidR="00012921" w:rsidRDefault="00AC37C6">
            <w:r>
              <w:rPr>
                <w:b/>
              </w:rPr>
              <w:t>(14 606)</w:t>
            </w:r>
          </w:p>
        </w:tc>
        <w:tc>
          <w:tcPr>
            <w:tcW w:w="1607" w:type="dxa"/>
            <w:tcBorders>
              <w:top w:val="single" w:sz="6" w:space="0" w:color="auto"/>
              <w:bottom w:val="single" w:sz="12" w:space="0" w:color="auto"/>
            </w:tcBorders>
          </w:tcPr>
          <w:p w14:paraId="30A68942" w14:textId="77777777" w:rsidR="00012921" w:rsidRDefault="00AC37C6">
            <w:r>
              <w:rPr>
                <w:b/>
              </w:rPr>
              <w:t>(13 095)</w:t>
            </w:r>
          </w:p>
        </w:tc>
      </w:tr>
    </w:tbl>
    <w:p w14:paraId="1073DD88" w14:textId="77777777" w:rsidR="00B975C6" w:rsidRPr="008D69AB" w:rsidRDefault="00B975C6" w:rsidP="00B975C6"/>
    <w:p w14:paraId="48067290" w14:textId="77777777" w:rsidR="00B975C6" w:rsidRDefault="00B975C6" w:rsidP="00B975C6">
      <w:pPr>
        <w:keepLines w:val="0"/>
      </w:pPr>
      <w:r>
        <w:br w:type="page"/>
      </w:r>
    </w:p>
    <w:p w14:paraId="3A65D515" w14:textId="77777777" w:rsidR="00B975C6" w:rsidRDefault="00B975C6" w:rsidP="00B975C6">
      <w:pPr>
        <w:pStyle w:val="TableHeading"/>
        <w:pageBreakBefore/>
      </w:pPr>
      <w:r>
        <w:lastRenderedPageBreak/>
        <w:t xml:space="preserve">Disaggregated balance sheet as </w:t>
      </w:r>
      <w:proofErr w:type="gramStart"/>
      <w:r>
        <w:t>at</w:t>
      </w:r>
      <w:proofErr w:type="gramEnd"/>
      <w:r>
        <w:t xml:space="preserve"> 31 December </w:t>
      </w:r>
      <w:r w:rsidRPr="005A50BD">
        <w:rPr>
          <w:vertAlign w:val="superscript"/>
        </w:rPr>
        <w:t>(a)</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Balance_Sheet_1.xlsx|Table:Disagg_BS|MergedHeadingRow:2"/>
      </w:tblPr>
      <w:tblGrid>
        <w:gridCol w:w="4962"/>
        <w:gridCol w:w="1169"/>
        <w:gridCol w:w="1169"/>
        <w:gridCol w:w="1169"/>
        <w:gridCol w:w="1169"/>
      </w:tblGrid>
      <w:tr w:rsidR="00012921" w14:paraId="16ACB01F"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Pr>
          <w:p w14:paraId="2D807353" w14:textId="77777777" w:rsidR="00012921" w:rsidRDefault="00012921">
            <w:pPr>
              <w:keepNext/>
            </w:pPr>
          </w:p>
        </w:tc>
        <w:tc>
          <w:tcPr>
            <w:tcW w:w="2338" w:type="dxa"/>
            <w:gridSpan w:val="2"/>
          </w:tcPr>
          <w:p w14:paraId="33D5127E" w14:textId="35ADCE8A"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A731D8">
              <w:br/>
            </w:r>
            <w:r>
              <w:t>government sector</w:t>
            </w:r>
          </w:p>
        </w:tc>
        <w:tc>
          <w:tcPr>
            <w:tcW w:w="2338" w:type="dxa"/>
            <w:gridSpan w:val="2"/>
          </w:tcPr>
          <w:p w14:paraId="10332F5D" w14:textId="28A0226A"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012921" w14:paraId="623D0853"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62" w:type="dxa"/>
          </w:tcPr>
          <w:p w14:paraId="79ED449D" w14:textId="77777777" w:rsidR="00012921" w:rsidRDefault="00012921">
            <w:pPr>
              <w:keepNext/>
            </w:pPr>
          </w:p>
        </w:tc>
        <w:tc>
          <w:tcPr>
            <w:tcW w:w="1169" w:type="dxa"/>
          </w:tcPr>
          <w:p w14:paraId="1E6E337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1169" w:type="dxa"/>
          </w:tcPr>
          <w:p w14:paraId="04B8725C"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Jun</w:t>
            </w:r>
            <w:r>
              <w:br/>
              <w:t>2023</w:t>
            </w:r>
          </w:p>
        </w:tc>
        <w:tc>
          <w:tcPr>
            <w:tcW w:w="1169" w:type="dxa"/>
          </w:tcPr>
          <w:p w14:paraId="3307F40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Dec</w:t>
            </w:r>
            <w:r>
              <w:br/>
              <w:t>2023</w:t>
            </w:r>
          </w:p>
        </w:tc>
        <w:tc>
          <w:tcPr>
            <w:tcW w:w="1169" w:type="dxa"/>
          </w:tcPr>
          <w:p w14:paraId="5328E098"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Jun</w:t>
            </w:r>
            <w:r>
              <w:br/>
              <w:t>2023</w:t>
            </w:r>
          </w:p>
        </w:tc>
      </w:tr>
      <w:tr w:rsidR="00012921" w14:paraId="784C21C4" w14:textId="77777777">
        <w:tc>
          <w:tcPr>
            <w:cnfStyle w:val="001000000000" w:firstRow="0" w:lastRow="0" w:firstColumn="1" w:lastColumn="0" w:oddVBand="0" w:evenVBand="0" w:oddHBand="0" w:evenHBand="0" w:firstRowFirstColumn="0" w:firstRowLastColumn="0" w:lastRowFirstColumn="0" w:lastRowLastColumn="0"/>
            <w:tcW w:w="4962" w:type="dxa"/>
          </w:tcPr>
          <w:p w14:paraId="5A754193" w14:textId="77777777" w:rsidR="00012921" w:rsidRDefault="00AC37C6">
            <w:r>
              <w:rPr>
                <w:b/>
              </w:rPr>
              <w:t>Assets</w:t>
            </w:r>
          </w:p>
        </w:tc>
        <w:tc>
          <w:tcPr>
            <w:tcW w:w="1169" w:type="dxa"/>
          </w:tcPr>
          <w:p w14:paraId="5F61940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3D795C9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73E0CFB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128E4DD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4F987F2" w14:textId="77777777">
        <w:tc>
          <w:tcPr>
            <w:cnfStyle w:val="001000000000" w:firstRow="0" w:lastRow="0" w:firstColumn="1" w:lastColumn="0" w:oddVBand="0" w:evenVBand="0" w:oddHBand="0" w:evenHBand="0" w:firstRowFirstColumn="0" w:firstRowLastColumn="0" w:lastRowFirstColumn="0" w:lastRowLastColumn="0"/>
            <w:tcW w:w="4962" w:type="dxa"/>
          </w:tcPr>
          <w:p w14:paraId="1BB84A0D" w14:textId="77777777" w:rsidR="00012921" w:rsidRDefault="00AC37C6">
            <w:r>
              <w:rPr>
                <w:b/>
              </w:rPr>
              <w:t>Financial assets</w:t>
            </w:r>
          </w:p>
        </w:tc>
        <w:tc>
          <w:tcPr>
            <w:tcW w:w="1169" w:type="dxa"/>
          </w:tcPr>
          <w:p w14:paraId="07FD934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26084B1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27345BB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1EB01A9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A97D1F4" w14:textId="77777777">
        <w:tc>
          <w:tcPr>
            <w:cnfStyle w:val="001000000000" w:firstRow="0" w:lastRow="0" w:firstColumn="1" w:lastColumn="0" w:oddVBand="0" w:evenVBand="0" w:oddHBand="0" w:evenHBand="0" w:firstRowFirstColumn="0" w:firstRowLastColumn="0" w:lastRowFirstColumn="0" w:lastRowLastColumn="0"/>
            <w:tcW w:w="4962" w:type="dxa"/>
          </w:tcPr>
          <w:p w14:paraId="53E12E5F" w14:textId="77777777" w:rsidR="00012921" w:rsidRDefault="00AC37C6">
            <w:r>
              <w:t>Cash and deposits</w:t>
            </w:r>
          </w:p>
        </w:tc>
        <w:tc>
          <w:tcPr>
            <w:tcW w:w="1169" w:type="dxa"/>
          </w:tcPr>
          <w:p w14:paraId="00BCDC17" w14:textId="77777777" w:rsidR="00012921" w:rsidRDefault="00AC37C6">
            <w:pPr>
              <w:cnfStyle w:val="000000000000" w:firstRow="0" w:lastRow="0" w:firstColumn="0" w:lastColumn="0" w:oddVBand="0" w:evenVBand="0" w:oddHBand="0" w:evenHBand="0" w:firstRowFirstColumn="0" w:firstRowLastColumn="0" w:lastRowFirstColumn="0" w:lastRowLastColumn="0"/>
            </w:pPr>
            <w:r>
              <w:t>12 913</w:t>
            </w:r>
          </w:p>
        </w:tc>
        <w:tc>
          <w:tcPr>
            <w:tcW w:w="1169" w:type="dxa"/>
          </w:tcPr>
          <w:p w14:paraId="68540F35" w14:textId="77777777" w:rsidR="00012921" w:rsidRDefault="00AC37C6">
            <w:pPr>
              <w:cnfStyle w:val="000000000000" w:firstRow="0" w:lastRow="0" w:firstColumn="0" w:lastColumn="0" w:oddVBand="0" w:evenVBand="0" w:oddHBand="0" w:evenHBand="0" w:firstRowFirstColumn="0" w:firstRowLastColumn="0" w:lastRowFirstColumn="0" w:lastRowLastColumn="0"/>
            </w:pPr>
            <w:r>
              <w:t>19 698</w:t>
            </w:r>
          </w:p>
        </w:tc>
        <w:tc>
          <w:tcPr>
            <w:tcW w:w="1169" w:type="dxa"/>
          </w:tcPr>
          <w:p w14:paraId="7BD84E93" w14:textId="77777777" w:rsidR="00012921" w:rsidRDefault="00AC37C6">
            <w:pPr>
              <w:cnfStyle w:val="000000000000" w:firstRow="0" w:lastRow="0" w:firstColumn="0" w:lastColumn="0" w:oddVBand="0" w:evenVBand="0" w:oddHBand="0" w:evenHBand="0" w:firstRowFirstColumn="0" w:firstRowLastColumn="0" w:lastRowFirstColumn="0" w:lastRowLastColumn="0"/>
            </w:pPr>
            <w:r>
              <w:t>2 119</w:t>
            </w:r>
          </w:p>
        </w:tc>
        <w:tc>
          <w:tcPr>
            <w:tcW w:w="1169" w:type="dxa"/>
          </w:tcPr>
          <w:p w14:paraId="344B5F67" w14:textId="77777777" w:rsidR="00012921" w:rsidRDefault="00AC37C6">
            <w:pPr>
              <w:cnfStyle w:val="000000000000" w:firstRow="0" w:lastRow="0" w:firstColumn="0" w:lastColumn="0" w:oddVBand="0" w:evenVBand="0" w:oddHBand="0" w:evenHBand="0" w:firstRowFirstColumn="0" w:firstRowLastColumn="0" w:lastRowFirstColumn="0" w:lastRowLastColumn="0"/>
            </w:pPr>
            <w:r>
              <w:t>2 232</w:t>
            </w:r>
          </w:p>
        </w:tc>
      </w:tr>
      <w:tr w:rsidR="00012921" w14:paraId="0B0EA66F" w14:textId="77777777">
        <w:tc>
          <w:tcPr>
            <w:cnfStyle w:val="001000000000" w:firstRow="0" w:lastRow="0" w:firstColumn="1" w:lastColumn="0" w:oddVBand="0" w:evenVBand="0" w:oddHBand="0" w:evenHBand="0" w:firstRowFirstColumn="0" w:firstRowLastColumn="0" w:lastRowFirstColumn="0" w:lastRowLastColumn="0"/>
            <w:tcW w:w="4962" w:type="dxa"/>
          </w:tcPr>
          <w:p w14:paraId="3D5E47D2" w14:textId="77777777" w:rsidR="00012921" w:rsidRDefault="00AC37C6">
            <w:r>
              <w:t>Advances paid</w:t>
            </w:r>
          </w:p>
        </w:tc>
        <w:tc>
          <w:tcPr>
            <w:tcW w:w="1169" w:type="dxa"/>
          </w:tcPr>
          <w:p w14:paraId="64F61662" w14:textId="77777777" w:rsidR="00012921" w:rsidRDefault="00AC37C6">
            <w:pPr>
              <w:cnfStyle w:val="000000000000" w:firstRow="0" w:lastRow="0" w:firstColumn="0" w:lastColumn="0" w:oddVBand="0" w:evenVBand="0" w:oddHBand="0" w:evenHBand="0" w:firstRowFirstColumn="0" w:firstRowLastColumn="0" w:lastRowFirstColumn="0" w:lastRowLastColumn="0"/>
            </w:pPr>
            <w:r>
              <w:t>5 961</w:t>
            </w:r>
          </w:p>
        </w:tc>
        <w:tc>
          <w:tcPr>
            <w:tcW w:w="1169" w:type="dxa"/>
          </w:tcPr>
          <w:p w14:paraId="4FC5984C" w14:textId="77777777" w:rsidR="00012921" w:rsidRDefault="00AC37C6">
            <w:pPr>
              <w:cnfStyle w:val="000000000000" w:firstRow="0" w:lastRow="0" w:firstColumn="0" w:lastColumn="0" w:oddVBand="0" w:evenVBand="0" w:oddHBand="0" w:evenHBand="0" w:firstRowFirstColumn="0" w:firstRowLastColumn="0" w:lastRowFirstColumn="0" w:lastRowLastColumn="0"/>
            </w:pPr>
            <w:r>
              <w:t>5 308</w:t>
            </w:r>
          </w:p>
        </w:tc>
        <w:tc>
          <w:tcPr>
            <w:tcW w:w="1169" w:type="dxa"/>
          </w:tcPr>
          <w:p w14:paraId="6A708E9F" w14:textId="77777777" w:rsidR="00012921" w:rsidRDefault="00AC37C6">
            <w:pPr>
              <w:cnfStyle w:val="000000000000" w:firstRow="0" w:lastRow="0" w:firstColumn="0" w:lastColumn="0" w:oddVBand="0" w:evenVBand="0" w:oddHBand="0" w:evenHBand="0" w:firstRowFirstColumn="0" w:firstRowLastColumn="0" w:lastRowFirstColumn="0" w:lastRowLastColumn="0"/>
            </w:pPr>
            <w:r>
              <w:t>274</w:t>
            </w:r>
          </w:p>
        </w:tc>
        <w:tc>
          <w:tcPr>
            <w:tcW w:w="1169" w:type="dxa"/>
          </w:tcPr>
          <w:p w14:paraId="7B1C62FE" w14:textId="77777777" w:rsidR="00012921" w:rsidRDefault="00AC37C6">
            <w:pPr>
              <w:cnfStyle w:val="000000000000" w:firstRow="0" w:lastRow="0" w:firstColumn="0" w:lastColumn="0" w:oddVBand="0" w:evenVBand="0" w:oddHBand="0" w:evenHBand="0" w:firstRowFirstColumn="0" w:firstRowLastColumn="0" w:lastRowFirstColumn="0" w:lastRowLastColumn="0"/>
            </w:pPr>
            <w:r>
              <w:t>273</w:t>
            </w:r>
          </w:p>
        </w:tc>
      </w:tr>
      <w:tr w:rsidR="00012921" w14:paraId="46324877" w14:textId="77777777">
        <w:tc>
          <w:tcPr>
            <w:cnfStyle w:val="001000000000" w:firstRow="0" w:lastRow="0" w:firstColumn="1" w:lastColumn="0" w:oddVBand="0" w:evenVBand="0" w:oddHBand="0" w:evenHBand="0" w:firstRowFirstColumn="0" w:firstRowLastColumn="0" w:lastRowFirstColumn="0" w:lastRowLastColumn="0"/>
            <w:tcW w:w="4962" w:type="dxa"/>
          </w:tcPr>
          <w:p w14:paraId="4C13A30D" w14:textId="77777777" w:rsidR="00012921" w:rsidRDefault="00AC37C6">
            <w:r>
              <w:t>Receivables and contract assets</w:t>
            </w:r>
          </w:p>
        </w:tc>
        <w:tc>
          <w:tcPr>
            <w:tcW w:w="1169" w:type="dxa"/>
          </w:tcPr>
          <w:p w14:paraId="28630271" w14:textId="77777777" w:rsidR="00012921" w:rsidRDefault="00AC37C6">
            <w:pPr>
              <w:cnfStyle w:val="000000000000" w:firstRow="0" w:lastRow="0" w:firstColumn="0" w:lastColumn="0" w:oddVBand="0" w:evenVBand="0" w:oddHBand="0" w:evenHBand="0" w:firstRowFirstColumn="0" w:firstRowLastColumn="0" w:lastRowFirstColumn="0" w:lastRowLastColumn="0"/>
            </w:pPr>
            <w:r>
              <w:t>7 701</w:t>
            </w:r>
          </w:p>
        </w:tc>
        <w:tc>
          <w:tcPr>
            <w:tcW w:w="1169" w:type="dxa"/>
          </w:tcPr>
          <w:p w14:paraId="79615EEC" w14:textId="77777777" w:rsidR="00012921" w:rsidRDefault="00AC37C6">
            <w:pPr>
              <w:cnfStyle w:val="000000000000" w:firstRow="0" w:lastRow="0" w:firstColumn="0" w:lastColumn="0" w:oddVBand="0" w:evenVBand="0" w:oddHBand="0" w:evenHBand="0" w:firstRowFirstColumn="0" w:firstRowLastColumn="0" w:lastRowFirstColumn="0" w:lastRowLastColumn="0"/>
            </w:pPr>
            <w:r>
              <w:t>9 046</w:t>
            </w:r>
          </w:p>
        </w:tc>
        <w:tc>
          <w:tcPr>
            <w:tcW w:w="1169" w:type="dxa"/>
          </w:tcPr>
          <w:p w14:paraId="27837494" w14:textId="77777777" w:rsidR="00012921" w:rsidRDefault="00AC37C6">
            <w:pPr>
              <w:cnfStyle w:val="000000000000" w:firstRow="0" w:lastRow="0" w:firstColumn="0" w:lastColumn="0" w:oddVBand="0" w:evenVBand="0" w:oddHBand="0" w:evenHBand="0" w:firstRowFirstColumn="0" w:firstRowLastColumn="0" w:lastRowFirstColumn="0" w:lastRowLastColumn="0"/>
            </w:pPr>
            <w:r>
              <w:t>1 867</w:t>
            </w:r>
          </w:p>
        </w:tc>
        <w:tc>
          <w:tcPr>
            <w:tcW w:w="1169" w:type="dxa"/>
          </w:tcPr>
          <w:p w14:paraId="791C1A85" w14:textId="77777777" w:rsidR="00012921" w:rsidRDefault="00AC37C6">
            <w:pPr>
              <w:cnfStyle w:val="000000000000" w:firstRow="0" w:lastRow="0" w:firstColumn="0" w:lastColumn="0" w:oddVBand="0" w:evenVBand="0" w:oddHBand="0" w:evenHBand="0" w:firstRowFirstColumn="0" w:firstRowLastColumn="0" w:lastRowFirstColumn="0" w:lastRowLastColumn="0"/>
            </w:pPr>
            <w:r>
              <w:t>1 541</w:t>
            </w:r>
          </w:p>
        </w:tc>
      </w:tr>
      <w:tr w:rsidR="00012921" w14:paraId="4051835B" w14:textId="77777777">
        <w:tc>
          <w:tcPr>
            <w:cnfStyle w:val="001000000000" w:firstRow="0" w:lastRow="0" w:firstColumn="1" w:lastColumn="0" w:oddVBand="0" w:evenVBand="0" w:oddHBand="0" w:evenHBand="0" w:firstRowFirstColumn="0" w:firstRowLastColumn="0" w:lastRowFirstColumn="0" w:lastRowLastColumn="0"/>
            <w:tcW w:w="4962" w:type="dxa"/>
          </w:tcPr>
          <w:p w14:paraId="1212E9A8" w14:textId="77777777" w:rsidR="00012921" w:rsidRDefault="00AC37C6">
            <w:r>
              <w:t xml:space="preserve">Investments, </w:t>
            </w:r>
            <w:proofErr w:type="gramStart"/>
            <w:r>
              <w:t>loans</w:t>
            </w:r>
            <w:proofErr w:type="gramEnd"/>
            <w:r>
              <w:t xml:space="preserve"> and placements</w:t>
            </w:r>
          </w:p>
        </w:tc>
        <w:tc>
          <w:tcPr>
            <w:tcW w:w="1169" w:type="dxa"/>
          </w:tcPr>
          <w:p w14:paraId="7A9A7F23" w14:textId="77777777" w:rsidR="00012921" w:rsidRDefault="00AC37C6">
            <w:pPr>
              <w:cnfStyle w:val="000000000000" w:firstRow="0" w:lastRow="0" w:firstColumn="0" w:lastColumn="0" w:oddVBand="0" w:evenVBand="0" w:oddHBand="0" w:evenHBand="0" w:firstRowFirstColumn="0" w:firstRowLastColumn="0" w:lastRowFirstColumn="0" w:lastRowLastColumn="0"/>
            </w:pPr>
            <w:r>
              <w:t>13 578</w:t>
            </w:r>
          </w:p>
        </w:tc>
        <w:tc>
          <w:tcPr>
            <w:tcW w:w="1169" w:type="dxa"/>
          </w:tcPr>
          <w:p w14:paraId="140C48E5" w14:textId="77777777" w:rsidR="00012921" w:rsidRDefault="00AC37C6">
            <w:pPr>
              <w:cnfStyle w:val="000000000000" w:firstRow="0" w:lastRow="0" w:firstColumn="0" w:lastColumn="0" w:oddVBand="0" w:evenVBand="0" w:oddHBand="0" w:evenHBand="0" w:firstRowFirstColumn="0" w:firstRowLastColumn="0" w:lastRowFirstColumn="0" w:lastRowLastColumn="0"/>
            </w:pPr>
            <w:r>
              <w:t>3 853</w:t>
            </w:r>
          </w:p>
        </w:tc>
        <w:tc>
          <w:tcPr>
            <w:tcW w:w="1169" w:type="dxa"/>
          </w:tcPr>
          <w:p w14:paraId="36553150" w14:textId="77777777" w:rsidR="00012921" w:rsidRDefault="00AC37C6">
            <w:pPr>
              <w:cnfStyle w:val="000000000000" w:firstRow="0" w:lastRow="0" w:firstColumn="0" w:lastColumn="0" w:oddVBand="0" w:evenVBand="0" w:oddHBand="0" w:evenHBand="0" w:firstRowFirstColumn="0" w:firstRowLastColumn="0" w:lastRowFirstColumn="0" w:lastRowLastColumn="0"/>
            </w:pPr>
            <w:r>
              <w:t>800</w:t>
            </w:r>
          </w:p>
        </w:tc>
        <w:tc>
          <w:tcPr>
            <w:tcW w:w="1169" w:type="dxa"/>
          </w:tcPr>
          <w:p w14:paraId="7D51A5C5" w14:textId="77777777" w:rsidR="00012921" w:rsidRDefault="00AC37C6">
            <w:pPr>
              <w:cnfStyle w:val="000000000000" w:firstRow="0" w:lastRow="0" w:firstColumn="0" w:lastColumn="0" w:oddVBand="0" w:evenVBand="0" w:oddHBand="0" w:evenHBand="0" w:firstRowFirstColumn="0" w:firstRowLastColumn="0" w:lastRowFirstColumn="0" w:lastRowLastColumn="0"/>
            </w:pPr>
            <w:r>
              <w:t>818</w:t>
            </w:r>
          </w:p>
        </w:tc>
      </w:tr>
      <w:tr w:rsidR="00012921" w14:paraId="62A50E6A" w14:textId="77777777">
        <w:tc>
          <w:tcPr>
            <w:cnfStyle w:val="001000000000" w:firstRow="0" w:lastRow="0" w:firstColumn="1" w:lastColumn="0" w:oddVBand="0" w:evenVBand="0" w:oddHBand="0" w:evenHBand="0" w:firstRowFirstColumn="0" w:firstRowLastColumn="0" w:lastRowFirstColumn="0" w:lastRowLastColumn="0"/>
            <w:tcW w:w="4962" w:type="dxa"/>
          </w:tcPr>
          <w:p w14:paraId="12291F97" w14:textId="77777777" w:rsidR="00012921" w:rsidRDefault="00AC37C6">
            <w:r>
              <w:t>Loans receivable from non</w:t>
            </w:r>
            <w:r>
              <w:noBreakHyphen/>
              <w:t>financial public sector</w:t>
            </w:r>
            <w:r>
              <w:rPr>
                <w:vertAlign w:val="superscript"/>
              </w:rPr>
              <w:t xml:space="preserve"> (a)</w:t>
            </w:r>
          </w:p>
        </w:tc>
        <w:tc>
          <w:tcPr>
            <w:tcW w:w="1169" w:type="dxa"/>
          </w:tcPr>
          <w:p w14:paraId="4EAD9C0D" w14:textId="1924407E" w:rsidR="00012921" w:rsidRDefault="00523BB0">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75488166" w14:textId="6A351DF3" w:rsidR="00012921" w:rsidRDefault="00523BB0">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79992EB8" w14:textId="0BD7EACB" w:rsidR="00012921" w:rsidRDefault="00523BB0">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04A2550A" w14:textId="2D0F3D72" w:rsidR="00012921" w:rsidRDefault="00523BB0">
            <w:pPr>
              <w:cnfStyle w:val="000000000000" w:firstRow="0" w:lastRow="0" w:firstColumn="0" w:lastColumn="0" w:oddVBand="0" w:evenVBand="0" w:oddHBand="0" w:evenHBand="0" w:firstRowFirstColumn="0" w:firstRowLastColumn="0" w:lastRowFirstColumn="0" w:lastRowLastColumn="0"/>
            </w:pPr>
            <w:r>
              <w:t>..</w:t>
            </w:r>
          </w:p>
        </w:tc>
      </w:tr>
      <w:tr w:rsidR="00012921" w14:paraId="183E6D56" w14:textId="77777777">
        <w:tc>
          <w:tcPr>
            <w:cnfStyle w:val="001000000000" w:firstRow="0" w:lastRow="0" w:firstColumn="1" w:lastColumn="0" w:oddVBand="0" w:evenVBand="0" w:oddHBand="0" w:evenHBand="0" w:firstRowFirstColumn="0" w:firstRowLastColumn="0" w:lastRowFirstColumn="0" w:lastRowLastColumn="0"/>
            <w:tcW w:w="4962" w:type="dxa"/>
          </w:tcPr>
          <w:p w14:paraId="7126D1AB" w14:textId="77777777" w:rsidR="00012921" w:rsidRDefault="00AC37C6">
            <w:r>
              <w:t>Investments accounted for using the equity method</w:t>
            </w:r>
          </w:p>
        </w:tc>
        <w:tc>
          <w:tcPr>
            <w:tcW w:w="1169" w:type="dxa"/>
          </w:tcPr>
          <w:p w14:paraId="7946932A" w14:textId="77777777" w:rsidR="00012921" w:rsidRDefault="00AC37C6">
            <w:pPr>
              <w:cnfStyle w:val="000000000000" w:firstRow="0" w:lastRow="0" w:firstColumn="0" w:lastColumn="0" w:oddVBand="0" w:evenVBand="0" w:oddHBand="0" w:evenHBand="0" w:firstRowFirstColumn="0" w:firstRowLastColumn="0" w:lastRowFirstColumn="0" w:lastRowLastColumn="0"/>
            </w:pPr>
            <w:r>
              <w:t>1 149</w:t>
            </w:r>
          </w:p>
        </w:tc>
        <w:tc>
          <w:tcPr>
            <w:tcW w:w="1169" w:type="dxa"/>
          </w:tcPr>
          <w:p w14:paraId="2388B0D0" w14:textId="77777777" w:rsidR="00012921" w:rsidRDefault="00AC37C6">
            <w:pPr>
              <w:cnfStyle w:val="000000000000" w:firstRow="0" w:lastRow="0" w:firstColumn="0" w:lastColumn="0" w:oddVBand="0" w:evenVBand="0" w:oddHBand="0" w:evenHBand="0" w:firstRowFirstColumn="0" w:firstRowLastColumn="0" w:lastRowFirstColumn="0" w:lastRowLastColumn="0"/>
            </w:pPr>
            <w:r>
              <w:t>1 180</w:t>
            </w:r>
          </w:p>
        </w:tc>
        <w:tc>
          <w:tcPr>
            <w:tcW w:w="1169" w:type="dxa"/>
          </w:tcPr>
          <w:p w14:paraId="4DF3ED75" w14:textId="77777777" w:rsidR="00012921" w:rsidRDefault="00AC37C6">
            <w:pPr>
              <w:cnfStyle w:val="000000000000" w:firstRow="0" w:lastRow="0" w:firstColumn="0" w:lastColumn="0" w:oddVBand="0" w:evenVBand="0" w:oddHBand="0" w:evenHBand="0" w:firstRowFirstColumn="0" w:firstRowLastColumn="0" w:lastRowFirstColumn="0" w:lastRowLastColumn="0"/>
            </w:pPr>
            <w:r>
              <w:t>50</w:t>
            </w:r>
          </w:p>
        </w:tc>
        <w:tc>
          <w:tcPr>
            <w:tcW w:w="1169" w:type="dxa"/>
          </w:tcPr>
          <w:p w14:paraId="21E98FC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7EDEDBA1"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2DF5491F" w14:textId="77777777" w:rsidR="00012921" w:rsidRDefault="00AC37C6">
            <w:r>
              <w:t>Investments in other sector entities</w:t>
            </w:r>
          </w:p>
        </w:tc>
        <w:tc>
          <w:tcPr>
            <w:tcW w:w="1169" w:type="dxa"/>
            <w:tcBorders>
              <w:bottom w:val="single" w:sz="6" w:space="0" w:color="auto"/>
            </w:tcBorders>
          </w:tcPr>
          <w:p w14:paraId="3602EBAD" w14:textId="77777777" w:rsidR="00012921" w:rsidRDefault="00AC37C6">
            <w:pPr>
              <w:cnfStyle w:val="000000000000" w:firstRow="0" w:lastRow="0" w:firstColumn="0" w:lastColumn="0" w:oddVBand="0" w:evenVBand="0" w:oddHBand="0" w:evenHBand="0" w:firstRowFirstColumn="0" w:firstRowLastColumn="0" w:lastRowFirstColumn="0" w:lastRowLastColumn="0"/>
            </w:pPr>
            <w:r>
              <w:t>94 147</w:t>
            </w:r>
          </w:p>
        </w:tc>
        <w:tc>
          <w:tcPr>
            <w:tcW w:w="1169" w:type="dxa"/>
            <w:tcBorders>
              <w:bottom w:val="single" w:sz="6" w:space="0" w:color="auto"/>
            </w:tcBorders>
          </w:tcPr>
          <w:p w14:paraId="29181547" w14:textId="77777777" w:rsidR="00012921" w:rsidRDefault="00AC37C6">
            <w:pPr>
              <w:cnfStyle w:val="000000000000" w:firstRow="0" w:lastRow="0" w:firstColumn="0" w:lastColumn="0" w:oddVBand="0" w:evenVBand="0" w:oddHBand="0" w:evenHBand="0" w:firstRowFirstColumn="0" w:firstRowLastColumn="0" w:lastRowFirstColumn="0" w:lastRowLastColumn="0"/>
            </w:pPr>
            <w:r>
              <w:t>96 042</w:t>
            </w:r>
          </w:p>
        </w:tc>
        <w:tc>
          <w:tcPr>
            <w:tcW w:w="1169" w:type="dxa"/>
            <w:tcBorders>
              <w:bottom w:val="single" w:sz="6" w:space="0" w:color="auto"/>
            </w:tcBorders>
          </w:tcPr>
          <w:p w14:paraId="1BF51EEF" w14:textId="23DA527B" w:rsidR="00012921" w:rsidRDefault="00617882">
            <w:pPr>
              <w:cnfStyle w:val="000000000000" w:firstRow="0" w:lastRow="0" w:firstColumn="0" w:lastColumn="0" w:oddVBand="0" w:evenVBand="0" w:oddHBand="0" w:evenHBand="0" w:firstRowFirstColumn="0" w:firstRowLastColumn="0" w:lastRowFirstColumn="0" w:lastRowLastColumn="0"/>
            </w:pPr>
            <w:r>
              <w:t>..</w:t>
            </w:r>
          </w:p>
        </w:tc>
        <w:tc>
          <w:tcPr>
            <w:tcW w:w="1169" w:type="dxa"/>
            <w:tcBorders>
              <w:bottom w:val="single" w:sz="6" w:space="0" w:color="auto"/>
            </w:tcBorders>
          </w:tcPr>
          <w:p w14:paraId="25B07E02" w14:textId="17EF8C3B" w:rsidR="00012921" w:rsidRDefault="00617882">
            <w:pPr>
              <w:cnfStyle w:val="000000000000" w:firstRow="0" w:lastRow="0" w:firstColumn="0" w:lastColumn="0" w:oddVBand="0" w:evenVBand="0" w:oddHBand="0" w:evenHBand="0" w:firstRowFirstColumn="0" w:firstRowLastColumn="0" w:lastRowFirstColumn="0" w:lastRowLastColumn="0"/>
            </w:pPr>
            <w:r>
              <w:t>..</w:t>
            </w:r>
          </w:p>
        </w:tc>
      </w:tr>
      <w:tr w:rsidR="00012921" w14:paraId="7E43C7DE"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469CA593" w14:textId="77777777" w:rsidR="00012921" w:rsidRDefault="00AC37C6">
            <w:r>
              <w:rPr>
                <w:b/>
              </w:rPr>
              <w:t>Total financial assets</w:t>
            </w:r>
          </w:p>
        </w:tc>
        <w:tc>
          <w:tcPr>
            <w:tcW w:w="1169" w:type="dxa"/>
            <w:tcBorders>
              <w:top w:val="single" w:sz="6" w:space="0" w:color="auto"/>
              <w:bottom w:val="single" w:sz="6" w:space="0" w:color="auto"/>
            </w:tcBorders>
          </w:tcPr>
          <w:p w14:paraId="0288DC7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135 449</w:t>
            </w:r>
          </w:p>
        </w:tc>
        <w:tc>
          <w:tcPr>
            <w:tcW w:w="1169" w:type="dxa"/>
            <w:tcBorders>
              <w:top w:val="single" w:sz="6" w:space="0" w:color="auto"/>
              <w:bottom w:val="single" w:sz="6" w:space="0" w:color="auto"/>
            </w:tcBorders>
          </w:tcPr>
          <w:p w14:paraId="577D549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135 128</w:t>
            </w:r>
          </w:p>
        </w:tc>
        <w:tc>
          <w:tcPr>
            <w:tcW w:w="1169" w:type="dxa"/>
            <w:tcBorders>
              <w:top w:val="single" w:sz="6" w:space="0" w:color="auto"/>
              <w:bottom w:val="single" w:sz="6" w:space="0" w:color="auto"/>
            </w:tcBorders>
          </w:tcPr>
          <w:p w14:paraId="7E23A6A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5 110</w:t>
            </w:r>
          </w:p>
        </w:tc>
        <w:tc>
          <w:tcPr>
            <w:tcW w:w="1169" w:type="dxa"/>
            <w:tcBorders>
              <w:top w:val="single" w:sz="6" w:space="0" w:color="auto"/>
              <w:bottom w:val="single" w:sz="6" w:space="0" w:color="auto"/>
            </w:tcBorders>
          </w:tcPr>
          <w:p w14:paraId="38BE796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4 864</w:t>
            </w:r>
          </w:p>
        </w:tc>
      </w:tr>
      <w:tr w:rsidR="00012921" w14:paraId="29194B2B"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095787FD" w14:textId="77777777" w:rsidR="00012921" w:rsidRDefault="00AC37C6">
            <w:r>
              <w:rPr>
                <w:b/>
              </w:rPr>
              <w:t>Non</w:t>
            </w:r>
            <w:r>
              <w:rPr>
                <w:b/>
              </w:rPr>
              <w:noBreakHyphen/>
              <w:t>financial assets</w:t>
            </w:r>
          </w:p>
        </w:tc>
        <w:tc>
          <w:tcPr>
            <w:tcW w:w="1169" w:type="dxa"/>
            <w:tcBorders>
              <w:top w:val="single" w:sz="6" w:space="0" w:color="auto"/>
            </w:tcBorders>
          </w:tcPr>
          <w:p w14:paraId="7E089D9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6" w:space="0" w:color="auto"/>
            </w:tcBorders>
          </w:tcPr>
          <w:p w14:paraId="2B92C24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6" w:space="0" w:color="auto"/>
            </w:tcBorders>
          </w:tcPr>
          <w:p w14:paraId="3833498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Borders>
              <w:top w:val="single" w:sz="6" w:space="0" w:color="auto"/>
            </w:tcBorders>
          </w:tcPr>
          <w:p w14:paraId="2297801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9A60F28" w14:textId="77777777">
        <w:tc>
          <w:tcPr>
            <w:cnfStyle w:val="001000000000" w:firstRow="0" w:lastRow="0" w:firstColumn="1" w:lastColumn="0" w:oddVBand="0" w:evenVBand="0" w:oddHBand="0" w:evenHBand="0" w:firstRowFirstColumn="0" w:firstRowLastColumn="0" w:lastRowFirstColumn="0" w:lastRowLastColumn="0"/>
            <w:tcW w:w="4962" w:type="dxa"/>
          </w:tcPr>
          <w:p w14:paraId="4A658A89" w14:textId="77777777" w:rsidR="00012921" w:rsidRDefault="00AC37C6">
            <w:r>
              <w:t>Inventories</w:t>
            </w:r>
          </w:p>
        </w:tc>
        <w:tc>
          <w:tcPr>
            <w:tcW w:w="1169" w:type="dxa"/>
          </w:tcPr>
          <w:p w14:paraId="34808269" w14:textId="77777777" w:rsidR="00012921" w:rsidRDefault="00AC37C6">
            <w:pPr>
              <w:cnfStyle w:val="000000000000" w:firstRow="0" w:lastRow="0" w:firstColumn="0" w:lastColumn="0" w:oddVBand="0" w:evenVBand="0" w:oddHBand="0" w:evenHBand="0" w:firstRowFirstColumn="0" w:firstRowLastColumn="0" w:lastRowFirstColumn="0" w:lastRowLastColumn="0"/>
            </w:pPr>
            <w:r>
              <w:t>447</w:t>
            </w:r>
          </w:p>
        </w:tc>
        <w:tc>
          <w:tcPr>
            <w:tcW w:w="1169" w:type="dxa"/>
          </w:tcPr>
          <w:p w14:paraId="4117CB6A" w14:textId="77777777" w:rsidR="00012921" w:rsidRDefault="00AC37C6">
            <w:pPr>
              <w:cnfStyle w:val="000000000000" w:firstRow="0" w:lastRow="0" w:firstColumn="0" w:lastColumn="0" w:oddVBand="0" w:evenVBand="0" w:oddHBand="0" w:evenHBand="0" w:firstRowFirstColumn="0" w:firstRowLastColumn="0" w:lastRowFirstColumn="0" w:lastRowLastColumn="0"/>
            </w:pPr>
            <w:r>
              <w:t>574</w:t>
            </w:r>
          </w:p>
        </w:tc>
        <w:tc>
          <w:tcPr>
            <w:tcW w:w="1169" w:type="dxa"/>
          </w:tcPr>
          <w:p w14:paraId="48E3701B" w14:textId="77777777" w:rsidR="00012921" w:rsidRDefault="00AC37C6">
            <w:pPr>
              <w:cnfStyle w:val="000000000000" w:firstRow="0" w:lastRow="0" w:firstColumn="0" w:lastColumn="0" w:oddVBand="0" w:evenVBand="0" w:oddHBand="0" w:evenHBand="0" w:firstRowFirstColumn="0" w:firstRowLastColumn="0" w:lastRowFirstColumn="0" w:lastRowLastColumn="0"/>
            </w:pPr>
            <w:r>
              <w:t>1 267</w:t>
            </w:r>
          </w:p>
        </w:tc>
        <w:tc>
          <w:tcPr>
            <w:tcW w:w="1169" w:type="dxa"/>
          </w:tcPr>
          <w:p w14:paraId="5850AA67" w14:textId="77777777" w:rsidR="00012921" w:rsidRDefault="00AC37C6">
            <w:pPr>
              <w:cnfStyle w:val="000000000000" w:firstRow="0" w:lastRow="0" w:firstColumn="0" w:lastColumn="0" w:oddVBand="0" w:evenVBand="0" w:oddHBand="0" w:evenHBand="0" w:firstRowFirstColumn="0" w:firstRowLastColumn="0" w:lastRowFirstColumn="0" w:lastRowLastColumn="0"/>
            </w:pPr>
            <w:r>
              <w:t>1 277</w:t>
            </w:r>
          </w:p>
        </w:tc>
      </w:tr>
      <w:tr w:rsidR="00012921" w14:paraId="17B0C9BA" w14:textId="77777777">
        <w:tc>
          <w:tcPr>
            <w:cnfStyle w:val="001000000000" w:firstRow="0" w:lastRow="0" w:firstColumn="1" w:lastColumn="0" w:oddVBand="0" w:evenVBand="0" w:oddHBand="0" w:evenHBand="0" w:firstRowFirstColumn="0" w:firstRowLastColumn="0" w:lastRowFirstColumn="0" w:lastRowLastColumn="0"/>
            <w:tcW w:w="4962" w:type="dxa"/>
          </w:tcPr>
          <w:p w14:paraId="62A02DEC" w14:textId="77777777" w:rsidR="00012921" w:rsidRDefault="00AC37C6">
            <w:r>
              <w:t>Non</w:t>
            </w:r>
            <w:r>
              <w:noBreakHyphen/>
              <w:t>financial assets held for sale</w:t>
            </w:r>
          </w:p>
        </w:tc>
        <w:tc>
          <w:tcPr>
            <w:tcW w:w="1169" w:type="dxa"/>
          </w:tcPr>
          <w:p w14:paraId="360EA002" w14:textId="77777777" w:rsidR="00012921" w:rsidRDefault="00AC37C6">
            <w:pPr>
              <w:cnfStyle w:val="000000000000" w:firstRow="0" w:lastRow="0" w:firstColumn="0" w:lastColumn="0" w:oddVBand="0" w:evenVBand="0" w:oddHBand="0" w:evenHBand="0" w:firstRowFirstColumn="0" w:firstRowLastColumn="0" w:lastRowFirstColumn="0" w:lastRowLastColumn="0"/>
            </w:pPr>
            <w:r>
              <w:t>278</w:t>
            </w:r>
          </w:p>
        </w:tc>
        <w:tc>
          <w:tcPr>
            <w:tcW w:w="1169" w:type="dxa"/>
          </w:tcPr>
          <w:p w14:paraId="6A1D4E6E" w14:textId="77777777" w:rsidR="00012921" w:rsidRDefault="00AC37C6">
            <w:pPr>
              <w:cnfStyle w:val="000000000000" w:firstRow="0" w:lastRow="0" w:firstColumn="0" w:lastColumn="0" w:oddVBand="0" w:evenVBand="0" w:oddHBand="0" w:evenHBand="0" w:firstRowFirstColumn="0" w:firstRowLastColumn="0" w:lastRowFirstColumn="0" w:lastRowLastColumn="0"/>
            </w:pPr>
            <w:r>
              <w:t>110</w:t>
            </w:r>
          </w:p>
        </w:tc>
        <w:tc>
          <w:tcPr>
            <w:tcW w:w="1169" w:type="dxa"/>
          </w:tcPr>
          <w:p w14:paraId="0156CCC6" w14:textId="77777777" w:rsidR="00012921" w:rsidRDefault="00AC37C6">
            <w:pPr>
              <w:cnfStyle w:val="000000000000" w:firstRow="0" w:lastRow="0" w:firstColumn="0" w:lastColumn="0" w:oddVBand="0" w:evenVBand="0" w:oddHBand="0" w:evenHBand="0" w:firstRowFirstColumn="0" w:firstRowLastColumn="0" w:lastRowFirstColumn="0" w:lastRowLastColumn="0"/>
            </w:pPr>
            <w:r>
              <w:t>30</w:t>
            </w:r>
          </w:p>
        </w:tc>
        <w:tc>
          <w:tcPr>
            <w:tcW w:w="1169" w:type="dxa"/>
          </w:tcPr>
          <w:p w14:paraId="79FA703D" w14:textId="77777777" w:rsidR="00012921" w:rsidRDefault="00AC37C6">
            <w:pPr>
              <w:cnfStyle w:val="000000000000" w:firstRow="0" w:lastRow="0" w:firstColumn="0" w:lastColumn="0" w:oddVBand="0" w:evenVBand="0" w:oddHBand="0" w:evenHBand="0" w:firstRowFirstColumn="0" w:firstRowLastColumn="0" w:lastRowFirstColumn="0" w:lastRowLastColumn="0"/>
            </w:pPr>
            <w:r>
              <w:t>29</w:t>
            </w:r>
          </w:p>
        </w:tc>
      </w:tr>
      <w:tr w:rsidR="00012921" w14:paraId="2FF4E24D" w14:textId="77777777">
        <w:tc>
          <w:tcPr>
            <w:cnfStyle w:val="001000000000" w:firstRow="0" w:lastRow="0" w:firstColumn="1" w:lastColumn="0" w:oddVBand="0" w:evenVBand="0" w:oddHBand="0" w:evenHBand="0" w:firstRowFirstColumn="0" w:firstRowLastColumn="0" w:lastRowFirstColumn="0" w:lastRowLastColumn="0"/>
            <w:tcW w:w="4962" w:type="dxa"/>
          </w:tcPr>
          <w:p w14:paraId="7437A36F" w14:textId="77777777" w:rsidR="00012921" w:rsidRDefault="00AC37C6">
            <w:r>
              <w:t xml:space="preserve">Land, buildings, infrastructure, </w:t>
            </w:r>
            <w:proofErr w:type="gramStart"/>
            <w:r>
              <w:t>plant</w:t>
            </w:r>
            <w:proofErr w:type="gramEnd"/>
            <w:r>
              <w:t xml:space="preserve"> and equipment</w:t>
            </w:r>
          </w:p>
        </w:tc>
        <w:tc>
          <w:tcPr>
            <w:tcW w:w="1169" w:type="dxa"/>
          </w:tcPr>
          <w:p w14:paraId="1585C260" w14:textId="77777777" w:rsidR="00012921" w:rsidRDefault="00AC37C6">
            <w:pPr>
              <w:cnfStyle w:val="000000000000" w:firstRow="0" w:lastRow="0" w:firstColumn="0" w:lastColumn="0" w:oddVBand="0" w:evenVBand="0" w:oddHBand="0" w:evenHBand="0" w:firstRowFirstColumn="0" w:firstRowLastColumn="0" w:lastRowFirstColumn="0" w:lastRowLastColumn="0"/>
            </w:pPr>
            <w:r>
              <w:t>257 529</w:t>
            </w:r>
          </w:p>
        </w:tc>
        <w:tc>
          <w:tcPr>
            <w:tcW w:w="1169" w:type="dxa"/>
          </w:tcPr>
          <w:p w14:paraId="477EA9D4" w14:textId="77777777" w:rsidR="00012921" w:rsidRDefault="00AC37C6">
            <w:pPr>
              <w:cnfStyle w:val="000000000000" w:firstRow="0" w:lastRow="0" w:firstColumn="0" w:lastColumn="0" w:oddVBand="0" w:evenVBand="0" w:oddHBand="0" w:evenHBand="0" w:firstRowFirstColumn="0" w:firstRowLastColumn="0" w:lastRowFirstColumn="0" w:lastRowLastColumn="0"/>
            </w:pPr>
            <w:r>
              <w:t>249 480</w:t>
            </w:r>
          </w:p>
        </w:tc>
        <w:tc>
          <w:tcPr>
            <w:tcW w:w="1169" w:type="dxa"/>
          </w:tcPr>
          <w:p w14:paraId="6145F265" w14:textId="77777777" w:rsidR="00012921" w:rsidRDefault="00AC37C6">
            <w:pPr>
              <w:cnfStyle w:val="000000000000" w:firstRow="0" w:lastRow="0" w:firstColumn="0" w:lastColumn="0" w:oddVBand="0" w:evenVBand="0" w:oddHBand="0" w:evenHBand="0" w:firstRowFirstColumn="0" w:firstRowLastColumn="0" w:lastRowFirstColumn="0" w:lastRowLastColumn="0"/>
            </w:pPr>
            <w:r>
              <w:t>119 324</w:t>
            </w:r>
          </w:p>
        </w:tc>
        <w:tc>
          <w:tcPr>
            <w:tcW w:w="1169" w:type="dxa"/>
          </w:tcPr>
          <w:p w14:paraId="5370F85D" w14:textId="77777777" w:rsidR="00012921" w:rsidRDefault="00AC37C6">
            <w:pPr>
              <w:cnfStyle w:val="000000000000" w:firstRow="0" w:lastRow="0" w:firstColumn="0" w:lastColumn="0" w:oddVBand="0" w:evenVBand="0" w:oddHBand="0" w:evenHBand="0" w:firstRowFirstColumn="0" w:firstRowLastColumn="0" w:lastRowFirstColumn="0" w:lastRowLastColumn="0"/>
            </w:pPr>
            <w:r>
              <w:t>117 535</w:t>
            </w:r>
          </w:p>
        </w:tc>
      </w:tr>
      <w:tr w:rsidR="00012921" w14:paraId="5DE9D242"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609A67A2" w14:textId="77777777" w:rsidR="00012921" w:rsidRDefault="00AC37C6">
            <w:r>
              <w:t>Other non</w:t>
            </w:r>
            <w:r>
              <w:noBreakHyphen/>
              <w:t>financial assets</w:t>
            </w:r>
          </w:p>
        </w:tc>
        <w:tc>
          <w:tcPr>
            <w:tcW w:w="1169" w:type="dxa"/>
            <w:tcBorders>
              <w:bottom w:val="single" w:sz="6" w:space="0" w:color="auto"/>
            </w:tcBorders>
          </w:tcPr>
          <w:p w14:paraId="1E868C84" w14:textId="77777777" w:rsidR="00012921" w:rsidRDefault="00AC37C6">
            <w:pPr>
              <w:cnfStyle w:val="000000000000" w:firstRow="0" w:lastRow="0" w:firstColumn="0" w:lastColumn="0" w:oddVBand="0" w:evenVBand="0" w:oddHBand="0" w:evenHBand="0" w:firstRowFirstColumn="0" w:firstRowLastColumn="0" w:lastRowFirstColumn="0" w:lastRowLastColumn="0"/>
            </w:pPr>
            <w:r>
              <w:t>6 467</w:t>
            </w:r>
          </w:p>
        </w:tc>
        <w:tc>
          <w:tcPr>
            <w:tcW w:w="1169" w:type="dxa"/>
            <w:tcBorders>
              <w:bottom w:val="single" w:sz="6" w:space="0" w:color="auto"/>
            </w:tcBorders>
          </w:tcPr>
          <w:p w14:paraId="2AC9758D" w14:textId="77777777" w:rsidR="00012921" w:rsidRDefault="00AC37C6">
            <w:pPr>
              <w:cnfStyle w:val="000000000000" w:firstRow="0" w:lastRow="0" w:firstColumn="0" w:lastColumn="0" w:oddVBand="0" w:evenVBand="0" w:oddHBand="0" w:evenHBand="0" w:firstRowFirstColumn="0" w:firstRowLastColumn="0" w:lastRowFirstColumn="0" w:lastRowLastColumn="0"/>
            </w:pPr>
            <w:r>
              <w:t>5 898</w:t>
            </w:r>
          </w:p>
        </w:tc>
        <w:tc>
          <w:tcPr>
            <w:tcW w:w="1169" w:type="dxa"/>
            <w:tcBorders>
              <w:bottom w:val="single" w:sz="6" w:space="0" w:color="auto"/>
            </w:tcBorders>
          </w:tcPr>
          <w:p w14:paraId="0DAF74A6" w14:textId="77777777" w:rsidR="00012921" w:rsidRDefault="00AC37C6">
            <w:pPr>
              <w:cnfStyle w:val="000000000000" w:firstRow="0" w:lastRow="0" w:firstColumn="0" w:lastColumn="0" w:oddVBand="0" w:evenVBand="0" w:oddHBand="0" w:evenHBand="0" w:firstRowFirstColumn="0" w:firstRowLastColumn="0" w:lastRowFirstColumn="0" w:lastRowLastColumn="0"/>
            </w:pPr>
            <w:r>
              <w:t>3 152</w:t>
            </w:r>
          </w:p>
        </w:tc>
        <w:tc>
          <w:tcPr>
            <w:tcW w:w="1169" w:type="dxa"/>
            <w:tcBorders>
              <w:bottom w:val="single" w:sz="6" w:space="0" w:color="auto"/>
            </w:tcBorders>
          </w:tcPr>
          <w:p w14:paraId="1F1AB04A" w14:textId="77777777" w:rsidR="00012921" w:rsidRDefault="00AC37C6">
            <w:pPr>
              <w:cnfStyle w:val="000000000000" w:firstRow="0" w:lastRow="0" w:firstColumn="0" w:lastColumn="0" w:oddVBand="0" w:evenVBand="0" w:oddHBand="0" w:evenHBand="0" w:firstRowFirstColumn="0" w:firstRowLastColumn="0" w:lastRowFirstColumn="0" w:lastRowLastColumn="0"/>
            </w:pPr>
            <w:r>
              <w:t>3 105</w:t>
            </w:r>
          </w:p>
        </w:tc>
      </w:tr>
      <w:tr w:rsidR="00012921" w14:paraId="3FB86C81"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6E3423D6" w14:textId="77777777" w:rsidR="00012921" w:rsidRDefault="00AC37C6">
            <w:r>
              <w:rPr>
                <w:b/>
              </w:rPr>
              <w:t>Total non</w:t>
            </w:r>
            <w:r>
              <w:rPr>
                <w:b/>
              </w:rPr>
              <w:noBreakHyphen/>
              <w:t>financial assets</w:t>
            </w:r>
          </w:p>
        </w:tc>
        <w:tc>
          <w:tcPr>
            <w:tcW w:w="1169" w:type="dxa"/>
            <w:tcBorders>
              <w:top w:val="single" w:sz="6" w:space="0" w:color="auto"/>
              <w:bottom w:val="single" w:sz="6" w:space="0" w:color="auto"/>
            </w:tcBorders>
          </w:tcPr>
          <w:p w14:paraId="614FBE3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264 722</w:t>
            </w:r>
          </w:p>
        </w:tc>
        <w:tc>
          <w:tcPr>
            <w:tcW w:w="1169" w:type="dxa"/>
            <w:tcBorders>
              <w:top w:val="single" w:sz="6" w:space="0" w:color="auto"/>
              <w:bottom w:val="single" w:sz="6" w:space="0" w:color="auto"/>
            </w:tcBorders>
          </w:tcPr>
          <w:p w14:paraId="4B41B01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256 062</w:t>
            </w:r>
          </w:p>
        </w:tc>
        <w:tc>
          <w:tcPr>
            <w:tcW w:w="1169" w:type="dxa"/>
            <w:tcBorders>
              <w:top w:val="single" w:sz="6" w:space="0" w:color="auto"/>
              <w:bottom w:val="single" w:sz="6" w:space="0" w:color="auto"/>
            </w:tcBorders>
          </w:tcPr>
          <w:p w14:paraId="320CD68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123 773</w:t>
            </w:r>
          </w:p>
        </w:tc>
        <w:tc>
          <w:tcPr>
            <w:tcW w:w="1169" w:type="dxa"/>
            <w:tcBorders>
              <w:top w:val="single" w:sz="6" w:space="0" w:color="auto"/>
              <w:bottom w:val="single" w:sz="6" w:space="0" w:color="auto"/>
            </w:tcBorders>
          </w:tcPr>
          <w:p w14:paraId="318E6B5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121 946</w:t>
            </w:r>
          </w:p>
        </w:tc>
      </w:tr>
      <w:tr w:rsidR="00012921" w14:paraId="58621E1B"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2127556D" w14:textId="77777777" w:rsidR="00012921" w:rsidRDefault="00AC37C6">
            <w:r>
              <w:rPr>
                <w:b/>
              </w:rPr>
              <w:t>Total assets</w:t>
            </w:r>
          </w:p>
        </w:tc>
        <w:tc>
          <w:tcPr>
            <w:tcW w:w="1169" w:type="dxa"/>
            <w:tcBorders>
              <w:top w:val="single" w:sz="6" w:space="0" w:color="auto"/>
            </w:tcBorders>
          </w:tcPr>
          <w:p w14:paraId="7D04F1C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400 170</w:t>
            </w:r>
          </w:p>
        </w:tc>
        <w:tc>
          <w:tcPr>
            <w:tcW w:w="1169" w:type="dxa"/>
            <w:tcBorders>
              <w:top w:val="single" w:sz="6" w:space="0" w:color="auto"/>
            </w:tcBorders>
          </w:tcPr>
          <w:p w14:paraId="41BCBF4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391 190</w:t>
            </w:r>
          </w:p>
        </w:tc>
        <w:tc>
          <w:tcPr>
            <w:tcW w:w="1169" w:type="dxa"/>
            <w:tcBorders>
              <w:top w:val="single" w:sz="6" w:space="0" w:color="auto"/>
            </w:tcBorders>
          </w:tcPr>
          <w:p w14:paraId="0101F79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128 882</w:t>
            </w:r>
          </w:p>
        </w:tc>
        <w:tc>
          <w:tcPr>
            <w:tcW w:w="1169" w:type="dxa"/>
            <w:tcBorders>
              <w:top w:val="single" w:sz="6" w:space="0" w:color="auto"/>
            </w:tcBorders>
          </w:tcPr>
          <w:p w14:paraId="4384CAB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126 811</w:t>
            </w:r>
          </w:p>
        </w:tc>
      </w:tr>
      <w:tr w:rsidR="00012921" w14:paraId="014307C0" w14:textId="77777777">
        <w:tc>
          <w:tcPr>
            <w:cnfStyle w:val="001000000000" w:firstRow="0" w:lastRow="0" w:firstColumn="1" w:lastColumn="0" w:oddVBand="0" w:evenVBand="0" w:oddHBand="0" w:evenHBand="0" w:firstRowFirstColumn="0" w:firstRowLastColumn="0" w:lastRowFirstColumn="0" w:lastRowLastColumn="0"/>
            <w:tcW w:w="4962" w:type="dxa"/>
          </w:tcPr>
          <w:p w14:paraId="4729E3A0" w14:textId="77777777" w:rsidR="00012921" w:rsidRDefault="00AC37C6">
            <w:r>
              <w:rPr>
                <w:b/>
              </w:rPr>
              <w:t>Liabilities</w:t>
            </w:r>
          </w:p>
        </w:tc>
        <w:tc>
          <w:tcPr>
            <w:tcW w:w="1169" w:type="dxa"/>
          </w:tcPr>
          <w:p w14:paraId="2D0E479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17DD5D3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224E26B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169" w:type="dxa"/>
          </w:tcPr>
          <w:p w14:paraId="2B30914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0CCD2D13" w14:textId="77777777">
        <w:tc>
          <w:tcPr>
            <w:cnfStyle w:val="001000000000" w:firstRow="0" w:lastRow="0" w:firstColumn="1" w:lastColumn="0" w:oddVBand="0" w:evenVBand="0" w:oddHBand="0" w:evenHBand="0" w:firstRowFirstColumn="0" w:firstRowLastColumn="0" w:lastRowFirstColumn="0" w:lastRowLastColumn="0"/>
            <w:tcW w:w="4962" w:type="dxa"/>
          </w:tcPr>
          <w:p w14:paraId="038CFCE3" w14:textId="77777777" w:rsidR="00012921" w:rsidRDefault="00AC37C6">
            <w:r>
              <w:t>Deposits held and advances received</w:t>
            </w:r>
          </w:p>
        </w:tc>
        <w:tc>
          <w:tcPr>
            <w:tcW w:w="1169" w:type="dxa"/>
          </w:tcPr>
          <w:p w14:paraId="52CE436B" w14:textId="77777777" w:rsidR="00012921" w:rsidRDefault="00AC37C6">
            <w:pPr>
              <w:cnfStyle w:val="000000000000" w:firstRow="0" w:lastRow="0" w:firstColumn="0" w:lastColumn="0" w:oddVBand="0" w:evenVBand="0" w:oddHBand="0" w:evenHBand="0" w:firstRowFirstColumn="0" w:firstRowLastColumn="0" w:lastRowFirstColumn="0" w:lastRowLastColumn="0"/>
            </w:pPr>
            <w:r>
              <w:t>1 850</w:t>
            </w:r>
          </w:p>
        </w:tc>
        <w:tc>
          <w:tcPr>
            <w:tcW w:w="1169" w:type="dxa"/>
          </w:tcPr>
          <w:p w14:paraId="4DFD32A0" w14:textId="77777777" w:rsidR="00012921" w:rsidRDefault="00AC37C6">
            <w:pPr>
              <w:cnfStyle w:val="000000000000" w:firstRow="0" w:lastRow="0" w:firstColumn="0" w:lastColumn="0" w:oddVBand="0" w:evenVBand="0" w:oddHBand="0" w:evenHBand="0" w:firstRowFirstColumn="0" w:firstRowLastColumn="0" w:lastRowFirstColumn="0" w:lastRowLastColumn="0"/>
            </w:pPr>
            <w:r>
              <w:t>1 615</w:t>
            </w:r>
          </w:p>
        </w:tc>
        <w:tc>
          <w:tcPr>
            <w:tcW w:w="1169" w:type="dxa"/>
          </w:tcPr>
          <w:p w14:paraId="058BFB0C" w14:textId="77777777" w:rsidR="00012921" w:rsidRDefault="00AC37C6">
            <w:pPr>
              <w:cnfStyle w:val="000000000000" w:firstRow="0" w:lastRow="0" w:firstColumn="0" w:lastColumn="0" w:oddVBand="0" w:evenVBand="0" w:oddHBand="0" w:evenHBand="0" w:firstRowFirstColumn="0" w:firstRowLastColumn="0" w:lastRowFirstColumn="0" w:lastRowLastColumn="0"/>
            </w:pPr>
            <w:r>
              <w:t>2 122</w:t>
            </w:r>
          </w:p>
        </w:tc>
        <w:tc>
          <w:tcPr>
            <w:tcW w:w="1169" w:type="dxa"/>
          </w:tcPr>
          <w:p w14:paraId="662AA372" w14:textId="77777777" w:rsidR="00012921" w:rsidRDefault="00AC37C6">
            <w:pPr>
              <w:cnfStyle w:val="000000000000" w:firstRow="0" w:lastRow="0" w:firstColumn="0" w:lastColumn="0" w:oddVBand="0" w:evenVBand="0" w:oddHBand="0" w:evenHBand="0" w:firstRowFirstColumn="0" w:firstRowLastColumn="0" w:lastRowFirstColumn="0" w:lastRowLastColumn="0"/>
            </w:pPr>
            <w:r>
              <w:t>1 161</w:t>
            </w:r>
          </w:p>
        </w:tc>
      </w:tr>
      <w:tr w:rsidR="00012921" w14:paraId="0715E2BA" w14:textId="77777777">
        <w:tc>
          <w:tcPr>
            <w:cnfStyle w:val="001000000000" w:firstRow="0" w:lastRow="0" w:firstColumn="1" w:lastColumn="0" w:oddVBand="0" w:evenVBand="0" w:oddHBand="0" w:evenHBand="0" w:firstRowFirstColumn="0" w:firstRowLastColumn="0" w:lastRowFirstColumn="0" w:lastRowLastColumn="0"/>
            <w:tcW w:w="4962" w:type="dxa"/>
          </w:tcPr>
          <w:p w14:paraId="3646F184" w14:textId="77777777" w:rsidR="00012921" w:rsidRDefault="00AC37C6">
            <w:r>
              <w:t>Payables</w:t>
            </w:r>
          </w:p>
        </w:tc>
        <w:tc>
          <w:tcPr>
            <w:tcW w:w="1169" w:type="dxa"/>
          </w:tcPr>
          <w:p w14:paraId="5AAC36F5" w14:textId="77777777" w:rsidR="00012921" w:rsidRDefault="00AC37C6">
            <w:pPr>
              <w:cnfStyle w:val="000000000000" w:firstRow="0" w:lastRow="0" w:firstColumn="0" w:lastColumn="0" w:oddVBand="0" w:evenVBand="0" w:oddHBand="0" w:evenHBand="0" w:firstRowFirstColumn="0" w:firstRowLastColumn="0" w:lastRowFirstColumn="0" w:lastRowLastColumn="0"/>
            </w:pPr>
            <w:r>
              <w:t>27 334</w:t>
            </w:r>
          </w:p>
        </w:tc>
        <w:tc>
          <w:tcPr>
            <w:tcW w:w="1169" w:type="dxa"/>
          </w:tcPr>
          <w:p w14:paraId="1BC54553" w14:textId="77777777" w:rsidR="00012921" w:rsidRDefault="00AC37C6">
            <w:pPr>
              <w:cnfStyle w:val="000000000000" w:firstRow="0" w:lastRow="0" w:firstColumn="0" w:lastColumn="0" w:oddVBand="0" w:evenVBand="0" w:oddHBand="0" w:evenHBand="0" w:firstRowFirstColumn="0" w:firstRowLastColumn="0" w:lastRowFirstColumn="0" w:lastRowLastColumn="0"/>
            </w:pPr>
            <w:r>
              <w:t>28 047</w:t>
            </w:r>
          </w:p>
        </w:tc>
        <w:tc>
          <w:tcPr>
            <w:tcW w:w="1169" w:type="dxa"/>
          </w:tcPr>
          <w:p w14:paraId="7A013F57" w14:textId="77777777" w:rsidR="00012921" w:rsidRDefault="00AC37C6">
            <w:pPr>
              <w:cnfStyle w:val="000000000000" w:firstRow="0" w:lastRow="0" w:firstColumn="0" w:lastColumn="0" w:oddVBand="0" w:evenVBand="0" w:oddHBand="0" w:evenHBand="0" w:firstRowFirstColumn="0" w:firstRowLastColumn="0" w:lastRowFirstColumn="0" w:lastRowLastColumn="0"/>
            </w:pPr>
            <w:r>
              <w:t>10 449</w:t>
            </w:r>
          </w:p>
        </w:tc>
        <w:tc>
          <w:tcPr>
            <w:tcW w:w="1169" w:type="dxa"/>
          </w:tcPr>
          <w:p w14:paraId="1CE7E3AB" w14:textId="77777777" w:rsidR="00012921" w:rsidRDefault="00AC37C6">
            <w:pPr>
              <w:cnfStyle w:val="000000000000" w:firstRow="0" w:lastRow="0" w:firstColumn="0" w:lastColumn="0" w:oddVBand="0" w:evenVBand="0" w:oddHBand="0" w:evenHBand="0" w:firstRowFirstColumn="0" w:firstRowLastColumn="0" w:lastRowFirstColumn="0" w:lastRowLastColumn="0"/>
            </w:pPr>
            <w:r>
              <w:t>10 475</w:t>
            </w:r>
          </w:p>
        </w:tc>
      </w:tr>
      <w:tr w:rsidR="00012921" w14:paraId="12732334" w14:textId="77777777">
        <w:tc>
          <w:tcPr>
            <w:cnfStyle w:val="001000000000" w:firstRow="0" w:lastRow="0" w:firstColumn="1" w:lastColumn="0" w:oddVBand="0" w:evenVBand="0" w:oddHBand="0" w:evenHBand="0" w:firstRowFirstColumn="0" w:firstRowLastColumn="0" w:lastRowFirstColumn="0" w:lastRowLastColumn="0"/>
            <w:tcW w:w="4962" w:type="dxa"/>
          </w:tcPr>
          <w:p w14:paraId="6DA7B79C" w14:textId="77777777" w:rsidR="00012921" w:rsidRDefault="00AC37C6">
            <w:r>
              <w:t>Contract liabilities</w:t>
            </w:r>
          </w:p>
        </w:tc>
        <w:tc>
          <w:tcPr>
            <w:tcW w:w="1169" w:type="dxa"/>
          </w:tcPr>
          <w:p w14:paraId="563BC4CC" w14:textId="77777777" w:rsidR="00012921" w:rsidRDefault="00AC37C6">
            <w:pPr>
              <w:cnfStyle w:val="000000000000" w:firstRow="0" w:lastRow="0" w:firstColumn="0" w:lastColumn="0" w:oddVBand="0" w:evenVBand="0" w:oddHBand="0" w:evenHBand="0" w:firstRowFirstColumn="0" w:firstRowLastColumn="0" w:lastRowFirstColumn="0" w:lastRowLastColumn="0"/>
            </w:pPr>
            <w:r>
              <w:t>393</w:t>
            </w:r>
          </w:p>
        </w:tc>
        <w:tc>
          <w:tcPr>
            <w:tcW w:w="1169" w:type="dxa"/>
          </w:tcPr>
          <w:p w14:paraId="4DF999F4" w14:textId="77777777" w:rsidR="00012921" w:rsidRDefault="00AC37C6">
            <w:pPr>
              <w:cnfStyle w:val="000000000000" w:firstRow="0" w:lastRow="0" w:firstColumn="0" w:lastColumn="0" w:oddVBand="0" w:evenVBand="0" w:oddHBand="0" w:evenHBand="0" w:firstRowFirstColumn="0" w:firstRowLastColumn="0" w:lastRowFirstColumn="0" w:lastRowLastColumn="0"/>
            </w:pPr>
            <w:r>
              <w:t>352</w:t>
            </w:r>
          </w:p>
        </w:tc>
        <w:tc>
          <w:tcPr>
            <w:tcW w:w="1169" w:type="dxa"/>
          </w:tcPr>
          <w:p w14:paraId="7B94094B" w14:textId="77777777" w:rsidR="00012921" w:rsidRDefault="00AC37C6">
            <w:pPr>
              <w:cnfStyle w:val="000000000000" w:firstRow="0" w:lastRow="0" w:firstColumn="0" w:lastColumn="0" w:oddVBand="0" w:evenVBand="0" w:oddHBand="0" w:evenHBand="0" w:firstRowFirstColumn="0" w:firstRowLastColumn="0" w:lastRowFirstColumn="0" w:lastRowLastColumn="0"/>
            </w:pPr>
            <w:r>
              <w:t>280</w:t>
            </w:r>
          </w:p>
        </w:tc>
        <w:tc>
          <w:tcPr>
            <w:tcW w:w="1169" w:type="dxa"/>
          </w:tcPr>
          <w:p w14:paraId="79357269" w14:textId="77777777" w:rsidR="00012921" w:rsidRDefault="00AC37C6">
            <w:pPr>
              <w:cnfStyle w:val="000000000000" w:firstRow="0" w:lastRow="0" w:firstColumn="0" w:lastColumn="0" w:oddVBand="0" w:evenVBand="0" w:oddHBand="0" w:evenHBand="0" w:firstRowFirstColumn="0" w:firstRowLastColumn="0" w:lastRowFirstColumn="0" w:lastRowLastColumn="0"/>
            </w:pPr>
            <w:r>
              <w:t>260</w:t>
            </w:r>
          </w:p>
        </w:tc>
      </w:tr>
      <w:tr w:rsidR="00012921" w14:paraId="7775D35A" w14:textId="77777777">
        <w:tc>
          <w:tcPr>
            <w:cnfStyle w:val="001000000000" w:firstRow="0" w:lastRow="0" w:firstColumn="1" w:lastColumn="0" w:oddVBand="0" w:evenVBand="0" w:oddHBand="0" w:evenHBand="0" w:firstRowFirstColumn="0" w:firstRowLastColumn="0" w:lastRowFirstColumn="0" w:lastRowLastColumn="0"/>
            <w:tcW w:w="4962" w:type="dxa"/>
          </w:tcPr>
          <w:p w14:paraId="661A3B82" w14:textId="77777777" w:rsidR="00012921" w:rsidRDefault="00AC37C6">
            <w:r>
              <w:t>Borrowings</w:t>
            </w:r>
          </w:p>
        </w:tc>
        <w:tc>
          <w:tcPr>
            <w:tcW w:w="1169" w:type="dxa"/>
          </w:tcPr>
          <w:p w14:paraId="1769DE38" w14:textId="77777777" w:rsidR="00012921" w:rsidRDefault="00AC37C6">
            <w:pPr>
              <w:cnfStyle w:val="000000000000" w:firstRow="0" w:lastRow="0" w:firstColumn="0" w:lastColumn="0" w:oddVBand="0" w:evenVBand="0" w:oddHBand="0" w:evenHBand="0" w:firstRowFirstColumn="0" w:firstRowLastColumn="0" w:lastRowFirstColumn="0" w:lastRowLastColumn="0"/>
            </w:pPr>
            <w:r>
              <w:t>157 362</w:t>
            </w:r>
          </w:p>
        </w:tc>
        <w:tc>
          <w:tcPr>
            <w:tcW w:w="1169" w:type="dxa"/>
          </w:tcPr>
          <w:p w14:paraId="537EC4B6" w14:textId="77777777" w:rsidR="00012921" w:rsidRDefault="00AC37C6">
            <w:pPr>
              <w:cnfStyle w:val="000000000000" w:firstRow="0" w:lastRow="0" w:firstColumn="0" w:lastColumn="0" w:oddVBand="0" w:evenVBand="0" w:oddHBand="0" w:evenHBand="0" w:firstRowFirstColumn="0" w:firstRowLastColumn="0" w:lastRowFirstColumn="0" w:lastRowLastColumn="0"/>
            </w:pPr>
            <w:r>
              <w:t>142 289</w:t>
            </w:r>
          </w:p>
        </w:tc>
        <w:tc>
          <w:tcPr>
            <w:tcW w:w="1169" w:type="dxa"/>
          </w:tcPr>
          <w:p w14:paraId="414D6710" w14:textId="77777777" w:rsidR="00012921" w:rsidRDefault="00AC37C6">
            <w:pPr>
              <w:cnfStyle w:val="000000000000" w:firstRow="0" w:lastRow="0" w:firstColumn="0" w:lastColumn="0" w:oddVBand="0" w:evenVBand="0" w:oddHBand="0" w:evenHBand="0" w:firstRowFirstColumn="0" w:firstRowLastColumn="0" w:lastRowFirstColumn="0" w:lastRowLastColumn="0"/>
            </w:pPr>
            <w:r>
              <w:t>22 355</w:t>
            </w:r>
          </w:p>
        </w:tc>
        <w:tc>
          <w:tcPr>
            <w:tcW w:w="1169" w:type="dxa"/>
          </w:tcPr>
          <w:p w14:paraId="5177AEB2" w14:textId="77777777" w:rsidR="00012921" w:rsidRDefault="00AC37C6">
            <w:pPr>
              <w:cnfStyle w:val="000000000000" w:firstRow="0" w:lastRow="0" w:firstColumn="0" w:lastColumn="0" w:oddVBand="0" w:evenVBand="0" w:oddHBand="0" w:evenHBand="0" w:firstRowFirstColumn="0" w:firstRowLastColumn="0" w:lastRowFirstColumn="0" w:lastRowLastColumn="0"/>
            </w:pPr>
            <w:r>
              <w:t>21 375</w:t>
            </w:r>
          </w:p>
        </w:tc>
      </w:tr>
      <w:tr w:rsidR="00012921" w14:paraId="682C1743" w14:textId="77777777">
        <w:tc>
          <w:tcPr>
            <w:cnfStyle w:val="001000000000" w:firstRow="0" w:lastRow="0" w:firstColumn="1" w:lastColumn="0" w:oddVBand="0" w:evenVBand="0" w:oddHBand="0" w:evenHBand="0" w:firstRowFirstColumn="0" w:firstRowLastColumn="0" w:lastRowFirstColumn="0" w:lastRowLastColumn="0"/>
            <w:tcW w:w="4962" w:type="dxa"/>
          </w:tcPr>
          <w:p w14:paraId="7E3A2B16" w14:textId="77777777" w:rsidR="00012921" w:rsidRDefault="00AC37C6">
            <w:r>
              <w:t>Employee benefits</w:t>
            </w:r>
          </w:p>
        </w:tc>
        <w:tc>
          <w:tcPr>
            <w:tcW w:w="1169" w:type="dxa"/>
          </w:tcPr>
          <w:p w14:paraId="1893F3E4" w14:textId="77777777" w:rsidR="00012921" w:rsidRDefault="00AC37C6">
            <w:pPr>
              <w:cnfStyle w:val="000000000000" w:firstRow="0" w:lastRow="0" w:firstColumn="0" w:lastColumn="0" w:oddVBand="0" w:evenVBand="0" w:oddHBand="0" w:evenHBand="0" w:firstRowFirstColumn="0" w:firstRowLastColumn="0" w:lastRowFirstColumn="0" w:lastRowLastColumn="0"/>
            </w:pPr>
            <w:r>
              <w:t>10 517</w:t>
            </w:r>
          </w:p>
        </w:tc>
        <w:tc>
          <w:tcPr>
            <w:tcW w:w="1169" w:type="dxa"/>
          </w:tcPr>
          <w:p w14:paraId="7F001FE8" w14:textId="77777777" w:rsidR="00012921" w:rsidRDefault="00AC37C6">
            <w:pPr>
              <w:cnfStyle w:val="000000000000" w:firstRow="0" w:lastRow="0" w:firstColumn="0" w:lastColumn="0" w:oddVBand="0" w:evenVBand="0" w:oddHBand="0" w:evenHBand="0" w:firstRowFirstColumn="0" w:firstRowLastColumn="0" w:lastRowFirstColumn="0" w:lastRowLastColumn="0"/>
            </w:pPr>
            <w:r>
              <w:t>10 250</w:t>
            </w:r>
          </w:p>
        </w:tc>
        <w:tc>
          <w:tcPr>
            <w:tcW w:w="1169" w:type="dxa"/>
          </w:tcPr>
          <w:p w14:paraId="42D4FC52" w14:textId="77777777" w:rsidR="00012921" w:rsidRDefault="00AC37C6">
            <w:pPr>
              <w:cnfStyle w:val="000000000000" w:firstRow="0" w:lastRow="0" w:firstColumn="0" w:lastColumn="0" w:oddVBand="0" w:evenVBand="0" w:oddHBand="0" w:evenHBand="0" w:firstRowFirstColumn="0" w:firstRowLastColumn="0" w:lastRowFirstColumn="0" w:lastRowLastColumn="0"/>
            </w:pPr>
            <w:r>
              <w:t>578</w:t>
            </w:r>
          </w:p>
        </w:tc>
        <w:tc>
          <w:tcPr>
            <w:tcW w:w="1169" w:type="dxa"/>
          </w:tcPr>
          <w:p w14:paraId="7FE0A522" w14:textId="77777777" w:rsidR="00012921" w:rsidRDefault="00AC37C6">
            <w:pPr>
              <w:cnfStyle w:val="000000000000" w:firstRow="0" w:lastRow="0" w:firstColumn="0" w:lastColumn="0" w:oddVBand="0" w:evenVBand="0" w:oddHBand="0" w:evenHBand="0" w:firstRowFirstColumn="0" w:firstRowLastColumn="0" w:lastRowFirstColumn="0" w:lastRowLastColumn="0"/>
            </w:pPr>
            <w:r>
              <w:t>573</w:t>
            </w:r>
          </w:p>
        </w:tc>
      </w:tr>
      <w:tr w:rsidR="00012921" w14:paraId="51E3D9AC" w14:textId="77777777">
        <w:tc>
          <w:tcPr>
            <w:cnfStyle w:val="001000000000" w:firstRow="0" w:lastRow="0" w:firstColumn="1" w:lastColumn="0" w:oddVBand="0" w:evenVBand="0" w:oddHBand="0" w:evenHBand="0" w:firstRowFirstColumn="0" w:firstRowLastColumn="0" w:lastRowFirstColumn="0" w:lastRowLastColumn="0"/>
            <w:tcW w:w="4962" w:type="dxa"/>
          </w:tcPr>
          <w:p w14:paraId="7E8566BD" w14:textId="77777777" w:rsidR="00012921" w:rsidRDefault="00AC37C6">
            <w:r>
              <w:t>Superannuation</w:t>
            </w:r>
          </w:p>
        </w:tc>
        <w:tc>
          <w:tcPr>
            <w:tcW w:w="1169" w:type="dxa"/>
          </w:tcPr>
          <w:p w14:paraId="5EC35519" w14:textId="77777777" w:rsidR="00012921" w:rsidRDefault="00AC37C6">
            <w:pPr>
              <w:cnfStyle w:val="000000000000" w:firstRow="0" w:lastRow="0" w:firstColumn="0" w:lastColumn="0" w:oddVBand="0" w:evenVBand="0" w:oddHBand="0" w:evenHBand="0" w:firstRowFirstColumn="0" w:firstRowLastColumn="0" w:lastRowFirstColumn="0" w:lastRowLastColumn="0"/>
            </w:pPr>
            <w:r>
              <w:t>19 437</w:t>
            </w:r>
          </w:p>
        </w:tc>
        <w:tc>
          <w:tcPr>
            <w:tcW w:w="1169" w:type="dxa"/>
          </w:tcPr>
          <w:p w14:paraId="06A4846A" w14:textId="77777777" w:rsidR="00012921" w:rsidRDefault="00AC37C6">
            <w:pPr>
              <w:cnfStyle w:val="000000000000" w:firstRow="0" w:lastRow="0" w:firstColumn="0" w:lastColumn="0" w:oddVBand="0" w:evenVBand="0" w:oddHBand="0" w:evenHBand="0" w:firstRowFirstColumn="0" w:firstRowLastColumn="0" w:lastRowFirstColumn="0" w:lastRowLastColumn="0"/>
            </w:pPr>
            <w:r>
              <w:t>18 904</w:t>
            </w:r>
          </w:p>
        </w:tc>
        <w:tc>
          <w:tcPr>
            <w:tcW w:w="1169" w:type="dxa"/>
          </w:tcPr>
          <w:p w14:paraId="7078924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169" w:type="dxa"/>
          </w:tcPr>
          <w:p w14:paraId="5C916BD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663E8F9F"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2D2273E7" w14:textId="77777777" w:rsidR="00012921" w:rsidRDefault="00AC37C6">
            <w:r>
              <w:t>Other provisions</w:t>
            </w:r>
          </w:p>
        </w:tc>
        <w:tc>
          <w:tcPr>
            <w:tcW w:w="1169" w:type="dxa"/>
            <w:tcBorders>
              <w:bottom w:val="single" w:sz="6" w:space="0" w:color="auto"/>
            </w:tcBorders>
          </w:tcPr>
          <w:p w14:paraId="1DC52549" w14:textId="77777777" w:rsidR="00012921" w:rsidRDefault="00AC37C6">
            <w:pPr>
              <w:cnfStyle w:val="000000000000" w:firstRow="0" w:lastRow="0" w:firstColumn="0" w:lastColumn="0" w:oddVBand="0" w:evenVBand="0" w:oddHBand="0" w:evenHBand="0" w:firstRowFirstColumn="0" w:firstRowLastColumn="0" w:lastRowFirstColumn="0" w:lastRowLastColumn="0"/>
            </w:pPr>
            <w:r>
              <w:t>2 774</w:t>
            </w:r>
          </w:p>
        </w:tc>
        <w:tc>
          <w:tcPr>
            <w:tcW w:w="1169" w:type="dxa"/>
            <w:tcBorders>
              <w:bottom w:val="single" w:sz="6" w:space="0" w:color="auto"/>
            </w:tcBorders>
          </w:tcPr>
          <w:p w14:paraId="2F34161F" w14:textId="77777777" w:rsidR="00012921" w:rsidRDefault="00AC37C6">
            <w:pPr>
              <w:cnfStyle w:val="000000000000" w:firstRow="0" w:lastRow="0" w:firstColumn="0" w:lastColumn="0" w:oddVBand="0" w:evenVBand="0" w:oddHBand="0" w:evenHBand="0" w:firstRowFirstColumn="0" w:firstRowLastColumn="0" w:lastRowFirstColumn="0" w:lastRowLastColumn="0"/>
            </w:pPr>
            <w:r>
              <w:t>2 950</w:t>
            </w:r>
          </w:p>
        </w:tc>
        <w:tc>
          <w:tcPr>
            <w:tcW w:w="1169" w:type="dxa"/>
            <w:tcBorders>
              <w:bottom w:val="single" w:sz="6" w:space="0" w:color="auto"/>
            </w:tcBorders>
          </w:tcPr>
          <w:p w14:paraId="7C416A5E" w14:textId="77777777" w:rsidR="00012921" w:rsidRDefault="00AC37C6">
            <w:pPr>
              <w:cnfStyle w:val="000000000000" w:firstRow="0" w:lastRow="0" w:firstColumn="0" w:lastColumn="0" w:oddVBand="0" w:evenVBand="0" w:oddHBand="0" w:evenHBand="0" w:firstRowFirstColumn="0" w:firstRowLastColumn="0" w:lastRowFirstColumn="0" w:lastRowLastColumn="0"/>
            </w:pPr>
            <w:r>
              <w:t>11 992</w:t>
            </w:r>
          </w:p>
        </w:tc>
        <w:tc>
          <w:tcPr>
            <w:tcW w:w="1169" w:type="dxa"/>
            <w:tcBorders>
              <w:bottom w:val="single" w:sz="6" w:space="0" w:color="auto"/>
            </w:tcBorders>
          </w:tcPr>
          <w:p w14:paraId="749A8072" w14:textId="77777777" w:rsidR="00012921" w:rsidRDefault="00AC37C6">
            <w:pPr>
              <w:cnfStyle w:val="000000000000" w:firstRow="0" w:lastRow="0" w:firstColumn="0" w:lastColumn="0" w:oddVBand="0" w:evenVBand="0" w:oddHBand="0" w:evenHBand="0" w:firstRowFirstColumn="0" w:firstRowLastColumn="0" w:lastRowFirstColumn="0" w:lastRowLastColumn="0"/>
            </w:pPr>
            <w:r>
              <w:t>12 087</w:t>
            </w:r>
          </w:p>
        </w:tc>
      </w:tr>
      <w:tr w:rsidR="00012921" w14:paraId="76803B39"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0918AA7F" w14:textId="77777777" w:rsidR="00012921" w:rsidRDefault="00AC37C6">
            <w:r>
              <w:rPr>
                <w:b/>
              </w:rPr>
              <w:t>Total liabilities</w:t>
            </w:r>
          </w:p>
        </w:tc>
        <w:tc>
          <w:tcPr>
            <w:tcW w:w="1169" w:type="dxa"/>
            <w:tcBorders>
              <w:top w:val="single" w:sz="6" w:space="0" w:color="auto"/>
              <w:bottom w:val="single" w:sz="6" w:space="0" w:color="auto"/>
            </w:tcBorders>
          </w:tcPr>
          <w:p w14:paraId="1251748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219 667</w:t>
            </w:r>
          </w:p>
        </w:tc>
        <w:tc>
          <w:tcPr>
            <w:tcW w:w="1169" w:type="dxa"/>
            <w:tcBorders>
              <w:top w:val="single" w:sz="6" w:space="0" w:color="auto"/>
              <w:bottom w:val="single" w:sz="6" w:space="0" w:color="auto"/>
            </w:tcBorders>
          </w:tcPr>
          <w:p w14:paraId="59F0F15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204 407</w:t>
            </w:r>
          </w:p>
        </w:tc>
        <w:tc>
          <w:tcPr>
            <w:tcW w:w="1169" w:type="dxa"/>
            <w:tcBorders>
              <w:top w:val="single" w:sz="6" w:space="0" w:color="auto"/>
              <w:bottom w:val="single" w:sz="6" w:space="0" w:color="auto"/>
            </w:tcBorders>
          </w:tcPr>
          <w:p w14:paraId="0B68096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47 775</w:t>
            </w:r>
          </w:p>
        </w:tc>
        <w:tc>
          <w:tcPr>
            <w:tcW w:w="1169" w:type="dxa"/>
            <w:tcBorders>
              <w:top w:val="single" w:sz="6" w:space="0" w:color="auto"/>
              <w:bottom w:val="single" w:sz="6" w:space="0" w:color="auto"/>
            </w:tcBorders>
          </w:tcPr>
          <w:p w14:paraId="313C6F2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45 931</w:t>
            </w:r>
          </w:p>
        </w:tc>
      </w:tr>
      <w:tr w:rsidR="00012921" w14:paraId="09E27CBB"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306CEBAD" w14:textId="77777777" w:rsidR="00012921" w:rsidRDefault="00AC37C6">
            <w:r>
              <w:rPr>
                <w:b/>
              </w:rPr>
              <w:t>Net assets</w:t>
            </w:r>
          </w:p>
        </w:tc>
        <w:tc>
          <w:tcPr>
            <w:tcW w:w="1169" w:type="dxa"/>
            <w:tcBorders>
              <w:top w:val="single" w:sz="6" w:space="0" w:color="auto"/>
              <w:bottom w:val="single" w:sz="6" w:space="0" w:color="auto"/>
            </w:tcBorders>
          </w:tcPr>
          <w:p w14:paraId="5D9A09F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180 504</w:t>
            </w:r>
          </w:p>
        </w:tc>
        <w:tc>
          <w:tcPr>
            <w:tcW w:w="1169" w:type="dxa"/>
            <w:tcBorders>
              <w:top w:val="single" w:sz="6" w:space="0" w:color="auto"/>
              <w:bottom w:val="single" w:sz="6" w:space="0" w:color="auto"/>
            </w:tcBorders>
          </w:tcPr>
          <w:p w14:paraId="797D127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186 783</w:t>
            </w:r>
          </w:p>
        </w:tc>
        <w:tc>
          <w:tcPr>
            <w:tcW w:w="1169" w:type="dxa"/>
            <w:tcBorders>
              <w:top w:val="single" w:sz="6" w:space="0" w:color="auto"/>
              <w:bottom w:val="single" w:sz="6" w:space="0" w:color="auto"/>
            </w:tcBorders>
          </w:tcPr>
          <w:p w14:paraId="4E3A088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81 108</w:t>
            </w:r>
          </w:p>
        </w:tc>
        <w:tc>
          <w:tcPr>
            <w:tcW w:w="1169" w:type="dxa"/>
            <w:tcBorders>
              <w:top w:val="single" w:sz="6" w:space="0" w:color="auto"/>
              <w:bottom w:val="single" w:sz="6" w:space="0" w:color="auto"/>
            </w:tcBorders>
          </w:tcPr>
          <w:p w14:paraId="23658D1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80 880</w:t>
            </w:r>
          </w:p>
        </w:tc>
      </w:tr>
      <w:tr w:rsidR="00012921" w14:paraId="696E50F8"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tcBorders>
          </w:tcPr>
          <w:p w14:paraId="50D7CF73" w14:textId="77777777" w:rsidR="00012921" w:rsidRDefault="00AC37C6">
            <w:r>
              <w:t>Accumulated surplus/(deficit)</w:t>
            </w:r>
          </w:p>
        </w:tc>
        <w:tc>
          <w:tcPr>
            <w:tcW w:w="1169" w:type="dxa"/>
            <w:tcBorders>
              <w:top w:val="single" w:sz="6" w:space="0" w:color="auto"/>
            </w:tcBorders>
          </w:tcPr>
          <w:p w14:paraId="023E4D7E" w14:textId="77777777" w:rsidR="00012921" w:rsidRDefault="00AC37C6">
            <w:pPr>
              <w:cnfStyle w:val="000000000000" w:firstRow="0" w:lastRow="0" w:firstColumn="0" w:lastColumn="0" w:oddVBand="0" w:evenVBand="0" w:oddHBand="0" w:evenHBand="0" w:firstRowFirstColumn="0" w:firstRowLastColumn="0" w:lastRowFirstColumn="0" w:lastRowLastColumn="0"/>
            </w:pPr>
            <w:r>
              <w:t>41 894</w:t>
            </w:r>
          </w:p>
        </w:tc>
        <w:tc>
          <w:tcPr>
            <w:tcW w:w="1169" w:type="dxa"/>
            <w:tcBorders>
              <w:top w:val="single" w:sz="6" w:space="0" w:color="auto"/>
            </w:tcBorders>
          </w:tcPr>
          <w:p w14:paraId="2B2F7EAA" w14:textId="77777777" w:rsidR="00012921" w:rsidRDefault="00AC37C6">
            <w:pPr>
              <w:cnfStyle w:val="000000000000" w:firstRow="0" w:lastRow="0" w:firstColumn="0" w:lastColumn="0" w:oddVBand="0" w:evenVBand="0" w:oddHBand="0" w:evenHBand="0" w:firstRowFirstColumn="0" w:firstRowLastColumn="0" w:lastRowFirstColumn="0" w:lastRowLastColumn="0"/>
            </w:pPr>
            <w:r>
              <w:t>45 889</w:t>
            </w:r>
          </w:p>
        </w:tc>
        <w:tc>
          <w:tcPr>
            <w:tcW w:w="1169" w:type="dxa"/>
            <w:tcBorders>
              <w:top w:val="single" w:sz="6" w:space="0" w:color="auto"/>
            </w:tcBorders>
          </w:tcPr>
          <w:p w14:paraId="581B19D3" w14:textId="77777777" w:rsidR="00012921" w:rsidRDefault="00AC37C6">
            <w:pPr>
              <w:cnfStyle w:val="000000000000" w:firstRow="0" w:lastRow="0" w:firstColumn="0" w:lastColumn="0" w:oddVBand="0" w:evenVBand="0" w:oddHBand="0" w:evenHBand="0" w:firstRowFirstColumn="0" w:firstRowLastColumn="0" w:lastRowFirstColumn="0" w:lastRowLastColumn="0"/>
            </w:pPr>
            <w:r>
              <w:t>(30 143)</w:t>
            </w:r>
          </w:p>
        </w:tc>
        <w:tc>
          <w:tcPr>
            <w:tcW w:w="1169" w:type="dxa"/>
            <w:tcBorders>
              <w:top w:val="single" w:sz="6" w:space="0" w:color="auto"/>
            </w:tcBorders>
          </w:tcPr>
          <w:p w14:paraId="22BA8ADF" w14:textId="77777777" w:rsidR="00012921" w:rsidRDefault="00AC37C6">
            <w:pPr>
              <w:cnfStyle w:val="000000000000" w:firstRow="0" w:lastRow="0" w:firstColumn="0" w:lastColumn="0" w:oddVBand="0" w:evenVBand="0" w:oddHBand="0" w:evenHBand="0" w:firstRowFirstColumn="0" w:firstRowLastColumn="0" w:lastRowFirstColumn="0" w:lastRowLastColumn="0"/>
            </w:pPr>
            <w:r>
              <w:t>(29 846)</w:t>
            </w:r>
          </w:p>
        </w:tc>
      </w:tr>
      <w:tr w:rsidR="00012921" w14:paraId="6EC3066E"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bottom w:val="single" w:sz="6" w:space="0" w:color="auto"/>
            </w:tcBorders>
          </w:tcPr>
          <w:p w14:paraId="482530A1" w14:textId="77777777" w:rsidR="00012921" w:rsidRDefault="00AC37C6">
            <w:r>
              <w:t>Reserves</w:t>
            </w:r>
          </w:p>
        </w:tc>
        <w:tc>
          <w:tcPr>
            <w:tcW w:w="1169" w:type="dxa"/>
            <w:tcBorders>
              <w:bottom w:val="single" w:sz="6" w:space="0" w:color="auto"/>
            </w:tcBorders>
          </w:tcPr>
          <w:p w14:paraId="55C777F7" w14:textId="77777777" w:rsidR="00012921" w:rsidRDefault="00AC37C6">
            <w:pPr>
              <w:cnfStyle w:val="000000000000" w:firstRow="0" w:lastRow="0" w:firstColumn="0" w:lastColumn="0" w:oddVBand="0" w:evenVBand="0" w:oddHBand="0" w:evenHBand="0" w:firstRowFirstColumn="0" w:firstRowLastColumn="0" w:lastRowFirstColumn="0" w:lastRowLastColumn="0"/>
            </w:pPr>
            <w:r>
              <w:t>138 609</w:t>
            </w:r>
          </w:p>
        </w:tc>
        <w:tc>
          <w:tcPr>
            <w:tcW w:w="1169" w:type="dxa"/>
            <w:tcBorders>
              <w:bottom w:val="single" w:sz="6" w:space="0" w:color="auto"/>
            </w:tcBorders>
          </w:tcPr>
          <w:p w14:paraId="605212A6" w14:textId="77777777" w:rsidR="00012921" w:rsidRDefault="00AC37C6">
            <w:pPr>
              <w:cnfStyle w:val="000000000000" w:firstRow="0" w:lastRow="0" w:firstColumn="0" w:lastColumn="0" w:oddVBand="0" w:evenVBand="0" w:oddHBand="0" w:evenHBand="0" w:firstRowFirstColumn="0" w:firstRowLastColumn="0" w:lastRowFirstColumn="0" w:lastRowLastColumn="0"/>
            </w:pPr>
            <w:r>
              <w:t>140 894</w:t>
            </w:r>
          </w:p>
        </w:tc>
        <w:tc>
          <w:tcPr>
            <w:tcW w:w="1169" w:type="dxa"/>
            <w:tcBorders>
              <w:bottom w:val="single" w:sz="6" w:space="0" w:color="auto"/>
            </w:tcBorders>
          </w:tcPr>
          <w:p w14:paraId="47A254ED" w14:textId="77777777" w:rsidR="00012921" w:rsidRDefault="00AC37C6">
            <w:pPr>
              <w:cnfStyle w:val="000000000000" w:firstRow="0" w:lastRow="0" w:firstColumn="0" w:lastColumn="0" w:oddVBand="0" w:evenVBand="0" w:oddHBand="0" w:evenHBand="0" w:firstRowFirstColumn="0" w:firstRowLastColumn="0" w:lastRowFirstColumn="0" w:lastRowLastColumn="0"/>
            </w:pPr>
            <w:r>
              <w:t>111 250</w:t>
            </w:r>
          </w:p>
        </w:tc>
        <w:tc>
          <w:tcPr>
            <w:tcW w:w="1169" w:type="dxa"/>
            <w:tcBorders>
              <w:bottom w:val="single" w:sz="6" w:space="0" w:color="auto"/>
            </w:tcBorders>
          </w:tcPr>
          <w:p w14:paraId="39A0F425" w14:textId="77777777" w:rsidR="00012921" w:rsidRDefault="00AC37C6">
            <w:pPr>
              <w:cnfStyle w:val="000000000000" w:firstRow="0" w:lastRow="0" w:firstColumn="0" w:lastColumn="0" w:oddVBand="0" w:evenVBand="0" w:oddHBand="0" w:evenHBand="0" w:firstRowFirstColumn="0" w:firstRowLastColumn="0" w:lastRowFirstColumn="0" w:lastRowLastColumn="0"/>
            </w:pPr>
            <w:r>
              <w:t>110 725</w:t>
            </w:r>
          </w:p>
        </w:tc>
      </w:tr>
      <w:tr w:rsidR="00012921" w14:paraId="61BCEA68"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top w:val="single" w:sz="6" w:space="0" w:color="auto"/>
              <w:bottom w:val="single" w:sz="6" w:space="0" w:color="auto"/>
            </w:tcBorders>
          </w:tcPr>
          <w:p w14:paraId="4ADAA5BE" w14:textId="77777777" w:rsidR="00012921" w:rsidRDefault="00AC37C6">
            <w:r>
              <w:rPr>
                <w:b/>
              </w:rPr>
              <w:t>Net worth</w:t>
            </w:r>
          </w:p>
        </w:tc>
        <w:tc>
          <w:tcPr>
            <w:tcW w:w="1169" w:type="dxa"/>
            <w:tcBorders>
              <w:top w:val="single" w:sz="6" w:space="0" w:color="auto"/>
              <w:bottom w:val="single" w:sz="6" w:space="0" w:color="auto"/>
            </w:tcBorders>
          </w:tcPr>
          <w:p w14:paraId="4115468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180 504</w:t>
            </w:r>
          </w:p>
        </w:tc>
        <w:tc>
          <w:tcPr>
            <w:tcW w:w="1169" w:type="dxa"/>
            <w:tcBorders>
              <w:top w:val="single" w:sz="6" w:space="0" w:color="auto"/>
              <w:bottom w:val="single" w:sz="6" w:space="0" w:color="auto"/>
            </w:tcBorders>
          </w:tcPr>
          <w:p w14:paraId="6840C24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186 783</w:t>
            </w:r>
          </w:p>
        </w:tc>
        <w:tc>
          <w:tcPr>
            <w:tcW w:w="1169" w:type="dxa"/>
            <w:tcBorders>
              <w:top w:val="single" w:sz="6" w:space="0" w:color="auto"/>
              <w:bottom w:val="single" w:sz="6" w:space="0" w:color="auto"/>
            </w:tcBorders>
          </w:tcPr>
          <w:p w14:paraId="176AE27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81 108</w:t>
            </w:r>
          </w:p>
        </w:tc>
        <w:tc>
          <w:tcPr>
            <w:tcW w:w="1169" w:type="dxa"/>
            <w:tcBorders>
              <w:top w:val="single" w:sz="6" w:space="0" w:color="auto"/>
              <w:bottom w:val="single" w:sz="6" w:space="0" w:color="auto"/>
            </w:tcBorders>
          </w:tcPr>
          <w:p w14:paraId="7A7E7E3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80 880</w:t>
            </w:r>
          </w:p>
        </w:tc>
      </w:tr>
      <w:tr w:rsidR="00012921" w14:paraId="3DE41880" w14:textId="77777777">
        <w:tc>
          <w:tcPr>
            <w:cnfStyle w:val="001000000000" w:firstRow="0" w:lastRow="0" w:firstColumn="1" w:lastColumn="0" w:oddVBand="0" w:evenVBand="0" w:oddHBand="0" w:evenHBand="0" w:firstRowFirstColumn="0" w:firstRowLastColumn="0" w:lastRowFirstColumn="0" w:lastRowLastColumn="0"/>
            <w:tcW w:w="4962" w:type="dxa"/>
          </w:tcPr>
          <w:p w14:paraId="27797D50" w14:textId="77777777" w:rsidR="00012921" w:rsidRDefault="00AC37C6" w:rsidP="00F77FCB">
            <w:pPr>
              <w:spacing w:before="120"/>
            </w:pPr>
            <w:r>
              <w:rPr>
                <w:b/>
              </w:rPr>
              <w:t>FISCAL AGGREGATES</w:t>
            </w:r>
          </w:p>
        </w:tc>
        <w:tc>
          <w:tcPr>
            <w:tcW w:w="1169" w:type="dxa"/>
          </w:tcPr>
          <w:p w14:paraId="7AC91E41" w14:textId="77777777" w:rsidR="00012921" w:rsidRDefault="00012921" w:rsidP="00F77FCB">
            <w:pPr>
              <w:spacing w:before="120"/>
              <w:cnfStyle w:val="000000000000" w:firstRow="0" w:lastRow="0" w:firstColumn="0" w:lastColumn="0" w:oddVBand="0" w:evenVBand="0" w:oddHBand="0" w:evenHBand="0" w:firstRowFirstColumn="0" w:firstRowLastColumn="0" w:lastRowFirstColumn="0" w:lastRowLastColumn="0"/>
            </w:pPr>
          </w:p>
        </w:tc>
        <w:tc>
          <w:tcPr>
            <w:tcW w:w="1169" w:type="dxa"/>
          </w:tcPr>
          <w:p w14:paraId="109AACA9" w14:textId="77777777" w:rsidR="00012921" w:rsidRDefault="00012921" w:rsidP="00F77FCB">
            <w:pPr>
              <w:spacing w:before="120"/>
              <w:cnfStyle w:val="000000000000" w:firstRow="0" w:lastRow="0" w:firstColumn="0" w:lastColumn="0" w:oddVBand="0" w:evenVBand="0" w:oddHBand="0" w:evenHBand="0" w:firstRowFirstColumn="0" w:firstRowLastColumn="0" w:lastRowFirstColumn="0" w:lastRowLastColumn="0"/>
            </w:pPr>
          </w:p>
        </w:tc>
        <w:tc>
          <w:tcPr>
            <w:tcW w:w="1169" w:type="dxa"/>
          </w:tcPr>
          <w:p w14:paraId="18DE8B6A" w14:textId="77777777" w:rsidR="00012921" w:rsidRDefault="00012921" w:rsidP="00F77FCB">
            <w:pPr>
              <w:spacing w:before="120"/>
              <w:cnfStyle w:val="000000000000" w:firstRow="0" w:lastRow="0" w:firstColumn="0" w:lastColumn="0" w:oddVBand="0" w:evenVBand="0" w:oddHBand="0" w:evenHBand="0" w:firstRowFirstColumn="0" w:firstRowLastColumn="0" w:lastRowFirstColumn="0" w:lastRowLastColumn="0"/>
            </w:pPr>
          </w:p>
        </w:tc>
        <w:tc>
          <w:tcPr>
            <w:tcW w:w="1169" w:type="dxa"/>
          </w:tcPr>
          <w:p w14:paraId="2C9727F1" w14:textId="77777777" w:rsidR="00012921" w:rsidRDefault="00012921" w:rsidP="00F77FCB">
            <w:pPr>
              <w:spacing w:before="120"/>
              <w:cnfStyle w:val="000000000000" w:firstRow="0" w:lastRow="0" w:firstColumn="0" w:lastColumn="0" w:oddVBand="0" w:evenVBand="0" w:oddHBand="0" w:evenHBand="0" w:firstRowFirstColumn="0" w:firstRowLastColumn="0" w:lastRowFirstColumn="0" w:lastRowLastColumn="0"/>
            </w:pPr>
          </w:p>
        </w:tc>
      </w:tr>
      <w:tr w:rsidR="00012921" w14:paraId="2D98DFD4" w14:textId="77777777">
        <w:tc>
          <w:tcPr>
            <w:cnfStyle w:val="001000000000" w:firstRow="0" w:lastRow="0" w:firstColumn="1" w:lastColumn="0" w:oddVBand="0" w:evenVBand="0" w:oddHBand="0" w:evenHBand="0" w:firstRowFirstColumn="0" w:firstRowLastColumn="0" w:lastRowFirstColumn="0" w:lastRowLastColumn="0"/>
            <w:tcW w:w="4962" w:type="dxa"/>
          </w:tcPr>
          <w:p w14:paraId="728CB911" w14:textId="77777777" w:rsidR="00012921" w:rsidRDefault="00AC37C6">
            <w:r>
              <w:t>Net financial worth</w:t>
            </w:r>
          </w:p>
        </w:tc>
        <w:tc>
          <w:tcPr>
            <w:tcW w:w="1169" w:type="dxa"/>
          </w:tcPr>
          <w:p w14:paraId="1BA4C7D3" w14:textId="77777777" w:rsidR="00012921" w:rsidRDefault="00AC37C6">
            <w:pPr>
              <w:cnfStyle w:val="000000000000" w:firstRow="0" w:lastRow="0" w:firstColumn="0" w:lastColumn="0" w:oddVBand="0" w:evenVBand="0" w:oddHBand="0" w:evenHBand="0" w:firstRowFirstColumn="0" w:firstRowLastColumn="0" w:lastRowFirstColumn="0" w:lastRowLastColumn="0"/>
            </w:pPr>
            <w:r>
              <w:t>(84 218)</w:t>
            </w:r>
          </w:p>
        </w:tc>
        <w:tc>
          <w:tcPr>
            <w:tcW w:w="1169" w:type="dxa"/>
          </w:tcPr>
          <w:p w14:paraId="1B92ACDE" w14:textId="77777777" w:rsidR="00012921" w:rsidRDefault="00AC37C6">
            <w:pPr>
              <w:cnfStyle w:val="000000000000" w:firstRow="0" w:lastRow="0" w:firstColumn="0" w:lastColumn="0" w:oddVBand="0" w:evenVBand="0" w:oddHBand="0" w:evenHBand="0" w:firstRowFirstColumn="0" w:firstRowLastColumn="0" w:lastRowFirstColumn="0" w:lastRowLastColumn="0"/>
            </w:pPr>
            <w:r>
              <w:t>(69 278)</w:t>
            </w:r>
          </w:p>
        </w:tc>
        <w:tc>
          <w:tcPr>
            <w:tcW w:w="1169" w:type="dxa"/>
          </w:tcPr>
          <w:p w14:paraId="64FE7180" w14:textId="77777777" w:rsidR="00012921" w:rsidRDefault="00AC37C6">
            <w:pPr>
              <w:cnfStyle w:val="000000000000" w:firstRow="0" w:lastRow="0" w:firstColumn="0" w:lastColumn="0" w:oddVBand="0" w:evenVBand="0" w:oddHBand="0" w:evenHBand="0" w:firstRowFirstColumn="0" w:firstRowLastColumn="0" w:lastRowFirstColumn="0" w:lastRowLastColumn="0"/>
            </w:pPr>
            <w:r>
              <w:t>(42 665)</w:t>
            </w:r>
          </w:p>
        </w:tc>
        <w:tc>
          <w:tcPr>
            <w:tcW w:w="1169" w:type="dxa"/>
          </w:tcPr>
          <w:p w14:paraId="105525D4" w14:textId="77777777" w:rsidR="00012921" w:rsidRDefault="00AC37C6">
            <w:pPr>
              <w:cnfStyle w:val="000000000000" w:firstRow="0" w:lastRow="0" w:firstColumn="0" w:lastColumn="0" w:oddVBand="0" w:evenVBand="0" w:oddHBand="0" w:evenHBand="0" w:firstRowFirstColumn="0" w:firstRowLastColumn="0" w:lastRowFirstColumn="0" w:lastRowLastColumn="0"/>
            </w:pPr>
            <w:r>
              <w:t>(41 066)</w:t>
            </w:r>
          </w:p>
        </w:tc>
      </w:tr>
      <w:tr w:rsidR="00012921" w14:paraId="0E7961A1" w14:textId="77777777">
        <w:tc>
          <w:tcPr>
            <w:cnfStyle w:val="001000000000" w:firstRow="0" w:lastRow="0" w:firstColumn="1" w:lastColumn="0" w:oddVBand="0" w:evenVBand="0" w:oddHBand="0" w:evenHBand="0" w:firstRowFirstColumn="0" w:firstRowLastColumn="0" w:lastRowFirstColumn="0" w:lastRowLastColumn="0"/>
            <w:tcW w:w="4962" w:type="dxa"/>
          </w:tcPr>
          <w:p w14:paraId="5CCF8920" w14:textId="77777777" w:rsidR="00012921" w:rsidRDefault="00AC37C6">
            <w:r>
              <w:t>Net financial liabilities</w:t>
            </w:r>
          </w:p>
        </w:tc>
        <w:tc>
          <w:tcPr>
            <w:tcW w:w="1169" w:type="dxa"/>
          </w:tcPr>
          <w:p w14:paraId="20CC8AE9" w14:textId="77777777" w:rsidR="00012921" w:rsidRDefault="00AC37C6">
            <w:pPr>
              <w:cnfStyle w:val="000000000000" w:firstRow="0" w:lastRow="0" w:firstColumn="0" w:lastColumn="0" w:oddVBand="0" w:evenVBand="0" w:oddHBand="0" w:evenHBand="0" w:firstRowFirstColumn="0" w:firstRowLastColumn="0" w:lastRowFirstColumn="0" w:lastRowLastColumn="0"/>
            </w:pPr>
            <w:r>
              <w:t>178 365</w:t>
            </w:r>
          </w:p>
        </w:tc>
        <w:tc>
          <w:tcPr>
            <w:tcW w:w="1169" w:type="dxa"/>
          </w:tcPr>
          <w:p w14:paraId="61F9D0E7" w14:textId="77777777" w:rsidR="00012921" w:rsidRDefault="00AC37C6">
            <w:pPr>
              <w:cnfStyle w:val="000000000000" w:firstRow="0" w:lastRow="0" w:firstColumn="0" w:lastColumn="0" w:oddVBand="0" w:evenVBand="0" w:oddHBand="0" w:evenHBand="0" w:firstRowFirstColumn="0" w:firstRowLastColumn="0" w:lastRowFirstColumn="0" w:lastRowLastColumn="0"/>
            </w:pPr>
            <w:r>
              <w:t>165 321</w:t>
            </w:r>
          </w:p>
        </w:tc>
        <w:tc>
          <w:tcPr>
            <w:tcW w:w="1169" w:type="dxa"/>
          </w:tcPr>
          <w:p w14:paraId="47D019F7" w14:textId="77777777" w:rsidR="00012921" w:rsidRDefault="00AC37C6">
            <w:pPr>
              <w:cnfStyle w:val="000000000000" w:firstRow="0" w:lastRow="0" w:firstColumn="0" w:lastColumn="0" w:oddVBand="0" w:evenVBand="0" w:oddHBand="0" w:evenHBand="0" w:firstRowFirstColumn="0" w:firstRowLastColumn="0" w:lastRowFirstColumn="0" w:lastRowLastColumn="0"/>
            </w:pPr>
            <w:r>
              <w:t>42 665</w:t>
            </w:r>
          </w:p>
        </w:tc>
        <w:tc>
          <w:tcPr>
            <w:tcW w:w="1169" w:type="dxa"/>
          </w:tcPr>
          <w:p w14:paraId="1580EFBA" w14:textId="77777777" w:rsidR="00012921" w:rsidRDefault="00AC37C6">
            <w:pPr>
              <w:cnfStyle w:val="000000000000" w:firstRow="0" w:lastRow="0" w:firstColumn="0" w:lastColumn="0" w:oddVBand="0" w:evenVBand="0" w:oddHBand="0" w:evenHBand="0" w:firstRowFirstColumn="0" w:firstRowLastColumn="0" w:lastRowFirstColumn="0" w:lastRowLastColumn="0"/>
            </w:pPr>
            <w:r>
              <w:t>41 066</w:t>
            </w:r>
          </w:p>
        </w:tc>
      </w:tr>
      <w:tr w:rsidR="00012921" w14:paraId="6F0B764D" w14:textId="77777777" w:rsidTr="00012921">
        <w:tc>
          <w:tcPr>
            <w:cnfStyle w:val="001000000000" w:firstRow="0" w:lastRow="0" w:firstColumn="1" w:lastColumn="0" w:oddVBand="0" w:evenVBand="0" w:oddHBand="0" w:evenHBand="0" w:firstRowFirstColumn="0" w:firstRowLastColumn="0" w:lastRowFirstColumn="0" w:lastRowLastColumn="0"/>
            <w:tcW w:w="4962" w:type="dxa"/>
            <w:tcBorders>
              <w:bottom w:val="single" w:sz="12" w:space="0" w:color="auto"/>
            </w:tcBorders>
          </w:tcPr>
          <w:p w14:paraId="61A313A9" w14:textId="77777777" w:rsidR="00012921" w:rsidRDefault="00AC37C6">
            <w:r>
              <w:t>Net debt</w:t>
            </w:r>
          </w:p>
        </w:tc>
        <w:tc>
          <w:tcPr>
            <w:tcW w:w="1169" w:type="dxa"/>
            <w:tcBorders>
              <w:bottom w:val="single" w:sz="12" w:space="0" w:color="auto"/>
            </w:tcBorders>
          </w:tcPr>
          <w:p w14:paraId="483620BF" w14:textId="77777777" w:rsidR="00012921" w:rsidRDefault="00AC37C6">
            <w:pPr>
              <w:cnfStyle w:val="000000000000" w:firstRow="0" w:lastRow="0" w:firstColumn="0" w:lastColumn="0" w:oddVBand="0" w:evenVBand="0" w:oddHBand="0" w:evenHBand="0" w:firstRowFirstColumn="0" w:firstRowLastColumn="0" w:lastRowFirstColumn="0" w:lastRowLastColumn="0"/>
            </w:pPr>
            <w:r>
              <w:t>126 760</w:t>
            </w:r>
          </w:p>
        </w:tc>
        <w:tc>
          <w:tcPr>
            <w:tcW w:w="1169" w:type="dxa"/>
            <w:tcBorders>
              <w:bottom w:val="single" w:sz="12" w:space="0" w:color="auto"/>
            </w:tcBorders>
          </w:tcPr>
          <w:p w14:paraId="5F931DDF" w14:textId="77777777" w:rsidR="00012921" w:rsidRDefault="00AC37C6">
            <w:pPr>
              <w:cnfStyle w:val="000000000000" w:firstRow="0" w:lastRow="0" w:firstColumn="0" w:lastColumn="0" w:oddVBand="0" w:evenVBand="0" w:oddHBand="0" w:evenHBand="0" w:firstRowFirstColumn="0" w:firstRowLastColumn="0" w:lastRowFirstColumn="0" w:lastRowLastColumn="0"/>
            </w:pPr>
            <w:r>
              <w:t>115 044</w:t>
            </w:r>
          </w:p>
        </w:tc>
        <w:tc>
          <w:tcPr>
            <w:tcW w:w="1169" w:type="dxa"/>
            <w:tcBorders>
              <w:bottom w:val="single" w:sz="12" w:space="0" w:color="auto"/>
            </w:tcBorders>
          </w:tcPr>
          <w:p w14:paraId="29EDCFBA" w14:textId="77777777" w:rsidR="00012921" w:rsidRDefault="00AC37C6">
            <w:pPr>
              <w:cnfStyle w:val="000000000000" w:firstRow="0" w:lastRow="0" w:firstColumn="0" w:lastColumn="0" w:oddVBand="0" w:evenVBand="0" w:oddHBand="0" w:evenHBand="0" w:firstRowFirstColumn="0" w:firstRowLastColumn="0" w:lastRowFirstColumn="0" w:lastRowLastColumn="0"/>
            </w:pPr>
            <w:r>
              <w:t>21 283</w:t>
            </w:r>
          </w:p>
        </w:tc>
        <w:tc>
          <w:tcPr>
            <w:tcW w:w="1169" w:type="dxa"/>
            <w:tcBorders>
              <w:bottom w:val="single" w:sz="12" w:space="0" w:color="auto"/>
            </w:tcBorders>
          </w:tcPr>
          <w:p w14:paraId="2346D2A3" w14:textId="77777777" w:rsidR="00012921" w:rsidRDefault="00AC37C6">
            <w:pPr>
              <w:cnfStyle w:val="000000000000" w:firstRow="0" w:lastRow="0" w:firstColumn="0" w:lastColumn="0" w:oddVBand="0" w:evenVBand="0" w:oddHBand="0" w:evenHBand="0" w:firstRowFirstColumn="0" w:firstRowLastColumn="0" w:lastRowFirstColumn="0" w:lastRowLastColumn="0"/>
            </w:pPr>
            <w:r>
              <w:t>19 213</w:t>
            </w:r>
          </w:p>
        </w:tc>
      </w:tr>
    </w:tbl>
    <w:p w14:paraId="47150354" w14:textId="77777777" w:rsidR="00B975C6" w:rsidRDefault="00B975C6" w:rsidP="00B975C6">
      <w:pPr>
        <w:pStyle w:val="Note"/>
      </w:pPr>
      <w:r>
        <w:t>Note:</w:t>
      </w:r>
    </w:p>
    <w:p w14:paraId="0C2D9020" w14:textId="6266E03D" w:rsidR="00B975C6" w:rsidRDefault="00B975C6" w:rsidP="00B975C6">
      <w:pPr>
        <w:pStyle w:val="Note"/>
      </w:pPr>
      <w:r>
        <w:t>(a)</w:t>
      </w:r>
      <w:r>
        <w:tab/>
        <w:t xml:space="preserve">Loans receivable from the non-financial public sector are reported at amortised cost. </w:t>
      </w:r>
    </w:p>
    <w:p w14:paraId="4AFED099" w14:textId="77777777" w:rsidR="00B975C6" w:rsidRDefault="00B975C6" w:rsidP="008B7B2A">
      <w:pPr>
        <w:pStyle w:val="TableHeading"/>
        <w:rPr>
          <w:i/>
          <w:sz w:val="14"/>
        </w:rPr>
      </w:pPr>
      <w:r>
        <w:br w:type="page"/>
      </w:r>
    </w:p>
    <w:p w14:paraId="4D65974F" w14:textId="77777777" w:rsidR="008B7B2A" w:rsidRDefault="008B7B2A" w:rsidP="008B7B2A">
      <w:pPr>
        <w:pStyle w:val="TableHeading"/>
      </w:pPr>
    </w:p>
    <w:tbl>
      <w:tblPr>
        <w:tblStyle w:val="DTFTableNumeric"/>
        <w:tblW w:w="9638" w:type="dxa"/>
        <w:tblLayout w:type="fixed"/>
        <w:tblLook w:val="0620" w:firstRow="1" w:lastRow="0" w:firstColumn="0" w:lastColumn="0" w:noHBand="1" w:noVBand="1"/>
        <w:tblDescription w:val="Type:DtfTable|Workbook:Rawdata\MYFR\MYFR\Financial Statements\SRIMS exports\SRIMS_MYFR_Balance_Sheet_1.xlsx|Table:Disagg_BS|MergedHeadingRow:2"/>
      </w:tblPr>
      <w:tblGrid>
        <w:gridCol w:w="1607"/>
        <w:gridCol w:w="1607"/>
        <w:gridCol w:w="1606"/>
        <w:gridCol w:w="1606"/>
        <w:gridCol w:w="1606"/>
        <w:gridCol w:w="1606"/>
      </w:tblGrid>
      <w:tr w:rsidR="00012921" w14:paraId="18DC704A"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25C665EE" w14:textId="2D30E7A8" w:rsidR="00012921" w:rsidRDefault="00AC37C6">
            <w:pPr>
              <w:keepNext/>
              <w:jc w:val="center"/>
            </w:pPr>
            <w:r>
              <w:t xml:space="preserve">Public financial </w:t>
            </w:r>
            <w:r w:rsidR="00A731D8">
              <w:br/>
            </w:r>
            <w:r>
              <w:t>corporations</w:t>
            </w:r>
          </w:p>
        </w:tc>
        <w:tc>
          <w:tcPr>
            <w:tcW w:w="3212" w:type="dxa"/>
            <w:gridSpan w:val="2"/>
          </w:tcPr>
          <w:p w14:paraId="47411BF9" w14:textId="000AE984" w:rsidR="00012921" w:rsidRDefault="00AC37C6">
            <w:pPr>
              <w:keepNext/>
              <w:jc w:val="center"/>
            </w:pPr>
            <w:r>
              <w:t>Inter</w:t>
            </w:r>
            <w:r>
              <w:noBreakHyphen/>
              <w:t xml:space="preserve">sector </w:t>
            </w:r>
            <w:r w:rsidR="00A731D8">
              <w:br/>
            </w:r>
            <w:r>
              <w:t>eliminations</w:t>
            </w:r>
          </w:p>
        </w:tc>
        <w:tc>
          <w:tcPr>
            <w:tcW w:w="3212" w:type="dxa"/>
            <w:gridSpan w:val="2"/>
          </w:tcPr>
          <w:p w14:paraId="27DB085C" w14:textId="3DAD1FE8" w:rsidR="00012921" w:rsidRDefault="00AC37C6">
            <w:pPr>
              <w:keepNext/>
              <w:jc w:val="center"/>
            </w:pPr>
            <w:r>
              <w:t xml:space="preserve">State of </w:t>
            </w:r>
            <w:r w:rsidR="00A731D8">
              <w:br/>
            </w:r>
            <w:r>
              <w:t>Victoria</w:t>
            </w:r>
          </w:p>
        </w:tc>
      </w:tr>
      <w:tr w:rsidR="00012921" w14:paraId="41761A96"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1607" w:type="dxa"/>
          </w:tcPr>
          <w:p w14:paraId="6F865907" w14:textId="77777777" w:rsidR="00012921" w:rsidRDefault="00AC37C6">
            <w:pPr>
              <w:keepNext/>
              <w:rPr>
                <w:i w:val="0"/>
              </w:rPr>
            </w:pPr>
            <w:r>
              <w:t>Dec</w:t>
            </w:r>
          </w:p>
          <w:p w14:paraId="5BCC8991" w14:textId="15AF547C" w:rsidR="00012921" w:rsidRDefault="003D5052">
            <w:pPr>
              <w:keepNext/>
            </w:pPr>
            <w:r>
              <w:t>2023</w:t>
            </w:r>
          </w:p>
        </w:tc>
        <w:tc>
          <w:tcPr>
            <w:tcW w:w="1607" w:type="dxa"/>
          </w:tcPr>
          <w:p w14:paraId="50C672D7" w14:textId="77777777" w:rsidR="00012921" w:rsidRDefault="00AC37C6">
            <w:pPr>
              <w:keepNext/>
            </w:pPr>
            <w:r>
              <w:t>Jun</w:t>
            </w:r>
            <w:r>
              <w:br/>
              <w:t>2023</w:t>
            </w:r>
          </w:p>
        </w:tc>
        <w:tc>
          <w:tcPr>
            <w:tcW w:w="1606" w:type="dxa"/>
          </w:tcPr>
          <w:p w14:paraId="683082E9" w14:textId="77777777" w:rsidR="00012921" w:rsidRDefault="00AC37C6">
            <w:pPr>
              <w:keepNext/>
            </w:pPr>
            <w:r>
              <w:t>Dec</w:t>
            </w:r>
            <w:r>
              <w:br/>
              <w:t>2023</w:t>
            </w:r>
          </w:p>
        </w:tc>
        <w:tc>
          <w:tcPr>
            <w:tcW w:w="1606" w:type="dxa"/>
          </w:tcPr>
          <w:p w14:paraId="281B188F" w14:textId="77777777" w:rsidR="00012921" w:rsidRDefault="00AC37C6">
            <w:pPr>
              <w:keepNext/>
            </w:pPr>
            <w:r>
              <w:t>Jun</w:t>
            </w:r>
            <w:r>
              <w:br/>
              <w:t>2023</w:t>
            </w:r>
          </w:p>
        </w:tc>
        <w:tc>
          <w:tcPr>
            <w:tcW w:w="1606" w:type="dxa"/>
          </w:tcPr>
          <w:p w14:paraId="3289FFB7" w14:textId="77777777" w:rsidR="00012921" w:rsidRDefault="00AC37C6">
            <w:pPr>
              <w:keepNext/>
            </w:pPr>
            <w:r>
              <w:t>Dec</w:t>
            </w:r>
            <w:r>
              <w:br/>
              <w:t>2023</w:t>
            </w:r>
          </w:p>
        </w:tc>
        <w:tc>
          <w:tcPr>
            <w:tcW w:w="1606" w:type="dxa"/>
          </w:tcPr>
          <w:p w14:paraId="7323DA2E" w14:textId="77777777" w:rsidR="00012921" w:rsidRDefault="00AC37C6">
            <w:pPr>
              <w:keepNext/>
            </w:pPr>
            <w:r>
              <w:t>Jun</w:t>
            </w:r>
            <w:r>
              <w:br/>
              <w:t>2023</w:t>
            </w:r>
          </w:p>
        </w:tc>
      </w:tr>
      <w:tr w:rsidR="00012921" w14:paraId="03F40C93" w14:textId="77777777">
        <w:tc>
          <w:tcPr>
            <w:tcW w:w="1607" w:type="dxa"/>
          </w:tcPr>
          <w:p w14:paraId="6AE6BA57" w14:textId="77777777" w:rsidR="00012921" w:rsidRDefault="00012921"/>
        </w:tc>
        <w:tc>
          <w:tcPr>
            <w:tcW w:w="1607" w:type="dxa"/>
          </w:tcPr>
          <w:p w14:paraId="3087913F" w14:textId="77777777" w:rsidR="00012921" w:rsidRDefault="00012921"/>
        </w:tc>
        <w:tc>
          <w:tcPr>
            <w:tcW w:w="1606" w:type="dxa"/>
          </w:tcPr>
          <w:p w14:paraId="5BDBD841" w14:textId="77777777" w:rsidR="00012921" w:rsidRDefault="00012921"/>
        </w:tc>
        <w:tc>
          <w:tcPr>
            <w:tcW w:w="1606" w:type="dxa"/>
          </w:tcPr>
          <w:p w14:paraId="1C042290" w14:textId="77777777" w:rsidR="00012921" w:rsidRDefault="00012921"/>
        </w:tc>
        <w:tc>
          <w:tcPr>
            <w:tcW w:w="1606" w:type="dxa"/>
          </w:tcPr>
          <w:p w14:paraId="65AEA5D5" w14:textId="77777777" w:rsidR="00012921" w:rsidRDefault="00012921"/>
        </w:tc>
        <w:tc>
          <w:tcPr>
            <w:tcW w:w="1606" w:type="dxa"/>
          </w:tcPr>
          <w:p w14:paraId="781CCD11" w14:textId="77777777" w:rsidR="00012921" w:rsidRDefault="00012921"/>
        </w:tc>
      </w:tr>
      <w:tr w:rsidR="00012921" w14:paraId="55160601" w14:textId="77777777">
        <w:tc>
          <w:tcPr>
            <w:tcW w:w="1607" w:type="dxa"/>
          </w:tcPr>
          <w:p w14:paraId="44931F92" w14:textId="77777777" w:rsidR="00012921" w:rsidRDefault="00012921"/>
        </w:tc>
        <w:tc>
          <w:tcPr>
            <w:tcW w:w="1607" w:type="dxa"/>
          </w:tcPr>
          <w:p w14:paraId="5B2EF868" w14:textId="77777777" w:rsidR="00012921" w:rsidRDefault="00012921"/>
        </w:tc>
        <w:tc>
          <w:tcPr>
            <w:tcW w:w="1606" w:type="dxa"/>
          </w:tcPr>
          <w:p w14:paraId="33FC9BDA" w14:textId="77777777" w:rsidR="00012921" w:rsidRDefault="00012921"/>
        </w:tc>
        <w:tc>
          <w:tcPr>
            <w:tcW w:w="1606" w:type="dxa"/>
          </w:tcPr>
          <w:p w14:paraId="7CF3CD83" w14:textId="77777777" w:rsidR="00012921" w:rsidRDefault="00012921"/>
        </w:tc>
        <w:tc>
          <w:tcPr>
            <w:tcW w:w="1606" w:type="dxa"/>
          </w:tcPr>
          <w:p w14:paraId="30201A32" w14:textId="77777777" w:rsidR="00012921" w:rsidRDefault="00012921"/>
        </w:tc>
        <w:tc>
          <w:tcPr>
            <w:tcW w:w="1606" w:type="dxa"/>
          </w:tcPr>
          <w:p w14:paraId="5A99B087" w14:textId="77777777" w:rsidR="00012921" w:rsidRDefault="00012921"/>
        </w:tc>
      </w:tr>
      <w:tr w:rsidR="00012921" w14:paraId="2C9DEC17" w14:textId="77777777">
        <w:tc>
          <w:tcPr>
            <w:tcW w:w="1607" w:type="dxa"/>
          </w:tcPr>
          <w:p w14:paraId="48F141D5" w14:textId="77777777" w:rsidR="00012921" w:rsidRDefault="00AC37C6">
            <w:r>
              <w:t>4 704</w:t>
            </w:r>
          </w:p>
        </w:tc>
        <w:tc>
          <w:tcPr>
            <w:tcW w:w="1607" w:type="dxa"/>
          </w:tcPr>
          <w:p w14:paraId="6A7770AD" w14:textId="77777777" w:rsidR="00012921" w:rsidRDefault="00AC37C6">
            <w:r>
              <w:t>4 100</w:t>
            </w:r>
          </w:p>
        </w:tc>
        <w:tc>
          <w:tcPr>
            <w:tcW w:w="1606" w:type="dxa"/>
          </w:tcPr>
          <w:p w14:paraId="032A970F" w14:textId="77777777" w:rsidR="00012921" w:rsidRDefault="00AC37C6">
            <w:r>
              <w:t>(851)</w:t>
            </w:r>
          </w:p>
        </w:tc>
        <w:tc>
          <w:tcPr>
            <w:tcW w:w="1606" w:type="dxa"/>
          </w:tcPr>
          <w:p w14:paraId="13F1D7BE" w14:textId="77777777" w:rsidR="00012921" w:rsidRDefault="00AC37C6">
            <w:r>
              <w:t>(352)</w:t>
            </w:r>
          </w:p>
        </w:tc>
        <w:tc>
          <w:tcPr>
            <w:tcW w:w="1606" w:type="dxa"/>
          </w:tcPr>
          <w:p w14:paraId="3FEE5DD5" w14:textId="77777777" w:rsidR="00012921" w:rsidRDefault="00AC37C6">
            <w:r>
              <w:t>18 886</w:t>
            </w:r>
          </w:p>
        </w:tc>
        <w:tc>
          <w:tcPr>
            <w:tcW w:w="1606" w:type="dxa"/>
          </w:tcPr>
          <w:p w14:paraId="36927BA3" w14:textId="77777777" w:rsidR="00012921" w:rsidRDefault="00AC37C6">
            <w:r>
              <w:t>25 678</w:t>
            </w:r>
          </w:p>
        </w:tc>
      </w:tr>
      <w:tr w:rsidR="00012921" w14:paraId="07AED7C9" w14:textId="77777777">
        <w:tc>
          <w:tcPr>
            <w:tcW w:w="1607" w:type="dxa"/>
          </w:tcPr>
          <w:p w14:paraId="4176F9F5" w14:textId="77777777" w:rsidR="00012921" w:rsidRDefault="00AC37C6">
            <w:r>
              <w:t>41</w:t>
            </w:r>
          </w:p>
        </w:tc>
        <w:tc>
          <w:tcPr>
            <w:tcW w:w="1607" w:type="dxa"/>
          </w:tcPr>
          <w:p w14:paraId="0C601069" w14:textId="77777777" w:rsidR="00012921" w:rsidRDefault="00AC37C6">
            <w:r>
              <w:t>57</w:t>
            </w:r>
          </w:p>
        </w:tc>
        <w:tc>
          <w:tcPr>
            <w:tcW w:w="1606" w:type="dxa"/>
          </w:tcPr>
          <w:p w14:paraId="5C624EE7" w14:textId="77777777" w:rsidR="00012921" w:rsidRDefault="00AC37C6">
            <w:r>
              <w:t>(5 598)</w:t>
            </w:r>
          </w:p>
        </w:tc>
        <w:tc>
          <w:tcPr>
            <w:tcW w:w="1606" w:type="dxa"/>
          </w:tcPr>
          <w:p w14:paraId="4279EE0D" w14:textId="77777777" w:rsidR="00012921" w:rsidRDefault="00AC37C6">
            <w:r>
              <w:t>(4 708)</w:t>
            </w:r>
          </w:p>
        </w:tc>
        <w:tc>
          <w:tcPr>
            <w:tcW w:w="1606" w:type="dxa"/>
          </w:tcPr>
          <w:p w14:paraId="5AAE4568" w14:textId="77777777" w:rsidR="00012921" w:rsidRDefault="00AC37C6">
            <w:r>
              <w:t>678</w:t>
            </w:r>
          </w:p>
        </w:tc>
        <w:tc>
          <w:tcPr>
            <w:tcW w:w="1606" w:type="dxa"/>
          </w:tcPr>
          <w:p w14:paraId="6AA99B11" w14:textId="77777777" w:rsidR="00012921" w:rsidRDefault="00AC37C6">
            <w:r>
              <w:t>930</w:t>
            </w:r>
          </w:p>
        </w:tc>
      </w:tr>
      <w:tr w:rsidR="00012921" w14:paraId="178AAF0F" w14:textId="77777777">
        <w:tc>
          <w:tcPr>
            <w:tcW w:w="1607" w:type="dxa"/>
          </w:tcPr>
          <w:p w14:paraId="5998F01E" w14:textId="77777777" w:rsidR="00012921" w:rsidRDefault="00AC37C6">
            <w:r>
              <w:t>3 608</w:t>
            </w:r>
          </w:p>
        </w:tc>
        <w:tc>
          <w:tcPr>
            <w:tcW w:w="1607" w:type="dxa"/>
          </w:tcPr>
          <w:p w14:paraId="5B408E48" w14:textId="77777777" w:rsidR="00012921" w:rsidRDefault="00AC37C6">
            <w:r>
              <w:t>2 367</w:t>
            </w:r>
          </w:p>
        </w:tc>
        <w:tc>
          <w:tcPr>
            <w:tcW w:w="1606" w:type="dxa"/>
          </w:tcPr>
          <w:p w14:paraId="569F42C3" w14:textId="77777777" w:rsidR="00012921" w:rsidRDefault="00AC37C6">
            <w:r>
              <w:t>(490)</w:t>
            </w:r>
          </w:p>
        </w:tc>
        <w:tc>
          <w:tcPr>
            <w:tcW w:w="1606" w:type="dxa"/>
          </w:tcPr>
          <w:p w14:paraId="36D10E2E" w14:textId="77777777" w:rsidR="00012921" w:rsidRDefault="00AC37C6">
            <w:r>
              <w:t>(982)</w:t>
            </w:r>
          </w:p>
        </w:tc>
        <w:tc>
          <w:tcPr>
            <w:tcW w:w="1606" w:type="dxa"/>
          </w:tcPr>
          <w:p w14:paraId="0D19BE4D" w14:textId="77777777" w:rsidR="00012921" w:rsidRDefault="00AC37C6">
            <w:r>
              <w:t>12 685</w:t>
            </w:r>
          </w:p>
        </w:tc>
        <w:tc>
          <w:tcPr>
            <w:tcW w:w="1606" w:type="dxa"/>
          </w:tcPr>
          <w:p w14:paraId="2FA63D4E" w14:textId="77777777" w:rsidR="00012921" w:rsidRDefault="00AC37C6">
            <w:r>
              <w:t>11 973</w:t>
            </w:r>
          </w:p>
        </w:tc>
      </w:tr>
      <w:tr w:rsidR="00012921" w14:paraId="40C07C33" w14:textId="77777777">
        <w:tc>
          <w:tcPr>
            <w:tcW w:w="1607" w:type="dxa"/>
          </w:tcPr>
          <w:p w14:paraId="3E6A7E22" w14:textId="77777777" w:rsidR="00012921" w:rsidRDefault="00AC37C6">
            <w:r>
              <w:t>61 774</w:t>
            </w:r>
          </w:p>
        </w:tc>
        <w:tc>
          <w:tcPr>
            <w:tcW w:w="1607" w:type="dxa"/>
          </w:tcPr>
          <w:p w14:paraId="1675B439" w14:textId="77777777" w:rsidR="00012921" w:rsidRDefault="00AC37C6">
            <w:r>
              <w:t>59 364</w:t>
            </w:r>
          </w:p>
        </w:tc>
        <w:tc>
          <w:tcPr>
            <w:tcW w:w="1606" w:type="dxa"/>
          </w:tcPr>
          <w:p w14:paraId="3C8FA854" w14:textId="77777777" w:rsidR="00012921" w:rsidRDefault="00AC37C6">
            <w:r>
              <w:t>(60)</w:t>
            </w:r>
          </w:p>
        </w:tc>
        <w:tc>
          <w:tcPr>
            <w:tcW w:w="1606" w:type="dxa"/>
          </w:tcPr>
          <w:p w14:paraId="6E396C24" w14:textId="77777777" w:rsidR="00012921" w:rsidRDefault="00AC37C6">
            <w:r>
              <w:t>(60)</w:t>
            </w:r>
          </w:p>
        </w:tc>
        <w:tc>
          <w:tcPr>
            <w:tcW w:w="1606" w:type="dxa"/>
          </w:tcPr>
          <w:p w14:paraId="2BF681D0" w14:textId="77777777" w:rsidR="00012921" w:rsidRDefault="00AC37C6">
            <w:r>
              <w:t>76 091</w:t>
            </w:r>
          </w:p>
        </w:tc>
        <w:tc>
          <w:tcPr>
            <w:tcW w:w="1606" w:type="dxa"/>
          </w:tcPr>
          <w:p w14:paraId="2ADECF39" w14:textId="77777777" w:rsidR="00012921" w:rsidRDefault="00AC37C6">
            <w:r>
              <w:t>63 975</w:t>
            </w:r>
          </w:p>
        </w:tc>
      </w:tr>
      <w:tr w:rsidR="00012921" w14:paraId="48739329" w14:textId="77777777">
        <w:tc>
          <w:tcPr>
            <w:tcW w:w="1607" w:type="dxa"/>
          </w:tcPr>
          <w:p w14:paraId="336976BC" w14:textId="77777777" w:rsidR="00012921" w:rsidRDefault="00AC37C6">
            <w:r>
              <w:t>142 881</w:t>
            </w:r>
          </w:p>
        </w:tc>
        <w:tc>
          <w:tcPr>
            <w:tcW w:w="1607" w:type="dxa"/>
          </w:tcPr>
          <w:p w14:paraId="6FFCEBB3" w14:textId="77777777" w:rsidR="00012921" w:rsidRDefault="00AC37C6">
            <w:r>
              <w:t>126 353</w:t>
            </w:r>
          </w:p>
        </w:tc>
        <w:tc>
          <w:tcPr>
            <w:tcW w:w="1606" w:type="dxa"/>
          </w:tcPr>
          <w:p w14:paraId="54EB3753" w14:textId="77777777" w:rsidR="00012921" w:rsidRDefault="00AC37C6">
            <w:r>
              <w:t>(142 881)</w:t>
            </w:r>
          </w:p>
        </w:tc>
        <w:tc>
          <w:tcPr>
            <w:tcW w:w="1606" w:type="dxa"/>
          </w:tcPr>
          <w:p w14:paraId="5EB64A62" w14:textId="77777777" w:rsidR="00012921" w:rsidRDefault="00AC37C6">
            <w:r>
              <w:t>(126 353)</w:t>
            </w:r>
          </w:p>
        </w:tc>
        <w:tc>
          <w:tcPr>
            <w:tcW w:w="1606" w:type="dxa"/>
          </w:tcPr>
          <w:p w14:paraId="12508CA3" w14:textId="77777777" w:rsidR="00012921" w:rsidRDefault="00AC37C6">
            <w:r>
              <w:t>..</w:t>
            </w:r>
          </w:p>
        </w:tc>
        <w:tc>
          <w:tcPr>
            <w:tcW w:w="1606" w:type="dxa"/>
          </w:tcPr>
          <w:p w14:paraId="3730066F" w14:textId="77777777" w:rsidR="00012921" w:rsidRDefault="00AC37C6">
            <w:r>
              <w:t>..</w:t>
            </w:r>
          </w:p>
        </w:tc>
      </w:tr>
      <w:tr w:rsidR="00012921" w14:paraId="4823B975" w14:textId="77777777">
        <w:tc>
          <w:tcPr>
            <w:tcW w:w="1607" w:type="dxa"/>
          </w:tcPr>
          <w:p w14:paraId="14E166A3" w14:textId="77777777" w:rsidR="00012921" w:rsidRDefault="00AC37C6">
            <w:r>
              <w:t>13</w:t>
            </w:r>
          </w:p>
        </w:tc>
        <w:tc>
          <w:tcPr>
            <w:tcW w:w="1607" w:type="dxa"/>
          </w:tcPr>
          <w:p w14:paraId="262B2D6B" w14:textId="77777777" w:rsidR="00012921" w:rsidRDefault="00AC37C6">
            <w:r>
              <w:t>13</w:t>
            </w:r>
          </w:p>
        </w:tc>
        <w:tc>
          <w:tcPr>
            <w:tcW w:w="1606" w:type="dxa"/>
          </w:tcPr>
          <w:p w14:paraId="617A302B" w14:textId="77777777" w:rsidR="00012921" w:rsidRDefault="00AC37C6">
            <w:r>
              <w:t>..</w:t>
            </w:r>
          </w:p>
        </w:tc>
        <w:tc>
          <w:tcPr>
            <w:tcW w:w="1606" w:type="dxa"/>
          </w:tcPr>
          <w:p w14:paraId="2796DAB5" w14:textId="77777777" w:rsidR="00012921" w:rsidRDefault="00AC37C6">
            <w:r>
              <w:t>..</w:t>
            </w:r>
          </w:p>
        </w:tc>
        <w:tc>
          <w:tcPr>
            <w:tcW w:w="1606" w:type="dxa"/>
          </w:tcPr>
          <w:p w14:paraId="6151199C" w14:textId="77777777" w:rsidR="00012921" w:rsidRDefault="00AC37C6">
            <w:r>
              <w:t>1 212</w:t>
            </w:r>
          </w:p>
        </w:tc>
        <w:tc>
          <w:tcPr>
            <w:tcW w:w="1606" w:type="dxa"/>
          </w:tcPr>
          <w:p w14:paraId="7F5056ED" w14:textId="77777777" w:rsidR="00012921" w:rsidRDefault="00AC37C6">
            <w:r>
              <w:t>1 193</w:t>
            </w:r>
          </w:p>
        </w:tc>
      </w:tr>
      <w:tr w:rsidR="00012921" w14:paraId="2B2FEBF4" w14:textId="77777777" w:rsidTr="00012921">
        <w:tc>
          <w:tcPr>
            <w:tcW w:w="1607" w:type="dxa"/>
            <w:tcBorders>
              <w:bottom w:val="single" w:sz="6" w:space="0" w:color="auto"/>
            </w:tcBorders>
          </w:tcPr>
          <w:p w14:paraId="1D8EA4FB" w14:textId="77777777" w:rsidR="00012921" w:rsidRDefault="00AC37C6">
            <w:r>
              <w:t>..</w:t>
            </w:r>
          </w:p>
        </w:tc>
        <w:tc>
          <w:tcPr>
            <w:tcW w:w="1607" w:type="dxa"/>
            <w:tcBorders>
              <w:bottom w:val="single" w:sz="6" w:space="0" w:color="auto"/>
            </w:tcBorders>
          </w:tcPr>
          <w:p w14:paraId="045C051B" w14:textId="77777777" w:rsidR="00012921" w:rsidRDefault="00AC37C6">
            <w:r>
              <w:t>..</w:t>
            </w:r>
          </w:p>
        </w:tc>
        <w:tc>
          <w:tcPr>
            <w:tcW w:w="1606" w:type="dxa"/>
            <w:tcBorders>
              <w:bottom w:val="single" w:sz="6" w:space="0" w:color="auto"/>
            </w:tcBorders>
          </w:tcPr>
          <w:p w14:paraId="593CA111" w14:textId="77777777" w:rsidR="00012921" w:rsidRDefault="00AC37C6">
            <w:r>
              <w:t>(94 147)</w:t>
            </w:r>
          </w:p>
        </w:tc>
        <w:tc>
          <w:tcPr>
            <w:tcW w:w="1606" w:type="dxa"/>
            <w:tcBorders>
              <w:bottom w:val="single" w:sz="6" w:space="0" w:color="auto"/>
            </w:tcBorders>
          </w:tcPr>
          <w:p w14:paraId="05FBF53A" w14:textId="77777777" w:rsidR="00012921" w:rsidRDefault="00AC37C6">
            <w:r>
              <w:t>(96 042)</w:t>
            </w:r>
          </w:p>
        </w:tc>
        <w:tc>
          <w:tcPr>
            <w:tcW w:w="1606" w:type="dxa"/>
            <w:tcBorders>
              <w:bottom w:val="single" w:sz="6" w:space="0" w:color="auto"/>
            </w:tcBorders>
          </w:tcPr>
          <w:p w14:paraId="2DFB62B3" w14:textId="77777777" w:rsidR="00012921" w:rsidRDefault="00AC37C6">
            <w:r>
              <w:t>..</w:t>
            </w:r>
          </w:p>
        </w:tc>
        <w:tc>
          <w:tcPr>
            <w:tcW w:w="1606" w:type="dxa"/>
            <w:tcBorders>
              <w:bottom w:val="single" w:sz="6" w:space="0" w:color="auto"/>
            </w:tcBorders>
          </w:tcPr>
          <w:p w14:paraId="20064273" w14:textId="77777777" w:rsidR="00012921" w:rsidRDefault="00AC37C6">
            <w:r>
              <w:t>..</w:t>
            </w:r>
          </w:p>
        </w:tc>
      </w:tr>
      <w:tr w:rsidR="00012921" w14:paraId="45936FB6" w14:textId="77777777" w:rsidTr="00012921">
        <w:tc>
          <w:tcPr>
            <w:tcW w:w="1607" w:type="dxa"/>
            <w:tcBorders>
              <w:top w:val="single" w:sz="6" w:space="0" w:color="auto"/>
              <w:bottom w:val="single" w:sz="6" w:space="0" w:color="auto"/>
            </w:tcBorders>
          </w:tcPr>
          <w:p w14:paraId="687BAFA1" w14:textId="77777777" w:rsidR="00012921" w:rsidRDefault="00AC37C6">
            <w:r>
              <w:rPr>
                <w:b/>
              </w:rPr>
              <w:t>213 021</w:t>
            </w:r>
          </w:p>
        </w:tc>
        <w:tc>
          <w:tcPr>
            <w:tcW w:w="1607" w:type="dxa"/>
            <w:tcBorders>
              <w:top w:val="single" w:sz="6" w:space="0" w:color="auto"/>
              <w:bottom w:val="single" w:sz="6" w:space="0" w:color="auto"/>
            </w:tcBorders>
          </w:tcPr>
          <w:p w14:paraId="6C0D91F8" w14:textId="77777777" w:rsidR="00012921" w:rsidRDefault="00AC37C6">
            <w:r>
              <w:rPr>
                <w:b/>
              </w:rPr>
              <w:t>192 254</w:t>
            </w:r>
          </w:p>
        </w:tc>
        <w:tc>
          <w:tcPr>
            <w:tcW w:w="1606" w:type="dxa"/>
            <w:tcBorders>
              <w:top w:val="single" w:sz="6" w:space="0" w:color="auto"/>
              <w:bottom w:val="single" w:sz="6" w:space="0" w:color="auto"/>
            </w:tcBorders>
          </w:tcPr>
          <w:p w14:paraId="5FA5D92B" w14:textId="77777777" w:rsidR="00012921" w:rsidRDefault="00AC37C6">
            <w:r>
              <w:rPr>
                <w:b/>
              </w:rPr>
              <w:t>(244 027)</w:t>
            </w:r>
          </w:p>
        </w:tc>
        <w:tc>
          <w:tcPr>
            <w:tcW w:w="1606" w:type="dxa"/>
            <w:tcBorders>
              <w:top w:val="single" w:sz="6" w:space="0" w:color="auto"/>
              <w:bottom w:val="single" w:sz="6" w:space="0" w:color="auto"/>
            </w:tcBorders>
          </w:tcPr>
          <w:p w14:paraId="78892D0C" w14:textId="77777777" w:rsidR="00012921" w:rsidRDefault="00AC37C6">
            <w:r>
              <w:rPr>
                <w:b/>
              </w:rPr>
              <w:t>(228 497)</w:t>
            </w:r>
          </w:p>
        </w:tc>
        <w:tc>
          <w:tcPr>
            <w:tcW w:w="1606" w:type="dxa"/>
            <w:tcBorders>
              <w:top w:val="single" w:sz="6" w:space="0" w:color="auto"/>
              <w:bottom w:val="single" w:sz="6" w:space="0" w:color="auto"/>
            </w:tcBorders>
          </w:tcPr>
          <w:p w14:paraId="41920AD0" w14:textId="77777777" w:rsidR="00012921" w:rsidRDefault="00AC37C6">
            <w:r>
              <w:rPr>
                <w:b/>
              </w:rPr>
              <w:t>109 553</w:t>
            </w:r>
          </w:p>
        </w:tc>
        <w:tc>
          <w:tcPr>
            <w:tcW w:w="1606" w:type="dxa"/>
            <w:tcBorders>
              <w:top w:val="single" w:sz="6" w:space="0" w:color="auto"/>
              <w:bottom w:val="single" w:sz="6" w:space="0" w:color="auto"/>
            </w:tcBorders>
          </w:tcPr>
          <w:p w14:paraId="1AB5A54E" w14:textId="77777777" w:rsidR="00012921" w:rsidRDefault="00AC37C6">
            <w:r>
              <w:rPr>
                <w:b/>
              </w:rPr>
              <w:t>103 750</w:t>
            </w:r>
          </w:p>
        </w:tc>
      </w:tr>
      <w:tr w:rsidR="00012921" w14:paraId="012DE8F2" w14:textId="77777777" w:rsidTr="00012921">
        <w:tc>
          <w:tcPr>
            <w:tcW w:w="1607" w:type="dxa"/>
            <w:tcBorders>
              <w:top w:val="single" w:sz="6" w:space="0" w:color="auto"/>
            </w:tcBorders>
          </w:tcPr>
          <w:p w14:paraId="443172CE" w14:textId="77777777" w:rsidR="00012921" w:rsidRDefault="00012921"/>
        </w:tc>
        <w:tc>
          <w:tcPr>
            <w:tcW w:w="1607" w:type="dxa"/>
            <w:tcBorders>
              <w:top w:val="single" w:sz="6" w:space="0" w:color="auto"/>
            </w:tcBorders>
          </w:tcPr>
          <w:p w14:paraId="380E32EF" w14:textId="77777777" w:rsidR="00012921" w:rsidRDefault="00012921"/>
        </w:tc>
        <w:tc>
          <w:tcPr>
            <w:tcW w:w="1606" w:type="dxa"/>
            <w:tcBorders>
              <w:top w:val="single" w:sz="6" w:space="0" w:color="auto"/>
            </w:tcBorders>
          </w:tcPr>
          <w:p w14:paraId="13C4DC75" w14:textId="77777777" w:rsidR="00012921" w:rsidRDefault="00012921"/>
        </w:tc>
        <w:tc>
          <w:tcPr>
            <w:tcW w:w="1606" w:type="dxa"/>
            <w:tcBorders>
              <w:top w:val="single" w:sz="6" w:space="0" w:color="auto"/>
            </w:tcBorders>
          </w:tcPr>
          <w:p w14:paraId="024A41FC" w14:textId="77777777" w:rsidR="00012921" w:rsidRDefault="00012921"/>
        </w:tc>
        <w:tc>
          <w:tcPr>
            <w:tcW w:w="1606" w:type="dxa"/>
            <w:tcBorders>
              <w:top w:val="single" w:sz="6" w:space="0" w:color="auto"/>
            </w:tcBorders>
          </w:tcPr>
          <w:p w14:paraId="75D20CFA" w14:textId="77777777" w:rsidR="00012921" w:rsidRDefault="00012921"/>
        </w:tc>
        <w:tc>
          <w:tcPr>
            <w:tcW w:w="1606" w:type="dxa"/>
            <w:tcBorders>
              <w:top w:val="single" w:sz="6" w:space="0" w:color="auto"/>
            </w:tcBorders>
          </w:tcPr>
          <w:p w14:paraId="1648C803" w14:textId="77777777" w:rsidR="00012921" w:rsidRDefault="00012921"/>
        </w:tc>
      </w:tr>
      <w:tr w:rsidR="00012921" w14:paraId="429F5AB0" w14:textId="77777777">
        <w:tc>
          <w:tcPr>
            <w:tcW w:w="1607" w:type="dxa"/>
          </w:tcPr>
          <w:p w14:paraId="594E34D3" w14:textId="2B3D6C52" w:rsidR="00012921" w:rsidRDefault="00D91DEA">
            <w:r>
              <w:t>..</w:t>
            </w:r>
          </w:p>
        </w:tc>
        <w:tc>
          <w:tcPr>
            <w:tcW w:w="1607" w:type="dxa"/>
          </w:tcPr>
          <w:p w14:paraId="284D633D" w14:textId="0AE4FDE7" w:rsidR="00012921" w:rsidRDefault="00D91DEA">
            <w:r>
              <w:t>..</w:t>
            </w:r>
          </w:p>
        </w:tc>
        <w:tc>
          <w:tcPr>
            <w:tcW w:w="1606" w:type="dxa"/>
          </w:tcPr>
          <w:p w14:paraId="3BE4DF45" w14:textId="5FE911BE" w:rsidR="00012921" w:rsidRDefault="00D91DEA">
            <w:r>
              <w:t>..</w:t>
            </w:r>
          </w:p>
        </w:tc>
        <w:tc>
          <w:tcPr>
            <w:tcW w:w="1606" w:type="dxa"/>
          </w:tcPr>
          <w:p w14:paraId="5656382D" w14:textId="2C71B5BB" w:rsidR="00012921" w:rsidRDefault="00D91DEA">
            <w:r>
              <w:t>..</w:t>
            </w:r>
          </w:p>
        </w:tc>
        <w:tc>
          <w:tcPr>
            <w:tcW w:w="1606" w:type="dxa"/>
          </w:tcPr>
          <w:p w14:paraId="44B5F595" w14:textId="77777777" w:rsidR="00012921" w:rsidRDefault="00AC37C6">
            <w:r>
              <w:t>1 715</w:t>
            </w:r>
          </w:p>
        </w:tc>
        <w:tc>
          <w:tcPr>
            <w:tcW w:w="1606" w:type="dxa"/>
          </w:tcPr>
          <w:p w14:paraId="139B29CD" w14:textId="77777777" w:rsidR="00012921" w:rsidRDefault="00AC37C6">
            <w:r>
              <w:t>1 851</w:t>
            </w:r>
          </w:p>
        </w:tc>
      </w:tr>
      <w:tr w:rsidR="00012921" w14:paraId="041375B7" w14:textId="77777777">
        <w:tc>
          <w:tcPr>
            <w:tcW w:w="1607" w:type="dxa"/>
          </w:tcPr>
          <w:p w14:paraId="7666FB22" w14:textId="7916E320" w:rsidR="00012921" w:rsidRDefault="00E366D9">
            <w:r>
              <w:t>..</w:t>
            </w:r>
          </w:p>
        </w:tc>
        <w:tc>
          <w:tcPr>
            <w:tcW w:w="1607" w:type="dxa"/>
          </w:tcPr>
          <w:p w14:paraId="67BD4873" w14:textId="6752336B" w:rsidR="00012921" w:rsidRDefault="00E366D9">
            <w:r>
              <w:t>..</w:t>
            </w:r>
          </w:p>
        </w:tc>
        <w:tc>
          <w:tcPr>
            <w:tcW w:w="1606" w:type="dxa"/>
          </w:tcPr>
          <w:p w14:paraId="639162C7" w14:textId="1FE97D2A" w:rsidR="00012921" w:rsidRDefault="00E366D9">
            <w:r>
              <w:t>..</w:t>
            </w:r>
          </w:p>
        </w:tc>
        <w:tc>
          <w:tcPr>
            <w:tcW w:w="1606" w:type="dxa"/>
          </w:tcPr>
          <w:p w14:paraId="5B8767EC" w14:textId="76289FEA" w:rsidR="00012921" w:rsidRDefault="00E366D9">
            <w:r>
              <w:t>..</w:t>
            </w:r>
          </w:p>
        </w:tc>
        <w:tc>
          <w:tcPr>
            <w:tcW w:w="1606" w:type="dxa"/>
          </w:tcPr>
          <w:p w14:paraId="74AABDB2" w14:textId="77777777" w:rsidR="00012921" w:rsidRDefault="00AC37C6">
            <w:r>
              <w:t>308</w:t>
            </w:r>
          </w:p>
        </w:tc>
        <w:tc>
          <w:tcPr>
            <w:tcW w:w="1606" w:type="dxa"/>
          </w:tcPr>
          <w:p w14:paraId="553C4442" w14:textId="77777777" w:rsidR="00012921" w:rsidRDefault="00AC37C6">
            <w:r>
              <w:t>139</w:t>
            </w:r>
          </w:p>
        </w:tc>
      </w:tr>
      <w:tr w:rsidR="00012921" w14:paraId="56F7FA12" w14:textId="77777777">
        <w:tc>
          <w:tcPr>
            <w:tcW w:w="1607" w:type="dxa"/>
          </w:tcPr>
          <w:p w14:paraId="7997A9DF" w14:textId="77777777" w:rsidR="00012921" w:rsidRDefault="00AC37C6">
            <w:r>
              <w:t>323</w:t>
            </w:r>
          </w:p>
        </w:tc>
        <w:tc>
          <w:tcPr>
            <w:tcW w:w="1607" w:type="dxa"/>
          </w:tcPr>
          <w:p w14:paraId="4A5CB949" w14:textId="77777777" w:rsidR="00012921" w:rsidRDefault="00AC37C6">
            <w:r>
              <w:t>332</w:t>
            </w:r>
          </w:p>
        </w:tc>
        <w:tc>
          <w:tcPr>
            <w:tcW w:w="1606" w:type="dxa"/>
          </w:tcPr>
          <w:p w14:paraId="623D074D" w14:textId="77777777" w:rsidR="00012921" w:rsidRDefault="00AC37C6">
            <w:r>
              <w:t>41 236</w:t>
            </w:r>
          </w:p>
        </w:tc>
        <w:tc>
          <w:tcPr>
            <w:tcW w:w="1606" w:type="dxa"/>
          </w:tcPr>
          <w:p w14:paraId="5A4DF062" w14:textId="77777777" w:rsidR="00012921" w:rsidRDefault="00AC37C6">
            <w:r>
              <w:t>41 601</w:t>
            </w:r>
          </w:p>
        </w:tc>
        <w:tc>
          <w:tcPr>
            <w:tcW w:w="1606" w:type="dxa"/>
          </w:tcPr>
          <w:p w14:paraId="7B0BD084" w14:textId="77777777" w:rsidR="00012921" w:rsidRDefault="00AC37C6">
            <w:r>
              <w:t>418 412</w:t>
            </w:r>
          </w:p>
        </w:tc>
        <w:tc>
          <w:tcPr>
            <w:tcW w:w="1606" w:type="dxa"/>
          </w:tcPr>
          <w:p w14:paraId="0F4B4DE5" w14:textId="77777777" w:rsidR="00012921" w:rsidRDefault="00AC37C6">
            <w:r>
              <w:t>408 948</w:t>
            </w:r>
          </w:p>
        </w:tc>
      </w:tr>
      <w:tr w:rsidR="00012921" w14:paraId="1DA38360" w14:textId="77777777" w:rsidTr="00012921">
        <w:tc>
          <w:tcPr>
            <w:tcW w:w="1607" w:type="dxa"/>
            <w:tcBorders>
              <w:bottom w:val="single" w:sz="6" w:space="0" w:color="auto"/>
            </w:tcBorders>
          </w:tcPr>
          <w:p w14:paraId="02416101" w14:textId="77777777" w:rsidR="00012921" w:rsidRDefault="00AC37C6">
            <w:r>
              <w:t>3 554</w:t>
            </w:r>
          </w:p>
        </w:tc>
        <w:tc>
          <w:tcPr>
            <w:tcW w:w="1607" w:type="dxa"/>
            <w:tcBorders>
              <w:bottom w:val="single" w:sz="6" w:space="0" w:color="auto"/>
            </w:tcBorders>
          </w:tcPr>
          <w:p w14:paraId="21331C63" w14:textId="77777777" w:rsidR="00012921" w:rsidRDefault="00AC37C6">
            <w:r>
              <w:t>3 343</w:t>
            </w:r>
          </w:p>
        </w:tc>
        <w:tc>
          <w:tcPr>
            <w:tcW w:w="1606" w:type="dxa"/>
            <w:tcBorders>
              <w:bottom w:val="single" w:sz="6" w:space="0" w:color="auto"/>
            </w:tcBorders>
          </w:tcPr>
          <w:p w14:paraId="40D4BE36" w14:textId="77777777" w:rsidR="00012921" w:rsidRDefault="00AC37C6">
            <w:r>
              <w:t>(5 703)</w:t>
            </w:r>
          </w:p>
        </w:tc>
        <w:tc>
          <w:tcPr>
            <w:tcW w:w="1606" w:type="dxa"/>
            <w:tcBorders>
              <w:bottom w:val="single" w:sz="6" w:space="0" w:color="auto"/>
            </w:tcBorders>
          </w:tcPr>
          <w:p w14:paraId="3C91E998" w14:textId="77777777" w:rsidR="00012921" w:rsidRDefault="00AC37C6">
            <w:r>
              <w:t>(5 193)</w:t>
            </w:r>
          </w:p>
        </w:tc>
        <w:tc>
          <w:tcPr>
            <w:tcW w:w="1606" w:type="dxa"/>
            <w:tcBorders>
              <w:bottom w:val="single" w:sz="6" w:space="0" w:color="auto"/>
            </w:tcBorders>
          </w:tcPr>
          <w:p w14:paraId="44BB4D1A" w14:textId="77777777" w:rsidR="00012921" w:rsidRDefault="00AC37C6">
            <w:r>
              <w:t>7 470</w:t>
            </w:r>
          </w:p>
        </w:tc>
        <w:tc>
          <w:tcPr>
            <w:tcW w:w="1606" w:type="dxa"/>
            <w:tcBorders>
              <w:bottom w:val="single" w:sz="6" w:space="0" w:color="auto"/>
            </w:tcBorders>
          </w:tcPr>
          <w:p w14:paraId="6089B2F6" w14:textId="77777777" w:rsidR="00012921" w:rsidRDefault="00AC37C6">
            <w:r>
              <w:t>7 152</w:t>
            </w:r>
          </w:p>
        </w:tc>
      </w:tr>
      <w:tr w:rsidR="00012921" w14:paraId="7EC286AF" w14:textId="77777777" w:rsidTr="00012921">
        <w:tc>
          <w:tcPr>
            <w:tcW w:w="1607" w:type="dxa"/>
            <w:tcBorders>
              <w:top w:val="single" w:sz="6" w:space="0" w:color="auto"/>
              <w:bottom w:val="single" w:sz="6" w:space="0" w:color="auto"/>
            </w:tcBorders>
          </w:tcPr>
          <w:p w14:paraId="24F3C4F5" w14:textId="77777777" w:rsidR="00012921" w:rsidRDefault="00AC37C6">
            <w:r>
              <w:rPr>
                <w:b/>
              </w:rPr>
              <w:t>3 877</w:t>
            </w:r>
          </w:p>
        </w:tc>
        <w:tc>
          <w:tcPr>
            <w:tcW w:w="1607" w:type="dxa"/>
            <w:tcBorders>
              <w:top w:val="single" w:sz="6" w:space="0" w:color="auto"/>
              <w:bottom w:val="single" w:sz="6" w:space="0" w:color="auto"/>
            </w:tcBorders>
          </w:tcPr>
          <w:p w14:paraId="36D79EA1" w14:textId="77777777" w:rsidR="00012921" w:rsidRDefault="00AC37C6">
            <w:r>
              <w:rPr>
                <w:b/>
              </w:rPr>
              <w:t>3 675</w:t>
            </w:r>
          </w:p>
        </w:tc>
        <w:tc>
          <w:tcPr>
            <w:tcW w:w="1606" w:type="dxa"/>
            <w:tcBorders>
              <w:top w:val="single" w:sz="6" w:space="0" w:color="auto"/>
              <w:bottom w:val="single" w:sz="6" w:space="0" w:color="auto"/>
            </w:tcBorders>
          </w:tcPr>
          <w:p w14:paraId="08ED661A" w14:textId="77777777" w:rsidR="00012921" w:rsidRDefault="00AC37C6">
            <w:r>
              <w:rPr>
                <w:b/>
              </w:rPr>
              <w:t>35 533</w:t>
            </w:r>
          </w:p>
        </w:tc>
        <w:tc>
          <w:tcPr>
            <w:tcW w:w="1606" w:type="dxa"/>
            <w:tcBorders>
              <w:top w:val="single" w:sz="6" w:space="0" w:color="auto"/>
              <w:bottom w:val="single" w:sz="6" w:space="0" w:color="auto"/>
            </w:tcBorders>
          </w:tcPr>
          <w:p w14:paraId="16729E3B" w14:textId="77777777" w:rsidR="00012921" w:rsidRDefault="00AC37C6">
            <w:r>
              <w:rPr>
                <w:b/>
              </w:rPr>
              <w:t>36 407</w:t>
            </w:r>
          </w:p>
        </w:tc>
        <w:tc>
          <w:tcPr>
            <w:tcW w:w="1606" w:type="dxa"/>
            <w:tcBorders>
              <w:top w:val="single" w:sz="6" w:space="0" w:color="auto"/>
              <w:bottom w:val="single" w:sz="6" w:space="0" w:color="auto"/>
            </w:tcBorders>
          </w:tcPr>
          <w:p w14:paraId="462D0C68" w14:textId="77777777" w:rsidR="00012921" w:rsidRDefault="00AC37C6">
            <w:r>
              <w:rPr>
                <w:b/>
              </w:rPr>
              <w:t>427 904</w:t>
            </w:r>
          </w:p>
        </w:tc>
        <w:tc>
          <w:tcPr>
            <w:tcW w:w="1606" w:type="dxa"/>
            <w:tcBorders>
              <w:top w:val="single" w:sz="6" w:space="0" w:color="auto"/>
              <w:bottom w:val="single" w:sz="6" w:space="0" w:color="auto"/>
            </w:tcBorders>
          </w:tcPr>
          <w:p w14:paraId="4941DCDB" w14:textId="77777777" w:rsidR="00012921" w:rsidRDefault="00AC37C6">
            <w:r>
              <w:rPr>
                <w:b/>
              </w:rPr>
              <w:t>418 090</w:t>
            </w:r>
          </w:p>
        </w:tc>
      </w:tr>
      <w:tr w:rsidR="00012921" w14:paraId="3B5DB3D4" w14:textId="77777777" w:rsidTr="00012921">
        <w:tc>
          <w:tcPr>
            <w:tcW w:w="1607" w:type="dxa"/>
            <w:tcBorders>
              <w:top w:val="single" w:sz="6" w:space="0" w:color="auto"/>
            </w:tcBorders>
          </w:tcPr>
          <w:p w14:paraId="07B5F292" w14:textId="77777777" w:rsidR="00012921" w:rsidRDefault="00AC37C6">
            <w:r>
              <w:rPr>
                <w:b/>
              </w:rPr>
              <w:t>216 898</w:t>
            </w:r>
          </w:p>
        </w:tc>
        <w:tc>
          <w:tcPr>
            <w:tcW w:w="1607" w:type="dxa"/>
            <w:tcBorders>
              <w:top w:val="single" w:sz="6" w:space="0" w:color="auto"/>
            </w:tcBorders>
          </w:tcPr>
          <w:p w14:paraId="6A277C6A" w14:textId="77777777" w:rsidR="00012921" w:rsidRDefault="00AC37C6">
            <w:r>
              <w:rPr>
                <w:b/>
              </w:rPr>
              <w:t>195 929</w:t>
            </w:r>
          </w:p>
        </w:tc>
        <w:tc>
          <w:tcPr>
            <w:tcW w:w="1606" w:type="dxa"/>
            <w:tcBorders>
              <w:top w:val="single" w:sz="6" w:space="0" w:color="auto"/>
            </w:tcBorders>
          </w:tcPr>
          <w:p w14:paraId="07DCE340" w14:textId="77777777" w:rsidR="00012921" w:rsidRDefault="00AC37C6">
            <w:r>
              <w:rPr>
                <w:b/>
              </w:rPr>
              <w:t>(208 494)</w:t>
            </w:r>
          </w:p>
        </w:tc>
        <w:tc>
          <w:tcPr>
            <w:tcW w:w="1606" w:type="dxa"/>
            <w:tcBorders>
              <w:top w:val="single" w:sz="6" w:space="0" w:color="auto"/>
            </w:tcBorders>
          </w:tcPr>
          <w:p w14:paraId="4006C194" w14:textId="77777777" w:rsidR="00012921" w:rsidRDefault="00AC37C6">
            <w:r>
              <w:rPr>
                <w:b/>
              </w:rPr>
              <w:t>(192 090)</w:t>
            </w:r>
          </w:p>
        </w:tc>
        <w:tc>
          <w:tcPr>
            <w:tcW w:w="1606" w:type="dxa"/>
            <w:tcBorders>
              <w:top w:val="single" w:sz="6" w:space="0" w:color="auto"/>
            </w:tcBorders>
          </w:tcPr>
          <w:p w14:paraId="5E3D0E80" w14:textId="77777777" w:rsidR="00012921" w:rsidRDefault="00AC37C6">
            <w:r>
              <w:rPr>
                <w:b/>
              </w:rPr>
              <w:t>537 457</w:t>
            </w:r>
          </w:p>
        </w:tc>
        <w:tc>
          <w:tcPr>
            <w:tcW w:w="1606" w:type="dxa"/>
            <w:tcBorders>
              <w:top w:val="single" w:sz="6" w:space="0" w:color="auto"/>
            </w:tcBorders>
          </w:tcPr>
          <w:p w14:paraId="67622621" w14:textId="77777777" w:rsidR="00012921" w:rsidRDefault="00AC37C6">
            <w:r>
              <w:rPr>
                <w:b/>
              </w:rPr>
              <w:t>521 840</w:t>
            </w:r>
          </w:p>
        </w:tc>
      </w:tr>
      <w:tr w:rsidR="00012921" w14:paraId="3AA1EC51" w14:textId="77777777">
        <w:tc>
          <w:tcPr>
            <w:tcW w:w="1607" w:type="dxa"/>
          </w:tcPr>
          <w:p w14:paraId="14C89ED0" w14:textId="77777777" w:rsidR="00012921" w:rsidRDefault="00012921"/>
        </w:tc>
        <w:tc>
          <w:tcPr>
            <w:tcW w:w="1607" w:type="dxa"/>
          </w:tcPr>
          <w:p w14:paraId="6F816062" w14:textId="77777777" w:rsidR="00012921" w:rsidRDefault="00012921"/>
        </w:tc>
        <w:tc>
          <w:tcPr>
            <w:tcW w:w="1606" w:type="dxa"/>
          </w:tcPr>
          <w:p w14:paraId="515B931A" w14:textId="77777777" w:rsidR="00012921" w:rsidRDefault="00012921"/>
        </w:tc>
        <w:tc>
          <w:tcPr>
            <w:tcW w:w="1606" w:type="dxa"/>
          </w:tcPr>
          <w:p w14:paraId="41271DE5" w14:textId="77777777" w:rsidR="00012921" w:rsidRDefault="00012921"/>
        </w:tc>
        <w:tc>
          <w:tcPr>
            <w:tcW w:w="1606" w:type="dxa"/>
          </w:tcPr>
          <w:p w14:paraId="14B29EAE" w14:textId="77777777" w:rsidR="00012921" w:rsidRDefault="00012921"/>
        </w:tc>
        <w:tc>
          <w:tcPr>
            <w:tcW w:w="1606" w:type="dxa"/>
          </w:tcPr>
          <w:p w14:paraId="237E2D70" w14:textId="77777777" w:rsidR="00012921" w:rsidRDefault="00012921"/>
        </w:tc>
      </w:tr>
      <w:tr w:rsidR="00012921" w14:paraId="102C07D5" w14:textId="77777777">
        <w:tc>
          <w:tcPr>
            <w:tcW w:w="1607" w:type="dxa"/>
          </w:tcPr>
          <w:p w14:paraId="70F3B5F7" w14:textId="77777777" w:rsidR="00012921" w:rsidRDefault="00AC37C6">
            <w:r>
              <w:t>198</w:t>
            </w:r>
          </w:p>
        </w:tc>
        <w:tc>
          <w:tcPr>
            <w:tcW w:w="1607" w:type="dxa"/>
          </w:tcPr>
          <w:p w14:paraId="5098BD11" w14:textId="77777777" w:rsidR="00012921" w:rsidRDefault="00AC37C6">
            <w:r>
              <w:t>212</w:t>
            </w:r>
          </w:p>
        </w:tc>
        <w:tc>
          <w:tcPr>
            <w:tcW w:w="1606" w:type="dxa"/>
          </w:tcPr>
          <w:p w14:paraId="0E9A043A" w14:textId="77777777" w:rsidR="00012921" w:rsidRDefault="00AC37C6">
            <w:r>
              <w:t>(2 128)</w:t>
            </w:r>
          </w:p>
        </w:tc>
        <w:tc>
          <w:tcPr>
            <w:tcW w:w="1606" w:type="dxa"/>
          </w:tcPr>
          <w:p w14:paraId="45A0F0BF" w14:textId="77777777" w:rsidR="00012921" w:rsidRDefault="00AC37C6">
            <w:r>
              <w:t>(1 212)</w:t>
            </w:r>
          </w:p>
        </w:tc>
        <w:tc>
          <w:tcPr>
            <w:tcW w:w="1606" w:type="dxa"/>
          </w:tcPr>
          <w:p w14:paraId="4A40BAC2" w14:textId="77777777" w:rsidR="00012921" w:rsidRDefault="00AC37C6">
            <w:r>
              <w:t>2 041</w:t>
            </w:r>
          </w:p>
        </w:tc>
        <w:tc>
          <w:tcPr>
            <w:tcW w:w="1606" w:type="dxa"/>
          </w:tcPr>
          <w:p w14:paraId="3049897B" w14:textId="77777777" w:rsidR="00012921" w:rsidRDefault="00AC37C6">
            <w:r>
              <w:t>1 777</w:t>
            </w:r>
          </w:p>
        </w:tc>
      </w:tr>
      <w:tr w:rsidR="00012921" w14:paraId="36124D3E" w14:textId="77777777">
        <w:tc>
          <w:tcPr>
            <w:tcW w:w="1607" w:type="dxa"/>
          </w:tcPr>
          <w:p w14:paraId="0435292F" w14:textId="77777777" w:rsidR="00012921" w:rsidRDefault="00AC37C6">
            <w:r>
              <w:t>5 211</w:t>
            </w:r>
          </w:p>
        </w:tc>
        <w:tc>
          <w:tcPr>
            <w:tcW w:w="1607" w:type="dxa"/>
          </w:tcPr>
          <w:p w14:paraId="0679A966" w14:textId="77777777" w:rsidR="00012921" w:rsidRDefault="00AC37C6">
            <w:r>
              <w:t>2 864</w:t>
            </w:r>
          </w:p>
        </w:tc>
        <w:tc>
          <w:tcPr>
            <w:tcW w:w="1606" w:type="dxa"/>
          </w:tcPr>
          <w:p w14:paraId="04645FD0" w14:textId="77777777" w:rsidR="00012921" w:rsidRDefault="00AC37C6">
            <w:r>
              <w:t>(723)</w:t>
            </w:r>
          </w:p>
        </w:tc>
        <w:tc>
          <w:tcPr>
            <w:tcW w:w="1606" w:type="dxa"/>
          </w:tcPr>
          <w:p w14:paraId="19BC530E" w14:textId="77777777" w:rsidR="00012921" w:rsidRDefault="00AC37C6">
            <w:r>
              <w:t>(1 052)</w:t>
            </w:r>
          </w:p>
        </w:tc>
        <w:tc>
          <w:tcPr>
            <w:tcW w:w="1606" w:type="dxa"/>
          </w:tcPr>
          <w:p w14:paraId="68CB052B" w14:textId="77777777" w:rsidR="00012921" w:rsidRDefault="00AC37C6">
            <w:r>
              <w:t>42 271</w:t>
            </w:r>
          </w:p>
        </w:tc>
        <w:tc>
          <w:tcPr>
            <w:tcW w:w="1606" w:type="dxa"/>
          </w:tcPr>
          <w:p w14:paraId="4F922E98" w14:textId="77777777" w:rsidR="00012921" w:rsidRDefault="00AC37C6">
            <w:r>
              <w:t>40 334</w:t>
            </w:r>
          </w:p>
        </w:tc>
      </w:tr>
      <w:tr w:rsidR="00012921" w14:paraId="6197F83A" w14:textId="77777777">
        <w:tc>
          <w:tcPr>
            <w:tcW w:w="1607" w:type="dxa"/>
          </w:tcPr>
          <w:p w14:paraId="772A1D0F" w14:textId="77777777" w:rsidR="00012921" w:rsidRDefault="00AC37C6">
            <w:r>
              <w:t>..</w:t>
            </w:r>
          </w:p>
        </w:tc>
        <w:tc>
          <w:tcPr>
            <w:tcW w:w="1607" w:type="dxa"/>
          </w:tcPr>
          <w:p w14:paraId="25A9CAFA" w14:textId="77777777" w:rsidR="00012921" w:rsidRDefault="00AC37C6">
            <w:r>
              <w:t>..</w:t>
            </w:r>
          </w:p>
        </w:tc>
        <w:tc>
          <w:tcPr>
            <w:tcW w:w="1606" w:type="dxa"/>
          </w:tcPr>
          <w:p w14:paraId="7DDC9C7A" w14:textId="77777777" w:rsidR="00012921" w:rsidRDefault="00AC37C6">
            <w:r>
              <w:t>(17)</w:t>
            </w:r>
          </w:p>
        </w:tc>
        <w:tc>
          <w:tcPr>
            <w:tcW w:w="1606" w:type="dxa"/>
          </w:tcPr>
          <w:p w14:paraId="136BF55A" w14:textId="77777777" w:rsidR="00012921" w:rsidRDefault="00AC37C6">
            <w:r>
              <w:t>(14)</w:t>
            </w:r>
          </w:p>
        </w:tc>
        <w:tc>
          <w:tcPr>
            <w:tcW w:w="1606" w:type="dxa"/>
          </w:tcPr>
          <w:p w14:paraId="2FB02915" w14:textId="77777777" w:rsidR="00012921" w:rsidRDefault="00AC37C6">
            <w:r>
              <w:t>655</w:t>
            </w:r>
          </w:p>
        </w:tc>
        <w:tc>
          <w:tcPr>
            <w:tcW w:w="1606" w:type="dxa"/>
          </w:tcPr>
          <w:p w14:paraId="1424C4A0" w14:textId="77777777" w:rsidR="00012921" w:rsidRDefault="00AC37C6">
            <w:r>
              <w:t>598</w:t>
            </w:r>
          </w:p>
        </w:tc>
      </w:tr>
      <w:tr w:rsidR="00012921" w14:paraId="7BF3303F" w14:textId="77777777">
        <w:tc>
          <w:tcPr>
            <w:tcW w:w="1607" w:type="dxa"/>
          </w:tcPr>
          <w:p w14:paraId="1E1ABB90" w14:textId="77777777" w:rsidR="00012921" w:rsidRDefault="00AC37C6">
            <w:r>
              <w:t>150 800</w:t>
            </w:r>
          </w:p>
        </w:tc>
        <w:tc>
          <w:tcPr>
            <w:tcW w:w="1607" w:type="dxa"/>
          </w:tcPr>
          <w:p w14:paraId="029A4BC6" w14:textId="77777777" w:rsidR="00012921" w:rsidRDefault="00AC37C6">
            <w:r>
              <w:t>132 326</w:t>
            </w:r>
          </w:p>
        </w:tc>
        <w:tc>
          <w:tcPr>
            <w:tcW w:w="1606" w:type="dxa"/>
          </w:tcPr>
          <w:p w14:paraId="745990D7" w14:textId="77777777" w:rsidR="00012921" w:rsidRDefault="00AC37C6">
            <w:r>
              <w:t>(148 040)</w:t>
            </w:r>
          </w:p>
        </w:tc>
        <w:tc>
          <w:tcPr>
            <w:tcW w:w="1606" w:type="dxa"/>
          </w:tcPr>
          <w:p w14:paraId="2B1684DD" w14:textId="77777777" w:rsidR="00012921" w:rsidRDefault="00AC37C6">
            <w:r>
              <w:t>(131 036)</w:t>
            </w:r>
          </w:p>
        </w:tc>
        <w:tc>
          <w:tcPr>
            <w:tcW w:w="1606" w:type="dxa"/>
          </w:tcPr>
          <w:p w14:paraId="19F3ED53" w14:textId="77777777" w:rsidR="00012921" w:rsidRDefault="00AC37C6">
            <w:r>
              <w:t>182 477</w:t>
            </w:r>
          </w:p>
        </w:tc>
        <w:tc>
          <w:tcPr>
            <w:tcW w:w="1606" w:type="dxa"/>
          </w:tcPr>
          <w:p w14:paraId="3DE4573A" w14:textId="77777777" w:rsidR="00012921" w:rsidRDefault="00AC37C6">
            <w:r>
              <w:t>164 953</w:t>
            </w:r>
          </w:p>
        </w:tc>
      </w:tr>
      <w:tr w:rsidR="00012921" w14:paraId="50210850" w14:textId="77777777">
        <w:tc>
          <w:tcPr>
            <w:tcW w:w="1607" w:type="dxa"/>
          </w:tcPr>
          <w:p w14:paraId="3B8EDB78" w14:textId="77777777" w:rsidR="00012921" w:rsidRDefault="00AC37C6">
            <w:r>
              <w:t>126</w:t>
            </w:r>
          </w:p>
        </w:tc>
        <w:tc>
          <w:tcPr>
            <w:tcW w:w="1607" w:type="dxa"/>
          </w:tcPr>
          <w:p w14:paraId="72866AB9" w14:textId="77777777" w:rsidR="00012921" w:rsidRDefault="00AC37C6">
            <w:r>
              <w:t>125</w:t>
            </w:r>
          </w:p>
        </w:tc>
        <w:tc>
          <w:tcPr>
            <w:tcW w:w="1606" w:type="dxa"/>
          </w:tcPr>
          <w:p w14:paraId="29B93D22" w14:textId="219A74BD" w:rsidR="00012921" w:rsidRDefault="008B3460">
            <w:r>
              <w:t>..</w:t>
            </w:r>
          </w:p>
        </w:tc>
        <w:tc>
          <w:tcPr>
            <w:tcW w:w="1606" w:type="dxa"/>
          </w:tcPr>
          <w:p w14:paraId="426B19FE" w14:textId="0725029D" w:rsidR="00012921" w:rsidRDefault="008B3460">
            <w:r>
              <w:t>..</w:t>
            </w:r>
          </w:p>
        </w:tc>
        <w:tc>
          <w:tcPr>
            <w:tcW w:w="1606" w:type="dxa"/>
          </w:tcPr>
          <w:p w14:paraId="21D0FA8B" w14:textId="77777777" w:rsidR="00012921" w:rsidRDefault="00AC37C6">
            <w:r>
              <w:t>11 220</w:t>
            </w:r>
          </w:p>
        </w:tc>
        <w:tc>
          <w:tcPr>
            <w:tcW w:w="1606" w:type="dxa"/>
          </w:tcPr>
          <w:p w14:paraId="69287518" w14:textId="77777777" w:rsidR="00012921" w:rsidRDefault="00AC37C6">
            <w:r>
              <w:t>10 948</w:t>
            </w:r>
          </w:p>
        </w:tc>
      </w:tr>
      <w:tr w:rsidR="00012921" w14:paraId="7E4364FB" w14:textId="77777777">
        <w:tc>
          <w:tcPr>
            <w:tcW w:w="1607" w:type="dxa"/>
          </w:tcPr>
          <w:p w14:paraId="1E48C2CD" w14:textId="43C19F05" w:rsidR="00012921" w:rsidRDefault="008B3460">
            <w:r>
              <w:t>..</w:t>
            </w:r>
          </w:p>
        </w:tc>
        <w:tc>
          <w:tcPr>
            <w:tcW w:w="1607" w:type="dxa"/>
          </w:tcPr>
          <w:p w14:paraId="6865EEDD" w14:textId="3CB38DFE" w:rsidR="00012921" w:rsidRDefault="008B3460">
            <w:r>
              <w:t>..</w:t>
            </w:r>
          </w:p>
        </w:tc>
        <w:tc>
          <w:tcPr>
            <w:tcW w:w="1606" w:type="dxa"/>
          </w:tcPr>
          <w:p w14:paraId="29897D90" w14:textId="52C97B9E" w:rsidR="00012921" w:rsidRDefault="008B3460">
            <w:r>
              <w:t>..</w:t>
            </w:r>
          </w:p>
        </w:tc>
        <w:tc>
          <w:tcPr>
            <w:tcW w:w="1606" w:type="dxa"/>
          </w:tcPr>
          <w:p w14:paraId="1AA2B8A9" w14:textId="614972C2" w:rsidR="00012921" w:rsidRDefault="008B3460">
            <w:r>
              <w:t>..</w:t>
            </w:r>
          </w:p>
        </w:tc>
        <w:tc>
          <w:tcPr>
            <w:tcW w:w="1606" w:type="dxa"/>
          </w:tcPr>
          <w:p w14:paraId="6F92D979" w14:textId="77777777" w:rsidR="00012921" w:rsidRDefault="00AC37C6">
            <w:r>
              <w:t>19 437</w:t>
            </w:r>
          </w:p>
        </w:tc>
        <w:tc>
          <w:tcPr>
            <w:tcW w:w="1606" w:type="dxa"/>
          </w:tcPr>
          <w:p w14:paraId="6FADEBFE" w14:textId="77777777" w:rsidR="00012921" w:rsidRDefault="00AC37C6">
            <w:r>
              <w:t>18 904</w:t>
            </w:r>
          </w:p>
        </w:tc>
      </w:tr>
      <w:tr w:rsidR="00012921" w14:paraId="717D8AE1" w14:textId="77777777" w:rsidTr="00012921">
        <w:tc>
          <w:tcPr>
            <w:tcW w:w="1607" w:type="dxa"/>
            <w:tcBorders>
              <w:bottom w:val="single" w:sz="6" w:space="0" w:color="auto"/>
            </w:tcBorders>
          </w:tcPr>
          <w:p w14:paraId="7A85FF2B" w14:textId="77777777" w:rsidR="00012921" w:rsidRDefault="00AC37C6">
            <w:r>
              <w:t>50 157</w:t>
            </w:r>
          </w:p>
        </w:tc>
        <w:tc>
          <w:tcPr>
            <w:tcW w:w="1607" w:type="dxa"/>
            <w:tcBorders>
              <w:bottom w:val="single" w:sz="6" w:space="0" w:color="auto"/>
            </w:tcBorders>
          </w:tcPr>
          <w:p w14:paraId="019B1CEB" w14:textId="77777777" w:rsidR="00012921" w:rsidRDefault="00AC37C6">
            <w:r>
              <w:t>46 980</w:t>
            </w:r>
          </w:p>
        </w:tc>
        <w:tc>
          <w:tcPr>
            <w:tcW w:w="1606" w:type="dxa"/>
            <w:tcBorders>
              <w:bottom w:val="single" w:sz="6" w:space="0" w:color="auto"/>
            </w:tcBorders>
          </w:tcPr>
          <w:p w14:paraId="36B1266F" w14:textId="77777777" w:rsidR="00012921" w:rsidRDefault="00AC37C6">
            <w:r>
              <w:t>(11 823)</w:t>
            </w:r>
          </w:p>
        </w:tc>
        <w:tc>
          <w:tcPr>
            <w:tcW w:w="1606" w:type="dxa"/>
            <w:tcBorders>
              <w:bottom w:val="single" w:sz="6" w:space="0" w:color="auto"/>
            </w:tcBorders>
          </w:tcPr>
          <w:p w14:paraId="451C399B" w14:textId="77777777" w:rsidR="00012921" w:rsidRDefault="00AC37C6">
            <w:r>
              <w:t>(11 888)</w:t>
            </w:r>
          </w:p>
        </w:tc>
        <w:tc>
          <w:tcPr>
            <w:tcW w:w="1606" w:type="dxa"/>
            <w:tcBorders>
              <w:bottom w:val="single" w:sz="6" w:space="0" w:color="auto"/>
            </w:tcBorders>
          </w:tcPr>
          <w:p w14:paraId="66DAC6F9" w14:textId="77777777" w:rsidR="00012921" w:rsidRDefault="00AC37C6">
            <w:r>
              <w:t>53 100</w:t>
            </w:r>
          </w:p>
        </w:tc>
        <w:tc>
          <w:tcPr>
            <w:tcW w:w="1606" w:type="dxa"/>
            <w:tcBorders>
              <w:bottom w:val="single" w:sz="6" w:space="0" w:color="auto"/>
            </w:tcBorders>
          </w:tcPr>
          <w:p w14:paraId="72102C39" w14:textId="77777777" w:rsidR="00012921" w:rsidRDefault="00AC37C6">
            <w:r>
              <w:t>50 129</w:t>
            </w:r>
          </w:p>
        </w:tc>
      </w:tr>
      <w:tr w:rsidR="00012921" w14:paraId="6130E080" w14:textId="77777777" w:rsidTr="00012921">
        <w:tc>
          <w:tcPr>
            <w:tcW w:w="1607" w:type="dxa"/>
            <w:tcBorders>
              <w:top w:val="single" w:sz="6" w:space="0" w:color="auto"/>
              <w:bottom w:val="single" w:sz="6" w:space="0" w:color="auto"/>
            </w:tcBorders>
          </w:tcPr>
          <w:p w14:paraId="7845C376" w14:textId="77777777" w:rsidR="00012921" w:rsidRDefault="00AC37C6">
            <w:r>
              <w:rPr>
                <w:b/>
              </w:rPr>
              <w:t>206 492</w:t>
            </w:r>
          </w:p>
        </w:tc>
        <w:tc>
          <w:tcPr>
            <w:tcW w:w="1607" w:type="dxa"/>
            <w:tcBorders>
              <w:top w:val="single" w:sz="6" w:space="0" w:color="auto"/>
              <w:bottom w:val="single" w:sz="6" w:space="0" w:color="auto"/>
            </w:tcBorders>
          </w:tcPr>
          <w:p w14:paraId="27686B19" w14:textId="77777777" w:rsidR="00012921" w:rsidRDefault="00AC37C6">
            <w:r>
              <w:rPr>
                <w:b/>
              </w:rPr>
              <w:t>182 507</w:t>
            </w:r>
          </w:p>
        </w:tc>
        <w:tc>
          <w:tcPr>
            <w:tcW w:w="1606" w:type="dxa"/>
            <w:tcBorders>
              <w:top w:val="single" w:sz="6" w:space="0" w:color="auto"/>
              <w:bottom w:val="single" w:sz="6" w:space="0" w:color="auto"/>
            </w:tcBorders>
          </w:tcPr>
          <w:p w14:paraId="6BE160D7" w14:textId="77777777" w:rsidR="00012921" w:rsidRDefault="00AC37C6">
            <w:r>
              <w:rPr>
                <w:b/>
              </w:rPr>
              <w:t>(162 732)</w:t>
            </w:r>
          </w:p>
        </w:tc>
        <w:tc>
          <w:tcPr>
            <w:tcW w:w="1606" w:type="dxa"/>
            <w:tcBorders>
              <w:top w:val="single" w:sz="6" w:space="0" w:color="auto"/>
              <w:bottom w:val="single" w:sz="6" w:space="0" w:color="auto"/>
            </w:tcBorders>
          </w:tcPr>
          <w:p w14:paraId="404D123D" w14:textId="77777777" w:rsidR="00012921" w:rsidRDefault="00AC37C6">
            <w:r>
              <w:rPr>
                <w:b/>
              </w:rPr>
              <w:t>(145 202)</w:t>
            </w:r>
          </w:p>
        </w:tc>
        <w:tc>
          <w:tcPr>
            <w:tcW w:w="1606" w:type="dxa"/>
            <w:tcBorders>
              <w:top w:val="single" w:sz="6" w:space="0" w:color="auto"/>
              <w:bottom w:val="single" w:sz="6" w:space="0" w:color="auto"/>
            </w:tcBorders>
          </w:tcPr>
          <w:p w14:paraId="67C18AFF" w14:textId="77777777" w:rsidR="00012921" w:rsidRDefault="00AC37C6">
            <w:r>
              <w:rPr>
                <w:b/>
              </w:rPr>
              <w:t>311 201</w:t>
            </w:r>
          </w:p>
        </w:tc>
        <w:tc>
          <w:tcPr>
            <w:tcW w:w="1606" w:type="dxa"/>
            <w:tcBorders>
              <w:top w:val="single" w:sz="6" w:space="0" w:color="auto"/>
              <w:bottom w:val="single" w:sz="6" w:space="0" w:color="auto"/>
            </w:tcBorders>
          </w:tcPr>
          <w:p w14:paraId="06FE3481" w14:textId="77777777" w:rsidR="00012921" w:rsidRDefault="00AC37C6">
            <w:r>
              <w:rPr>
                <w:b/>
              </w:rPr>
              <w:t>287 643</w:t>
            </w:r>
          </w:p>
        </w:tc>
      </w:tr>
      <w:tr w:rsidR="00012921" w14:paraId="32B5AFB2" w14:textId="77777777" w:rsidTr="00012921">
        <w:tc>
          <w:tcPr>
            <w:tcW w:w="1607" w:type="dxa"/>
            <w:tcBorders>
              <w:top w:val="single" w:sz="6" w:space="0" w:color="auto"/>
              <w:bottom w:val="single" w:sz="6" w:space="0" w:color="auto"/>
            </w:tcBorders>
          </w:tcPr>
          <w:p w14:paraId="2B216BB6" w14:textId="77777777" w:rsidR="00012921" w:rsidRDefault="00AC37C6">
            <w:r>
              <w:rPr>
                <w:b/>
              </w:rPr>
              <w:t>10 406</w:t>
            </w:r>
          </w:p>
        </w:tc>
        <w:tc>
          <w:tcPr>
            <w:tcW w:w="1607" w:type="dxa"/>
            <w:tcBorders>
              <w:top w:val="single" w:sz="6" w:space="0" w:color="auto"/>
              <w:bottom w:val="single" w:sz="6" w:space="0" w:color="auto"/>
            </w:tcBorders>
          </w:tcPr>
          <w:p w14:paraId="3C2DFD75" w14:textId="77777777" w:rsidR="00012921" w:rsidRDefault="00AC37C6">
            <w:r>
              <w:rPr>
                <w:b/>
              </w:rPr>
              <w:t>13 421</w:t>
            </w:r>
          </w:p>
        </w:tc>
        <w:tc>
          <w:tcPr>
            <w:tcW w:w="1606" w:type="dxa"/>
            <w:tcBorders>
              <w:top w:val="single" w:sz="6" w:space="0" w:color="auto"/>
              <w:bottom w:val="single" w:sz="6" w:space="0" w:color="auto"/>
            </w:tcBorders>
          </w:tcPr>
          <w:p w14:paraId="4B615143" w14:textId="77777777" w:rsidR="00012921" w:rsidRDefault="00AC37C6">
            <w:r>
              <w:rPr>
                <w:b/>
              </w:rPr>
              <w:t>(45 762)</w:t>
            </w:r>
          </w:p>
        </w:tc>
        <w:tc>
          <w:tcPr>
            <w:tcW w:w="1606" w:type="dxa"/>
            <w:tcBorders>
              <w:top w:val="single" w:sz="6" w:space="0" w:color="auto"/>
              <w:bottom w:val="single" w:sz="6" w:space="0" w:color="auto"/>
            </w:tcBorders>
          </w:tcPr>
          <w:p w14:paraId="6F77566C" w14:textId="77777777" w:rsidR="00012921" w:rsidRDefault="00AC37C6">
            <w:r>
              <w:rPr>
                <w:b/>
              </w:rPr>
              <w:t>(46 888)</w:t>
            </w:r>
          </w:p>
        </w:tc>
        <w:tc>
          <w:tcPr>
            <w:tcW w:w="1606" w:type="dxa"/>
            <w:tcBorders>
              <w:top w:val="single" w:sz="6" w:space="0" w:color="auto"/>
              <w:bottom w:val="single" w:sz="6" w:space="0" w:color="auto"/>
            </w:tcBorders>
          </w:tcPr>
          <w:p w14:paraId="503B5A54" w14:textId="77777777" w:rsidR="00012921" w:rsidRDefault="00AC37C6">
            <w:r>
              <w:rPr>
                <w:b/>
              </w:rPr>
              <w:t>226 255</w:t>
            </w:r>
          </w:p>
        </w:tc>
        <w:tc>
          <w:tcPr>
            <w:tcW w:w="1606" w:type="dxa"/>
            <w:tcBorders>
              <w:top w:val="single" w:sz="6" w:space="0" w:color="auto"/>
              <w:bottom w:val="single" w:sz="6" w:space="0" w:color="auto"/>
            </w:tcBorders>
          </w:tcPr>
          <w:p w14:paraId="10053457" w14:textId="77777777" w:rsidR="00012921" w:rsidRDefault="00AC37C6">
            <w:r>
              <w:rPr>
                <w:b/>
              </w:rPr>
              <w:t>234 197</w:t>
            </w:r>
          </w:p>
        </w:tc>
      </w:tr>
      <w:tr w:rsidR="00012921" w14:paraId="00896AEB" w14:textId="77777777" w:rsidTr="00012921">
        <w:tc>
          <w:tcPr>
            <w:tcW w:w="1607" w:type="dxa"/>
            <w:tcBorders>
              <w:top w:val="single" w:sz="6" w:space="0" w:color="auto"/>
            </w:tcBorders>
          </w:tcPr>
          <w:p w14:paraId="7F21FB14" w14:textId="77777777" w:rsidR="00012921" w:rsidRDefault="00AC37C6">
            <w:r>
              <w:t>10 045</w:t>
            </w:r>
          </w:p>
        </w:tc>
        <w:tc>
          <w:tcPr>
            <w:tcW w:w="1607" w:type="dxa"/>
            <w:tcBorders>
              <w:top w:val="single" w:sz="6" w:space="0" w:color="auto"/>
            </w:tcBorders>
          </w:tcPr>
          <w:p w14:paraId="55AA300A" w14:textId="77777777" w:rsidR="00012921" w:rsidRDefault="00AC37C6">
            <w:r>
              <w:t>13 065</w:t>
            </w:r>
          </w:p>
        </w:tc>
        <w:tc>
          <w:tcPr>
            <w:tcW w:w="1606" w:type="dxa"/>
            <w:tcBorders>
              <w:top w:val="single" w:sz="6" w:space="0" w:color="auto"/>
            </w:tcBorders>
          </w:tcPr>
          <w:p w14:paraId="7D01E08C" w14:textId="77777777" w:rsidR="00012921" w:rsidRDefault="00AC37C6">
            <w:r>
              <w:t>50 254</w:t>
            </w:r>
          </w:p>
        </w:tc>
        <w:tc>
          <w:tcPr>
            <w:tcW w:w="1606" w:type="dxa"/>
            <w:tcBorders>
              <w:top w:val="single" w:sz="6" w:space="0" w:color="auto"/>
            </w:tcBorders>
          </w:tcPr>
          <w:p w14:paraId="4C1050CC" w14:textId="77777777" w:rsidR="00012921" w:rsidRDefault="00AC37C6">
            <w:r>
              <w:t>50 998</w:t>
            </w:r>
          </w:p>
        </w:tc>
        <w:tc>
          <w:tcPr>
            <w:tcW w:w="1606" w:type="dxa"/>
            <w:tcBorders>
              <w:top w:val="single" w:sz="6" w:space="0" w:color="auto"/>
            </w:tcBorders>
          </w:tcPr>
          <w:p w14:paraId="28F8785B" w14:textId="77777777" w:rsidR="00012921" w:rsidRDefault="00AC37C6">
            <w:r>
              <w:t>72 051</w:t>
            </w:r>
          </w:p>
        </w:tc>
        <w:tc>
          <w:tcPr>
            <w:tcW w:w="1606" w:type="dxa"/>
            <w:tcBorders>
              <w:top w:val="single" w:sz="6" w:space="0" w:color="auto"/>
            </w:tcBorders>
          </w:tcPr>
          <w:p w14:paraId="5F2DF128" w14:textId="77777777" w:rsidR="00012921" w:rsidRDefault="00AC37C6">
            <w:r>
              <w:t>80 106</w:t>
            </w:r>
          </w:p>
        </w:tc>
      </w:tr>
      <w:tr w:rsidR="00012921" w14:paraId="5DF6EEAF" w14:textId="77777777" w:rsidTr="00012921">
        <w:tc>
          <w:tcPr>
            <w:tcW w:w="1607" w:type="dxa"/>
            <w:tcBorders>
              <w:bottom w:val="single" w:sz="6" w:space="0" w:color="auto"/>
            </w:tcBorders>
          </w:tcPr>
          <w:p w14:paraId="32D7759D" w14:textId="77777777" w:rsidR="00012921" w:rsidRDefault="00AC37C6">
            <w:r>
              <w:t>361</w:t>
            </w:r>
          </w:p>
        </w:tc>
        <w:tc>
          <w:tcPr>
            <w:tcW w:w="1607" w:type="dxa"/>
            <w:tcBorders>
              <w:bottom w:val="single" w:sz="6" w:space="0" w:color="auto"/>
            </w:tcBorders>
          </w:tcPr>
          <w:p w14:paraId="0EC7E361" w14:textId="77777777" w:rsidR="00012921" w:rsidRDefault="00AC37C6">
            <w:r>
              <w:t>356</w:t>
            </w:r>
          </w:p>
        </w:tc>
        <w:tc>
          <w:tcPr>
            <w:tcW w:w="1606" w:type="dxa"/>
            <w:tcBorders>
              <w:bottom w:val="single" w:sz="6" w:space="0" w:color="auto"/>
            </w:tcBorders>
          </w:tcPr>
          <w:p w14:paraId="256AA8F7" w14:textId="77777777" w:rsidR="00012921" w:rsidRDefault="00AC37C6">
            <w:r>
              <w:t>(96 017)</w:t>
            </w:r>
          </w:p>
        </w:tc>
        <w:tc>
          <w:tcPr>
            <w:tcW w:w="1606" w:type="dxa"/>
            <w:tcBorders>
              <w:bottom w:val="single" w:sz="6" w:space="0" w:color="auto"/>
            </w:tcBorders>
          </w:tcPr>
          <w:p w14:paraId="07E0C7B7" w14:textId="77777777" w:rsidR="00012921" w:rsidRDefault="00AC37C6">
            <w:r>
              <w:t>(97 886)</w:t>
            </w:r>
          </w:p>
        </w:tc>
        <w:tc>
          <w:tcPr>
            <w:tcW w:w="1606" w:type="dxa"/>
            <w:tcBorders>
              <w:bottom w:val="single" w:sz="6" w:space="0" w:color="auto"/>
            </w:tcBorders>
          </w:tcPr>
          <w:p w14:paraId="555A673F" w14:textId="77777777" w:rsidR="00012921" w:rsidRDefault="00AC37C6">
            <w:r>
              <w:t>154 204</w:t>
            </w:r>
          </w:p>
        </w:tc>
        <w:tc>
          <w:tcPr>
            <w:tcW w:w="1606" w:type="dxa"/>
            <w:tcBorders>
              <w:bottom w:val="single" w:sz="6" w:space="0" w:color="auto"/>
            </w:tcBorders>
          </w:tcPr>
          <w:p w14:paraId="0837C115" w14:textId="77777777" w:rsidR="00012921" w:rsidRDefault="00AC37C6">
            <w:r>
              <w:t>154 090</w:t>
            </w:r>
          </w:p>
        </w:tc>
      </w:tr>
      <w:tr w:rsidR="00012921" w14:paraId="102A6D33" w14:textId="77777777" w:rsidTr="00012921">
        <w:tc>
          <w:tcPr>
            <w:tcW w:w="1607" w:type="dxa"/>
            <w:tcBorders>
              <w:top w:val="single" w:sz="6" w:space="0" w:color="auto"/>
              <w:bottom w:val="single" w:sz="6" w:space="0" w:color="auto"/>
            </w:tcBorders>
          </w:tcPr>
          <w:p w14:paraId="652FA848" w14:textId="77777777" w:rsidR="00012921" w:rsidRDefault="00AC37C6">
            <w:r>
              <w:rPr>
                <w:b/>
              </w:rPr>
              <w:t>10 406</w:t>
            </w:r>
          </w:p>
        </w:tc>
        <w:tc>
          <w:tcPr>
            <w:tcW w:w="1607" w:type="dxa"/>
            <w:tcBorders>
              <w:top w:val="single" w:sz="6" w:space="0" w:color="auto"/>
              <w:bottom w:val="single" w:sz="6" w:space="0" w:color="auto"/>
            </w:tcBorders>
          </w:tcPr>
          <w:p w14:paraId="7057C3E5" w14:textId="77777777" w:rsidR="00012921" w:rsidRDefault="00AC37C6">
            <w:r>
              <w:rPr>
                <w:b/>
              </w:rPr>
              <w:t>13 421</w:t>
            </w:r>
          </w:p>
        </w:tc>
        <w:tc>
          <w:tcPr>
            <w:tcW w:w="1606" w:type="dxa"/>
            <w:tcBorders>
              <w:top w:val="single" w:sz="6" w:space="0" w:color="auto"/>
              <w:bottom w:val="single" w:sz="6" w:space="0" w:color="auto"/>
            </w:tcBorders>
          </w:tcPr>
          <w:p w14:paraId="72031E0D" w14:textId="77777777" w:rsidR="00012921" w:rsidRDefault="00AC37C6">
            <w:r>
              <w:rPr>
                <w:b/>
              </w:rPr>
              <w:t>(45 762)</w:t>
            </w:r>
          </w:p>
        </w:tc>
        <w:tc>
          <w:tcPr>
            <w:tcW w:w="1606" w:type="dxa"/>
            <w:tcBorders>
              <w:top w:val="single" w:sz="6" w:space="0" w:color="auto"/>
              <w:bottom w:val="single" w:sz="6" w:space="0" w:color="auto"/>
            </w:tcBorders>
          </w:tcPr>
          <w:p w14:paraId="7CA4CE48" w14:textId="77777777" w:rsidR="00012921" w:rsidRDefault="00AC37C6">
            <w:r>
              <w:rPr>
                <w:b/>
              </w:rPr>
              <w:t>(46 888)</w:t>
            </w:r>
          </w:p>
        </w:tc>
        <w:tc>
          <w:tcPr>
            <w:tcW w:w="1606" w:type="dxa"/>
            <w:tcBorders>
              <w:top w:val="single" w:sz="6" w:space="0" w:color="auto"/>
              <w:bottom w:val="single" w:sz="6" w:space="0" w:color="auto"/>
            </w:tcBorders>
          </w:tcPr>
          <w:p w14:paraId="598AA035" w14:textId="77777777" w:rsidR="00012921" w:rsidRDefault="00AC37C6">
            <w:r>
              <w:rPr>
                <w:b/>
              </w:rPr>
              <w:t>226 255</w:t>
            </w:r>
          </w:p>
        </w:tc>
        <w:tc>
          <w:tcPr>
            <w:tcW w:w="1606" w:type="dxa"/>
            <w:tcBorders>
              <w:top w:val="single" w:sz="6" w:space="0" w:color="auto"/>
              <w:bottom w:val="single" w:sz="6" w:space="0" w:color="auto"/>
            </w:tcBorders>
          </w:tcPr>
          <w:p w14:paraId="3630FB6E" w14:textId="77777777" w:rsidR="00012921" w:rsidRDefault="00AC37C6">
            <w:r>
              <w:rPr>
                <w:b/>
              </w:rPr>
              <w:t>234 197</w:t>
            </w:r>
          </w:p>
        </w:tc>
      </w:tr>
      <w:tr w:rsidR="00012921" w14:paraId="2BA16E51" w14:textId="77777777">
        <w:tc>
          <w:tcPr>
            <w:tcW w:w="1607" w:type="dxa"/>
          </w:tcPr>
          <w:p w14:paraId="46AC06E2" w14:textId="77777777" w:rsidR="00012921" w:rsidRDefault="00012921" w:rsidP="00F77FCB">
            <w:pPr>
              <w:spacing w:before="120"/>
            </w:pPr>
          </w:p>
        </w:tc>
        <w:tc>
          <w:tcPr>
            <w:tcW w:w="1607" w:type="dxa"/>
          </w:tcPr>
          <w:p w14:paraId="5090DF45" w14:textId="77777777" w:rsidR="00012921" w:rsidRDefault="00012921" w:rsidP="00F77FCB">
            <w:pPr>
              <w:spacing w:before="120"/>
            </w:pPr>
          </w:p>
        </w:tc>
        <w:tc>
          <w:tcPr>
            <w:tcW w:w="1606" w:type="dxa"/>
          </w:tcPr>
          <w:p w14:paraId="60D24BBB" w14:textId="77777777" w:rsidR="00012921" w:rsidRDefault="00012921" w:rsidP="00F77FCB">
            <w:pPr>
              <w:spacing w:before="120"/>
            </w:pPr>
          </w:p>
        </w:tc>
        <w:tc>
          <w:tcPr>
            <w:tcW w:w="1606" w:type="dxa"/>
          </w:tcPr>
          <w:p w14:paraId="7EB033D3" w14:textId="77777777" w:rsidR="00012921" w:rsidRDefault="00012921" w:rsidP="00F77FCB">
            <w:pPr>
              <w:spacing w:before="120"/>
            </w:pPr>
          </w:p>
        </w:tc>
        <w:tc>
          <w:tcPr>
            <w:tcW w:w="1606" w:type="dxa"/>
          </w:tcPr>
          <w:p w14:paraId="48C11F43" w14:textId="77777777" w:rsidR="00012921" w:rsidRDefault="00012921" w:rsidP="00F77FCB">
            <w:pPr>
              <w:spacing w:before="120"/>
            </w:pPr>
          </w:p>
        </w:tc>
        <w:tc>
          <w:tcPr>
            <w:tcW w:w="1606" w:type="dxa"/>
          </w:tcPr>
          <w:p w14:paraId="33D91FB0" w14:textId="77777777" w:rsidR="00012921" w:rsidRDefault="00012921" w:rsidP="00F77FCB">
            <w:pPr>
              <w:spacing w:before="120"/>
            </w:pPr>
          </w:p>
        </w:tc>
      </w:tr>
      <w:tr w:rsidR="00012921" w14:paraId="6F5F7492" w14:textId="77777777">
        <w:tc>
          <w:tcPr>
            <w:tcW w:w="1607" w:type="dxa"/>
          </w:tcPr>
          <w:p w14:paraId="6B11E8EC" w14:textId="77777777" w:rsidR="00012921" w:rsidRDefault="00AC37C6">
            <w:r>
              <w:t>6 529</w:t>
            </w:r>
          </w:p>
        </w:tc>
        <w:tc>
          <w:tcPr>
            <w:tcW w:w="1607" w:type="dxa"/>
          </w:tcPr>
          <w:p w14:paraId="29219B39" w14:textId="77777777" w:rsidR="00012921" w:rsidRDefault="00AC37C6">
            <w:r>
              <w:t>9 747</w:t>
            </w:r>
          </w:p>
        </w:tc>
        <w:tc>
          <w:tcPr>
            <w:tcW w:w="1606" w:type="dxa"/>
          </w:tcPr>
          <w:p w14:paraId="094CAC5B" w14:textId="77777777" w:rsidR="00012921" w:rsidRDefault="00AC37C6">
            <w:r>
              <w:t>(81 295)</w:t>
            </w:r>
          </w:p>
        </w:tc>
        <w:tc>
          <w:tcPr>
            <w:tcW w:w="1606" w:type="dxa"/>
          </w:tcPr>
          <w:p w14:paraId="5D7CDFF2" w14:textId="77777777" w:rsidR="00012921" w:rsidRDefault="00AC37C6">
            <w:r>
              <w:t>(83 295)</w:t>
            </w:r>
          </w:p>
        </w:tc>
        <w:tc>
          <w:tcPr>
            <w:tcW w:w="1606" w:type="dxa"/>
          </w:tcPr>
          <w:p w14:paraId="1AA82C4B" w14:textId="77777777" w:rsidR="00012921" w:rsidRDefault="00AC37C6">
            <w:r>
              <w:t>(201 649)</w:t>
            </w:r>
          </w:p>
        </w:tc>
        <w:tc>
          <w:tcPr>
            <w:tcW w:w="1606" w:type="dxa"/>
          </w:tcPr>
          <w:p w14:paraId="40B809DF" w14:textId="77777777" w:rsidR="00012921" w:rsidRDefault="00AC37C6">
            <w:r>
              <w:t>(183 893)</w:t>
            </w:r>
          </w:p>
        </w:tc>
      </w:tr>
      <w:tr w:rsidR="00012921" w14:paraId="1AB971F1" w14:textId="77777777">
        <w:tc>
          <w:tcPr>
            <w:tcW w:w="1607" w:type="dxa"/>
          </w:tcPr>
          <w:p w14:paraId="3C07E699" w14:textId="77777777" w:rsidR="00012921" w:rsidRDefault="00AC37C6">
            <w:r>
              <w:t>(6 529)</w:t>
            </w:r>
          </w:p>
        </w:tc>
        <w:tc>
          <w:tcPr>
            <w:tcW w:w="1607" w:type="dxa"/>
          </w:tcPr>
          <w:p w14:paraId="1626423E" w14:textId="77777777" w:rsidR="00012921" w:rsidRDefault="00AC37C6">
            <w:r>
              <w:t>(9 747)</w:t>
            </w:r>
          </w:p>
        </w:tc>
        <w:tc>
          <w:tcPr>
            <w:tcW w:w="1606" w:type="dxa"/>
          </w:tcPr>
          <w:p w14:paraId="54C80303" w14:textId="77777777" w:rsidR="00012921" w:rsidRDefault="00AC37C6">
            <w:r>
              <w:t>(12 852)</w:t>
            </w:r>
          </w:p>
        </w:tc>
        <w:tc>
          <w:tcPr>
            <w:tcW w:w="1606" w:type="dxa"/>
          </w:tcPr>
          <w:p w14:paraId="182876AA" w14:textId="77777777" w:rsidR="00012921" w:rsidRDefault="00AC37C6">
            <w:r>
              <w:t>(12 747)</w:t>
            </w:r>
          </w:p>
        </w:tc>
        <w:tc>
          <w:tcPr>
            <w:tcW w:w="1606" w:type="dxa"/>
          </w:tcPr>
          <w:p w14:paraId="635D12CD" w14:textId="77777777" w:rsidR="00012921" w:rsidRDefault="00AC37C6">
            <w:r>
              <w:t>201 649</w:t>
            </w:r>
          </w:p>
        </w:tc>
        <w:tc>
          <w:tcPr>
            <w:tcW w:w="1606" w:type="dxa"/>
          </w:tcPr>
          <w:p w14:paraId="04A72169" w14:textId="77777777" w:rsidR="00012921" w:rsidRDefault="00AC37C6">
            <w:r>
              <w:t>183 893</w:t>
            </w:r>
          </w:p>
        </w:tc>
      </w:tr>
      <w:tr w:rsidR="00012921" w14:paraId="5ED06D31" w14:textId="77777777" w:rsidTr="00012921">
        <w:tc>
          <w:tcPr>
            <w:tcW w:w="1607" w:type="dxa"/>
            <w:tcBorders>
              <w:bottom w:val="single" w:sz="12" w:space="0" w:color="auto"/>
            </w:tcBorders>
          </w:tcPr>
          <w:p w14:paraId="5754F840" w14:textId="77777777" w:rsidR="00012921" w:rsidRDefault="00AC37C6">
            <w:r>
              <w:t>(58 403)</w:t>
            </w:r>
          </w:p>
        </w:tc>
        <w:tc>
          <w:tcPr>
            <w:tcW w:w="1607" w:type="dxa"/>
            <w:tcBorders>
              <w:bottom w:val="single" w:sz="12" w:space="0" w:color="auto"/>
            </w:tcBorders>
          </w:tcPr>
          <w:p w14:paraId="71C496F3" w14:textId="77777777" w:rsidR="00012921" w:rsidRDefault="00AC37C6">
            <w:r>
              <w:t>(57 335)</w:t>
            </w:r>
          </w:p>
        </w:tc>
        <w:tc>
          <w:tcPr>
            <w:tcW w:w="1606" w:type="dxa"/>
            <w:tcBorders>
              <w:bottom w:val="single" w:sz="12" w:space="0" w:color="auto"/>
            </w:tcBorders>
          </w:tcPr>
          <w:p w14:paraId="1DDFD11B" w14:textId="77777777" w:rsidR="00012921" w:rsidRDefault="00AC37C6">
            <w:r>
              <w:t>(778)</w:t>
            </w:r>
          </w:p>
        </w:tc>
        <w:tc>
          <w:tcPr>
            <w:tcW w:w="1606" w:type="dxa"/>
            <w:tcBorders>
              <w:bottom w:val="single" w:sz="12" w:space="0" w:color="auto"/>
            </w:tcBorders>
          </w:tcPr>
          <w:p w14:paraId="2E65B0C8" w14:textId="77777777" w:rsidR="00012921" w:rsidRDefault="00AC37C6">
            <w:r>
              <w:t>(775)</w:t>
            </w:r>
          </w:p>
        </w:tc>
        <w:tc>
          <w:tcPr>
            <w:tcW w:w="1606" w:type="dxa"/>
            <w:tcBorders>
              <w:bottom w:val="single" w:sz="12" w:space="0" w:color="auto"/>
            </w:tcBorders>
          </w:tcPr>
          <w:p w14:paraId="0E3BB66F" w14:textId="77777777" w:rsidR="00012921" w:rsidRDefault="00AC37C6">
            <w:r>
              <w:t>88 863</w:t>
            </w:r>
          </w:p>
        </w:tc>
        <w:tc>
          <w:tcPr>
            <w:tcW w:w="1606" w:type="dxa"/>
            <w:tcBorders>
              <w:bottom w:val="single" w:sz="12" w:space="0" w:color="auto"/>
            </w:tcBorders>
          </w:tcPr>
          <w:p w14:paraId="23D288A2" w14:textId="77777777" w:rsidR="00012921" w:rsidRDefault="00AC37C6">
            <w:r>
              <w:t>76 146</w:t>
            </w:r>
          </w:p>
        </w:tc>
      </w:tr>
    </w:tbl>
    <w:p w14:paraId="7A7DEA9E" w14:textId="77777777" w:rsidR="00B975C6" w:rsidRDefault="00B975C6" w:rsidP="00B975C6">
      <w:pPr>
        <w:keepLines w:val="0"/>
        <w:rPr>
          <w:rFonts w:asciiTheme="majorHAnsi" w:hAnsiTheme="majorHAnsi"/>
          <w:i/>
          <w:sz w:val="14"/>
        </w:rPr>
      </w:pPr>
      <w:r>
        <w:br w:type="page"/>
      </w:r>
    </w:p>
    <w:p w14:paraId="4B9EA2A3" w14:textId="77777777" w:rsidR="00B975C6" w:rsidRDefault="00B975C6" w:rsidP="00B975C6">
      <w:pPr>
        <w:pStyle w:val="TableHeading"/>
        <w:pageBreakBefore/>
      </w:pPr>
      <w:r>
        <w:lastRenderedPageBreak/>
        <w:t>Disaggregated cash flow statement for the six months ended 31 December</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ash_Flow_SOCIE.xlsx|Table:Disagg_CF"/>
      </w:tblPr>
      <w:tblGrid>
        <w:gridCol w:w="6103"/>
        <w:gridCol w:w="814"/>
        <w:gridCol w:w="907"/>
        <w:gridCol w:w="907"/>
        <w:gridCol w:w="907"/>
      </w:tblGrid>
      <w:tr w:rsidR="00012921" w14:paraId="75A41D85"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3" w:type="dxa"/>
          </w:tcPr>
          <w:p w14:paraId="7CF9CF6F" w14:textId="77777777" w:rsidR="00012921" w:rsidRDefault="00012921">
            <w:pPr>
              <w:keepNext/>
            </w:pPr>
          </w:p>
        </w:tc>
        <w:tc>
          <w:tcPr>
            <w:tcW w:w="1721" w:type="dxa"/>
            <w:gridSpan w:val="2"/>
          </w:tcPr>
          <w:p w14:paraId="1697BEFA" w14:textId="33E7291A"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F77FCB">
              <w:br/>
            </w:r>
            <w:r>
              <w:t>government sector</w:t>
            </w:r>
          </w:p>
        </w:tc>
        <w:tc>
          <w:tcPr>
            <w:tcW w:w="1814" w:type="dxa"/>
            <w:gridSpan w:val="2"/>
          </w:tcPr>
          <w:p w14:paraId="568634CA" w14:textId="13710B72" w:rsidR="00012921" w:rsidRDefault="00AC37C6">
            <w:pPr>
              <w:keepNext/>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012921" w14:paraId="4DE0328B"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03" w:type="dxa"/>
          </w:tcPr>
          <w:p w14:paraId="340D65FD" w14:textId="77777777" w:rsidR="00012921" w:rsidRDefault="00012921">
            <w:pPr>
              <w:keepNext/>
            </w:pPr>
          </w:p>
        </w:tc>
        <w:tc>
          <w:tcPr>
            <w:tcW w:w="814" w:type="dxa"/>
          </w:tcPr>
          <w:p w14:paraId="010E595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1E85AAC2"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c>
          <w:tcPr>
            <w:tcW w:w="907" w:type="dxa"/>
          </w:tcPr>
          <w:p w14:paraId="08F493A5"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p>
        </w:tc>
        <w:tc>
          <w:tcPr>
            <w:tcW w:w="907" w:type="dxa"/>
          </w:tcPr>
          <w:p w14:paraId="29D0E4A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p>
        </w:tc>
      </w:tr>
      <w:tr w:rsidR="00012921" w14:paraId="37D65B3E" w14:textId="77777777">
        <w:tc>
          <w:tcPr>
            <w:cnfStyle w:val="001000000000" w:firstRow="0" w:lastRow="0" w:firstColumn="1" w:lastColumn="0" w:oddVBand="0" w:evenVBand="0" w:oddHBand="0" w:evenHBand="0" w:firstRowFirstColumn="0" w:firstRowLastColumn="0" w:lastRowFirstColumn="0" w:lastRowLastColumn="0"/>
            <w:tcW w:w="6103" w:type="dxa"/>
          </w:tcPr>
          <w:p w14:paraId="2CFFE137" w14:textId="77777777" w:rsidR="00012921" w:rsidRDefault="00AC37C6">
            <w:r>
              <w:rPr>
                <w:b/>
              </w:rPr>
              <w:t>Cash flows from operating activities</w:t>
            </w:r>
          </w:p>
        </w:tc>
        <w:tc>
          <w:tcPr>
            <w:tcW w:w="814" w:type="dxa"/>
          </w:tcPr>
          <w:p w14:paraId="6F6FCD8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F2D7A8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EC1906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2CEEFE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11D172B" w14:textId="77777777">
        <w:tc>
          <w:tcPr>
            <w:cnfStyle w:val="001000000000" w:firstRow="0" w:lastRow="0" w:firstColumn="1" w:lastColumn="0" w:oddVBand="0" w:evenVBand="0" w:oddHBand="0" w:evenHBand="0" w:firstRowFirstColumn="0" w:firstRowLastColumn="0" w:lastRowFirstColumn="0" w:lastRowLastColumn="0"/>
            <w:tcW w:w="6103" w:type="dxa"/>
          </w:tcPr>
          <w:p w14:paraId="357729B3" w14:textId="77777777" w:rsidR="00012921" w:rsidRDefault="00AC37C6">
            <w:r>
              <w:rPr>
                <w:b/>
              </w:rPr>
              <w:t>Receipts</w:t>
            </w:r>
          </w:p>
        </w:tc>
        <w:tc>
          <w:tcPr>
            <w:tcW w:w="814" w:type="dxa"/>
          </w:tcPr>
          <w:p w14:paraId="3787792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33F2DF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9D47A4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763220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855FCD0" w14:textId="77777777">
        <w:tc>
          <w:tcPr>
            <w:cnfStyle w:val="001000000000" w:firstRow="0" w:lastRow="0" w:firstColumn="1" w:lastColumn="0" w:oddVBand="0" w:evenVBand="0" w:oddHBand="0" w:evenHBand="0" w:firstRowFirstColumn="0" w:firstRowLastColumn="0" w:lastRowFirstColumn="0" w:lastRowLastColumn="0"/>
            <w:tcW w:w="6103" w:type="dxa"/>
          </w:tcPr>
          <w:p w14:paraId="040EC868" w14:textId="77777777" w:rsidR="00012921" w:rsidRDefault="00AC37C6">
            <w:r>
              <w:t>Taxes received</w:t>
            </w:r>
          </w:p>
        </w:tc>
        <w:tc>
          <w:tcPr>
            <w:tcW w:w="814" w:type="dxa"/>
          </w:tcPr>
          <w:p w14:paraId="462AF3F4" w14:textId="77777777" w:rsidR="00012921" w:rsidRDefault="00AC37C6">
            <w:pPr>
              <w:cnfStyle w:val="000000000000" w:firstRow="0" w:lastRow="0" w:firstColumn="0" w:lastColumn="0" w:oddVBand="0" w:evenVBand="0" w:oddHBand="0" w:evenHBand="0" w:firstRowFirstColumn="0" w:firstRowLastColumn="0" w:lastRowFirstColumn="0" w:lastRowLastColumn="0"/>
            </w:pPr>
            <w:r>
              <w:t>17 009</w:t>
            </w:r>
          </w:p>
        </w:tc>
        <w:tc>
          <w:tcPr>
            <w:tcW w:w="907" w:type="dxa"/>
          </w:tcPr>
          <w:p w14:paraId="78DDBDFD" w14:textId="77777777" w:rsidR="00012921" w:rsidRDefault="00AC37C6">
            <w:pPr>
              <w:cnfStyle w:val="000000000000" w:firstRow="0" w:lastRow="0" w:firstColumn="0" w:lastColumn="0" w:oddVBand="0" w:evenVBand="0" w:oddHBand="0" w:evenHBand="0" w:firstRowFirstColumn="0" w:firstRowLastColumn="0" w:lastRowFirstColumn="0" w:lastRowLastColumn="0"/>
            </w:pPr>
            <w:r>
              <w:t>15 175</w:t>
            </w:r>
          </w:p>
        </w:tc>
        <w:tc>
          <w:tcPr>
            <w:tcW w:w="907" w:type="dxa"/>
          </w:tcPr>
          <w:p w14:paraId="6DCE97C1"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29A0C944"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1DCED635" w14:textId="77777777">
        <w:tc>
          <w:tcPr>
            <w:cnfStyle w:val="001000000000" w:firstRow="0" w:lastRow="0" w:firstColumn="1" w:lastColumn="0" w:oddVBand="0" w:evenVBand="0" w:oddHBand="0" w:evenHBand="0" w:firstRowFirstColumn="0" w:firstRowLastColumn="0" w:lastRowFirstColumn="0" w:lastRowLastColumn="0"/>
            <w:tcW w:w="6103" w:type="dxa"/>
          </w:tcPr>
          <w:p w14:paraId="35D07980" w14:textId="77777777" w:rsidR="00012921" w:rsidRDefault="00AC37C6">
            <w:r>
              <w:t>Grants</w:t>
            </w:r>
          </w:p>
        </w:tc>
        <w:tc>
          <w:tcPr>
            <w:tcW w:w="814" w:type="dxa"/>
          </w:tcPr>
          <w:p w14:paraId="19D1F759" w14:textId="77777777" w:rsidR="00012921" w:rsidRDefault="00AC37C6">
            <w:pPr>
              <w:cnfStyle w:val="000000000000" w:firstRow="0" w:lastRow="0" w:firstColumn="0" w:lastColumn="0" w:oddVBand="0" w:evenVBand="0" w:oddHBand="0" w:evenHBand="0" w:firstRowFirstColumn="0" w:firstRowLastColumn="0" w:lastRowFirstColumn="0" w:lastRowLastColumn="0"/>
            </w:pPr>
            <w:r>
              <w:t>20 425</w:t>
            </w:r>
          </w:p>
        </w:tc>
        <w:tc>
          <w:tcPr>
            <w:tcW w:w="907" w:type="dxa"/>
          </w:tcPr>
          <w:p w14:paraId="270ACEA0" w14:textId="77777777" w:rsidR="00012921" w:rsidRDefault="00AC37C6">
            <w:pPr>
              <w:cnfStyle w:val="000000000000" w:firstRow="0" w:lastRow="0" w:firstColumn="0" w:lastColumn="0" w:oddVBand="0" w:evenVBand="0" w:oddHBand="0" w:evenHBand="0" w:firstRowFirstColumn="0" w:firstRowLastColumn="0" w:lastRowFirstColumn="0" w:lastRowLastColumn="0"/>
            </w:pPr>
            <w:r>
              <w:t>19 724</w:t>
            </w:r>
          </w:p>
        </w:tc>
        <w:tc>
          <w:tcPr>
            <w:tcW w:w="907" w:type="dxa"/>
          </w:tcPr>
          <w:p w14:paraId="64A599ED" w14:textId="77777777" w:rsidR="00012921" w:rsidRDefault="00AC37C6">
            <w:pPr>
              <w:cnfStyle w:val="000000000000" w:firstRow="0" w:lastRow="0" w:firstColumn="0" w:lastColumn="0" w:oddVBand="0" w:evenVBand="0" w:oddHBand="0" w:evenHBand="0" w:firstRowFirstColumn="0" w:firstRowLastColumn="0" w:lastRowFirstColumn="0" w:lastRowLastColumn="0"/>
            </w:pPr>
            <w:r>
              <w:t>1 173</w:t>
            </w:r>
          </w:p>
        </w:tc>
        <w:tc>
          <w:tcPr>
            <w:tcW w:w="907" w:type="dxa"/>
          </w:tcPr>
          <w:p w14:paraId="400F1614" w14:textId="77777777" w:rsidR="00012921" w:rsidRDefault="00AC37C6">
            <w:pPr>
              <w:cnfStyle w:val="000000000000" w:firstRow="0" w:lastRow="0" w:firstColumn="0" w:lastColumn="0" w:oddVBand="0" w:evenVBand="0" w:oddHBand="0" w:evenHBand="0" w:firstRowFirstColumn="0" w:firstRowLastColumn="0" w:lastRowFirstColumn="0" w:lastRowLastColumn="0"/>
            </w:pPr>
            <w:r>
              <w:t>1 058</w:t>
            </w:r>
          </w:p>
        </w:tc>
      </w:tr>
      <w:tr w:rsidR="00012921" w14:paraId="23DCD7E7" w14:textId="77777777">
        <w:tc>
          <w:tcPr>
            <w:cnfStyle w:val="001000000000" w:firstRow="0" w:lastRow="0" w:firstColumn="1" w:lastColumn="0" w:oddVBand="0" w:evenVBand="0" w:oddHBand="0" w:evenHBand="0" w:firstRowFirstColumn="0" w:firstRowLastColumn="0" w:lastRowFirstColumn="0" w:lastRowLastColumn="0"/>
            <w:tcW w:w="6103" w:type="dxa"/>
          </w:tcPr>
          <w:p w14:paraId="22FC7A09" w14:textId="77777777" w:rsidR="00012921" w:rsidRDefault="00AC37C6">
            <w:r>
              <w:t>Sales of goods and services</w:t>
            </w:r>
            <w:r>
              <w:rPr>
                <w:vertAlign w:val="superscript"/>
              </w:rPr>
              <w:t xml:space="preserve"> (a)</w:t>
            </w:r>
          </w:p>
        </w:tc>
        <w:tc>
          <w:tcPr>
            <w:tcW w:w="814" w:type="dxa"/>
          </w:tcPr>
          <w:p w14:paraId="4AE26962" w14:textId="77777777" w:rsidR="00012921" w:rsidRDefault="00AC37C6">
            <w:pPr>
              <w:cnfStyle w:val="000000000000" w:firstRow="0" w:lastRow="0" w:firstColumn="0" w:lastColumn="0" w:oddVBand="0" w:evenVBand="0" w:oddHBand="0" w:evenHBand="0" w:firstRowFirstColumn="0" w:firstRowLastColumn="0" w:lastRowFirstColumn="0" w:lastRowLastColumn="0"/>
            </w:pPr>
            <w:r>
              <w:t>3 258</w:t>
            </w:r>
          </w:p>
        </w:tc>
        <w:tc>
          <w:tcPr>
            <w:tcW w:w="907" w:type="dxa"/>
          </w:tcPr>
          <w:p w14:paraId="6AF1C4B1" w14:textId="77777777" w:rsidR="00012921" w:rsidRDefault="00AC37C6">
            <w:pPr>
              <w:cnfStyle w:val="000000000000" w:firstRow="0" w:lastRow="0" w:firstColumn="0" w:lastColumn="0" w:oddVBand="0" w:evenVBand="0" w:oddHBand="0" w:evenHBand="0" w:firstRowFirstColumn="0" w:firstRowLastColumn="0" w:lastRowFirstColumn="0" w:lastRowLastColumn="0"/>
            </w:pPr>
            <w:r>
              <w:t>3 331</w:t>
            </w:r>
          </w:p>
        </w:tc>
        <w:tc>
          <w:tcPr>
            <w:tcW w:w="907" w:type="dxa"/>
          </w:tcPr>
          <w:p w14:paraId="5813B050" w14:textId="77777777" w:rsidR="00012921" w:rsidRDefault="00AC37C6">
            <w:pPr>
              <w:cnfStyle w:val="000000000000" w:firstRow="0" w:lastRow="0" w:firstColumn="0" w:lastColumn="0" w:oddVBand="0" w:evenVBand="0" w:oddHBand="0" w:evenHBand="0" w:firstRowFirstColumn="0" w:firstRowLastColumn="0" w:lastRowFirstColumn="0" w:lastRowLastColumn="0"/>
            </w:pPr>
            <w:r>
              <w:t>4 027</w:t>
            </w:r>
          </w:p>
        </w:tc>
        <w:tc>
          <w:tcPr>
            <w:tcW w:w="907" w:type="dxa"/>
          </w:tcPr>
          <w:p w14:paraId="065FCA34" w14:textId="77777777" w:rsidR="00012921" w:rsidRDefault="00AC37C6">
            <w:pPr>
              <w:cnfStyle w:val="000000000000" w:firstRow="0" w:lastRow="0" w:firstColumn="0" w:lastColumn="0" w:oddVBand="0" w:evenVBand="0" w:oddHBand="0" w:evenHBand="0" w:firstRowFirstColumn="0" w:firstRowLastColumn="0" w:lastRowFirstColumn="0" w:lastRowLastColumn="0"/>
            </w:pPr>
            <w:r>
              <w:t>3 837</w:t>
            </w:r>
          </w:p>
        </w:tc>
      </w:tr>
      <w:tr w:rsidR="00012921" w14:paraId="47643FB6" w14:textId="77777777">
        <w:tc>
          <w:tcPr>
            <w:cnfStyle w:val="001000000000" w:firstRow="0" w:lastRow="0" w:firstColumn="1" w:lastColumn="0" w:oddVBand="0" w:evenVBand="0" w:oddHBand="0" w:evenHBand="0" w:firstRowFirstColumn="0" w:firstRowLastColumn="0" w:lastRowFirstColumn="0" w:lastRowLastColumn="0"/>
            <w:tcW w:w="6103" w:type="dxa"/>
          </w:tcPr>
          <w:p w14:paraId="6A53766F" w14:textId="77777777" w:rsidR="00012921" w:rsidRDefault="00AC37C6">
            <w:r>
              <w:t>Interest received</w:t>
            </w:r>
          </w:p>
        </w:tc>
        <w:tc>
          <w:tcPr>
            <w:tcW w:w="814" w:type="dxa"/>
          </w:tcPr>
          <w:p w14:paraId="1EF35F09" w14:textId="77777777" w:rsidR="00012921" w:rsidRDefault="00AC37C6">
            <w:pPr>
              <w:cnfStyle w:val="000000000000" w:firstRow="0" w:lastRow="0" w:firstColumn="0" w:lastColumn="0" w:oddVBand="0" w:evenVBand="0" w:oddHBand="0" w:evenHBand="0" w:firstRowFirstColumn="0" w:firstRowLastColumn="0" w:lastRowFirstColumn="0" w:lastRowLastColumn="0"/>
            </w:pPr>
            <w:r>
              <w:t>793</w:t>
            </w:r>
          </w:p>
        </w:tc>
        <w:tc>
          <w:tcPr>
            <w:tcW w:w="907" w:type="dxa"/>
          </w:tcPr>
          <w:p w14:paraId="7991A685" w14:textId="77777777" w:rsidR="00012921" w:rsidRDefault="00AC37C6">
            <w:pPr>
              <w:cnfStyle w:val="000000000000" w:firstRow="0" w:lastRow="0" w:firstColumn="0" w:lastColumn="0" w:oddVBand="0" w:evenVBand="0" w:oddHBand="0" w:evenHBand="0" w:firstRowFirstColumn="0" w:firstRowLastColumn="0" w:lastRowFirstColumn="0" w:lastRowLastColumn="0"/>
            </w:pPr>
            <w:r>
              <w:t>554</w:t>
            </w:r>
          </w:p>
        </w:tc>
        <w:tc>
          <w:tcPr>
            <w:tcW w:w="907" w:type="dxa"/>
          </w:tcPr>
          <w:p w14:paraId="63AE3CBE" w14:textId="77777777" w:rsidR="00012921" w:rsidRDefault="00AC37C6">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2E5D2BC0" w14:textId="77777777" w:rsidR="00012921" w:rsidRDefault="00AC37C6">
            <w:pPr>
              <w:cnfStyle w:val="000000000000" w:firstRow="0" w:lastRow="0" w:firstColumn="0" w:lastColumn="0" w:oddVBand="0" w:evenVBand="0" w:oddHBand="0" w:evenHBand="0" w:firstRowFirstColumn="0" w:firstRowLastColumn="0" w:lastRowFirstColumn="0" w:lastRowLastColumn="0"/>
            </w:pPr>
            <w:r>
              <w:t>29</w:t>
            </w:r>
          </w:p>
        </w:tc>
      </w:tr>
      <w:tr w:rsidR="00012921" w14:paraId="27D9E386" w14:textId="77777777">
        <w:tc>
          <w:tcPr>
            <w:cnfStyle w:val="001000000000" w:firstRow="0" w:lastRow="0" w:firstColumn="1" w:lastColumn="0" w:oddVBand="0" w:evenVBand="0" w:oddHBand="0" w:evenHBand="0" w:firstRowFirstColumn="0" w:firstRowLastColumn="0" w:lastRowFirstColumn="0" w:lastRowLastColumn="0"/>
            <w:tcW w:w="6103" w:type="dxa"/>
          </w:tcPr>
          <w:p w14:paraId="6BED1696" w14:textId="77777777" w:rsidR="00012921" w:rsidRDefault="00AC37C6">
            <w:r>
              <w:t>Dividends, income tax equivalent and rate equivalent receipts</w:t>
            </w:r>
          </w:p>
        </w:tc>
        <w:tc>
          <w:tcPr>
            <w:tcW w:w="814" w:type="dxa"/>
          </w:tcPr>
          <w:p w14:paraId="018860CC" w14:textId="77777777" w:rsidR="00012921" w:rsidRDefault="00AC37C6">
            <w:pPr>
              <w:cnfStyle w:val="000000000000" w:firstRow="0" w:lastRow="0" w:firstColumn="0" w:lastColumn="0" w:oddVBand="0" w:evenVBand="0" w:oddHBand="0" w:evenHBand="0" w:firstRowFirstColumn="0" w:firstRowLastColumn="0" w:lastRowFirstColumn="0" w:lastRowLastColumn="0"/>
            </w:pPr>
            <w:r>
              <w:t>806</w:t>
            </w:r>
          </w:p>
        </w:tc>
        <w:tc>
          <w:tcPr>
            <w:tcW w:w="907" w:type="dxa"/>
          </w:tcPr>
          <w:p w14:paraId="67F61F97" w14:textId="77777777" w:rsidR="00012921" w:rsidRDefault="00AC37C6">
            <w:pPr>
              <w:cnfStyle w:val="000000000000" w:firstRow="0" w:lastRow="0" w:firstColumn="0" w:lastColumn="0" w:oddVBand="0" w:evenVBand="0" w:oddHBand="0" w:evenHBand="0" w:firstRowFirstColumn="0" w:firstRowLastColumn="0" w:lastRowFirstColumn="0" w:lastRowLastColumn="0"/>
            </w:pPr>
            <w:r>
              <w:t>228</w:t>
            </w:r>
          </w:p>
        </w:tc>
        <w:tc>
          <w:tcPr>
            <w:tcW w:w="907" w:type="dxa"/>
          </w:tcPr>
          <w:p w14:paraId="6826C782"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32C0C1DC" w14:textId="77777777" w:rsidR="00012921" w:rsidRDefault="00AC37C6">
            <w:pPr>
              <w:cnfStyle w:val="000000000000" w:firstRow="0" w:lastRow="0" w:firstColumn="0" w:lastColumn="0" w:oddVBand="0" w:evenVBand="0" w:oddHBand="0" w:evenHBand="0" w:firstRowFirstColumn="0" w:firstRowLastColumn="0" w:lastRowFirstColumn="0" w:lastRowLastColumn="0"/>
            </w:pPr>
            <w:r>
              <w:t>17</w:t>
            </w:r>
          </w:p>
        </w:tc>
      </w:tr>
      <w:tr w:rsidR="00012921" w14:paraId="768C8265"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CFA53E8" w14:textId="77777777" w:rsidR="00012921" w:rsidRDefault="00AC37C6">
            <w:r>
              <w:t>Other receipts</w:t>
            </w:r>
          </w:p>
        </w:tc>
        <w:tc>
          <w:tcPr>
            <w:tcW w:w="814" w:type="dxa"/>
            <w:tcBorders>
              <w:bottom w:val="single" w:sz="6" w:space="0" w:color="auto"/>
            </w:tcBorders>
          </w:tcPr>
          <w:p w14:paraId="5A71EF61" w14:textId="77777777" w:rsidR="00012921" w:rsidRDefault="00AC37C6">
            <w:pPr>
              <w:cnfStyle w:val="000000000000" w:firstRow="0" w:lastRow="0" w:firstColumn="0" w:lastColumn="0" w:oddVBand="0" w:evenVBand="0" w:oddHBand="0" w:evenHBand="0" w:firstRowFirstColumn="0" w:firstRowLastColumn="0" w:lastRowFirstColumn="0" w:lastRowLastColumn="0"/>
            </w:pPr>
            <w:r>
              <w:t>1 086</w:t>
            </w:r>
          </w:p>
        </w:tc>
        <w:tc>
          <w:tcPr>
            <w:tcW w:w="907" w:type="dxa"/>
            <w:tcBorders>
              <w:bottom w:val="single" w:sz="6" w:space="0" w:color="auto"/>
            </w:tcBorders>
          </w:tcPr>
          <w:p w14:paraId="5FF93F11" w14:textId="77777777" w:rsidR="00012921" w:rsidRDefault="00AC37C6">
            <w:pPr>
              <w:cnfStyle w:val="000000000000" w:firstRow="0" w:lastRow="0" w:firstColumn="0" w:lastColumn="0" w:oddVBand="0" w:evenVBand="0" w:oddHBand="0" w:evenHBand="0" w:firstRowFirstColumn="0" w:firstRowLastColumn="0" w:lastRowFirstColumn="0" w:lastRowLastColumn="0"/>
            </w:pPr>
            <w:r>
              <w:t>9 334</w:t>
            </w:r>
          </w:p>
        </w:tc>
        <w:tc>
          <w:tcPr>
            <w:tcW w:w="907" w:type="dxa"/>
            <w:tcBorders>
              <w:bottom w:val="single" w:sz="6" w:space="0" w:color="auto"/>
            </w:tcBorders>
          </w:tcPr>
          <w:p w14:paraId="77F55F6A" w14:textId="77777777" w:rsidR="00012921" w:rsidRDefault="00AC37C6">
            <w:pPr>
              <w:cnfStyle w:val="000000000000" w:firstRow="0" w:lastRow="0" w:firstColumn="0" w:lastColumn="0" w:oddVBand="0" w:evenVBand="0" w:oddHBand="0" w:evenHBand="0" w:firstRowFirstColumn="0" w:firstRowLastColumn="0" w:lastRowFirstColumn="0" w:lastRowLastColumn="0"/>
            </w:pPr>
            <w:r>
              <w:t>122</w:t>
            </w:r>
          </w:p>
        </w:tc>
        <w:tc>
          <w:tcPr>
            <w:tcW w:w="907" w:type="dxa"/>
            <w:tcBorders>
              <w:bottom w:val="single" w:sz="6" w:space="0" w:color="auto"/>
            </w:tcBorders>
          </w:tcPr>
          <w:p w14:paraId="1B5A6976" w14:textId="77777777" w:rsidR="00012921" w:rsidRDefault="00AC37C6">
            <w:pPr>
              <w:cnfStyle w:val="000000000000" w:firstRow="0" w:lastRow="0" w:firstColumn="0" w:lastColumn="0" w:oddVBand="0" w:evenVBand="0" w:oddHBand="0" w:evenHBand="0" w:firstRowFirstColumn="0" w:firstRowLastColumn="0" w:lastRowFirstColumn="0" w:lastRowLastColumn="0"/>
            </w:pPr>
            <w:r>
              <w:t>324</w:t>
            </w:r>
          </w:p>
        </w:tc>
      </w:tr>
      <w:tr w:rsidR="00012921" w14:paraId="7F6F096C"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0773552E" w14:textId="77777777" w:rsidR="00012921" w:rsidRDefault="00AC37C6">
            <w:r>
              <w:rPr>
                <w:b/>
              </w:rPr>
              <w:t>Total receipts</w:t>
            </w:r>
          </w:p>
        </w:tc>
        <w:tc>
          <w:tcPr>
            <w:tcW w:w="814" w:type="dxa"/>
            <w:tcBorders>
              <w:top w:val="single" w:sz="6" w:space="0" w:color="auto"/>
            </w:tcBorders>
          </w:tcPr>
          <w:p w14:paraId="6E977C2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43 376</w:t>
            </w:r>
          </w:p>
        </w:tc>
        <w:tc>
          <w:tcPr>
            <w:tcW w:w="907" w:type="dxa"/>
            <w:tcBorders>
              <w:top w:val="single" w:sz="6" w:space="0" w:color="auto"/>
            </w:tcBorders>
          </w:tcPr>
          <w:p w14:paraId="4483F2F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48 346</w:t>
            </w:r>
          </w:p>
        </w:tc>
        <w:tc>
          <w:tcPr>
            <w:tcW w:w="907" w:type="dxa"/>
            <w:tcBorders>
              <w:top w:val="single" w:sz="6" w:space="0" w:color="auto"/>
            </w:tcBorders>
          </w:tcPr>
          <w:p w14:paraId="150BAF5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5 407</w:t>
            </w:r>
          </w:p>
        </w:tc>
        <w:tc>
          <w:tcPr>
            <w:tcW w:w="907" w:type="dxa"/>
            <w:tcBorders>
              <w:top w:val="single" w:sz="6" w:space="0" w:color="auto"/>
            </w:tcBorders>
          </w:tcPr>
          <w:p w14:paraId="7C52616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5 265</w:t>
            </w:r>
          </w:p>
        </w:tc>
      </w:tr>
      <w:tr w:rsidR="00012921" w14:paraId="65135DCA" w14:textId="77777777">
        <w:tc>
          <w:tcPr>
            <w:cnfStyle w:val="001000000000" w:firstRow="0" w:lastRow="0" w:firstColumn="1" w:lastColumn="0" w:oddVBand="0" w:evenVBand="0" w:oddHBand="0" w:evenHBand="0" w:firstRowFirstColumn="0" w:firstRowLastColumn="0" w:lastRowFirstColumn="0" w:lastRowLastColumn="0"/>
            <w:tcW w:w="6103" w:type="dxa"/>
          </w:tcPr>
          <w:p w14:paraId="61C97B2E" w14:textId="77777777" w:rsidR="00012921" w:rsidRDefault="00AC37C6">
            <w:r>
              <w:rPr>
                <w:b/>
              </w:rPr>
              <w:t>Payments</w:t>
            </w:r>
          </w:p>
        </w:tc>
        <w:tc>
          <w:tcPr>
            <w:tcW w:w="814" w:type="dxa"/>
          </w:tcPr>
          <w:p w14:paraId="098772C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C4BC2D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17E9DE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17D758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5717E768" w14:textId="77777777">
        <w:tc>
          <w:tcPr>
            <w:cnfStyle w:val="001000000000" w:firstRow="0" w:lastRow="0" w:firstColumn="1" w:lastColumn="0" w:oddVBand="0" w:evenVBand="0" w:oddHBand="0" w:evenHBand="0" w:firstRowFirstColumn="0" w:firstRowLastColumn="0" w:lastRowFirstColumn="0" w:lastRowLastColumn="0"/>
            <w:tcW w:w="6103" w:type="dxa"/>
          </w:tcPr>
          <w:p w14:paraId="3301F7BC" w14:textId="77777777" w:rsidR="00012921" w:rsidRDefault="00AC37C6">
            <w:r>
              <w:t>Payments for employees</w:t>
            </w:r>
          </w:p>
        </w:tc>
        <w:tc>
          <w:tcPr>
            <w:tcW w:w="814" w:type="dxa"/>
          </w:tcPr>
          <w:p w14:paraId="6D89A99B" w14:textId="77777777" w:rsidR="00012921" w:rsidRDefault="00AC37C6">
            <w:pPr>
              <w:cnfStyle w:val="000000000000" w:firstRow="0" w:lastRow="0" w:firstColumn="0" w:lastColumn="0" w:oddVBand="0" w:evenVBand="0" w:oddHBand="0" w:evenHBand="0" w:firstRowFirstColumn="0" w:firstRowLastColumn="0" w:lastRowFirstColumn="0" w:lastRowLastColumn="0"/>
            </w:pPr>
            <w:r>
              <w:t>(17 412)</w:t>
            </w:r>
          </w:p>
        </w:tc>
        <w:tc>
          <w:tcPr>
            <w:tcW w:w="907" w:type="dxa"/>
          </w:tcPr>
          <w:p w14:paraId="553C95FE" w14:textId="77777777" w:rsidR="00012921" w:rsidRDefault="00AC37C6">
            <w:pPr>
              <w:cnfStyle w:val="000000000000" w:firstRow="0" w:lastRow="0" w:firstColumn="0" w:lastColumn="0" w:oddVBand="0" w:evenVBand="0" w:oddHBand="0" w:evenHBand="0" w:firstRowFirstColumn="0" w:firstRowLastColumn="0" w:lastRowFirstColumn="0" w:lastRowLastColumn="0"/>
            </w:pPr>
            <w:r>
              <w:t>(16 944)</w:t>
            </w:r>
          </w:p>
        </w:tc>
        <w:tc>
          <w:tcPr>
            <w:tcW w:w="907" w:type="dxa"/>
          </w:tcPr>
          <w:p w14:paraId="105326B0" w14:textId="77777777" w:rsidR="00012921" w:rsidRDefault="00AC37C6">
            <w:pPr>
              <w:cnfStyle w:val="000000000000" w:firstRow="0" w:lastRow="0" w:firstColumn="0" w:lastColumn="0" w:oddVBand="0" w:evenVBand="0" w:oddHBand="0" w:evenHBand="0" w:firstRowFirstColumn="0" w:firstRowLastColumn="0" w:lastRowFirstColumn="0" w:lastRowLastColumn="0"/>
            </w:pPr>
            <w:r>
              <w:t>(964)</w:t>
            </w:r>
          </w:p>
        </w:tc>
        <w:tc>
          <w:tcPr>
            <w:tcW w:w="907" w:type="dxa"/>
          </w:tcPr>
          <w:p w14:paraId="60FFF99D" w14:textId="77777777" w:rsidR="00012921" w:rsidRDefault="00AC37C6">
            <w:pPr>
              <w:cnfStyle w:val="000000000000" w:firstRow="0" w:lastRow="0" w:firstColumn="0" w:lastColumn="0" w:oddVBand="0" w:evenVBand="0" w:oddHBand="0" w:evenHBand="0" w:firstRowFirstColumn="0" w:firstRowLastColumn="0" w:lastRowFirstColumn="0" w:lastRowLastColumn="0"/>
            </w:pPr>
            <w:r>
              <w:t>(868)</w:t>
            </w:r>
          </w:p>
        </w:tc>
      </w:tr>
      <w:tr w:rsidR="00012921" w14:paraId="29476F23" w14:textId="77777777">
        <w:tc>
          <w:tcPr>
            <w:cnfStyle w:val="001000000000" w:firstRow="0" w:lastRow="0" w:firstColumn="1" w:lastColumn="0" w:oddVBand="0" w:evenVBand="0" w:oddHBand="0" w:evenHBand="0" w:firstRowFirstColumn="0" w:firstRowLastColumn="0" w:lastRowFirstColumn="0" w:lastRowLastColumn="0"/>
            <w:tcW w:w="6103" w:type="dxa"/>
          </w:tcPr>
          <w:p w14:paraId="4B1565C9" w14:textId="77777777" w:rsidR="00012921" w:rsidRDefault="00AC37C6">
            <w:r>
              <w:t>Superannuation</w:t>
            </w:r>
          </w:p>
        </w:tc>
        <w:tc>
          <w:tcPr>
            <w:tcW w:w="814" w:type="dxa"/>
          </w:tcPr>
          <w:p w14:paraId="0EEEA42B" w14:textId="77777777" w:rsidR="00012921" w:rsidRDefault="00AC37C6">
            <w:pPr>
              <w:cnfStyle w:val="000000000000" w:firstRow="0" w:lastRow="0" w:firstColumn="0" w:lastColumn="0" w:oddVBand="0" w:evenVBand="0" w:oddHBand="0" w:evenHBand="0" w:firstRowFirstColumn="0" w:firstRowLastColumn="0" w:lastRowFirstColumn="0" w:lastRowLastColumn="0"/>
            </w:pPr>
            <w:r>
              <w:t>(1 904)</w:t>
            </w:r>
          </w:p>
        </w:tc>
        <w:tc>
          <w:tcPr>
            <w:tcW w:w="907" w:type="dxa"/>
          </w:tcPr>
          <w:p w14:paraId="741CB86B" w14:textId="77777777" w:rsidR="00012921" w:rsidRDefault="00AC37C6">
            <w:pPr>
              <w:cnfStyle w:val="000000000000" w:firstRow="0" w:lastRow="0" w:firstColumn="0" w:lastColumn="0" w:oddVBand="0" w:evenVBand="0" w:oddHBand="0" w:evenHBand="0" w:firstRowFirstColumn="0" w:firstRowLastColumn="0" w:lastRowFirstColumn="0" w:lastRowLastColumn="0"/>
            </w:pPr>
            <w:r>
              <w:t>(1 942)</w:t>
            </w:r>
          </w:p>
        </w:tc>
        <w:tc>
          <w:tcPr>
            <w:tcW w:w="907" w:type="dxa"/>
          </w:tcPr>
          <w:p w14:paraId="0CDBE6EC" w14:textId="77777777" w:rsidR="00012921" w:rsidRDefault="00AC37C6">
            <w:pPr>
              <w:cnfStyle w:val="000000000000" w:firstRow="0" w:lastRow="0" w:firstColumn="0" w:lastColumn="0" w:oddVBand="0" w:evenVBand="0" w:oddHBand="0" w:evenHBand="0" w:firstRowFirstColumn="0" w:firstRowLastColumn="0" w:lastRowFirstColumn="0" w:lastRowLastColumn="0"/>
            </w:pPr>
            <w:r>
              <w:t>(89)</w:t>
            </w:r>
          </w:p>
        </w:tc>
        <w:tc>
          <w:tcPr>
            <w:tcW w:w="907" w:type="dxa"/>
          </w:tcPr>
          <w:p w14:paraId="6B369D8F" w14:textId="77777777" w:rsidR="00012921" w:rsidRDefault="00AC37C6">
            <w:pPr>
              <w:cnfStyle w:val="000000000000" w:firstRow="0" w:lastRow="0" w:firstColumn="0" w:lastColumn="0" w:oddVBand="0" w:evenVBand="0" w:oddHBand="0" w:evenHBand="0" w:firstRowFirstColumn="0" w:firstRowLastColumn="0" w:lastRowFirstColumn="0" w:lastRowLastColumn="0"/>
            </w:pPr>
            <w:r>
              <w:t>(77)</w:t>
            </w:r>
          </w:p>
        </w:tc>
      </w:tr>
      <w:tr w:rsidR="00012921" w14:paraId="4E340A9A" w14:textId="77777777">
        <w:tc>
          <w:tcPr>
            <w:cnfStyle w:val="001000000000" w:firstRow="0" w:lastRow="0" w:firstColumn="1" w:lastColumn="0" w:oddVBand="0" w:evenVBand="0" w:oddHBand="0" w:evenHBand="0" w:firstRowFirstColumn="0" w:firstRowLastColumn="0" w:lastRowFirstColumn="0" w:lastRowLastColumn="0"/>
            <w:tcW w:w="6103" w:type="dxa"/>
          </w:tcPr>
          <w:p w14:paraId="347F52AE" w14:textId="77777777" w:rsidR="00012921" w:rsidRDefault="00AC37C6">
            <w:r>
              <w:t>Interest paid</w:t>
            </w:r>
          </w:p>
        </w:tc>
        <w:tc>
          <w:tcPr>
            <w:tcW w:w="814" w:type="dxa"/>
          </w:tcPr>
          <w:p w14:paraId="1393A332" w14:textId="77777777" w:rsidR="00012921" w:rsidRDefault="00AC37C6">
            <w:pPr>
              <w:cnfStyle w:val="000000000000" w:firstRow="0" w:lastRow="0" w:firstColumn="0" w:lastColumn="0" w:oddVBand="0" w:evenVBand="0" w:oddHBand="0" w:evenHBand="0" w:firstRowFirstColumn="0" w:firstRowLastColumn="0" w:lastRowFirstColumn="0" w:lastRowLastColumn="0"/>
            </w:pPr>
            <w:r>
              <w:t>(2 440)</w:t>
            </w:r>
          </w:p>
        </w:tc>
        <w:tc>
          <w:tcPr>
            <w:tcW w:w="907" w:type="dxa"/>
          </w:tcPr>
          <w:p w14:paraId="21E881AB" w14:textId="77777777" w:rsidR="00012921" w:rsidRDefault="00AC37C6">
            <w:pPr>
              <w:cnfStyle w:val="000000000000" w:firstRow="0" w:lastRow="0" w:firstColumn="0" w:lastColumn="0" w:oddVBand="0" w:evenVBand="0" w:oddHBand="0" w:evenHBand="0" w:firstRowFirstColumn="0" w:firstRowLastColumn="0" w:lastRowFirstColumn="0" w:lastRowLastColumn="0"/>
            </w:pPr>
            <w:r>
              <w:t>(1 604)</w:t>
            </w:r>
          </w:p>
        </w:tc>
        <w:tc>
          <w:tcPr>
            <w:tcW w:w="907" w:type="dxa"/>
          </w:tcPr>
          <w:p w14:paraId="6FC3420D" w14:textId="77777777" w:rsidR="00012921" w:rsidRDefault="00AC37C6">
            <w:pPr>
              <w:cnfStyle w:val="000000000000" w:firstRow="0" w:lastRow="0" w:firstColumn="0" w:lastColumn="0" w:oddVBand="0" w:evenVBand="0" w:oddHBand="0" w:evenHBand="0" w:firstRowFirstColumn="0" w:firstRowLastColumn="0" w:lastRowFirstColumn="0" w:lastRowLastColumn="0"/>
            </w:pPr>
            <w:r>
              <w:t>(488)</w:t>
            </w:r>
          </w:p>
        </w:tc>
        <w:tc>
          <w:tcPr>
            <w:tcW w:w="907" w:type="dxa"/>
          </w:tcPr>
          <w:p w14:paraId="30C9F11F" w14:textId="77777777" w:rsidR="00012921" w:rsidRDefault="00AC37C6">
            <w:pPr>
              <w:cnfStyle w:val="000000000000" w:firstRow="0" w:lastRow="0" w:firstColumn="0" w:lastColumn="0" w:oddVBand="0" w:evenVBand="0" w:oddHBand="0" w:evenHBand="0" w:firstRowFirstColumn="0" w:firstRowLastColumn="0" w:lastRowFirstColumn="0" w:lastRowLastColumn="0"/>
            </w:pPr>
            <w:r>
              <w:t>(412)</w:t>
            </w:r>
          </w:p>
        </w:tc>
      </w:tr>
      <w:tr w:rsidR="00012921" w14:paraId="7CA33390" w14:textId="77777777">
        <w:tc>
          <w:tcPr>
            <w:cnfStyle w:val="001000000000" w:firstRow="0" w:lastRow="0" w:firstColumn="1" w:lastColumn="0" w:oddVBand="0" w:evenVBand="0" w:oddHBand="0" w:evenHBand="0" w:firstRowFirstColumn="0" w:firstRowLastColumn="0" w:lastRowFirstColumn="0" w:lastRowLastColumn="0"/>
            <w:tcW w:w="6103" w:type="dxa"/>
          </w:tcPr>
          <w:p w14:paraId="3D8795B4" w14:textId="77777777" w:rsidR="00012921" w:rsidRDefault="00AC37C6">
            <w:r>
              <w:t>Grants and subsidies</w:t>
            </w:r>
          </w:p>
        </w:tc>
        <w:tc>
          <w:tcPr>
            <w:tcW w:w="814" w:type="dxa"/>
          </w:tcPr>
          <w:p w14:paraId="1586F97A" w14:textId="77777777" w:rsidR="00012921" w:rsidRDefault="00AC37C6">
            <w:pPr>
              <w:cnfStyle w:val="000000000000" w:firstRow="0" w:lastRow="0" w:firstColumn="0" w:lastColumn="0" w:oddVBand="0" w:evenVBand="0" w:oddHBand="0" w:evenHBand="0" w:firstRowFirstColumn="0" w:firstRowLastColumn="0" w:lastRowFirstColumn="0" w:lastRowLastColumn="0"/>
            </w:pPr>
            <w:r>
              <w:t>(7 850)</w:t>
            </w:r>
          </w:p>
        </w:tc>
        <w:tc>
          <w:tcPr>
            <w:tcW w:w="907" w:type="dxa"/>
          </w:tcPr>
          <w:p w14:paraId="761D840D" w14:textId="77777777" w:rsidR="00012921" w:rsidRDefault="00AC37C6">
            <w:pPr>
              <w:cnfStyle w:val="000000000000" w:firstRow="0" w:lastRow="0" w:firstColumn="0" w:lastColumn="0" w:oddVBand="0" w:evenVBand="0" w:oddHBand="0" w:evenHBand="0" w:firstRowFirstColumn="0" w:firstRowLastColumn="0" w:lastRowFirstColumn="0" w:lastRowLastColumn="0"/>
            </w:pPr>
            <w:r>
              <w:t>(8 636)</w:t>
            </w:r>
          </w:p>
        </w:tc>
        <w:tc>
          <w:tcPr>
            <w:tcW w:w="907" w:type="dxa"/>
          </w:tcPr>
          <w:p w14:paraId="655FD28B" w14:textId="77777777" w:rsidR="00012921" w:rsidRDefault="00AC37C6">
            <w:pPr>
              <w:cnfStyle w:val="000000000000" w:firstRow="0" w:lastRow="0" w:firstColumn="0" w:lastColumn="0" w:oddVBand="0" w:evenVBand="0" w:oddHBand="0" w:evenHBand="0" w:firstRowFirstColumn="0" w:firstRowLastColumn="0" w:lastRowFirstColumn="0" w:lastRowLastColumn="0"/>
            </w:pPr>
            <w:r>
              <w:t>(179)</w:t>
            </w:r>
          </w:p>
        </w:tc>
        <w:tc>
          <w:tcPr>
            <w:tcW w:w="907" w:type="dxa"/>
          </w:tcPr>
          <w:p w14:paraId="281D0706" w14:textId="77777777" w:rsidR="00012921" w:rsidRDefault="00AC37C6">
            <w:pPr>
              <w:cnfStyle w:val="000000000000" w:firstRow="0" w:lastRow="0" w:firstColumn="0" w:lastColumn="0" w:oddVBand="0" w:evenVBand="0" w:oddHBand="0" w:evenHBand="0" w:firstRowFirstColumn="0" w:firstRowLastColumn="0" w:lastRowFirstColumn="0" w:lastRowLastColumn="0"/>
            </w:pPr>
            <w:r>
              <w:t>(266)</w:t>
            </w:r>
          </w:p>
        </w:tc>
      </w:tr>
      <w:tr w:rsidR="00012921" w14:paraId="049452C3" w14:textId="77777777">
        <w:tc>
          <w:tcPr>
            <w:cnfStyle w:val="001000000000" w:firstRow="0" w:lastRow="0" w:firstColumn="1" w:lastColumn="0" w:oddVBand="0" w:evenVBand="0" w:oddHBand="0" w:evenHBand="0" w:firstRowFirstColumn="0" w:firstRowLastColumn="0" w:lastRowFirstColumn="0" w:lastRowLastColumn="0"/>
            <w:tcW w:w="6103" w:type="dxa"/>
          </w:tcPr>
          <w:p w14:paraId="1BFE18F8" w14:textId="77777777" w:rsidR="00012921" w:rsidRDefault="00AC37C6">
            <w:r>
              <w:t>Goods and services</w:t>
            </w:r>
            <w:r>
              <w:rPr>
                <w:vertAlign w:val="superscript"/>
              </w:rPr>
              <w:t xml:space="preserve"> (a)</w:t>
            </w:r>
          </w:p>
        </w:tc>
        <w:tc>
          <w:tcPr>
            <w:tcW w:w="814" w:type="dxa"/>
          </w:tcPr>
          <w:p w14:paraId="7E10AD18" w14:textId="77777777" w:rsidR="00012921" w:rsidRDefault="00AC37C6">
            <w:pPr>
              <w:cnfStyle w:val="000000000000" w:firstRow="0" w:lastRow="0" w:firstColumn="0" w:lastColumn="0" w:oddVBand="0" w:evenVBand="0" w:oddHBand="0" w:evenHBand="0" w:firstRowFirstColumn="0" w:firstRowLastColumn="0" w:lastRowFirstColumn="0" w:lastRowLastColumn="0"/>
            </w:pPr>
            <w:r>
              <w:t>(14 436)</w:t>
            </w:r>
          </w:p>
        </w:tc>
        <w:tc>
          <w:tcPr>
            <w:tcW w:w="907" w:type="dxa"/>
          </w:tcPr>
          <w:p w14:paraId="60CD6B1A" w14:textId="77777777" w:rsidR="00012921" w:rsidRDefault="00AC37C6">
            <w:pPr>
              <w:cnfStyle w:val="000000000000" w:firstRow="0" w:lastRow="0" w:firstColumn="0" w:lastColumn="0" w:oddVBand="0" w:evenVBand="0" w:oddHBand="0" w:evenHBand="0" w:firstRowFirstColumn="0" w:firstRowLastColumn="0" w:lastRowFirstColumn="0" w:lastRowLastColumn="0"/>
            </w:pPr>
            <w:r>
              <w:t>(13 276)</w:t>
            </w:r>
          </w:p>
        </w:tc>
        <w:tc>
          <w:tcPr>
            <w:tcW w:w="907" w:type="dxa"/>
          </w:tcPr>
          <w:p w14:paraId="4392A82D" w14:textId="77777777" w:rsidR="00012921" w:rsidRDefault="00AC37C6">
            <w:pPr>
              <w:cnfStyle w:val="000000000000" w:firstRow="0" w:lastRow="0" w:firstColumn="0" w:lastColumn="0" w:oddVBand="0" w:evenVBand="0" w:oddHBand="0" w:evenHBand="0" w:firstRowFirstColumn="0" w:firstRowLastColumn="0" w:lastRowFirstColumn="0" w:lastRowLastColumn="0"/>
            </w:pPr>
            <w:r>
              <w:t>(3 028)</w:t>
            </w:r>
          </w:p>
        </w:tc>
        <w:tc>
          <w:tcPr>
            <w:tcW w:w="907" w:type="dxa"/>
          </w:tcPr>
          <w:p w14:paraId="6C4A971E" w14:textId="77777777" w:rsidR="00012921" w:rsidRDefault="00AC37C6">
            <w:pPr>
              <w:cnfStyle w:val="000000000000" w:firstRow="0" w:lastRow="0" w:firstColumn="0" w:lastColumn="0" w:oddVBand="0" w:evenVBand="0" w:oddHBand="0" w:evenHBand="0" w:firstRowFirstColumn="0" w:firstRowLastColumn="0" w:lastRowFirstColumn="0" w:lastRowLastColumn="0"/>
            </w:pPr>
            <w:r>
              <w:t>(2 492)</w:t>
            </w:r>
          </w:p>
        </w:tc>
      </w:tr>
      <w:tr w:rsidR="00012921" w14:paraId="47C4F251"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937B5DE" w14:textId="77777777" w:rsidR="00012921" w:rsidRDefault="00AC37C6">
            <w:r>
              <w:t>Other payments</w:t>
            </w:r>
          </w:p>
        </w:tc>
        <w:tc>
          <w:tcPr>
            <w:tcW w:w="814" w:type="dxa"/>
            <w:tcBorders>
              <w:bottom w:val="single" w:sz="6" w:space="0" w:color="auto"/>
            </w:tcBorders>
          </w:tcPr>
          <w:p w14:paraId="7948D3DF" w14:textId="77777777" w:rsidR="00012921" w:rsidRDefault="00AC37C6">
            <w:pPr>
              <w:cnfStyle w:val="000000000000" w:firstRow="0" w:lastRow="0" w:firstColumn="0" w:lastColumn="0" w:oddVBand="0" w:evenVBand="0" w:oddHBand="0" w:evenHBand="0" w:firstRowFirstColumn="0" w:firstRowLastColumn="0" w:lastRowFirstColumn="0" w:lastRowLastColumn="0"/>
            </w:pPr>
            <w:r>
              <w:t>(585)</w:t>
            </w:r>
          </w:p>
        </w:tc>
        <w:tc>
          <w:tcPr>
            <w:tcW w:w="907" w:type="dxa"/>
            <w:tcBorders>
              <w:bottom w:val="single" w:sz="6" w:space="0" w:color="auto"/>
            </w:tcBorders>
          </w:tcPr>
          <w:p w14:paraId="79F50420" w14:textId="77777777" w:rsidR="00012921" w:rsidRDefault="00AC37C6">
            <w:pPr>
              <w:cnfStyle w:val="000000000000" w:firstRow="0" w:lastRow="0" w:firstColumn="0" w:lastColumn="0" w:oddVBand="0" w:evenVBand="0" w:oddHBand="0" w:evenHBand="0" w:firstRowFirstColumn="0" w:firstRowLastColumn="0" w:lastRowFirstColumn="0" w:lastRowLastColumn="0"/>
            </w:pPr>
            <w:r>
              <w:t>(439)</w:t>
            </w:r>
          </w:p>
        </w:tc>
        <w:tc>
          <w:tcPr>
            <w:tcW w:w="907" w:type="dxa"/>
            <w:tcBorders>
              <w:bottom w:val="single" w:sz="6" w:space="0" w:color="auto"/>
            </w:tcBorders>
          </w:tcPr>
          <w:p w14:paraId="47AC320A" w14:textId="77777777" w:rsidR="00012921" w:rsidRDefault="00AC37C6">
            <w:pPr>
              <w:cnfStyle w:val="000000000000" w:firstRow="0" w:lastRow="0" w:firstColumn="0" w:lastColumn="0" w:oddVBand="0" w:evenVBand="0" w:oddHBand="0" w:evenHBand="0" w:firstRowFirstColumn="0" w:firstRowLastColumn="0" w:lastRowFirstColumn="0" w:lastRowLastColumn="0"/>
            </w:pPr>
            <w:r>
              <w:t>(229)</w:t>
            </w:r>
          </w:p>
        </w:tc>
        <w:tc>
          <w:tcPr>
            <w:tcW w:w="907" w:type="dxa"/>
            <w:tcBorders>
              <w:bottom w:val="single" w:sz="6" w:space="0" w:color="auto"/>
            </w:tcBorders>
          </w:tcPr>
          <w:p w14:paraId="3408918F" w14:textId="77777777" w:rsidR="00012921" w:rsidRDefault="00AC37C6">
            <w:pPr>
              <w:cnfStyle w:val="000000000000" w:firstRow="0" w:lastRow="0" w:firstColumn="0" w:lastColumn="0" w:oddVBand="0" w:evenVBand="0" w:oddHBand="0" w:evenHBand="0" w:firstRowFirstColumn="0" w:firstRowLastColumn="0" w:lastRowFirstColumn="0" w:lastRowLastColumn="0"/>
            </w:pPr>
            <w:r>
              <w:t>(364)</w:t>
            </w:r>
          </w:p>
        </w:tc>
      </w:tr>
      <w:tr w:rsidR="00012921" w14:paraId="6A7EB4C3"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6990DF52" w14:textId="77777777" w:rsidR="00012921" w:rsidRDefault="00AC37C6">
            <w:r>
              <w:rPr>
                <w:b/>
              </w:rPr>
              <w:t>Total payments</w:t>
            </w:r>
          </w:p>
        </w:tc>
        <w:tc>
          <w:tcPr>
            <w:tcW w:w="814" w:type="dxa"/>
            <w:tcBorders>
              <w:top w:val="single" w:sz="6" w:space="0" w:color="auto"/>
              <w:bottom w:val="single" w:sz="6" w:space="0" w:color="auto"/>
            </w:tcBorders>
          </w:tcPr>
          <w:p w14:paraId="75D43B1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(44 625)</w:t>
            </w:r>
          </w:p>
        </w:tc>
        <w:tc>
          <w:tcPr>
            <w:tcW w:w="907" w:type="dxa"/>
            <w:tcBorders>
              <w:top w:val="single" w:sz="6" w:space="0" w:color="auto"/>
              <w:bottom w:val="single" w:sz="6" w:space="0" w:color="auto"/>
            </w:tcBorders>
          </w:tcPr>
          <w:p w14:paraId="69EB7CD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(42 841)</w:t>
            </w:r>
          </w:p>
        </w:tc>
        <w:tc>
          <w:tcPr>
            <w:tcW w:w="907" w:type="dxa"/>
            <w:tcBorders>
              <w:top w:val="single" w:sz="6" w:space="0" w:color="auto"/>
              <w:bottom w:val="single" w:sz="6" w:space="0" w:color="auto"/>
            </w:tcBorders>
          </w:tcPr>
          <w:p w14:paraId="0A21AA8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(4 978)</w:t>
            </w:r>
          </w:p>
        </w:tc>
        <w:tc>
          <w:tcPr>
            <w:tcW w:w="907" w:type="dxa"/>
            <w:tcBorders>
              <w:top w:val="single" w:sz="6" w:space="0" w:color="auto"/>
              <w:bottom w:val="single" w:sz="6" w:space="0" w:color="auto"/>
            </w:tcBorders>
          </w:tcPr>
          <w:p w14:paraId="48972BF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(4 479)</w:t>
            </w:r>
          </w:p>
        </w:tc>
      </w:tr>
      <w:tr w:rsidR="00012921" w14:paraId="7E08C658"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19E99DB8" w14:textId="77777777" w:rsidR="00012921" w:rsidRDefault="00AC37C6">
            <w:r>
              <w:rPr>
                <w:b/>
              </w:rPr>
              <w:t>Net cash flows from operating activities</w:t>
            </w:r>
          </w:p>
        </w:tc>
        <w:tc>
          <w:tcPr>
            <w:tcW w:w="814" w:type="dxa"/>
            <w:tcBorders>
              <w:top w:val="single" w:sz="6" w:space="0" w:color="auto"/>
            </w:tcBorders>
          </w:tcPr>
          <w:p w14:paraId="32545F8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(1 249)</w:t>
            </w:r>
          </w:p>
        </w:tc>
        <w:tc>
          <w:tcPr>
            <w:tcW w:w="907" w:type="dxa"/>
            <w:tcBorders>
              <w:top w:val="single" w:sz="6" w:space="0" w:color="auto"/>
            </w:tcBorders>
          </w:tcPr>
          <w:p w14:paraId="69E0B28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5 505</w:t>
            </w:r>
          </w:p>
        </w:tc>
        <w:tc>
          <w:tcPr>
            <w:tcW w:w="907" w:type="dxa"/>
            <w:tcBorders>
              <w:top w:val="single" w:sz="6" w:space="0" w:color="auto"/>
            </w:tcBorders>
          </w:tcPr>
          <w:p w14:paraId="6C2DB6A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429</w:t>
            </w:r>
          </w:p>
        </w:tc>
        <w:tc>
          <w:tcPr>
            <w:tcW w:w="907" w:type="dxa"/>
            <w:tcBorders>
              <w:top w:val="single" w:sz="6" w:space="0" w:color="auto"/>
            </w:tcBorders>
          </w:tcPr>
          <w:p w14:paraId="30C4840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786</w:t>
            </w:r>
          </w:p>
        </w:tc>
      </w:tr>
      <w:tr w:rsidR="00012921" w14:paraId="3C544551" w14:textId="77777777">
        <w:tc>
          <w:tcPr>
            <w:cnfStyle w:val="001000000000" w:firstRow="0" w:lastRow="0" w:firstColumn="1" w:lastColumn="0" w:oddVBand="0" w:evenVBand="0" w:oddHBand="0" w:evenHBand="0" w:firstRowFirstColumn="0" w:firstRowLastColumn="0" w:lastRowFirstColumn="0" w:lastRowLastColumn="0"/>
            <w:tcW w:w="6103" w:type="dxa"/>
          </w:tcPr>
          <w:p w14:paraId="31AE0FB6" w14:textId="77777777" w:rsidR="00012921" w:rsidRDefault="00AC37C6">
            <w:r>
              <w:rPr>
                <w:b/>
              </w:rPr>
              <w:t>Cash flows from investing activities</w:t>
            </w:r>
          </w:p>
        </w:tc>
        <w:tc>
          <w:tcPr>
            <w:tcW w:w="814" w:type="dxa"/>
          </w:tcPr>
          <w:p w14:paraId="7D9D88C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F94A44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46E8F4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07AA68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36ADA316" w14:textId="77777777">
        <w:tc>
          <w:tcPr>
            <w:cnfStyle w:val="001000000000" w:firstRow="0" w:lastRow="0" w:firstColumn="1" w:lastColumn="0" w:oddVBand="0" w:evenVBand="0" w:oddHBand="0" w:evenHBand="0" w:firstRowFirstColumn="0" w:firstRowLastColumn="0" w:lastRowFirstColumn="0" w:lastRowLastColumn="0"/>
            <w:tcW w:w="6103" w:type="dxa"/>
          </w:tcPr>
          <w:p w14:paraId="07F402F4" w14:textId="77777777" w:rsidR="00012921" w:rsidRDefault="00AC37C6">
            <w:r>
              <w:rPr>
                <w:b/>
              </w:rPr>
              <w:t>Cash flows from investments in non</w:t>
            </w:r>
            <w:r>
              <w:rPr>
                <w:b/>
              </w:rPr>
              <w:noBreakHyphen/>
              <w:t>financial assets</w:t>
            </w:r>
          </w:p>
        </w:tc>
        <w:tc>
          <w:tcPr>
            <w:tcW w:w="814" w:type="dxa"/>
          </w:tcPr>
          <w:p w14:paraId="37220BE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02F7EC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91F545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1F2477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3E82F846" w14:textId="77777777">
        <w:tc>
          <w:tcPr>
            <w:cnfStyle w:val="001000000000" w:firstRow="0" w:lastRow="0" w:firstColumn="1" w:lastColumn="0" w:oddVBand="0" w:evenVBand="0" w:oddHBand="0" w:evenHBand="0" w:firstRowFirstColumn="0" w:firstRowLastColumn="0" w:lastRowFirstColumn="0" w:lastRowLastColumn="0"/>
            <w:tcW w:w="6103" w:type="dxa"/>
          </w:tcPr>
          <w:p w14:paraId="3E565590" w14:textId="77777777" w:rsidR="00012921" w:rsidRDefault="00AC37C6">
            <w:r>
              <w:t>Purchases of non</w:t>
            </w:r>
            <w:r>
              <w:noBreakHyphen/>
              <w:t>financial assets</w:t>
            </w:r>
          </w:p>
        </w:tc>
        <w:tc>
          <w:tcPr>
            <w:tcW w:w="814" w:type="dxa"/>
          </w:tcPr>
          <w:p w14:paraId="111D5599" w14:textId="77777777" w:rsidR="00012921" w:rsidRDefault="00AC37C6">
            <w:pPr>
              <w:cnfStyle w:val="000000000000" w:firstRow="0" w:lastRow="0" w:firstColumn="0" w:lastColumn="0" w:oddVBand="0" w:evenVBand="0" w:oddHBand="0" w:evenHBand="0" w:firstRowFirstColumn="0" w:firstRowLastColumn="0" w:lastRowFirstColumn="0" w:lastRowLastColumn="0"/>
            </w:pPr>
            <w:r>
              <w:t>(9 097)</w:t>
            </w:r>
          </w:p>
        </w:tc>
        <w:tc>
          <w:tcPr>
            <w:tcW w:w="907" w:type="dxa"/>
          </w:tcPr>
          <w:p w14:paraId="2D6991B8" w14:textId="77777777" w:rsidR="00012921" w:rsidRDefault="00AC37C6">
            <w:pPr>
              <w:cnfStyle w:val="000000000000" w:firstRow="0" w:lastRow="0" w:firstColumn="0" w:lastColumn="0" w:oddVBand="0" w:evenVBand="0" w:oddHBand="0" w:evenHBand="0" w:firstRowFirstColumn="0" w:firstRowLastColumn="0" w:lastRowFirstColumn="0" w:lastRowLastColumn="0"/>
            </w:pPr>
            <w:r>
              <w:t>(8 280)</w:t>
            </w:r>
          </w:p>
        </w:tc>
        <w:tc>
          <w:tcPr>
            <w:tcW w:w="907" w:type="dxa"/>
          </w:tcPr>
          <w:p w14:paraId="46081018" w14:textId="77777777" w:rsidR="00012921" w:rsidRDefault="00AC37C6">
            <w:pPr>
              <w:cnfStyle w:val="000000000000" w:firstRow="0" w:lastRow="0" w:firstColumn="0" w:lastColumn="0" w:oddVBand="0" w:evenVBand="0" w:oddHBand="0" w:evenHBand="0" w:firstRowFirstColumn="0" w:firstRowLastColumn="0" w:lastRowFirstColumn="0" w:lastRowLastColumn="0"/>
            </w:pPr>
            <w:r>
              <w:t>(2 336)</w:t>
            </w:r>
          </w:p>
        </w:tc>
        <w:tc>
          <w:tcPr>
            <w:tcW w:w="907" w:type="dxa"/>
          </w:tcPr>
          <w:p w14:paraId="3E5E30CD" w14:textId="77777777" w:rsidR="00012921" w:rsidRDefault="00AC37C6">
            <w:pPr>
              <w:cnfStyle w:val="000000000000" w:firstRow="0" w:lastRow="0" w:firstColumn="0" w:lastColumn="0" w:oddVBand="0" w:evenVBand="0" w:oddHBand="0" w:evenHBand="0" w:firstRowFirstColumn="0" w:firstRowLastColumn="0" w:lastRowFirstColumn="0" w:lastRowLastColumn="0"/>
            </w:pPr>
            <w:r>
              <w:t>(1 865)</w:t>
            </w:r>
          </w:p>
        </w:tc>
      </w:tr>
      <w:tr w:rsidR="00012921" w14:paraId="3F32AD5C"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17B5A10" w14:textId="77777777" w:rsidR="00012921" w:rsidRDefault="00AC37C6">
            <w:r>
              <w:t>Sales of non</w:t>
            </w:r>
            <w:r>
              <w:noBreakHyphen/>
              <w:t>financial assets</w:t>
            </w:r>
          </w:p>
        </w:tc>
        <w:tc>
          <w:tcPr>
            <w:tcW w:w="814" w:type="dxa"/>
            <w:tcBorders>
              <w:bottom w:val="single" w:sz="6" w:space="0" w:color="auto"/>
            </w:tcBorders>
          </w:tcPr>
          <w:p w14:paraId="343B0057" w14:textId="77777777" w:rsidR="00012921" w:rsidRDefault="00AC37C6">
            <w:pPr>
              <w:cnfStyle w:val="000000000000" w:firstRow="0" w:lastRow="0" w:firstColumn="0" w:lastColumn="0" w:oddVBand="0" w:evenVBand="0" w:oddHBand="0" w:evenHBand="0" w:firstRowFirstColumn="0" w:firstRowLastColumn="0" w:lastRowFirstColumn="0" w:lastRowLastColumn="0"/>
            </w:pPr>
            <w:r>
              <w:t>114</w:t>
            </w:r>
          </w:p>
        </w:tc>
        <w:tc>
          <w:tcPr>
            <w:tcW w:w="907" w:type="dxa"/>
            <w:tcBorders>
              <w:bottom w:val="single" w:sz="6" w:space="0" w:color="auto"/>
            </w:tcBorders>
          </w:tcPr>
          <w:p w14:paraId="5688CBFE" w14:textId="77777777" w:rsidR="00012921" w:rsidRDefault="00AC37C6">
            <w:pPr>
              <w:cnfStyle w:val="000000000000" w:firstRow="0" w:lastRow="0" w:firstColumn="0" w:lastColumn="0" w:oddVBand="0" w:evenVBand="0" w:oddHBand="0" w:evenHBand="0" w:firstRowFirstColumn="0" w:firstRowLastColumn="0" w:lastRowFirstColumn="0" w:lastRowLastColumn="0"/>
            </w:pPr>
            <w:r>
              <w:t>201</w:t>
            </w:r>
          </w:p>
        </w:tc>
        <w:tc>
          <w:tcPr>
            <w:tcW w:w="907" w:type="dxa"/>
            <w:tcBorders>
              <w:bottom w:val="single" w:sz="6" w:space="0" w:color="auto"/>
            </w:tcBorders>
          </w:tcPr>
          <w:p w14:paraId="5906A690" w14:textId="77777777" w:rsidR="00012921" w:rsidRDefault="00AC37C6">
            <w:pPr>
              <w:cnfStyle w:val="000000000000" w:firstRow="0" w:lastRow="0" w:firstColumn="0" w:lastColumn="0" w:oddVBand="0" w:evenVBand="0" w:oddHBand="0" w:evenHBand="0" w:firstRowFirstColumn="0" w:firstRowLastColumn="0" w:lastRowFirstColumn="0" w:lastRowLastColumn="0"/>
            </w:pPr>
            <w:r>
              <w:t>81</w:t>
            </w:r>
          </w:p>
        </w:tc>
        <w:tc>
          <w:tcPr>
            <w:tcW w:w="907" w:type="dxa"/>
            <w:tcBorders>
              <w:bottom w:val="single" w:sz="6" w:space="0" w:color="auto"/>
            </w:tcBorders>
          </w:tcPr>
          <w:p w14:paraId="6F30D39A" w14:textId="77777777" w:rsidR="00012921" w:rsidRDefault="00AC37C6">
            <w:pPr>
              <w:cnfStyle w:val="000000000000" w:firstRow="0" w:lastRow="0" w:firstColumn="0" w:lastColumn="0" w:oddVBand="0" w:evenVBand="0" w:oddHBand="0" w:evenHBand="0" w:firstRowFirstColumn="0" w:firstRowLastColumn="0" w:lastRowFirstColumn="0" w:lastRowLastColumn="0"/>
            </w:pPr>
            <w:r>
              <w:t>101</w:t>
            </w:r>
          </w:p>
        </w:tc>
      </w:tr>
      <w:tr w:rsidR="00012921" w14:paraId="64105571"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16318A5A" w14:textId="77777777" w:rsidR="00012921" w:rsidRDefault="00AC37C6">
            <w:r>
              <w:rPr>
                <w:b/>
              </w:rPr>
              <w:t>Net cash flows from investments in non</w:t>
            </w:r>
            <w:r>
              <w:rPr>
                <w:b/>
              </w:rPr>
              <w:noBreakHyphen/>
              <w:t>financial assets</w:t>
            </w:r>
          </w:p>
        </w:tc>
        <w:tc>
          <w:tcPr>
            <w:tcW w:w="814" w:type="dxa"/>
            <w:tcBorders>
              <w:top w:val="single" w:sz="6" w:space="0" w:color="auto"/>
            </w:tcBorders>
          </w:tcPr>
          <w:p w14:paraId="05954FB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(8 983)</w:t>
            </w:r>
          </w:p>
        </w:tc>
        <w:tc>
          <w:tcPr>
            <w:tcW w:w="907" w:type="dxa"/>
            <w:tcBorders>
              <w:top w:val="single" w:sz="6" w:space="0" w:color="auto"/>
            </w:tcBorders>
          </w:tcPr>
          <w:p w14:paraId="4C1F57E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(8 080)</w:t>
            </w:r>
          </w:p>
        </w:tc>
        <w:tc>
          <w:tcPr>
            <w:tcW w:w="907" w:type="dxa"/>
            <w:tcBorders>
              <w:top w:val="single" w:sz="6" w:space="0" w:color="auto"/>
            </w:tcBorders>
          </w:tcPr>
          <w:p w14:paraId="697CE70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(2 254)</w:t>
            </w:r>
          </w:p>
        </w:tc>
        <w:tc>
          <w:tcPr>
            <w:tcW w:w="907" w:type="dxa"/>
            <w:tcBorders>
              <w:top w:val="single" w:sz="6" w:space="0" w:color="auto"/>
            </w:tcBorders>
          </w:tcPr>
          <w:p w14:paraId="77B7DFC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(1 763)</w:t>
            </w:r>
          </w:p>
        </w:tc>
      </w:tr>
      <w:tr w:rsidR="00012921" w14:paraId="13763963"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1AAB7F9" w14:textId="77777777" w:rsidR="00012921" w:rsidRDefault="00AC37C6">
            <w:r>
              <w:t>Net cash flows from investments in financial assets for policy purposes</w:t>
            </w:r>
          </w:p>
        </w:tc>
        <w:tc>
          <w:tcPr>
            <w:tcW w:w="814" w:type="dxa"/>
            <w:tcBorders>
              <w:bottom w:val="single" w:sz="6" w:space="0" w:color="auto"/>
            </w:tcBorders>
          </w:tcPr>
          <w:p w14:paraId="6D60C92F" w14:textId="77777777" w:rsidR="00012921" w:rsidRDefault="00AC37C6">
            <w:pPr>
              <w:cnfStyle w:val="000000000000" w:firstRow="0" w:lastRow="0" w:firstColumn="0" w:lastColumn="0" w:oddVBand="0" w:evenVBand="0" w:oddHBand="0" w:evenHBand="0" w:firstRowFirstColumn="0" w:firstRowLastColumn="0" w:lastRowFirstColumn="0" w:lastRowLastColumn="0"/>
            </w:pPr>
            <w:r>
              <w:t>(1 003)</w:t>
            </w:r>
          </w:p>
        </w:tc>
        <w:tc>
          <w:tcPr>
            <w:tcW w:w="907" w:type="dxa"/>
            <w:tcBorders>
              <w:bottom w:val="single" w:sz="6" w:space="0" w:color="auto"/>
            </w:tcBorders>
          </w:tcPr>
          <w:p w14:paraId="35130856" w14:textId="77777777" w:rsidR="00012921" w:rsidRDefault="00AC37C6">
            <w:pPr>
              <w:cnfStyle w:val="000000000000" w:firstRow="0" w:lastRow="0" w:firstColumn="0" w:lastColumn="0" w:oddVBand="0" w:evenVBand="0" w:oddHBand="0" w:evenHBand="0" w:firstRowFirstColumn="0" w:firstRowLastColumn="0" w:lastRowFirstColumn="0" w:lastRowLastColumn="0"/>
            </w:pPr>
            <w:r>
              <w:t>(1 073)</w:t>
            </w:r>
          </w:p>
        </w:tc>
        <w:tc>
          <w:tcPr>
            <w:tcW w:w="907" w:type="dxa"/>
            <w:tcBorders>
              <w:bottom w:val="single" w:sz="6" w:space="0" w:color="auto"/>
            </w:tcBorders>
          </w:tcPr>
          <w:p w14:paraId="36339340" w14:textId="77777777" w:rsidR="00012921" w:rsidRDefault="00AC37C6">
            <w:pPr>
              <w:cnfStyle w:val="000000000000" w:firstRow="0" w:lastRow="0" w:firstColumn="0" w:lastColumn="0" w:oddVBand="0" w:evenVBand="0" w:oddHBand="0" w:evenHBand="0" w:firstRowFirstColumn="0" w:firstRowLastColumn="0" w:lastRowFirstColumn="0" w:lastRowLastColumn="0"/>
            </w:pPr>
            <w:r>
              <w:t>(245)</w:t>
            </w:r>
          </w:p>
        </w:tc>
        <w:tc>
          <w:tcPr>
            <w:tcW w:w="907" w:type="dxa"/>
            <w:tcBorders>
              <w:bottom w:val="single" w:sz="6" w:space="0" w:color="auto"/>
            </w:tcBorders>
          </w:tcPr>
          <w:p w14:paraId="73A4C714" w14:textId="77777777" w:rsidR="00012921" w:rsidRDefault="00AC37C6">
            <w:pPr>
              <w:cnfStyle w:val="000000000000" w:firstRow="0" w:lastRow="0" w:firstColumn="0" w:lastColumn="0" w:oddVBand="0" w:evenVBand="0" w:oddHBand="0" w:evenHBand="0" w:firstRowFirstColumn="0" w:firstRowLastColumn="0" w:lastRowFirstColumn="0" w:lastRowLastColumn="0"/>
            </w:pPr>
            <w:r>
              <w:t>(28)</w:t>
            </w:r>
          </w:p>
        </w:tc>
      </w:tr>
      <w:tr w:rsidR="00012921" w14:paraId="2924EDA9"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39844CD4" w14:textId="77777777" w:rsidR="00012921" w:rsidRDefault="00AC37C6">
            <w:r>
              <w:rPr>
                <w:b/>
              </w:rPr>
              <w:t>Sub</w:t>
            </w:r>
            <w:r>
              <w:rPr>
                <w:b/>
              </w:rPr>
              <w:noBreakHyphen/>
              <w:t>total</w:t>
            </w:r>
          </w:p>
        </w:tc>
        <w:tc>
          <w:tcPr>
            <w:tcW w:w="814" w:type="dxa"/>
            <w:tcBorders>
              <w:top w:val="single" w:sz="6" w:space="0" w:color="auto"/>
            </w:tcBorders>
          </w:tcPr>
          <w:p w14:paraId="23842DE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(9 986)</w:t>
            </w:r>
          </w:p>
        </w:tc>
        <w:tc>
          <w:tcPr>
            <w:tcW w:w="907" w:type="dxa"/>
            <w:tcBorders>
              <w:top w:val="single" w:sz="6" w:space="0" w:color="auto"/>
            </w:tcBorders>
          </w:tcPr>
          <w:p w14:paraId="20E16B9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(9 153)</w:t>
            </w:r>
          </w:p>
        </w:tc>
        <w:tc>
          <w:tcPr>
            <w:tcW w:w="907" w:type="dxa"/>
            <w:tcBorders>
              <w:top w:val="single" w:sz="6" w:space="0" w:color="auto"/>
            </w:tcBorders>
          </w:tcPr>
          <w:p w14:paraId="02E9E2B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(2 500)</w:t>
            </w:r>
          </w:p>
        </w:tc>
        <w:tc>
          <w:tcPr>
            <w:tcW w:w="907" w:type="dxa"/>
            <w:tcBorders>
              <w:top w:val="single" w:sz="6" w:space="0" w:color="auto"/>
            </w:tcBorders>
          </w:tcPr>
          <w:p w14:paraId="61AC46C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(1 791)</w:t>
            </w:r>
          </w:p>
        </w:tc>
      </w:tr>
      <w:tr w:rsidR="00012921" w14:paraId="4926DE2C"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08BE25F1" w14:textId="77777777" w:rsidR="00012921" w:rsidRDefault="00AC37C6">
            <w:r>
              <w:t>Net cash flows from investments in financial assets for liquidity management purposes</w:t>
            </w:r>
          </w:p>
        </w:tc>
        <w:tc>
          <w:tcPr>
            <w:tcW w:w="814" w:type="dxa"/>
            <w:tcBorders>
              <w:bottom w:val="single" w:sz="6" w:space="0" w:color="auto"/>
            </w:tcBorders>
          </w:tcPr>
          <w:p w14:paraId="01C25536" w14:textId="77777777" w:rsidR="00012921" w:rsidRDefault="00AC37C6">
            <w:pPr>
              <w:cnfStyle w:val="000000000000" w:firstRow="0" w:lastRow="0" w:firstColumn="0" w:lastColumn="0" w:oddVBand="0" w:evenVBand="0" w:oddHBand="0" w:evenHBand="0" w:firstRowFirstColumn="0" w:firstRowLastColumn="0" w:lastRowFirstColumn="0" w:lastRowLastColumn="0"/>
            </w:pPr>
            <w:r>
              <w:t>(9 609)</w:t>
            </w:r>
          </w:p>
        </w:tc>
        <w:tc>
          <w:tcPr>
            <w:tcW w:w="907" w:type="dxa"/>
            <w:tcBorders>
              <w:bottom w:val="single" w:sz="6" w:space="0" w:color="auto"/>
            </w:tcBorders>
          </w:tcPr>
          <w:p w14:paraId="174BB71C" w14:textId="77777777" w:rsidR="00012921" w:rsidRDefault="00AC37C6">
            <w:pPr>
              <w:cnfStyle w:val="000000000000" w:firstRow="0" w:lastRow="0" w:firstColumn="0" w:lastColumn="0" w:oddVBand="0" w:evenVBand="0" w:oddHBand="0" w:evenHBand="0" w:firstRowFirstColumn="0" w:firstRowLastColumn="0" w:lastRowFirstColumn="0" w:lastRowLastColumn="0"/>
            </w:pPr>
            <w:r>
              <w:t>(171)</w:t>
            </w:r>
          </w:p>
        </w:tc>
        <w:tc>
          <w:tcPr>
            <w:tcW w:w="907" w:type="dxa"/>
            <w:tcBorders>
              <w:bottom w:val="single" w:sz="6" w:space="0" w:color="auto"/>
            </w:tcBorders>
          </w:tcPr>
          <w:p w14:paraId="4EBC7362"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07" w:type="dxa"/>
            <w:tcBorders>
              <w:bottom w:val="single" w:sz="6" w:space="0" w:color="auto"/>
            </w:tcBorders>
          </w:tcPr>
          <w:p w14:paraId="2EA348A6"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r>
      <w:tr w:rsidR="00012921" w14:paraId="664A65BF"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73261DF7" w14:textId="77777777" w:rsidR="00012921" w:rsidRDefault="00AC37C6">
            <w:r>
              <w:rPr>
                <w:b/>
              </w:rPr>
              <w:t>Net cash flows from investing activities</w:t>
            </w:r>
          </w:p>
        </w:tc>
        <w:tc>
          <w:tcPr>
            <w:tcW w:w="814" w:type="dxa"/>
            <w:tcBorders>
              <w:top w:val="single" w:sz="6" w:space="0" w:color="auto"/>
            </w:tcBorders>
          </w:tcPr>
          <w:p w14:paraId="185880B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(19 594)</w:t>
            </w:r>
          </w:p>
        </w:tc>
        <w:tc>
          <w:tcPr>
            <w:tcW w:w="907" w:type="dxa"/>
            <w:tcBorders>
              <w:top w:val="single" w:sz="6" w:space="0" w:color="auto"/>
            </w:tcBorders>
          </w:tcPr>
          <w:p w14:paraId="164EF39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(9 324)</w:t>
            </w:r>
          </w:p>
        </w:tc>
        <w:tc>
          <w:tcPr>
            <w:tcW w:w="907" w:type="dxa"/>
            <w:tcBorders>
              <w:top w:val="single" w:sz="6" w:space="0" w:color="auto"/>
            </w:tcBorders>
          </w:tcPr>
          <w:p w14:paraId="6DE33B5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(2 491)</w:t>
            </w:r>
          </w:p>
        </w:tc>
        <w:tc>
          <w:tcPr>
            <w:tcW w:w="907" w:type="dxa"/>
            <w:tcBorders>
              <w:top w:val="single" w:sz="6" w:space="0" w:color="auto"/>
            </w:tcBorders>
          </w:tcPr>
          <w:p w14:paraId="4168A33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(1 801)</w:t>
            </w:r>
          </w:p>
        </w:tc>
      </w:tr>
      <w:tr w:rsidR="00012921" w14:paraId="73070A04" w14:textId="77777777">
        <w:tc>
          <w:tcPr>
            <w:cnfStyle w:val="001000000000" w:firstRow="0" w:lastRow="0" w:firstColumn="1" w:lastColumn="0" w:oddVBand="0" w:evenVBand="0" w:oddHBand="0" w:evenHBand="0" w:firstRowFirstColumn="0" w:firstRowLastColumn="0" w:lastRowFirstColumn="0" w:lastRowLastColumn="0"/>
            <w:tcW w:w="6103" w:type="dxa"/>
          </w:tcPr>
          <w:p w14:paraId="4F2E3863" w14:textId="77777777" w:rsidR="00012921" w:rsidRDefault="00AC37C6">
            <w:r>
              <w:rPr>
                <w:b/>
              </w:rPr>
              <w:t>Cash flows from financing activities</w:t>
            </w:r>
          </w:p>
        </w:tc>
        <w:tc>
          <w:tcPr>
            <w:tcW w:w="814" w:type="dxa"/>
          </w:tcPr>
          <w:p w14:paraId="3B360C4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382B3C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836950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1011EC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41BE3B7" w14:textId="77777777">
        <w:tc>
          <w:tcPr>
            <w:cnfStyle w:val="001000000000" w:firstRow="0" w:lastRow="0" w:firstColumn="1" w:lastColumn="0" w:oddVBand="0" w:evenVBand="0" w:oddHBand="0" w:evenHBand="0" w:firstRowFirstColumn="0" w:firstRowLastColumn="0" w:lastRowFirstColumn="0" w:lastRowLastColumn="0"/>
            <w:tcW w:w="6103" w:type="dxa"/>
          </w:tcPr>
          <w:p w14:paraId="70182519" w14:textId="77777777" w:rsidR="00012921" w:rsidRDefault="00AC37C6">
            <w:r>
              <w:t>Advances received (net)</w:t>
            </w:r>
          </w:p>
        </w:tc>
        <w:tc>
          <w:tcPr>
            <w:tcW w:w="814" w:type="dxa"/>
          </w:tcPr>
          <w:p w14:paraId="695434C7" w14:textId="77777777" w:rsidR="00012921" w:rsidRDefault="00AC37C6">
            <w:pPr>
              <w:cnfStyle w:val="000000000000" w:firstRow="0" w:lastRow="0" w:firstColumn="0" w:lastColumn="0" w:oddVBand="0" w:evenVBand="0" w:oddHBand="0" w:evenHBand="0" w:firstRowFirstColumn="0" w:firstRowLastColumn="0" w:lastRowFirstColumn="0" w:lastRowLastColumn="0"/>
            </w:pPr>
            <w:r>
              <w:t>142</w:t>
            </w:r>
          </w:p>
        </w:tc>
        <w:tc>
          <w:tcPr>
            <w:tcW w:w="907" w:type="dxa"/>
          </w:tcPr>
          <w:p w14:paraId="5E79AA81" w14:textId="77777777" w:rsidR="00012921" w:rsidRDefault="00AC37C6">
            <w:pPr>
              <w:cnfStyle w:val="000000000000" w:firstRow="0" w:lastRow="0" w:firstColumn="0" w:lastColumn="0" w:oddVBand="0" w:evenVBand="0" w:oddHBand="0" w:evenHBand="0" w:firstRowFirstColumn="0" w:firstRowLastColumn="0" w:lastRowFirstColumn="0" w:lastRowLastColumn="0"/>
            </w:pPr>
            <w:r>
              <w:t>(116)</w:t>
            </w:r>
          </w:p>
        </w:tc>
        <w:tc>
          <w:tcPr>
            <w:tcW w:w="907" w:type="dxa"/>
          </w:tcPr>
          <w:p w14:paraId="7C8F0C7F" w14:textId="77777777" w:rsidR="00012921" w:rsidRDefault="00AC37C6">
            <w:pPr>
              <w:cnfStyle w:val="000000000000" w:firstRow="0" w:lastRow="0" w:firstColumn="0" w:lastColumn="0" w:oddVBand="0" w:evenVBand="0" w:oddHBand="0" w:evenHBand="0" w:firstRowFirstColumn="0" w:firstRowLastColumn="0" w:lastRowFirstColumn="0" w:lastRowLastColumn="0"/>
            </w:pPr>
            <w:r>
              <w:t>927</w:t>
            </w:r>
          </w:p>
        </w:tc>
        <w:tc>
          <w:tcPr>
            <w:tcW w:w="907" w:type="dxa"/>
          </w:tcPr>
          <w:p w14:paraId="16DF6B16" w14:textId="77777777" w:rsidR="00012921" w:rsidRDefault="00AC37C6">
            <w:pPr>
              <w:cnfStyle w:val="000000000000" w:firstRow="0" w:lastRow="0" w:firstColumn="0" w:lastColumn="0" w:oddVBand="0" w:evenVBand="0" w:oddHBand="0" w:evenHBand="0" w:firstRowFirstColumn="0" w:firstRowLastColumn="0" w:lastRowFirstColumn="0" w:lastRowLastColumn="0"/>
            </w:pPr>
            <w:r>
              <w:t>(9)</w:t>
            </w:r>
          </w:p>
        </w:tc>
      </w:tr>
      <w:tr w:rsidR="00012921" w14:paraId="2351CCC7" w14:textId="77777777">
        <w:tc>
          <w:tcPr>
            <w:cnfStyle w:val="001000000000" w:firstRow="0" w:lastRow="0" w:firstColumn="1" w:lastColumn="0" w:oddVBand="0" w:evenVBand="0" w:oddHBand="0" w:evenHBand="0" w:firstRowFirstColumn="0" w:firstRowLastColumn="0" w:lastRowFirstColumn="0" w:lastRowLastColumn="0"/>
            <w:tcW w:w="6103" w:type="dxa"/>
          </w:tcPr>
          <w:p w14:paraId="0CFBAA37" w14:textId="77777777" w:rsidR="00012921" w:rsidRDefault="00AC37C6">
            <w:r>
              <w:t>Net borrowings</w:t>
            </w:r>
          </w:p>
        </w:tc>
        <w:tc>
          <w:tcPr>
            <w:tcW w:w="814" w:type="dxa"/>
          </w:tcPr>
          <w:p w14:paraId="2DBDC571" w14:textId="77777777" w:rsidR="00012921" w:rsidRDefault="00AC37C6">
            <w:pPr>
              <w:cnfStyle w:val="000000000000" w:firstRow="0" w:lastRow="0" w:firstColumn="0" w:lastColumn="0" w:oddVBand="0" w:evenVBand="0" w:oddHBand="0" w:evenHBand="0" w:firstRowFirstColumn="0" w:firstRowLastColumn="0" w:lastRowFirstColumn="0" w:lastRowLastColumn="0"/>
            </w:pPr>
            <w:r>
              <w:t>13 824</w:t>
            </w:r>
          </w:p>
        </w:tc>
        <w:tc>
          <w:tcPr>
            <w:tcW w:w="907" w:type="dxa"/>
          </w:tcPr>
          <w:p w14:paraId="644C4223" w14:textId="77777777" w:rsidR="00012921" w:rsidRDefault="00AC37C6">
            <w:pPr>
              <w:cnfStyle w:val="000000000000" w:firstRow="0" w:lastRow="0" w:firstColumn="0" w:lastColumn="0" w:oddVBand="0" w:evenVBand="0" w:oddHBand="0" w:evenHBand="0" w:firstRowFirstColumn="0" w:firstRowLastColumn="0" w:lastRowFirstColumn="0" w:lastRowLastColumn="0"/>
            </w:pPr>
            <w:r>
              <w:t>14 410</w:t>
            </w:r>
          </w:p>
        </w:tc>
        <w:tc>
          <w:tcPr>
            <w:tcW w:w="907" w:type="dxa"/>
          </w:tcPr>
          <w:p w14:paraId="5C921A7F" w14:textId="77777777" w:rsidR="00012921" w:rsidRDefault="00AC37C6">
            <w:pPr>
              <w:cnfStyle w:val="000000000000" w:firstRow="0" w:lastRow="0" w:firstColumn="0" w:lastColumn="0" w:oddVBand="0" w:evenVBand="0" w:oddHBand="0" w:evenHBand="0" w:firstRowFirstColumn="0" w:firstRowLastColumn="0" w:lastRowFirstColumn="0" w:lastRowLastColumn="0"/>
            </w:pPr>
            <w:r>
              <w:t>715</w:t>
            </w:r>
          </w:p>
        </w:tc>
        <w:tc>
          <w:tcPr>
            <w:tcW w:w="907" w:type="dxa"/>
          </w:tcPr>
          <w:p w14:paraId="6C0F558C" w14:textId="77777777" w:rsidR="00012921" w:rsidRDefault="00AC37C6">
            <w:pPr>
              <w:cnfStyle w:val="000000000000" w:firstRow="0" w:lastRow="0" w:firstColumn="0" w:lastColumn="0" w:oddVBand="0" w:evenVBand="0" w:oddHBand="0" w:evenHBand="0" w:firstRowFirstColumn="0" w:firstRowLastColumn="0" w:lastRowFirstColumn="0" w:lastRowLastColumn="0"/>
            </w:pPr>
            <w:r>
              <w:t>549</w:t>
            </w:r>
          </w:p>
        </w:tc>
      </w:tr>
      <w:tr w:rsidR="00012921" w14:paraId="69CBA934" w14:textId="77777777">
        <w:tc>
          <w:tcPr>
            <w:cnfStyle w:val="001000000000" w:firstRow="0" w:lastRow="0" w:firstColumn="1" w:lastColumn="0" w:oddVBand="0" w:evenVBand="0" w:oddHBand="0" w:evenHBand="0" w:firstRowFirstColumn="0" w:firstRowLastColumn="0" w:lastRowFirstColumn="0" w:lastRowLastColumn="0"/>
            <w:tcW w:w="6103" w:type="dxa"/>
          </w:tcPr>
          <w:p w14:paraId="1429BDF2" w14:textId="77777777" w:rsidR="00012921" w:rsidRDefault="00AC37C6">
            <w:r>
              <w:t>Deposits received (net)</w:t>
            </w:r>
          </w:p>
        </w:tc>
        <w:tc>
          <w:tcPr>
            <w:tcW w:w="814" w:type="dxa"/>
          </w:tcPr>
          <w:p w14:paraId="2068A39D" w14:textId="77777777" w:rsidR="00012921" w:rsidRDefault="00AC37C6">
            <w:pPr>
              <w:cnfStyle w:val="000000000000" w:firstRow="0" w:lastRow="0" w:firstColumn="0" w:lastColumn="0" w:oddVBand="0" w:evenVBand="0" w:oddHBand="0" w:evenHBand="0" w:firstRowFirstColumn="0" w:firstRowLastColumn="0" w:lastRowFirstColumn="0" w:lastRowLastColumn="0"/>
            </w:pPr>
            <w:r>
              <w:t>93</w:t>
            </w:r>
          </w:p>
        </w:tc>
        <w:tc>
          <w:tcPr>
            <w:tcW w:w="907" w:type="dxa"/>
          </w:tcPr>
          <w:p w14:paraId="69598870"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2AD418B1" w14:textId="77777777" w:rsidR="00012921" w:rsidRDefault="00AC37C6">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25C3F646" w14:textId="77777777" w:rsidR="00012921" w:rsidRDefault="00AC37C6">
            <w:pPr>
              <w:cnfStyle w:val="000000000000" w:firstRow="0" w:lastRow="0" w:firstColumn="0" w:lastColumn="0" w:oddVBand="0" w:evenVBand="0" w:oddHBand="0" w:evenHBand="0" w:firstRowFirstColumn="0" w:firstRowLastColumn="0" w:lastRowFirstColumn="0" w:lastRowLastColumn="0"/>
            </w:pPr>
            <w:r>
              <w:t>68</w:t>
            </w:r>
          </w:p>
        </w:tc>
      </w:tr>
      <w:tr w:rsidR="00012921" w14:paraId="44CBF31E"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45271E8F" w14:textId="77777777" w:rsidR="00012921" w:rsidRDefault="00AC37C6">
            <w:r>
              <w:t>Other financing (net)</w:t>
            </w:r>
          </w:p>
        </w:tc>
        <w:tc>
          <w:tcPr>
            <w:tcW w:w="814" w:type="dxa"/>
            <w:tcBorders>
              <w:bottom w:val="single" w:sz="6" w:space="0" w:color="auto"/>
            </w:tcBorders>
          </w:tcPr>
          <w:p w14:paraId="08CC38A8"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1DA63D4E"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D8A9CA0" w14:textId="77777777" w:rsidR="00012921" w:rsidRDefault="00AC37C6">
            <w:pPr>
              <w:cnfStyle w:val="000000000000" w:firstRow="0" w:lastRow="0" w:firstColumn="0" w:lastColumn="0" w:oddVBand="0" w:evenVBand="0" w:oddHBand="0" w:evenHBand="0" w:firstRowFirstColumn="0" w:firstRowLastColumn="0" w:lastRowFirstColumn="0" w:lastRowLastColumn="0"/>
            </w:pPr>
            <w:r>
              <w:t>274</w:t>
            </w:r>
          </w:p>
        </w:tc>
        <w:tc>
          <w:tcPr>
            <w:tcW w:w="907" w:type="dxa"/>
            <w:tcBorders>
              <w:bottom w:val="single" w:sz="6" w:space="0" w:color="auto"/>
            </w:tcBorders>
          </w:tcPr>
          <w:p w14:paraId="19A75DF3" w14:textId="77777777" w:rsidR="00012921" w:rsidRDefault="00AC37C6">
            <w:pPr>
              <w:cnfStyle w:val="000000000000" w:firstRow="0" w:lastRow="0" w:firstColumn="0" w:lastColumn="0" w:oddVBand="0" w:evenVBand="0" w:oddHBand="0" w:evenHBand="0" w:firstRowFirstColumn="0" w:firstRowLastColumn="0" w:lastRowFirstColumn="0" w:lastRowLastColumn="0"/>
            </w:pPr>
            <w:r>
              <w:t>556</w:t>
            </w:r>
          </w:p>
        </w:tc>
      </w:tr>
      <w:tr w:rsidR="00012921" w14:paraId="11DE3AA8"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5F3A9672" w14:textId="77777777" w:rsidR="00012921" w:rsidRDefault="00AC37C6">
            <w:r>
              <w:rPr>
                <w:b/>
              </w:rPr>
              <w:t>Net cash flows from financing activities</w:t>
            </w:r>
          </w:p>
        </w:tc>
        <w:tc>
          <w:tcPr>
            <w:tcW w:w="814" w:type="dxa"/>
            <w:tcBorders>
              <w:top w:val="single" w:sz="6" w:space="0" w:color="auto"/>
              <w:bottom w:val="single" w:sz="6" w:space="0" w:color="auto"/>
            </w:tcBorders>
          </w:tcPr>
          <w:p w14:paraId="65AA775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14 059</w:t>
            </w:r>
          </w:p>
        </w:tc>
        <w:tc>
          <w:tcPr>
            <w:tcW w:w="907" w:type="dxa"/>
            <w:tcBorders>
              <w:top w:val="single" w:sz="6" w:space="0" w:color="auto"/>
              <w:bottom w:val="single" w:sz="6" w:space="0" w:color="auto"/>
            </w:tcBorders>
          </w:tcPr>
          <w:p w14:paraId="57B236D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14 302</w:t>
            </w:r>
          </w:p>
        </w:tc>
        <w:tc>
          <w:tcPr>
            <w:tcW w:w="907" w:type="dxa"/>
            <w:tcBorders>
              <w:top w:val="single" w:sz="6" w:space="0" w:color="auto"/>
              <w:bottom w:val="single" w:sz="6" w:space="0" w:color="auto"/>
            </w:tcBorders>
          </w:tcPr>
          <w:p w14:paraId="6AEE292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1 950</w:t>
            </w:r>
          </w:p>
        </w:tc>
        <w:tc>
          <w:tcPr>
            <w:tcW w:w="907" w:type="dxa"/>
            <w:tcBorders>
              <w:top w:val="single" w:sz="6" w:space="0" w:color="auto"/>
              <w:bottom w:val="single" w:sz="6" w:space="0" w:color="auto"/>
            </w:tcBorders>
          </w:tcPr>
          <w:p w14:paraId="4DAD713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1 165</w:t>
            </w:r>
          </w:p>
        </w:tc>
      </w:tr>
      <w:tr w:rsidR="00012921" w14:paraId="51FF7D7B"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157CFE6C" w14:textId="77777777" w:rsidR="00012921" w:rsidRDefault="00AC37C6">
            <w:r>
              <w:rPr>
                <w:b/>
              </w:rPr>
              <w:t>Net increase/(decrease) in cash and cash equivalents</w:t>
            </w:r>
          </w:p>
        </w:tc>
        <w:tc>
          <w:tcPr>
            <w:tcW w:w="814" w:type="dxa"/>
            <w:tcBorders>
              <w:top w:val="single" w:sz="6" w:space="0" w:color="auto"/>
            </w:tcBorders>
          </w:tcPr>
          <w:p w14:paraId="7739425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(6 785)</w:t>
            </w:r>
          </w:p>
        </w:tc>
        <w:tc>
          <w:tcPr>
            <w:tcW w:w="907" w:type="dxa"/>
            <w:tcBorders>
              <w:top w:val="single" w:sz="6" w:space="0" w:color="auto"/>
            </w:tcBorders>
          </w:tcPr>
          <w:p w14:paraId="6AB2B38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10 483</w:t>
            </w:r>
          </w:p>
        </w:tc>
        <w:tc>
          <w:tcPr>
            <w:tcW w:w="907" w:type="dxa"/>
            <w:tcBorders>
              <w:top w:val="single" w:sz="6" w:space="0" w:color="auto"/>
            </w:tcBorders>
          </w:tcPr>
          <w:p w14:paraId="649F586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(112)</w:t>
            </w:r>
          </w:p>
        </w:tc>
        <w:tc>
          <w:tcPr>
            <w:tcW w:w="907" w:type="dxa"/>
            <w:tcBorders>
              <w:top w:val="single" w:sz="6" w:space="0" w:color="auto"/>
            </w:tcBorders>
          </w:tcPr>
          <w:p w14:paraId="500E5C8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150</w:t>
            </w:r>
          </w:p>
        </w:tc>
      </w:tr>
      <w:tr w:rsidR="00012921" w14:paraId="2962A796"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517DAF80" w14:textId="77777777" w:rsidR="00012921" w:rsidRDefault="00AC37C6">
            <w:r>
              <w:t>Cash and cash equivalents at beginning of reporting period</w:t>
            </w:r>
          </w:p>
        </w:tc>
        <w:tc>
          <w:tcPr>
            <w:tcW w:w="814" w:type="dxa"/>
            <w:tcBorders>
              <w:bottom w:val="single" w:sz="6" w:space="0" w:color="auto"/>
            </w:tcBorders>
          </w:tcPr>
          <w:p w14:paraId="5DC296D8" w14:textId="77777777" w:rsidR="00012921" w:rsidRDefault="00AC37C6">
            <w:pPr>
              <w:cnfStyle w:val="000000000000" w:firstRow="0" w:lastRow="0" w:firstColumn="0" w:lastColumn="0" w:oddVBand="0" w:evenVBand="0" w:oddHBand="0" w:evenHBand="0" w:firstRowFirstColumn="0" w:firstRowLastColumn="0" w:lastRowFirstColumn="0" w:lastRowLastColumn="0"/>
            </w:pPr>
            <w:r>
              <w:t>19 698</w:t>
            </w:r>
          </w:p>
        </w:tc>
        <w:tc>
          <w:tcPr>
            <w:tcW w:w="907" w:type="dxa"/>
            <w:tcBorders>
              <w:bottom w:val="single" w:sz="6" w:space="0" w:color="auto"/>
            </w:tcBorders>
          </w:tcPr>
          <w:p w14:paraId="0D21B20A" w14:textId="77777777" w:rsidR="00012921" w:rsidRDefault="00AC37C6">
            <w:pPr>
              <w:cnfStyle w:val="000000000000" w:firstRow="0" w:lastRow="0" w:firstColumn="0" w:lastColumn="0" w:oddVBand="0" w:evenVBand="0" w:oddHBand="0" w:evenHBand="0" w:firstRowFirstColumn="0" w:firstRowLastColumn="0" w:lastRowFirstColumn="0" w:lastRowLastColumn="0"/>
            </w:pPr>
            <w:r>
              <w:t>10 985</w:t>
            </w:r>
          </w:p>
        </w:tc>
        <w:tc>
          <w:tcPr>
            <w:tcW w:w="907" w:type="dxa"/>
            <w:tcBorders>
              <w:bottom w:val="single" w:sz="6" w:space="0" w:color="auto"/>
            </w:tcBorders>
          </w:tcPr>
          <w:p w14:paraId="60B7EDBE" w14:textId="77777777" w:rsidR="00012921" w:rsidRDefault="00AC37C6">
            <w:pPr>
              <w:cnfStyle w:val="000000000000" w:firstRow="0" w:lastRow="0" w:firstColumn="0" w:lastColumn="0" w:oddVBand="0" w:evenVBand="0" w:oddHBand="0" w:evenHBand="0" w:firstRowFirstColumn="0" w:firstRowLastColumn="0" w:lastRowFirstColumn="0" w:lastRowLastColumn="0"/>
            </w:pPr>
            <w:r>
              <w:t>2 232</w:t>
            </w:r>
          </w:p>
        </w:tc>
        <w:tc>
          <w:tcPr>
            <w:tcW w:w="907" w:type="dxa"/>
            <w:tcBorders>
              <w:bottom w:val="single" w:sz="6" w:space="0" w:color="auto"/>
            </w:tcBorders>
          </w:tcPr>
          <w:p w14:paraId="0B287023" w14:textId="77777777" w:rsidR="00012921" w:rsidRDefault="00AC37C6">
            <w:pPr>
              <w:cnfStyle w:val="000000000000" w:firstRow="0" w:lastRow="0" w:firstColumn="0" w:lastColumn="0" w:oddVBand="0" w:evenVBand="0" w:oddHBand="0" w:evenHBand="0" w:firstRowFirstColumn="0" w:firstRowLastColumn="0" w:lastRowFirstColumn="0" w:lastRowLastColumn="0"/>
            </w:pPr>
            <w:r>
              <w:t>1 833</w:t>
            </w:r>
          </w:p>
        </w:tc>
      </w:tr>
      <w:tr w:rsidR="00012921" w14:paraId="4787BA4D"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6" w:space="0" w:color="auto"/>
            </w:tcBorders>
          </w:tcPr>
          <w:p w14:paraId="48C3FA29" w14:textId="77777777" w:rsidR="00012921" w:rsidRDefault="00AC37C6">
            <w:r>
              <w:rPr>
                <w:b/>
              </w:rPr>
              <w:t>Cash and cash equivalents at end of the reporting period</w:t>
            </w:r>
          </w:p>
        </w:tc>
        <w:tc>
          <w:tcPr>
            <w:tcW w:w="814" w:type="dxa"/>
            <w:tcBorders>
              <w:top w:val="single" w:sz="6" w:space="0" w:color="auto"/>
              <w:bottom w:val="single" w:sz="6" w:space="0" w:color="auto"/>
            </w:tcBorders>
          </w:tcPr>
          <w:p w14:paraId="2160DA7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12 913</w:t>
            </w:r>
          </w:p>
        </w:tc>
        <w:tc>
          <w:tcPr>
            <w:tcW w:w="907" w:type="dxa"/>
            <w:tcBorders>
              <w:top w:val="single" w:sz="6" w:space="0" w:color="auto"/>
              <w:bottom w:val="single" w:sz="6" w:space="0" w:color="auto"/>
            </w:tcBorders>
          </w:tcPr>
          <w:p w14:paraId="1BAA3D2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21 468</w:t>
            </w:r>
          </w:p>
        </w:tc>
        <w:tc>
          <w:tcPr>
            <w:tcW w:w="907" w:type="dxa"/>
            <w:tcBorders>
              <w:top w:val="single" w:sz="6" w:space="0" w:color="auto"/>
              <w:bottom w:val="single" w:sz="6" w:space="0" w:color="auto"/>
            </w:tcBorders>
          </w:tcPr>
          <w:p w14:paraId="6CF9024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2 119</w:t>
            </w:r>
          </w:p>
        </w:tc>
        <w:tc>
          <w:tcPr>
            <w:tcW w:w="907" w:type="dxa"/>
            <w:tcBorders>
              <w:top w:val="single" w:sz="6" w:space="0" w:color="auto"/>
              <w:bottom w:val="single" w:sz="6" w:space="0" w:color="auto"/>
            </w:tcBorders>
          </w:tcPr>
          <w:p w14:paraId="27D8E9A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1 983</w:t>
            </w:r>
          </w:p>
        </w:tc>
      </w:tr>
      <w:tr w:rsidR="00012921" w14:paraId="25580F0E" w14:textId="77777777" w:rsidTr="00012921">
        <w:trPr>
          <w:trHeight w:hRule="exact" w:val="113"/>
        </w:trPr>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tcBorders>
          </w:tcPr>
          <w:p w14:paraId="3D02FCA1" w14:textId="77777777" w:rsidR="00012921" w:rsidRDefault="00012921"/>
        </w:tc>
        <w:tc>
          <w:tcPr>
            <w:tcW w:w="814" w:type="dxa"/>
            <w:tcBorders>
              <w:top w:val="single" w:sz="6" w:space="0" w:color="auto"/>
            </w:tcBorders>
          </w:tcPr>
          <w:p w14:paraId="36A2927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5D9C13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DD70B1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DD23C1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72C7249" w14:textId="77777777">
        <w:tc>
          <w:tcPr>
            <w:cnfStyle w:val="001000000000" w:firstRow="0" w:lastRow="0" w:firstColumn="1" w:lastColumn="0" w:oddVBand="0" w:evenVBand="0" w:oddHBand="0" w:evenHBand="0" w:firstRowFirstColumn="0" w:firstRowLastColumn="0" w:lastRowFirstColumn="0" w:lastRowLastColumn="0"/>
            <w:tcW w:w="6103" w:type="dxa"/>
          </w:tcPr>
          <w:p w14:paraId="3E46579D" w14:textId="77777777" w:rsidR="00012921" w:rsidRDefault="00AC37C6">
            <w:r>
              <w:rPr>
                <w:b/>
              </w:rPr>
              <w:t>FISCAL AGGREGATES</w:t>
            </w:r>
          </w:p>
        </w:tc>
        <w:tc>
          <w:tcPr>
            <w:tcW w:w="814" w:type="dxa"/>
          </w:tcPr>
          <w:p w14:paraId="2B9BFF7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AA48BD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5958A8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4EF30B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59A03A35" w14:textId="77777777">
        <w:tc>
          <w:tcPr>
            <w:cnfStyle w:val="001000000000" w:firstRow="0" w:lastRow="0" w:firstColumn="1" w:lastColumn="0" w:oddVBand="0" w:evenVBand="0" w:oddHBand="0" w:evenHBand="0" w:firstRowFirstColumn="0" w:firstRowLastColumn="0" w:lastRowFirstColumn="0" w:lastRowLastColumn="0"/>
            <w:tcW w:w="6103" w:type="dxa"/>
          </w:tcPr>
          <w:p w14:paraId="6F292EE3" w14:textId="77777777" w:rsidR="00012921" w:rsidRDefault="00AC37C6">
            <w:r>
              <w:t>Net cash flows from operating activities</w:t>
            </w:r>
          </w:p>
        </w:tc>
        <w:tc>
          <w:tcPr>
            <w:tcW w:w="814" w:type="dxa"/>
          </w:tcPr>
          <w:p w14:paraId="19F8A88A" w14:textId="77777777" w:rsidR="00012921" w:rsidRDefault="00AC37C6">
            <w:pPr>
              <w:cnfStyle w:val="000000000000" w:firstRow="0" w:lastRow="0" w:firstColumn="0" w:lastColumn="0" w:oddVBand="0" w:evenVBand="0" w:oddHBand="0" w:evenHBand="0" w:firstRowFirstColumn="0" w:firstRowLastColumn="0" w:lastRowFirstColumn="0" w:lastRowLastColumn="0"/>
            </w:pPr>
            <w:r>
              <w:t>(1 249)</w:t>
            </w:r>
          </w:p>
        </w:tc>
        <w:tc>
          <w:tcPr>
            <w:tcW w:w="907" w:type="dxa"/>
          </w:tcPr>
          <w:p w14:paraId="73666329" w14:textId="77777777" w:rsidR="00012921" w:rsidRDefault="00AC37C6">
            <w:pPr>
              <w:cnfStyle w:val="000000000000" w:firstRow="0" w:lastRow="0" w:firstColumn="0" w:lastColumn="0" w:oddVBand="0" w:evenVBand="0" w:oddHBand="0" w:evenHBand="0" w:firstRowFirstColumn="0" w:firstRowLastColumn="0" w:lastRowFirstColumn="0" w:lastRowLastColumn="0"/>
            </w:pPr>
            <w:r>
              <w:t>5 505</w:t>
            </w:r>
          </w:p>
        </w:tc>
        <w:tc>
          <w:tcPr>
            <w:tcW w:w="907" w:type="dxa"/>
          </w:tcPr>
          <w:p w14:paraId="39F72277" w14:textId="77777777" w:rsidR="00012921" w:rsidRDefault="00AC37C6">
            <w:pPr>
              <w:cnfStyle w:val="000000000000" w:firstRow="0" w:lastRow="0" w:firstColumn="0" w:lastColumn="0" w:oddVBand="0" w:evenVBand="0" w:oddHBand="0" w:evenHBand="0" w:firstRowFirstColumn="0" w:firstRowLastColumn="0" w:lastRowFirstColumn="0" w:lastRowLastColumn="0"/>
            </w:pPr>
            <w:r>
              <w:t>429</w:t>
            </w:r>
          </w:p>
        </w:tc>
        <w:tc>
          <w:tcPr>
            <w:tcW w:w="907" w:type="dxa"/>
          </w:tcPr>
          <w:p w14:paraId="58F211C3" w14:textId="77777777" w:rsidR="00012921" w:rsidRDefault="00AC37C6">
            <w:pPr>
              <w:cnfStyle w:val="000000000000" w:firstRow="0" w:lastRow="0" w:firstColumn="0" w:lastColumn="0" w:oddVBand="0" w:evenVBand="0" w:oddHBand="0" w:evenHBand="0" w:firstRowFirstColumn="0" w:firstRowLastColumn="0" w:lastRowFirstColumn="0" w:lastRowLastColumn="0"/>
            </w:pPr>
            <w:r>
              <w:t>786</w:t>
            </w:r>
          </w:p>
        </w:tc>
      </w:tr>
      <w:tr w:rsidR="00012921" w14:paraId="32FB1ECD" w14:textId="77777777">
        <w:tc>
          <w:tcPr>
            <w:cnfStyle w:val="001000000000" w:firstRow="0" w:lastRow="0" w:firstColumn="1" w:lastColumn="0" w:oddVBand="0" w:evenVBand="0" w:oddHBand="0" w:evenHBand="0" w:firstRowFirstColumn="0" w:firstRowLastColumn="0" w:lastRowFirstColumn="0" w:lastRowLastColumn="0"/>
            <w:tcW w:w="6103" w:type="dxa"/>
          </w:tcPr>
          <w:p w14:paraId="72E5F152" w14:textId="77777777" w:rsidR="00012921" w:rsidRDefault="00AC37C6">
            <w:r>
              <w:t>Dividends paid</w:t>
            </w:r>
          </w:p>
        </w:tc>
        <w:tc>
          <w:tcPr>
            <w:tcW w:w="814" w:type="dxa"/>
          </w:tcPr>
          <w:p w14:paraId="7A67D078" w14:textId="6C512BA8" w:rsidR="00012921" w:rsidRDefault="00716FD5">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BB58B31" w14:textId="2C61967B" w:rsidR="00012921" w:rsidRDefault="00716FD5">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7EA9E3E3" w14:textId="77777777" w:rsidR="00012921" w:rsidRDefault="00AC37C6">
            <w:pPr>
              <w:cnfStyle w:val="000000000000" w:firstRow="0" w:lastRow="0" w:firstColumn="0" w:lastColumn="0" w:oddVBand="0" w:evenVBand="0" w:oddHBand="0" w:evenHBand="0" w:firstRowFirstColumn="0" w:firstRowLastColumn="0" w:lastRowFirstColumn="0" w:lastRowLastColumn="0"/>
            </w:pPr>
            <w:r>
              <w:t>(86)</w:t>
            </w:r>
          </w:p>
        </w:tc>
        <w:tc>
          <w:tcPr>
            <w:tcW w:w="907" w:type="dxa"/>
          </w:tcPr>
          <w:p w14:paraId="56987CDD" w14:textId="77777777" w:rsidR="00012921" w:rsidRDefault="00AC37C6">
            <w:pPr>
              <w:cnfStyle w:val="000000000000" w:firstRow="0" w:lastRow="0" w:firstColumn="0" w:lastColumn="0" w:oddVBand="0" w:evenVBand="0" w:oddHBand="0" w:evenHBand="0" w:firstRowFirstColumn="0" w:firstRowLastColumn="0" w:lastRowFirstColumn="0" w:lastRowLastColumn="0"/>
            </w:pPr>
            <w:r>
              <w:t>(52)</w:t>
            </w:r>
          </w:p>
        </w:tc>
      </w:tr>
      <w:tr w:rsidR="00012921" w14:paraId="672E863A"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bottom w:val="single" w:sz="6" w:space="0" w:color="auto"/>
            </w:tcBorders>
          </w:tcPr>
          <w:p w14:paraId="66D96341" w14:textId="77777777" w:rsidR="00012921" w:rsidRDefault="00AC37C6">
            <w:r>
              <w:t>Net cash flows from investments in non</w:t>
            </w:r>
            <w:r>
              <w:noBreakHyphen/>
              <w:t>financial assets</w:t>
            </w:r>
          </w:p>
        </w:tc>
        <w:tc>
          <w:tcPr>
            <w:tcW w:w="814" w:type="dxa"/>
            <w:tcBorders>
              <w:bottom w:val="single" w:sz="6" w:space="0" w:color="auto"/>
            </w:tcBorders>
          </w:tcPr>
          <w:p w14:paraId="3CC1AB13" w14:textId="77777777" w:rsidR="00012921" w:rsidRDefault="00AC37C6">
            <w:pPr>
              <w:cnfStyle w:val="000000000000" w:firstRow="0" w:lastRow="0" w:firstColumn="0" w:lastColumn="0" w:oddVBand="0" w:evenVBand="0" w:oddHBand="0" w:evenHBand="0" w:firstRowFirstColumn="0" w:firstRowLastColumn="0" w:lastRowFirstColumn="0" w:lastRowLastColumn="0"/>
            </w:pPr>
            <w:r>
              <w:t>(8 983)</w:t>
            </w:r>
          </w:p>
        </w:tc>
        <w:tc>
          <w:tcPr>
            <w:tcW w:w="907" w:type="dxa"/>
            <w:tcBorders>
              <w:bottom w:val="single" w:sz="6" w:space="0" w:color="auto"/>
            </w:tcBorders>
          </w:tcPr>
          <w:p w14:paraId="6CCCD868" w14:textId="77777777" w:rsidR="00012921" w:rsidRDefault="00AC37C6">
            <w:pPr>
              <w:cnfStyle w:val="000000000000" w:firstRow="0" w:lastRow="0" w:firstColumn="0" w:lastColumn="0" w:oddVBand="0" w:evenVBand="0" w:oddHBand="0" w:evenHBand="0" w:firstRowFirstColumn="0" w:firstRowLastColumn="0" w:lastRowFirstColumn="0" w:lastRowLastColumn="0"/>
            </w:pPr>
            <w:r>
              <w:t>(8 080)</w:t>
            </w:r>
          </w:p>
        </w:tc>
        <w:tc>
          <w:tcPr>
            <w:tcW w:w="907" w:type="dxa"/>
            <w:tcBorders>
              <w:bottom w:val="single" w:sz="6" w:space="0" w:color="auto"/>
            </w:tcBorders>
          </w:tcPr>
          <w:p w14:paraId="09970C30" w14:textId="77777777" w:rsidR="00012921" w:rsidRDefault="00AC37C6">
            <w:pPr>
              <w:cnfStyle w:val="000000000000" w:firstRow="0" w:lastRow="0" w:firstColumn="0" w:lastColumn="0" w:oddVBand="0" w:evenVBand="0" w:oddHBand="0" w:evenHBand="0" w:firstRowFirstColumn="0" w:firstRowLastColumn="0" w:lastRowFirstColumn="0" w:lastRowLastColumn="0"/>
            </w:pPr>
            <w:r>
              <w:t>(2 254)</w:t>
            </w:r>
          </w:p>
        </w:tc>
        <w:tc>
          <w:tcPr>
            <w:tcW w:w="907" w:type="dxa"/>
            <w:tcBorders>
              <w:bottom w:val="single" w:sz="6" w:space="0" w:color="auto"/>
            </w:tcBorders>
          </w:tcPr>
          <w:p w14:paraId="02BB5167" w14:textId="77777777" w:rsidR="00012921" w:rsidRDefault="00AC37C6">
            <w:pPr>
              <w:cnfStyle w:val="000000000000" w:firstRow="0" w:lastRow="0" w:firstColumn="0" w:lastColumn="0" w:oddVBand="0" w:evenVBand="0" w:oddHBand="0" w:evenHBand="0" w:firstRowFirstColumn="0" w:firstRowLastColumn="0" w:lastRowFirstColumn="0" w:lastRowLastColumn="0"/>
            </w:pPr>
            <w:r>
              <w:t>(1 763)</w:t>
            </w:r>
          </w:p>
        </w:tc>
      </w:tr>
      <w:tr w:rsidR="00012921" w14:paraId="3142520F" w14:textId="77777777" w:rsidTr="00012921">
        <w:tc>
          <w:tcPr>
            <w:cnfStyle w:val="001000000000" w:firstRow="0" w:lastRow="0" w:firstColumn="1" w:lastColumn="0" w:oddVBand="0" w:evenVBand="0" w:oddHBand="0" w:evenHBand="0" w:firstRowFirstColumn="0" w:firstRowLastColumn="0" w:lastRowFirstColumn="0" w:lastRowLastColumn="0"/>
            <w:tcW w:w="6103" w:type="dxa"/>
            <w:tcBorders>
              <w:top w:val="single" w:sz="6" w:space="0" w:color="auto"/>
              <w:bottom w:val="single" w:sz="12" w:space="0" w:color="auto"/>
            </w:tcBorders>
          </w:tcPr>
          <w:p w14:paraId="7EE0468C" w14:textId="77777777" w:rsidR="00012921" w:rsidRDefault="00AC37C6">
            <w:r>
              <w:rPr>
                <w:b/>
              </w:rPr>
              <w:t>Cash surplus/(deficit)</w:t>
            </w:r>
          </w:p>
        </w:tc>
        <w:tc>
          <w:tcPr>
            <w:tcW w:w="814" w:type="dxa"/>
            <w:tcBorders>
              <w:top w:val="single" w:sz="6" w:space="0" w:color="auto"/>
              <w:bottom w:val="single" w:sz="12" w:space="0" w:color="auto"/>
            </w:tcBorders>
          </w:tcPr>
          <w:p w14:paraId="7CFF53C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(10 232)</w:t>
            </w:r>
          </w:p>
        </w:tc>
        <w:tc>
          <w:tcPr>
            <w:tcW w:w="907" w:type="dxa"/>
            <w:tcBorders>
              <w:top w:val="single" w:sz="6" w:space="0" w:color="auto"/>
              <w:bottom w:val="single" w:sz="12" w:space="0" w:color="auto"/>
            </w:tcBorders>
          </w:tcPr>
          <w:p w14:paraId="6A3E014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(2 574)</w:t>
            </w:r>
          </w:p>
        </w:tc>
        <w:tc>
          <w:tcPr>
            <w:tcW w:w="907" w:type="dxa"/>
            <w:tcBorders>
              <w:top w:val="single" w:sz="6" w:space="0" w:color="auto"/>
              <w:bottom w:val="single" w:sz="12" w:space="0" w:color="auto"/>
            </w:tcBorders>
          </w:tcPr>
          <w:p w14:paraId="67C4416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(1 911)</w:t>
            </w:r>
          </w:p>
        </w:tc>
        <w:tc>
          <w:tcPr>
            <w:tcW w:w="907" w:type="dxa"/>
            <w:tcBorders>
              <w:top w:val="single" w:sz="6" w:space="0" w:color="auto"/>
              <w:bottom w:val="single" w:sz="12" w:space="0" w:color="auto"/>
            </w:tcBorders>
          </w:tcPr>
          <w:p w14:paraId="6F0F191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(1 029)</w:t>
            </w:r>
          </w:p>
        </w:tc>
      </w:tr>
    </w:tbl>
    <w:p w14:paraId="09E1404B" w14:textId="77777777" w:rsidR="00B975C6" w:rsidRDefault="00B975C6" w:rsidP="00B975C6">
      <w:pPr>
        <w:pStyle w:val="Note"/>
      </w:pPr>
      <w:r>
        <w:t>Note:</w:t>
      </w:r>
    </w:p>
    <w:p w14:paraId="216C35BF" w14:textId="48BBB6A8" w:rsidR="00B975C6" w:rsidRDefault="00B975C6" w:rsidP="00B975C6">
      <w:pPr>
        <w:pStyle w:val="Note"/>
      </w:pPr>
      <w:r>
        <w:t>(a)</w:t>
      </w:r>
      <w:r>
        <w:tab/>
        <w:t>These items are inclusive of goods and services tax.</w:t>
      </w:r>
    </w:p>
    <w:p w14:paraId="4F569237" w14:textId="77777777" w:rsidR="00B975C6" w:rsidRDefault="00B975C6" w:rsidP="00B975C6"/>
    <w:p w14:paraId="473419CD" w14:textId="77777777" w:rsidR="00B975C6" w:rsidRDefault="00B975C6" w:rsidP="00B975C6">
      <w:pPr>
        <w:keepLines w:val="0"/>
      </w:pPr>
      <w:r>
        <w:br w:type="page"/>
      </w:r>
    </w:p>
    <w:p w14:paraId="2C6EB7B5" w14:textId="77777777" w:rsidR="008B7B2A" w:rsidRDefault="008B7B2A" w:rsidP="008B7B2A">
      <w:pPr>
        <w:pStyle w:val="TableHeading"/>
      </w:pPr>
    </w:p>
    <w:tbl>
      <w:tblPr>
        <w:tblStyle w:val="DTFTableNumeric"/>
        <w:tblW w:w="9638" w:type="dxa"/>
        <w:tblLayout w:type="fixed"/>
        <w:tblLook w:val="0620" w:firstRow="1" w:lastRow="0" w:firstColumn="0" w:lastColumn="0" w:noHBand="1" w:noVBand="1"/>
        <w:tblDescription w:val="Type:DtfTable|Workbook:Rawdata\MYFR\MYFR\Financial Statements\SRIMS exports\SRIMS_MYFR_Cash_Flow_SOCIE.xlsx|Table:Disagg_CF"/>
      </w:tblPr>
      <w:tblGrid>
        <w:gridCol w:w="1607"/>
        <w:gridCol w:w="1607"/>
        <w:gridCol w:w="1606"/>
        <w:gridCol w:w="1606"/>
        <w:gridCol w:w="1606"/>
        <w:gridCol w:w="1606"/>
      </w:tblGrid>
      <w:tr w:rsidR="00012921" w14:paraId="44432642"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3214" w:type="dxa"/>
            <w:gridSpan w:val="2"/>
          </w:tcPr>
          <w:p w14:paraId="5852E709" w14:textId="42A0D569" w:rsidR="00012921" w:rsidRDefault="00AC37C6">
            <w:pPr>
              <w:keepNext/>
              <w:jc w:val="center"/>
            </w:pPr>
            <w:r>
              <w:t xml:space="preserve">Public financial </w:t>
            </w:r>
            <w:r w:rsidR="00A731D8">
              <w:br/>
            </w:r>
            <w:r>
              <w:t>corporations</w:t>
            </w:r>
          </w:p>
        </w:tc>
        <w:tc>
          <w:tcPr>
            <w:tcW w:w="3212" w:type="dxa"/>
            <w:gridSpan w:val="2"/>
          </w:tcPr>
          <w:p w14:paraId="7F761916" w14:textId="2F27F39D" w:rsidR="00012921" w:rsidRDefault="00AC37C6">
            <w:pPr>
              <w:keepNext/>
              <w:jc w:val="center"/>
            </w:pPr>
            <w:r>
              <w:t>Inter</w:t>
            </w:r>
            <w:r>
              <w:noBreakHyphen/>
              <w:t xml:space="preserve">sector </w:t>
            </w:r>
            <w:r w:rsidR="00A731D8">
              <w:br/>
            </w:r>
            <w:r>
              <w:t>eliminations</w:t>
            </w:r>
          </w:p>
        </w:tc>
        <w:tc>
          <w:tcPr>
            <w:tcW w:w="3212" w:type="dxa"/>
            <w:gridSpan w:val="2"/>
          </w:tcPr>
          <w:p w14:paraId="70AD5282" w14:textId="2AB9990A" w:rsidR="00012921" w:rsidRDefault="00AC37C6">
            <w:pPr>
              <w:keepNext/>
              <w:jc w:val="center"/>
            </w:pPr>
            <w:r>
              <w:t xml:space="preserve">State of </w:t>
            </w:r>
            <w:r w:rsidR="00A731D8">
              <w:br/>
            </w:r>
            <w:r>
              <w:t>Victoria</w:t>
            </w:r>
          </w:p>
        </w:tc>
      </w:tr>
      <w:tr w:rsidR="00012921" w14:paraId="0C7D91BA" w14:textId="77777777" w:rsidTr="00012921">
        <w:trPr>
          <w:cnfStyle w:val="100000000000" w:firstRow="1" w:lastRow="0" w:firstColumn="0" w:lastColumn="0" w:oddVBand="0" w:evenVBand="0" w:oddHBand="0" w:evenHBand="0" w:firstRowFirstColumn="0" w:firstRowLastColumn="0" w:lastRowFirstColumn="0" w:lastRowLastColumn="0"/>
          <w:tblHeader/>
        </w:trPr>
        <w:tc>
          <w:tcPr>
            <w:tcW w:w="1607" w:type="dxa"/>
          </w:tcPr>
          <w:p w14:paraId="5F1F9481" w14:textId="77777777" w:rsidR="00012921" w:rsidRDefault="00AC37C6">
            <w:pPr>
              <w:keepNext/>
            </w:pPr>
            <w:r>
              <w:t>2023</w:t>
            </w:r>
          </w:p>
        </w:tc>
        <w:tc>
          <w:tcPr>
            <w:tcW w:w="1607" w:type="dxa"/>
          </w:tcPr>
          <w:p w14:paraId="59911398" w14:textId="77777777" w:rsidR="00012921" w:rsidRDefault="00AC37C6">
            <w:pPr>
              <w:keepNext/>
            </w:pPr>
            <w:r>
              <w:t>2022</w:t>
            </w:r>
          </w:p>
        </w:tc>
        <w:tc>
          <w:tcPr>
            <w:tcW w:w="1606" w:type="dxa"/>
          </w:tcPr>
          <w:p w14:paraId="2DA99C4A" w14:textId="77777777" w:rsidR="00012921" w:rsidRDefault="00AC37C6">
            <w:pPr>
              <w:keepNext/>
            </w:pPr>
            <w:r>
              <w:t>2023</w:t>
            </w:r>
          </w:p>
        </w:tc>
        <w:tc>
          <w:tcPr>
            <w:tcW w:w="1606" w:type="dxa"/>
          </w:tcPr>
          <w:p w14:paraId="5EDD9634" w14:textId="77777777" w:rsidR="00012921" w:rsidRDefault="00AC37C6">
            <w:pPr>
              <w:keepNext/>
            </w:pPr>
            <w:r>
              <w:t>2022</w:t>
            </w:r>
          </w:p>
        </w:tc>
        <w:tc>
          <w:tcPr>
            <w:tcW w:w="1606" w:type="dxa"/>
          </w:tcPr>
          <w:p w14:paraId="75D82221" w14:textId="77777777" w:rsidR="00012921" w:rsidRDefault="00AC37C6">
            <w:pPr>
              <w:keepNext/>
            </w:pPr>
            <w:r>
              <w:t>2023</w:t>
            </w:r>
          </w:p>
        </w:tc>
        <w:tc>
          <w:tcPr>
            <w:tcW w:w="1606" w:type="dxa"/>
          </w:tcPr>
          <w:p w14:paraId="7FA232A3" w14:textId="77777777" w:rsidR="00012921" w:rsidRDefault="00AC37C6">
            <w:pPr>
              <w:keepNext/>
            </w:pPr>
            <w:r>
              <w:t>2022</w:t>
            </w:r>
          </w:p>
        </w:tc>
      </w:tr>
      <w:tr w:rsidR="00012921" w14:paraId="2CE5082F" w14:textId="77777777">
        <w:tc>
          <w:tcPr>
            <w:tcW w:w="1607" w:type="dxa"/>
          </w:tcPr>
          <w:p w14:paraId="484C3F72" w14:textId="77777777" w:rsidR="00012921" w:rsidRDefault="00012921"/>
        </w:tc>
        <w:tc>
          <w:tcPr>
            <w:tcW w:w="1607" w:type="dxa"/>
          </w:tcPr>
          <w:p w14:paraId="302ADF11" w14:textId="77777777" w:rsidR="00012921" w:rsidRDefault="00012921"/>
        </w:tc>
        <w:tc>
          <w:tcPr>
            <w:tcW w:w="1606" w:type="dxa"/>
          </w:tcPr>
          <w:p w14:paraId="77BC632B" w14:textId="77777777" w:rsidR="00012921" w:rsidRDefault="00012921"/>
        </w:tc>
        <w:tc>
          <w:tcPr>
            <w:tcW w:w="1606" w:type="dxa"/>
          </w:tcPr>
          <w:p w14:paraId="11355A37" w14:textId="77777777" w:rsidR="00012921" w:rsidRDefault="00012921"/>
        </w:tc>
        <w:tc>
          <w:tcPr>
            <w:tcW w:w="1606" w:type="dxa"/>
          </w:tcPr>
          <w:p w14:paraId="46D2B18B" w14:textId="77777777" w:rsidR="00012921" w:rsidRDefault="00012921"/>
        </w:tc>
        <w:tc>
          <w:tcPr>
            <w:tcW w:w="1606" w:type="dxa"/>
          </w:tcPr>
          <w:p w14:paraId="1BF1F8DD" w14:textId="77777777" w:rsidR="00012921" w:rsidRDefault="00012921"/>
        </w:tc>
      </w:tr>
      <w:tr w:rsidR="00012921" w14:paraId="5436C62E" w14:textId="77777777">
        <w:tc>
          <w:tcPr>
            <w:tcW w:w="1607" w:type="dxa"/>
          </w:tcPr>
          <w:p w14:paraId="6977BB01" w14:textId="77777777" w:rsidR="00012921" w:rsidRDefault="00012921"/>
        </w:tc>
        <w:tc>
          <w:tcPr>
            <w:tcW w:w="1607" w:type="dxa"/>
          </w:tcPr>
          <w:p w14:paraId="314DFD97" w14:textId="77777777" w:rsidR="00012921" w:rsidRDefault="00012921"/>
        </w:tc>
        <w:tc>
          <w:tcPr>
            <w:tcW w:w="1606" w:type="dxa"/>
          </w:tcPr>
          <w:p w14:paraId="180656BC" w14:textId="77777777" w:rsidR="00012921" w:rsidRDefault="00012921"/>
        </w:tc>
        <w:tc>
          <w:tcPr>
            <w:tcW w:w="1606" w:type="dxa"/>
          </w:tcPr>
          <w:p w14:paraId="463A2BB6" w14:textId="77777777" w:rsidR="00012921" w:rsidRDefault="00012921"/>
        </w:tc>
        <w:tc>
          <w:tcPr>
            <w:tcW w:w="1606" w:type="dxa"/>
          </w:tcPr>
          <w:p w14:paraId="40ABAE8C" w14:textId="77777777" w:rsidR="00012921" w:rsidRDefault="00012921"/>
        </w:tc>
        <w:tc>
          <w:tcPr>
            <w:tcW w:w="1606" w:type="dxa"/>
          </w:tcPr>
          <w:p w14:paraId="15540B00" w14:textId="77777777" w:rsidR="00012921" w:rsidRDefault="00012921"/>
        </w:tc>
      </w:tr>
      <w:tr w:rsidR="00012921" w14:paraId="6427F1F8" w14:textId="77777777">
        <w:tc>
          <w:tcPr>
            <w:tcW w:w="1607" w:type="dxa"/>
          </w:tcPr>
          <w:p w14:paraId="545DC1FB" w14:textId="5493610F" w:rsidR="00012921" w:rsidRDefault="00B815B7">
            <w:r>
              <w:t>..</w:t>
            </w:r>
          </w:p>
        </w:tc>
        <w:tc>
          <w:tcPr>
            <w:tcW w:w="1607" w:type="dxa"/>
          </w:tcPr>
          <w:p w14:paraId="2BE789E9" w14:textId="4C73B640" w:rsidR="00012921" w:rsidRDefault="00B815B7">
            <w:r>
              <w:t>..</w:t>
            </w:r>
          </w:p>
        </w:tc>
        <w:tc>
          <w:tcPr>
            <w:tcW w:w="1606" w:type="dxa"/>
          </w:tcPr>
          <w:p w14:paraId="6CA26D4F" w14:textId="77777777" w:rsidR="00012921" w:rsidRDefault="00AC37C6">
            <w:r>
              <w:t>(259)</w:t>
            </w:r>
          </w:p>
        </w:tc>
        <w:tc>
          <w:tcPr>
            <w:tcW w:w="1606" w:type="dxa"/>
          </w:tcPr>
          <w:p w14:paraId="2E485C59" w14:textId="77777777" w:rsidR="00012921" w:rsidRDefault="00AC37C6">
            <w:r>
              <w:t>(236)</w:t>
            </w:r>
          </w:p>
        </w:tc>
        <w:tc>
          <w:tcPr>
            <w:tcW w:w="1606" w:type="dxa"/>
          </w:tcPr>
          <w:p w14:paraId="290B847F" w14:textId="77777777" w:rsidR="00012921" w:rsidRDefault="00AC37C6">
            <w:r>
              <w:t>16 750</w:t>
            </w:r>
          </w:p>
        </w:tc>
        <w:tc>
          <w:tcPr>
            <w:tcW w:w="1606" w:type="dxa"/>
          </w:tcPr>
          <w:p w14:paraId="39E6BE86" w14:textId="77777777" w:rsidR="00012921" w:rsidRDefault="00AC37C6">
            <w:r>
              <w:t>14 939</w:t>
            </w:r>
          </w:p>
        </w:tc>
      </w:tr>
      <w:tr w:rsidR="00012921" w14:paraId="03B8274E" w14:textId="77777777">
        <w:tc>
          <w:tcPr>
            <w:tcW w:w="1607" w:type="dxa"/>
          </w:tcPr>
          <w:p w14:paraId="6B7AA862" w14:textId="77777777" w:rsidR="00012921" w:rsidRDefault="00AC37C6">
            <w:r>
              <w:t>4</w:t>
            </w:r>
          </w:p>
        </w:tc>
        <w:tc>
          <w:tcPr>
            <w:tcW w:w="1607" w:type="dxa"/>
          </w:tcPr>
          <w:p w14:paraId="5B9AAA04" w14:textId="77777777" w:rsidR="00012921" w:rsidRDefault="00AC37C6">
            <w:r>
              <w:t>369</w:t>
            </w:r>
          </w:p>
        </w:tc>
        <w:tc>
          <w:tcPr>
            <w:tcW w:w="1606" w:type="dxa"/>
          </w:tcPr>
          <w:p w14:paraId="57794361" w14:textId="77777777" w:rsidR="00012921" w:rsidRDefault="00AC37C6">
            <w:r>
              <w:t>(1 225)</w:t>
            </w:r>
          </w:p>
        </w:tc>
        <w:tc>
          <w:tcPr>
            <w:tcW w:w="1606" w:type="dxa"/>
          </w:tcPr>
          <w:p w14:paraId="621AB79A" w14:textId="77777777" w:rsidR="00012921" w:rsidRDefault="00AC37C6">
            <w:r>
              <w:t>(1 451)</w:t>
            </w:r>
          </w:p>
        </w:tc>
        <w:tc>
          <w:tcPr>
            <w:tcW w:w="1606" w:type="dxa"/>
          </w:tcPr>
          <w:p w14:paraId="36028735" w14:textId="77777777" w:rsidR="00012921" w:rsidRDefault="00AC37C6">
            <w:r>
              <w:t>20 377</w:t>
            </w:r>
          </w:p>
        </w:tc>
        <w:tc>
          <w:tcPr>
            <w:tcW w:w="1606" w:type="dxa"/>
          </w:tcPr>
          <w:p w14:paraId="1A09C430" w14:textId="77777777" w:rsidR="00012921" w:rsidRDefault="00AC37C6">
            <w:r>
              <w:t>19 700</w:t>
            </w:r>
          </w:p>
        </w:tc>
      </w:tr>
      <w:tr w:rsidR="00012921" w14:paraId="327C1FD7" w14:textId="77777777">
        <w:tc>
          <w:tcPr>
            <w:tcW w:w="1607" w:type="dxa"/>
          </w:tcPr>
          <w:p w14:paraId="4AC881D9" w14:textId="77777777" w:rsidR="00012921" w:rsidRDefault="00AC37C6">
            <w:r>
              <w:t>5 759</w:t>
            </w:r>
          </w:p>
        </w:tc>
        <w:tc>
          <w:tcPr>
            <w:tcW w:w="1607" w:type="dxa"/>
          </w:tcPr>
          <w:p w14:paraId="092A499D" w14:textId="77777777" w:rsidR="00012921" w:rsidRDefault="00AC37C6">
            <w:r>
              <w:t>4 475</w:t>
            </w:r>
          </w:p>
        </w:tc>
        <w:tc>
          <w:tcPr>
            <w:tcW w:w="1606" w:type="dxa"/>
          </w:tcPr>
          <w:p w14:paraId="3656AF1A" w14:textId="77777777" w:rsidR="00012921" w:rsidRDefault="00AC37C6">
            <w:r>
              <w:t>(1 133)</w:t>
            </w:r>
          </w:p>
        </w:tc>
        <w:tc>
          <w:tcPr>
            <w:tcW w:w="1606" w:type="dxa"/>
          </w:tcPr>
          <w:p w14:paraId="36885296" w14:textId="77777777" w:rsidR="00012921" w:rsidRDefault="00AC37C6">
            <w:r>
              <w:t>(898)</w:t>
            </w:r>
          </w:p>
        </w:tc>
        <w:tc>
          <w:tcPr>
            <w:tcW w:w="1606" w:type="dxa"/>
          </w:tcPr>
          <w:p w14:paraId="26D50BAD" w14:textId="77777777" w:rsidR="00012921" w:rsidRDefault="00AC37C6">
            <w:r>
              <w:t>11 911</w:t>
            </w:r>
          </w:p>
        </w:tc>
        <w:tc>
          <w:tcPr>
            <w:tcW w:w="1606" w:type="dxa"/>
          </w:tcPr>
          <w:p w14:paraId="562DB4C0" w14:textId="77777777" w:rsidR="00012921" w:rsidRDefault="00AC37C6">
            <w:r>
              <w:t>10 745</w:t>
            </w:r>
          </w:p>
        </w:tc>
      </w:tr>
      <w:tr w:rsidR="00012921" w14:paraId="47CDB9CD" w14:textId="77777777">
        <w:tc>
          <w:tcPr>
            <w:tcW w:w="1607" w:type="dxa"/>
          </w:tcPr>
          <w:p w14:paraId="5EDE38C5" w14:textId="77777777" w:rsidR="00012921" w:rsidRDefault="00AC37C6">
            <w:r>
              <w:t>2 311</w:t>
            </w:r>
          </w:p>
        </w:tc>
        <w:tc>
          <w:tcPr>
            <w:tcW w:w="1607" w:type="dxa"/>
          </w:tcPr>
          <w:p w14:paraId="0E34CA37" w14:textId="77777777" w:rsidR="00012921" w:rsidRDefault="00AC37C6">
            <w:r>
              <w:t>1 380</w:t>
            </w:r>
          </w:p>
        </w:tc>
        <w:tc>
          <w:tcPr>
            <w:tcW w:w="1606" w:type="dxa"/>
          </w:tcPr>
          <w:p w14:paraId="1A3E61FF" w14:textId="77777777" w:rsidR="00012921" w:rsidRDefault="00AC37C6">
            <w:r>
              <w:t>(2 312)</w:t>
            </w:r>
          </w:p>
        </w:tc>
        <w:tc>
          <w:tcPr>
            <w:tcW w:w="1606" w:type="dxa"/>
          </w:tcPr>
          <w:p w14:paraId="66422816" w14:textId="77777777" w:rsidR="00012921" w:rsidRDefault="00AC37C6">
            <w:r>
              <w:t>(1 512)</w:t>
            </w:r>
          </w:p>
        </w:tc>
        <w:tc>
          <w:tcPr>
            <w:tcW w:w="1606" w:type="dxa"/>
          </w:tcPr>
          <w:p w14:paraId="1308B387" w14:textId="77777777" w:rsidR="00012921" w:rsidRDefault="00AC37C6">
            <w:r>
              <w:t>871</w:t>
            </w:r>
          </w:p>
        </w:tc>
        <w:tc>
          <w:tcPr>
            <w:tcW w:w="1606" w:type="dxa"/>
          </w:tcPr>
          <w:p w14:paraId="4FDC0C39" w14:textId="77777777" w:rsidR="00012921" w:rsidRDefault="00AC37C6">
            <w:r>
              <w:t>452</w:t>
            </w:r>
          </w:p>
        </w:tc>
      </w:tr>
      <w:tr w:rsidR="00012921" w14:paraId="0AB961D1" w14:textId="77777777">
        <w:tc>
          <w:tcPr>
            <w:tcW w:w="1607" w:type="dxa"/>
          </w:tcPr>
          <w:p w14:paraId="3A5DD82C" w14:textId="77777777" w:rsidR="00012921" w:rsidRDefault="00AC37C6">
            <w:r>
              <w:t>1 573</w:t>
            </w:r>
          </w:p>
        </w:tc>
        <w:tc>
          <w:tcPr>
            <w:tcW w:w="1607" w:type="dxa"/>
          </w:tcPr>
          <w:p w14:paraId="3D3ADCA3" w14:textId="77777777" w:rsidR="00012921" w:rsidRDefault="00AC37C6">
            <w:r>
              <w:t>1 530</w:t>
            </w:r>
          </w:p>
        </w:tc>
        <w:tc>
          <w:tcPr>
            <w:tcW w:w="1606" w:type="dxa"/>
          </w:tcPr>
          <w:p w14:paraId="162F2C17" w14:textId="77777777" w:rsidR="00012921" w:rsidRDefault="00AC37C6">
            <w:r>
              <w:t>(673)</w:t>
            </w:r>
          </w:p>
        </w:tc>
        <w:tc>
          <w:tcPr>
            <w:tcW w:w="1606" w:type="dxa"/>
          </w:tcPr>
          <w:p w14:paraId="2ABB1DC9" w14:textId="77777777" w:rsidR="00012921" w:rsidRDefault="00AC37C6">
            <w:r>
              <w:t>(306)</w:t>
            </w:r>
          </w:p>
        </w:tc>
        <w:tc>
          <w:tcPr>
            <w:tcW w:w="1606" w:type="dxa"/>
          </w:tcPr>
          <w:p w14:paraId="67728108" w14:textId="77777777" w:rsidR="00012921" w:rsidRDefault="00AC37C6">
            <w:r>
              <w:t>1 711</w:t>
            </w:r>
          </w:p>
        </w:tc>
        <w:tc>
          <w:tcPr>
            <w:tcW w:w="1606" w:type="dxa"/>
          </w:tcPr>
          <w:p w14:paraId="2ECD0805" w14:textId="77777777" w:rsidR="00012921" w:rsidRDefault="00AC37C6">
            <w:r>
              <w:t>1 469</w:t>
            </w:r>
          </w:p>
        </w:tc>
      </w:tr>
      <w:tr w:rsidR="00012921" w14:paraId="192493DF" w14:textId="77777777" w:rsidTr="00012921">
        <w:tc>
          <w:tcPr>
            <w:tcW w:w="1607" w:type="dxa"/>
            <w:tcBorders>
              <w:bottom w:val="single" w:sz="6" w:space="0" w:color="auto"/>
            </w:tcBorders>
          </w:tcPr>
          <w:p w14:paraId="04EA32AC" w14:textId="77777777" w:rsidR="00012921" w:rsidRDefault="00AC37C6">
            <w:r>
              <w:t>22</w:t>
            </w:r>
          </w:p>
        </w:tc>
        <w:tc>
          <w:tcPr>
            <w:tcW w:w="1607" w:type="dxa"/>
            <w:tcBorders>
              <w:bottom w:val="single" w:sz="6" w:space="0" w:color="auto"/>
            </w:tcBorders>
          </w:tcPr>
          <w:p w14:paraId="27A69640" w14:textId="77777777" w:rsidR="00012921" w:rsidRDefault="00AC37C6">
            <w:r>
              <w:t>14</w:t>
            </w:r>
          </w:p>
        </w:tc>
        <w:tc>
          <w:tcPr>
            <w:tcW w:w="1606" w:type="dxa"/>
            <w:tcBorders>
              <w:bottom w:val="single" w:sz="6" w:space="0" w:color="auto"/>
            </w:tcBorders>
          </w:tcPr>
          <w:p w14:paraId="3CDEDDB5" w14:textId="77777777" w:rsidR="00012921" w:rsidRDefault="00AC37C6">
            <w:r>
              <w:t>(29)</w:t>
            </w:r>
          </w:p>
        </w:tc>
        <w:tc>
          <w:tcPr>
            <w:tcW w:w="1606" w:type="dxa"/>
            <w:tcBorders>
              <w:bottom w:val="single" w:sz="6" w:space="0" w:color="auto"/>
            </w:tcBorders>
          </w:tcPr>
          <w:p w14:paraId="4CEC3508" w14:textId="77777777" w:rsidR="00012921" w:rsidRDefault="00AC37C6">
            <w:r>
              <w:t>(59)</w:t>
            </w:r>
          </w:p>
        </w:tc>
        <w:tc>
          <w:tcPr>
            <w:tcW w:w="1606" w:type="dxa"/>
            <w:tcBorders>
              <w:bottom w:val="single" w:sz="6" w:space="0" w:color="auto"/>
            </w:tcBorders>
          </w:tcPr>
          <w:p w14:paraId="1CBB4A4D" w14:textId="77777777" w:rsidR="00012921" w:rsidRDefault="00AC37C6">
            <w:r>
              <w:t>1 201</w:t>
            </w:r>
          </w:p>
        </w:tc>
        <w:tc>
          <w:tcPr>
            <w:tcW w:w="1606" w:type="dxa"/>
            <w:tcBorders>
              <w:bottom w:val="single" w:sz="6" w:space="0" w:color="auto"/>
            </w:tcBorders>
          </w:tcPr>
          <w:p w14:paraId="581E3002" w14:textId="77777777" w:rsidR="00012921" w:rsidRDefault="00AC37C6">
            <w:r>
              <w:t>9 613</w:t>
            </w:r>
          </w:p>
        </w:tc>
      </w:tr>
      <w:tr w:rsidR="00012921" w14:paraId="27B2F525" w14:textId="77777777" w:rsidTr="00012921">
        <w:tc>
          <w:tcPr>
            <w:tcW w:w="1607" w:type="dxa"/>
            <w:tcBorders>
              <w:top w:val="single" w:sz="6" w:space="0" w:color="auto"/>
            </w:tcBorders>
          </w:tcPr>
          <w:p w14:paraId="2B498F01" w14:textId="77777777" w:rsidR="00012921" w:rsidRDefault="00AC37C6">
            <w:r>
              <w:rPr>
                <w:b/>
              </w:rPr>
              <w:t>9 669</w:t>
            </w:r>
          </w:p>
        </w:tc>
        <w:tc>
          <w:tcPr>
            <w:tcW w:w="1607" w:type="dxa"/>
            <w:tcBorders>
              <w:top w:val="single" w:sz="6" w:space="0" w:color="auto"/>
            </w:tcBorders>
          </w:tcPr>
          <w:p w14:paraId="3FFFEDA8" w14:textId="77777777" w:rsidR="00012921" w:rsidRDefault="00AC37C6">
            <w:r>
              <w:rPr>
                <w:b/>
              </w:rPr>
              <w:t>7 768</w:t>
            </w:r>
          </w:p>
        </w:tc>
        <w:tc>
          <w:tcPr>
            <w:tcW w:w="1606" w:type="dxa"/>
            <w:tcBorders>
              <w:top w:val="single" w:sz="6" w:space="0" w:color="auto"/>
            </w:tcBorders>
          </w:tcPr>
          <w:p w14:paraId="584D2D22" w14:textId="77777777" w:rsidR="00012921" w:rsidRDefault="00AC37C6">
            <w:r>
              <w:rPr>
                <w:b/>
              </w:rPr>
              <w:t>(5 631)</w:t>
            </w:r>
          </w:p>
        </w:tc>
        <w:tc>
          <w:tcPr>
            <w:tcW w:w="1606" w:type="dxa"/>
            <w:tcBorders>
              <w:top w:val="single" w:sz="6" w:space="0" w:color="auto"/>
            </w:tcBorders>
          </w:tcPr>
          <w:p w14:paraId="23C948CC" w14:textId="77777777" w:rsidR="00012921" w:rsidRDefault="00AC37C6">
            <w:r>
              <w:rPr>
                <w:b/>
              </w:rPr>
              <w:t>(4 461)</w:t>
            </w:r>
          </w:p>
        </w:tc>
        <w:tc>
          <w:tcPr>
            <w:tcW w:w="1606" w:type="dxa"/>
            <w:tcBorders>
              <w:top w:val="single" w:sz="6" w:space="0" w:color="auto"/>
            </w:tcBorders>
          </w:tcPr>
          <w:p w14:paraId="7BFA6C9C" w14:textId="77777777" w:rsidR="00012921" w:rsidRDefault="00AC37C6">
            <w:r>
              <w:rPr>
                <w:b/>
              </w:rPr>
              <w:t>52 822</w:t>
            </w:r>
          </w:p>
        </w:tc>
        <w:tc>
          <w:tcPr>
            <w:tcW w:w="1606" w:type="dxa"/>
            <w:tcBorders>
              <w:top w:val="single" w:sz="6" w:space="0" w:color="auto"/>
            </w:tcBorders>
          </w:tcPr>
          <w:p w14:paraId="512586D8" w14:textId="77777777" w:rsidR="00012921" w:rsidRDefault="00AC37C6">
            <w:r>
              <w:rPr>
                <w:b/>
              </w:rPr>
              <w:t>56 918</w:t>
            </w:r>
          </w:p>
        </w:tc>
      </w:tr>
      <w:tr w:rsidR="00012921" w14:paraId="1B987B6D" w14:textId="77777777">
        <w:tc>
          <w:tcPr>
            <w:tcW w:w="1607" w:type="dxa"/>
          </w:tcPr>
          <w:p w14:paraId="17735CC4" w14:textId="7E5C6B12" w:rsidR="00012921" w:rsidRDefault="00012921"/>
        </w:tc>
        <w:tc>
          <w:tcPr>
            <w:tcW w:w="1607" w:type="dxa"/>
          </w:tcPr>
          <w:p w14:paraId="3FBA9A41" w14:textId="3A84800F" w:rsidR="00012921" w:rsidRDefault="00012921"/>
        </w:tc>
        <w:tc>
          <w:tcPr>
            <w:tcW w:w="1606" w:type="dxa"/>
          </w:tcPr>
          <w:p w14:paraId="74BC7B4A" w14:textId="0831964B" w:rsidR="00012921" w:rsidRDefault="00012921"/>
        </w:tc>
        <w:tc>
          <w:tcPr>
            <w:tcW w:w="1606" w:type="dxa"/>
          </w:tcPr>
          <w:p w14:paraId="7DD2B140" w14:textId="715F82BA" w:rsidR="00012921" w:rsidRDefault="00012921"/>
        </w:tc>
        <w:tc>
          <w:tcPr>
            <w:tcW w:w="1606" w:type="dxa"/>
          </w:tcPr>
          <w:p w14:paraId="16E6EFB2" w14:textId="7826FE59" w:rsidR="00012921" w:rsidRDefault="00012921"/>
        </w:tc>
        <w:tc>
          <w:tcPr>
            <w:tcW w:w="1606" w:type="dxa"/>
          </w:tcPr>
          <w:p w14:paraId="3486347D" w14:textId="0AF88203" w:rsidR="00012921" w:rsidRDefault="00012921"/>
        </w:tc>
      </w:tr>
      <w:tr w:rsidR="00012921" w14:paraId="0BA3766E" w14:textId="77777777">
        <w:tc>
          <w:tcPr>
            <w:tcW w:w="1607" w:type="dxa"/>
          </w:tcPr>
          <w:p w14:paraId="43C3BA2C" w14:textId="77777777" w:rsidR="00012921" w:rsidRDefault="00AC37C6">
            <w:r>
              <w:t>(270)</w:t>
            </w:r>
          </w:p>
        </w:tc>
        <w:tc>
          <w:tcPr>
            <w:tcW w:w="1607" w:type="dxa"/>
          </w:tcPr>
          <w:p w14:paraId="46C9FEF4" w14:textId="77777777" w:rsidR="00012921" w:rsidRDefault="00AC37C6">
            <w:r>
              <w:t>(251)</w:t>
            </w:r>
          </w:p>
        </w:tc>
        <w:tc>
          <w:tcPr>
            <w:tcW w:w="1606" w:type="dxa"/>
          </w:tcPr>
          <w:p w14:paraId="4E46AFBB" w14:textId="77777777" w:rsidR="00012921" w:rsidRDefault="00AC37C6">
            <w:r>
              <w:t>537</w:t>
            </w:r>
          </w:p>
        </w:tc>
        <w:tc>
          <w:tcPr>
            <w:tcW w:w="1606" w:type="dxa"/>
          </w:tcPr>
          <w:p w14:paraId="08D071A7" w14:textId="77777777" w:rsidR="00012921" w:rsidRDefault="00AC37C6">
            <w:r>
              <w:t>370</w:t>
            </w:r>
          </w:p>
        </w:tc>
        <w:tc>
          <w:tcPr>
            <w:tcW w:w="1606" w:type="dxa"/>
          </w:tcPr>
          <w:p w14:paraId="3FA4C98B" w14:textId="77777777" w:rsidR="00012921" w:rsidRDefault="00AC37C6">
            <w:r>
              <w:t>(18 108)</w:t>
            </w:r>
          </w:p>
        </w:tc>
        <w:tc>
          <w:tcPr>
            <w:tcW w:w="1606" w:type="dxa"/>
          </w:tcPr>
          <w:p w14:paraId="2FD4A3FA" w14:textId="77777777" w:rsidR="00012921" w:rsidRDefault="00AC37C6">
            <w:r>
              <w:t>(17 692)</w:t>
            </w:r>
          </w:p>
        </w:tc>
      </w:tr>
      <w:tr w:rsidR="00012921" w14:paraId="3AA218F5" w14:textId="77777777">
        <w:tc>
          <w:tcPr>
            <w:tcW w:w="1607" w:type="dxa"/>
          </w:tcPr>
          <w:p w14:paraId="19030DD0" w14:textId="77777777" w:rsidR="00012921" w:rsidRDefault="00AC37C6">
            <w:r>
              <w:t>(27)</w:t>
            </w:r>
          </w:p>
        </w:tc>
        <w:tc>
          <w:tcPr>
            <w:tcW w:w="1607" w:type="dxa"/>
          </w:tcPr>
          <w:p w14:paraId="2535B2B7" w14:textId="77777777" w:rsidR="00012921" w:rsidRDefault="00AC37C6">
            <w:r>
              <w:t>(25)</w:t>
            </w:r>
          </w:p>
        </w:tc>
        <w:tc>
          <w:tcPr>
            <w:tcW w:w="1606" w:type="dxa"/>
          </w:tcPr>
          <w:p w14:paraId="1815DB44" w14:textId="5BF6B4DE" w:rsidR="00012921" w:rsidRDefault="00B815B7">
            <w:r>
              <w:t>..</w:t>
            </w:r>
          </w:p>
        </w:tc>
        <w:tc>
          <w:tcPr>
            <w:tcW w:w="1606" w:type="dxa"/>
          </w:tcPr>
          <w:p w14:paraId="19898FCE" w14:textId="7B1ED6B6" w:rsidR="00012921" w:rsidRDefault="00B815B7">
            <w:r>
              <w:t>..</w:t>
            </w:r>
          </w:p>
        </w:tc>
        <w:tc>
          <w:tcPr>
            <w:tcW w:w="1606" w:type="dxa"/>
          </w:tcPr>
          <w:p w14:paraId="4D5E8BFB" w14:textId="77777777" w:rsidR="00012921" w:rsidRDefault="00AC37C6">
            <w:r>
              <w:t>(2 020)</w:t>
            </w:r>
          </w:p>
        </w:tc>
        <w:tc>
          <w:tcPr>
            <w:tcW w:w="1606" w:type="dxa"/>
          </w:tcPr>
          <w:p w14:paraId="3F2CF43A" w14:textId="77777777" w:rsidR="00012921" w:rsidRDefault="00AC37C6">
            <w:r>
              <w:t>(2 043)</w:t>
            </w:r>
          </w:p>
        </w:tc>
      </w:tr>
      <w:tr w:rsidR="00012921" w14:paraId="03D9BD4C" w14:textId="77777777">
        <w:tc>
          <w:tcPr>
            <w:tcW w:w="1607" w:type="dxa"/>
          </w:tcPr>
          <w:p w14:paraId="77A43835" w14:textId="77777777" w:rsidR="00012921" w:rsidRDefault="00AC37C6">
            <w:r>
              <w:t>(2 083)</w:t>
            </w:r>
          </w:p>
        </w:tc>
        <w:tc>
          <w:tcPr>
            <w:tcW w:w="1607" w:type="dxa"/>
          </w:tcPr>
          <w:p w14:paraId="720D34D9" w14:textId="77777777" w:rsidR="00012921" w:rsidRDefault="00AC37C6">
            <w:r>
              <w:t>(1 480)</w:t>
            </w:r>
          </w:p>
        </w:tc>
        <w:tc>
          <w:tcPr>
            <w:tcW w:w="1606" w:type="dxa"/>
          </w:tcPr>
          <w:p w14:paraId="7FB162BD" w14:textId="77777777" w:rsidR="00012921" w:rsidRDefault="00AC37C6">
            <w:r>
              <w:t>2 331</w:t>
            </w:r>
          </w:p>
        </w:tc>
        <w:tc>
          <w:tcPr>
            <w:tcW w:w="1606" w:type="dxa"/>
          </w:tcPr>
          <w:p w14:paraId="5325DAE1" w14:textId="77777777" w:rsidR="00012921" w:rsidRDefault="00AC37C6">
            <w:r>
              <w:t>1 512</w:t>
            </w:r>
          </w:p>
        </w:tc>
        <w:tc>
          <w:tcPr>
            <w:tcW w:w="1606" w:type="dxa"/>
          </w:tcPr>
          <w:p w14:paraId="6E4ACB11" w14:textId="77777777" w:rsidR="00012921" w:rsidRDefault="00AC37C6">
            <w:r>
              <w:t>(2 680)</w:t>
            </w:r>
          </w:p>
        </w:tc>
        <w:tc>
          <w:tcPr>
            <w:tcW w:w="1606" w:type="dxa"/>
          </w:tcPr>
          <w:p w14:paraId="465D4981" w14:textId="77777777" w:rsidR="00012921" w:rsidRDefault="00AC37C6">
            <w:r>
              <w:t>(1 984)</w:t>
            </w:r>
          </w:p>
        </w:tc>
      </w:tr>
      <w:tr w:rsidR="00012921" w14:paraId="0F16ED55" w14:textId="77777777">
        <w:tc>
          <w:tcPr>
            <w:tcW w:w="1607" w:type="dxa"/>
          </w:tcPr>
          <w:p w14:paraId="533FC182" w14:textId="77777777" w:rsidR="00012921" w:rsidRDefault="00AC37C6">
            <w:r>
              <w:t>(75)</w:t>
            </w:r>
          </w:p>
        </w:tc>
        <w:tc>
          <w:tcPr>
            <w:tcW w:w="1607" w:type="dxa"/>
          </w:tcPr>
          <w:p w14:paraId="4FEF7B35" w14:textId="77777777" w:rsidR="00012921" w:rsidRDefault="00AC37C6">
            <w:r>
              <w:t>(27)</w:t>
            </w:r>
          </w:p>
        </w:tc>
        <w:tc>
          <w:tcPr>
            <w:tcW w:w="1606" w:type="dxa"/>
          </w:tcPr>
          <w:p w14:paraId="31567812" w14:textId="77777777" w:rsidR="00012921" w:rsidRDefault="00AC37C6">
            <w:r>
              <w:t>1 225</w:t>
            </w:r>
          </w:p>
        </w:tc>
        <w:tc>
          <w:tcPr>
            <w:tcW w:w="1606" w:type="dxa"/>
          </w:tcPr>
          <w:p w14:paraId="5D491FE2" w14:textId="77777777" w:rsidR="00012921" w:rsidRDefault="00AC37C6">
            <w:r>
              <w:t>1 451</w:t>
            </w:r>
          </w:p>
        </w:tc>
        <w:tc>
          <w:tcPr>
            <w:tcW w:w="1606" w:type="dxa"/>
          </w:tcPr>
          <w:p w14:paraId="5958F6AB" w14:textId="77777777" w:rsidR="00012921" w:rsidRDefault="00AC37C6">
            <w:r>
              <w:t>(6 878)</w:t>
            </w:r>
          </w:p>
        </w:tc>
        <w:tc>
          <w:tcPr>
            <w:tcW w:w="1606" w:type="dxa"/>
          </w:tcPr>
          <w:p w14:paraId="44FBE898" w14:textId="77777777" w:rsidR="00012921" w:rsidRDefault="00AC37C6">
            <w:r>
              <w:t>(7 478)</w:t>
            </w:r>
          </w:p>
        </w:tc>
      </w:tr>
      <w:tr w:rsidR="00012921" w14:paraId="5AFC1BFD" w14:textId="77777777">
        <w:tc>
          <w:tcPr>
            <w:tcW w:w="1607" w:type="dxa"/>
          </w:tcPr>
          <w:p w14:paraId="7D9B8EBF" w14:textId="77777777" w:rsidR="00012921" w:rsidRDefault="00AC37C6">
            <w:r>
              <w:t>(3 437)</w:t>
            </w:r>
          </w:p>
        </w:tc>
        <w:tc>
          <w:tcPr>
            <w:tcW w:w="1607" w:type="dxa"/>
          </w:tcPr>
          <w:p w14:paraId="53C0306B" w14:textId="77777777" w:rsidR="00012921" w:rsidRDefault="00AC37C6">
            <w:r>
              <w:t>(3 299)</w:t>
            </w:r>
          </w:p>
        </w:tc>
        <w:tc>
          <w:tcPr>
            <w:tcW w:w="1606" w:type="dxa"/>
          </w:tcPr>
          <w:p w14:paraId="0F0E5C9B" w14:textId="77777777" w:rsidR="00012921" w:rsidRDefault="00AC37C6">
            <w:r>
              <w:t>777</w:t>
            </w:r>
          </w:p>
        </w:tc>
        <w:tc>
          <w:tcPr>
            <w:tcW w:w="1606" w:type="dxa"/>
          </w:tcPr>
          <w:p w14:paraId="350350B8" w14:textId="77777777" w:rsidR="00012921" w:rsidRDefault="00AC37C6">
            <w:r>
              <w:t>694</w:t>
            </w:r>
          </w:p>
        </w:tc>
        <w:tc>
          <w:tcPr>
            <w:tcW w:w="1606" w:type="dxa"/>
          </w:tcPr>
          <w:p w14:paraId="5B3C7557" w14:textId="77777777" w:rsidR="00012921" w:rsidRDefault="00AC37C6">
            <w:r>
              <w:t>(20 125)</w:t>
            </w:r>
          </w:p>
        </w:tc>
        <w:tc>
          <w:tcPr>
            <w:tcW w:w="1606" w:type="dxa"/>
          </w:tcPr>
          <w:p w14:paraId="396E63EC" w14:textId="77777777" w:rsidR="00012921" w:rsidRDefault="00AC37C6">
            <w:r>
              <w:t>(18 374)</w:t>
            </w:r>
          </w:p>
        </w:tc>
      </w:tr>
      <w:tr w:rsidR="00012921" w14:paraId="404FD789" w14:textId="77777777" w:rsidTr="00012921">
        <w:tc>
          <w:tcPr>
            <w:tcW w:w="1607" w:type="dxa"/>
            <w:tcBorders>
              <w:bottom w:val="single" w:sz="6" w:space="0" w:color="auto"/>
            </w:tcBorders>
          </w:tcPr>
          <w:p w14:paraId="14CAAF26" w14:textId="77777777" w:rsidR="00012921" w:rsidRDefault="00AC37C6">
            <w:r>
              <w:t>(415)</w:t>
            </w:r>
          </w:p>
        </w:tc>
        <w:tc>
          <w:tcPr>
            <w:tcW w:w="1607" w:type="dxa"/>
            <w:tcBorders>
              <w:bottom w:val="single" w:sz="6" w:space="0" w:color="auto"/>
            </w:tcBorders>
          </w:tcPr>
          <w:p w14:paraId="3EAE1068" w14:textId="77777777" w:rsidR="00012921" w:rsidRDefault="00AC37C6">
            <w:r>
              <w:t>(6)</w:t>
            </w:r>
          </w:p>
        </w:tc>
        <w:tc>
          <w:tcPr>
            <w:tcW w:w="1606" w:type="dxa"/>
            <w:tcBorders>
              <w:bottom w:val="single" w:sz="6" w:space="0" w:color="auto"/>
            </w:tcBorders>
          </w:tcPr>
          <w:p w14:paraId="36B84A30" w14:textId="77777777" w:rsidR="00012921" w:rsidRDefault="00AC37C6">
            <w:r>
              <w:t>645</w:t>
            </w:r>
          </w:p>
        </w:tc>
        <w:tc>
          <w:tcPr>
            <w:tcW w:w="1606" w:type="dxa"/>
            <w:tcBorders>
              <w:bottom w:val="single" w:sz="6" w:space="0" w:color="auto"/>
            </w:tcBorders>
          </w:tcPr>
          <w:p w14:paraId="5702D633" w14:textId="77777777" w:rsidR="00012921" w:rsidRDefault="00AC37C6">
            <w:r>
              <w:t>359</w:t>
            </w:r>
          </w:p>
        </w:tc>
        <w:tc>
          <w:tcPr>
            <w:tcW w:w="1606" w:type="dxa"/>
            <w:tcBorders>
              <w:bottom w:val="single" w:sz="6" w:space="0" w:color="auto"/>
            </w:tcBorders>
          </w:tcPr>
          <w:p w14:paraId="22E0364D" w14:textId="77777777" w:rsidR="00012921" w:rsidRDefault="00AC37C6">
            <w:r>
              <w:t>(584)</w:t>
            </w:r>
          </w:p>
        </w:tc>
        <w:tc>
          <w:tcPr>
            <w:tcW w:w="1606" w:type="dxa"/>
            <w:tcBorders>
              <w:bottom w:val="single" w:sz="6" w:space="0" w:color="auto"/>
            </w:tcBorders>
          </w:tcPr>
          <w:p w14:paraId="0E8FDE4D" w14:textId="77777777" w:rsidR="00012921" w:rsidRDefault="00AC37C6">
            <w:r>
              <w:t>(451)</w:t>
            </w:r>
          </w:p>
        </w:tc>
      </w:tr>
      <w:tr w:rsidR="00012921" w14:paraId="4D71EC11" w14:textId="77777777" w:rsidTr="00012921">
        <w:tc>
          <w:tcPr>
            <w:tcW w:w="1607" w:type="dxa"/>
            <w:tcBorders>
              <w:top w:val="single" w:sz="6" w:space="0" w:color="auto"/>
              <w:bottom w:val="single" w:sz="6" w:space="0" w:color="auto"/>
            </w:tcBorders>
          </w:tcPr>
          <w:p w14:paraId="520C7903" w14:textId="77777777" w:rsidR="00012921" w:rsidRDefault="00AC37C6">
            <w:r>
              <w:rPr>
                <w:b/>
              </w:rPr>
              <w:t>(6 306)</w:t>
            </w:r>
          </w:p>
        </w:tc>
        <w:tc>
          <w:tcPr>
            <w:tcW w:w="1607" w:type="dxa"/>
            <w:tcBorders>
              <w:top w:val="single" w:sz="6" w:space="0" w:color="auto"/>
              <w:bottom w:val="single" w:sz="6" w:space="0" w:color="auto"/>
            </w:tcBorders>
          </w:tcPr>
          <w:p w14:paraId="438B448D" w14:textId="77777777" w:rsidR="00012921" w:rsidRDefault="00AC37C6">
            <w:r>
              <w:rPr>
                <w:b/>
              </w:rPr>
              <w:t>(5 088)</w:t>
            </w:r>
          </w:p>
        </w:tc>
        <w:tc>
          <w:tcPr>
            <w:tcW w:w="1606" w:type="dxa"/>
            <w:tcBorders>
              <w:top w:val="single" w:sz="6" w:space="0" w:color="auto"/>
              <w:bottom w:val="single" w:sz="6" w:space="0" w:color="auto"/>
            </w:tcBorders>
          </w:tcPr>
          <w:p w14:paraId="50D1B49B" w14:textId="77777777" w:rsidR="00012921" w:rsidRDefault="00AC37C6">
            <w:r>
              <w:rPr>
                <w:b/>
              </w:rPr>
              <w:t>5 515</w:t>
            </w:r>
          </w:p>
        </w:tc>
        <w:tc>
          <w:tcPr>
            <w:tcW w:w="1606" w:type="dxa"/>
            <w:tcBorders>
              <w:top w:val="single" w:sz="6" w:space="0" w:color="auto"/>
              <w:bottom w:val="single" w:sz="6" w:space="0" w:color="auto"/>
            </w:tcBorders>
          </w:tcPr>
          <w:p w14:paraId="180A80EB" w14:textId="77777777" w:rsidR="00012921" w:rsidRDefault="00AC37C6">
            <w:r>
              <w:rPr>
                <w:b/>
              </w:rPr>
              <w:t>4 386</w:t>
            </w:r>
          </w:p>
        </w:tc>
        <w:tc>
          <w:tcPr>
            <w:tcW w:w="1606" w:type="dxa"/>
            <w:tcBorders>
              <w:top w:val="single" w:sz="6" w:space="0" w:color="auto"/>
              <w:bottom w:val="single" w:sz="6" w:space="0" w:color="auto"/>
            </w:tcBorders>
          </w:tcPr>
          <w:p w14:paraId="66006C58" w14:textId="77777777" w:rsidR="00012921" w:rsidRDefault="00AC37C6">
            <w:r>
              <w:rPr>
                <w:b/>
              </w:rPr>
              <w:t>(50 395)</w:t>
            </w:r>
          </w:p>
        </w:tc>
        <w:tc>
          <w:tcPr>
            <w:tcW w:w="1606" w:type="dxa"/>
            <w:tcBorders>
              <w:top w:val="single" w:sz="6" w:space="0" w:color="auto"/>
              <w:bottom w:val="single" w:sz="6" w:space="0" w:color="auto"/>
            </w:tcBorders>
          </w:tcPr>
          <w:p w14:paraId="394955EB" w14:textId="77777777" w:rsidR="00012921" w:rsidRDefault="00AC37C6">
            <w:r>
              <w:rPr>
                <w:b/>
              </w:rPr>
              <w:t>(48 022)</w:t>
            </w:r>
          </w:p>
        </w:tc>
      </w:tr>
      <w:tr w:rsidR="00012921" w14:paraId="0248BC09" w14:textId="77777777" w:rsidTr="00012921">
        <w:tc>
          <w:tcPr>
            <w:tcW w:w="1607" w:type="dxa"/>
            <w:tcBorders>
              <w:top w:val="single" w:sz="6" w:space="0" w:color="auto"/>
            </w:tcBorders>
          </w:tcPr>
          <w:p w14:paraId="267A1DE5" w14:textId="77777777" w:rsidR="00012921" w:rsidRDefault="00AC37C6">
            <w:r>
              <w:rPr>
                <w:b/>
              </w:rPr>
              <w:t>3 363</w:t>
            </w:r>
          </w:p>
        </w:tc>
        <w:tc>
          <w:tcPr>
            <w:tcW w:w="1607" w:type="dxa"/>
            <w:tcBorders>
              <w:top w:val="single" w:sz="6" w:space="0" w:color="auto"/>
            </w:tcBorders>
          </w:tcPr>
          <w:p w14:paraId="35D9AC3D" w14:textId="77777777" w:rsidR="00012921" w:rsidRDefault="00AC37C6">
            <w:r>
              <w:rPr>
                <w:b/>
              </w:rPr>
              <w:t>2 680</w:t>
            </w:r>
          </w:p>
        </w:tc>
        <w:tc>
          <w:tcPr>
            <w:tcW w:w="1606" w:type="dxa"/>
            <w:tcBorders>
              <w:top w:val="single" w:sz="6" w:space="0" w:color="auto"/>
            </w:tcBorders>
          </w:tcPr>
          <w:p w14:paraId="7AB17606" w14:textId="77777777" w:rsidR="00012921" w:rsidRDefault="00AC37C6">
            <w:r>
              <w:rPr>
                <w:b/>
              </w:rPr>
              <w:t>(116)</w:t>
            </w:r>
          </w:p>
        </w:tc>
        <w:tc>
          <w:tcPr>
            <w:tcW w:w="1606" w:type="dxa"/>
            <w:tcBorders>
              <w:top w:val="single" w:sz="6" w:space="0" w:color="auto"/>
            </w:tcBorders>
          </w:tcPr>
          <w:p w14:paraId="0509CA88" w14:textId="77777777" w:rsidR="00012921" w:rsidRDefault="00AC37C6">
            <w:r>
              <w:rPr>
                <w:b/>
              </w:rPr>
              <w:t>(75)</w:t>
            </w:r>
          </w:p>
        </w:tc>
        <w:tc>
          <w:tcPr>
            <w:tcW w:w="1606" w:type="dxa"/>
            <w:tcBorders>
              <w:top w:val="single" w:sz="6" w:space="0" w:color="auto"/>
            </w:tcBorders>
          </w:tcPr>
          <w:p w14:paraId="63AB6ABE" w14:textId="77777777" w:rsidR="00012921" w:rsidRDefault="00AC37C6">
            <w:r>
              <w:rPr>
                <w:b/>
              </w:rPr>
              <w:t>2 427</w:t>
            </w:r>
          </w:p>
        </w:tc>
        <w:tc>
          <w:tcPr>
            <w:tcW w:w="1606" w:type="dxa"/>
            <w:tcBorders>
              <w:top w:val="single" w:sz="6" w:space="0" w:color="auto"/>
            </w:tcBorders>
          </w:tcPr>
          <w:p w14:paraId="422AE2B9" w14:textId="77777777" w:rsidR="00012921" w:rsidRDefault="00AC37C6">
            <w:r>
              <w:rPr>
                <w:b/>
              </w:rPr>
              <w:t>8 897</w:t>
            </w:r>
          </w:p>
        </w:tc>
      </w:tr>
      <w:tr w:rsidR="00012921" w14:paraId="5CFB4613" w14:textId="77777777">
        <w:tc>
          <w:tcPr>
            <w:tcW w:w="1607" w:type="dxa"/>
          </w:tcPr>
          <w:p w14:paraId="3B625D2B" w14:textId="7AA0734B" w:rsidR="00012921" w:rsidRDefault="00012921"/>
        </w:tc>
        <w:tc>
          <w:tcPr>
            <w:tcW w:w="1607" w:type="dxa"/>
          </w:tcPr>
          <w:p w14:paraId="479D016E" w14:textId="78740C03" w:rsidR="00012921" w:rsidRDefault="00012921"/>
        </w:tc>
        <w:tc>
          <w:tcPr>
            <w:tcW w:w="1606" w:type="dxa"/>
          </w:tcPr>
          <w:p w14:paraId="6D4CBC63" w14:textId="16FDD464" w:rsidR="00012921" w:rsidRDefault="00012921"/>
        </w:tc>
        <w:tc>
          <w:tcPr>
            <w:tcW w:w="1606" w:type="dxa"/>
          </w:tcPr>
          <w:p w14:paraId="33E42398" w14:textId="22C9B933" w:rsidR="00012921" w:rsidRDefault="00012921"/>
        </w:tc>
        <w:tc>
          <w:tcPr>
            <w:tcW w:w="1606" w:type="dxa"/>
          </w:tcPr>
          <w:p w14:paraId="52363AFC" w14:textId="2FD2AE33" w:rsidR="00012921" w:rsidRDefault="00012921"/>
        </w:tc>
        <w:tc>
          <w:tcPr>
            <w:tcW w:w="1606" w:type="dxa"/>
          </w:tcPr>
          <w:p w14:paraId="0581BB4E" w14:textId="407197BE" w:rsidR="00012921" w:rsidRDefault="00012921"/>
        </w:tc>
      </w:tr>
      <w:tr w:rsidR="00012921" w14:paraId="272466F8" w14:textId="77777777">
        <w:tc>
          <w:tcPr>
            <w:tcW w:w="1607" w:type="dxa"/>
          </w:tcPr>
          <w:p w14:paraId="2EBC1D39" w14:textId="77777777" w:rsidR="00012921" w:rsidRDefault="00012921"/>
        </w:tc>
        <w:tc>
          <w:tcPr>
            <w:tcW w:w="1607" w:type="dxa"/>
          </w:tcPr>
          <w:p w14:paraId="01B9D0C7" w14:textId="77777777" w:rsidR="00012921" w:rsidRDefault="00012921"/>
        </w:tc>
        <w:tc>
          <w:tcPr>
            <w:tcW w:w="1606" w:type="dxa"/>
          </w:tcPr>
          <w:p w14:paraId="508B1731" w14:textId="77777777" w:rsidR="00012921" w:rsidRDefault="00012921"/>
        </w:tc>
        <w:tc>
          <w:tcPr>
            <w:tcW w:w="1606" w:type="dxa"/>
          </w:tcPr>
          <w:p w14:paraId="030595CA" w14:textId="77777777" w:rsidR="00012921" w:rsidRDefault="00012921"/>
        </w:tc>
        <w:tc>
          <w:tcPr>
            <w:tcW w:w="1606" w:type="dxa"/>
          </w:tcPr>
          <w:p w14:paraId="0850087B" w14:textId="77777777" w:rsidR="00012921" w:rsidRDefault="00012921"/>
        </w:tc>
        <w:tc>
          <w:tcPr>
            <w:tcW w:w="1606" w:type="dxa"/>
          </w:tcPr>
          <w:p w14:paraId="0161FC9B" w14:textId="77777777" w:rsidR="00012921" w:rsidRDefault="00012921"/>
        </w:tc>
      </w:tr>
      <w:tr w:rsidR="00012921" w14:paraId="6AF102C4" w14:textId="77777777">
        <w:tc>
          <w:tcPr>
            <w:tcW w:w="1607" w:type="dxa"/>
          </w:tcPr>
          <w:p w14:paraId="3A8F0A2C" w14:textId="77777777" w:rsidR="00012921" w:rsidRDefault="00AC37C6">
            <w:r>
              <w:t>(23)</w:t>
            </w:r>
          </w:p>
        </w:tc>
        <w:tc>
          <w:tcPr>
            <w:tcW w:w="1607" w:type="dxa"/>
          </w:tcPr>
          <w:p w14:paraId="1C85FC69" w14:textId="77777777" w:rsidR="00012921" w:rsidRDefault="00AC37C6">
            <w:r>
              <w:t>(29)</w:t>
            </w:r>
          </w:p>
        </w:tc>
        <w:tc>
          <w:tcPr>
            <w:tcW w:w="1606" w:type="dxa"/>
          </w:tcPr>
          <w:p w14:paraId="5B310FC6" w14:textId="77777777" w:rsidR="00012921" w:rsidRDefault="00AC37C6">
            <w:r>
              <w:t>2</w:t>
            </w:r>
          </w:p>
        </w:tc>
        <w:tc>
          <w:tcPr>
            <w:tcW w:w="1606" w:type="dxa"/>
          </w:tcPr>
          <w:p w14:paraId="043711A6" w14:textId="77777777" w:rsidR="00012921" w:rsidRDefault="00AC37C6">
            <w:r>
              <w:t>22</w:t>
            </w:r>
          </w:p>
        </w:tc>
        <w:tc>
          <w:tcPr>
            <w:tcW w:w="1606" w:type="dxa"/>
          </w:tcPr>
          <w:p w14:paraId="4FACC44D" w14:textId="77777777" w:rsidR="00012921" w:rsidRDefault="00AC37C6">
            <w:r>
              <w:t>(11 454)</w:t>
            </w:r>
          </w:p>
        </w:tc>
        <w:tc>
          <w:tcPr>
            <w:tcW w:w="1606" w:type="dxa"/>
          </w:tcPr>
          <w:p w14:paraId="31F3A440" w14:textId="77777777" w:rsidR="00012921" w:rsidRDefault="00AC37C6">
            <w:r>
              <w:t>(10 152)</w:t>
            </w:r>
          </w:p>
        </w:tc>
      </w:tr>
      <w:tr w:rsidR="00012921" w14:paraId="6C480395" w14:textId="77777777" w:rsidTr="00012921">
        <w:tc>
          <w:tcPr>
            <w:tcW w:w="1607" w:type="dxa"/>
            <w:tcBorders>
              <w:bottom w:val="single" w:sz="6" w:space="0" w:color="auto"/>
            </w:tcBorders>
          </w:tcPr>
          <w:p w14:paraId="3B03F909" w14:textId="77777777" w:rsidR="00012921" w:rsidRDefault="00AC37C6">
            <w:r>
              <w:t>..</w:t>
            </w:r>
          </w:p>
        </w:tc>
        <w:tc>
          <w:tcPr>
            <w:tcW w:w="1607" w:type="dxa"/>
            <w:tcBorders>
              <w:bottom w:val="single" w:sz="6" w:space="0" w:color="auto"/>
            </w:tcBorders>
          </w:tcPr>
          <w:p w14:paraId="2275B466" w14:textId="77777777" w:rsidR="00012921" w:rsidRDefault="00AC37C6">
            <w:r>
              <w:t>1</w:t>
            </w:r>
          </w:p>
        </w:tc>
        <w:tc>
          <w:tcPr>
            <w:tcW w:w="1606" w:type="dxa"/>
            <w:tcBorders>
              <w:bottom w:val="single" w:sz="6" w:space="0" w:color="auto"/>
            </w:tcBorders>
          </w:tcPr>
          <w:p w14:paraId="189676A3" w14:textId="77777777" w:rsidR="00012921" w:rsidRDefault="00AC37C6">
            <w:r>
              <w:t>..</w:t>
            </w:r>
          </w:p>
        </w:tc>
        <w:tc>
          <w:tcPr>
            <w:tcW w:w="1606" w:type="dxa"/>
            <w:tcBorders>
              <w:bottom w:val="single" w:sz="6" w:space="0" w:color="auto"/>
            </w:tcBorders>
          </w:tcPr>
          <w:p w14:paraId="5F520CED" w14:textId="77777777" w:rsidR="00012921" w:rsidRDefault="00AC37C6">
            <w:r>
              <w:t>..</w:t>
            </w:r>
          </w:p>
        </w:tc>
        <w:tc>
          <w:tcPr>
            <w:tcW w:w="1606" w:type="dxa"/>
            <w:tcBorders>
              <w:bottom w:val="single" w:sz="6" w:space="0" w:color="auto"/>
            </w:tcBorders>
          </w:tcPr>
          <w:p w14:paraId="69C6C566" w14:textId="77777777" w:rsidR="00012921" w:rsidRDefault="00AC37C6">
            <w:r>
              <w:t>196</w:t>
            </w:r>
          </w:p>
        </w:tc>
        <w:tc>
          <w:tcPr>
            <w:tcW w:w="1606" w:type="dxa"/>
            <w:tcBorders>
              <w:bottom w:val="single" w:sz="6" w:space="0" w:color="auto"/>
            </w:tcBorders>
          </w:tcPr>
          <w:p w14:paraId="098FCA13" w14:textId="77777777" w:rsidR="00012921" w:rsidRDefault="00AC37C6">
            <w:r>
              <w:t>303</w:t>
            </w:r>
          </w:p>
        </w:tc>
      </w:tr>
      <w:tr w:rsidR="00012921" w14:paraId="6AA11681" w14:textId="77777777" w:rsidTr="00012921">
        <w:tc>
          <w:tcPr>
            <w:tcW w:w="1607" w:type="dxa"/>
            <w:tcBorders>
              <w:top w:val="single" w:sz="6" w:space="0" w:color="auto"/>
            </w:tcBorders>
          </w:tcPr>
          <w:p w14:paraId="21BE4C50" w14:textId="77777777" w:rsidR="00012921" w:rsidRDefault="00AC37C6">
            <w:r>
              <w:rPr>
                <w:b/>
              </w:rPr>
              <w:t>(22)</w:t>
            </w:r>
          </w:p>
        </w:tc>
        <w:tc>
          <w:tcPr>
            <w:tcW w:w="1607" w:type="dxa"/>
            <w:tcBorders>
              <w:top w:val="single" w:sz="6" w:space="0" w:color="auto"/>
            </w:tcBorders>
          </w:tcPr>
          <w:p w14:paraId="1C82632B" w14:textId="77777777" w:rsidR="00012921" w:rsidRDefault="00AC37C6">
            <w:r>
              <w:rPr>
                <w:b/>
              </w:rPr>
              <w:t>(29)</w:t>
            </w:r>
          </w:p>
        </w:tc>
        <w:tc>
          <w:tcPr>
            <w:tcW w:w="1606" w:type="dxa"/>
            <w:tcBorders>
              <w:top w:val="single" w:sz="6" w:space="0" w:color="auto"/>
            </w:tcBorders>
          </w:tcPr>
          <w:p w14:paraId="512334BF" w14:textId="77777777" w:rsidR="00012921" w:rsidRDefault="00AC37C6">
            <w:r>
              <w:rPr>
                <w:b/>
              </w:rPr>
              <w:t>2</w:t>
            </w:r>
          </w:p>
        </w:tc>
        <w:tc>
          <w:tcPr>
            <w:tcW w:w="1606" w:type="dxa"/>
            <w:tcBorders>
              <w:top w:val="single" w:sz="6" w:space="0" w:color="auto"/>
            </w:tcBorders>
          </w:tcPr>
          <w:p w14:paraId="4EAB7235" w14:textId="77777777" w:rsidR="00012921" w:rsidRDefault="00AC37C6">
            <w:r>
              <w:rPr>
                <w:b/>
              </w:rPr>
              <w:t>22</w:t>
            </w:r>
          </w:p>
        </w:tc>
        <w:tc>
          <w:tcPr>
            <w:tcW w:w="1606" w:type="dxa"/>
            <w:tcBorders>
              <w:top w:val="single" w:sz="6" w:space="0" w:color="auto"/>
            </w:tcBorders>
          </w:tcPr>
          <w:p w14:paraId="22492788" w14:textId="77777777" w:rsidR="00012921" w:rsidRDefault="00AC37C6">
            <w:r>
              <w:rPr>
                <w:b/>
              </w:rPr>
              <w:t>(11 258)</w:t>
            </w:r>
          </w:p>
        </w:tc>
        <w:tc>
          <w:tcPr>
            <w:tcW w:w="1606" w:type="dxa"/>
            <w:tcBorders>
              <w:top w:val="single" w:sz="6" w:space="0" w:color="auto"/>
            </w:tcBorders>
          </w:tcPr>
          <w:p w14:paraId="6B7E62CC" w14:textId="77777777" w:rsidR="00012921" w:rsidRDefault="00AC37C6">
            <w:r>
              <w:rPr>
                <w:b/>
              </w:rPr>
              <w:t>(9 849)</w:t>
            </w:r>
          </w:p>
        </w:tc>
      </w:tr>
      <w:tr w:rsidR="00012921" w14:paraId="7B03EF58" w14:textId="77777777" w:rsidTr="00012921">
        <w:tc>
          <w:tcPr>
            <w:tcW w:w="1607" w:type="dxa"/>
            <w:tcBorders>
              <w:bottom w:val="single" w:sz="6" w:space="0" w:color="auto"/>
            </w:tcBorders>
          </w:tcPr>
          <w:p w14:paraId="40E9505E" w14:textId="77777777" w:rsidR="00012921" w:rsidRDefault="00AC37C6">
            <w:r>
              <w:t>21</w:t>
            </w:r>
          </w:p>
        </w:tc>
        <w:tc>
          <w:tcPr>
            <w:tcW w:w="1607" w:type="dxa"/>
            <w:tcBorders>
              <w:bottom w:val="single" w:sz="6" w:space="0" w:color="auto"/>
            </w:tcBorders>
          </w:tcPr>
          <w:p w14:paraId="51BD0981" w14:textId="77777777" w:rsidR="00012921" w:rsidRDefault="00AC37C6">
            <w:r>
              <w:t>20</w:t>
            </w:r>
          </w:p>
        </w:tc>
        <w:tc>
          <w:tcPr>
            <w:tcW w:w="1606" w:type="dxa"/>
            <w:tcBorders>
              <w:bottom w:val="single" w:sz="6" w:space="0" w:color="auto"/>
            </w:tcBorders>
          </w:tcPr>
          <w:p w14:paraId="5C226E28" w14:textId="77777777" w:rsidR="00012921" w:rsidRDefault="00AC37C6">
            <w:r>
              <w:t>1 282</w:t>
            </w:r>
          </w:p>
        </w:tc>
        <w:tc>
          <w:tcPr>
            <w:tcW w:w="1606" w:type="dxa"/>
            <w:tcBorders>
              <w:bottom w:val="single" w:sz="6" w:space="0" w:color="auto"/>
            </w:tcBorders>
          </w:tcPr>
          <w:p w14:paraId="2FE8DBA2" w14:textId="77777777" w:rsidR="00012921" w:rsidRDefault="00AC37C6">
            <w:r>
              <w:t>690</w:t>
            </w:r>
          </w:p>
        </w:tc>
        <w:tc>
          <w:tcPr>
            <w:tcW w:w="1606" w:type="dxa"/>
            <w:tcBorders>
              <w:bottom w:val="single" w:sz="6" w:space="0" w:color="auto"/>
            </w:tcBorders>
          </w:tcPr>
          <w:p w14:paraId="133EAD4C" w14:textId="77777777" w:rsidR="00012921" w:rsidRDefault="00AC37C6">
            <w:r>
              <w:t>55</w:t>
            </w:r>
          </w:p>
        </w:tc>
        <w:tc>
          <w:tcPr>
            <w:tcW w:w="1606" w:type="dxa"/>
            <w:tcBorders>
              <w:bottom w:val="single" w:sz="6" w:space="0" w:color="auto"/>
            </w:tcBorders>
          </w:tcPr>
          <w:p w14:paraId="668AEF1C" w14:textId="77777777" w:rsidR="00012921" w:rsidRDefault="00AC37C6">
            <w:r>
              <w:t>(392)</w:t>
            </w:r>
          </w:p>
        </w:tc>
      </w:tr>
      <w:tr w:rsidR="00012921" w14:paraId="0AECA6E4" w14:textId="77777777" w:rsidTr="00012921">
        <w:tc>
          <w:tcPr>
            <w:tcW w:w="1607" w:type="dxa"/>
            <w:tcBorders>
              <w:top w:val="single" w:sz="6" w:space="0" w:color="auto"/>
            </w:tcBorders>
          </w:tcPr>
          <w:p w14:paraId="6101EB91" w14:textId="77777777" w:rsidR="00012921" w:rsidRDefault="00AC37C6">
            <w:r>
              <w:rPr>
                <w:b/>
              </w:rPr>
              <w:t>(1)</w:t>
            </w:r>
          </w:p>
        </w:tc>
        <w:tc>
          <w:tcPr>
            <w:tcW w:w="1607" w:type="dxa"/>
            <w:tcBorders>
              <w:top w:val="single" w:sz="6" w:space="0" w:color="auto"/>
            </w:tcBorders>
          </w:tcPr>
          <w:p w14:paraId="21B70965" w14:textId="77777777" w:rsidR="00012921" w:rsidRDefault="00AC37C6">
            <w:r>
              <w:rPr>
                <w:b/>
              </w:rPr>
              <w:t>(9)</w:t>
            </w:r>
          </w:p>
        </w:tc>
        <w:tc>
          <w:tcPr>
            <w:tcW w:w="1606" w:type="dxa"/>
            <w:tcBorders>
              <w:top w:val="single" w:sz="6" w:space="0" w:color="auto"/>
            </w:tcBorders>
          </w:tcPr>
          <w:p w14:paraId="05F03ADE" w14:textId="77777777" w:rsidR="00012921" w:rsidRDefault="00AC37C6">
            <w:r>
              <w:rPr>
                <w:b/>
              </w:rPr>
              <w:t>1 283</w:t>
            </w:r>
          </w:p>
        </w:tc>
        <w:tc>
          <w:tcPr>
            <w:tcW w:w="1606" w:type="dxa"/>
            <w:tcBorders>
              <w:top w:val="single" w:sz="6" w:space="0" w:color="auto"/>
            </w:tcBorders>
          </w:tcPr>
          <w:p w14:paraId="6C0EFB96" w14:textId="77777777" w:rsidR="00012921" w:rsidRDefault="00AC37C6">
            <w:r>
              <w:rPr>
                <w:b/>
              </w:rPr>
              <w:t>712</w:t>
            </w:r>
          </w:p>
        </w:tc>
        <w:tc>
          <w:tcPr>
            <w:tcW w:w="1606" w:type="dxa"/>
            <w:tcBorders>
              <w:top w:val="single" w:sz="6" w:space="0" w:color="auto"/>
            </w:tcBorders>
          </w:tcPr>
          <w:p w14:paraId="15D69864" w14:textId="77777777" w:rsidR="00012921" w:rsidRDefault="00AC37C6">
            <w:r>
              <w:rPr>
                <w:b/>
              </w:rPr>
              <w:t>(11 203)</w:t>
            </w:r>
          </w:p>
        </w:tc>
        <w:tc>
          <w:tcPr>
            <w:tcW w:w="1606" w:type="dxa"/>
            <w:tcBorders>
              <w:top w:val="single" w:sz="6" w:space="0" w:color="auto"/>
            </w:tcBorders>
          </w:tcPr>
          <w:p w14:paraId="64A0E135" w14:textId="77777777" w:rsidR="00012921" w:rsidRDefault="00AC37C6">
            <w:r>
              <w:rPr>
                <w:b/>
              </w:rPr>
              <w:t>(10 241)</w:t>
            </w:r>
          </w:p>
        </w:tc>
      </w:tr>
      <w:tr w:rsidR="00012921" w14:paraId="000E328F" w14:textId="77777777" w:rsidTr="00012921">
        <w:tc>
          <w:tcPr>
            <w:tcW w:w="1607" w:type="dxa"/>
            <w:tcBorders>
              <w:bottom w:val="single" w:sz="6" w:space="0" w:color="auto"/>
            </w:tcBorders>
          </w:tcPr>
          <w:p w14:paraId="33CB3D3D" w14:textId="77777777" w:rsidR="00012921" w:rsidRDefault="00AC37C6">
            <w:r>
              <w:t>(18 744)</w:t>
            </w:r>
          </w:p>
        </w:tc>
        <w:tc>
          <w:tcPr>
            <w:tcW w:w="1607" w:type="dxa"/>
            <w:tcBorders>
              <w:bottom w:val="single" w:sz="6" w:space="0" w:color="auto"/>
            </w:tcBorders>
          </w:tcPr>
          <w:p w14:paraId="16F920C8" w14:textId="77777777" w:rsidR="00012921" w:rsidRDefault="00AC37C6">
            <w:r>
              <w:t>(15 419)</w:t>
            </w:r>
          </w:p>
        </w:tc>
        <w:tc>
          <w:tcPr>
            <w:tcW w:w="1606" w:type="dxa"/>
            <w:tcBorders>
              <w:bottom w:val="single" w:sz="6" w:space="0" w:color="auto"/>
            </w:tcBorders>
          </w:tcPr>
          <w:p w14:paraId="6E6B6767" w14:textId="77777777" w:rsidR="00012921" w:rsidRDefault="00AC37C6">
            <w:r>
              <w:t>16 528</w:t>
            </w:r>
          </w:p>
        </w:tc>
        <w:tc>
          <w:tcPr>
            <w:tcW w:w="1606" w:type="dxa"/>
            <w:tcBorders>
              <w:bottom w:val="single" w:sz="6" w:space="0" w:color="auto"/>
            </w:tcBorders>
          </w:tcPr>
          <w:p w14:paraId="296AD6F3" w14:textId="77777777" w:rsidR="00012921" w:rsidRDefault="00AC37C6">
            <w:r>
              <w:t>13 659</w:t>
            </w:r>
          </w:p>
        </w:tc>
        <w:tc>
          <w:tcPr>
            <w:tcW w:w="1606" w:type="dxa"/>
            <w:tcBorders>
              <w:bottom w:val="single" w:sz="6" w:space="0" w:color="auto"/>
            </w:tcBorders>
          </w:tcPr>
          <w:p w14:paraId="02C4FDED" w14:textId="77777777" w:rsidR="00012921" w:rsidRDefault="00AC37C6">
            <w:r>
              <w:t>(11 816)</w:t>
            </w:r>
          </w:p>
        </w:tc>
        <w:tc>
          <w:tcPr>
            <w:tcW w:w="1606" w:type="dxa"/>
            <w:tcBorders>
              <w:bottom w:val="single" w:sz="6" w:space="0" w:color="auto"/>
            </w:tcBorders>
          </w:tcPr>
          <w:p w14:paraId="5A4E11D0" w14:textId="77777777" w:rsidR="00012921" w:rsidRDefault="00AC37C6">
            <w:r>
              <w:t>(1 941)</w:t>
            </w:r>
          </w:p>
        </w:tc>
      </w:tr>
      <w:tr w:rsidR="00012921" w14:paraId="5582FF47" w14:textId="77777777" w:rsidTr="00012921">
        <w:tc>
          <w:tcPr>
            <w:tcW w:w="1607" w:type="dxa"/>
            <w:tcBorders>
              <w:top w:val="single" w:sz="6" w:space="0" w:color="auto"/>
            </w:tcBorders>
          </w:tcPr>
          <w:p w14:paraId="3BB641D6" w14:textId="77777777" w:rsidR="00012921" w:rsidRDefault="00AC37C6">
            <w:r>
              <w:rPr>
                <w:b/>
              </w:rPr>
              <w:t>(18 745)</w:t>
            </w:r>
          </w:p>
        </w:tc>
        <w:tc>
          <w:tcPr>
            <w:tcW w:w="1607" w:type="dxa"/>
            <w:tcBorders>
              <w:top w:val="single" w:sz="6" w:space="0" w:color="auto"/>
            </w:tcBorders>
          </w:tcPr>
          <w:p w14:paraId="5A0876D3" w14:textId="77777777" w:rsidR="00012921" w:rsidRDefault="00AC37C6">
            <w:r>
              <w:rPr>
                <w:b/>
              </w:rPr>
              <w:t>(15 428)</w:t>
            </w:r>
          </w:p>
        </w:tc>
        <w:tc>
          <w:tcPr>
            <w:tcW w:w="1606" w:type="dxa"/>
            <w:tcBorders>
              <w:top w:val="single" w:sz="6" w:space="0" w:color="auto"/>
            </w:tcBorders>
          </w:tcPr>
          <w:p w14:paraId="11C35A17" w14:textId="77777777" w:rsidR="00012921" w:rsidRDefault="00AC37C6">
            <w:r>
              <w:rPr>
                <w:b/>
              </w:rPr>
              <w:t>17 811</w:t>
            </w:r>
          </w:p>
        </w:tc>
        <w:tc>
          <w:tcPr>
            <w:tcW w:w="1606" w:type="dxa"/>
            <w:tcBorders>
              <w:top w:val="single" w:sz="6" w:space="0" w:color="auto"/>
            </w:tcBorders>
          </w:tcPr>
          <w:p w14:paraId="0E63EB3E" w14:textId="77777777" w:rsidR="00012921" w:rsidRDefault="00AC37C6">
            <w:r>
              <w:rPr>
                <w:b/>
              </w:rPr>
              <w:t>14 371</w:t>
            </w:r>
          </w:p>
        </w:tc>
        <w:tc>
          <w:tcPr>
            <w:tcW w:w="1606" w:type="dxa"/>
            <w:tcBorders>
              <w:top w:val="single" w:sz="6" w:space="0" w:color="auto"/>
            </w:tcBorders>
          </w:tcPr>
          <w:p w14:paraId="2A44568F" w14:textId="77777777" w:rsidR="00012921" w:rsidRDefault="00AC37C6">
            <w:r>
              <w:rPr>
                <w:b/>
              </w:rPr>
              <w:t>(23 019)</w:t>
            </w:r>
          </w:p>
        </w:tc>
        <w:tc>
          <w:tcPr>
            <w:tcW w:w="1606" w:type="dxa"/>
            <w:tcBorders>
              <w:top w:val="single" w:sz="6" w:space="0" w:color="auto"/>
            </w:tcBorders>
          </w:tcPr>
          <w:p w14:paraId="1AB965CC" w14:textId="77777777" w:rsidR="00012921" w:rsidRDefault="00AC37C6">
            <w:r>
              <w:rPr>
                <w:b/>
              </w:rPr>
              <w:t>(12 182)</w:t>
            </w:r>
          </w:p>
        </w:tc>
      </w:tr>
      <w:tr w:rsidR="00012921" w14:paraId="1BE10CCB" w14:textId="77777777">
        <w:tc>
          <w:tcPr>
            <w:tcW w:w="1607" w:type="dxa"/>
          </w:tcPr>
          <w:p w14:paraId="1D881B2A" w14:textId="77777777" w:rsidR="00012921" w:rsidRDefault="00012921"/>
        </w:tc>
        <w:tc>
          <w:tcPr>
            <w:tcW w:w="1607" w:type="dxa"/>
          </w:tcPr>
          <w:p w14:paraId="0986E1F8" w14:textId="77777777" w:rsidR="00012921" w:rsidRDefault="00012921"/>
        </w:tc>
        <w:tc>
          <w:tcPr>
            <w:tcW w:w="1606" w:type="dxa"/>
          </w:tcPr>
          <w:p w14:paraId="1697940E" w14:textId="77777777" w:rsidR="00012921" w:rsidRDefault="00012921"/>
        </w:tc>
        <w:tc>
          <w:tcPr>
            <w:tcW w:w="1606" w:type="dxa"/>
          </w:tcPr>
          <w:p w14:paraId="50178FF6" w14:textId="77777777" w:rsidR="00012921" w:rsidRDefault="00012921"/>
        </w:tc>
        <w:tc>
          <w:tcPr>
            <w:tcW w:w="1606" w:type="dxa"/>
          </w:tcPr>
          <w:p w14:paraId="32FAB705" w14:textId="77777777" w:rsidR="00012921" w:rsidRDefault="00012921"/>
        </w:tc>
        <w:tc>
          <w:tcPr>
            <w:tcW w:w="1606" w:type="dxa"/>
          </w:tcPr>
          <w:p w14:paraId="574C0ECF" w14:textId="77777777" w:rsidR="00012921" w:rsidRDefault="00012921"/>
        </w:tc>
      </w:tr>
      <w:tr w:rsidR="00012921" w14:paraId="206B7DDA" w14:textId="77777777">
        <w:tc>
          <w:tcPr>
            <w:tcW w:w="1607" w:type="dxa"/>
          </w:tcPr>
          <w:p w14:paraId="23B4894F" w14:textId="77777777" w:rsidR="00012921" w:rsidRDefault="00AC37C6">
            <w:r>
              <w:t>(31)</w:t>
            </w:r>
          </w:p>
        </w:tc>
        <w:tc>
          <w:tcPr>
            <w:tcW w:w="1607" w:type="dxa"/>
          </w:tcPr>
          <w:p w14:paraId="60047310" w14:textId="77777777" w:rsidR="00012921" w:rsidRDefault="00AC37C6">
            <w:r>
              <w:t>(39)</w:t>
            </w:r>
          </w:p>
        </w:tc>
        <w:tc>
          <w:tcPr>
            <w:tcW w:w="1606" w:type="dxa"/>
          </w:tcPr>
          <w:p w14:paraId="25BF2513" w14:textId="77777777" w:rsidR="00012921" w:rsidRDefault="00AC37C6">
            <w:r>
              <w:t>(913)</w:t>
            </w:r>
          </w:p>
        </w:tc>
        <w:tc>
          <w:tcPr>
            <w:tcW w:w="1606" w:type="dxa"/>
          </w:tcPr>
          <w:p w14:paraId="30FE11D6" w14:textId="77777777" w:rsidR="00012921" w:rsidRDefault="00AC37C6">
            <w:r>
              <w:t>128</w:t>
            </w:r>
          </w:p>
        </w:tc>
        <w:tc>
          <w:tcPr>
            <w:tcW w:w="1606" w:type="dxa"/>
          </w:tcPr>
          <w:p w14:paraId="1DFF009B" w14:textId="77777777" w:rsidR="00012921" w:rsidRDefault="00AC37C6">
            <w:r>
              <w:t>125</w:t>
            </w:r>
          </w:p>
        </w:tc>
        <w:tc>
          <w:tcPr>
            <w:tcW w:w="1606" w:type="dxa"/>
          </w:tcPr>
          <w:p w14:paraId="5AC7072F" w14:textId="77777777" w:rsidR="00012921" w:rsidRDefault="00AC37C6">
            <w:r>
              <w:t>(36)</w:t>
            </w:r>
          </w:p>
        </w:tc>
      </w:tr>
      <w:tr w:rsidR="00012921" w14:paraId="261F5196" w14:textId="77777777">
        <w:tc>
          <w:tcPr>
            <w:tcW w:w="1607" w:type="dxa"/>
          </w:tcPr>
          <w:p w14:paraId="56C7DDA0" w14:textId="77777777" w:rsidR="00012921" w:rsidRDefault="00AC37C6">
            <w:r>
              <w:t>16 000</w:t>
            </w:r>
          </w:p>
        </w:tc>
        <w:tc>
          <w:tcPr>
            <w:tcW w:w="1607" w:type="dxa"/>
          </w:tcPr>
          <w:p w14:paraId="4C8E1D43" w14:textId="77777777" w:rsidR="00012921" w:rsidRDefault="00AC37C6">
            <w:r>
              <w:t>11 999</w:t>
            </w:r>
          </w:p>
        </w:tc>
        <w:tc>
          <w:tcPr>
            <w:tcW w:w="1606" w:type="dxa"/>
          </w:tcPr>
          <w:p w14:paraId="030580E4" w14:textId="77777777" w:rsidR="00012921" w:rsidRDefault="00AC37C6">
            <w:r>
              <w:t>(17 004)</w:t>
            </w:r>
          </w:p>
        </w:tc>
        <w:tc>
          <w:tcPr>
            <w:tcW w:w="1606" w:type="dxa"/>
          </w:tcPr>
          <w:p w14:paraId="052E4D60" w14:textId="77777777" w:rsidR="00012921" w:rsidRDefault="00AC37C6">
            <w:r>
              <w:t>(14 011)</w:t>
            </w:r>
          </w:p>
        </w:tc>
        <w:tc>
          <w:tcPr>
            <w:tcW w:w="1606" w:type="dxa"/>
          </w:tcPr>
          <w:p w14:paraId="5C5B053D" w14:textId="77777777" w:rsidR="00012921" w:rsidRDefault="00AC37C6">
            <w:r>
              <w:t>13 535</w:t>
            </w:r>
          </w:p>
        </w:tc>
        <w:tc>
          <w:tcPr>
            <w:tcW w:w="1606" w:type="dxa"/>
          </w:tcPr>
          <w:p w14:paraId="2AE4C9D2" w14:textId="77777777" w:rsidR="00012921" w:rsidRDefault="00AC37C6">
            <w:r>
              <w:t>12 947</w:t>
            </w:r>
          </w:p>
        </w:tc>
      </w:tr>
      <w:tr w:rsidR="00012921" w14:paraId="3BA6CF91" w14:textId="77777777">
        <w:tc>
          <w:tcPr>
            <w:tcW w:w="1607" w:type="dxa"/>
          </w:tcPr>
          <w:p w14:paraId="1A89A83C" w14:textId="77777777" w:rsidR="00012921" w:rsidRDefault="00AC37C6">
            <w:r>
              <w:t>16</w:t>
            </w:r>
          </w:p>
        </w:tc>
        <w:tc>
          <w:tcPr>
            <w:tcW w:w="1607" w:type="dxa"/>
          </w:tcPr>
          <w:p w14:paraId="2E07B6E0" w14:textId="77777777" w:rsidR="00012921" w:rsidRDefault="00AC37C6">
            <w:r>
              <w:t>12</w:t>
            </w:r>
          </w:p>
        </w:tc>
        <w:tc>
          <w:tcPr>
            <w:tcW w:w="1606" w:type="dxa"/>
          </w:tcPr>
          <w:p w14:paraId="78FF883D" w14:textId="77777777" w:rsidR="00012921" w:rsidRDefault="00AC37C6">
            <w:r>
              <w:t>(3)</w:t>
            </w:r>
          </w:p>
        </w:tc>
        <w:tc>
          <w:tcPr>
            <w:tcW w:w="1606" w:type="dxa"/>
          </w:tcPr>
          <w:p w14:paraId="7E1A7655" w14:textId="77777777" w:rsidR="00012921" w:rsidRDefault="00AC37C6">
            <w:r>
              <w:t>28</w:t>
            </w:r>
          </w:p>
        </w:tc>
        <w:tc>
          <w:tcPr>
            <w:tcW w:w="1606" w:type="dxa"/>
          </w:tcPr>
          <w:p w14:paraId="583A838D" w14:textId="77777777" w:rsidR="00012921" w:rsidRDefault="00AC37C6">
            <w:r>
              <w:t>139</w:t>
            </w:r>
          </w:p>
        </w:tc>
        <w:tc>
          <w:tcPr>
            <w:tcW w:w="1606" w:type="dxa"/>
          </w:tcPr>
          <w:p w14:paraId="57D5AEFC" w14:textId="77777777" w:rsidR="00012921" w:rsidRDefault="00AC37C6">
            <w:r>
              <w:t>116</w:t>
            </w:r>
          </w:p>
        </w:tc>
      </w:tr>
      <w:tr w:rsidR="00012921" w14:paraId="523B9E99" w14:textId="77777777" w:rsidTr="00012921">
        <w:tc>
          <w:tcPr>
            <w:tcW w:w="1607" w:type="dxa"/>
            <w:tcBorders>
              <w:bottom w:val="single" w:sz="6" w:space="0" w:color="auto"/>
            </w:tcBorders>
          </w:tcPr>
          <w:p w14:paraId="0975B53C" w14:textId="77777777" w:rsidR="00012921" w:rsidRDefault="00AC37C6">
            <w:r>
              <w:t>..</w:t>
            </w:r>
          </w:p>
        </w:tc>
        <w:tc>
          <w:tcPr>
            <w:tcW w:w="1607" w:type="dxa"/>
            <w:tcBorders>
              <w:bottom w:val="single" w:sz="6" w:space="0" w:color="auto"/>
            </w:tcBorders>
          </w:tcPr>
          <w:p w14:paraId="03B6842F" w14:textId="77777777" w:rsidR="00012921" w:rsidRDefault="00AC37C6">
            <w:r>
              <w:t>224</w:t>
            </w:r>
          </w:p>
        </w:tc>
        <w:tc>
          <w:tcPr>
            <w:tcW w:w="1606" w:type="dxa"/>
            <w:tcBorders>
              <w:bottom w:val="single" w:sz="6" w:space="0" w:color="auto"/>
            </w:tcBorders>
          </w:tcPr>
          <w:p w14:paraId="0BF9BA32" w14:textId="77777777" w:rsidR="00012921" w:rsidRDefault="00AC37C6">
            <w:r>
              <w:t>(274)</w:t>
            </w:r>
          </w:p>
        </w:tc>
        <w:tc>
          <w:tcPr>
            <w:tcW w:w="1606" w:type="dxa"/>
            <w:tcBorders>
              <w:bottom w:val="single" w:sz="6" w:space="0" w:color="auto"/>
            </w:tcBorders>
          </w:tcPr>
          <w:p w14:paraId="0668CFB5" w14:textId="77777777" w:rsidR="00012921" w:rsidRDefault="00AC37C6">
            <w:r>
              <w:t>(780)</w:t>
            </w:r>
          </w:p>
        </w:tc>
        <w:tc>
          <w:tcPr>
            <w:tcW w:w="1606" w:type="dxa"/>
            <w:tcBorders>
              <w:bottom w:val="single" w:sz="6" w:space="0" w:color="auto"/>
            </w:tcBorders>
          </w:tcPr>
          <w:p w14:paraId="7DF5076D" w14:textId="77777777" w:rsidR="00012921" w:rsidRDefault="00AC37C6">
            <w:r>
              <w:t>..</w:t>
            </w:r>
          </w:p>
        </w:tc>
        <w:tc>
          <w:tcPr>
            <w:tcW w:w="1606" w:type="dxa"/>
            <w:tcBorders>
              <w:bottom w:val="single" w:sz="6" w:space="0" w:color="auto"/>
            </w:tcBorders>
          </w:tcPr>
          <w:p w14:paraId="3C2AD509" w14:textId="77777777" w:rsidR="00012921" w:rsidRDefault="00AC37C6">
            <w:r>
              <w:t>..</w:t>
            </w:r>
          </w:p>
        </w:tc>
      </w:tr>
      <w:tr w:rsidR="00012921" w14:paraId="121A88F1" w14:textId="77777777" w:rsidTr="00012921">
        <w:tc>
          <w:tcPr>
            <w:tcW w:w="1607" w:type="dxa"/>
            <w:tcBorders>
              <w:top w:val="single" w:sz="6" w:space="0" w:color="auto"/>
              <w:bottom w:val="single" w:sz="6" w:space="0" w:color="auto"/>
            </w:tcBorders>
          </w:tcPr>
          <w:p w14:paraId="544035BD" w14:textId="77777777" w:rsidR="00012921" w:rsidRDefault="00AC37C6">
            <w:r>
              <w:rPr>
                <w:b/>
              </w:rPr>
              <w:t>15 985</w:t>
            </w:r>
          </w:p>
        </w:tc>
        <w:tc>
          <w:tcPr>
            <w:tcW w:w="1607" w:type="dxa"/>
            <w:tcBorders>
              <w:top w:val="single" w:sz="6" w:space="0" w:color="auto"/>
              <w:bottom w:val="single" w:sz="6" w:space="0" w:color="auto"/>
            </w:tcBorders>
          </w:tcPr>
          <w:p w14:paraId="3E5A6B8D" w14:textId="77777777" w:rsidR="00012921" w:rsidRDefault="00AC37C6">
            <w:r>
              <w:rPr>
                <w:b/>
              </w:rPr>
              <w:t>12 196</w:t>
            </w:r>
          </w:p>
        </w:tc>
        <w:tc>
          <w:tcPr>
            <w:tcW w:w="1606" w:type="dxa"/>
            <w:tcBorders>
              <w:top w:val="single" w:sz="6" w:space="0" w:color="auto"/>
              <w:bottom w:val="single" w:sz="6" w:space="0" w:color="auto"/>
            </w:tcBorders>
          </w:tcPr>
          <w:p w14:paraId="2DDCDC89" w14:textId="77777777" w:rsidR="00012921" w:rsidRDefault="00AC37C6">
            <w:r>
              <w:rPr>
                <w:b/>
              </w:rPr>
              <w:t>(18 194)</w:t>
            </w:r>
          </w:p>
        </w:tc>
        <w:tc>
          <w:tcPr>
            <w:tcW w:w="1606" w:type="dxa"/>
            <w:tcBorders>
              <w:top w:val="single" w:sz="6" w:space="0" w:color="auto"/>
              <w:bottom w:val="single" w:sz="6" w:space="0" w:color="auto"/>
            </w:tcBorders>
          </w:tcPr>
          <w:p w14:paraId="0D054538" w14:textId="77777777" w:rsidR="00012921" w:rsidRDefault="00AC37C6">
            <w:r>
              <w:rPr>
                <w:b/>
              </w:rPr>
              <w:t>(14 635)</w:t>
            </w:r>
          </w:p>
        </w:tc>
        <w:tc>
          <w:tcPr>
            <w:tcW w:w="1606" w:type="dxa"/>
            <w:tcBorders>
              <w:top w:val="single" w:sz="6" w:space="0" w:color="auto"/>
              <w:bottom w:val="single" w:sz="6" w:space="0" w:color="auto"/>
            </w:tcBorders>
          </w:tcPr>
          <w:p w14:paraId="1E3D39D5" w14:textId="77777777" w:rsidR="00012921" w:rsidRDefault="00AC37C6">
            <w:r>
              <w:rPr>
                <w:b/>
              </w:rPr>
              <w:t>13 800</w:t>
            </w:r>
          </w:p>
        </w:tc>
        <w:tc>
          <w:tcPr>
            <w:tcW w:w="1606" w:type="dxa"/>
            <w:tcBorders>
              <w:top w:val="single" w:sz="6" w:space="0" w:color="auto"/>
              <w:bottom w:val="single" w:sz="6" w:space="0" w:color="auto"/>
            </w:tcBorders>
          </w:tcPr>
          <w:p w14:paraId="2DE0549B" w14:textId="77777777" w:rsidR="00012921" w:rsidRDefault="00AC37C6">
            <w:r>
              <w:rPr>
                <w:b/>
              </w:rPr>
              <w:t>13 028</w:t>
            </w:r>
          </w:p>
        </w:tc>
      </w:tr>
      <w:tr w:rsidR="00012921" w14:paraId="31F09ECD" w14:textId="77777777" w:rsidTr="00012921">
        <w:tc>
          <w:tcPr>
            <w:tcW w:w="1607" w:type="dxa"/>
            <w:tcBorders>
              <w:top w:val="single" w:sz="6" w:space="0" w:color="auto"/>
            </w:tcBorders>
          </w:tcPr>
          <w:p w14:paraId="1F0435BB" w14:textId="77777777" w:rsidR="00012921" w:rsidRDefault="00AC37C6">
            <w:r>
              <w:rPr>
                <w:b/>
              </w:rPr>
              <w:t>604</w:t>
            </w:r>
          </w:p>
        </w:tc>
        <w:tc>
          <w:tcPr>
            <w:tcW w:w="1607" w:type="dxa"/>
            <w:tcBorders>
              <w:top w:val="single" w:sz="6" w:space="0" w:color="auto"/>
            </w:tcBorders>
          </w:tcPr>
          <w:p w14:paraId="7F8E18E7" w14:textId="77777777" w:rsidR="00012921" w:rsidRDefault="00AC37C6">
            <w:r>
              <w:rPr>
                <w:b/>
              </w:rPr>
              <w:t>(551)</w:t>
            </w:r>
          </w:p>
        </w:tc>
        <w:tc>
          <w:tcPr>
            <w:tcW w:w="1606" w:type="dxa"/>
            <w:tcBorders>
              <w:top w:val="single" w:sz="6" w:space="0" w:color="auto"/>
            </w:tcBorders>
          </w:tcPr>
          <w:p w14:paraId="095E4B2F" w14:textId="77777777" w:rsidR="00012921" w:rsidRDefault="00AC37C6">
            <w:r>
              <w:rPr>
                <w:b/>
              </w:rPr>
              <w:t>(499)</w:t>
            </w:r>
          </w:p>
        </w:tc>
        <w:tc>
          <w:tcPr>
            <w:tcW w:w="1606" w:type="dxa"/>
            <w:tcBorders>
              <w:top w:val="single" w:sz="6" w:space="0" w:color="auto"/>
            </w:tcBorders>
          </w:tcPr>
          <w:p w14:paraId="017707E5" w14:textId="77777777" w:rsidR="00012921" w:rsidRDefault="00AC37C6">
            <w:r>
              <w:rPr>
                <w:b/>
              </w:rPr>
              <w:t>(339)</w:t>
            </w:r>
          </w:p>
        </w:tc>
        <w:tc>
          <w:tcPr>
            <w:tcW w:w="1606" w:type="dxa"/>
            <w:tcBorders>
              <w:top w:val="single" w:sz="6" w:space="0" w:color="auto"/>
            </w:tcBorders>
          </w:tcPr>
          <w:p w14:paraId="4E768A0C" w14:textId="77777777" w:rsidR="00012921" w:rsidRDefault="00AC37C6">
            <w:r>
              <w:rPr>
                <w:b/>
              </w:rPr>
              <w:t>(6 792)</w:t>
            </w:r>
          </w:p>
        </w:tc>
        <w:tc>
          <w:tcPr>
            <w:tcW w:w="1606" w:type="dxa"/>
            <w:tcBorders>
              <w:top w:val="single" w:sz="6" w:space="0" w:color="auto"/>
            </w:tcBorders>
          </w:tcPr>
          <w:p w14:paraId="349ACE7F" w14:textId="77777777" w:rsidR="00012921" w:rsidRDefault="00AC37C6">
            <w:r>
              <w:rPr>
                <w:b/>
              </w:rPr>
              <w:t>9 743</w:t>
            </w:r>
          </w:p>
        </w:tc>
      </w:tr>
      <w:tr w:rsidR="00012921" w14:paraId="44862BFE" w14:textId="77777777" w:rsidTr="00012921">
        <w:tc>
          <w:tcPr>
            <w:tcW w:w="1607" w:type="dxa"/>
            <w:tcBorders>
              <w:bottom w:val="single" w:sz="6" w:space="0" w:color="auto"/>
            </w:tcBorders>
          </w:tcPr>
          <w:p w14:paraId="7708EEF1" w14:textId="77777777" w:rsidR="00012921" w:rsidRDefault="00AC37C6">
            <w:r>
              <w:t>4 100</w:t>
            </w:r>
          </w:p>
        </w:tc>
        <w:tc>
          <w:tcPr>
            <w:tcW w:w="1607" w:type="dxa"/>
            <w:tcBorders>
              <w:bottom w:val="single" w:sz="6" w:space="0" w:color="auto"/>
            </w:tcBorders>
          </w:tcPr>
          <w:p w14:paraId="2CC396E7" w14:textId="77777777" w:rsidR="00012921" w:rsidRDefault="00AC37C6">
            <w:r>
              <w:t>4 919</w:t>
            </w:r>
          </w:p>
        </w:tc>
        <w:tc>
          <w:tcPr>
            <w:tcW w:w="1606" w:type="dxa"/>
            <w:tcBorders>
              <w:bottom w:val="single" w:sz="6" w:space="0" w:color="auto"/>
            </w:tcBorders>
          </w:tcPr>
          <w:p w14:paraId="6680DF6D" w14:textId="77777777" w:rsidR="00012921" w:rsidRDefault="00AC37C6">
            <w:r>
              <w:t>(352)</w:t>
            </w:r>
          </w:p>
        </w:tc>
        <w:tc>
          <w:tcPr>
            <w:tcW w:w="1606" w:type="dxa"/>
            <w:tcBorders>
              <w:bottom w:val="single" w:sz="6" w:space="0" w:color="auto"/>
            </w:tcBorders>
          </w:tcPr>
          <w:p w14:paraId="79084BAF" w14:textId="77777777" w:rsidR="00012921" w:rsidRDefault="00AC37C6">
            <w:r>
              <w:t>(478)</w:t>
            </w:r>
          </w:p>
        </w:tc>
        <w:tc>
          <w:tcPr>
            <w:tcW w:w="1606" w:type="dxa"/>
            <w:tcBorders>
              <w:bottom w:val="single" w:sz="6" w:space="0" w:color="auto"/>
            </w:tcBorders>
          </w:tcPr>
          <w:p w14:paraId="4E4C78C7" w14:textId="77777777" w:rsidR="00012921" w:rsidRDefault="00AC37C6">
            <w:r>
              <w:t>25 678</w:t>
            </w:r>
          </w:p>
        </w:tc>
        <w:tc>
          <w:tcPr>
            <w:tcW w:w="1606" w:type="dxa"/>
            <w:tcBorders>
              <w:bottom w:val="single" w:sz="6" w:space="0" w:color="auto"/>
            </w:tcBorders>
          </w:tcPr>
          <w:p w14:paraId="66C23C0A" w14:textId="77777777" w:rsidR="00012921" w:rsidRDefault="00AC37C6">
            <w:r>
              <w:t>17 258</w:t>
            </w:r>
          </w:p>
        </w:tc>
      </w:tr>
      <w:tr w:rsidR="00012921" w14:paraId="01A1ABD9" w14:textId="77777777" w:rsidTr="00012921">
        <w:tc>
          <w:tcPr>
            <w:tcW w:w="1607" w:type="dxa"/>
            <w:tcBorders>
              <w:top w:val="single" w:sz="6" w:space="0" w:color="auto"/>
              <w:bottom w:val="single" w:sz="6" w:space="0" w:color="auto"/>
            </w:tcBorders>
          </w:tcPr>
          <w:p w14:paraId="6A527960" w14:textId="77777777" w:rsidR="00012921" w:rsidRDefault="00AC37C6">
            <w:r>
              <w:rPr>
                <w:b/>
              </w:rPr>
              <w:t>4 704</w:t>
            </w:r>
          </w:p>
        </w:tc>
        <w:tc>
          <w:tcPr>
            <w:tcW w:w="1607" w:type="dxa"/>
            <w:tcBorders>
              <w:top w:val="single" w:sz="6" w:space="0" w:color="auto"/>
              <w:bottom w:val="single" w:sz="6" w:space="0" w:color="auto"/>
            </w:tcBorders>
          </w:tcPr>
          <w:p w14:paraId="79074A5D" w14:textId="77777777" w:rsidR="00012921" w:rsidRDefault="00AC37C6">
            <w:r>
              <w:rPr>
                <w:b/>
              </w:rPr>
              <w:t>4 368</w:t>
            </w:r>
          </w:p>
        </w:tc>
        <w:tc>
          <w:tcPr>
            <w:tcW w:w="1606" w:type="dxa"/>
            <w:tcBorders>
              <w:top w:val="single" w:sz="6" w:space="0" w:color="auto"/>
              <w:bottom w:val="single" w:sz="6" w:space="0" w:color="auto"/>
            </w:tcBorders>
          </w:tcPr>
          <w:p w14:paraId="27BCC09B" w14:textId="77777777" w:rsidR="00012921" w:rsidRDefault="00AC37C6">
            <w:r>
              <w:rPr>
                <w:b/>
              </w:rPr>
              <w:t>(851)</w:t>
            </w:r>
          </w:p>
        </w:tc>
        <w:tc>
          <w:tcPr>
            <w:tcW w:w="1606" w:type="dxa"/>
            <w:tcBorders>
              <w:top w:val="single" w:sz="6" w:space="0" w:color="auto"/>
              <w:bottom w:val="single" w:sz="6" w:space="0" w:color="auto"/>
            </w:tcBorders>
          </w:tcPr>
          <w:p w14:paraId="0F35C6AA" w14:textId="77777777" w:rsidR="00012921" w:rsidRDefault="00AC37C6">
            <w:r>
              <w:rPr>
                <w:b/>
              </w:rPr>
              <w:t>(817)</w:t>
            </w:r>
          </w:p>
        </w:tc>
        <w:tc>
          <w:tcPr>
            <w:tcW w:w="1606" w:type="dxa"/>
            <w:tcBorders>
              <w:top w:val="single" w:sz="6" w:space="0" w:color="auto"/>
              <w:bottom w:val="single" w:sz="6" w:space="0" w:color="auto"/>
            </w:tcBorders>
          </w:tcPr>
          <w:p w14:paraId="1D131EC2" w14:textId="77777777" w:rsidR="00012921" w:rsidRDefault="00AC37C6">
            <w:r>
              <w:rPr>
                <w:b/>
              </w:rPr>
              <w:t>18 886</w:t>
            </w:r>
          </w:p>
        </w:tc>
        <w:tc>
          <w:tcPr>
            <w:tcW w:w="1606" w:type="dxa"/>
            <w:tcBorders>
              <w:top w:val="single" w:sz="6" w:space="0" w:color="auto"/>
              <w:bottom w:val="single" w:sz="6" w:space="0" w:color="auto"/>
            </w:tcBorders>
          </w:tcPr>
          <w:p w14:paraId="018FB865" w14:textId="77777777" w:rsidR="00012921" w:rsidRDefault="00AC37C6">
            <w:r>
              <w:rPr>
                <w:b/>
              </w:rPr>
              <w:t>27 001</w:t>
            </w:r>
          </w:p>
        </w:tc>
      </w:tr>
      <w:tr w:rsidR="00012921" w14:paraId="77557B12" w14:textId="77777777" w:rsidTr="00012921">
        <w:trPr>
          <w:trHeight w:hRule="exact" w:val="113"/>
        </w:trPr>
        <w:tc>
          <w:tcPr>
            <w:tcW w:w="1607" w:type="dxa"/>
            <w:tcBorders>
              <w:top w:val="single" w:sz="6" w:space="0" w:color="auto"/>
            </w:tcBorders>
          </w:tcPr>
          <w:p w14:paraId="324A5D4E" w14:textId="77777777" w:rsidR="00012921" w:rsidRDefault="00012921"/>
        </w:tc>
        <w:tc>
          <w:tcPr>
            <w:tcW w:w="1607" w:type="dxa"/>
            <w:tcBorders>
              <w:top w:val="single" w:sz="6" w:space="0" w:color="auto"/>
            </w:tcBorders>
          </w:tcPr>
          <w:p w14:paraId="69EA4486" w14:textId="77777777" w:rsidR="00012921" w:rsidRDefault="00012921"/>
        </w:tc>
        <w:tc>
          <w:tcPr>
            <w:tcW w:w="1606" w:type="dxa"/>
            <w:tcBorders>
              <w:top w:val="single" w:sz="6" w:space="0" w:color="auto"/>
            </w:tcBorders>
          </w:tcPr>
          <w:p w14:paraId="5B53A94C" w14:textId="77777777" w:rsidR="00012921" w:rsidRDefault="00012921"/>
        </w:tc>
        <w:tc>
          <w:tcPr>
            <w:tcW w:w="1606" w:type="dxa"/>
            <w:tcBorders>
              <w:top w:val="single" w:sz="6" w:space="0" w:color="auto"/>
            </w:tcBorders>
          </w:tcPr>
          <w:p w14:paraId="3392BE3F" w14:textId="77777777" w:rsidR="00012921" w:rsidRDefault="00012921"/>
        </w:tc>
        <w:tc>
          <w:tcPr>
            <w:tcW w:w="1606" w:type="dxa"/>
            <w:tcBorders>
              <w:top w:val="single" w:sz="6" w:space="0" w:color="auto"/>
            </w:tcBorders>
          </w:tcPr>
          <w:p w14:paraId="1F995779" w14:textId="77777777" w:rsidR="00012921" w:rsidRDefault="00012921"/>
        </w:tc>
        <w:tc>
          <w:tcPr>
            <w:tcW w:w="1606" w:type="dxa"/>
            <w:tcBorders>
              <w:top w:val="single" w:sz="6" w:space="0" w:color="auto"/>
            </w:tcBorders>
          </w:tcPr>
          <w:p w14:paraId="58BD759A" w14:textId="77777777" w:rsidR="00012921" w:rsidRDefault="00012921"/>
        </w:tc>
      </w:tr>
      <w:tr w:rsidR="00012921" w14:paraId="3D799819" w14:textId="77777777">
        <w:tc>
          <w:tcPr>
            <w:tcW w:w="1607" w:type="dxa"/>
          </w:tcPr>
          <w:p w14:paraId="255F517C" w14:textId="77777777" w:rsidR="00012921" w:rsidRDefault="00012921"/>
        </w:tc>
        <w:tc>
          <w:tcPr>
            <w:tcW w:w="1607" w:type="dxa"/>
          </w:tcPr>
          <w:p w14:paraId="54C5C3E8" w14:textId="77777777" w:rsidR="00012921" w:rsidRDefault="00012921"/>
        </w:tc>
        <w:tc>
          <w:tcPr>
            <w:tcW w:w="1606" w:type="dxa"/>
          </w:tcPr>
          <w:p w14:paraId="41F98E85" w14:textId="77777777" w:rsidR="00012921" w:rsidRDefault="00012921"/>
        </w:tc>
        <w:tc>
          <w:tcPr>
            <w:tcW w:w="1606" w:type="dxa"/>
          </w:tcPr>
          <w:p w14:paraId="1DDD6C18" w14:textId="77777777" w:rsidR="00012921" w:rsidRDefault="00012921"/>
        </w:tc>
        <w:tc>
          <w:tcPr>
            <w:tcW w:w="1606" w:type="dxa"/>
          </w:tcPr>
          <w:p w14:paraId="52889E26" w14:textId="77777777" w:rsidR="00012921" w:rsidRDefault="00012921"/>
        </w:tc>
        <w:tc>
          <w:tcPr>
            <w:tcW w:w="1606" w:type="dxa"/>
          </w:tcPr>
          <w:p w14:paraId="5E27F1F1" w14:textId="77777777" w:rsidR="00012921" w:rsidRDefault="00012921"/>
        </w:tc>
      </w:tr>
      <w:tr w:rsidR="00012921" w14:paraId="37DD8C63" w14:textId="77777777">
        <w:tc>
          <w:tcPr>
            <w:tcW w:w="1607" w:type="dxa"/>
          </w:tcPr>
          <w:p w14:paraId="7CCCBFFC" w14:textId="77777777" w:rsidR="00012921" w:rsidRDefault="00AC37C6">
            <w:r>
              <w:t>3 363</w:t>
            </w:r>
          </w:p>
        </w:tc>
        <w:tc>
          <w:tcPr>
            <w:tcW w:w="1607" w:type="dxa"/>
          </w:tcPr>
          <w:p w14:paraId="55EE1CA2" w14:textId="77777777" w:rsidR="00012921" w:rsidRDefault="00AC37C6">
            <w:r>
              <w:t>2 680</w:t>
            </w:r>
          </w:p>
        </w:tc>
        <w:tc>
          <w:tcPr>
            <w:tcW w:w="1606" w:type="dxa"/>
          </w:tcPr>
          <w:p w14:paraId="2ACD56E2" w14:textId="77777777" w:rsidR="00012921" w:rsidRDefault="00AC37C6">
            <w:r>
              <w:t>(116)</w:t>
            </w:r>
          </w:p>
        </w:tc>
        <w:tc>
          <w:tcPr>
            <w:tcW w:w="1606" w:type="dxa"/>
          </w:tcPr>
          <w:p w14:paraId="228AE263" w14:textId="77777777" w:rsidR="00012921" w:rsidRDefault="00AC37C6">
            <w:r>
              <w:t>(75)</w:t>
            </w:r>
          </w:p>
        </w:tc>
        <w:tc>
          <w:tcPr>
            <w:tcW w:w="1606" w:type="dxa"/>
          </w:tcPr>
          <w:p w14:paraId="451BB1FA" w14:textId="77777777" w:rsidR="00012921" w:rsidRDefault="00AC37C6">
            <w:r>
              <w:t>2 427</w:t>
            </w:r>
          </w:p>
        </w:tc>
        <w:tc>
          <w:tcPr>
            <w:tcW w:w="1606" w:type="dxa"/>
          </w:tcPr>
          <w:p w14:paraId="52879EA2" w14:textId="77777777" w:rsidR="00012921" w:rsidRDefault="00AC37C6">
            <w:r>
              <w:t>8 897</w:t>
            </w:r>
          </w:p>
        </w:tc>
      </w:tr>
      <w:tr w:rsidR="00012921" w14:paraId="45D42F15" w14:textId="77777777">
        <w:tc>
          <w:tcPr>
            <w:tcW w:w="1607" w:type="dxa"/>
          </w:tcPr>
          <w:p w14:paraId="495F7C25" w14:textId="77777777" w:rsidR="00012921" w:rsidRDefault="00AC37C6">
            <w:r>
              <w:t>..</w:t>
            </w:r>
          </w:p>
        </w:tc>
        <w:tc>
          <w:tcPr>
            <w:tcW w:w="1607" w:type="dxa"/>
          </w:tcPr>
          <w:p w14:paraId="6F2A6A89" w14:textId="77777777" w:rsidR="00012921" w:rsidRDefault="00AC37C6">
            <w:r>
              <w:t>(1)</w:t>
            </w:r>
          </w:p>
        </w:tc>
        <w:tc>
          <w:tcPr>
            <w:tcW w:w="1606" w:type="dxa"/>
          </w:tcPr>
          <w:p w14:paraId="4945F478" w14:textId="77777777" w:rsidR="00012921" w:rsidRDefault="00AC37C6">
            <w:r>
              <w:t>86</w:t>
            </w:r>
          </w:p>
        </w:tc>
        <w:tc>
          <w:tcPr>
            <w:tcW w:w="1606" w:type="dxa"/>
          </w:tcPr>
          <w:p w14:paraId="1BC06C3F" w14:textId="77777777" w:rsidR="00012921" w:rsidRDefault="00AC37C6">
            <w:r>
              <w:t>53</w:t>
            </w:r>
          </w:p>
        </w:tc>
        <w:tc>
          <w:tcPr>
            <w:tcW w:w="1606" w:type="dxa"/>
          </w:tcPr>
          <w:p w14:paraId="40057FC2" w14:textId="77777777" w:rsidR="00012921" w:rsidRDefault="00AC37C6">
            <w:r>
              <w:t>..</w:t>
            </w:r>
          </w:p>
        </w:tc>
        <w:tc>
          <w:tcPr>
            <w:tcW w:w="1606" w:type="dxa"/>
          </w:tcPr>
          <w:p w14:paraId="2E030B45" w14:textId="77777777" w:rsidR="00012921" w:rsidRDefault="00AC37C6">
            <w:r>
              <w:t>..</w:t>
            </w:r>
          </w:p>
        </w:tc>
      </w:tr>
      <w:tr w:rsidR="00012921" w14:paraId="7EB5F404" w14:textId="77777777" w:rsidTr="00012921">
        <w:tc>
          <w:tcPr>
            <w:tcW w:w="1607" w:type="dxa"/>
            <w:tcBorders>
              <w:bottom w:val="single" w:sz="6" w:space="0" w:color="auto"/>
            </w:tcBorders>
          </w:tcPr>
          <w:p w14:paraId="781F0A5F" w14:textId="77777777" w:rsidR="00012921" w:rsidRDefault="00AC37C6">
            <w:r>
              <w:t>(22)</w:t>
            </w:r>
          </w:p>
        </w:tc>
        <w:tc>
          <w:tcPr>
            <w:tcW w:w="1607" w:type="dxa"/>
            <w:tcBorders>
              <w:bottom w:val="single" w:sz="6" w:space="0" w:color="auto"/>
            </w:tcBorders>
          </w:tcPr>
          <w:p w14:paraId="59DDE53B" w14:textId="77777777" w:rsidR="00012921" w:rsidRDefault="00AC37C6">
            <w:r>
              <w:t>(29)</w:t>
            </w:r>
          </w:p>
        </w:tc>
        <w:tc>
          <w:tcPr>
            <w:tcW w:w="1606" w:type="dxa"/>
            <w:tcBorders>
              <w:bottom w:val="single" w:sz="6" w:space="0" w:color="auto"/>
            </w:tcBorders>
          </w:tcPr>
          <w:p w14:paraId="30AFF90D" w14:textId="77777777" w:rsidR="00012921" w:rsidRDefault="00AC37C6">
            <w:r>
              <w:t>2</w:t>
            </w:r>
          </w:p>
        </w:tc>
        <w:tc>
          <w:tcPr>
            <w:tcW w:w="1606" w:type="dxa"/>
            <w:tcBorders>
              <w:bottom w:val="single" w:sz="6" w:space="0" w:color="auto"/>
            </w:tcBorders>
          </w:tcPr>
          <w:p w14:paraId="69F241C9" w14:textId="77777777" w:rsidR="00012921" w:rsidRDefault="00AC37C6">
            <w:r>
              <w:t>22</w:t>
            </w:r>
          </w:p>
        </w:tc>
        <w:tc>
          <w:tcPr>
            <w:tcW w:w="1606" w:type="dxa"/>
            <w:tcBorders>
              <w:bottom w:val="single" w:sz="6" w:space="0" w:color="auto"/>
            </w:tcBorders>
          </w:tcPr>
          <w:p w14:paraId="0DD2A29A" w14:textId="77777777" w:rsidR="00012921" w:rsidRDefault="00AC37C6">
            <w:r>
              <w:t>(11 258)</w:t>
            </w:r>
          </w:p>
        </w:tc>
        <w:tc>
          <w:tcPr>
            <w:tcW w:w="1606" w:type="dxa"/>
            <w:tcBorders>
              <w:bottom w:val="single" w:sz="6" w:space="0" w:color="auto"/>
            </w:tcBorders>
          </w:tcPr>
          <w:p w14:paraId="64B4949B" w14:textId="77777777" w:rsidR="00012921" w:rsidRDefault="00AC37C6">
            <w:r>
              <w:t>(9 849)</w:t>
            </w:r>
          </w:p>
        </w:tc>
      </w:tr>
      <w:tr w:rsidR="00012921" w14:paraId="29226FBC" w14:textId="77777777" w:rsidTr="00012921">
        <w:tc>
          <w:tcPr>
            <w:tcW w:w="1607" w:type="dxa"/>
            <w:tcBorders>
              <w:top w:val="single" w:sz="6" w:space="0" w:color="auto"/>
              <w:bottom w:val="single" w:sz="12" w:space="0" w:color="auto"/>
            </w:tcBorders>
          </w:tcPr>
          <w:p w14:paraId="255F4B5F" w14:textId="77777777" w:rsidR="00012921" w:rsidRDefault="00AC37C6">
            <w:r>
              <w:rPr>
                <w:b/>
              </w:rPr>
              <w:t>3 341</w:t>
            </w:r>
          </w:p>
        </w:tc>
        <w:tc>
          <w:tcPr>
            <w:tcW w:w="1607" w:type="dxa"/>
            <w:tcBorders>
              <w:top w:val="single" w:sz="6" w:space="0" w:color="auto"/>
              <w:bottom w:val="single" w:sz="12" w:space="0" w:color="auto"/>
            </w:tcBorders>
          </w:tcPr>
          <w:p w14:paraId="53DB302F" w14:textId="77777777" w:rsidR="00012921" w:rsidRDefault="00AC37C6">
            <w:r>
              <w:rPr>
                <w:b/>
              </w:rPr>
              <w:t>2 651</w:t>
            </w:r>
          </w:p>
        </w:tc>
        <w:tc>
          <w:tcPr>
            <w:tcW w:w="1606" w:type="dxa"/>
            <w:tcBorders>
              <w:top w:val="single" w:sz="6" w:space="0" w:color="auto"/>
              <w:bottom w:val="single" w:sz="12" w:space="0" w:color="auto"/>
            </w:tcBorders>
          </w:tcPr>
          <w:p w14:paraId="1AD46F84" w14:textId="77777777" w:rsidR="00012921" w:rsidRDefault="00AC37C6">
            <w:r>
              <w:rPr>
                <w:b/>
              </w:rPr>
              <w:t>(29)</w:t>
            </w:r>
          </w:p>
        </w:tc>
        <w:tc>
          <w:tcPr>
            <w:tcW w:w="1606" w:type="dxa"/>
            <w:tcBorders>
              <w:top w:val="single" w:sz="6" w:space="0" w:color="auto"/>
              <w:bottom w:val="single" w:sz="12" w:space="0" w:color="auto"/>
            </w:tcBorders>
          </w:tcPr>
          <w:p w14:paraId="62C6D8C4" w14:textId="77777777" w:rsidR="00012921" w:rsidRDefault="00AC37C6">
            <w:r>
              <w:rPr>
                <w:b/>
              </w:rPr>
              <w:t>..</w:t>
            </w:r>
          </w:p>
        </w:tc>
        <w:tc>
          <w:tcPr>
            <w:tcW w:w="1606" w:type="dxa"/>
            <w:tcBorders>
              <w:top w:val="single" w:sz="6" w:space="0" w:color="auto"/>
              <w:bottom w:val="single" w:sz="12" w:space="0" w:color="auto"/>
            </w:tcBorders>
          </w:tcPr>
          <w:p w14:paraId="0176D1CA" w14:textId="77777777" w:rsidR="00012921" w:rsidRDefault="00AC37C6">
            <w:r>
              <w:rPr>
                <w:b/>
              </w:rPr>
              <w:t>(8 831)</w:t>
            </w:r>
          </w:p>
        </w:tc>
        <w:tc>
          <w:tcPr>
            <w:tcW w:w="1606" w:type="dxa"/>
            <w:tcBorders>
              <w:top w:val="single" w:sz="6" w:space="0" w:color="auto"/>
              <w:bottom w:val="single" w:sz="12" w:space="0" w:color="auto"/>
            </w:tcBorders>
          </w:tcPr>
          <w:p w14:paraId="465AEC27" w14:textId="77777777" w:rsidR="00012921" w:rsidRDefault="00AC37C6">
            <w:r>
              <w:rPr>
                <w:b/>
              </w:rPr>
              <w:t>(953)</w:t>
            </w:r>
          </w:p>
        </w:tc>
      </w:tr>
    </w:tbl>
    <w:p w14:paraId="2AEC8A0B" w14:textId="77777777" w:rsidR="00B975C6" w:rsidRDefault="00B975C6" w:rsidP="00B975C6">
      <w:pPr>
        <w:keepLines w:val="0"/>
      </w:pPr>
      <w:r>
        <w:br w:type="page"/>
      </w:r>
    </w:p>
    <w:p w14:paraId="4F7887C2" w14:textId="77777777" w:rsidR="00B975C6" w:rsidRDefault="00B975C6" w:rsidP="001A4597">
      <w:pPr>
        <w:pStyle w:val="TableHeading"/>
        <w:pageBreakBefore/>
      </w:pPr>
      <w:r>
        <w:lastRenderedPageBreak/>
        <w:t xml:space="preserve">Disaggregated statement of changes in equity as </w:t>
      </w:r>
      <w:proofErr w:type="gramStart"/>
      <w:r>
        <w:t>at</w:t>
      </w:r>
      <w:proofErr w:type="gramEnd"/>
      <w:r>
        <w:t xml:space="preserve"> 31 December</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ash_Flow_SOCIE.xlsx|Table:Disagg_SOCIE_CY"/>
      </w:tblPr>
      <w:tblGrid>
        <w:gridCol w:w="2694"/>
        <w:gridCol w:w="442"/>
        <w:gridCol w:w="924"/>
        <w:gridCol w:w="1078"/>
        <w:gridCol w:w="1371"/>
        <w:gridCol w:w="1498"/>
        <w:gridCol w:w="798"/>
        <w:gridCol w:w="833"/>
      </w:tblGrid>
      <w:tr w:rsidR="00012921" w14:paraId="0229704B" w14:textId="77777777" w:rsidTr="009D0A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14:paraId="29253CE4" w14:textId="77777777" w:rsidR="00012921" w:rsidRDefault="00012921">
            <w:pPr>
              <w:keepNext/>
            </w:pPr>
          </w:p>
        </w:tc>
        <w:tc>
          <w:tcPr>
            <w:tcW w:w="1366" w:type="dxa"/>
            <w:gridSpan w:val="2"/>
          </w:tcPr>
          <w:p w14:paraId="149DB625"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078" w:type="dxa"/>
          </w:tcPr>
          <w:p w14:paraId="01616F9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Contributions by owners</w:t>
            </w:r>
          </w:p>
        </w:tc>
        <w:tc>
          <w:tcPr>
            <w:tcW w:w="1371" w:type="dxa"/>
          </w:tcPr>
          <w:p w14:paraId="120234D8"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498" w:type="dxa"/>
          </w:tcPr>
          <w:p w14:paraId="79B1FF29"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98" w:type="dxa"/>
          </w:tcPr>
          <w:p w14:paraId="3C96B22E"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Other reserves</w:t>
            </w:r>
          </w:p>
        </w:tc>
        <w:tc>
          <w:tcPr>
            <w:tcW w:w="833" w:type="dxa"/>
          </w:tcPr>
          <w:p w14:paraId="7C3E6EB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Total</w:t>
            </w:r>
          </w:p>
        </w:tc>
      </w:tr>
      <w:tr w:rsidR="00012921" w14:paraId="36FABBA9"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0AC5A79E" w14:textId="77777777" w:rsidR="00012921" w:rsidRDefault="00AC37C6">
            <w:r>
              <w:rPr>
                <w:b/>
              </w:rPr>
              <w:t>General government sector</w:t>
            </w:r>
          </w:p>
        </w:tc>
        <w:tc>
          <w:tcPr>
            <w:tcW w:w="924" w:type="dxa"/>
          </w:tcPr>
          <w:p w14:paraId="5BBC1EF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78" w:type="dxa"/>
          </w:tcPr>
          <w:p w14:paraId="5AFD781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371" w:type="dxa"/>
          </w:tcPr>
          <w:p w14:paraId="48F3D62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498" w:type="dxa"/>
          </w:tcPr>
          <w:p w14:paraId="4D6B75E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Pr>
          <w:p w14:paraId="2E97E42F" w14:textId="645B223F" w:rsidR="00012921" w:rsidRDefault="00012921">
            <w:pPr>
              <w:cnfStyle w:val="000000000000" w:firstRow="0" w:lastRow="0" w:firstColumn="0" w:lastColumn="0" w:oddVBand="0" w:evenVBand="0" w:oddHBand="0" w:evenHBand="0" w:firstRowFirstColumn="0" w:firstRowLastColumn="0" w:lastRowFirstColumn="0" w:lastRowLastColumn="0"/>
            </w:pPr>
          </w:p>
        </w:tc>
        <w:tc>
          <w:tcPr>
            <w:tcW w:w="833" w:type="dxa"/>
          </w:tcPr>
          <w:p w14:paraId="1419A5C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818C193"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4BFE047B" w14:textId="77777777" w:rsidR="00012921" w:rsidRDefault="00AC37C6">
            <w:r>
              <w:t xml:space="preserve">Balance </w:t>
            </w:r>
            <w:proofErr w:type="gramStart"/>
            <w:r>
              <w:t>at</w:t>
            </w:r>
            <w:proofErr w:type="gramEnd"/>
            <w:r>
              <w:t xml:space="preserve"> 1 July 2023</w:t>
            </w:r>
          </w:p>
        </w:tc>
        <w:tc>
          <w:tcPr>
            <w:tcW w:w="924" w:type="dxa"/>
          </w:tcPr>
          <w:p w14:paraId="6AFEC476" w14:textId="77777777" w:rsidR="00012921" w:rsidRDefault="00AC37C6">
            <w:pPr>
              <w:cnfStyle w:val="000000000000" w:firstRow="0" w:lastRow="0" w:firstColumn="0" w:lastColumn="0" w:oddVBand="0" w:evenVBand="0" w:oddHBand="0" w:evenHBand="0" w:firstRowFirstColumn="0" w:firstRowLastColumn="0" w:lastRowFirstColumn="0" w:lastRowLastColumn="0"/>
            </w:pPr>
            <w:r>
              <w:t>45 889</w:t>
            </w:r>
          </w:p>
        </w:tc>
        <w:tc>
          <w:tcPr>
            <w:tcW w:w="1078" w:type="dxa"/>
          </w:tcPr>
          <w:p w14:paraId="4AC3E4A5"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5827587E" w14:textId="77777777" w:rsidR="00012921" w:rsidRDefault="00AC37C6">
            <w:pPr>
              <w:cnfStyle w:val="000000000000" w:firstRow="0" w:lastRow="0" w:firstColumn="0" w:lastColumn="0" w:oddVBand="0" w:evenVBand="0" w:oddHBand="0" w:evenHBand="0" w:firstRowFirstColumn="0" w:firstRowLastColumn="0" w:lastRowFirstColumn="0" w:lastRowLastColumn="0"/>
            </w:pPr>
            <w:r>
              <w:t>91 269</w:t>
            </w:r>
          </w:p>
        </w:tc>
        <w:tc>
          <w:tcPr>
            <w:tcW w:w="1498" w:type="dxa"/>
          </w:tcPr>
          <w:p w14:paraId="787ACFB5" w14:textId="77777777" w:rsidR="00012921" w:rsidRDefault="00AC37C6">
            <w:pPr>
              <w:cnfStyle w:val="000000000000" w:firstRow="0" w:lastRow="0" w:firstColumn="0" w:lastColumn="0" w:oddVBand="0" w:evenVBand="0" w:oddHBand="0" w:evenHBand="0" w:firstRowFirstColumn="0" w:firstRowLastColumn="0" w:lastRowFirstColumn="0" w:lastRowLastColumn="0"/>
            </w:pPr>
            <w:r>
              <w:t>48 245</w:t>
            </w:r>
          </w:p>
        </w:tc>
        <w:tc>
          <w:tcPr>
            <w:tcW w:w="798" w:type="dxa"/>
          </w:tcPr>
          <w:p w14:paraId="1A7F4F36" w14:textId="77777777" w:rsidR="00012921" w:rsidRDefault="00AC37C6">
            <w:pPr>
              <w:cnfStyle w:val="000000000000" w:firstRow="0" w:lastRow="0" w:firstColumn="0" w:lastColumn="0" w:oddVBand="0" w:evenVBand="0" w:oddHBand="0" w:evenHBand="0" w:firstRowFirstColumn="0" w:firstRowLastColumn="0" w:lastRowFirstColumn="0" w:lastRowLastColumn="0"/>
            </w:pPr>
            <w:r>
              <w:t>1 380</w:t>
            </w:r>
          </w:p>
        </w:tc>
        <w:tc>
          <w:tcPr>
            <w:tcW w:w="833" w:type="dxa"/>
          </w:tcPr>
          <w:p w14:paraId="210E9938" w14:textId="77777777" w:rsidR="00012921" w:rsidRDefault="00AC37C6">
            <w:pPr>
              <w:cnfStyle w:val="000000000000" w:firstRow="0" w:lastRow="0" w:firstColumn="0" w:lastColumn="0" w:oddVBand="0" w:evenVBand="0" w:oddHBand="0" w:evenHBand="0" w:firstRowFirstColumn="0" w:firstRowLastColumn="0" w:lastRowFirstColumn="0" w:lastRowLastColumn="0"/>
            </w:pPr>
            <w:r>
              <w:t>186 783</w:t>
            </w:r>
          </w:p>
        </w:tc>
      </w:tr>
      <w:tr w:rsidR="00012921" w14:paraId="07B3D04F"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78C70222" w14:textId="77777777" w:rsidR="00012921" w:rsidRDefault="00AC37C6">
            <w:r>
              <w:t>Net result for the year</w:t>
            </w:r>
          </w:p>
        </w:tc>
        <w:tc>
          <w:tcPr>
            <w:tcW w:w="924" w:type="dxa"/>
          </w:tcPr>
          <w:p w14:paraId="05A9DB79" w14:textId="77777777" w:rsidR="00012921" w:rsidRDefault="00AC37C6">
            <w:pPr>
              <w:cnfStyle w:val="000000000000" w:firstRow="0" w:lastRow="0" w:firstColumn="0" w:lastColumn="0" w:oddVBand="0" w:evenVBand="0" w:oddHBand="0" w:evenHBand="0" w:firstRowFirstColumn="0" w:firstRowLastColumn="0" w:lastRowFirstColumn="0" w:lastRowLastColumn="0"/>
            </w:pPr>
            <w:r>
              <w:t>(4 341)</w:t>
            </w:r>
          </w:p>
        </w:tc>
        <w:tc>
          <w:tcPr>
            <w:tcW w:w="1078" w:type="dxa"/>
          </w:tcPr>
          <w:p w14:paraId="60557404" w14:textId="3E5AD409"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4950AD19" w14:textId="7C90697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370D6449" w14:textId="446ED6B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17CD13F2" w14:textId="60C5CC51"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3182F312" w14:textId="77777777" w:rsidR="00012921" w:rsidRDefault="00AC37C6">
            <w:pPr>
              <w:cnfStyle w:val="000000000000" w:firstRow="0" w:lastRow="0" w:firstColumn="0" w:lastColumn="0" w:oddVBand="0" w:evenVBand="0" w:oddHBand="0" w:evenHBand="0" w:firstRowFirstColumn="0" w:firstRowLastColumn="0" w:lastRowFirstColumn="0" w:lastRowLastColumn="0"/>
            </w:pPr>
            <w:r>
              <w:t>(4 341)</w:t>
            </w:r>
          </w:p>
        </w:tc>
      </w:tr>
      <w:tr w:rsidR="00012921" w14:paraId="5554BECB"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184B2737" w14:textId="77777777" w:rsidR="00012921" w:rsidRDefault="00AC37C6">
            <w:r>
              <w:t>Other comprehensive income for the year</w:t>
            </w:r>
          </w:p>
        </w:tc>
        <w:tc>
          <w:tcPr>
            <w:tcW w:w="924" w:type="dxa"/>
          </w:tcPr>
          <w:p w14:paraId="162C2B85" w14:textId="77777777" w:rsidR="00012921" w:rsidRDefault="00AC37C6">
            <w:pPr>
              <w:cnfStyle w:val="000000000000" w:firstRow="0" w:lastRow="0" w:firstColumn="0" w:lastColumn="0" w:oddVBand="0" w:evenVBand="0" w:oddHBand="0" w:evenHBand="0" w:firstRowFirstColumn="0" w:firstRowLastColumn="0" w:lastRowFirstColumn="0" w:lastRowLastColumn="0"/>
            </w:pPr>
            <w:r>
              <w:t>(28)</w:t>
            </w:r>
          </w:p>
        </w:tc>
        <w:tc>
          <w:tcPr>
            <w:tcW w:w="1078" w:type="dxa"/>
          </w:tcPr>
          <w:p w14:paraId="378E4C2F"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690D69C2" w14:textId="77777777" w:rsidR="00012921" w:rsidRDefault="00AC37C6">
            <w:pPr>
              <w:cnfStyle w:val="000000000000" w:firstRow="0" w:lastRow="0" w:firstColumn="0" w:lastColumn="0" w:oddVBand="0" w:evenVBand="0" w:oddHBand="0" w:evenHBand="0" w:firstRowFirstColumn="0" w:firstRowLastColumn="0" w:lastRowFirstColumn="0" w:lastRowLastColumn="0"/>
            </w:pPr>
            <w:r>
              <w:t>339</w:t>
            </w:r>
          </w:p>
        </w:tc>
        <w:tc>
          <w:tcPr>
            <w:tcW w:w="1498" w:type="dxa"/>
          </w:tcPr>
          <w:p w14:paraId="429F2AA4" w14:textId="77777777" w:rsidR="00012921" w:rsidRDefault="00AC37C6">
            <w:pPr>
              <w:cnfStyle w:val="000000000000" w:firstRow="0" w:lastRow="0" w:firstColumn="0" w:lastColumn="0" w:oddVBand="0" w:evenVBand="0" w:oddHBand="0" w:evenHBand="0" w:firstRowFirstColumn="0" w:firstRowLastColumn="0" w:lastRowFirstColumn="0" w:lastRowLastColumn="0"/>
            </w:pPr>
            <w:r>
              <w:t>(2 305)</w:t>
            </w:r>
          </w:p>
        </w:tc>
        <w:tc>
          <w:tcPr>
            <w:tcW w:w="798" w:type="dxa"/>
          </w:tcPr>
          <w:p w14:paraId="6F33B662" w14:textId="77777777" w:rsidR="00012921" w:rsidRDefault="00AC37C6">
            <w:pPr>
              <w:cnfStyle w:val="000000000000" w:firstRow="0" w:lastRow="0" w:firstColumn="0" w:lastColumn="0" w:oddVBand="0" w:evenVBand="0" w:oddHBand="0" w:evenHBand="0" w:firstRowFirstColumn="0" w:firstRowLastColumn="0" w:lastRowFirstColumn="0" w:lastRowLastColumn="0"/>
            </w:pPr>
            <w:r>
              <w:t>55</w:t>
            </w:r>
          </w:p>
        </w:tc>
        <w:tc>
          <w:tcPr>
            <w:tcW w:w="833" w:type="dxa"/>
          </w:tcPr>
          <w:p w14:paraId="2DE8C184" w14:textId="77777777" w:rsidR="00012921" w:rsidRDefault="00AC37C6">
            <w:pPr>
              <w:cnfStyle w:val="000000000000" w:firstRow="0" w:lastRow="0" w:firstColumn="0" w:lastColumn="0" w:oddVBand="0" w:evenVBand="0" w:oddHBand="0" w:evenHBand="0" w:firstRowFirstColumn="0" w:firstRowLastColumn="0" w:lastRowFirstColumn="0" w:lastRowLastColumn="0"/>
            </w:pPr>
            <w:r>
              <w:t>(1 939)</w:t>
            </w:r>
          </w:p>
        </w:tc>
      </w:tr>
      <w:tr w:rsidR="00012921" w14:paraId="06315A4D"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2F28436B" w14:textId="77777777" w:rsidR="00012921" w:rsidRDefault="00AC37C6">
            <w:r>
              <w:t>Transfer to/(from) accumulated surplus</w:t>
            </w:r>
          </w:p>
        </w:tc>
        <w:tc>
          <w:tcPr>
            <w:tcW w:w="924" w:type="dxa"/>
          </w:tcPr>
          <w:p w14:paraId="36AF3943" w14:textId="77777777" w:rsidR="00012921" w:rsidRDefault="00AC37C6">
            <w:pPr>
              <w:cnfStyle w:val="000000000000" w:firstRow="0" w:lastRow="0" w:firstColumn="0" w:lastColumn="0" w:oddVBand="0" w:evenVBand="0" w:oddHBand="0" w:evenHBand="0" w:firstRowFirstColumn="0" w:firstRowLastColumn="0" w:lastRowFirstColumn="0" w:lastRowLastColumn="0"/>
            </w:pPr>
            <w:r>
              <w:t>375</w:t>
            </w:r>
          </w:p>
        </w:tc>
        <w:tc>
          <w:tcPr>
            <w:tcW w:w="1078" w:type="dxa"/>
          </w:tcPr>
          <w:p w14:paraId="7B348D90"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2A27BF6E" w14:textId="77777777" w:rsidR="00012921" w:rsidRDefault="00AC37C6">
            <w:pPr>
              <w:cnfStyle w:val="000000000000" w:firstRow="0" w:lastRow="0" w:firstColumn="0" w:lastColumn="0" w:oddVBand="0" w:evenVBand="0" w:oddHBand="0" w:evenHBand="0" w:firstRowFirstColumn="0" w:firstRowLastColumn="0" w:lastRowFirstColumn="0" w:lastRowLastColumn="0"/>
            </w:pPr>
            <w:r>
              <w:t>(375)</w:t>
            </w:r>
          </w:p>
        </w:tc>
        <w:tc>
          <w:tcPr>
            <w:tcW w:w="1498" w:type="dxa"/>
          </w:tcPr>
          <w:p w14:paraId="51E7AB03" w14:textId="5AAD576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3F9879F1" w14:textId="626AF74D"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78AE2F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010D54FA"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2E61DD2B" w14:textId="77777777" w:rsidR="00012921" w:rsidRDefault="00AC37C6">
            <w:r>
              <w:t>Dividends paid</w:t>
            </w:r>
          </w:p>
        </w:tc>
        <w:tc>
          <w:tcPr>
            <w:tcW w:w="924" w:type="dxa"/>
          </w:tcPr>
          <w:p w14:paraId="7B6E8000" w14:textId="639E9C0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593187D8" w14:textId="3A4F827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5C354F72" w14:textId="4C01389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0435AA6D" w14:textId="3FB4D98A"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19D7BB31" w14:textId="1B108C3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043504FF" w14:textId="7DD619C0" w:rsidR="00012921" w:rsidRDefault="00B815B7">
            <w:pPr>
              <w:cnfStyle w:val="000000000000" w:firstRow="0" w:lastRow="0" w:firstColumn="0" w:lastColumn="0" w:oddVBand="0" w:evenVBand="0" w:oddHBand="0" w:evenHBand="0" w:firstRowFirstColumn="0" w:firstRowLastColumn="0" w:lastRowFirstColumn="0" w:lastRowLastColumn="0"/>
            </w:pPr>
            <w:r>
              <w:t>..</w:t>
            </w:r>
          </w:p>
        </w:tc>
      </w:tr>
      <w:tr w:rsidR="00012921" w14:paraId="53956BE6"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bottom w:val="single" w:sz="6" w:space="0" w:color="auto"/>
            </w:tcBorders>
          </w:tcPr>
          <w:p w14:paraId="77819FFB" w14:textId="77777777" w:rsidR="00012921" w:rsidRDefault="00AC37C6">
            <w:r>
              <w:t>Transactions with owners in their capacity as owners</w:t>
            </w:r>
          </w:p>
        </w:tc>
        <w:tc>
          <w:tcPr>
            <w:tcW w:w="924" w:type="dxa"/>
            <w:tcBorders>
              <w:bottom w:val="single" w:sz="6" w:space="0" w:color="auto"/>
            </w:tcBorders>
          </w:tcPr>
          <w:p w14:paraId="42E363F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78" w:type="dxa"/>
            <w:tcBorders>
              <w:bottom w:val="single" w:sz="6" w:space="0" w:color="auto"/>
            </w:tcBorders>
          </w:tcPr>
          <w:p w14:paraId="287F8D0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Borders>
              <w:bottom w:val="single" w:sz="6" w:space="0" w:color="auto"/>
            </w:tcBorders>
          </w:tcPr>
          <w:p w14:paraId="4052B850"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498" w:type="dxa"/>
            <w:tcBorders>
              <w:bottom w:val="single" w:sz="6" w:space="0" w:color="auto"/>
            </w:tcBorders>
          </w:tcPr>
          <w:p w14:paraId="40759C52"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7AFAC5A9"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017DD65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0946C67D"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bottom w:val="single" w:sz="6" w:space="0" w:color="auto"/>
            </w:tcBorders>
          </w:tcPr>
          <w:p w14:paraId="265946A7" w14:textId="77777777" w:rsidR="00012921" w:rsidRDefault="00AC37C6">
            <w:r>
              <w:rPr>
                <w:b/>
              </w:rPr>
              <w:t xml:space="preserve">Total equity as </w:t>
            </w:r>
            <w:proofErr w:type="gramStart"/>
            <w:r>
              <w:rPr>
                <w:b/>
              </w:rPr>
              <w:t>at</w:t>
            </w:r>
            <w:proofErr w:type="gramEnd"/>
            <w:r>
              <w:rPr>
                <w:b/>
              </w:rPr>
              <w:t xml:space="preserve"> 31 December 2023</w:t>
            </w:r>
          </w:p>
        </w:tc>
        <w:tc>
          <w:tcPr>
            <w:tcW w:w="924" w:type="dxa"/>
            <w:tcBorders>
              <w:top w:val="single" w:sz="6" w:space="0" w:color="auto"/>
              <w:bottom w:val="single" w:sz="6" w:space="0" w:color="auto"/>
            </w:tcBorders>
          </w:tcPr>
          <w:p w14:paraId="49F8296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41 894</w:t>
            </w:r>
          </w:p>
        </w:tc>
        <w:tc>
          <w:tcPr>
            <w:tcW w:w="1078" w:type="dxa"/>
            <w:tcBorders>
              <w:top w:val="single" w:sz="6" w:space="0" w:color="auto"/>
              <w:bottom w:val="single" w:sz="6" w:space="0" w:color="auto"/>
            </w:tcBorders>
          </w:tcPr>
          <w:p w14:paraId="5059C2E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1371" w:type="dxa"/>
            <w:tcBorders>
              <w:top w:val="single" w:sz="6" w:space="0" w:color="auto"/>
              <w:bottom w:val="single" w:sz="6" w:space="0" w:color="auto"/>
            </w:tcBorders>
          </w:tcPr>
          <w:p w14:paraId="1E976B1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91 234</w:t>
            </w:r>
          </w:p>
        </w:tc>
        <w:tc>
          <w:tcPr>
            <w:tcW w:w="1498" w:type="dxa"/>
            <w:tcBorders>
              <w:top w:val="single" w:sz="6" w:space="0" w:color="auto"/>
              <w:bottom w:val="single" w:sz="6" w:space="0" w:color="auto"/>
            </w:tcBorders>
          </w:tcPr>
          <w:p w14:paraId="31F33FC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45 941</w:t>
            </w:r>
          </w:p>
        </w:tc>
        <w:tc>
          <w:tcPr>
            <w:tcW w:w="798" w:type="dxa"/>
            <w:tcBorders>
              <w:top w:val="single" w:sz="6" w:space="0" w:color="auto"/>
              <w:bottom w:val="single" w:sz="6" w:space="0" w:color="auto"/>
            </w:tcBorders>
          </w:tcPr>
          <w:p w14:paraId="5BE2452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1 435</w:t>
            </w:r>
          </w:p>
        </w:tc>
        <w:tc>
          <w:tcPr>
            <w:tcW w:w="833" w:type="dxa"/>
            <w:tcBorders>
              <w:top w:val="single" w:sz="6" w:space="0" w:color="auto"/>
              <w:bottom w:val="single" w:sz="6" w:space="0" w:color="auto"/>
            </w:tcBorders>
          </w:tcPr>
          <w:p w14:paraId="1284BCA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180 504</w:t>
            </w:r>
          </w:p>
        </w:tc>
      </w:tr>
      <w:tr w:rsidR="00012921" w14:paraId="41A51CB8"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tcBorders>
          </w:tcPr>
          <w:p w14:paraId="7B395F21" w14:textId="77777777" w:rsidR="00012921" w:rsidRDefault="00AC37C6">
            <w:r>
              <w:rPr>
                <w:b/>
              </w:rPr>
              <w:t>PNFC sector</w:t>
            </w:r>
          </w:p>
        </w:tc>
        <w:tc>
          <w:tcPr>
            <w:tcW w:w="924" w:type="dxa"/>
            <w:tcBorders>
              <w:top w:val="single" w:sz="6" w:space="0" w:color="auto"/>
            </w:tcBorders>
          </w:tcPr>
          <w:p w14:paraId="63037E4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78" w:type="dxa"/>
            <w:tcBorders>
              <w:top w:val="single" w:sz="6" w:space="0" w:color="auto"/>
            </w:tcBorders>
          </w:tcPr>
          <w:p w14:paraId="180F7AD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371" w:type="dxa"/>
            <w:tcBorders>
              <w:top w:val="single" w:sz="6" w:space="0" w:color="auto"/>
            </w:tcBorders>
          </w:tcPr>
          <w:p w14:paraId="24E7CA1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498" w:type="dxa"/>
            <w:tcBorders>
              <w:top w:val="single" w:sz="6" w:space="0" w:color="auto"/>
            </w:tcBorders>
          </w:tcPr>
          <w:p w14:paraId="6B41B61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52F37E59" w14:textId="173DB536" w:rsidR="00012921" w:rsidRDefault="00012921">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62430F0C"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CEBD5FE"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764BA51E" w14:textId="77777777" w:rsidR="00012921" w:rsidRDefault="00AC37C6">
            <w:r>
              <w:t xml:space="preserve">Balance </w:t>
            </w:r>
            <w:proofErr w:type="gramStart"/>
            <w:r>
              <w:t>at</w:t>
            </w:r>
            <w:proofErr w:type="gramEnd"/>
            <w:r>
              <w:t xml:space="preserve"> 1 July 2023</w:t>
            </w:r>
          </w:p>
        </w:tc>
        <w:tc>
          <w:tcPr>
            <w:tcW w:w="924" w:type="dxa"/>
          </w:tcPr>
          <w:p w14:paraId="4F0A6DC7" w14:textId="77777777" w:rsidR="00012921" w:rsidRDefault="00AC37C6">
            <w:pPr>
              <w:cnfStyle w:val="000000000000" w:firstRow="0" w:lastRow="0" w:firstColumn="0" w:lastColumn="0" w:oddVBand="0" w:evenVBand="0" w:oddHBand="0" w:evenHBand="0" w:firstRowFirstColumn="0" w:firstRowLastColumn="0" w:lastRowFirstColumn="0" w:lastRowLastColumn="0"/>
            </w:pPr>
            <w:r>
              <w:t>(29 846)</w:t>
            </w:r>
          </w:p>
        </w:tc>
        <w:tc>
          <w:tcPr>
            <w:tcW w:w="1078" w:type="dxa"/>
          </w:tcPr>
          <w:p w14:paraId="5E224B20" w14:textId="77777777" w:rsidR="00012921" w:rsidRDefault="00AC37C6">
            <w:pPr>
              <w:cnfStyle w:val="000000000000" w:firstRow="0" w:lastRow="0" w:firstColumn="0" w:lastColumn="0" w:oddVBand="0" w:evenVBand="0" w:oddHBand="0" w:evenHBand="0" w:firstRowFirstColumn="0" w:firstRowLastColumn="0" w:lastRowFirstColumn="0" w:lastRowLastColumn="0"/>
            </w:pPr>
            <w:r>
              <w:t>78 417</w:t>
            </w:r>
          </w:p>
        </w:tc>
        <w:tc>
          <w:tcPr>
            <w:tcW w:w="1371" w:type="dxa"/>
          </w:tcPr>
          <w:p w14:paraId="64A8F0AD" w14:textId="77777777" w:rsidR="00012921" w:rsidRDefault="00AC37C6">
            <w:pPr>
              <w:cnfStyle w:val="000000000000" w:firstRow="0" w:lastRow="0" w:firstColumn="0" w:lastColumn="0" w:oddVBand="0" w:evenVBand="0" w:oddHBand="0" w:evenHBand="0" w:firstRowFirstColumn="0" w:firstRowLastColumn="0" w:lastRowFirstColumn="0" w:lastRowLastColumn="0"/>
            </w:pPr>
            <w:r>
              <w:t>31 605</w:t>
            </w:r>
          </w:p>
        </w:tc>
        <w:tc>
          <w:tcPr>
            <w:tcW w:w="1498" w:type="dxa"/>
          </w:tcPr>
          <w:p w14:paraId="402605D3" w14:textId="627C81A9"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DBA357D" w14:textId="77777777" w:rsidR="00012921" w:rsidRDefault="00AC37C6">
            <w:pPr>
              <w:cnfStyle w:val="000000000000" w:firstRow="0" w:lastRow="0" w:firstColumn="0" w:lastColumn="0" w:oddVBand="0" w:evenVBand="0" w:oddHBand="0" w:evenHBand="0" w:firstRowFirstColumn="0" w:firstRowLastColumn="0" w:lastRowFirstColumn="0" w:lastRowLastColumn="0"/>
            </w:pPr>
            <w:r>
              <w:t>702</w:t>
            </w:r>
          </w:p>
        </w:tc>
        <w:tc>
          <w:tcPr>
            <w:tcW w:w="833" w:type="dxa"/>
          </w:tcPr>
          <w:p w14:paraId="3BA2BAFA" w14:textId="77777777" w:rsidR="00012921" w:rsidRDefault="00AC37C6">
            <w:pPr>
              <w:cnfStyle w:val="000000000000" w:firstRow="0" w:lastRow="0" w:firstColumn="0" w:lastColumn="0" w:oddVBand="0" w:evenVBand="0" w:oddHBand="0" w:evenHBand="0" w:firstRowFirstColumn="0" w:firstRowLastColumn="0" w:lastRowFirstColumn="0" w:lastRowLastColumn="0"/>
            </w:pPr>
            <w:r>
              <w:t>80 880</w:t>
            </w:r>
          </w:p>
        </w:tc>
      </w:tr>
      <w:tr w:rsidR="00012921" w14:paraId="1F24F508"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2E7D74ED" w14:textId="77777777" w:rsidR="00012921" w:rsidRDefault="00AC37C6">
            <w:r>
              <w:t>Net result for the year</w:t>
            </w:r>
          </w:p>
        </w:tc>
        <w:tc>
          <w:tcPr>
            <w:tcW w:w="924" w:type="dxa"/>
          </w:tcPr>
          <w:p w14:paraId="1DFB611F" w14:textId="77777777" w:rsidR="00012921" w:rsidRDefault="00AC37C6">
            <w:pPr>
              <w:cnfStyle w:val="000000000000" w:firstRow="0" w:lastRow="0" w:firstColumn="0" w:lastColumn="0" w:oddVBand="0" w:evenVBand="0" w:oddHBand="0" w:evenHBand="0" w:firstRowFirstColumn="0" w:firstRowLastColumn="0" w:lastRowFirstColumn="0" w:lastRowLastColumn="0"/>
            </w:pPr>
            <w:r>
              <w:t>(25)</w:t>
            </w:r>
          </w:p>
        </w:tc>
        <w:tc>
          <w:tcPr>
            <w:tcW w:w="1078" w:type="dxa"/>
          </w:tcPr>
          <w:p w14:paraId="4FC99E81" w14:textId="32D9C0FD"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4D29634" w14:textId="5E03E461"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1DD90C7A" w14:textId="26015386"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2AC07804" w14:textId="64B53932"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34C9072C" w14:textId="77777777" w:rsidR="00012921" w:rsidRDefault="00AC37C6">
            <w:pPr>
              <w:cnfStyle w:val="000000000000" w:firstRow="0" w:lastRow="0" w:firstColumn="0" w:lastColumn="0" w:oddVBand="0" w:evenVBand="0" w:oddHBand="0" w:evenHBand="0" w:firstRowFirstColumn="0" w:firstRowLastColumn="0" w:lastRowFirstColumn="0" w:lastRowLastColumn="0"/>
            </w:pPr>
            <w:r>
              <w:t>(25)</w:t>
            </w:r>
          </w:p>
        </w:tc>
      </w:tr>
      <w:tr w:rsidR="00012921" w14:paraId="463D7226"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67D909C6" w14:textId="77777777" w:rsidR="00012921" w:rsidRDefault="00AC37C6">
            <w:r>
              <w:t>Other comprehensive income for the year</w:t>
            </w:r>
          </w:p>
        </w:tc>
        <w:tc>
          <w:tcPr>
            <w:tcW w:w="924" w:type="dxa"/>
          </w:tcPr>
          <w:p w14:paraId="0C58D0EB" w14:textId="77777777" w:rsidR="00012921" w:rsidRDefault="00AC37C6">
            <w:pPr>
              <w:cnfStyle w:val="000000000000" w:firstRow="0" w:lastRow="0" w:firstColumn="0" w:lastColumn="0" w:oddVBand="0" w:evenVBand="0" w:oddHBand="0" w:evenHBand="0" w:firstRowFirstColumn="0" w:firstRowLastColumn="0" w:lastRowFirstColumn="0" w:lastRowLastColumn="0"/>
            </w:pPr>
            <w:r>
              <w:t>(186)</w:t>
            </w:r>
          </w:p>
        </w:tc>
        <w:tc>
          <w:tcPr>
            <w:tcW w:w="1078" w:type="dxa"/>
          </w:tcPr>
          <w:p w14:paraId="46536EA2"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9C81D96" w14:textId="77777777" w:rsidR="00012921" w:rsidRDefault="00AC37C6">
            <w:pPr>
              <w:cnfStyle w:val="000000000000" w:firstRow="0" w:lastRow="0" w:firstColumn="0" w:lastColumn="0" w:oddVBand="0" w:evenVBand="0" w:oddHBand="0" w:evenHBand="0" w:firstRowFirstColumn="0" w:firstRowLastColumn="0" w:lastRowFirstColumn="0" w:lastRowLastColumn="0"/>
            </w:pPr>
            <w:r>
              <w:t>124</w:t>
            </w:r>
          </w:p>
        </w:tc>
        <w:tc>
          <w:tcPr>
            <w:tcW w:w="1498" w:type="dxa"/>
          </w:tcPr>
          <w:p w14:paraId="5D23CA13" w14:textId="150D5FE6"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10C18CA"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833" w:type="dxa"/>
          </w:tcPr>
          <w:p w14:paraId="081FC7B7" w14:textId="77777777" w:rsidR="00012921" w:rsidRDefault="00AC37C6">
            <w:pPr>
              <w:cnfStyle w:val="000000000000" w:firstRow="0" w:lastRow="0" w:firstColumn="0" w:lastColumn="0" w:oddVBand="0" w:evenVBand="0" w:oddHBand="0" w:evenHBand="0" w:firstRowFirstColumn="0" w:firstRowLastColumn="0" w:lastRowFirstColumn="0" w:lastRowLastColumn="0"/>
            </w:pPr>
            <w:r>
              <w:t>(71)</w:t>
            </w:r>
          </w:p>
        </w:tc>
      </w:tr>
      <w:tr w:rsidR="00012921" w14:paraId="4679C0E1"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3E50FE43" w14:textId="77777777" w:rsidR="00012921" w:rsidRDefault="00AC37C6">
            <w:r>
              <w:t>Transfer to/(from) accumulated surplus</w:t>
            </w:r>
          </w:p>
        </w:tc>
        <w:tc>
          <w:tcPr>
            <w:tcW w:w="924" w:type="dxa"/>
          </w:tcPr>
          <w:p w14:paraId="44371DBE"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117CCDD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7BF1F72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0CA2FCD8" w14:textId="4703AEBD"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63CA9926" w14:textId="5D2A16A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6E6226D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6294359F"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47E9546D" w14:textId="77777777" w:rsidR="00012921" w:rsidRDefault="00AC37C6">
            <w:r>
              <w:t>Dividends paid</w:t>
            </w:r>
          </w:p>
        </w:tc>
        <w:tc>
          <w:tcPr>
            <w:tcW w:w="924" w:type="dxa"/>
          </w:tcPr>
          <w:p w14:paraId="5D58A786" w14:textId="77777777" w:rsidR="00012921" w:rsidRDefault="00AC37C6">
            <w:pPr>
              <w:cnfStyle w:val="000000000000" w:firstRow="0" w:lastRow="0" w:firstColumn="0" w:lastColumn="0" w:oddVBand="0" w:evenVBand="0" w:oddHBand="0" w:evenHBand="0" w:firstRowFirstColumn="0" w:firstRowLastColumn="0" w:lastRowFirstColumn="0" w:lastRowLastColumn="0"/>
            </w:pPr>
            <w:r>
              <w:t>(86)</w:t>
            </w:r>
          </w:p>
        </w:tc>
        <w:tc>
          <w:tcPr>
            <w:tcW w:w="1078" w:type="dxa"/>
          </w:tcPr>
          <w:p w14:paraId="2D1F95EC" w14:textId="75978AAB"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2FC75B32" w14:textId="530255D2"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0E026C8D" w14:textId="5E81167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E0B1978" w14:textId="39D92DFC"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ADCC591" w14:textId="77777777" w:rsidR="00012921" w:rsidRDefault="00AC37C6">
            <w:pPr>
              <w:cnfStyle w:val="000000000000" w:firstRow="0" w:lastRow="0" w:firstColumn="0" w:lastColumn="0" w:oddVBand="0" w:evenVBand="0" w:oddHBand="0" w:evenHBand="0" w:firstRowFirstColumn="0" w:firstRowLastColumn="0" w:lastRowFirstColumn="0" w:lastRowLastColumn="0"/>
            </w:pPr>
            <w:r>
              <w:t>(86)</w:t>
            </w:r>
          </w:p>
        </w:tc>
      </w:tr>
      <w:tr w:rsidR="00012921" w14:paraId="69C6BAF9"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bottom w:val="single" w:sz="6" w:space="0" w:color="auto"/>
            </w:tcBorders>
          </w:tcPr>
          <w:p w14:paraId="6ADA0ED1" w14:textId="77777777" w:rsidR="00012921" w:rsidRDefault="00AC37C6">
            <w:r>
              <w:t>Transactions with owners in their capacity as owners</w:t>
            </w:r>
          </w:p>
        </w:tc>
        <w:tc>
          <w:tcPr>
            <w:tcW w:w="924" w:type="dxa"/>
            <w:tcBorders>
              <w:bottom w:val="single" w:sz="6" w:space="0" w:color="auto"/>
            </w:tcBorders>
          </w:tcPr>
          <w:p w14:paraId="4A776402"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78" w:type="dxa"/>
            <w:tcBorders>
              <w:bottom w:val="single" w:sz="6" w:space="0" w:color="auto"/>
            </w:tcBorders>
          </w:tcPr>
          <w:p w14:paraId="614472C5" w14:textId="77777777" w:rsidR="00012921" w:rsidRDefault="00AC37C6">
            <w:pPr>
              <w:cnfStyle w:val="000000000000" w:firstRow="0" w:lastRow="0" w:firstColumn="0" w:lastColumn="0" w:oddVBand="0" w:evenVBand="0" w:oddHBand="0" w:evenHBand="0" w:firstRowFirstColumn="0" w:firstRowLastColumn="0" w:lastRowFirstColumn="0" w:lastRowLastColumn="0"/>
            </w:pPr>
            <w:r>
              <w:t>409</w:t>
            </w:r>
          </w:p>
        </w:tc>
        <w:tc>
          <w:tcPr>
            <w:tcW w:w="1371" w:type="dxa"/>
            <w:tcBorders>
              <w:bottom w:val="single" w:sz="6" w:space="0" w:color="auto"/>
            </w:tcBorders>
          </w:tcPr>
          <w:p w14:paraId="19F3EBC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498" w:type="dxa"/>
            <w:tcBorders>
              <w:bottom w:val="single" w:sz="6" w:space="0" w:color="auto"/>
            </w:tcBorders>
          </w:tcPr>
          <w:p w14:paraId="3DA9D118" w14:textId="18FC6B91"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36C75358"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17D537B4" w14:textId="77777777" w:rsidR="00012921" w:rsidRDefault="00AC37C6">
            <w:pPr>
              <w:cnfStyle w:val="000000000000" w:firstRow="0" w:lastRow="0" w:firstColumn="0" w:lastColumn="0" w:oddVBand="0" w:evenVBand="0" w:oddHBand="0" w:evenHBand="0" w:firstRowFirstColumn="0" w:firstRowLastColumn="0" w:lastRowFirstColumn="0" w:lastRowLastColumn="0"/>
            </w:pPr>
            <w:r>
              <w:t>409</w:t>
            </w:r>
          </w:p>
        </w:tc>
      </w:tr>
      <w:tr w:rsidR="00012921" w14:paraId="1AF564DC"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bottom w:val="single" w:sz="6" w:space="0" w:color="auto"/>
            </w:tcBorders>
          </w:tcPr>
          <w:p w14:paraId="07FFC059" w14:textId="77777777" w:rsidR="00012921" w:rsidRDefault="00AC37C6">
            <w:r>
              <w:rPr>
                <w:b/>
              </w:rPr>
              <w:t xml:space="preserve">Total equity as </w:t>
            </w:r>
            <w:proofErr w:type="gramStart"/>
            <w:r>
              <w:rPr>
                <w:b/>
              </w:rPr>
              <w:t>at</w:t>
            </w:r>
            <w:proofErr w:type="gramEnd"/>
            <w:r>
              <w:rPr>
                <w:b/>
              </w:rPr>
              <w:t xml:space="preserve"> 31 December 2023</w:t>
            </w:r>
          </w:p>
        </w:tc>
        <w:tc>
          <w:tcPr>
            <w:tcW w:w="924" w:type="dxa"/>
            <w:tcBorders>
              <w:top w:val="single" w:sz="6" w:space="0" w:color="auto"/>
              <w:bottom w:val="single" w:sz="6" w:space="0" w:color="auto"/>
            </w:tcBorders>
          </w:tcPr>
          <w:p w14:paraId="7982BA4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(30 143)</w:t>
            </w:r>
          </w:p>
        </w:tc>
        <w:tc>
          <w:tcPr>
            <w:tcW w:w="1078" w:type="dxa"/>
            <w:tcBorders>
              <w:top w:val="single" w:sz="6" w:space="0" w:color="auto"/>
              <w:bottom w:val="single" w:sz="6" w:space="0" w:color="auto"/>
            </w:tcBorders>
          </w:tcPr>
          <w:p w14:paraId="2731D6A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78 827</w:t>
            </w:r>
          </w:p>
        </w:tc>
        <w:tc>
          <w:tcPr>
            <w:tcW w:w="1371" w:type="dxa"/>
            <w:tcBorders>
              <w:top w:val="single" w:sz="6" w:space="0" w:color="auto"/>
              <w:bottom w:val="single" w:sz="6" w:space="0" w:color="auto"/>
            </w:tcBorders>
          </w:tcPr>
          <w:p w14:paraId="3E04341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31 729</w:t>
            </w:r>
          </w:p>
        </w:tc>
        <w:tc>
          <w:tcPr>
            <w:tcW w:w="1498" w:type="dxa"/>
            <w:tcBorders>
              <w:top w:val="single" w:sz="6" w:space="0" w:color="auto"/>
              <w:bottom w:val="single" w:sz="6" w:space="0" w:color="auto"/>
            </w:tcBorders>
          </w:tcPr>
          <w:p w14:paraId="424FEA8B" w14:textId="54000BD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top w:val="single" w:sz="6" w:space="0" w:color="auto"/>
              <w:bottom w:val="single" w:sz="6" w:space="0" w:color="auto"/>
            </w:tcBorders>
          </w:tcPr>
          <w:p w14:paraId="0EE59E3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694</w:t>
            </w:r>
          </w:p>
        </w:tc>
        <w:tc>
          <w:tcPr>
            <w:tcW w:w="833" w:type="dxa"/>
            <w:tcBorders>
              <w:top w:val="single" w:sz="6" w:space="0" w:color="auto"/>
              <w:bottom w:val="single" w:sz="6" w:space="0" w:color="auto"/>
            </w:tcBorders>
          </w:tcPr>
          <w:p w14:paraId="19F3043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81 108</w:t>
            </w:r>
          </w:p>
        </w:tc>
      </w:tr>
      <w:tr w:rsidR="00012921" w14:paraId="1DC2FC7F"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tcBorders>
          </w:tcPr>
          <w:p w14:paraId="532B0C36" w14:textId="77777777" w:rsidR="00012921" w:rsidRDefault="00AC37C6">
            <w:r>
              <w:rPr>
                <w:b/>
              </w:rPr>
              <w:t>PFC sector</w:t>
            </w:r>
          </w:p>
        </w:tc>
        <w:tc>
          <w:tcPr>
            <w:tcW w:w="924" w:type="dxa"/>
            <w:tcBorders>
              <w:top w:val="single" w:sz="6" w:space="0" w:color="auto"/>
            </w:tcBorders>
          </w:tcPr>
          <w:p w14:paraId="3580479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78" w:type="dxa"/>
            <w:tcBorders>
              <w:top w:val="single" w:sz="6" w:space="0" w:color="auto"/>
            </w:tcBorders>
          </w:tcPr>
          <w:p w14:paraId="15481D44"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371" w:type="dxa"/>
            <w:tcBorders>
              <w:top w:val="single" w:sz="6" w:space="0" w:color="auto"/>
            </w:tcBorders>
          </w:tcPr>
          <w:p w14:paraId="0A977B4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498" w:type="dxa"/>
            <w:tcBorders>
              <w:top w:val="single" w:sz="6" w:space="0" w:color="auto"/>
            </w:tcBorders>
          </w:tcPr>
          <w:p w14:paraId="7060B71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495BFF6F" w14:textId="355DA8CB" w:rsidR="00012921" w:rsidRDefault="00012921">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696333B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F945672"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5C5D5CE4" w14:textId="77777777" w:rsidR="00012921" w:rsidRDefault="00AC37C6">
            <w:r>
              <w:t xml:space="preserve">Balance </w:t>
            </w:r>
            <w:proofErr w:type="gramStart"/>
            <w:r>
              <w:t>at</w:t>
            </w:r>
            <w:proofErr w:type="gramEnd"/>
            <w:r>
              <w:t xml:space="preserve"> 1 July 2023</w:t>
            </w:r>
          </w:p>
        </w:tc>
        <w:tc>
          <w:tcPr>
            <w:tcW w:w="924" w:type="dxa"/>
          </w:tcPr>
          <w:p w14:paraId="04C17EFB" w14:textId="77777777" w:rsidR="00012921" w:rsidRDefault="00AC37C6">
            <w:pPr>
              <w:cnfStyle w:val="000000000000" w:firstRow="0" w:lastRow="0" w:firstColumn="0" w:lastColumn="0" w:oddVBand="0" w:evenVBand="0" w:oddHBand="0" w:evenHBand="0" w:firstRowFirstColumn="0" w:firstRowLastColumn="0" w:lastRowFirstColumn="0" w:lastRowLastColumn="0"/>
            </w:pPr>
            <w:r>
              <w:t>13 065</w:t>
            </w:r>
          </w:p>
        </w:tc>
        <w:tc>
          <w:tcPr>
            <w:tcW w:w="1078" w:type="dxa"/>
          </w:tcPr>
          <w:p w14:paraId="0E312918" w14:textId="77777777" w:rsidR="00012921" w:rsidRDefault="00AC37C6">
            <w:pPr>
              <w:cnfStyle w:val="000000000000" w:firstRow="0" w:lastRow="0" w:firstColumn="0" w:lastColumn="0" w:oddVBand="0" w:evenVBand="0" w:oddHBand="0" w:evenHBand="0" w:firstRowFirstColumn="0" w:firstRowLastColumn="0" w:lastRowFirstColumn="0" w:lastRowLastColumn="0"/>
            </w:pPr>
            <w:r>
              <w:t>290</w:t>
            </w:r>
          </w:p>
        </w:tc>
        <w:tc>
          <w:tcPr>
            <w:tcW w:w="1371" w:type="dxa"/>
          </w:tcPr>
          <w:p w14:paraId="0F024341"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c>
          <w:tcPr>
            <w:tcW w:w="1498" w:type="dxa"/>
          </w:tcPr>
          <w:p w14:paraId="64DADDAB" w14:textId="5C8BC352"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3B76C6C8" w14:textId="77777777" w:rsidR="00012921" w:rsidRDefault="00AC37C6">
            <w:pPr>
              <w:cnfStyle w:val="000000000000" w:firstRow="0" w:lastRow="0" w:firstColumn="0" w:lastColumn="0" w:oddVBand="0" w:evenVBand="0" w:oddHBand="0" w:evenHBand="0" w:firstRowFirstColumn="0" w:firstRowLastColumn="0" w:lastRowFirstColumn="0" w:lastRowLastColumn="0"/>
            </w:pPr>
            <w:r>
              <w:t>57</w:t>
            </w:r>
          </w:p>
        </w:tc>
        <w:tc>
          <w:tcPr>
            <w:tcW w:w="833" w:type="dxa"/>
          </w:tcPr>
          <w:p w14:paraId="56B4C271" w14:textId="77777777" w:rsidR="00012921" w:rsidRDefault="00AC37C6">
            <w:pPr>
              <w:cnfStyle w:val="000000000000" w:firstRow="0" w:lastRow="0" w:firstColumn="0" w:lastColumn="0" w:oddVBand="0" w:evenVBand="0" w:oddHBand="0" w:evenHBand="0" w:firstRowFirstColumn="0" w:firstRowLastColumn="0" w:lastRowFirstColumn="0" w:lastRowLastColumn="0"/>
            </w:pPr>
            <w:r>
              <w:t>13 421</w:t>
            </w:r>
          </w:p>
        </w:tc>
      </w:tr>
      <w:tr w:rsidR="00012921" w14:paraId="61C83F5A"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28C534BF" w14:textId="77777777" w:rsidR="00012921" w:rsidRDefault="00AC37C6">
            <w:r>
              <w:t>Net result for the year</w:t>
            </w:r>
          </w:p>
        </w:tc>
        <w:tc>
          <w:tcPr>
            <w:tcW w:w="924" w:type="dxa"/>
          </w:tcPr>
          <w:p w14:paraId="30855B6E" w14:textId="77777777" w:rsidR="00012921" w:rsidRDefault="00AC37C6">
            <w:pPr>
              <w:cnfStyle w:val="000000000000" w:firstRow="0" w:lastRow="0" w:firstColumn="0" w:lastColumn="0" w:oddVBand="0" w:evenVBand="0" w:oddHBand="0" w:evenHBand="0" w:firstRowFirstColumn="0" w:firstRowLastColumn="0" w:lastRowFirstColumn="0" w:lastRowLastColumn="0"/>
            </w:pPr>
            <w:r>
              <w:t>(3 014)</w:t>
            </w:r>
          </w:p>
        </w:tc>
        <w:tc>
          <w:tcPr>
            <w:tcW w:w="1078" w:type="dxa"/>
          </w:tcPr>
          <w:p w14:paraId="07114EDA" w14:textId="62D259CD"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3E0AA40A" w14:textId="71C5843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3943D8DE" w14:textId="0542979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7AE39031" w14:textId="7618612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071F95F3" w14:textId="77777777" w:rsidR="00012921" w:rsidRDefault="00AC37C6">
            <w:pPr>
              <w:cnfStyle w:val="000000000000" w:firstRow="0" w:lastRow="0" w:firstColumn="0" w:lastColumn="0" w:oddVBand="0" w:evenVBand="0" w:oddHBand="0" w:evenHBand="0" w:firstRowFirstColumn="0" w:firstRowLastColumn="0" w:lastRowFirstColumn="0" w:lastRowLastColumn="0"/>
            </w:pPr>
            <w:r>
              <w:t>(3 014)</w:t>
            </w:r>
          </w:p>
        </w:tc>
      </w:tr>
      <w:tr w:rsidR="00012921" w14:paraId="54ED422F"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5A3342C0" w14:textId="77777777" w:rsidR="00012921" w:rsidRDefault="00AC37C6">
            <w:r>
              <w:t>Other comprehensive income for the year</w:t>
            </w:r>
          </w:p>
        </w:tc>
        <w:tc>
          <w:tcPr>
            <w:tcW w:w="924" w:type="dxa"/>
          </w:tcPr>
          <w:p w14:paraId="7B949E88" w14:textId="77777777" w:rsidR="00012921" w:rsidRDefault="00AC37C6">
            <w:pPr>
              <w:cnfStyle w:val="000000000000" w:firstRow="0" w:lastRow="0" w:firstColumn="0" w:lastColumn="0" w:oddVBand="0" w:evenVBand="0" w:oddHBand="0" w:evenHBand="0" w:firstRowFirstColumn="0" w:firstRowLastColumn="0" w:lastRowFirstColumn="0" w:lastRowLastColumn="0"/>
            </w:pPr>
            <w:r>
              <w:t>(6)</w:t>
            </w:r>
          </w:p>
        </w:tc>
        <w:tc>
          <w:tcPr>
            <w:tcW w:w="1078" w:type="dxa"/>
          </w:tcPr>
          <w:p w14:paraId="0F92BEFF"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BB5EC38"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5D33E0EE" w14:textId="54B02C4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2A48FA55"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833" w:type="dxa"/>
          </w:tcPr>
          <w:p w14:paraId="4CB8499F"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r>
      <w:tr w:rsidR="00012921" w14:paraId="02F11D19"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2D10F4B8" w14:textId="77777777" w:rsidR="00012921" w:rsidRDefault="00AC37C6">
            <w:r>
              <w:t>Transfer to/(from) accumulated surplus</w:t>
            </w:r>
          </w:p>
        </w:tc>
        <w:tc>
          <w:tcPr>
            <w:tcW w:w="924" w:type="dxa"/>
          </w:tcPr>
          <w:p w14:paraId="7E89030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6946B2C8"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5845912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7FDF421C" w14:textId="5B5BE22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32F8396A" w14:textId="791A8CC2"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77BF5A1E"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335768F1"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Pr>
          <w:p w14:paraId="76F606A5" w14:textId="77777777" w:rsidR="00012921" w:rsidRDefault="00AC37C6">
            <w:r>
              <w:t>Dividends paid</w:t>
            </w:r>
          </w:p>
        </w:tc>
        <w:tc>
          <w:tcPr>
            <w:tcW w:w="924" w:type="dxa"/>
          </w:tcPr>
          <w:p w14:paraId="5769DB7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78" w:type="dxa"/>
          </w:tcPr>
          <w:p w14:paraId="1315F20D" w14:textId="3BAF3726"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4BF39392" w14:textId="3A5D1446"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498" w:type="dxa"/>
          </w:tcPr>
          <w:p w14:paraId="5A712061" w14:textId="13433410"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0F408FF" w14:textId="58BD18A6"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6D09FDB8"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585D0186"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bottom w:val="single" w:sz="6" w:space="0" w:color="auto"/>
            </w:tcBorders>
          </w:tcPr>
          <w:p w14:paraId="3B61AB03" w14:textId="77777777" w:rsidR="00012921" w:rsidRDefault="00AC37C6">
            <w:r>
              <w:t>Transactions with owners in their capacity as owners</w:t>
            </w:r>
          </w:p>
        </w:tc>
        <w:tc>
          <w:tcPr>
            <w:tcW w:w="924" w:type="dxa"/>
            <w:tcBorders>
              <w:bottom w:val="single" w:sz="6" w:space="0" w:color="auto"/>
            </w:tcBorders>
          </w:tcPr>
          <w:p w14:paraId="2CEA542E"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78" w:type="dxa"/>
            <w:tcBorders>
              <w:bottom w:val="single" w:sz="6" w:space="0" w:color="auto"/>
            </w:tcBorders>
          </w:tcPr>
          <w:p w14:paraId="34AC2421"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Borders>
              <w:bottom w:val="single" w:sz="6" w:space="0" w:color="auto"/>
            </w:tcBorders>
          </w:tcPr>
          <w:p w14:paraId="4AF2E167"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498" w:type="dxa"/>
            <w:tcBorders>
              <w:bottom w:val="single" w:sz="6" w:space="0" w:color="auto"/>
            </w:tcBorders>
          </w:tcPr>
          <w:p w14:paraId="62BDF6F8" w14:textId="39013412"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2CB87E08"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3CC7CF00"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08CDB48C"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bottom w:val="single" w:sz="6" w:space="0" w:color="auto"/>
            </w:tcBorders>
          </w:tcPr>
          <w:p w14:paraId="0310594F" w14:textId="77777777" w:rsidR="00012921" w:rsidRDefault="00AC37C6">
            <w:r>
              <w:rPr>
                <w:b/>
              </w:rPr>
              <w:t xml:space="preserve">Total equity as </w:t>
            </w:r>
            <w:proofErr w:type="gramStart"/>
            <w:r>
              <w:rPr>
                <w:b/>
              </w:rPr>
              <w:t>at</w:t>
            </w:r>
            <w:proofErr w:type="gramEnd"/>
            <w:r>
              <w:rPr>
                <w:b/>
              </w:rPr>
              <w:t xml:space="preserve"> 31 December 2023</w:t>
            </w:r>
          </w:p>
        </w:tc>
        <w:tc>
          <w:tcPr>
            <w:tcW w:w="924" w:type="dxa"/>
            <w:tcBorders>
              <w:top w:val="single" w:sz="6" w:space="0" w:color="auto"/>
              <w:bottom w:val="single" w:sz="6" w:space="0" w:color="auto"/>
            </w:tcBorders>
          </w:tcPr>
          <w:p w14:paraId="253EE73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10 045</w:t>
            </w:r>
          </w:p>
        </w:tc>
        <w:tc>
          <w:tcPr>
            <w:tcW w:w="1078" w:type="dxa"/>
            <w:tcBorders>
              <w:top w:val="single" w:sz="6" w:space="0" w:color="auto"/>
              <w:bottom w:val="single" w:sz="6" w:space="0" w:color="auto"/>
            </w:tcBorders>
          </w:tcPr>
          <w:p w14:paraId="7938252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290</w:t>
            </w:r>
          </w:p>
        </w:tc>
        <w:tc>
          <w:tcPr>
            <w:tcW w:w="1371" w:type="dxa"/>
            <w:tcBorders>
              <w:top w:val="single" w:sz="6" w:space="0" w:color="auto"/>
              <w:bottom w:val="single" w:sz="6" w:space="0" w:color="auto"/>
            </w:tcBorders>
          </w:tcPr>
          <w:p w14:paraId="79F7598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w:t>
            </w:r>
          </w:p>
        </w:tc>
        <w:tc>
          <w:tcPr>
            <w:tcW w:w="1498" w:type="dxa"/>
            <w:tcBorders>
              <w:top w:val="single" w:sz="6" w:space="0" w:color="auto"/>
              <w:bottom w:val="single" w:sz="6" w:space="0" w:color="auto"/>
            </w:tcBorders>
          </w:tcPr>
          <w:p w14:paraId="2131BD8D" w14:textId="2CF96C4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top w:val="single" w:sz="6" w:space="0" w:color="auto"/>
              <w:bottom w:val="single" w:sz="6" w:space="0" w:color="auto"/>
            </w:tcBorders>
          </w:tcPr>
          <w:p w14:paraId="0C417E4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62</w:t>
            </w:r>
          </w:p>
        </w:tc>
        <w:tc>
          <w:tcPr>
            <w:tcW w:w="833" w:type="dxa"/>
            <w:tcBorders>
              <w:top w:val="single" w:sz="6" w:space="0" w:color="auto"/>
              <w:bottom w:val="single" w:sz="6" w:space="0" w:color="auto"/>
            </w:tcBorders>
          </w:tcPr>
          <w:p w14:paraId="47970CA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10 406</w:t>
            </w:r>
          </w:p>
        </w:tc>
      </w:tr>
      <w:tr w:rsidR="00012921" w14:paraId="61FFDA81"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bottom w:val="single" w:sz="6" w:space="0" w:color="auto"/>
            </w:tcBorders>
          </w:tcPr>
          <w:p w14:paraId="569409B8" w14:textId="77777777" w:rsidR="00012921" w:rsidRDefault="00AC37C6">
            <w:r>
              <w:t>Eliminations</w:t>
            </w:r>
          </w:p>
        </w:tc>
        <w:tc>
          <w:tcPr>
            <w:tcW w:w="924" w:type="dxa"/>
            <w:tcBorders>
              <w:top w:val="single" w:sz="6" w:space="0" w:color="auto"/>
              <w:bottom w:val="single" w:sz="6" w:space="0" w:color="auto"/>
            </w:tcBorders>
          </w:tcPr>
          <w:p w14:paraId="0845ADCA" w14:textId="77777777" w:rsidR="00012921" w:rsidRDefault="00AC37C6">
            <w:pPr>
              <w:cnfStyle w:val="000000000000" w:firstRow="0" w:lastRow="0" w:firstColumn="0" w:lastColumn="0" w:oddVBand="0" w:evenVBand="0" w:oddHBand="0" w:evenHBand="0" w:firstRowFirstColumn="0" w:firstRowLastColumn="0" w:lastRowFirstColumn="0" w:lastRowLastColumn="0"/>
            </w:pPr>
            <w:r>
              <w:t>50 254</w:t>
            </w:r>
          </w:p>
        </w:tc>
        <w:tc>
          <w:tcPr>
            <w:tcW w:w="1078" w:type="dxa"/>
            <w:tcBorders>
              <w:top w:val="single" w:sz="6" w:space="0" w:color="auto"/>
              <w:bottom w:val="single" w:sz="6" w:space="0" w:color="auto"/>
            </w:tcBorders>
          </w:tcPr>
          <w:p w14:paraId="7428DEF8" w14:textId="77777777" w:rsidR="00012921" w:rsidRDefault="00AC37C6">
            <w:pPr>
              <w:cnfStyle w:val="000000000000" w:firstRow="0" w:lastRow="0" w:firstColumn="0" w:lastColumn="0" w:oddVBand="0" w:evenVBand="0" w:oddHBand="0" w:evenHBand="0" w:firstRowFirstColumn="0" w:firstRowLastColumn="0" w:lastRowFirstColumn="0" w:lastRowLastColumn="0"/>
            </w:pPr>
            <w:r>
              <w:t>(79 117)</w:t>
            </w:r>
          </w:p>
        </w:tc>
        <w:tc>
          <w:tcPr>
            <w:tcW w:w="1371" w:type="dxa"/>
            <w:tcBorders>
              <w:top w:val="single" w:sz="6" w:space="0" w:color="auto"/>
              <w:bottom w:val="single" w:sz="6" w:space="0" w:color="auto"/>
            </w:tcBorders>
          </w:tcPr>
          <w:p w14:paraId="5EFEBFF6" w14:textId="77777777" w:rsidR="00012921" w:rsidRDefault="00AC37C6">
            <w:pPr>
              <w:cnfStyle w:val="000000000000" w:firstRow="0" w:lastRow="0" w:firstColumn="0" w:lastColumn="0" w:oddVBand="0" w:evenVBand="0" w:oddHBand="0" w:evenHBand="0" w:firstRowFirstColumn="0" w:firstRowLastColumn="0" w:lastRowFirstColumn="0" w:lastRowLastColumn="0"/>
            </w:pPr>
            <w:r>
              <w:t>29 041</w:t>
            </w:r>
          </w:p>
        </w:tc>
        <w:tc>
          <w:tcPr>
            <w:tcW w:w="1498" w:type="dxa"/>
            <w:tcBorders>
              <w:top w:val="single" w:sz="6" w:space="0" w:color="auto"/>
              <w:bottom w:val="single" w:sz="6" w:space="0" w:color="auto"/>
            </w:tcBorders>
          </w:tcPr>
          <w:p w14:paraId="6E17218C" w14:textId="77777777" w:rsidR="00012921" w:rsidRDefault="00AC37C6">
            <w:pPr>
              <w:cnfStyle w:val="000000000000" w:firstRow="0" w:lastRow="0" w:firstColumn="0" w:lastColumn="0" w:oddVBand="0" w:evenVBand="0" w:oddHBand="0" w:evenHBand="0" w:firstRowFirstColumn="0" w:firstRowLastColumn="0" w:lastRowFirstColumn="0" w:lastRowLastColumn="0"/>
            </w:pPr>
            <w:r>
              <w:t>(45 941)</w:t>
            </w:r>
          </w:p>
        </w:tc>
        <w:tc>
          <w:tcPr>
            <w:tcW w:w="798" w:type="dxa"/>
            <w:tcBorders>
              <w:top w:val="single" w:sz="6" w:space="0" w:color="auto"/>
              <w:bottom w:val="single" w:sz="6" w:space="0" w:color="auto"/>
            </w:tcBorders>
          </w:tcPr>
          <w:p w14:paraId="086EE841" w14:textId="404AEA59"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Borders>
              <w:top w:val="single" w:sz="6" w:space="0" w:color="auto"/>
              <w:bottom w:val="single" w:sz="6" w:space="0" w:color="auto"/>
            </w:tcBorders>
          </w:tcPr>
          <w:p w14:paraId="21D0CAC6" w14:textId="77777777" w:rsidR="00012921" w:rsidRDefault="00AC37C6">
            <w:pPr>
              <w:cnfStyle w:val="000000000000" w:firstRow="0" w:lastRow="0" w:firstColumn="0" w:lastColumn="0" w:oddVBand="0" w:evenVBand="0" w:oddHBand="0" w:evenHBand="0" w:firstRowFirstColumn="0" w:firstRowLastColumn="0" w:lastRowFirstColumn="0" w:lastRowLastColumn="0"/>
            </w:pPr>
            <w:r>
              <w:t>(45 762)</w:t>
            </w:r>
          </w:p>
        </w:tc>
      </w:tr>
      <w:tr w:rsidR="00012921" w14:paraId="11CBDD2E" w14:textId="77777777" w:rsidTr="009D0A26">
        <w:tc>
          <w:tcPr>
            <w:cnfStyle w:val="001000000000" w:firstRow="0" w:lastRow="0" w:firstColumn="1" w:lastColumn="0" w:oddVBand="0" w:evenVBand="0" w:oddHBand="0" w:evenHBand="0" w:firstRowFirstColumn="0" w:firstRowLastColumn="0" w:lastRowFirstColumn="0" w:lastRowLastColumn="0"/>
            <w:tcW w:w="3136" w:type="dxa"/>
            <w:gridSpan w:val="2"/>
            <w:tcBorders>
              <w:top w:val="single" w:sz="6" w:space="0" w:color="auto"/>
              <w:bottom w:val="single" w:sz="12" w:space="0" w:color="auto"/>
            </w:tcBorders>
          </w:tcPr>
          <w:p w14:paraId="2F6E7921" w14:textId="77777777" w:rsidR="00012921" w:rsidRDefault="00AC37C6">
            <w:r>
              <w:rPr>
                <w:b/>
              </w:rPr>
              <w:t>Total State of Victoria</w:t>
            </w:r>
          </w:p>
        </w:tc>
        <w:tc>
          <w:tcPr>
            <w:tcW w:w="924" w:type="dxa"/>
            <w:tcBorders>
              <w:top w:val="single" w:sz="6" w:space="0" w:color="auto"/>
              <w:bottom w:val="single" w:sz="12" w:space="0" w:color="auto"/>
            </w:tcBorders>
          </w:tcPr>
          <w:p w14:paraId="3C29C0E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72 051</w:t>
            </w:r>
          </w:p>
        </w:tc>
        <w:tc>
          <w:tcPr>
            <w:tcW w:w="1078" w:type="dxa"/>
            <w:tcBorders>
              <w:top w:val="single" w:sz="6" w:space="0" w:color="auto"/>
              <w:bottom w:val="single" w:sz="12" w:space="0" w:color="auto"/>
            </w:tcBorders>
          </w:tcPr>
          <w:p w14:paraId="28DA368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1371" w:type="dxa"/>
            <w:tcBorders>
              <w:top w:val="single" w:sz="6" w:space="0" w:color="auto"/>
              <w:bottom w:val="single" w:sz="12" w:space="0" w:color="auto"/>
            </w:tcBorders>
          </w:tcPr>
          <w:p w14:paraId="566BE13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152 013</w:t>
            </w:r>
          </w:p>
        </w:tc>
        <w:tc>
          <w:tcPr>
            <w:tcW w:w="1498" w:type="dxa"/>
            <w:tcBorders>
              <w:top w:val="single" w:sz="6" w:space="0" w:color="auto"/>
              <w:bottom w:val="single" w:sz="12" w:space="0" w:color="auto"/>
            </w:tcBorders>
          </w:tcPr>
          <w:p w14:paraId="03ABEFF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Borders>
              <w:top w:val="single" w:sz="6" w:space="0" w:color="auto"/>
              <w:bottom w:val="single" w:sz="12" w:space="0" w:color="auto"/>
            </w:tcBorders>
          </w:tcPr>
          <w:p w14:paraId="7620DF2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2 191</w:t>
            </w:r>
          </w:p>
        </w:tc>
        <w:tc>
          <w:tcPr>
            <w:tcW w:w="833" w:type="dxa"/>
            <w:tcBorders>
              <w:top w:val="single" w:sz="6" w:space="0" w:color="auto"/>
              <w:bottom w:val="single" w:sz="12" w:space="0" w:color="auto"/>
            </w:tcBorders>
          </w:tcPr>
          <w:p w14:paraId="661D6C2D" w14:textId="652134DB" w:rsidR="00012921" w:rsidRDefault="00AC37C6">
            <w:pPr>
              <w:cnfStyle w:val="000000000000" w:firstRow="0" w:lastRow="0" w:firstColumn="0" w:lastColumn="0" w:oddVBand="0" w:evenVBand="0" w:oddHBand="0" w:evenHBand="0" w:firstRowFirstColumn="0" w:firstRowLastColumn="0" w:lastRowFirstColumn="0" w:lastRowLastColumn="0"/>
            </w:pPr>
            <w:r>
              <w:rPr>
                <w:b/>
              </w:rPr>
              <w:t>226 255</w:t>
            </w:r>
          </w:p>
        </w:tc>
      </w:tr>
    </w:tbl>
    <w:p w14:paraId="1A23A520" w14:textId="77777777" w:rsidR="003C7AA0" w:rsidRDefault="003C7AA0" w:rsidP="00B975C6">
      <w:pPr>
        <w:keepLines w:val="0"/>
      </w:pPr>
    </w:p>
    <w:p w14:paraId="64827EDC" w14:textId="77777777" w:rsidR="003C7AA0" w:rsidRDefault="003C7AA0" w:rsidP="00B975C6">
      <w:pPr>
        <w:keepLines w:val="0"/>
      </w:pPr>
    </w:p>
    <w:p w14:paraId="7D49ADA3" w14:textId="77777777" w:rsidR="00B975C6" w:rsidRDefault="00B975C6" w:rsidP="00B975C6">
      <w:pPr>
        <w:pStyle w:val="TableHeading"/>
        <w:pageBreakBefore/>
      </w:pPr>
      <w:r>
        <w:lastRenderedPageBreak/>
        <w:t xml:space="preserve">Disaggregated statement of changes in equity as </w:t>
      </w:r>
      <w:proofErr w:type="gramStart"/>
      <w:r>
        <w:t>at</w:t>
      </w:r>
      <w:proofErr w:type="gramEnd"/>
      <w:r>
        <w:t xml:space="preserve"> 31 December </w:t>
      </w:r>
      <w:r w:rsidRPr="00693277">
        <w:rPr>
          <w:i/>
        </w:rPr>
        <w:t>(continued)</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Cash_Flow_SOCIE.xlsx|Table:Disagg_SOCIE_PY"/>
      </w:tblPr>
      <w:tblGrid>
        <w:gridCol w:w="2716"/>
        <w:gridCol w:w="448"/>
        <w:gridCol w:w="896"/>
        <w:gridCol w:w="1064"/>
        <w:gridCol w:w="1371"/>
        <w:gridCol w:w="1512"/>
        <w:gridCol w:w="798"/>
        <w:gridCol w:w="833"/>
      </w:tblGrid>
      <w:tr w:rsidR="00012921" w14:paraId="1A7F6E5B" w14:textId="77777777" w:rsidTr="000F16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6" w:type="dxa"/>
          </w:tcPr>
          <w:p w14:paraId="54F0F797" w14:textId="77777777" w:rsidR="00012921" w:rsidRDefault="00012921">
            <w:pPr>
              <w:keepNext/>
            </w:pPr>
          </w:p>
        </w:tc>
        <w:tc>
          <w:tcPr>
            <w:tcW w:w="1344" w:type="dxa"/>
            <w:gridSpan w:val="2"/>
          </w:tcPr>
          <w:p w14:paraId="3B57397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064" w:type="dxa"/>
          </w:tcPr>
          <w:p w14:paraId="1C4378DF"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Contributions by owners</w:t>
            </w:r>
          </w:p>
        </w:tc>
        <w:tc>
          <w:tcPr>
            <w:tcW w:w="1371" w:type="dxa"/>
          </w:tcPr>
          <w:p w14:paraId="6380CE2A"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12" w:type="dxa"/>
          </w:tcPr>
          <w:p w14:paraId="5F720237"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98" w:type="dxa"/>
          </w:tcPr>
          <w:p w14:paraId="33CBD378"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Other reserves</w:t>
            </w:r>
          </w:p>
        </w:tc>
        <w:tc>
          <w:tcPr>
            <w:tcW w:w="833" w:type="dxa"/>
          </w:tcPr>
          <w:p w14:paraId="2D7C741E"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Total</w:t>
            </w:r>
          </w:p>
        </w:tc>
      </w:tr>
      <w:tr w:rsidR="00012921" w14:paraId="2483360D"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25B9492A" w14:textId="77777777" w:rsidR="00012921" w:rsidRDefault="00AC37C6">
            <w:r>
              <w:rPr>
                <w:b/>
              </w:rPr>
              <w:t>General government sector</w:t>
            </w:r>
          </w:p>
        </w:tc>
        <w:tc>
          <w:tcPr>
            <w:tcW w:w="896" w:type="dxa"/>
          </w:tcPr>
          <w:p w14:paraId="50389B4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64" w:type="dxa"/>
          </w:tcPr>
          <w:p w14:paraId="26A92C5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371" w:type="dxa"/>
          </w:tcPr>
          <w:p w14:paraId="4317A92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512" w:type="dxa"/>
          </w:tcPr>
          <w:p w14:paraId="7DC10DF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Pr>
          <w:p w14:paraId="7240A90B" w14:textId="45F5AFD7" w:rsidR="00012921" w:rsidRDefault="00012921">
            <w:pPr>
              <w:cnfStyle w:val="000000000000" w:firstRow="0" w:lastRow="0" w:firstColumn="0" w:lastColumn="0" w:oddVBand="0" w:evenVBand="0" w:oddHBand="0" w:evenHBand="0" w:firstRowFirstColumn="0" w:firstRowLastColumn="0" w:lastRowFirstColumn="0" w:lastRowLastColumn="0"/>
            </w:pPr>
          </w:p>
        </w:tc>
        <w:tc>
          <w:tcPr>
            <w:tcW w:w="833" w:type="dxa"/>
          </w:tcPr>
          <w:p w14:paraId="35A20AC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1FCFBE22"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58BD6371" w14:textId="77777777" w:rsidR="00012921" w:rsidRDefault="00AC37C6">
            <w:r>
              <w:t xml:space="preserve">Balance </w:t>
            </w:r>
            <w:proofErr w:type="gramStart"/>
            <w:r>
              <w:t>at</w:t>
            </w:r>
            <w:proofErr w:type="gramEnd"/>
            <w:r>
              <w:t xml:space="preserve"> 1 July 2022</w:t>
            </w:r>
          </w:p>
        </w:tc>
        <w:tc>
          <w:tcPr>
            <w:tcW w:w="896" w:type="dxa"/>
          </w:tcPr>
          <w:p w14:paraId="749CD444" w14:textId="77777777" w:rsidR="00012921" w:rsidRDefault="00AC37C6">
            <w:pPr>
              <w:cnfStyle w:val="000000000000" w:firstRow="0" w:lastRow="0" w:firstColumn="0" w:lastColumn="0" w:oddVBand="0" w:evenVBand="0" w:oddHBand="0" w:evenHBand="0" w:firstRowFirstColumn="0" w:firstRowLastColumn="0" w:lastRowFirstColumn="0" w:lastRowLastColumn="0"/>
            </w:pPr>
            <w:r>
              <w:t>52 827</w:t>
            </w:r>
          </w:p>
        </w:tc>
        <w:tc>
          <w:tcPr>
            <w:tcW w:w="1064" w:type="dxa"/>
          </w:tcPr>
          <w:p w14:paraId="3F883C5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687F0D4C" w14:textId="77777777" w:rsidR="00012921" w:rsidRDefault="00AC37C6">
            <w:pPr>
              <w:cnfStyle w:val="000000000000" w:firstRow="0" w:lastRow="0" w:firstColumn="0" w:lastColumn="0" w:oddVBand="0" w:evenVBand="0" w:oddHBand="0" w:evenHBand="0" w:firstRowFirstColumn="0" w:firstRowLastColumn="0" w:lastRowFirstColumn="0" w:lastRowLastColumn="0"/>
            </w:pPr>
            <w:r>
              <w:t>79 719</w:t>
            </w:r>
          </w:p>
        </w:tc>
        <w:tc>
          <w:tcPr>
            <w:tcW w:w="1512" w:type="dxa"/>
          </w:tcPr>
          <w:p w14:paraId="6D2E11F2" w14:textId="77777777" w:rsidR="00012921" w:rsidRDefault="00AC37C6">
            <w:pPr>
              <w:cnfStyle w:val="000000000000" w:firstRow="0" w:lastRow="0" w:firstColumn="0" w:lastColumn="0" w:oddVBand="0" w:evenVBand="0" w:oddHBand="0" w:evenHBand="0" w:firstRowFirstColumn="0" w:firstRowLastColumn="0" w:lastRowFirstColumn="0" w:lastRowLastColumn="0"/>
            </w:pPr>
            <w:r>
              <w:t>44 815</w:t>
            </w:r>
          </w:p>
        </w:tc>
        <w:tc>
          <w:tcPr>
            <w:tcW w:w="798" w:type="dxa"/>
          </w:tcPr>
          <w:p w14:paraId="1B735BFD" w14:textId="77777777" w:rsidR="00012921" w:rsidRDefault="00AC37C6">
            <w:pPr>
              <w:cnfStyle w:val="000000000000" w:firstRow="0" w:lastRow="0" w:firstColumn="0" w:lastColumn="0" w:oddVBand="0" w:evenVBand="0" w:oddHBand="0" w:evenHBand="0" w:firstRowFirstColumn="0" w:firstRowLastColumn="0" w:lastRowFirstColumn="0" w:lastRowLastColumn="0"/>
            </w:pPr>
            <w:r>
              <w:t>1 170</w:t>
            </w:r>
          </w:p>
        </w:tc>
        <w:tc>
          <w:tcPr>
            <w:tcW w:w="833" w:type="dxa"/>
          </w:tcPr>
          <w:p w14:paraId="339CC21E" w14:textId="77777777" w:rsidR="00012921" w:rsidRDefault="00AC37C6">
            <w:pPr>
              <w:cnfStyle w:val="000000000000" w:firstRow="0" w:lastRow="0" w:firstColumn="0" w:lastColumn="0" w:oddVBand="0" w:evenVBand="0" w:oddHBand="0" w:evenHBand="0" w:firstRowFirstColumn="0" w:firstRowLastColumn="0" w:lastRowFirstColumn="0" w:lastRowLastColumn="0"/>
            </w:pPr>
            <w:r>
              <w:t>178 531</w:t>
            </w:r>
          </w:p>
        </w:tc>
      </w:tr>
      <w:tr w:rsidR="00012921" w14:paraId="554470B2"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7FBDF1E5" w14:textId="77777777" w:rsidR="00012921" w:rsidRDefault="00AC37C6">
            <w:r>
              <w:t>Net result for the year</w:t>
            </w:r>
          </w:p>
        </w:tc>
        <w:tc>
          <w:tcPr>
            <w:tcW w:w="896" w:type="dxa"/>
          </w:tcPr>
          <w:p w14:paraId="34F5CC56" w14:textId="77777777" w:rsidR="00012921" w:rsidRDefault="00AC37C6">
            <w:pPr>
              <w:cnfStyle w:val="000000000000" w:firstRow="0" w:lastRow="0" w:firstColumn="0" w:lastColumn="0" w:oddVBand="0" w:evenVBand="0" w:oddHBand="0" w:evenHBand="0" w:firstRowFirstColumn="0" w:firstRowLastColumn="0" w:lastRowFirstColumn="0" w:lastRowLastColumn="0"/>
            </w:pPr>
            <w:r>
              <w:t>(4 040)</w:t>
            </w:r>
          </w:p>
        </w:tc>
        <w:tc>
          <w:tcPr>
            <w:tcW w:w="1064" w:type="dxa"/>
          </w:tcPr>
          <w:p w14:paraId="54ACD9AE" w14:textId="5C51E34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627CB45" w14:textId="282ADAF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3FADCE7D" w14:textId="334D123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9D762A3" w14:textId="258C3D83"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26EFB6CC" w14:textId="77777777" w:rsidR="00012921" w:rsidRDefault="00AC37C6">
            <w:pPr>
              <w:cnfStyle w:val="000000000000" w:firstRow="0" w:lastRow="0" w:firstColumn="0" w:lastColumn="0" w:oddVBand="0" w:evenVBand="0" w:oddHBand="0" w:evenHBand="0" w:firstRowFirstColumn="0" w:firstRowLastColumn="0" w:lastRowFirstColumn="0" w:lastRowLastColumn="0"/>
            </w:pPr>
            <w:r>
              <w:t>(4 040)</w:t>
            </w:r>
          </w:p>
        </w:tc>
      </w:tr>
      <w:tr w:rsidR="00012921" w14:paraId="32BB0C75"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3DA44C88" w14:textId="77777777" w:rsidR="00012921" w:rsidRDefault="00AC37C6">
            <w:r>
              <w:t>Other comprehensive income for the year</w:t>
            </w:r>
            <w:r>
              <w:rPr>
                <w:vertAlign w:val="superscript"/>
              </w:rPr>
              <w:t xml:space="preserve"> (a)</w:t>
            </w:r>
          </w:p>
        </w:tc>
        <w:tc>
          <w:tcPr>
            <w:tcW w:w="896" w:type="dxa"/>
          </w:tcPr>
          <w:p w14:paraId="6318DE83" w14:textId="77777777" w:rsidR="00012921" w:rsidRDefault="00AC37C6">
            <w:pPr>
              <w:cnfStyle w:val="000000000000" w:firstRow="0" w:lastRow="0" w:firstColumn="0" w:lastColumn="0" w:oddVBand="0" w:evenVBand="0" w:oddHBand="0" w:evenHBand="0" w:firstRowFirstColumn="0" w:firstRowLastColumn="0" w:lastRowFirstColumn="0" w:lastRowLastColumn="0"/>
            </w:pPr>
            <w:r>
              <w:t>1 076</w:t>
            </w:r>
          </w:p>
        </w:tc>
        <w:tc>
          <w:tcPr>
            <w:tcW w:w="1064" w:type="dxa"/>
          </w:tcPr>
          <w:p w14:paraId="4C1D310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16EE2FBC" w14:textId="77777777" w:rsidR="00012921" w:rsidRDefault="00AC37C6">
            <w:pPr>
              <w:cnfStyle w:val="000000000000" w:firstRow="0" w:lastRow="0" w:firstColumn="0" w:lastColumn="0" w:oddVBand="0" w:evenVBand="0" w:oddHBand="0" w:evenHBand="0" w:firstRowFirstColumn="0" w:firstRowLastColumn="0" w:lastRowFirstColumn="0" w:lastRowLastColumn="0"/>
            </w:pPr>
            <w:r>
              <w:t>3 652</w:t>
            </w:r>
          </w:p>
        </w:tc>
        <w:tc>
          <w:tcPr>
            <w:tcW w:w="1512" w:type="dxa"/>
          </w:tcPr>
          <w:p w14:paraId="4AAA0B80" w14:textId="77777777" w:rsidR="00012921" w:rsidRDefault="00AC37C6">
            <w:pPr>
              <w:cnfStyle w:val="000000000000" w:firstRow="0" w:lastRow="0" w:firstColumn="0" w:lastColumn="0" w:oddVBand="0" w:evenVBand="0" w:oddHBand="0" w:evenHBand="0" w:firstRowFirstColumn="0" w:firstRowLastColumn="0" w:lastRowFirstColumn="0" w:lastRowLastColumn="0"/>
            </w:pPr>
            <w:r>
              <w:t>3 507</w:t>
            </w:r>
          </w:p>
        </w:tc>
        <w:tc>
          <w:tcPr>
            <w:tcW w:w="798" w:type="dxa"/>
          </w:tcPr>
          <w:p w14:paraId="7887FCEC" w14:textId="77777777" w:rsidR="00012921" w:rsidRDefault="00AC37C6">
            <w:pPr>
              <w:cnfStyle w:val="000000000000" w:firstRow="0" w:lastRow="0" w:firstColumn="0" w:lastColumn="0" w:oddVBand="0" w:evenVBand="0" w:oddHBand="0" w:evenHBand="0" w:firstRowFirstColumn="0" w:firstRowLastColumn="0" w:lastRowFirstColumn="0" w:lastRowLastColumn="0"/>
            </w:pPr>
            <w:r>
              <w:t>127</w:t>
            </w:r>
          </w:p>
        </w:tc>
        <w:tc>
          <w:tcPr>
            <w:tcW w:w="833" w:type="dxa"/>
          </w:tcPr>
          <w:p w14:paraId="13FED842" w14:textId="77777777" w:rsidR="00012921" w:rsidRDefault="00AC37C6">
            <w:pPr>
              <w:cnfStyle w:val="000000000000" w:firstRow="0" w:lastRow="0" w:firstColumn="0" w:lastColumn="0" w:oddVBand="0" w:evenVBand="0" w:oddHBand="0" w:evenHBand="0" w:firstRowFirstColumn="0" w:firstRowLastColumn="0" w:lastRowFirstColumn="0" w:lastRowLastColumn="0"/>
            </w:pPr>
            <w:r>
              <w:t>8 362</w:t>
            </w:r>
          </w:p>
        </w:tc>
      </w:tr>
      <w:tr w:rsidR="00012921" w14:paraId="47897477"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4CD9ABFC" w14:textId="77777777" w:rsidR="00012921" w:rsidRDefault="00AC37C6">
            <w:r>
              <w:t>Transfer to/(from) accumulated surplus</w:t>
            </w:r>
          </w:p>
        </w:tc>
        <w:tc>
          <w:tcPr>
            <w:tcW w:w="896" w:type="dxa"/>
          </w:tcPr>
          <w:p w14:paraId="55A7C75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2096A0C2"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4DA1F1A4"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58BFFF23" w14:textId="5B306A94"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58ABC465" w14:textId="49ADE28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09A38FF"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767C4BB5"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7F45CD4C" w14:textId="77777777" w:rsidR="00012921" w:rsidRDefault="00AC37C6">
            <w:r>
              <w:t>Dividends paid</w:t>
            </w:r>
          </w:p>
        </w:tc>
        <w:tc>
          <w:tcPr>
            <w:tcW w:w="896" w:type="dxa"/>
          </w:tcPr>
          <w:p w14:paraId="33E1D52C" w14:textId="29CAD12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79BBB67F" w14:textId="42002444"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31552B36" w14:textId="39AD1749"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2B6780DF" w14:textId="1B4601C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3CC7C513" w14:textId="5E4B1BF5"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6E0507A" w14:textId="7C91C3CE" w:rsidR="00012921" w:rsidRDefault="00B815B7">
            <w:pPr>
              <w:cnfStyle w:val="000000000000" w:firstRow="0" w:lastRow="0" w:firstColumn="0" w:lastColumn="0" w:oddVBand="0" w:evenVBand="0" w:oddHBand="0" w:evenHBand="0" w:firstRowFirstColumn="0" w:firstRowLastColumn="0" w:lastRowFirstColumn="0" w:lastRowLastColumn="0"/>
            </w:pPr>
            <w:r>
              <w:t>..</w:t>
            </w:r>
          </w:p>
        </w:tc>
      </w:tr>
      <w:tr w:rsidR="00012921" w14:paraId="128CC16D"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bottom w:val="single" w:sz="6" w:space="0" w:color="auto"/>
            </w:tcBorders>
          </w:tcPr>
          <w:p w14:paraId="19715478" w14:textId="77777777" w:rsidR="00012921" w:rsidRDefault="00AC37C6">
            <w:r>
              <w:t>Transactions with owners in their capacity as owners</w:t>
            </w:r>
          </w:p>
        </w:tc>
        <w:tc>
          <w:tcPr>
            <w:tcW w:w="896" w:type="dxa"/>
            <w:tcBorders>
              <w:bottom w:val="single" w:sz="6" w:space="0" w:color="auto"/>
            </w:tcBorders>
          </w:tcPr>
          <w:p w14:paraId="2BC240DC"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64" w:type="dxa"/>
            <w:tcBorders>
              <w:bottom w:val="single" w:sz="6" w:space="0" w:color="auto"/>
            </w:tcBorders>
          </w:tcPr>
          <w:p w14:paraId="563EF36A"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Borders>
              <w:bottom w:val="single" w:sz="6" w:space="0" w:color="auto"/>
            </w:tcBorders>
          </w:tcPr>
          <w:p w14:paraId="480D0BE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512" w:type="dxa"/>
            <w:tcBorders>
              <w:bottom w:val="single" w:sz="6" w:space="0" w:color="auto"/>
            </w:tcBorders>
          </w:tcPr>
          <w:p w14:paraId="378DF04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5B470A49"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4F628B74"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6BC856E4"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bottom w:val="single" w:sz="6" w:space="0" w:color="auto"/>
            </w:tcBorders>
          </w:tcPr>
          <w:p w14:paraId="3CE535BC" w14:textId="77777777" w:rsidR="00012921" w:rsidRDefault="00AC37C6">
            <w:r>
              <w:rPr>
                <w:b/>
              </w:rPr>
              <w:t xml:space="preserve">Total equity as </w:t>
            </w:r>
            <w:proofErr w:type="gramStart"/>
            <w:r>
              <w:rPr>
                <w:b/>
              </w:rPr>
              <w:t>at</w:t>
            </w:r>
            <w:proofErr w:type="gramEnd"/>
            <w:r>
              <w:rPr>
                <w:b/>
              </w:rPr>
              <w:t xml:space="preserve"> 31 December 2022</w:t>
            </w:r>
            <w:r>
              <w:rPr>
                <w:b/>
                <w:vertAlign w:val="superscript"/>
              </w:rPr>
              <w:t xml:space="preserve"> (a)</w:t>
            </w:r>
          </w:p>
        </w:tc>
        <w:tc>
          <w:tcPr>
            <w:tcW w:w="896" w:type="dxa"/>
            <w:tcBorders>
              <w:top w:val="single" w:sz="6" w:space="0" w:color="auto"/>
              <w:bottom w:val="single" w:sz="6" w:space="0" w:color="auto"/>
            </w:tcBorders>
          </w:tcPr>
          <w:p w14:paraId="404B3D8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49 863</w:t>
            </w:r>
          </w:p>
        </w:tc>
        <w:tc>
          <w:tcPr>
            <w:tcW w:w="1064" w:type="dxa"/>
            <w:tcBorders>
              <w:top w:val="single" w:sz="6" w:space="0" w:color="auto"/>
              <w:bottom w:val="single" w:sz="6" w:space="0" w:color="auto"/>
            </w:tcBorders>
          </w:tcPr>
          <w:p w14:paraId="2184EBF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1371" w:type="dxa"/>
            <w:tcBorders>
              <w:top w:val="single" w:sz="6" w:space="0" w:color="auto"/>
              <w:bottom w:val="single" w:sz="6" w:space="0" w:color="auto"/>
            </w:tcBorders>
          </w:tcPr>
          <w:p w14:paraId="035C4C5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83 371</w:t>
            </w:r>
          </w:p>
        </w:tc>
        <w:tc>
          <w:tcPr>
            <w:tcW w:w="1512" w:type="dxa"/>
            <w:tcBorders>
              <w:top w:val="single" w:sz="6" w:space="0" w:color="auto"/>
              <w:bottom w:val="single" w:sz="6" w:space="0" w:color="auto"/>
            </w:tcBorders>
          </w:tcPr>
          <w:p w14:paraId="06E9DD5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48 322</w:t>
            </w:r>
          </w:p>
        </w:tc>
        <w:tc>
          <w:tcPr>
            <w:tcW w:w="798" w:type="dxa"/>
            <w:tcBorders>
              <w:top w:val="single" w:sz="6" w:space="0" w:color="auto"/>
              <w:bottom w:val="single" w:sz="6" w:space="0" w:color="auto"/>
            </w:tcBorders>
          </w:tcPr>
          <w:p w14:paraId="54DCC80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1 297</w:t>
            </w:r>
          </w:p>
        </w:tc>
        <w:tc>
          <w:tcPr>
            <w:tcW w:w="833" w:type="dxa"/>
            <w:tcBorders>
              <w:top w:val="single" w:sz="6" w:space="0" w:color="auto"/>
              <w:bottom w:val="single" w:sz="6" w:space="0" w:color="auto"/>
            </w:tcBorders>
          </w:tcPr>
          <w:p w14:paraId="34F3106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182 853</w:t>
            </w:r>
          </w:p>
        </w:tc>
      </w:tr>
      <w:tr w:rsidR="00012921" w14:paraId="15DB1A46"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tcBorders>
          </w:tcPr>
          <w:p w14:paraId="7FBA5A1E" w14:textId="77777777" w:rsidR="00012921" w:rsidRDefault="00AC37C6">
            <w:r>
              <w:rPr>
                <w:b/>
              </w:rPr>
              <w:t>PNFC sector</w:t>
            </w:r>
          </w:p>
        </w:tc>
        <w:tc>
          <w:tcPr>
            <w:tcW w:w="896" w:type="dxa"/>
            <w:tcBorders>
              <w:top w:val="single" w:sz="6" w:space="0" w:color="auto"/>
            </w:tcBorders>
          </w:tcPr>
          <w:p w14:paraId="2B20235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0AF79BF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371" w:type="dxa"/>
            <w:tcBorders>
              <w:top w:val="single" w:sz="6" w:space="0" w:color="auto"/>
            </w:tcBorders>
          </w:tcPr>
          <w:p w14:paraId="5828104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512" w:type="dxa"/>
            <w:tcBorders>
              <w:top w:val="single" w:sz="6" w:space="0" w:color="auto"/>
            </w:tcBorders>
          </w:tcPr>
          <w:p w14:paraId="140545B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294F5F3C" w14:textId="7D67B5BA" w:rsidR="00012921" w:rsidRDefault="00012921">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650542A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070DC623"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118BB0D8" w14:textId="77777777" w:rsidR="00012921" w:rsidRDefault="00AC37C6">
            <w:r>
              <w:t xml:space="preserve">Balance </w:t>
            </w:r>
            <w:proofErr w:type="gramStart"/>
            <w:r>
              <w:t>at</w:t>
            </w:r>
            <w:proofErr w:type="gramEnd"/>
            <w:r>
              <w:t xml:space="preserve"> 1 July 2022</w:t>
            </w:r>
          </w:p>
        </w:tc>
        <w:tc>
          <w:tcPr>
            <w:tcW w:w="896" w:type="dxa"/>
          </w:tcPr>
          <w:p w14:paraId="370C17E6" w14:textId="77777777" w:rsidR="00012921" w:rsidRDefault="00AC37C6">
            <w:pPr>
              <w:cnfStyle w:val="000000000000" w:firstRow="0" w:lastRow="0" w:firstColumn="0" w:lastColumn="0" w:oddVBand="0" w:evenVBand="0" w:oddHBand="0" w:evenHBand="0" w:firstRowFirstColumn="0" w:firstRowLastColumn="0" w:lastRowFirstColumn="0" w:lastRowLastColumn="0"/>
            </w:pPr>
            <w:r>
              <w:t>(26 420)</w:t>
            </w:r>
          </w:p>
        </w:tc>
        <w:tc>
          <w:tcPr>
            <w:tcW w:w="1064" w:type="dxa"/>
          </w:tcPr>
          <w:p w14:paraId="65FDACB1" w14:textId="77777777" w:rsidR="00012921" w:rsidRDefault="00AC37C6">
            <w:pPr>
              <w:cnfStyle w:val="000000000000" w:firstRow="0" w:lastRow="0" w:firstColumn="0" w:lastColumn="0" w:oddVBand="0" w:evenVBand="0" w:oddHBand="0" w:evenHBand="0" w:firstRowFirstColumn="0" w:firstRowLastColumn="0" w:lastRowFirstColumn="0" w:lastRowLastColumn="0"/>
            </w:pPr>
            <w:r>
              <w:t>75 136</w:t>
            </w:r>
          </w:p>
        </w:tc>
        <w:tc>
          <w:tcPr>
            <w:tcW w:w="1371" w:type="dxa"/>
          </w:tcPr>
          <w:p w14:paraId="4FD6EFD8" w14:textId="77777777" w:rsidR="00012921" w:rsidRDefault="00AC37C6">
            <w:pPr>
              <w:cnfStyle w:val="000000000000" w:firstRow="0" w:lastRow="0" w:firstColumn="0" w:lastColumn="0" w:oddVBand="0" w:evenVBand="0" w:oddHBand="0" w:evenHBand="0" w:firstRowFirstColumn="0" w:firstRowLastColumn="0" w:lastRowFirstColumn="0" w:lastRowLastColumn="0"/>
            </w:pPr>
            <w:r>
              <w:t>28 337</w:t>
            </w:r>
          </w:p>
        </w:tc>
        <w:tc>
          <w:tcPr>
            <w:tcW w:w="1512" w:type="dxa"/>
          </w:tcPr>
          <w:p w14:paraId="03BC20BE" w14:textId="4A8A43B5"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6340C262" w14:textId="77777777" w:rsidR="00012921" w:rsidRDefault="00AC37C6">
            <w:pPr>
              <w:cnfStyle w:val="000000000000" w:firstRow="0" w:lastRow="0" w:firstColumn="0" w:lastColumn="0" w:oddVBand="0" w:evenVBand="0" w:oddHBand="0" w:evenHBand="0" w:firstRowFirstColumn="0" w:firstRowLastColumn="0" w:lastRowFirstColumn="0" w:lastRowLastColumn="0"/>
            </w:pPr>
            <w:r>
              <w:t>667</w:t>
            </w:r>
          </w:p>
        </w:tc>
        <w:tc>
          <w:tcPr>
            <w:tcW w:w="833" w:type="dxa"/>
          </w:tcPr>
          <w:p w14:paraId="466E0DA1" w14:textId="77777777" w:rsidR="00012921" w:rsidRDefault="00AC37C6">
            <w:pPr>
              <w:cnfStyle w:val="000000000000" w:firstRow="0" w:lastRow="0" w:firstColumn="0" w:lastColumn="0" w:oddVBand="0" w:evenVBand="0" w:oddHBand="0" w:evenHBand="0" w:firstRowFirstColumn="0" w:firstRowLastColumn="0" w:lastRowFirstColumn="0" w:lastRowLastColumn="0"/>
            </w:pPr>
            <w:r>
              <w:t>77 721</w:t>
            </w:r>
          </w:p>
        </w:tc>
      </w:tr>
      <w:tr w:rsidR="00012921" w14:paraId="5440BB82"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3676EEBA" w14:textId="77777777" w:rsidR="00012921" w:rsidRDefault="00AC37C6">
            <w:r>
              <w:t>Net result for the year</w:t>
            </w:r>
          </w:p>
        </w:tc>
        <w:tc>
          <w:tcPr>
            <w:tcW w:w="896" w:type="dxa"/>
          </w:tcPr>
          <w:p w14:paraId="0BB13063" w14:textId="77777777" w:rsidR="00012921" w:rsidRDefault="00AC37C6">
            <w:pPr>
              <w:cnfStyle w:val="000000000000" w:firstRow="0" w:lastRow="0" w:firstColumn="0" w:lastColumn="0" w:oddVBand="0" w:evenVBand="0" w:oddHBand="0" w:evenHBand="0" w:firstRowFirstColumn="0" w:firstRowLastColumn="0" w:lastRowFirstColumn="0" w:lastRowLastColumn="0"/>
            </w:pPr>
            <w:r>
              <w:t>233</w:t>
            </w:r>
          </w:p>
        </w:tc>
        <w:tc>
          <w:tcPr>
            <w:tcW w:w="1064" w:type="dxa"/>
          </w:tcPr>
          <w:p w14:paraId="2799FF23" w14:textId="57FAE0D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59DDABE5" w14:textId="5AE63629"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2818434A" w14:textId="7DB6139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5DA3238" w14:textId="796E7815"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EC55AFE" w14:textId="77777777" w:rsidR="00012921" w:rsidRDefault="00AC37C6">
            <w:pPr>
              <w:cnfStyle w:val="000000000000" w:firstRow="0" w:lastRow="0" w:firstColumn="0" w:lastColumn="0" w:oddVBand="0" w:evenVBand="0" w:oddHBand="0" w:evenHBand="0" w:firstRowFirstColumn="0" w:firstRowLastColumn="0" w:lastRowFirstColumn="0" w:lastRowLastColumn="0"/>
            </w:pPr>
            <w:r>
              <w:t>233</w:t>
            </w:r>
          </w:p>
        </w:tc>
      </w:tr>
      <w:tr w:rsidR="00012921" w14:paraId="178687F5"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52664005" w14:textId="77777777" w:rsidR="00012921" w:rsidRDefault="00AC37C6">
            <w:r>
              <w:t>Other comprehensive income for the year</w:t>
            </w:r>
          </w:p>
        </w:tc>
        <w:tc>
          <w:tcPr>
            <w:tcW w:w="896" w:type="dxa"/>
          </w:tcPr>
          <w:p w14:paraId="37B2D8D5" w14:textId="77777777" w:rsidR="00012921" w:rsidRDefault="00AC37C6">
            <w:pPr>
              <w:cnfStyle w:val="000000000000" w:firstRow="0" w:lastRow="0" w:firstColumn="0" w:lastColumn="0" w:oddVBand="0" w:evenVBand="0" w:oddHBand="0" w:evenHBand="0" w:firstRowFirstColumn="0" w:firstRowLastColumn="0" w:lastRowFirstColumn="0" w:lastRowLastColumn="0"/>
            </w:pPr>
            <w:r>
              <w:t>(87)</w:t>
            </w:r>
          </w:p>
        </w:tc>
        <w:tc>
          <w:tcPr>
            <w:tcW w:w="1064" w:type="dxa"/>
          </w:tcPr>
          <w:p w14:paraId="63353520"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B43ECFC" w14:textId="77777777" w:rsidR="00012921" w:rsidRDefault="00AC37C6">
            <w:pPr>
              <w:cnfStyle w:val="000000000000" w:firstRow="0" w:lastRow="0" w:firstColumn="0" w:lastColumn="0" w:oddVBand="0" w:evenVBand="0" w:oddHBand="0" w:evenHBand="0" w:firstRowFirstColumn="0" w:firstRowLastColumn="0" w:lastRowFirstColumn="0" w:lastRowLastColumn="0"/>
            </w:pPr>
            <w:r>
              <w:t>54</w:t>
            </w:r>
          </w:p>
        </w:tc>
        <w:tc>
          <w:tcPr>
            <w:tcW w:w="1512" w:type="dxa"/>
          </w:tcPr>
          <w:p w14:paraId="47E749A7" w14:textId="3B538DE4"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F0157CC"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c>
          <w:tcPr>
            <w:tcW w:w="833" w:type="dxa"/>
          </w:tcPr>
          <w:p w14:paraId="4191F591" w14:textId="77777777" w:rsidR="00012921" w:rsidRDefault="00AC37C6">
            <w:pPr>
              <w:cnfStyle w:val="000000000000" w:firstRow="0" w:lastRow="0" w:firstColumn="0" w:lastColumn="0" w:oddVBand="0" w:evenVBand="0" w:oddHBand="0" w:evenHBand="0" w:firstRowFirstColumn="0" w:firstRowLastColumn="0" w:lastRowFirstColumn="0" w:lastRowLastColumn="0"/>
            </w:pPr>
            <w:r>
              <w:t>(42)</w:t>
            </w:r>
          </w:p>
        </w:tc>
      </w:tr>
      <w:tr w:rsidR="00012921" w14:paraId="050BB309"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1F1A7209" w14:textId="77777777" w:rsidR="00012921" w:rsidRDefault="00AC37C6">
            <w:r>
              <w:t>Transfer to/(from) accumulated surplus</w:t>
            </w:r>
          </w:p>
        </w:tc>
        <w:tc>
          <w:tcPr>
            <w:tcW w:w="896" w:type="dxa"/>
          </w:tcPr>
          <w:p w14:paraId="5495874E"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0774927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1E2435A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6E2C0224" w14:textId="6A4F5445"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295B062E" w14:textId="413604A6"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2408EA27"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1042FE50"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2CE02415" w14:textId="77777777" w:rsidR="00012921" w:rsidRDefault="00AC37C6">
            <w:r>
              <w:t>Dividends paid</w:t>
            </w:r>
          </w:p>
        </w:tc>
        <w:tc>
          <w:tcPr>
            <w:tcW w:w="896" w:type="dxa"/>
          </w:tcPr>
          <w:p w14:paraId="2DD4FBDE" w14:textId="77777777" w:rsidR="00012921" w:rsidRDefault="00AC37C6">
            <w:pPr>
              <w:cnfStyle w:val="000000000000" w:firstRow="0" w:lastRow="0" w:firstColumn="0" w:lastColumn="0" w:oddVBand="0" w:evenVBand="0" w:oddHBand="0" w:evenHBand="0" w:firstRowFirstColumn="0" w:firstRowLastColumn="0" w:lastRowFirstColumn="0" w:lastRowLastColumn="0"/>
            </w:pPr>
            <w:r>
              <w:t>(52)</w:t>
            </w:r>
          </w:p>
        </w:tc>
        <w:tc>
          <w:tcPr>
            <w:tcW w:w="1064" w:type="dxa"/>
          </w:tcPr>
          <w:p w14:paraId="5ECF3D00" w14:textId="058254A5"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4F642288" w14:textId="2F118FE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4F8DAD12" w14:textId="19E64FF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09357A70" w14:textId="1EFFD2CD"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63A6C791" w14:textId="77777777" w:rsidR="00012921" w:rsidRDefault="00AC37C6">
            <w:pPr>
              <w:cnfStyle w:val="000000000000" w:firstRow="0" w:lastRow="0" w:firstColumn="0" w:lastColumn="0" w:oddVBand="0" w:evenVBand="0" w:oddHBand="0" w:evenHBand="0" w:firstRowFirstColumn="0" w:firstRowLastColumn="0" w:lastRowFirstColumn="0" w:lastRowLastColumn="0"/>
            </w:pPr>
            <w:r>
              <w:t>(52)</w:t>
            </w:r>
          </w:p>
        </w:tc>
      </w:tr>
      <w:tr w:rsidR="00012921" w14:paraId="62B9A559"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bottom w:val="single" w:sz="6" w:space="0" w:color="auto"/>
            </w:tcBorders>
          </w:tcPr>
          <w:p w14:paraId="75230778" w14:textId="77777777" w:rsidR="00012921" w:rsidRDefault="00AC37C6">
            <w:r>
              <w:t>Transactions with owners in their capacity as owners</w:t>
            </w:r>
          </w:p>
        </w:tc>
        <w:tc>
          <w:tcPr>
            <w:tcW w:w="896" w:type="dxa"/>
            <w:tcBorders>
              <w:bottom w:val="single" w:sz="6" w:space="0" w:color="auto"/>
            </w:tcBorders>
          </w:tcPr>
          <w:p w14:paraId="5BE28093"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64" w:type="dxa"/>
            <w:tcBorders>
              <w:bottom w:val="single" w:sz="6" w:space="0" w:color="auto"/>
            </w:tcBorders>
          </w:tcPr>
          <w:p w14:paraId="1B6B7C85" w14:textId="77777777" w:rsidR="00012921" w:rsidRDefault="00AC37C6">
            <w:pPr>
              <w:cnfStyle w:val="000000000000" w:firstRow="0" w:lastRow="0" w:firstColumn="0" w:lastColumn="0" w:oddVBand="0" w:evenVBand="0" w:oddHBand="0" w:evenHBand="0" w:firstRowFirstColumn="0" w:firstRowLastColumn="0" w:lastRowFirstColumn="0" w:lastRowLastColumn="0"/>
            </w:pPr>
            <w:r>
              <w:t>631</w:t>
            </w:r>
          </w:p>
        </w:tc>
        <w:tc>
          <w:tcPr>
            <w:tcW w:w="1371" w:type="dxa"/>
            <w:tcBorders>
              <w:bottom w:val="single" w:sz="6" w:space="0" w:color="auto"/>
            </w:tcBorders>
          </w:tcPr>
          <w:p w14:paraId="0594AA20"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512" w:type="dxa"/>
            <w:tcBorders>
              <w:bottom w:val="single" w:sz="6" w:space="0" w:color="auto"/>
            </w:tcBorders>
          </w:tcPr>
          <w:p w14:paraId="334F3CC2" w14:textId="5E92321C"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01DA9B9F"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3A90DEA1" w14:textId="77777777" w:rsidR="00012921" w:rsidRDefault="00AC37C6">
            <w:pPr>
              <w:cnfStyle w:val="000000000000" w:firstRow="0" w:lastRow="0" w:firstColumn="0" w:lastColumn="0" w:oddVBand="0" w:evenVBand="0" w:oddHBand="0" w:evenHBand="0" w:firstRowFirstColumn="0" w:firstRowLastColumn="0" w:lastRowFirstColumn="0" w:lastRowLastColumn="0"/>
            </w:pPr>
            <w:r>
              <w:t>631</w:t>
            </w:r>
          </w:p>
        </w:tc>
      </w:tr>
      <w:tr w:rsidR="00012921" w14:paraId="74AC4D4D"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bottom w:val="single" w:sz="6" w:space="0" w:color="auto"/>
            </w:tcBorders>
          </w:tcPr>
          <w:p w14:paraId="07093688" w14:textId="77777777" w:rsidR="00012921" w:rsidRDefault="00AC37C6">
            <w:r>
              <w:rPr>
                <w:b/>
              </w:rPr>
              <w:t xml:space="preserve">Total equity as </w:t>
            </w:r>
            <w:proofErr w:type="gramStart"/>
            <w:r>
              <w:rPr>
                <w:b/>
              </w:rPr>
              <w:t>at</w:t>
            </w:r>
            <w:proofErr w:type="gramEnd"/>
            <w:r>
              <w:rPr>
                <w:b/>
              </w:rPr>
              <w:t xml:space="preserve"> 31 December 2022</w:t>
            </w:r>
          </w:p>
        </w:tc>
        <w:tc>
          <w:tcPr>
            <w:tcW w:w="896" w:type="dxa"/>
            <w:tcBorders>
              <w:top w:val="single" w:sz="6" w:space="0" w:color="auto"/>
              <w:bottom w:val="single" w:sz="6" w:space="0" w:color="auto"/>
            </w:tcBorders>
          </w:tcPr>
          <w:p w14:paraId="077DA1C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(26 326)</w:t>
            </w:r>
          </w:p>
        </w:tc>
        <w:tc>
          <w:tcPr>
            <w:tcW w:w="1064" w:type="dxa"/>
            <w:tcBorders>
              <w:top w:val="single" w:sz="6" w:space="0" w:color="auto"/>
              <w:bottom w:val="single" w:sz="6" w:space="0" w:color="auto"/>
            </w:tcBorders>
          </w:tcPr>
          <w:p w14:paraId="79B4F74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75 768</w:t>
            </w:r>
          </w:p>
        </w:tc>
        <w:tc>
          <w:tcPr>
            <w:tcW w:w="1371" w:type="dxa"/>
            <w:tcBorders>
              <w:top w:val="single" w:sz="6" w:space="0" w:color="auto"/>
              <w:bottom w:val="single" w:sz="6" w:space="0" w:color="auto"/>
            </w:tcBorders>
          </w:tcPr>
          <w:p w14:paraId="2E7E8B4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28 392</w:t>
            </w:r>
          </w:p>
        </w:tc>
        <w:tc>
          <w:tcPr>
            <w:tcW w:w="1512" w:type="dxa"/>
            <w:tcBorders>
              <w:top w:val="single" w:sz="6" w:space="0" w:color="auto"/>
              <w:bottom w:val="single" w:sz="6" w:space="0" w:color="auto"/>
            </w:tcBorders>
          </w:tcPr>
          <w:p w14:paraId="47B0DBDC" w14:textId="508248A5"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top w:val="single" w:sz="6" w:space="0" w:color="auto"/>
              <w:bottom w:val="single" w:sz="6" w:space="0" w:color="auto"/>
            </w:tcBorders>
          </w:tcPr>
          <w:p w14:paraId="66EF56F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657</w:t>
            </w:r>
          </w:p>
        </w:tc>
        <w:tc>
          <w:tcPr>
            <w:tcW w:w="833" w:type="dxa"/>
            <w:tcBorders>
              <w:top w:val="single" w:sz="6" w:space="0" w:color="auto"/>
              <w:bottom w:val="single" w:sz="6" w:space="0" w:color="auto"/>
            </w:tcBorders>
          </w:tcPr>
          <w:p w14:paraId="06E75B7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78 490</w:t>
            </w:r>
          </w:p>
        </w:tc>
      </w:tr>
      <w:tr w:rsidR="00012921" w14:paraId="1241482C"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tcBorders>
          </w:tcPr>
          <w:p w14:paraId="111E6CD9" w14:textId="77777777" w:rsidR="00012921" w:rsidRDefault="00AC37C6">
            <w:r>
              <w:rPr>
                <w:b/>
              </w:rPr>
              <w:t>PFC sector</w:t>
            </w:r>
          </w:p>
        </w:tc>
        <w:tc>
          <w:tcPr>
            <w:tcW w:w="896" w:type="dxa"/>
            <w:tcBorders>
              <w:top w:val="single" w:sz="6" w:space="0" w:color="auto"/>
            </w:tcBorders>
          </w:tcPr>
          <w:p w14:paraId="57428DA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064" w:type="dxa"/>
            <w:tcBorders>
              <w:top w:val="single" w:sz="6" w:space="0" w:color="auto"/>
            </w:tcBorders>
          </w:tcPr>
          <w:p w14:paraId="2F4060A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371" w:type="dxa"/>
            <w:tcBorders>
              <w:top w:val="single" w:sz="6" w:space="0" w:color="auto"/>
            </w:tcBorders>
          </w:tcPr>
          <w:p w14:paraId="53C900F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1512" w:type="dxa"/>
            <w:tcBorders>
              <w:top w:val="single" w:sz="6" w:space="0" w:color="auto"/>
            </w:tcBorders>
          </w:tcPr>
          <w:p w14:paraId="61361DA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798" w:type="dxa"/>
            <w:tcBorders>
              <w:top w:val="single" w:sz="6" w:space="0" w:color="auto"/>
            </w:tcBorders>
          </w:tcPr>
          <w:p w14:paraId="741D66E9" w14:textId="0EB38C9F" w:rsidR="00012921" w:rsidRDefault="00012921">
            <w:pPr>
              <w:cnfStyle w:val="000000000000" w:firstRow="0" w:lastRow="0" w:firstColumn="0" w:lastColumn="0" w:oddVBand="0" w:evenVBand="0" w:oddHBand="0" w:evenHBand="0" w:firstRowFirstColumn="0" w:firstRowLastColumn="0" w:lastRowFirstColumn="0" w:lastRowLastColumn="0"/>
            </w:pPr>
          </w:p>
        </w:tc>
        <w:tc>
          <w:tcPr>
            <w:tcW w:w="833" w:type="dxa"/>
            <w:tcBorders>
              <w:top w:val="single" w:sz="6" w:space="0" w:color="auto"/>
            </w:tcBorders>
          </w:tcPr>
          <w:p w14:paraId="2701FC8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306114D6"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6D7A68E5" w14:textId="77777777" w:rsidR="00012921" w:rsidRDefault="00AC37C6">
            <w:r>
              <w:t xml:space="preserve">Balance </w:t>
            </w:r>
            <w:proofErr w:type="gramStart"/>
            <w:r>
              <w:t>at</w:t>
            </w:r>
            <w:proofErr w:type="gramEnd"/>
            <w:r>
              <w:t xml:space="preserve"> 1 July 2022</w:t>
            </w:r>
          </w:p>
        </w:tc>
        <w:tc>
          <w:tcPr>
            <w:tcW w:w="896" w:type="dxa"/>
          </w:tcPr>
          <w:p w14:paraId="0C16F9C7" w14:textId="77777777" w:rsidR="00012921" w:rsidRDefault="00AC37C6">
            <w:pPr>
              <w:cnfStyle w:val="000000000000" w:firstRow="0" w:lastRow="0" w:firstColumn="0" w:lastColumn="0" w:oddVBand="0" w:evenVBand="0" w:oddHBand="0" w:evenHBand="0" w:firstRowFirstColumn="0" w:firstRowLastColumn="0" w:lastRowFirstColumn="0" w:lastRowLastColumn="0"/>
            </w:pPr>
            <w:r>
              <w:t>9 796</w:t>
            </w:r>
          </w:p>
        </w:tc>
        <w:tc>
          <w:tcPr>
            <w:tcW w:w="1064" w:type="dxa"/>
          </w:tcPr>
          <w:p w14:paraId="68790003" w14:textId="77777777" w:rsidR="00012921" w:rsidRDefault="00AC37C6">
            <w:pPr>
              <w:cnfStyle w:val="000000000000" w:firstRow="0" w:lastRow="0" w:firstColumn="0" w:lastColumn="0" w:oddVBand="0" w:evenVBand="0" w:oddHBand="0" w:evenHBand="0" w:firstRowFirstColumn="0" w:firstRowLastColumn="0" w:lastRowFirstColumn="0" w:lastRowLastColumn="0"/>
            </w:pPr>
            <w:r>
              <w:t>65</w:t>
            </w:r>
          </w:p>
        </w:tc>
        <w:tc>
          <w:tcPr>
            <w:tcW w:w="1371" w:type="dxa"/>
          </w:tcPr>
          <w:p w14:paraId="05026030"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c>
          <w:tcPr>
            <w:tcW w:w="1512" w:type="dxa"/>
          </w:tcPr>
          <w:p w14:paraId="4730D6E5" w14:textId="40F5739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37B0F7A4" w14:textId="77777777" w:rsidR="00012921" w:rsidRDefault="00AC37C6">
            <w:pPr>
              <w:cnfStyle w:val="000000000000" w:firstRow="0" w:lastRow="0" w:firstColumn="0" w:lastColumn="0" w:oddVBand="0" w:evenVBand="0" w:oddHBand="0" w:evenHBand="0" w:firstRowFirstColumn="0" w:firstRowLastColumn="0" w:lastRowFirstColumn="0" w:lastRowLastColumn="0"/>
            </w:pPr>
            <w:r>
              <w:t>49</w:t>
            </w:r>
          </w:p>
        </w:tc>
        <w:tc>
          <w:tcPr>
            <w:tcW w:w="833" w:type="dxa"/>
          </w:tcPr>
          <w:p w14:paraId="1B19305D" w14:textId="77777777" w:rsidR="00012921" w:rsidRDefault="00AC37C6">
            <w:pPr>
              <w:cnfStyle w:val="000000000000" w:firstRow="0" w:lastRow="0" w:firstColumn="0" w:lastColumn="0" w:oddVBand="0" w:evenVBand="0" w:oddHBand="0" w:evenHBand="0" w:firstRowFirstColumn="0" w:firstRowLastColumn="0" w:lastRowFirstColumn="0" w:lastRowLastColumn="0"/>
            </w:pPr>
            <w:r>
              <w:t>9 919</w:t>
            </w:r>
          </w:p>
        </w:tc>
      </w:tr>
      <w:tr w:rsidR="00012921" w14:paraId="1248030F"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1769204C" w14:textId="77777777" w:rsidR="00012921" w:rsidRDefault="00AC37C6">
            <w:r>
              <w:t>Net result for the year</w:t>
            </w:r>
          </w:p>
        </w:tc>
        <w:tc>
          <w:tcPr>
            <w:tcW w:w="896" w:type="dxa"/>
          </w:tcPr>
          <w:p w14:paraId="3708D32F" w14:textId="77777777" w:rsidR="00012921" w:rsidRDefault="00AC37C6">
            <w:pPr>
              <w:cnfStyle w:val="000000000000" w:firstRow="0" w:lastRow="0" w:firstColumn="0" w:lastColumn="0" w:oddVBand="0" w:evenVBand="0" w:oddHBand="0" w:evenHBand="0" w:firstRowFirstColumn="0" w:firstRowLastColumn="0" w:lastRowFirstColumn="0" w:lastRowLastColumn="0"/>
            </w:pPr>
            <w:r>
              <w:t>3 561</w:t>
            </w:r>
          </w:p>
        </w:tc>
        <w:tc>
          <w:tcPr>
            <w:tcW w:w="1064" w:type="dxa"/>
          </w:tcPr>
          <w:p w14:paraId="689A882A" w14:textId="64F8C2C2"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B66A826" w14:textId="36D31AE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7C4D7B10" w14:textId="6C027248"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3771D08" w14:textId="160B8F27"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4BA19E70" w14:textId="77777777" w:rsidR="00012921" w:rsidRDefault="00AC37C6">
            <w:pPr>
              <w:cnfStyle w:val="000000000000" w:firstRow="0" w:lastRow="0" w:firstColumn="0" w:lastColumn="0" w:oddVBand="0" w:evenVBand="0" w:oddHBand="0" w:evenHBand="0" w:firstRowFirstColumn="0" w:firstRowLastColumn="0" w:lastRowFirstColumn="0" w:lastRowLastColumn="0"/>
            </w:pPr>
            <w:r>
              <w:t>3 561</w:t>
            </w:r>
          </w:p>
        </w:tc>
      </w:tr>
      <w:tr w:rsidR="00012921" w14:paraId="189C5975"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6FAA1E27" w14:textId="77777777" w:rsidR="00012921" w:rsidRDefault="00AC37C6">
            <w:r>
              <w:t>Other comprehensive income for the year</w:t>
            </w:r>
          </w:p>
        </w:tc>
        <w:tc>
          <w:tcPr>
            <w:tcW w:w="896" w:type="dxa"/>
          </w:tcPr>
          <w:p w14:paraId="6C53B7D9"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1064" w:type="dxa"/>
          </w:tcPr>
          <w:p w14:paraId="62C0FF6F"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21142C0E"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1DEAC9B0" w14:textId="2021D52D"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53482C0B"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833" w:type="dxa"/>
          </w:tcPr>
          <w:p w14:paraId="12CE8A4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59F2CBFF"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41209ACC" w14:textId="77777777" w:rsidR="00012921" w:rsidRDefault="00AC37C6">
            <w:r>
              <w:t>Transfer to/(from) accumulated surplus</w:t>
            </w:r>
          </w:p>
        </w:tc>
        <w:tc>
          <w:tcPr>
            <w:tcW w:w="896" w:type="dxa"/>
          </w:tcPr>
          <w:p w14:paraId="1ADF4DEB"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64" w:type="dxa"/>
          </w:tcPr>
          <w:p w14:paraId="03BCE0A1"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00023312" w14:textId="479F02EB"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6F6DDDF4" w14:textId="74AB509F"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64E8BE1E" w14:textId="3C5DB844"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4FD282DA"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r>
      <w:tr w:rsidR="00012921" w14:paraId="371615DF"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Pr>
          <w:p w14:paraId="5288D791" w14:textId="77777777" w:rsidR="00012921" w:rsidRDefault="00AC37C6">
            <w:r>
              <w:t>Dividends paid</w:t>
            </w:r>
          </w:p>
        </w:tc>
        <w:tc>
          <w:tcPr>
            <w:tcW w:w="896" w:type="dxa"/>
          </w:tcPr>
          <w:p w14:paraId="66C2BF06"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c>
          <w:tcPr>
            <w:tcW w:w="1064" w:type="dxa"/>
          </w:tcPr>
          <w:p w14:paraId="582731DA" w14:textId="44D888F0"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371" w:type="dxa"/>
          </w:tcPr>
          <w:p w14:paraId="72B06EE1" w14:textId="258DCFF4"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1512" w:type="dxa"/>
          </w:tcPr>
          <w:p w14:paraId="759AA326" w14:textId="3311B0EE"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Pr>
          <w:p w14:paraId="4871DAEC" w14:textId="3C080491"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Pr>
          <w:p w14:paraId="52E85BC9" w14:textId="77777777" w:rsidR="00012921" w:rsidRDefault="00AC37C6">
            <w:pPr>
              <w:cnfStyle w:val="000000000000" w:firstRow="0" w:lastRow="0" w:firstColumn="0" w:lastColumn="0" w:oddVBand="0" w:evenVBand="0" w:oddHBand="0" w:evenHBand="0" w:firstRowFirstColumn="0" w:firstRowLastColumn="0" w:lastRowFirstColumn="0" w:lastRowLastColumn="0"/>
            </w:pPr>
            <w:r>
              <w:t>(1)</w:t>
            </w:r>
          </w:p>
        </w:tc>
      </w:tr>
      <w:tr w:rsidR="00012921" w14:paraId="54DF31FA"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bottom w:val="single" w:sz="6" w:space="0" w:color="auto"/>
            </w:tcBorders>
          </w:tcPr>
          <w:p w14:paraId="6551DC68" w14:textId="77777777" w:rsidR="00012921" w:rsidRDefault="00AC37C6">
            <w:r>
              <w:t>Transactions with owners in their capacity as owners</w:t>
            </w:r>
          </w:p>
        </w:tc>
        <w:tc>
          <w:tcPr>
            <w:tcW w:w="896" w:type="dxa"/>
            <w:tcBorders>
              <w:bottom w:val="single" w:sz="6" w:space="0" w:color="auto"/>
            </w:tcBorders>
          </w:tcPr>
          <w:p w14:paraId="10817E2A"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064" w:type="dxa"/>
            <w:tcBorders>
              <w:bottom w:val="single" w:sz="6" w:space="0" w:color="auto"/>
            </w:tcBorders>
          </w:tcPr>
          <w:p w14:paraId="52D1D8D0" w14:textId="77777777" w:rsidR="00012921" w:rsidRDefault="00AC37C6">
            <w:pPr>
              <w:cnfStyle w:val="000000000000" w:firstRow="0" w:lastRow="0" w:firstColumn="0" w:lastColumn="0" w:oddVBand="0" w:evenVBand="0" w:oddHBand="0" w:evenHBand="0" w:firstRowFirstColumn="0" w:firstRowLastColumn="0" w:lastRowFirstColumn="0" w:lastRowLastColumn="0"/>
            </w:pPr>
            <w:r>
              <w:t>225</w:t>
            </w:r>
          </w:p>
        </w:tc>
        <w:tc>
          <w:tcPr>
            <w:tcW w:w="1371" w:type="dxa"/>
            <w:tcBorders>
              <w:bottom w:val="single" w:sz="6" w:space="0" w:color="auto"/>
            </w:tcBorders>
          </w:tcPr>
          <w:p w14:paraId="57778F4F"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1512" w:type="dxa"/>
            <w:tcBorders>
              <w:bottom w:val="single" w:sz="6" w:space="0" w:color="auto"/>
            </w:tcBorders>
          </w:tcPr>
          <w:p w14:paraId="20C1AB2F" w14:textId="25B39033"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798" w:type="dxa"/>
            <w:tcBorders>
              <w:bottom w:val="single" w:sz="6" w:space="0" w:color="auto"/>
            </w:tcBorders>
          </w:tcPr>
          <w:p w14:paraId="40D0E99D" w14:textId="77777777" w:rsidR="00012921" w:rsidRDefault="00AC37C6">
            <w:pPr>
              <w:cnfStyle w:val="000000000000" w:firstRow="0" w:lastRow="0" w:firstColumn="0" w:lastColumn="0" w:oddVBand="0" w:evenVBand="0" w:oddHBand="0" w:evenHBand="0" w:firstRowFirstColumn="0" w:firstRowLastColumn="0" w:lastRowFirstColumn="0" w:lastRowLastColumn="0"/>
            </w:pPr>
            <w:r>
              <w:t>..</w:t>
            </w:r>
          </w:p>
        </w:tc>
        <w:tc>
          <w:tcPr>
            <w:tcW w:w="833" w:type="dxa"/>
            <w:tcBorders>
              <w:bottom w:val="single" w:sz="6" w:space="0" w:color="auto"/>
            </w:tcBorders>
          </w:tcPr>
          <w:p w14:paraId="299F0713" w14:textId="77777777" w:rsidR="00012921" w:rsidRDefault="00AC37C6">
            <w:pPr>
              <w:cnfStyle w:val="000000000000" w:firstRow="0" w:lastRow="0" w:firstColumn="0" w:lastColumn="0" w:oddVBand="0" w:evenVBand="0" w:oddHBand="0" w:evenHBand="0" w:firstRowFirstColumn="0" w:firstRowLastColumn="0" w:lastRowFirstColumn="0" w:lastRowLastColumn="0"/>
            </w:pPr>
            <w:r>
              <w:t>225</w:t>
            </w:r>
          </w:p>
        </w:tc>
      </w:tr>
      <w:tr w:rsidR="00012921" w14:paraId="393ED207"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bottom w:val="single" w:sz="6" w:space="0" w:color="auto"/>
            </w:tcBorders>
          </w:tcPr>
          <w:p w14:paraId="118D2801" w14:textId="77777777" w:rsidR="00012921" w:rsidRDefault="00AC37C6">
            <w:r>
              <w:rPr>
                <w:b/>
              </w:rPr>
              <w:t xml:space="preserve">Total equity as </w:t>
            </w:r>
            <w:proofErr w:type="gramStart"/>
            <w:r>
              <w:rPr>
                <w:b/>
              </w:rPr>
              <w:t>at</w:t>
            </w:r>
            <w:proofErr w:type="gramEnd"/>
            <w:r>
              <w:rPr>
                <w:b/>
              </w:rPr>
              <w:t xml:space="preserve"> 31 December 2022</w:t>
            </w:r>
          </w:p>
        </w:tc>
        <w:tc>
          <w:tcPr>
            <w:tcW w:w="896" w:type="dxa"/>
            <w:tcBorders>
              <w:top w:val="single" w:sz="6" w:space="0" w:color="auto"/>
              <w:bottom w:val="single" w:sz="6" w:space="0" w:color="auto"/>
            </w:tcBorders>
          </w:tcPr>
          <w:p w14:paraId="6F445C3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13 352</w:t>
            </w:r>
          </w:p>
        </w:tc>
        <w:tc>
          <w:tcPr>
            <w:tcW w:w="1064" w:type="dxa"/>
            <w:tcBorders>
              <w:top w:val="single" w:sz="6" w:space="0" w:color="auto"/>
              <w:bottom w:val="single" w:sz="6" w:space="0" w:color="auto"/>
            </w:tcBorders>
          </w:tcPr>
          <w:p w14:paraId="2C92B07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290</w:t>
            </w:r>
          </w:p>
        </w:tc>
        <w:tc>
          <w:tcPr>
            <w:tcW w:w="1371" w:type="dxa"/>
            <w:tcBorders>
              <w:top w:val="single" w:sz="6" w:space="0" w:color="auto"/>
              <w:bottom w:val="single" w:sz="6" w:space="0" w:color="auto"/>
            </w:tcBorders>
          </w:tcPr>
          <w:p w14:paraId="128913F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w:t>
            </w:r>
          </w:p>
        </w:tc>
        <w:tc>
          <w:tcPr>
            <w:tcW w:w="1512" w:type="dxa"/>
            <w:tcBorders>
              <w:top w:val="single" w:sz="6" w:space="0" w:color="auto"/>
              <w:bottom w:val="single" w:sz="6" w:space="0" w:color="auto"/>
            </w:tcBorders>
          </w:tcPr>
          <w:p w14:paraId="2FCF7D77" w14:textId="0573B1EA" w:rsidR="00012921" w:rsidRDefault="00505124">
            <w:pPr>
              <w:cnfStyle w:val="000000000000" w:firstRow="0" w:lastRow="0" w:firstColumn="0" w:lastColumn="0" w:oddVBand="0" w:evenVBand="0" w:oddHBand="0" w:evenHBand="0" w:firstRowFirstColumn="0" w:firstRowLastColumn="0" w:lastRowFirstColumn="0" w:lastRowLastColumn="0"/>
            </w:pPr>
            <w:r>
              <w:t>..</w:t>
            </w:r>
          </w:p>
        </w:tc>
        <w:tc>
          <w:tcPr>
            <w:tcW w:w="798" w:type="dxa"/>
            <w:tcBorders>
              <w:top w:val="single" w:sz="6" w:space="0" w:color="auto"/>
              <w:bottom w:val="single" w:sz="6" w:space="0" w:color="auto"/>
            </w:tcBorders>
          </w:tcPr>
          <w:p w14:paraId="460D017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54</w:t>
            </w:r>
          </w:p>
        </w:tc>
        <w:tc>
          <w:tcPr>
            <w:tcW w:w="833" w:type="dxa"/>
            <w:tcBorders>
              <w:top w:val="single" w:sz="6" w:space="0" w:color="auto"/>
              <w:bottom w:val="single" w:sz="6" w:space="0" w:color="auto"/>
            </w:tcBorders>
          </w:tcPr>
          <w:p w14:paraId="7BFD234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13 705</w:t>
            </w:r>
          </w:p>
        </w:tc>
      </w:tr>
      <w:tr w:rsidR="00012921" w14:paraId="41A8C4A8"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bottom w:val="single" w:sz="6" w:space="0" w:color="auto"/>
            </w:tcBorders>
          </w:tcPr>
          <w:p w14:paraId="3A0C26CB" w14:textId="77777777" w:rsidR="00012921" w:rsidRDefault="00AC37C6">
            <w:r>
              <w:t>Eliminations</w:t>
            </w:r>
          </w:p>
        </w:tc>
        <w:tc>
          <w:tcPr>
            <w:tcW w:w="896" w:type="dxa"/>
            <w:tcBorders>
              <w:top w:val="single" w:sz="6" w:space="0" w:color="auto"/>
              <w:bottom w:val="single" w:sz="6" w:space="0" w:color="auto"/>
            </w:tcBorders>
          </w:tcPr>
          <w:p w14:paraId="7F3901D3" w14:textId="77777777" w:rsidR="00012921" w:rsidRDefault="00AC37C6">
            <w:pPr>
              <w:cnfStyle w:val="000000000000" w:firstRow="0" w:lastRow="0" w:firstColumn="0" w:lastColumn="0" w:oddVBand="0" w:evenVBand="0" w:oddHBand="0" w:evenHBand="0" w:firstRowFirstColumn="0" w:firstRowLastColumn="0" w:lastRowFirstColumn="0" w:lastRowLastColumn="0"/>
            </w:pPr>
            <w:r>
              <w:t>48 370</w:t>
            </w:r>
          </w:p>
        </w:tc>
        <w:tc>
          <w:tcPr>
            <w:tcW w:w="1064" w:type="dxa"/>
            <w:tcBorders>
              <w:top w:val="single" w:sz="6" w:space="0" w:color="auto"/>
              <w:bottom w:val="single" w:sz="6" w:space="0" w:color="auto"/>
            </w:tcBorders>
          </w:tcPr>
          <w:p w14:paraId="4907F1D0" w14:textId="77777777" w:rsidR="00012921" w:rsidRDefault="00AC37C6">
            <w:pPr>
              <w:cnfStyle w:val="000000000000" w:firstRow="0" w:lastRow="0" w:firstColumn="0" w:lastColumn="0" w:oddVBand="0" w:evenVBand="0" w:oddHBand="0" w:evenHBand="0" w:firstRowFirstColumn="0" w:firstRowLastColumn="0" w:lastRowFirstColumn="0" w:lastRowLastColumn="0"/>
            </w:pPr>
            <w:r>
              <w:t>(76 057)</w:t>
            </w:r>
          </w:p>
        </w:tc>
        <w:tc>
          <w:tcPr>
            <w:tcW w:w="1371" w:type="dxa"/>
            <w:tcBorders>
              <w:top w:val="single" w:sz="6" w:space="0" w:color="auto"/>
              <w:bottom w:val="single" w:sz="6" w:space="0" w:color="auto"/>
            </w:tcBorders>
          </w:tcPr>
          <w:p w14:paraId="50D4A3A2" w14:textId="77777777" w:rsidR="00012921" w:rsidRDefault="00AC37C6">
            <w:pPr>
              <w:cnfStyle w:val="000000000000" w:firstRow="0" w:lastRow="0" w:firstColumn="0" w:lastColumn="0" w:oddVBand="0" w:evenVBand="0" w:oddHBand="0" w:evenHBand="0" w:firstRowFirstColumn="0" w:firstRowLastColumn="0" w:lastRowFirstColumn="0" w:lastRowLastColumn="0"/>
            </w:pPr>
            <w:r>
              <w:t>24 780</w:t>
            </w:r>
          </w:p>
        </w:tc>
        <w:tc>
          <w:tcPr>
            <w:tcW w:w="1512" w:type="dxa"/>
            <w:tcBorders>
              <w:top w:val="single" w:sz="6" w:space="0" w:color="auto"/>
              <w:bottom w:val="single" w:sz="6" w:space="0" w:color="auto"/>
            </w:tcBorders>
          </w:tcPr>
          <w:p w14:paraId="08966D59" w14:textId="77777777" w:rsidR="00012921" w:rsidRDefault="00AC37C6">
            <w:pPr>
              <w:cnfStyle w:val="000000000000" w:firstRow="0" w:lastRow="0" w:firstColumn="0" w:lastColumn="0" w:oddVBand="0" w:evenVBand="0" w:oddHBand="0" w:evenHBand="0" w:firstRowFirstColumn="0" w:firstRowLastColumn="0" w:lastRowFirstColumn="0" w:lastRowLastColumn="0"/>
            </w:pPr>
            <w:r>
              <w:t>(48 322)</w:t>
            </w:r>
          </w:p>
        </w:tc>
        <w:tc>
          <w:tcPr>
            <w:tcW w:w="798" w:type="dxa"/>
            <w:tcBorders>
              <w:top w:val="single" w:sz="6" w:space="0" w:color="auto"/>
              <w:bottom w:val="single" w:sz="6" w:space="0" w:color="auto"/>
            </w:tcBorders>
          </w:tcPr>
          <w:p w14:paraId="0DEDAD9A" w14:textId="1FD6996C" w:rsidR="00012921" w:rsidRDefault="00B815B7">
            <w:pPr>
              <w:cnfStyle w:val="000000000000" w:firstRow="0" w:lastRow="0" w:firstColumn="0" w:lastColumn="0" w:oddVBand="0" w:evenVBand="0" w:oddHBand="0" w:evenHBand="0" w:firstRowFirstColumn="0" w:firstRowLastColumn="0" w:lastRowFirstColumn="0" w:lastRowLastColumn="0"/>
            </w:pPr>
            <w:r>
              <w:t>..</w:t>
            </w:r>
          </w:p>
        </w:tc>
        <w:tc>
          <w:tcPr>
            <w:tcW w:w="833" w:type="dxa"/>
            <w:tcBorders>
              <w:top w:val="single" w:sz="6" w:space="0" w:color="auto"/>
              <w:bottom w:val="single" w:sz="6" w:space="0" w:color="auto"/>
            </w:tcBorders>
          </w:tcPr>
          <w:p w14:paraId="72299E3F" w14:textId="77777777" w:rsidR="00012921" w:rsidRDefault="00AC37C6">
            <w:pPr>
              <w:cnfStyle w:val="000000000000" w:firstRow="0" w:lastRow="0" w:firstColumn="0" w:lastColumn="0" w:oddVBand="0" w:evenVBand="0" w:oddHBand="0" w:evenHBand="0" w:firstRowFirstColumn="0" w:firstRowLastColumn="0" w:lastRowFirstColumn="0" w:lastRowLastColumn="0"/>
            </w:pPr>
            <w:r>
              <w:t>(51 229)</w:t>
            </w:r>
          </w:p>
        </w:tc>
      </w:tr>
      <w:tr w:rsidR="00012921" w14:paraId="136192D5" w14:textId="77777777" w:rsidTr="000F161A">
        <w:tc>
          <w:tcPr>
            <w:cnfStyle w:val="001000000000" w:firstRow="0" w:lastRow="0" w:firstColumn="1" w:lastColumn="0" w:oddVBand="0" w:evenVBand="0" w:oddHBand="0" w:evenHBand="0" w:firstRowFirstColumn="0" w:firstRowLastColumn="0" w:lastRowFirstColumn="0" w:lastRowLastColumn="0"/>
            <w:tcW w:w="3164" w:type="dxa"/>
            <w:gridSpan w:val="2"/>
            <w:tcBorders>
              <w:top w:val="single" w:sz="6" w:space="0" w:color="auto"/>
              <w:bottom w:val="single" w:sz="12" w:space="0" w:color="auto"/>
            </w:tcBorders>
          </w:tcPr>
          <w:p w14:paraId="028D3EEC" w14:textId="77777777" w:rsidR="00012921" w:rsidRDefault="00AC37C6">
            <w:r>
              <w:rPr>
                <w:b/>
              </w:rPr>
              <w:t>Total State of Victoria</w:t>
            </w:r>
            <w:r>
              <w:rPr>
                <w:b/>
                <w:vertAlign w:val="superscript"/>
              </w:rPr>
              <w:t xml:space="preserve"> (a)</w:t>
            </w:r>
          </w:p>
        </w:tc>
        <w:tc>
          <w:tcPr>
            <w:tcW w:w="896" w:type="dxa"/>
            <w:tcBorders>
              <w:top w:val="single" w:sz="6" w:space="0" w:color="auto"/>
              <w:bottom w:val="single" w:sz="12" w:space="0" w:color="auto"/>
            </w:tcBorders>
          </w:tcPr>
          <w:p w14:paraId="7FB387B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85 259</w:t>
            </w:r>
          </w:p>
        </w:tc>
        <w:tc>
          <w:tcPr>
            <w:tcW w:w="1064" w:type="dxa"/>
            <w:tcBorders>
              <w:top w:val="single" w:sz="6" w:space="0" w:color="auto"/>
              <w:bottom w:val="single" w:sz="12" w:space="0" w:color="auto"/>
            </w:tcBorders>
          </w:tcPr>
          <w:p w14:paraId="2569BF1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1371" w:type="dxa"/>
            <w:tcBorders>
              <w:top w:val="single" w:sz="6" w:space="0" w:color="auto"/>
              <w:bottom w:val="single" w:sz="12" w:space="0" w:color="auto"/>
            </w:tcBorders>
          </w:tcPr>
          <w:p w14:paraId="64D39BE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136 552</w:t>
            </w:r>
          </w:p>
        </w:tc>
        <w:tc>
          <w:tcPr>
            <w:tcW w:w="1512" w:type="dxa"/>
            <w:tcBorders>
              <w:top w:val="single" w:sz="6" w:space="0" w:color="auto"/>
              <w:bottom w:val="single" w:sz="12" w:space="0" w:color="auto"/>
            </w:tcBorders>
          </w:tcPr>
          <w:p w14:paraId="2510FDF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w:t>
            </w:r>
          </w:p>
        </w:tc>
        <w:tc>
          <w:tcPr>
            <w:tcW w:w="798" w:type="dxa"/>
            <w:tcBorders>
              <w:top w:val="single" w:sz="6" w:space="0" w:color="auto"/>
              <w:bottom w:val="single" w:sz="12" w:space="0" w:color="auto"/>
            </w:tcBorders>
          </w:tcPr>
          <w:p w14:paraId="17EC52D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2 008</w:t>
            </w:r>
          </w:p>
        </w:tc>
        <w:tc>
          <w:tcPr>
            <w:tcW w:w="833" w:type="dxa"/>
            <w:tcBorders>
              <w:top w:val="single" w:sz="6" w:space="0" w:color="auto"/>
              <w:bottom w:val="single" w:sz="12" w:space="0" w:color="auto"/>
            </w:tcBorders>
          </w:tcPr>
          <w:p w14:paraId="6032AE9C" w14:textId="1926608B" w:rsidR="00012921" w:rsidRDefault="00AC37C6">
            <w:pPr>
              <w:cnfStyle w:val="000000000000" w:firstRow="0" w:lastRow="0" w:firstColumn="0" w:lastColumn="0" w:oddVBand="0" w:evenVBand="0" w:oddHBand="0" w:evenHBand="0" w:firstRowFirstColumn="0" w:firstRowLastColumn="0" w:lastRowFirstColumn="0" w:lastRowLastColumn="0"/>
            </w:pPr>
            <w:r>
              <w:rPr>
                <w:b/>
              </w:rPr>
              <w:t>223 819</w:t>
            </w:r>
          </w:p>
        </w:tc>
      </w:tr>
    </w:tbl>
    <w:p w14:paraId="1EF7CBD8" w14:textId="77777777" w:rsidR="00B975C6" w:rsidRDefault="00B975C6" w:rsidP="00B975C6">
      <w:pPr>
        <w:pStyle w:val="Note"/>
      </w:pPr>
      <w:r>
        <w:t>Note:</w:t>
      </w:r>
    </w:p>
    <w:p w14:paraId="2353DE95" w14:textId="5A1A8A59" w:rsidR="00B975C6" w:rsidRDefault="00B975C6" w:rsidP="00B975C6">
      <w:pPr>
        <w:pStyle w:val="Note"/>
      </w:pPr>
      <w:r>
        <w:t>(a)</w:t>
      </w:r>
      <w:r>
        <w:tab/>
        <w:t xml:space="preserve">The December 2022 changes in the non-financial assets revaluation surplus balance, and the associated totals, have been restated to reflect the update to the initial valuation of the registration and licensing database following the VicRoads Modernisation joint venture, consistent with the requirements of AASB 1059 </w:t>
      </w:r>
      <w:r w:rsidRPr="00896A1A">
        <w:rPr>
          <w:i w:val="0"/>
          <w:iCs/>
        </w:rPr>
        <w:t>Service Concession Arrangements: Grantors</w:t>
      </w:r>
      <w:r>
        <w:t>.</w:t>
      </w:r>
    </w:p>
    <w:p w14:paraId="638ECE0C" w14:textId="77777777" w:rsidR="00B975C6" w:rsidRDefault="00B975C6" w:rsidP="00047582"/>
    <w:p w14:paraId="451B145B" w14:textId="77777777" w:rsidR="00C52A9B" w:rsidRDefault="00C52A9B" w:rsidP="00047582"/>
    <w:p w14:paraId="78838CFB" w14:textId="77777777" w:rsidR="00B975C6" w:rsidRPr="00936FB8" w:rsidRDefault="00B975C6" w:rsidP="001E7BB0">
      <w:pPr>
        <w:pStyle w:val="Heading2"/>
      </w:pPr>
      <w:bookmarkStart w:id="64" w:name="_Toc154061996"/>
      <w:r w:rsidRPr="00936FB8">
        <w:t>Other gains/(losses) from other economic flows</w:t>
      </w:r>
      <w:bookmarkEnd w:id="64"/>
    </w:p>
    <w:p w14:paraId="69C4653A" w14:textId="77777777" w:rsidR="00B975C6" w:rsidRDefault="00B975C6" w:rsidP="00B975C6">
      <w:pPr>
        <w:pStyle w:val="TableUnits"/>
      </w:pPr>
      <w:r>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OS_2.xlsx|Table:Other_eco_flows"/>
      </w:tblPr>
      <w:tblGrid>
        <w:gridCol w:w="5812"/>
        <w:gridCol w:w="1134"/>
        <w:gridCol w:w="851"/>
        <w:gridCol w:w="850"/>
        <w:gridCol w:w="991"/>
      </w:tblGrid>
      <w:tr w:rsidR="00314ADF" w14:paraId="1CC72DA6"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2" w:type="dxa"/>
          </w:tcPr>
          <w:p w14:paraId="214AA808" w14:textId="77777777" w:rsidR="00314ADF" w:rsidRDefault="00314ADF">
            <w:pPr>
              <w:keepNext/>
            </w:pPr>
          </w:p>
        </w:tc>
        <w:tc>
          <w:tcPr>
            <w:tcW w:w="1985" w:type="dxa"/>
            <w:gridSpan w:val="2"/>
          </w:tcPr>
          <w:p w14:paraId="481D0CA7" w14:textId="77777777" w:rsidR="00314ADF" w:rsidRDefault="00116B60">
            <w:pPr>
              <w:keepNext/>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41" w:type="dxa"/>
            <w:gridSpan w:val="2"/>
          </w:tcPr>
          <w:p w14:paraId="1D7B4307" w14:textId="63EF648C" w:rsidR="00314ADF" w:rsidRDefault="00116B60">
            <w:pPr>
              <w:keepNext/>
              <w:jc w:val="center"/>
              <w:cnfStyle w:val="100000000000" w:firstRow="1" w:lastRow="0" w:firstColumn="0" w:lastColumn="0" w:oddVBand="0" w:evenVBand="0" w:oddHBand="0" w:evenHBand="0" w:firstRowFirstColumn="0" w:firstRowLastColumn="0" w:lastRowFirstColumn="0" w:lastRowLastColumn="0"/>
            </w:pPr>
            <w:r>
              <w:t xml:space="preserve">General </w:t>
            </w:r>
            <w:r w:rsidR="000F161A">
              <w:br/>
            </w:r>
            <w:r>
              <w:t>government</w:t>
            </w:r>
            <w:r w:rsidR="000F161A">
              <w:t xml:space="preserve"> sector</w:t>
            </w:r>
          </w:p>
        </w:tc>
      </w:tr>
      <w:tr w:rsidR="00314ADF" w14:paraId="620C0661"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2" w:type="dxa"/>
          </w:tcPr>
          <w:p w14:paraId="202F056F" w14:textId="77777777" w:rsidR="00314ADF" w:rsidRDefault="00314ADF">
            <w:pPr>
              <w:keepNext/>
            </w:pPr>
          </w:p>
        </w:tc>
        <w:tc>
          <w:tcPr>
            <w:tcW w:w="1134" w:type="dxa"/>
          </w:tcPr>
          <w:p w14:paraId="46F03BC8"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p>
        </w:tc>
        <w:tc>
          <w:tcPr>
            <w:tcW w:w="851" w:type="dxa"/>
          </w:tcPr>
          <w:p w14:paraId="093233F0"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2022</w:t>
            </w:r>
          </w:p>
        </w:tc>
        <w:tc>
          <w:tcPr>
            <w:tcW w:w="850" w:type="dxa"/>
          </w:tcPr>
          <w:p w14:paraId="65FF2E37"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p>
        </w:tc>
        <w:tc>
          <w:tcPr>
            <w:tcW w:w="991" w:type="dxa"/>
          </w:tcPr>
          <w:p w14:paraId="099CDE62"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2022</w:t>
            </w:r>
          </w:p>
        </w:tc>
      </w:tr>
      <w:tr w:rsidR="00314ADF" w14:paraId="1D4A2213" w14:textId="77777777">
        <w:tc>
          <w:tcPr>
            <w:cnfStyle w:val="001000000000" w:firstRow="0" w:lastRow="0" w:firstColumn="1" w:lastColumn="0" w:oddVBand="0" w:evenVBand="0" w:oddHBand="0" w:evenHBand="0" w:firstRowFirstColumn="0" w:firstRowLastColumn="0" w:lastRowFirstColumn="0" w:lastRowLastColumn="0"/>
            <w:tcW w:w="5812" w:type="dxa"/>
          </w:tcPr>
          <w:p w14:paraId="025D9A99" w14:textId="77777777" w:rsidR="00314ADF" w:rsidRDefault="00116B60">
            <w:r>
              <w:t>Net (increase)/decrease in allowances for credit losses</w:t>
            </w:r>
          </w:p>
        </w:tc>
        <w:tc>
          <w:tcPr>
            <w:tcW w:w="1134" w:type="dxa"/>
          </w:tcPr>
          <w:p w14:paraId="5C008D83" w14:textId="77777777" w:rsidR="00314ADF" w:rsidRDefault="00116B60">
            <w:pPr>
              <w:cnfStyle w:val="000000000000" w:firstRow="0" w:lastRow="0" w:firstColumn="0" w:lastColumn="0" w:oddVBand="0" w:evenVBand="0" w:oddHBand="0" w:evenHBand="0" w:firstRowFirstColumn="0" w:firstRowLastColumn="0" w:lastRowFirstColumn="0" w:lastRowLastColumn="0"/>
            </w:pPr>
            <w:r>
              <w:t>47</w:t>
            </w:r>
          </w:p>
        </w:tc>
        <w:tc>
          <w:tcPr>
            <w:tcW w:w="851" w:type="dxa"/>
          </w:tcPr>
          <w:p w14:paraId="1C41C1B2" w14:textId="77777777" w:rsidR="00314ADF" w:rsidRDefault="00116B60">
            <w:pPr>
              <w:cnfStyle w:val="000000000000" w:firstRow="0" w:lastRow="0" w:firstColumn="0" w:lastColumn="0" w:oddVBand="0" w:evenVBand="0" w:oddHBand="0" w:evenHBand="0" w:firstRowFirstColumn="0" w:firstRowLastColumn="0" w:lastRowFirstColumn="0" w:lastRowLastColumn="0"/>
            </w:pPr>
            <w:r>
              <w:t>281</w:t>
            </w:r>
          </w:p>
        </w:tc>
        <w:tc>
          <w:tcPr>
            <w:tcW w:w="850" w:type="dxa"/>
          </w:tcPr>
          <w:p w14:paraId="21B091BF" w14:textId="77777777" w:rsidR="00314ADF" w:rsidRDefault="00116B60">
            <w:pPr>
              <w:cnfStyle w:val="000000000000" w:firstRow="0" w:lastRow="0" w:firstColumn="0" w:lastColumn="0" w:oddVBand="0" w:evenVBand="0" w:oddHBand="0" w:evenHBand="0" w:firstRowFirstColumn="0" w:firstRowLastColumn="0" w:lastRowFirstColumn="0" w:lastRowLastColumn="0"/>
            </w:pPr>
            <w:r>
              <w:t>49</w:t>
            </w:r>
          </w:p>
        </w:tc>
        <w:tc>
          <w:tcPr>
            <w:tcW w:w="991" w:type="dxa"/>
          </w:tcPr>
          <w:p w14:paraId="0DD41C30" w14:textId="77777777" w:rsidR="00314ADF" w:rsidRDefault="00116B60">
            <w:pPr>
              <w:cnfStyle w:val="000000000000" w:firstRow="0" w:lastRow="0" w:firstColumn="0" w:lastColumn="0" w:oddVBand="0" w:evenVBand="0" w:oddHBand="0" w:evenHBand="0" w:firstRowFirstColumn="0" w:firstRowLastColumn="0" w:lastRowFirstColumn="0" w:lastRowLastColumn="0"/>
            </w:pPr>
            <w:r>
              <w:t>284</w:t>
            </w:r>
          </w:p>
        </w:tc>
      </w:tr>
      <w:tr w:rsidR="00314ADF" w14:paraId="10EEB279" w14:textId="77777777">
        <w:tc>
          <w:tcPr>
            <w:cnfStyle w:val="001000000000" w:firstRow="0" w:lastRow="0" w:firstColumn="1" w:lastColumn="0" w:oddVBand="0" w:evenVBand="0" w:oddHBand="0" w:evenHBand="0" w:firstRowFirstColumn="0" w:firstRowLastColumn="0" w:lastRowFirstColumn="0" w:lastRowLastColumn="0"/>
            <w:tcW w:w="5812" w:type="dxa"/>
          </w:tcPr>
          <w:p w14:paraId="4009F510" w14:textId="77777777" w:rsidR="00314ADF" w:rsidRDefault="00116B60">
            <w:r>
              <w:t>Amortisation of intangible non</w:t>
            </w:r>
            <w:r>
              <w:noBreakHyphen/>
              <w:t>produced assets</w:t>
            </w:r>
          </w:p>
        </w:tc>
        <w:tc>
          <w:tcPr>
            <w:tcW w:w="1134" w:type="dxa"/>
          </w:tcPr>
          <w:p w14:paraId="590B4F90" w14:textId="77777777" w:rsidR="00314ADF" w:rsidRDefault="00116B60">
            <w:pPr>
              <w:cnfStyle w:val="000000000000" w:firstRow="0" w:lastRow="0" w:firstColumn="0" w:lastColumn="0" w:oddVBand="0" w:evenVBand="0" w:oddHBand="0" w:evenHBand="0" w:firstRowFirstColumn="0" w:firstRowLastColumn="0" w:lastRowFirstColumn="0" w:lastRowLastColumn="0"/>
            </w:pPr>
            <w:r>
              <w:t>(16)</w:t>
            </w:r>
          </w:p>
        </w:tc>
        <w:tc>
          <w:tcPr>
            <w:tcW w:w="851" w:type="dxa"/>
          </w:tcPr>
          <w:p w14:paraId="21F81E9B" w14:textId="77777777" w:rsidR="00314ADF" w:rsidRDefault="00116B60">
            <w:pPr>
              <w:cnfStyle w:val="000000000000" w:firstRow="0" w:lastRow="0" w:firstColumn="0" w:lastColumn="0" w:oddVBand="0" w:evenVBand="0" w:oddHBand="0" w:evenHBand="0" w:firstRowFirstColumn="0" w:firstRowLastColumn="0" w:lastRowFirstColumn="0" w:lastRowLastColumn="0"/>
            </w:pPr>
            <w:r>
              <w:t>(19)</w:t>
            </w:r>
          </w:p>
        </w:tc>
        <w:tc>
          <w:tcPr>
            <w:tcW w:w="850" w:type="dxa"/>
          </w:tcPr>
          <w:p w14:paraId="46BAEB3D" w14:textId="77777777" w:rsidR="00314ADF" w:rsidRDefault="00116B60">
            <w:pPr>
              <w:cnfStyle w:val="000000000000" w:firstRow="0" w:lastRow="0" w:firstColumn="0" w:lastColumn="0" w:oddVBand="0" w:evenVBand="0" w:oddHBand="0" w:evenHBand="0" w:firstRowFirstColumn="0" w:firstRowLastColumn="0" w:lastRowFirstColumn="0" w:lastRowLastColumn="0"/>
            </w:pPr>
            <w:r>
              <w:t>(2)</w:t>
            </w:r>
          </w:p>
        </w:tc>
        <w:tc>
          <w:tcPr>
            <w:tcW w:w="991" w:type="dxa"/>
          </w:tcPr>
          <w:p w14:paraId="0BDF4F37" w14:textId="77777777" w:rsidR="00314ADF" w:rsidRDefault="00116B60">
            <w:pPr>
              <w:cnfStyle w:val="000000000000" w:firstRow="0" w:lastRow="0" w:firstColumn="0" w:lastColumn="0" w:oddVBand="0" w:evenVBand="0" w:oddHBand="0" w:evenHBand="0" w:firstRowFirstColumn="0" w:firstRowLastColumn="0" w:lastRowFirstColumn="0" w:lastRowLastColumn="0"/>
            </w:pPr>
            <w:r>
              <w:t>(2)</w:t>
            </w:r>
          </w:p>
        </w:tc>
      </w:tr>
      <w:tr w:rsidR="00314ADF" w14:paraId="4DB1848E" w14:textId="77777777">
        <w:tc>
          <w:tcPr>
            <w:cnfStyle w:val="001000000000" w:firstRow="0" w:lastRow="0" w:firstColumn="1" w:lastColumn="0" w:oddVBand="0" w:evenVBand="0" w:oddHBand="0" w:evenHBand="0" w:firstRowFirstColumn="0" w:firstRowLastColumn="0" w:lastRowFirstColumn="0" w:lastRowLastColumn="0"/>
            <w:tcW w:w="5812" w:type="dxa"/>
          </w:tcPr>
          <w:p w14:paraId="304175FE" w14:textId="77777777" w:rsidR="00314ADF" w:rsidRDefault="00116B60">
            <w:r>
              <w:t>Net swap interest revenue/(expense)</w:t>
            </w:r>
          </w:p>
        </w:tc>
        <w:tc>
          <w:tcPr>
            <w:tcW w:w="1134" w:type="dxa"/>
          </w:tcPr>
          <w:p w14:paraId="5A58674A" w14:textId="77777777" w:rsidR="00314ADF" w:rsidRDefault="00116B60">
            <w:pPr>
              <w:cnfStyle w:val="000000000000" w:firstRow="0" w:lastRow="0" w:firstColumn="0" w:lastColumn="0" w:oddVBand="0" w:evenVBand="0" w:oddHBand="0" w:evenHBand="0" w:firstRowFirstColumn="0" w:firstRowLastColumn="0" w:lastRowFirstColumn="0" w:lastRowLastColumn="0"/>
            </w:pPr>
            <w:r>
              <w:t>(23)</w:t>
            </w:r>
          </w:p>
        </w:tc>
        <w:tc>
          <w:tcPr>
            <w:tcW w:w="851" w:type="dxa"/>
          </w:tcPr>
          <w:p w14:paraId="0C7F6FCE" w14:textId="77777777" w:rsidR="00314ADF" w:rsidRDefault="00116B60">
            <w:pPr>
              <w:cnfStyle w:val="000000000000" w:firstRow="0" w:lastRow="0" w:firstColumn="0" w:lastColumn="0" w:oddVBand="0" w:evenVBand="0" w:oddHBand="0" w:evenHBand="0" w:firstRowFirstColumn="0" w:firstRowLastColumn="0" w:lastRowFirstColumn="0" w:lastRowLastColumn="0"/>
            </w:pPr>
            <w:r>
              <w:t>(17)</w:t>
            </w:r>
          </w:p>
        </w:tc>
        <w:tc>
          <w:tcPr>
            <w:tcW w:w="850" w:type="dxa"/>
          </w:tcPr>
          <w:p w14:paraId="0FF0F739" w14:textId="77777777" w:rsidR="00314ADF" w:rsidRDefault="00116B60">
            <w:pPr>
              <w:cnfStyle w:val="000000000000" w:firstRow="0" w:lastRow="0" w:firstColumn="0" w:lastColumn="0" w:oddVBand="0" w:evenVBand="0" w:oddHBand="0" w:evenHBand="0" w:firstRowFirstColumn="0" w:firstRowLastColumn="0" w:lastRowFirstColumn="0" w:lastRowLastColumn="0"/>
            </w:pPr>
            <w:r>
              <w:t>..</w:t>
            </w:r>
          </w:p>
        </w:tc>
        <w:tc>
          <w:tcPr>
            <w:tcW w:w="991" w:type="dxa"/>
          </w:tcPr>
          <w:p w14:paraId="2A4900D4" w14:textId="77777777" w:rsidR="00314ADF" w:rsidRDefault="00116B60">
            <w:pPr>
              <w:cnfStyle w:val="000000000000" w:firstRow="0" w:lastRow="0" w:firstColumn="0" w:lastColumn="0" w:oddVBand="0" w:evenVBand="0" w:oddHBand="0" w:evenHBand="0" w:firstRowFirstColumn="0" w:firstRowLastColumn="0" w:lastRowFirstColumn="0" w:lastRowLastColumn="0"/>
            </w:pPr>
            <w:r>
              <w:t>..</w:t>
            </w:r>
          </w:p>
        </w:tc>
      </w:tr>
      <w:tr w:rsidR="00314ADF" w14:paraId="5D91056B" w14:textId="77777777">
        <w:tc>
          <w:tcPr>
            <w:cnfStyle w:val="001000000000" w:firstRow="0" w:lastRow="0" w:firstColumn="1" w:lastColumn="0" w:oddVBand="0" w:evenVBand="0" w:oddHBand="0" w:evenHBand="0" w:firstRowFirstColumn="0" w:firstRowLastColumn="0" w:lastRowFirstColumn="0" w:lastRowLastColumn="0"/>
            <w:tcW w:w="5812" w:type="dxa"/>
          </w:tcPr>
          <w:p w14:paraId="2E3716A0" w14:textId="77777777" w:rsidR="00314ADF" w:rsidRDefault="00116B60">
            <w:r>
              <w:t>Bad debts written off</w:t>
            </w:r>
          </w:p>
        </w:tc>
        <w:tc>
          <w:tcPr>
            <w:tcW w:w="1134" w:type="dxa"/>
          </w:tcPr>
          <w:p w14:paraId="126BC634" w14:textId="77777777" w:rsidR="00314ADF" w:rsidRDefault="00116B60">
            <w:pPr>
              <w:cnfStyle w:val="000000000000" w:firstRow="0" w:lastRow="0" w:firstColumn="0" w:lastColumn="0" w:oddVBand="0" w:evenVBand="0" w:oddHBand="0" w:evenHBand="0" w:firstRowFirstColumn="0" w:firstRowLastColumn="0" w:lastRowFirstColumn="0" w:lastRowLastColumn="0"/>
            </w:pPr>
            <w:r>
              <w:t>(255)</w:t>
            </w:r>
          </w:p>
        </w:tc>
        <w:tc>
          <w:tcPr>
            <w:tcW w:w="851" w:type="dxa"/>
          </w:tcPr>
          <w:p w14:paraId="4B9F76B5" w14:textId="77777777" w:rsidR="00314ADF" w:rsidRDefault="00116B60">
            <w:pPr>
              <w:cnfStyle w:val="000000000000" w:firstRow="0" w:lastRow="0" w:firstColumn="0" w:lastColumn="0" w:oddVBand="0" w:evenVBand="0" w:oddHBand="0" w:evenHBand="0" w:firstRowFirstColumn="0" w:firstRowLastColumn="0" w:lastRowFirstColumn="0" w:lastRowLastColumn="0"/>
            </w:pPr>
            <w:r>
              <w:t>(247)</w:t>
            </w:r>
          </w:p>
        </w:tc>
        <w:tc>
          <w:tcPr>
            <w:tcW w:w="850" w:type="dxa"/>
          </w:tcPr>
          <w:p w14:paraId="3F99D1F9" w14:textId="77777777" w:rsidR="00314ADF" w:rsidRDefault="00116B60">
            <w:pPr>
              <w:cnfStyle w:val="000000000000" w:firstRow="0" w:lastRow="0" w:firstColumn="0" w:lastColumn="0" w:oddVBand="0" w:evenVBand="0" w:oddHBand="0" w:evenHBand="0" w:firstRowFirstColumn="0" w:firstRowLastColumn="0" w:lastRowFirstColumn="0" w:lastRowLastColumn="0"/>
            </w:pPr>
            <w:r>
              <w:t>(248)</w:t>
            </w:r>
          </w:p>
        </w:tc>
        <w:tc>
          <w:tcPr>
            <w:tcW w:w="991" w:type="dxa"/>
          </w:tcPr>
          <w:p w14:paraId="0B191D98" w14:textId="77777777" w:rsidR="00314ADF" w:rsidRDefault="00116B60">
            <w:pPr>
              <w:cnfStyle w:val="000000000000" w:firstRow="0" w:lastRow="0" w:firstColumn="0" w:lastColumn="0" w:oddVBand="0" w:evenVBand="0" w:oddHBand="0" w:evenHBand="0" w:firstRowFirstColumn="0" w:firstRowLastColumn="0" w:lastRowFirstColumn="0" w:lastRowLastColumn="0"/>
            </w:pPr>
            <w:r>
              <w:t>(243)</w:t>
            </w:r>
          </w:p>
        </w:tc>
      </w:tr>
      <w:tr w:rsidR="00314ADF" w14:paraId="760D8470" w14:textId="77777777" w:rsidTr="00314ADF">
        <w:tc>
          <w:tcPr>
            <w:cnfStyle w:val="001000000000" w:firstRow="0" w:lastRow="0" w:firstColumn="1" w:lastColumn="0" w:oddVBand="0" w:evenVBand="0" w:oddHBand="0" w:evenHBand="0" w:firstRowFirstColumn="0" w:firstRowLastColumn="0" w:lastRowFirstColumn="0" w:lastRowLastColumn="0"/>
            <w:tcW w:w="5812" w:type="dxa"/>
            <w:tcBorders>
              <w:bottom w:val="single" w:sz="6" w:space="0" w:color="auto"/>
            </w:tcBorders>
          </w:tcPr>
          <w:p w14:paraId="1F89B25D" w14:textId="77777777" w:rsidR="00314ADF" w:rsidRDefault="00116B60">
            <w:r>
              <w:t>Other gains/(losses)</w:t>
            </w:r>
          </w:p>
        </w:tc>
        <w:tc>
          <w:tcPr>
            <w:tcW w:w="1134" w:type="dxa"/>
            <w:tcBorders>
              <w:bottom w:val="single" w:sz="6" w:space="0" w:color="auto"/>
            </w:tcBorders>
          </w:tcPr>
          <w:p w14:paraId="008C611F" w14:textId="77777777" w:rsidR="00314ADF" w:rsidRDefault="00116B60">
            <w:pPr>
              <w:cnfStyle w:val="000000000000" w:firstRow="0" w:lastRow="0" w:firstColumn="0" w:lastColumn="0" w:oddVBand="0" w:evenVBand="0" w:oddHBand="0" w:evenHBand="0" w:firstRowFirstColumn="0" w:firstRowLastColumn="0" w:lastRowFirstColumn="0" w:lastRowLastColumn="0"/>
            </w:pPr>
            <w:r>
              <w:t>(376)</w:t>
            </w:r>
          </w:p>
        </w:tc>
        <w:tc>
          <w:tcPr>
            <w:tcW w:w="851" w:type="dxa"/>
            <w:tcBorders>
              <w:bottom w:val="single" w:sz="6" w:space="0" w:color="auto"/>
            </w:tcBorders>
          </w:tcPr>
          <w:p w14:paraId="247692BE" w14:textId="77777777" w:rsidR="00314ADF" w:rsidRDefault="00116B60">
            <w:pPr>
              <w:cnfStyle w:val="000000000000" w:firstRow="0" w:lastRow="0" w:firstColumn="0" w:lastColumn="0" w:oddVBand="0" w:evenVBand="0" w:oddHBand="0" w:evenHBand="0" w:firstRowFirstColumn="0" w:firstRowLastColumn="0" w:lastRowFirstColumn="0" w:lastRowLastColumn="0"/>
            </w:pPr>
            <w:r>
              <w:t>1 963</w:t>
            </w:r>
          </w:p>
        </w:tc>
        <w:tc>
          <w:tcPr>
            <w:tcW w:w="850" w:type="dxa"/>
            <w:tcBorders>
              <w:bottom w:val="single" w:sz="6" w:space="0" w:color="auto"/>
            </w:tcBorders>
          </w:tcPr>
          <w:p w14:paraId="73E84A81" w14:textId="77777777" w:rsidR="00314ADF" w:rsidRDefault="00116B60">
            <w:pPr>
              <w:cnfStyle w:val="000000000000" w:firstRow="0" w:lastRow="0" w:firstColumn="0" w:lastColumn="0" w:oddVBand="0" w:evenVBand="0" w:oddHBand="0" w:evenHBand="0" w:firstRowFirstColumn="0" w:firstRowLastColumn="0" w:lastRowFirstColumn="0" w:lastRowLastColumn="0"/>
            </w:pPr>
            <w:r>
              <w:t>(97)</w:t>
            </w:r>
          </w:p>
        </w:tc>
        <w:tc>
          <w:tcPr>
            <w:tcW w:w="991" w:type="dxa"/>
            <w:tcBorders>
              <w:bottom w:val="single" w:sz="6" w:space="0" w:color="auto"/>
            </w:tcBorders>
          </w:tcPr>
          <w:p w14:paraId="317F2725" w14:textId="77777777" w:rsidR="00314ADF" w:rsidRDefault="00116B60">
            <w:pPr>
              <w:cnfStyle w:val="000000000000" w:firstRow="0" w:lastRow="0" w:firstColumn="0" w:lastColumn="0" w:oddVBand="0" w:evenVBand="0" w:oddHBand="0" w:evenHBand="0" w:firstRowFirstColumn="0" w:firstRowLastColumn="0" w:lastRowFirstColumn="0" w:lastRowLastColumn="0"/>
            </w:pPr>
            <w:r>
              <w:t>57</w:t>
            </w:r>
          </w:p>
        </w:tc>
      </w:tr>
      <w:tr w:rsidR="00314ADF" w14:paraId="1A4C16D2" w14:textId="77777777" w:rsidTr="00314ADF">
        <w:tc>
          <w:tcPr>
            <w:cnfStyle w:val="001000000000" w:firstRow="0" w:lastRow="0" w:firstColumn="1" w:lastColumn="0" w:oddVBand="0" w:evenVBand="0" w:oddHBand="0" w:evenHBand="0" w:firstRowFirstColumn="0" w:firstRowLastColumn="0" w:lastRowFirstColumn="0" w:lastRowLastColumn="0"/>
            <w:tcW w:w="5812" w:type="dxa"/>
            <w:tcBorders>
              <w:top w:val="single" w:sz="6" w:space="0" w:color="auto"/>
              <w:bottom w:val="single" w:sz="12" w:space="0" w:color="auto"/>
            </w:tcBorders>
          </w:tcPr>
          <w:p w14:paraId="7F9EC042" w14:textId="77777777" w:rsidR="00314ADF" w:rsidRDefault="00116B60">
            <w:r>
              <w:rPr>
                <w:b/>
              </w:rPr>
              <w:t>Total other gains/(losses) from other economic flows</w:t>
            </w:r>
          </w:p>
        </w:tc>
        <w:tc>
          <w:tcPr>
            <w:tcW w:w="1134" w:type="dxa"/>
            <w:tcBorders>
              <w:top w:val="single" w:sz="6" w:space="0" w:color="auto"/>
              <w:bottom w:val="single" w:sz="12" w:space="0" w:color="auto"/>
            </w:tcBorders>
          </w:tcPr>
          <w:p w14:paraId="0842A2A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(621)</w:t>
            </w:r>
          </w:p>
        </w:tc>
        <w:tc>
          <w:tcPr>
            <w:tcW w:w="851" w:type="dxa"/>
            <w:tcBorders>
              <w:top w:val="single" w:sz="6" w:space="0" w:color="auto"/>
              <w:bottom w:val="single" w:sz="12" w:space="0" w:color="auto"/>
            </w:tcBorders>
          </w:tcPr>
          <w:p w14:paraId="7F67CD0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1 962</w:t>
            </w:r>
          </w:p>
        </w:tc>
        <w:tc>
          <w:tcPr>
            <w:tcW w:w="850" w:type="dxa"/>
            <w:tcBorders>
              <w:top w:val="single" w:sz="6" w:space="0" w:color="auto"/>
              <w:bottom w:val="single" w:sz="12" w:space="0" w:color="auto"/>
            </w:tcBorders>
          </w:tcPr>
          <w:p w14:paraId="4C32050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(299)</w:t>
            </w:r>
          </w:p>
        </w:tc>
        <w:tc>
          <w:tcPr>
            <w:tcW w:w="991" w:type="dxa"/>
            <w:tcBorders>
              <w:top w:val="single" w:sz="6" w:space="0" w:color="auto"/>
              <w:bottom w:val="single" w:sz="12" w:space="0" w:color="auto"/>
            </w:tcBorders>
          </w:tcPr>
          <w:p w14:paraId="35F8867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96</w:t>
            </w:r>
          </w:p>
        </w:tc>
      </w:tr>
    </w:tbl>
    <w:p w14:paraId="67009C76" w14:textId="7052717C" w:rsidR="005B6701" w:rsidRDefault="005B6701" w:rsidP="005B6701">
      <w:bookmarkStart w:id="65" w:name="_Toc154061997"/>
    </w:p>
    <w:p w14:paraId="4622BACB" w14:textId="4BC1DB23" w:rsidR="008C2187" w:rsidRDefault="00B975C6" w:rsidP="005B6701">
      <w:pPr>
        <w:pStyle w:val="Heading2"/>
        <w:pageBreakBefore/>
        <w:sectPr w:rsidR="008C2187" w:rsidSect="00E97BE6">
          <w:type w:val="continuous"/>
          <w:pgSz w:w="11907" w:h="16840" w:code="9"/>
          <w:pgMar w:top="1134" w:right="1134" w:bottom="1134" w:left="1134" w:header="624" w:footer="567" w:gutter="0"/>
          <w:cols w:space="708"/>
          <w:docGrid w:linePitch="360"/>
        </w:sectPr>
      </w:pPr>
      <w:r>
        <w:lastRenderedPageBreak/>
        <w:t>Controlled entities</w:t>
      </w:r>
      <w:bookmarkEnd w:id="65"/>
      <w:r>
        <w:t xml:space="preserve"> </w:t>
      </w:r>
    </w:p>
    <w:p w14:paraId="3D64D14B" w14:textId="77777777" w:rsidR="008C2187" w:rsidRDefault="008C2187" w:rsidP="008C2187">
      <w:pPr>
        <w:spacing w:after="120"/>
      </w:pPr>
      <w:r>
        <w:t xml:space="preserve">Note 9.8 in Chapter 4 of the </w:t>
      </w:r>
      <w:r w:rsidRPr="000D3B34">
        <w:rPr>
          <w:i/>
        </w:rPr>
        <w:t>2022-23 Financial Report</w:t>
      </w:r>
      <w:r>
        <w:t xml:space="preserve"> for the State of Victoria contains a list of significant controlled entities, which have been consolidated for the purposes of the financial report. </w:t>
      </w:r>
    </w:p>
    <w:p w14:paraId="5FBDF207" w14:textId="25AB39EC" w:rsidR="008C2187" w:rsidRDefault="008C2187" w:rsidP="00193848">
      <w:pPr>
        <w:spacing w:before="240" w:after="120"/>
      </w:pPr>
      <w:r>
        <w:t>The following are changes to entities from 1 July 2023 which have been consolidated for the purposes of the financial report:</w:t>
      </w:r>
    </w:p>
    <w:p w14:paraId="14FAD0D6" w14:textId="77777777" w:rsidR="008C2187" w:rsidRDefault="008C2187" w:rsidP="00B975C6">
      <w:pPr>
        <w:sectPr w:rsidR="008C2187" w:rsidSect="00193848">
          <w:type w:val="continuous"/>
          <w:pgSz w:w="11907" w:h="16840" w:code="9"/>
          <w:pgMar w:top="1134" w:right="1134" w:bottom="1134" w:left="1134" w:header="624" w:footer="567" w:gutter="0"/>
          <w:cols w:num="2" w:space="708"/>
          <w:docGrid w:linePitch="360"/>
        </w:sectPr>
      </w:pPr>
    </w:p>
    <w:tbl>
      <w:tblPr>
        <w:tblStyle w:val="DTFTableText"/>
        <w:tblW w:w="5047" w:type="pct"/>
        <w:tblBorders>
          <w:bottom w:val="none" w:sz="0" w:space="0" w:color="auto"/>
        </w:tblBorders>
        <w:tblLayout w:type="fixed"/>
        <w:tblCellMar>
          <w:right w:w="170" w:type="dxa"/>
        </w:tblCellMar>
        <w:tblLook w:val="07A0" w:firstRow="1" w:lastRow="0" w:firstColumn="1" w:lastColumn="1" w:noHBand="1" w:noVBand="1"/>
      </w:tblPr>
      <w:tblGrid>
        <w:gridCol w:w="4820"/>
        <w:gridCol w:w="4910"/>
      </w:tblGrid>
      <w:tr w:rsidR="008C2187" w:rsidRPr="00173840" w14:paraId="735EFF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52A507F" w14:textId="77777777" w:rsidR="008C2187" w:rsidRPr="000D3B34" w:rsidRDefault="008C2187">
            <w:pPr>
              <w:rPr>
                <w:b w:val="0"/>
                <w:bCs/>
              </w:rPr>
            </w:pPr>
            <w:bookmarkStart w:id="66" w:name="_Hlk94687245"/>
            <w:r w:rsidRPr="000D3B34">
              <w:rPr>
                <w:b w:val="0"/>
                <w:bCs/>
              </w:rPr>
              <w:t>General government sector</w:t>
            </w:r>
          </w:p>
        </w:tc>
      </w:tr>
      <w:tr w:rsidR="008C2187" w:rsidRPr="00DC0A6A" w14:paraId="281CB88F" w14:textId="77777777">
        <w:tc>
          <w:tcPr>
            <w:cnfStyle w:val="001000000000" w:firstRow="0" w:lastRow="0" w:firstColumn="1" w:lastColumn="0" w:oddVBand="0" w:evenVBand="0" w:oddHBand="0" w:evenHBand="0" w:firstRowFirstColumn="0" w:firstRowLastColumn="0" w:lastRowFirstColumn="0" w:lastRowLastColumn="0"/>
            <w:tcW w:w="2477" w:type="pct"/>
          </w:tcPr>
          <w:p w14:paraId="1E6FBECF" w14:textId="77777777" w:rsidR="008C2187" w:rsidRPr="00B73453" w:rsidRDefault="008C2187" w:rsidP="6BDB98BA">
            <w:pPr>
              <w:shd w:val="clear" w:color="auto" w:fill="D9D9D9" w:themeFill="background1" w:themeFillShade="D9"/>
              <w:spacing w:before="40"/>
            </w:pPr>
            <w:r w:rsidRPr="00B73453">
              <w:t>Department of Health</w:t>
            </w:r>
          </w:p>
          <w:p w14:paraId="757E17A0" w14:textId="25D89CB5" w:rsidR="008C2187" w:rsidRPr="000D3B34" w:rsidRDefault="008C2187" w:rsidP="008C2187">
            <w:pPr>
              <w:spacing w:after="40"/>
              <w:rPr>
                <w:b w:val="0"/>
                <w:bCs/>
              </w:rPr>
            </w:pPr>
            <w:r w:rsidRPr="000D3B34">
              <w:rPr>
                <w:b w:val="0"/>
                <w:bCs/>
              </w:rPr>
              <w:t xml:space="preserve">Northern Health </w:t>
            </w:r>
            <w:r w:rsidRPr="000D3B34">
              <w:rPr>
                <w:b w:val="0"/>
                <w:bCs/>
                <w:sz w:val="17"/>
                <w:vertAlign w:val="superscript"/>
              </w:rPr>
              <w:t>(a)</w:t>
            </w:r>
          </w:p>
          <w:p w14:paraId="1A07F602" w14:textId="77777777" w:rsidR="00E1300D" w:rsidRPr="00B73453" w:rsidRDefault="00E1300D" w:rsidP="6BDB98BA">
            <w:pPr>
              <w:shd w:val="clear" w:color="auto" w:fill="D9D9D9" w:themeFill="background1" w:themeFillShade="D9"/>
              <w:spacing w:before="40"/>
            </w:pPr>
            <w:r w:rsidRPr="00B73453">
              <w:t>D</w:t>
            </w:r>
            <w:r w:rsidR="004B30AE" w:rsidRPr="00B73453">
              <w:t xml:space="preserve">epartment of </w:t>
            </w:r>
            <w:r w:rsidR="0027356F" w:rsidRPr="00B73453">
              <w:t>Justice and Community Safety</w:t>
            </w:r>
          </w:p>
          <w:p w14:paraId="3FF7C8DE" w14:textId="529B158C" w:rsidR="008C2187" w:rsidRPr="000D3B34" w:rsidRDefault="0027356F" w:rsidP="008C2187">
            <w:pPr>
              <w:spacing w:after="40"/>
              <w:rPr>
                <w:b w:val="0"/>
                <w:bCs/>
              </w:rPr>
            </w:pPr>
            <w:r w:rsidRPr="000D3B34">
              <w:rPr>
                <w:b w:val="0"/>
                <w:bCs/>
              </w:rPr>
              <w:t>Triple Zero</w:t>
            </w:r>
            <w:r w:rsidR="003A4B6C" w:rsidRPr="000D3B34">
              <w:rPr>
                <w:b w:val="0"/>
                <w:bCs/>
              </w:rPr>
              <w:t xml:space="preserve"> </w:t>
            </w:r>
            <w:r w:rsidR="00255CB5" w:rsidRPr="000D3B34">
              <w:rPr>
                <w:b w:val="0"/>
                <w:bCs/>
              </w:rPr>
              <w:t>Victoria</w:t>
            </w:r>
            <w:r w:rsidR="003A4B6C" w:rsidRPr="000D3B34">
              <w:rPr>
                <w:b w:val="0"/>
                <w:bCs/>
              </w:rPr>
              <w:t xml:space="preserve"> </w:t>
            </w:r>
            <w:r w:rsidR="003A4B6C" w:rsidRPr="000D3B34">
              <w:rPr>
                <w:b w:val="0"/>
                <w:bCs/>
                <w:sz w:val="17"/>
                <w:vertAlign w:val="superscript"/>
              </w:rPr>
              <w:t>(b)</w:t>
            </w:r>
          </w:p>
        </w:tc>
        <w:tc>
          <w:tcPr>
            <w:cnfStyle w:val="000100000000" w:firstRow="0" w:lastRow="0" w:firstColumn="0" w:lastColumn="1" w:oddVBand="0" w:evenVBand="0" w:oddHBand="0" w:evenHBand="0" w:firstRowFirstColumn="0" w:firstRowLastColumn="0" w:lastRowFirstColumn="0" w:lastRowLastColumn="0"/>
            <w:tcW w:w="2523" w:type="pct"/>
            <w:shd w:val="clear" w:color="auto" w:fill="FFFFFF" w:themeFill="background1"/>
          </w:tcPr>
          <w:p w14:paraId="1FE1B2EF" w14:textId="4050DF75" w:rsidR="008C2187" w:rsidRPr="00B73453" w:rsidRDefault="008C2187" w:rsidP="6BDB98BA">
            <w:pPr>
              <w:shd w:val="clear" w:color="auto" w:fill="D9D9D9" w:themeFill="background1" w:themeFillShade="D9"/>
              <w:spacing w:before="40"/>
            </w:pPr>
            <w:r w:rsidRPr="00B73453">
              <w:t xml:space="preserve">Department of Transport and Planning </w:t>
            </w:r>
          </w:p>
          <w:p w14:paraId="2951B951" w14:textId="36AC3412" w:rsidR="008C2187" w:rsidRPr="000D3B34" w:rsidRDefault="008C2187">
            <w:pPr>
              <w:rPr>
                <w:b w:val="0"/>
                <w:bCs/>
              </w:rPr>
            </w:pPr>
            <w:r w:rsidRPr="000D3B34">
              <w:rPr>
                <w:b w:val="0"/>
                <w:bCs/>
              </w:rPr>
              <w:t xml:space="preserve">Secretary, Project Development </w:t>
            </w:r>
            <w:r w:rsidRPr="000D3B34">
              <w:rPr>
                <w:b w:val="0"/>
                <w:bCs/>
                <w:sz w:val="17"/>
                <w:vertAlign w:val="superscript"/>
              </w:rPr>
              <w:t>(</w:t>
            </w:r>
            <w:r w:rsidR="003A4B6C" w:rsidRPr="000D3B34">
              <w:rPr>
                <w:b w:val="0"/>
                <w:bCs/>
                <w:sz w:val="17"/>
                <w:vertAlign w:val="superscript"/>
              </w:rPr>
              <w:t>c</w:t>
            </w:r>
            <w:r w:rsidRPr="000D3B34">
              <w:rPr>
                <w:b w:val="0"/>
                <w:bCs/>
                <w:sz w:val="17"/>
                <w:vertAlign w:val="superscript"/>
              </w:rPr>
              <w:t>)</w:t>
            </w:r>
          </w:p>
          <w:p w14:paraId="309A3CD6" w14:textId="25198ED0" w:rsidR="008C2187" w:rsidRPr="002D4BFA" w:rsidRDefault="008C2187"/>
        </w:tc>
      </w:tr>
      <w:tr w:rsidR="008C2187" w:rsidRPr="00173840" w14:paraId="02A81272" w14:textId="77777777">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0000" w:themeFill="text1"/>
          </w:tcPr>
          <w:p w14:paraId="70E0FF1E" w14:textId="77777777" w:rsidR="008C2187" w:rsidRPr="000D3B34" w:rsidRDefault="008C2187">
            <w:pPr>
              <w:spacing w:before="20" w:after="20"/>
              <w:rPr>
                <w:b w:val="0"/>
                <w:bCs/>
              </w:rPr>
            </w:pPr>
            <w:r w:rsidRPr="000D3B34">
              <w:rPr>
                <w:b w:val="0"/>
                <w:bCs/>
              </w:rPr>
              <w:t>Public non-financial corporations</w:t>
            </w:r>
          </w:p>
        </w:tc>
      </w:tr>
      <w:tr w:rsidR="008C2187" w:rsidRPr="009134FE" w14:paraId="3CC7A681" w14:textId="77777777" w:rsidTr="00193848">
        <w:trPr>
          <w:trHeight w:val="1520"/>
        </w:trPr>
        <w:tc>
          <w:tcPr>
            <w:cnfStyle w:val="001000000000" w:firstRow="0" w:lastRow="0" w:firstColumn="1" w:lastColumn="0" w:oddVBand="0" w:evenVBand="0" w:oddHBand="0" w:evenHBand="0" w:firstRowFirstColumn="0" w:firstRowLastColumn="0" w:lastRowFirstColumn="0" w:lastRowLastColumn="0"/>
            <w:tcW w:w="2477" w:type="pct"/>
            <w:tcBorders>
              <w:bottom w:val="single" w:sz="12" w:space="0" w:color="auto"/>
            </w:tcBorders>
          </w:tcPr>
          <w:p w14:paraId="314623BD" w14:textId="77777777" w:rsidR="00553704" w:rsidRPr="00B73453" w:rsidRDefault="009E2401">
            <w:pPr>
              <w:shd w:val="clear" w:color="auto" w:fill="D9D9D9"/>
              <w:spacing w:before="40"/>
            </w:pPr>
            <w:r>
              <w:t>Department of Energy, Environment, and Climate Action</w:t>
            </w:r>
          </w:p>
          <w:p w14:paraId="6AD5D363" w14:textId="636138BD" w:rsidR="00553704" w:rsidRPr="002B416F" w:rsidRDefault="00553704" w:rsidP="00E875C9">
            <w:pPr>
              <w:spacing w:after="40"/>
              <w:rPr>
                <w:b w:val="0"/>
                <w:bCs/>
              </w:rPr>
            </w:pPr>
            <w:r w:rsidRPr="002B416F">
              <w:rPr>
                <w:b w:val="0"/>
                <w:bCs/>
              </w:rPr>
              <w:t xml:space="preserve">State Electricity Commission of Victoria </w:t>
            </w:r>
            <w:r w:rsidRPr="002B416F">
              <w:rPr>
                <w:b w:val="0"/>
                <w:bCs/>
                <w:sz w:val="17"/>
                <w:vertAlign w:val="superscript"/>
              </w:rPr>
              <w:t>(</w:t>
            </w:r>
            <w:r w:rsidR="003A4B6C" w:rsidRPr="002B416F">
              <w:rPr>
                <w:b w:val="0"/>
                <w:bCs/>
                <w:sz w:val="17"/>
                <w:vertAlign w:val="superscript"/>
              </w:rPr>
              <w:t>d</w:t>
            </w:r>
            <w:r w:rsidRPr="002B416F">
              <w:rPr>
                <w:b w:val="0"/>
                <w:bCs/>
                <w:sz w:val="17"/>
                <w:vertAlign w:val="superscript"/>
              </w:rPr>
              <w:t>)</w:t>
            </w:r>
          </w:p>
          <w:p w14:paraId="281B72FB" w14:textId="0B302323" w:rsidR="00553704" w:rsidRPr="002B416F" w:rsidRDefault="002B416F" w:rsidP="000D3B34">
            <w:pPr>
              <w:spacing w:after="40"/>
              <w:rPr>
                <w:b w:val="0"/>
                <w:bCs/>
              </w:rPr>
            </w:pPr>
            <w:r>
              <w:rPr>
                <w:b w:val="0"/>
                <w:bCs/>
              </w:rPr>
              <w:t>S</w:t>
            </w:r>
            <w:r w:rsidR="00553704" w:rsidRPr="002B416F">
              <w:rPr>
                <w:b w:val="0"/>
                <w:bCs/>
              </w:rPr>
              <w:t xml:space="preserve">EC Victoria Pty Ltd: </w:t>
            </w:r>
            <w:r w:rsidR="00553704" w:rsidRPr="002B416F">
              <w:rPr>
                <w:b w:val="0"/>
                <w:bCs/>
                <w:sz w:val="17"/>
                <w:vertAlign w:val="superscript"/>
              </w:rPr>
              <w:t>(</w:t>
            </w:r>
            <w:r w:rsidR="003A4B6C" w:rsidRPr="002B416F">
              <w:rPr>
                <w:b w:val="0"/>
                <w:bCs/>
                <w:sz w:val="17"/>
                <w:vertAlign w:val="superscript"/>
              </w:rPr>
              <w:t>e</w:t>
            </w:r>
            <w:r w:rsidR="00553704" w:rsidRPr="002B416F">
              <w:rPr>
                <w:b w:val="0"/>
                <w:bCs/>
                <w:sz w:val="17"/>
                <w:vertAlign w:val="superscript"/>
              </w:rPr>
              <w:t>)</w:t>
            </w:r>
          </w:p>
          <w:p w14:paraId="4016BDF5" w14:textId="77777777" w:rsidR="00553704" w:rsidRPr="002B416F" w:rsidRDefault="00553704" w:rsidP="00047582">
            <w:pPr>
              <w:pStyle w:val="ListBullet"/>
              <w:rPr>
                <w:b w:val="0"/>
                <w:bCs/>
              </w:rPr>
            </w:pPr>
            <w:r w:rsidRPr="002B416F">
              <w:rPr>
                <w:b w:val="0"/>
                <w:bCs/>
              </w:rPr>
              <w:t>SEC Infrastructure Pty Ltd</w:t>
            </w:r>
          </w:p>
          <w:p w14:paraId="04D84C4D" w14:textId="43823160" w:rsidR="008C2187" w:rsidRPr="004E697D" w:rsidRDefault="00553704" w:rsidP="00164A0C">
            <w:pPr>
              <w:pStyle w:val="ListBullet"/>
              <w:rPr>
                <w:b w:val="0"/>
              </w:rPr>
            </w:pPr>
            <w:r w:rsidRPr="002B416F">
              <w:rPr>
                <w:b w:val="0"/>
                <w:bCs/>
              </w:rPr>
              <w:t>SEC Energy Pty Ltd</w:t>
            </w:r>
          </w:p>
        </w:tc>
        <w:tc>
          <w:tcPr>
            <w:cnfStyle w:val="000100000000" w:firstRow="0" w:lastRow="0" w:firstColumn="0" w:lastColumn="1" w:oddVBand="0" w:evenVBand="0" w:oddHBand="0" w:evenHBand="0" w:firstRowFirstColumn="0" w:firstRowLastColumn="0" w:lastRowFirstColumn="0" w:lastRowLastColumn="0"/>
            <w:tcW w:w="2523" w:type="pct"/>
            <w:tcBorders>
              <w:bottom w:val="single" w:sz="12" w:space="0" w:color="auto"/>
            </w:tcBorders>
          </w:tcPr>
          <w:p w14:paraId="78F3D1E1" w14:textId="77777777" w:rsidR="008C2187" w:rsidRPr="00B73453" w:rsidRDefault="008C2187" w:rsidP="00553704"/>
        </w:tc>
      </w:tr>
    </w:tbl>
    <w:bookmarkEnd w:id="66"/>
    <w:p w14:paraId="05DC8179" w14:textId="77777777" w:rsidR="008C2187" w:rsidRPr="00D60D27" w:rsidRDefault="008C2187" w:rsidP="008C2187">
      <w:pPr>
        <w:pStyle w:val="Note"/>
        <w:rPr>
          <w:iCs/>
        </w:rPr>
      </w:pPr>
      <w:r w:rsidRPr="00D60D27">
        <w:rPr>
          <w:iCs/>
        </w:rPr>
        <w:t>Notes:</w:t>
      </w:r>
    </w:p>
    <w:p w14:paraId="775FB1FB" w14:textId="149F163B" w:rsidR="008C2187" w:rsidRPr="00283D88" w:rsidRDefault="008C2187" w:rsidP="0044246B">
      <w:pPr>
        <w:pStyle w:val="Note"/>
        <w:rPr>
          <w:i w:val="0"/>
        </w:rPr>
      </w:pPr>
      <w:r w:rsidRPr="00B73453">
        <w:t>(a)</w:t>
      </w:r>
      <w:r w:rsidRPr="00B73453">
        <w:tab/>
      </w:r>
      <w:r w:rsidRPr="00F806BE">
        <w:t>Effective from 1 November 2023, Northern Health a</w:t>
      </w:r>
      <w:r w:rsidRPr="008C7E7C">
        <w:t xml:space="preserve">nd Kilmore District Health </w:t>
      </w:r>
      <w:r w:rsidR="00704271" w:rsidRPr="008C7E7C">
        <w:t>were</w:t>
      </w:r>
      <w:r w:rsidRPr="008C7E7C">
        <w:t xml:space="preserve"> amalgamated to be known as Northern Health under a voluntary amalgamation</w:t>
      </w:r>
      <w:r w:rsidRPr="00283D88">
        <w:rPr>
          <w:i w:val="0"/>
        </w:rPr>
        <w:t>.</w:t>
      </w:r>
    </w:p>
    <w:p w14:paraId="2D3BDEC6" w14:textId="0C5FAC75" w:rsidR="008C2187" w:rsidRDefault="008C2187" w:rsidP="00E46898">
      <w:pPr>
        <w:pStyle w:val="Note"/>
      </w:pPr>
      <w:r w:rsidRPr="00283D88">
        <w:t>(b)</w:t>
      </w:r>
      <w:r w:rsidR="00827DBA">
        <w:tab/>
      </w:r>
      <w:r w:rsidR="00C0767B">
        <w:t xml:space="preserve">In December </w:t>
      </w:r>
      <w:r w:rsidR="00A813DF">
        <w:t xml:space="preserve">2023, the Emergency Services Telecommunications Authority (ESTA) was renamed </w:t>
      </w:r>
      <w:r w:rsidR="00A959F4">
        <w:t>Triple Zero Victoria and established as a</w:t>
      </w:r>
      <w:r w:rsidR="00CF3763">
        <w:t xml:space="preserve"> new statutory authority, </w:t>
      </w:r>
      <w:r w:rsidR="0092731D">
        <w:t xml:space="preserve">under the </w:t>
      </w:r>
      <w:r w:rsidR="0092731D" w:rsidRPr="00B73453">
        <w:t xml:space="preserve">Triple Zero Victoria </w:t>
      </w:r>
      <w:r w:rsidR="00365D66" w:rsidRPr="00B73453">
        <w:t>Act</w:t>
      </w:r>
      <w:r w:rsidR="0092731D" w:rsidRPr="00B73453">
        <w:t xml:space="preserve"> 2023</w:t>
      </w:r>
      <w:r w:rsidR="0092731D">
        <w:t>.</w:t>
      </w:r>
    </w:p>
    <w:p w14:paraId="2F547712" w14:textId="1A5008D8" w:rsidR="003A4B6C" w:rsidRDefault="003A4B6C" w:rsidP="003A4B6C">
      <w:pPr>
        <w:pStyle w:val="Note"/>
      </w:pPr>
      <w:r w:rsidRPr="00283D88">
        <w:t>(</w:t>
      </w:r>
      <w:r>
        <w:t>c</w:t>
      </w:r>
      <w:r w:rsidRPr="00283D88">
        <w:t>)</w:t>
      </w:r>
      <w:r>
        <w:tab/>
      </w:r>
      <w:r w:rsidRPr="00E46898">
        <w:t>Effective from 1 August 2023, the Secretary, Project Development, was assigned from the Department of Jobs, Skills, Industry and Regions to the Department of Transport and Planning.</w:t>
      </w:r>
    </w:p>
    <w:p w14:paraId="6CDE1DAE" w14:textId="2C3B694F" w:rsidR="008C2187" w:rsidRPr="00CE26F4" w:rsidRDefault="008C2187" w:rsidP="008C2187">
      <w:pPr>
        <w:pStyle w:val="Note"/>
      </w:pPr>
      <w:r w:rsidRPr="002246B1">
        <w:t>(</w:t>
      </w:r>
      <w:r w:rsidR="003A4B6C">
        <w:t>d</w:t>
      </w:r>
      <w:r w:rsidRPr="002246B1">
        <w:t>)</w:t>
      </w:r>
      <w:r w:rsidRPr="00827DBA">
        <w:tab/>
      </w:r>
      <w:r w:rsidRPr="00CE26F4">
        <w:t xml:space="preserve">The previous State Electricity Commission of Victoria, established under the </w:t>
      </w:r>
      <w:r w:rsidRPr="00B73453">
        <w:t>State Electricity Commission Act 1958</w:t>
      </w:r>
      <w:r w:rsidRPr="00CE26F4">
        <w:t xml:space="preserve"> (SEC Act), remains a separate legal entity</w:t>
      </w:r>
      <w:r>
        <w:t xml:space="preserve">. Subject to passing of legislation currently before Parliament, the entity will be abolished by amendment of the SEC Act. </w:t>
      </w:r>
    </w:p>
    <w:p w14:paraId="20258E8E" w14:textId="09B493A6" w:rsidR="008C2187" w:rsidRPr="00CE26F4" w:rsidRDefault="008C2187" w:rsidP="008C2187">
      <w:pPr>
        <w:pStyle w:val="Note"/>
      </w:pPr>
      <w:r w:rsidRPr="002246B1">
        <w:t>(</w:t>
      </w:r>
      <w:r w:rsidR="003A4B6C">
        <w:t>e</w:t>
      </w:r>
      <w:r w:rsidRPr="002246B1">
        <w:t>)</w:t>
      </w:r>
      <w:r w:rsidRPr="002246B1">
        <w:tab/>
      </w:r>
      <w:r w:rsidRPr="00CE26F4">
        <w:t xml:space="preserve">In </w:t>
      </w:r>
      <w:r w:rsidR="00252DCD">
        <w:t>October</w:t>
      </w:r>
      <w:r w:rsidRPr="00CE26F4">
        <w:t xml:space="preserve"> 2023, the </w:t>
      </w:r>
      <w:r>
        <w:t xml:space="preserve">SEC Victoria Pty Ltd and its </w:t>
      </w:r>
      <w:r w:rsidRPr="00CE26F4">
        <w:t>subsidiaries</w:t>
      </w:r>
      <w:r>
        <w:t xml:space="preserve"> SEC Infrastructure Pty Ltd and SEC Energy Pty Ltd</w:t>
      </w:r>
      <w:r w:rsidRPr="00CE26F4">
        <w:t xml:space="preserve"> were </w:t>
      </w:r>
      <w:r w:rsidR="00252DCD">
        <w:t xml:space="preserve">incorporated as companies under the </w:t>
      </w:r>
      <w:r w:rsidR="00252DCD" w:rsidRPr="00B73453">
        <w:t>Corporations Act 2001</w:t>
      </w:r>
      <w:r w:rsidR="00252DCD">
        <w:t xml:space="preserve"> and registered in Victoria. Subsequently in November 2023, they were </w:t>
      </w:r>
      <w:r w:rsidRPr="00CE26F4">
        <w:t xml:space="preserve">each </w:t>
      </w:r>
      <w:r w:rsidR="00252DCD">
        <w:t xml:space="preserve">declared </w:t>
      </w:r>
      <w:r w:rsidRPr="00CE26F4">
        <w:t xml:space="preserve">a </w:t>
      </w:r>
      <w:proofErr w:type="gramStart"/>
      <w:r w:rsidRPr="00CE26F4">
        <w:t>State</w:t>
      </w:r>
      <w:r>
        <w:t xml:space="preserve"> </w:t>
      </w:r>
      <w:r w:rsidRPr="00CE26F4">
        <w:t>Owned</w:t>
      </w:r>
      <w:proofErr w:type="gramEnd"/>
      <w:r w:rsidRPr="00CE26F4">
        <w:t xml:space="preserve"> Company</w:t>
      </w:r>
      <w:r w:rsidR="004F166A">
        <w:t xml:space="preserve"> </w:t>
      </w:r>
      <w:r w:rsidR="00252DCD">
        <w:t xml:space="preserve">(SOC) </w:t>
      </w:r>
      <w:r w:rsidRPr="00CE26F4">
        <w:t xml:space="preserve">under the </w:t>
      </w:r>
      <w:r w:rsidRPr="00B73453">
        <w:t>State Owned Enterprises Act 1992</w:t>
      </w:r>
      <w:r w:rsidRPr="00CE26F4">
        <w:t>.</w:t>
      </w:r>
    </w:p>
    <w:p w14:paraId="21C4DB61" w14:textId="77777777" w:rsidR="008C2187" w:rsidRDefault="008C2187" w:rsidP="008C2187"/>
    <w:p w14:paraId="5BDA9841" w14:textId="77777777" w:rsidR="008C2187" w:rsidRDefault="008C2187" w:rsidP="008C2187">
      <w:pPr>
        <w:sectPr w:rsidR="008C2187" w:rsidSect="00E97BE6">
          <w:type w:val="continuous"/>
          <w:pgSz w:w="11907" w:h="16840" w:code="9"/>
          <w:pgMar w:top="1134" w:right="1134" w:bottom="1134" w:left="1134" w:header="624" w:footer="567" w:gutter="0"/>
          <w:cols w:space="708"/>
          <w:docGrid w:linePitch="360"/>
        </w:sectPr>
      </w:pPr>
    </w:p>
    <w:p w14:paraId="6C0FD811" w14:textId="77777777" w:rsidR="008C2187" w:rsidRDefault="008C2187" w:rsidP="008C2187"/>
    <w:p w14:paraId="36E0F7F1" w14:textId="77777777" w:rsidR="008C2187" w:rsidRPr="00936FB8" w:rsidRDefault="008C2187" w:rsidP="001E7BB0">
      <w:pPr>
        <w:pStyle w:val="Heading2"/>
      </w:pPr>
      <w:bookmarkStart w:id="67" w:name="_Toc154061998"/>
      <w:r w:rsidRPr="00936FB8">
        <w:t>Glossary of technical terms</w:t>
      </w:r>
      <w:bookmarkEnd w:id="67"/>
    </w:p>
    <w:p w14:paraId="6F94A473" w14:textId="22297967" w:rsidR="008C2187" w:rsidRDefault="008C2187" w:rsidP="008C2187">
      <w:r>
        <w:t xml:space="preserve">The </w:t>
      </w:r>
      <w:r w:rsidRPr="00173840">
        <w:rPr>
          <w:i/>
          <w:iCs/>
        </w:rPr>
        <w:t>20</w:t>
      </w:r>
      <w:r>
        <w:rPr>
          <w:i/>
          <w:iCs/>
        </w:rPr>
        <w:t>22</w:t>
      </w:r>
      <w:r w:rsidRPr="00173840">
        <w:rPr>
          <w:i/>
          <w:iCs/>
        </w:rPr>
        <w:t>-2</w:t>
      </w:r>
      <w:r>
        <w:rPr>
          <w:i/>
          <w:iCs/>
        </w:rPr>
        <w:t>3</w:t>
      </w:r>
      <w:r w:rsidRPr="00173840">
        <w:rPr>
          <w:i/>
          <w:iCs/>
        </w:rPr>
        <w:t xml:space="preserve"> Financial Report</w:t>
      </w:r>
      <w:r>
        <w:t xml:space="preserve"> for the State of Victoria Note 9.9 contains a summary of the major technical terms used in this report.</w:t>
      </w:r>
    </w:p>
    <w:bookmarkEnd w:id="63"/>
    <w:p w14:paraId="0FF9AEFE" w14:textId="77777777" w:rsidR="008C2187" w:rsidRDefault="008C2187" w:rsidP="00B975C6"/>
    <w:p w14:paraId="3475D00E" w14:textId="77777777" w:rsidR="008C2187" w:rsidRDefault="008C2187" w:rsidP="00B975C6">
      <w:pPr>
        <w:sectPr w:rsidR="008C2187" w:rsidSect="00E97BE6">
          <w:type w:val="continuous"/>
          <w:pgSz w:w="11907" w:h="16840" w:code="9"/>
          <w:pgMar w:top="1134" w:right="1134" w:bottom="1134" w:left="1134" w:header="624" w:footer="567" w:gutter="0"/>
          <w:cols w:num="2" w:space="708"/>
          <w:docGrid w:linePitch="360"/>
        </w:sectPr>
      </w:pPr>
    </w:p>
    <w:p w14:paraId="26BB81BA" w14:textId="77777777" w:rsidR="008C2187" w:rsidRPr="00885556" w:rsidRDefault="008C2187" w:rsidP="008C2187">
      <w:pPr>
        <w:pStyle w:val="ChapterHeading"/>
        <w:rPr>
          <w:sz w:val="32"/>
          <w:szCs w:val="20"/>
        </w:rPr>
      </w:pPr>
      <w:bookmarkStart w:id="68" w:name="_Toc158714158"/>
      <w:r w:rsidRPr="00F34F99">
        <w:lastRenderedPageBreak/>
        <w:t>Appendix</w:t>
      </w:r>
      <w:r>
        <w:t xml:space="preserve"> A – General government sector quarterly financial report</w:t>
      </w:r>
      <w:bookmarkEnd w:id="68"/>
    </w:p>
    <w:p w14:paraId="026C91D8" w14:textId="77777777" w:rsidR="008C2187" w:rsidRDefault="008C2187" w:rsidP="008C2187">
      <w:pPr>
        <w:keepLines w:val="0"/>
      </w:pPr>
      <w:r>
        <w:t xml:space="preserve">This section includes the comprehensive operating statement, balance sheet and cash flow statement for the past five quarters in accordance with the requirements of the </w:t>
      </w:r>
      <w:r w:rsidRPr="00F34F99">
        <w:rPr>
          <w:i/>
          <w:iCs/>
        </w:rPr>
        <w:t>Financial Management Act 1994</w:t>
      </w:r>
      <w:r>
        <w:t>.</w:t>
      </w:r>
    </w:p>
    <w:p w14:paraId="1A23B3B5" w14:textId="77777777" w:rsidR="008C2187" w:rsidRDefault="008C2187" w:rsidP="008C2187">
      <w:pPr>
        <w:pStyle w:val="TableHeading"/>
        <w:ind w:left="0" w:firstLine="0"/>
      </w:pPr>
      <w:r>
        <w:t>Consolidated comprehensive operating statement for the past five quarters</w:t>
      </w:r>
      <w:r>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Quarter_by_Quarter.xlsx|Table:Cons_OS_Qtrly"/>
      </w:tblPr>
      <w:tblGrid>
        <w:gridCol w:w="5103"/>
        <w:gridCol w:w="907"/>
        <w:gridCol w:w="907"/>
        <w:gridCol w:w="907"/>
        <w:gridCol w:w="907"/>
        <w:gridCol w:w="907"/>
      </w:tblGrid>
      <w:tr w:rsidR="00314ADF" w14:paraId="0BA5C234"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4142C9C" w14:textId="77777777" w:rsidR="00314ADF" w:rsidRDefault="00314ADF">
            <w:pPr>
              <w:keepNext/>
            </w:pPr>
          </w:p>
        </w:tc>
        <w:tc>
          <w:tcPr>
            <w:tcW w:w="907" w:type="dxa"/>
          </w:tcPr>
          <w:p w14:paraId="450050F6"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2022</w:t>
            </w:r>
            <w:r>
              <w:rPr>
                <w:sz w:val="16"/>
              </w:rPr>
              <w:noBreakHyphen/>
              <w:t>23</w:t>
            </w:r>
          </w:p>
        </w:tc>
        <w:tc>
          <w:tcPr>
            <w:tcW w:w="907" w:type="dxa"/>
          </w:tcPr>
          <w:p w14:paraId="382EC39C"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5131421"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7F83BBB"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2023</w:t>
            </w:r>
            <w:r>
              <w:rPr>
                <w:sz w:val="16"/>
              </w:rPr>
              <w:noBreakHyphen/>
              <w:t>24</w:t>
            </w:r>
          </w:p>
        </w:tc>
        <w:tc>
          <w:tcPr>
            <w:tcW w:w="907" w:type="dxa"/>
          </w:tcPr>
          <w:p w14:paraId="09187DFB"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r>
      <w:tr w:rsidR="00314ADF" w14:paraId="287C3BA8"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1180B52" w14:textId="77777777" w:rsidR="00314ADF" w:rsidRDefault="00314ADF">
            <w:pPr>
              <w:keepNext/>
            </w:pPr>
          </w:p>
        </w:tc>
        <w:tc>
          <w:tcPr>
            <w:tcW w:w="907" w:type="dxa"/>
          </w:tcPr>
          <w:p w14:paraId="42773F1A"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Dec</w:t>
            </w:r>
          </w:p>
        </w:tc>
        <w:tc>
          <w:tcPr>
            <w:tcW w:w="907" w:type="dxa"/>
          </w:tcPr>
          <w:p w14:paraId="73BC9B17"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Mar</w:t>
            </w:r>
          </w:p>
        </w:tc>
        <w:tc>
          <w:tcPr>
            <w:tcW w:w="907" w:type="dxa"/>
          </w:tcPr>
          <w:p w14:paraId="2596A89C"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Jun</w:t>
            </w:r>
          </w:p>
        </w:tc>
        <w:tc>
          <w:tcPr>
            <w:tcW w:w="907" w:type="dxa"/>
          </w:tcPr>
          <w:p w14:paraId="1FCF27D7"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Sep</w:t>
            </w:r>
          </w:p>
        </w:tc>
        <w:tc>
          <w:tcPr>
            <w:tcW w:w="907" w:type="dxa"/>
          </w:tcPr>
          <w:p w14:paraId="69381B4D"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rPr>
                <w:sz w:val="16"/>
              </w:rPr>
              <w:t>Dec</w:t>
            </w:r>
          </w:p>
        </w:tc>
      </w:tr>
      <w:tr w:rsidR="00314ADF" w14:paraId="51083D65" w14:textId="77777777">
        <w:tc>
          <w:tcPr>
            <w:cnfStyle w:val="001000000000" w:firstRow="0" w:lastRow="0" w:firstColumn="1" w:lastColumn="0" w:oddVBand="0" w:evenVBand="0" w:oddHBand="0" w:evenHBand="0" w:firstRowFirstColumn="0" w:firstRowLastColumn="0" w:lastRowFirstColumn="0" w:lastRowLastColumn="0"/>
            <w:tcW w:w="5103" w:type="dxa"/>
          </w:tcPr>
          <w:p w14:paraId="410957F9" w14:textId="77777777" w:rsidR="00314ADF" w:rsidRDefault="00116B60">
            <w:r>
              <w:rPr>
                <w:b/>
                <w:sz w:val="16"/>
              </w:rPr>
              <w:t>Revenue and income from transactions</w:t>
            </w:r>
          </w:p>
        </w:tc>
        <w:tc>
          <w:tcPr>
            <w:tcW w:w="907" w:type="dxa"/>
          </w:tcPr>
          <w:p w14:paraId="1E80D14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4EE9B19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764EC00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462A968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ADD90C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51E53287" w14:textId="77777777">
        <w:tc>
          <w:tcPr>
            <w:cnfStyle w:val="001000000000" w:firstRow="0" w:lastRow="0" w:firstColumn="1" w:lastColumn="0" w:oddVBand="0" w:evenVBand="0" w:oddHBand="0" w:evenHBand="0" w:firstRowFirstColumn="0" w:firstRowLastColumn="0" w:lastRowFirstColumn="0" w:lastRowLastColumn="0"/>
            <w:tcW w:w="5103" w:type="dxa"/>
          </w:tcPr>
          <w:p w14:paraId="44282588" w14:textId="77777777" w:rsidR="00314ADF" w:rsidRDefault="00116B60">
            <w:r>
              <w:rPr>
                <w:sz w:val="16"/>
              </w:rPr>
              <w:t>Taxation</w:t>
            </w:r>
          </w:p>
        </w:tc>
        <w:tc>
          <w:tcPr>
            <w:tcW w:w="907" w:type="dxa"/>
          </w:tcPr>
          <w:p w14:paraId="5334A41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6 539</w:t>
            </w:r>
          </w:p>
        </w:tc>
        <w:tc>
          <w:tcPr>
            <w:tcW w:w="907" w:type="dxa"/>
          </w:tcPr>
          <w:p w14:paraId="25876CA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10 716</w:t>
            </w:r>
          </w:p>
        </w:tc>
        <w:tc>
          <w:tcPr>
            <w:tcW w:w="907" w:type="dxa"/>
          </w:tcPr>
          <w:p w14:paraId="5760374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7 254</w:t>
            </w:r>
          </w:p>
        </w:tc>
        <w:tc>
          <w:tcPr>
            <w:tcW w:w="907" w:type="dxa"/>
          </w:tcPr>
          <w:p w14:paraId="2134AAB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8 208</w:t>
            </w:r>
          </w:p>
        </w:tc>
        <w:tc>
          <w:tcPr>
            <w:tcW w:w="907" w:type="dxa"/>
          </w:tcPr>
          <w:p w14:paraId="7C8693E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7 424</w:t>
            </w:r>
          </w:p>
        </w:tc>
      </w:tr>
      <w:tr w:rsidR="00314ADF" w14:paraId="6F01215F" w14:textId="77777777">
        <w:tc>
          <w:tcPr>
            <w:cnfStyle w:val="001000000000" w:firstRow="0" w:lastRow="0" w:firstColumn="1" w:lastColumn="0" w:oddVBand="0" w:evenVBand="0" w:oddHBand="0" w:evenHBand="0" w:firstRowFirstColumn="0" w:firstRowLastColumn="0" w:lastRowFirstColumn="0" w:lastRowLastColumn="0"/>
            <w:tcW w:w="5103" w:type="dxa"/>
          </w:tcPr>
          <w:p w14:paraId="60D039A3" w14:textId="77777777" w:rsidR="00314ADF" w:rsidRDefault="00116B60">
            <w:r>
              <w:rPr>
                <w:sz w:val="16"/>
              </w:rPr>
              <w:t>Interest income</w:t>
            </w:r>
          </w:p>
        </w:tc>
        <w:tc>
          <w:tcPr>
            <w:tcW w:w="907" w:type="dxa"/>
          </w:tcPr>
          <w:p w14:paraId="2F3FFED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331</w:t>
            </w:r>
          </w:p>
        </w:tc>
        <w:tc>
          <w:tcPr>
            <w:tcW w:w="907" w:type="dxa"/>
          </w:tcPr>
          <w:p w14:paraId="451FD1F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371</w:t>
            </w:r>
          </w:p>
        </w:tc>
        <w:tc>
          <w:tcPr>
            <w:tcW w:w="907" w:type="dxa"/>
          </w:tcPr>
          <w:p w14:paraId="70C717D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345</w:t>
            </w:r>
          </w:p>
        </w:tc>
        <w:tc>
          <w:tcPr>
            <w:tcW w:w="907" w:type="dxa"/>
          </w:tcPr>
          <w:p w14:paraId="20E9AF6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401</w:t>
            </w:r>
          </w:p>
        </w:tc>
        <w:tc>
          <w:tcPr>
            <w:tcW w:w="907" w:type="dxa"/>
          </w:tcPr>
          <w:p w14:paraId="3FF9D8D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405</w:t>
            </w:r>
          </w:p>
        </w:tc>
      </w:tr>
      <w:tr w:rsidR="00314ADF" w14:paraId="376CD0F1" w14:textId="77777777">
        <w:tc>
          <w:tcPr>
            <w:cnfStyle w:val="001000000000" w:firstRow="0" w:lastRow="0" w:firstColumn="1" w:lastColumn="0" w:oddVBand="0" w:evenVBand="0" w:oddHBand="0" w:evenHBand="0" w:firstRowFirstColumn="0" w:firstRowLastColumn="0" w:lastRowFirstColumn="0" w:lastRowLastColumn="0"/>
            <w:tcW w:w="5103" w:type="dxa"/>
          </w:tcPr>
          <w:p w14:paraId="196A3539" w14:textId="77777777" w:rsidR="00314ADF" w:rsidRDefault="00116B60">
            <w:r>
              <w:rPr>
                <w:sz w:val="16"/>
              </w:rPr>
              <w:t>Dividends, income tax equivalent and rate equivalent income</w:t>
            </w:r>
          </w:p>
        </w:tc>
        <w:tc>
          <w:tcPr>
            <w:tcW w:w="907" w:type="dxa"/>
          </w:tcPr>
          <w:p w14:paraId="1A887AF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146</w:t>
            </w:r>
          </w:p>
        </w:tc>
        <w:tc>
          <w:tcPr>
            <w:tcW w:w="907" w:type="dxa"/>
          </w:tcPr>
          <w:p w14:paraId="00E306F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59</w:t>
            </w:r>
          </w:p>
        </w:tc>
        <w:tc>
          <w:tcPr>
            <w:tcW w:w="907" w:type="dxa"/>
          </w:tcPr>
          <w:p w14:paraId="208FF1E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528</w:t>
            </w:r>
          </w:p>
        </w:tc>
        <w:tc>
          <w:tcPr>
            <w:tcW w:w="907" w:type="dxa"/>
          </w:tcPr>
          <w:p w14:paraId="4D3FE42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85</w:t>
            </w:r>
          </w:p>
        </w:tc>
        <w:tc>
          <w:tcPr>
            <w:tcW w:w="907" w:type="dxa"/>
          </w:tcPr>
          <w:p w14:paraId="2720FBE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258</w:t>
            </w:r>
          </w:p>
        </w:tc>
      </w:tr>
      <w:tr w:rsidR="00314ADF" w14:paraId="73C90506" w14:textId="77777777">
        <w:tc>
          <w:tcPr>
            <w:cnfStyle w:val="001000000000" w:firstRow="0" w:lastRow="0" w:firstColumn="1" w:lastColumn="0" w:oddVBand="0" w:evenVBand="0" w:oddHBand="0" w:evenHBand="0" w:firstRowFirstColumn="0" w:firstRowLastColumn="0" w:lastRowFirstColumn="0" w:lastRowLastColumn="0"/>
            <w:tcW w:w="5103" w:type="dxa"/>
          </w:tcPr>
          <w:p w14:paraId="64988956" w14:textId="77777777" w:rsidR="00314ADF" w:rsidRDefault="00116B60">
            <w:r>
              <w:rPr>
                <w:sz w:val="16"/>
              </w:rPr>
              <w:t>Sales of goods and services</w:t>
            </w:r>
          </w:p>
        </w:tc>
        <w:tc>
          <w:tcPr>
            <w:tcW w:w="907" w:type="dxa"/>
          </w:tcPr>
          <w:p w14:paraId="4AD995A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1 503</w:t>
            </w:r>
          </w:p>
        </w:tc>
        <w:tc>
          <w:tcPr>
            <w:tcW w:w="907" w:type="dxa"/>
          </w:tcPr>
          <w:p w14:paraId="184E6F8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1 411</w:t>
            </w:r>
          </w:p>
        </w:tc>
        <w:tc>
          <w:tcPr>
            <w:tcW w:w="907" w:type="dxa"/>
          </w:tcPr>
          <w:p w14:paraId="141A25D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1 654</w:t>
            </w:r>
          </w:p>
        </w:tc>
        <w:tc>
          <w:tcPr>
            <w:tcW w:w="907" w:type="dxa"/>
          </w:tcPr>
          <w:p w14:paraId="4A29F2E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1 569</w:t>
            </w:r>
          </w:p>
        </w:tc>
        <w:tc>
          <w:tcPr>
            <w:tcW w:w="907" w:type="dxa"/>
          </w:tcPr>
          <w:p w14:paraId="4659882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1 664</w:t>
            </w:r>
          </w:p>
        </w:tc>
      </w:tr>
      <w:tr w:rsidR="00314ADF" w14:paraId="6500C269" w14:textId="77777777">
        <w:tc>
          <w:tcPr>
            <w:cnfStyle w:val="001000000000" w:firstRow="0" w:lastRow="0" w:firstColumn="1" w:lastColumn="0" w:oddVBand="0" w:evenVBand="0" w:oddHBand="0" w:evenHBand="0" w:firstRowFirstColumn="0" w:firstRowLastColumn="0" w:lastRowFirstColumn="0" w:lastRowLastColumn="0"/>
            <w:tcW w:w="5103" w:type="dxa"/>
          </w:tcPr>
          <w:p w14:paraId="01D2B49D" w14:textId="77777777" w:rsidR="00314ADF" w:rsidRDefault="00116B60">
            <w:r>
              <w:rPr>
                <w:sz w:val="16"/>
              </w:rPr>
              <w:t>Grants</w:t>
            </w:r>
          </w:p>
        </w:tc>
        <w:tc>
          <w:tcPr>
            <w:tcW w:w="907" w:type="dxa"/>
          </w:tcPr>
          <w:p w14:paraId="0B67A13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10 494</w:t>
            </w:r>
          </w:p>
        </w:tc>
        <w:tc>
          <w:tcPr>
            <w:tcW w:w="907" w:type="dxa"/>
          </w:tcPr>
          <w:p w14:paraId="21A0549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10 712</w:t>
            </w:r>
          </w:p>
        </w:tc>
        <w:tc>
          <w:tcPr>
            <w:tcW w:w="907" w:type="dxa"/>
          </w:tcPr>
          <w:p w14:paraId="1EDAB3C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9 668</w:t>
            </w:r>
          </w:p>
        </w:tc>
        <w:tc>
          <w:tcPr>
            <w:tcW w:w="907" w:type="dxa"/>
          </w:tcPr>
          <w:p w14:paraId="47300FC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9 516</w:t>
            </w:r>
          </w:p>
        </w:tc>
        <w:tc>
          <w:tcPr>
            <w:tcW w:w="907" w:type="dxa"/>
          </w:tcPr>
          <w:p w14:paraId="19DA411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10 964</w:t>
            </w:r>
          </w:p>
        </w:tc>
      </w:tr>
      <w:tr w:rsidR="00314ADF" w14:paraId="3967F496"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92F1DEB" w14:textId="77777777" w:rsidR="00314ADF" w:rsidRDefault="00116B60">
            <w:r>
              <w:rPr>
                <w:sz w:val="16"/>
              </w:rPr>
              <w:t>Other revenue and income</w:t>
            </w:r>
          </w:p>
        </w:tc>
        <w:tc>
          <w:tcPr>
            <w:tcW w:w="907" w:type="dxa"/>
            <w:tcBorders>
              <w:bottom w:val="single" w:sz="6" w:space="0" w:color="auto"/>
            </w:tcBorders>
          </w:tcPr>
          <w:p w14:paraId="4F9BB02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1 007</w:t>
            </w:r>
          </w:p>
        </w:tc>
        <w:tc>
          <w:tcPr>
            <w:tcW w:w="907" w:type="dxa"/>
            <w:tcBorders>
              <w:bottom w:val="single" w:sz="6" w:space="0" w:color="auto"/>
            </w:tcBorders>
          </w:tcPr>
          <w:p w14:paraId="22C2156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723</w:t>
            </w:r>
          </w:p>
        </w:tc>
        <w:tc>
          <w:tcPr>
            <w:tcW w:w="907" w:type="dxa"/>
            <w:tcBorders>
              <w:bottom w:val="single" w:sz="6" w:space="0" w:color="auto"/>
            </w:tcBorders>
          </w:tcPr>
          <w:p w14:paraId="0ABBB13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1 361</w:t>
            </w:r>
          </w:p>
        </w:tc>
        <w:tc>
          <w:tcPr>
            <w:tcW w:w="907" w:type="dxa"/>
            <w:tcBorders>
              <w:bottom w:val="single" w:sz="6" w:space="0" w:color="auto"/>
            </w:tcBorders>
          </w:tcPr>
          <w:p w14:paraId="5D8B3A1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852</w:t>
            </w:r>
          </w:p>
        </w:tc>
        <w:tc>
          <w:tcPr>
            <w:tcW w:w="907" w:type="dxa"/>
            <w:tcBorders>
              <w:bottom w:val="single" w:sz="6" w:space="0" w:color="auto"/>
            </w:tcBorders>
          </w:tcPr>
          <w:p w14:paraId="413F6DE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1 000</w:t>
            </w:r>
          </w:p>
        </w:tc>
      </w:tr>
      <w:tr w:rsidR="00314ADF" w14:paraId="609F703B"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641EE4C6" w14:textId="77777777" w:rsidR="00314ADF" w:rsidRDefault="00116B60">
            <w:r>
              <w:rPr>
                <w:b/>
                <w:sz w:val="16"/>
              </w:rPr>
              <w:t>Total revenue and income from transactions</w:t>
            </w:r>
          </w:p>
        </w:tc>
        <w:tc>
          <w:tcPr>
            <w:tcW w:w="907" w:type="dxa"/>
            <w:tcBorders>
              <w:top w:val="single" w:sz="6" w:space="0" w:color="auto"/>
            </w:tcBorders>
          </w:tcPr>
          <w:p w14:paraId="103B684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20 019</w:t>
            </w:r>
          </w:p>
        </w:tc>
        <w:tc>
          <w:tcPr>
            <w:tcW w:w="907" w:type="dxa"/>
            <w:tcBorders>
              <w:top w:val="single" w:sz="6" w:space="0" w:color="auto"/>
            </w:tcBorders>
          </w:tcPr>
          <w:p w14:paraId="521D532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23 990</w:t>
            </w:r>
          </w:p>
        </w:tc>
        <w:tc>
          <w:tcPr>
            <w:tcW w:w="907" w:type="dxa"/>
            <w:tcBorders>
              <w:top w:val="single" w:sz="6" w:space="0" w:color="auto"/>
            </w:tcBorders>
          </w:tcPr>
          <w:p w14:paraId="4A0BB85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20 811</w:t>
            </w:r>
          </w:p>
        </w:tc>
        <w:tc>
          <w:tcPr>
            <w:tcW w:w="907" w:type="dxa"/>
            <w:tcBorders>
              <w:top w:val="single" w:sz="6" w:space="0" w:color="auto"/>
            </w:tcBorders>
          </w:tcPr>
          <w:p w14:paraId="3EABABC9"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20 631</w:t>
            </w:r>
          </w:p>
        </w:tc>
        <w:tc>
          <w:tcPr>
            <w:tcW w:w="907" w:type="dxa"/>
            <w:tcBorders>
              <w:top w:val="single" w:sz="6" w:space="0" w:color="auto"/>
            </w:tcBorders>
          </w:tcPr>
          <w:p w14:paraId="5AEA111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21 716</w:t>
            </w:r>
          </w:p>
        </w:tc>
      </w:tr>
      <w:tr w:rsidR="00314ADF" w14:paraId="7E389BFA" w14:textId="77777777">
        <w:tc>
          <w:tcPr>
            <w:cnfStyle w:val="001000000000" w:firstRow="0" w:lastRow="0" w:firstColumn="1" w:lastColumn="0" w:oddVBand="0" w:evenVBand="0" w:oddHBand="0" w:evenHBand="0" w:firstRowFirstColumn="0" w:firstRowLastColumn="0" w:lastRowFirstColumn="0" w:lastRowLastColumn="0"/>
            <w:tcW w:w="5103" w:type="dxa"/>
          </w:tcPr>
          <w:p w14:paraId="5FA17A72" w14:textId="77777777" w:rsidR="00314ADF" w:rsidRDefault="00116B60">
            <w:r>
              <w:rPr>
                <w:b/>
                <w:sz w:val="16"/>
              </w:rPr>
              <w:t>Expenses from transactions</w:t>
            </w:r>
          </w:p>
        </w:tc>
        <w:tc>
          <w:tcPr>
            <w:tcW w:w="907" w:type="dxa"/>
          </w:tcPr>
          <w:p w14:paraId="50E360A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3DFF961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12E161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30128ED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52FE3B5F"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07A8DF01" w14:textId="77777777">
        <w:tc>
          <w:tcPr>
            <w:cnfStyle w:val="001000000000" w:firstRow="0" w:lastRow="0" w:firstColumn="1" w:lastColumn="0" w:oddVBand="0" w:evenVBand="0" w:oddHBand="0" w:evenHBand="0" w:firstRowFirstColumn="0" w:firstRowLastColumn="0" w:lastRowFirstColumn="0" w:lastRowLastColumn="0"/>
            <w:tcW w:w="5103" w:type="dxa"/>
          </w:tcPr>
          <w:p w14:paraId="5CC4B84F" w14:textId="77777777" w:rsidR="00314ADF" w:rsidRDefault="00116B60">
            <w:r>
              <w:rPr>
                <w:sz w:val="16"/>
              </w:rPr>
              <w:t>Employee expenses</w:t>
            </w:r>
          </w:p>
        </w:tc>
        <w:tc>
          <w:tcPr>
            <w:tcW w:w="907" w:type="dxa"/>
          </w:tcPr>
          <w:p w14:paraId="01DF9D8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8 383</w:t>
            </w:r>
          </w:p>
        </w:tc>
        <w:tc>
          <w:tcPr>
            <w:tcW w:w="907" w:type="dxa"/>
          </w:tcPr>
          <w:p w14:paraId="7AAAC39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7 916</w:t>
            </w:r>
          </w:p>
        </w:tc>
        <w:tc>
          <w:tcPr>
            <w:tcW w:w="907" w:type="dxa"/>
          </w:tcPr>
          <w:p w14:paraId="041E749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8 968</w:t>
            </w:r>
          </w:p>
        </w:tc>
        <w:tc>
          <w:tcPr>
            <w:tcW w:w="907" w:type="dxa"/>
          </w:tcPr>
          <w:p w14:paraId="1F6C861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8 712</w:t>
            </w:r>
          </w:p>
        </w:tc>
        <w:tc>
          <w:tcPr>
            <w:tcW w:w="907" w:type="dxa"/>
          </w:tcPr>
          <w:p w14:paraId="216054F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8 975</w:t>
            </w:r>
          </w:p>
        </w:tc>
      </w:tr>
      <w:tr w:rsidR="00314ADF" w14:paraId="76FDD506" w14:textId="77777777">
        <w:tc>
          <w:tcPr>
            <w:cnfStyle w:val="001000000000" w:firstRow="0" w:lastRow="0" w:firstColumn="1" w:lastColumn="0" w:oddVBand="0" w:evenVBand="0" w:oddHBand="0" w:evenHBand="0" w:firstRowFirstColumn="0" w:firstRowLastColumn="0" w:lastRowFirstColumn="0" w:lastRowLastColumn="0"/>
            <w:tcW w:w="5103" w:type="dxa"/>
          </w:tcPr>
          <w:p w14:paraId="747FD737" w14:textId="77777777" w:rsidR="00314ADF" w:rsidRDefault="00116B60">
            <w:r>
              <w:rPr>
                <w:sz w:val="16"/>
              </w:rPr>
              <w:t>Net superannuation interest expense</w:t>
            </w:r>
          </w:p>
        </w:tc>
        <w:tc>
          <w:tcPr>
            <w:tcW w:w="907" w:type="dxa"/>
          </w:tcPr>
          <w:p w14:paraId="67705F7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191</w:t>
            </w:r>
          </w:p>
        </w:tc>
        <w:tc>
          <w:tcPr>
            <w:tcW w:w="907" w:type="dxa"/>
          </w:tcPr>
          <w:p w14:paraId="5D0BA6F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177</w:t>
            </w:r>
          </w:p>
        </w:tc>
        <w:tc>
          <w:tcPr>
            <w:tcW w:w="907" w:type="dxa"/>
          </w:tcPr>
          <w:p w14:paraId="2310E47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179</w:t>
            </w:r>
          </w:p>
        </w:tc>
        <w:tc>
          <w:tcPr>
            <w:tcW w:w="907" w:type="dxa"/>
          </w:tcPr>
          <w:p w14:paraId="5A196C7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181</w:t>
            </w:r>
          </w:p>
        </w:tc>
        <w:tc>
          <w:tcPr>
            <w:tcW w:w="907" w:type="dxa"/>
          </w:tcPr>
          <w:p w14:paraId="1C62024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208</w:t>
            </w:r>
          </w:p>
        </w:tc>
      </w:tr>
      <w:tr w:rsidR="00314ADF" w14:paraId="7BB180F3" w14:textId="77777777">
        <w:tc>
          <w:tcPr>
            <w:cnfStyle w:val="001000000000" w:firstRow="0" w:lastRow="0" w:firstColumn="1" w:lastColumn="0" w:oddVBand="0" w:evenVBand="0" w:oddHBand="0" w:evenHBand="0" w:firstRowFirstColumn="0" w:firstRowLastColumn="0" w:lastRowFirstColumn="0" w:lastRowLastColumn="0"/>
            <w:tcW w:w="5103" w:type="dxa"/>
          </w:tcPr>
          <w:p w14:paraId="02E23DB8" w14:textId="77777777" w:rsidR="00314ADF" w:rsidRDefault="00116B60">
            <w:r>
              <w:rPr>
                <w:sz w:val="16"/>
              </w:rPr>
              <w:t>Other superannuation</w:t>
            </w:r>
          </w:p>
        </w:tc>
        <w:tc>
          <w:tcPr>
            <w:tcW w:w="907" w:type="dxa"/>
          </w:tcPr>
          <w:p w14:paraId="3C667D1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835</w:t>
            </w:r>
          </w:p>
        </w:tc>
        <w:tc>
          <w:tcPr>
            <w:tcW w:w="907" w:type="dxa"/>
          </w:tcPr>
          <w:p w14:paraId="42DA56A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913</w:t>
            </w:r>
          </w:p>
        </w:tc>
        <w:tc>
          <w:tcPr>
            <w:tcW w:w="907" w:type="dxa"/>
          </w:tcPr>
          <w:p w14:paraId="4D3BB12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972</w:t>
            </w:r>
          </w:p>
        </w:tc>
        <w:tc>
          <w:tcPr>
            <w:tcW w:w="907" w:type="dxa"/>
          </w:tcPr>
          <w:p w14:paraId="060795D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1 036</w:t>
            </w:r>
          </w:p>
        </w:tc>
        <w:tc>
          <w:tcPr>
            <w:tcW w:w="907" w:type="dxa"/>
          </w:tcPr>
          <w:p w14:paraId="6C0AF6F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968</w:t>
            </w:r>
          </w:p>
        </w:tc>
      </w:tr>
      <w:tr w:rsidR="00314ADF" w14:paraId="220AA03E" w14:textId="77777777">
        <w:tc>
          <w:tcPr>
            <w:cnfStyle w:val="001000000000" w:firstRow="0" w:lastRow="0" w:firstColumn="1" w:lastColumn="0" w:oddVBand="0" w:evenVBand="0" w:oddHBand="0" w:evenHBand="0" w:firstRowFirstColumn="0" w:firstRowLastColumn="0" w:lastRowFirstColumn="0" w:lastRowLastColumn="0"/>
            <w:tcW w:w="5103" w:type="dxa"/>
          </w:tcPr>
          <w:p w14:paraId="63ACEA07" w14:textId="77777777" w:rsidR="00314ADF" w:rsidRDefault="00116B60">
            <w:r>
              <w:rPr>
                <w:sz w:val="16"/>
              </w:rPr>
              <w:t>Depreciation</w:t>
            </w:r>
          </w:p>
        </w:tc>
        <w:tc>
          <w:tcPr>
            <w:tcW w:w="907" w:type="dxa"/>
          </w:tcPr>
          <w:p w14:paraId="7B9B033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1 093</w:t>
            </w:r>
          </w:p>
        </w:tc>
        <w:tc>
          <w:tcPr>
            <w:tcW w:w="907" w:type="dxa"/>
          </w:tcPr>
          <w:p w14:paraId="04D6DAF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1 160</w:t>
            </w:r>
          </w:p>
        </w:tc>
        <w:tc>
          <w:tcPr>
            <w:tcW w:w="907" w:type="dxa"/>
          </w:tcPr>
          <w:p w14:paraId="419B70A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1 266</w:t>
            </w:r>
          </w:p>
        </w:tc>
        <w:tc>
          <w:tcPr>
            <w:tcW w:w="907" w:type="dxa"/>
          </w:tcPr>
          <w:p w14:paraId="033E7E1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1 187</w:t>
            </w:r>
          </w:p>
        </w:tc>
        <w:tc>
          <w:tcPr>
            <w:tcW w:w="907" w:type="dxa"/>
          </w:tcPr>
          <w:p w14:paraId="0F78A2C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1 220</w:t>
            </w:r>
          </w:p>
        </w:tc>
      </w:tr>
      <w:tr w:rsidR="00314ADF" w14:paraId="1F894B19" w14:textId="77777777">
        <w:tc>
          <w:tcPr>
            <w:cnfStyle w:val="001000000000" w:firstRow="0" w:lastRow="0" w:firstColumn="1" w:lastColumn="0" w:oddVBand="0" w:evenVBand="0" w:oddHBand="0" w:evenHBand="0" w:firstRowFirstColumn="0" w:firstRowLastColumn="0" w:lastRowFirstColumn="0" w:lastRowLastColumn="0"/>
            <w:tcW w:w="5103" w:type="dxa"/>
          </w:tcPr>
          <w:p w14:paraId="0CB2281E" w14:textId="77777777" w:rsidR="00314ADF" w:rsidRDefault="00116B60">
            <w:r>
              <w:rPr>
                <w:sz w:val="16"/>
              </w:rPr>
              <w:t>Interest expense</w:t>
            </w:r>
          </w:p>
        </w:tc>
        <w:tc>
          <w:tcPr>
            <w:tcW w:w="907" w:type="dxa"/>
          </w:tcPr>
          <w:p w14:paraId="29B9C63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991</w:t>
            </w:r>
          </w:p>
        </w:tc>
        <w:tc>
          <w:tcPr>
            <w:tcW w:w="907" w:type="dxa"/>
          </w:tcPr>
          <w:p w14:paraId="56F5F21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995</w:t>
            </w:r>
          </w:p>
        </w:tc>
        <w:tc>
          <w:tcPr>
            <w:tcW w:w="907" w:type="dxa"/>
          </w:tcPr>
          <w:p w14:paraId="34561CF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1 166</w:t>
            </w:r>
          </w:p>
        </w:tc>
        <w:tc>
          <w:tcPr>
            <w:tcW w:w="907" w:type="dxa"/>
          </w:tcPr>
          <w:p w14:paraId="66A25F8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1 212</w:t>
            </w:r>
          </w:p>
        </w:tc>
        <w:tc>
          <w:tcPr>
            <w:tcW w:w="907" w:type="dxa"/>
          </w:tcPr>
          <w:p w14:paraId="7E37035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1 423</w:t>
            </w:r>
          </w:p>
        </w:tc>
      </w:tr>
      <w:tr w:rsidR="00314ADF" w14:paraId="540CD533" w14:textId="77777777">
        <w:tc>
          <w:tcPr>
            <w:cnfStyle w:val="001000000000" w:firstRow="0" w:lastRow="0" w:firstColumn="1" w:lastColumn="0" w:oddVBand="0" w:evenVBand="0" w:oddHBand="0" w:evenHBand="0" w:firstRowFirstColumn="0" w:firstRowLastColumn="0" w:lastRowFirstColumn="0" w:lastRowLastColumn="0"/>
            <w:tcW w:w="5103" w:type="dxa"/>
          </w:tcPr>
          <w:p w14:paraId="7112D406" w14:textId="77777777" w:rsidR="00314ADF" w:rsidRDefault="00116B60">
            <w:r>
              <w:rPr>
                <w:sz w:val="16"/>
              </w:rPr>
              <w:t>Grant expense</w:t>
            </w:r>
          </w:p>
        </w:tc>
        <w:tc>
          <w:tcPr>
            <w:tcW w:w="907" w:type="dxa"/>
          </w:tcPr>
          <w:p w14:paraId="7A5CD12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4 287</w:t>
            </w:r>
          </w:p>
        </w:tc>
        <w:tc>
          <w:tcPr>
            <w:tcW w:w="907" w:type="dxa"/>
          </w:tcPr>
          <w:p w14:paraId="55CFCF0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5 081</w:t>
            </w:r>
          </w:p>
        </w:tc>
        <w:tc>
          <w:tcPr>
            <w:tcW w:w="907" w:type="dxa"/>
          </w:tcPr>
          <w:p w14:paraId="2045487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5 665</w:t>
            </w:r>
          </w:p>
        </w:tc>
        <w:tc>
          <w:tcPr>
            <w:tcW w:w="907" w:type="dxa"/>
          </w:tcPr>
          <w:p w14:paraId="1CFA7ED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3 824</w:t>
            </w:r>
          </w:p>
        </w:tc>
        <w:tc>
          <w:tcPr>
            <w:tcW w:w="907" w:type="dxa"/>
          </w:tcPr>
          <w:p w14:paraId="50E09DA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3 776</w:t>
            </w:r>
          </w:p>
        </w:tc>
      </w:tr>
      <w:tr w:rsidR="00314ADF" w14:paraId="587664E8"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B5BF4F3" w14:textId="77777777" w:rsidR="00314ADF" w:rsidRDefault="00116B60">
            <w:r>
              <w:rPr>
                <w:sz w:val="16"/>
              </w:rPr>
              <w:t>Other operating expenses</w:t>
            </w:r>
          </w:p>
        </w:tc>
        <w:tc>
          <w:tcPr>
            <w:tcW w:w="907" w:type="dxa"/>
            <w:tcBorders>
              <w:bottom w:val="single" w:sz="6" w:space="0" w:color="auto"/>
            </w:tcBorders>
          </w:tcPr>
          <w:p w14:paraId="61D0C59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7 024</w:t>
            </w:r>
          </w:p>
        </w:tc>
        <w:tc>
          <w:tcPr>
            <w:tcW w:w="907" w:type="dxa"/>
            <w:tcBorders>
              <w:bottom w:val="single" w:sz="6" w:space="0" w:color="auto"/>
            </w:tcBorders>
          </w:tcPr>
          <w:p w14:paraId="2138743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6 471</w:t>
            </w:r>
          </w:p>
        </w:tc>
        <w:tc>
          <w:tcPr>
            <w:tcW w:w="907" w:type="dxa"/>
            <w:tcBorders>
              <w:bottom w:val="single" w:sz="6" w:space="0" w:color="auto"/>
            </w:tcBorders>
          </w:tcPr>
          <w:p w14:paraId="0DCE42D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8 519</w:t>
            </w:r>
          </w:p>
        </w:tc>
        <w:tc>
          <w:tcPr>
            <w:tcW w:w="907" w:type="dxa"/>
            <w:tcBorders>
              <w:bottom w:val="single" w:sz="6" w:space="0" w:color="auto"/>
            </w:tcBorders>
          </w:tcPr>
          <w:p w14:paraId="3CE6C6B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6 963</w:t>
            </w:r>
          </w:p>
        </w:tc>
        <w:tc>
          <w:tcPr>
            <w:tcW w:w="907" w:type="dxa"/>
            <w:tcBorders>
              <w:bottom w:val="single" w:sz="6" w:space="0" w:color="auto"/>
            </w:tcBorders>
          </w:tcPr>
          <w:p w14:paraId="7C620C1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6 843</w:t>
            </w:r>
          </w:p>
        </w:tc>
      </w:tr>
      <w:tr w:rsidR="00314ADF" w14:paraId="02AB92B8"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10A0C0B" w14:textId="77777777" w:rsidR="00314ADF" w:rsidRDefault="00116B60">
            <w:r>
              <w:rPr>
                <w:b/>
                <w:sz w:val="16"/>
              </w:rPr>
              <w:t>Total expenses from transactions</w:t>
            </w:r>
          </w:p>
        </w:tc>
        <w:tc>
          <w:tcPr>
            <w:tcW w:w="907" w:type="dxa"/>
            <w:tcBorders>
              <w:top w:val="single" w:sz="6" w:space="0" w:color="auto"/>
              <w:bottom w:val="single" w:sz="6" w:space="0" w:color="auto"/>
            </w:tcBorders>
          </w:tcPr>
          <w:p w14:paraId="097CF43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22 804</w:t>
            </w:r>
          </w:p>
        </w:tc>
        <w:tc>
          <w:tcPr>
            <w:tcW w:w="907" w:type="dxa"/>
            <w:tcBorders>
              <w:top w:val="single" w:sz="6" w:space="0" w:color="auto"/>
              <w:bottom w:val="single" w:sz="6" w:space="0" w:color="auto"/>
            </w:tcBorders>
          </w:tcPr>
          <w:p w14:paraId="19B0A86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22 714</w:t>
            </w:r>
          </w:p>
        </w:tc>
        <w:tc>
          <w:tcPr>
            <w:tcW w:w="907" w:type="dxa"/>
            <w:tcBorders>
              <w:top w:val="single" w:sz="6" w:space="0" w:color="auto"/>
              <w:bottom w:val="single" w:sz="6" w:space="0" w:color="auto"/>
            </w:tcBorders>
          </w:tcPr>
          <w:p w14:paraId="2938945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26 734</w:t>
            </w:r>
          </w:p>
        </w:tc>
        <w:tc>
          <w:tcPr>
            <w:tcW w:w="907" w:type="dxa"/>
            <w:tcBorders>
              <w:top w:val="single" w:sz="6" w:space="0" w:color="auto"/>
              <w:bottom w:val="single" w:sz="6" w:space="0" w:color="auto"/>
            </w:tcBorders>
          </w:tcPr>
          <w:p w14:paraId="7AA088A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23 116</w:t>
            </w:r>
          </w:p>
        </w:tc>
        <w:tc>
          <w:tcPr>
            <w:tcW w:w="907" w:type="dxa"/>
            <w:tcBorders>
              <w:top w:val="single" w:sz="6" w:space="0" w:color="auto"/>
              <w:bottom w:val="single" w:sz="6" w:space="0" w:color="auto"/>
            </w:tcBorders>
          </w:tcPr>
          <w:p w14:paraId="7BA84D5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23 413</w:t>
            </w:r>
          </w:p>
        </w:tc>
      </w:tr>
      <w:tr w:rsidR="00314ADF" w14:paraId="26824EC8"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0B28526C" w14:textId="59F7E7DB" w:rsidR="00314ADF" w:rsidRDefault="00116B60">
            <w:r>
              <w:rPr>
                <w:b/>
                <w:sz w:val="16"/>
              </w:rPr>
              <w:t xml:space="preserve">Net result from transactions – </w:t>
            </w:r>
            <w:r w:rsidR="000F161A">
              <w:rPr>
                <w:b/>
                <w:sz w:val="16"/>
              </w:rPr>
              <w:t xml:space="preserve">Net </w:t>
            </w:r>
            <w:r>
              <w:rPr>
                <w:b/>
                <w:sz w:val="16"/>
              </w:rPr>
              <w:t>operating balance</w:t>
            </w:r>
          </w:p>
        </w:tc>
        <w:tc>
          <w:tcPr>
            <w:tcW w:w="907" w:type="dxa"/>
            <w:tcBorders>
              <w:top w:val="single" w:sz="6" w:space="0" w:color="auto"/>
              <w:bottom w:val="single" w:sz="12" w:space="0" w:color="auto"/>
            </w:tcBorders>
          </w:tcPr>
          <w:p w14:paraId="24EEA7D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(2 785)</w:t>
            </w:r>
          </w:p>
        </w:tc>
        <w:tc>
          <w:tcPr>
            <w:tcW w:w="907" w:type="dxa"/>
            <w:tcBorders>
              <w:top w:val="single" w:sz="6" w:space="0" w:color="auto"/>
              <w:bottom w:val="single" w:sz="12" w:space="0" w:color="auto"/>
            </w:tcBorders>
          </w:tcPr>
          <w:p w14:paraId="72A9D33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1 276</w:t>
            </w:r>
          </w:p>
        </w:tc>
        <w:tc>
          <w:tcPr>
            <w:tcW w:w="907" w:type="dxa"/>
            <w:tcBorders>
              <w:top w:val="single" w:sz="6" w:space="0" w:color="auto"/>
              <w:bottom w:val="single" w:sz="12" w:space="0" w:color="auto"/>
            </w:tcBorders>
          </w:tcPr>
          <w:p w14:paraId="7817BF3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(5 924)</w:t>
            </w:r>
          </w:p>
        </w:tc>
        <w:tc>
          <w:tcPr>
            <w:tcW w:w="907" w:type="dxa"/>
            <w:tcBorders>
              <w:top w:val="single" w:sz="6" w:space="0" w:color="auto"/>
              <w:bottom w:val="single" w:sz="12" w:space="0" w:color="auto"/>
            </w:tcBorders>
          </w:tcPr>
          <w:p w14:paraId="420EF93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(2 485)</w:t>
            </w:r>
          </w:p>
        </w:tc>
        <w:tc>
          <w:tcPr>
            <w:tcW w:w="907" w:type="dxa"/>
            <w:tcBorders>
              <w:top w:val="single" w:sz="6" w:space="0" w:color="auto"/>
              <w:bottom w:val="single" w:sz="12" w:space="0" w:color="auto"/>
            </w:tcBorders>
          </w:tcPr>
          <w:p w14:paraId="537ABBC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(1 697)</w:t>
            </w:r>
          </w:p>
        </w:tc>
      </w:tr>
      <w:tr w:rsidR="00522AFD" w14:paraId="0AF57D63" w14:textId="77777777" w:rsidTr="00283265">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70151CCE" w14:textId="77777777" w:rsidR="00314ADF" w:rsidRDefault="00064FCA">
            <w:r>
              <w:rPr>
                <w:b/>
                <w:sz w:val="16"/>
              </w:rPr>
              <w:t>Other economic flows included in net result</w:t>
            </w:r>
          </w:p>
        </w:tc>
        <w:tc>
          <w:tcPr>
            <w:tcW w:w="907" w:type="dxa"/>
            <w:tcBorders>
              <w:top w:val="single" w:sz="0" w:space="0" w:color="auto"/>
            </w:tcBorders>
          </w:tcPr>
          <w:p w14:paraId="74FEF5FB"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42F94CB"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06C1E44"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ED1ED8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692DB5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48545D88" w14:textId="77777777">
        <w:tc>
          <w:tcPr>
            <w:cnfStyle w:val="001000000000" w:firstRow="0" w:lastRow="0" w:firstColumn="1" w:lastColumn="0" w:oddVBand="0" w:evenVBand="0" w:oddHBand="0" w:evenHBand="0" w:firstRowFirstColumn="0" w:firstRowLastColumn="0" w:lastRowFirstColumn="0" w:lastRowLastColumn="0"/>
            <w:tcW w:w="5103" w:type="dxa"/>
          </w:tcPr>
          <w:p w14:paraId="06D7FE35" w14:textId="77777777" w:rsidR="00314ADF" w:rsidRDefault="00116B60">
            <w:r>
              <w:rPr>
                <w:sz w:val="16"/>
              </w:rPr>
              <w:t>Net gain/(loss) on disposal of non</w:t>
            </w:r>
            <w:r>
              <w:rPr>
                <w:sz w:val="16"/>
              </w:rPr>
              <w:noBreakHyphen/>
              <w:t>financial assets</w:t>
            </w:r>
          </w:p>
        </w:tc>
        <w:tc>
          <w:tcPr>
            <w:tcW w:w="907" w:type="dxa"/>
          </w:tcPr>
          <w:p w14:paraId="273FF66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18</w:t>
            </w:r>
          </w:p>
        </w:tc>
        <w:tc>
          <w:tcPr>
            <w:tcW w:w="907" w:type="dxa"/>
          </w:tcPr>
          <w:p w14:paraId="5BDD456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75</w:t>
            </w:r>
          </w:p>
        </w:tc>
        <w:tc>
          <w:tcPr>
            <w:tcW w:w="907" w:type="dxa"/>
          </w:tcPr>
          <w:p w14:paraId="52BD6FA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(35)</w:t>
            </w:r>
          </w:p>
        </w:tc>
        <w:tc>
          <w:tcPr>
            <w:tcW w:w="907" w:type="dxa"/>
          </w:tcPr>
          <w:p w14:paraId="4870C8E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12</w:t>
            </w:r>
          </w:p>
        </w:tc>
        <w:tc>
          <w:tcPr>
            <w:tcW w:w="907" w:type="dxa"/>
          </w:tcPr>
          <w:p w14:paraId="29D76BE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21</w:t>
            </w:r>
          </w:p>
        </w:tc>
      </w:tr>
      <w:tr w:rsidR="00314ADF" w14:paraId="3B4CF284" w14:textId="77777777">
        <w:tc>
          <w:tcPr>
            <w:cnfStyle w:val="001000000000" w:firstRow="0" w:lastRow="0" w:firstColumn="1" w:lastColumn="0" w:oddVBand="0" w:evenVBand="0" w:oddHBand="0" w:evenHBand="0" w:firstRowFirstColumn="0" w:firstRowLastColumn="0" w:lastRowFirstColumn="0" w:lastRowLastColumn="0"/>
            <w:tcW w:w="5103" w:type="dxa"/>
          </w:tcPr>
          <w:p w14:paraId="6794FC9A" w14:textId="77777777" w:rsidR="00314ADF" w:rsidRDefault="00116B60">
            <w:r>
              <w:rPr>
                <w:sz w:val="16"/>
              </w:rPr>
              <w:t>Net gain/(loss) on financial assets or liabilities at fair value</w:t>
            </w:r>
          </w:p>
        </w:tc>
        <w:tc>
          <w:tcPr>
            <w:tcW w:w="907" w:type="dxa"/>
          </w:tcPr>
          <w:p w14:paraId="59AB83C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16</w:t>
            </w:r>
          </w:p>
        </w:tc>
        <w:tc>
          <w:tcPr>
            <w:tcW w:w="907" w:type="dxa"/>
          </w:tcPr>
          <w:p w14:paraId="23EA347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60</w:t>
            </w:r>
          </w:p>
        </w:tc>
        <w:tc>
          <w:tcPr>
            <w:tcW w:w="907" w:type="dxa"/>
          </w:tcPr>
          <w:p w14:paraId="6AEC942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(98)</w:t>
            </w:r>
          </w:p>
        </w:tc>
        <w:tc>
          <w:tcPr>
            <w:tcW w:w="907" w:type="dxa"/>
          </w:tcPr>
          <w:p w14:paraId="10FC4F7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12</w:t>
            </w:r>
          </w:p>
        </w:tc>
        <w:tc>
          <w:tcPr>
            <w:tcW w:w="907" w:type="dxa"/>
          </w:tcPr>
          <w:p w14:paraId="3A827EF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109</w:t>
            </w:r>
          </w:p>
        </w:tc>
      </w:tr>
      <w:tr w:rsidR="00314ADF" w14:paraId="7E177D16" w14:textId="77777777">
        <w:tc>
          <w:tcPr>
            <w:cnfStyle w:val="001000000000" w:firstRow="0" w:lastRow="0" w:firstColumn="1" w:lastColumn="0" w:oddVBand="0" w:evenVBand="0" w:oddHBand="0" w:evenHBand="0" w:firstRowFirstColumn="0" w:firstRowLastColumn="0" w:lastRowFirstColumn="0" w:lastRowLastColumn="0"/>
            <w:tcW w:w="5103" w:type="dxa"/>
          </w:tcPr>
          <w:p w14:paraId="12007B50" w14:textId="77777777" w:rsidR="00314ADF" w:rsidRDefault="00116B60">
            <w:r>
              <w:rPr>
                <w:sz w:val="16"/>
              </w:rPr>
              <w:t>Share of net profit/(loss) from associates/joint venture entities</w:t>
            </w:r>
          </w:p>
        </w:tc>
        <w:tc>
          <w:tcPr>
            <w:tcW w:w="907" w:type="dxa"/>
          </w:tcPr>
          <w:p w14:paraId="378758D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w:t>
            </w:r>
          </w:p>
        </w:tc>
        <w:tc>
          <w:tcPr>
            <w:tcW w:w="907" w:type="dxa"/>
          </w:tcPr>
          <w:p w14:paraId="5E692E5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Pr>
          <w:p w14:paraId="0422A1F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(43)</w:t>
            </w:r>
          </w:p>
        </w:tc>
        <w:tc>
          <w:tcPr>
            <w:tcW w:w="907" w:type="dxa"/>
          </w:tcPr>
          <w:p w14:paraId="3FAC074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Pr>
          <w:p w14:paraId="459EF48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(13)</w:t>
            </w:r>
          </w:p>
        </w:tc>
      </w:tr>
      <w:tr w:rsidR="00314ADF" w14:paraId="32ABADB7"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626AEF9" w14:textId="77777777" w:rsidR="00314ADF" w:rsidRDefault="00116B60">
            <w:r>
              <w:rPr>
                <w:sz w:val="16"/>
              </w:rPr>
              <w:t>Other gains/(losses) from other economic flows</w:t>
            </w:r>
          </w:p>
        </w:tc>
        <w:tc>
          <w:tcPr>
            <w:tcW w:w="907" w:type="dxa"/>
            <w:tcBorders>
              <w:bottom w:val="single" w:sz="6" w:space="0" w:color="auto"/>
            </w:tcBorders>
          </w:tcPr>
          <w:p w14:paraId="75137B9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101</w:t>
            </w:r>
          </w:p>
        </w:tc>
        <w:tc>
          <w:tcPr>
            <w:tcW w:w="907" w:type="dxa"/>
            <w:tcBorders>
              <w:bottom w:val="single" w:sz="6" w:space="0" w:color="auto"/>
            </w:tcBorders>
          </w:tcPr>
          <w:p w14:paraId="0778663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(107)</w:t>
            </w:r>
          </w:p>
        </w:tc>
        <w:tc>
          <w:tcPr>
            <w:tcW w:w="907" w:type="dxa"/>
            <w:tcBorders>
              <w:bottom w:val="single" w:sz="6" w:space="0" w:color="auto"/>
            </w:tcBorders>
          </w:tcPr>
          <w:p w14:paraId="30F5D4E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(1 012)</w:t>
            </w:r>
          </w:p>
        </w:tc>
        <w:tc>
          <w:tcPr>
            <w:tcW w:w="907" w:type="dxa"/>
            <w:tcBorders>
              <w:bottom w:val="single" w:sz="6" w:space="0" w:color="auto"/>
            </w:tcBorders>
          </w:tcPr>
          <w:p w14:paraId="61F546A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(39)</w:t>
            </w:r>
          </w:p>
        </w:tc>
        <w:tc>
          <w:tcPr>
            <w:tcW w:w="907" w:type="dxa"/>
            <w:tcBorders>
              <w:bottom w:val="single" w:sz="6" w:space="0" w:color="auto"/>
            </w:tcBorders>
          </w:tcPr>
          <w:p w14:paraId="19A38ED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(260)</w:t>
            </w:r>
          </w:p>
        </w:tc>
      </w:tr>
      <w:tr w:rsidR="00314ADF" w14:paraId="56D15413"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F3416A0" w14:textId="77777777" w:rsidR="00314ADF" w:rsidRDefault="00116B60">
            <w:r>
              <w:rPr>
                <w:b/>
                <w:sz w:val="16"/>
              </w:rPr>
              <w:t>Total other economic flows included in net result</w:t>
            </w:r>
          </w:p>
        </w:tc>
        <w:tc>
          <w:tcPr>
            <w:tcW w:w="907" w:type="dxa"/>
            <w:tcBorders>
              <w:top w:val="single" w:sz="6" w:space="0" w:color="auto"/>
              <w:bottom w:val="single" w:sz="6" w:space="0" w:color="auto"/>
            </w:tcBorders>
          </w:tcPr>
          <w:p w14:paraId="0C54ED7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137</w:t>
            </w:r>
          </w:p>
        </w:tc>
        <w:tc>
          <w:tcPr>
            <w:tcW w:w="907" w:type="dxa"/>
            <w:tcBorders>
              <w:top w:val="single" w:sz="6" w:space="0" w:color="auto"/>
              <w:bottom w:val="single" w:sz="6" w:space="0" w:color="auto"/>
            </w:tcBorders>
          </w:tcPr>
          <w:p w14:paraId="3126B31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28</w:t>
            </w:r>
          </w:p>
        </w:tc>
        <w:tc>
          <w:tcPr>
            <w:tcW w:w="907" w:type="dxa"/>
            <w:tcBorders>
              <w:top w:val="single" w:sz="6" w:space="0" w:color="auto"/>
              <w:bottom w:val="single" w:sz="6" w:space="0" w:color="auto"/>
            </w:tcBorders>
          </w:tcPr>
          <w:p w14:paraId="34B1506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(1 187)</w:t>
            </w:r>
          </w:p>
        </w:tc>
        <w:tc>
          <w:tcPr>
            <w:tcW w:w="907" w:type="dxa"/>
            <w:tcBorders>
              <w:top w:val="single" w:sz="6" w:space="0" w:color="auto"/>
              <w:bottom w:val="single" w:sz="6" w:space="0" w:color="auto"/>
            </w:tcBorders>
          </w:tcPr>
          <w:p w14:paraId="11671BA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(16)</w:t>
            </w:r>
          </w:p>
        </w:tc>
        <w:tc>
          <w:tcPr>
            <w:tcW w:w="907" w:type="dxa"/>
            <w:tcBorders>
              <w:top w:val="single" w:sz="6" w:space="0" w:color="auto"/>
              <w:bottom w:val="single" w:sz="6" w:space="0" w:color="auto"/>
            </w:tcBorders>
          </w:tcPr>
          <w:p w14:paraId="3B9B7B2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(143)</w:t>
            </w:r>
          </w:p>
        </w:tc>
      </w:tr>
      <w:tr w:rsidR="00314ADF" w14:paraId="449B031E"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379337DE" w14:textId="77777777" w:rsidR="00314ADF" w:rsidRDefault="00116B60">
            <w:r>
              <w:rPr>
                <w:b/>
                <w:sz w:val="16"/>
              </w:rPr>
              <w:t>Net result</w:t>
            </w:r>
          </w:p>
        </w:tc>
        <w:tc>
          <w:tcPr>
            <w:tcW w:w="907" w:type="dxa"/>
            <w:tcBorders>
              <w:top w:val="single" w:sz="6" w:space="0" w:color="auto"/>
              <w:bottom w:val="single" w:sz="6" w:space="0" w:color="auto"/>
            </w:tcBorders>
          </w:tcPr>
          <w:p w14:paraId="25D306C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(2 648)</w:t>
            </w:r>
          </w:p>
        </w:tc>
        <w:tc>
          <w:tcPr>
            <w:tcW w:w="907" w:type="dxa"/>
            <w:tcBorders>
              <w:top w:val="single" w:sz="6" w:space="0" w:color="auto"/>
              <w:bottom w:val="single" w:sz="6" w:space="0" w:color="auto"/>
            </w:tcBorders>
          </w:tcPr>
          <w:p w14:paraId="2BB7026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1 304</w:t>
            </w:r>
          </w:p>
        </w:tc>
        <w:tc>
          <w:tcPr>
            <w:tcW w:w="907" w:type="dxa"/>
            <w:tcBorders>
              <w:top w:val="single" w:sz="6" w:space="0" w:color="auto"/>
              <w:bottom w:val="single" w:sz="6" w:space="0" w:color="auto"/>
            </w:tcBorders>
          </w:tcPr>
          <w:p w14:paraId="26E4705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(7 111)</w:t>
            </w:r>
          </w:p>
        </w:tc>
        <w:tc>
          <w:tcPr>
            <w:tcW w:w="907" w:type="dxa"/>
            <w:tcBorders>
              <w:top w:val="single" w:sz="6" w:space="0" w:color="auto"/>
              <w:bottom w:val="single" w:sz="6" w:space="0" w:color="auto"/>
            </w:tcBorders>
          </w:tcPr>
          <w:p w14:paraId="24B7105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(2 500)</w:t>
            </w:r>
          </w:p>
        </w:tc>
        <w:tc>
          <w:tcPr>
            <w:tcW w:w="907" w:type="dxa"/>
            <w:tcBorders>
              <w:top w:val="single" w:sz="6" w:space="0" w:color="auto"/>
              <w:bottom w:val="single" w:sz="6" w:space="0" w:color="auto"/>
            </w:tcBorders>
          </w:tcPr>
          <w:p w14:paraId="1DFB168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(1 840)</w:t>
            </w:r>
          </w:p>
        </w:tc>
      </w:tr>
      <w:tr w:rsidR="00314ADF" w14:paraId="507A8000"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9D36ED8" w14:textId="47DC6F58" w:rsidR="00314ADF" w:rsidRDefault="00116B60">
            <w:r>
              <w:rPr>
                <w:b/>
                <w:sz w:val="16"/>
              </w:rPr>
              <w:t xml:space="preserve">Other economic flows – </w:t>
            </w:r>
            <w:r w:rsidR="000F161A">
              <w:rPr>
                <w:b/>
                <w:sz w:val="16"/>
              </w:rPr>
              <w:t xml:space="preserve">Other </w:t>
            </w:r>
            <w:r>
              <w:rPr>
                <w:b/>
                <w:sz w:val="16"/>
              </w:rPr>
              <w:t>comprehensive income</w:t>
            </w:r>
          </w:p>
        </w:tc>
        <w:tc>
          <w:tcPr>
            <w:tcW w:w="907" w:type="dxa"/>
            <w:tcBorders>
              <w:top w:val="single" w:sz="6" w:space="0" w:color="auto"/>
            </w:tcBorders>
          </w:tcPr>
          <w:p w14:paraId="0F4FF8E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A0BDA9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3CD4FD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67D7A9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6D4101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4B37A915" w14:textId="77777777">
        <w:tc>
          <w:tcPr>
            <w:cnfStyle w:val="001000000000" w:firstRow="0" w:lastRow="0" w:firstColumn="1" w:lastColumn="0" w:oddVBand="0" w:evenVBand="0" w:oddHBand="0" w:evenHBand="0" w:firstRowFirstColumn="0" w:firstRowLastColumn="0" w:lastRowFirstColumn="0" w:lastRowLastColumn="0"/>
            <w:tcW w:w="5103" w:type="dxa"/>
          </w:tcPr>
          <w:p w14:paraId="068D4F94" w14:textId="77777777" w:rsidR="00314ADF" w:rsidRDefault="00116B60">
            <w:r>
              <w:rPr>
                <w:b/>
                <w:sz w:val="16"/>
              </w:rPr>
              <w:t>Items that will not be reclassified to net result</w:t>
            </w:r>
          </w:p>
        </w:tc>
        <w:tc>
          <w:tcPr>
            <w:tcW w:w="907" w:type="dxa"/>
          </w:tcPr>
          <w:p w14:paraId="7632907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CDE26A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417E090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B2CE6A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49A36D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0B514394" w14:textId="77777777">
        <w:tc>
          <w:tcPr>
            <w:cnfStyle w:val="001000000000" w:firstRow="0" w:lastRow="0" w:firstColumn="1" w:lastColumn="0" w:oddVBand="0" w:evenVBand="0" w:oddHBand="0" w:evenHBand="0" w:firstRowFirstColumn="0" w:firstRowLastColumn="0" w:lastRowFirstColumn="0" w:lastRowLastColumn="0"/>
            <w:tcW w:w="5103" w:type="dxa"/>
          </w:tcPr>
          <w:p w14:paraId="315E5A94" w14:textId="77777777" w:rsidR="00314ADF" w:rsidRDefault="00116B60">
            <w:r>
              <w:rPr>
                <w:sz w:val="16"/>
              </w:rPr>
              <w:t>Changes in non</w:t>
            </w:r>
            <w:r>
              <w:rPr>
                <w:sz w:val="16"/>
              </w:rPr>
              <w:noBreakHyphen/>
              <w:t>financial assets revaluation surplus</w:t>
            </w:r>
          </w:p>
        </w:tc>
        <w:tc>
          <w:tcPr>
            <w:tcW w:w="907" w:type="dxa"/>
          </w:tcPr>
          <w:p w14:paraId="0BC5B25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148</w:t>
            </w:r>
          </w:p>
        </w:tc>
        <w:tc>
          <w:tcPr>
            <w:tcW w:w="907" w:type="dxa"/>
          </w:tcPr>
          <w:p w14:paraId="3A576D8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258</w:t>
            </w:r>
          </w:p>
        </w:tc>
        <w:tc>
          <w:tcPr>
            <w:tcW w:w="907" w:type="dxa"/>
          </w:tcPr>
          <w:p w14:paraId="4711972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9 800</w:t>
            </w:r>
          </w:p>
        </w:tc>
        <w:tc>
          <w:tcPr>
            <w:tcW w:w="907" w:type="dxa"/>
          </w:tcPr>
          <w:p w14:paraId="08E18FF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(47)</w:t>
            </w:r>
          </w:p>
        </w:tc>
        <w:tc>
          <w:tcPr>
            <w:tcW w:w="907" w:type="dxa"/>
          </w:tcPr>
          <w:p w14:paraId="505C987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387</w:t>
            </w:r>
          </w:p>
        </w:tc>
      </w:tr>
      <w:tr w:rsidR="00314ADF" w14:paraId="315AC9AC" w14:textId="77777777">
        <w:tc>
          <w:tcPr>
            <w:cnfStyle w:val="001000000000" w:firstRow="0" w:lastRow="0" w:firstColumn="1" w:lastColumn="0" w:oddVBand="0" w:evenVBand="0" w:oddHBand="0" w:evenHBand="0" w:firstRowFirstColumn="0" w:firstRowLastColumn="0" w:lastRowFirstColumn="0" w:lastRowLastColumn="0"/>
            <w:tcW w:w="5103" w:type="dxa"/>
          </w:tcPr>
          <w:p w14:paraId="479A4966" w14:textId="77777777" w:rsidR="00314ADF" w:rsidRDefault="00116B60">
            <w:r>
              <w:rPr>
                <w:sz w:val="16"/>
              </w:rPr>
              <w:t>Remeasurement of superannuation defined benefits plans</w:t>
            </w:r>
          </w:p>
        </w:tc>
        <w:tc>
          <w:tcPr>
            <w:tcW w:w="907" w:type="dxa"/>
          </w:tcPr>
          <w:p w14:paraId="04FEB69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138</w:t>
            </w:r>
          </w:p>
        </w:tc>
        <w:tc>
          <w:tcPr>
            <w:tcW w:w="907" w:type="dxa"/>
          </w:tcPr>
          <w:p w14:paraId="3AAF348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(3 160)</w:t>
            </w:r>
          </w:p>
        </w:tc>
        <w:tc>
          <w:tcPr>
            <w:tcW w:w="907" w:type="dxa"/>
          </w:tcPr>
          <w:p w14:paraId="6E7E833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3 094</w:t>
            </w:r>
          </w:p>
        </w:tc>
        <w:tc>
          <w:tcPr>
            <w:tcW w:w="907" w:type="dxa"/>
          </w:tcPr>
          <w:p w14:paraId="067DD2D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2 034</w:t>
            </w:r>
          </w:p>
        </w:tc>
        <w:tc>
          <w:tcPr>
            <w:tcW w:w="907" w:type="dxa"/>
          </w:tcPr>
          <w:p w14:paraId="240D67F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(2 077)</w:t>
            </w:r>
          </w:p>
        </w:tc>
      </w:tr>
      <w:tr w:rsidR="00314ADF" w14:paraId="14C23824" w14:textId="77777777">
        <w:tc>
          <w:tcPr>
            <w:cnfStyle w:val="001000000000" w:firstRow="0" w:lastRow="0" w:firstColumn="1" w:lastColumn="0" w:oddVBand="0" w:evenVBand="0" w:oddHBand="0" w:evenHBand="0" w:firstRowFirstColumn="0" w:firstRowLastColumn="0" w:lastRowFirstColumn="0" w:lastRowLastColumn="0"/>
            <w:tcW w:w="5103" w:type="dxa"/>
          </w:tcPr>
          <w:p w14:paraId="02F79BE3" w14:textId="77777777" w:rsidR="00314ADF" w:rsidRDefault="00116B60">
            <w:r>
              <w:rPr>
                <w:sz w:val="16"/>
              </w:rPr>
              <w:t>Other movements in equity</w:t>
            </w:r>
          </w:p>
        </w:tc>
        <w:tc>
          <w:tcPr>
            <w:tcW w:w="907" w:type="dxa"/>
          </w:tcPr>
          <w:p w14:paraId="7024031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84</w:t>
            </w:r>
          </w:p>
        </w:tc>
        <w:tc>
          <w:tcPr>
            <w:tcW w:w="907" w:type="dxa"/>
          </w:tcPr>
          <w:p w14:paraId="309883D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41</w:t>
            </w:r>
          </w:p>
        </w:tc>
        <w:tc>
          <w:tcPr>
            <w:tcW w:w="907" w:type="dxa"/>
          </w:tcPr>
          <w:p w14:paraId="6605EBA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(224)</w:t>
            </w:r>
          </w:p>
        </w:tc>
        <w:tc>
          <w:tcPr>
            <w:tcW w:w="907" w:type="dxa"/>
          </w:tcPr>
          <w:p w14:paraId="0C2F244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35</w:t>
            </w:r>
          </w:p>
        </w:tc>
        <w:tc>
          <w:tcPr>
            <w:tcW w:w="907" w:type="dxa"/>
          </w:tcPr>
          <w:p w14:paraId="078F051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39</w:t>
            </w:r>
          </w:p>
        </w:tc>
      </w:tr>
      <w:tr w:rsidR="00314ADF" w14:paraId="08C40E96" w14:textId="77777777">
        <w:tc>
          <w:tcPr>
            <w:cnfStyle w:val="001000000000" w:firstRow="0" w:lastRow="0" w:firstColumn="1" w:lastColumn="0" w:oddVBand="0" w:evenVBand="0" w:oddHBand="0" w:evenHBand="0" w:firstRowFirstColumn="0" w:firstRowLastColumn="0" w:lastRowFirstColumn="0" w:lastRowLastColumn="0"/>
            <w:tcW w:w="5103" w:type="dxa"/>
          </w:tcPr>
          <w:p w14:paraId="79F0842F" w14:textId="77777777" w:rsidR="00314ADF" w:rsidRDefault="00116B60">
            <w:r>
              <w:rPr>
                <w:b/>
                <w:sz w:val="16"/>
              </w:rPr>
              <w:t>Items that may be reclassified subsequently to net result</w:t>
            </w:r>
          </w:p>
        </w:tc>
        <w:tc>
          <w:tcPr>
            <w:tcW w:w="907" w:type="dxa"/>
          </w:tcPr>
          <w:p w14:paraId="1B0BE76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32B821B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5CF2737F"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5C45BF4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7AC8E9F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79A50C92" w14:textId="77777777">
        <w:tc>
          <w:tcPr>
            <w:cnfStyle w:val="001000000000" w:firstRow="0" w:lastRow="0" w:firstColumn="1" w:lastColumn="0" w:oddVBand="0" w:evenVBand="0" w:oddHBand="0" w:evenHBand="0" w:firstRowFirstColumn="0" w:firstRowLastColumn="0" w:lastRowFirstColumn="0" w:lastRowLastColumn="0"/>
            <w:tcW w:w="5103" w:type="dxa"/>
          </w:tcPr>
          <w:p w14:paraId="647034FB" w14:textId="77777777" w:rsidR="00314ADF" w:rsidRDefault="00116B60">
            <w:r>
              <w:rPr>
                <w:sz w:val="16"/>
              </w:rPr>
              <w:t>Net gain/(loss) on financial assets at fair value</w:t>
            </w:r>
          </w:p>
        </w:tc>
        <w:tc>
          <w:tcPr>
            <w:tcW w:w="907" w:type="dxa"/>
          </w:tcPr>
          <w:p w14:paraId="3FAD6CA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46</w:t>
            </w:r>
          </w:p>
        </w:tc>
        <w:tc>
          <w:tcPr>
            <w:tcW w:w="907" w:type="dxa"/>
          </w:tcPr>
          <w:p w14:paraId="7B2D487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Pr>
          <w:p w14:paraId="1341A6E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5</w:t>
            </w:r>
          </w:p>
        </w:tc>
        <w:tc>
          <w:tcPr>
            <w:tcW w:w="907" w:type="dxa"/>
          </w:tcPr>
          <w:p w14:paraId="58AC525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6</w:t>
            </w:r>
          </w:p>
        </w:tc>
        <w:tc>
          <w:tcPr>
            <w:tcW w:w="907" w:type="dxa"/>
          </w:tcPr>
          <w:p w14:paraId="65E0BC4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(11)</w:t>
            </w:r>
          </w:p>
        </w:tc>
      </w:tr>
      <w:tr w:rsidR="00314ADF" w14:paraId="51611291"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BE03021" w14:textId="77777777" w:rsidR="00314ADF" w:rsidRDefault="00116B60">
            <w:r>
              <w:rPr>
                <w:sz w:val="16"/>
              </w:rPr>
              <w:t>Net gain/(loss) on equity investments in other sector entities at proportional share of the carrying amount of net assets</w:t>
            </w:r>
          </w:p>
        </w:tc>
        <w:tc>
          <w:tcPr>
            <w:tcW w:w="907" w:type="dxa"/>
            <w:tcBorders>
              <w:bottom w:val="single" w:sz="6" w:space="0" w:color="auto"/>
            </w:tcBorders>
          </w:tcPr>
          <w:p w14:paraId="72A33BD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3 507</w:t>
            </w:r>
          </w:p>
        </w:tc>
        <w:tc>
          <w:tcPr>
            <w:tcW w:w="907" w:type="dxa"/>
            <w:tcBorders>
              <w:bottom w:val="single" w:sz="6" w:space="0" w:color="auto"/>
            </w:tcBorders>
          </w:tcPr>
          <w:p w14:paraId="7B3B05A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Borders>
              <w:bottom w:val="single" w:sz="6" w:space="0" w:color="auto"/>
            </w:tcBorders>
          </w:tcPr>
          <w:p w14:paraId="22560A7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(76)</w:t>
            </w:r>
          </w:p>
        </w:tc>
        <w:tc>
          <w:tcPr>
            <w:tcW w:w="907" w:type="dxa"/>
            <w:tcBorders>
              <w:bottom w:val="single" w:sz="6" w:space="0" w:color="auto"/>
            </w:tcBorders>
          </w:tcPr>
          <w:p w14:paraId="59DCC68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w:t>
            </w:r>
          </w:p>
        </w:tc>
        <w:tc>
          <w:tcPr>
            <w:tcW w:w="907" w:type="dxa"/>
            <w:tcBorders>
              <w:bottom w:val="single" w:sz="6" w:space="0" w:color="auto"/>
            </w:tcBorders>
          </w:tcPr>
          <w:p w14:paraId="05BA266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(2 305)</w:t>
            </w:r>
          </w:p>
        </w:tc>
      </w:tr>
      <w:tr w:rsidR="00314ADF" w14:paraId="3AA56DCD"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4121EE4" w14:textId="49C41C7A" w:rsidR="00314ADF" w:rsidRDefault="00116B60">
            <w:r>
              <w:rPr>
                <w:b/>
                <w:sz w:val="16"/>
              </w:rPr>
              <w:t xml:space="preserve">Total other economic flows – </w:t>
            </w:r>
            <w:r w:rsidR="000F161A">
              <w:rPr>
                <w:b/>
                <w:sz w:val="16"/>
              </w:rPr>
              <w:t xml:space="preserve">Other </w:t>
            </w:r>
            <w:r>
              <w:rPr>
                <w:b/>
                <w:sz w:val="16"/>
              </w:rPr>
              <w:t>comprehensive income</w:t>
            </w:r>
          </w:p>
        </w:tc>
        <w:tc>
          <w:tcPr>
            <w:tcW w:w="907" w:type="dxa"/>
            <w:tcBorders>
              <w:top w:val="single" w:sz="6" w:space="0" w:color="auto"/>
              <w:bottom w:val="single" w:sz="6" w:space="0" w:color="auto"/>
            </w:tcBorders>
          </w:tcPr>
          <w:p w14:paraId="1637DEF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3 923</w:t>
            </w:r>
          </w:p>
        </w:tc>
        <w:tc>
          <w:tcPr>
            <w:tcW w:w="907" w:type="dxa"/>
            <w:tcBorders>
              <w:top w:val="single" w:sz="6" w:space="0" w:color="auto"/>
              <w:bottom w:val="single" w:sz="6" w:space="0" w:color="auto"/>
            </w:tcBorders>
          </w:tcPr>
          <w:p w14:paraId="787207F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(2 861)</w:t>
            </w:r>
          </w:p>
        </w:tc>
        <w:tc>
          <w:tcPr>
            <w:tcW w:w="907" w:type="dxa"/>
            <w:tcBorders>
              <w:top w:val="single" w:sz="6" w:space="0" w:color="auto"/>
              <w:bottom w:val="single" w:sz="6" w:space="0" w:color="auto"/>
            </w:tcBorders>
          </w:tcPr>
          <w:p w14:paraId="49A88531"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12 598</w:t>
            </w:r>
          </w:p>
        </w:tc>
        <w:tc>
          <w:tcPr>
            <w:tcW w:w="907" w:type="dxa"/>
            <w:tcBorders>
              <w:top w:val="single" w:sz="6" w:space="0" w:color="auto"/>
              <w:bottom w:val="single" w:sz="6" w:space="0" w:color="auto"/>
            </w:tcBorders>
          </w:tcPr>
          <w:p w14:paraId="610A896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2 028</w:t>
            </w:r>
          </w:p>
        </w:tc>
        <w:tc>
          <w:tcPr>
            <w:tcW w:w="907" w:type="dxa"/>
            <w:tcBorders>
              <w:top w:val="single" w:sz="6" w:space="0" w:color="auto"/>
              <w:bottom w:val="single" w:sz="6" w:space="0" w:color="auto"/>
            </w:tcBorders>
          </w:tcPr>
          <w:p w14:paraId="6C45539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(3 967)</w:t>
            </w:r>
          </w:p>
        </w:tc>
      </w:tr>
      <w:tr w:rsidR="00314ADF" w14:paraId="10C620B7"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7721B20" w14:textId="2D8FBB7F" w:rsidR="00314ADF" w:rsidRDefault="00116B60">
            <w:r>
              <w:rPr>
                <w:b/>
                <w:sz w:val="16"/>
              </w:rPr>
              <w:t xml:space="preserve">Comprehensive result – </w:t>
            </w:r>
            <w:r w:rsidR="000F161A">
              <w:rPr>
                <w:b/>
                <w:sz w:val="16"/>
              </w:rPr>
              <w:t xml:space="preserve">Total </w:t>
            </w:r>
            <w:r>
              <w:rPr>
                <w:b/>
                <w:sz w:val="16"/>
              </w:rPr>
              <w:t>change in net worth</w:t>
            </w:r>
          </w:p>
        </w:tc>
        <w:tc>
          <w:tcPr>
            <w:tcW w:w="907" w:type="dxa"/>
            <w:tcBorders>
              <w:top w:val="single" w:sz="6" w:space="0" w:color="auto"/>
              <w:bottom w:val="single" w:sz="12" w:space="0" w:color="auto"/>
            </w:tcBorders>
          </w:tcPr>
          <w:p w14:paraId="6F8789A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1 275</w:t>
            </w:r>
          </w:p>
        </w:tc>
        <w:tc>
          <w:tcPr>
            <w:tcW w:w="907" w:type="dxa"/>
            <w:tcBorders>
              <w:top w:val="single" w:sz="6" w:space="0" w:color="auto"/>
              <w:bottom w:val="single" w:sz="12" w:space="0" w:color="auto"/>
            </w:tcBorders>
          </w:tcPr>
          <w:p w14:paraId="3DB9467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(1 557)</w:t>
            </w:r>
          </w:p>
        </w:tc>
        <w:tc>
          <w:tcPr>
            <w:tcW w:w="907" w:type="dxa"/>
            <w:tcBorders>
              <w:top w:val="single" w:sz="6" w:space="0" w:color="auto"/>
              <w:bottom w:val="single" w:sz="12" w:space="0" w:color="auto"/>
            </w:tcBorders>
          </w:tcPr>
          <w:p w14:paraId="07D0A82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5 487</w:t>
            </w:r>
          </w:p>
        </w:tc>
        <w:tc>
          <w:tcPr>
            <w:tcW w:w="907" w:type="dxa"/>
            <w:tcBorders>
              <w:top w:val="single" w:sz="6" w:space="0" w:color="auto"/>
              <w:bottom w:val="single" w:sz="12" w:space="0" w:color="auto"/>
            </w:tcBorders>
          </w:tcPr>
          <w:p w14:paraId="6AD0D6F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(472)</w:t>
            </w:r>
          </w:p>
        </w:tc>
        <w:tc>
          <w:tcPr>
            <w:tcW w:w="907" w:type="dxa"/>
            <w:tcBorders>
              <w:top w:val="single" w:sz="6" w:space="0" w:color="auto"/>
              <w:bottom w:val="single" w:sz="12" w:space="0" w:color="auto"/>
            </w:tcBorders>
          </w:tcPr>
          <w:p w14:paraId="68D3649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(5 807)</w:t>
            </w:r>
          </w:p>
        </w:tc>
      </w:tr>
      <w:tr w:rsidR="00314ADF" w14:paraId="1AD99890"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BE1C0A2" w14:textId="77777777" w:rsidR="00314ADF" w:rsidRDefault="00116B60" w:rsidP="000F161A">
            <w:pPr>
              <w:spacing w:before="120"/>
            </w:pPr>
            <w:r>
              <w:rPr>
                <w:b/>
                <w:sz w:val="16"/>
              </w:rPr>
              <w:t>KEY FISCAL AGGREGATES</w:t>
            </w:r>
          </w:p>
        </w:tc>
        <w:tc>
          <w:tcPr>
            <w:tcW w:w="907" w:type="dxa"/>
            <w:tcBorders>
              <w:top w:val="single" w:sz="6" w:space="0" w:color="auto"/>
            </w:tcBorders>
          </w:tcPr>
          <w:p w14:paraId="3EA7CA83" w14:textId="77777777" w:rsidR="00314ADF" w:rsidRDefault="00314ADF" w:rsidP="000F161A">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610DE41" w14:textId="77777777" w:rsidR="00314ADF" w:rsidRDefault="00314ADF" w:rsidP="000F161A">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02B3537" w14:textId="77777777" w:rsidR="00314ADF" w:rsidRDefault="00314ADF" w:rsidP="000F161A">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4A52B09" w14:textId="77777777" w:rsidR="00314ADF" w:rsidRDefault="00314ADF" w:rsidP="000F161A">
            <w:pPr>
              <w:spacing w:before="12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F70F0FB" w14:textId="77777777" w:rsidR="00314ADF" w:rsidRDefault="00314ADF" w:rsidP="000F161A">
            <w:pPr>
              <w:spacing w:before="120"/>
              <w:cnfStyle w:val="000000000000" w:firstRow="0" w:lastRow="0" w:firstColumn="0" w:lastColumn="0" w:oddVBand="0" w:evenVBand="0" w:oddHBand="0" w:evenHBand="0" w:firstRowFirstColumn="0" w:firstRowLastColumn="0" w:lastRowFirstColumn="0" w:lastRowLastColumn="0"/>
            </w:pPr>
          </w:p>
        </w:tc>
      </w:tr>
      <w:tr w:rsidR="00314ADF" w14:paraId="1A845CBE" w14:textId="77777777">
        <w:tc>
          <w:tcPr>
            <w:cnfStyle w:val="001000000000" w:firstRow="0" w:lastRow="0" w:firstColumn="1" w:lastColumn="0" w:oddVBand="0" w:evenVBand="0" w:oddHBand="0" w:evenHBand="0" w:firstRowFirstColumn="0" w:firstRowLastColumn="0" w:lastRowFirstColumn="0" w:lastRowLastColumn="0"/>
            <w:tcW w:w="5103" w:type="dxa"/>
          </w:tcPr>
          <w:p w14:paraId="28BE9BD0" w14:textId="77777777" w:rsidR="00314ADF" w:rsidRDefault="00116B60">
            <w:r>
              <w:rPr>
                <w:b/>
                <w:sz w:val="16"/>
              </w:rPr>
              <w:t>Net operating balance</w:t>
            </w:r>
          </w:p>
        </w:tc>
        <w:tc>
          <w:tcPr>
            <w:tcW w:w="907" w:type="dxa"/>
          </w:tcPr>
          <w:p w14:paraId="336C49B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(2 785)</w:t>
            </w:r>
          </w:p>
        </w:tc>
        <w:tc>
          <w:tcPr>
            <w:tcW w:w="907" w:type="dxa"/>
          </w:tcPr>
          <w:p w14:paraId="5C53B79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1 276</w:t>
            </w:r>
          </w:p>
        </w:tc>
        <w:tc>
          <w:tcPr>
            <w:tcW w:w="907" w:type="dxa"/>
          </w:tcPr>
          <w:p w14:paraId="12B6B662"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(5 924)</w:t>
            </w:r>
          </w:p>
        </w:tc>
        <w:tc>
          <w:tcPr>
            <w:tcW w:w="907" w:type="dxa"/>
          </w:tcPr>
          <w:p w14:paraId="067F8C9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(2 485)</w:t>
            </w:r>
          </w:p>
        </w:tc>
        <w:tc>
          <w:tcPr>
            <w:tcW w:w="907" w:type="dxa"/>
          </w:tcPr>
          <w:p w14:paraId="66425A0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(1 697)</w:t>
            </w:r>
          </w:p>
        </w:tc>
      </w:tr>
      <w:tr w:rsidR="00314ADF" w14:paraId="701EFC65"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2E6A037" w14:textId="77777777" w:rsidR="00314ADF" w:rsidRDefault="00116B60">
            <w:r>
              <w:rPr>
                <w:sz w:val="16"/>
              </w:rPr>
              <w:t>Less: Net acquisition of non</w:t>
            </w:r>
            <w:r>
              <w:rPr>
                <w:sz w:val="16"/>
              </w:rPr>
              <w:noBreakHyphen/>
              <w:t>financial assets from transactions</w:t>
            </w:r>
          </w:p>
        </w:tc>
        <w:tc>
          <w:tcPr>
            <w:tcW w:w="907" w:type="dxa"/>
            <w:tcBorders>
              <w:bottom w:val="single" w:sz="6" w:space="0" w:color="auto"/>
            </w:tcBorders>
          </w:tcPr>
          <w:p w14:paraId="449D4AD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4 224</w:t>
            </w:r>
          </w:p>
        </w:tc>
        <w:tc>
          <w:tcPr>
            <w:tcW w:w="907" w:type="dxa"/>
            <w:tcBorders>
              <w:bottom w:val="single" w:sz="6" w:space="0" w:color="auto"/>
            </w:tcBorders>
          </w:tcPr>
          <w:p w14:paraId="614D641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1 624</w:t>
            </w:r>
          </w:p>
        </w:tc>
        <w:tc>
          <w:tcPr>
            <w:tcW w:w="907" w:type="dxa"/>
            <w:tcBorders>
              <w:bottom w:val="single" w:sz="6" w:space="0" w:color="auto"/>
            </w:tcBorders>
          </w:tcPr>
          <w:p w14:paraId="71067AF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2 746</w:t>
            </w:r>
          </w:p>
        </w:tc>
        <w:tc>
          <w:tcPr>
            <w:tcW w:w="907" w:type="dxa"/>
            <w:tcBorders>
              <w:bottom w:val="single" w:sz="6" w:space="0" w:color="auto"/>
            </w:tcBorders>
          </w:tcPr>
          <w:p w14:paraId="20A8F63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3 797</w:t>
            </w:r>
          </w:p>
        </w:tc>
        <w:tc>
          <w:tcPr>
            <w:tcW w:w="907" w:type="dxa"/>
            <w:tcBorders>
              <w:bottom w:val="single" w:sz="6" w:space="0" w:color="auto"/>
            </w:tcBorders>
          </w:tcPr>
          <w:p w14:paraId="0CFA0F05"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sz w:val="16"/>
              </w:rPr>
              <w:t>4 213</w:t>
            </w:r>
          </w:p>
        </w:tc>
      </w:tr>
      <w:tr w:rsidR="00314ADF" w14:paraId="0C219527"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FC596C4" w14:textId="77777777" w:rsidR="00314ADF" w:rsidRDefault="00116B60">
            <w:r>
              <w:rPr>
                <w:b/>
                <w:sz w:val="16"/>
              </w:rPr>
              <w:t>Net lending/(borrowing)</w:t>
            </w:r>
          </w:p>
        </w:tc>
        <w:tc>
          <w:tcPr>
            <w:tcW w:w="907" w:type="dxa"/>
            <w:tcBorders>
              <w:top w:val="single" w:sz="6" w:space="0" w:color="auto"/>
              <w:bottom w:val="single" w:sz="12" w:space="0" w:color="auto"/>
            </w:tcBorders>
          </w:tcPr>
          <w:p w14:paraId="0A35C29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(7 009)</w:t>
            </w:r>
          </w:p>
        </w:tc>
        <w:tc>
          <w:tcPr>
            <w:tcW w:w="907" w:type="dxa"/>
            <w:tcBorders>
              <w:top w:val="single" w:sz="6" w:space="0" w:color="auto"/>
              <w:bottom w:val="single" w:sz="12" w:space="0" w:color="auto"/>
            </w:tcBorders>
          </w:tcPr>
          <w:p w14:paraId="4B769ED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(347)</w:t>
            </w:r>
          </w:p>
        </w:tc>
        <w:tc>
          <w:tcPr>
            <w:tcW w:w="907" w:type="dxa"/>
            <w:tcBorders>
              <w:top w:val="single" w:sz="6" w:space="0" w:color="auto"/>
              <w:bottom w:val="single" w:sz="12" w:space="0" w:color="auto"/>
            </w:tcBorders>
          </w:tcPr>
          <w:p w14:paraId="20B7F68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(8 670)</w:t>
            </w:r>
          </w:p>
        </w:tc>
        <w:tc>
          <w:tcPr>
            <w:tcW w:w="907" w:type="dxa"/>
            <w:tcBorders>
              <w:top w:val="single" w:sz="6" w:space="0" w:color="auto"/>
              <w:bottom w:val="single" w:sz="12" w:space="0" w:color="auto"/>
            </w:tcBorders>
          </w:tcPr>
          <w:p w14:paraId="4C7A0FEE"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(6 282)</w:t>
            </w:r>
          </w:p>
        </w:tc>
        <w:tc>
          <w:tcPr>
            <w:tcW w:w="907" w:type="dxa"/>
            <w:tcBorders>
              <w:top w:val="single" w:sz="6" w:space="0" w:color="auto"/>
              <w:bottom w:val="single" w:sz="12" w:space="0" w:color="auto"/>
            </w:tcBorders>
          </w:tcPr>
          <w:p w14:paraId="01C20AB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sz w:val="16"/>
              </w:rPr>
              <w:t>(5 911)</w:t>
            </w:r>
          </w:p>
        </w:tc>
      </w:tr>
    </w:tbl>
    <w:p w14:paraId="18B3B44D" w14:textId="2DD680B1" w:rsidR="008C2187" w:rsidRDefault="008C2187" w:rsidP="008C2187">
      <w:pPr>
        <w:pStyle w:val="TableHeading"/>
        <w:pageBreakBefore/>
        <w:ind w:left="0" w:firstLine="0"/>
      </w:pPr>
      <w:r w:rsidRPr="00F34F99">
        <w:lastRenderedPageBreak/>
        <w:t>Consolidated balance sheet as at the end of the past five quarters</w:t>
      </w:r>
      <w:r w:rsidRPr="00F34F99">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Quarter_by_Quarter.xlsx|Table:Cons_BS_Qrtly"/>
      </w:tblPr>
      <w:tblGrid>
        <w:gridCol w:w="5103"/>
        <w:gridCol w:w="907"/>
        <w:gridCol w:w="907"/>
        <w:gridCol w:w="907"/>
        <w:gridCol w:w="907"/>
        <w:gridCol w:w="907"/>
      </w:tblGrid>
      <w:tr w:rsidR="00314ADF" w14:paraId="38CCAA61"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F63B303" w14:textId="77777777" w:rsidR="00314ADF" w:rsidRDefault="00314ADF">
            <w:pPr>
              <w:keepNext/>
            </w:pPr>
          </w:p>
        </w:tc>
        <w:tc>
          <w:tcPr>
            <w:tcW w:w="907" w:type="dxa"/>
          </w:tcPr>
          <w:p w14:paraId="2ED7739E"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1A7B3092"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0302FF0D"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24FF3711"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6DF05A7F" w14:textId="77777777" w:rsidR="00314ADF" w:rsidRDefault="00314ADF">
            <w:pPr>
              <w:keepNext/>
              <w:cnfStyle w:val="100000000000" w:firstRow="1" w:lastRow="0" w:firstColumn="0" w:lastColumn="0" w:oddVBand="0" w:evenVBand="0" w:oddHBand="0" w:evenHBand="0" w:firstRowFirstColumn="0" w:firstRowLastColumn="0" w:lastRowFirstColumn="0" w:lastRowLastColumn="0"/>
            </w:pPr>
          </w:p>
        </w:tc>
      </w:tr>
      <w:tr w:rsidR="00314ADF" w14:paraId="4CDDCF1A" w14:textId="77777777" w:rsidTr="00314A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EB128FA" w14:textId="77777777" w:rsidR="00314ADF" w:rsidRDefault="00314ADF">
            <w:pPr>
              <w:keepNext/>
            </w:pPr>
          </w:p>
        </w:tc>
        <w:tc>
          <w:tcPr>
            <w:tcW w:w="907" w:type="dxa"/>
          </w:tcPr>
          <w:p w14:paraId="0D7DBB37"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2B83EFE5"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7F96DF88"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5A0A5F36"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5AF38FBB" w14:textId="77777777" w:rsidR="00314ADF" w:rsidRDefault="00116B60">
            <w:pPr>
              <w:keepNext/>
              <w:cnfStyle w:val="100000000000" w:firstRow="1" w:lastRow="0" w:firstColumn="0" w:lastColumn="0" w:oddVBand="0" w:evenVBand="0" w:oddHBand="0" w:evenHBand="0" w:firstRowFirstColumn="0" w:firstRowLastColumn="0" w:lastRowFirstColumn="0" w:lastRowLastColumn="0"/>
            </w:pPr>
            <w:r>
              <w:t>Dec</w:t>
            </w:r>
          </w:p>
        </w:tc>
      </w:tr>
      <w:tr w:rsidR="00314ADF" w14:paraId="5DEC40EA" w14:textId="77777777">
        <w:tc>
          <w:tcPr>
            <w:cnfStyle w:val="001000000000" w:firstRow="0" w:lastRow="0" w:firstColumn="1" w:lastColumn="0" w:oddVBand="0" w:evenVBand="0" w:oddHBand="0" w:evenHBand="0" w:firstRowFirstColumn="0" w:firstRowLastColumn="0" w:lastRowFirstColumn="0" w:lastRowLastColumn="0"/>
            <w:tcW w:w="5103" w:type="dxa"/>
          </w:tcPr>
          <w:p w14:paraId="745EEDF0" w14:textId="77777777" w:rsidR="00314ADF" w:rsidRDefault="00116B60">
            <w:r>
              <w:rPr>
                <w:b/>
              </w:rPr>
              <w:t>Assets</w:t>
            </w:r>
          </w:p>
        </w:tc>
        <w:tc>
          <w:tcPr>
            <w:tcW w:w="907" w:type="dxa"/>
          </w:tcPr>
          <w:p w14:paraId="78DAF3B0"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2C3AF8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831D35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A858FC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10E936E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3F4FA7C5" w14:textId="77777777">
        <w:tc>
          <w:tcPr>
            <w:cnfStyle w:val="001000000000" w:firstRow="0" w:lastRow="0" w:firstColumn="1" w:lastColumn="0" w:oddVBand="0" w:evenVBand="0" w:oddHBand="0" w:evenHBand="0" w:firstRowFirstColumn="0" w:firstRowLastColumn="0" w:lastRowFirstColumn="0" w:lastRowLastColumn="0"/>
            <w:tcW w:w="5103" w:type="dxa"/>
          </w:tcPr>
          <w:p w14:paraId="4B833AA8" w14:textId="77777777" w:rsidR="00314ADF" w:rsidRDefault="00116B60">
            <w:r>
              <w:rPr>
                <w:b/>
              </w:rPr>
              <w:t>Financial assets</w:t>
            </w:r>
          </w:p>
        </w:tc>
        <w:tc>
          <w:tcPr>
            <w:tcW w:w="907" w:type="dxa"/>
          </w:tcPr>
          <w:p w14:paraId="046E1D3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0F63AD30"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7DF7B49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2D91BB8"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7E09214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70BB2BB1" w14:textId="77777777">
        <w:tc>
          <w:tcPr>
            <w:cnfStyle w:val="001000000000" w:firstRow="0" w:lastRow="0" w:firstColumn="1" w:lastColumn="0" w:oddVBand="0" w:evenVBand="0" w:oddHBand="0" w:evenHBand="0" w:firstRowFirstColumn="0" w:firstRowLastColumn="0" w:lastRowFirstColumn="0" w:lastRowLastColumn="0"/>
            <w:tcW w:w="5103" w:type="dxa"/>
          </w:tcPr>
          <w:p w14:paraId="6DE402E9" w14:textId="77777777" w:rsidR="00314ADF" w:rsidRDefault="00116B60">
            <w:r>
              <w:t>Cash and deposits</w:t>
            </w:r>
          </w:p>
        </w:tc>
        <w:tc>
          <w:tcPr>
            <w:tcW w:w="907" w:type="dxa"/>
          </w:tcPr>
          <w:p w14:paraId="5F509662" w14:textId="77777777" w:rsidR="00314ADF" w:rsidRDefault="00116B60">
            <w:pPr>
              <w:cnfStyle w:val="000000000000" w:firstRow="0" w:lastRow="0" w:firstColumn="0" w:lastColumn="0" w:oddVBand="0" w:evenVBand="0" w:oddHBand="0" w:evenHBand="0" w:firstRowFirstColumn="0" w:firstRowLastColumn="0" w:lastRowFirstColumn="0" w:lastRowLastColumn="0"/>
            </w:pPr>
            <w:r>
              <w:t>21 468</w:t>
            </w:r>
          </w:p>
        </w:tc>
        <w:tc>
          <w:tcPr>
            <w:tcW w:w="907" w:type="dxa"/>
          </w:tcPr>
          <w:p w14:paraId="31A6239D" w14:textId="77777777" w:rsidR="00314ADF" w:rsidRDefault="00116B60">
            <w:pPr>
              <w:cnfStyle w:val="000000000000" w:firstRow="0" w:lastRow="0" w:firstColumn="0" w:lastColumn="0" w:oddVBand="0" w:evenVBand="0" w:oddHBand="0" w:evenHBand="0" w:firstRowFirstColumn="0" w:firstRowLastColumn="0" w:lastRowFirstColumn="0" w:lastRowLastColumn="0"/>
            </w:pPr>
            <w:r>
              <w:t>20 941</w:t>
            </w:r>
          </w:p>
        </w:tc>
        <w:tc>
          <w:tcPr>
            <w:tcW w:w="907" w:type="dxa"/>
          </w:tcPr>
          <w:p w14:paraId="4DB11B18" w14:textId="77777777" w:rsidR="00314ADF" w:rsidRDefault="00116B60">
            <w:pPr>
              <w:cnfStyle w:val="000000000000" w:firstRow="0" w:lastRow="0" w:firstColumn="0" w:lastColumn="0" w:oddVBand="0" w:evenVBand="0" w:oddHBand="0" w:evenHBand="0" w:firstRowFirstColumn="0" w:firstRowLastColumn="0" w:lastRowFirstColumn="0" w:lastRowLastColumn="0"/>
            </w:pPr>
            <w:r>
              <w:t>19 698</w:t>
            </w:r>
          </w:p>
        </w:tc>
        <w:tc>
          <w:tcPr>
            <w:tcW w:w="907" w:type="dxa"/>
          </w:tcPr>
          <w:p w14:paraId="1E69587D" w14:textId="77777777" w:rsidR="00314ADF" w:rsidRDefault="00116B60">
            <w:pPr>
              <w:cnfStyle w:val="000000000000" w:firstRow="0" w:lastRow="0" w:firstColumn="0" w:lastColumn="0" w:oddVBand="0" w:evenVBand="0" w:oddHBand="0" w:evenHBand="0" w:firstRowFirstColumn="0" w:firstRowLastColumn="0" w:lastRowFirstColumn="0" w:lastRowLastColumn="0"/>
            </w:pPr>
            <w:r>
              <w:t>16 332</w:t>
            </w:r>
          </w:p>
        </w:tc>
        <w:tc>
          <w:tcPr>
            <w:tcW w:w="907" w:type="dxa"/>
          </w:tcPr>
          <w:p w14:paraId="4A74750C" w14:textId="77777777" w:rsidR="00314ADF" w:rsidRDefault="00116B60">
            <w:pPr>
              <w:cnfStyle w:val="000000000000" w:firstRow="0" w:lastRow="0" w:firstColumn="0" w:lastColumn="0" w:oddVBand="0" w:evenVBand="0" w:oddHBand="0" w:evenHBand="0" w:firstRowFirstColumn="0" w:firstRowLastColumn="0" w:lastRowFirstColumn="0" w:lastRowLastColumn="0"/>
            </w:pPr>
            <w:r>
              <w:t>12 913</w:t>
            </w:r>
          </w:p>
        </w:tc>
      </w:tr>
      <w:tr w:rsidR="00314ADF" w14:paraId="475C2ECA" w14:textId="77777777">
        <w:tc>
          <w:tcPr>
            <w:cnfStyle w:val="001000000000" w:firstRow="0" w:lastRow="0" w:firstColumn="1" w:lastColumn="0" w:oddVBand="0" w:evenVBand="0" w:oddHBand="0" w:evenHBand="0" w:firstRowFirstColumn="0" w:firstRowLastColumn="0" w:lastRowFirstColumn="0" w:lastRowLastColumn="0"/>
            <w:tcW w:w="5103" w:type="dxa"/>
          </w:tcPr>
          <w:p w14:paraId="57881970" w14:textId="77777777" w:rsidR="00314ADF" w:rsidRDefault="00116B60">
            <w:r>
              <w:t>Advances paid</w:t>
            </w:r>
          </w:p>
        </w:tc>
        <w:tc>
          <w:tcPr>
            <w:tcW w:w="907" w:type="dxa"/>
          </w:tcPr>
          <w:p w14:paraId="1B44CC82" w14:textId="77777777" w:rsidR="00314ADF" w:rsidRDefault="00116B60">
            <w:pPr>
              <w:cnfStyle w:val="000000000000" w:firstRow="0" w:lastRow="0" w:firstColumn="0" w:lastColumn="0" w:oddVBand="0" w:evenVBand="0" w:oddHBand="0" w:evenHBand="0" w:firstRowFirstColumn="0" w:firstRowLastColumn="0" w:lastRowFirstColumn="0" w:lastRowLastColumn="0"/>
            </w:pPr>
            <w:r>
              <w:t>5 227</w:t>
            </w:r>
          </w:p>
        </w:tc>
        <w:tc>
          <w:tcPr>
            <w:tcW w:w="907" w:type="dxa"/>
          </w:tcPr>
          <w:p w14:paraId="39666381" w14:textId="77777777" w:rsidR="00314ADF" w:rsidRDefault="00116B60">
            <w:pPr>
              <w:cnfStyle w:val="000000000000" w:firstRow="0" w:lastRow="0" w:firstColumn="0" w:lastColumn="0" w:oddVBand="0" w:evenVBand="0" w:oddHBand="0" w:evenHBand="0" w:firstRowFirstColumn="0" w:firstRowLastColumn="0" w:lastRowFirstColumn="0" w:lastRowLastColumn="0"/>
            </w:pPr>
            <w:r>
              <w:t>5 332</w:t>
            </w:r>
          </w:p>
        </w:tc>
        <w:tc>
          <w:tcPr>
            <w:tcW w:w="907" w:type="dxa"/>
          </w:tcPr>
          <w:p w14:paraId="28042242" w14:textId="77777777" w:rsidR="00314ADF" w:rsidRDefault="00116B60">
            <w:pPr>
              <w:cnfStyle w:val="000000000000" w:firstRow="0" w:lastRow="0" w:firstColumn="0" w:lastColumn="0" w:oddVBand="0" w:evenVBand="0" w:oddHBand="0" w:evenHBand="0" w:firstRowFirstColumn="0" w:firstRowLastColumn="0" w:lastRowFirstColumn="0" w:lastRowLastColumn="0"/>
            </w:pPr>
            <w:r>
              <w:t>5 308</w:t>
            </w:r>
          </w:p>
        </w:tc>
        <w:tc>
          <w:tcPr>
            <w:tcW w:w="907" w:type="dxa"/>
          </w:tcPr>
          <w:p w14:paraId="41A30203" w14:textId="77777777" w:rsidR="00314ADF" w:rsidRDefault="00116B60">
            <w:pPr>
              <w:cnfStyle w:val="000000000000" w:firstRow="0" w:lastRow="0" w:firstColumn="0" w:lastColumn="0" w:oddVBand="0" w:evenVBand="0" w:oddHBand="0" w:evenHBand="0" w:firstRowFirstColumn="0" w:firstRowLastColumn="0" w:lastRowFirstColumn="0" w:lastRowLastColumn="0"/>
            </w:pPr>
            <w:r>
              <w:t>5 480</w:t>
            </w:r>
          </w:p>
        </w:tc>
        <w:tc>
          <w:tcPr>
            <w:tcW w:w="907" w:type="dxa"/>
          </w:tcPr>
          <w:p w14:paraId="2591043C" w14:textId="77777777" w:rsidR="00314ADF" w:rsidRDefault="00116B60">
            <w:pPr>
              <w:cnfStyle w:val="000000000000" w:firstRow="0" w:lastRow="0" w:firstColumn="0" w:lastColumn="0" w:oddVBand="0" w:evenVBand="0" w:oddHBand="0" w:evenHBand="0" w:firstRowFirstColumn="0" w:firstRowLastColumn="0" w:lastRowFirstColumn="0" w:lastRowLastColumn="0"/>
            </w:pPr>
            <w:r>
              <w:t>5 961</w:t>
            </w:r>
          </w:p>
        </w:tc>
      </w:tr>
      <w:tr w:rsidR="00314ADF" w14:paraId="39C69F62" w14:textId="77777777">
        <w:tc>
          <w:tcPr>
            <w:cnfStyle w:val="001000000000" w:firstRow="0" w:lastRow="0" w:firstColumn="1" w:lastColumn="0" w:oddVBand="0" w:evenVBand="0" w:oddHBand="0" w:evenHBand="0" w:firstRowFirstColumn="0" w:firstRowLastColumn="0" w:lastRowFirstColumn="0" w:lastRowLastColumn="0"/>
            <w:tcW w:w="5103" w:type="dxa"/>
          </w:tcPr>
          <w:p w14:paraId="367BCFAE" w14:textId="77777777" w:rsidR="00314ADF" w:rsidRDefault="00116B60">
            <w:r>
              <w:t>Receivables and contract assets</w:t>
            </w:r>
          </w:p>
        </w:tc>
        <w:tc>
          <w:tcPr>
            <w:tcW w:w="907" w:type="dxa"/>
          </w:tcPr>
          <w:p w14:paraId="46DB06F3" w14:textId="77777777" w:rsidR="00314ADF" w:rsidRDefault="00116B60">
            <w:pPr>
              <w:cnfStyle w:val="000000000000" w:firstRow="0" w:lastRow="0" w:firstColumn="0" w:lastColumn="0" w:oddVBand="0" w:evenVBand="0" w:oddHBand="0" w:evenHBand="0" w:firstRowFirstColumn="0" w:firstRowLastColumn="0" w:lastRowFirstColumn="0" w:lastRowLastColumn="0"/>
            </w:pPr>
            <w:r>
              <w:t>7 717</w:t>
            </w:r>
          </w:p>
        </w:tc>
        <w:tc>
          <w:tcPr>
            <w:tcW w:w="907" w:type="dxa"/>
          </w:tcPr>
          <w:p w14:paraId="5BA66FB8" w14:textId="77777777" w:rsidR="00314ADF" w:rsidRDefault="00116B60">
            <w:pPr>
              <w:cnfStyle w:val="000000000000" w:firstRow="0" w:lastRow="0" w:firstColumn="0" w:lastColumn="0" w:oddVBand="0" w:evenVBand="0" w:oddHBand="0" w:evenHBand="0" w:firstRowFirstColumn="0" w:firstRowLastColumn="0" w:lastRowFirstColumn="0" w:lastRowLastColumn="0"/>
            </w:pPr>
            <w:r>
              <w:t>10 809</w:t>
            </w:r>
          </w:p>
        </w:tc>
        <w:tc>
          <w:tcPr>
            <w:tcW w:w="907" w:type="dxa"/>
          </w:tcPr>
          <w:p w14:paraId="1B18BEB6" w14:textId="77777777" w:rsidR="00314ADF" w:rsidRDefault="00116B60">
            <w:pPr>
              <w:cnfStyle w:val="000000000000" w:firstRow="0" w:lastRow="0" w:firstColumn="0" w:lastColumn="0" w:oddVBand="0" w:evenVBand="0" w:oddHBand="0" w:evenHBand="0" w:firstRowFirstColumn="0" w:firstRowLastColumn="0" w:lastRowFirstColumn="0" w:lastRowLastColumn="0"/>
            </w:pPr>
            <w:r>
              <w:t>9 046</w:t>
            </w:r>
          </w:p>
        </w:tc>
        <w:tc>
          <w:tcPr>
            <w:tcW w:w="907" w:type="dxa"/>
          </w:tcPr>
          <w:p w14:paraId="1F590FEE" w14:textId="77777777" w:rsidR="00314ADF" w:rsidRDefault="00116B60">
            <w:pPr>
              <w:cnfStyle w:val="000000000000" w:firstRow="0" w:lastRow="0" w:firstColumn="0" w:lastColumn="0" w:oddVBand="0" w:evenVBand="0" w:oddHBand="0" w:evenHBand="0" w:firstRowFirstColumn="0" w:firstRowLastColumn="0" w:lastRowFirstColumn="0" w:lastRowLastColumn="0"/>
            </w:pPr>
            <w:r>
              <w:t>8 745</w:t>
            </w:r>
          </w:p>
        </w:tc>
        <w:tc>
          <w:tcPr>
            <w:tcW w:w="907" w:type="dxa"/>
          </w:tcPr>
          <w:p w14:paraId="36C4DFB3" w14:textId="77777777" w:rsidR="00314ADF" w:rsidRDefault="00116B60">
            <w:pPr>
              <w:cnfStyle w:val="000000000000" w:firstRow="0" w:lastRow="0" w:firstColumn="0" w:lastColumn="0" w:oddVBand="0" w:evenVBand="0" w:oddHBand="0" w:evenHBand="0" w:firstRowFirstColumn="0" w:firstRowLastColumn="0" w:lastRowFirstColumn="0" w:lastRowLastColumn="0"/>
            </w:pPr>
            <w:r>
              <w:t>7 701</w:t>
            </w:r>
          </w:p>
        </w:tc>
      </w:tr>
      <w:tr w:rsidR="00314ADF" w14:paraId="6309819B" w14:textId="77777777">
        <w:tc>
          <w:tcPr>
            <w:cnfStyle w:val="001000000000" w:firstRow="0" w:lastRow="0" w:firstColumn="1" w:lastColumn="0" w:oddVBand="0" w:evenVBand="0" w:oddHBand="0" w:evenHBand="0" w:firstRowFirstColumn="0" w:firstRowLastColumn="0" w:lastRowFirstColumn="0" w:lastRowLastColumn="0"/>
            <w:tcW w:w="5103" w:type="dxa"/>
          </w:tcPr>
          <w:p w14:paraId="13DD45C6" w14:textId="77777777" w:rsidR="00314ADF" w:rsidRDefault="00116B60">
            <w:r>
              <w:t xml:space="preserve">Investments, </w:t>
            </w:r>
            <w:proofErr w:type="gramStart"/>
            <w:r>
              <w:t>loans</w:t>
            </w:r>
            <w:proofErr w:type="gramEnd"/>
            <w:r>
              <w:t xml:space="preserve"> and placements</w:t>
            </w:r>
          </w:p>
        </w:tc>
        <w:tc>
          <w:tcPr>
            <w:tcW w:w="907" w:type="dxa"/>
          </w:tcPr>
          <w:p w14:paraId="2ACA883C" w14:textId="77777777" w:rsidR="00314ADF" w:rsidRDefault="00116B60">
            <w:pPr>
              <w:cnfStyle w:val="000000000000" w:firstRow="0" w:lastRow="0" w:firstColumn="0" w:lastColumn="0" w:oddVBand="0" w:evenVBand="0" w:oddHBand="0" w:evenHBand="0" w:firstRowFirstColumn="0" w:firstRowLastColumn="0" w:lastRowFirstColumn="0" w:lastRowLastColumn="0"/>
            </w:pPr>
            <w:r>
              <w:t>3 619</w:t>
            </w:r>
          </w:p>
        </w:tc>
        <w:tc>
          <w:tcPr>
            <w:tcW w:w="907" w:type="dxa"/>
          </w:tcPr>
          <w:p w14:paraId="36D92E54" w14:textId="77777777" w:rsidR="00314ADF" w:rsidRDefault="00116B60">
            <w:pPr>
              <w:cnfStyle w:val="000000000000" w:firstRow="0" w:lastRow="0" w:firstColumn="0" w:lastColumn="0" w:oddVBand="0" w:evenVBand="0" w:oddHBand="0" w:evenHBand="0" w:firstRowFirstColumn="0" w:firstRowLastColumn="0" w:lastRowFirstColumn="0" w:lastRowLastColumn="0"/>
            </w:pPr>
            <w:r>
              <w:t>3 874</w:t>
            </w:r>
          </w:p>
        </w:tc>
        <w:tc>
          <w:tcPr>
            <w:tcW w:w="907" w:type="dxa"/>
          </w:tcPr>
          <w:p w14:paraId="44D31FC3" w14:textId="77777777" w:rsidR="00314ADF" w:rsidRDefault="00116B60">
            <w:pPr>
              <w:cnfStyle w:val="000000000000" w:firstRow="0" w:lastRow="0" w:firstColumn="0" w:lastColumn="0" w:oddVBand="0" w:evenVBand="0" w:oddHBand="0" w:evenHBand="0" w:firstRowFirstColumn="0" w:firstRowLastColumn="0" w:lastRowFirstColumn="0" w:lastRowLastColumn="0"/>
            </w:pPr>
            <w:r>
              <w:t>3 853</w:t>
            </w:r>
          </w:p>
        </w:tc>
        <w:tc>
          <w:tcPr>
            <w:tcW w:w="907" w:type="dxa"/>
          </w:tcPr>
          <w:p w14:paraId="72764E1C" w14:textId="77777777" w:rsidR="00314ADF" w:rsidRDefault="00116B60">
            <w:pPr>
              <w:cnfStyle w:val="000000000000" w:firstRow="0" w:lastRow="0" w:firstColumn="0" w:lastColumn="0" w:oddVBand="0" w:evenVBand="0" w:oddHBand="0" w:evenHBand="0" w:firstRowFirstColumn="0" w:firstRowLastColumn="0" w:lastRowFirstColumn="0" w:lastRowLastColumn="0"/>
            </w:pPr>
            <w:r>
              <w:t>12 483</w:t>
            </w:r>
          </w:p>
        </w:tc>
        <w:tc>
          <w:tcPr>
            <w:tcW w:w="907" w:type="dxa"/>
          </w:tcPr>
          <w:p w14:paraId="3F9F72F2" w14:textId="77777777" w:rsidR="00314ADF" w:rsidRDefault="00116B60">
            <w:pPr>
              <w:cnfStyle w:val="000000000000" w:firstRow="0" w:lastRow="0" w:firstColumn="0" w:lastColumn="0" w:oddVBand="0" w:evenVBand="0" w:oddHBand="0" w:evenHBand="0" w:firstRowFirstColumn="0" w:firstRowLastColumn="0" w:lastRowFirstColumn="0" w:lastRowLastColumn="0"/>
            </w:pPr>
            <w:r>
              <w:t>13 578</w:t>
            </w:r>
          </w:p>
        </w:tc>
      </w:tr>
      <w:tr w:rsidR="00314ADF" w14:paraId="2FB852EA" w14:textId="77777777">
        <w:tc>
          <w:tcPr>
            <w:cnfStyle w:val="001000000000" w:firstRow="0" w:lastRow="0" w:firstColumn="1" w:lastColumn="0" w:oddVBand="0" w:evenVBand="0" w:oddHBand="0" w:evenHBand="0" w:firstRowFirstColumn="0" w:firstRowLastColumn="0" w:lastRowFirstColumn="0" w:lastRowLastColumn="0"/>
            <w:tcW w:w="5103" w:type="dxa"/>
          </w:tcPr>
          <w:p w14:paraId="7EBE1363" w14:textId="77777777" w:rsidR="00314ADF" w:rsidRDefault="00116B60">
            <w:r>
              <w:t>Investments accounted for using the equity method</w:t>
            </w:r>
          </w:p>
        </w:tc>
        <w:tc>
          <w:tcPr>
            <w:tcW w:w="907" w:type="dxa"/>
          </w:tcPr>
          <w:p w14:paraId="5CFAB560" w14:textId="77777777" w:rsidR="00314ADF" w:rsidRDefault="00116B60">
            <w:pPr>
              <w:cnfStyle w:val="000000000000" w:firstRow="0" w:lastRow="0" w:firstColumn="0" w:lastColumn="0" w:oddVBand="0" w:evenVBand="0" w:oddHBand="0" w:evenHBand="0" w:firstRowFirstColumn="0" w:firstRowLastColumn="0" w:lastRowFirstColumn="0" w:lastRowLastColumn="0"/>
            </w:pPr>
            <w:r>
              <w:t>1 223</w:t>
            </w:r>
          </w:p>
        </w:tc>
        <w:tc>
          <w:tcPr>
            <w:tcW w:w="907" w:type="dxa"/>
          </w:tcPr>
          <w:p w14:paraId="190CF9D2" w14:textId="77777777" w:rsidR="00314ADF" w:rsidRDefault="00116B60">
            <w:pPr>
              <w:cnfStyle w:val="000000000000" w:firstRow="0" w:lastRow="0" w:firstColumn="0" w:lastColumn="0" w:oddVBand="0" w:evenVBand="0" w:oddHBand="0" w:evenHBand="0" w:firstRowFirstColumn="0" w:firstRowLastColumn="0" w:lastRowFirstColumn="0" w:lastRowLastColumn="0"/>
            </w:pPr>
            <w:r>
              <w:t>1 223</w:t>
            </w:r>
          </w:p>
        </w:tc>
        <w:tc>
          <w:tcPr>
            <w:tcW w:w="907" w:type="dxa"/>
          </w:tcPr>
          <w:p w14:paraId="21D8ADE1" w14:textId="77777777" w:rsidR="00314ADF" w:rsidRDefault="00116B60">
            <w:pPr>
              <w:cnfStyle w:val="000000000000" w:firstRow="0" w:lastRow="0" w:firstColumn="0" w:lastColumn="0" w:oddVBand="0" w:evenVBand="0" w:oddHBand="0" w:evenHBand="0" w:firstRowFirstColumn="0" w:firstRowLastColumn="0" w:lastRowFirstColumn="0" w:lastRowLastColumn="0"/>
            </w:pPr>
            <w:r>
              <w:t>1 180</w:t>
            </w:r>
          </w:p>
        </w:tc>
        <w:tc>
          <w:tcPr>
            <w:tcW w:w="907" w:type="dxa"/>
          </w:tcPr>
          <w:p w14:paraId="10935A3F" w14:textId="77777777" w:rsidR="00314ADF" w:rsidRDefault="00116B60">
            <w:pPr>
              <w:cnfStyle w:val="000000000000" w:firstRow="0" w:lastRow="0" w:firstColumn="0" w:lastColumn="0" w:oddVBand="0" w:evenVBand="0" w:oddHBand="0" w:evenHBand="0" w:firstRowFirstColumn="0" w:firstRowLastColumn="0" w:lastRowFirstColumn="0" w:lastRowLastColumn="0"/>
            </w:pPr>
            <w:r>
              <w:t>1 181</w:t>
            </w:r>
          </w:p>
        </w:tc>
        <w:tc>
          <w:tcPr>
            <w:tcW w:w="907" w:type="dxa"/>
          </w:tcPr>
          <w:p w14:paraId="7FF9DDA0" w14:textId="77777777" w:rsidR="00314ADF" w:rsidRDefault="00116B60">
            <w:pPr>
              <w:cnfStyle w:val="000000000000" w:firstRow="0" w:lastRow="0" w:firstColumn="0" w:lastColumn="0" w:oddVBand="0" w:evenVBand="0" w:oddHBand="0" w:evenHBand="0" w:firstRowFirstColumn="0" w:firstRowLastColumn="0" w:lastRowFirstColumn="0" w:lastRowLastColumn="0"/>
            </w:pPr>
            <w:r>
              <w:t>1 149</w:t>
            </w:r>
          </w:p>
        </w:tc>
      </w:tr>
      <w:tr w:rsidR="00314ADF" w14:paraId="36A5DF75"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D51A45D" w14:textId="77777777" w:rsidR="00314ADF" w:rsidRDefault="00116B60">
            <w:r>
              <w:t>Investments in other sector entities</w:t>
            </w:r>
          </w:p>
        </w:tc>
        <w:tc>
          <w:tcPr>
            <w:tcW w:w="907" w:type="dxa"/>
            <w:tcBorders>
              <w:bottom w:val="single" w:sz="6" w:space="0" w:color="auto"/>
            </w:tcBorders>
          </w:tcPr>
          <w:p w14:paraId="501B56F4" w14:textId="77777777" w:rsidR="00314ADF" w:rsidRDefault="00116B60">
            <w:pPr>
              <w:cnfStyle w:val="000000000000" w:firstRow="0" w:lastRow="0" w:firstColumn="0" w:lastColumn="0" w:oddVBand="0" w:evenVBand="0" w:oddHBand="0" w:evenHBand="0" w:firstRowFirstColumn="0" w:firstRowLastColumn="0" w:lastRowFirstColumn="0" w:lastRowLastColumn="0"/>
            </w:pPr>
            <w:r>
              <w:t>93 525</w:t>
            </w:r>
          </w:p>
        </w:tc>
        <w:tc>
          <w:tcPr>
            <w:tcW w:w="907" w:type="dxa"/>
            <w:tcBorders>
              <w:bottom w:val="single" w:sz="6" w:space="0" w:color="auto"/>
            </w:tcBorders>
          </w:tcPr>
          <w:p w14:paraId="43E3C04F" w14:textId="77777777" w:rsidR="00314ADF" w:rsidRDefault="00116B60">
            <w:pPr>
              <w:cnfStyle w:val="000000000000" w:firstRow="0" w:lastRow="0" w:firstColumn="0" w:lastColumn="0" w:oddVBand="0" w:evenVBand="0" w:oddHBand="0" w:evenHBand="0" w:firstRowFirstColumn="0" w:firstRowLastColumn="0" w:lastRowFirstColumn="0" w:lastRowLastColumn="0"/>
            </w:pPr>
            <w:r>
              <w:t>94 739</w:t>
            </w:r>
          </w:p>
        </w:tc>
        <w:tc>
          <w:tcPr>
            <w:tcW w:w="907" w:type="dxa"/>
            <w:tcBorders>
              <w:bottom w:val="single" w:sz="6" w:space="0" w:color="auto"/>
            </w:tcBorders>
          </w:tcPr>
          <w:p w14:paraId="13555F3C" w14:textId="77777777" w:rsidR="00314ADF" w:rsidRDefault="00116B60">
            <w:pPr>
              <w:cnfStyle w:val="000000000000" w:firstRow="0" w:lastRow="0" w:firstColumn="0" w:lastColumn="0" w:oddVBand="0" w:evenVBand="0" w:oddHBand="0" w:evenHBand="0" w:firstRowFirstColumn="0" w:firstRowLastColumn="0" w:lastRowFirstColumn="0" w:lastRowLastColumn="0"/>
            </w:pPr>
            <w:r>
              <w:t>96 042</w:t>
            </w:r>
          </w:p>
        </w:tc>
        <w:tc>
          <w:tcPr>
            <w:tcW w:w="907" w:type="dxa"/>
            <w:tcBorders>
              <w:bottom w:val="single" w:sz="6" w:space="0" w:color="auto"/>
            </w:tcBorders>
          </w:tcPr>
          <w:p w14:paraId="4D332DAE" w14:textId="77777777" w:rsidR="00314ADF" w:rsidRDefault="00116B60">
            <w:pPr>
              <w:cnfStyle w:val="000000000000" w:firstRow="0" w:lastRow="0" w:firstColumn="0" w:lastColumn="0" w:oddVBand="0" w:evenVBand="0" w:oddHBand="0" w:evenHBand="0" w:firstRowFirstColumn="0" w:firstRowLastColumn="0" w:lastRowFirstColumn="0" w:lastRowLastColumn="0"/>
            </w:pPr>
            <w:r>
              <w:t>96 136</w:t>
            </w:r>
          </w:p>
        </w:tc>
        <w:tc>
          <w:tcPr>
            <w:tcW w:w="907" w:type="dxa"/>
            <w:tcBorders>
              <w:bottom w:val="single" w:sz="6" w:space="0" w:color="auto"/>
            </w:tcBorders>
          </w:tcPr>
          <w:p w14:paraId="3F6C3E7C" w14:textId="77777777" w:rsidR="00314ADF" w:rsidRDefault="00116B60">
            <w:pPr>
              <w:cnfStyle w:val="000000000000" w:firstRow="0" w:lastRow="0" w:firstColumn="0" w:lastColumn="0" w:oddVBand="0" w:evenVBand="0" w:oddHBand="0" w:evenHBand="0" w:firstRowFirstColumn="0" w:firstRowLastColumn="0" w:lastRowFirstColumn="0" w:lastRowLastColumn="0"/>
            </w:pPr>
            <w:r>
              <w:t>94 147</w:t>
            </w:r>
          </w:p>
        </w:tc>
      </w:tr>
      <w:tr w:rsidR="00314ADF" w14:paraId="7D1C2104"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47A5F20" w14:textId="77777777" w:rsidR="00314ADF" w:rsidRDefault="00116B60">
            <w:r>
              <w:rPr>
                <w:b/>
              </w:rPr>
              <w:t>Total financial assets</w:t>
            </w:r>
          </w:p>
        </w:tc>
        <w:tc>
          <w:tcPr>
            <w:tcW w:w="907" w:type="dxa"/>
            <w:tcBorders>
              <w:top w:val="single" w:sz="6" w:space="0" w:color="auto"/>
              <w:bottom w:val="single" w:sz="6" w:space="0" w:color="auto"/>
            </w:tcBorders>
          </w:tcPr>
          <w:p w14:paraId="35A01D6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132 779</w:t>
            </w:r>
          </w:p>
        </w:tc>
        <w:tc>
          <w:tcPr>
            <w:tcW w:w="907" w:type="dxa"/>
            <w:tcBorders>
              <w:top w:val="single" w:sz="6" w:space="0" w:color="auto"/>
              <w:bottom w:val="single" w:sz="6" w:space="0" w:color="auto"/>
            </w:tcBorders>
          </w:tcPr>
          <w:p w14:paraId="5A93C20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136 918</w:t>
            </w:r>
          </w:p>
        </w:tc>
        <w:tc>
          <w:tcPr>
            <w:tcW w:w="907" w:type="dxa"/>
            <w:tcBorders>
              <w:top w:val="single" w:sz="6" w:space="0" w:color="auto"/>
              <w:bottom w:val="single" w:sz="6" w:space="0" w:color="auto"/>
            </w:tcBorders>
          </w:tcPr>
          <w:p w14:paraId="7187F57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135 128</w:t>
            </w:r>
          </w:p>
        </w:tc>
        <w:tc>
          <w:tcPr>
            <w:tcW w:w="907" w:type="dxa"/>
            <w:tcBorders>
              <w:top w:val="single" w:sz="6" w:space="0" w:color="auto"/>
              <w:bottom w:val="single" w:sz="6" w:space="0" w:color="auto"/>
            </w:tcBorders>
          </w:tcPr>
          <w:p w14:paraId="07E19FE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140 356</w:t>
            </w:r>
          </w:p>
        </w:tc>
        <w:tc>
          <w:tcPr>
            <w:tcW w:w="907" w:type="dxa"/>
            <w:tcBorders>
              <w:top w:val="single" w:sz="6" w:space="0" w:color="auto"/>
              <w:bottom w:val="single" w:sz="6" w:space="0" w:color="auto"/>
            </w:tcBorders>
          </w:tcPr>
          <w:p w14:paraId="75C0B63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135 449</w:t>
            </w:r>
          </w:p>
        </w:tc>
      </w:tr>
      <w:tr w:rsidR="00314ADF" w14:paraId="2D8C7E78"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B2B9528" w14:textId="77777777" w:rsidR="00314ADF" w:rsidRDefault="00116B60">
            <w:r>
              <w:rPr>
                <w:b/>
              </w:rPr>
              <w:t>Non</w:t>
            </w:r>
            <w:r>
              <w:rPr>
                <w:b/>
              </w:rPr>
              <w:noBreakHyphen/>
              <w:t>financial assets</w:t>
            </w:r>
          </w:p>
        </w:tc>
        <w:tc>
          <w:tcPr>
            <w:tcW w:w="907" w:type="dxa"/>
            <w:tcBorders>
              <w:top w:val="single" w:sz="6" w:space="0" w:color="auto"/>
            </w:tcBorders>
          </w:tcPr>
          <w:p w14:paraId="1205FF5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B2278D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48292B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04362AD"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42D6BC7"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1CF15EA7" w14:textId="77777777">
        <w:tc>
          <w:tcPr>
            <w:cnfStyle w:val="001000000000" w:firstRow="0" w:lastRow="0" w:firstColumn="1" w:lastColumn="0" w:oddVBand="0" w:evenVBand="0" w:oddHBand="0" w:evenHBand="0" w:firstRowFirstColumn="0" w:firstRowLastColumn="0" w:lastRowFirstColumn="0" w:lastRowLastColumn="0"/>
            <w:tcW w:w="5103" w:type="dxa"/>
          </w:tcPr>
          <w:p w14:paraId="01DC9EE2" w14:textId="77777777" w:rsidR="00314ADF" w:rsidRDefault="00116B60">
            <w:r>
              <w:t>Inventories</w:t>
            </w:r>
          </w:p>
        </w:tc>
        <w:tc>
          <w:tcPr>
            <w:tcW w:w="907" w:type="dxa"/>
          </w:tcPr>
          <w:p w14:paraId="07C7FD0D" w14:textId="77777777" w:rsidR="00314ADF" w:rsidRDefault="00116B60">
            <w:pPr>
              <w:cnfStyle w:val="000000000000" w:firstRow="0" w:lastRow="0" w:firstColumn="0" w:lastColumn="0" w:oddVBand="0" w:evenVBand="0" w:oddHBand="0" w:evenHBand="0" w:firstRowFirstColumn="0" w:firstRowLastColumn="0" w:lastRowFirstColumn="0" w:lastRowLastColumn="0"/>
            </w:pPr>
            <w:r>
              <w:t>1 118</w:t>
            </w:r>
          </w:p>
        </w:tc>
        <w:tc>
          <w:tcPr>
            <w:tcW w:w="907" w:type="dxa"/>
          </w:tcPr>
          <w:p w14:paraId="1E439100" w14:textId="77777777" w:rsidR="00314ADF" w:rsidRDefault="00116B60">
            <w:pPr>
              <w:cnfStyle w:val="000000000000" w:firstRow="0" w:lastRow="0" w:firstColumn="0" w:lastColumn="0" w:oddVBand="0" w:evenVBand="0" w:oddHBand="0" w:evenHBand="0" w:firstRowFirstColumn="0" w:firstRowLastColumn="0" w:lastRowFirstColumn="0" w:lastRowLastColumn="0"/>
            </w:pPr>
            <w:r>
              <w:t>1 121</w:t>
            </w:r>
          </w:p>
        </w:tc>
        <w:tc>
          <w:tcPr>
            <w:tcW w:w="907" w:type="dxa"/>
          </w:tcPr>
          <w:p w14:paraId="211E7D17" w14:textId="77777777" w:rsidR="00314ADF" w:rsidRDefault="00116B60">
            <w:pPr>
              <w:cnfStyle w:val="000000000000" w:firstRow="0" w:lastRow="0" w:firstColumn="0" w:lastColumn="0" w:oddVBand="0" w:evenVBand="0" w:oddHBand="0" w:evenHBand="0" w:firstRowFirstColumn="0" w:firstRowLastColumn="0" w:lastRowFirstColumn="0" w:lastRowLastColumn="0"/>
            </w:pPr>
            <w:r>
              <w:t>574</w:t>
            </w:r>
          </w:p>
        </w:tc>
        <w:tc>
          <w:tcPr>
            <w:tcW w:w="907" w:type="dxa"/>
          </w:tcPr>
          <w:p w14:paraId="29B1AC9E" w14:textId="77777777" w:rsidR="00314ADF" w:rsidRDefault="00116B60">
            <w:pPr>
              <w:cnfStyle w:val="000000000000" w:firstRow="0" w:lastRow="0" w:firstColumn="0" w:lastColumn="0" w:oddVBand="0" w:evenVBand="0" w:oddHBand="0" w:evenHBand="0" w:firstRowFirstColumn="0" w:firstRowLastColumn="0" w:lastRowFirstColumn="0" w:lastRowLastColumn="0"/>
            </w:pPr>
            <w:r>
              <w:t>485</w:t>
            </w:r>
          </w:p>
        </w:tc>
        <w:tc>
          <w:tcPr>
            <w:tcW w:w="907" w:type="dxa"/>
          </w:tcPr>
          <w:p w14:paraId="2037EFA5" w14:textId="77777777" w:rsidR="00314ADF" w:rsidRDefault="00116B60">
            <w:pPr>
              <w:cnfStyle w:val="000000000000" w:firstRow="0" w:lastRow="0" w:firstColumn="0" w:lastColumn="0" w:oddVBand="0" w:evenVBand="0" w:oddHBand="0" w:evenHBand="0" w:firstRowFirstColumn="0" w:firstRowLastColumn="0" w:lastRowFirstColumn="0" w:lastRowLastColumn="0"/>
            </w:pPr>
            <w:r>
              <w:t>447</w:t>
            </w:r>
          </w:p>
        </w:tc>
      </w:tr>
      <w:tr w:rsidR="00314ADF" w14:paraId="7ACEA07D" w14:textId="77777777">
        <w:tc>
          <w:tcPr>
            <w:cnfStyle w:val="001000000000" w:firstRow="0" w:lastRow="0" w:firstColumn="1" w:lastColumn="0" w:oddVBand="0" w:evenVBand="0" w:oddHBand="0" w:evenHBand="0" w:firstRowFirstColumn="0" w:firstRowLastColumn="0" w:lastRowFirstColumn="0" w:lastRowLastColumn="0"/>
            <w:tcW w:w="5103" w:type="dxa"/>
          </w:tcPr>
          <w:p w14:paraId="72C8F65B" w14:textId="77777777" w:rsidR="00314ADF" w:rsidRDefault="00116B60">
            <w:r>
              <w:t>Non</w:t>
            </w:r>
            <w:r>
              <w:noBreakHyphen/>
              <w:t>financial assets held for sale</w:t>
            </w:r>
          </w:p>
        </w:tc>
        <w:tc>
          <w:tcPr>
            <w:tcW w:w="907" w:type="dxa"/>
          </w:tcPr>
          <w:p w14:paraId="22A006C5" w14:textId="77777777" w:rsidR="00314ADF" w:rsidRDefault="00116B60">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70307F9E" w14:textId="77777777" w:rsidR="00314ADF" w:rsidRDefault="00116B60">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0F9CB841" w14:textId="77777777" w:rsidR="00314ADF" w:rsidRDefault="00116B60">
            <w:pPr>
              <w:cnfStyle w:val="000000000000" w:firstRow="0" w:lastRow="0" w:firstColumn="0" w:lastColumn="0" w:oddVBand="0" w:evenVBand="0" w:oddHBand="0" w:evenHBand="0" w:firstRowFirstColumn="0" w:firstRowLastColumn="0" w:lastRowFirstColumn="0" w:lastRowLastColumn="0"/>
            </w:pPr>
            <w:r>
              <w:t>110</w:t>
            </w:r>
          </w:p>
        </w:tc>
        <w:tc>
          <w:tcPr>
            <w:tcW w:w="907" w:type="dxa"/>
          </w:tcPr>
          <w:p w14:paraId="0A553FCD" w14:textId="77777777" w:rsidR="00314ADF" w:rsidRDefault="00116B60">
            <w:pPr>
              <w:cnfStyle w:val="000000000000" w:firstRow="0" w:lastRow="0" w:firstColumn="0" w:lastColumn="0" w:oddVBand="0" w:evenVBand="0" w:oddHBand="0" w:evenHBand="0" w:firstRowFirstColumn="0" w:firstRowLastColumn="0" w:lastRowFirstColumn="0" w:lastRowLastColumn="0"/>
            </w:pPr>
            <w:r>
              <w:t>100</w:t>
            </w:r>
          </w:p>
        </w:tc>
        <w:tc>
          <w:tcPr>
            <w:tcW w:w="907" w:type="dxa"/>
          </w:tcPr>
          <w:p w14:paraId="037D5911" w14:textId="77777777" w:rsidR="00314ADF" w:rsidRDefault="00116B60">
            <w:pPr>
              <w:cnfStyle w:val="000000000000" w:firstRow="0" w:lastRow="0" w:firstColumn="0" w:lastColumn="0" w:oddVBand="0" w:evenVBand="0" w:oddHBand="0" w:evenHBand="0" w:firstRowFirstColumn="0" w:firstRowLastColumn="0" w:lastRowFirstColumn="0" w:lastRowLastColumn="0"/>
            </w:pPr>
            <w:r>
              <w:t>278</w:t>
            </w:r>
          </w:p>
        </w:tc>
      </w:tr>
      <w:tr w:rsidR="00314ADF" w14:paraId="2EB4A7D7" w14:textId="77777777">
        <w:tc>
          <w:tcPr>
            <w:cnfStyle w:val="001000000000" w:firstRow="0" w:lastRow="0" w:firstColumn="1" w:lastColumn="0" w:oddVBand="0" w:evenVBand="0" w:oddHBand="0" w:evenHBand="0" w:firstRowFirstColumn="0" w:firstRowLastColumn="0" w:lastRowFirstColumn="0" w:lastRowLastColumn="0"/>
            <w:tcW w:w="5103" w:type="dxa"/>
          </w:tcPr>
          <w:p w14:paraId="63EFC7E8" w14:textId="77777777" w:rsidR="00314ADF" w:rsidRDefault="00116B60">
            <w:r>
              <w:t xml:space="preserve">Land, buildings, infrastructure, </w:t>
            </w:r>
            <w:proofErr w:type="gramStart"/>
            <w:r>
              <w:t>plant</w:t>
            </w:r>
            <w:proofErr w:type="gramEnd"/>
            <w:r>
              <w:t xml:space="preserve"> and equipment</w:t>
            </w:r>
          </w:p>
        </w:tc>
        <w:tc>
          <w:tcPr>
            <w:tcW w:w="907" w:type="dxa"/>
          </w:tcPr>
          <w:p w14:paraId="00D4E9B9" w14:textId="77777777" w:rsidR="00314ADF" w:rsidRDefault="00116B60">
            <w:pPr>
              <w:cnfStyle w:val="000000000000" w:firstRow="0" w:lastRow="0" w:firstColumn="0" w:lastColumn="0" w:oddVBand="0" w:evenVBand="0" w:oddHBand="0" w:evenHBand="0" w:firstRowFirstColumn="0" w:firstRowLastColumn="0" w:lastRowFirstColumn="0" w:lastRowLastColumn="0"/>
            </w:pPr>
            <w:r>
              <w:t>233 161</w:t>
            </w:r>
          </w:p>
        </w:tc>
        <w:tc>
          <w:tcPr>
            <w:tcW w:w="907" w:type="dxa"/>
          </w:tcPr>
          <w:p w14:paraId="03171AE7" w14:textId="77777777" w:rsidR="00314ADF" w:rsidRDefault="00116B60">
            <w:pPr>
              <w:cnfStyle w:val="000000000000" w:firstRow="0" w:lastRow="0" w:firstColumn="0" w:lastColumn="0" w:oddVBand="0" w:evenVBand="0" w:oddHBand="0" w:evenHBand="0" w:firstRowFirstColumn="0" w:firstRowLastColumn="0" w:lastRowFirstColumn="0" w:lastRowLastColumn="0"/>
            </w:pPr>
            <w:r>
              <w:t>236 254</w:t>
            </w:r>
          </w:p>
        </w:tc>
        <w:tc>
          <w:tcPr>
            <w:tcW w:w="907" w:type="dxa"/>
          </w:tcPr>
          <w:p w14:paraId="286FC858" w14:textId="77777777" w:rsidR="00314ADF" w:rsidRDefault="00116B60">
            <w:pPr>
              <w:cnfStyle w:val="000000000000" w:firstRow="0" w:lastRow="0" w:firstColumn="0" w:lastColumn="0" w:oddVBand="0" w:evenVBand="0" w:oddHBand="0" w:evenHBand="0" w:firstRowFirstColumn="0" w:firstRowLastColumn="0" w:lastRowFirstColumn="0" w:lastRowLastColumn="0"/>
            </w:pPr>
            <w:r>
              <w:t>249 480</w:t>
            </w:r>
          </w:p>
        </w:tc>
        <w:tc>
          <w:tcPr>
            <w:tcW w:w="907" w:type="dxa"/>
          </w:tcPr>
          <w:p w14:paraId="63658E53" w14:textId="77777777" w:rsidR="00314ADF" w:rsidRDefault="00116B60">
            <w:pPr>
              <w:cnfStyle w:val="000000000000" w:firstRow="0" w:lastRow="0" w:firstColumn="0" w:lastColumn="0" w:oddVBand="0" w:evenVBand="0" w:oddHBand="0" w:evenHBand="0" w:firstRowFirstColumn="0" w:firstRowLastColumn="0" w:lastRowFirstColumn="0" w:lastRowLastColumn="0"/>
            </w:pPr>
            <w:r>
              <w:t>253 364</w:t>
            </w:r>
          </w:p>
        </w:tc>
        <w:tc>
          <w:tcPr>
            <w:tcW w:w="907" w:type="dxa"/>
          </w:tcPr>
          <w:p w14:paraId="4A11FA1B" w14:textId="77777777" w:rsidR="00314ADF" w:rsidRDefault="00116B60">
            <w:pPr>
              <w:cnfStyle w:val="000000000000" w:firstRow="0" w:lastRow="0" w:firstColumn="0" w:lastColumn="0" w:oddVBand="0" w:evenVBand="0" w:oddHBand="0" w:evenHBand="0" w:firstRowFirstColumn="0" w:firstRowLastColumn="0" w:lastRowFirstColumn="0" w:lastRowLastColumn="0"/>
            </w:pPr>
            <w:r>
              <w:t>257 529</w:t>
            </w:r>
          </w:p>
        </w:tc>
      </w:tr>
      <w:tr w:rsidR="00314ADF" w14:paraId="7E83F13F"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397A843" w14:textId="77777777" w:rsidR="00314ADF" w:rsidRDefault="00116B60">
            <w:r>
              <w:t>Other non</w:t>
            </w:r>
            <w:r>
              <w:noBreakHyphen/>
              <w:t>financial assets</w:t>
            </w:r>
          </w:p>
        </w:tc>
        <w:tc>
          <w:tcPr>
            <w:tcW w:w="907" w:type="dxa"/>
            <w:tcBorders>
              <w:bottom w:val="single" w:sz="6" w:space="0" w:color="auto"/>
            </w:tcBorders>
          </w:tcPr>
          <w:p w14:paraId="4C1F0548" w14:textId="77777777" w:rsidR="00314ADF" w:rsidRDefault="00116B60">
            <w:pPr>
              <w:cnfStyle w:val="000000000000" w:firstRow="0" w:lastRow="0" w:firstColumn="0" w:lastColumn="0" w:oddVBand="0" w:evenVBand="0" w:oddHBand="0" w:evenHBand="0" w:firstRowFirstColumn="0" w:firstRowLastColumn="0" w:lastRowFirstColumn="0" w:lastRowLastColumn="0"/>
            </w:pPr>
            <w:r>
              <w:t>6 778</w:t>
            </w:r>
          </w:p>
        </w:tc>
        <w:tc>
          <w:tcPr>
            <w:tcW w:w="907" w:type="dxa"/>
            <w:tcBorders>
              <w:bottom w:val="single" w:sz="6" w:space="0" w:color="auto"/>
            </w:tcBorders>
          </w:tcPr>
          <w:p w14:paraId="5D1A670F" w14:textId="77777777" w:rsidR="00314ADF" w:rsidRDefault="00116B60">
            <w:pPr>
              <w:cnfStyle w:val="000000000000" w:firstRow="0" w:lastRow="0" w:firstColumn="0" w:lastColumn="0" w:oddVBand="0" w:evenVBand="0" w:oddHBand="0" w:evenHBand="0" w:firstRowFirstColumn="0" w:firstRowLastColumn="0" w:lastRowFirstColumn="0" w:lastRowLastColumn="0"/>
            </w:pPr>
            <w:r>
              <w:t>6 250</w:t>
            </w:r>
          </w:p>
        </w:tc>
        <w:tc>
          <w:tcPr>
            <w:tcW w:w="907" w:type="dxa"/>
            <w:tcBorders>
              <w:bottom w:val="single" w:sz="6" w:space="0" w:color="auto"/>
            </w:tcBorders>
          </w:tcPr>
          <w:p w14:paraId="58F0845D" w14:textId="77777777" w:rsidR="00314ADF" w:rsidRDefault="00116B60">
            <w:pPr>
              <w:cnfStyle w:val="000000000000" w:firstRow="0" w:lastRow="0" w:firstColumn="0" w:lastColumn="0" w:oddVBand="0" w:evenVBand="0" w:oddHBand="0" w:evenHBand="0" w:firstRowFirstColumn="0" w:firstRowLastColumn="0" w:lastRowFirstColumn="0" w:lastRowLastColumn="0"/>
            </w:pPr>
            <w:r>
              <w:t>5 898</w:t>
            </w:r>
          </w:p>
        </w:tc>
        <w:tc>
          <w:tcPr>
            <w:tcW w:w="907" w:type="dxa"/>
            <w:tcBorders>
              <w:bottom w:val="single" w:sz="6" w:space="0" w:color="auto"/>
            </w:tcBorders>
          </w:tcPr>
          <w:p w14:paraId="1E12BC6D" w14:textId="77777777" w:rsidR="00314ADF" w:rsidRDefault="00116B60">
            <w:pPr>
              <w:cnfStyle w:val="000000000000" w:firstRow="0" w:lastRow="0" w:firstColumn="0" w:lastColumn="0" w:oddVBand="0" w:evenVBand="0" w:oddHBand="0" w:evenHBand="0" w:firstRowFirstColumn="0" w:firstRowLastColumn="0" w:lastRowFirstColumn="0" w:lastRowLastColumn="0"/>
            </w:pPr>
            <w:r>
              <w:t>6 826</w:t>
            </w:r>
          </w:p>
        </w:tc>
        <w:tc>
          <w:tcPr>
            <w:tcW w:w="907" w:type="dxa"/>
            <w:tcBorders>
              <w:bottom w:val="single" w:sz="6" w:space="0" w:color="auto"/>
            </w:tcBorders>
          </w:tcPr>
          <w:p w14:paraId="4FD376DE" w14:textId="77777777" w:rsidR="00314ADF" w:rsidRDefault="00116B60">
            <w:pPr>
              <w:cnfStyle w:val="000000000000" w:firstRow="0" w:lastRow="0" w:firstColumn="0" w:lastColumn="0" w:oddVBand="0" w:evenVBand="0" w:oddHBand="0" w:evenHBand="0" w:firstRowFirstColumn="0" w:firstRowLastColumn="0" w:lastRowFirstColumn="0" w:lastRowLastColumn="0"/>
            </w:pPr>
            <w:r>
              <w:t>6 467</w:t>
            </w:r>
          </w:p>
        </w:tc>
      </w:tr>
      <w:tr w:rsidR="00314ADF" w14:paraId="2C458E16"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26CAEC7C" w14:textId="77777777" w:rsidR="00314ADF" w:rsidRDefault="00116B60">
            <w:r>
              <w:rPr>
                <w:b/>
              </w:rPr>
              <w:t>Total non</w:t>
            </w:r>
            <w:r>
              <w:rPr>
                <w:b/>
              </w:rPr>
              <w:noBreakHyphen/>
              <w:t>financial assets</w:t>
            </w:r>
          </w:p>
        </w:tc>
        <w:tc>
          <w:tcPr>
            <w:tcW w:w="907" w:type="dxa"/>
            <w:tcBorders>
              <w:top w:val="single" w:sz="6" w:space="0" w:color="auto"/>
              <w:bottom w:val="single" w:sz="6" w:space="0" w:color="auto"/>
            </w:tcBorders>
          </w:tcPr>
          <w:p w14:paraId="51DF086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241 140</w:t>
            </w:r>
          </w:p>
        </w:tc>
        <w:tc>
          <w:tcPr>
            <w:tcW w:w="907" w:type="dxa"/>
            <w:tcBorders>
              <w:top w:val="single" w:sz="6" w:space="0" w:color="auto"/>
              <w:bottom w:val="single" w:sz="6" w:space="0" w:color="auto"/>
            </w:tcBorders>
          </w:tcPr>
          <w:p w14:paraId="7452D3A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243 709</w:t>
            </w:r>
          </w:p>
        </w:tc>
        <w:tc>
          <w:tcPr>
            <w:tcW w:w="907" w:type="dxa"/>
            <w:tcBorders>
              <w:top w:val="single" w:sz="6" w:space="0" w:color="auto"/>
              <w:bottom w:val="single" w:sz="6" w:space="0" w:color="auto"/>
            </w:tcBorders>
          </w:tcPr>
          <w:p w14:paraId="288D8A6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256 062</w:t>
            </w:r>
          </w:p>
        </w:tc>
        <w:tc>
          <w:tcPr>
            <w:tcW w:w="907" w:type="dxa"/>
            <w:tcBorders>
              <w:top w:val="single" w:sz="6" w:space="0" w:color="auto"/>
              <w:bottom w:val="single" w:sz="6" w:space="0" w:color="auto"/>
            </w:tcBorders>
          </w:tcPr>
          <w:p w14:paraId="59034CD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260 775</w:t>
            </w:r>
          </w:p>
        </w:tc>
        <w:tc>
          <w:tcPr>
            <w:tcW w:w="907" w:type="dxa"/>
            <w:tcBorders>
              <w:top w:val="single" w:sz="6" w:space="0" w:color="auto"/>
              <w:bottom w:val="single" w:sz="6" w:space="0" w:color="auto"/>
            </w:tcBorders>
          </w:tcPr>
          <w:p w14:paraId="6EA7892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264 722</w:t>
            </w:r>
          </w:p>
        </w:tc>
      </w:tr>
      <w:tr w:rsidR="00314ADF" w14:paraId="084D5B0B"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368B1A5" w14:textId="77777777" w:rsidR="00314ADF" w:rsidRDefault="00116B60">
            <w:r>
              <w:rPr>
                <w:b/>
              </w:rPr>
              <w:t>Total assets</w:t>
            </w:r>
          </w:p>
        </w:tc>
        <w:tc>
          <w:tcPr>
            <w:tcW w:w="907" w:type="dxa"/>
            <w:tcBorders>
              <w:top w:val="single" w:sz="6" w:space="0" w:color="auto"/>
            </w:tcBorders>
          </w:tcPr>
          <w:p w14:paraId="6273BDA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373 919</w:t>
            </w:r>
          </w:p>
        </w:tc>
        <w:tc>
          <w:tcPr>
            <w:tcW w:w="907" w:type="dxa"/>
            <w:tcBorders>
              <w:top w:val="single" w:sz="6" w:space="0" w:color="auto"/>
            </w:tcBorders>
          </w:tcPr>
          <w:p w14:paraId="0D3F06F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380 627</w:t>
            </w:r>
          </w:p>
        </w:tc>
        <w:tc>
          <w:tcPr>
            <w:tcW w:w="907" w:type="dxa"/>
            <w:tcBorders>
              <w:top w:val="single" w:sz="6" w:space="0" w:color="auto"/>
            </w:tcBorders>
          </w:tcPr>
          <w:p w14:paraId="45FBB32F"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391 190</w:t>
            </w:r>
          </w:p>
        </w:tc>
        <w:tc>
          <w:tcPr>
            <w:tcW w:w="907" w:type="dxa"/>
            <w:tcBorders>
              <w:top w:val="single" w:sz="6" w:space="0" w:color="auto"/>
            </w:tcBorders>
          </w:tcPr>
          <w:p w14:paraId="6415F06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401 131</w:t>
            </w:r>
          </w:p>
        </w:tc>
        <w:tc>
          <w:tcPr>
            <w:tcW w:w="907" w:type="dxa"/>
            <w:tcBorders>
              <w:top w:val="single" w:sz="6" w:space="0" w:color="auto"/>
            </w:tcBorders>
          </w:tcPr>
          <w:p w14:paraId="38B4B9EC"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400 170</w:t>
            </w:r>
          </w:p>
        </w:tc>
      </w:tr>
      <w:tr w:rsidR="00314ADF" w14:paraId="24F76276" w14:textId="77777777">
        <w:tc>
          <w:tcPr>
            <w:cnfStyle w:val="001000000000" w:firstRow="0" w:lastRow="0" w:firstColumn="1" w:lastColumn="0" w:oddVBand="0" w:evenVBand="0" w:oddHBand="0" w:evenHBand="0" w:firstRowFirstColumn="0" w:firstRowLastColumn="0" w:lastRowFirstColumn="0" w:lastRowLastColumn="0"/>
            <w:tcW w:w="5103" w:type="dxa"/>
          </w:tcPr>
          <w:p w14:paraId="1AAA7357" w14:textId="77777777" w:rsidR="00314ADF" w:rsidRDefault="00116B60">
            <w:r>
              <w:rPr>
                <w:b/>
              </w:rPr>
              <w:t>Liabilities</w:t>
            </w:r>
          </w:p>
        </w:tc>
        <w:tc>
          <w:tcPr>
            <w:tcW w:w="907" w:type="dxa"/>
          </w:tcPr>
          <w:p w14:paraId="181788E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59EAE30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3143B5E"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5A3644FC"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F016E7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05EB458E" w14:textId="77777777">
        <w:tc>
          <w:tcPr>
            <w:cnfStyle w:val="001000000000" w:firstRow="0" w:lastRow="0" w:firstColumn="1" w:lastColumn="0" w:oddVBand="0" w:evenVBand="0" w:oddHBand="0" w:evenHBand="0" w:firstRowFirstColumn="0" w:firstRowLastColumn="0" w:lastRowFirstColumn="0" w:lastRowLastColumn="0"/>
            <w:tcW w:w="5103" w:type="dxa"/>
          </w:tcPr>
          <w:p w14:paraId="41890855" w14:textId="77777777" w:rsidR="00314ADF" w:rsidRDefault="00116B60">
            <w:r>
              <w:t>Deposits held and advances received</w:t>
            </w:r>
          </w:p>
        </w:tc>
        <w:tc>
          <w:tcPr>
            <w:tcW w:w="907" w:type="dxa"/>
          </w:tcPr>
          <w:p w14:paraId="411178F3" w14:textId="77777777" w:rsidR="00314ADF" w:rsidRDefault="00116B60">
            <w:pPr>
              <w:cnfStyle w:val="000000000000" w:firstRow="0" w:lastRow="0" w:firstColumn="0" w:lastColumn="0" w:oddVBand="0" w:evenVBand="0" w:oddHBand="0" w:evenHBand="0" w:firstRowFirstColumn="0" w:firstRowLastColumn="0" w:lastRowFirstColumn="0" w:lastRowLastColumn="0"/>
            </w:pPr>
            <w:r>
              <w:t>1 727</w:t>
            </w:r>
          </w:p>
        </w:tc>
        <w:tc>
          <w:tcPr>
            <w:tcW w:w="907" w:type="dxa"/>
          </w:tcPr>
          <w:p w14:paraId="5659D479" w14:textId="77777777" w:rsidR="00314ADF" w:rsidRDefault="00116B60">
            <w:pPr>
              <w:cnfStyle w:val="000000000000" w:firstRow="0" w:lastRow="0" w:firstColumn="0" w:lastColumn="0" w:oddVBand="0" w:evenVBand="0" w:oddHBand="0" w:evenHBand="0" w:firstRowFirstColumn="0" w:firstRowLastColumn="0" w:lastRowFirstColumn="0" w:lastRowLastColumn="0"/>
            </w:pPr>
            <w:r>
              <w:t>1 695</w:t>
            </w:r>
          </w:p>
        </w:tc>
        <w:tc>
          <w:tcPr>
            <w:tcW w:w="907" w:type="dxa"/>
          </w:tcPr>
          <w:p w14:paraId="4F3909C3" w14:textId="77777777" w:rsidR="00314ADF" w:rsidRDefault="00116B60">
            <w:pPr>
              <w:cnfStyle w:val="000000000000" w:firstRow="0" w:lastRow="0" w:firstColumn="0" w:lastColumn="0" w:oddVBand="0" w:evenVBand="0" w:oddHBand="0" w:evenHBand="0" w:firstRowFirstColumn="0" w:firstRowLastColumn="0" w:lastRowFirstColumn="0" w:lastRowLastColumn="0"/>
            </w:pPr>
            <w:r>
              <w:t>1 615</w:t>
            </w:r>
          </w:p>
        </w:tc>
        <w:tc>
          <w:tcPr>
            <w:tcW w:w="907" w:type="dxa"/>
          </w:tcPr>
          <w:p w14:paraId="5A385594" w14:textId="77777777" w:rsidR="00314ADF" w:rsidRDefault="00116B60">
            <w:pPr>
              <w:cnfStyle w:val="000000000000" w:firstRow="0" w:lastRow="0" w:firstColumn="0" w:lastColumn="0" w:oddVBand="0" w:evenVBand="0" w:oddHBand="0" w:evenHBand="0" w:firstRowFirstColumn="0" w:firstRowLastColumn="0" w:lastRowFirstColumn="0" w:lastRowLastColumn="0"/>
            </w:pPr>
            <w:r>
              <w:t>1 761</w:t>
            </w:r>
          </w:p>
        </w:tc>
        <w:tc>
          <w:tcPr>
            <w:tcW w:w="907" w:type="dxa"/>
          </w:tcPr>
          <w:p w14:paraId="3E380381" w14:textId="77777777" w:rsidR="00314ADF" w:rsidRDefault="00116B60">
            <w:pPr>
              <w:cnfStyle w:val="000000000000" w:firstRow="0" w:lastRow="0" w:firstColumn="0" w:lastColumn="0" w:oddVBand="0" w:evenVBand="0" w:oddHBand="0" w:evenHBand="0" w:firstRowFirstColumn="0" w:firstRowLastColumn="0" w:lastRowFirstColumn="0" w:lastRowLastColumn="0"/>
            </w:pPr>
            <w:r>
              <w:t>1 850</w:t>
            </w:r>
          </w:p>
        </w:tc>
      </w:tr>
      <w:tr w:rsidR="00314ADF" w14:paraId="08A02E55" w14:textId="77777777">
        <w:tc>
          <w:tcPr>
            <w:cnfStyle w:val="001000000000" w:firstRow="0" w:lastRow="0" w:firstColumn="1" w:lastColumn="0" w:oddVBand="0" w:evenVBand="0" w:oddHBand="0" w:evenHBand="0" w:firstRowFirstColumn="0" w:firstRowLastColumn="0" w:lastRowFirstColumn="0" w:lastRowLastColumn="0"/>
            <w:tcW w:w="5103" w:type="dxa"/>
          </w:tcPr>
          <w:p w14:paraId="2DD81C53" w14:textId="77777777" w:rsidR="00314ADF" w:rsidRDefault="00116B60">
            <w:r>
              <w:t>Payables</w:t>
            </w:r>
          </w:p>
        </w:tc>
        <w:tc>
          <w:tcPr>
            <w:tcW w:w="907" w:type="dxa"/>
          </w:tcPr>
          <w:p w14:paraId="56C3576B" w14:textId="77777777" w:rsidR="00314ADF" w:rsidRDefault="00116B60">
            <w:pPr>
              <w:cnfStyle w:val="000000000000" w:firstRow="0" w:lastRow="0" w:firstColumn="0" w:lastColumn="0" w:oddVBand="0" w:evenVBand="0" w:oddHBand="0" w:evenHBand="0" w:firstRowFirstColumn="0" w:firstRowLastColumn="0" w:lastRowFirstColumn="0" w:lastRowLastColumn="0"/>
            </w:pPr>
            <w:r>
              <w:t>26 006</w:t>
            </w:r>
          </w:p>
        </w:tc>
        <w:tc>
          <w:tcPr>
            <w:tcW w:w="907" w:type="dxa"/>
          </w:tcPr>
          <w:p w14:paraId="1EFD97B6" w14:textId="77777777" w:rsidR="00314ADF" w:rsidRDefault="00116B60">
            <w:pPr>
              <w:cnfStyle w:val="000000000000" w:firstRow="0" w:lastRow="0" w:firstColumn="0" w:lastColumn="0" w:oddVBand="0" w:evenVBand="0" w:oddHBand="0" w:evenHBand="0" w:firstRowFirstColumn="0" w:firstRowLastColumn="0" w:lastRowFirstColumn="0" w:lastRowLastColumn="0"/>
            </w:pPr>
            <w:r>
              <w:t>26 654</w:t>
            </w:r>
          </w:p>
        </w:tc>
        <w:tc>
          <w:tcPr>
            <w:tcW w:w="907" w:type="dxa"/>
          </w:tcPr>
          <w:p w14:paraId="01B1F3EB" w14:textId="77777777" w:rsidR="00314ADF" w:rsidRDefault="00116B60">
            <w:pPr>
              <w:cnfStyle w:val="000000000000" w:firstRow="0" w:lastRow="0" w:firstColumn="0" w:lastColumn="0" w:oddVBand="0" w:evenVBand="0" w:oddHBand="0" w:evenHBand="0" w:firstRowFirstColumn="0" w:firstRowLastColumn="0" w:lastRowFirstColumn="0" w:lastRowLastColumn="0"/>
            </w:pPr>
            <w:r>
              <w:t>28 047</w:t>
            </w:r>
          </w:p>
        </w:tc>
        <w:tc>
          <w:tcPr>
            <w:tcW w:w="907" w:type="dxa"/>
          </w:tcPr>
          <w:p w14:paraId="22E726D6" w14:textId="77777777" w:rsidR="00314ADF" w:rsidRDefault="00116B60">
            <w:pPr>
              <w:cnfStyle w:val="000000000000" w:firstRow="0" w:lastRow="0" w:firstColumn="0" w:lastColumn="0" w:oddVBand="0" w:evenVBand="0" w:oddHBand="0" w:evenHBand="0" w:firstRowFirstColumn="0" w:firstRowLastColumn="0" w:lastRowFirstColumn="0" w:lastRowLastColumn="0"/>
            </w:pPr>
            <w:r>
              <w:t>28 999</w:t>
            </w:r>
          </w:p>
        </w:tc>
        <w:tc>
          <w:tcPr>
            <w:tcW w:w="907" w:type="dxa"/>
          </w:tcPr>
          <w:p w14:paraId="18C99685" w14:textId="77777777" w:rsidR="00314ADF" w:rsidRDefault="00116B60">
            <w:pPr>
              <w:cnfStyle w:val="000000000000" w:firstRow="0" w:lastRow="0" w:firstColumn="0" w:lastColumn="0" w:oddVBand="0" w:evenVBand="0" w:oddHBand="0" w:evenHBand="0" w:firstRowFirstColumn="0" w:firstRowLastColumn="0" w:lastRowFirstColumn="0" w:lastRowLastColumn="0"/>
            </w:pPr>
            <w:r>
              <w:t>27 334</w:t>
            </w:r>
          </w:p>
        </w:tc>
      </w:tr>
      <w:tr w:rsidR="00314ADF" w14:paraId="43437937" w14:textId="77777777">
        <w:tc>
          <w:tcPr>
            <w:cnfStyle w:val="001000000000" w:firstRow="0" w:lastRow="0" w:firstColumn="1" w:lastColumn="0" w:oddVBand="0" w:evenVBand="0" w:oddHBand="0" w:evenHBand="0" w:firstRowFirstColumn="0" w:firstRowLastColumn="0" w:lastRowFirstColumn="0" w:lastRowLastColumn="0"/>
            <w:tcW w:w="5103" w:type="dxa"/>
          </w:tcPr>
          <w:p w14:paraId="041E2755" w14:textId="77777777" w:rsidR="00314ADF" w:rsidRDefault="00116B60">
            <w:r>
              <w:t>Contract liabilities</w:t>
            </w:r>
          </w:p>
        </w:tc>
        <w:tc>
          <w:tcPr>
            <w:tcW w:w="907" w:type="dxa"/>
          </w:tcPr>
          <w:p w14:paraId="13D7A10D" w14:textId="77777777" w:rsidR="00314ADF" w:rsidRDefault="00116B60">
            <w:pPr>
              <w:cnfStyle w:val="000000000000" w:firstRow="0" w:lastRow="0" w:firstColumn="0" w:lastColumn="0" w:oddVBand="0" w:evenVBand="0" w:oddHBand="0" w:evenHBand="0" w:firstRowFirstColumn="0" w:firstRowLastColumn="0" w:lastRowFirstColumn="0" w:lastRowLastColumn="0"/>
            </w:pPr>
            <w:r>
              <w:t>407</w:t>
            </w:r>
          </w:p>
        </w:tc>
        <w:tc>
          <w:tcPr>
            <w:tcW w:w="907" w:type="dxa"/>
          </w:tcPr>
          <w:p w14:paraId="524A39E7" w14:textId="77777777" w:rsidR="00314ADF" w:rsidRDefault="00116B60">
            <w:pPr>
              <w:cnfStyle w:val="000000000000" w:firstRow="0" w:lastRow="0" w:firstColumn="0" w:lastColumn="0" w:oddVBand="0" w:evenVBand="0" w:oddHBand="0" w:evenHBand="0" w:firstRowFirstColumn="0" w:firstRowLastColumn="0" w:lastRowFirstColumn="0" w:lastRowLastColumn="0"/>
            </w:pPr>
            <w:r>
              <w:t>361</w:t>
            </w:r>
          </w:p>
        </w:tc>
        <w:tc>
          <w:tcPr>
            <w:tcW w:w="907" w:type="dxa"/>
          </w:tcPr>
          <w:p w14:paraId="049C2604" w14:textId="77777777" w:rsidR="00314ADF" w:rsidRDefault="00116B60">
            <w:pPr>
              <w:cnfStyle w:val="000000000000" w:firstRow="0" w:lastRow="0" w:firstColumn="0" w:lastColumn="0" w:oddVBand="0" w:evenVBand="0" w:oddHBand="0" w:evenHBand="0" w:firstRowFirstColumn="0" w:firstRowLastColumn="0" w:lastRowFirstColumn="0" w:lastRowLastColumn="0"/>
            </w:pPr>
            <w:r>
              <w:t>352</w:t>
            </w:r>
          </w:p>
        </w:tc>
        <w:tc>
          <w:tcPr>
            <w:tcW w:w="907" w:type="dxa"/>
          </w:tcPr>
          <w:p w14:paraId="756B2BC9" w14:textId="77777777" w:rsidR="00314ADF" w:rsidRDefault="00116B60">
            <w:pPr>
              <w:cnfStyle w:val="000000000000" w:firstRow="0" w:lastRow="0" w:firstColumn="0" w:lastColumn="0" w:oddVBand="0" w:evenVBand="0" w:oddHBand="0" w:evenHBand="0" w:firstRowFirstColumn="0" w:firstRowLastColumn="0" w:lastRowFirstColumn="0" w:lastRowLastColumn="0"/>
            </w:pPr>
            <w:r>
              <w:t>372</w:t>
            </w:r>
          </w:p>
        </w:tc>
        <w:tc>
          <w:tcPr>
            <w:tcW w:w="907" w:type="dxa"/>
          </w:tcPr>
          <w:p w14:paraId="2B7BB109" w14:textId="77777777" w:rsidR="00314ADF" w:rsidRDefault="00116B60">
            <w:pPr>
              <w:cnfStyle w:val="000000000000" w:firstRow="0" w:lastRow="0" w:firstColumn="0" w:lastColumn="0" w:oddVBand="0" w:evenVBand="0" w:oddHBand="0" w:evenHBand="0" w:firstRowFirstColumn="0" w:firstRowLastColumn="0" w:lastRowFirstColumn="0" w:lastRowLastColumn="0"/>
            </w:pPr>
            <w:r>
              <w:t>393</w:t>
            </w:r>
          </w:p>
        </w:tc>
      </w:tr>
      <w:tr w:rsidR="00314ADF" w14:paraId="436045C8" w14:textId="77777777">
        <w:tc>
          <w:tcPr>
            <w:cnfStyle w:val="001000000000" w:firstRow="0" w:lastRow="0" w:firstColumn="1" w:lastColumn="0" w:oddVBand="0" w:evenVBand="0" w:oddHBand="0" w:evenHBand="0" w:firstRowFirstColumn="0" w:firstRowLastColumn="0" w:lastRowFirstColumn="0" w:lastRowLastColumn="0"/>
            <w:tcW w:w="5103" w:type="dxa"/>
          </w:tcPr>
          <w:p w14:paraId="0E8E0FBF" w14:textId="77777777" w:rsidR="00314ADF" w:rsidRDefault="00116B60">
            <w:r>
              <w:t>Borrowings</w:t>
            </w:r>
          </w:p>
        </w:tc>
        <w:tc>
          <w:tcPr>
            <w:tcW w:w="907" w:type="dxa"/>
          </w:tcPr>
          <w:p w14:paraId="7AFEC0EA" w14:textId="77777777" w:rsidR="00314ADF" w:rsidRDefault="00116B60">
            <w:pPr>
              <w:cnfStyle w:val="000000000000" w:firstRow="0" w:lastRow="0" w:firstColumn="0" w:lastColumn="0" w:oddVBand="0" w:evenVBand="0" w:oddHBand="0" w:evenHBand="0" w:firstRowFirstColumn="0" w:firstRowLastColumn="0" w:lastRowFirstColumn="0" w:lastRowLastColumn="0"/>
            </w:pPr>
            <w:r>
              <w:t>132 754</w:t>
            </w:r>
          </w:p>
        </w:tc>
        <w:tc>
          <w:tcPr>
            <w:tcW w:w="907" w:type="dxa"/>
          </w:tcPr>
          <w:p w14:paraId="1A3BC97F" w14:textId="77777777" w:rsidR="00314ADF" w:rsidRDefault="00116B60">
            <w:pPr>
              <w:cnfStyle w:val="000000000000" w:firstRow="0" w:lastRow="0" w:firstColumn="0" w:lastColumn="0" w:oddVBand="0" w:evenVBand="0" w:oddHBand="0" w:evenHBand="0" w:firstRowFirstColumn="0" w:firstRowLastColumn="0" w:lastRowFirstColumn="0" w:lastRowLastColumn="0"/>
            </w:pPr>
            <w:r>
              <w:t>136 828</w:t>
            </w:r>
          </w:p>
        </w:tc>
        <w:tc>
          <w:tcPr>
            <w:tcW w:w="907" w:type="dxa"/>
          </w:tcPr>
          <w:p w14:paraId="02ADC39D" w14:textId="77777777" w:rsidR="00314ADF" w:rsidRDefault="00116B60">
            <w:pPr>
              <w:cnfStyle w:val="000000000000" w:firstRow="0" w:lastRow="0" w:firstColumn="0" w:lastColumn="0" w:oddVBand="0" w:evenVBand="0" w:oddHBand="0" w:evenHBand="0" w:firstRowFirstColumn="0" w:firstRowLastColumn="0" w:lastRowFirstColumn="0" w:lastRowLastColumn="0"/>
            </w:pPr>
            <w:r>
              <w:t>142 289</w:t>
            </w:r>
          </w:p>
        </w:tc>
        <w:tc>
          <w:tcPr>
            <w:tcW w:w="907" w:type="dxa"/>
          </w:tcPr>
          <w:p w14:paraId="5F361388" w14:textId="77777777" w:rsidR="00314ADF" w:rsidRDefault="00116B60">
            <w:pPr>
              <w:cnfStyle w:val="000000000000" w:firstRow="0" w:lastRow="0" w:firstColumn="0" w:lastColumn="0" w:oddVBand="0" w:evenVBand="0" w:oddHBand="0" w:evenHBand="0" w:firstRowFirstColumn="0" w:firstRowLastColumn="0" w:lastRowFirstColumn="0" w:lastRowLastColumn="0"/>
            </w:pPr>
            <w:r>
              <w:t>153 123</w:t>
            </w:r>
          </w:p>
        </w:tc>
        <w:tc>
          <w:tcPr>
            <w:tcW w:w="907" w:type="dxa"/>
          </w:tcPr>
          <w:p w14:paraId="38983CC6" w14:textId="77777777" w:rsidR="00314ADF" w:rsidRDefault="00116B60">
            <w:pPr>
              <w:cnfStyle w:val="000000000000" w:firstRow="0" w:lastRow="0" w:firstColumn="0" w:lastColumn="0" w:oddVBand="0" w:evenVBand="0" w:oddHBand="0" w:evenHBand="0" w:firstRowFirstColumn="0" w:firstRowLastColumn="0" w:lastRowFirstColumn="0" w:lastRowLastColumn="0"/>
            </w:pPr>
            <w:r>
              <w:t>157 362</w:t>
            </w:r>
          </w:p>
        </w:tc>
      </w:tr>
      <w:tr w:rsidR="00314ADF" w14:paraId="0E0D03C3" w14:textId="77777777">
        <w:tc>
          <w:tcPr>
            <w:cnfStyle w:val="001000000000" w:firstRow="0" w:lastRow="0" w:firstColumn="1" w:lastColumn="0" w:oddVBand="0" w:evenVBand="0" w:oddHBand="0" w:evenHBand="0" w:firstRowFirstColumn="0" w:firstRowLastColumn="0" w:lastRowFirstColumn="0" w:lastRowLastColumn="0"/>
            <w:tcW w:w="5103" w:type="dxa"/>
          </w:tcPr>
          <w:p w14:paraId="5F61D8EE" w14:textId="77777777" w:rsidR="00314ADF" w:rsidRDefault="00116B60">
            <w:r>
              <w:t>Employee benefits</w:t>
            </w:r>
          </w:p>
        </w:tc>
        <w:tc>
          <w:tcPr>
            <w:tcW w:w="907" w:type="dxa"/>
          </w:tcPr>
          <w:p w14:paraId="47CC030B" w14:textId="77777777" w:rsidR="00314ADF" w:rsidRDefault="00116B60">
            <w:pPr>
              <w:cnfStyle w:val="000000000000" w:firstRow="0" w:lastRow="0" w:firstColumn="0" w:lastColumn="0" w:oddVBand="0" w:evenVBand="0" w:oddHBand="0" w:evenHBand="0" w:firstRowFirstColumn="0" w:firstRowLastColumn="0" w:lastRowFirstColumn="0" w:lastRowLastColumn="0"/>
            </w:pPr>
            <w:r>
              <w:t>9 582</w:t>
            </w:r>
          </w:p>
        </w:tc>
        <w:tc>
          <w:tcPr>
            <w:tcW w:w="907" w:type="dxa"/>
          </w:tcPr>
          <w:p w14:paraId="789D9C01" w14:textId="77777777" w:rsidR="00314ADF" w:rsidRDefault="00116B60">
            <w:pPr>
              <w:cnfStyle w:val="000000000000" w:firstRow="0" w:lastRow="0" w:firstColumn="0" w:lastColumn="0" w:oddVBand="0" w:evenVBand="0" w:oddHBand="0" w:evenHBand="0" w:firstRowFirstColumn="0" w:firstRowLastColumn="0" w:lastRowFirstColumn="0" w:lastRowLastColumn="0"/>
            </w:pPr>
            <w:r>
              <w:t>9 827</w:t>
            </w:r>
          </w:p>
        </w:tc>
        <w:tc>
          <w:tcPr>
            <w:tcW w:w="907" w:type="dxa"/>
          </w:tcPr>
          <w:p w14:paraId="5176B87D" w14:textId="77777777" w:rsidR="00314ADF" w:rsidRDefault="00116B60">
            <w:pPr>
              <w:cnfStyle w:val="000000000000" w:firstRow="0" w:lastRow="0" w:firstColumn="0" w:lastColumn="0" w:oddVBand="0" w:evenVBand="0" w:oddHBand="0" w:evenHBand="0" w:firstRowFirstColumn="0" w:firstRowLastColumn="0" w:lastRowFirstColumn="0" w:lastRowLastColumn="0"/>
            </w:pPr>
            <w:r>
              <w:t>10 250</w:t>
            </w:r>
          </w:p>
        </w:tc>
        <w:tc>
          <w:tcPr>
            <w:tcW w:w="907" w:type="dxa"/>
          </w:tcPr>
          <w:p w14:paraId="5290836D" w14:textId="77777777" w:rsidR="00314ADF" w:rsidRDefault="00116B60">
            <w:pPr>
              <w:cnfStyle w:val="000000000000" w:firstRow="0" w:lastRow="0" w:firstColumn="0" w:lastColumn="0" w:oddVBand="0" w:evenVBand="0" w:oddHBand="0" w:evenHBand="0" w:firstRowFirstColumn="0" w:firstRowLastColumn="0" w:lastRowFirstColumn="0" w:lastRowLastColumn="0"/>
            </w:pPr>
            <w:r>
              <w:t>10 563</w:t>
            </w:r>
          </w:p>
        </w:tc>
        <w:tc>
          <w:tcPr>
            <w:tcW w:w="907" w:type="dxa"/>
          </w:tcPr>
          <w:p w14:paraId="0D0EDBA5" w14:textId="77777777" w:rsidR="00314ADF" w:rsidRDefault="00116B60">
            <w:pPr>
              <w:cnfStyle w:val="000000000000" w:firstRow="0" w:lastRow="0" w:firstColumn="0" w:lastColumn="0" w:oddVBand="0" w:evenVBand="0" w:oddHBand="0" w:evenHBand="0" w:firstRowFirstColumn="0" w:firstRowLastColumn="0" w:lastRowFirstColumn="0" w:lastRowLastColumn="0"/>
            </w:pPr>
            <w:r>
              <w:t>10 517</w:t>
            </w:r>
          </w:p>
        </w:tc>
      </w:tr>
      <w:tr w:rsidR="00314ADF" w14:paraId="176619A6" w14:textId="77777777">
        <w:tc>
          <w:tcPr>
            <w:cnfStyle w:val="001000000000" w:firstRow="0" w:lastRow="0" w:firstColumn="1" w:lastColumn="0" w:oddVBand="0" w:evenVBand="0" w:oddHBand="0" w:evenHBand="0" w:firstRowFirstColumn="0" w:firstRowLastColumn="0" w:lastRowFirstColumn="0" w:lastRowLastColumn="0"/>
            <w:tcW w:w="5103" w:type="dxa"/>
          </w:tcPr>
          <w:p w14:paraId="245619DF" w14:textId="77777777" w:rsidR="00314ADF" w:rsidRDefault="00116B60">
            <w:r>
              <w:t>Superannuation</w:t>
            </w:r>
          </w:p>
        </w:tc>
        <w:tc>
          <w:tcPr>
            <w:tcW w:w="907" w:type="dxa"/>
          </w:tcPr>
          <w:p w14:paraId="162B452C" w14:textId="77777777" w:rsidR="00314ADF" w:rsidRDefault="00116B60">
            <w:pPr>
              <w:cnfStyle w:val="000000000000" w:firstRow="0" w:lastRow="0" w:firstColumn="0" w:lastColumn="0" w:oddVBand="0" w:evenVBand="0" w:oddHBand="0" w:evenHBand="0" w:firstRowFirstColumn="0" w:firstRowLastColumn="0" w:lastRowFirstColumn="0" w:lastRowLastColumn="0"/>
            </w:pPr>
            <w:r>
              <w:t>18 629</w:t>
            </w:r>
          </w:p>
        </w:tc>
        <w:tc>
          <w:tcPr>
            <w:tcW w:w="907" w:type="dxa"/>
          </w:tcPr>
          <w:p w14:paraId="15097590" w14:textId="77777777" w:rsidR="00314ADF" w:rsidRDefault="00116B60">
            <w:pPr>
              <w:cnfStyle w:val="000000000000" w:firstRow="0" w:lastRow="0" w:firstColumn="0" w:lastColumn="0" w:oddVBand="0" w:evenVBand="0" w:oddHBand="0" w:evenHBand="0" w:firstRowFirstColumn="0" w:firstRowLastColumn="0" w:lastRowFirstColumn="0" w:lastRowLastColumn="0"/>
            </w:pPr>
            <w:r>
              <w:t>21 804</w:t>
            </w:r>
          </w:p>
        </w:tc>
        <w:tc>
          <w:tcPr>
            <w:tcW w:w="907" w:type="dxa"/>
          </w:tcPr>
          <w:p w14:paraId="26EFE137" w14:textId="77777777" w:rsidR="00314ADF" w:rsidRDefault="00116B60">
            <w:pPr>
              <w:cnfStyle w:val="000000000000" w:firstRow="0" w:lastRow="0" w:firstColumn="0" w:lastColumn="0" w:oddVBand="0" w:evenVBand="0" w:oddHBand="0" w:evenHBand="0" w:firstRowFirstColumn="0" w:firstRowLastColumn="0" w:lastRowFirstColumn="0" w:lastRowLastColumn="0"/>
            </w:pPr>
            <w:r>
              <w:t>18 904</w:t>
            </w:r>
          </w:p>
        </w:tc>
        <w:tc>
          <w:tcPr>
            <w:tcW w:w="907" w:type="dxa"/>
          </w:tcPr>
          <w:p w14:paraId="5B9FD4E5" w14:textId="77777777" w:rsidR="00314ADF" w:rsidRDefault="00116B60">
            <w:pPr>
              <w:cnfStyle w:val="000000000000" w:firstRow="0" w:lastRow="0" w:firstColumn="0" w:lastColumn="0" w:oddVBand="0" w:evenVBand="0" w:oddHBand="0" w:evenHBand="0" w:firstRowFirstColumn="0" w:firstRowLastColumn="0" w:lastRowFirstColumn="0" w:lastRowLastColumn="0"/>
            </w:pPr>
            <w:r>
              <w:t>17 181</w:t>
            </w:r>
          </w:p>
        </w:tc>
        <w:tc>
          <w:tcPr>
            <w:tcW w:w="907" w:type="dxa"/>
          </w:tcPr>
          <w:p w14:paraId="1DB72DD6" w14:textId="77777777" w:rsidR="00314ADF" w:rsidRDefault="00116B60">
            <w:pPr>
              <w:cnfStyle w:val="000000000000" w:firstRow="0" w:lastRow="0" w:firstColumn="0" w:lastColumn="0" w:oddVBand="0" w:evenVBand="0" w:oddHBand="0" w:evenHBand="0" w:firstRowFirstColumn="0" w:firstRowLastColumn="0" w:lastRowFirstColumn="0" w:lastRowLastColumn="0"/>
            </w:pPr>
            <w:r>
              <w:t>19 437</w:t>
            </w:r>
          </w:p>
        </w:tc>
      </w:tr>
      <w:tr w:rsidR="00314ADF" w14:paraId="7D340BE4"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2F2C3E8" w14:textId="77777777" w:rsidR="00314ADF" w:rsidRDefault="00116B60">
            <w:r>
              <w:t>Other provisions</w:t>
            </w:r>
          </w:p>
        </w:tc>
        <w:tc>
          <w:tcPr>
            <w:tcW w:w="907" w:type="dxa"/>
            <w:tcBorders>
              <w:bottom w:val="single" w:sz="6" w:space="0" w:color="auto"/>
            </w:tcBorders>
          </w:tcPr>
          <w:p w14:paraId="76526382" w14:textId="77777777" w:rsidR="00314ADF" w:rsidRDefault="00116B60">
            <w:pPr>
              <w:cnfStyle w:val="000000000000" w:firstRow="0" w:lastRow="0" w:firstColumn="0" w:lastColumn="0" w:oddVBand="0" w:evenVBand="0" w:oddHBand="0" w:evenHBand="0" w:firstRowFirstColumn="0" w:firstRowLastColumn="0" w:lastRowFirstColumn="0" w:lastRowLastColumn="0"/>
            </w:pPr>
            <w:r>
              <w:t>1 962</w:t>
            </w:r>
          </w:p>
        </w:tc>
        <w:tc>
          <w:tcPr>
            <w:tcW w:w="907" w:type="dxa"/>
            <w:tcBorders>
              <w:bottom w:val="single" w:sz="6" w:space="0" w:color="auto"/>
            </w:tcBorders>
          </w:tcPr>
          <w:p w14:paraId="51C07653" w14:textId="77777777" w:rsidR="00314ADF" w:rsidRDefault="00116B60">
            <w:pPr>
              <w:cnfStyle w:val="000000000000" w:firstRow="0" w:lastRow="0" w:firstColumn="0" w:lastColumn="0" w:oddVBand="0" w:evenVBand="0" w:oddHBand="0" w:evenHBand="0" w:firstRowFirstColumn="0" w:firstRowLastColumn="0" w:lastRowFirstColumn="0" w:lastRowLastColumn="0"/>
            </w:pPr>
            <w:r>
              <w:t>2 161</w:t>
            </w:r>
          </w:p>
        </w:tc>
        <w:tc>
          <w:tcPr>
            <w:tcW w:w="907" w:type="dxa"/>
            <w:tcBorders>
              <w:bottom w:val="single" w:sz="6" w:space="0" w:color="auto"/>
            </w:tcBorders>
          </w:tcPr>
          <w:p w14:paraId="5F8830FB" w14:textId="77777777" w:rsidR="00314ADF" w:rsidRDefault="00116B60">
            <w:pPr>
              <w:cnfStyle w:val="000000000000" w:firstRow="0" w:lastRow="0" w:firstColumn="0" w:lastColumn="0" w:oddVBand="0" w:evenVBand="0" w:oddHBand="0" w:evenHBand="0" w:firstRowFirstColumn="0" w:firstRowLastColumn="0" w:lastRowFirstColumn="0" w:lastRowLastColumn="0"/>
            </w:pPr>
            <w:r>
              <w:t>2 950</w:t>
            </w:r>
          </w:p>
        </w:tc>
        <w:tc>
          <w:tcPr>
            <w:tcW w:w="907" w:type="dxa"/>
            <w:tcBorders>
              <w:bottom w:val="single" w:sz="6" w:space="0" w:color="auto"/>
            </w:tcBorders>
          </w:tcPr>
          <w:p w14:paraId="06CBFD6E" w14:textId="77777777" w:rsidR="00314ADF" w:rsidRDefault="00116B60">
            <w:pPr>
              <w:cnfStyle w:val="000000000000" w:firstRow="0" w:lastRow="0" w:firstColumn="0" w:lastColumn="0" w:oddVBand="0" w:evenVBand="0" w:oddHBand="0" w:evenHBand="0" w:firstRowFirstColumn="0" w:firstRowLastColumn="0" w:lastRowFirstColumn="0" w:lastRowLastColumn="0"/>
            </w:pPr>
            <w:r>
              <w:t>2 821</w:t>
            </w:r>
          </w:p>
        </w:tc>
        <w:tc>
          <w:tcPr>
            <w:tcW w:w="907" w:type="dxa"/>
            <w:tcBorders>
              <w:bottom w:val="single" w:sz="6" w:space="0" w:color="auto"/>
            </w:tcBorders>
          </w:tcPr>
          <w:p w14:paraId="5AC61C2F" w14:textId="77777777" w:rsidR="00314ADF" w:rsidRDefault="00116B60">
            <w:pPr>
              <w:cnfStyle w:val="000000000000" w:firstRow="0" w:lastRow="0" w:firstColumn="0" w:lastColumn="0" w:oddVBand="0" w:evenVBand="0" w:oddHBand="0" w:evenHBand="0" w:firstRowFirstColumn="0" w:firstRowLastColumn="0" w:lastRowFirstColumn="0" w:lastRowLastColumn="0"/>
            </w:pPr>
            <w:r>
              <w:t>2 774</w:t>
            </w:r>
          </w:p>
        </w:tc>
      </w:tr>
      <w:tr w:rsidR="00314ADF" w14:paraId="447473D2"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0B91B58" w14:textId="77777777" w:rsidR="00314ADF" w:rsidRDefault="00116B60">
            <w:r>
              <w:rPr>
                <w:b/>
              </w:rPr>
              <w:t>Total liabilities</w:t>
            </w:r>
          </w:p>
        </w:tc>
        <w:tc>
          <w:tcPr>
            <w:tcW w:w="907" w:type="dxa"/>
            <w:tcBorders>
              <w:top w:val="single" w:sz="6" w:space="0" w:color="auto"/>
              <w:bottom w:val="single" w:sz="6" w:space="0" w:color="auto"/>
            </w:tcBorders>
          </w:tcPr>
          <w:p w14:paraId="685AE00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191 066</w:t>
            </w:r>
          </w:p>
        </w:tc>
        <w:tc>
          <w:tcPr>
            <w:tcW w:w="907" w:type="dxa"/>
            <w:tcBorders>
              <w:top w:val="single" w:sz="6" w:space="0" w:color="auto"/>
              <w:bottom w:val="single" w:sz="6" w:space="0" w:color="auto"/>
            </w:tcBorders>
          </w:tcPr>
          <w:p w14:paraId="0150427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199 331</w:t>
            </w:r>
          </w:p>
        </w:tc>
        <w:tc>
          <w:tcPr>
            <w:tcW w:w="907" w:type="dxa"/>
            <w:tcBorders>
              <w:top w:val="single" w:sz="6" w:space="0" w:color="auto"/>
              <w:bottom w:val="single" w:sz="6" w:space="0" w:color="auto"/>
            </w:tcBorders>
          </w:tcPr>
          <w:p w14:paraId="7F124FE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204 407</w:t>
            </w:r>
          </w:p>
        </w:tc>
        <w:tc>
          <w:tcPr>
            <w:tcW w:w="907" w:type="dxa"/>
            <w:tcBorders>
              <w:top w:val="single" w:sz="6" w:space="0" w:color="auto"/>
              <w:bottom w:val="single" w:sz="6" w:space="0" w:color="auto"/>
            </w:tcBorders>
          </w:tcPr>
          <w:p w14:paraId="7C90431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214 820</w:t>
            </w:r>
          </w:p>
        </w:tc>
        <w:tc>
          <w:tcPr>
            <w:tcW w:w="907" w:type="dxa"/>
            <w:tcBorders>
              <w:top w:val="single" w:sz="6" w:space="0" w:color="auto"/>
              <w:bottom w:val="single" w:sz="6" w:space="0" w:color="auto"/>
            </w:tcBorders>
          </w:tcPr>
          <w:p w14:paraId="456B67A8"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219 667</w:t>
            </w:r>
          </w:p>
        </w:tc>
      </w:tr>
      <w:tr w:rsidR="00314ADF" w14:paraId="2CB8E5B3"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28C0652" w14:textId="77777777" w:rsidR="00314ADF" w:rsidRDefault="00116B60">
            <w:r>
              <w:rPr>
                <w:b/>
              </w:rPr>
              <w:t>Net assets</w:t>
            </w:r>
          </w:p>
        </w:tc>
        <w:tc>
          <w:tcPr>
            <w:tcW w:w="907" w:type="dxa"/>
            <w:tcBorders>
              <w:top w:val="single" w:sz="6" w:space="0" w:color="auto"/>
              <w:bottom w:val="single" w:sz="12" w:space="0" w:color="auto"/>
            </w:tcBorders>
          </w:tcPr>
          <w:p w14:paraId="10DB5920"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182 853</w:t>
            </w:r>
          </w:p>
        </w:tc>
        <w:tc>
          <w:tcPr>
            <w:tcW w:w="907" w:type="dxa"/>
            <w:tcBorders>
              <w:top w:val="single" w:sz="6" w:space="0" w:color="auto"/>
              <w:bottom w:val="single" w:sz="12" w:space="0" w:color="auto"/>
            </w:tcBorders>
          </w:tcPr>
          <w:p w14:paraId="49F6D23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181 296</w:t>
            </w:r>
          </w:p>
        </w:tc>
        <w:tc>
          <w:tcPr>
            <w:tcW w:w="907" w:type="dxa"/>
            <w:tcBorders>
              <w:top w:val="single" w:sz="6" w:space="0" w:color="auto"/>
              <w:bottom w:val="single" w:sz="12" w:space="0" w:color="auto"/>
            </w:tcBorders>
          </w:tcPr>
          <w:p w14:paraId="1CEBDE5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186 783</w:t>
            </w:r>
          </w:p>
        </w:tc>
        <w:tc>
          <w:tcPr>
            <w:tcW w:w="907" w:type="dxa"/>
            <w:tcBorders>
              <w:top w:val="single" w:sz="6" w:space="0" w:color="auto"/>
              <w:bottom w:val="single" w:sz="12" w:space="0" w:color="auto"/>
            </w:tcBorders>
          </w:tcPr>
          <w:p w14:paraId="1FBDF006"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186 311</w:t>
            </w:r>
          </w:p>
        </w:tc>
        <w:tc>
          <w:tcPr>
            <w:tcW w:w="907" w:type="dxa"/>
            <w:tcBorders>
              <w:top w:val="single" w:sz="6" w:space="0" w:color="auto"/>
              <w:bottom w:val="single" w:sz="12" w:space="0" w:color="auto"/>
            </w:tcBorders>
          </w:tcPr>
          <w:p w14:paraId="54ADDB0A"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180 504</w:t>
            </w:r>
          </w:p>
        </w:tc>
      </w:tr>
      <w:tr w:rsidR="00522AFD" w14:paraId="35A16BF6" w14:textId="77777777" w:rsidTr="00283265">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4C50E06A" w14:textId="77777777" w:rsidR="00314ADF" w:rsidRDefault="00064FCA">
            <w:r>
              <w:t>Accumulated surplus/(deficit)</w:t>
            </w:r>
          </w:p>
        </w:tc>
        <w:tc>
          <w:tcPr>
            <w:tcW w:w="907" w:type="dxa"/>
            <w:tcBorders>
              <w:top w:val="single" w:sz="0" w:space="0" w:color="auto"/>
            </w:tcBorders>
          </w:tcPr>
          <w:p w14:paraId="55BE1AEC" w14:textId="77777777" w:rsidR="00314ADF" w:rsidRDefault="00064FCA">
            <w:pPr>
              <w:cnfStyle w:val="000000000000" w:firstRow="0" w:lastRow="0" w:firstColumn="0" w:lastColumn="0" w:oddVBand="0" w:evenVBand="0" w:oddHBand="0" w:evenHBand="0" w:firstRowFirstColumn="0" w:firstRowLastColumn="0" w:lastRowFirstColumn="0" w:lastRowLastColumn="0"/>
            </w:pPr>
            <w:r>
              <w:t>49 863</w:t>
            </w:r>
          </w:p>
        </w:tc>
        <w:tc>
          <w:tcPr>
            <w:tcW w:w="907" w:type="dxa"/>
            <w:tcBorders>
              <w:top w:val="single" w:sz="0" w:space="0" w:color="auto"/>
            </w:tcBorders>
          </w:tcPr>
          <w:p w14:paraId="791BB675" w14:textId="77777777" w:rsidR="00314ADF" w:rsidRDefault="00064FCA">
            <w:pPr>
              <w:cnfStyle w:val="000000000000" w:firstRow="0" w:lastRow="0" w:firstColumn="0" w:lastColumn="0" w:oddVBand="0" w:evenVBand="0" w:oddHBand="0" w:evenHBand="0" w:firstRowFirstColumn="0" w:firstRowLastColumn="0" w:lastRowFirstColumn="0" w:lastRowLastColumn="0"/>
            </w:pPr>
            <w:r>
              <w:t>50 255</w:t>
            </w:r>
          </w:p>
        </w:tc>
        <w:tc>
          <w:tcPr>
            <w:tcW w:w="907" w:type="dxa"/>
            <w:tcBorders>
              <w:top w:val="single" w:sz="0" w:space="0" w:color="auto"/>
            </w:tcBorders>
          </w:tcPr>
          <w:p w14:paraId="3733A7D5" w14:textId="77777777" w:rsidR="00314ADF" w:rsidRDefault="00064FCA">
            <w:pPr>
              <w:cnfStyle w:val="000000000000" w:firstRow="0" w:lastRow="0" w:firstColumn="0" w:lastColumn="0" w:oddVBand="0" w:evenVBand="0" w:oddHBand="0" w:evenHBand="0" w:firstRowFirstColumn="0" w:firstRowLastColumn="0" w:lastRowFirstColumn="0" w:lastRowLastColumn="0"/>
            </w:pPr>
            <w:r>
              <w:t>45 889</w:t>
            </w:r>
          </w:p>
        </w:tc>
        <w:tc>
          <w:tcPr>
            <w:tcW w:w="907" w:type="dxa"/>
            <w:tcBorders>
              <w:top w:val="single" w:sz="0" w:space="0" w:color="auto"/>
            </w:tcBorders>
          </w:tcPr>
          <w:p w14:paraId="53BA5DA3" w14:textId="77777777" w:rsidR="00314ADF" w:rsidRDefault="00064FCA">
            <w:pPr>
              <w:cnfStyle w:val="000000000000" w:firstRow="0" w:lastRow="0" w:firstColumn="0" w:lastColumn="0" w:oddVBand="0" w:evenVBand="0" w:oddHBand="0" w:evenHBand="0" w:firstRowFirstColumn="0" w:firstRowLastColumn="0" w:lastRowFirstColumn="0" w:lastRowLastColumn="0"/>
            </w:pPr>
            <w:r>
              <w:t>45 805</w:t>
            </w:r>
          </w:p>
        </w:tc>
        <w:tc>
          <w:tcPr>
            <w:tcW w:w="907" w:type="dxa"/>
            <w:tcBorders>
              <w:top w:val="single" w:sz="0" w:space="0" w:color="auto"/>
            </w:tcBorders>
          </w:tcPr>
          <w:p w14:paraId="2FA70617" w14:textId="77777777" w:rsidR="00314ADF" w:rsidRDefault="00064FCA">
            <w:pPr>
              <w:cnfStyle w:val="000000000000" w:firstRow="0" w:lastRow="0" w:firstColumn="0" w:lastColumn="0" w:oddVBand="0" w:evenVBand="0" w:oddHBand="0" w:evenHBand="0" w:firstRowFirstColumn="0" w:firstRowLastColumn="0" w:lastRowFirstColumn="0" w:lastRowLastColumn="0"/>
            </w:pPr>
            <w:r>
              <w:t>41 894</w:t>
            </w:r>
          </w:p>
        </w:tc>
      </w:tr>
      <w:tr w:rsidR="00314ADF" w14:paraId="00DAEA87"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CB77A69" w14:textId="77777777" w:rsidR="00314ADF" w:rsidRDefault="00116B60">
            <w:r>
              <w:t>Reserves</w:t>
            </w:r>
          </w:p>
        </w:tc>
        <w:tc>
          <w:tcPr>
            <w:tcW w:w="907" w:type="dxa"/>
            <w:tcBorders>
              <w:bottom w:val="single" w:sz="6" w:space="0" w:color="auto"/>
            </w:tcBorders>
          </w:tcPr>
          <w:p w14:paraId="75DFD0E7" w14:textId="77777777" w:rsidR="00314ADF" w:rsidRDefault="00116B60">
            <w:pPr>
              <w:cnfStyle w:val="000000000000" w:firstRow="0" w:lastRow="0" w:firstColumn="0" w:lastColumn="0" w:oddVBand="0" w:evenVBand="0" w:oddHBand="0" w:evenHBand="0" w:firstRowFirstColumn="0" w:firstRowLastColumn="0" w:lastRowFirstColumn="0" w:lastRowLastColumn="0"/>
            </w:pPr>
            <w:r>
              <w:t>132 990</w:t>
            </w:r>
          </w:p>
        </w:tc>
        <w:tc>
          <w:tcPr>
            <w:tcW w:w="907" w:type="dxa"/>
            <w:tcBorders>
              <w:bottom w:val="single" w:sz="6" w:space="0" w:color="auto"/>
            </w:tcBorders>
          </w:tcPr>
          <w:p w14:paraId="265E280E" w14:textId="77777777" w:rsidR="00314ADF" w:rsidRDefault="00116B60">
            <w:pPr>
              <w:cnfStyle w:val="000000000000" w:firstRow="0" w:lastRow="0" w:firstColumn="0" w:lastColumn="0" w:oddVBand="0" w:evenVBand="0" w:oddHBand="0" w:evenHBand="0" w:firstRowFirstColumn="0" w:firstRowLastColumn="0" w:lastRowFirstColumn="0" w:lastRowLastColumn="0"/>
            </w:pPr>
            <w:r>
              <w:t>131 042</w:t>
            </w:r>
          </w:p>
        </w:tc>
        <w:tc>
          <w:tcPr>
            <w:tcW w:w="907" w:type="dxa"/>
            <w:tcBorders>
              <w:bottom w:val="single" w:sz="6" w:space="0" w:color="auto"/>
            </w:tcBorders>
          </w:tcPr>
          <w:p w14:paraId="05335790" w14:textId="77777777" w:rsidR="00314ADF" w:rsidRDefault="00116B60">
            <w:pPr>
              <w:cnfStyle w:val="000000000000" w:firstRow="0" w:lastRow="0" w:firstColumn="0" w:lastColumn="0" w:oddVBand="0" w:evenVBand="0" w:oddHBand="0" w:evenHBand="0" w:firstRowFirstColumn="0" w:firstRowLastColumn="0" w:lastRowFirstColumn="0" w:lastRowLastColumn="0"/>
            </w:pPr>
            <w:r>
              <w:t>140 894</w:t>
            </w:r>
          </w:p>
        </w:tc>
        <w:tc>
          <w:tcPr>
            <w:tcW w:w="907" w:type="dxa"/>
            <w:tcBorders>
              <w:bottom w:val="single" w:sz="6" w:space="0" w:color="auto"/>
            </w:tcBorders>
          </w:tcPr>
          <w:p w14:paraId="1DB2E4D0" w14:textId="77777777" w:rsidR="00314ADF" w:rsidRDefault="00116B60">
            <w:pPr>
              <w:cnfStyle w:val="000000000000" w:firstRow="0" w:lastRow="0" w:firstColumn="0" w:lastColumn="0" w:oddVBand="0" w:evenVBand="0" w:oddHBand="0" w:evenHBand="0" w:firstRowFirstColumn="0" w:firstRowLastColumn="0" w:lastRowFirstColumn="0" w:lastRowLastColumn="0"/>
            </w:pPr>
            <w:r>
              <w:t>140 506</w:t>
            </w:r>
          </w:p>
        </w:tc>
        <w:tc>
          <w:tcPr>
            <w:tcW w:w="907" w:type="dxa"/>
            <w:tcBorders>
              <w:bottom w:val="single" w:sz="6" w:space="0" w:color="auto"/>
            </w:tcBorders>
          </w:tcPr>
          <w:p w14:paraId="7300CD8F" w14:textId="77777777" w:rsidR="00314ADF" w:rsidRDefault="00116B60">
            <w:pPr>
              <w:cnfStyle w:val="000000000000" w:firstRow="0" w:lastRow="0" w:firstColumn="0" w:lastColumn="0" w:oddVBand="0" w:evenVBand="0" w:oddHBand="0" w:evenHBand="0" w:firstRowFirstColumn="0" w:firstRowLastColumn="0" w:lastRowFirstColumn="0" w:lastRowLastColumn="0"/>
            </w:pPr>
            <w:r>
              <w:t>138 609</w:t>
            </w:r>
          </w:p>
        </w:tc>
      </w:tr>
      <w:tr w:rsidR="00314ADF" w14:paraId="739C4999"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963EF05" w14:textId="77777777" w:rsidR="00314ADF" w:rsidRDefault="00116B60">
            <w:r>
              <w:rPr>
                <w:b/>
              </w:rPr>
              <w:t>Net worth</w:t>
            </w:r>
          </w:p>
        </w:tc>
        <w:tc>
          <w:tcPr>
            <w:tcW w:w="907" w:type="dxa"/>
            <w:tcBorders>
              <w:top w:val="single" w:sz="6" w:space="0" w:color="auto"/>
              <w:bottom w:val="single" w:sz="12" w:space="0" w:color="auto"/>
            </w:tcBorders>
          </w:tcPr>
          <w:p w14:paraId="39D57294"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182 853</w:t>
            </w:r>
          </w:p>
        </w:tc>
        <w:tc>
          <w:tcPr>
            <w:tcW w:w="907" w:type="dxa"/>
            <w:tcBorders>
              <w:top w:val="single" w:sz="6" w:space="0" w:color="auto"/>
              <w:bottom w:val="single" w:sz="12" w:space="0" w:color="auto"/>
            </w:tcBorders>
          </w:tcPr>
          <w:p w14:paraId="4C995BF3"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181 296</w:t>
            </w:r>
          </w:p>
        </w:tc>
        <w:tc>
          <w:tcPr>
            <w:tcW w:w="907" w:type="dxa"/>
            <w:tcBorders>
              <w:top w:val="single" w:sz="6" w:space="0" w:color="auto"/>
              <w:bottom w:val="single" w:sz="12" w:space="0" w:color="auto"/>
            </w:tcBorders>
          </w:tcPr>
          <w:p w14:paraId="32695E5B"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186 783</w:t>
            </w:r>
          </w:p>
        </w:tc>
        <w:tc>
          <w:tcPr>
            <w:tcW w:w="907" w:type="dxa"/>
            <w:tcBorders>
              <w:top w:val="single" w:sz="6" w:space="0" w:color="auto"/>
              <w:bottom w:val="single" w:sz="12" w:space="0" w:color="auto"/>
            </w:tcBorders>
          </w:tcPr>
          <w:p w14:paraId="0F55A42D"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186 311</w:t>
            </w:r>
          </w:p>
        </w:tc>
        <w:tc>
          <w:tcPr>
            <w:tcW w:w="907" w:type="dxa"/>
            <w:tcBorders>
              <w:top w:val="single" w:sz="6" w:space="0" w:color="auto"/>
              <w:bottom w:val="single" w:sz="12" w:space="0" w:color="auto"/>
            </w:tcBorders>
          </w:tcPr>
          <w:p w14:paraId="63880107" w14:textId="77777777" w:rsidR="00314ADF" w:rsidRDefault="00116B60">
            <w:pPr>
              <w:cnfStyle w:val="000000000000" w:firstRow="0" w:lastRow="0" w:firstColumn="0" w:lastColumn="0" w:oddVBand="0" w:evenVBand="0" w:oddHBand="0" w:evenHBand="0" w:firstRowFirstColumn="0" w:firstRowLastColumn="0" w:lastRowFirstColumn="0" w:lastRowLastColumn="0"/>
            </w:pPr>
            <w:r>
              <w:rPr>
                <w:b/>
              </w:rPr>
              <w:t>180 504</w:t>
            </w:r>
          </w:p>
        </w:tc>
      </w:tr>
      <w:tr w:rsidR="00522AFD" w14:paraId="100845F9" w14:textId="77777777" w:rsidTr="00283265">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4DC06D8A" w14:textId="77777777" w:rsidR="00314ADF" w:rsidRDefault="00314ADF"/>
        </w:tc>
        <w:tc>
          <w:tcPr>
            <w:tcW w:w="907" w:type="dxa"/>
            <w:tcBorders>
              <w:top w:val="single" w:sz="0" w:space="0" w:color="auto"/>
            </w:tcBorders>
          </w:tcPr>
          <w:p w14:paraId="6A3723D1"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065FD3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3AFFD39"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192502B"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51A6100"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71AA46AC" w14:textId="77777777">
        <w:tc>
          <w:tcPr>
            <w:cnfStyle w:val="001000000000" w:firstRow="0" w:lastRow="0" w:firstColumn="1" w:lastColumn="0" w:oddVBand="0" w:evenVBand="0" w:oddHBand="0" w:evenHBand="0" w:firstRowFirstColumn="0" w:firstRowLastColumn="0" w:lastRowFirstColumn="0" w:lastRowLastColumn="0"/>
            <w:tcW w:w="5103" w:type="dxa"/>
          </w:tcPr>
          <w:p w14:paraId="2871166F" w14:textId="77777777" w:rsidR="00314ADF" w:rsidRDefault="00116B60">
            <w:r>
              <w:rPr>
                <w:b/>
              </w:rPr>
              <w:t>FISCAL AGGREGATES</w:t>
            </w:r>
          </w:p>
        </w:tc>
        <w:tc>
          <w:tcPr>
            <w:tcW w:w="907" w:type="dxa"/>
          </w:tcPr>
          <w:p w14:paraId="157663EA"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79E3B556"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FB0A05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26036233"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c>
          <w:tcPr>
            <w:tcW w:w="907" w:type="dxa"/>
          </w:tcPr>
          <w:p w14:paraId="6ADB1465" w14:textId="77777777" w:rsidR="00314ADF" w:rsidRDefault="00314ADF">
            <w:pPr>
              <w:cnfStyle w:val="000000000000" w:firstRow="0" w:lastRow="0" w:firstColumn="0" w:lastColumn="0" w:oddVBand="0" w:evenVBand="0" w:oddHBand="0" w:evenHBand="0" w:firstRowFirstColumn="0" w:firstRowLastColumn="0" w:lastRowFirstColumn="0" w:lastRowLastColumn="0"/>
            </w:pPr>
          </w:p>
        </w:tc>
      </w:tr>
      <w:tr w:rsidR="00314ADF" w14:paraId="1151D752" w14:textId="77777777">
        <w:tc>
          <w:tcPr>
            <w:cnfStyle w:val="001000000000" w:firstRow="0" w:lastRow="0" w:firstColumn="1" w:lastColumn="0" w:oddVBand="0" w:evenVBand="0" w:oddHBand="0" w:evenHBand="0" w:firstRowFirstColumn="0" w:firstRowLastColumn="0" w:lastRowFirstColumn="0" w:lastRowLastColumn="0"/>
            <w:tcW w:w="5103" w:type="dxa"/>
          </w:tcPr>
          <w:p w14:paraId="2C66288D" w14:textId="77777777" w:rsidR="00314ADF" w:rsidRDefault="00116B60">
            <w:r>
              <w:t>Net financial worth</w:t>
            </w:r>
          </w:p>
        </w:tc>
        <w:tc>
          <w:tcPr>
            <w:tcW w:w="907" w:type="dxa"/>
          </w:tcPr>
          <w:p w14:paraId="662E6AA2" w14:textId="77777777" w:rsidR="00314ADF" w:rsidRDefault="00116B60">
            <w:pPr>
              <w:cnfStyle w:val="000000000000" w:firstRow="0" w:lastRow="0" w:firstColumn="0" w:lastColumn="0" w:oddVBand="0" w:evenVBand="0" w:oddHBand="0" w:evenHBand="0" w:firstRowFirstColumn="0" w:firstRowLastColumn="0" w:lastRowFirstColumn="0" w:lastRowLastColumn="0"/>
            </w:pPr>
            <w:r>
              <w:t>(58 287)</w:t>
            </w:r>
          </w:p>
        </w:tc>
        <w:tc>
          <w:tcPr>
            <w:tcW w:w="907" w:type="dxa"/>
          </w:tcPr>
          <w:p w14:paraId="1DBDB8A6" w14:textId="77777777" w:rsidR="00314ADF" w:rsidRDefault="00116B60">
            <w:pPr>
              <w:cnfStyle w:val="000000000000" w:firstRow="0" w:lastRow="0" w:firstColumn="0" w:lastColumn="0" w:oddVBand="0" w:evenVBand="0" w:oddHBand="0" w:evenHBand="0" w:firstRowFirstColumn="0" w:firstRowLastColumn="0" w:lastRowFirstColumn="0" w:lastRowLastColumn="0"/>
            </w:pPr>
            <w:r>
              <w:t>(62 413)</w:t>
            </w:r>
          </w:p>
        </w:tc>
        <w:tc>
          <w:tcPr>
            <w:tcW w:w="907" w:type="dxa"/>
          </w:tcPr>
          <w:p w14:paraId="12616C15" w14:textId="77777777" w:rsidR="00314ADF" w:rsidRDefault="00116B60">
            <w:pPr>
              <w:cnfStyle w:val="000000000000" w:firstRow="0" w:lastRow="0" w:firstColumn="0" w:lastColumn="0" w:oddVBand="0" w:evenVBand="0" w:oddHBand="0" w:evenHBand="0" w:firstRowFirstColumn="0" w:firstRowLastColumn="0" w:lastRowFirstColumn="0" w:lastRowLastColumn="0"/>
            </w:pPr>
            <w:r>
              <w:t>(69 278)</w:t>
            </w:r>
          </w:p>
        </w:tc>
        <w:tc>
          <w:tcPr>
            <w:tcW w:w="907" w:type="dxa"/>
          </w:tcPr>
          <w:p w14:paraId="3E7C28D0" w14:textId="77777777" w:rsidR="00314ADF" w:rsidRDefault="00116B60">
            <w:pPr>
              <w:cnfStyle w:val="000000000000" w:firstRow="0" w:lastRow="0" w:firstColumn="0" w:lastColumn="0" w:oddVBand="0" w:evenVBand="0" w:oddHBand="0" w:evenHBand="0" w:firstRowFirstColumn="0" w:firstRowLastColumn="0" w:lastRowFirstColumn="0" w:lastRowLastColumn="0"/>
            </w:pPr>
            <w:r>
              <w:t>(74 464)</w:t>
            </w:r>
          </w:p>
        </w:tc>
        <w:tc>
          <w:tcPr>
            <w:tcW w:w="907" w:type="dxa"/>
          </w:tcPr>
          <w:p w14:paraId="3C367C78" w14:textId="77777777" w:rsidR="00314ADF" w:rsidRDefault="00116B60">
            <w:pPr>
              <w:cnfStyle w:val="000000000000" w:firstRow="0" w:lastRow="0" w:firstColumn="0" w:lastColumn="0" w:oddVBand="0" w:evenVBand="0" w:oddHBand="0" w:evenHBand="0" w:firstRowFirstColumn="0" w:firstRowLastColumn="0" w:lastRowFirstColumn="0" w:lastRowLastColumn="0"/>
            </w:pPr>
            <w:r>
              <w:t>(84 218)</w:t>
            </w:r>
          </w:p>
        </w:tc>
      </w:tr>
      <w:tr w:rsidR="00314ADF" w14:paraId="7374BBE4" w14:textId="77777777">
        <w:tc>
          <w:tcPr>
            <w:cnfStyle w:val="001000000000" w:firstRow="0" w:lastRow="0" w:firstColumn="1" w:lastColumn="0" w:oddVBand="0" w:evenVBand="0" w:oddHBand="0" w:evenHBand="0" w:firstRowFirstColumn="0" w:firstRowLastColumn="0" w:lastRowFirstColumn="0" w:lastRowLastColumn="0"/>
            <w:tcW w:w="5103" w:type="dxa"/>
          </w:tcPr>
          <w:p w14:paraId="0BBE2275" w14:textId="77777777" w:rsidR="00314ADF" w:rsidRDefault="00116B60">
            <w:r>
              <w:t>Net financial liabilities</w:t>
            </w:r>
          </w:p>
        </w:tc>
        <w:tc>
          <w:tcPr>
            <w:tcW w:w="907" w:type="dxa"/>
          </w:tcPr>
          <w:p w14:paraId="183CA8CA" w14:textId="77777777" w:rsidR="00314ADF" w:rsidRDefault="00116B60">
            <w:pPr>
              <w:cnfStyle w:val="000000000000" w:firstRow="0" w:lastRow="0" w:firstColumn="0" w:lastColumn="0" w:oddVBand="0" w:evenVBand="0" w:oddHBand="0" w:evenHBand="0" w:firstRowFirstColumn="0" w:firstRowLastColumn="0" w:lastRowFirstColumn="0" w:lastRowLastColumn="0"/>
            </w:pPr>
            <w:r>
              <w:t>151 812</w:t>
            </w:r>
          </w:p>
        </w:tc>
        <w:tc>
          <w:tcPr>
            <w:tcW w:w="907" w:type="dxa"/>
          </w:tcPr>
          <w:p w14:paraId="6A240F64" w14:textId="77777777" w:rsidR="00314ADF" w:rsidRDefault="00116B60">
            <w:pPr>
              <w:cnfStyle w:val="000000000000" w:firstRow="0" w:lastRow="0" w:firstColumn="0" w:lastColumn="0" w:oddVBand="0" w:evenVBand="0" w:oddHBand="0" w:evenHBand="0" w:firstRowFirstColumn="0" w:firstRowLastColumn="0" w:lastRowFirstColumn="0" w:lastRowLastColumn="0"/>
            </w:pPr>
            <w:r>
              <w:t>157 152</w:t>
            </w:r>
          </w:p>
        </w:tc>
        <w:tc>
          <w:tcPr>
            <w:tcW w:w="907" w:type="dxa"/>
          </w:tcPr>
          <w:p w14:paraId="046F7082" w14:textId="77777777" w:rsidR="00314ADF" w:rsidRDefault="00116B60">
            <w:pPr>
              <w:cnfStyle w:val="000000000000" w:firstRow="0" w:lastRow="0" w:firstColumn="0" w:lastColumn="0" w:oddVBand="0" w:evenVBand="0" w:oddHBand="0" w:evenHBand="0" w:firstRowFirstColumn="0" w:firstRowLastColumn="0" w:lastRowFirstColumn="0" w:lastRowLastColumn="0"/>
            </w:pPr>
            <w:r>
              <w:t>165 321</w:t>
            </w:r>
          </w:p>
        </w:tc>
        <w:tc>
          <w:tcPr>
            <w:tcW w:w="907" w:type="dxa"/>
          </w:tcPr>
          <w:p w14:paraId="423BE466" w14:textId="77777777" w:rsidR="00314ADF" w:rsidRDefault="00116B60">
            <w:pPr>
              <w:cnfStyle w:val="000000000000" w:firstRow="0" w:lastRow="0" w:firstColumn="0" w:lastColumn="0" w:oddVBand="0" w:evenVBand="0" w:oddHBand="0" w:evenHBand="0" w:firstRowFirstColumn="0" w:firstRowLastColumn="0" w:lastRowFirstColumn="0" w:lastRowLastColumn="0"/>
            </w:pPr>
            <w:r>
              <w:t>170 600</w:t>
            </w:r>
          </w:p>
        </w:tc>
        <w:tc>
          <w:tcPr>
            <w:tcW w:w="907" w:type="dxa"/>
          </w:tcPr>
          <w:p w14:paraId="0EB5E73D" w14:textId="77777777" w:rsidR="00314ADF" w:rsidRDefault="00116B60">
            <w:pPr>
              <w:cnfStyle w:val="000000000000" w:firstRow="0" w:lastRow="0" w:firstColumn="0" w:lastColumn="0" w:oddVBand="0" w:evenVBand="0" w:oddHBand="0" w:evenHBand="0" w:firstRowFirstColumn="0" w:firstRowLastColumn="0" w:lastRowFirstColumn="0" w:lastRowLastColumn="0"/>
            </w:pPr>
            <w:r>
              <w:t>178 365</w:t>
            </w:r>
          </w:p>
        </w:tc>
      </w:tr>
      <w:tr w:rsidR="00314ADF" w14:paraId="6391A6B2" w14:textId="77777777" w:rsidTr="00314ADF">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60590486" w14:textId="77777777" w:rsidR="00314ADF" w:rsidRDefault="00116B60">
            <w:r>
              <w:t>Net debt</w:t>
            </w:r>
          </w:p>
        </w:tc>
        <w:tc>
          <w:tcPr>
            <w:tcW w:w="907" w:type="dxa"/>
            <w:tcBorders>
              <w:bottom w:val="single" w:sz="12" w:space="0" w:color="auto"/>
            </w:tcBorders>
          </w:tcPr>
          <w:p w14:paraId="520F7BB2" w14:textId="77777777" w:rsidR="00314ADF" w:rsidRDefault="00116B60">
            <w:pPr>
              <w:cnfStyle w:val="000000000000" w:firstRow="0" w:lastRow="0" w:firstColumn="0" w:lastColumn="0" w:oddVBand="0" w:evenVBand="0" w:oddHBand="0" w:evenHBand="0" w:firstRowFirstColumn="0" w:firstRowLastColumn="0" w:lastRowFirstColumn="0" w:lastRowLastColumn="0"/>
            </w:pPr>
            <w:r>
              <w:t>104 167</w:t>
            </w:r>
          </w:p>
        </w:tc>
        <w:tc>
          <w:tcPr>
            <w:tcW w:w="907" w:type="dxa"/>
            <w:tcBorders>
              <w:bottom w:val="single" w:sz="12" w:space="0" w:color="auto"/>
            </w:tcBorders>
          </w:tcPr>
          <w:p w14:paraId="37092E89" w14:textId="77777777" w:rsidR="00314ADF" w:rsidRDefault="00116B60">
            <w:pPr>
              <w:cnfStyle w:val="000000000000" w:firstRow="0" w:lastRow="0" w:firstColumn="0" w:lastColumn="0" w:oddVBand="0" w:evenVBand="0" w:oddHBand="0" w:evenHBand="0" w:firstRowFirstColumn="0" w:firstRowLastColumn="0" w:lastRowFirstColumn="0" w:lastRowLastColumn="0"/>
            </w:pPr>
            <w:r>
              <w:t>108 376</w:t>
            </w:r>
          </w:p>
        </w:tc>
        <w:tc>
          <w:tcPr>
            <w:tcW w:w="907" w:type="dxa"/>
            <w:tcBorders>
              <w:bottom w:val="single" w:sz="12" w:space="0" w:color="auto"/>
            </w:tcBorders>
          </w:tcPr>
          <w:p w14:paraId="764B138F" w14:textId="77777777" w:rsidR="00314ADF" w:rsidRDefault="00116B60">
            <w:pPr>
              <w:cnfStyle w:val="000000000000" w:firstRow="0" w:lastRow="0" w:firstColumn="0" w:lastColumn="0" w:oddVBand="0" w:evenVBand="0" w:oddHBand="0" w:evenHBand="0" w:firstRowFirstColumn="0" w:firstRowLastColumn="0" w:lastRowFirstColumn="0" w:lastRowLastColumn="0"/>
            </w:pPr>
            <w:r>
              <w:t>115 044</w:t>
            </w:r>
          </w:p>
        </w:tc>
        <w:tc>
          <w:tcPr>
            <w:tcW w:w="907" w:type="dxa"/>
            <w:tcBorders>
              <w:bottom w:val="single" w:sz="12" w:space="0" w:color="auto"/>
            </w:tcBorders>
          </w:tcPr>
          <w:p w14:paraId="393A5454" w14:textId="77777777" w:rsidR="00314ADF" w:rsidRDefault="00116B60">
            <w:pPr>
              <w:cnfStyle w:val="000000000000" w:firstRow="0" w:lastRow="0" w:firstColumn="0" w:lastColumn="0" w:oddVBand="0" w:evenVBand="0" w:oddHBand="0" w:evenHBand="0" w:firstRowFirstColumn="0" w:firstRowLastColumn="0" w:lastRowFirstColumn="0" w:lastRowLastColumn="0"/>
            </w:pPr>
            <w:r>
              <w:t>120 589</w:t>
            </w:r>
          </w:p>
        </w:tc>
        <w:tc>
          <w:tcPr>
            <w:tcW w:w="907" w:type="dxa"/>
            <w:tcBorders>
              <w:bottom w:val="single" w:sz="12" w:space="0" w:color="auto"/>
            </w:tcBorders>
          </w:tcPr>
          <w:p w14:paraId="0DC1EC44" w14:textId="77777777" w:rsidR="00314ADF" w:rsidRDefault="00116B60">
            <w:pPr>
              <w:cnfStyle w:val="000000000000" w:firstRow="0" w:lastRow="0" w:firstColumn="0" w:lastColumn="0" w:oddVBand="0" w:evenVBand="0" w:oddHBand="0" w:evenHBand="0" w:firstRowFirstColumn="0" w:firstRowLastColumn="0" w:lastRowFirstColumn="0" w:lastRowLastColumn="0"/>
            </w:pPr>
            <w:r>
              <w:t>126 760</w:t>
            </w:r>
          </w:p>
        </w:tc>
      </w:tr>
    </w:tbl>
    <w:p w14:paraId="2E83B12A" w14:textId="0C0A1194" w:rsidR="008C2187" w:rsidRDefault="008C2187" w:rsidP="008C2187">
      <w:pPr>
        <w:pStyle w:val="TableHeading"/>
        <w:pageBreakBefore/>
      </w:pPr>
      <w:r w:rsidRPr="00F34F99">
        <w:lastRenderedPageBreak/>
        <w:t>Consolidated cash flow statement for the past five quarters</w:t>
      </w:r>
      <w:r w:rsidRPr="00F34F99">
        <w:tab/>
        <w:t>($ million)</w:t>
      </w:r>
    </w:p>
    <w:tbl>
      <w:tblPr>
        <w:tblStyle w:val="DTFTableNumeric"/>
        <w:tblW w:w="9638" w:type="dxa"/>
        <w:tblLayout w:type="fixed"/>
        <w:tblLook w:val="06A0" w:firstRow="1" w:lastRow="0" w:firstColumn="1" w:lastColumn="0" w:noHBand="1" w:noVBand="1"/>
        <w:tblDescription w:val="Type:DtfTable|Workbook:Rawdata\MYFR\MYFR\Financial Statements\SRIMS exports\SRIMS_MYFR_Quarter_by_Quarter.xlsx|Table:Cons_CF_Qtrly"/>
      </w:tblPr>
      <w:tblGrid>
        <w:gridCol w:w="5103"/>
        <w:gridCol w:w="907"/>
        <w:gridCol w:w="907"/>
        <w:gridCol w:w="907"/>
        <w:gridCol w:w="907"/>
        <w:gridCol w:w="907"/>
      </w:tblGrid>
      <w:tr w:rsidR="00012921" w14:paraId="6CA4477D"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5B4EB21" w14:textId="77777777" w:rsidR="00012921" w:rsidRDefault="00012921">
            <w:pPr>
              <w:keepNext/>
            </w:pPr>
          </w:p>
        </w:tc>
        <w:tc>
          <w:tcPr>
            <w:tcW w:w="907" w:type="dxa"/>
          </w:tcPr>
          <w:p w14:paraId="68AD437A"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5A028E23"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2F13C75B"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24D3C474"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6B245A2C" w14:textId="77777777" w:rsidR="00012921" w:rsidRDefault="00012921">
            <w:pPr>
              <w:keepNext/>
              <w:cnfStyle w:val="100000000000" w:firstRow="1" w:lastRow="0" w:firstColumn="0" w:lastColumn="0" w:oddVBand="0" w:evenVBand="0" w:oddHBand="0" w:evenHBand="0" w:firstRowFirstColumn="0" w:firstRowLastColumn="0" w:lastRowFirstColumn="0" w:lastRowLastColumn="0"/>
            </w:pPr>
          </w:p>
        </w:tc>
      </w:tr>
      <w:tr w:rsidR="00012921" w14:paraId="7A369C8A" w14:textId="77777777" w:rsidTr="000129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755769D6" w14:textId="77777777" w:rsidR="00012921" w:rsidRDefault="00012921">
            <w:pPr>
              <w:keepNext/>
            </w:pPr>
          </w:p>
        </w:tc>
        <w:tc>
          <w:tcPr>
            <w:tcW w:w="907" w:type="dxa"/>
          </w:tcPr>
          <w:p w14:paraId="35843872"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2C763113"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4D458091"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E620C45"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127DABDB" w14:textId="77777777" w:rsidR="00012921" w:rsidRDefault="00AC37C6">
            <w:pPr>
              <w:keepNext/>
              <w:cnfStyle w:val="100000000000" w:firstRow="1" w:lastRow="0" w:firstColumn="0" w:lastColumn="0" w:oddVBand="0" w:evenVBand="0" w:oddHBand="0" w:evenHBand="0" w:firstRowFirstColumn="0" w:firstRowLastColumn="0" w:lastRowFirstColumn="0" w:lastRowLastColumn="0"/>
            </w:pPr>
            <w:r>
              <w:t>Dec</w:t>
            </w:r>
          </w:p>
        </w:tc>
      </w:tr>
      <w:tr w:rsidR="00012921" w14:paraId="713762A5" w14:textId="77777777">
        <w:tc>
          <w:tcPr>
            <w:cnfStyle w:val="001000000000" w:firstRow="0" w:lastRow="0" w:firstColumn="1" w:lastColumn="0" w:oddVBand="0" w:evenVBand="0" w:oddHBand="0" w:evenHBand="0" w:firstRowFirstColumn="0" w:firstRowLastColumn="0" w:lastRowFirstColumn="0" w:lastRowLastColumn="0"/>
            <w:tcW w:w="5103" w:type="dxa"/>
          </w:tcPr>
          <w:p w14:paraId="1C204BE0" w14:textId="77777777" w:rsidR="00012921" w:rsidRDefault="00AC37C6">
            <w:r>
              <w:rPr>
                <w:b/>
              </w:rPr>
              <w:t>Cash flows from operating activities</w:t>
            </w:r>
          </w:p>
        </w:tc>
        <w:tc>
          <w:tcPr>
            <w:tcW w:w="907" w:type="dxa"/>
          </w:tcPr>
          <w:p w14:paraId="1E0BA00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3F06E33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6488BE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82CEB1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E43FC6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5D1E1631" w14:textId="77777777">
        <w:tc>
          <w:tcPr>
            <w:cnfStyle w:val="001000000000" w:firstRow="0" w:lastRow="0" w:firstColumn="1" w:lastColumn="0" w:oddVBand="0" w:evenVBand="0" w:oddHBand="0" w:evenHBand="0" w:firstRowFirstColumn="0" w:firstRowLastColumn="0" w:lastRowFirstColumn="0" w:lastRowLastColumn="0"/>
            <w:tcW w:w="5103" w:type="dxa"/>
          </w:tcPr>
          <w:p w14:paraId="74D0429C" w14:textId="77777777" w:rsidR="00012921" w:rsidRDefault="00AC37C6">
            <w:r>
              <w:rPr>
                <w:b/>
              </w:rPr>
              <w:t>Receipts</w:t>
            </w:r>
          </w:p>
        </w:tc>
        <w:tc>
          <w:tcPr>
            <w:tcW w:w="907" w:type="dxa"/>
          </w:tcPr>
          <w:p w14:paraId="74983F7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FC7047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102C2B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1F4A186"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0E5709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4282791A" w14:textId="77777777">
        <w:tc>
          <w:tcPr>
            <w:cnfStyle w:val="001000000000" w:firstRow="0" w:lastRow="0" w:firstColumn="1" w:lastColumn="0" w:oddVBand="0" w:evenVBand="0" w:oddHBand="0" w:evenHBand="0" w:firstRowFirstColumn="0" w:firstRowLastColumn="0" w:lastRowFirstColumn="0" w:lastRowLastColumn="0"/>
            <w:tcW w:w="5103" w:type="dxa"/>
          </w:tcPr>
          <w:p w14:paraId="664649DD" w14:textId="77777777" w:rsidR="00012921" w:rsidRDefault="00AC37C6">
            <w:r>
              <w:t>Taxes received</w:t>
            </w:r>
          </w:p>
        </w:tc>
        <w:tc>
          <w:tcPr>
            <w:tcW w:w="907" w:type="dxa"/>
          </w:tcPr>
          <w:p w14:paraId="318C8AFD" w14:textId="77777777" w:rsidR="00012921" w:rsidRDefault="00AC37C6">
            <w:pPr>
              <w:cnfStyle w:val="000000000000" w:firstRow="0" w:lastRow="0" w:firstColumn="0" w:lastColumn="0" w:oddVBand="0" w:evenVBand="0" w:oddHBand="0" w:evenHBand="0" w:firstRowFirstColumn="0" w:firstRowLastColumn="0" w:lastRowFirstColumn="0" w:lastRowLastColumn="0"/>
            </w:pPr>
            <w:r>
              <w:t>7 213</w:t>
            </w:r>
          </w:p>
        </w:tc>
        <w:tc>
          <w:tcPr>
            <w:tcW w:w="907" w:type="dxa"/>
          </w:tcPr>
          <w:p w14:paraId="77BCCE5E" w14:textId="77777777" w:rsidR="00012921" w:rsidRDefault="00AC37C6">
            <w:pPr>
              <w:cnfStyle w:val="000000000000" w:firstRow="0" w:lastRow="0" w:firstColumn="0" w:lastColumn="0" w:oddVBand="0" w:evenVBand="0" w:oddHBand="0" w:evenHBand="0" w:firstRowFirstColumn="0" w:firstRowLastColumn="0" w:lastRowFirstColumn="0" w:lastRowLastColumn="0"/>
            </w:pPr>
            <w:r>
              <w:t>6 965</w:t>
            </w:r>
          </w:p>
        </w:tc>
        <w:tc>
          <w:tcPr>
            <w:tcW w:w="907" w:type="dxa"/>
          </w:tcPr>
          <w:p w14:paraId="2145F0C6" w14:textId="77777777" w:rsidR="00012921" w:rsidRDefault="00AC37C6">
            <w:pPr>
              <w:cnfStyle w:val="000000000000" w:firstRow="0" w:lastRow="0" w:firstColumn="0" w:lastColumn="0" w:oddVBand="0" w:evenVBand="0" w:oddHBand="0" w:evenHBand="0" w:firstRowFirstColumn="0" w:firstRowLastColumn="0" w:lastRowFirstColumn="0" w:lastRowLastColumn="0"/>
            </w:pPr>
            <w:r>
              <w:t>9 481</w:t>
            </w:r>
          </w:p>
        </w:tc>
        <w:tc>
          <w:tcPr>
            <w:tcW w:w="907" w:type="dxa"/>
          </w:tcPr>
          <w:p w14:paraId="1332A2E4" w14:textId="77777777" w:rsidR="00012921" w:rsidRDefault="00AC37C6">
            <w:pPr>
              <w:cnfStyle w:val="000000000000" w:firstRow="0" w:lastRow="0" w:firstColumn="0" w:lastColumn="0" w:oddVBand="0" w:evenVBand="0" w:oddHBand="0" w:evenHBand="0" w:firstRowFirstColumn="0" w:firstRowLastColumn="0" w:lastRowFirstColumn="0" w:lastRowLastColumn="0"/>
            </w:pPr>
            <w:r>
              <w:t>8 688</w:t>
            </w:r>
          </w:p>
        </w:tc>
        <w:tc>
          <w:tcPr>
            <w:tcW w:w="907" w:type="dxa"/>
          </w:tcPr>
          <w:p w14:paraId="189FB8D5" w14:textId="77777777" w:rsidR="00012921" w:rsidRDefault="00AC37C6">
            <w:pPr>
              <w:cnfStyle w:val="000000000000" w:firstRow="0" w:lastRow="0" w:firstColumn="0" w:lastColumn="0" w:oddVBand="0" w:evenVBand="0" w:oddHBand="0" w:evenHBand="0" w:firstRowFirstColumn="0" w:firstRowLastColumn="0" w:lastRowFirstColumn="0" w:lastRowLastColumn="0"/>
            </w:pPr>
            <w:r>
              <w:t>8 320</w:t>
            </w:r>
          </w:p>
        </w:tc>
      </w:tr>
      <w:tr w:rsidR="00012921" w14:paraId="5DA7DD11" w14:textId="77777777">
        <w:tc>
          <w:tcPr>
            <w:cnfStyle w:val="001000000000" w:firstRow="0" w:lastRow="0" w:firstColumn="1" w:lastColumn="0" w:oddVBand="0" w:evenVBand="0" w:oddHBand="0" w:evenHBand="0" w:firstRowFirstColumn="0" w:firstRowLastColumn="0" w:lastRowFirstColumn="0" w:lastRowLastColumn="0"/>
            <w:tcW w:w="5103" w:type="dxa"/>
          </w:tcPr>
          <w:p w14:paraId="226CBD5A" w14:textId="77777777" w:rsidR="00012921" w:rsidRDefault="00AC37C6">
            <w:r>
              <w:t>Grants</w:t>
            </w:r>
          </w:p>
        </w:tc>
        <w:tc>
          <w:tcPr>
            <w:tcW w:w="907" w:type="dxa"/>
          </w:tcPr>
          <w:p w14:paraId="40A8F68B" w14:textId="77777777" w:rsidR="00012921" w:rsidRDefault="00AC37C6">
            <w:pPr>
              <w:cnfStyle w:val="000000000000" w:firstRow="0" w:lastRow="0" w:firstColumn="0" w:lastColumn="0" w:oddVBand="0" w:evenVBand="0" w:oddHBand="0" w:evenHBand="0" w:firstRowFirstColumn="0" w:firstRowLastColumn="0" w:lastRowFirstColumn="0" w:lastRowLastColumn="0"/>
            </w:pPr>
            <w:r>
              <w:t>10 417</w:t>
            </w:r>
          </w:p>
        </w:tc>
        <w:tc>
          <w:tcPr>
            <w:tcW w:w="907" w:type="dxa"/>
          </w:tcPr>
          <w:p w14:paraId="2D070BF6" w14:textId="77777777" w:rsidR="00012921" w:rsidRDefault="00AC37C6">
            <w:pPr>
              <w:cnfStyle w:val="000000000000" w:firstRow="0" w:lastRow="0" w:firstColumn="0" w:lastColumn="0" w:oddVBand="0" w:evenVBand="0" w:oddHBand="0" w:evenHBand="0" w:firstRowFirstColumn="0" w:firstRowLastColumn="0" w:lastRowFirstColumn="0" w:lastRowLastColumn="0"/>
            </w:pPr>
            <w:r>
              <w:t>10 731</w:t>
            </w:r>
          </w:p>
        </w:tc>
        <w:tc>
          <w:tcPr>
            <w:tcW w:w="907" w:type="dxa"/>
          </w:tcPr>
          <w:p w14:paraId="0262B191" w14:textId="77777777" w:rsidR="00012921" w:rsidRDefault="00AC37C6">
            <w:pPr>
              <w:cnfStyle w:val="000000000000" w:firstRow="0" w:lastRow="0" w:firstColumn="0" w:lastColumn="0" w:oddVBand="0" w:evenVBand="0" w:oddHBand="0" w:evenHBand="0" w:firstRowFirstColumn="0" w:firstRowLastColumn="0" w:lastRowFirstColumn="0" w:lastRowLastColumn="0"/>
            </w:pPr>
            <w:r>
              <w:t>10 426</w:t>
            </w:r>
          </w:p>
        </w:tc>
        <w:tc>
          <w:tcPr>
            <w:tcW w:w="907" w:type="dxa"/>
          </w:tcPr>
          <w:p w14:paraId="1F42A8F2" w14:textId="77777777" w:rsidR="00012921" w:rsidRDefault="00AC37C6">
            <w:pPr>
              <w:cnfStyle w:val="000000000000" w:firstRow="0" w:lastRow="0" w:firstColumn="0" w:lastColumn="0" w:oddVBand="0" w:evenVBand="0" w:oddHBand="0" w:evenHBand="0" w:firstRowFirstColumn="0" w:firstRowLastColumn="0" w:lastRowFirstColumn="0" w:lastRowLastColumn="0"/>
            </w:pPr>
            <w:r>
              <w:t>9 583</w:t>
            </w:r>
          </w:p>
        </w:tc>
        <w:tc>
          <w:tcPr>
            <w:tcW w:w="907" w:type="dxa"/>
          </w:tcPr>
          <w:p w14:paraId="5B581844" w14:textId="77777777" w:rsidR="00012921" w:rsidRDefault="00AC37C6">
            <w:pPr>
              <w:cnfStyle w:val="000000000000" w:firstRow="0" w:lastRow="0" w:firstColumn="0" w:lastColumn="0" w:oddVBand="0" w:evenVBand="0" w:oddHBand="0" w:evenHBand="0" w:firstRowFirstColumn="0" w:firstRowLastColumn="0" w:lastRowFirstColumn="0" w:lastRowLastColumn="0"/>
            </w:pPr>
            <w:r>
              <w:t>10 842</w:t>
            </w:r>
          </w:p>
        </w:tc>
      </w:tr>
      <w:tr w:rsidR="00012921" w14:paraId="21E92697" w14:textId="77777777">
        <w:tc>
          <w:tcPr>
            <w:cnfStyle w:val="001000000000" w:firstRow="0" w:lastRow="0" w:firstColumn="1" w:lastColumn="0" w:oddVBand="0" w:evenVBand="0" w:oddHBand="0" w:evenHBand="0" w:firstRowFirstColumn="0" w:firstRowLastColumn="0" w:lastRowFirstColumn="0" w:lastRowLastColumn="0"/>
            <w:tcW w:w="5103" w:type="dxa"/>
          </w:tcPr>
          <w:p w14:paraId="0BD8B264" w14:textId="77777777" w:rsidR="00012921" w:rsidRDefault="00AC37C6">
            <w:r>
              <w:t>Sales of goods and services</w:t>
            </w:r>
            <w:r>
              <w:rPr>
                <w:vertAlign w:val="superscript"/>
              </w:rPr>
              <w:t xml:space="preserve"> (a)</w:t>
            </w:r>
          </w:p>
        </w:tc>
        <w:tc>
          <w:tcPr>
            <w:tcW w:w="907" w:type="dxa"/>
          </w:tcPr>
          <w:p w14:paraId="1340584F" w14:textId="77777777" w:rsidR="00012921" w:rsidRDefault="00AC37C6">
            <w:pPr>
              <w:cnfStyle w:val="000000000000" w:firstRow="0" w:lastRow="0" w:firstColumn="0" w:lastColumn="0" w:oddVBand="0" w:evenVBand="0" w:oddHBand="0" w:evenHBand="0" w:firstRowFirstColumn="0" w:firstRowLastColumn="0" w:lastRowFirstColumn="0" w:lastRowLastColumn="0"/>
            </w:pPr>
            <w:r>
              <w:t>1 235</w:t>
            </w:r>
          </w:p>
        </w:tc>
        <w:tc>
          <w:tcPr>
            <w:tcW w:w="907" w:type="dxa"/>
          </w:tcPr>
          <w:p w14:paraId="26888819" w14:textId="77777777" w:rsidR="00012921" w:rsidRDefault="00AC37C6">
            <w:pPr>
              <w:cnfStyle w:val="000000000000" w:firstRow="0" w:lastRow="0" w:firstColumn="0" w:lastColumn="0" w:oddVBand="0" w:evenVBand="0" w:oddHBand="0" w:evenHBand="0" w:firstRowFirstColumn="0" w:firstRowLastColumn="0" w:lastRowFirstColumn="0" w:lastRowLastColumn="0"/>
            </w:pPr>
            <w:r>
              <w:t>1 768</w:t>
            </w:r>
          </w:p>
        </w:tc>
        <w:tc>
          <w:tcPr>
            <w:tcW w:w="907" w:type="dxa"/>
          </w:tcPr>
          <w:p w14:paraId="5ED9DFCD" w14:textId="77777777" w:rsidR="00012921" w:rsidRDefault="00AC37C6">
            <w:pPr>
              <w:cnfStyle w:val="000000000000" w:firstRow="0" w:lastRow="0" w:firstColumn="0" w:lastColumn="0" w:oddVBand="0" w:evenVBand="0" w:oddHBand="0" w:evenHBand="0" w:firstRowFirstColumn="0" w:firstRowLastColumn="0" w:lastRowFirstColumn="0" w:lastRowLastColumn="0"/>
            </w:pPr>
            <w:r>
              <w:t>1 774</w:t>
            </w:r>
          </w:p>
        </w:tc>
        <w:tc>
          <w:tcPr>
            <w:tcW w:w="907" w:type="dxa"/>
          </w:tcPr>
          <w:p w14:paraId="676BA891" w14:textId="77777777" w:rsidR="00012921" w:rsidRDefault="00AC37C6">
            <w:pPr>
              <w:cnfStyle w:val="000000000000" w:firstRow="0" w:lastRow="0" w:firstColumn="0" w:lastColumn="0" w:oddVBand="0" w:evenVBand="0" w:oddHBand="0" w:evenHBand="0" w:firstRowFirstColumn="0" w:firstRowLastColumn="0" w:lastRowFirstColumn="0" w:lastRowLastColumn="0"/>
            </w:pPr>
            <w:r>
              <w:t>1 650</w:t>
            </w:r>
          </w:p>
        </w:tc>
        <w:tc>
          <w:tcPr>
            <w:tcW w:w="907" w:type="dxa"/>
          </w:tcPr>
          <w:p w14:paraId="282EAE80" w14:textId="77777777" w:rsidR="00012921" w:rsidRDefault="00AC37C6">
            <w:pPr>
              <w:cnfStyle w:val="000000000000" w:firstRow="0" w:lastRow="0" w:firstColumn="0" w:lastColumn="0" w:oddVBand="0" w:evenVBand="0" w:oddHBand="0" w:evenHBand="0" w:firstRowFirstColumn="0" w:firstRowLastColumn="0" w:lastRowFirstColumn="0" w:lastRowLastColumn="0"/>
            </w:pPr>
            <w:r>
              <w:t>1 608</w:t>
            </w:r>
          </w:p>
        </w:tc>
      </w:tr>
      <w:tr w:rsidR="00012921" w14:paraId="446602EB" w14:textId="77777777">
        <w:tc>
          <w:tcPr>
            <w:cnfStyle w:val="001000000000" w:firstRow="0" w:lastRow="0" w:firstColumn="1" w:lastColumn="0" w:oddVBand="0" w:evenVBand="0" w:oddHBand="0" w:evenHBand="0" w:firstRowFirstColumn="0" w:firstRowLastColumn="0" w:lastRowFirstColumn="0" w:lastRowLastColumn="0"/>
            <w:tcW w:w="5103" w:type="dxa"/>
          </w:tcPr>
          <w:p w14:paraId="087A2A47" w14:textId="77777777" w:rsidR="00012921" w:rsidRDefault="00AC37C6">
            <w:r>
              <w:t>Interest received</w:t>
            </w:r>
          </w:p>
        </w:tc>
        <w:tc>
          <w:tcPr>
            <w:tcW w:w="907" w:type="dxa"/>
          </w:tcPr>
          <w:p w14:paraId="51B49AD7" w14:textId="77777777" w:rsidR="00012921" w:rsidRDefault="00AC37C6">
            <w:pPr>
              <w:cnfStyle w:val="000000000000" w:firstRow="0" w:lastRow="0" w:firstColumn="0" w:lastColumn="0" w:oddVBand="0" w:evenVBand="0" w:oddHBand="0" w:evenHBand="0" w:firstRowFirstColumn="0" w:firstRowLastColumn="0" w:lastRowFirstColumn="0" w:lastRowLastColumn="0"/>
            </w:pPr>
            <w:r>
              <w:t>319</w:t>
            </w:r>
          </w:p>
        </w:tc>
        <w:tc>
          <w:tcPr>
            <w:tcW w:w="907" w:type="dxa"/>
          </w:tcPr>
          <w:p w14:paraId="18A51B06" w14:textId="77777777" w:rsidR="00012921" w:rsidRDefault="00AC37C6">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110A84C2" w14:textId="77777777" w:rsidR="00012921" w:rsidRDefault="00AC37C6">
            <w:pPr>
              <w:cnfStyle w:val="000000000000" w:firstRow="0" w:lastRow="0" w:firstColumn="0" w:lastColumn="0" w:oddVBand="0" w:evenVBand="0" w:oddHBand="0" w:evenHBand="0" w:firstRowFirstColumn="0" w:firstRowLastColumn="0" w:lastRowFirstColumn="0" w:lastRowLastColumn="0"/>
            </w:pPr>
            <w:r>
              <w:t>309</w:t>
            </w:r>
          </w:p>
        </w:tc>
        <w:tc>
          <w:tcPr>
            <w:tcW w:w="907" w:type="dxa"/>
          </w:tcPr>
          <w:p w14:paraId="5B93B634" w14:textId="77777777" w:rsidR="00012921" w:rsidRDefault="00AC37C6">
            <w:pPr>
              <w:cnfStyle w:val="000000000000" w:firstRow="0" w:lastRow="0" w:firstColumn="0" w:lastColumn="0" w:oddVBand="0" w:evenVBand="0" w:oddHBand="0" w:evenHBand="0" w:firstRowFirstColumn="0" w:firstRowLastColumn="0" w:lastRowFirstColumn="0" w:lastRowLastColumn="0"/>
            </w:pPr>
            <w:r>
              <w:t>404</w:t>
            </w:r>
          </w:p>
        </w:tc>
        <w:tc>
          <w:tcPr>
            <w:tcW w:w="907" w:type="dxa"/>
          </w:tcPr>
          <w:p w14:paraId="4CC1DDC7" w14:textId="77777777" w:rsidR="00012921" w:rsidRDefault="00AC37C6">
            <w:pPr>
              <w:cnfStyle w:val="000000000000" w:firstRow="0" w:lastRow="0" w:firstColumn="0" w:lastColumn="0" w:oddVBand="0" w:evenVBand="0" w:oddHBand="0" w:evenHBand="0" w:firstRowFirstColumn="0" w:firstRowLastColumn="0" w:lastRowFirstColumn="0" w:lastRowLastColumn="0"/>
            </w:pPr>
            <w:r>
              <w:t>389</w:t>
            </w:r>
          </w:p>
        </w:tc>
      </w:tr>
      <w:tr w:rsidR="00012921" w14:paraId="6337110B" w14:textId="77777777">
        <w:tc>
          <w:tcPr>
            <w:cnfStyle w:val="001000000000" w:firstRow="0" w:lastRow="0" w:firstColumn="1" w:lastColumn="0" w:oddVBand="0" w:evenVBand="0" w:oddHBand="0" w:evenHBand="0" w:firstRowFirstColumn="0" w:firstRowLastColumn="0" w:lastRowFirstColumn="0" w:lastRowLastColumn="0"/>
            <w:tcW w:w="5103" w:type="dxa"/>
          </w:tcPr>
          <w:p w14:paraId="188AD33B" w14:textId="77777777" w:rsidR="00012921" w:rsidRDefault="00AC37C6">
            <w:r>
              <w:t>Dividends, income tax equivalent and rate equivalent receipts</w:t>
            </w:r>
          </w:p>
        </w:tc>
        <w:tc>
          <w:tcPr>
            <w:tcW w:w="907" w:type="dxa"/>
          </w:tcPr>
          <w:p w14:paraId="20D63A74" w14:textId="77777777" w:rsidR="00012921" w:rsidRDefault="00AC37C6">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558D3A92" w14:textId="77777777" w:rsidR="00012921" w:rsidRDefault="00AC37C6">
            <w:pPr>
              <w:cnfStyle w:val="000000000000" w:firstRow="0" w:lastRow="0" w:firstColumn="0" w:lastColumn="0" w:oddVBand="0" w:evenVBand="0" w:oddHBand="0" w:evenHBand="0" w:firstRowFirstColumn="0" w:firstRowLastColumn="0" w:lastRowFirstColumn="0" w:lastRowLastColumn="0"/>
            </w:pPr>
            <w:r>
              <w:t>399</w:t>
            </w:r>
          </w:p>
        </w:tc>
        <w:tc>
          <w:tcPr>
            <w:tcW w:w="907" w:type="dxa"/>
          </w:tcPr>
          <w:p w14:paraId="260CE95A" w14:textId="77777777" w:rsidR="00012921" w:rsidRDefault="00AC37C6">
            <w:pPr>
              <w:cnfStyle w:val="000000000000" w:firstRow="0" w:lastRow="0" w:firstColumn="0" w:lastColumn="0" w:oddVBand="0" w:evenVBand="0" w:oddHBand="0" w:evenHBand="0" w:firstRowFirstColumn="0" w:firstRowLastColumn="0" w:lastRowFirstColumn="0" w:lastRowLastColumn="0"/>
            </w:pPr>
            <w:r>
              <w:t>66</w:t>
            </w:r>
          </w:p>
        </w:tc>
        <w:tc>
          <w:tcPr>
            <w:tcW w:w="907" w:type="dxa"/>
          </w:tcPr>
          <w:p w14:paraId="5860F444" w14:textId="77777777" w:rsidR="00012921" w:rsidRDefault="00AC37C6">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1A87B4FD" w14:textId="77777777" w:rsidR="00012921" w:rsidRDefault="00AC37C6">
            <w:pPr>
              <w:cnfStyle w:val="000000000000" w:firstRow="0" w:lastRow="0" w:firstColumn="0" w:lastColumn="0" w:oddVBand="0" w:evenVBand="0" w:oddHBand="0" w:evenHBand="0" w:firstRowFirstColumn="0" w:firstRowLastColumn="0" w:lastRowFirstColumn="0" w:lastRowLastColumn="0"/>
            </w:pPr>
            <w:r>
              <w:t>652</w:t>
            </w:r>
          </w:p>
        </w:tc>
      </w:tr>
      <w:tr w:rsidR="00012921" w14:paraId="4B2D0475"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295C99B" w14:textId="77777777" w:rsidR="00012921" w:rsidRDefault="00AC37C6">
            <w:r>
              <w:t>Other receipts</w:t>
            </w:r>
          </w:p>
        </w:tc>
        <w:tc>
          <w:tcPr>
            <w:tcW w:w="907" w:type="dxa"/>
            <w:tcBorders>
              <w:bottom w:val="single" w:sz="6" w:space="0" w:color="auto"/>
            </w:tcBorders>
          </w:tcPr>
          <w:p w14:paraId="57642DC0" w14:textId="77777777" w:rsidR="00012921" w:rsidRDefault="00AC37C6">
            <w:pPr>
              <w:cnfStyle w:val="000000000000" w:firstRow="0" w:lastRow="0" w:firstColumn="0" w:lastColumn="0" w:oddVBand="0" w:evenVBand="0" w:oddHBand="0" w:evenHBand="0" w:firstRowFirstColumn="0" w:firstRowLastColumn="0" w:lastRowFirstColumn="0" w:lastRowLastColumn="0"/>
            </w:pPr>
            <w:r>
              <w:t>1 163</w:t>
            </w:r>
          </w:p>
        </w:tc>
        <w:tc>
          <w:tcPr>
            <w:tcW w:w="907" w:type="dxa"/>
            <w:tcBorders>
              <w:bottom w:val="single" w:sz="6" w:space="0" w:color="auto"/>
            </w:tcBorders>
          </w:tcPr>
          <w:p w14:paraId="393C14EA" w14:textId="77777777" w:rsidR="00012921" w:rsidRDefault="00AC37C6">
            <w:pPr>
              <w:cnfStyle w:val="000000000000" w:firstRow="0" w:lastRow="0" w:firstColumn="0" w:lastColumn="0" w:oddVBand="0" w:evenVBand="0" w:oddHBand="0" w:evenHBand="0" w:firstRowFirstColumn="0" w:firstRowLastColumn="0" w:lastRowFirstColumn="0" w:lastRowLastColumn="0"/>
            </w:pPr>
            <w:r>
              <w:t>239</w:t>
            </w:r>
          </w:p>
        </w:tc>
        <w:tc>
          <w:tcPr>
            <w:tcW w:w="907" w:type="dxa"/>
            <w:tcBorders>
              <w:bottom w:val="single" w:sz="6" w:space="0" w:color="auto"/>
            </w:tcBorders>
          </w:tcPr>
          <w:p w14:paraId="50FB19A4" w14:textId="77777777" w:rsidR="00012921" w:rsidRDefault="00AC37C6">
            <w:pPr>
              <w:cnfStyle w:val="000000000000" w:firstRow="0" w:lastRow="0" w:firstColumn="0" w:lastColumn="0" w:oddVBand="0" w:evenVBand="0" w:oddHBand="0" w:evenHBand="0" w:firstRowFirstColumn="0" w:firstRowLastColumn="0" w:lastRowFirstColumn="0" w:lastRowLastColumn="0"/>
            </w:pPr>
            <w:r>
              <w:t>634</w:t>
            </w:r>
          </w:p>
        </w:tc>
        <w:tc>
          <w:tcPr>
            <w:tcW w:w="907" w:type="dxa"/>
            <w:tcBorders>
              <w:bottom w:val="single" w:sz="6" w:space="0" w:color="auto"/>
            </w:tcBorders>
          </w:tcPr>
          <w:p w14:paraId="4C13911A" w14:textId="77777777" w:rsidR="00012921" w:rsidRDefault="00AC37C6">
            <w:pPr>
              <w:cnfStyle w:val="000000000000" w:firstRow="0" w:lastRow="0" w:firstColumn="0" w:lastColumn="0" w:oddVBand="0" w:evenVBand="0" w:oddHBand="0" w:evenHBand="0" w:firstRowFirstColumn="0" w:firstRowLastColumn="0" w:lastRowFirstColumn="0" w:lastRowLastColumn="0"/>
            </w:pPr>
            <w:r>
              <w:t>505</w:t>
            </w:r>
          </w:p>
        </w:tc>
        <w:tc>
          <w:tcPr>
            <w:tcW w:w="907" w:type="dxa"/>
            <w:tcBorders>
              <w:bottom w:val="single" w:sz="6" w:space="0" w:color="auto"/>
            </w:tcBorders>
          </w:tcPr>
          <w:p w14:paraId="25B27B32" w14:textId="77777777" w:rsidR="00012921" w:rsidRDefault="00AC37C6">
            <w:pPr>
              <w:cnfStyle w:val="000000000000" w:firstRow="0" w:lastRow="0" w:firstColumn="0" w:lastColumn="0" w:oddVBand="0" w:evenVBand="0" w:oddHBand="0" w:evenHBand="0" w:firstRowFirstColumn="0" w:firstRowLastColumn="0" w:lastRowFirstColumn="0" w:lastRowLastColumn="0"/>
            </w:pPr>
            <w:r>
              <w:t>581</w:t>
            </w:r>
          </w:p>
        </w:tc>
      </w:tr>
      <w:tr w:rsidR="00012921" w14:paraId="1B36182E"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910C76F" w14:textId="77777777" w:rsidR="00012921" w:rsidRDefault="00AC37C6">
            <w:r>
              <w:rPr>
                <w:b/>
              </w:rPr>
              <w:t>Total receipts</w:t>
            </w:r>
          </w:p>
        </w:tc>
        <w:tc>
          <w:tcPr>
            <w:tcW w:w="907" w:type="dxa"/>
            <w:tcBorders>
              <w:top w:val="single" w:sz="6" w:space="0" w:color="auto"/>
            </w:tcBorders>
          </w:tcPr>
          <w:p w14:paraId="33BFB96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20 487</w:t>
            </w:r>
          </w:p>
        </w:tc>
        <w:tc>
          <w:tcPr>
            <w:tcW w:w="907" w:type="dxa"/>
            <w:tcBorders>
              <w:top w:val="single" w:sz="6" w:space="0" w:color="auto"/>
            </w:tcBorders>
          </w:tcPr>
          <w:p w14:paraId="5D377FB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20 468</w:t>
            </w:r>
          </w:p>
        </w:tc>
        <w:tc>
          <w:tcPr>
            <w:tcW w:w="907" w:type="dxa"/>
            <w:tcBorders>
              <w:top w:val="single" w:sz="6" w:space="0" w:color="auto"/>
            </w:tcBorders>
          </w:tcPr>
          <w:p w14:paraId="352BD2F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22 689</w:t>
            </w:r>
          </w:p>
        </w:tc>
        <w:tc>
          <w:tcPr>
            <w:tcW w:w="907" w:type="dxa"/>
            <w:tcBorders>
              <w:top w:val="single" w:sz="6" w:space="0" w:color="auto"/>
            </w:tcBorders>
          </w:tcPr>
          <w:p w14:paraId="6D494A1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20 985</w:t>
            </w:r>
          </w:p>
        </w:tc>
        <w:tc>
          <w:tcPr>
            <w:tcW w:w="907" w:type="dxa"/>
            <w:tcBorders>
              <w:top w:val="single" w:sz="6" w:space="0" w:color="auto"/>
            </w:tcBorders>
          </w:tcPr>
          <w:p w14:paraId="2FAD021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22 391</w:t>
            </w:r>
          </w:p>
        </w:tc>
      </w:tr>
      <w:tr w:rsidR="00012921" w14:paraId="3AFA3B0E" w14:textId="77777777">
        <w:tc>
          <w:tcPr>
            <w:cnfStyle w:val="001000000000" w:firstRow="0" w:lastRow="0" w:firstColumn="1" w:lastColumn="0" w:oddVBand="0" w:evenVBand="0" w:oddHBand="0" w:evenHBand="0" w:firstRowFirstColumn="0" w:firstRowLastColumn="0" w:lastRowFirstColumn="0" w:lastRowLastColumn="0"/>
            <w:tcW w:w="5103" w:type="dxa"/>
          </w:tcPr>
          <w:p w14:paraId="054A5ECD" w14:textId="77777777" w:rsidR="00012921" w:rsidRDefault="00AC37C6">
            <w:r>
              <w:rPr>
                <w:b/>
              </w:rPr>
              <w:t>Payments</w:t>
            </w:r>
          </w:p>
        </w:tc>
        <w:tc>
          <w:tcPr>
            <w:tcW w:w="907" w:type="dxa"/>
          </w:tcPr>
          <w:p w14:paraId="112399E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DD39B3E"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9F7641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2C722D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C90683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CD26525" w14:textId="77777777">
        <w:tc>
          <w:tcPr>
            <w:cnfStyle w:val="001000000000" w:firstRow="0" w:lastRow="0" w:firstColumn="1" w:lastColumn="0" w:oddVBand="0" w:evenVBand="0" w:oddHBand="0" w:evenHBand="0" w:firstRowFirstColumn="0" w:firstRowLastColumn="0" w:lastRowFirstColumn="0" w:lastRowLastColumn="0"/>
            <w:tcW w:w="5103" w:type="dxa"/>
          </w:tcPr>
          <w:p w14:paraId="2CB8605A" w14:textId="77777777" w:rsidR="00012921" w:rsidRDefault="00AC37C6">
            <w:r>
              <w:t>Payments for employees</w:t>
            </w:r>
          </w:p>
        </w:tc>
        <w:tc>
          <w:tcPr>
            <w:tcW w:w="907" w:type="dxa"/>
          </w:tcPr>
          <w:p w14:paraId="3855357C" w14:textId="77777777" w:rsidR="00012921" w:rsidRDefault="00AC37C6">
            <w:pPr>
              <w:cnfStyle w:val="000000000000" w:firstRow="0" w:lastRow="0" w:firstColumn="0" w:lastColumn="0" w:oddVBand="0" w:evenVBand="0" w:oddHBand="0" w:evenHBand="0" w:firstRowFirstColumn="0" w:firstRowLastColumn="0" w:lastRowFirstColumn="0" w:lastRowLastColumn="0"/>
            </w:pPr>
            <w:r>
              <w:t>(8 662)</w:t>
            </w:r>
          </w:p>
        </w:tc>
        <w:tc>
          <w:tcPr>
            <w:tcW w:w="907" w:type="dxa"/>
          </w:tcPr>
          <w:p w14:paraId="37F1B941" w14:textId="77777777" w:rsidR="00012921" w:rsidRDefault="00AC37C6">
            <w:pPr>
              <w:cnfStyle w:val="000000000000" w:firstRow="0" w:lastRow="0" w:firstColumn="0" w:lastColumn="0" w:oddVBand="0" w:evenVBand="0" w:oddHBand="0" w:evenHBand="0" w:firstRowFirstColumn="0" w:firstRowLastColumn="0" w:lastRowFirstColumn="0" w:lastRowLastColumn="0"/>
            </w:pPr>
            <w:r>
              <w:t>(7 758)</w:t>
            </w:r>
          </w:p>
        </w:tc>
        <w:tc>
          <w:tcPr>
            <w:tcW w:w="907" w:type="dxa"/>
          </w:tcPr>
          <w:p w14:paraId="4F5CB8F8" w14:textId="77777777" w:rsidR="00012921" w:rsidRDefault="00AC37C6">
            <w:pPr>
              <w:cnfStyle w:val="000000000000" w:firstRow="0" w:lastRow="0" w:firstColumn="0" w:lastColumn="0" w:oddVBand="0" w:evenVBand="0" w:oddHBand="0" w:evenHBand="0" w:firstRowFirstColumn="0" w:firstRowLastColumn="0" w:lastRowFirstColumn="0" w:lastRowLastColumn="0"/>
            </w:pPr>
            <w:r>
              <w:t>(8 558)</w:t>
            </w:r>
          </w:p>
        </w:tc>
        <w:tc>
          <w:tcPr>
            <w:tcW w:w="907" w:type="dxa"/>
          </w:tcPr>
          <w:p w14:paraId="3330F170" w14:textId="77777777" w:rsidR="00012921" w:rsidRDefault="00AC37C6">
            <w:pPr>
              <w:cnfStyle w:val="000000000000" w:firstRow="0" w:lastRow="0" w:firstColumn="0" w:lastColumn="0" w:oddVBand="0" w:evenVBand="0" w:oddHBand="0" w:evenHBand="0" w:firstRowFirstColumn="0" w:firstRowLastColumn="0" w:lastRowFirstColumn="0" w:lastRowLastColumn="0"/>
            </w:pPr>
            <w:r>
              <w:t>(8 362)</w:t>
            </w:r>
          </w:p>
        </w:tc>
        <w:tc>
          <w:tcPr>
            <w:tcW w:w="907" w:type="dxa"/>
          </w:tcPr>
          <w:p w14:paraId="77AB2C60" w14:textId="77777777" w:rsidR="00012921" w:rsidRDefault="00AC37C6">
            <w:pPr>
              <w:cnfStyle w:val="000000000000" w:firstRow="0" w:lastRow="0" w:firstColumn="0" w:lastColumn="0" w:oddVBand="0" w:evenVBand="0" w:oddHBand="0" w:evenHBand="0" w:firstRowFirstColumn="0" w:firstRowLastColumn="0" w:lastRowFirstColumn="0" w:lastRowLastColumn="0"/>
            </w:pPr>
            <w:r>
              <w:t>(9 049)</w:t>
            </w:r>
          </w:p>
        </w:tc>
      </w:tr>
      <w:tr w:rsidR="00012921" w14:paraId="372E697D" w14:textId="77777777">
        <w:tc>
          <w:tcPr>
            <w:cnfStyle w:val="001000000000" w:firstRow="0" w:lastRow="0" w:firstColumn="1" w:lastColumn="0" w:oddVBand="0" w:evenVBand="0" w:oddHBand="0" w:evenHBand="0" w:firstRowFirstColumn="0" w:firstRowLastColumn="0" w:lastRowFirstColumn="0" w:lastRowLastColumn="0"/>
            <w:tcW w:w="5103" w:type="dxa"/>
          </w:tcPr>
          <w:p w14:paraId="2E7F2977" w14:textId="77777777" w:rsidR="00012921" w:rsidRDefault="00AC37C6">
            <w:r>
              <w:t>Superannuation</w:t>
            </w:r>
          </w:p>
        </w:tc>
        <w:tc>
          <w:tcPr>
            <w:tcW w:w="907" w:type="dxa"/>
          </w:tcPr>
          <w:p w14:paraId="5F6678CB" w14:textId="77777777" w:rsidR="00012921" w:rsidRDefault="00AC37C6">
            <w:pPr>
              <w:cnfStyle w:val="000000000000" w:firstRow="0" w:lastRow="0" w:firstColumn="0" w:lastColumn="0" w:oddVBand="0" w:evenVBand="0" w:oddHBand="0" w:evenHBand="0" w:firstRowFirstColumn="0" w:firstRowLastColumn="0" w:lastRowFirstColumn="0" w:lastRowLastColumn="0"/>
            </w:pPr>
            <w:r>
              <w:t>(1 104)</w:t>
            </w:r>
          </w:p>
        </w:tc>
        <w:tc>
          <w:tcPr>
            <w:tcW w:w="907" w:type="dxa"/>
          </w:tcPr>
          <w:p w14:paraId="7934F748" w14:textId="77777777" w:rsidR="00012921" w:rsidRDefault="00AC37C6">
            <w:pPr>
              <w:cnfStyle w:val="000000000000" w:firstRow="0" w:lastRow="0" w:firstColumn="0" w:lastColumn="0" w:oddVBand="0" w:evenVBand="0" w:oddHBand="0" w:evenHBand="0" w:firstRowFirstColumn="0" w:firstRowLastColumn="0" w:lastRowFirstColumn="0" w:lastRowLastColumn="0"/>
            </w:pPr>
            <w:r>
              <w:t>(1 075)</w:t>
            </w:r>
          </w:p>
        </w:tc>
        <w:tc>
          <w:tcPr>
            <w:tcW w:w="907" w:type="dxa"/>
          </w:tcPr>
          <w:p w14:paraId="7FFF88CD" w14:textId="77777777" w:rsidR="00012921" w:rsidRDefault="00AC37C6">
            <w:pPr>
              <w:cnfStyle w:val="000000000000" w:firstRow="0" w:lastRow="0" w:firstColumn="0" w:lastColumn="0" w:oddVBand="0" w:evenVBand="0" w:oddHBand="0" w:evenHBand="0" w:firstRowFirstColumn="0" w:firstRowLastColumn="0" w:lastRowFirstColumn="0" w:lastRowLastColumn="0"/>
            </w:pPr>
            <w:r>
              <w:t>(958)</w:t>
            </w:r>
          </w:p>
        </w:tc>
        <w:tc>
          <w:tcPr>
            <w:tcW w:w="907" w:type="dxa"/>
          </w:tcPr>
          <w:p w14:paraId="09302639" w14:textId="77777777" w:rsidR="00012921" w:rsidRDefault="00AC37C6">
            <w:pPr>
              <w:cnfStyle w:val="000000000000" w:firstRow="0" w:lastRow="0" w:firstColumn="0" w:lastColumn="0" w:oddVBand="0" w:evenVBand="0" w:oddHBand="0" w:evenHBand="0" w:firstRowFirstColumn="0" w:firstRowLastColumn="0" w:lastRowFirstColumn="0" w:lastRowLastColumn="0"/>
            </w:pPr>
            <w:r>
              <w:t>(906)</w:t>
            </w:r>
          </w:p>
        </w:tc>
        <w:tc>
          <w:tcPr>
            <w:tcW w:w="907" w:type="dxa"/>
          </w:tcPr>
          <w:p w14:paraId="17371507" w14:textId="77777777" w:rsidR="00012921" w:rsidRDefault="00AC37C6">
            <w:pPr>
              <w:cnfStyle w:val="000000000000" w:firstRow="0" w:lastRow="0" w:firstColumn="0" w:lastColumn="0" w:oddVBand="0" w:evenVBand="0" w:oddHBand="0" w:evenHBand="0" w:firstRowFirstColumn="0" w:firstRowLastColumn="0" w:lastRowFirstColumn="0" w:lastRowLastColumn="0"/>
            </w:pPr>
            <w:r>
              <w:t>(998)</w:t>
            </w:r>
          </w:p>
        </w:tc>
      </w:tr>
      <w:tr w:rsidR="00012921" w14:paraId="221A0221" w14:textId="77777777">
        <w:tc>
          <w:tcPr>
            <w:cnfStyle w:val="001000000000" w:firstRow="0" w:lastRow="0" w:firstColumn="1" w:lastColumn="0" w:oddVBand="0" w:evenVBand="0" w:oddHBand="0" w:evenHBand="0" w:firstRowFirstColumn="0" w:firstRowLastColumn="0" w:lastRowFirstColumn="0" w:lastRowLastColumn="0"/>
            <w:tcW w:w="5103" w:type="dxa"/>
          </w:tcPr>
          <w:p w14:paraId="0A919FE1" w14:textId="77777777" w:rsidR="00012921" w:rsidRDefault="00AC37C6">
            <w:r>
              <w:t>Interest paid</w:t>
            </w:r>
          </w:p>
        </w:tc>
        <w:tc>
          <w:tcPr>
            <w:tcW w:w="907" w:type="dxa"/>
          </w:tcPr>
          <w:p w14:paraId="0FAF2873" w14:textId="77777777" w:rsidR="00012921" w:rsidRDefault="00AC37C6">
            <w:pPr>
              <w:cnfStyle w:val="000000000000" w:firstRow="0" w:lastRow="0" w:firstColumn="0" w:lastColumn="0" w:oddVBand="0" w:evenVBand="0" w:oddHBand="0" w:evenHBand="0" w:firstRowFirstColumn="0" w:firstRowLastColumn="0" w:lastRowFirstColumn="0" w:lastRowLastColumn="0"/>
            </w:pPr>
            <w:r>
              <w:t>(880)</w:t>
            </w:r>
          </w:p>
        </w:tc>
        <w:tc>
          <w:tcPr>
            <w:tcW w:w="907" w:type="dxa"/>
          </w:tcPr>
          <w:p w14:paraId="4DAF6F9C" w14:textId="77777777" w:rsidR="00012921" w:rsidRDefault="00AC37C6">
            <w:pPr>
              <w:cnfStyle w:val="000000000000" w:firstRow="0" w:lastRow="0" w:firstColumn="0" w:lastColumn="0" w:oddVBand="0" w:evenVBand="0" w:oddHBand="0" w:evenHBand="0" w:firstRowFirstColumn="0" w:firstRowLastColumn="0" w:lastRowFirstColumn="0" w:lastRowLastColumn="0"/>
            </w:pPr>
            <w:r>
              <w:t>(915)</w:t>
            </w:r>
          </w:p>
        </w:tc>
        <w:tc>
          <w:tcPr>
            <w:tcW w:w="907" w:type="dxa"/>
          </w:tcPr>
          <w:p w14:paraId="5E59977A" w14:textId="77777777" w:rsidR="00012921" w:rsidRDefault="00AC37C6">
            <w:pPr>
              <w:cnfStyle w:val="000000000000" w:firstRow="0" w:lastRow="0" w:firstColumn="0" w:lastColumn="0" w:oddVBand="0" w:evenVBand="0" w:oddHBand="0" w:evenHBand="0" w:firstRowFirstColumn="0" w:firstRowLastColumn="0" w:lastRowFirstColumn="0" w:lastRowLastColumn="0"/>
            </w:pPr>
            <w:r>
              <w:t>(1 040)</w:t>
            </w:r>
          </w:p>
        </w:tc>
        <w:tc>
          <w:tcPr>
            <w:tcW w:w="907" w:type="dxa"/>
          </w:tcPr>
          <w:p w14:paraId="2E14FB10" w14:textId="77777777" w:rsidR="00012921" w:rsidRDefault="00AC37C6">
            <w:pPr>
              <w:cnfStyle w:val="000000000000" w:firstRow="0" w:lastRow="0" w:firstColumn="0" w:lastColumn="0" w:oddVBand="0" w:evenVBand="0" w:oddHBand="0" w:evenHBand="0" w:firstRowFirstColumn="0" w:firstRowLastColumn="0" w:lastRowFirstColumn="0" w:lastRowLastColumn="0"/>
            </w:pPr>
            <w:r>
              <w:t>(1 116)</w:t>
            </w:r>
          </w:p>
        </w:tc>
        <w:tc>
          <w:tcPr>
            <w:tcW w:w="907" w:type="dxa"/>
          </w:tcPr>
          <w:p w14:paraId="75F0632F" w14:textId="77777777" w:rsidR="00012921" w:rsidRDefault="00AC37C6">
            <w:pPr>
              <w:cnfStyle w:val="000000000000" w:firstRow="0" w:lastRow="0" w:firstColumn="0" w:lastColumn="0" w:oddVBand="0" w:evenVBand="0" w:oddHBand="0" w:evenHBand="0" w:firstRowFirstColumn="0" w:firstRowLastColumn="0" w:lastRowFirstColumn="0" w:lastRowLastColumn="0"/>
            </w:pPr>
            <w:r>
              <w:t>(1 324)</w:t>
            </w:r>
          </w:p>
        </w:tc>
      </w:tr>
      <w:tr w:rsidR="00012921" w14:paraId="70CB6030" w14:textId="77777777">
        <w:tc>
          <w:tcPr>
            <w:cnfStyle w:val="001000000000" w:firstRow="0" w:lastRow="0" w:firstColumn="1" w:lastColumn="0" w:oddVBand="0" w:evenVBand="0" w:oddHBand="0" w:evenHBand="0" w:firstRowFirstColumn="0" w:firstRowLastColumn="0" w:lastRowFirstColumn="0" w:lastRowLastColumn="0"/>
            <w:tcW w:w="5103" w:type="dxa"/>
          </w:tcPr>
          <w:p w14:paraId="5AD06FCC" w14:textId="77777777" w:rsidR="00012921" w:rsidRDefault="00AC37C6">
            <w:r>
              <w:t>Grants and subsidies</w:t>
            </w:r>
          </w:p>
        </w:tc>
        <w:tc>
          <w:tcPr>
            <w:tcW w:w="907" w:type="dxa"/>
          </w:tcPr>
          <w:p w14:paraId="095DCDB7" w14:textId="77777777" w:rsidR="00012921" w:rsidRDefault="00AC37C6">
            <w:pPr>
              <w:cnfStyle w:val="000000000000" w:firstRow="0" w:lastRow="0" w:firstColumn="0" w:lastColumn="0" w:oddVBand="0" w:evenVBand="0" w:oddHBand="0" w:evenHBand="0" w:firstRowFirstColumn="0" w:firstRowLastColumn="0" w:lastRowFirstColumn="0" w:lastRowLastColumn="0"/>
            </w:pPr>
            <w:r>
              <w:t>(4 445)</w:t>
            </w:r>
          </w:p>
        </w:tc>
        <w:tc>
          <w:tcPr>
            <w:tcW w:w="907" w:type="dxa"/>
          </w:tcPr>
          <w:p w14:paraId="6EA98878" w14:textId="77777777" w:rsidR="00012921" w:rsidRDefault="00AC37C6">
            <w:pPr>
              <w:cnfStyle w:val="000000000000" w:firstRow="0" w:lastRow="0" w:firstColumn="0" w:lastColumn="0" w:oddVBand="0" w:evenVBand="0" w:oddHBand="0" w:evenHBand="0" w:firstRowFirstColumn="0" w:firstRowLastColumn="0" w:lastRowFirstColumn="0" w:lastRowLastColumn="0"/>
            </w:pPr>
            <w:r>
              <w:t>(5 077)</w:t>
            </w:r>
          </w:p>
        </w:tc>
        <w:tc>
          <w:tcPr>
            <w:tcW w:w="907" w:type="dxa"/>
          </w:tcPr>
          <w:p w14:paraId="78E55D20" w14:textId="77777777" w:rsidR="00012921" w:rsidRDefault="00AC37C6">
            <w:pPr>
              <w:cnfStyle w:val="000000000000" w:firstRow="0" w:lastRow="0" w:firstColumn="0" w:lastColumn="0" w:oddVBand="0" w:evenVBand="0" w:oddHBand="0" w:evenHBand="0" w:firstRowFirstColumn="0" w:firstRowLastColumn="0" w:lastRowFirstColumn="0" w:lastRowLastColumn="0"/>
            </w:pPr>
            <w:r>
              <w:t>(4 691)</w:t>
            </w:r>
          </w:p>
        </w:tc>
        <w:tc>
          <w:tcPr>
            <w:tcW w:w="907" w:type="dxa"/>
          </w:tcPr>
          <w:p w14:paraId="12328672" w14:textId="77777777" w:rsidR="00012921" w:rsidRDefault="00AC37C6">
            <w:pPr>
              <w:cnfStyle w:val="000000000000" w:firstRow="0" w:lastRow="0" w:firstColumn="0" w:lastColumn="0" w:oddVBand="0" w:evenVBand="0" w:oddHBand="0" w:evenHBand="0" w:firstRowFirstColumn="0" w:firstRowLastColumn="0" w:lastRowFirstColumn="0" w:lastRowLastColumn="0"/>
            </w:pPr>
            <w:r>
              <w:t>(3 997)</w:t>
            </w:r>
          </w:p>
        </w:tc>
        <w:tc>
          <w:tcPr>
            <w:tcW w:w="907" w:type="dxa"/>
          </w:tcPr>
          <w:p w14:paraId="375C7398" w14:textId="77777777" w:rsidR="00012921" w:rsidRDefault="00AC37C6">
            <w:pPr>
              <w:cnfStyle w:val="000000000000" w:firstRow="0" w:lastRow="0" w:firstColumn="0" w:lastColumn="0" w:oddVBand="0" w:evenVBand="0" w:oddHBand="0" w:evenHBand="0" w:firstRowFirstColumn="0" w:firstRowLastColumn="0" w:lastRowFirstColumn="0" w:lastRowLastColumn="0"/>
            </w:pPr>
            <w:r>
              <w:t>(3 853)</w:t>
            </w:r>
          </w:p>
        </w:tc>
      </w:tr>
      <w:tr w:rsidR="00012921" w14:paraId="4D34AD9E" w14:textId="77777777">
        <w:tc>
          <w:tcPr>
            <w:cnfStyle w:val="001000000000" w:firstRow="0" w:lastRow="0" w:firstColumn="1" w:lastColumn="0" w:oddVBand="0" w:evenVBand="0" w:oddHBand="0" w:evenHBand="0" w:firstRowFirstColumn="0" w:firstRowLastColumn="0" w:lastRowFirstColumn="0" w:lastRowLastColumn="0"/>
            <w:tcW w:w="5103" w:type="dxa"/>
          </w:tcPr>
          <w:p w14:paraId="453606B3" w14:textId="77777777" w:rsidR="00012921" w:rsidRDefault="00AC37C6">
            <w:r>
              <w:t>Goods and services</w:t>
            </w:r>
            <w:r>
              <w:rPr>
                <w:vertAlign w:val="superscript"/>
              </w:rPr>
              <w:t xml:space="preserve"> (a)</w:t>
            </w:r>
          </w:p>
        </w:tc>
        <w:tc>
          <w:tcPr>
            <w:tcW w:w="907" w:type="dxa"/>
          </w:tcPr>
          <w:p w14:paraId="44ABE535" w14:textId="77777777" w:rsidR="00012921" w:rsidRDefault="00AC37C6">
            <w:pPr>
              <w:cnfStyle w:val="000000000000" w:firstRow="0" w:lastRow="0" w:firstColumn="0" w:lastColumn="0" w:oddVBand="0" w:evenVBand="0" w:oddHBand="0" w:evenHBand="0" w:firstRowFirstColumn="0" w:firstRowLastColumn="0" w:lastRowFirstColumn="0" w:lastRowLastColumn="0"/>
            </w:pPr>
            <w:r>
              <w:t>(7 243)</w:t>
            </w:r>
          </w:p>
        </w:tc>
        <w:tc>
          <w:tcPr>
            <w:tcW w:w="907" w:type="dxa"/>
          </w:tcPr>
          <w:p w14:paraId="1184F67A" w14:textId="77777777" w:rsidR="00012921" w:rsidRDefault="00AC37C6">
            <w:pPr>
              <w:cnfStyle w:val="000000000000" w:firstRow="0" w:lastRow="0" w:firstColumn="0" w:lastColumn="0" w:oddVBand="0" w:evenVBand="0" w:oddHBand="0" w:evenHBand="0" w:firstRowFirstColumn="0" w:firstRowLastColumn="0" w:lastRowFirstColumn="0" w:lastRowLastColumn="0"/>
            </w:pPr>
            <w:r>
              <w:t>(5 793)</w:t>
            </w:r>
          </w:p>
        </w:tc>
        <w:tc>
          <w:tcPr>
            <w:tcW w:w="907" w:type="dxa"/>
          </w:tcPr>
          <w:p w14:paraId="34F06017" w14:textId="77777777" w:rsidR="00012921" w:rsidRDefault="00AC37C6">
            <w:pPr>
              <w:cnfStyle w:val="000000000000" w:firstRow="0" w:lastRow="0" w:firstColumn="0" w:lastColumn="0" w:oddVBand="0" w:evenVBand="0" w:oddHBand="0" w:evenHBand="0" w:firstRowFirstColumn="0" w:firstRowLastColumn="0" w:lastRowFirstColumn="0" w:lastRowLastColumn="0"/>
            </w:pPr>
            <w:r>
              <w:t>(8 041)</w:t>
            </w:r>
          </w:p>
        </w:tc>
        <w:tc>
          <w:tcPr>
            <w:tcW w:w="907" w:type="dxa"/>
          </w:tcPr>
          <w:p w14:paraId="04A32DEC" w14:textId="77777777" w:rsidR="00012921" w:rsidRDefault="00AC37C6">
            <w:pPr>
              <w:cnfStyle w:val="000000000000" w:firstRow="0" w:lastRow="0" w:firstColumn="0" w:lastColumn="0" w:oddVBand="0" w:evenVBand="0" w:oddHBand="0" w:evenHBand="0" w:firstRowFirstColumn="0" w:firstRowLastColumn="0" w:lastRowFirstColumn="0" w:lastRowLastColumn="0"/>
            </w:pPr>
            <w:r>
              <w:t>(6 939)</w:t>
            </w:r>
          </w:p>
        </w:tc>
        <w:tc>
          <w:tcPr>
            <w:tcW w:w="907" w:type="dxa"/>
          </w:tcPr>
          <w:p w14:paraId="032568DE" w14:textId="77777777" w:rsidR="00012921" w:rsidRDefault="00AC37C6">
            <w:pPr>
              <w:cnfStyle w:val="000000000000" w:firstRow="0" w:lastRow="0" w:firstColumn="0" w:lastColumn="0" w:oddVBand="0" w:evenVBand="0" w:oddHBand="0" w:evenHBand="0" w:firstRowFirstColumn="0" w:firstRowLastColumn="0" w:lastRowFirstColumn="0" w:lastRowLastColumn="0"/>
            </w:pPr>
            <w:r>
              <w:t>(7 497)</w:t>
            </w:r>
          </w:p>
        </w:tc>
      </w:tr>
      <w:tr w:rsidR="00012921" w14:paraId="16FD5BE0"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8F55D3D" w14:textId="77777777" w:rsidR="00012921" w:rsidRDefault="00AC37C6">
            <w:r>
              <w:t>Other payments</w:t>
            </w:r>
          </w:p>
        </w:tc>
        <w:tc>
          <w:tcPr>
            <w:tcW w:w="907" w:type="dxa"/>
            <w:tcBorders>
              <w:bottom w:val="single" w:sz="6" w:space="0" w:color="auto"/>
            </w:tcBorders>
          </w:tcPr>
          <w:p w14:paraId="7806F201" w14:textId="77777777" w:rsidR="00012921" w:rsidRDefault="00AC37C6">
            <w:pPr>
              <w:cnfStyle w:val="000000000000" w:firstRow="0" w:lastRow="0" w:firstColumn="0" w:lastColumn="0" w:oddVBand="0" w:evenVBand="0" w:oddHBand="0" w:evenHBand="0" w:firstRowFirstColumn="0" w:firstRowLastColumn="0" w:lastRowFirstColumn="0" w:lastRowLastColumn="0"/>
            </w:pPr>
            <w:r>
              <w:t>(200)</w:t>
            </w:r>
          </w:p>
        </w:tc>
        <w:tc>
          <w:tcPr>
            <w:tcW w:w="907" w:type="dxa"/>
            <w:tcBorders>
              <w:bottom w:val="single" w:sz="6" w:space="0" w:color="auto"/>
            </w:tcBorders>
          </w:tcPr>
          <w:p w14:paraId="3D7F1284" w14:textId="77777777" w:rsidR="00012921" w:rsidRDefault="00AC37C6">
            <w:pPr>
              <w:cnfStyle w:val="000000000000" w:firstRow="0" w:lastRow="0" w:firstColumn="0" w:lastColumn="0" w:oddVBand="0" w:evenVBand="0" w:oddHBand="0" w:evenHBand="0" w:firstRowFirstColumn="0" w:firstRowLastColumn="0" w:lastRowFirstColumn="0" w:lastRowLastColumn="0"/>
            </w:pPr>
            <w:r>
              <w:t>(241)</w:t>
            </w:r>
          </w:p>
        </w:tc>
        <w:tc>
          <w:tcPr>
            <w:tcW w:w="907" w:type="dxa"/>
            <w:tcBorders>
              <w:bottom w:val="single" w:sz="6" w:space="0" w:color="auto"/>
            </w:tcBorders>
          </w:tcPr>
          <w:p w14:paraId="4EF6190F" w14:textId="77777777" w:rsidR="00012921" w:rsidRDefault="00AC37C6">
            <w:pPr>
              <w:cnfStyle w:val="000000000000" w:firstRow="0" w:lastRow="0" w:firstColumn="0" w:lastColumn="0" w:oddVBand="0" w:evenVBand="0" w:oddHBand="0" w:evenHBand="0" w:firstRowFirstColumn="0" w:firstRowLastColumn="0" w:lastRowFirstColumn="0" w:lastRowLastColumn="0"/>
            </w:pPr>
            <w:r>
              <w:t>(265)</w:t>
            </w:r>
          </w:p>
        </w:tc>
        <w:tc>
          <w:tcPr>
            <w:tcW w:w="907" w:type="dxa"/>
            <w:tcBorders>
              <w:bottom w:val="single" w:sz="6" w:space="0" w:color="auto"/>
            </w:tcBorders>
          </w:tcPr>
          <w:p w14:paraId="522C3CC0" w14:textId="77777777" w:rsidR="00012921" w:rsidRDefault="00AC37C6">
            <w:pPr>
              <w:cnfStyle w:val="000000000000" w:firstRow="0" w:lastRow="0" w:firstColumn="0" w:lastColumn="0" w:oddVBand="0" w:evenVBand="0" w:oddHBand="0" w:evenHBand="0" w:firstRowFirstColumn="0" w:firstRowLastColumn="0" w:lastRowFirstColumn="0" w:lastRowLastColumn="0"/>
            </w:pPr>
            <w:r>
              <w:t>(253)</w:t>
            </w:r>
          </w:p>
        </w:tc>
        <w:tc>
          <w:tcPr>
            <w:tcW w:w="907" w:type="dxa"/>
            <w:tcBorders>
              <w:bottom w:val="single" w:sz="6" w:space="0" w:color="auto"/>
            </w:tcBorders>
          </w:tcPr>
          <w:p w14:paraId="06236599" w14:textId="77777777" w:rsidR="00012921" w:rsidRDefault="00AC37C6">
            <w:pPr>
              <w:cnfStyle w:val="000000000000" w:firstRow="0" w:lastRow="0" w:firstColumn="0" w:lastColumn="0" w:oddVBand="0" w:evenVBand="0" w:oddHBand="0" w:evenHBand="0" w:firstRowFirstColumn="0" w:firstRowLastColumn="0" w:lastRowFirstColumn="0" w:lastRowLastColumn="0"/>
            </w:pPr>
            <w:r>
              <w:t>(332)</w:t>
            </w:r>
          </w:p>
        </w:tc>
      </w:tr>
      <w:tr w:rsidR="00012921" w14:paraId="40900690"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0BA6A2F" w14:textId="77777777" w:rsidR="00012921" w:rsidRDefault="00AC37C6">
            <w:r>
              <w:rPr>
                <w:b/>
              </w:rPr>
              <w:t>Total payments</w:t>
            </w:r>
          </w:p>
        </w:tc>
        <w:tc>
          <w:tcPr>
            <w:tcW w:w="907" w:type="dxa"/>
            <w:tcBorders>
              <w:top w:val="single" w:sz="6" w:space="0" w:color="auto"/>
              <w:bottom w:val="single" w:sz="6" w:space="0" w:color="auto"/>
            </w:tcBorders>
          </w:tcPr>
          <w:p w14:paraId="5A883D5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(22 534)</w:t>
            </w:r>
          </w:p>
        </w:tc>
        <w:tc>
          <w:tcPr>
            <w:tcW w:w="907" w:type="dxa"/>
            <w:tcBorders>
              <w:top w:val="single" w:sz="6" w:space="0" w:color="auto"/>
              <w:bottom w:val="single" w:sz="6" w:space="0" w:color="auto"/>
            </w:tcBorders>
          </w:tcPr>
          <w:p w14:paraId="37A5987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(20 859)</w:t>
            </w:r>
          </w:p>
        </w:tc>
        <w:tc>
          <w:tcPr>
            <w:tcW w:w="907" w:type="dxa"/>
            <w:tcBorders>
              <w:top w:val="single" w:sz="6" w:space="0" w:color="auto"/>
              <w:bottom w:val="single" w:sz="6" w:space="0" w:color="auto"/>
            </w:tcBorders>
          </w:tcPr>
          <w:p w14:paraId="66D68B4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(23 554)</w:t>
            </w:r>
          </w:p>
        </w:tc>
        <w:tc>
          <w:tcPr>
            <w:tcW w:w="907" w:type="dxa"/>
            <w:tcBorders>
              <w:top w:val="single" w:sz="6" w:space="0" w:color="auto"/>
              <w:bottom w:val="single" w:sz="6" w:space="0" w:color="auto"/>
            </w:tcBorders>
          </w:tcPr>
          <w:p w14:paraId="4FAA2DA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(21 572)</w:t>
            </w:r>
          </w:p>
        </w:tc>
        <w:tc>
          <w:tcPr>
            <w:tcW w:w="907" w:type="dxa"/>
            <w:tcBorders>
              <w:top w:val="single" w:sz="6" w:space="0" w:color="auto"/>
              <w:bottom w:val="single" w:sz="6" w:space="0" w:color="auto"/>
            </w:tcBorders>
          </w:tcPr>
          <w:p w14:paraId="4EA58FF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(23 053)</w:t>
            </w:r>
          </w:p>
        </w:tc>
      </w:tr>
      <w:tr w:rsidR="00012921" w14:paraId="0ABA1612"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0589F5F" w14:textId="77777777" w:rsidR="00012921" w:rsidRDefault="00AC37C6">
            <w:r>
              <w:rPr>
                <w:b/>
              </w:rPr>
              <w:t>Net cash flows from operating activities</w:t>
            </w:r>
          </w:p>
        </w:tc>
        <w:tc>
          <w:tcPr>
            <w:tcW w:w="907" w:type="dxa"/>
            <w:tcBorders>
              <w:top w:val="single" w:sz="6" w:space="0" w:color="auto"/>
            </w:tcBorders>
          </w:tcPr>
          <w:p w14:paraId="12E6F048"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(2 047)</w:t>
            </w:r>
          </w:p>
        </w:tc>
        <w:tc>
          <w:tcPr>
            <w:tcW w:w="907" w:type="dxa"/>
            <w:tcBorders>
              <w:top w:val="single" w:sz="6" w:space="0" w:color="auto"/>
            </w:tcBorders>
          </w:tcPr>
          <w:p w14:paraId="409CBBD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(391)</w:t>
            </w:r>
          </w:p>
        </w:tc>
        <w:tc>
          <w:tcPr>
            <w:tcW w:w="907" w:type="dxa"/>
            <w:tcBorders>
              <w:top w:val="single" w:sz="6" w:space="0" w:color="auto"/>
            </w:tcBorders>
          </w:tcPr>
          <w:p w14:paraId="57E018F3"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(865)</w:t>
            </w:r>
          </w:p>
        </w:tc>
        <w:tc>
          <w:tcPr>
            <w:tcW w:w="907" w:type="dxa"/>
            <w:tcBorders>
              <w:top w:val="single" w:sz="6" w:space="0" w:color="auto"/>
            </w:tcBorders>
          </w:tcPr>
          <w:p w14:paraId="4B2A124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(587)</w:t>
            </w:r>
          </w:p>
        </w:tc>
        <w:tc>
          <w:tcPr>
            <w:tcW w:w="907" w:type="dxa"/>
            <w:tcBorders>
              <w:top w:val="single" w:sz="6" w:space="0" w:color="auto"/>
            </w:tcBorders>
          </w:tcPr>
          <w:p w14:paraId="280CB64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(662)</w:t>
            </w:r>
          </w:p>
        </w:tc>
      </w:tr>
      <w:tr w:rsidR="00012921" w14:paraId="541DB657" w14:textId="77777777">
        <w:tc>
          <w:tcPr>
            <w:cnfStyle w:val="001000000000" w:firstRow="0" w:lastRow="0" w:firstColumn="1" w:lastColumn="0" w:oddVBand="0" w:evenVBand="0" w:oddHBand="0" w:evenHBand="0" w:firstRowFirstColumn="0" w:firstRowLastColumn="0" w:lastRowFirstColumn="0" w:lastRowLastColumn="0"/>
            <w:tcW w:w="5103" w:type="dxa"/>
          </w:tcPr>
          <w:p w14:paraId="1FED5435" w14:textId="77777777" w:rsidR="00012921" w:rsidRDefault="00AC37C6">
            <w:r>
              <w:rPr>
                <w:b/>
              </w:rPr>
              <w:t>Cash flows from investing activities</w:t>
            </w:r>
          </w:p>
        </w:tc>
        <w:tc>
          <w:tcPr>
            <w:tcW w:w="907" w:type="dxa"/>
          </w:tcPr>
          <w:p w14:paraId="6EC43A6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901C115"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359350B"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054CEE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0930B1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A3076B4" w14:textId="77777777">
        <w:tc>
          <w:tcPr>
            <w:cnfStyle w:val="001000000000" w:firstRow="0" w:lastRow="0" w:firstColumn="1" w:lastColumn="0" w:oddVBand="0" w:evenVBand="0" w:oddHBand="0" w:evenHBand="0" w:firstRowFirstColumn="0" w:firstRowLastColumn="0" w:lastRowFirstColumn="0" w:lastRowLastColumn="0"/>
            <w:tcW w:w="5103" w:type="dxa"/>
          </w:tcPr>
          <w:p w14:paraId="12E915FA" w14:textId="77777777" w:rsidR="00012921" w:rsidRDefault="00AC37C6">
            <w:r>
              <w:rPr>
                <w:b/>
              </w:rPr>
              <w:t>Cash flows from investments in non</w:t>
            </w:r>
            <w:r>
              <w:rPr>
                <w:b/>
              </w:rPr>
              <w:noBreakHyphen/>
              <w:t>financial assets</w:t>
            </w:r>
          </w:p>
        </w:tc>
        <w:tc>
          <w:tcPr>
            <w:tcW w:w="907" w:type="dxa"/>
          </w:tcPr>
          <w:p w14:paraId="12FCE0A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A432F6D"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4E7F2A6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7F89DDD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7119FE8"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36033FCE" w14:textId="77777777">
        <w:tc>
          <w:tcPr>
            <w:cnfStyle w:val="001000000000" w:firstRow="0" w:lastRow="0" w:firstColumn="1" w:lastColumn="0" w:oddVBand="0" w:evenVBand="0" w:oddHBand="0" w:evenHBand="0" w:firstRowFirstColumn="0" w:firstRowLastColumn="0" w:lastRowFirstColumn="0" w:lastRowLastColumn="0"/>
            <w:tcW w:w="5103" w:type="dxa"/>
          </w:tcPr>
          <w:p w14:paraId="20468EB1" w14:textId="77777777" w:rsidR="00012921" w:rsidRDefault="00AC37C6">
            <w:r>
              <w:t>Purchases of non</w:t>
            </w:r>
            <w:r>
              <w:noBreakHyphen/>
              <w:t>financial assets</w:t>
            </w:r>
          </w:p>
        </w:tc>
        <w:tc>
          <w:tcPr>
            <w:tcW w:w="907" w:type="dxa"/>
          </w:tcPr>
          <w:p w14:paraId="4DDCD1B9" w14:textId="77777777" w:rsidR="00012921" w:rsidRDefault="00AC37C6">
            <w:pPr>
              <w:cnfStyle w:val="000000000000" w:firstRow="0" w:lastRow="0" w:firstColumn="0" w:lastColumn="0" w:oddVBand="0" w:evenVBand="0" w:oddHBand="0" w:evenHBand="0" w:firstRowFirstColumn="0" w:firstRowLastColumn="0" w:lastRowFirstColumn="0" w:lastRowLastColumn="0"/>
            </w:pPr>
            <w:r>
              <w:t>(4 781)</w:t>
            </w:r>
          </w:p>
        </w:tc>
        <w:tc>
          <w:tcPr>
            <w:tcW w:w="907" w:type="dxa"/>
          </w:tcPr>
          <w:p w14:paraId="2B66939B" w14:textId="77777777" w:rsidR="00012921" w:rsidRDefault="00AC37C6">
            <w:pPr>
              <w:cnfStyle w:val="000000000000" w:firstRow="0" w:lastRow="0" w:firstColumn="0" w:lastColumn="0" w:oddVBand="0" w:evenVBand="0" w:oddHBand="0" w:evenHBand="0" w:firstRowFirstColumn="0" w:firstRowLastColumn="0" w:lastRowFirstColumn="0" w:lastRowLastColumn="0"/>
            </w:pPr>
            <w:r>
              <w:t>(3 155)</w:t>
            </w:r>
          </w:p>
        </w:tc>
        <w:tc>
          <w:tcPr>
            <w:tcW w:w="907" w:type="dxa"/>
          </w:tcPr>
          <w:p w14:paraId="19395C48" w14:textId="77777777" w:rsidR="00012921" w:rsidRDefault="00AC37C6">
            <w:pPr>
              <w:cnfStyle w:val="000000000000" w:firstRow="0" w:lastRow="0" w:firstColumn="0" w:lastColumn="0" w:oddVBand="0" w:evenVBand="0" w:oddHBand="0" w:evenHBand="0" w:firstRowFirstColumn="0" w:firstRowLastColumn="0" w:lastRowFirstColumn="0" w:lastRowLastColumn="0"/>
            </w:pPr>
            <w:r>
              <w:t>(4 837)</w:t>
            </w:r>
          </w:p>
        </w:tc>
        <w:tc>
          <w:tcPr>
            <w:tcW w:w="907" w:type="dxa"/>
          </w:tcPr>
          <w:p w14:paraId="4895E7C2" w14:textId="77777777" w:rsidR="00012921" w:rsidRDefault="00AC37C6">
            <w:pPr>
              <w:cnfStyle w:val="000000000000" w:firstRow="0" w:lastRow="0" w:firstColumn="0" w:lastColumn="0" w:oddVBand="0" w:evenVBand="0" w:oddHBand="0" w:evenHBand="0" w:firstRowFirstColumn="0" w:firstRowLastColumn="0" w:lastRowFirstColumn="0" w:lastRowLastColumn="0"/>
            </w:pPr>
            <w:r>
              <w:t>(4 250)</w:t>
            </w:r>
          </w:p>
        </w:tc>
        <w:tc>
          <w:tcPr>
            <w:tcW w:w="907" w:type="dxa"/>
          </w:tcPr>
          <w:p w14:paraId="39E8E0C2" w14:textId="77777777" w:rsidR="00012921" w:rsidRDefault="00AC37C6">
            <w:pPr>
              <w:cnfStyle w:val="000000000000" w:firstRow="0" w:lastRow="0" w:firstColumn="0" w:lastColumn="0" w:oddVBand="0" w:evenVBand="0" w:oddHBand="0" w:evenHBand="0" w:firstRowFirstColumn="0" w:firstRowLastColumn="0" w:lastRowFirstColumn="0" w:lastRowLastColumn="0"/>
            </w:pPr>
            <w:r>
              <w:t>(4 847)</w:t>
            </w:r>
          </w:p>
        </w:tc>
      </w:tr>
      <w:tr w:rsidR="00012921" w14:paraId="7708A10A"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5B386B2" w14:textId="77777777" w:rsidR="00012921" w:rsidRDefault="00AC37C6">
            <w:r>
              <w:t>Sales of non</w:t>
            </w:r>
            <w:r>
              <w:noBreakHyphen/>
              <w:t>financial assets</w:t>
            </w:r>
          </w:p>
        </w:tc>
        <w:tc>
          <w:tcPr>
            <w:tcW w:w="907" w:type="dxa"/>
            <w:tcBorders>
              <w:bottom w:val="single" w:sz="6" w:space="0" w:color="auto"/>
            </w:tcBorders>
          </w:tcPr>
          <w:p w14:paraId="434331BB" w14:textId="77777777" w:rsidR="00012921" w:rsidRDefault="00AC37C6">
            <w:pPr>
              <w:cnfStyle w:val="000000000000" w:firstRow="0" w:lastRow="0" w:firstColumn="0" w:lastColumn="0" w:oddVBand="0" w:evenVBand="0" w:oddHBand="0" w:evenHBand="0" w:firstRowFirstColumn="0" w:firstRowLastColumn="0" w:lastRowFirstColumn="0" w:lastRowLastColumn="0"/>
            </w:pPr>
            <w:r>
              <w:t>128</w:t>
            </w:r>
          </w:p>
        </w:tc>
        <w:tc>
          <w:tcPr>
            <w:tcW w:w="907" w:type="dxa"/>
            <w:tcBorders>
              <w:bottom w:val="single" w:sz="6" w:space="0" w:color="auto"/>
            </w:tcBorders>
          </w:tcPr>
          <w:p w14:paraId="03D7AF53" w14:textId="77777777" w:rsidR="00012921" w:rsidRDefault="00AC37C6">
            <w:pPr>
              <w:cnfStyle w:val="000000000000" w:firstRow="0" w:lastRow="0" w:firstColumn="0" w:lastColumn="0" w:oddVBand="0" w:evenVBand="0" w:oddHBand="0" w:evenHBand="0" w:firstRowFirstColumn="0" w:firstRowLastColumn="0" w:lastRowFirstColumn="0" w:lastRowLastColumn="0"/>
            </w:pPr>
            <w:r>
              <w:t>40</w:t>
            </w:r>
          </w:p>
        </w:tc>
        <w:tc>
          <w:tcPr>
            <w:tcW w:w="907" w:type="dxa"/>
            <w:tcBorders>
              <w:bottom w:val="single" w:sz="6" w:space="0" w:color="auto"/>
            </w:tcBorders>
          </w:tcPr>
          <w:p w14:paraId="046DB535" w14:textId="77777777" w:rsidR="00012921" w:rsidRDefault="00AC37C6">
            <w:pPr>
              <w:cnfStyle w:val="000000000000" w:firstRow="0" w:lastRow="0" w:firstColumn="0" w:lastColumn="0" w:oddVBand="0" w:evenVBand="0" w:oddHBand="0" w:evenHBand="0" w:firstRowFirstColumn="0" w:firstRowLastColumn="0" w:lastRowFirstColumn="0" w:lastRowLastColumn="0"/>
            </w:pPr>
            <w:r>
              <w:t>84</w:t>
            </w:r>
          </w:p>
        </w:tc>
        <w:tc>
          <w:tcPr>
            <w:tcW w:w="907" w:type="dxa"/>
            <w:tcBorders>
              <w:bottom w:val="single" w:sz="6" w:space="0" w:color="auto"/>
            </w:tcBorders>
          </w:tcPr>
          <w:p w14:paraId="7FCD729D" w14:textId="77777777" w:rsidR="00012921" w:rsidRDefault="00AC37C6">
            <w:pPr>
              <w:cnfStyle w:val="000000000000" w:firstRow="0" w:lastRow="0" w:firstColumn="0" w:lastColumn="0" w:oddVBand="0" w:evenVBand="0" w:oddHBand="0" w:evenHBand="0" w:firstRowFirstColumn="0" w:firstRowLastColumn="0" w:lastRowFirstColumn="0" w:lastRowLastColumn="0"/>
            </w:pPr>
            <w:r>
              <w:t>52</w:t>
            </w:r>
          </w:p>
        </w:tc>
        <w:tc>
          <w:tcPr>
            <w:tcW w:w="907" w:type="dxa"/>
            <w:tcBorders>
              <w:bottom w:val="single" w:sz="6" w:space="0" w:color="auto"/>
            </w:tcBorders>
          </w:tcPr>
          <w:p w14:paraId="07B2F25D" w14:textId="77777777" w:rsidR="00012921" w:rsidRDefault="00AC37C6">
            <w:pPr>
              <w:cnfStyle w:val="000000000000" w:firstRow="0" w:lastRow="0" w:firstColumn="0" w:lastColumn="0" w:oddVBand="0" w:evenVBand="0" w:oddHBand="0" w:evenHBand="0" w:firstRowFirstColumn="0" w:firstRowLastColumn="0" w:lastRowFirstColumn="0" w:lastRowLastColumn="0"/>
            </w:pPr>
            <w:r>
              <w:t>62</w:t>
            </w:r>
          </w:p>
        </w:tc>
      </w:tr>
      <w:tr w:rsidR="00012921" w14:paraId="16B24A6B"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116F2DF" w14:textId="77777777" w:rsidR="00012921" w:rsidRDefault="00AC37C6">
            <w:r>
              <w:rPr>
                <w:b/>
              </w:rPr>
              <w:t>Net cash flows from investments in non</w:t>
            </w:r>
            <w:r>
              <w:rPr>
                <w:b/>
              </w:rPr>
              <w:noBreakHyphen/>
              <w:t>financial assets</w:t>
            </w:r>
          </w:p>
        </w:tc>
        <w:tc>
          <w:tcPr>
            <w:tcW w:w="907" w:type="dxa"/>
            <w:tcBorders>
              <w:top w:val="single" w:sz="6" w:space="0" w:color="auto"/>
            </w:tcBorders>
          </w:tcPr>
          <w:p w14:paraId="087020C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(4 653)</w:t>
            </w:r>
          </w:p>
        </w:tc>
        <w:tc>
          <w:tcPr>
            <w:tcW w:w="907" w:type="dxa"/>
            <w:tcBorders>
              <w:top w:val="single" w:sz="6" w:space="0" w:color="auto"/>
            </w:tcBorders>
          </w:tcPr>
          <w:p w14:paraId="50A5CB2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(3 115)</w:t>
            </w:r>
          </w:p>
        </w:tc>
        <w:tc>
          <w:tcPr>
            <w:tcW w:w="907" w:type="dxa"/>
            <w:tcBorders>
              <w:top w:val="single" w:sz="6" w:space="0" w:color="auto"/>
            </w:tcBorders>
          </w:tcPr>
          <w:p w14:paraId="0370849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(4 753)</w:t>
            </w:r>
          </w:p>
        </w:tc>
        <w:tc>
          <w:tcPr>
            <w:tcW w:w="907" w:type="dxa"/>
            <w:tcBorders>
              <w:top w:val="single" w:sz="6" w:space="0" w:color="auto"/>
            </w:tcBorders>
          </w:tcPr>
          <w:p w14:paraId="0E9B8FB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(4 198)</w:t>
            </w:r>
          </w:p>
        </w:tc>
        <w:tc>
          <w:tcPr>
            <w:tcW w:w="907" w:type="dxa"/>
            <w:tcBorders>
              <w:top w:val="single" w:sz="6" w:space="0" w:color="auto"/>
            </w:tcBorders>
          </w:tcPr>
          <w:p w14:paraId="00E61B4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(4 785)</w:t>
            </w:r>
          </w:p>
        </w:tc>
      </w:tr>
      <w:tr w:rsidR="00012921" w14:paraId="2E8701B4"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0DD9E7F" w14:textId="77777777" w:rsidR="00012921" w:rsidRDefault="00AC37C6">
            <w:r>
              <w:t>Net cash flows from investments in financial assets for policy purposes</w:t>
            </w:r>
          </w:p>
        </w:tc>
        <w:tc>
          <w:tcPr>
            <w:tcW w:w="907" w:type="dxa"/>
            <w:tcBorders>
              <w:bottom w:val="single" w:sz="6" w:space="0" w:color="auto"/>
            </w:tcBorders>
          </w:tcPr>
          <w:p w14:paraId="6116593F" w14:textId="77777777" w:rsidR="00012921" w:rsidRDefault="00AC37C6">
            <w:pPr>
              <w:cnfStyle w:val="000000000000" w:firstRow="0" w:lastRow="0" w:firstColumn="0" w:lastColumn="0" w:oddVBand="0" w:evenVBand="0" w:oddHBand="0" w:evenHBand="0" w:firstRowFirstColumn="0" w:firstRowLastColumn="0" w:lastRowFirstColumn="0" w:lastRowLastColumn="0"/>
            </w:pPr>
            <w:r>
              <w:t>(682)</w:t>
            </w:r>
          </w:p>
        </w:tc>
        <w:tc>
          <w:tcPr>
            <w:tcW w:w="907" w:type="dxa"/>
            <w:tcBorders>
              <w:bottom w:val="single" w:sz="6" w:space="0" w:color="auto"/>
            </w:tcBorders>
          </w:tcPr>
          <w:p w14:paraId="316AA5A5" w14:textId="77777777" w:rsidR="00012921" w:rsidRDefault="00AC37C6">
            <w:pPr>
              <w:cnfStyle w:val="000000000000" w:firstRow="0" w:lastRow="0" w:firstColumn="0" w:lastColumn="0" w:oddVBand="0" w:evenVBand="0" w:oddHBand="0" w:evenHBand="0" w:firstRowFirstColumn="0" w:firstRowLastColumn="0" w:lastRowFirstColumn="0" w:lastRowLastColumn="0"/>
            </w:pPr>
            <w:r>
              <w:t>(387)</w:t>
            </w:r>
          </w:p>
        </w:tc>
        <w:tc>
          <w:tcPr>
            <w:tcW w:w="907" w:type="dxa"/>
            <w:tcBorders>
              <w:bottom w:val="single" w:sz="6" w:space="0" w:color="auto"/>
            </w:tcBorders>
          </w:tcPr>
          <w:p w14:paraId="63618A06" w14:textId="77777777" w:rsidR="00012921" w:rsidRDefault="00AC37C6">
            <w:pPr>
              <w:cnfStyle w:val="000000000000" w:firstRow="0" w:lastRow="0" w:firstColumn="0" w:lastColumn="0" w:oddVBand="0" w:evenVBand="0" w:oddHBand="0" w:evenHBand="0" w:firstRowFirstColumn="0" w:firstRowLastColumn="0" w:lastRowFirstColumn="0" w:lastRowLastColumn="0"/>
            </w:pPr>
            <w:r>
              <w:t>(165)</w:t>
            </w:r>
          </w:p>
        </w:tc>
        <w:tc>
          <w:tcPr>
            <w:tcW w:w="907" w:type="dxa"/>
            <w:tcBorders>
              <w:bottom w:val="single" w:sz="6" w:space="0" w:color="auto"/>
            </w:tcBorders>
          </w:tcPr>
          <w:p w14:paraId="2FF8F547" w14:textId="77777777" w:rsidR="00012921" w:rsidRDefault="00AC37C6">
            <w:pPr>
              <w:cnfStyle w:val="000000000000" w:firstRow="0" w:lastRow="0" w:firstColumn="0" w:lastColumn="0" w:oddVBand="0" w:evenVBand="0" w:oddHBand="0" w:evenHBand="0" w:firstRowFirstColumn="0" w:firstRowLastColumn="0" w:lastRowFirstColumn="0" w:lastRowLastColumn="0"/>
            </w:pPr>
            <w:r>
              <w:t>(259)</w:t>
            </w:r>
          </w:p>
        </w:tc>
        <w:tc>
          <w:tcPr>
            <w:tcW w:w="907" w:type="dxa"/>
            <w:tcBorders>
              <w:bottom w:val="single" w:sz="6" w:space="0" w:color="auto"/>
            </w:tcBorders>
          </w:tcPr>
          <w:p w14:paraId="7CE66A40" w14:textId="77777777" w:rsidR="00012921" w:rsidRDefault="00AC37C6">
            <w:pPr>
              <w:cnfStyle w:val="000000000000" w:firstRow="0" w:lastRow="0" w:firstColumn="0" w:lastColumn="0" w:oddVBand="0" w:evenVBand="0" w:oddHBand="0" w:evenHBand="0" w:firstRowFirstColumn="0" w:firstRowLastColumn="0" w:lastRowFirstColumn="0" w:lastRowLastColumn="0"/>
            </w:pPr>
            <w:r>
              <w:t>(744)</w:t>
            </w:r>
          </w:p>
        </w:tc>
      </w:tr>
      <w:tr w:rsidR="00012921" w14:paraId="2DA06F9C"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C5911F6" w14:textId="77777777" w:rsidR="00012921" w:rsidRDefault="00AC37C6">
            <w:r>
              <w:rPr>
                <w:b/>
              </w:rPr>
              <w:t>Sub</w:t>
            </w:r>
            <w:r>
              <w:rPr>
                <w:b/>
              </w:rPr>
              <w:noBreakHyphen/>
              <w:t>total</w:t>
            </w:r>
          </w:p>
        </w:tc>
        <w:tc>
          <w:tcPr>
            <w:tcW w:w="907" w:type="dxa"/>
            <w:tcBorders>
              <w:top w:val="single" w:sz="6" w:space="0" w:color="auto"/>
            </w:tcBorders>
          </w:tcPr>
          <w:p w14:paraId="5012CD5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(5 335)</w:t>
            </w:r>
          </w:p>
        </w:tc>
        <w:tc>
          <w:tcPr>
            <w:tcW w:w="907" w:type="dxa"/>
            <w:tcBorders>
              <w:top w:val="single" w:sz="6" w:space="0" w:color="auto"/>
            </w:tcBorders>
          </w:tcPr>
          <w:p w14:paraId="7C5CDE5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(3 502)</w:t>
            </w:r>
          </w:p>
        </w:tc>
        <w:tc>
          <w:tcPr>
            <w:tcW w:w="907" w:type="dxa"/>
            <w:tcBorders>
              <w:top w:val="single" w:sz="6" w:space="0" w:color="auto"/>
            </w:tcBorders>
          </w:tcPr>
          <w:p w14:paraId="11CBB2D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(4 919)</w:t>
            </w:r>
          </w:p>
        </w:tc>
        <w:tc>
          <w:tcPr>
            <w:tcW w:w="907" w:type="dxa"/>
            <w:tcBorders>
              <w:top w:val="single" w:sz="6" w:space="0" w:color="auto"/>
            </w:tcBorders>
          </w:tcPr>
          <w:p w14:paraId="4E988AC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(4 457)</w:t>
            </w:r>
          </w:p>
        </w:tc>
        <w:tc>
          <w:tcPr>
            <w:tcW w:w="907" w:type="dxa"/>
            <w:tcBorders>
              <w:top w:val="single" w:sz="6" w:space="0" w:color="auto"/>
            </w:tcBorders>
          </w:tcPr>
          <w:p w14:paraId="4D11596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(5 529)</w:t>
            </w:r>
          </w:p>
        </w:tc>
      </w:tr>
      <w:tr w:rsidR="00012921" w14:paraId="29217D1F"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EE6724F" w14:textId="77777777" w:rsidR="00012921" w:rsidRDefault="00AC37C6">
            <w:r>
              <w:t>Net cash flows from investments in financial assets for liquidity management purposes</w:t>
            </w:r>
          </w:p>
        </w:tc>
        <w:tc>
          <w:tcPr>
            <w:tcW w:w="907" w:type="dxa"/>
            <w:tcBorders>
              <w:bottom w:val="single" w:sz="6" w:space="0" w:color="auto"/>
            </w:tcBorders>
          </w:tcPr>
          <w:p w14:paraId="69BC3B34" w14:textId="77777777" w:rsidR="00012921" w:rsidRDefault="00AC37C6">
            <w:pPr>
              <w:cnfStyle w:val="000000000000" w:firstRow="0" w:lastRow="0" w:firstColumn="0" w:lastColumn="0" w:oddVBand="0" w:evenVBand="0" w:oddHBand="0" w:evenHBand="0" w:firstRowFirstColumn="0" w:firstRowLastColumn="0" w:lastRowFirstColumn="0" w:lastRowLastColumn="0"/>
            </w:pPr>
            <w:r>
              <w:t>(100)</w:t>
            </w:r>
          </w:p>
        </w:tc>
        <w:tc>
          <w:tcPr>
            <w:tcW w:w="907" w:type="dxa"/>
            <w:tcBorders>
              <w:bottom w:val="single" w:sz="6" w:space="0" w:color="auto"/>
            </w:tcBorders>
          </w:tcPr>
          <w:p w14:paraId="7538397E" w14:textId="77777777" w:rsidR="00012921" w:rsidRDefault="00AC37C6">
            <w:pPr>
              <w:cnfStyle w:val="000000000000" w:firstRow="0" w:lastRow="0" w:firstColumn="0" w:lastColumn="0" w:oddVBand="0" w:evenVBand="0" w:oddHBand="0" w:evenHBand="0" w:firstRowFirstColumn="0" w:firstRowLastColumn="0" w:lastRowFirstColumn="0" w:lastRowLastColumn="0"/>
            </w:pPr>
            <w:r>
              <w:t>(207)</w:t>
            </w:r>
          </w:p>
        </w:tc>
        <w:tc>
          <w:tcPr>
            <w:tcW w:w="907" w:type="dxa"/>
            <w:tcBorders>
              <w:bottom w:val="single" w:sz="6" w:space="0" w:color="auto"/>
            </w:tcBorders>
          </w:tcPr>
          <w:p w14:paraId="09027D6E" w14:textId="77777777" w:rsidR="00012921" w:rsidRDefault="00AC37C6">
            <w:pPr>
              <w:cnfStyle w:val="000000000000" w:firstRow="0" w:lastRow="0" w:firstColumn="0" w:lastColumn="0" w:oddVBand="0" w:evenVBand="0" w:oddHBand="0" w:evenHBand="0" w:firstRowFirstColumn="0" w:firstRowLastColumn="0" w:lastRowFirstColumn="0" w:lastRowLastColumn="0"/>
            </w:pPr>
            <w:r>
              <w:t>(113)</w:t>
            </w:r>
          </w:p>
        </w:tc>
        <w:tc>
          <w:tcPr>
            <w:tcW w:w="907" w:type="dxa"/>
            <w:tcBorders>
              <w:bottom w:val="single" w:sz="6" w:space="0" w:color="auto"/>
            </w:tcBorders>
          </w:tcPr>
          <w:p w14:paraId="3F9292BE" w14:textId="77777777" w:rsidR="00012921" w:rsidRDefault="00AC37C6">
            <w:pPr>
              <w:cnfStyle w:val="000000000000" w:firstRow="0" w:lastRow="0" w:firstColumn="0" w:lastColumn="0" w:oddVBand="0" w:evenVBand="0" w:oddHBand="0" w:evenHBand="0" w:firstRowFirstColumn="0" w:firstRowLastColumn="0" w:lastRowFirstColumn="0" w:lastRowLastColumn="0"/>
            </w:pPr>
            <w:r>
              <w:t>(8 613)</w:t>
            </w:r>
          </w:p>
        </w:tc>
        <w:tc>
          <w:tcPr>
            <w:tcW w:w="907" w:type="dxa"/>
            <w:tcBorders>
              <w:bottom w:val="single" w:sz="6" w:space="0" w:color="auto"/>
            </w:tcBorders>
          </w:tcPr>
          <w:p w14:paraId="75145C2F" w14:textId="77777777" w:rsidR="00012921" w:rsidRDefault="00AC37C6">
            <w:pPr>
              <w:cnfStyle w:val="000000000000" w:firstRow="0" w:lastRow="0" w:firstColumn="0" w:lastColumn="0" w:oddVBand="0" w:evenVBand="0" w:oddHBand="0" w:evenHBand="0" w:firstRowFirstColumn="0" w:firstRowLastColumn="0" w:lastRowFirstColumn="0" w:lastRowLastColumn="0"/>
            </w:pPr>
            <w:r>
              <w:t>(996)</w:t>
            </w:r>
          </w:p>
        </w:tc>
      </w:tr>
      <w:tr w:rsidR="00012921" w14:paraId="69D94F62"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4C9E675" w14:textId="77777777" w:rsidR="00012921" w:rsidRDefault="00AC37C6">
            <w:r>
              <w:rPr>
                <w:b/>
              </w:rPr>
              <w:t>Net cash flows from investing activities</w:t>
            </w:r>
          </w:p>
        </w:tc>
        <w:tc>
          <w:tcPr>
            <w:tcW w:w="907" w:type="dxa"/>
            <w:tcBorders>
              <w:top w:val="single" w:sz="6" w:space="0" w:color="auto"/>
            </w:tcBorders>
          </w:tcPr>
          <w:p w14:paraId="509AC1F6"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(5 435)</w:t>
            </w:r>
          </w:p>
        </w:tc>
        <w:tc>
          <w:tcPr>
            <w:tcW w:w="907" w:type="dxa"/>
            <w:tcBorders>
              <w:top w:val="single" w:sz="6" w:space="0" w:color="auto"/>
            </w:tcBorders>
          </w:tcPr>
          <w:p w14:paraId="5C0FE1B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(3 709)</w:t>
            </w:r>
          </w:p>
        </w:tc>
        <w:tc>
          <w:tcPr>
            <w:tcW w:w="907" w:type="dxa"/>
            <w:tcBorders>
              <w:top w:val="single" w:sz="6" w:space="0" w:color="auto"/>
            </w:tcBorders>
          </w:tcPr>
          <w:p w14:paraId="68522FA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(5 032)</w:t>
            </w:r>
          </w:p>
        </w:tc>
        <w:tc>
          <w:tcPr>
            <w:tcW w:w="907" w:type="dxa"/>
            <w:tcBorders>
              <w:top w:val="single" w:sz="6" w:space="0" w:color="auto"/>
            </w:tcBorders>
          </w:tcPr>
          <w:p w14:paraId="33FABFC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(13 069)</w:t>
            </w:r>
          </w:p>
        </w:tc>
        <w:tc>
          <w:tcPr>
            <w:tcW w:w="907" w:type="dxa"/>
            <w:tcBorders>
              <w:top w:val="single" w:sz="6" w:space="0" w:color="auto"/>
            </w:tcBorders>
          </w:tcPr>
          <w:p w14:paraId="359D2D22"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(6 525)</w:t>
            </w:r>
          </w:p>
        </w:tc>
      </w:tr>
      <w:tr w:rsidR="00012921" w14:paraId="73E5621F" w14:textId="77777777">
        <w:tc>
          <w:tcPr>
            <w:cnfStyle w:val="001000000000" w:firstRow="0" w:lastRow="0" w:firstColumn="1" w:lastColumn="0" w:oddVBand="0" w:evenVBand="0" w:oddHBand="0" w:evenHBand="0" w:firstRowFirstColumn="0" w:firstRowLastColumn="0" w:lastRowFirstColumn="0" w:lastRowLastColumn="0"/>
            <w:tcW w:w="5103" w:type="dxa"/>
          </w:tcPr>
          <w:p w14:paraId="50C7613B" w14:textId="77777777" w:rsidR="00012921" w:rsidRDefault="00AC37C6">
            <w:r>
              <w:rPr>
                <w:b/>
              </w:rPr>
              <w:t>Cash flows from financing activities</w:t>
            </w:r>
          </w:p>
        </w:tc>
        <w:tc>
          <w:tcPr>
            <w:tcW w:w="907" w:type="dxa"/>
          </w:tcPr>
          <w:p w14:paraId="0BE9ED3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83E86EA"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1CA855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516B302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182238A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7431BFB8" w14:textId="77777777">
        <w:tc>
          <w:tcPr>
            <w:cnfStyle w:val="001000000000" w:firstRow="0" w:lastRow="0" w:firstColumn="1" w:lastColumn="0" w:oddVBand="0" w:evenVBand="0" w:oddHBand="0" w:evenHBand="0" w:firstRowFirstColumn="0" w:firstRowLastColumn="0" w:lastRowFirstColumn="0" w:lastRowLastColumn="0"/>
            <w:tcW w:w="5103" w:type="dxa"/>
          </w:tcPr>
          <w:p w14:paraId="41F22337" w14:textId="77777777" w:rsidR="00012921" w:rsidRDefault="00AC37C6">
            <w:r>
              <w:t>Advances received (net)</w:t>
            </w:r>
          </w:p>
        </w:tc>
        <w:tc>
          <w:tcPr>
            <w:tcW w:w="907" w:type="dxa"/>
          </w:tcPr>
          <w:p w14:paraId="013DDAD0" w14:textId="77777777" w:rsidR="00012921" w:rsidRDefault="00AC37C6">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3D000B45" w14:textId="77777777" w:rsidR="00012921" w:rsidRDefault="00AC37C6">
            <w:pPr>
              <w:cnfStyle w:val="000000000000" w:firstRow="0" w:lastRow="0" w:firstColumn="0" w:lastColumn="0" w:oddVBand="0" w:evenVBand="0" w:oddHBand="0" w:evenHBand="0" w:firstRowFirstColumn="0" w:firstRowLastColumn="0" w:lastRowFirstColumn="0" w:lastRowLastColumn="0"/>
            </w:pPr>
            <w:r>
              <w:t>(39)</w:t>
            </w:r>
          </w:p>
        </w:tc>
        <w:tc>
          <w:tcPr>
            <w:tcW w:w="907" w:type="dxa"/>
          </w:tcPr>
          <w:p w14:paraId="45BD2844" w14:textId="77777777" w:rsidR="00012921" w:rsidRDefault="00AC37C6">
            <w:pPr>
              <w:cnfStyle w:val="000000000000" w:firstRow="0" w:lastRow="0" w:firstColumn="0" w:lastColumn="0" w:oddVBand="0" w:evenVBand="0" w:oddHBand="0" w:evenHBand="0" w:firstRowFirstColumn="0" w:firstRowLastColumn="0" w:lastRowFirstColumn="0" w:lastRowLastColumn="0"/>
            </w:pPr>
            <w:r>
              <w:t>(88)</w:t>
            </w:r>
          </w:p>
        </w:tc>
        <w:tc>
          <w:tcPr>
            <w:tcW w:w="907" w:type="dxa"/>
          </w:tcPr>
          <w:p w14:paraId="04BE819D" w14:textId="77777777" w:rsidR="00012921" w:rsidRDefault="00AC37C6">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1B7F0D66" w14:textId="77777777" w:rsidR="00012921" w:rsidRDefault="00AC37C6">
            <w:pPr>
              <w:cnfStyle w:val="000000000000" w:firstRow="0" w:lastRow="0" w:firstColumn="0" w:lastColumn="0" w:oddVBand="0" w:evenVBand="0" w:oddHBand="0" w:evenHBand="0" w:firstRowFirstColumn="0" w:firstRowLastColumn="0" w:lastRowFirstColumn="0" w:lastRowLastColumn="0"/>
            </w:pPr>
            <w:r>
              <w:t>152</w:t>
            </w:r>
          </w:p>
        </w:tc>
      </w:tr>
      <w:tr w:rsidR="00012921" w14:paraId="3CC20D53" w14:textId="77777777">
        <w:tc>
          <w:tcPr>
            <w:cnfStyle w:val="001000000000" w:firstRow="0" w:lastRow="0" w:firstColumn="1" w:lastColumn="0" w:oddVBand="0" w:evenVBand="0" w:oddHBand="0" w:evenHBand="0" w:firstRowFirstColumn="0" w:firstRowLastColumn="0" w:lastRowFirstColumn="0" w:lastRowLastColumn="0"/>
            <w:tcW w:w="5103" w:type="dxa"/>
          </w:tcPr>
          <w:p w14:paraId="3394E27E" w14:textId="77777777" w:rsidR="00012921" w:rsidRDefault="00AC37C6">
            <w:r>
              <w:t>Net borrowings</w:t>
            </w:r>
          </w:p>
        </w:tc>
        <w:tc>
          <w:tcPr>
            <w:tcW w:w="907" w:type="dxa"/>
          </w:tcPr>
          <w:p w14:paraId="71C1BDEF" w14:textId="77777777" w:rsidR="00012921" w:rsidRDefault="00AC37C6">
            <w:pPr>
              <w:cnfStyle w:val="000000000000" w:firstRow="0" w:lastRow="0" w:firstColumn="0" w:lastColumn="0" w:oddVBand="0" w:evenVBand="0" w:oddHBand="0" w:evenHBand="0" w:firstRowFirstColumn="0" w:firstRowLastColumn="0" w:lastRowFirstColumn="0" w:lastRowLastColumn="0"/>
            </w:pPr>
            <w:r>
              <w:t>6 441</w:t>
            </w:r>
          </w:p>
        </w:tc>
        <w:tc>
          <w:tcPr>
            <w:tcW w:w="907" w:type="dxa"/>
          </w:tcPr>
          <w:p w14:paraId="30A06293" w14:textId="77777777" w:rsidR="00012921" w:rsidRDefault="00AC37C6">
            <w:pPr>
              <w:cnfStyle w:val="000000000000" w:firstRow="0" w:lastRow="0" w:firstColumn="0" w:lastColumn="0" w:oddVBand="0" w:evenVBand="0" w:oddHBand="0" w:evenHBand="0" w:firstRowFirstColumn="0" w:firstRowLastColumn="0" w:lastRowFirstColumn="0" w:lastRowLastColumn="0"/>
            </w:pPr>
            <w:r>
              <w:t>3 605</w:t>
            </w:r>
          </w:p>
        </w:tc>
        <w:tc>
          <w:tcPr>
            <w:tcW w:w="907" w:type="dxa"/>
          </w:tcPr>
          <w:p w14:paraId="13F278D9" w14:textId="77777777" w:rsidR="00012921" w:rsidRDefault="00AC37C6">
            <w:pPr>
              <w:cnfStyle w:val="000000000000" w:firstRow="0" w:lastRow="0" w:firstColumn="0" w:lastColumn="0" w:oddVBand="0" w:evenVBand="0" w:oddHBand="0" w:evenHBand="0" w:firstRowFirstColumn="0" w:firstRowLastColumn="0" w:lastRowFirstColumn="0" w:lastRowLastColumn="0"/>
            </w:pPr>
            <w:r>
              <w:t>4 734</w:t>
            </w:r>
          </w:p>
        </w:tc>
        <w:tc>
          <w:tcPr>
            <w:tcW w:w="907" w:type="dxa"/>
          </w:tcPr>
          <w:p w14:paraId="5812CF55" w14:textId="77777777" w:rsidR="00012921" w:rsidRDefault="00AC37C6">
            <w:pPr>
              <w:cnfStyle w:val="000000000000" w:firstRow="0" w:lastRow="0" w:firstColumn="0" w:lastColumn="0" w:oddVBand="0" w:evenVBand="0" w:oddHBand="0" w:evenHBand="0" w:firstRowFirstColumn="0" w:firstRowLastColumn="0" w:lastRowFirstColumn="0" w:lastRowLastColumn="0"/>
            </w:pPr>
            <w:r>
              <w:t>10 145</w:t>
            </w:r>
          </w:p>
        </w:tc>
        <w:tc>
          <w:tcPr>
            <w:tcW w:w="907" w:type="dxa"/>
          </w:tcPr>
          <w:p w14:paraId="64A8DA0D" w14:textId="77777777" w:rsidR="00012921" w:rsidRDefault="00AC37C6">
            <w:pPr>
              <w:cnfStyle w:val="000000000000" w:firstRow="0" w:lastRow="0" w:firstColumn="0" w:lastColumn="0" w:oddVBand="0" w:evenVBand="0" w:oddHBand="0" w:evenHBand="0" w:firstRowFirstColumn="0" w:firstRowLastColumn="0" w:lastRowFirstColumn="0" w:lastRowLastColumn="0"/>
            </w:pPr>
            <w:r>
              <w:t>3 679</w:t>
            </w:r>
          </w:p>
        </w:tc>
      </w:tr>
      <w:tr w:rsidR="00012921" w14:paraId="5BBD1FAD" w14:textId="77777777">
        <w:tc>
          <w:tcPr>
            <w:cnfStyle w:val="001000000000" w:firstRow="0" w:lastRow="0" w:firstColumn="1" w:lastColumn="0" w:oddVBand="0" w:evenVBand="0" w:oddHBand="0" w:evenHBand="0" w:firstRowFirstColumn="0" w:firstRowLastColumn="0" w:lastRowFirstColumn="0" w:lastRowLastColumn="0"/>
            <w:tcW w:w="5103" w:type="dxa"/>
          </w:tcPr>
          <w:p w14:paraId="7B85F281" w14:textId="77777777" w:rsidR="00012921" w:rsidRDefault="00AC37C6">
            <w:r>
              <w:t>Deposits received (net)</w:t>
            </w:r>
          </w:p>
        </w:tc>
        <w:tc>
          <w:tcPr>
            <w:tcW w:w="907" w:type="dxa"/>
          </w:tcPr>
          <w:p w14:paraId="5CB53865" w14:textId="77777777" w:rsidR="00012921" w:rsidRDefault="00AC37C6">
            <w:pPr>
              <w:cnfStyle w:val="000000000000" w:firstRow="0" w:lastRow="0" w:firstColumn="0" w:lastColumn="0" w:oddVBand="0" w:evenVBand="0" w:oddHBand="0" w:evenHBand="0" w:firstRowFirstColumn="0" w:firstRowLastColumn="0" w:lastRowFirstColumn="0" w:lastRowLastColumn="0"/>
            </w:pPr>
            <w:r>
              <w:t>(29)</w:t>
            </w:r>
          </w:p>
        </w:tc>
        <w:tc>
          <w:tcPr>
            <w:tcW w:w="907" w:type="dxa"/>
          </w:tcPr>
          <w:p w14:paraId="2F416C82" w14:textId="77777777" w:rsidR="00012921" w:rsidRDefault="00AC37C6">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7BEC8DB1" w14:textId="77777777" w:rsidR="00012921" w:rsidRDefault="00AC37C6">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3D04B0AB" w14:textId="77777777" w:rsidR="00012921" w:rsidRDefault="00AC37C6">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77FA6337" w14:textId="77777777" w:rsidR="00012921" w:rsidRDefault="00AC37C6">
            <w:pPr>
              <w:cnfStyle w:val="000000000000" w:firstRow="0" w:lastRow="0" w:firstColumn="0" w:lastColumn="0" w:oddVBand="0" w:evenVBand="0" w:oddHBand="0" w:evenHBand="0" w:firstRowFirstColumn="0" w:firstRowLastColumn="0" w:lastRowFirstColumn="0" w:lastRowLastColumn="0"/>
            </w:pPr>
            <w:r>
              <w:t>(63)</w:t>
            </w:r>
          </w:p>
        </w:tc>
      </w:tr>
      <w:tr w:rsidR="00012921" w14:paraId="5028DA18"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5292DBF" w14:textId="77777777" w:rsidR="00012921" w:rsidRDefault="00AC37C6">
            <w:r>
              <w:rPr>
                <w:b/>
              </w:rPr>
              <w:t>Net cash flows from financing activities</w:t>
            </w:r>
          </w:p>
        </w:tc>
        <w:tc>
          <w:tcPr>
            <w:tcW w:w="907" w:type="dxa"/>
            <w:tcBorders>
              <w:top w:val="single" w:sz="6" w:space="0" w:color="auto"/>
              <w:bottom w:val="single" w:sz="6" w:space="0" w:color="auto"/>
            </w:tcBorders>
          </w:tcPr>
          <w:p w14:paraId="47CCF57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6 407</w:t>
            </w:r>
          </w:p>
        </w:tc>
        <w:tc>
          <w:tcPr>
            <w:tcW w:w="907" w:type="dxa"/>
            <w:tcBorders>
              <w:top w:val="single" w:sz="6" w:space="0" w:color="auto"/>
              <w:bottom w:val="single" w:sz="6" w:space="0" w:color="auto"/>
            </w:tcBorders>
          </w:tcPr>
          <w:p w14:paraId="1CF0D00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3 573</w:t>
            </w:r>
          </w:p>
        </w:tc>
        <w:tc>
          <w:tcPr>
            <w:tcW w:w="907" w:type="dxa"/>
            <w:tcBorders>
              <w:top w:val="single" w:sz="6" w:space="0" w:color="auto"/>
              <w:bottom w:val="single" w:sz="6" w:space="0" w:color="auto"/>
            </w:tcBorders>
          </w:tcPr>
          <w:p w14:paraId="5D69B6E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4 654</w:t>
            </w:r>
          </w:p>
        </w:tc>
        <w:tc>
          <w:tcPr>
            <w:tcW w:w="907" w:type="dxa"/>
            <w:tcBorders>
              <w:top w:val="single" w:sz="6" w:space="0" w:color="auto"/>
              <w:bottom w:val="single" w:sz="6" w:space="0" w:color="auto"/>
            </w:tcBorders>
          </w:tcPr>
          <w:p w14:paraId="3B9A4FE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10 291</w:t>
            </w:r>
          </w:p>
        </w:tc>
        <w:tc>
          <w:tcPr>
            <w:tcW w:w="907" w:type="dxa"/>
            <w:tcBorders>
              <w:top w:val="single" w:sz="6" w:space="0" w:color="auto"/>
              <w:bottom w:val="single" w:sz="6" w:space="0" w:color="auto"/>
            </w:tcBorders>
          </w:tcPr>
          <w:p w14:paraId="29F8FDA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3 768</w:t>
            </w:r>
          </w:p>
        </w:tc>
      </w:tr>
      <w:tr w:rsidR="00012921" w14:paraId="78263951"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4A43BB69" w14:textId="77777777" w:rsidR="00012921" w:rsidRDefault="00AC37C6">
            <w:r>
              <w:rPr>
                <w:b/>
              </w:rPr>
              <w:t>Net increase/(decrease) in cash and cash equivalents</w:t>
            </w:r>
          </w:p>
        </w:tc>
        <w:tc>
          <w:tcPr>
            <w:tcW w:w="907" w:type="dxa"/>
            <w:tcBorders>
              <w:top w:val="single" w:sz="6" w:space="0" w:color="auto"/>
            </w:tcBorders>
          </w:tcPr>
          <w:p w14:paraId="23798C2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(1 076)</w:t>
            </w:r>
          </w:p>
        </w:tc>
        <w:tc>
          <w:tcPr>
            <w:tcW w:w="907" w:type="dxa"/>
            <w:tcBorders>
              <w:top w:val="single" w:sz="6" w:space="0" w:color="auto"/>
            </w:tcBorders>
          </w:tcPr>
          <w:p w14:paraId="09037CCF"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(527)</w:t>
            </w:r>
          </w:p>
        </w:tc>
        <w:tc>
          <w:tcPr>
            <w:tcW w:w="907" w:type="dxa"/>
            <w:tcBorders>
              <w:top w:val="single" w:sz="6" w:space="0" w:color="auto"/>
            </w:tcBorders>
          </w:tcPr>
          <w:p w14:paraId="65D7B83C"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(1 243)</w:t>
            </w:r>
          </w:p>
        </w:tc>
        <w:tc>
          <w:tcPr>
            <w:tcW w:w="907" w:type="dxa"/>
            <w:tcBorders>
              <w:top w:val="single" w:sz="6" w:space="0" w:color="auto"/>
            </w:tcBorders>
          </w:tcPr>
          <w:p w14:paraId="1FC3C7FD"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(3 366)</w:t>
            </w:r>
          </w:p>
        </w:tc>
        <w:tc>
          <w:tcPr>
            <w:tcW w:w="907" w:type="dxa"/>
            <w:tcBorders>
              <w:top w:val="single" w:sz="6" w:space="0" w:color="auto"/>
            </w:tcBorders>
          </w:tcPr>
          <w:p w14:paraId="34DC07DB"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(3 419)</w:t>
            </w:r>
          </w:p>
        </w:tc>
      </w:tr>
      <w:tr w:rsidR="00012921" w14:paraId="4746900D"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D71D3AE" w14:textId="77777777" w:rsidR="00012921" w:rsidRDefault="00AC37C6">
            <w:r>
              <w:t>Cash and cash equivalents at beginning of the reporting period</w:t>
            </w:r>
          </w:p>
        </w:tc>
        <w:tc>
          <w:tcPr>
            <w:tcW w:w="907" w:type="dxa"/>
            <w:tcBorders>
              <w:bottom w:val="single" w:sz="6" w:space="0" w:color="auto"/>
            </w:tcBorders>
          </w:tcPr>
          <w:p w14:paraId="42D2B2C5" w14:textId="77777777" w:rsidR="00012921" w:rsidRDefault="00AC37C6">
            <w:pPr>
              <w:cnfStyle w:val="000000000000" w:firstRow="0" w:lastRow="0" w:firstColumn="0" w:lastColumn="0" w:oddVBand="0" w:evenVBand="0" w:oddHBand="0" w:evenHBand="0" w:firstRowFirstColumn="0" w:firstRowLastColumn="0" w:lastRowFirstColumn="0" w:lastRowLastColumn="0"/>
            </w:pPr>
            <w:r>
              <w:t>22 544</w:t>
            </w:r>
          </w:p>
        </w:tc>
        <w:tc>
          <w:tcPr>
            <w:tcW w:w="907" w:type="dxa"/>
            <w:tcBorders>
              <w:bottom w:val="single" w:sz="6" w:space="0" w:color="auto"/>
            </w:tcBorders>
          </w:tcPr>
          <w:p w14:paraId="28211373" w14:textId="77777777" w:rsidR="00012921" w:rsidRDefault="00AC37C6">
            <w:pPr>
              <w:cnfStyle w:val="000000000000" w:firstRow="0" w:lastRow="0" w:firstColumn="0" w:lastColumn="0" w:oddVBand="0" w:evenVBand="0" w:oddHBand="0" w:evenHBand="0" w:firstRowFirstColumn="0" w:firstRowLastColumn="0" w:lastRowFirstColumn="0" w:lastRowLastColumn="0"/>
            </w:pPr>
            <w:r>
              <w:t>21 468</w:t>
            </w:r>
          </w:p>
        </w:tc>
        <w:tc>
          <w:tcPr>
            <w:tcW w:w="907" w:type="dxa"/>
            <w:tcBorders>
              <w:bottom w:val="single" w:sz="6" w:space="0" w:color="auto"/>
            </w:tcBorders>
          </w:tcPr>
          <w:p w14:paraId="17F3DB20" w14:textId="77777777" w:rsidR="00012921" w:rsidRDefault="00AC37C6">
            <w:pPr>
              <w:cnfStyle w:val="000000000000" w:firstRow="0" w:lastRow="0" w:firstColumn="0" w:lastColumn="0" w:oddVBand="0" w:evenVBand="0" w:oddHBand="0" w:evenHBand="0" w:firstRowFirstColumn="0" w:firstRowLastColumn="0" w:lastRowFirstColumn="0" w:lastRowLastColumn="0"/>
            </w:pPr>
            <w:r>
              <w:t>20 941</w:t>
            </w:r>
          </w:p>
        </w:tc>
        <w:tc>
          <w:tcPr>
            <w:tcW w:w="907" w:type="dxa"/>
            <w:tcBorders>
              <w:bottom w:val="single" w:sz="6" w:space="0" w:color="auto"/>
            </w:tcBorders>
          </w:tcPr>
          <w:p w14:paraId="012A24E2" w14:textId="77777777" w:rsidR="00012921" w:rsidRDefault="00AC37C6">
            <w:pPr>
              <w:cnfStyle w:val="000000000000" w:firstRow="0" w:lastRow="0" w:firstColumn="0" w:lastColumn="0" w:oddVBand="0" w:evenVBand="0" w:oddHBand="0" w:evenHBand="0" w:firstRowFirstColumn="0" w:firstRowLastColumn="0" w:lastRowFirstColumn="0" w:lastRowLastColumn="0"/>
            </w:pPr>
            <w:r>
              <w:t>19 698</w:t>
            </w:r>
          </w:p>
        </w:tc>
        <w:tc>
          <w:tcPr>
            <w:tcW w:w="907" w:type="dxa"/>
            <w:tcBorders>
              <w:bottom w:val="single" w:sz="6" w:space="0" w:color="auto"/>
            </w:tcBorders>
          </w:tcPr>
          <w:p w14:paraId="48D5A5CD" w14:textId="77777777" w:rsidR="00012921" w:rsidRDefault="00AC37C6">
            <w:pPr>
              <w:cnfStyle w:val="000000000000" w:firstRow="0" w:lastRow="0" w:firstColumn="0" w:lastColumn="0" w:oddVBand="0" w:evenVBand="0" w:oddHBand="0" w:evenHBand="0" w:firstRowFirstColumn="0" w:firstRowLastColumn="0" w:lastRowFirstColumn="0" w:lastRowLastColumn="0"/>
            </w:pPr>
            <w:r>
              <w:t>16 332</w:t>
            </w:r>
          </w:p>
        </w:tc>
      </w:tr>
      <w:tr w:rsidR="00012921" w14:paraId="550E4F87"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9111B36" w14:textId="77777777" w:rsidR="00012921" w:rsidRDefault="00AC37C6">
            <w:r>
              <w:rPr>
                <w:b/>
              </w:rPr>
              <w:t>Cash and cash equivalents at end of the reporting period</w:t>
            </w:r>
          </w:p>
        </w:tc>
        <w:tc>
          <w:tcPr>
            <w:tcW w:w="907" w:type="dxa"/>
            <w:tcBorders>
              <w:top w:val="single" w:sz="6" w:space="0" w:color="auto"/>
              <w:bottom w:val="single" w:sz="12" w:space="0" w:color="auto"/>
            </w:tcBorders>
          </w:tcPr>
          <w:p w14:paraId="204DD451"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21 468</w:t>
            </w:r>
          </w:p>
        </w:tc>
        <w:tc>
          <w:tcPr>
            <w:tcW w:w="907" w:type="dxa"/>
            <w:tcBorders>
              <w:top w:val="single" w:sz="6" w:space="0" w:color="auto"/>
              <w:bottom w:val="single" w:sz="12" w:space="0" w:color="auto"/>
            </w:tcBorders>
          </w:tcPr>
          <w:p w14:paraId="64D6D7E7"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20 941</w:t>
            </w:r>
          </w:p>
        </w:tc>
        <w:tc>
          <w:tcPr>
            <w:tcW w:w="907" w:type="dxa"/>
            <w:tcBorders>
              <w:top w:val="single" w:sz="6" w:space="0" w:color="auto"/>
              <w:bottom w:val="single" w:sz="12" w:space="0" w:color="auto"/>
            </w:tcBorders>
          </w:tcPr>
          <w:p w14:paraId="2125A6C4"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19 698</w:t>
            </w:r>
          </w:p>
        </w:tc>
        <w:tc>
          <w:tcPr>
            <w:tcW w:w="907" w:type="dxa"/>
            <w:tcBorders>
              <w:top w:val="single" w:sz="6" w:space="0" w:color="auto"/>
              <w:bottom w:val="single" w:sz="12" w:space="0" w:color="auto"/>
            </w:tcBorders>
          </w:tcPr>
          <w:p w14:paraId="3C7B6B9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16 332</w:t>
            </w:r>
          </w:p>
        </w:tc>
        <w:tc>
          <w:tcPr>
            <w:tcW w:w="907" w:type="dxa"/>
            <w:tcBorders>
              <w:top w:val="single" w:sz="6" w:space="0" w:color="auto"/>
              <w:bottom w:val="single" w:sz="12" w:space="0" w:color="auto"/>
            </w:tcBorders>
          </w:tcPr>
          <w:p w14:paraId="65DC7200"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12 913</w:t>
            </w:r>
          </w:p>
        </w:tc>
      </w:tr>
      <w:tr w:rsidR="00012921" w14:paraId="5318770C" w14:textId="77777777" w:rsidTr="00012921">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10DCC9B" w14:textId="77777777" w:rsidR="00012921" w:rsidRDefault="00012921"/>
        </w:tc>
        <w:tc>
          <w:tcPr>
            <w:tcW w:w="907" w:type="dxa"/>
            <w:tcBorders>
              <w:top w:val="single" w:sz="0" w:space="0" w:color="auto"/>
            </w:tcBorders>
          </w:tcPr>
          <w:p w14:paraId="296F12A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52A666F"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6A86FC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6D56C73"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4AE7057"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288120A4" w14:textId="77777777">
        <w:tc>
          <w:tcPr>
            <w:cnfStyle w:val="001000000000" w:firstRow="0" w:lastRow="0" w:firstColumn="1" w:lastColumn="0" w:oddVBand="0" w:evenVBand="0" w:oddHBand="0" w:evenHBand="0" w:firstRowFirstColumn="0" w:firstRowLastColumn="0" w:lastRowFirstColumn="0" w:lastRowLastColumn="0"/>
            <w:tcW w:w="5103" w:type="dxa"/>
          </w:tcPr>
          <w:p w14:paraId="6C9BDF19" w14:textId="77777777" w:rsidR="00012921" w:rsidRDefault="00AC37C6">
            <w:r>
              <w:rPr>
                <w:b/>
              </w:rPr>
              <w:t>FISCAL AGGREGATES</w:t>
            </w:r>
          </w:p>
        </w:tc>
        <w:tc>
          <w:tcPr>
            <w:tcW w:w="907" w:type="dxa"/>
          </w:tcPr>
          <w:p w14:paraId="32CAB6D2"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5D47021"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61DE73A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2E07F3C9"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c>
          <w:tcPr>
            <w:tcW w:w="907" w:type="dxa"/>
          </w:tcPr>
          <w:p w14:paraId="02203440" w14:textId="77777777" w:rsidR="00012921" w:rsidRDefault="00012921">
            <w:pPr>
              <w:cnfStyle w:val="000000000000" w:firstRow="0" w:lastRow="0" w:firstColumn="0" w:lastColumn="0" w:oddVBand="0" w:evenVBand="0" w:oddHBand="0" w:evenHBand="0" w:firstRowFirstColumn="0" w:firstRowLastColumn="0" w:lastRowFirstColumn="0" w:lastRowLastColumn="0"/>
            </w:pPr>
          </w:p>
        </w:tc>
      </w:tr>
      <w:tr w:rsidR="00012921" w14:paraId="6413A766" w14:textId="77777777">
        <w:tc>
          <w:tcPr>
            <w:cnfStyle w:val="001000000000" w:firstRow="0" w:lastRow="0" w:firstColumn="1" w:lastColumn="0" w:oddVBand="0" w:evenVBand="0" w:oddHBand="0" w:evenHBand="0" w:firstRowFirstColumn="0" w:firstRowLastColumn="0" w:lastRowFirstColumn="0" w:lastRowLastColumn="0"/>
            <w:tcW w:w="5103" w:type="dxa"/>
          </w:tcPr>
          <w:p w14:paraId="7CCDFF8E" w14:textId="77777777" w:rsidR="00012921" w:rsidRDefault="00AC37C6">
            <w:r>
              <w:t>Net cash flows from operating activities</w:t>
            </w:r>
          </w:p>
        </w:tc>
        <w:tc>
          <w:tcPr>
            <w:tcW w:w="907" w:type="dxa"/>
          </w:tcPr>
          <w:p w14:paraId="05D1E27A" w14:textId="77777777" w:rsidR="00012921" w:rsidRDefault="00AC37C6">
            <w:pPr>
              <w:cnfStyle w:val="000000000000" w:firstRow="0" w:lastRow="0" w:firstColumn="0" w:lastColumn="0" w:oddVBand="0" w:evenVBand="0" w:oddHBand="0" w:evenHBand="0" w:firstRowFirstColumn="0" w:firstRowLastColumn="0" w:lastRowFirstColumn="0" w:lastRowLastColumn="0"/>
            </w:pPr>
            <w:r>
              <w:t>(2 047)</w:t>
            </w:r>
          </w:p>
        </w:tc>
        <w:tc>
          <w:tcPr>
            <w:tcW w:w="907" w:type="dxa"/>
          </w:tcPr>
          <w:p w14:paraId="5FEA0768" w14:textId="77777777" w:rsidR="00012921" w:rsidRDefault="00AC37C6">
            <w:pPr>
              <w:cnfStyle w:val="000000000000" w:firstRow="0" w:lastRow="0" w:firstColumn="0" w:lastColumn="0" w:oddVBand="0" w:evenVBand="0" w:oddHBand="0" w:evenHBand="0" w:firstRowFirstColumn="0" w:firstRowLastColumn="0" w:lastRowFirstColumn="0" w:lastRowLastColumn="0"/>
            </w:pPr>
            <w:r>
              <w:t>(391)</w:t>
            </w:r>
          </w:p>
        </w:tc>
        <w:tc>
          <w:tcPr>
            <w:tcW w:w="907" w:type="dxa"/>
          </w:tcPr>
          <w:p w14:paraId="302B1D9D" w14:textId="77777777" w:rsidR="00012921" w:rsidRDefault="00AC37C6">
            <w:pPr>
              <w:cnfStyle w:val="000000000000" w:firstRow="0" w:lastRow="0" w:firstColumn="0" w:lastColumn="0" w:oddVBand="0" w:evenVBand="0" w:oddHBand="0" w:evenHBand="0" w:firstRowFirstColumn="0" w:firstRowLastColumn="0" w:lastRowFirstColumn="0" w:lastRowLastColumn="0"/>
            </w:pPr>
            <w:r>
              <w:t>(865)</w:t>
            </w:r>
          </w:p>
        </w:tc>
        <w:tc>
          <w:tcPr>
            <w:tcW w:w="907" w:type="dxa"/>
          </w:tcPr>
          <w:p w14:paraId="011BDB0B" w14:textId="77777777" w:rsidR="00012921" w:rsidRDefault="00AC37C6">
            <w:pPr>
              <w:cnfStyle w:val="000000000000" w:firstRow="0" w:lastRow="0" w:firstColumn="0" w:lastColumn="0" w:oddVBand="0" w:evenVBand="0" w:oddHBand="0" w:evenHBand="0" w:firstRowFirstColumn="0" w:firstRowLastColumn="0" w:lastRowFirstColumn="0" w:lastRowLastColumn="0"/>
            </w:pPr>
            <w:r>
              <w:t>(587)</w:t>
            </w:r>
          </w:p>
        </w:tc>
        <w:tc>
          <w:tcPr>
            <w:tcW w:w="907" w:type="dxa"/>
          </w:tcPr>
          <w:p w14:paraId="24AEE1A8" w14:textId="77777777" w:rsidR="00012921" w:rsidRDefault="00AC37C6">
            <w:pPr>
              <w:cnfStyle w:val="000000000000" w:firstRow="0" w:lastRow="0" w:firstColumn="0" w:lastColumn="0" w:oddVBand="0" w:evenVBand="0" w:oddHBand="0" w:evenHBand="0" w:firstRowFirstColumn="0" w:firstRowLastColumn="0" w:lastRowFirstColumn="0" w:lastRowLastColumn="0"/>
            </w:pPr>
            <w:r>
              <w:t>(662)</w:t>
            </w:r>
          </w:p>
        </w:tc>
      </w:tr>
      <w:tr w:rsidR="00012921" w14:paraId="0CFA772E"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109D054" w14:textId="77777777" w:rsidR="00012921" w:rsidRDefault="00AC37C6">
            <w:r>
              <w:t>Net cash flows from investments in non</w:t>
            </w:r>
            <w:r>
              <w:noBreakHyphen/>
              <w:t>financial assets</w:t>
            </w:r>
          </w:p>
        </w:tc>
        <w:tc>
          <w:tcPr>
            <w:tcW w:w="907" w:type="dxa"/>
            <w:tcBorders>
              <w:bottom w:val="single" w:sz="6" w:space="0" w:color="auto"/>
            </w:tcBorders>
          </w:tcPr>
          <w:p w14:paraId="508A079F" w14:textId="77777777" w:rsidR="00012921" w:rsidRDefault="00AC37C6">
            <w:pPr>
              <w:cnfStyle w:val="000000000000" w:firstRow="0" w:lastRow="0" w:firstColumn="0" w:lastColumn="0" w:oddVBand="0" w:evenVBand="0" w:oddHBand="0" w:evenHBand="0" w:firstRowFirstColumn="0" w:firstRowLastColumn="0" w:lastRowFirstColumn="0" w:lastRowLastColumn="0"/>
            </w:pPr>
            <w:r>
              <w:t>(4 653)</w:t>
            </w:r>
          </w:p>
        </w:tc>
        <w:tc>
          <w:tcPr>
            <w:tcW w:w="907" w:type="dxa"/>
            <w:tcBorders>
              <w:bottom w:val="single" w:sz="6" w:space="0" w:color="auto"/>
            </w:tcBorders>
          </w:tcPr>
          <w:p w14:paraId="5A53482F" w14:textId="77777777" w:rsidR="00012921" w:rsidRDefault="00AC37C6">
            <w:pPr>
              <w:cnfStyle w:val="000000000000" w:firstRow="0" w:lastRow="0" w:firstColumn="0" w:lastColumn="0" w:oddVBand="0" w:evenVBand="0" w:oddHBand="0" w:evenHBand="0" w:firstRowFirstColumn="0" w:firstRowLastColumn="0" w:lastRowFirstColumn="0" w:lastRowLastColumn="0"/>
            </w:pPr>
            <w:r>
              <w:t>(3 115)</w:t>
            </w:r>
          </w:p>
        </w:tc>
        <w:tc>
          <w:tcPr>
            <w:tcW w:w="907" w:type="dxa"/>
            <w:tcBorders>
              <w:bottom w:val="single" w:sz="6" w:space="0" w:color="auto"/>
            </w:tcBorders>
          </w:tcPr>
          <w:p w14:paraId="480522B8" w14:textId="77777777" w:rsidR="00012921" w:rsidRDefault="00AC37C6">
            <w:pPr>
              <w:cnfStyle w:val="000000000000" w:firstRow="0" w:lastRow="0" w:firstColumn="0" w:lastColumn="0" w:oddVBand="0" w:evenVBand="0" w:oddHBand="0" w:evenHBand="0" w:firstRowFirstColumn="0" w:firstRowLastColumn="0" w:lastRowFirstColumn="0" w:lastRowLastColumn="0"/>
            </w:pPr>
            <w:r>
              <w:t>(4 753)</w:t>
            </w:r>
          </w:p>
        </w:tc>
        <w:tc>
          <w:tcPr>
            <w:tcW w:w="907" w:type="dxa"/>
            <w:tcBorders>
              <w:bottom w:val="single" w:sz="6" w:space="0" w:color="auto"/>
            </w:tcBorders>
          </w:tcPr>
          <w:p w14:paraId="0811B90D" w14:textId="77777777" w:rsidR="00012921" w:rsidRDefault="00AC37C6">
            <w:pPr>
              <w:cnfStyle w:val="000000000000" w:firstRow="0" w:lastRow="0" w:firstColumn="0" w:lastColumn="0" w:oddVBand="0" w:evenVBand="0" w:oddHBand="0" w:evenHBand="0" w:firstRowFirstColumn="0" w:firstRowLastColumn="0" w:lastRowFirstColumn="0" w:lastRowLastColumn="0"/>
            </w:pPr>
            <w:r>
              <w:t>(4 198)</w:t>
            </w:r>
          </w:p>
        </w:tc>
        <w:tc>
          <w:tcPr>
            <w:tcW w:w="907" w:type="dxa"/>
            <w:tcBorders>
              <w:bottom w:val="single" w:sz="6" w:space="0" w:color="auto"/>
            </w:tcBorders>
          </w:tcPr>
          <w:p w14:paraId="2AF4D0C9" w14:textId="77777777" w:rsidR="00012921" w:rsidRDefault="00AC37C6">
            <w:pPr>
              <w:cnfStyle w:val="000000000000" w:firstRow="0" w:lastRow="0" w:firstColumn="0" w:lastColumn="0" w:oddVBand="0" w:evenVBand="0" w:oddHBand="0" w:evenHBand="0" w:firstRowFirstColumn="0" w:firstRowLastColumn="0" w:lastRowFirstColumn="0" w:lastRowLastColumn="0"/>
            </w:pPr>
            <w:r>
              <w:t>(4 785)</w:t>
            </w:r>
          </w:p>
        </w:tc>
      </w:tr>
      <w:tr w:rsidR="00012921" w14:paraId="38E6B91F" w14:textId="77777777" w:rsidTr="00012921">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FBAD01C" w14:textId="77777777" w:rsidR="00012921" w:rsidRDefault="00AC37C6">
            <w:r>
              <w:rPr>
                <w:b/>
              </w:rPr>
              <w:t>Cash surplus/(deficit)</w:t>
            </w:r>
          </w:p>
        </w:tc>
        <w:tc>
          <w:tcPr>
            <w:tcW w:w="907" w:type="dxa"/>
            <w:tcBorders>
              <w:top w:val="single" w:sz="6" w:space="0" w:color="auto"/>
              <w:bottom w:val="single" w:sz="12" w:space="0" w:color="auto"/>
            </w:tcBorders>
          </w:tcPr>
          <w:p w14:paraId="3CCECF6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(6 700)</w:t>
            </w:r>
          </w:p>
        </w:tc>
        <w:tc>
          <w:tcPr>
            <w:tcW w:w="907" w:type="dxa"/>
            <w:tcBorders>
              <w:top w:val="single" w:sz="6" w:space="0" w:color="auto"/>
              <w:bottom w:val="single" w:sz="12" w:space="0" w:color="auto"/>
            </w:tcBorders>
          </w:tcPr>
          <w:p w14:paraId="64F7D81E"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(3 506)</w:t>
            </w:r>
          </w:p>
        </w:tc>
        <w:tc>
          <w:tcPr>
            <w:tcW w:w="907" w:type="dxa"/>
            <w:tcBorders>
              <w:top w:val="single" w:sz="6" w:space="0" w:color="auto"/>
              <w:bottom w:val="single" w:sz="12" w:space="0" w:color="auto"/>
            </w:tcBorders>
          </w:tcPr>
          <w:p w14:paraId="132AE319"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(5 618)</w:t>
            </w:r>
          </w:p>
        </w:tc>
        <w:tc>
          <w:tcPr>
            <w:tcW w:w="907" w:type="dxa"/>
            <w:tcBorders>
              <w:top w:val="single" w:sz="6" w:space="0" w:color="auto"/>
              <w:bottom w:val="single" w:sz="12" w:space="0" w:color="auto"/>
            </w:tcBorders>
          </w:tcPr>
          <w:p w14:paraId="6F56F4A5"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(4 785)</w:t>
            </w:r>
          </w:p>
        </w:tc>
        <w:tc>
          <w:tcPr>
            <w:tcW w:w="907" w:type="dxa"/>
            <w:tcBorders>
              <w:top w:val="single" w:sz="6" w:space="0" w:color="auto"/>
              <w:bottom w:val="single" w:sz="12" w:space="0" w:color="auto"/>
            </w:tcBorders>
          </w:tcPr>
          <w:p w14:paraId="75F4517A" w14:textId="77777777" w:rsidR="00012921" w:rsidRDefault="00AC37C6">
            <w:pPr>
              <w:cnfStyle w:val="000000000000" w:firstRow="0" w:lastRow="0" w:firstColumn="0" w:lastColumn="0" w:oddVBand="0" w:evenVBand="0" w:oddHBand="0" w:evenHBand="0" w:firstRowFirstColumn="0" w:firstRowLastColumn="0" w:lastRowFirstColumn="0" w:lastRowLastColumn="0"/>
            </w:pPr>
            <w:r>
              <w:rPr>
                <w:b/>
              </w:rPr>
              <w:t>(5 447)</w:t>
            </w:r>
          </w:p>
        </w:tc>
      </w:tr>
    </w:tbl>
    <w:p w14:paraId="7B5A3397" w14:textId="77777777" w:rsidR="008C2187" w:rsidRDefault="008C2187" w:rsidP="008C2187">
      <w:pPr>
        <w:pStyle w:val="Note"/>
      </w:pPr>
      <w:r>
        <w:t xml:space="preserve">Note: </w:t>
      </w:r>
    </w:p>
    <w:p w14:paraId="4E7A0EF5" w14:textId="5DDEC746" w:rsidR="008C2187" w:rsidRDefault="008C2187" w:rsidP="008C2187">
      <w:pPr>
        <w:pStyle w:val="Note"/>
      </w:pPr>
      <w:r>
        <w:t>(a)</w:t>
      </w:r>
      <w:r>
        <w:tab/>
        <w:t>These items are inclusive of goods and services tax.</w:t>
      </w:r>
    </w:p>
    <w:p w14:paraId="0F17161E" w14:textId="77777777" w:rsidR="009F1CB2" w:rsidRDefault="009F1CB2" w:rsidP="008C2187"/>
    <w:p w14:paraId="52847510" w14:textId="77777777" w:rsidR="00FB0C28" w:rsidRDefault="00FB0C28">
      <w:pPr>
        <w:keepLines w:val="0"/>
      </w:pPr>
      <w:r>
        <w:br w:type="page"/>
      </w:r>
    </w:p>
    <w:p w14:paraId="0F9B8ECB" w14:textId="71F13595" w:rsidR="00686E5E" w:rsidRDefault="00686E5E">
      <w:pPr>
        <w:keepLines w:val="0"/>
      </w:pPr>
    </w:p>
    <w:p w14:paraId="4B9D8AA0" w14:textId="532A0F58" w:rsidR="00FB0C28" w:rsidRDefault="00FB0C28">
      <w:pPr>
        <w:keepLines w:val="0"/>
      </w:pPr>
      <w:r>
        <w:br w:type="page"/>
      </w:r>
    </w:p>
    <w:p w14:paraId="2774E441" w14:textId="77777777" w:rsidR="009F1CB2" w:rsidRDefault="009F1CB2" w:rsidP="008C2187">
      <w:pPr>
        <w:sectPr w:rsidR="009F1CB2" w:rsidSect="001E38DA">
          <w:footerReference w:type="even" r:id="rId35"/>
          <w:footerReference w:type="default" r:id="rId36"/>
          <w:pgSz w:w="11907" w:h="16840" w:code="9"/>
          <w:pgMar w:top="1134" w:right="1134" w:bottom="1134" w:left="1134" w:header="624" w:footer="567" w:gutter="0"/>
          <w:cols w:space="708"/>
          <w:docGrid w:linePitch="360"/>
        </w:sectPr>
      </w:pPr>
    </w:p>
    <w:p w14:paraId="035D8248" w14:textId="77777777" w:rsidR="008C2187" w:rsidRDefault="008C2187" w:rsidP="008C2187">
      <w:pPr>
        <w:pStyle w:val="ChapterHeading"/>
      </w:pPr>
      <w:bookmarkStart w:id="69" w:name="_Toc158714159"/>
      <w:r>
        <w:lastRenderedPageBreak/>
        <w:t xml:space="preserve">Appendix B – </w:t>
      </w:r>
      <w:r w:rsidRPr="00980F82">
        <w:rPr>
          <w:i/>
          <w:iCs/>
        </w:rPr>
        <w:t>Financial Management Act 1994</w:t>
      </w:r>
      <w:r>
        <w:t xml:space="preserve"> compliance index</w:t>
      </w:r>
      <w:bookmarkEnd w:id="69"/>
    </w:p>
    <w:p w14:paraId="355BC7F8" w14:textId="775C5A87" w:rsidR="008C2187" w:rsidRDefault="008C2187" w:rsidP="008C2187">
      <w:r>
        <w:t xml:space="preserve">The </w:t>
      </w:r>
      <w:r w:rsidRPr="00980F82">
        <w:rPr>
          <w:i/>
          <w:iCs/>
        </w:rPr>
        <w:t>Financial Management Act 1994</w:t>
      </w:r>
      <w:r>
        <w:t xml:space="preserve"> (FMA) requires the Minister to prepare a mid-year financial report and a quarterly financial report for tabling in Parliament. These reports have been prepared in accordance with applicable Australian Accounting Standards and the FMA.</w:t>
      </w:r>
    </w:p>
    <w:p w14:paraId="1D133755" w14:textId="77777777" w:rsidR="008C2187" w:rsidRDefault="008C2187" w:rsidP="008C2187">
      <w:pPr>
        <w:spacing w:after="120"/>
      </w:pPr>
      <w:r>
        <w:t>The FMA specifies that these reports must meet certain requirements. The following compliance index explains how these requirements are met, together with appropriate references in this document.</w:t>
      </w:r>
    </w:p>
    <w:tbl>
      <w:tblPr>
        <w:tblStyle w:val="DTFTableText"/>
        <w:tblW w:w="9854" w:type="dxa"/>
        <w:tblLayout w:type="fixed"/>
        <w:tblLook w:val="0620" w:firstRow="1" w:lastRow="0" w:firstColumn="0" w:lastColumn="0" w:noHBand="1" w:noVBand="1"/>
      </w:tblPr>
      <w:tblGrid>
        <w:gridCol w:w="1589"/>
        <w:gridCol w:w="4961"/>
        <w:gridCol w:w="3304"/>
      </w:tblGrid>
      <w:tr w:rsidR="008C2187" w:rsidRPr="00134A01" w14:paraId="3750E796" w14:textId="77777777" w:rsidTr="00644A37">
        <w:trPr>
          <w:cnfStyle w:val="100000000000" w:firstRow="1" w:lastRow="0" w:firstColumn="0" w:lastColumn="0" w:oddVBand="0" w:evenVBand="0" w:oddHBand="0" w:evenHBand="0" w:firstRowFirstColumn="0" w:firstRowLastColumn="0" w:lastRowFirstColumn="0" w:lastRowLastColumn="0"/>
          <w:tblHeader/>
        </w:trPr>
        <w:tc>
          <w:tcPr>
            <w:tcW w:w="1589" w:type="dxa"/>
          </w:tcPr>
          <w:p w14:paraId="053E813D" w14:textId="77777777" w:rsidR="008C2187" w:rsidRPr="00134A01" w:rsidRDefault="008C2187">
            <w:pPr>
              <w:spacing w:line="216" w:lineRule="auto"/>
            </w:pPr>
            <w:r w:rsidRPr="00134A01">
              <w:t>Financial Management Act reference</w:t>
            </w:r>
          </w:p>
        </w:tc>
        <w:tc>
          <w:tcPr>
            <w:tcW w:w="4961" w:type="dxa"/>
          </w:tcPr>
          <w:p w14:paraId="49F0ADF8" w14:textId="77777777" w:rsidR="008C2187" w:rsidRPr="00134A01" w:rsidRDefault="008C2187">
            <w:pPr>
              <w:spacing w:line="216" w:lineRule="auto"/>
            </w:pPr>
            <w:r w:rsidRPr="00134A01">
              <w:t>Requirement</w:t>
            </w:r>
          </w:p>
        </w:tc>
        <w:tc>
          <w:tcPr>
            <w:tcW w:w="3304" w:type="dxa"/>
          </w:tcPr>
          <w:p w14:paraId="314ECE66" w14:textId="77777777" w:rsidR="008C2187" w:rsidRPr="00134A01" w:rsidRDefault="008C2187">
            <w:pPr>
              <w:spacing w:line="216" w:lineRule="auto"/>
            </w:pPr>
            <w:r w:rsidRPr="00134A01">
              <w:t>Comments/reference</w:t>
            </w:r>
          </w:p>
        </w:tc>
      </w:tr>
      <w:tr w:rsidR="008C2187" w:rsidRPr="008B18B6" w14:paraId="69914E6A" w14:textId="77777777" w:rsidTr="00134A01">
        <w:tc>
          <w:tcPr>
            <w:tcW w:w="1589" w:type="dxa"/>
          </w:tcPr>
          <w:p w14:paraId="35D138BD" w14:textId="77777777" w:rsidR="008C2187" w:rsidRPr="008B18B6" w:rsidRDefault="008C2187">
            <w:pPr>
              <w:spacing w:line="216" w:lineRule="auto"/>
            </w:pPr>
            <w:r w:rsidRPr="008B18B6">
              <w:t>Section 25(1)</w:t>
            </w:r>
          </w:p>
        </w:tc>
        <w:tc>
          <w:tcPr>
            <w:tcW w:w="4961" w:type="dxa"/>
          </w:tcPr>
          <w:p w14:paraId="367A7CEF" w14:textId="77777777" w:rsidR="008C2187" w:rsidRPr="008B18B6" w:rsidRDefault="008C2187">
            <w:pPr>
              <w:spacing w:line="216" w:lineRule="auto"/>
            </w:pPr>
            <w:r w:rsidRPr="008B18B6">
              <w:t>The Minister must prepare a mid-year report for each financial year.</w:t>
            </w:r>
          </w:p>
        </w:tc>
        <w:tc>
          <w:tcPr>
            <w:tcW w:w="3304" w:type="dxa"/>
          </w:tcPr>
          <w:p w14:paraId="1417A13D" w14:textId="77777777" w:rsidR="008C2187" w:rsidRPr="008B18B6" w:rsidRDefault="008C2187">
            <w:pPr>
              <w:spacing w:line="216" w:lineRule="auto"/>
            </w:pPr>
            <w:r w:rsidRPr="008B18B6">
              <w:t>Refer to Chapter 2.</w:t>
            </w:r>
          </w:p>
        </w:tc>
      </w:tr>
      <w:tr w:rsidR="008C2187" w:rsidRPr="008B18B6" w14:paraId="50C22925" w14:textId="77777777" w:rsidTr="00134A01">
        <w:tc>
          <w:tcPr>
            <w:tcW w:w="1589" w:type="dxa"/>
          </w:tcPr>
          <w:p w14:paraId="067A2DA0" w14:textId="77777777" w:rsidR="008C2187" w:rsidRPr="008B18B6" w:rsidRDefault="008C2187">
            <w:pPr>
              <w:spacing w:line="216" w:lineRule="auto"/>
            </w:pPr>
            <w:r w:rsidRPr="008B18B6">
              <w:t>Section 25(2)</w:t>
            </w:r>
          </w:p>
        </w:tc>
        <w:tc>
          <w:tcPr>
            <w:tcW w:w="4961" w:type="dxa"/>
          </w:tcPr>
          <w:p w14:paraId="183502EF" w14:textId="77777777" w:rsidR="008C2187" w:rsidRPr="008B18B6" w:rsidRDefault="008C2187">
            <w:pPr>
              <w:spacing w:line="216" w:lineRule="auto"/>
            </w:pPr>
            <w:r w:rsidRPr="008B18B6">
              <w:t>The mid-year report:</w:t>
            </w:r>
          </w:p>
        </w:tc>
        <w:tc>
          <w:tcPr>
            <w:tcW w:w="3304" w:type="dxa"/>
          </w:tcPr>
          <w:p w14:paraId="44BE39F4" w14:textId="77777777" w:rsidR="008C2187" w:rsidRPr="008B18B6" w:rsidRDefault="008C2187">
            <w:pPr>
              <w:spacing w:line="216" w:lineRule="auto"/>
            </w:pPr>
          </w:p>
        </w:tc>
      </w:tr>
      <w:tr w:rsidR="008C2187" w:rsidRPr="008B18B6" w14:paraId="356705B8" w14:textId="77777777" w:rsidTr="00134A01">
        <w:tc>
          <w:tcPr>
            <w:tcW w:w="1589" w:type="dxa"/>
          </w:tcPr>
          <w:p w14:paraId="43B152AC" w14:textId="77777777" w:rsidR="008C2187" w:rsidRPr="008B18B6" w:rsidRDefault="008C2187">
            <w:pPr>
              <w:spacing w:line="216" w:lineRule="auto"/>
            </w:pPr>
          </w:p>
        </w:tc>
        <w:tc>
          <w:tcPr>
            <w:tcW w:w="4961" w:type="dxa"/>
          </w:tcPr>
          <w:p w14:paraId="04BD6F59" w14:textId="77777777" w:rsidR="008C2187" w:rsidRPr="008B18B6" w:rsidRDefault="008C2187">
            <w:pPr>
              <w:spacing w:line="216" w:lineRule="auto"/>
              <w:ind w:left="284" w:hanging="284"/>
            </w:pPr>
            <w:r w:rsidRPr="008B18B6">
              <w:t>(a)</w:t>
            </w:r>
            <w:r w:rsidRPr="008B18B6">
              <w:tab/>
              <w:t>must be prepared in the manner and form determined by the Minister, having regard to appropriate financial reporting frameworks</w:t>
            </w:r>
          </w:p>
        </w:tc>
        <w:tc>
          <w:tcPr>
            <w:tcW w:w="3304" w:type="dxa"/>
          </w:tcPr>
          <w:p w14:paraId="72655B28" w14:textId="77777777" w:rsidR="008C2187" w:rsidRPr="008B18B6" w:rsidRDefault="008C2187">
            <w:pPr>
              <w:spacing w:line="216" w:lineRule="auto"/>
            </w:pPr>
            <w:r w:rsidRPr="008B18B6">
              <w:t xml:space="preserve">Manner is in accordance with Australian Accounting Standards and Ministerial Directions.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 xml:space="preserve">statement, </w:t>
            </w:r>
            <w:r>
              <w:t xml:space="preserve">consolidated </w:t>
            </w:r>
            <w:r w:rsidRPr="008B18B6">
              <w:t>statement of changes in equity and accompanying notes. Refer to Chapter 2.</w:t>
            </w:r>
          </w:p>
        </w:tc>
      </w:tr>
      <w:tr w:rsidR="008C2187" w:rsidRPr="008B18B6" w14:paraId="204324B4" w14:textId="77777777" w:rsidTr="00134A01">
        <w:tc>
          <w:tcPr>
            <w:tcW w:w="1589" w:type="dxa"/>
          </w:tcPr>
          <w:p w14:paraId="4C5324CE" w14:textId="77777777" w:rsidR="008C2187" w:rsidRPr="008B18B6" w:rsidRDefault="008C2187">
            <w:pPr>
              <w:spacing w:line="216" w:lineRule="auto"/>
            </w:pPr>
          </w:p>
        </w:tc>
        <w:tc>
          <w:tcPr>
            <w:tcW w:w="4961" w:type="dxa"/>
          </w:tcPr>
          <w:p w14:paraId="2CB7DF2F" w14:textId="77777777" w:rsidR="008C2187" w:rsidRPr="008B18B6" w:rsidRDefault="008C2187">
            <w:pPr>
              <w:spacing w:line="216" w:lineRule="auto"/>
              <w:ind w:left="284" w:hanging="284"/>
            </w:pPr>
            <w:r w:rsidRPr="008B18B6">
              <w:t>(b)</w:t>
            </w:r>
            <w:r w:rsidRPr="008B18B6">
              <w:tab/>
              <w:t>must present fairly the financial position of the State and the Victorian general government sector at midnight on 31 December in the financial year and:</w:t>
            </w:r>
          </w:p>
        </w:tc>
        <w:tc>
          <w:tcPr>
            <w:tcW w:w="3304" w:type="dxa"/>
          </w:tcPr>
          <w:p w14:paraId="24F9DA94" w14:textId="77777777" w:rsidR="008C2187" w:rsidRPr="008B18B6" w:rsidRDefault="008C2187">
            <w:pPr>
              <w:spacing w:line="216" w:lineRule="auto"/>
            </w:pPr>
            <w:r w:rsidRPr="008B18B6">
              <w:t xml:space="preserve">Refer to Chapter 2, </w:t>
            </w:r>
            <w:r>
              <w:t xml:space="preserve">consolidated </w:t>
            </w:r>
            <w:r w:rsidRPr="008B18B6">
              <w:t>balance sheet.</w:t>
            </w:r>
          </w:p>
        </w:tc>
      </w:tr>
      <w:tr w:rsidR="008C2187" w:rsidRPr="008B18B6" w14:paraId="52F8FB4A" w14:textId="77777777" w:rsidTr="00134A01">
        <w:tc>
          <w:tcPr>
            <w:tcW w:w="1589" w:type="dxa"/>
          </w:tcPr>
          <w:p w14:paraId="4AE3C510" w14:textId="77777777" w:rsidR="008C2187" w:rsidRPr="008B18B6" w:rsidRDefault="008C2187">
            <w:pPr>
              <w:spacing w:line="216" w:lineRule="auto"/>
            </w:pPr>
          </w:p>
        </w:tc>
        <w:tc>
          <w:tcPr>
            <w:tcW w:w="4961" w:type="dxa"/>
          </w:tcPr>
          <w:p w14:paraId="1F0BCF15" w14:textId="77777777" w:rsidR="008C2187" w:rsidRPr="008B18B6" w:rsidRDefault="008C2187" w:rsidP="000F161A">
            <w:pPr>
              <w:spacing w:line="216" w:lineRule="auto"/>
              <w:ind w:left="568" w:hanging="284"/>
            </w:pPr>
            <w:r w:rsidRPr="008B18B6">
              <w:t>(</w:t>
            </w:r>
            <w:proofErr w:type="spellStart"/>
            <w:r w:rsidRPr="008B18B6">
              <w:t>i</w:t>
            </w:r>
            <w:proofErr w:type="spellEnd"/>
            <w:r w:rsidRPr="008B18B6">
              <w:t>)</w:t>
            </w:r>
            <w:r w:rsidRPr="008B18B6">
              <w:tab/>
              <w:t>the transactions on the Public Account</w:t>
            </w:r>
          </w:p>
        </w:tc>
        <w:tc>
          <w:tcPr>
            <w:tcW w:w="3304" w:type="dxa"/>
          </w:tcPr>
          <w:p w14:paraId="23140B0F" w14:textId="77777777" w:rsidR="008C2187" w:rsidRPr="008B18B6" w:rsidRDefault="008C2187">
            <w:pPr>
              <w:spacing w:line="216" w:lineRule="auto"/>
            </w:pPr>
            <w:r w:rsidRPr="008B18B6">
              <w:t>Refer to Chapter 2, Note 8.</w:t>
            </w:r>
          </w:p>
        </w:tc>
      </w:tr>
      <w:tr w:rsidR="008C2187" w:rsidRPr="008B18B6" w14:paraId="2F915550" w14:textId="77777777" w:rsidTr="00134A01">
        <w:tc>
          <w:tcPr>
            <w:tcW w:w="1589" w:type="dxa"/>
          </w:tcPr>
          <w:p w14:paraId="34CD329B" w14:textId="77777777" w:rsidR="008C2187" w:rsidRPr="008B18B6" w:rsidRDefault="008C2187">
            <w:pPr>
              <w:spacing w:line="216" w:lineRule="auto"/>
            </w:pPr>
          </w:p>
        </w:tc>
        <w:tc>
          <w:tcPr>
            <w:tcW w:w="4961" w:type="dxa"/>
          </w:tcPr>
          <w:p w14:paraId="3F1B2D4A" w14:textId="77777777" w:rsidR="008C2187" w:rsidRPr="008B18B6" w:rsidRDefault="008C2187" w:rsidP="000F161A">
            <w:pPr>
              <w:spacing w:line="216" w:lineRule="auto"/>
              <w:ind w:left="568" w:hanging="284"/>
            </w:pPr>
            <w:r w:rsidRPr="008B18B6">
              <w:t>(ii)</w:t>
            </w:r>
            <w:r w:rsidRPr="008B18B6">
              <w:tab/>
              <w:t>the transactions of the Victorian general government sector</w:t>
            </w:r>
          </w:p>
        </w:tc>
        <w:tc>
          <w:tcPr>
            <w:tcW w:w="3304" w:type="dxa"/>
          </w:tcPr>
          <w:p w14:paraId="10A54694" w14:textId="77777777" w:rsidR="008C2187" w:rsidRPr="008B18B6" w:rsidRDefault="008C2187">
            <w:pPr>
              <w:spacing w:line="216" w:lineRule="auto"/>
            </w:pPr>
            <w:r w:rsidRPr="008B18B6">
              <w:t xml:space="preserve">Refer to Chapter 2, </w:t>
            </w:r>
            <w:r>
              <w:t xml:space="preserve">consolidated comprehensive </w:t>
            </w:r>
            <w:r w:rsidRPr="008B18B6">
              <w:t xml:space="preserve">operating statement, </w:t>
            </w:r>
            <w:r>
              <w:t xml:space="preserve">consolidated cash flow </w:t>
            </w:r>
            <w:r w:rsidRPr="008B18B6">
              <w:t>statement and related notes.</w:t>
            </w:r>
          </w:p>
        </w:tc>
      </w:tr>
      <w:tr w:rsidR="008C2187" w:rsidRPr="008B18B6" w14:paraId="5C81D6F2" w14:textId="77777777" w:rsidTr="00134A01">
        <w:tc>
          <w:tcPr>
            <w:tcW w:w="1589" w:type="dxa"/>
          </w:tcPr>
          <w:p w14:paraId="7582A4B8" w14:textId="77777777" w:rsidR="008C2187" w:rsidRPr="008B18B6" w:rsidRDefault="008C2187">
            <w:pPr>
              <w:spacing w:line="216" w:lineRule="auto"/>
            </w:pPr>
          </w:p>
        </w:tc>
        <w:tc>
          <w:tcPr>
            <w:tcW w:w="4961" w:type="dxa"/>
          </w:tcPr>
          <w:p w14:paraId="2FF60BB3" w14:textId="77777777" w:rsidR="008C2187" w:rsidRPr="008B18B6" w:rsidRDefault="008C2187" w:rsidP="000F161A">
            <w:pPr>
              <w:spacing w:line="216" w:lineRule="auto"/>
              <w:ind w:left="568" w:hanging="284"/>
            </w:pPr>
            <w:r w:rsidRPr="008B18B6">
              <w:t>(iii)</w:t>
            </w:r>
            <w:r w:rsidRPr="008B18B6">
              <w:tab/>
              <w:t>other financial transactions of the State in respect of the period of six months ending on that day.</w:t>
            </w:r>
          </w:p>
        </w:tc>
        <w:tc>
          <w:tcPr>
            <w:tcW w:w="3304" w:type="dxa"/>
          </w:tcPr>
          <w:p w14:paraId="0D2B9863" w14:textId="77777777" w:rsidR="008C2187" w:rsidRPr="008B18B6" w:rsidRDefault="008C2187">
            <w:pPr>
              <w:spacing w:line="216" w:lineRule="auto"/>
            </w:pPr>
            <w:r w:rsidRPr="008B18B6">
              <w:t xml:space="preserve">Refer to Chapter 2, </w:t>
            </w:r>
            <w:r>
              <w:t xml:space="preserve">consolidated comprehensive </w:t>
            </w:r>
            <w:r w:rsidRPr="008B18B6">
              <w:t xml:space="preserve">operating statement, </w:t>
            </w:r>
            <w:r>
              <w:t xml:space="preserve">consolidated cash flow </w:t>
            </w:r>
            <w:r w:rsidRPr="008B18B6">
              <w:t>statement and related notes.</w:t>
            </w:r>
          </w:p>
        </w:tc>
      </w:tr>
      <w:tr w:rsidR="008C2187" w:rsidRPr="008B18B6" w14:paraId="480925EE" w14:textId="77777777" w:rsidTr="00134A01">
        <w:tc>
          <w:tcPr>
            <w:tcW w:w="1589" w:type="dxa"/>
          </w:tcPr>
          <w:p w14:paraId="7C1FD89A" w14:textId="77777777" w:rsidR="008C2187" w:rsidRPr="008B18B6" w:rsidRDefault="008C2187">
            <w:pPr>
              <w:spacing w:line="216" w:lineRule="auto"/>
            </w:pPr>
            <w:r w:rsidRPr="008B18B6">
              <w:t>Section 26(1)</w:t>
            </w:r>
          </w:p>
        </w:tc>
        <w:tc>
          <w:tcPr>
            <w:tcW w:w="4961" w:type="dxa"/>
          </w:tcPr>
          <w:p w14:paraId="6CC59237" w14:textId="77777777" w:rsidR="008C2187" w:rsidRPr="008B18B6" w:rsidRDefault="008C2187">
            <w:pPr>
              <w:spacing w:line="216" w:lineRule="auto"/>
            </w:pPr>
            <w:r w:rsidRPr="008B18B6">
              <w:t>The Minister must prepare a quarterly financial report for each quarter of each financial year.</w:t>
            </w:r>
          </w:p>
        </w:tc>
        <w:tc>
          <w:tcPr>
            <w:tcW w:w="3304" w:type="dxa"/>
          </w:tcPr>
          <w:p w14:paraId="72873500" w14:textId="77777777" w:rsidR="008C2187" w:rsidRPr="008B18B6" w:rsidRDefault="008C2187">
            <w:pPr>
              <w:spacing w:line="216" w:lineRule="auto"/>
            </w:pPr>
            <w:r w:rsidRPr="008B18B6">
              <w:t>Refer to Appendix A.</w:t>
            </w:r>
          </w:p>
        </w:tc>
      </w:tr>
      <w:tr w:rsidR="008C2187" w:rsidRPr="008B18B6" w14:paraId="60388C0A" w14:textId="77777777" w:rsidTr="00134A01">
        <w:tc>
          <w:tcPr>
            <w:tcW w:w="1589" w:type="dxa"/>
          </w:tcPr>
          <w:p w14:paraId="2200E8B7" w14:textId="77777777" w:rsidR="008C2187" w:rsidRPr="008B18B6" w:rsidRDefault="008C2187">
            <w:pPr>
              <w:spacing w:line="216" w:lineRule="auto"/>
            </w:pPr>
            <w:r w:rsidRPr="008B18B6">
              <w:t>Section 26(2)</w:t>
            </w:r>
          </w:p>
        </w:tc>
        <w:tc>
          <w:tcPr>
            <w:tcW w:w="4961" w:type="dxa"/>
          </w:tcPr>
          <w:p w14:paraId="17EC7260" w14:textId="77777777" w:rsidR="008C2187" w:rsidRPr="008B18B6" w:rsidRDefault="008C2187">
            <w:pPr>
              <w:spacing w:line="216" w:lineRule="auto"/>
              <w:ind w:left="284" w:hanging="284"/>
            </w:pPr>
            <w:r w:rsidRPr="008B18B6">
              <w:t>A quarterly financial report comprises:</w:t>
            </w:r>
          </w:p>
        </w:tc>
        <w:tc>
          <w:tcPr>
            <w:tcW w:w="3304" w:type="dxa"/>
          </w:tcPr>
          <w:p w14:paraId="64EC81B3" w14:textId="77777777" w:rsidR="008C2187" w:rsidRPr="008B18B6" w:rsidRDefault="008C2187">
            <w:pPr>
              <w:spacing w:line="216" w:lineRule="auto"/>
            </w:pPr>
          </w:p>
        </w:tc>
      </w:tr>
      <w:tr w:rsidR="008C2187" w:rsidRPr="008B18B6" w14:paraId="28F35462" w14:textId="77777777" w:rsidTr="00134A01">
        <w:tc>
          <w:tcPr>
            <w:tcW w:w="1589" w:type="dxa"/>
          </w:tcPr>
          <w:p w14:paraId="74613791" w14:textId="77777777" w:rsidR="008C2187" w:rsidRPr="008B18B6" w:rsidRDefault="008C2187">
            <w:pPr>
              <w:spacing w:line="216" w:lineRule="auto"/>
            </w:pPr>
          </w:p>
        </w:tc>
        <w:tc>
          <w:tcPr>
            <w:tcW w:w="4961" w:type="dxa"/>
          </w:tcPr>
          <w:p w14:paraId="509DB102" w14:textId="77777777" w:rsidR="008C2187" w:rsidRPr="008B18B6" w:rsidRDefault="008C2187">
            <w:pPr>
              <w:spacing w:line="216" w:lineRule="auto"/>
              <w:ind w:left="284" w:hanging="284"/>
            </w:pPr>
            <w:r w:rsidRPr="008B18B6">
              <w:t>(a)</w:t>
            </w:r>
            <w:r w:rsidRPr="008B18B6">
              <w:tab/>
              <w:t>a statement of financial performance of the Victorian general government sector for the quarter</w:t>
            </w:r>
          </w:p>
        </w:tc>
        <w:tc>
          <w:tcPr>
            <w:tcW w:w="3304" w:type="dxa"/>
          </w:tcPr>
          <w:p w14:paraId="4C9C72F7" w14:textId="77777777" w:rsidR="008C2187" w:rsidRPr="008B18B6" w:rsidRDefault="008C2187">
            <w:pPr>
              <w:spacing w:line="216" w:lineRule="auto"/>
            </w:pPr>
            <w:r w:rsidRPr="008B18B6">
              <w:t xml:space="preserve">Refer to Appendix A, </w:t>
            </w:r>
            <w:r>
              <w:t xml:space="preserve">consolidated comprehensive </w:t>
            </w:r>
            <w:r w:rsidRPr="008B18B6">
              <w:t>operating statement.</w:t>
            </w:r>
          </w:p>
        </w:tc>
      </w:tr>
      <w:tr w:rsidR="008C2187" w:rsidRPr="008B18B6" w14:paraId="496D56FE" w14:textId="77777777" w:rsidTr="00134A01">
        <w:tc>
          <w:tcPr>
            <w:tcW w:w="1589" w:type="dxa"/>
          </w:tcPr>
          <w:p w14:paraId="19F90799" w14:textId="77777777" w:rsidR="008C2187" w:rsidRPr="008B18B6" w:rsidRDefault="008C2187">
            <w:pPr>
              <w:spacing w:line="216" w:lineRule="auto"/>
            </w:pPr>
          </w:p>
        </w:tc>
        <w:tc>
          <w:tcPr>
            <w:tcW w:w="4961" w:type="dxa"/>
          </w:tcPr>
          <w:p w14:paraId="01A543D0" w14:textId="77777777" w:rsidR="008C2187" w:rsidRPr="008B18B6" w:rsidRDefault="008C2187">
            <w:pPr>
              <w:spacing w:line="216" w:lineRule="auto"/>
              <w:ind w:left="284" w:hanging="284"/>
            </w:pPr>
            <w:r w:rsidRPr="008B18B6">
              <w:t>(b)</w:t>
            </w:r>
            <w:r w:rsidRPr="008B18B6">
              <w:tab/>
              <w:t>a statement of the financial position of the Victorian general government sector at the end of the quarter</w:t>
            </w:r>
          </w:p>
        </w:tc>
        <w:tc>
          <w:tcPr>
            <w:tcW w:w="3304" w:type="dxa"/>
          </w:tcPr>
          <w:p w14:paraId="3C274420" w14:textId="77777777" w:rsidR="008C2187" w:rsidRPr="008B18B6" w:rsidRDefault="008C2187">
            <w:pPr>
              <w:spacing w:line="216" w:lineRule="auto"/>
            </w:pPr>
            <w:r w:rsidRPr="008B18B6">
              <w:t xml:space="preserve">Refer to Appendix A, </w:t>
            </w:r>
            <w:r>
              <w:t xml:space="preserve">consolidated </w:t>
            </w:r>
            <w:r w:rsidRPr="008B18B6">
              <w:t>balance sheet.</w:t>
            </w:r>
          </w:p>
        </w:tc>
      </w:tr>
      <w:tr w:rsidR="008C2187" w:rsidRPr="008B18B6" w14:paraId="41D97CB3" w14:textId="77777777" w:rsidTr="00134A01">
        <w:tc>
          <w:tcPr>
            <w:tcW w:w="1589" w:type="dxa"/>
          </w:tcPr>
          <w:p w14:paraId="02AF2BA3" w14:textId="77777777" w:rsidR="008C2187" w:rsidRPr="008B18B6" w:rsidRDefault="008C2187">
            <w:pPr>
              <w:spacing w:line="216" w:lineRule="auto"/>
            </w:pPr>
          </w:p>
        </w:tc>
        <w:tc>
          <w:tcPr>
            <w:tcW w:w="4961" w:type="dxa"/>
          </w:tcPr>
          <w:p w14:paraId="1529CC22" w14:textId="77777777" w:rsidR="008C2187" w:rsidRPr="008B18B6" w:rsidRDefault="008C2187">
            <w:pPr>
              <w:spacing w:line="216" w:lineRule="auto"/>
              <w:ind w:left="284" w:hanging="284"/>
            </w:pPr>
            <w:r w:rsidRPr="008B18B6">
              <w:t>(c)</w:t>
            </w:r>
            <w:r w:rsidRPr="008B18B6">
              <w:tab/>
              <w:t>a statement of cash flows of the Victorian general government sector for the quarter</w:t>
            </w:r>
          </w:p>
        </w:tc>
        <w:tc>
          <w:tcPr>
            <w:tcW w:w="3304" w:type="dxa"/>
          </w:tcPr>
          <w:p w14:paraId="7F88E581" w14:textId="77777777" w:rsidR="008C2187" w:rsidRPr="008B18B6" w:rsidRDefault="008C2187">
            <w:pPr>
              <w:spacing w:line="216" w:lineRule="auto"/>
            </w:pPr>
            <w:r w:rsidRPr="008B18B6">
              <w:t xml:space="preserve">Refer to Appendix A, </w:t>
            </w:r>
            <w:r>
              <w:t xml:space="preserve">consolidated cash flow </w:t>
            </w:r>
            <w:r w:rsidRPr="008B18B6">
              <w:t>statement.</w:t>
            </w:r>
          </w:p>
        </w:tc>
      </w:tr>
      <w:tr w:rsidR="008C2187" w:rsidRPr="008B18B6" w14:paraId="148B10DC" w14:textId="77777777" w:rsidTr="00134A01">
        <w:tc>
          <w:tcPr>
            <w:tcW w:w="1589" w:type="dxa"/>
          </w:tcPr>
          <w:p w14:paraId="4F91BC2A" w14:textId="77777777" w:rsidR="008C2187" w:rsidRPr="008B18B6" w:rsidRDefault="008C2187">
            <w:pPr>
              <w:spacing w:line="216" w:lineRule="auto"/>
            </w:pPr>
          </w:p>
        </w:tc>
        <w:tc>
          <w:tcPr>
            <w:tcW w:w="4961" w:type="dxa"/>
          </w:tcPr>
          <w:p w14:paraId="24EC68A2" w14:textId="77777777" w:rsidR="008C2187" w:rsidRPr="008B18B6" w:rsidRDefault="008C2187">
            <w:pPr>
              <w:spacing w:line="216" w:lineRule="auto"/>
              <w:ind w:left="284" w:hanging="284"/>
            </w:pPr>
            <w:r w:rsidRPr="008B18B6">
              <w:t>(d)</w:t>
            </w:r>
            <w:r w:rsidRPr="008B18B6">
              <w:tab/>
              <w:t>a statement of the accounting policies on which the statements required by paragraphs (a), (b) and (c) are based.</w:t>
            </w:r>
          </w:p>
        </w:tc>
        <w:tc>
          <w:tcPr>
            <w:tcW w:w="3304" w:type="dxa"/>
          </w:tcPr>
          <w:p w14:paraId="1C76CC5F" w14:textId="77777777" w:rsidR="008C2187" w:rsidRPr="008B18B6" w:rsidRDefault="008C2187">
            <w:pPr>
              <w:spacing w:line="216" w:lineRule="auto"/>
            </w:pPr>
            <w:r w:rsidRPr="008B18B6">
              <w:t>Refer to Chapter 2, Note 1.</w:t>
            </w:r>
          </w:p>
        </w:tc>
      </w:tr>
      <w:tr w:rsidR="008C2187" w:rsidRPr="008B18B6" w14:paraId="3CA2923C" w14:textId="77777777" w:rsidTr="00134A01">
        <w:tc>
          <w:tcPr>
            <w:tcW w:w="1589" w:type="dxa"/>
          </w:tcPr>
          <w:p w14:paraId="3612922D" w14:textId="11DCEC13" w:rsidR="008C2187" w:rsidRPr="008B18B6" w:rsidRDefault="008C2187">
            <w:pPr>
              <w:pageBreakBefore/>
              <w:spacing w:line="216" w:lineRule="auto"/>
            </w:pPr>
            <w:r w:rsidRPr="008B18B6">
              <w:lastRenderedPageBreak/>
              <w:t>Section 26(2A)</w:t>
            </w:r>
          </w:p>
        </w:tc>
        <w:tc>
          <w:tcPr>
            <w:tcW w:w="4961" w:type="dxa"/>
          </w:tcPr>
          <w:p w14:paraId="017EA26A" w14:textId="77777777" w:rsidR="008C2187" w:rsidRPr="008B18B6" w:rsidRDefault="008C2187">
            <w:pPr>
              <w:spacing w:line="216" w:lineRule="auto"/>
            </w:pPr>
            <w:r w:rsidRPr="008B18B6">
              <w:t>A quarterly financial report must be prepared in the manner and form determined by the Minister, having regard to appropriate financial reporting frameworks.</w:t>
            </w:r>
          </w:p>
        </w:tc>
        <w:tc>
          <w:tcPr>
            <w:tcW w:w="3304" w:type="dxa"/>
          </w:tcPr>
          <w:p w14:paraId="72297CB8" w14:textId="77777777" w:rsidR="008C2187" w:rsidRPr="008B18B6" w:rsidRDefault="008C2187">
            <w:pPr>
              <w:spacing w:line="216" w:lineRule="auto"/>
            </w:pPr>
            <w:r w:rsidRPr="008B18B6">
              <w:t xml:space="preserve">Manner is a financial report for the general government sector. Form is </w:t>
            </w:r>
            <w:r>
              <w:t xml:space="preserve">consolidated comprehensive </w:t>
            </w:r>
            <w:r w:rsidRPr="008B18B6">
              <w:t xml:space="preserve">operating statement, </w:t>
            </w:r>
            <w:r>
              <w:t xml:space="preserve">consolidated </w:t>
            </w:r>
            <w:r w:rsidRPr="008B18B6">
              <w:t xml:space="preserve">balance sheet, </w:t>
            </w:r>
            <w:r>
              <w:t xml:space="preserve">consolidated cash flow </w:t>
            </w:r>
            <w:r w:rsidRPr="008B18B6">
              <w:t>statement. Refer to Appendix A.</w:t>
            </w:r>
          </w:p>
        </w:tc>
      </w:tr>
      <w:tr w:rsidR="008C2187" w:rsidRPr="008B18B6" w14:paraId="250E5EA0" w14:textId="77777777" w:rsidTr="00134A01">
        <w:tc>
          <w:tcPr>
            <w:tcW w:w="1589" w:type="dxa"/>
          </w:tcPr>
          <w:p w14:paraId="43D0E2AF" w14:textId="77777777" w:rsidR="008C2187" w:rsidRPr="008B18B6" w:rsidRDefault="008C2187">
            <w:pPr>
              <w:spacing w:line="216" w:lineRule="auto"/>
            </w:pPr>
            <w:r w:rsidRPr="008B18B6">
              <w:t>Section 26(2B)</w:t>
            </w:r>
          </w:p>
        </w:tc>
        <w:tc>
          <w:tcPr>
            <w:tcW w:w="4961" w:type="dxa"/>
          </w:tcPr>
          <w:p w14:paraId="3F953A14" w14:textId="77777777" w:rsidR="008C2187" w:rsidRPr="008B18B6" w:rsidRDefault="008C2187">
            <w:pPr>
              <w:spacing w:line="216" w:lineRule="auto"/>
            </w:pPr>
            <w:r w:rsidRPr="008B18B6">
              <w:t>The quarterly financial report for the quarter ending on 31 December in a financial year must include, in addition to the statements referred to in subsection (2)(a) to (d) for that quarter, those statements for the period of six months ending on that 31 December.</w:t>
            </w:r>
          </w:p>
        </w:tc>
        <w:tc>
          <w:tcPr>
            <w:tcW w:w="3304" w:type="dxa"/>
          </w:tcPr>
          <w:p w14:paraId="5AE1D752" w14:textId="77777777" w:rsidR="008C2187" w:rsidRPr="008B18B6" w:rsidRDefault="008C2187">
            <w:pPr>
              <w:spacing w:line="216" w:lineRule="auto"/>
            </w:pPr>
            <w:r w:rsidRPr="008B18B6">
              <w:t xml:space="preserve">Refer to Chapter 2, </w:t>
            </w:r>
            <w:r>
              <w:t xml:space="preserve">consolidated comprehensive </w:t>
            </w:r>
            <w:r w:rsidRPr="008B18B6">
              <w:t xml:space="preserve">operating statement, </w:t>
            </w:r>
            <w:r>
              <w:t xml:space="preserve">consolidated </w:t>
            </w:r>
            <w:r w:rsidRPr="008B18B6">
              <w:t xml:space="preserve">balance sheet, and </w:t>
            </w:r>
            <w:r>
              <w:t xml:space="preserve">consolidated cash flow </w:t>
            </w:r>
            <w:r w:rsidRPr="008B18B6">
              <w:t>statement.</w:t>
            </w:r>
          </w:p>
        </w:tc>
      </w:tr>
    </w:tbl>
    <w:p w14:paraId="3350E0F0" w14:textId="468FB6A6" w:rsidR="008C2187" w:rsidRPr="00980F82" w:rsidRDefault="008C2187" w:rsidP="008C2187"/>
    <w:p w14:paraId="40D23599" w14:textId="77777777" w:rsidR="008C2187" w:rsidRDefault="008C2187" w:rsidP="008C2187"/>
    <w:p w14:paraId="5B5F0353" w14:textId="77777777" w:rsidR="00644A37" w:rsidRDefault="00644A37" w:rsidP="00B975C6">
      <w:pPr>
        <w:sectPr w:rsidR="00644A37" w:rsidSect="00E97BE6">
          <w:footerReference w:type="even" r:id="rId37"/>
          <w:footerReference w:type="default" r:id="rId38"/>
          <w:pgSz w:w="11907" w:h="16840" w:code="9"/>
          <w:pgMar w:top="1134" w:right="1134" w:bottom="1134" w:left="1134" w:header="624" w:footer="567" w:gutter="0"/>
          <w:cols w:space="708"/>
          <w:docGrid w:linePitch="360"/>
        </w:sectPr>
      </w:pPr>
    </w:p>
    <w:p w14:paraId="670F71B3" w14:textId="77777777" w:rsidR="00644A37" w:rsidRDefault="00644A37" w:rsidP="00644A37">
      <w:pPr>
        <w:pStyle w:val="ChapterHeading"/>
      </w:pPr>
      <w:bookmarkStart w:id="70" w:name="_Toc508192227"/>
      <w:bookmarkStart w:id="71" w:name="_Toc158714160"/>
      <w:r>
        <w:lastRenderedPageBreak/>
        <w:t>Style conventions</w:t>
      </w:r>
      <w:bookmarkEnd w:id="70"/>
      <w:bookmarkEnd w:id="71"/>
    </w:p>
    <w:p w14:paraId="5689C51B" w14:textId="77777777" w:rsidR="00644A37" w:rsidRDefault="00644A37" w:rsidP="00644A37">
      <w:pPr>
        <w:keepLines w:val="0"/>
        <w:rPr>
          <w:rFonts w:ascii="Garamond" w:hAnsi="Garamond"/>
          <w:color w:val="000000"/>
          <w:lang w:eastAsia="en-AU"/>
        </w:rPr>
      </w:pPr>
      <w:r>
        <w:rPr>
          <w:rFonts w:ascii="Garamond" w:hAnsi="Garamond"/>
          <w:color w:val="000000"/>
          <w:lang w:eastAsia="en-AU"/>
        </w:rPr>
        <w:t>The source of data for tables and charts is the Department of Treasury and Finance unless specified otherwise.</w:t>
      </w:r>
    </w:p>
    <w:p w14:paraId="7E5B77EB" w14:textId="77777777" w:rsidR="00644A37" w:rsidRDefault="00644A37" w:rsidP="00644A37">
      <w:r>
        <w:t>Figures in the tables and in the text have been rounded. Discrepancies in tables between totals and sums of components reflect rounding. Percentage variations in all tables are based on the underlying unrounded amounts.</w:t>
      </w:r>
    </w:p>
    <w:p w14:paraId="16146DC8" w14:textId="77777777" w:rsidR="00644A37" w:rsidRDefault="00644A37" w:rsidP="00644A37">
      <w:pPr>
        <w:spacing w:after="240"/>
      </w:pPr>
      <w:r>
        <w:t>The notation used in the tables is as follows:</w:t>
      </w:r>
    </w:p>
    <w:p w14:paraId="28C44B6D" w14:textId="77777777" w:rsidR="00644A37" w:rsidRDefault="00644A37" w:rsidP="00644A37">
      <w:pPr>
        <w:tabs>
          <w:tab w:val="left" w:pos="2268"/>
        </w:tabs>
        <w:ind w:left="567"/>
      </w:pPr>
      <w:r>
        <w:t>n.a.</w:t>
      </w:r>
      <w:r>
        <w:tab/>
        <w:t>not available or not applicable</w:t>
      </w:r>
    </w:p>
    <w:p w14:paraId="0D8E702A" w14:textId="77777777" w:rsidR="00644A37" w:rsidRDefault="00644A37" w:rsidP="00644A37">
      <w:pPr>
        <w:tabs>
          <w:tab w:val="left" w:pos="2268"/>
        </w:tabs>
        <w:ind w:left="567"/>
      </w:pPr>
      <w:r>
        <w:t>1 billion</w:t>
      </w:r>
      <w:r>
        <w:tab/>
        <w:t>1 000 million</w:t>
      </w:r>
    </w:p>
    <w:p w14:paraId="2C71AD63" w14:textId="77777777" w:rsidR="00644A37" w:rsidRDefault="00644A37" w:rsidP="00644A37">
      <w:pPr>
        <w:tabs>
          <w:tab w:val="left" w:pos="2268"/>
        </w:tabs>
        <w:ind w:left="567"/>
      </w:pPr>
      <w:r>
        <w:t>1 basis point</w:t>
      </w:r>
      <w:r>
        <w:tab/>
        <w:t>0.01 per cent</w:t>
      </w:r>
    </w:p>
    <w:p w14:paraId="2015764D" w14:textId="77777777" w:rsidR="00644A37" w:rsidRDefault="00644A37" w:rsidP="00644A37">
      <w:pPr>
        <w:tabs>
          <w:tab w:val="left" w:pos="2268"/>
        </w:tabs>
        <w:ind w:left="567"/>
      </w:pPr>
      <w:r>
        <w:t>..</w:t>
      </w:r>
      <w:r>
        <w:tab/>
        <w:t xml:space="preserve">zero, or rounded to </w:t>
      </w:r>
      <w:proofErr w:type="gramStart"/>
      <w:r>
        <w:t>zero</w:t>
      </w:r>
      <w:proofErr w:type="gramEnd"/>
    </w:p>
    <w:p w14:paraId="72681873" w14:textId="77777777" w:rsidR="00644A37" w:rsidRDefault="00644A37" w:rsidP="00644A37">
      <w:pPr>
        <w:tabs>
          <w:tab w:val="left" w:pos="2268"/>
        </w:tabs>
        <w:ind w:left="567"/>
      </w:pPr>
      <w:r>
        <w:t xml:space="preserve">(x </w:t>
      </w:r>
      <w:proofErr w:type="spellStart"/>
      <w:r>
        <w:t>xxx.x</w:t>
      </w:r>
      <w:proofErr w:type="spellEnd"/>
      <w:r>
        <w:t>)</w:t>
      </w:r>
      <w:r>
        <w:tab/>
        <w:t>negative amount</w:t>
      </w:r>
    </w:p>
    <w:p w14:paraId="1E7EE1A0" w14:textId="77777777" w:rsidR="00644A37" w:rsidRDefault="00644A37" w:rsidP="00644A37">
      <w:pPr>
        <w:tabs>
          <w:tab w:val="left" w:pos="2268"/>
        </w:tabs>
        <w:ind w:left="567"/>
      </w:pPr>
      <w:r>
        <w:t>x xxx.0</w:t>
      </w:r>
      <w:r>
        <w:tab/>
        <w:t>rounded amount</w:t>
      </w:r>
    </w:p>
    <w:p w14:paraId="04A275B2" w14:textId="77777777" w:rsidR="00644A37" w:rsidRDefault="00644A37" w:rsidP="00644A37"/>
    <w:p w14:paraId="6789D47A" w14:textId="77777777" w:rsidR="00644A37" w:rsidRDefault="00644A37" w:rsidP="00644A37"/>
    <w:p w14:paraId="2DA9299C" w14:textId="77777777" w:rsidR="00644A37" w:rsidRDefault="00644A37" w:rsidP="00644A37">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14:paraId="51E416F2" w14:textId="77777777" w:rsidR="005B35FB" w:rsidRDefault="005B35FB" w:rsidP="00B975C6">
      <w:pPr>
        <w:sectPr w:rsidR="005B35FB" w:rsidSect="00E97BE6">
          <w:footerReference w:type="even" r:id="rId39"/>
          <w:footerReference w:type="default" r:id="rId40"/>
          <w:pgSz w:w="11907" w:h="16840" w:code="9"/>
          <w:pgMar w:top="1134" w:right="1134" w:bottom="1134" w:left="1134" w:header="624" w:footer="567" w:gutter="0"/>
          <w:cols w:space="708"/>
          <w:docGrid w:linePitch="360"/>
        </w:sectPr>
      </w:pPr>
    </w:p>
    <w:p w14:paraId="365120D9" w14:textId="77777777" w:rsidR="005B35FB" w:rsidRDefault="005B35FB" w:rsidP="005B35FB">
      <w:r>
        <w:lastRenderedPageBreak/>
        <w:t xml:space="preserve">If you would like to receive this </w:t>
      </w:r>
      <w:r>
        <w:br/>
        <w:t xml:space="preserve">publication in an accessible format </w:t>
      </w:r>
      <w:r>
        <w:br/>
        <w:t xml:space="preserve">please email information@dtf.vic.gov.au </w:t>
      </w:r>
      <w:r>
        <w:br/>
        <w:t>or telephone (03) 9651 5111.</w:t>
      </w:r>
    </w:p>
    <w:p w14:paraId="4DADFE9E" w14:textId="0841614D" w:rsidR="00723649" w:rsidRPr="00594B69" w:rsidRDefault="005B35FB" w:rsidP="00B975C6">
      <w:r>
        <w:t xml:space="preserve">This document is available in PDF and </w:t>
      </w:r>
      <w:r>
        <w:br/>
        <w:t xml:space="preserve">Microsoft Word formats at </w:t>
      </w:r>
      <w:proofErr w:type="gramStart"/>
      <w:r>
        <w:t>dtf.vic.gov.au</w:t>
      </w:r>
      <w:proofErr w:type="gramEnd"/>
    </w:p>
    <w:sectPr w:rsidR="00723649" w:rsidRPr="00594B69" w:rsidSect="0043756F">
      <w:footerReference w:type="even" r:id="rId41"/>
      <w:pgSz w:w="11906" w:h="16838" w:code="9"/>
      <w:pgMar w:top="1140" w:right="1140" w:bottom="1140" w:left="1140" w:header="618" w:footer="561" w:gutter="0"/>
      <w:cols w:sep="1" w:space="567"/>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2E6E" w14:textId="77777777" w:rsidR="00CD4D38" w:rsidRDefault="00CD4D38" w:rsidP="00C60BFA">
      <w:pPr>
        <w:spacing w:before="0"/>
      </w:pPr>
      <w:r>
        <w:separator/>
      </w:r>
    </w:p>
  </w:endnote>
  <w:endnote w:type="continuationSeparator" w:id="0">
    <w:p w14:paraId="29E4D4D8" w14:textId="77777777" w:rsidR="00CD4D38" w:rsidRDefault="00CD4D38" w:rsidP="00C60BFA">
      <w:pPr>
        <w:spacing w:before="0"/>
      </w:pPr>
      <w:r>
        <w:continuationSeparator/>
      </w:r>
    </w:p>
  </w:endnote>
  <w:endnote w:type="continuationNotice" w:id="1">
    <w:p w14:paraId="2CF9CE71" w14:textId="77777777" w:rsidR="00CD4D38" w:rsidRDefault="00CD4D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995B" w14:textId="01411B2C" w:rsidR="00C60BFA" w:rsidRDefault="00C60BFA" w:rsidP="00C60BFA">
    <w:pPr>
      <w:pStyle w:val="FooterEvenPage"/>
    </w:pPr>
    <w:r>
      <w:fldChar w:fldCharType="begin"/>
    </w:r>
    <w:r>
      <w:instrText xml:space="preserve"> PAGE   \* MERGEFORMAT </w:instrText>
    </w:r>
    <w:r>
      <w:fldChar w:fldCharType="separate"/>
    </w:r>
    <w:r>
      <w:t>2</w:t>
    </w:r>
    <w:r>
      <w:fldChar w:fldCharType="end"/>
    </w:r>
    <w:r>
      <w:tab/>
      <w:t>Chapter X</w:t>
    </w:r>
    <w:r>
      <w:tab/>
    </w:r>
    <w:fldSimple w:instr="TITLE   \* MERGEFORMAT">
      <w:r w:rsidR="005B35FB">
        <w:t>2023-24 Mid-Year Financial Report</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E160" w14:textId="17FC65B9" w:rsidR="00B856C9" w:rsidRDefault="00594B69" w:rsidP="00594B69">
    <w:pPr>
      <w:pStyle w:val="FooterEvenPage"/>
    </w:pPr>
    <w:r>
      <w:fldChar w:fldCharType="begin"/>
    </w:r>
    <w:r>
      <w:instrText xml:space="preserve"> PAGE   \* MERGEFORMAT </w:instrText>
    </w:r>
    <w:r>
      <w:fldChar w:fldCharType="separate"/>
    </w:r>
    <w:r>
      <w:t>2</w:t>
    </w:r>
    <w:r>
      <w:fldChar w:fldCharType="end"/>
    </w:r>
    <w:r>
      <w:tab/>
      <w:t>Chapter 1</w:t>
    </w:r>
    <w:r>
      <w:tab/>
    </w:r>
    <w:r w:rsidR="00EB54D9">
      <w:t>2023-24 Mid-Year Financial Report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CD22" w14:textId="14AC153B" w:rsidR="00B856C9" w:rsidRDefault="00EB54D9" w:rsidP="00594B69">
    <w:pPr>
      <w:pStyle w:val="FooterOddPage"/>
    </w:pPr>
    <w:r>
      <w:t>2023-24 Mid-Year Financial Report</w:t>
    </w:r>
    <w:r w:rsidR="00594B69" w:rsidRPr="00594B69">
      <w:tab/>
      <w:t xml:space="preserve">Chapter </w:t>
    </w:r>
    <w:r w:rsidR="00594B69">
      <w:t>1</w:t>
    </w:r>
    <w:r w:rsidR="00594B69" w:rsidRPr="00594B69">
      <w:tab/>
    </w:r>
    <w:r w:rsidR="00594B69" w:rsidRPr="00594B69">
      <w:fldChar w:fldCharType="begin"/>
    </w:r>
    <w:r w:rsidR="00594B69" w:rsidRPr="00594B69">
      <w:instrText xml:space="preserve"> PAGE   \* MERGEFORMAT </w:instrText>
    </w:r>
    <w:r w:rsidR="00594B69" w:rsidRPr="00594B69">
      <w:fldChar w:fldCharType="separate"/>
    </w:r>
    <w:r w:rsidR="00594B69" w:rsidRPr="00594B69">
      <w:t>1</w:t>
    </w:r>
    <w:r w:rsidR="00594B69" w:rsidRPr="00594B69">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2FC9" w14:textId="000F9C3F" w:rsidR="00B40AB6" w:rsidRDefault="00B40AB6" w:rsidP="00594B69">
    <w:pPr>
      <w:pStyle w:val="FooterEvenPage"/>
    </w:pPr>
    <w:r>
      <w:fldChar w:fldCharType="begin"/>
    </w:r>
    <w:r>
      <w:instrText xml:space="preserve"> PAGE   \* MERGEFORMAT </w:instrText>
    </w:r>
    <w:r>
      <w:fldChar w:fldCharType="separate"/>
    </w:r>
    <w:r>
      <w:t>2</w:t>
    </w:r>
    <w:r>
      <w:fldChar w:fldCharType="end"/>
    </w:r>
    <w:r>
      <w:tab/>
      <w:t xml:space="preserve">Chapter </w:t>
    </w:r>
    <w:r w:rsidR="00A75822">
      <w:t>1</w:t>
    </w:r>
    <w:r>
      <w:tab/>
    </w:r>
    <w:fldSimple w:instr="TITLE   \* MERGEFORMAT">
      <w:r w:rsidR="005B35FB">
        <w:t>2023-24 Mid-Year Financial Report</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1DBC" w14:textId="32C5C7A1" w:rsidR="00B40AB6" w:rsidRDefault="00E05ED8" w:rsidP="00594B69">
    <w:pPr>
      <w:pStyle w:val="FooterOddPage"/>
    </w:pPr>
    <w:fldSimple w:instr="TITLE   \* MERGEFORMAT">
      <w:r w:rsidR="005B35FB">
        <w:t>2023-24 Mid-Year Financial Report</w:t>
      </w:r>
    </w:fldSimple>
    <w:r w:rsidR="00B40AB6" w:rsidRPr="00594B69">
      <w:tab/>
      <w:t xml:space="preserve">Chapter </w:t>
    </w:r>
    <w:r w:rsidR="00A75822">
      <w:t>1</w:t>
    </w:r>
    <w:r w:rsidR="00B40AB6" w:rsidRPr="00594B69">
      <w:tab/>
    </w:r>
    <w:r w:rsidR="00B40AB6" w:rsidRPr="00594B69">
      <w:fldChar w:fldCharType="begin"/>
    </w:r>
    <w:r w:rsidR="00B40AB6" w:rsidRPr="00594B69">
      <w:instrText xml:space="preserve"> PAGE   \* MERGEFORMAT </w:instrText>
    </w:r>
    <w:r w:rsidR="00B40AB6" w:rsidRPr="00594B69">
      <w:fldChar w:fldCharType="separate"/>
    </w:r>
    <w:r w:rsidR="00B40AB6" w:rsidRPr="00594B69">
      <w:t>1</w:t>
    </w:r>
    <w:r w:rsidR="00B40AB6" w:rsidRPr="00594B69">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04EE" w14:textId="72BB0DB9" w:rsidR="00F06328" w:rsidRDefault="00BD667A" w:rsidP="00594B69">
    <w:pPr>
      <w:pStyle w:val="FooterEvenPage"/>
    </w:pPr>
    <w:r>
      <w:fldChar w:fldCharType="begin"/>
    </w:r>
    <w:r>
      <w:instrText xml:space="preserve"> PAGE   \* MERGEFORMAT </w:instrText>
    </w:r>
    <w:r>
      <w:fldChar w:fldCharType="separate"/>
    </w:r>
    <w:r>
      <w:t>2</w:t>
    </w:r>
    <w:r>
      <w:fldChar w:fldCharType="end"/>
    </w:r>
    <w:r>
      <w:tab/>
      <w:t>Chapter 2</w:t>
    </w:r>
    <w:r>
      <w:tab/>
    </w:r>
    <w:r w:rsidR="00EB54D9">
      <w:t>2023-24 Mid-Year Financial Report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09D4" w14:textId="61EE5941" w:rsidR="00F06328" w:rsidRDefault="00EB54D9" w:rsidP="00594B69">
    <w:pPr>
      <w:pStyle w:val="FooterOddPage"/>
    </w:pPr>
    <w:r>
      <w:t>2023-24 Mid-Year Financial Report</w:t>
    </w:r>
    <w:r w:rsidR="00BD667A" w:rsidRPr="00594B69">
      <w:tab/>
      <w:t xml:space="preserve">Chapter </w:t>
    </w:r>
    <w:r w:rsidR="00BD667A">
      <w:t>2</w:t>
    </w:r>
    <w:r w:rsidR="00BD667A" w:rsidRPr="00594B69">
      <w:tab/>
    </w:r>
    <w:r w:rsidR="00BD667A" w:rsidRPr="00594B69">
      <w:fldChar w:fldCharType="begin"/>
    </w:r>
    <w:r w:rsidR="00BD667A" w:rsidRPr="00594B69">
      <w:instrText xml:space="preserve"> PAGE   \* MERGEFORMAT </w:instrText>
    </w:r>
    <w:r w:rsidR="00BD667A" w:rsidRPr="00594B69">
      <w:fldChar w:fldCharType="separate"/>
    </w:r>
    <w:r w:rsidR="00BD667A" w:rsidRPr="00594B69">
      <w:t>1</w:t>
    </w:r>
    <w:r w:rsidR="00BD667A" w:rsidRPr="00594B69">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8AD" w14:textId="1C94BDD3" w:rsidR="00DA0395" w:rsidRDefault="00EB54D9" w:rsidP="00594B69">
    <w:pPr>
      <w:pStyle w:val="FooterOddPage"/>
    </w:pPr>
    <w:r>
      <w:t>2023-24 Mid-Year Financial Report</w:t>
    </w:r>
    <w:r w:rsidR="00A75822" w:rsidRPr="00594B69">
      <w:tab/>
      <w:t xml:space="preserve">Chapter </w:t>
    </w:r>
    <w:r w:rsidR="00A75822">
      <w:t>2</w:t>
    </w:r>
    <w:r w:rsidR="00A75822" w:rsidRPr="00594B69">
      <w:tab/>
    </w:r>
    <w:r w:rsidR="00A75822" w:rsidRPr="00594B69">
      <w:fldChar w:fldCharType="begin"/>
    </w:r>
    <w:r w:rsidR="00A75822" w:rsidRPr="00594B69">
      <w:instrText xml:space="preserve"> PAGE   \* MERGEFORMAT </w:instrText>
    </w:r>
    <w:r w:rsidR="00A75822" w:rsidRPr="00594B69">
      <w:fldChar w:fldCharType="separate"/>
    </w:r>
    <w:r w:rsidR="00A75822" w:rsidRPr="00594B69">
      <w:t>1</w:t>
    </w:r>
    <w:r w:rsidR="00A75822" w:rsidRPr="00594B69">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820" w14:textId="523CFC00" w:rsidR="00DA0395" w:rsidRDefault="00A75822" w:rsidP="00594B69">
    <w:pPr>
      <w:pStyle w:val="FooterEvenPage"/>
    </w:pPr>
    <w:r>
      <w:fldChar w:fldCharType="begin"/>
    </w:r>
    <w:r>
      <w:instrText xml:space="preserve"> PAGE   \* MERGEFORMAT </w:instrText>
    </w:r>
    <w:r>
      <w:fldChar w:fldCharType="separate"/>
    </w:r>
    <w:r>
      <w:t>2</w:t>
    </w:r>
    <w:r>
      <w:fldChar w:fldCharType="end"/>
    </w:r>
    <w:r>
      <w:tab/>
      <w:t>Chapter 2</w:t>
    </w:r>
    <w:r>
      <w:tab/>
    </w:r>
    <w:r w:rsidR="00EB54D9">
      <w:t>2023-24 Mid-Year Financial Report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944D" w14:textId="0B31DEF7" w:rsidR="00F06328" w:rsidRDefault="006E14BF" w:rsidP="00594B69">
    <w:pPr>
      <w:pStyle w:val="FooterEvenPage"/>
    </w:pPr>
    <w:r>
      <w:fldChar w:fldCharType="begin"/>
    </w:r>
    <w:r>
      <w:instrText xml:space="preserve"> PAGE   \* MERGEFORMAT </w:instrText>
    </w:r>
    <w:r>
      <w:fldChar w:fldCharType="separate"/>
    </w:r>
    <w:r>
      <w:t>2</w:t>
    </w:r>
    <w:r>
      <w:fldChar w:fldCharType="end"/>
    </w:r>
    <w:r>
      <w:tab/>
      <w:t xml:space="preserve">Chapter </w:t>
    </w:r>
    <w:r w:rsidR="008B7B2A">
      <w:t>2</w:t>
    </w:r>
    <w:r>
      <w:tab/>
    </w:r>
    <w:r w:rsidR="00EB54D9">
      <w:t>2023-24 Mid-Year Financial Report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A444" w14:textId="5718CB0F" w:rsidR="00B40AB6" w:rsidRDefault="00B40AB6" w:rsidP="00594B69">
    <w:pPr>
      <w:pStyle w:val="FooterEvenPage"/>
    </w:pPr>
    <w:r>
      <w:fldChar w:fldCharType="begin"/>
    </w:r>
    <w:r>
      <w:instrText xml:space="preserve"> PAGE   \* MERGEFORMAT </w:instrText>
    </w:r>
    <w:r>
      <w:fldChar w:fldCharType="separate"/>
    </w:r>
    <w:r>
      <w:t>2</w:t>
    </w:r>
    <w:r>
      <w:fldChar w:fldCharType="end"/>
    </w:r>
    <w:r>
      <w:tab/>
      <w:t xml:space="preserve">Appendix </w:t>
    </w:r>
    <w:r w:rsidR="009F1CB2">
      <w:t>A</w:t>
    </w:r>
    <w:r>
      <w:tab/>
    </w:r>
    <w:r w:rsidR="00EB54D9">
      <w:t>2023-24 Mid-Year Financial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BFB7" w14:textId="77777777" w:rsidR="007E364B" w:rsidRDefault="009C0B7C">
    <w:r>
      <w:cr/>
    </w:r>
  </w:p>
  <w:p w14:paraId="3898CCFB" w14:textId="34A4B0BD" w:rsidR="00123A58" w:rsidRDefault="00123A58"/>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AEBB" w14:textId="44F6CAF2" w:rsidR="00B40AB6" w:rsidRDefault="00EB54D9" w:rsidP="00594B69">
    <w:pPr>
      <w:pStyle w:val="FooterOddPage"/>
    </w:pPr>
    <w:r>
      <w:t>2023-24 Mid-Year Financial Report</w:t>
    </w:r>
    <w:r w:rsidR="00B40AB6" w:rsidRPr="00594B69">
      <w:tab/>
    </w:r>
    <w:r w:rsidR="00B40AB6">
      <w:t xml:space="preserve">Appendix </w:t>
    </w:r>
    <w:r w:rsidR="009F1CB2">
      <w:t>A</w:t>
    </w:r>
    <w:r w:rsidR="00B40AB6" w:rsidRPr="00594B69">
      <w:tab/>
    </w:r>
    <w:r w:rsidR="00B40AB6" w:rsidRPr="00594B69">
      <w:fldChar w:fldCharType="begin"/>
    </w:r>
    <w:r w:rsidR="00B40AB6" w:rsidRPr="00594B69">
      <w:instrText xml:space="preserve"> PAGE   \* MERGEFORMAT </w:instrText>
    </w:r>
    <w:r w:rsidR="00B40AB6" w:rsidRPr="00594B69">
      <w:fldChar w:fldCharType="separate"/>
    </w:r>
    <w:r w:rsidR="00B40AB6" w:rsidRPr="00594B69">
      <w:t>1</w:t>
    </w:r>
    <w:r w:rsidR="00B40AB6" w:rsidRPr="00594B69">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7881" w14:textId="29D76AB1" w:rsidR="00B40AB6" w:rsidRDefault="00B40AB6" w:rsidP="00594B69">
    <w:pPr>
      <w:pStyle w:val="FooterEvenPage"/>
    </w:pPr>
    <w:r>
      <w:fldChar w:fldCharType="begin"/>
    </w:r>
    <w:r>
      <w:instrText xml:space="preserve"> PAGE   \* MERGEFORMAT </w:instrText>
    </w:r>
    <w:r>
      <w:fldChar w:fldCharType="separate"/>
    </w:r>
    <w:r>
      <w:t>2</w:t>
    </w:r>
    <w:r>
      <w:fldChar w:fldCharType="end"/>
    </w:r>
    <w:r>
      <w:tab/>
      <w:t>Appendix B</w:t>
    </w:r>
    <w:r>
      <w:tab/>
    </w:r>
    <w:r w:rsidR="00EB54D9">
      <w:t>2023-24 Mid-Year Financial Report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502" w14:textId="524A246F" w:rsidR="00B40AB6" w:rsidRDefault="00EB54D9" w:rsidP="00594B69">
    <w:pPr>
      <w:pStyle w:val="FooterOddPage"/>
    </w:pPr>
    <w:r>
      <w:t>2023-24 Mid-Year Financial Report</w:t>
    </w:r>
    <w:r w:rsidR="00B40AB6" w:rsidRPr="00594B69">
      <w:tab/>
    </w:r>
    <w:r w:rsidR="00B40AB6">
      <w:t>Appendix B</w:t>
    </w:r>
    <w:r w:rsidR="00B40AB6" w:rsidRPr="00594B69">
      <w:tab/>
    </w:r>
    <w:r w:rsidR="00B40AB6" w:rsidRPr="00594B69">
      <w:fldChar w:fldCharType="begin"/>
    </w:r>
    <w:r w:rsidR="00B40AB6" w:rsidRPr="00594B69">
      <w:instrText xml:space="preserve"> PAGE   \* MERGEFORMAT </w:instrText>
    </w:r>
    <w:r w:rsidR="00B40AB6" w:rsidRPr="00594B69">
      <w:fldChar w:fldCharType="separate"/>
    </w:r>
    <w:r w:rsidR="00B40AB6" w:rsidRPr="00594B69">
      <w:t>1</w:t>
    </w:r>
    <w:r w:rsidR="00B40AB6" w:rsidRPr="00594B69">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7C35" w14:textId="4FE6AD08" w:rsidR="00DE4CD1" w:rsidRDefault="009F1CB2" w:rsidP="00594B69">
    <w:pPr>
      <w:pStyle w:val="FooterEvenPage"/>
    </w:pPr>
    <w:r>
      <w:fldChar w:fldCharType="begin"/>
    </w:r>
    <w:r>
      <w:instrText xml:space="preserve"> PAGE   \* MERGEFORMAT </w:instrText>
    </w:r>
    <w:r>
      <w:fldChar w:fldCharType="separate"/>
    </w:r>
    <w:r>
      <w:t>2</w:t>
    </w:r>
    <w:r>
      <w:fldChar w:fldCharType="end"/>
    </w:r>
    <w:r>
      <w:tab/>
      <w:t>Style conventions</w:t>
    </w:r>
    <w:r>
      <w:tab/>
    </w:r>
    <w:fldSimple w:instr="TITLE   \* MERGEFORMAT">
      <w:r w:rsidR="005B35FB">
        <w:t>2023-24 Mid-Year Financial Report</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D5B" w14:textId="3D598089" w:rsidR="00B40AB6" w:rsidRDefault="00EB54D9" w:rsidP="00594B69">
    <w:pPr>
      <w:pStyle w:val="FooterOddPage"/>
    </w:pPr>
    <w:r>
      <w:t>2023-24 Mid-Year Financial Report</w:t>
    </w:r>
    <w:r w:rsidR="00B40AB6" w:rsidRPr="00594B69">
      <w:tab/>
    </w:r>
    <w:r w:rsidR="00B40AB6">
      <w:t>Style conventions</w:t>
    </w:r>
    <w:r w:rsidR="00B40AB6" w:rsidRPr="00594B69">
      <w:tab/>
    </w:r>
    <w:r w:rsidR="00B40AB6" w:rsidRPr="00594B69">
      <w:fldChar w:fldCharType="begin"/>
    </w:r>
    <w:r w:rsidR="00B40AB6" w:rsidRPr="00594B69">
      <w:instrText xml:space="preserve"> PAGE   \* MERGEFORMAT </w:instrText>
    </w:r>
    <w:r w:rsidR="00B40AB6" w:rsidRPr="00594B69">
      <w:fldChar w:fldCharType="separate"/>
    </w:r>
    <w:r w:rsidR="00B40AB6" w:rsidRPr="00594B69">
      <w:t>1</w:t>
    </w:r>
    <w:r w:rsidR="00B40AB6" w:rsidRPr="00594B69">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F4FA" w14:textId="77777777" w:rsidR="005B35FB" w:rsidRPr="00157024" w:rsidRDefault="005B35FB" w:rsidP="00437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9678" w14:textId="556A228C" w:rsidR="00594B69" w:rsidRPr="00D11AC2" w:rsidRDefault="00594B69" w:rsidP="00D11A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05BB" w14:textId="7D2B16BF" w:rsidR="00594B69" w:rsidRDefault="00E05ED8" w:rsidP="00C60BFA">
    <w:pPr>
      <w:pStyle w:val="FooterOddPage"/>
    </w:pPr>
    <w:fldSimple w:instr=" TITLE   \* MERGEFORMAT ">
      <w:r w:rsidR="005B35FB">
        <w:t>2023-24 Mid-Year Financial Report</w:t>
      </w:r>
    </w:fldSimple>
    <w:r w:rsidR="00594B69" w:rsidRPr="00030025">
      <w:tab/>
    </w:r>
    <w:r w:rsidR="00594B69" w:rsidRPr="0003002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73D0" w14:textId="591AC541" w:rsidR="00D11AC2" w:rsidRPr="005B35FB" w:rsidRDefault="00D11AC2" w:rsidP="005B35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5B56" w14:textId="7FE27102" w:rsidR="00594B69" w:rsidRPr="001A6802" w:rsidRDefault="00594B69">
    <w:pPr>
      <w:pStyle w:val="FooterEvenPage"/>
    </w:pPr>
    <w:r w:rsidRPr="001A6802">
      <w:fldChar w:fldCharType="begin"/>
    </w:r>
    <w:r w:rsidRPr="001A6802">
      <w:instrText xml:space="preserve"> PAGE   \* MERGEFORMAT </w:instrText>
    </w:r>
    <w:r w:rsidRPr="001A6802">
      <w:fldChar w:fldCharType="separate"/>
    </w:r>
    <w:r w:rsidRPr="001A6802">
      <w:t>1</w:t>
    </w:r>
    <w:r w:rsidRPr="001A6802">
      <w:fldChar w:fldCharType="end"/>
    </w:r>
    <w:r w:rsidRPr="001A6802">
      <w:tab/>
      <w:t>Chapter 1</w:t>
    </w:r>
    <w:r w:rsidRPr="001A6802">
      <w:tab/>
    </w:r>
    <w:r w:rsidR="00EB54D9">
      <w:t>2023-24 Mid-Year Financial Report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DE8A" w14:textId="4F425D3D" w:rsidR="00594B69" w:rsidRPr="004B1663" w:rsidRDefault="00EB54D9" w:rsidP="00B76C5F">
    <w:pPr>
      <w:pStyle w:val="FooterOddPage"/>
    </w:pPr>
    <w:r>
      <w:t>2023-24 Mid-Year Financial Report</w:t>
    </w:r>
    <w:r w:rsidR="00B76C5F" w:rsidRPr="00030025">
      <w:tab/>
    </w:r>
    <w:r w:rsidR="00B76C5F">
      <w:t>Chapter 1</w:t>
    </w:r>
    <w:r w:rsidR="00B76C5F" w:rsidRPr="00030025">
      <w:tab/>
    </w:r>
    <w:r w:rsidR="00B76C5F" w:rsidRPr="00030025">
      <w:fldChar w:fldCharType="begin"/>
    </w:r>
    <w:r w:rsidR="00B76C5F" w:rsidRPr="00030025">
      <w:instrText xml:space="preserve"> PAGE   \* MERGEFORMAT </w:instrText>
    </w:r>
    <w:r w:rsidR="00B76C5F" w:rsidRPr="00030025">
      <w:fldChar w:fldCharType="separate"/>
    </w:r>
    <w:r w:rsidR="00B76C5F">
      <w:t>3</w:t>
    </w:r>
    <w:r w:rsidR="00B76C5F" w:rsidRPr="00030025">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6A92" w14:textId="2908037F" w:rsidR="00594B69" w:rsidRDefault="00594B69">
    <w:pPr>
      <w:pStyle w:val="FooterOddPage"/>
    </w:pPr>
    <w:r>
      <w:fldChar w:fldCharType="begin"/>
    </w:r>
    <w:r>
      <w:instrText xml:space="preserve"> DOCPROPERTY  Subject  \* MERGEFORMAT </w:instrText>
    </w:r>
    <w:r>
      <w:fldChar w:fldCharType="end"/>
    </w:r>
    <w:r w:rsidRPr="00E36759">
      <w:tab/>
      <w:t>Chapter X</w:t>
    </w:r>
    <w:r w:rsidRPr="00E36759">
      <w:tab/>
      <w:t xml:space="preserve">Page </w:t>
    </w:r>
    <w:r w:rsidRPr="00E36759">
      <w:fldChar w:fldCharType="begin"/>
    </w:r>
    <w:r w:rsidRPr="00E36759">
      <w:instrText xml:space="preserve"> PAGE   \* MERGEFORMAT </w:instrText>
    </w:r>
    <w:r w:rsidRPr="00E36759">
      <w:fldChar w:fldCharType="separate"/>
    </w:r>
    <w:r>
      <w:t>3</w:t>
    </w:r>
    <w:r w:rsidRPr="00E3675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0CE0" w14:textId="0B75911F" w:rsidR="00F56B28" w:rsidRPr="00B40AB6" w:rsidRDefault="00E05ED8" w:rsidP="00B40AB6">
    <w:pPr>
      <w:pStyle w:val="FooterOddPage"/>
    </w:pPr>
    <w:fldSimple w:instr=" TITLE   \* MERGEFORMAT ">
      <w:r w:rsidR="005B35FB">
        <w:t>2023-24 Mid-Year Financial Report</w:t>
      </w:r>
    </w:fldSimple>
    <w:r w:rsidR="00F56B28" w:rsidRPr="00030025">
      <w:tab/>
    </w:r>
    <w:r w:rsidR="00F56B28">
      <w:t>Chapter 1</w:t>
    </w:r>
    <w:r w:rsidR="00F56B28" w:rsidRPr="00030025">
      <w:tab/>
    </w:r>
    <w:r w:rsidR="00F56B28" w:rsidRPr="00030025">
      <w:fldChar w:fldCharType="begin"/>
    </w:r>
    <w:r w:rsidR="00F56B28" w:rsidRPr="00030025">
      <w:instrText xml:space="preserve"> PAGE   \* MERGEFORMAT </w:instrText>
    </w:r>
    <w:r w:rsidR="00F56B28" w:rsidRPr="00030025">
      <w:fldChar w:fldCharType="separate"/>
    </w:r>
    <w:r w:rsidR="00F56B28">
      <w:t>3</w:t>
    </w:r>
    <w:r w:rsidR="00F56B28" w:rsidRPr="000300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97F2" w14:textId="77777777" w:rsidR="00CD4D38" w:rsidRDefault="00CD4D38" w:rsidP="00C60BFA">
      <w:pPr>
        <w:spacing w:before="0"/>
      </w:pPr>
      <w:r>
        <w:separator/>
      </w:r>
    </w:p>
  </w:footnote>
  <w:footnote w:type="continuationSeparator" w:id="0">
    <w:p w14:paraId="23943507" w14:textId="77777777" w:rsidR="00CD4D38" w:rsidRDefault="00CD4D38" w:rsidP="00C60BFA">
      <w:pPr>
        <w:spacing w:before="0"/>
      </w:pPr>
      <w:r>
        <w:continuationSeparator/>
      </w:r>
    </w:p>
  </w:footnote>
  <w:footnote w:type="continuationNotice" w:id="1">
    <w:p w14:paraId="6204AC37" w14:textId="77777777" w:rsidR="00CD4D38" w:rsidRDefault="00CD4D3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55BD" w14:textId="77777777" w:rsidR="00594B69" w:rsidRDefault="00594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78CD" w14:textId="77777777" w:rsidR="00594B69" w:rsidRPr="00637E59" w:rsidRDefault="00594B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72BF" w14:textId="77777777" w:rsidR="00594B69" w:rsidRPr="00637E59" w:rsidRDefault="00594B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80E454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ADEE9D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0807A4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C88A90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6AC0F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C7E8B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76A0EB6"/>
    <w:multiLevelType w:val="multilevel"/>
    <w:tmpl w:val="F1B089B6"/>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color w:val="auto"/>
      </w:rPr>
    </w:lvl>
    <w:lvl w:ilvl="3">
      <w:start w:val="1"/>
      <w:numFmt w:val="none"/>
      <w:suff w:val="nothing"/>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none"/>
      <w:lvlText w:val=""/>
      <w:lvlJc w:val="left"/>
      <w:pPr>
        <w:ind w:left="1701" w:hanging="1"/>
      </w:pPr>
      <w:rPr>
        <w:rFonts w:hint="default"/>
      </w:rPr>
    </w:lvl>
    <w:lvl w:ilvl="6">
      <w:start w:val="1"/>
      <w:numFmt w:val="none"/>
      <w:lvlText w:val=""/>
      <w:lvlJc w:val="left"/>
      <w:pPr>
        <w:ind w:left="2041" w:hanging="1"/>
      </w:pPr>
      <w:rPr>
        <w:rFonts w:hint="default"/>
      </w:rPr>
    </w:lvl>
    <w:lvl w:ilvl="7">
      <w:start w:val="1"/>
      <w:numFmt w:val="none"/>
      <w:lvlText w:val=""/>
      <w:lvlJc w:val="left"/>
      <w:pPr>
        <w:ind w:left="2381" w:hanging="1"/>
      </w:pPr>
      <w:rPr>
        <w:rFonts w:hint="default"/>
      </w:rPr>
    </w:lvl>
    <w:lvl w:ilvl="8">
      <w:start w:val="1"/>
      <w:numFmt w:val="none"/>
      <w:lvlText w:val=""/>
      <w:lvlJc w:val="left"/>
      <w:pPr>
        <w:ind w:left="2722" w:hanging="2"/>
      </w:pPr>
      <w:rPr>
        <w:rFonts w:hint="default"/>
      </w:rPr>
    </w:lvl>
  </w:abstractNum>
  <w:abstractNum w:abstractNumId="7" w15:restartNumberingAfterBreak="0">
    <w:nsid w:val="0C444B23"/>
    <w:multiLevelType w:val="multilevel"/>
    <w:tmpl w:val="25BCE224"/>
    <w:lvl w:ilvl="0">
      <w:start w:val="1"/>
      <w:numFmt w:val="lowerLett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upperLetter"/>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8" w15:restartNumberingAfterBreak="0">
    <w:nsid w:val="13E561C5"/>
    <w:multiLevelType w:val="hybridMultilevel"/>
    <w:tmpl w:val="493632D0"/>
    <w:lvl w:ilvl="0" w:tplc="87BA86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FF7503"/>
    <w:multiLevelType w:val="multilevel"/>
    <w:tmpl w:val="A1245780"/>
    <w:lvl w:ilvl="0">
      <w:start w:val="1"/>
      <w:numFmt w:val="none"/>
      <w:lvlText w:val=""/>
      <w:lvlJc w:val="left"/>
      <w:pPr>
        <w:ind w:left="0" w:firstLine="0"/>
      </w:pPr>
      <w:rPr>
        <w:rFonts w:hint="default"/>
      </w:rPr>
    </w:lvl>
    <w:lvl w:ilvl="1">
      <w:start w:val="1"/>
      <w:numFmt w:val="none"/>
      <w:lvlText w:val=""/>
      <w:lvlJc w:val="left"/>
      <w:pPr>
        <w:ind w:left="340" w:firstLine="0"/>
      </w:pPr>
      <w:rPr>
        <w:rFonts w:hint="default"/>
      </w:rPr>
    </w:lvl>
    <w:lvl w:ilvl="2">
      <w:start w:val="1"/>
      <w:numFmt w:val="none"/>
      <w:lvlText w:val=""/>
      <w:lvlJc w:val="left"/>
      <w:pPr>
        <w:ind w:left="680" w:firstLine="0"/>
      </w:pPr>
      <w:rPr>
        <w:rFonts w:hint="default"/>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0" w15:restartNumberingAfterBreak="0">
    <w:nsid w:val="2C5F74E2"/>
    <w:multiLevelType w:val="hybridMultilevel"/>
    <w:tmpl w:val="39A257C6"/>
    <w:lvl w:ilvl="0" w:tplc="BF9E833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E41314E"/>
    <w:multiLevelType w:val="multilevel"/>
    <w:tmpl w:val="3654BD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abstractNum w:abstractNumId="12" w15:restartNumberingAfterBreak="0">
    <w:nsid w:val="32940CD5"/>
    <w:multiLevelType w:val="multilevel"/>
    <w:tmpl w:val="D2B62194"/>
    <w:styleLink w:val="Bulle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2A931AF"/>
    <w:multiLevelType w:val="hybridMultilevel"/>
    <w:tmpl w:val="EB12AAD2"/>
    <w:lvl w:ilvl="0" w:tplc="302EACFA">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45B3509"/>
    <w:multiLevelType w:val="multilevel"/>
    <w:tmpl w:val="9E328A70"/>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6E731C"/>
    <w:multiLevelType w:val="multilevel"/>
    <w:tmpl w:val="F8AA5108"/>
    <w:lvl w:ilvl="0">
      <w:start w:val="1"/>
      <w:numFmt w:val="bullet"/>
      <w:lvlText w:val=""/>
      <w:lvlJc w:val="left"/>
      <w:pPr>
        <w:ind w:left="340" w:hanging="340"/>
      </w:pPr>
      <w:rPr>
        <w:rFonts w:ascii="Symbol" w:hAnsi="Symbol" w:hint="default"/>
        <w:color w:val="auto"/>
        <w:sz w:val="20"/>
      </w:rPr>
    </w:lvl>
    <w:lvl w:ilvl="1">
      <w:start w:val="1"/>
      <w:numFmt w:val="none"/>
      <w:lvlText w:val="–"/>
      <w:lvlJc w:val="left"/>
      <w:pPr>
        <w:ind w:left="680" w:hanging="340"/>
      </w:pPr>
      <w:rPr>
        <w:rFonts w:hint="default"/>
      </w:rPr>
    </w:lvl>
    <w:lvl w:ilvl="2">
      <w:start w:val="1"/>
      <w:numFmt w:val="bullet"/>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C271DF"/>
    <w:multiLevelType w:val="multilevel"/>
    <w:tmpl w:val="BC7A0DF0"/>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021" w:hanging="1"/>
      </w:pPr>
      <w:rPr>
        <w:rFonts w:hint="default"/>
      </w:rPr>
    </w:lvl>
    <w:lvl w:ilvl="4">
      <w:start w:val="1"/>
      <w:numFmt w:val="none"/>
      <w:lvlText w:val=""/>
      <w:lvlJc w:val="left"/>
      <w:pPr>
        <w:ind w:left="1361" w:hanging="1"/>
      </w:pPr>
      <w:rPr>
        <w:rFonts w:hint="default"/>
      </w:rPr>
    </w:lvl>
    <w:lvl w:ilvl="5">
      <w:start w:val="1"/>
      <w:numFmt w:val="lowerRoman"/>
      <w:lvlText w:val="(%6)"/>
      <w:lvlJc w:val="lef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left"/>
      <w:pPr>
        <w:ind w:left="2722" w:hanging="2"/>
      </w:pPr>
      <w:rPr>
        <w:rFonts w:hint="default"/>
      </w:rPr>
    </w:lvl>
  </w:abstractNum>
  <w:abstractNum w:abstractNumId="17" w15:restartNumberingAfterBreak="0">
    <w:nsid w:val="3FFD0BAF"/>
    <w:multiLevelType w:val="hybridMultilevel"/>
    <w:tmpl w:val="813C5A8E"/>
    <w:lvl w:ilvl="0" w:tplc="E356F21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16257B"/>
    <w:multiLevelType w:val="hybridMultilevel"/>
    <w:tmpl w:val="17A0B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95180"/>
    <w:multiLevelType w:val="multilevel"/>
    <w:tmpl w:val="D2B62194"/>
    <w:numStyleLink w:val="Bullet"/>
  </w:abstractNum>
  <w:abstractNum w:abstractNumId="20" w15:restartNumberingAfterBreak="0">
    <w:nsid w:val="55B01793"/>
    <w:multiLevelType w:val="hybridMultilevel"/>
    <w:tmpl w:val="8ACE98D8"/>
    <w:lvl w:ilvl="0" w:tplc="8A5A10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BB7577B"/>
    <w:multiLevelType w:val="multilevel"/>
    <w:tmpl w:val="BF688622"/>
    <w:lvl w:ilvl="0">
      <w:start w:val="1"/>
      <w:numFmt w:val="bullet"/>
      <w:lvlText w:val=""/>
      <w:lvlJc w:val="left"/>
      <w:pPr>
        <w:ind w:left="340" w:hanging="340"/>
      </w:pPr>
      <w:rPr>
        <w:rFonts w:ascii="Symbol" w:hAnsi="Symbol" w:hint="default"/>
        <w:color w:val="auto"/>
      </w:rPr>
    </w:lvl>
    <w:lvl w:ilvl="1">
      <w:start w:val="1"/>
      <w:numFmt w:val="bullet"/>
      <w:pStyle w:val="ListBullet2"/>
      <w:lvlText w:val=""/>
      <w:lvlJc w:val="left"/>
      <w:pPr>
        <w:ind w:left="680" w:hanging="340"/>
      </w:pPr>
      <w:rPr>
        <w:rFonts w:ascii="Symbol" w:hAnsi="Symbol" w:hint="default"/>
      </w:rPr>
    </w:lvl>
    <w:lvl w:ilvl="2">
      <w:start w:val="1"/>
      <w:numFmt w:val="bullet"/>
      <w:pStyle w:val="ListBullet3"/>
      <w:lvlText w:val=""/>
      <w:lvlJc w:val="left"/>
      <w:pPr>
        <w:ind w:left="1020" w:hanging="34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62FD6009"/>
    <w:multiLevelType w:val="hybridMultilevel"/>
    <w:tmpl w:val="8ACE98D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33D7291"/>
    <w:multiLevelType w:val="multilevel"/>
    <w:tmpl w:val="2CA64D24"/>
    <w:lvl w:ilvl="0">
      <w:start w:val="1"/>
      <w:numFmt w:val="bullet"/>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BE24A6"/>
    <w:multiLevelType w:val="hybridMultilevel"/>
    <w:tmpl w:val="692C1E90"/>
    <w:lvl w:ilvl="0" w:tplc="4A2CD49E">
      <w:numFmt w:val="bullet"/>
      <w:lvlText w:val="•"/>
      <w:lvlJc w:val="left"/>
      <w:pPr>
        <w:ind w:left="1080" w:hanging="720"/>
      </w:pPr>
      <w:rPr>
        <w:rFonts w:ascii="Garamond" w:eastAsiaTheme="minorHAns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EF48BF"/>
    <w:multiLevelType w:val="multilevel"/>
    <w:tmpl w:val="F2ECE57C"/>
    <w:lvl w:ilvl="0">
      <w:start w:val="1"/>
      <w:numFmt w:val="lowerLett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upperLetter"/>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E99384E"/>
    <w:multiLevelType w:val="multilevel"/>
    <w:tmpl w:val="F8AA5108"/>
    <w:lvl w:ilvl="0">
      <w:start w:val="1"/>
      <w:numFmt w:val="bullet"/>
      <w:lvlText w:val=""/>
      <w:lvlJc w:val="left"/>
      <w:pPr>
        <w:ind w:left="340" w:hanging="340"/>
      </w:pPr>
      <w:rPr>
        <w:rFonts w:ascii="Symbol" w:hAnsi="Symbol" w:hint="default"/>
        <w:color w:val="auto"/>
        <w:sz w:val="20"/>
      </w:rPr>
    </w:lvl>
    <w:lvl w:ilvl="1">
      <w:start w:val="1"/>
      <w:numFmt w:val="none"/>
      <w:lvlText w:val="–"/>
      <w:lvlJc w:val="left"/>
      <w:pPr>
        <w:ind w:left="680" w:hanging="340"/>
      </w:pPr>
      <w:rPr>
        <w:rFonts w:hint="default"/>
      </w:rPr>
    </w:lvl>
    <w:lvl w:ilvl="2">
      <w:start w:val="1"/>
      <w:numFmt w:val="bullet"/>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4637AC"/>
    <w:multiLevelType w:val="hybridMultilevel"/>
    <w:tmpl w:val="1E8E9BA6"/>
    <w:lvl w:ilvl="0" w:tplc="9E4431B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2740D6"/>
    <w:multiLevelType w:val="multilevel"/>
    <w:tmpl w:val="AA5AE64C"/>
    <w:lvl w:ilvl="0">
      <w:start w:val="1"/>
      <w:numFmt w:val="none"/>
      <w:pStyle w:val="ListContinue"/>
      <w:lvlText w:val=""/>
      <w:lvlJc w:val="left"/>
      <w:pPr>
        <w:ind w:left="340" w:firstLine="0"/>
      </w:pPr>
      <w:rPr>
        <w:rFonts w:hint="default"/>
      </w:rPr>
    </w:lvl>
    <w:lvl w:ilvl="1">
      <w:start w:val="1"/>
      <w:numFmt w:val="none"/>
      <w:pStyle w:val="ListContinue2"/>
      <w:lvlText w:val=""/>
      <w:lvlJc w:val="left"/>
      <w:pPr>
        <w:ind w:left="680" w:firstLine="0"/>
      </w:pPr>
      <w:rPr>
        <w:rFonts w:hint="default"/>
      </w:rPr>
    </w:lvl>
    <w:lvl w:ilvl="2">
      <w:start w:val="1"/>
      <w:numFmt w:val="none"/>
      <w:pStyle w:val="ListContinue3"/>
      <w:lvlText w:val=""/>
      <w:lvlJc w:val="right"/>
      <w:pPr>
        <w:ind w:left="1020" w:firstLine="0"/>
      </w:pPr>
      <w:rPr>
        <w:rFonts w:hint="default"/>
      </w:rPr>
    </w:lvl>
    <w:lvl w:ilvl="3">
      <w:start w:val="1"/>
      <w:numFmt w:val="none"/>
      <w:lvlText w:val=""/>
      <w:lvlJc w:val="left"/>
      <w:pPr>
        <w:ind w:left="1360" w:firstLine="0"/>
      </w:pPr>
      <w:rPr>
        <w:rFonts w:hint="default"/>
      </w:rPr>
    </w:lvl>
    <w:lvl w:ilvl="4">
      <w:start w:val="1"/>
      <w:numFmt w:val="none"/>
      <w:lvlText w:val=""/>
      <w:lvlJc w:val="left"/>
      <w:pPr>
        <w:ind w:left="1700" w:firstLine="0"/>
      </w:pPr>
      <w:rPr>
        <w:rFonts w:hint="default"/>
      </w:rPr>
    </w:lvl>
    <w:lvl w:ilvl="5">
      <w:start w:val="1"/>
      <w:numFmt w:val="none"/>
      <w:lvlText w:val=""/>
      <w:lvlJc w:val="right"/>
      <w:pPr>
        <w:ind w:left="2040" w:firstLine="0"/>
      </w:pPr>
      <w:rPr>
        <w:rFonts w:hint="default"/>
      </w:rPr>
    </w:lvl>
    <w:lvl w:ilvl="6">
      <w:start w:val="1"/>
      <w:numFmt w:val="none"/>
      <w:lvlText w:val=""/>
      <w:lvlJc w:val="left"/>
      <w:pPr>
        <w:ind w:left="2380" w:firstLine="0"/>
      </w:pPr>
      <w:rPr>
        <w:rFonts w:hint="default"/>
      </w:rPr>
    </w:lvl>
    <w:lvl w:ilvl="7">
      <w:start w:val="1"/>
      <w:numFmt w:val="none"/>
      <w:lvlText w:val=""/>
      <w:lvlJc w:val="left"/>
      <w:pPr>
        <w:ind w:left="2720" w:firstLine="0"/>
      </w:pPr>
      <w:rPr>
        <w:rFonts w:hint="default"/>
      </w:rPr>
    </w:lvl>
    <w:lvl w:ilvl="8">
      <w:start w:val="1"/>
      <w:numFmt w:val="none"/>
      <w:lvlText w:val=""/>
      <w:lvlJc w:val="right"/>
      <w:pPr>
        <w:ind w:left="3060" w:firstLine="0"/>
      </w:pPr>
      <w:rPr>
        <w:rFonts w:hint="default"/>
      </w:rPr>
    </w:lvl>
  </w:abstractNum>
  <w:abstractNum w:abstractNumId="29" w15:restartNumberingAfterBreak="0">
    <w:nsid w:val="7C6E4EBA"/>
    <w:multiLevelType w:val="multilevel"/>
    <w:tmpl w:val="B4BC2B18"/>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righ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361" w:hanging="1"/>
      </w:pPr>
      <w:rPr>
        <w:rFonts w:hint="default"/>
      </w:rPr>
    </w:lvl>
    <w:lvl w:ilvl="5">
      <w:start w:val="1"/>
      <w:numFmt w:val="lowerRoman"/>
      <w:lvlText w:val="%6."/>
      <w:lvlJc w:val="right"/>
      <w:pPr>
        <w:ind w:left="1701" w:hanging="1"/>
      </w:pPr>
      <w:rPr>
        <w:rFonts w:hint="default"/>
      </w:rPr>
    </w:lvl>
    <w:lvl w:ilvl="6">
      <w:start w:val="1"/>
      <w:numFmt w:val="decimal"/>
      <w:lvlText w:val="%7."/>
      <w:lvlJc w:val="left"/>
      <w:pPr>
        <w:ind w:left="2041" w:hanging="1"/>
      </w:pPr>
      <w:rPr>
        <w:rFonts w:hint="default"/>
      </w:rPr>
    </w:lvl>
    <w:lvl w:ilvl="7">
      <w:start w:val="1"/>
      <w:numFmt w:val="lowerLetter"/>
      <w:lvlText w:val="%8."/>
      <w:lvlJc w:val="left"/>
      <w:pPr>
        <w:ind w:left="2381" w:hanging="1"/>
      </w:pPr>
      <w:rPr>
        <w:rFonts w:hint="default"/>
      </w:rPr>
    </w:lvl>
    <w:lvl w:ilvl="8">
      <w:start w:val="1"/>
      <w:numFmt w:val="lowerRoman"/>
      <w:lvlText w:val="%9."/>
      <w:lvlJc w:val="right"/>
      <w:pPr>
        <w:ind w:left="2722" w:hanging="2"/>
      </w:pPr>
      <w:rPr>
        <w:rFonts w:hint="default"/>
      </w:rPr>
    </w:lvl>
  </w:abstractNum>
  <w:num w:numId="1" w16cid:durableId="116873095">
    <w:abstractNumId w:val="6"/>
  </w:num>
  <w:num w:numId="2" w16cid:durableId="754329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195407">
    <w:abstractNumId w:val="24"/>
  </w:num>
  <w:num w:numId="4" w16cid:durableId="1010911281">
    <w:abstractNumId w:val="16"/>
  </w:num>
  <w:num w:numId="5" w16cid:durableId="1839424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031310">
    <w:abstractNumId w:val="17"/>
  </w:num>
  <w:num w:numId="7" w16cid:durableId="913315516">
    <w:abstractNumId w:val="25"/>
  </w:num>
  <w:num w:numId="8" w16cid:durableId="1675036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4064489">
    <w:abstractNumId w:val="9"/>
  </w:num>
  <w:num w:numId="10" w16cid:durableId="43407141">
    <w:abstractNumId w:val="5"/>
  </w:num>
  <w:num w:numId="11" w16cid:durableId="1895919999">
    <w:abstractNumId w:val="3"/>
  </w:num>
  <w:num w:numId="12" w16cid:durableId="1174034266">
    <w:abstractNumId w:val="2"/>
  </w:num>
  <w:num w:numId="13" w16cid:durableId="1789936396">
    <w:abstractNumId w:val="21"/>
  </w:num>
  <w:num w:numId="14" w16cid:durableId="1876700632">
    <w:abstractNumId w:val="29"/>
  </w:num>
  <w:num w:numId="15" w16cid:durableId="1042168930">
    <w:abstractNumId w:val="4"/>
  </w:num>
  <w:num w:numId="16" w16cid:durableId="1825312150">
    <w:abstractNumId w:val="1"/>
  </w:num>
  <w:num w:numId="17" w16cid:durableId="482818516">
    <w:abstractNumId w:val="0"/>
  </w:num>
  <w:num w:numId="18" w16cid:durableId="10936219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2253641">
    <w:abstractNumId w:val="7"/>
  </w:num>
  <w:num w:numId="20" w16cid:durableId="1061946919">
    <w:abstractNumId w:val="11"/>
  </w:num>
  <w:num w:numId="21" w16cid:durableId="1445005625">
    <w:abstractNumId w:val="28"/>
  </w:num>
  <w:num w:numId="22" w16cid:durableId="1385373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86043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4713121">
    <w:abstractNumId w:val="13"/>
  </w:num>
  <w:num w:numId="25" w16cid:durableId="1318732108">
    <w:abstractNumId w:val="15"/>
  </w:num>
  <w:num w:numId="26" w16cid:durableId="824049768">
    <w:abstractNumId w:val="26"/>
    <w:lvlOverride w:ilvl="0">
      <w:lvl w:ilvl="0">
        <w:start w:val="1"/>
        <w:numFmt w:val="bullet"/>
        <w:lvlText w:val=""/>
        <w:lvlJc w:val="left"/>
        <w:pPr>
          <w:ind w:left="340" w:hanging="340"/>
        </w:pPr>
        <w:rPr>
          <w:rFonts w:ascii="Symbol" w:hAnsi="Symbol" w:hint="default"/>
          <w:color w:val="000000" w:themeColor="text1"/>
          <w:sz w:val="18"/>
        </w:rPr>
      </w:lvl>
    </w:lvlOverride>
  </w:num>
  <w:num w:numId="27" w16cid:durableId="1298031833">
    <w:abstractNumId w:val="14"/>
  </w:num>
  <w:num w:numId="28" w16cid:durableId="1023048603">
    <w:abstractNumId w:val="12"/>
  </w:num>
  <w:num w:numId="29" w16cid:durableId="1126503914">
    <w:abstractNumId w:val="19"/>
  </w:num>
  <w:num w:numId="30" w16cid:durableId="1834443658">
    <w:abstractNumId w:val="23"/>
  </w:num>
  <w:num w:numId="31" w16cid:durableId="680817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1701346">
    <w:abstractNumId w:val="20"/>
  </w:num>
  <w:num w:numId="33" w16cid:durableId="1138761426">
    <w:abstractNumId w:val="22"/>
  </w:num>
  <w:num w:numId="34" w16cid:durableId="1533573674">
    <w:abstractNumId w:val="18"/>
  </w:num>
  <w:num w:numId="35" w16cid:durableId="1422724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553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3934009">
    <w:abstractNumId w:val="8"/>
  </w:num>
  <w:num w:numId="38" w16cid:durableId="17245244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9"/>
    <w:rsid w:val="000000A7"/>
    <w:rsid w:val="000001B6"/>
    <w:rsid w:val="00000230"/>
    <w:rsid w:val="0000024A"/>
    <w:rsid w:val="00000261"/>
    <w:rsid w:val="00000385"/>
    <w:rsid w:val="000003DE"/>
    <w:rsid w:val="0000040D"/>
    <w:rsid w:val="00000442"/>
    <w:rsid w:val="00000466"/>
    <w:rsid w:val="0000046B"/>
    <w:rsid w:val="000004AE"/>
    <w:rsid w:val="0000051B"/>
    <w:rsid w:val="0000052E"/>
    <w:rsid w:val="000005D8"/>
    <w:rsid w:val="000005EE"/>
    <w:rsid w:val="0000061A"/>
    <w:rsid w:val="00000699"/>
    <w:rsid w:val="0000069D"/>
    <w:rsid w:val="000006CD"/>
    <w:rsid w:val="000006DC"/>
    <w:rsid w:val="000006E8"/>
    <w:rsid w:val="0000071F"/>
    <w:rsid w:val="00000721"/>
    <w:rsid w:val="000007DB"/>
    <w:rsid w:val="000008CE"/>
    <w:rsid w:val="000008EE"/>
    <w:rsid w:val="00000997"/>
    <w:rsid w:val="000009D0"/>
    <w:rsid w:val="000009E3"/>
    <w:rsid w:val="00000B17"/>
    <w:rsid w:val="00000BCC"/>
    <w:rsid w:val="00000BF7"/>
    <w:rsid w:val="00000C02"/>
    <w:rsid w:val="00000C3F"/>
    <w:rsid w:val="00000C98"/>
    <w:rsid w:val="00000DBB"/>
    <w:rsid w:val="00000DDF"/>
    <w:rsid w:val="00000E07"/>
    <w:rsid w:val="00000E5C"/>
    <w:rsid w:val="00000F29"/>
    <w:rsid w:val="00000F32"/>
    <w:rsid w:val="00000F82"/>
    <w:rsid w:val="00000FB9"/>
    <w:rsid w:val="00001053"/>
    <w:rsid w:val="000010F4"/>
    <w:rsid w:val="0000111A"/>
    <w:rsid w:val="00001120"/>
    <w:rsid w:val="0000112E"/>
    <w:rsid w:val="0000119D"/>
    <w:rsid w:val="00001215"/>
    <w:rsid w:val="00001286"/>
    <w:rsid w:val="00001287"/>
    <w:rsid w:val="000012C2"/>
    <w:rsid w:val="000013BB"/>
    <w:rsid w:val="00001592"/>
    <w:rsid w:val="000015DE"/>
    <w:rsid w:val="00001621"/>
    <w:rsid w:val="0000164F"/>
    <w:rsid w:val="00001670"/>
    <w:rsid w:val="00001679"/>
    <w:rsid w:val="0000175B"/>
    <w:rsid w:val="00001766"/>
    <w:rsid w:val="0000183B"/>
    <w:rsid w:val="0000186D"/>
    <w:rsid w:val="00001937"/>
    <w:rsid w:val="00001986"/>
    <w:rsid w:val="00001AB3"/>
    <w:rsid w:val="00001ACE"/>
    <w:rsid w:val="00001B2C"/>
    <w:rsid w:val="00001B48"/>
    <w:rsid w:val="00001BCA"/>
    <w:rsid w:val="00001C3A"/>
    <w:rsid w:val="00001C89"/>
    <w:rsid w:val="00001CAC"/>
    <w:rsid w:val="00001CCE"/>
    <w:rsid w:val="00001CEC"/>
    <w:rsid w:val="00001D29"/>
    <w:rsid w:val="00001D46"/>
    <w:rsid w:val="00001D49"/>
    <w:rsid w:val="00001DA3"/>
    <w:rsid w:val="00001DA7"/>
    <w:rsid w:val="00001DAA"/>
    <w:rsid w:val="00001DD7"/>
    <w:rsid w:val="00001E27"/>
    <w:rsid w:val="00001E34"/>
    <w:rsid w:val="00001EE5"/>
    <w:rsid w:val="00001FDD"/>
    <w:rsid w:val="00002084"/>
    <w:rsid w:val="000020D5"/>
    <w:rsid w:val="00002122"/>
    <w:rsid w:val="0000216C"/>
    <w:rsid w:val="000021A8"/>
    <w:rsid w:val="000021BF"/>
    <w:rsid w:val="00002218"/>
    <w:rsid w:val="00002297"/>
    <w:rsid w:val="000022A8"/>
    <w:rsid w:val="00002308"/>
    <w:rsid w:val="0000230C"/>
    <w:rsid w:val="00002310"/>
    <w:rsid w:val="00002346"/>
    <w:rsid w:val="00002358"/>
    <w:rsid w:val="000023DF"/>
    <w:rsid w:val="00002415"/>
    <w:rsid w:val="00002417"/>
    <w:rsid w:val="0000247A"/>
    <w:rsid w:val="000024C9"/>
    <w:rsid w:val="000024E6"/>
    <w:rsid w:val="0000257A"/>
    <w:rsid w:val="00002646"/>
    <w:rsid w:val="0000267B"/>
    <w:rsid w:val="00002683"/>
    <w:rsid w:val="00002752"/>
    <w:rsid w:val="00002790"/>
    <w:rsid w:val="0000283D"/>
    <w:rsid w:val="00002876"/>
    <w:rsid w:val="0000287B"/>
    <w:rsid w:val="00002881"/>
    <w:rsid w:val="000028AC"/>
    <w:rsid w:val="000028FC"/>
    <w:rsid w:val="000029B6"/>
    <w:rsid w:val="00002A02"/>
    <w:rsid w:val="00002AA0"/>
    <w:rsid w:val="00002AEB"/>
    <w:rsid w:val="00002B20"/>
    <w:rsid w:val="00002B29"/>
    <w:rsid w:val="00002B81"/>
    <w:rsid w:val="00002C8B"/>
    <w:rsid w:val="00002C93"/>
    <w:rsid w:val="00002CF2"/>
    <w:rsid w:val="00002D26"/>
    <w:rsid w:val="00002DAE"/>
    <w:rsid w:val="00002DD4"/>
    <w:rsid w:val="00002E08"/>
    <w:rsid w:val="00002E74"/>
    <w:rsid w:val="00002EC6"/>
    <w:rsid w:val="00002ECD"/>
    <w:rsid w:val="00002F0E"/>
    <w:rsid w:val="00002F24"/>
    <w:rsid w:val="00002F8A"/>
    <w:rsid w:val="00002FDE"/>
    <w:rsid w:val="00003061"/>
    <w:rsid w:val="0000306D"/>
    <w:rsid w:val="00003071"/>
    <w:rsid w:val="00003077"/>
    <w:rsid w:val="00003152"/>
    <w:rsid w:val="0000316B"/>
    <w:rsid w:val="000031F1"/>
    <w:rsid w:val="0000328A"/>
    <w:rsid w:val="00003444"/>
    <w:rsid w:val="00003472"/>
    <w:rsid w:val="0000349D"/>
    <w:rsid w:val="000034B2"/>
    <w:rsid w:val="000034BE"/>
    <w:rsid w:val="0000355D"/>
    <w:rsid w:val="00003578"/>
    <w:rsid w:val="000035E0"/>
    <w:rsid w:val="000035E4"/>
    <w:rsid w:val="00003630"/>
    <w:rsid w:val="000036D0"/>
    <w:rsid w:val="000036FF"/>
    <w:rsid w:val="0000377B"/>
    <w:rsid w:val="000037A9"/>
    <w:rsid w:val="000037CD"/>
    <w:rsid w:val="00003888"/>
    <w:rsid w:val="0000389D"/>
    <w:rsid w:val="0000392B"/>
    <w:rsid w:val="00003937"/>
    <w:rsid w:val="0000397F"/>
    <w:rsid w:val="000039C7"/>
    <w:rsid w:val="00003A55"/>
    <w:rsid w:val="00003AAE"/>
    <w:rsid w:val="00003ACD"/>
    <w:rsid w:val="00003AE9"/>
    <w:rsid w:val="00003B25"/>
    <w:rsid w:val="00003B3F"/>
    <w:rsid w:val="00003B80"/>
    <w:rsid w:val="00003BA1"/>
    <w:rsid w:val="00003BBE"/>
    <w:rsid w:val="00003BFA"/>
    <w:rsid w:val="00003BFF"/>
    <w:rsid w:val="00003C7F"/>
    <w:rsid w:val="00003C9E"/>
    <w:rsid w:val="00003CCA"/>
    <w:rsid w:val="00003DD2"/>
    <w:rsid w:val="00003DDF"/>
    <w:rsid w:val="00003DFA"/>
    <w:rsid w:val="00003E02"/>
    <w:rsid w:val="00003E28"/>
    <w:rsid w:val="00003E67"/>
    <w:rsid w:val="00003F9B"/>
    <w:rsid w:val="00003FAD"/>
    <w:rsid w:val="00003FAE"/>
    <w:rsid w:val="00003FDC"/>
    <w:rsid w:val="0000403C"/>
    <w:rsid w:val="0000409E"/>
    <w:rsid w:val="00004116"/>
    <w:rsid w:val="00004142"/>
    <w:rsid w:val="00004148"/>
    <w:rsid w:val="000041B7"/>
    <w:rsid w:val="00004213"/>
    <w:rsid w:val="0000422D"/>
    <w:rsid w:val="0000422F"/>
    <w:rsid w:val="00004270"/>
    <w:rsid w:val="0000427F"/>
    <w:rsid w:val="00004289"/>
    <w:rsid w:val="000042BA"/>
    <w:rsid w:val="000042CB"/>
    <w:rsid w:val="00004325"/>
    <w:rsid w:val="000043BD"/>
    <w:rsid w:val="000043D3"/>
    <w:rsid w:val="00004401"/>
    <w:rsid w:val="00004493"/>
    <w:rsid w:val="000044B2"/>
    <w:rsid w:val="00004549"/>
    <w:rsid w:val="00004556"/>
    <w:rsid w:val="000045A9"/>
    <w:rsid w:val="000045B0"/>
    <w:rsid w:val="0000460E"/>
    <w:rsid w:val="00004751"/>
    <w:rsid w:val="000047B3"/>
    <w:rsid w:val="00004851"/>
    <w:rsid w:val="0000489E"/>
    <w:rsid w:val="000048E5"/>
    <w:rsid w:val="000048FF"/>
    <w:rsid w:val="000049D0"/>
    <w:rsid w:val="00004A08"/>
    <w:rsid w:val="00004A14"/>
    <w:rsid w:val="00004A2B"/>
    <w:rsid w:val="00004A35"/>
    <w:rsid w:val="00004B1A"/>
    <w:rsid w:val="00004B24"/>
    <w:rsid w:val="00004B76"/>
    <w:rsid w:val="00004BD3"/>
    <w:rsid w:val="00004BE4"/>
    <w:rsid w:val="00004CD6"/>
    <w:rsid w:val="00004CE8"/>
    <w:rsid w:val="00004D1B"/>
    <w:rsid w:val="00004D2B"/>
    <w:rsid w:val="00004D47"/>
    <w:rsid w:val="00004D4D"/>
    <w:rsid w:val="00004DB6"/>
    <w:rsid w:val="00004DDD"/>
    <w:rsid w:val="00004E05"/>
    <w:rsid w:val="00004E3A"/>
    <w:rsid w:val="00004E4E"/>
    <w:rsid w:val="00004F11"/>
    <w:rsid w:val="00004F19"/>
    <w:rsid w:val="00004F25"/>
    <w:rsid w:val="00004F43"/>
    <w:rsid w:val="00005040"/>
    <w:rsid w:val="00005042"/>
    <w:rsid w:val="0000504B"/>
    <w:rsid w:val="000050C9"/>
    <w:rsid w:val="0000514C"/>
    <w:rsid w:val="000051B7"/>
    <w:rsid w:val="000051ED"/>
    <w:rsid w:val="000051F1"/>
    <w:rsid w:val="000051F4"/>
    <w:rsid w:val="00005286"/>
    <w:rsid w:val="00005377"/>
    <w:rsid w:val="000054AB"/>
    <w:rsid w:val="0000554F"/>
    <w:rsid w:val="0000557D"/>
    <w:rsid w:val="00005585"/>
    <w:rsid w:val="00005650"/>
    <w:rsid w:val="000056F0"/>
    <w:rsid w:val="000056FD"/>
    <w:rsid w:val="0000570A"/>
    <w:rsid w:val="00005722"/>
    <w:rsid w:val="0000574F"/>
    <w:rsid w:val="00005774"/>
    <w:rsid w:val="00005843"/>
    <w:rsid w:val="00005859"/>
    <w:rsid w:val="00005902"/>
    <w:rsid w:val="00005A86"/>
    <w:rsid w:val="00005AB5"/>
    <w:rsid w:val="00005B25"/>
    <w:rsid w:val="00005B63"/>
    <w:rsid w:val="00005BB1"/>
    <w:rsid w:val="00005BBC"/>
    <w:rsid w:val="00005C0C"/>
    <w:rsid w:val="00005C1A"/>
    <w:rsid w:val="00005CD5"/>
    <w:rsid w:val="00005D1F"/>
    <w:rsid w:val="00005D24"/>
    <w:rsid w:val="00005D6B"/>
    <w:rsid w:val="00005DD4"/>
    <w:rsid w:val="00005E1E"/>
    <w:rsid w:val="00005F72"/>
    <w:rsid w:val="00005F9D"/>
    <w:rsid w:val="00005FD8"/>
    <w:rsid w:val="00005FE6"/>
    <w:rsid w:val="0000603F"/>
    <w:rsid w:val="00006074"/>
    <w:rsid w:val="000060DC"/>
    <w:rsid w:val="00006102"/>
    <w:rsid w:val="0000614B"/>
    <w:rsid w:val="000061B2"/>
    <w:rsid w:val="000062AF"/>
    <w:rsid w:val="0000630D"/>
    <w:rsid w:val="000063BA"/>
    <w:rsid w:val="000063C3"/>
    <w:rsid w:val="00006417"/>
    <w:rsid w:val="0000641C"/>
    <w:rsid w:val="0000641E"/>
    <w:rsid w:val="0000649E"/>
    <w:rsid w:val="00006530"/>
    <w:rsid w:val="00006550"/>
    <w:rsid w:val="000065AE"/>
    <w:rsid w:val="000065B0"/>
    <w:rsid w:val="0000668F"/>
    <w:rsid w:val="00006696"/>
    <w:rsid w:val="000066AD"/>
    <w:rsid w:val="00006710"/>
    <w:rsid w:val="00006792"/>
    <w:rsid w:val="000067DF"/>
    <w:rsid w:val="00006837"/>
    <w:rsid w:val="00006858"/>
    <w:rsid w:val="000068AA"/>
    <w:rsid w:val="000068B2"/>
    <w:rsid w:val="00006938"/>
    <w:rsid w:val="00006954"/>
    <w:rsid w:val="00006A32"/>
    <w:rsid w:val="00006A69"/>
    <w:rsid w:val="00006A78"/>
    <w:rsid w:val="00006AAB"/>
    <w:rsid w:val="00006B22"/>
    <w:rsid w:val="00006BDD"/>
    <w:rsid w:val="00006C18"/>
    <w:rsid w:val="00006C51"/>
    <w:rsid w:val="00006CBB"/>
    <w:rsid w:val="00006CC5"/>
    <w:rsid w:val="00006CF5"/>
    <w:rsid w:val="00006DF0"/>
    <w:rsid w:val="00006E0D"/>
    <w:rsid w:val="00006E61"/>
    <w:rsid w:val="00006E76"/>
    <w:rsid w:val="00006E7F"/>
    <w:rsid w:val="00006FC9"/>
    <w:rsid w:val="00006FE2"/>
    <w:rsid w:val="00007051"/>
    <w:rsid w:val="00007071"/>
    <w:rsid w:val="00007078"/>
    <w:rsid w:val="0000707B"/>
    <w:rsid w:val="00007091"/>
    <w:rsid w:val="000070E3"/>
    <w:rsid w:val="000070F9"/>
    <w:rsid w:val="00007180"/>
    <w:rsid w:val="00007293"/>
    <w:rsid w:val="000072C1"/>
    <w:rsid w:val="000072CC"/>
    <w:rsid w:val="000072DB"/>
    <w:rsid w:val="0000731E"/>
    <w:rsid w:val="00007398"/>
    <w:rsid w:val="000073AE"/>
    <w:rsid w:val="000073E1"/>
    <w:rsid w:val="000073E9"/>
    <w:rsid w:val="00007430"/>
    <w:rsid w:val="00007480"/>
    <w:rsid w:val="0000748F"/>
    <w:rsid w:val="000074FD"/>
    <w:rsid w:val="00007567"/>
    <w:rsid w:val="0000757D"/>
    <w:rsid w:val="000075D2"/>
    <w:rsid w:val="0000761E"/>
    <w:rsid w:val="000076C2"/>
    <w:rsid w:val="00007781"/>
    <w:rsid w:val="000077CD"/>
    <w:rsid w:val="000077F8"/>
    <w:rsid w:val="0000789D"/>
    <w:rsid w:val="000078B9"/>
    <w:rsid w:val="0000799C"/>
    <w:rsid w:val="000079BB"/>
    <w:rsid w:val="00007A29"/>
    <w:rsid w:val="00007A86"/>
    <w:rsid w:val="00007AAC"/>
    <w:rsid w:val="00007B29"/>
    <w:rsid w:val="00007B3A"/>
    <w:rsid w:val="00007B81"/>
    <w:rsid w:val="00007D60"/>
    <w:rsid w:val="00007D8D"/>
    <w:rsid w:val="00007DDD"/>
    <w:rsid w:val="00007DF1"/>
    <w:rsid w:val="00007E1C"/>
    <w:rsid w:val="00007E35"/>
    <w:rsid w:val="00007E4A"/>
    <w:rsid w:val="00007EA3"/>
    <w:rsid w:val="00007F0E"/>
    <w:rsid w:val="00007FB7"/>
    <w:rsid w:val="0001006A"/>
    <w:rsid w:val="00010124"/>
    <w:rsid w:val="0001017D"/>
    <w:rsid w:val="000101C9"/>
    <w:rsid w:val="0001021A"/>
    <w:rsid w:val="00010266"/>
    <w:rsid w:val="000102C4"/>
    <w:rsid w:val="00010309"/>
    <w:rsid w:val="000103C2"/>
    <w:rsid w:val="00010456"/>
    <w:rsid w:val="00010461"/>
    <w:rsid w:val="000104C7"/>
    <w:rsid w:val="000104DB"/>
    <w:rsid w:val="0001054D"/>
    <w:rsid w:val="00010551"/>
    <w:rsid w:val="00010556"/>
    <w:rsid w:val="0001056A"/>
    <w:rsid w:val="000105D7"/>
    <w:rsid w:val="000105E2"/>
    <w:rsid w:val="000105E3"/>
    <w:rsid w:val="000105FF"/>
    <w:rsid w:val="000106B1"/>
    <w:rsid w:val="0001071F"/>
    <w:rsid w:val="000107D8"/>
    <w:rsid w:val="000107EA"/>
    <w:rsid w:val="0001081E"/>
    <w:rsid w:val="0001083E"/>
    <w:rsid w:val="00010871"/>
    <w:rsid w:val="00010890"/>
    <w:rsid w:val="00010924"/>
    <w:rsid w:val="00010950"/>
    <w:rsid w:val="0001097D"/>
    <w:rsid w:val="0001098A"/>
    <w:rsid w:val="00010A04"/>
    <w:rsid w:val="00010B3B"/>
    <w:rsid w:val="00010B64"/>
    <w:rsid w:val="00010B9B"/>
    <w:rsid w:val="00010BBC"/>
    <w:rsid w:val="00010BCB"/>
    <w:rsid w:val="00010BF1"/>
    <w:rsid w:val="00010D05"/>
    <w:rsid w:val="00010DD0"/>
    <w:rsid w:val="00010DE5"/>
    <w:rsid w:val="00010DEC"/>
    <w:rsid w:val="00010E00"/>
    <w:rsid w:val="00010E4E"/>
    <w:rsid w:val="00010F6E"/>
    <w:rsid w:val="00010FCD"/>
    <w:rsid w:val="00010FF8"/>
    <w:rsid w:val="00011030"/>
    <w:rsid w:val="00011041"/>
    <w:rsid w:val="00011206"/>
    <w:rsid w:val="0001133D"/>
    <w:rsid w:val="0001137E"/>
    <w:rsid w:val="00011388"/>
    <w:rsid w:val="000113A6"/>
    <w:rsid w:val="000113EE"/>
    <w:rsid w:val="00011409"/>
    <w:rsid w:val="00011463"/>
    <w:rsid w:val="000114C1"/>
    <w:rsid w:val="000115AD"/>
    <w:rsid w:val="00011725"/>
    <w:rsid w:val="0001176C"/>
    <w:rsid w:val="000117B7"/>
    <w:rsid w:val="000117D4"/>
    <w:rsid w:val="00011875"/>
    <w:rsid w:val="00011887"/>
    <w:rsid w:val="00011937"/>
    <w:rsid w:val="0001197A"/>
    <w:rsid w:val="00011983"/>
    <w:rsid w:val="000119BF"/>
    <w:rsid w:val="00011A03"/>
    <w:rsid w:val="00011A2C"/>
    <w:rsid w:val="00011A65"/>
    <w:rsid w:val="00011B34"/>
    <w:rsid w:val="00011BCF"/>
    <w:rsid w:val="00011C26"/>
    <w:rsid w:val="00011DB5"/>
    <w:rsid w:val="00011DDD"/>
    <w:rsid w:val="00011E19"/>
    <w:rsid w:val="00011EB5"/>
    <w:rsid w:val="00011ED9"/>
    <w:rsid w:val="00011F1B"/>
    <w:rsid w:val="00011F4E"/>
    <w:rsid w:val="00011F89"/>
    <w:rsid w:val="00011FCA"/>
    <w:rsid w:val="00012107"/>
    <w:rsid w:val="00012112"/>
    <w:rsid w:val="0001211D"/>
    <w:rsid w:val="00012179"/>
    <w:rsid w:val="0001222F"/>
    <w:rsid w:val="000122D1"/>
    <w:rsid w:val="000122F2"/>
    <w:rsid w:val="0001231E"/>
    <w:rsid w:val="00012351"/>
    <w:rsid w:val="0001237D"/>
    <w:rsid w:val="00012387"/>
    <w:rsid w:val="00012430"/>
    <w:rsid w:val="00012484"/>
    <w:rsid w:val="0001248A"/>
    <w:rsid w:val="000124FC"/>
    <w:rsid w:val="00012508"/>
    <w:rsid w:val="00012515"/>
    <w:rsid w:val="0001255D"/>
    <w:rsid w:val="00012586"/>
    <w:rsid w:val="000125B4"/>
    <w:rsid w:val="00012694"/>
    <w:rsid w:val="0001273C"/>
    <w:rsid w:val="00012776"/>
    <w:rsid w:val="000127E1"/>
    <w:rsid w:val="000127E8"/>
    <w:rsid w:val="00012815"/>
    <w:rsid w:val="0001284D"/>
    <w:rsid w:val="000128E7"/>
    <w:rsid w:val="000128EA"/>
    <w:rsid w:val="00012901"/>
    <w:rsid w:val="00012921"/>
    <w:rsid w:val="000129A3"/>
    <w:rsid w:val="000129A4"/>
    <w:rsid w:val="000129CA"/>
    <w:rsid w:val="00012A10"/>
    <w:rsid w:val="00012A21"/>
    <w:rsid w:val="00012AAD"/>
    <w:rsid w:val="00012AE5"/>
    <w:rsid w:val="00012B09"/>
    <w:rsid w:val="00012BD3"/>
    <w:rsid w:val="00012C20"/>
    <w:rsid w:val="00012C2E"/>
    <w:rsid w:val="00012C5D"/>
    <w:rsid w:val="00012E32"/>
    <w:rsid w:val="00012EB0"/>
    <w:rsid w:val="00012ECE"/>
    <w:rsid w:val="00012F04"/>
    <w:rsid w:val="00012F66"/>
    <w:rsid w:val="00012FE6"/>
    <w:rsid w:val="00013085"/>
    <w:rsid w:val="00013098"/>
    <w:rsid w:val="000131DE"/>
    <w:rsid w:val="000131F2"/>
    <w:rsid w:val="00013216"/>
    <w:rsid w:val="00013234"/>
    <w:rsid w:val="00013248"/>
    <w:rsid w:val="0001326A"/>
    <w:rsid w:val="000132AF"/>
    <w:rsid w:val="00013387"/>
    <w:rsid w:val="000133B7"/>
    <w:rsid w:val="000133BF"/>
    <w:rsid w:val="000133C8"/>
    <w:rsid w:val="000133E1"/>
    <w:rsid w:val="000134A4"/>
    <w:rsid w:val="000135D8"/>
    <w:rsid w:val="0001369F"/>
    <w:rsid w:val="00013749"/>
    <w:rsid w:val="00013780"/>
    <w:rsid w:val="00013885"/>
    <w:rsid w:val="0001388E"/>
    <w:rsid w:val="000138F3"/>
    <w:rsid w:val="00013901"/>
    <w:rsid w:val="00013944"/>
    <w:rsid w:val="0001396D"/>
    <w:rsid w:val="0001396E"/>
    <w:rsid w:val="000139B1"/>
    <w:rsid w:val="000139CA"/>
    <w:rsid w:val="00013A13"/>
    <w:rsid w:val="00013A2D"/>
    <w:rsid w:val="00013A2E"/>
    <w:rsid w:val="00013A34"/>
    <w:rsid w:val="00013A6D"/>
    <w:rsid w:val="00013A94"/>
    <w:rsid w:val="00013B50"/>
    <w:rsid w:val="00013B79"/>
    <w:rsid w:val="00013C6C"/>
    <w:rsid w:val="00013C76"/>
    <w:rsid w:val="00013CE8"/>
    <w:rsid w:val="00013D2E"/>
    <w:rsid w:val="00013D37"/>
    <w:rsid w:val="00013D3B"/>
    <w:rsid w:val="00013DE2"/>
    <w:rsid w:val="00013E07"/>
    <w:rsid w:val="00013E08"/>
    <w:rsid w:val="00013E75"/>
    <w:rsid w:val="00013E8B"/>
    <w:rsid w:val="00013EC3"/>
    <w:rsid w:val="00013EC5"/>
    <w:rsid w:val="00013F37"/>
    <w:rsid w:val="00013F4D"/>
    <w:rsid w:val="00013FBE"/>
    <w:rsid w:val="00013FF8"/>
    <w:rsid w:val="0001400F"/>
    <w:rsid w:val="0001401B"/>
    <w:rsid w:val="00014076"/>
    <w:rsid w:val="0001407C"/>
    <w:rsid w:val="0001410F"/>
    <w:rsid w:val="0001414A"/>
    <w:rsid w:val="0001418C"/>
    <w:rsid w:val="00014230"/>
    <w:rsid w:val="0001423C"/>
    <w:rsid w:val="000142D8"/>
    <w:rsid w:val="000142E6"/>
    <w:rsid w:val="0001436C"/>
    <w:rsid w:val="00014403"/>
    <w:rsid w:val="00014418"/>
    <w:rsid w:val="00014444"/>
    <w:rsid w:val="0001446D"/>
    <w:rsid w:val="00014483"/>
    <w:rsid w:val="0001448A"/>
    <w:rsid w:val="0001449B"/>
    <w:rsid w:val="000144D6"/>
    <w:rsid w:val="0001450C"/>
    <w:rsid w:val="0001451E"/>
    <w:rsid w:val="0001457B"/>
    <w:rsid w:val="000145E4"/>
    <w:rsid w:val="000145E5"/>
    <w:rsid w:val="00014627"/>
    <w:rsid w:val="0001463C"/>
    <w:rsid w:val="0001465B"/>
    <w:rsid w:val="0001469E"/>
    <w:rsid w:val="000146D5"/>
    <w:rsid w:val="000146F9"/>
    <w:rsid w:val="00014738"/>
    <w:rsid w:val="0001473E"/>
    <w:rsid w:val="0001481E"/>
    <w:rsid w:val="00014878"/>
    <w:rsid w:val="000148A1"/>
    <w:rsid w:val="000148A8"/>
    <w:rsid w:val="000148B0"/>
    <w:rsid w:val="0001490A"/>
    <w:rsid w:val="0001491B"/>
    <w:rsid w:val="00014926"/>
    <w:rsid w:val="0001492A"/>
    <w:rsid w:val="000149C7"/>
    <w:rsid w:val="000149EC"/>
    <w:rsid w:val="00014A2D"/>
    <w:rsid w:val="00014A3B"/>
    <w:rsid w:val="00014A73"/>
    <w:rsid w:val="00014AB7"/>
    <w:rsid w:val="00014AE8"/>
    <w:rsid w:val="00014B1A"/>
    <w:rsid w:val="00014B31"/>
    <w:rsid w:val="00014CE3"/>
    <w:rsid w:val="00014D72"/>
    <w:rsid w:val="00014DC0"/>
    <w:rsid w:val="00014DE2"/>
    <w:rsid w:val="00014E2D"/>
    <w:rsid w:val="00014F3F"/>
    <w:rsid w:val="00014F45"/>
    <w:rsid w:val="00014F6F"/>
    <w:rsid w:val="00015013"/>
    <w:rsid w:val="0001501F"/>
    <w:rsid w:val="00015021"/>
    <w:rsid w:val="00015043"/>
    <w:rsid w:val="0001505D"/>
    <w:rsid w:val="0001507C"/>
    <w:rsid w:val="000150DB"/>
    <w:rsid w:val="00015131"/>
    <w:rsid w:val="000151D8"/>
    <w:rsid w:val="000151E9"/>
    <w:rsid w:val="0001523D"/>
    <w:rsid w:val="00015267"/>
    <w:rsid w:val="000152F3"/>
    <w:rsid w:val="00015309"/>
    <w:rsid w:val="00015311"/>
    <w:rsid w:val="00015330"/>
    <w:rsid w:val="00015383"/>
    <w:rsid w:val="000153ED"/>
    <w:rsid w:val="0001544B"/>
    <w:rsid w:val="000154AC"/>
    <w:rsid w:val="000154D1"/>
    <w:rsid w:val="000154F2"/>
    <w:rsid w:val="00015564"/>
    <w:rsid w:val="00015579"/>
    <w:rsid w:val="000155E8"/>
    <w:rsid w:val="0001566C"/>
    <w:rsid w:val="0001574F"/>
    <w:rsid w:val="000157AE"/>
    <w:rsid w:val="00015884"/>
    <w:rsid w:val="000158C0"/>
    <w:rsid w:val="000158EC"/>
    <w:rsid w:val="00015952"/>
    <w:rsid w:val="00015974"/>
    <w:rsid w:val="00015986"/>
    <w:rsid w:val="00015A6F"/>
    <w:rsid w:val="00015ADF"/>
    <w:rsid w:val="00015AED"/>
    <w:rsid w:val="00015B08"/>
    <w:rsid w:val="00015B2E"/>
    <w:rsid w:val="00015B2F"/>
    <w:rsid w:val="00015B4C"/>
    <w:rsid w:val="00015B87"/>
    <w:rsid w:val="00015BA1"/>
    <w:rsid w:val="00015BCE"/>
    <w:rsid w:val="00015BD3"/>
    <w:rsid w:val="00015CAA"/>
    <w:rsid w:val="00015E30"/>
    <w:rsid w:val="00015E31"/>
    <w:rsid w:val="00015E40"/>
    <w:rsid w:val="00015E47"/>
    <w:rsid w:val="00015EF0"/>
    <w:rsid w:val="00015EFC"/>
    <w:rsid w:val="00015F1D"/>
    <w:rsid w:val="00015F69"/>
    <w:rsid w:val="00015F8B"/>
    <w:rsid w:val="00016073"/>
    <w:rsid w:val="000160A8"/>
    <w:rsid w:val="000160F3"/>
    <w:rsid w:val="000161B7"/>
    <w:rsid w:val="0001628D"/>
    <w:rsid w:val="000162C6"/>
    <w:rsid w:val="000162D9"/>
    <w:rsid w:val="000162DC"/>
    <w:rsid w:val="00016377"/>
    <w:rsid w:val="0001637D"/>
    <w:rsid w:val="00016402"/>
    <w:rsid w:val="0001643F"/>
    <w:rsid w:val="00016484"/>
    <w:rsid w:val="000164E4"/>
    <w:rsid w:val="0001655F"/>
    <w:rsid w:val="0001657B"/>
    <w:rsid w:val="000165B3"/>
    <w:rsid w:val="000165C5"/>
    <w:rsid w:val="000165E4"/>
    <w:rsid w:val="0001660A"/>
    <w:rsid w:val="00016660"/>
    <w:rsid w:val="00016668"/>
    <w:rsid w:val="0001671F"/>
    <w:rsid w:val="00016786"/>
    <w:rsid w:val="00016805"/>
    <w:rsid w:val="0001682C"/>
    <w:rsid w:val="00016941"/>
    <w:rsid w:val="000169B2"/>
    <w:rsid w:val="000169D3"/>
    <w:rsid w:val="000169E5"/>
    <w:rsid w:val="000169F6"/>
    <w:rsid w:val="00016A54"/>
    <w:rsid w:val="00016B0E"/>
    <w:rsid w:val="00016B1C"/>
    <w:rsid w:val="00016B27"/>
    <w:rsid w:val="00016B32"/>
    <w:rsid w:val="00016BA6"/>
    <w:rsid w:val="00016BA8"/>
    <w:rsid w:val="00016BC1"/>
    <w:rsid w:val="00016BCC"/>
    <w:rsid w:val="00016BDF"/>
    <w:rsid w:val="00016C67"/>
    <w:rsid w:val="00016CC6"/>
    <w:rsid w:val="00016CCB"/>
    <w:rsid w:val="00016CD4"/>
    <w:rsid w:val="00016D5F"/>
    <w:rsid w:val="00016DC4"/>
    <w:rsid w:val="00016DE4"/>
    <w:rsid w:val="00016E54"/>
    <w:rsid w:val="00016EE4"/>
    <w:rsid w:val="00016F97"/>
    <w:rsid w:val="00016F99"/>
    <w:rsid w:val="00016FA0"/>
    <w:rsid w:val="00016FA4"/>
    <w:rsid w:val="00016FC6"/>
    <w:rsid w:val="00016FCA"/>
    <w:rsid w:val="00017048"/>
    <w:rsid w:val="00017061"/>
    <w:rsid w:val="00017077"/>
    <w:rsid w:val="00017122"/>
    <w:rsid w:val="00017157"/>
    <w:rsid w:val="00017164"/>
    <w:rsid w:val="0001724B"/>
    <w:rsid w:val="00017283"/>
    <w:rsid w:val="0001730F"/>
    <w:rsid w:val="00017319"/>
    <w:rsid w:val="000173A9"/>
    <w:rsid w:val="000173DA"/>
    <w:rsid w:val="00017404"/>
    <w:rsid w:val="0001747D"/>
    <w:rsid w:val="00017480"/>
    <w:rsid w:val="00017535"/>
    <w:rsid w:val="00017543"/>
    <w:rsid w:val="000175AF"/>
    <w:rsid w:val="000175C6"/>
    <w:rsid w:val="0001760D"/>
    <w:rsid w:val="000176E8"/>
    <w:rsid w:val="0001778E"/>
    <w:rsid w:val="000177C7"/>
    <w:rsid w:val="00017873"/>
    <w:rsid w:val="000178DA"/>
    <w:rsid w:val="00017901"/>
    <w:rsid w:val="00017903"/>
    <w:rsid w:val="000179C9"/>
    <w:rsid w:val="00017A34"/>
    <w:rsid w:val="00017A62"/>
    <w:rsid w:val="00017A79"/>
    <w:rsid w:val="00017A85"/>
    <w:rsid w:val="00017A8C"/>
    <w:rsid w:val="00017AAA"/>
    <w:rsid w:val="00017BA3"/>
    <w:rsid w:val="00017BB9"/>
    <w:rsid w:val="00017BE8"/>
    <w:rsid w:val="00017BF5"/>
    <w:rsid w:val="00017C2E"/>
    <w:rsid w:val="00017C75"/>
    <w:rsid w:val="00017C76"/>
    <w:rsid w:val="00017C97"/>
    <w:rsid w:val="00017C9A"/>
    <w:rsid w:val="00017CB7"/>
    <w:rsid w:val="00017D13"/>
    <w:rsid w:val="00017D70"/>
    <w:rsid w:val="00017E1B"/>
    <w:rsid w:val="00017E51"/>
    <w:rsid w:val="00017E5E"/>
    <w:rsid w:val="00017E5F"/>
    <w:rsid w:val="00017EA7"/>
    <w:rsid w:val="00017EEE"/>
    <w:rsid w:val="00017F4E"/>
    <w:rsid w:val="00017FF6"/>
    <w:rsid w:val="00020076"/>
    <w:rsid w:val="00020078"/>
    <w:rsid w:val="00020098"/>
    <w:rsid w:val="000200A2"/>
    <w:rsid w:val="00020105"/>
    <w:rsid w:val="00020110"/>
    <w:rsid w:val="000201B6"/>
    <w:rsid w:val="00020215"/>
    <w:rsid w:val="00020278"/>
    <w:rsid w:val="0002028A"/>
    <w:rsid w:val="0002029F"/>
    <w:rsid w:val="000202AD"/>
    <w:rsid w:val="000202CA"/>
    <w:rsid w:val="00020374"/>
    <w:rsid w:val="00020386"/>
    <w:rsid w:val="000203D4"/>
    <w:rsid w:val="000203E9"/>
    <w:rsid w:val="000203EE"/>
    <w:rsid w:val="00020405"/>
    <w:rsid w:val="00020516"/>
    <w:rsid w:val="0002057A"/>
    <w:rsid w:val="000205A0"/>
    <w:rsid w:val="000205EF"/>
    <w:rsid w:val="00020714"/>
    <w:rsid w:val="00020732"/>
    <w:rsid w:val="000207EE"/>
    <w:rsid w:val="00020821"/>
    <w:rsid w:val="0002082B"/>
    <w:rsid w:val="000208D5"/>
    <w:rsid w:val="000208FC"/>
    <w:rsid w:val="00020999"/>
    <w:rsid w:val="000209B8"/>
    <w:rsid w:val="000209B9"/>
    <w:rsid w:val="000209C0"/>
    <w:rsid w:val="00020A12"/>
    <w:rsid w:val="00020A73"/>
    <w:rsid w:val="00020A95"/>
    <w:rsid w:val="00020ADA"/>
    <w:rsid w:val="00020AEF"/>
    <w:rsid w:val="00020B92"/>
    <w:rsid w:val="00020C17"/>
    <w:rsid w:val="00020C46"/>
    <w:rsid w:val="00020C96"/>
    <w:rsid w:val="00020D29"/>
    <w:rsid w:val="00020E26"/>
    <w:rsid w:val="00020EAB"/>
    <w:rsid w:val="00020F92"/>
    <w:rsid w:val="00020F9A"/>
    <w:rsid w:val="0002101C"/>
    <w:rsid w:val="00021050"/>
    <w:rsid w:val="0002105F"/>
    <w:rsid w:val="00021137"/>
    <w:rsid w:val="00021143"/>
    <w:rsid w:val="00021198"/>
    <w:rsid w:val="000211A2"/>
    <w:rsid w:val="000211D6"/>
    <w:rsid w:val="00021227"/>
    <w:rsid w:val="00021239"/>
    <w:rsid w:val="0002125C"/>
    <w:rsid w:val="000212A7"/>
    <w:rsid w:val="000212DA"/>
    <w:rsid w:val="000213B7"/>
    <w:rsid w:val="000213F9"/>
    <w:rsid w:val="00021463"/>
    <w:rsid w:val="00021487"/>
    <w:rsid w:val="0002148F"/>
    <w:rsid w:val="000215FF"/>
    <w:rsid w:val="00021609"/>
    <w:rsid w:val="00021653"/>
    <w:rsid w:val="00021654"/>
    <w:rsid w:val="000216D6"/>
    <w:rsid w:val="000216DC"/>
    <w:rsid w:val="000216F1"/>
    <w:rsid w:val="00021724"/>
    <w:rsid w:val="000217B4"/>
    <w:rsid w:val="00021861"/>
    <w:rsid w:val="00021873"/>
    <w:rsid w:val="000218B6"/>
    <w:rsid w:val="0002190D"/>
    <w:rsid w:val="00021941"/>
    <w:rsid w:val="00021963"/>
    <w:rsid w:val="000219CB"/>
    <w:rsid w:val="000219D1"/>
    <w:rsid w:val="00021A3B"/>
    <w:rsid w:val="00021A54"/>
    <w:rsid w:val="00021A5E"/>
    <w:rsid w:val="00021AD1"/>
    <w:rsid w:val="00021B17"/>
    <w:rsid w:val="00021B43"/>
    <w:rsid w:val="00021B53"/>
    <w:rsid w:val="00021B74"/>
    <w:rsid w:val="00021C25"/>
    <w:rsid w:val="00021C6E"/>
    <w:rsid w:val="00021C75"/>
    <w:rsid w:val="00021C8D"/>
    <w:rsid w:val="00021C8F"/>
    <w:rsid w:val="00021C9D"/>
    <w:rsid w:val="00021D6F"/>
    <w:rsid w:val="00021D83"/>
    <w:rsid w:val="00021DA6"/>
    <w:rsid w:val="00021DF7"/>
    <w:rsid w:val="00021E72"/>
    <w:rsid w:val="00021EEA"/>
    <w:rsid w:val="00021EEF"/>
    <w:rsid w:val="00021EFC"/>
    <w:rsid w:val="00021EFD"/>
    <w:rsid w:val="00021F2C"/>
    <w:rsid w:val="00021F34"/>
    <w:rsid w:val="00021F5A"/>
    <w:rsid w:val="00021F66"/>
    <w:rsid w:val="00021FA0"/>
    <w:rsid w:val="00022093"/>
    <w:rsid w:val="000220B7"/>
    <w:rsid w:val="000220E6"/>
    <w:rsid w:val="000221B9"/>
    <w:rsid w:val="00022202"/>
    <w:rsid w:val="0002235B"/>
    <w:rsid w:val="000223A4"/>
    <w:rsid w:val="000223CA"/>
    <w:rsid w:val="00022591"/>
    <w:rsid w:val="000225C5"/>
    <w:rsid w:val="000225FC"/>
    <w:rsid w:val="00022605"/>
    <w:rsid w:val="00022628"/>
    <w:rsid w:val="00022668"/>
    <w:rsid w:val="0002269E"/>
    <w:rsid w:val="000227E1"/>
    <w:rsid w:val="000227E7"/>
    <w:rsid w:val="00022802"/>
    <w:rsid w:val="0002282A"/>
    <w:rsid w:val="00022849"/>
    <w:rsid w:val="000228C6"/>
    <w:rsid w:val="00022A47"/>
    <w:rsid w:val="00022B9B"/>
    <w:rsid w:val="00022BD2"/>
    <w:rsid w:val="00022C1F"/>
    <w:rsid w:val="00022CC4"/>
    <w:rsid w:val="00022CF6"/>
    <w:rsid w:val="00022D16"/>
    <w:rsid w:val="00022D1E"/>
    <w:rsid w:val="00022D50"/>
    <w:rsid w:val="00022D71"/>
    <w:rsid w:val="00022E23"/>
    <w:rsid w:val="00022E34"/>
    <w:rsid w:val="00022EBE"/>
    <w:rsid w:val="00022F3E"/>
    <w:rsid w:val="00022FB2"/>
    <w:rsid w:val="00022FC0"/>
    <w:rsid w:val="00022FCB"/>
    <w:rsid w:val="00023027"/>
    <w:rsid w:val="000230B9"/>
    <w:rsid w:val="0002310A"/>
    <w:rsid w:val="00023130"/>
    <w:rsid w:val="000231D2"/>
    <w:rsid w:val="0002328E"/>
    <w:rsid w:val="000232B5"/>
    <w:rsid w:val="00023320"/>
    <w:rsid w:val="00023371"/>
    <w:rsid w:val="0002338A"/>
    <w:rsid w:val="000233E5"/>
    <w:rsid w:val="000233F8"/>
    <w:rsid w:val="00023417"/>
    <w:rsid w:val="00023428"/>
    <w:rsid w:val="0002343E"/>
    <w:rsid w:val="0002345B"/>
    <w:rsid w:val="00023522"/>
    <w:rsid w:val="0002353C"/>
    <w:rsid w:val="00023599"/>
    <w:rsid w:val="000235A3"/>
    <w:rsid w:val="000235B1"/>
    <w:rsid w:val="00023680"/>
    <w:rsid w:val="00023693"/>
    <w:rsid w:val="000236AC"/>
    <w:rsid w:val="00023701"/>
    <w:rsid w:val="00023879"/>
    <w:rsid w:val="0002390C"/>
    <w:rsid w:val="00023964"/>
    <w:rsid w:val="0002396E"/>
    <w:rsid w:val="00023977"/>
    <w:rsid w:val="000239FF"/>
    <w:rsid w:val="00023A00"/>
    <w:rsid w:val="00023A16"/>
    <w:rsid w:val="00023A1A"/>
    <w:rsid w:val="00023A3B"/>
    <w:rsid w:val="00023AFE"/>
    <w:rsid w:val="00023BB9"/>
    <w:rsid w:val="00023C43"/>
    <w:rsid w:val="00023C71"/>
    <w:rsid w:val="00023CA0"/>
    <w:rsid w:val="00023CC8"/>
    <w:rsid w:val="00023CCE"/>
    <w:rsid w:val="00023CEA"/>
    <w:rsid w:val="00023D50"/>
    <w:rsid w:val="00023DBF"/>
    <w:rsid w:val="00023DCA"/>
    <w:rsid w:val="00023E96"/>
    <w:rsid w:val="00023E98"/>
    <w:rsid w:val="00023EB7"/>
    <w:rsid w:val="00023F5A"/>
    <w:rsid w:val="00023FB7"/>
    <w:rsid w:val="00024000"/>
    <w:rsid w:val="00024019"/>
    <w:rsid w:val="00024043"/>
    <w:rsid w:val="00024082"/>
    <w:rsid w:val="000240D3"/>
    <w:rsid w:val="000240F4"/>
    <w:rsid w:val="0002412F"/>
    <w:rsid w:val="00024240"/>
    <w:rsid w:val="00024252"/>
    <w:rsid w:val="00024254"/>
    <w:rsid w:val="000242BD"/>
    <w:rsid w:val="000242D2"/>
    <w:rsid w:val="0002430D"/>
    <w:rsid w:val="00024330"/>
    <w:rsid w:val="0002437A"/>
    <w:rsid w:val="000243BD"/>
    <w:rsid w:val="00024464"/>
    <w:rsid w:val="0002448F"/>
    <w:rsid w:val="0002457B"/>
    <w:rsid w:val="000245A3"/>
    <w:rsid w:val="00024626"/>
    <w:rsid w:val="00024637"/>
    <w:rsid w:val="00024690"/>
    <w:rsid w:val="0002470D"/>
    <w:rsid w:val="0002471F"/>
    <w:rsid w:val="0002473D"/>
    <w:rsid w:val="0002477E"/>
    <w:rsid w:val="00024873"/>
    <w:rsid w:val="00024879"/>
    <w:rsid w:val="000248BB"/>
    <w:rsid w:val="000248D8"/>
    <w:rsid w:val="000248E9"/>
    <w:rsid w:val="0002490F"/>
    <w:rsid w:val="0002491C"/>
    <w:rsid w:val="0002495C"/>
    <w:rsid w:val="0002495D"/>
    <w:rsid w:val="000249E9"/>
    <w:rsid w:val="00024A05"/>
    <w:rsid w:val="00024A11"/>
    <w:rsid w:val="00024A80"/>
    <w:rsid w:val="00024B08"/>
    <w:rsid w:val="00024B29"/>
    <w:rsid w:val="00024B2F"/>
    <w:rsid w:val="00024B50"/>
    <w:rsid w:val="00024BC6"/>
    <w:rsid w:val="00024C9D"/>
    <w:rsid w:val="00024CA0"/>
    <w:rsid w:val="00024CC6"/>
    <w:rsid w:val="00024CFB"/>
    <w:rsid w:val="00024D15"/>
    <w:rsid w:val="00024D82"/>
    <w:rsid w:val="00024DBA"/>
    <w:rsid w:val="00024E0D"/>
    <w:rsid w:val="00024E62"/>
    <w:rsid w:val="00024EB1"/>
    <w:rsid w:val="00024EBD"/>
    <w:rsid w:val="00024F26"/>
    <w:rsid w:val="00024F4C"/>
    <w:rsid w:val="00024F88"/>
    <w:rsid w:val="00025042"/>
    <w:rsid w:val="0002506B"/>
    <w:rsid w:val="00025097"/>
    <w:rsid w:val="000250DC"/>
    <w:rsid w:val="000250DF"/>
    <w:rsid w:val="000250F9"/>
    <w:rsid w:val="00025116"/>
    <w:rsid w:val="000251BB"/>
    <w:rsid w:val="000251C3"/>
    <w:rsid w:val="000251E0"/>
    <w:rsid w:val="000251F3"/>
    <w:rsid w:val="0002522C"/>
    <w:rsid w:val="00025254"/>
    <w:rsid w:val="00025291"/>
    <w:rsid w:val="000252B6"/>
    <w:rsid w:val="000252C4"/>
    <w:rsid w:val="000252D4"/>
    <w:rsid w:val="000253C9"/>
    <w:rsid w:val="000253E3"/>
    <w:rsid w:val="00025425"/>
    <w:rsid w:val="0002546E"/>
    <w:rsid w:val="00025487"/>
    <w:rsid w:val="000254AF"/>
    <w:rsid w:val="000254C6"/>
    <w:rsid w:val="000254FC"/>
    <w:rsid w:val="00025561"/>
    <w:rsid w:val="00025569"/>
    <w:rsid w:val="00025579"/>
    <w:rsid w:val="000255E8"/>
    <w:rsid w:val="000255F7"/>
    <w:rsid w:val="00025622"/>
    <w:rsid w:val="00025648"/>
    <w:rsid w:val="00025681"/>
    <w:rsid w:val="000256AC"/>
    <w:rsid w:val="000256EA"/>
    <w:rsid w:val="000256F5"/>
    <w:rsid w:val="000256FE"/>
    <w:rsid w:val="00025790"/>
    <w:rsid w:val="000257E0"/>
    <w:rsid w:val="00025801"/>
    <w:rsid w:val="00025863"/>
    <w:rsid w:val="00025879"/>
    <w:rsid w:val="00025984"/>
    <w:rsid w:val="000259F5"/>
    <w:rsid w:val="00025A1F"/>
    <w:rsid w:val="00025A21"/>
    <w:rsid w:val="00025A5B"/>
    <w:rsid w:val="00025A9B"/>
    <w:rsid w:val="00025AF6"/>
    <w:rsid w:val="00025B0E"/>
    <w:rsid w:val="00025B38"/>
    <w:rsid w:val="00025B70"/>
    <w:rsid w:val="00025B9A"/>
    <w:rsid w:val="00025CD0"/>
    <w:rsid w:val="00025D0E"/>
    <w:rsid w:val="00025D1C"/>
    <w:rsid w:val="00025D2C"/>
    <w:rsid w:val="00025DD6"/>
    <w:rsid w:val="00025E95"/>
    <w:rsid w:val="00025E98"/>
    <w:rsid w:val="00025F13"/>
    <w:rsid w:val="00025F17"/>
    <w:rsid w:val="00025F25"/>
    <w:rsid w:val="00025F46"/>
    <w:rsid w:val="00025F58"/>
    <w:rsid w:val="00025F9F"/>
    <w:rsid w:val="00025FA8"/>
    <w:rsid w:val="00025FC6"/>
    <w:rsid w:val="0002600E"/>
    <w:rsid w:val="0002606E"/>
    <w:rsid w:val="0002609E"/>
    <w:rsid w:val="00026215"/>
    <w:rsid w:val="00026252"/>
    <w:rsid w:val="000262F7"/>
    <w:rsid w:val="0002631D"/>
    <w:rsid w:val="00026352"/>
    <w:rsid w:val="000263F4"/>
    <w:rsid w:val="0002647B"/>
    <w:rsid w:val="00026487"/>
    <w:rsid w:val="00026497"/>
    <w:rsid w:val="000264D5"/>
    <w:rsid w:val="00026524"/>
    <w:rsid w:val="000265AE"/>
    <w:rsid w:val="000265DB"/>
    <w:rsid w:val="00026632"/>
    <w:rsid w:val="0002668C"/>
    <w:rsid w:val="0002669B"/>
    <w:rsid w:val="00026705"/>
    <w:rsid w:val="00026734"/>
    <w:rsid w:val="00026736"/>
    <w:rsid w:val="0002675B"/>
    <w:rsid w:val="0002681D"/>
    <w:rsid w:val="00026828"/>
    <w:rsid w:val="0002688C"/>
    <w:rsid w:val="000268D3"/>
    <w:rsid w:val="0002690E"/>
    <w:rsid w:val="00026935"/>
    <w:rsid w:val="00026968"/>
    <w:rsid w:val="000269CB"/>
    <w:rsid w:val="00026A37"/>
    <w:rsid w:val="00026A85"/>
    <w:rsid w:val="00026ABB"/>
    <w:rsid w:val="00026B4F"/>
    <w:rsid w:val="00026B81"/>
    <w:rsid w:val="00026CC4"/>
    <w:rsid w:val="00026D12"/>
    <w:rsid w:val="00026D26"/>
    <w:rsid w:val="00026D51"/>
    <w:rsid w:val="00026D63"/>
    <w:rsid w:val="00026E5E"/>
    <w:rsid w:val="00026ED7"/>
    <w:rsid w:val="00026F1C"/>
    <w:rsid w:val="00026F52"/>
    <w:rsid w:val="00026F75"/>
    <w:rsid w:val="00026F89"/>
    <w:rsid w:val="00026F8C"/>
    <w:rsid w:val="0002701B"/>
    <w:rsid w:val="00027068"/>
    <w:rsid w:val="00027085"/>
    <w:rsid w:val="000270FD"/>
    <w:rsid w:val="00027181"/>
    <w:rsid w:val="000271B1"/>
    <w:rsid w:val="000271BB"/>
    <w:rsid w:val="0002728D"/>
    <w:rsid w:val="00027324"/>
    <w:rsid w:val="00027383"/>
    <w:rsid w:val="00027477"/>
    <w:rsid w:val="00027537"/>
    <w:rsid w:val="0002755B"/>
    <w:rsid w:val="000275A3"/>
    <w:rsid w:val="000275CF"/>
    <w:rsid w:val="00027643"/>
    <w:rsid w:val="00027654"/>
    <w:rsid w:val="00027658"/>
    <w:rsid w:val="000276A8"/>
    <w:rsid w:val="000276AE"/>
    <w:rsid w:val="00027763"/>
    <w:rsid w:val="000277C7"/>
    <w:rsid w:val="000277F7"/>
    <w:rsid w:val="000278A3"/>
    <w:rsid w:val="000278B2"/>
    <w:rsid w:val="000279E9"/>
    <w:rsid w:val="00027A82"/>
    <w:rsid w:val="00027AC6"/>
    <w:rsid w:val="00027AE7"/>
    <w:rsid w:val="00027AEE"/>
    <w:rsid w:val="00027B5B"/>
    <w:rsid w:val="00027BD6"/>
    <w:rsid w:val="00027BDB"/>
    <w:rsid w:val="00027D2A"/>
    <w:rsid w:val="00027D81"/>
    <w:rsid w:val="00027E9B"/>
    <w:rsid w:val="00027EFD"/>
    <w:rsid w:val="00027F2D"/>
    <w:rsid w:val="00027F64"/>
    <w:rsid w:val="00027F8C"/>
    <w:rsid w:val="00027F8D"/>
    <w:rsid w:val="00027F9A"/>
    <w:rsid w:val="00027FDA"/>
    <w:rsid w:val="00027FDF"/>
    <w:rsid w:val="00030027"/>
    <w:rsid w:val="00030052"/>
    <w:rsid w:val="00030072"/>
    <w:rsid w:val="0003009A"/>
    <w:rsid w:val="000300A5"/>
    <w:rsid w:val="000300DE"/>
    <w:rsid w:val="000300F2"/>
    <w:rsid w:val="0003010B"/>
    <w:rsid w:val="00030239"/>
    <w:rsid w:val="00030270"/>
    <w:rsid w:val="00030275"/>
    <w:rsid w:val="00030350"/>
    <w:rsid w:val="000303B8"/>
    <w:rsid w:val="000303DE"/>
    <w:rsid w:val="000304A6"/>
    <w:rsid w:val="000304C4"/>
    <w:rsid w:val="000304E2"/>
    <w:rsid w:val="0003053A"/>
    <w:rsid w:val="00030597"/>
    <w:rsid w:val="0003063D"/>
    <w:rsid w:val="0003066B"/>
    <w:rsid w:val="000306C5"/>
    <w:rsid w:val="00030849"/>
    <w:rsid w:val="00030890"/>
    <w:rsid w:val="000308A6"/>
    <w:rsid w:val="000308BE"/>
    <w:rsid w:val="000308C1"/>
    <w:rsid w:val="0003094A"/>
    <w:rsid w:val="0003094F"/>
    <w:rsid w:val="0003098E"/>
    <w:rsid w:val="0003099A"/>
    <w:rsid w:val="000309CD"/>
    <w:rsid w:val="000309E9"/>
    <w:rsid w:val="00030A80"/>
    <w:rsid w:val="00030AAC"/>
    <w:rsid w:val="00030B24"/>
    <w:rsid w:val="00030B90"/>
    <w:rsid w:val="00030C02"/>
    <w:rsid w:val="00030C80"/>
    <w:rsid w:val="00030CCE"/>
    <w:rsid w:val="00030CF4"/>
    <w:rsid w:val="00030D01"/>
    <w:rsid w:val="00030D02"/>
    <w:rsid w:val="00030D03"/>
    <w:rsid w:val="00030D49"/>
    <w:rsid w:val="00030DE3"/>
    <w:rsid w:val="00030DFB"/>
    <w:rsid w:val="00030E34"/>
    <w:rsid w:val="00030E41"/>
    <w:rsid w:val="00030ED7"/>
    <w:rsid w:val="00030F4D"/>
    <w:rsid w:val="00030F66"/>
    <w:rsid w:val="00030FC8"/>
    <w:rsid w:val="00030FCC"/>
    <w:rsid w:val="00030FE8"/>
    <w:rsid w:val="00030FEC"/>
    <w:rsid w:val="00031008"/>
    <w:rsid w:val="0003102C"/>
    <w:rsid w:val="0003102D"/>
    <w:rsid w:val="00031079"/>
    <w:rsid w:val="000310A1"/>
    <w:rsid w:val="000310C2"/>
    <w:rsid w:val="00031140"/>
    <w:rsid w:val="000311B6"/>
    <w:rsid w:val="000311D6"/>
    <w:rsid w:val="000312A8"/>
    <w:rsid w:val="000312FA"/>
    <w:rsid w:val="00031308"/>
    <w:rsid w:val="0003133E"/>
    <w:rsid w:val="00031431"/>
    <w:rsid w:val="0003143F"/>
    <w:rsid w:val="000314AA"/>
    <w:rsid w:val="000314FD"/>
    <w:rsid w:val="00031510"/>
    <w:rsid w:val="0003157B"/>
    <w:rsid w:val="00031585"/>
    <w:rsid w:val="000315FE"/>
    <w:rsid w:val="00031651"/>
    <w:rsid w:val="00031676"/>
    <w:rsid w:val="000316E1"/>
    <w:rsid w:val="000316EF"/>
    <w:rsid w:val="000317EA"/>
    <w:rsid w:val="00031820"/>
    <w:rsid w:val="00031842"/>
    <w:rsid w:val="000318CF"/>
    <w:rsid w:val="00031992"/>
    <w:rsid w:val="000319B7"/>
    <w:rsid w:val="000319B9"/>
    <w:rsid w:val="000319E6"/>
    <w:rsid w:val="00031A1C"/>
    <w:rsid w:val="00031A50"/>
    <w:rsid w:val="00031B2F"/>
    <w:rsid w:val="00031C29"/>
    <w:rsid w:val="00031C3C"/>
    <w:rsid w:val="00031C64"/>
    <w:rsid w:val="00031D31"/>
    <w:rsid w:val="00031DA3"/>
    <w:rsid w:val="00031E76"/>
    <w:rsid w:val="00031E8C"/>
    <w:rsid w:val="00031ED8"/>
    <w:rsid w:val="00031ED9"/>
    <w:rsid w:val="00031F54"/>
    <w:rsid w:val="00031F6C"/>
    <w:rsid w:val="00031F9B"/>
    <w:rsid w:val="00031FFA"/>
    <w:rsid w:val="00032036"/>
    <w:rsid w:val="0003207C"/>
    <w:rsid w:val="00032164"/>
    <w:rsid w:val="00032173"/>
    <w:rsid w:val="0003221F"/>
    <w:rsid w:val="00032248"/>
    <w:rsid w:val="00032291"/>
    <w:rsid w:val="00032354"/>
    <w:rsid w:val="000323A3"/>
    <w:rsid w:val="000323B0"/>
    <w:rsid w:val="000323EF"/>
    <w:rsid w:val="0003240E"/>
    <w:rsid w:val="00032437"/>
    <w:rsid w:val="00032483"/>
    <w:rsid w:val="00032511"/>
    <w:rsid w:val="00032516"/>
    <w:rsid w:val="00032561"/>
    <w:rsid w:val="0003258C"/>
    <w:rsid w:val="000325EF"/>
    <w:rsid w:val="0003261B"/>
    <w:rsid w:val="0003268D"/>
    <w:rsid w:val="000326C8"/>
    <w:rsid w:val="00032737"/>
    <w:rsid w:val="0003276C"/>
    <w:rsid w:val="00032775"/>
    <w:rsid w:val="00032813"/>
    <w:rsid w:val="00032816"/>
    <w:rsid w:val="00032857"/>
    <w:rsid w:val="00032875"/>
    <w:rsid w:val="0003289F"/>
    <w:rsid w:val="000328B9"/>
    <w:rsid w:val="000328CC"/>
    <w:rsid w:val="000328D6"/>
    <w:rsid w:val="000328FB"/>
    <w:rsid w:val="0003296F"/>
    <w:rsid w:val="000329A1"/>
    <w:rsid w:val="00032A0E"/>
    <w:rsid w:val="00032AAD"/>
    <w:rsid w:val="00032ABD"/>
    <w:rsid w:val="00032ACE"/>
    <w:rsid w:val="00032AD4"/>
    <w:rsid w:val="00032AFF"/>
    <w:rsid w:val="00032B0C"/>
    <w:rsid w:val="00032B4C"/>
    <w:rsid w:val="00032B9F"/>
    <w:rsid w:val="00032BF3"/>
    <w:rsid w:val="00032C08"/>
    <w:rsid w:val="00032C71"/>
    <w:rsid w:val="00032CAC"/>
    <w:rsid w:val="00032CE5"/>
    <w:rsid w:val="00032D07"/>
    <w:rsid w:val="00032D35"/>
    <w:rsid w:val="00032D60"/>
    <w:rsid w:val="00032D7C"/>
    <w:rsid w:val="00032D7F"/>
    <w:rsid w:val="00032D9C"/>
    <w:rsid w:val="00032E15"/>
    <w:rsid w:val="00032E28"/>
    <w:rsid w:val="00032E48"/>
    <w:rsid w:val="00032F5D"/>
    <w:rsid w:val="00032F8B"/>
    <w:rsid w:val="00032FB7"/>
    <w:rsid w:val="0003305F"/>
    <w:rsid w:val="0003306F"/>
    <w:rsid w:val="000330E0"/>
    <w:rsid w:val="000330F4"/>
    <w:rsid w:val="00033119"/>
    <w:rsid w:val="0003311C"/>
    <w:rsid w:val="00033147"/>
    <w:rsid w:val="00033251"/>
    <w:rsid w:val="0003325C"/>
    <w:rsid w:val="00033311"/>
    <w:rsid w:val="00033326"/>
    <w:rsid w:val="00033375"/>
    <w:rsid w:val="000333F6"/>
    <w:rsid w:val="000334F9"/>
    <w:rsid w:val="0003352C"/>
    <w:rsid w:val="0003353F"/>
    <w:rsid w:val="0003359C"/>
    <w:rsid w:val="00033640"/>
    <w:rsid w:val="00033673"/>
    <w:rsid w:val="00033705"/>
    <w:rsid w:val="000337AA"/>
    <w:rsid w:val="000337F7"/>
    <w:rsid w:val="00033804"/>
    <w:rsid w:val="00033982"/>
    <w:rsid w:val="000339B8"/>
    <w:rsid w:val="000339DB"/>
    <w:rsid w:val="00033A41"/>
    <w:rsid w:val="00033A6A"/>
    <w:rsid w:val="00033AF7"/>
    <w:rsid w:val="00033B17"/>
    <w:rsid w:val="00033C3A"/>
    <w:rsid w:val="00033C80"/>
    <w:rsid w:val="00033C83"/>
    <w:rsid w:val="00033D63"/>
    <w:rsid w:val="00033D64"/>
    <w:rsid w:val="00033D75"/>
    <w:rsid w:val="00033DEF"/>
    <w:rsid w:val="00033E7C"/>
    <w:rsid w:val="00033ED1"/>
    <w:rsid w:val="00033F51"/>
    <w:rsid w:val="00033F81"/>
    <w:rsid w:val="00033FBA"/>
    <w:rsid w:val="000340C0"/>
    <w:rsid w:val="000340C7"/>
    <w:rsid w:val="000341EF"/>
    <w:rsid w:val="0003424B"/>
    <w:rsid w:val="00034257"/>
    <w:rsid w:val="0003428C"/>
    <w:rsid w:val="00034297"/>
    <w:rsid w:val="000342A6"/>
    <w:rsid w:val="000342EC"/>
    <w:rsid w:val="0003431E"/>
    <w:rsid w:val="0003438D"/>
    <w:rsid w:val="00034463"/>
    <w:rsid w:val="00034487"/>
    <w:rsid w:val="000344D1"/>
    <w:rsid w:val="0003452F"/>
    <w:rsid w:val="00034543"/>
    <w:rsid w:val="000345AA"/>
    <w:rsid w:val="00034679"/>
    <w:rsid w:val="00034687"/>
    <w:rsid w:val="000346B6"/>
    <w:rsid w:val="00034717"/>
    <w:rsid w:val="0003486C"/>
    <w:rsid w:val="00034887"/>
    <w:rsid w:val="000348C5"/>
    <w:rsid w:val="0003497B"/>
    <w:rsid w:val="00034A00"/>
    <w:rsid w:val="00034A20"/>
    <w:rsid w:val="00034A28"/>
    <w:rsid w:val="00034B58"/>
    <w:rsid w:val="00034BCD"/>
    <w:rsid w:val="00034C11"/>
    <w:rsid w:val="00034C7B"/>
    <w:rsid w:val="00034C80"/>
    <w:rsid w:val="00034CE1"/>
    <w:rsid w:val="00034D34"/>
    <w:rsid w:val="00034D4F"/>
    <w:rsid w:val="00034D53"/>
    <w:rsid w:val="00034E83"/>
    <w:rsid w:val="00034E8C"/>
    <w:rsid w:val="00034EE3"/>
    <w:rsid w:val="00034F75"/>
    <w:rsid w:val="00034FDA"/>
    <w:rsid w:val="00035008"/>
    <w:rsid w:val="00035041"/>
    <w:rsid w:val="000350D5"/>
    <w:rsid w:val="0003512E"/>
    <w:rsid w:val="0003519D"/>
    <w:rsid w:val="000352FE"/>
    <w:rsid w:val="00035347"/>
    <w:rsid w:val="00035385"/>
    <w:rsid w:val="000353BA"/>
    <w:rsid w:val="000353D9"/>
    <w:rsid w:val="00035431"/>
    <w:rsid w:val="000354A8"/>
    <w:rsid w:val="000354AB"/>
    <w:rsid w:val="0003551E"/>
    <w:rsid w:val="0003553C"/>
    <w:rsid w:val="0003558C"/>
    <w:rsid w:val="0003574E"/>
    <w:rsid w:val="000357F5"/>
    <w:rsid w:val="00035874"/>
    <w:rsid w:val="00035884"/>
    <w:rsid w:val="0003588D"/>
    <w:rsid w:val="000358B0"/>
    <w:rsid w:val="000358C5"/>
    <w:rsid w:val="000358FA"/>
    <w:rsid w:val="00035906"/>
    <w:rsid w:val="00035A4C"/>
    <w:rsid w:val="00035A4F"/>
    <w:rsid w:val="00035A88"/>
    <w:rsid w:val="00035A8E"/>
    <w:rsid w:val="00035ABF"/>
    <w:rsid w:val="00035BC7"/>
    <w:rsid w:val="00035BEE"/>
    <w:rsid w:val="00035C0B"/>
    <w:rsid w:val="00035C23"/>
    <w:rsid w:val="00035C5B"/>
    <w:rsid w:val="00035C7F"/>
    <w:rsid w:val="00035D5D"/>
    <w:rsid w:val="00035D8A"/>
    <w:rsid w:val="00035DC2"/>
    <w:rsid w:val="00035E6B"/>
    <w:rsid w:val="00035EB0"/>
    <w:rsid w:val="00035EBD"/>
    <w:rsid w:val="00035F10"/>
    <w:rsid w:val="00035F1F"/>
    <w:rsid w:val="00035F78"/>
    <w:rsid w:val="00035F9D"/>
    <w:rsid w:val="00035FBC"/>
    <w:rsid w:val="00035FD6"/>
    <w:rsid w:val="00035FDB"/>
    <w:rsid w:val="00036057"/>
    <w:rsid w:val="00036058"/>
    <w:rsid w:val="00036067"/>
    <w:rsid w:val="000360A2"/>
    <w:rsid w:val="000360FE"/>
    <w:rsid w:val="0003618F"/>
    <w:rsid w:val="000361D6"/>
    <w:rsid w:val="0003626B"/>
    <w:rsid w:val="0003632E"/>
    <w:rsid w:val="00036360"/>
    <w:rsid w:val="00036427"/>
    <w:rsid w:val="000364B9"/>
    <w:rsid w:val="000364E8"/>
    <w:rsid w:val="000364F2"/>
    <w:rsid w:val="00036504"/>
    <w:rsid w:val="00036558"/>
    <w:rsid w:val="00036559"/>
    <w:rsid w:val="000365F1"/>
    <w:rsid w:val="00036661"/>
    <w:rsid w:val="00036665"/>
    <w:rsid w:val="00036696"/>
    <w:rsid w:val="000366FA"/>
    <w:rsid w:val="00036754"/>
    <w:rsid w:val="0003679A"/>
    <w:rsid w:val="000367AF"/>
    <w:rsid w:val="000367C5"/>
    <w:rsid w:val="000367D2"/>
    <w:rsid w:val="0003680C"/>
    <w:rsid w:val="00036837"/>
    <w:rsid w:val="0003684E"/>
    <w:rsid w:val="000368A8"/>
    <w:rsid w:val="000369F5"/>
    <w:rsid w:val="00036A2B"/>
    <w:rsid w:val="00036A8B"/>
    <w:rsid w:val="00036B77"/>
    <w:rsid w:val="00036BB8"/>
    <w:rsid w:val="00036BF3"/>
    <w:rsid w:val="00036C2B"/>
    <w:rsid w:val="00036CD4"/>
    <w:rsid w:val="00036CDF"/>
    <w:rsid w:val="00036D14"/>
    <w:rsid w:val="00036D1A"/>
    <w:rsid w:val="00036D1C"/>
    <w:rsid w:val="00036D24"/>
    <w:rsid w:val="00036D26"/>
    <w:rsid w:val="00036D29"/>
    <w:rsid w:val="00036D4F"/>
    <w:rsid w:val="00036DBF"/>
    <w:rsid w:val="00036DD7"/>
    <w:rsid w:val="00036E32"/>
    <w:rsid w:val="00036E7F"/>
    <w:rsid w:val="00036ED7"/>
    <w:rsid w:val="00036F23"/>
    <w:rsid w:val="00036F60"/>
    <w:rsid w:val="00036F7E"/>
    <w:rsid w:val="00037017"/>
    <w:rsid w:val="00037050"/>
    <w:rsid w:val="00037055"/>
    <w:rsid w:val="0003706D"/>
    <w:rsid w:val="000370AD"/>
    <w:rsid w:val="00037105"/>
    <w:rsid w:val="00037129"/>
    <w:rsid w:val="000371C2"/>
    <w:rsid w:val="000371F1"/>
    <w:rsid w:val="0003723F"/>
    <w:rsid w:val="00037267"/>
    <w:rsid w:val="00037277"/>
    <w:rsid w:val="0003736C"/>
    <w:rsid w:val="00037383"/>
    <w:rsid w:val="000373DC"/>
    <w:rsid w:val="00037410"/>
    <w:rsid w:val="0003743B"/>
    <w:rsid w:val="00037492"/>
    <w:rsid w:val="000374F9"/>
    <w:rsid w:val="0003750C"/>
    <w:rsid w:val="0003755D"/>
    <w:rsid w:val="00037609"/>
    <w:rsid w:val="00037623"/>
    <w:rsid w:val="0003764F"/>
    <w:rsid w:val="00037682"/>
    <w:rsid w:val="0003769A"/>
    <w:rsid w:val="0003770E"/>
    <w:rsid w:val="0003770F"/>
    <w:rsid w:val="0003773F"/>
    <w:rsid w:val="00037757"/>
    <w:rsid w:val="00037787"/>
    <w:rsid w:val="000377EB"/>
    <w:rsid w:val="00037817"/>
    <w:rsid w:val="0003781D"/>
    <w:rsid w:val="00037872"/>
    <w:rsid w:val="000378B3"/>
    <w:rsid w:val="00037AAB"/>
    <w:rsid w:val="00037ABE"/>
    <w:rsid w:val="00037AE6"/>
    <w:rsid w:val="00037B57"/>
    <w:rsid w:val="00037B6B"/>
    <w:rsid w:val="00037B77"/>
    <w:rsid w:val="00037BB5"/>
    <w:rsid w:val="00037BC9"/>
    <w:rsid w:val="00037C0D"/>
    <w:rsid w:val="00037C16"/>
    <w:rsid w:val="00037C62"/>
    <w:rsid w:val="00037CA6"/>
    <w:rsid w:val="00037D79"/>
    <w:rsid w:val="00037DE1"/>
    <w:rsid w:val="00037E28"/>
    <w:rsid w:val="00037EB7"/>
    <w:rsid w:val="00037EEE"/>
    <w:rsid w:val="00037F7F"/>
    <w:rsid w:val="00037FB7"/>
    <w:rsid w:val="0004002A"/>
    <w:rsid w:val="00040041"/>
    <w:rsid w:val="0004004D"/>
    <w:rsid w:val="00040055"/>
    <w:rsid w:val="0004008C"/>
    <w:rsid w:val="000400C0"/>
    <w:rsid w:val="000400D6"/>
    <w:rsid w:val="000400E8"/>
    <w:rsid w:val="00040124"/>
    <w:rsid w:val="0004013F"/>
    <w:rsid w:val="00040163"/>
    <w:rsid w:val="000401DA"/>
    <w:rsid w:val="00040278"/>
    <w:rsid w:val="0004037D"/>
    <w:rsid w:val="00040383"/>
    <w:rsid w:val="00040396"/>
    <w:rsid w:val="000403C1"/>
    <w:rsid w:val="000403CA"/>
    <w:rsid w:val="000403CF"/>
    <w:rsid w:val="000403FF"/>
    <w:rsid w:val="0004040F"/>
    <w:rsid w:val="00040452"/>
    <w:rsid w:val="00040480"/>
    <w:rsid w:val="000404DF"/>
    <w:rsid w:val="00040565"/>
    <w:rsid w:val="000405ED"/>
    <w:rsid w:val="0004061B"/>
    <w:rsid w:val="0004063D"/>
    <w:rsid w:val="00040651"/>
    <w:rsid w:val="000406ED"/>
    <w:rsid w:val="000407B9"/>
    <w:rsid w:val="00040863"/>
    <w:rsid w:val="00040868"/>
    <w:rsid w:val="00040874"/>
    <w:rsid w:val="0004096B"/>
    <w:rsid w:val="000409AC"/>
    <w:rsid w:val="000409DF"/>
    <w:rsid w:val="00040A33"/>
    <w:rsid w:val="00040A6B"/>
    <w:rsid w:val="00040A7A"/>
    <w:rsid w:val="00040ADB"/>
    <w:rsid w:val="00040B14"/>
    <w:rsid w:val="00040B4A"/>
    <w:rsid w:val="00040B58"/>
    <w:rsid w:val="00040B70"/>
    <w:rsid w:val="00040B75"/>
    <w:rsid w:val="00040B78"/>
    <w:rsid w:val="00040BD3"/>
    <w:rsid w:val="00040BDD"/>
    <w:rsid w:val="00040C2B"/>
    <w:rsid w:val="00040C4E"/>
    <w:rsid w:val="00040D10"/>
    <w:rsid w:val="00040D3F"/>
    <w:rsid w:val="00040D48"/>
    <w:rsid w:val="00040DAD"/>
    <w:rsid w:val="00040E57"/>
    <w:rsid w:val="00040E84"/>
    <w:rsid w:val="00040EDA"/>
    <w:rsid w:val="00040F3E"/>
    <w:rsid w:val="00040F55"/>
    <w:rsid w:val="0004100A"/>
    <w:rsid w:val="0004105C"/>
    <w:rsid w:val="0004122B"/>
    <w:rsid w:val="00041275"/>
    <w:rsid w:val="00041286"/>
    <w:rsid w:val="000412C4"/>
    <w:rsid w:val="000412D2"/>
    <w:rsid w:val="000412EE"/>
    <w:rsid w:val="00041395"/>
    <w:rsid w:val="000413EB"/>
    <w:rsid w:val="00041417"/>
    <w:rsid w:val="00041460"/>
    <w:rsid w:val="0004147D"/>
    <w:rsid w:val="000414A9"/>
    <w:rsid w:val="000414F5"/>
    <w:rsid w:val="00041503"/>
    <w:rsid w:val="00041534"/>
    <w:rsid w:val="00041550"/>
    <w:rsid w:val="00041591"/>
    <w:rsid w:val="00041639"/>
    <w:rsid w:val="0004164F"/>
    <w:rsid w:val="00041678"/>
    <w:rsid w:val="000416D4"/>
    <w:rsid w:val="00041720"/>
    <w:rsid w:val="00041795"/>
    <w:rsid w:val="000417BE"/>
    <w:rsid w:val="000417D0"/>
    <w:rsid w:val="0004180D"/>
    <w:rsid w:val="0004183A"/>
    <w:rsid w:val="00041849"/>
    <w:rsid w:val="00041869"/>
    <w:rsid w:val="0004186D"/>
    <w:rsid w:val="000418E6"/>
    <w:rsid w:val="00041947"/>
    <w:rsid w:val="00041969"/>
    <w:rsid w:val="00041978"/>
    <w:rsid w:val="000419F1"/>
    <w:rsid w:val="00041A74"/>
    <w:rsid w:val="00041AA1"/>
    <w:rsid w:val="00041AFB"/>
    <w:rsid w:val="00041B0A"/>
    <w:rsid w:val="00041B44"/>
    <w:rsid w:val="00041BDC"/>
    <w:rsid w:val="00041C4D"/>
    <w:rsid w:val="00041C55"/>
    <w:rsid w:val="00041C82"/>
    <w:rsid w:val="00041C93"/>
    <w:rsid w:val="00041CE4"/>
    <w:rsid w:val="00041D5B"/>
    <w:rsid w:val="00041DBF"/>
    <w:rsid w:val="00041DC1"/>
    <w:rsid w:val="00041E03"/>
    <w:rsid w:val="00041E85"/>
    <w:rsid w:val="00041F36"/>
    <w:rsid w:val="00041F81"/>
    <w:rsid w:val="00041FA7"/>
    <w:rsid w:val="00041FAB"/>
    <w:rsid w:val="00041FD5"/>
    <w:rsid w:val="00042090"/>
    <w:rsid w:val="000420E0"/>
    <w:rsid w:val="000420F7"/>
    <w:rsid w:val="00042105"/>
    <w:rsid w:val="0004211E"/>
    <w:rsid w:val="00042120"/>
    <w:rsid w:val="000421D1"/>
    <w:rsid w:val="0004226D"/>
    <w:rsid w:val="00042272"/>
    <w:rsid w:val="0004229E"/>
    <w:rsid w:val="000422A1"/>
    <w:rsid w:val="000422C3"/>
    <w:rsid w:val="000422CD"/>
    <w:rsid w:val="000422D3"/>
    <w:rsid w:val="000422F2"/>
    <w:rsid w:val="0004232B"/>
    <w:rsid w:val="00042337"/>
    <w:rsid w:val="0004233F"/>
    <w:rsid w:val="000423E7"/>
    <w:rsid w:val="00042426"/>
    <w:rsid w:val="0004242F"/>
    <w:rsid w:val="00042473"/>
    <w:rsid w:val="000424A6"/>
    <w:rsid w:val="00042583"/>
    <w:rsid w:val="000425A3"/>
    <w:rsid w:val="000425D7"/>
    <w:rsid w:val="000425DB"/>
    <w:rsid w:val="000425DE"/>
    <w:rsid w:val="000425E1"/>
    <w:rsid w:val="0004268F"/>
    <w:rsid w:val="00042696"/>
    <w:rsid w:val="000426E8"/>
    <w:rsid w:val="000427AB"/>
    <w:rsid w:val="000427BE"/>
    <w:rsid w:val="00042818"/>
    <w:rsid w:val="000428F7"/>
    <w:rsid w:val="000428F9"/>
    <w:rsid w:val="0004293C"/>
    <w:rsid w:val="000429A1"/>
    <w:rsid w:val="00042AA5"/>
    <w:rsid w:val="00042B17"/>
    <w:rsid w:val="00042B2D"/>
    <w:rsid w:val="00042B44"/>
    <w:rsid w:val="00042B49"/>
    <w:rsid w:val="00042B7E"/>
    <w:rsid w:val="00042B96"/>
    <w:rsid w:val="00042BBF"/>
    <w:rsid w:val="00042C03"/>
    <w:rsid w:val="00042C3C"/>
    <w:rsid w:val="00042C43"/>
    <w:rsid w:val="00042C51"/>
    <w:rsid w:val="00042CCD"/>
    <w:rsid w:val="00042CD4"/>
    <w:rsid w:val="00042D44"/>
    <w:rsid w:val="00042D54"/>
    <w:rsid w:val="00042DD9"/>
    <w:rsid w:val="00042E84"/>
    <w:rsid w:val="00042EE3"/>
    <w:rsid w:val="00042EFA"/>
    <w:rsid w:val="00042F1E"/>
    <w:rsid w:val="00042F55"/>
    <w:rsid w:val="00042F71"/>
    <w:rsid w:val="00043033"/>
    <w:rsid w:val="0004304B"/>
    <w:rsid w:val="0004305A"/>
    <w:rsid w:val="00043092"/>
    <w:rsid w:val="0004311C"/>
    <w:rsid w:val="00043120"/>
    <w:rsid w:val="000431BC"/>
    <w:rsid w:val="00043204"/>
    <w:rsid w:val="0004321E"/>
    <w:rsid w:val="0004324D"/>
    <w:rsid w:val="00043264"/>
    <w:rsid w:val="00043288"/>
    <w:rsid w:val="000432E7"/>
    <w:rsid w:val="00043352"/>
    <w:rsid w:val="000433FF"/>
    <w:rsid w:val="00043428"/>
    <w:rsid w:val="000434A7"/>
    <w:rsid w:val="0004358E"/>
    <w:rsid w:val="00043601"/>
    <w:rsid w:val="00043628"/>
    <w:rsid w:val="00043635"/>
    <w:rsid w:val="00043725"/>
    <w:rsid w:val="00043776"/>
    <w:rsid w:val="00043796"/>
    <w:rsid w:val="000437AC"/>
    <w:rsid w:val="000437EA"/>
    <w:rsid w:val="00043845"/>
    <w:rsid w:val="00043851"/>
    <w:rsid w:val="0004399B"/>
    <w:rsid w:val="000439AB"/>
    <w:rsid w:val="00043AED"/>
    <w:rsid w:val="00043BAB"/>
    <w:rsid w:val="00043C03"/>
    <w:rsid w:val="00043C22"/>
    <w:rsid w:val="00043C4F"/>
    <w:rsid w:val="00043CE3"/>
    <w:rsid w:val="00043D37"/>
    <w:rsid w:val="00043D54"/>
    <w:rsid w:val="00043D6E"/>
    <w:rsid w:val="00043D72"/>
    <w:rsid w:val="00043DA8"/>
    <w:rsid w:val="00043DEE"/>
    <w:rsid w:val="00043E34"/>
    <w:rsid w:val="00043E4B"/>
    <w:rsid w:val="00043ED3"/>
    <w:rsid w:val="00043ED6"/>
    <w:rsid w:val="00043EFD"/>
    <w:rsid w:val="00043F21"/>
    <w:rsid w:val="00043FB6"/>
    <w:rsid w:val="00043FD4"/>
    <w:rsid w:val="00043FFB"/>
    <w:rsid w:val="00043FFF"/>
    <w:rsid w:val="00044000"/>
    <w:rsid w:val="00044060"/>
    <w:rsid w:val="00044069"/>
    <w:rsid w:val="00044150"/>
    <w:rsid w:val="000441B6"/>
    <w:rsid w:val="00044241"/>
    <w:rsid w:val="00044251"/>
    <w:rsid w:val="00044298"/>
    <w:rsid w:val="000442AF"/>
    <w:rsid w:val="0004432A"/>
    <w:rsid w:val="00044360"/>
    <w:rsid w:val="000443BF"/>
    <w:rsid w:val="00044404"/>
    <w:rsid w:val="00044439"/>
    <w:rsid w:val="00044447"/>
    <w:rsid w:val="0004444F"/>
    <w:rsid w:val="000444B3"/>
    <w:rsid w:val="000444CB"/>
    <w:rsid w:val="0004450F"/>
    <w:rsid w:val="00044524"/>
    <w:rsid w:val="00044530"/>
    <w:rsid w:val="00044582"/>
    <w:rsid w:val="00044648"/>
    <w:rsid w:val="0004464D"/>
    <w:rsid w:val="000446A6"/>
    <w:rsid w:val="000446CA"/>
    <w:rsid w:val="000446D6"/>
    <w:rsid w:val="0004470F"/>
    <w:rsid w:val="00044724"/>
    <w:rsid w:val="0004474F"/>
    <w:rsid w:val="000447BB"/>
    <w:rsid w:val="000447C3"/>
    <w:rsid w:val="00044837"/>
    <w:rsid w:val="00044845"/>
    <w:rsid w:val="00044937"/>
    <w:rsid w:val="00044961"/>
    <w:rsid w:val="000449F7"/>
    <w:rsid w:val="00044A19"/>
    <w:rsid w:val="00044A31"/>
    <w:rsid w:val="00044A7A"/>
    <w:rsid w:val="00044A93"/>
    <w:rsid w:val="00044BFE"/>
    <w:rsid w:val="00044D63"/>
    <w:rsid w:val="00044D8B"/>
    <w:rsid w:val="00044DBC"/>
    <w:rsid w:val="00044E92"/>
    <w:rsid w:val="00044F92"/>
    <w:rsid w:val="00044FD6"/>
    <w:rsid w:val="00044FDB"/>
    <w:rsid w:val="0004500B"/>
    <w:rsid w:val="0004504C"/>
    <w:rsid w:val="00045092"/>
    <w:rsid w:val="00045095"/>
    <w:rsid w:val="000450DC"/>
    <w:rsid w:val="000450EE"/>
    <w:rsid w:val="00045136"/>
    <w:rsid w:val="0004517F"/>
    <w:rsid w:val="000451AB"/>
    <w:rsid w:val="000451E2"/>
    <w:rsid w:val="000452AB"/>
    <w:rsid w:val="0004536A"/>
    <w:rsid w:val="000453DE"/>
    <w:rsid w:val="00045472"/>
    <w:rsid w:val="000454BC"/>
    <w:rsid w:val="000454D1"/>
    <w:rsid w:val="0004550F"/>
    <w:rsid w:val="0004557D"/>
    <w:rsid w:val="000455C3"/>
    <w:rsid w:val="000455C8"/>
    <w:rsid w:val="0004561A"/>
    <w:rsid w:val="00045691"/>
    <w:rsid w:val="00045696"/>
    <w:rsid w:val="00045734"/>
    <w:rsid w:val="0004573C"/>
    <w:rsid w:val="00045754"/>
    <w:rsid w:val="000457BD"/>
    <w:rsid w:val="000457F6"/>
    <w:rsid w:val="00045857"/>
    <w:rsid w:val="000458AC"/>
    <w:rsid w:val="000458C5"/>
    <w:rsid w:val="00045948"/>
    <w:rsid w:val="00045982"/>
    <w:rsid w:val="000459B2"/>
    <w:rsid w:val="000459E1"/>
    <w:rsid w:val="00045A0D"/>
    <w:rsid w:val="00045A2C"/>
    <w:rsid w:val="00045B3C"/>
    <w:rsid w:val="00045B4A"/>
    <w:rsid w:val="00045BB5"/>
    <w:rsid w:val="00045BCB"/>
    <w:rsid w:val="00045C28"/>
    <w:rsid w:val="00045C37"/>
    <w:rsid w:val="00045C3E"/>
    <w:rsid w:val="00045C92"/>
    <w:rsid w:val="00045C9D"/>
    <w:rsid w:val="00045D9B"/>
    <w:rsid w:val="00045E62"/>
    <w:rsid w:val="00045E9A"/>
    <w:rsid w:val="00045F48"/>
    <w:rsid w:val="00045FC5"/>
    <w:rsid w:val="00045FDE"/>
    <w:rsid w:val="00046048"/>
    <w:rsid w:val="00046079"/>
    <w:rsid w:val="0004608D"/>
    <w:rsid w:val="000460DA"/>
    <w:rsid w:val="00046109"/>
    <w:rsid w:val="0004616B"/>
    <w:rsid w:val="000461F6"/>
    <w:rsid w:val="000461FC"/>
    <w:rsid w:val="0004626A"/>
    <w:rsid w:val="00046303"/>
    <w:rsid w:val="00046308"/>
    <w:rsid w:val="00046320"/>
    <w:rsid w:val="00046375"/>
    <w:rsid w:val="000463F8"/>
    <w:rsid w:val="0004643A"/>
    <w:rsid w:val="0004644E"/>
    <w:rsid w:val="000465A3"/>
    <w:rsid w:val="000466EF"/>
    <w:rsid w:val="00046787"/>
    <w:rsid w:val="00046830"/>
    <w:rsid w:val="00046837"/>
    <w:rsid w:val="000468B3"/>
    <w:rsid w:val="00046936"/>
    <w:rsid w:val="0004695D"/>
    <w:rsid w:val="00046965"/>
    <w:rsid w:val="00046970"/>
    <w:rsid w:val="000469D3"/>
    <w:rsid w:val="00046A0C"/>
    <w:rsid w:val="00046A10"/>
    <w:rsid w:val="00046A3B"/>
    <w:rsid w:val="00046A76"/>
    <w:rsid w:val="00046AB4"/>
    <w:rsid w:val="00046B07"/>
    <w:rsid w:val="00046B1F"/>
    <w:rsid w:val="00046BC2"/>
    <w:rsid w:val="00046BFE"/>
    <w:rsid w:val="00046C02"/>
    <w:rsid w:val="00046DB2"/>
    <w:rsid w:val="00046DDB"/>
    <w:rsid w:val="00046E47"/>
    <w:rsid w:val="00046E74"/>
    <w:rsid w:val="00046E77"/>
    <w:rsid w:val="00046EA5"/>
    <w:rsid w:val="00046EBB"/>
    <w:rsid w:val="00046F07"/>
    <w:rsid w:val="00046F24"/>
    <w:rsid w:val="00046F30"/>
    <w:rsid w:val="00046F3D"/>
    <w:rsid w:val="00046F53"/>
    <w:rsid w:val="00046F58"/>
    <w:rsid w:val="00046F64"/>
    <w:rsid w:val="00047116"/>
    <w:rsid w:val="00047211"/>
    <w:rsid w:val="00047248"/>
    <w:rsid w:val="000472AA"/>
    <w:rsid w:val="000472B8"/>
    <w:rsid w:val="00047384"/>
    <w:rsid w:val="000473AB"/>
    <w:rsid w:val="0004741E"/>
    <w:rsid w:val="00047423"/>
    <w:rsid w:val="0004744D"/>
    <w:rsid w:val="00047493"/>
    <w:rsid w:val="000474E3"/>
    <w:rsid w:val="0004752A"/>
    <w:rsid w:val="0004753E"/>
    <w:rsid w:val="0004754F"/>
    <w:rsid w:val="00047582"/>
    <w:rsid w:val="00047593"/>
    <w:rsid w:val="000475A3"/>
    <w:rsid w:val="0004763D"/>
    <w:rsid w:val="000476DE"/>
    <w:rsid w:val="000476F6"/>
    <w:rsid w:val="00047705"/>
    <w:rsid w:val="0004772E"/>
    <w:rsid w:val="0004781A"/>
    <w:rsid w:val="00047844"/>
    <w:rsid w:val="0004786B"/>
    <w:rsid w:val="000478A4"/>
    <w:rsid w:val="000478FA"/>
    <w:rsid w:val="00047A97"/>
    <w:rsid w:val="00047AA4"/>
    <w:rsid w:val="00047B8E"/>
    <w:rsid w:val="00047BB3"/>
    <w:rsid w:val="00047BBF"/>
    <w:rsid w:val="00047C30"/>
    <w:rsid w:val="00047C3A"/>
    <w:rsid w:val="00047C8B"/>
    <w:rsid w:val="00047D70"/>
    <w:rsid w:val="00047D9D"/>
    <w:rsid w:val="00047DA8"/>
    <w:rsid w:val="00047DD4"/>
    <w:rsid w:val="00047DD7"/>
    <w:rsid w:val="00047E48"/>
    <w:rsid w:val="00047E6D"/>
    <w:rsid w:val="00047EB9"/>
    <w:rsid w:val="00047EBE"/>
    <w:rsid w:val="00047EC8"/>
    <w:rsid w:val="00050092"/>
    <w:rsid w:val="000500BB"/>
    <w:rsid w:val="000500BD"/>
    <w:rsid w:val="00050228"/>
    <w:rsid w:val="0005030D"/>
    <w:rsid w:val="000503CE"/>
    <w:rsid w:val="00050438"/>
    <w:rsid w:val="00050448"/>
    <w:rsid w:val="00050491"/>
    <w:rsid w:val="0005056B"/>
    <w:rsid w:val="00050593"/>
    <w:rsid w:val="00050601"/>
    <w:rsid w:val="0005060F"/>
    <w:rsid w:val="00050652"/>
    <w:rsid w:val="0005065C"/>
    <w:rsid w:val="0005065F"/>
    <w:rsid w:val="000506A2"/>
    <w:rsid w:val="0005071C"/>
    <w:rsid w:val="00050736"/>
    <w:rsid w:val="0005076D"/>
    <w:rsid w:val="0005077C"/>
    <w:rsid w:val="00050792"/>
    <w:rsid w:val="000507E6"/>
    <w:rsid w:val="000507F1"/>
    <w:rsid w:val="00050808"/>
    <w:rsid w:val="0005085D"/>
    <w:rsid w:val="00050862"/>
    <w:rsid w:val="00050873"/>
    <w:rsid w:val="00050884"/>
    <w:rsid w:val="000508A3"/>
    <w:rsid w:val="000508CB"/>
    <w:rsid w:val="00050905"/>
    <w:rsid w:val="0005091F"/>
    <w:rsid w:val="00050936"/>
    <w:rsid w:val="00050941"/>
    <w:rsid w:val="00050A18"/>
    <w:rsid w:val="00050A25"/>
    <w:rsid w:val="00050A64"/>
    <w:rsid w:val="00050A6C"/>
    <w:rsid w:val="00050B5D"/>
    <w:rsid w:val="00050C05"/>
    <w:rsid w:val="00050C07"/>
    <w:rsid w:val="00050C16"/>
    <w:rsid w:val="00050C5A"/>
    <w:rsid w:val="00050C6C"/>
    <w:rsid w:val="00050CB9"/>
    <w:rsid w:val="00050D07"/>
    <w:rsid w:val="00050D23"/>
    <w:rsid w:val="00050DED"/>
    <w:rsid w:val="00050E02"/>
    <w:rsid w:val="00050EA0"/>
    <w:rsid w:val="00050EB6"/>
    <w:rsid w:val="00050F34"/>
    <w:rsid w:val="00050F7C"/>
    <w:rsid w:val="0005102E"/>
    <w:rsid w:val="00051036"/>
    <w:rsid w:val="0005106E"/>
    <w:rsid w:val="000510E4"/>
    <w:rsid w:val="00051134"/>
    <w:rsid w:val="00051177"/>
    <w:rsid w:val="00051206"/>
    <w:rsid w:val="00051243"/>
    <w:rsid w:val="0005125E"/>
    <w:rsid w:val="000512BA"/>
    <w:rsid w:val="000512E5"/>
    <w:rsid w:val="00051340"/>
    <w:rsid w:val="0005135B"/>
    <w:rsid w:val="00051387"/>
    <w:rsid w:val="000513C8"/>
    <w:rsid w:val="00051440"/>
    <w:rsid w:val="0005148F"/>
    <w:rsid w:val="00051513"/>
    <w:rsid w:val="00051514"/>
    <w:rsid w:val="00051535"/>
    <w:rsid w:val="0005153F"/>
    <w:rsid w:val="00051554"/>
    <w:rsid w:val="00051594"/>
    <w:rsid w:val="000515BD"/>
    <w:rsid w:val="000515C4"/>
    <w:rsid w:val="0005169E"/>
    <w:rsid w:val="000516D9"/>
    <w:rsid w:val="000516FB"/>
    <w:rsid w:val="00051765"/>
    <w:rsid w:val="00051777"/>
    <w:rsid w:val="000517B9"/>
    <w:rsid w:val="00051841"/>
    <w:rsid w:val="00051849"/>
    <w:rsid w:val="00051894"/>
    <w:rsid w:val="000518B4"/>
    <w:rsid w:val="000518BA"/>
    <w:rsid w:val="000518F3"/>
    <w:rsid w:val="00051953"/>
    <w:rsid w:val="0005198A"/>
    <w:rsid w:val="00051BE6"/>
    <w:rsid w:val="00051BF9"/>
    <w:rsid w:val="00051C89"/>
    <w:rsid w:val="00051D2C"/>
    <w:rsid w:val="00051D52"/>
    <w:rsid w:val="00051EFE"/>
    <w:rsid w:val="00051F1B"/>
    <w:rsid w:val="00051F28"/>
    <w:rsid w:val="00051F68"/>
    <w:rsid w:val="00051FAB"/>
    <w:rsid w:val="00051FBA"/>
    <w:rsid w:val="0005202E"/>
    <w:rsid w:val="00052161"/>
    <w:rsid w:val="0005218A"/>
    <w:rsid w:val="00052193"/>
    <w:rsid w:val="0005219F"/>
    <w:rsid w:val="0005220A"/>
    <w:rsid w:val="00052232"/>
    <w:rsid w:val="00052250"/>
    <w:rsid w:val="00052289"/>
    <w:rsid w:val="000522EF"/>
    <w:rsid w:val="00052315"/>
    <w:rsid w:val="0005232B"/>
    <w:rsid w:val="000523F2"/>
    <w:rsid w:val="000524C6"/>
    <w:rsid w:val="000525ED"/>
    <w:rsid w:val="000525FA"/>
    <w:rsid w:val="00052618"/>
    <w:rsid w:val="00052671"/>
    <w:rsid w:val="0005267F"/>
    <w:rsid w:val="00052683"/>
    <w:rsid w:val="00052710"/>
    <w:rsid w:val="00052770"/>
    <w:rsid w:val="00052847"/>
    <w:rsid w:val="0005285B"/>
    <w:rsid w:val="00052861"/>
    <w:rsid w:val="000528AB"/>
    <w:rsid w:val="000528D6"/>
    <w:rsid w:val="000528D8"/>
    <w:rsid w:val="000529C9"/>
    <w:rsid w:val="00052A14"/>
    <w:rsid w:val="00052A28"/>
    <w:rsid w:val="00052A5D"/>
    <w:rsid w:val="00052AC2"/>
    <w:rsid w:val="00052BB6"/>
    <w:rsid w:val="00052C5A"/>
    <w:rsid w:val="00052C7D"/>
    <w:rsid w:val="00052D1A"/>
    <w:rsid w:val="00052D51"/>
    <w:rsid w:val="00052DFE"/>
    <w:rsid w:val="00052E49"/>
    <w:rsid w:val="00052E9D"/>
    <w:rsid w:val="00052F10"/>
    <w:rsid w:val="00052F71"/>
    <w:rsid w:val="00052FCC"/>
    <w:rsid w:val="00052FFA"/>
    <w:rsid w:val="0005301F"/>
    <w:rsid w:val="0005304C"/>
    <w:rsid w:val="000530F6"/>
    <w:rsid w:val="0005316A"/>
    <w:rsid w:val="000531E7"/>
    <w:rsid w:val="0005322A"/>
    <w:rsid w:val="00053332"/>
    <w:rsid w:val="00053338"/>
    <w:rsid w:val="00053340"/>
    <w:rsid w:val="00053361"/>
    <w:rsid w:val="00053376"/>
    <w:rsid w:val="000533EE"/>
    <w:rsid w:val="00053456"/>
    <w:rsid w:val="000534AC"/>
    <w:rsid w:val="000534EB"/>
    <w:rsid w:val="00053530"/>
    <w:rsid w:val="00053543"/>
    <w:rsid w:val="0005355A"/>
    <w:rsid w:val="00053567"/>
    <w:rsid w:val="0005358D"/>
    <w:rsid w:val="000535B2"/>
    <w:rsid w:val="000535FB"/>
    <w:rsid w:val="00053610"/>
    <w:rsid w:val="00053633"/>
    <w:rsid w:val="00053779"/>
    <w:rsid w:val="0005378B"/>
    <w:rsid w:val="00053791"/>
    <w:rsid w:val="0005389C"/>
    <w:rsid w:val="000538BF"/>
    <w:rsid w:val="000538DD"/>
    <w:rsid w:val="000538DF"/>
    <w:rsid w:val="000538E6"/>
    <w:rsid w:val="0005390C"/>
    <w:rsid w:val="00053927"/>
    <w:rsid w:val="00053987"/>
    <w:rsid w:val="00053A15"/>
    <w:rsid w:val="00053A33"/>
    <w:rsid w:val="00053A85"/>
    <w:rsid w:val="00053AFC"/>
    <w:rsid w:val="00053B3C"/>
    <w:rsid w:val="00053B70"/>
    <w:rsid w:val="00053C95"/>
    <w:rsid w:val="00053CE3"/>
    <w:rsid w:val="00053D23"/>
    <w:rsid w:val="00053D3E"/>
    <w:rsid w:val="00053DAE"/>
    <w:rsid w:val="00053E57"/>
    <w:rsid w:val="00053E9A"/>
    <w:rsid w:val="00053FC6"/>
    <w:rsid w:val="0005407B"/>
    <w:rsid w:val="000540B1"/>
    <w:rsid w:val="000540F4"/>
    <w:rsid w:val="0005410B"/>
    <w:rsid w:val="0005415C"/>
    <w:rsid w:val="000541F7"/>
    <w:rsid w:val="0005428A"/>
    <w:rsid w:val="000542AF"/>
    <w:rsid w:val="000542D5"/>
    <w:rsid w:val="00054307"/>
    <w:rsid w:val="0005432D"/>
    <w:rsid w:val="0005433F"/>
    <w:rsid w:val="000543B9"/>
    <w:rsid w:val="000543C8"/>
    <w:rsid w:val="000543DB"/>
    <w:rsid w:val="0005441C"/>
    <w:rsid w:val="00054434"/>
    <w:rsid w:val="000544D8"/>
    <w:rsid w:val="00054504"/>
    <w:rsid w:val="000545E2"/>
    <w:rsid w:val="000545F1"/>
    <w:rsid w:val="0005461B"/>
    <w:rsid w:val="00054648"/>
    <w:rsid w:val="0005467E"/>
    <w:rsid w:val="00054720"/>
    <w:rsid w:val="00054792"/>
    <w:rsid w:val="000547F5"/>
    <w:rsid w:val="00054882"/>
    <w:rsid w:val="0005489A"/>
    <w:rsid w:val="0005489D"/>
    <w:rsid w:val="000548A6"/>
    <w:rsid w:val="000549FF"/>
    <w:rsid w:val="00054A71"/>
    <w:rsid w:val="00054A76"/>
    <w:rsid w:val="00054ABD"/>
    <w:rsid w:val="00054AE7"/>
    <w:rsid w:val="00054C58"/>
    <w:rsid w:val="00054C91"/>
    <w:rsid w:val="00054D01"/>
    <w:rsid w:val="00054D61"/>
    <w:rsid w:val="00054D72"/>
    <w:rsid w:val="00054D77"/>
    <w:rsid w:val="00054D94"/>
    <w:rsid w:val="00054DCC"/>
    <w:rsid w:val="00054E4C"/>
    <w:rsid w:val="00054E75"/>
    <w:rsid w:val="00054F4A"/>
    <w:rsid w:val="00054F7F"/>
    <w:rsid w:val="00054FCF"/>
    <w:rsid w:val="0005501D"/>
    <w:rsid w:val="00055031"/>
    <w:rsid w:val="000550BD"/>
    <w:rsid w:val="00055136"/>
    <w:rsid w:val="00055183"/>
    <w:rsid w:val="000551C6"/>
    <w:rsid w:val="000552BC"/>
    <w:rsid w:val="000552BD"/>
    <w:rsid w:val="000552EA"/>
    <w:rsid w:val="00055314"/>
    <w:rsid w:val="00055387"/>
    <w:rsid w:val="00055406"/>
    <w:rsid w:val="0005544E"/>
    <w:rsid w:val="000554A0"/>
    <w:rsid w:val="00055595"/>
    <w:rsid w:val="000555AA"/>
    <w:rsid w:val="00055670"/>
    <w:rsid w:val="000556FF"/>
    <w:rsid w:val="00055717"/>
    <w:rsid w:val="0005571E"/>
    <w:rsid w:val="000557D2"/>
    <w:rsid w:val="000558B6"/>
    <w:rsid w:val="000558B9"/>
    <w:rsid w:val="000558C3"/>
    <w:rsid w:val="00055956"/>
    <w:rsid w:val="0005595B"/>
    <w:rsid w:val="00055978"/>
    <w:rsid w:val="0005597E"/>
    <w:rsid w:val="00055AAF"/>
    <w:rsid w:val="00055ABA"/>
    <w:rsid w:val="00055B08"/>
    <w:rsid w:val="00055B17"/>
    <w:rsid w:val="00055B28"/>
    <w:rsid w:val="00055B6B"/>
    <w:rsid w:val="00055BA0"/>
    <w:rsid w:val="00055BDE"/>
    <w:rsid w:val="00055D31"/>
    <w:rsid w:val="00055F4A"/>
    <w:rsid w:val="00055F57"/>
    <w:rsid w:val="00056031"/>
    <w:rsid w:val="000560E5"/>
    <w:rsid w:val="000560EA"/>
    <w:rsid w:val="0005613F"/>
    <w:rsid w:val="00056197"/>
    <w:rsid w:val="000561AC"/>
    <w:rsid w:val="000561B7"/>
    <w:rsid w:val="000561DF"/>
    <w:rsid w:val="00056242"/>
    <w:rsid w:val="00056275"/>
    <w:rsid w:val="0005637E"/>
    <w:rsid w:val="000563AB"/>
    <w:rsid w:val="00056405"/>
    <w:rsid w:val="0005641D"/>
    <w:rsid w:val="000564E8"/>
    <w:rsid w:val="00056579"/>
    <w:rsid w:val="0005658F"/>
    <w:rsid w:val="000565BE"/>
    <w:rsid w:val="00056610"/>
    <w:rsid w:val="0005669B"/>
    <w:rsid w:val="000566AB"/>
    <w:rsid w:val="000566B9"/>
    <w:rsid w:val="000566D9"/>
    <w:rsid w:val="00056766"/>
    <w:rsid w:val="0005686D"/>
    <w:rsid w:val="00056890"/>
    <w:rsid w:val="00056896"/>
    <w:rsid w:val="00056928"/>
    <w:rsid w:val="00056962"/>
    <w:rsid w:val="00056998"/>
    <w:rsid w:val="000569F0"/>
    <w:rsid w:val="00056A80"/>
    <w:rsid w:val="00056AC5"/>
    <w:rsid w:val="00056AFE"/>
    <w:rsid w:val="00056B58"/>
    <w:rsid w:val="00056B73"/>
    <w:rsid w:val="00056BA8"/>
    <w:rsid w:val="00056BA9"/>
    <w:rsid w:val="00056BB8"/>
    <w:rsid w:val="00056C03"/>
    <w:rsid w:val="00056CC4"/>
    <w:rsid w:val="00056CE9"/>
    <w:rsid w:val="00056CF9"/>
    <w:rsid w:val="00056D7B"/>
    <w:rsid w:val="00056DA1"/>
    <w:rsid w:val="00056E1E"/>
    <w:rsid w:val="00056E4E"/>
    <w:rsid w:val="00056E68"/>
    <w:rsid w:val="00056ED1"/>
    <w:rsid w:val="00056EE1"/>
    <w:rsid w:val="00056F45"/>
    <w:rsid w:val="00056FB6"/>
    <w:rsid w:val="000570AD"/>
    <w:rsid w:val="000570B3"/>
    <w:rsid w:val="000570DF"/>
    <w:rsid w:val="00057130"/>
    <w:rsid w:val="00057143"/>
    <w:rsid w:val="00057164"/>
    <w:rsid w:val="000571BF"/>
    <w:rsid w:val="00057204"/>
    <w:rsid w:val="00057290"/>
    <w:rsid w:val="0005729F"/>
    <w:rsid w:val="000572F7"/>
    <w:rsid w:val="00057319"/>
    <w:rsid w:val="00057396"/>
    <w:rsid w:val="000573B1"/>
    <w:rsid w:val="000573BF"/>
    <w:rsid w:val="000573FC"/>
    <w:rsid w:val="00057424"/>
    <w:rsid w:val="00057440"/>
    <w:rsid w:val="0005747A"/>
    <w:rsid w:val="000574CD"/>
    <w:rsid w:val="00057570"/>
    <w:rsid w:val="0005761A"/>
    <w:rsid w:val="00057650"/>
    <w:rsid w:val="0005770E"/>
    <w:rsid w:val="0005771F"/>
    <w:rsid w:val="0005772B"/>
    <w:rsid w:val="000577B8"/>
    <w:rsid w:val="000577FF"/>
    <w:rsid w:val="00057869"/>
    <w:rsid w:val="000578EC"/>
    <w:rsid w:val="000578FB"/>
    <w:rsid w:val="00057929"/>
    <w:rsid w:val="00057938"/>
    <w:rsid w:val="00057A17"/>
    <w:rsid w:val="00057A29"/>
    <w:rsid w:val="00057A2A"/>
    <w:rsid w:val="00057A55"/>
    <w:rsid w:val="00057A7F"/>
    <w:rsid w:val="00057ACD"/>
    <w:rsid w:val="00057B35"/>
    <w:rsid w:val="00057B45"/>
    <w:rsid w:val="00057BD0"/>
    <w:rsid w:val="00057BD1"/>
    <w:rsid w:val="00057BF5"/>
    <w:rsid w:val="00057C0F"/>
    <w:rsid w:val="00057D33"/>
    <w:rsid w:val="00057DC4"/>
    <w:rsid w:val="00057DD8"/>
    <w:rsid w:val="00057DE7"/>
    <w:rsid w:val="00057DFC"/>
    <w:rsid w:val="00057E4C"/>
    <w:rsid w:val="00057E56"/>
    <w:rsid w:val="00057E98"/>
    <w:rsid w:val="00057F52"/>
    <w:rsid w:val="00057F62"/>
    <w:rsid w:val="00057F9F"/>
    <w:rsid w:val="00060008"/>
    <w:rsid w:val="00060010"/>
    <w:rsid w:val="0006007A"/>
    <w:rsid w:val="000600C3"/>
    <w:rsid w:val="0006012A"/>
    <w:rsid w:val="0006015E"/>
    <w:rsid w:val="0006016F"/>
    <w:rsid w:val="000601C4"/>
    <w:rsid w:val="0006024B"/>
    <w:rsid w:val="0006028D"/>
    <w:rsid w:val="000602E6"/>
    <w:rsid w:val="00060318"/>
    <w:rsid w:val="00060331"/>
    <w:rsid w:val="00060349"/>
    <w:rsid w:val="00060422"/>
    <w:rsid w:val="0006047A"/>
    <w:rsid w:val="000604B4"/>
    <w:rsid w:val="00060584"/>
    <w:rsid w:val="00060608"/>
    <w:rsid w:val="0006064B"/>
    <w:rsid w:val="000606DF"/>
    <w:rsid w:val="000606E1"/>
    <w:rsid w:val="00060705"/>
    <w:rsid w:val="00060781"/>
    <w:rsid w:val="0006084C"/>
    <w:rsid w:val="0006091B"/>
    <w:rsid w:val="00060959"/>
    <w:rsid w:val="0006095A"/>
    <w:rsid w:val="000609D5"/>
    <w:rsid w:val="00060A66"/>
    <w:rsid w:val="00060AE6"/>
    <w:rsid w:val="00060B6E"/>
    <w:rsid w:val="00060B72"/>
    <w:rsid w:val="00060BD1"/>
    <w:rsid w:val="00060C98"/>
    <w:rsid w:val="00060CF4"/>
    <w:rsid w:val="00060D82"/>
    <w:rsid w:val="00060DF3"/>
    <w:rsid w:val="00060E19"/>
    <w:rsid w:val="00060E43"/>
    <w:rsid w:val="00060E50"/>
    <w:rsid w:val="00060E54"/>
    <w:rsid w:val="00060E81"/>
    <w:rsid w:val="00060EEE"/>
    <w:rsid w:val="00060F2B"/>
    <w:rsid w:val="00060F39"/>
    <w:rsid w:val="00060F66"/>
    <w:rsid w:val="00060F77"/>
    <w:rsid w:val="00060FF3"/>
    <w:rsid w:val="0006102F"/>
    <w:rsid w:val="00061090"/>
    <w:rsid w:val="00061136"/>
    <w:rsid w:val="000611B0"/>
    <w:rsid w:val="00061225"/>
    <w:rsid w:val="0006123A"/>
    <w:rsid w:val="00061288"/>
    <w:rsid w:val="0006134B"/>
    <w:rsid w:val="0006136C"/>
    <w:rsid w:val="0006136D"/>
    <w:rsid w:val="000613FA"/>
    <w:rsid w:val="00061412"/>
    <w:rsid w:val="00061413"/>
    <w:rsid w:val="0006142E"/>
    <w:rsid w:val="000614B8"/>
    <w:rsid w:val="000614E8"/>
    <w:rsid w:val="00061613"/>
    <w:rsid w:val="00061676"/>
    <w:rsid w:val="00061689"/>
    <w:rsid w:val="000616CC"/>
    <w:rsid w:val="000616E6"/>
    <w:rsid w:val="0006171D"/>
    <w:rsid w:val="0006176C"/>
    <w:rsid w:val="0006179A"/>
    <w:rsid w:val="00061851"/>
    <w:rsid w:val="00061853"/>
    <w:rsid w:val="00061900"/>
    <w:rsid w:val="0006194D"/>
    <w:rsid w:val="000619FD"/>
    <w:rsid w:val="00061A30"/>
    <w:rsid w:val="00061A35"/>
    <w:rsid w:val="00061A6E"/>
    <w:rsid w:val="00061A95"/>
    <w:rsid w:val="00061B02"/>
    <w:rsid w:val="00061B1E"/>
    <w:rsid w:val="00061B80"/>
    <w:rsid w:val="00061BFE"/>
    <w:rsid w:val="00061C46"/>
    <w:rsid w:val="00061C4D"/>
    <w:rsid w:val="00061C6F"/>
    <w:rsid w:val="00061C84"/>
    <w:rsid w:val="00061C8A"/>
    <w:rsid w:val="00061CBE"/>
    <w:rsid w:val="00061CBF"/>
    <w:rsid w:val="00061DCA"/>
    <w:rsid w:val="00061DF1"/>
    <w:rsid w:val="00061ED8"/>
    <w:rsid w:val="00061F6D"/>
    <w:rsid w:val="00061FDC"/>
    <w:rsid w:val="00062007"/>
    <w:rsid w:val="00062099"/>
    <w:rsid w:val="000620CD"/>
    <w:rsid w:val="0006213A"/>
    <w:rsid w:val="00062262"/>
    <w:rsid w:val="000623BA"/>
    <w:rsid w:val="000623F3"/>
    <w:rsid w:val="00062408"/>
    <w:rsid w:val="0006246A"/>
    <w:rsid w:val="000624C1"/>
    <w:rsid w:val="00062563"/>
    <w:rsid w:val="00062584"/>
    <w:rsid w:val="00062585"/>
    <w:rsid w:val="000625BF"/>
    <w:rsid w:val="000625D0"/>
    <w:rsid w:val="00062651"/>
    <w:rsid w:val="0006266E"/>
    <w:rsid w:val="0006269B"/>
    <w:rsid w:val="000626D5"/>
    <w:rsid w:val="000626DF"/>
    <w:rsid w:val="0006274A"/>
    <w:rsid w:val="00062757"/>
    <w:rsid w:val="000627F9"/>
    <w:rsid w:val="00062812"/>
    <w:rsid w:val="0006285B"/>
    <w:rsid w:val="000628D4"/>
    <w:rsid w:val="00062A06"/>
    <w:rsid w:val="00062B4D"/>
    <w:rsid w:val="00062B9A"/>
    <w:rsid w:val="00062BD8"/>
    <w:rsid w:val="00062BE7"/>
    <w:rsid w:val="00062C4D"/>
    <w:rsid w:val="00062CCA"/>
    <w:rsid w:val="00062D16"/>
    <w:rsid w:val="00062D3D"/>
    <w:rsid w:val="00062DE3"/>
    <w:rsid w:val="00062ED3"/>
    <w:rsid w:val="00062F6F"/>
    <w:rsid w:val="00063025"/>
    <w:rsid w:val="00063156"/>
    <w:rsid w:val="0006315A"/>
    <w:rsid w:val="00063179"/>
    <w:rsid w:val="0006322B"/>
    <w:rsid w:val="0006329F"/>
    <w:rsid w:val="000632A1"/>
    <w:rsid w:val="00063302"/>
    <w:rsid w:val="0006331E"/>
    <w:rsid w:val="000633ED"/>
    <w:rsid w:val="0006340B"/>
    <w:rsid w:val="0006343C"/>
    <w:rsid w:val="0006344F"/>
    <w:rsid w:val="0006347F"/>
    <w:rsid w:val="0006349C"/>
    <w:rsid w:val="000634BA"/>
    <w:rsid w:val="0006356A"/>
    <w:rsid w:val="00063588"/>
    <w:rsid w:val="000635CD"/>
    <w:rsid w:val="000635D0"/>
    <w:rsid w:val="00063618"/>
    <w:rsid w:val="00063626"/>
    <w:rsid w:val="00063642"/>
    <w:rsid w:val="00063654"/>
    <w:rsid w:val="0006368B"/>
    <w:rsid w:val="000636AA"/>
    <w:rsid w:val="000636C9"/>
    <w:rsid w:val="00063706"/>
    <w:rsid w:val="0006371A"/>
    <w:rsid w:val="00063734"/>
    <w:rsid w:val="00063743"/>
    <w:rsid w:val="00063809"/>
    <w:rsid w:val="00063825"/>
    <w:rsid w:val="000638DD"/>
    <w:rsid w:val="00063911"/>
    <w:rsid w:val="0006395C"/>
    <w:rsid w:val="00063969"/>
    <w:rsid w:val="00063991"/>
    <w:rsid w:val="00063993"/>
    <w:rsid w:val="000639D2"/>
    <w:rsid w:val="000639D3"/>
    <w:rsid w:val="00063A62"/>
    <w:rsid w:val="00063A67"/>
    <w:rsid w:val="00063A6E"/>
    <w:rsid w:val="00063A81"/>
    <w:rsid w:val="00063BCD"/>
    <w:rsid w:val="00063BF6"/>
    <w:rsid w:val="00063BF7"/>
    <w:rsid w:val="00063C27"/>
    <w:rsid w:val="00063DA6"/>
    <w:rsid w:val="00063DD7"/>
    <w:rsid w:val="00063DE7"/>
    <w:rsid w:val="00063DF5"/>
    <w:rsid w:val="00063E27"/>
    <w:rsid w:val="00063E4A"/>
    <w:rsid w:val="00063E96"/>
    <w:rsid w:val="00063E99"/>
    <w:rsid w:val="00063EAD"/>
    <w:rsid w:val="00063ED3"/>
    <w:rsid w:val="00063F95"/>
    <w:rsid w:val="0006402C"/>
    <w:rsid w:val="00064047"/>
    <w:rsid w:val="000640B7"/>
    <w:rsid w:val="000640FB"/>
    <w:rsid w:val="00064149"/>
    <w:rsid w:val="0006418D"/>
    <w:rsid w:val="000642A7"/>
    <w:rsid w:val="000642CC"/>
    <w:rsid w:val="000642EF"/>
    <w:rsid w:val="00064317"/>
    <w:rsid w:val="0006433C"/>
    <w:rsid w:val="0006436A"/>
    <w:rsid w:val="0006436F"/>
    <w:rsid w:val="00064456"/>
    <w:rsid w:val="000644ED"/>
    <w:rsid w:val="000645F1"/>
    <w:rsid w:val="00064652"/>
    <w:rsid w:val="0006467D"/>
    <w:rsid w:val="000646BC"/>
    <w:rsid w:val="0006475D"/>
    <w:rsid w:val="0006477C"/>
    <w:rsid w:val="00064796"/>
    <w:rsid w:val="000648EF"/>
    <w:rsid w:val="00064A13"/>
    <w:rsid w:val="00064A64"/>
    <w:rsid w:val="00064A92"/>
    <w:rsid w:val="00064A9D"/>
    <w:rsid w:val="00064C2A"/>
    <w:rsid w:val="00064CD1"/>
    <w:rsid w:val="00064D69"/>
    <w:rsid w:val="00064D86"/>
    <w:rsid w:val="00064DC8"/>
    <w:rsid w:val="00064DE6"/>
    <w:rsid w:val="00064E04"/>
    <w:rsid w:val="00064E15"/>
    <w:rsid w:val="00064E5B"/>
    <w:rsid w:val="00064EA1"/>
    <w:rsid w:val="00064F9A"/>
    <w:rsid w:val="00064FCA"/>
    <w:rsid w:val="00064FFE"/>
    <w:rsid w:val="00065056"/>
    <w:rsid w:val="00065077"/>
    <w:rsid w:val="000650FB"/>
    <w:rsid w:val="00065148"/>
    <w:rsid w:val="0006517A"/>
    <w:rsid w:val="00065197"/>
    <w:rsid w:val="000651AE"/>
    <w:rsid w:val="000651DB"/>
    <w:rsid w:val="0006520E"/>
    <w:rsid w:val="00065292"/>
    <w:rsid w:val="00065298"/>
    <w:rsid w:val="000652E0"/>
    <w:rsid w:val="00065311"/>
    <w:rsid w:val="00065379"/>
    <w:rsid w:val="00065399"/>
    <w:rsid w:val="000653B3"/>
    <w:rsid w:val="000653C4"/>
    <w:rsid w:val="000653EF"/>
    <w:rsid w:val="00065407"/>
    <w:rsid w:val="00065413"/>
    <w:rsid w:val="0006543D"/>
    <w:rsid w:val="00065441"/>
    <w:rsid w:val="00065455"/>
    <w:rsid w:val="0006549A"/>
    <w:rsid w:val="000654A3"/>
    <w:rsid w:val="000654DB"/>
    <w:rsid w:val="00065540"/>
    <w:rsid w:val="0006558D"/>
    <w:rsid w:val="000655A2"/>
    <w:rsid w:val="000655B9"/>
    <w:rsid w:val="00065674"/>
    <w:rsid w:val="000656AE"/>
    <w:rsid w:val="000656B6"/>
    <w:rsid w:val="000656D9"/>
    <w:rsid w:val="000656EB"/>
    <w:rsid w:val="000656FF"/>
    <w:rsid w:val="00065753"/>
    <w:rsid w:val="00065776"/>
    <w:rsid w:val="000657A7"/>
    <w:rsid w:val="0006580D"/>
    <w:rsid w:val="00065848"/>
    <w:rsid w:val="00065881"/>
    <w:rsid w:val="0006592A"/>
    <w:rsid w:val="00065979"/>
    <w:rsid w:val="0006599F"/>
    <w:rsid w:val="000659C5"/>
    <w:rsid w:val="00065AC6"/>
    <w:rsid w:val="00065B2B"/>
    <w:rsid w:val="00065B2E"/>
    <w:rsid w:val="00065B6E"/>
    <w:rsid w:val="00065B8D"/>
    <w:rsid w:val="00065B9E"/>
    <w:rsid w:val="00065C1A"/>
    <w:rsid w:val="00065C65"/>
    <w:rsid w:val="00065C84"/>
    <w:rsid w:val="00065D00"/>
    <w:rsid w:val="00065E46"/>
    <w:rsid w:val="00065EB3"/>
    <w:rsid w:val="00065F53"/>
    <w:rsid w:val="00065FD2"/>
    <w:rsid w:val="00066029"/>
    <w:rsid w:val="0006603D"/>
    <w:rsid w:val="0006608A"/>
    <w:rsid w:val="0006611E"/>
    <w:rsid w:val="00066154"/>
    <w:rsid w:val="000661F8"/>
    <w:rsid w:val="000662B2"/>
    <w:rsid w:val="00066359"/>
    <w:rsid w:val="0006639A"/>
    <w:rsid w:val="000663DF"/>
    <w:rsid w:val="000664E5"/>
    <w:rsid w:val="00066562"/>
    <w:rsid w:val="00066574"/>
    <w:rsid w:val="000665BC"/>
    <w:rsid w:val="0006667A"/>
    <w:rsid w:val="00066699"/>
    <w:rsid w:val="000666A2"/>
    <w:rsid w:val="00066721"/>
    <w:rsid w:val="00066729"/>
    <w:rsid w:val="00066738"/>
    <w:rsid w:val="00066786"/>
    <w:rsid w:val="00066803"/>
    <w:rsid w:val="00066921"/>
    <w:rsid w:val="00066927"/>
    <w:rsid w:val="0006695A"/>
    <w:rsid w:val="00066968"/>
    <w:rsid w:val="00066BB0"/>
    <w:rsid w:val="00066BB3"/>
    <w:rsid w:val="00066C28"/>
    <w:rsid w:val="00066CCA"/>
    <w:rsid w:val="00066D49"/>
    <w:rsid w:val="00066D51"/>
    <w:rsid w:val="00066D86"/>
    <w:rsid w:val="00066EB2"/>
    <w:rsid w:val="00066F4F"/>
    <w:rsid w:val="00066F57"/>
    <w:rsid w:val="00066F71"/>
    <w:rsid w:val="00066FD3"/>
    <w:rsid w:val="000670BD"/>
    <w:rsid w:val="00067216"/>
    <w:rsid w:val="00067289"/>
    <w:rsid w:val="00067330"/>
    <w:rsid w:val="00067354"/>
    <w:rsid w:val="000673C7"/>
    <w:rsid w:val="000673CF"/>
    <w:rsid w:val="00067454"/>
    <w:rsid w:val="00067486"/>
    <w:rsid w:val="000674D5"/>
    <w:rsid w:val="00067501"/>
    <w:rsid w:val="000675A2"/>
    <w:rsid w:val="000675D4"/>
    <w:rsid w:val="000675D5"/>
    <w:rsid w:val="000675E9"/>
    <w:rsid w:val="000676F7"/>
    <w:rsid w:val="00067730"/>
    <w:rsid w:val="000677AF"/>
    <w:rsid w:val="000677B6"/>
    <w:rsid w:val="0006791F"/>
    <w:rsid w:val="00067979"/>
    <w:rsid w:val="000679D9"/>
    <w:rsid w:val="000679F8"/>
    <w:rsid w:val="00067A9A"/>
    <w:rsid w:val="00067B20"/>
    <w:rsid w:val="00067B31"/>
    <w:rsid w:val="00067B35"/>
    <w:rsid w:val="00067C46"/>
    <w:rsid w:val="00067CC5"/>
    <w:rsid w:val="00067CCB"/>
    <w:rsid w:val="00067D80"/>
    <w:rsid w:val="00067D81"/>
    <w:rsid w:val="00067DC3"/>
    <w:rsid w:val="00067DD6"/>
    <w:rsid w:val="00067E33"/>
    <w:rsid w:val="00067E58"/>
    <w:rsid w:val="00067E6A"/>
    <w:rsid w:val="00067E76"/>
    <w:rsid w:val="00067E8B"/>
    <w:rsid w:val="00067EFB"/>
    <w:rsid w:val="00067F0C"/>
    <w:rsid w:val="00067F1C"/>
    <w:rsid w:val="00067F8B"/>
    <w:rsid w:val="00067F9D"/>
    <w:rsid w:val="00067FE8"/>
    <w:rsid w:val="00070002"/>
    <w:rsid w:val="0007001C"/>
    <w:rsid w:val="000700A7"/>
    <w:rsid w:val="000700D7"/>
    <w:rsid w:val="000700F9"/>
    <w:rsid w:val="0007019F"/>
    <w:rsid w:val="00070213"/>
    <w:rsid w:val="00070228"/>
    <w:rsid w:val="00070235"/>
    <w:rsid w:val="00070263"/>
    <w:rsid w:val="000702A9"/>
    <w:rsid w:val="00070343"/>
    <w:rsid w:val="0007045E"/>
    <w:rsid w:val="00070505"/>
    <w:rsid w:val="0007055F"/>
    <w:rsid w:val="000705CB"/>
    <w:rsid w:val="00070679"/>
    <w:rsid w:val="00070684"/>
    <w:rsid w:val="000707A5"/>
    <w:rsid w:val="000707FB"/>
    <w:rsid w:val="00070870"/>
    <w:rsid w:val="000709D4"/>
    <w:rsid w:val="000709D7"/>
    <w:rsid w:val="00070A0A"/>
    <w:rsid w:val="00070A1E"/>
    <w:rsid w:val="00070ABF"/>
    <w:rsid w:val="00070AF3"/>
    <w:rsid w:val="00070B03"/>
    <w:rsid w:val="00070C94"/>
    <w:rsid w:val="00070CD6"/>
    <w:rsid w:val="00070CF6"/>
    <w:rsid w:val="00070D3E"/>
    <w:rsid w:val="00070D99"/>
    <w:rsid w:val="00070DB0"/>
    <w:rsid w:val="00070DF8"/>
    <w:rsid w:val="00070EA2"/>
    <w:rsid w:val="00070F1F"/>
    <w:rsid w:val="00070F70"/>
    <w:rsid w:val="00070FE1"/>
    <w:rsid w:val="00070FEF"/>
    <w:rsid w:val="00071058"/>
    <w:rsid w:val="000710CF"/>
    <w:rsid w:val="0007112F"/>
    <w:rsid w:val="00071147"/>
    <w:rsid w:val="00071182"/>
    <w:rsid w:val="000711CB"/>
    <w:rsid w:val="000711D6"/>
    <w:rsid w:val="000711DC"/>
    <w:rsid w:val="000711DD"/>
    <w:rsid w:val="00071225"/>
    <w:rsid w:val="00071283"/>
    <w:rsid w:val="00071295"/>
    <w:rsid w:val="000712B9"/>
    <w:rsid w:val="00071352"/>
    <w:rsid w:val="0007136D"/>
    <w:rsid w:val="000713E4"/>
    <w:rsid w:val="0007153F"/>
    <w:rsid w:val="00071547"/>
    <w:rsid w:val="000715D7"/>
    <w:rsid w:val="0007160D"/>
    <w:rsid w:val="00071625"/>
    <w:rsid w:val="0007162F"/>
    <w:rsid w:val="0007163B"/>
    <w:rsid w:val="0007168A"/>
    <w:rsid w:val="000716BE"/>
    <w:rsid w:val="000716C2"/>
    <w:rsid w:val="000716CF"/>
    <w:rsid w:val="0007170F"/>
    <w:rsid w:val="00071722"/>
    <w:rsid w:val="0007173D"/>
    <w:rsid w:val="00071771"/>
    <w:rsid w:val="000717BF"/>
    <w:rsid w:val="0007184D"/>
    <w:rsid w:val="000718B0"/>
    <w:rsid w:val="000718C3"/>
    <w:rsid w:val="000718FE"/>
    <w:rsid w:val="0007191C"/>
    <w:rsid w:val="000719D6"/>
    <w:rsid w:val="00071A17"/>
    <w:rsid w:val="00071A32"/>
    <w:rsid w:val="00071B44"/>
    <w:rsid w:val="00071C1A"/>
    <w:rsid w:val="00071C55"/>
    <w:rsid w:val="00071C6B"/>
    <w:rsid w:val="00071CB1"/>
    <w:rsid w:val="00071CDC"/>
    <w:rsid w:val="00071CF6"/>
    <w:rsid w:val="00071D98"/>
    <w:rsid w:val="00071DD3"/>
    <w:rsid w:val="00071E24"/>
    <w:rsid w:val="00071E2A"/>
    <w:rsid w:val="00071E62"/>
    <w:rsid w:val="00071ECA"/>
    <w:rsid w:val="00071F62"/>
    <w:rsid w:val="00071F9A"/>
    <w:rsid w:val="00071FF6"/>
    <w:rsid w:val="00072006"/>
    <w:rsid w:val="0007202D"/>
    <w:rsid w:val="0007202E"/>
    <w:rsid w:val="000720EB"/>
    <w:rsid w:val="0007213B"/>
    <w:rsid w:val="000721BC"/>
    <w:rsid w:val="000721BD"/>
    <w:rsid w:val="00072229"/>
    <w:rsid w:val="000722A8"/>
    <w:rsid w:val="000722B0"/>
    <w:rsid w:val="00072357"/>
    <w:rsid w:val="0007235C"/>
    <w:rsid w:val="000723D3"/>
    <w:rsid w:val="00072411"/>
    <w:rsid w:val="0007243B"/>
    <w:rsid w:val="000724C7"/>
    <w:rsid w:val="00072511"/>
    <w:rsid w:val="000725BE"/>
    <w:rsid w:val="000725CD"/>
    <w:rsid w:val="0007260A"/>
    <w:rsid w:val="00072692"/>
    <w:rsid w:val="000726C8"/>
    <w:rsid w:val="0007274E"/>
    <w:rsid w:val="000727B5"/>
    <w:rsid w:val="000727DA"/>
    <w:rsid w:val="000727F6"/>
    <w:rsid w:val="00072837"/>
    <w:rsid w:val="00072841"/>
    <w:rsid w:val="000728D2"/>
    <w:rsid w:val="00072917"/>
    <w:rsid w:val="0007292C"/>
    <w:rsid w:val="000729B7"/>
    <w:rsid w:val="000729FA"/>
    <w:rsid w:val="00072A44"/>
    <w:rsid w:val="00072AC0"/>
    <w:rsid w:val="00072AEC"/>
    <w:rsid w:val="00072BA8"/>
    <w:rsid w:val="00072C2A"/>
    <w:rsid w:val="00072C53"/>
    <w:rsid w:val="00072DA4"/>
    <w:rsid w:val="00072E6F"/>
    <w:rsid w:val="00072E8A"/>
    <w:rsid w:val="00072EA7"/>
    <w:rsid w:val="00072EF7"/>
    <w:rsid w:val="00072F06"/>
    <w:rsid w:val="00072F79"/>
    <w:rsid w:val="0007305F"/>
    <w:rsid w:val="0007307A"/>
    <w:rsid w:val="00073101"/>
    <w:rsid w:val="00073139"/>
    <w:rsid w:val="00073198"/>
    <w:rsid w:val="000731A8"/>
    <w:rsid w:val="000731B6"/>
    <w:rsid w:val="000731F8"/>
    <w:rsid w:val="00073206"/>
    <w:rsid w:val="00073214"/>
    <w:rsid w:val="00073292"/>
    <w:rsid w:val="000732B6"/>
    <w:rsid w:val="000732CB"/>
    <w:rsid w:val="00073332"/>
    <w:rsid w:val="00073381"/>
    <w:rsid w:val="00073388"/>
    <w:rsid w:val="000733B3"/>
    <w:rsid w:val="000733EB"/>
    <w:rsid w:val="00073413"/>
    <w:rsid w:val="000734A7"/>
    <w:rsid w:val="000734F7"/>
    <w:rsid w:val="00073517"/>
    <w:rsid w:val="0007356B"/>
    <w:rsid w:val="00073571"/>
    <w:rsid w:val="00073578"/>
    <w:rsid w:val="00073592"/>
    <w:rsid w:val="0007359F"/>
    <w:rsid w:val="000735D2"/>
    <w:rsid w:val="000735FA"/>
    <w:rsid w:val="00073621"/>
    <w:rsid w:val="000736C3"/>
    <w:rsid w:val="000737E6"/>
    <w:rsid w:val="000737F5"/>
    <w:rsid w:val="000738A0"/>
    <w:rsid w:val="000738CA"/>
    <w:rsid w:val="000738FE"/>
    <w:rsid w:val="00073934"/>
    <w:rsid w:val="00073940"/>
    <w:rsid w:val="00073982"/>
    <w:rsid w:val="0007399F"/>
    <w:rsid w:val="00073A06"/>
    <w:rsid w:val="00073A0E"/>
    <w:rsid w:val="00073A41"/>
    <w:rsid w:val="00073A51"/>
    <w:rsid w:val="00073AEB"/>
    <w:rsid w:val="00073B2F"/>
    <w:rsid w:val="00073DD9"/>
    <w:rsid w:val="00073E25"/>
    <w:rsid w:val="00073E4A"/>
    <w:rsid w:val="00073E66"/>
    <w:rsid w:val="00074027"/>
    <w:rsid w:val="00074055"/>
    <w:rsid w:val="0007408C"/>
    <w:rsid w:val="000740D1"/>
    <w:rsid w:val="00074109"/>
    <w:rsid w:val="00074118"/>
    <w:rsid w:val="0007412F"/>
    <w:rsid w:val="00074144"/>
    <w:rsid w:val="0007417A"/>
    <w:rsid w:val="0007417C"/>
    <w:rsid w:val="000741AF"/>
    <w:rsid w:val="000741F6"/>
    <w:rsid w:val="0007424C"/>
    <w:rsid w:val="000742A2"/>
    <w:rsid w:val="000742AF"/>
    <w:rsid w:val="000742C0"/>
    <w:rsid w:val="0007433E"/>
    <w:rsid w:val="000743B1"/>
    <w:rsid w:val="000743F4"/>
    <w:rsid w:val="000743FF"/>
    <w:rsid w:val="00074438"/>
    <w:rsid w:val="0007445A"/>
    <w:rsid w:val="00074508"/>
    <w:rsid w:val="00074549"/>
    <w:rsid w:val="0007454C"/>
    <w:rsid w:val="000745A5"/>
    <w:rsid w:val="000745C9"/>
    <w:rsid w:val="000745DF"/>
    <w:rsid w:val="0007469E"/>
    <w:rsid w:val="000746BD"/>
    <w:rsid w:val="000746C1"/>
    <w:rsid w:val="000746F5"/>
    <w:rsid w:val="0007470F"/>
    <w:rsid w:val="0007473B"/>
    <w:rsid w:val="000747BC"/>
    <w:rsid w:val="000747D6"/>
    <w:rsid w:val="000747D7"/>
    <w:rsid w:val="00074813"/>
    <w:rsid w:val="00074826"/>
    <w:rsid w:val="000748B0"/>
    <w:rsid w:val="000748F3"/>
    <w:rsid w:val="000749F9"/>
    <w:rsid w:val="00074A00"/>
    <w:rsid w:val="00074A38"/>
    <w:rsid w:val="00074A48"/>
    <w:rsid w:val="00074BD1"/>
    <w:rsid w:val="00074BE1"/>
    <w:rsid w:val="00074BF0"/>
    <w:rsid w:val="00074BFB"/>
    <w:rsid w:val="00074C45"/>
    <w:rsid w:val="00074C49"/>
    <w:rsid w:val="00074CE5"/>
    <w:rsid w:val="00074CF0"/>
    <w:rsid w:val="00074D1B"/>
    <w:rsid w:val="00074D2E"/>
    <w:rsid w:val="00074D95"/>
    <w:rsid w:val="00074E28"/>
    <w:rsid w:val="00074E62"/>
    <w:rsid w:val="00074EF2"/>
    <w:rsid w:val="00074F02"/>
    <w:rsid w:val="00074F3A"/>
    <w:rsid w:val="00074F53"/>
    <w:rsid w:val="00074F63"/>
    <w:rsid w:val="000750A5"/>
    <w:rsid w:val="00075138"/>
    <w:rsid w:val="00075155"/>
    <w:rsid w:val="00075168"/>
    <w:rsid w:val="00075186"/>
    <w:rsid w:val="00075209"/>
    <w:rsid w:val="0007529D"/>
    <w:rsid w:val="000752AB"/>
    <w:rsid w:val="000752FB"/>
    <w:rsid w:val="0007538E"/>
    <w:rsid w:val="000753B2"/>
    <w:rsid w:val="00075413"/>
    <w:rsid w:val="00075416"/>
    <w:rsid w:val="0007546A"/>
    <w:rsid w:val="00075516"/>
    <w:rsid w:val="00075522"/>
    <w:rsid w:val="0007552D"/>
    <w:rsid w:val="0007553C"/>
    <w:rsid w:val="00075573"/>
    <w:rsid w:val="00075574"/>
    <w:rsid w:val="0007557B"/>
    <w:rsid w:val="0007557F"/>
    <w:rsid w:val="0007559B"/>
    <w:rsid w:val="0007559E"/>
    <w:rsid w:val="000755E1"/>
    <w:rsid w:val="00075662"/>
    <w:rsid w:val="00075770"/>
    <w:rsid w:val="00075783"/>
    <w:rsid w:val="000757DD"/>
    <w:rsid w:val="0007581F"/>
    <w:rsid w:val="00075820"/>
    <w:rsid w:val="0007582E"/>
    <w:rsid w:val="0007586B"/>
    <w:rsid w:val="000758DF"/>
    <w:rsid w:val="000759B6"/>
    <w:rsid w:val="000759D4"/>
    <w:rsid w:val="00075A42"/>
    <w:rsid w:val="00075A5E"/>
    <w:rsid w:val="00075A66"/>
    <w:rsid w:val="00075B26"/>
    <w:rsid w:val="00075B2E"/>
    <w:rsid w:val="00075B9B"/>
    <w:rsid w:val="00075C17"/>
    <w:rsid w:val="00075C2C"/>
    <w:rsid w:val="00075CBD"/>
    <w:rsid w:val="00075CE3"/>
    <w:rsid w:val="00075D23"/>
    <w:rsid w:val="00075D70"/>
    <w:rsid w:val="00075DB2"/>
    <w:rsid w:val="00075DBC"/>
    <w:rsid w:val="00075E1F"/>
    <w:rsid w:val="00075E41"/>
    <w:rsid w:val="00075E9D"/>
    <w:rsid w:val="00075ECA"/>
    <w:rsid w:val="00075ED2"/>
    <w:rsid w:val="00075EF1"/>
    <w:rsid w:val="00075F20"/>
    <w:rsid w:val="00075F7E"/>
    <w:rsid w:val="00075FA7"/>
    <w:rsid w:val="0007601A"/>
    <w:rsid w:val="0007606E"/>
    <w:rsid w:val="000760CD"/>
    <w:rsid w:val="000760DD"/>
    <w:rsid w:val="000760E2"/>
    <w:rsid w:val="00076180"/>
    <w:rsid w:val="0007619D"/>
    <w:rsid w:val="000762C4"/>
    <w:rsid w:val="000762D6"/>
    <w:rsid w:val="00076303"/>
    <w:rsid w:val="0007631E"/>
    <w:rsid w:val="00076347"/>
    <w:rsid w:val="00076391"/>
    <w:rsid w:val="000763F1"/>
    <w:rsid w:val="0007640E"/>
    <w:rsid w:val="0007642E"/>
    <w:rsid w:val="000765CB"/>
    <w:rsid w:val="00076601"/>
    <w:rsid w:val="000766B8"/>
    <w:rsid w:val="00076722"/>
    <w:rsid w:val="00076747"/>
    <w:rsid w:val="0007676A"/>
    <w:rsid w:val="000768E9"/>
    <w:rsid w:val="00076AD4"/>
    <w:rsid w:val="00076B28"/>
    <w:rsid w:val="00076B3A"/>
    <w:rsid w:val="00076B85"/>
    <w:rsid w:val="00076BB5"/>
    <w:rsid w:val="00076BD8"/>
    <w:rsid w:val="00076BE0"/>
    <w:rsid w:val="00076C21"/>
    <w:rsid w:val="00076C62"/>
    <w:rsid w:val="00076C6D"/>
    <w:rsid w:val="00076C7F"/>
    <w:rsid w:val="00076CDA"/>
    <w:rsid w:val="00076D72"/>
    <w:rsid w:val="00076E63"/>
    <w:rsid w:val="00076EDE"/>
    <w:rsid w:val="00076F59"/>
    <w:rsid w:val="00076F94"/>
    <w:rsid w:val="00076FD0"/>
    <w:rsid w:val="00077084"/>
    <w:rsid w:val="00077098"/>
    <w:rsid w:val="000770B9"/>
    <w:rsid w:val="000770CA"/>
    <w:rsid w:val="00077155"/>
    <w:rsid w:val="00077162"/>
    <w:rsid w:val="000771BE"/>
    <w:rsid w:val="000771E5"/>
    <w:rsid w:val="000771F8"/>
    <w:rsid w:val="00077334"/>
    <w:rsid w:val="00077335"/>
    <w:rsid w:val="0007733C"/>
    <w:rsid w:val="00077357"/>
    <w:rsid w:val="0007737D"/>
    <w:rsid w:val="000773BD"/>
    <w:rsid w:val="000773FA"/>
    <w:rsid w:val="0007744A"/>
    <w:rsid w:val="00077459"/>
    <w:rsid w:val="00077460"/>
    <w:rsid w:val="0007746F"/>
    <w:rsid w:val="00077482"/>
    <w:rsid w:val="000774BA"/>
    <w:rsid w:val="000774E2"/>
    <w:rsid w:val="0007750D"/>
    <w:rsid w:val="00077524"/>
    <w:rsid w:val="00077537"/>
    <w:rsid w:val="00077596"/>
    <w:rsid w:val="000775B6"/>
    <w:rsid w:val="000775E1"/>
    <w:rsid w:val="0007765F"/>
    <w:rsid w:val="000776F4"/>
    <w:rsid w:val="0007771B"/>
    <w:rsid w:val="00077739"/>
    <w:rsid w:val="00077742"/>
    <w:rsid w:val="0007775F"/>
    <w:rsid w:val="0007777A"/>
    <w:rsid w:val="0007781A"/>
    <w:rsid w:val="000778C8"/>
    <w:rsid w:val="00077917"/>
    <w:rsid w:val="00077958"/>
    <w:rsid w:val="0007796C"/>
    <w:rsid w:val="00077984"/>
    <w:rsid w:val="000779E1"/>
    <w:rsid w:val="000779FD"/>
    <w:rsid w:val="00077A02"/>
    <w:rsid w:val="00077A4D"/>
    <w:rsid w:val="00077A77"/>
    <w:rsid w:val="00077AB4"/>
    <w:rsid w:val="00077B30"/>
    <w:rsid w:val="00077B5F"/>
    <w:rsid w:val="00077B75"/>
    <w:rsid w:val="00077B98"/>
    <w:rsid w:val="00077BCC"/>
    <w:rsid w:val="00077C6C"/>
    <w:rsid w:val="00077D1A"/>
    <w:rsid w:val="00077D6A"/>
    <w:rsid w:val="00077DDD"/>
    <w:rsid w:val="00077DE4"/>
    <w:rsid w:val="00077DF8"/>
    <w:rsid w:val="00077E33"/>
    <w:rsid w:val="00077EC0"/>
    <w:rsid w:val="00077F34"/>
    <w:rsid w:val="00077F55"/>
    <w:rsid w:val="00077F8F"/>
    <w:rsid w:val="00077FC9"/>
    <w:rsid w:val="00077FF3"/>
    <w:rsid w:val="0008001F"/>
    <w:rsid w:val="00080105"/>
    <w:rsid w:val="00080174"/>
    <w:rsid w:val="00080178"/>
    <w:rsid w:val="000801B1"/>
    <w:rsid w:val="000801CC"/>
    <w:rsid w:val="000801CE"/>
    <w:rsid w:val="00080286"/>
    <w:rsid w:val="000802A8"/>
    <w:rsid w:val="000802BA"/>
    <w:rsid w:val="000802CD"/>
    <w:rsid w:val="000802F5"/>
    <w:rsid w:val="00080328"/>
    <w:rsid w:val="00080339"/>
    <w:rsid w:val="00080350"/>
    <w:rsid w:val="00080398"/>
    <w:rsid w:val="0008047A"/>
    <w:rsid w:val="0008048E"/>
    <w:rsid w:val="000804AE"/>
    <w:rsid w:val="000804D5"/>
    <w:rsid w:val="000804EC"/>
    <w:rsid w:val="00080537"/>
    <w:rsid w:val="000805D3"/>
    <w:rsid w:val="000805F6"/>
    <w:rsid w:val="00080637"/>
    <w:rsid w:val="00080650"/>
    <w:rsid w:val="00080659"/>
    <w:rsid w:val="00080660"/>
    <w:rsid w:val="00080682"/>
    <w:rsid w:val="00080685"/>
    <w:rsid w:val="000806E2"/>
    <w:rsid w:val="00080773"/>
    <w:rsid w:val="000807C0"/>
    <w:rsid w:val="000807D3"/>
    <w:rsid w:val="00080866"/>
    <w:rsid w:val="000808B2"/>
    <w:rsid w:val="0008094F"/>
    <w:rsid w:val="00080A5C"/>
    <w:rsid w:val="00080A6F"/>
    <w:rsid w:val="00080AD9"/>
    <w:rsid w:val="00080AEE"/>
    <w:rsid w:val="00080B31"/>
    <w:rsid w:val="00080B5C"/>
    <w:rsid w:val="00080BC9"/>
    <w:rsid w:val="00080C49"/>
    <w:rsid w:val="00080D75"/>
    <w:rsid w:val="00080DB9"/>
    <w:rsid w:val="00080DE5"/>
    <w:rsid w:val="00080E28"/>
    <w:rsid w:val="00080E53"/>
    <w:rsid w:val="00080E7F"/>
    <w:rsid w:val="00080E86"/>
    <w:rsid w:val="00080F83"/>
    <w:rsid w:val="00080FF4"/>
    <w:rsid w:val="00080FF8"/>
    <w:rsid w:val="0008106D"/>
    <w:rsid w:val="00081093"/>
    <w:rsid w:val="00081181"/>
    <w:rsid w:val="000811D3"/>
    <w:rsid w:val="000811DD"/>
    <w:rsid w:val="000811F4"/>
    <w:rsid w:val="00081214"/>
    <w:rsid w:val="00081252"/>
    <w:rsid w:val="00081271"/>
    <w:rsid w:val="00081320"/>
    <w:rsid w:val="0008135D"/>
    <w:rsid w:val="00081389"/>
    <w:rsid w:val="000813B1"/>
    <w:rsid w:val="0008140D"/>
    <w:rsid w:val="0008140F"/>
    <w:rsid w:val="0008144A"/>
    <w:rsid w:val="0008145E"/>
    <w:rsid w:val="000814C5"/>
    <w:rsid w:val="000814E8"/>
    <w:rsid w:val="0008153C"/>
    <w:rsid w:val="00081577"/>
    <w:rsid w:val="0008157B"/>
    <w:rsid w:val="000815F0"/>
    <w:rsid w:val="00081725"/>
    <w:rsid w:val="00081766"/>
    <w:rsid w:val="0008178D"/>
    <w:rsid w:val="000817C7"/>
    <w:rsid w:val="00081826"/>
    <w:rsid w:val="00081839"/>
    <w:rsid w:val="00081849"/>
    <w:rsid w:val="00081905"/>
    <w:rsid w:val="0008198F"/>
    <w:rsid w:val="000819F7"/>
    <w:rsid w:val="00081A2D"/>
    <w:rsid w:val="00081A3B"/>
    <w:rsid w:val="00081A87"/>
    <w:rsid w:val="00081AB3"/>
    <w:rsid w:val="00081AFF"/>
    <w:rsid w:val="00081B05"/>
    <w:rsid w:val="00081BB1"/>
    <w:rsid w:val="00081BE4"/>
    <w:rsid w:val="00081BEC"/>
    <w:rsid w:val="00081C35"/>
    <w:rsid w:val="00081C7A"/>
    <w:rsid w:val="00081C8B"/>
    <w:rsid w:val="00081CA4"/>
    <w:rsid w:val="00081CCC"/>
    <w:rsid w:val="00081CDE"/>
    <w:rsid w:val="00081D88"/>
    <w:rsid w:val="00081E10"/>
    <w:rsid w:val="00081E59"/>
    <w:rsid w:val="00081E7C"/>
    <w:rsid w:val="00081F0E"/>
    <w:rsid w:val="00081F43"/>
    <w:rsid w:val="00082036"/>
    <w:rsid w:val="00082058"/>
    <w:rsid w:val="0008205A"/>
    <w:rsid w:val="0008205C"/>
    <w:rsid w:val="00082078"/>
    <w:rsid w:val="000820B3"/>
    <w:rsid w:val="00082171"/>
    <w:rsid w:val="000821FE"/>
    <w:rsid w:val="00082291"/>
    <w:rsid w:val="000822AD"/>
    <w:rsid w:val="000824CE"/>
    <w:rsid w:val="00082595"/>
    <w:rsid w:val="000825D4"/>
    <w:rsid w:val="000825EA"/>
    <w:rsid w:val="000825FC"/>
    <w:rsid w:val="00082603"/>
    <w:rsid w:val="0008267A"/>
    <w:rsid w:val="00082684"/>
    <w:rsid w:val="00082690"/>
    <w:rsid w:val="0008269F"/>
    <w:rsid w:val="00082727"/>
    <w:rsid w:val="0008276A"/>
    <w:rsid w:val="000827B9"/>
    <w:rsid w:val="0008283B"/>
    <w:rsid w:val="0008284A"/>
    <w:rsid w:val="000828D1"/>
    <w:rsid w:val="000829B0"/>
    <w:rsid w:val="000829EE"/>
    <w:rsid w:val="00082A60"/>
    <w:rsid w:val="00082A6F"/>
    <w:rsid w:val="00082B72"/>
    <w:rsid w:val="00082BF4"/>
    <w:rsid w:val="00082BF9"/>
    <w:rsid w:val="00082C29"/>
    <w:rsid w:val="00082CA6"/>
    <w:rsid w:val="00082E17"/>
    <w:rsid w:val="00082E1F"/>
    <w:rsid w:val="00082E55"/>
    <w:rsid w:val="00082F79"/>
    <w:rsid w:val="00082FE5"/>
    <w:rsid w:val="00082FFB"/>
    <w:rsid w:val="00083035"/>
    <w:rsid w:val="00083070"/>
    <w:rsid w:val="0008308E"/>
    <w:rsid w:val="00083126"/>
    <w:rsid w:val="0008313B"/>
    <w:rsid w:val="00083177"/>
    <w:rsid w:val="0008317E"/>
    <w:rsid w:val="00083248"/>
    <w:rsid w:val="0008324D"/>
    <w:rsid w:val="00083365"/>
    <w:rsid w:val="000833C5"/>
    <w:rsid w:val="00083431"/>
    <w:rsid w:val="000834AD"/>
    <w:rsid w:val="00083519"/>
    <w:rsid w:val="0008352A"/>
    <w:rsid w:val="000835C7"/>
    <w:rsid w:val="000835DD"/>
    <w:rsid w:val="00083618"/>
    <w:rsid w:val="00083636"/>
    <w:rsid w:val="00083643"/>
    <w:rsid w:val="00083649"/>
    <w:rsid w:val="00083698"/>
    <w:rsid w:val="000836B1"/>
    <w:rsid w:val="000836E1"/>
    <w:rsid w:val="00083713"/>
    <w:rsid w:val="00083748"/>
    <w:rsid w:val="0008377F"/>
    <w:rsid w:val="0008381D"/>
    <w:rsid w:val="00083878"/>
    <w:rsid w:val="000838B1"/>
    <w:rsid w:val="000838BE"/>
    <w:rsid w:val="0008396A"/>
    <w:rsid w:val="000839A4"/>
    <w:rsid w:val="00083B43"/>
    <w:rsid w:val="00083BA7"/>
    <w:rsid w:val="00083C25"/>
    <w:rsid w:val="00083D04"/>
    <w:rsid w:val="00083D75"/>
    <w:rsid w:val="00083DE5"/>
    <w:rsid w:val="00083E13"/>
    <w:rsid w:val="00083E23"/>
    <w:rsid w:val="00083E49"/>
    <w:rsid w:val="00083F09"/>
    <w:rsid w:val="00083F17"/>
    <w:rsid w:val="00083F66"/>
    <w:rsid w:val="00083F69"/>
    <w:rsid w:val="00083FA9"/>
    <w:rsid w:val="00084001"/>
    <w:rsid w:val="00084037"/>
    <w:rsid w:val="000840B5"/>
    <w:rsid w:val="000840B7"/>
    <w:rsid w:val="000840BA"/>
    <w:rsid w:val="000840CC"/>
    <w:rsid w:val="000840DF"/>
    <w:rsid w:val="000840FB"/>
    <w:rsid w:val="00084163"/>
    <w:rsid w:val="0008417E"/>
    <w:rsid w:val="00084195"/>
    <w:rsid w:val="0008420D"/>
    <w:rsid w:val="0008422A"/>
    <w:rsid w:val="00084247"/>
    <w:rsid w:val="0008425F"/>
    <w:rsid w:val="0008426C"/>
    <w:rsid w:val="00084291"/>
    <w:rsid w:val="000842EB"/>
    <w:rsid w:val="000842F8"/>
    <w:rsid w:val="0008431F"/>
    <w:rsid w:val="0008434F"/>
    <w:rsid w:val="0008437D"/>
    <w:rsid w:val="0008437F"/>
    <w:rsid w:val="000843F7"/>
    <w:rsid w:val="0008445A"/>
    <w:rsid w:val="00084479"/>
    <w:rsid w:val="00084490"/>
    <w:rsid w:val="000844D8"/>
    <w:rsid w:val="0008450E"/>
    <w:rsid w:val="00084522"/>
    <w:rsid w:val="00084535"/>
    <w:rsid w:val="00084557"/>
    <w:rsid w:val="00084591"/>
    <w:rsid w:val="00084593"/>
    <w:rsid w:val="000845B2"/>
    <w:rsid w:val="000845B8"/>
    <w:rsid w:val="000845FB"/>
    <w:rsid w:val="00084615"/>
    <w:rsid w:val="00084674"/>
    <w:rsid w:val="00084722"/>
    <w:rsid w:val="00084741"/>
    <w:rsid w:val="0008479F"/>
    <w:rsid w:val="0008487D"/>
    <w:rsid w:val="0008488D"/>
    <w:rsid w:val="000848EB"/>
    <w:rsid w:val="000848F0"/>
    <w:rsid w:val="0008493E"/>
    <w:rsid w:val="0008497D"/>
    <w:rsid w:val="0008497E"/>
    <w:rsid w:val="000849D4"/>
    <w:rsid w:val="00084A48"/>
    <w:rsid w:val="00084A6B"/>
    <w:rsid w:val="00084B14"/>
    <w:rsid w:val="00084B2B"/>
    <w:rsid w:val="00084B44"/>
    <w:rsid w:val="00084C34"/>
    <w:rsid w:val="00084C37"/>
    <w:rsid w:val="00084C8E"/>
    <w:rsid w:val="00084CBF"/>
    <w:rsid w:val="00084D31"/>
    <w:rsid w:val="00084D32"/>
    <w:rsid w:val="00084DB2"/>
    <w:rsid w:val="00084E21"/>
    <w:rsid w:val="00084E3E"/>
    <w:rsid w:val="00084F48"/>
    <w:rsid w:val="00084FDF"/>
    <w:rsid w:val="00084FEE"/>
    <w:rsid w:val="000850C3"/>
    <w:rsid w:val="0008511C"/>
    <w:rsid w:val="0008512A"/>
    <w:rsid w:val="000851ED"/>
    <w:rsid w:val="000851F8"/>
    <w:rsid w:val="00085206"/>
    <w:rsid w:val="00085258"/>
    <w:rsid w:val="000852A0"/>
    <w:rsid w:val="000853AA"/>
    <w:rsid w:val="000853CB"/>
    <w:rsid w:val="000853CC"/>
    <w:rsid w:val="000853F7"/>
    <w:rsid w:val="0008540C"/>
    <w:rsid w:val="0008546D"/>
    <w:rsid w:val="00085490"/>
    <w:rsid w:val="000854B2"/>
    <w:rsid w:val="000854B7"/>
    <w:rsid w:val="000854FF"/>
    <w:rsid w:val="0008558D"/>
    <w:rsid w:val="000855D5"/>
    <w:rsid w:val="00085619"/>
    <w:rsid w:val="0008564C"/>
    <w:rsid w:val="00085758"/>
    <w:rsid w:val="00085766"/>
    <w:rsid w:val="00085787"/>
    <w:rsid w:val="000858A3"/>
    <w:rsid w:val="0008594B"/>
    <w:rsid w:val="00085976"/>
    <w:rsid w:val="000859B5"/>
    <w:rsid w:val="000859F3"/>
    <w:rsid w:val="00085A73"/>
    <w:rsid w:val="00085A98"/>
    <w:rsid w:val="00085B36"/>
    <w:rsid w:val="00085B82"/>
    <w:rsid w:val="00085B92"/>
    <w:rsid w:val="00085B9D"/>
    <w:rsid w:val="00085CC0"/>
    <w:rsid w:val="00085CC6"/>
    <w:rsid w:val="00085CEF"/>
    <w:rsid w:val="00085D97"/>
    <w:rsid w:val="00085DF7"/>
    <w:rsid w:val="00085E14"/>
    <w:rsid w:val="00085F58"/>
    <w:rsid w:val="00086027"/>
    <w:rsid w:val="00086064"/>
    <w:rsid w:val="0008608E"/>
    <w:rsid w:val="000860D3"/>
    <w:rsid w:val="0008611A"/>
    <w:rsid w:val="0008611F"/>
    <w:rsid w:val="00086138"/>
    <w:rsid w:val="00086156"/>
    <w:rsid w:val="000861F1"/>
    <w:rsid w:val="000861F2"/>
    <w:rsid w:val="00086288"/>
    <w:rsid w:val="00086291"/>
    <w:rsid w:val="000862DE"/>
    <w:rsid w:val="00086384"/>
    <w:rsid w:val="00086440"/>
    <w:rsid w:val="00086582"/>
    <w:rsid w:val="000865A1"/>
    <w:rsid w:val="000865AB"/>
    <w:rsid w:val="000865BD"/>
    <w:rsid w:val="00086658"/>
    <w:rsid w:val="00086668"/>
    <w:rsid w:val="00086691"/>
    <w:rsid w:val="000866BB"/>
    <w:rsid w:val="0008677B"/>
    <w:rsid w:val="000868AA"/>
    <w:rsid w:val="000868DF"/>
    <w:rsid w:val="000868E8"/>
    <w:rsid w:val="0008690C"/>
    <w:rsid w:val="00086914"/>
    <w:rsid w:val="0008693A"/>
    <w:rsid w:val="00086968"/>
    <w:rsid w:val="0008697C"/>
    <w:rsid w:val="000869AA"/>
    <w:rsid w:val="000869AE"/>
    <w:rsid w:val="000869CC"/>
    <w:rsid w:val="000869F6"/>
    <w:rsid w:val="00086A02"/>
    <w:rsid w:val="00086AFA"/>
    <w:rsid w:val="00086B50"/>
    <w:rsid w:val="00086B6C"/>
    <w:rsid w:val="00086B84"/>
    <w:rsid w:val="00086B8C"/>
    <w:rsid w:val="00086BA5"/>
    <w:rsid w:val="00086BDA"/>
    <w:rsid w:val="00086C02"/>
    <w:rsid w:val="00086C06"/>
    <w:rsid w:val="00086CA6"/>
    <w:rsid w:val="00086D4B"/>
    <w:rsid w:val="00086D81"/>
    <w:rsid w:val="00086DA2"/>
    <w:rsid w:val="00086DCA"/>
    <w:rsid w:val="00086E3E"/>
    <w:rsid w:val="00086EFC"/>
    <w:rsid w:val="00086F4D"/>
    <w:rsid w:val="00086F63"/>
    <w:rsid w:val="00086FEF"/>
    <w:rsid w:val="00087046"/>
    <w:rsid w:val="00087074"/>
    <w:rsid w:val="000870A1"/>
    <w:rsid w:val="0008711A"/>
    <w:rsid w:val="0008712F"/>
    <w:rsid w:val="00087217"/>
    <w:rsid w:val="0008726B"/>
    <w:rsid w:val="000872B1"/>
    <w:rsid w:val="00087348"/>
    <w:rsid w:val="00087366"/>
    <w:rsid w:val="0008736A"/>
    <w:rsid w:val="00087485"/>
    <w:rsid w:val="00087488"/>
    <w:rsid w:val="00087566"/>
    <w:rsid w:val="000875BA"/>
    <w:rsid w:val="000875BE"/>
    <w:rsid w:val="000875C4"/>
    <w:rsid w:val="000875CA"/>
    <w:rsid w:val="00087622"/>
    <w:rsid w:val="00087631"/>
    <w:rsid w:val="0008765C"/>
    <w:rsid w:val="000876A9"/>
    <w:rsid w:val="000876DC"/>
    <w:rsid w:val="000876F8"/>
    <w:rsid w:val="00087779"/>
    <w:rsid w:val="000877E9"/>
    <w:rsid w:val="0008780D"/>
    <w:rsid w:val="00087888"/>
    <w:rsid w:val="00087935"/>
    <w:rsid w:val="00087960"/>
    <w:rsid w:val="0008796D"/>
    <w:rsid w:val="00087997"/>
    <w:rsid w:val="00087A80"/>
    <w:rsid w:val="00087B46"/>
    <w:rsid w:val="00087B9D"/>
    <w:rsid w:val="00087BD0"/>
    <w:rsid w:val="00087C7A"/>
    <w:rsid w:val="00087D2B"/>
    <w:rsid w:val="00087D31"/>
    <w:rsid w:val="00087DB2"/>
    <w:rsid w:val="00087E5A"/>
    <w:rsid w:val="00087E61"/>
    <w:rsid w:val="00087E80"/>
    <w:rsid w:val="00087E9A"/>
    <w:rsid w:val="00087EBD"/>
    <w:rsid w:val="00087EC6"/>
    <w:rsid w:val="00087FBF"/>
    <w:rsid w:val="0009001C"/>
    <w:rsid w:val="00090046"/>
    <w:rsid w:val="0009005D"/>
    <w:rsid w:val="000900E0"/>
    <w:rsid w:val="0009013C"/>
    <w:rsid w:val="0009017B"/>
    <w:rsid w:val="000901C2"/>
    <w:rsid w:val="000902C8"/>
    <w:rsid w:val="000902F7"/>
    <w:rsid w:val="00090322"/>
    <w:rsid w:val="00090337"/>
    <w:rsid w:val="00090367"/>
    <w:rsid w:val="00090397"/>
    <w:rsid w:val="000903BA"/>
    <w:rsid w:val="000903F5"/>
    <w:rsid w:val="00090407"/>
    <w:rsid w:val="000904EA"/>
    <w:rsid w:val="00090580"/>
    <w:rsid w:val="000905D9"/>
    <w:rsid w:val="00090611"/>
    <w:rsid w:val="00090614"/>
    <w:rsid w:val="0009066B"/>
    <w:rsid w:val="000906F3"/>
    <w:rsid w:val="0009071E"/>
    <w:rsid w:val="00090760"/>
    <w:rsid w:val="00090762"/>
    <w:rsid w:val="00090769"/>
    <w:rsid w:val="0009078B"/>
    <w:rsid w:val="00090837"/>
    <w:rsid w:val="00090846"/>
    <w:rsid w:val="0009090E"/>
    <w:rsid w:val="00090926"/>
    <w:rsid w:val="0009094E"/>
    <w:rsid w:val="000909D5"/>
    <w:rsid w:val="000909E3"/>
    <w:rsid w:val="000909EE"/>
    <w:rsid w:val="00090A8A"/>
    <w:rsid w:val="00090AAD"/>
    <w:rsid w:val="00090AD3"/>
    <w:rsid w:val="00090B64"/>
    <w:rsid w:val="00090C1C"/>
    <w:rsid w:val="00090C4D"/>
    <w:rsid w:val="00090C92"/>
    <w:rsid w:val="00090CB8"/>
    <w:rsid w:val="00090D1E"/>
    <w:rsid w:val="00090D32"/>
    <w:rsid w:val="00090DAE"/>
    <w:rsid w:val="00090EF4"/>
    <w:rsid w:val="00091051"/>
    <w:rsid w:val="0009105E"/>
    <w:rsid w:val="000910F1"/>
    <w:rsid w:val="0009114C"/>
    <w:rsid w:val="0009115C"/>
    <w:rsid w:val="00091167"/>
    <w:rsid w:val="000911FC"/>
    <w:rsid w:val="00091200"/>
    <w:rsid w:val="0009122C"/>
    <w:rsid w:val="00091262"/>
    <w:rsid w:val="0009126E"/>
    <w:rsid w:val="0009132B"/>
    <w:rsid w:val="0009138C"/>
    <w:rsid w:val="000913B2"/>
    <w:rsid w:val="00091402"/>
    <w:rsid w:val="0009141F"/>
    <w:rsid w:val="00091425"/>
    <w:rsid w:val="000914E3"/>
    <w:rsid w:val="00091559"/>
    <w:rsid w:val="000915A7"/>
    <w:rsid w:val="000915C9"/>
    <w:rsid w:val="000915D8"/>
    <w:rsid w:val="000915E5"/>
    <w:rsid w:val="000915FB"/>
    <w:rsid w:val="00091607"/>
    <w:rsid w:val="000916A9"/>
    <w:rsid w:val="000917DA"/>
    <w:rsid w:val="000917FA"/>
    <w:rsid w:val="000918B4"/>
    <w:rsid w:val="000918CF"/>
    <w:rsid w:val="000918FF"/>
    <w:rsid w:val="00091900"/>
    <w:rsid w:val="00091960"/>
    <w:rsid w:val="00091A0E"/>
    <w:rsid w:val="00091A1B"/>
    <w:rsid w:val="00091A23"/>
    <w:rsid w:val="00091A3A"/>
    <w:rsid w:val="00091B0F"/>
    <w:rsid w:val="00091B54"/>
    <w:rsid w:val="00091B7A"/>
    <w:rsid w:val="00091BE8"/>
    <w:rsid w:val="00091C60"/>
    <w:rsid w:val="00091C76"/>
    <w:rsid w:val="00091CBA"/>
    <w:rsid w:val="00091CD8"/>
    <w:rsid w:val="00091CDD"/>
    <w:rsid w:val="00091CE4"/>
    <w:rsid w:val="00091D80"/>
    <w:rsid w:val="00091E2E"/>
    <w:rsid w:val="00091EA6"/>
    <w:rsid w:val="00091F0C"/>
    <w:rsid w:val="00091F40"/>
    <w:rsid w:val="00091F51"/>
    <w:rsid w:val="00091F9E"/>
    <w:rsid w:val="00092049"/>
    <w:rsid w:val="00092089"/>
    <w:rsid w:val="00092092"/>
    <w:rsid w:val="000920AF"/>
    <w:rsid w:val="000920C5"/>
    <w:rsid w:val="00092243"/>
    <w:rsid w:val="00092313"/>
    <w:rsid w:val="00092321"/>
    <w:rsid w:val="00092378"/>
    <w:rsid w:val="00092379"/>
    <w:rsid w:val="00092390"/>
    <w:rsid w:val="000923E3"/>
    <w:rsid w:val="000923FF"/>
    <w:rsid w:val="00092405"/>
    <w:rsid w:val="00092471"/>
    <w:rsid w:val="0009248F"/>
    <w:rsid w:val="000924DA"/>
    <w:rsid w:val="0009250F"/>
    <w:rsid w:val="000925A3"/>
    <w:rsid w:val="000925AB"/>
    <w:rsid w:val="00092653"/>
    <w:rsid w:val="00092661"/>
    <w:rsid w:val="000926CB"/>
    <w:rsid w:val="000926DF"/>
    <w:rsid w:val="000926E7"/>
    <w:rsid w:val="00092805"/>
    <w:rsid w:val="00092834"/>
    <w:rsid w:val="000928A1"/>
    <w:rsid w:val="000928E6"/>
    <w:rsid w:val="000928E7"/>
    <w:rsid w:val="00092921"/>
    <w:rsid w:val="00092963"/>
    <w:rsid w:val="00092983"/>
    <w:rsid w:val="00092996"/>
    <w:rsid w:val="000929E7"/>
    <w:rsid w:val="00092A1F"/>
    <w:rsid w:val="00092A2D"/>
    <w:rsid w:val="00092A5C"/>
    <w:rsid w:val="00092B81"/>
    <w:rsid w:val="00092B9E"/>
    <w:rsid w:val="00092BB0"/>
    <w:rsid w:val="00092BCB"/>
    <w:rsid w:val="00092BDD"/>
    <w:rsid w:val="00092C23"/>
    <w:rsid w:val="00092C67"/>
    <w:rsid w:val="00092CB1"/>
    <w:rsid w:val="00092CEC"/>
    <w:rsid w:val="00092D06"/>
    <w:rsid w:val="00092D23"/>
    <w:rsid w:val="00092D83"/>
    <w:rsid w:val="00092DCD"/>
    <w:rsid w:val="00092DE0"/>
    <w:rsid w:val="00092EAF"/>
    <w:rsid w:val="00092EC2"/>
    <w:rsid w:val="00092EE7"/>
    <w:rsid w:val="00092EFA"/>
    <w:rsid w:val="00092F1B"/>
    <w:rsid w:val="00092F5B"/>
    <w:rsid w:val="00092F87"/>
    <w:rsid w:val="00092FAD"/>
    <w:rsid w:val="0009315B"/>
    <w:rsid w:val="00093199"/>
    <w:rsid w:val="000931E4"/>
    <w:rsid w:val="0009324C"/>
    <w:rsid w:val="0009327F"/>
    <w:rsid w:val="000932A6"/>
    <w:rsid w:val="000932AD"/>
    <w:rsid w:val="000932DC"/>
    <w:rsid w:val="000932F5"/>
    <w:rsid w:val="0009332A"/>
    <w:rsid w:val="00093343"/>
    <w:rsid w:val="0009336A"/>
    <w:rsid w:val="00093381"/>
    <w:rsid w:val="00093401"/>
    <w:rsid w:val="00093428"/>
    <w:rsid w:val="0009345A"/>
    <w:rsid w:val="0009348A"/>
    <w:rsid w:val="000934B8"/>
    <w:rsid w:val="000934F0"/>
    <w:rsid w:val="00093515"/>
    <w:rsid w:val="00093547"/>
    <w:rsid w:val="00093558"/>
    <w:rsid w:val="00093565"/>
    <w:rsid w:val="0009356A"/>
    <w:rsid w:val="00093570"/>
    <w:rsid w:val="000936AC"/>
    <w:rsid w:val="00093708"/>
    <w:rsid w:val="00093745"/>
    <w:rsid w:val="00093746"/>
    <w:rsid w:val="00093758"/>
    <w:rsid w:val="000937A7"/>
    <w:rsid w:val="000937C7"/>
    <w:rsid w:val="000937DF"/>
    <w:rsid w:val="000937E0"/>
    <w:rsid w:val="000937E9"/>
    <w:rsid w:val="00093890"/>
    <w:rsid w:val="000938A4"/>
    <w:rsid w:val="000938B3"/>
    <w:rsid w:val="000938C5"/>
    <w:rsid w:val="00093905"/>
    <w:rsid w:val="00093938"/>
    <w:rsid w:val="00093984"/>
    <w:rsid w:val="000939C7"/>
    <w:rsid w:val="000939FA"/>
    <w:rsid w:val="00093AF8"/>
    <w:rsid w:val="00093B08"/>
    <w:rsid w:val="00093B57"/>
    <w:rsid w:val="00093B6B"/>
    <w:rsid w:val="00093B87"/>
    <w:rsid w:val="00093BB9"/>
    <w:rsid w:val="00093BFD"/>
    <w:rsid w:val="00093C6E"/>
    <w:rsid w:val="00093D0F"/>
    <w:rsid w:val="00093D7A"/>
    <w:rsid w:val="00093DA2"/>
    <w:rsid w:val="00093DED"/>
    <w:rsid w:val="00093E1E"/>
    <w:rsid w:val="00093E6F"/>
    <w:rsid w:val="00093F12"/>
    <w:rsid w:val="00093F6C"/>
    <w:rsid w:val="00093F7D"/>
    <w:rsid w:val="00093FF0"/>
    <w:rsid w:val="00094028"/>
    <w:rsid w:val="00094045"/>
    <w:rsid w:val="00094048"/>
    <w:rsid w:val="0009409B"/>
    <w:rsid w:val="000940B2"/>
    <w:rsid w:val="000940B3"/>
    <w:rsid w:val="00094108"/>
    <w:rsid w:val="0009412C"/>
    <w:rsid w:val="00094146"/>
    <w:rsid w:val="000941E4"/>
    <w:rsid w:val="000941E7"/>
    <w:rsid w:val="00094284"/>
    <w:rsid w:val="00094299"/>
    <w:rsid w:val="000942E4"/>
    <w:rsid w:val="00094368"/>
    <w:rsid w:val="00094477"/>
    <w:rsid w:val="000944D0"/>
    <w:rsid w:val="0009456F"/>
    <w:rsid w:val="000946B5"/>
    <w:rsid w:val="00094758"/>
    <w:rsid w:val="0009480B"/>
    <w:rsid w:val="0009488A"/>
    <w:rsid w:val="000948E2"/>
    <w:rsid w:val="000948F9"/>
    <w:rsid w:val="0009494C"/>
    <w:rsid w:val="0009495E"/>
    <w:rsid w:val="00094A37"/>
    <w:rsid w:val="00094ACA"/>
    <w:rsid w:val="00094B24"/>
    <w:rsid w:val="00094B2A"/>
    <w:rsid w:val="00094BC1"/>
    <w:rsid w:val="00094BEC"/>
    <w:rsid w:val="00094C3D"/>
    <w:rsid w:val="00094D14"/>
    <w:rsid w:val="00094D70"/>
    <w:rsid w:val="00094D86"/>
    <w:rsid w:val="00094D8C"/>
    <w:rsid w:val="00094DC4"/>
    <w:rsid w:val="00094DCA"/>
    <w:rsid w:val="00094DD5"/>
    <w:rsid w:val="00094DE3"/>
    <w:rsid w:val="00094DF0"/>
    <w:rsid w:val="00094E66"/>
    <w:rsid w:val="00094E78"/>
    <w:rsid w:val="00094E98"/>
    <w:rsid w:val="00094ECA"/>
    <w:rsid w:val="00094EEC"/>
    <w:rsid w:val="00094F38"/>
    <w:rsid w:val="00094F4A"/>
    <w:rsid w:val="00094FDD"/>
    <w:rsid w:val="00094FF6"/>
    <w:rsid w:val="000950F8"/>
    <w:rsid w:val="0009514B"/>
    <w:rsid w:val="000951E5"/>
    <w:rsid w:val="0009522F"/>
    <w:rsid w:val="00095281"/>
    <w:rsid w:val="0009534B"/>
    <w:rsid w:val="0009534E"/>
    <w:rsid w:val="00095398"/>
    <w:rsid w:val="000953A4"/>
    <w:rsid w:val="000953C5"/>
    <w:rsid w:val="00095408"/>
    <w:rsid w:val="00095438"/>
    <w:rsid w:val="00095489"/>
    <w:rsid w:val="000954A1"/>
    <w:rsid w:val="00095593"/>
    <w:rsid w:val="0009559F"/>
    <w:rsid w:val="000955B8"/>
    <w:rsid w:val="000955D4"/>
    <w:rsid w:val="00095608"/>
    <w:rsid w:val="00095755"/>
    <w:rsid w:val="00095782"/>
    <w:rsid w:val="0009579B"/>
    <w:rsid w:val="000957CD"/>
    <w:rsid w:val="0009585C"/>
    <w:rsid w:val="0009586D"/>
    <w:rsid w:val="00095882"/>
    <w:rsid w:val="00095883"/>
    <w:rsid w:val="0009589A"/>
    <w:rsid w:val="00095907"/>
    <w:rsid w:val="00095921"/>
    <w:rsid w:val="00095A04"/>
    <w:rsid w:val="00095A75"/>
    <w:rsid w:val="00095A8D"/>
    <w:rsid w:val="00095B48"/>
    <w:rsid w:val="00095C43"/>
    <w:rsid w:val="00095C71"/>
    <w:rsid w:val="00095C98"/>
    <w:rsid w:val="00095DDD"/>
    <w:rsid w:val="00095E48"/>
    <w:rsid w:val="00095E7E"/>
    <w:rsid w:val="00095EB1"/>
    <w:rsid w:val="00095F0B"/>
    <w:rsid w:val="00095FD4"/>
    <w:rsid w:val="0009601A"/>
    <w:rsid w:val="000960A5"/>
    <w:rsid w:val="000960E1"/>
    <w:rsid w:val="0009611F"/>
    <w:rsid w:val="0009612A"/>
    <w:rsid w:val="0009612C"/>
    <w:rsid w:val="00096131"/>
    <w:rsid w:val="0009616A"/>
    <w:rsid w:val="00096189"/>
    <w:rsid w:val="00096219"/>
    <w:rsid w:val="00096234"/>
    <w:rsid w:val="000962CB"/>
    <w:rsid w:val="00096341"/>
    <w:rsid w:val="00096383"/>
    <w:rsid w:val="00096454"/>
    <w:rsid w:val="000964D9"/>
    <w:rsid w:val="000964E4"/>
    <w:rsid w:val="000964F8"/>
    <w:rsid w:val="00096514"/>
    <w:rsid w:val="000965AD"/>
    <w:rsid w:val="000965D0"/>
    <w:rsid w:val="000965D9"/>
    <w:rsid w:val="00096612"/>
    <w:rsid w:val="0009661C"/>
    <w:rsid w:val="000966A3"/>
    <w:rsid w:val="0009673C"/>
    <w:rsid w:val="0009676C"/>
    <w:rsid w:val="000967A4"/>
    <w:rsid w:val="000967EA"/>
    <w:rsid w:val="00096839"/>
    <w:rsid w:val="0009685D"/>
    <w:rsid w:val="000968FE"/>
    <w:rsid w:val="000969A3"/>
    <w:rsid w:val="00096A2F"/>
    <w:rsid w:val="00096A81"/>
    <w:rsid w:val="00096B59"/>
    <w:rsid w:val="00096BBB"/>
    <w:rsid w:val="00096D7C"/>
    <w:rsid w:val="00096DC1"/>
    <w:rsid w:val="00096DE6"/>
    <w:rsid w:val="00096E37"/>
    <w:rsid w:val="00096EB0"/>
    <w:rsid w:val="00096EE9"/>
    <w:rsid w:val="00096FBE"/>
    <w:rsid w:val="00096FCE"/>
    <w:rsid w:val="00096FFC"/>
    <w:rsid w:val="0009703C"/>
    <w:rsid w:val="00097062"/>
    <w:rsid w:val="00097099"/>
    <w:rsid w:val="000971FD"/>
    <w:rsid w:val="0009723D"/>
    <w:rsid w:val="0009726D"/>
    <w:rsid w:val="000972B1"/>
    <w:rsid w:val="000972C4"/>
    <w:rsid w:val="00097363"/>
    <w:rsid w:val="000973AF"/>
    <w:rsid w:val="000973B7"/>
    <w:rsid w:val="000973EA"/>
    <w:rsid w:val="000973F7"/>
    <w:rsid w:val="00097479"/>
    <w:rsid w:val="000974A1"/>
    <w:rsid w:val="0009752A"/>
    <w:rsid w:val="0009754E"/>
    <w:rsid w:val="00097589"/>
    <w:rsid w:val="0009759A"/>
    <w:rsid w:val="000975A3"/>
    <w:rsid w:val="000975C1"/>
    <w:rsid w:val="00097613"/>
    <w:rsid w:val="0009763A"/>
    <w:rsid w:val="00097713"/>
    <w:rsid w:val="000978BA"/>
    <w:rsid w:val="000978C9"/>
    <w:rsid w:val="000978FC"/>
    <w:rsid w:val="00097962"/>
    <w:rsid w:val="0009797E"/>
    <w:rsid w:val="00097995"/>
    <w:rsid w:val="00097A52"/>
    <w:rsid w:val="00097A5B"/>
    <w:rsid w:val="00097AA9"/>
    <w:rsid w:val="00097B16"/>
    <w:rsid w:val="00097C1D"/>
    <w:rsid w:val="00097C76"/>
    <w:rsid w:val="00097D17"/>
    <w:rsid w:val="00097DF6"/>
    <w:rsid w:val="00097E36"/>
    <w:rsid w:val="00097EE9"/>
    <w:rsid w:val="00097F31"/>
    <w:rsid w:val="00097F46"/>
    <w:rsid w:val="00097F47"/>
    <w:rsid w:val="00097FB3"/>
    <w:rsid w:val="00097FE8"/>
    <w:rsid w:val="000A00B0"/>
    <w:rsid w:val="000A010F"/>
    <w:rsid w:val="000A0115"/>
    <w:rsid w:val="000A0222"/>
    <w:rsid w:val="000A027E"/>
    <w:rsid w:val="000A0288"/>
    <w:rsid w:val="000A028B"/>
    <w:rsid w:val="000A02A1"/>
    <w:rsid w:val="000A0388"/>
    <w:rsid w:val="000A03B7"/>
    <w:rsid w:val="000A03E6"/>
    <w:rsid w:val="000A03E7"/>
    <w:rsid w:val="000A03EF"/>
    <w:rsid w:val="000A0408"/>
    <w:rsid w:val="000A04DC"/>
    <w:rsid w:val="000A055F"/>
    <w:rsid w:val="000A05D9"/>
    <w:rsid w:val="000A0611"/>
    <w:rsid w:val="000A065E"/>
    <w:rsid w:val="000A0661"/>
    <w:rsid w:val="000A06D9"/>
    <w:rsid w:val="000A07F6"/>
    <w:rsid w:val="000A080A"/>
    <w:rsid w:val="000A08C3"/>
    <w:rsid w:val="000A097B"/>
    <w:rsid w:val="000A0988"/>
    <w:rsid w:val="000A0995"/>
    <w:rsid w:val="000A09B7"/>
    <w:rsid w:val="000A09C3"/>
    <w:rsid w:val="000A0A11"/>
    <w:rsid w:val="000A0ADD"/>
    <w:rsid w:val="000A0B36"/>
    <w:rsid w:val="000A0B3F"/>
    <w:rsid w:val="000A0B4A"/>
    <w:rsid w:val="000A0B81"/>
    <w:rsid w:val="000A0BDB"/>
    <w:rsid w:val="000A0C0A"/>
    <w:rsid w:val="000A0CE3"/>
    <w:rsid w:val="000A0D66"/>
    <w:rsid w:val="000A0E30"/>
    <w:rsid w:val="000A0E4B"/>
    <w:rsid w:val="000A0FAA"/>
    <w:rsid w:val="000A10FB"/>
    <w:rsid w:val="000A1106"/>
    <w:rsid w:val="000A112C"/>
    <w:rsid w:val="000A1141"/>
    <w:rsid w:val="000A11C2"/>
    <w:rsid w:val="000A11D1"/>
    <w:rsid w:val="000A11D4"/>
    <w:rsid w:val="000A1201"/>
    <w:rsid w:val="000A120A"/>
    <w:rsid w:val="000A1215"/>
    <w:rsid w:val="000A12EB"/>
    <w:rsid w:val="000A12F0"/>
    <w:rsid w:val="000A1333"/>
    <w:rsid w:val="000A135D"/>
    <w:rsid w:val="000A136C"/>
    <w:rsid w:val="000A13BB"/>
    <w:rsid w:val="000A141F"/>
    <w:rsid w:val="000A149A"/>
    <w:rsid w:val="000A1540"/>
    <w:rsid w:val="000A1642"/>
    <w:rsid w:val="000A16A5"/>
    <w:rsid w:val="000A16D1"/>
    <w:rsid w:val="000A174C"/>
    <w:rsid w:val="000A177F"/>
    <w:rsid w:val="000A17BE"/>
    <w:rsid w:val="000A17D3"/>
    <w:rsid w:val="000A18D3"/>
    <w:rsid w:val="000A1908"/>
    <w:rsid w:val="000A19AA"/>
    <w:rsid w:val="000A19D8"/>
    <w:rsid w:val="000A1A03"/>
    <w:rsid w:val="000A1A21"/>
    <w:rsid w:val="000A1AB5"/>
    <w:rsid w:val="000A1B68"/>
    <w:rsid w:val="000A1B81"/>
    <w:rsid w:val="000A1BCB"/>
    <w:rsid w:val="000A1C27"/>
    <w:rsid w:val="000A1C70"/>
    <w:rsid w:val="000A1C74"/>
    <w:rsid w:val="000A1C93"/>
    <w:rsid w:val="000A1CEB"/>
    <w:rsid w:val="000A1CEF"/>
    <w:rsid w:val="000A1CF4"/>
    <w:rsid w:val="000A1D2D"/>
    <w:rsid w:val="000A1D6C"/>
    <w:rsid w:val="000A1D94"/>
    <w:rsid w:val="000A1D9B"/>
    <w:rsid w:val="000A1DC6"/>
    <w:rsid w:val="000A1EE5"/>
    <w:rsid w:val="000A1F1C"/>
    <w:rsid w:val="000A1F8B"/>
    <w:rsid w:val="000A1FF4"/>
    <w:rsid w:val="000A1FF9"/>
    <w:rsid w:val="000A203C"/>
    <w:rsid w:val="000A206F"/>
    <w:rsid w:val="000A2097"/>
    <w:rsid w:val="000A20A3"/>
    <w:rsid w:val="000A20D7"/>
    <w:rsid w:val="000A211F"/>
    <w:rsid w:val="000A2164"/>
    <w:rsid w:val="000A2169"/>
    <w:rsid w:val="000A21B6"/>
    <w:rsid w:val="000A21FB"/>
    <w:rsid w:val="000A2231"/>
    <w:rsid w:val="000A2278"/>
    <w:rsid w:val="000A227E"/>
    <w:rsid w:val="000A2290"/>
    <w:rsid w:val="000A2295"/>
    <w:rsid w:val="000A22EB"/>
    <w:rsid w:val="000A230D"/>
    <w:rsid w:val="000A2315"/>
    <w:rsid w:val="000A2337"/>
    <w:rsid w:val="000A23A1"/>
    <w:rsid w:val="000A23CE"/>
    <w:rsid w:val="000A242A"/>
    <w:rsid w:val="000A2447"/>
    <w:rsid w:val="000A249B"/>
    <w:rsid w:val="000A2506"/>
    <w:rsid w:val="000A25EB"/>
    <w:rsid w:val="000A2656"/>
    <w:rsid w:val="000A2885"/>
    <w:rsid w:val="000A288F"/>
    <w:rsid w:val="000A28B9"/>
    <w:rsid w:val="000A298F"/>
    <w:rsid w:val="000A2A1B"/>
    <w:rsid w:val="000A2ACB"/>
    <w:rsid w:val="000A2B10"/>
    <w:rsid w:val="000A2BD3"/>
    <w:rsid w:val="000A2C2B"/>
    <w:rsid w:val="000A2C41"/>
    <w:rsid w:val="000A2CAE"/>
    <w:rsid w:val="000A2CC5"/>
    <w:rsid w:val="000A2D74"/>
    <w:rsid w:val="000A2D8C"/>
    <w:rsid w:val="000A2DE9"/>
    <w:rsid w:val="000A2E07"/>
    <w:rsid w:val="000A2E53"/>
    <w:rsid w:val="000A2EE5"/>
    <w:rsid w:val="000A3033"/>
    <w:rsid w:val="000A3049"/>
    <w:rsid w:val="000A30BC"/>
    <w:rsid w:val="000A3104"/>
    <w:rsid w:val="000A31D4"/>
    <w:rsid w:val="000A3223"/>
    <w:rsid w:val="000A323D"/>
    <w:rsid w:val="000A325C"/>
    <w:rsid w:val="000A326E"/>
    <w:rsid w:val="000A32D8"/>
    <w:rsid w:val="000A32F7"/>
    <w:rsid w:val="000A330E"/>
    <w:rsid w:val="000A3362"/>
    <w:rsid w:val="000A3389"/>
    <w:rsid w:val="000A3418"/>
    <w:rsid w:val="000A3438"/>
    <w:rsid w:val="000A34FA"/>
    <w:rsid w:val="000A353C"/>
    <w:rsid w:val="000A3563"/>
    <w:rsid w:val="000A3587"/>
    <w:rsid w:val="000A35AE"/>
    <w:rsid w:val="000A35C4"/>
    <w:rsid w:val="000A35E1"/>
    <w:rsid w:val="000A3616"/>
    <w:rsid w:val="000A3640"/>
    <w:rsid w:val="000A3649"/>
    <w:rsid w:val="000A364B"/>
    <w:rsid w:val="000A366B"/>
    <w:rsid w:val="000A3676"/>
    <w:rsid w:val="000A36FF"/>
    <w:rsid w:val="000A373D"/>
    <w:rsid w:val="000A3744"/>
    <w:rsid w:val="000A376B"/>
    <w:rsid w:val="000A376D"/>
    <w:rsid w:val="000A37DA"/>
    <w:rsid w:val="000A37DE"/>
    <w:rsid w:val="000A3874"/>
    <w:rsid w:val="000A38E5"/>
    <w:rsid w:val="000A391F"/>
    <w:rsid w:val="000A39C6"/>
    <w:rsid w:val="000A39ED"/>
    <w:rsid w:val="000A3A01"/>
    <w:rsid w:val="000A3A24"/>
    <w:rsid w:val="000A3A3A"/>
    <w:rsid w:val="000A3A7B"/>
    <w:rsid w:val="000A3AA3"/>
    <w:rsid w:val="000A3ACB"/>
    <w:rsid w:val="000A3B16"/>
    <w:rsid w:val="000A3B1D"/>
    <w:rsid w:val="000A3C1F"/>
    <w:rsid w:val="000A3C29"/>
    <w:rsid w:val="000A3CAF"/>
    <w:rsid w:val="000A3F07"/>
    <w:rsid w:val="000A3F56"/>
    <w:rsid w:val="000A3F5B"/>
    <w:rsid w:val="000A401B"/>
    <w:rsid w:val="000A40A1"/>
    <w:rsid w:val="000A40BC"/>
    <w:rsid w:val="000A41D5"/>
    <w:rsid w:val="000A41F2"/>
    <w:rsid w:val="000A4213"/>
    <w:rsid w:val="000A4289"/>
    <w:rsid w:val="000A42AF"/>
    <w:rsid w:val="000A4356"/>
    <w:rsid w:val="000A43E2"/>
    <w:rsid w:val="000A43F5"/>
    <w:rsid w:val="000A4443"/>
    <w:rsid w:val="000A4451"/>
    <w:rsid w:val="000A455D"/>
    <w:rsid w:val="000A4586"/>
    <w:rsid w:val="000A45A2"/>
    <w:rsid w:val="000A45AE"/>
    <w:rsid w:val="000A45C4"/>
    <w:rsid w:val="000A45F4"/>
    <w:rsid w:val="000A461B"/>
    <w:rsid w:val="000A4709"/>
    <w:rsid w:val="000A4785"/>
    <w:rsid w:val="000A4816"/>
    <w:rsid w:val="000A48D0"/>
    <w:rsid w:val="000A4935"/>
    <w:rsid w:val="000A49C7"/>
    <w:rsid w:val="000A49D6"/>
    <w:rsid w:val="000A49D8"/>
    <w:rsid w:val="000A4A26"/>
    <w:rsid w:val="000A4A32"/>
    <w:rsid w:val="000A4A6D"/>
    <w:rsid w:val="000A4A79"/>
    <w:rsid w:val="000A4B13"/>
    <w:rsid w:val="000A4BA6"/>
    <w:rsid w:val="000A4BC1"/>
    <w:rsid w:val="000A4C53"/>
    <w:rsid w:val="000A4CCF"/>
    <w:rsid w:val="000A4D39"/>
    <w:rsid w:val="000A4D41"/>
    <w:rsid w:val="000A4D48"/>
    <w:rsid w:val="000A4D5E"/>
    <w:rsid w:val="000A4D66"/>
    <w:rsid w:val="000A4DA4"/>
    <w:rsid w:val="000A4DBD"/>
    <w:rsid w:val="000A4DC7"/>
    <w:rsid w:val="000A4E2C"/>
    <w:rsid w:val="000A4E31"/>
    <w:rsid w:val="000A4E58"/>
    <w:rsid w:val="000A4F52"/>
    <w:rsid w:val="000A4F92"/>
    <w:rsid w:val="000A4F93"/>
    <w:rsid w:val="000A4F94"/>
    <w:rsid w:val="000A4FE2"/>
    <w:rsid w:val="000A502A"/>
    <w:rsid w:val="000A5036"/>
    <w:rsid w:val="000A50E9"/>
    <w:rsid w:val="000A5117"/>
    <w:rsid w:val="000A51E9"/>
    <w:rsid w:val="000A525F"/>
    <w:rsid w:val="000A5289"/>
    <w:rsid w:val="000A52D8"/>
    <w:rsid w:val="000A52E5"/>
    <w:rsid w:val="000A532B"/>
    <w:rsid w:val="000A537C"/>
    <w:rsid w:val="000A539A"/>
    <w:rsid w:val="000A53E1"/>
    <w:rsid w:val="000A5408"/>
    <w:rsid w:val="000A544C"/>
    <w:rsid w:val="000A5463"/>
    <w:rsid w:val="000A5473"/>
    <w:rsid w:val="000A5495"/>
    <w:rsid w:val="000A5511"/>
    <w:rsid w:val="000A5523"/>
    <w:rsid w:val="000A554A"/>
    <w:rsid w:val="000A560A"/>
    <w:rsid w:val="000A5637"/>
    <w:rsid w:val="000A564E"/>
    <w:rsid w:val="000A567A"/>
    <w:rsid w:val="000A5755"/>
    <w:rsid w:val="000A5764"/>
    <w:rsid w:val="000A5772"/>
    <w:rsid w:val="000A5786"/>
    <w:rsid w:val="000A5814"/>
    <w:rsid w:val="000A588C"/>
    <w:rsid w:val="000A5951"/>
    <w:rsid w:val="000A5A82"/>
    <w:rsid w:val="000A5AAB"/>
    <w:rsid w:val="000A5B23"/>
    <w:rsid w:val="000A5C2B"/>
    <w:rsid w:val="000A5CB7"/>
    <w:rsid w:val="000A5CDC"/>
    <w:rsid w:val="000A5CE3"/>
    <w:rsid w:val="000A5CEA"/>
    <w:rsid w:val="000A5D11"/>
    <w:rsid w:val="000A5D5F"/>
    <w:rsid w:val="000A5D6E"/>
    <w:rsid w:val="000A5D8E"/>
    <w:rsid w:val="000A5E10"/>
    <w:rsid w:val="000A5E1E"/>
    <w:rsid w:val="000A5E40"/>
    <w:rsid w:val="000A5E6C"/>
    <w:rsid w:val="000A5E76"/>
    <w:rsid w:val="000A5E92"/>
    <w:rsid w:val="000A5EB3"/>
    <w:rsid w:val="000A5F46"/>
    <w:rsid w:val="000A612C"/>
    <w:rsid w:val="000A618B"/>
    <w:rsid w:val="000A6231"/>
    <w:rsid w:val="000A6243"/>
    <w:rsid w:val="000A62CC"/>
    <w:rsid w:val="000A62E4"/>
    <w:rsid w:val="000A62F2"/>
    <w:rsid w:val="000A630F"/>
    <w:rsid w:val="000A6386"/>
    <w:rsid w:val="000A638E"/>
    <w:rsid w:val="000A63B8"/>
    <w:rsid w:val="000A6432"/>
    <w:rsid w:val="000A6445"/>
    <w:rsid w:val="000A647D"/>
    <w:rsid w:val="000A6480"/>
    <w:rsid w:val="000A64AB"/>
    <w:rsid w:val="000A653A"/>
    <w:rsid w:val="000A6572"/>
    <w:rsid w:val="000A658C"/>
    <w:rsid w:val="000A65B3"/>
    <w:rsid w:val="000A65B8"/>
    <w:rsid w:val="000A65E8"/>
    <w:rsid w:val="000A65F3"/>
    <w:rsid w:val="000A6645"/>
    <w:rsid w:val="000A6689"/>
    <w:rsid w:val="000A668A"/>
    <w:rsid w:val="000A6695"/>
    <w:rsid w:val="000A669E"/>
    <w:rsid w:val="000A678E"/>
    <w:rsid w:val="000A6797"/>
    <w:rsid w:val="000A67AC"/>
    <w:rsid w:val="000A680B"/>
    <w:rsid w:val="000A681A"/>
    <w:rsid w:val="000A6846"/>
    <w:rsid w:val="000A686E"/>
    <w:rsid w:val="000A6891"/>
    <w:rsid w:val="000A68A6"/>
    <w:rsid w:val="000A691F"/>
    <w:rsid w:val="000A6A02"/>
    <w:rsid w:val="000A6A18"/>
    <w:rsid w:val="000A6A4A"/>
    <w:rsid w:val="000A6AEF"/>
    <w:rsid w:val="000A6AFC"/>
    <w:rsid w:val="000A6B31"/>
    <w:rsid w:val="000A6B5B"/>
    <w:rsid w:val="000A6C12"/>
    <w:rsid w:val="000A6C1C"/>
    <w:rsid w:val="000A6CF1"/>
    <w:rsid w:val="000A6D08"/>
    <w:rsid w:val="000A6D49"/>
    <w:rsid w:val="000A6DC2"/>
    <w:rsid w:val="000A6DCF"/>
    <w:rsid w:val="000A6DD4"/>
    <w:rsid w:val="000A6DFC"/>
    <w:rsid w:val="000A6E92"/>
    <w:rsid w:val="000A6ECE"/>
    <w:rsid w:val="000A6ED9"/>
    <w:rsid w:val="000A6F73"/>
    <w:rsid w:val="000A6F97"/>
    <w:rsid w:val="000A6FD2"/>
    <w:rsid w:val="000A70AF"/>
    <w:rsid w:val="000A7111"/>
    <w:rsid w:val="000A725F"/>
    <w:rsid w:val="000A727A"/>
    <w:rsid w:val="000A72C0"/>
    <w:rsid w:val="000A7353"/>
    <w:rsid w:val="000A73CE"/>
    <w:rsid w:val="000A73D8"/>
    <w:rsid w:val="000A7545"/>
    <w:rsid w:val="000A75DD"/>
    <w:rsid w:val="000A767B"/>
    <w:rsid w:val="000A7689"/>
    <w:rsid w:val="000A772B"/>
    <w:rsid w:val="000A77EC"/>
    <w:rsid w:val="000A7834"/>
    <w:rsid w:val="000A7861"/>
    <w:rsid w:val="000A78A1"/>
    <w:rsid w:val="000A78F6"/>
    <w:rsid w:val="000A790D"/>
    <w:rsid w:val="000A7979"/>
    <w:rsid w:val="000A79E7"/>
    <w:rsid w:val="000A7A39"/>
    <w:rsid w:val="000A7A80"/>
    <w:rsid w:val="000A7B73"/>
    <w:rsid w:val="000A7BA1"/>
    <w:rsid w:val="000A7BA9"/>
    <w:rsid w:val="000A7C7B"/>
    <w:rsid w:val="000A7F74"/>
    <w:rsid w:val="000A7F9C"/>
    <w:rsid w:val="000A7FB0"/>
    <w:rsid w:val="000B0060"/>
    <w:rsid w:val="000B0084"/>
    <w:rsid w:val="000B015C"/>
    <w:rsid w:val="000B0171"/>
    <w:rsid w:val="000B01F2"/>
    <w:rsid w:val="000B0266"/>
    <w:rsid w:val="000B02A2"/>
    <w:rsid w:val="000B052D"/>
    <w:rsid w:val="000B053A"/>
    <w:rsid w:val="000B056C"/>
    <w:rsid w:val="000B05CC"/>
    <w:rsid w:val="000B0684"/>
    <w:rsid w:val="000B06E5"/>
    <w:rsid w:val="000B07AA"/>
    <w:rsid w:val="000B07F2"/>
    <w:rsid w:val="000B084A"/>
    <w:rsid w:val="000B0877"/>
    <w:rsid w:val="000B08CE"/>
    <w:rsid w:val="000B094E"/>
    <w:rsid w:val="000B0A33"/>
    <w:rsid w:val="000B0ACC"/>
    <w:rsid w:val="000B0ADB"/>
    <w:rsid w:val="000B0B1B"/>
    <w:rsid w:val="000B0B38"/>
    <w:rsid w:val="000B0B3B"/>
    <w:rsid w:val="000B0B4B"/>
    <w:rsid w:val="000B0BDB"/>
    <w:rsid w:val="000B0C32"/>
    <w:rsid w:val="000B0CB4"/>
    <w:rsid w:val="000B0D07"/>
    <w:rsid w:val="000B0D1A"/>
    <w:rsid w:val="000B0D88"/>
    <w:rsid w:val="000B0DB0"/>
    <w:rsid w:val="000B0DB4"/>
    <w:rsid w:val="000B0DBF"/>
    <w:rsid w:val="000B0DDD"/>
    <w:rsid w:val="000B0EC5"/>
    <w:rsid w:val="000B0F29"/>
    <w:rsid w:val="000B0F64"/>
    <w:rsid w:val="000B0FB6"/>
    <w:rsid w:val="000B10AC"/>
    <w:rsid w:val="000B10EA"/>
    <w:rsid w:val="000B114C"/>
    <w:rsid w:val="000B1157"/>
    <w:rsid w:val="000B11A0"/>
    <w:rsid w:val="000B11CA"/>
    <w:rsid w:val="000B11D5"/>
    <w:rsid w:val="000B12C6"/>
    <w:rsid w:val="000B12ED"/>
    <w:rsid w:val="000B12F7"/>
    <w:rsid w:val="000B1307"/>
    <w:rsid w:val="000B1310"/>
    <w:rsid w:val="000B1403"/>
    <w:rsid w:val="000B144D"/>
    <w:rsid w:val="000B146D"/>
    <w:rsid w:val="000B1471"/>
    <w:rsid w:val="000B1509"/>
    <w:rsid w:val="000B161F"/>
    <w:rsid w:val="000B164F"/>
    <w:rsid w:val="000B16CF"/>
    <w:rsid w:val="000B1709"/>
    <w:rsid w:val="000B172C"/>
    <w:rsid w:val="000B172D"/>
    <w:rsid w:val="000B17B1"/>
    <w:rsid w:val="000B188B"/>
    <w:rsid w:val="000B18E0"/>
    <w:rsid w:val="000B192D"/>
    <w:rsid w:val="000B19B0"/>
    <w:rsid w:val="000B1A77"/>
    <w:rsid w:val="000B1B48"/>
    <w:rsid w:val="000B1B5E"/>
    <w:rsid w:val="000B1B7B"/>
    <w:rsid w:val="000B1B85"/>
    <w:rsid w:val="000B1BA2"/>
    <w:rsid w:val="000B1BC6"/>
    <w:rsid w:val="000B1BD7"/>
    <w:rsid w:val="000B1C11"/>
    <w:rsid w:val="000B1C69"/>
    <w:rsid w:val="000B1CCE"/>
    <w:rsid w:val="000B1D0C"/>
    <w:rsid w:val="000B1DB8"/>
    <w:rsid w:val="000B1DD5"/>
    <w:rsid w:val="000B1E45"/>
    <w:rsid w:val="000B1E54"/>
    <w:rsid w:val="000B1E77"/>
    <w:rsid w:val="000B1EE1"/>
    <w:rsid w:val="000B1F1F"/>
    <w:rsid w:val="000B1F26"/>
    <w:rsid w:val="000B1F49"/>
    <w:rsid w:val="000B1FD5"/>
    <w:rsid w:val="000B1FE6"/>
    <w:rsid w:val="000B1FF5"/>
    <w:rsid w:val="000B2003"/>
    <w:rsid w:val="000B2019"/>
    <w:rsid w:val="000B2045"/>
    <w:rsid w:val="000B2047"/>
    <w:rsid w:val="000B2115"/>
    <w:rsid w:val="000B213D"/>
    <w:rsid w:val="000B216A"/>
    <w:rsid w:val="000B228C"/>
    <w:rsid w:val="000B232D"/>
    <w:rsid w:val="000B2352"/>
    <w:rsid w:val="000B239A"/>
    <w:rsid w:val="000B23B9"/>
    <w:rsid w:val="000B2455"/>
    <w:rsid w:val="000B2495"/>
    <w:rsid w:val="000B24BE"/>
    <w:rsid w:val="000B24EA"/>
    <w:rsid w:val="000B25C8"/>
    <w:rsid w:val="000B2725"/>
    <w:rsid w:val="000B2770"/>
    <w:rsid w:val="000B2776"/>
    <w:rsid w:val="000B279D"/>
    <w:rsid w:val="000B27CA"/>
    <w:rsid w:val="000B27D3"/>
    <w:rsid w:val="000B280C"/>
    <w:rsid w:val="000B281E"/>
    <w:rsid w:val="000B2847"/>
    <w:rsid w:val="000B2856"/>
    <w:rsid w:val="000B28BB"/>
    <w:rsid w:val="000B29E7"/>
    <w:rsid w:val="000B2A8A"/>
    <w:rsid w:val="000B2AC3"/>
    <w:rsid w:val="000B2AF5"/>
    <w:rsid w:val="000B2B19"/>
    <w:rsid w:val="000B2B46"/>
    <w:rsid w:val="000B2B54"/>
    <w:rsid w:val="000B2B72"/>
    <w:rsid w:val="000B2CD3"/>
    <w:rsid w:val="000B2D09"/>
    <w:rsid w:val="000B2D18"/>
    <w:rsid w:val="000B2D21"/>
    <w:rsid w:val="000B2D44"/>
    <w:rsid w:val="000B2D9E"/>
    <w:rsid w:val="000B2DA8"/>
    <w:rsid w:val="000B2E8F"/>
    <w:rsid w:val="000B2EBA"/>
    <w:rsid w:val="000B2FAA"/>
    <w:rsid w:val="000B2FB8"/>
    <w:rsid w:val="000B2FD3"/>
    <w:rsid w:val="000B2FFA"/>
    <w:rsid w:val="000B30B4"/>
    <w:rsid w:val="000B30C1"/>
    <w:rsid w:val="000B3130"/>
    <w:rsid w:val="000B3165"/>
    <w:rsid w:val="000B3187"/>
    <w:rsid w:val="000B31E3"/>
    <w:rsid w:val="000B3203"/>
    <w:rsid w:val="000B323E"/>
    <w:rsid w:val="000B3288"/>
    <w:rsid w:val="000B32DF"/>
    <w:rsid w:val="000B32EA"/>
    <w:rsid w:val="000B335A"/>
    <w:rsid w:val="000B357F"/>
    <w:rsid w:val="000B35BC"/>
    <w:rsid w:val="000B35FE"/>
    <w:rsid w:val="000B364A"/>
    <w:rsid w:val="000B367F"/>
    <w:rsid w:val="000B36E2"/>
    <w:rsid w:val="000B3769"/>
    <w:rsid w:val="000B3828"/>
    <w:rsid w:val="000B3871"/>
    <w:rsid w:val="000B38F0"/>
    <w:rsid w:val="000B3903"/>
    <w:rsid w:val="000B396B"/>
    <w:rsid w:val="000B39A8"/>
    <w:rsid w:val="000B39E3"/>
    <w:rsid w:val="000B3A00"/>
    <w:rsid w:val="000B3A41"/>
    <w:rsid w:val="000B3A88"/>
    <w:rsid w:val="000B3B59"/>
    <w:rsid w:val="000B3B76"/>
    <w:rsid w:val="000B3C71"/>
    <w:rsid w:val="000B3C75"/>
    <w:rsid w:val="000B3CA7"/>
    <w:rsid w:val="000B3D4C"/>
    <w:rsid w:val="000B3D53"/>
    <w:rsid w:val="000B3D73"/>
    <w:rsid w:val="000B3D8F"/>
    <w:rsid w:val="000B3DDE"/>
    <w:rsid w:val="000B3F26"/>
    <w:rsid w:val="000B3FFC"/>
    <w:rsid w:val="000B4015"/>
    <w:rsid w:val="000B4074"/>
    <w:rsid w:val="000B4111"/>
    <w:rsid w:val="000B41B2"/>
    <w:rsid w:val="000B41F0"/>
    <w:rsid w:val="000B4217"/>
    <w:rsid w:val="000B4272"/>
    <w:rsid w:val="000B4345"/>
    <w:rsid w:val="000B43C4"/>
    <w:rsid w:val="000B4425"/>
    <w:rsid w:val="000B444D"/>
    <w:rsid w:val="000B4469"/>
    <w:rsid w:val="000B4489"/>
    <w:rsid w:val="000B44A0"/>
    <w:rsid w:val="000B4507"/>
    <w:rsid w:val="000B453F"/>
    <w:rsid w:val="000B4583"/>
    <w:rsid w:val="000B45B4"/>
    <w:rsid w:val="000B4629"/>
    <w:rsid w:val="000B46CB"/>
    <w:rsid w:val="000B46DD"/>
    <w:rsid w:val="000B471F"/>
    <w:rsid w:val="000B473B"/>
    <w:rsid w:val="000B478E"/>
    <w:rsid w:val="000B47DF"/>
    <w:rsid w:val="000B4825"/>
    <w:rsid w:val="000B488A"/>
    <w:rsid w:val="000B48DD"/>
    <w:rsid w:val="000B4916"/>
    <w:rsid w:val="000B49B7"/>
    <w:rsid w:val="000B49C8"/>
    <w:rsid w:val="000B4A5C"/>
    <w:rsid w:val="000B4AD6"/>
    <w:rsid w:val="000B4B22"/>
    <w:rsid w:val="000B4BA4"/>
    <w:rsid w:val="000B4BFD"/>
    <w:rsid w:val="000B4CD1"/>
    <w:rsid w:val="000B4D16"/>
    <w:rsid w:val="000B4D21"/>
    <w:rsid w:val="000B4D57"/>
    <w:rsid w:val="000B4DA3"/>
    <w:rsid w:val="000B4DEA"/>
    <w:rsid w:val="000B4E8F"/>
    <w:rsid w:val="000B4EC0"/>
    <w:rsid w:val="000B4F98"/>
    <w:rsid w:val="000B5117"/>
    <w:rsid w:val="000B51D6"/>
    <w:rsid w:val="000B51D7"/>
    <w:rsid w:val="000B5227"/>
    <w:rsid w:val="000B5243"/>
    <w:rsid w:val="000B52BA"/>
    <w:rsid w:val="000B53A7"/>
    <w:rsid w:val="000B5476"/>
    <w:rsid w:val="000B548D"/>
    <w:rsid w:val="000B5498"/>
    <w:rsid w:val="000B54A5"/>
    <w:rsid w:val="000B54AD"/>
    <w:rsid w:val="000B54BB"/>
    <w:rsid w:val="000B551D"/>
    <w:rsid w:val="000B5529"/>
    <w:rsid w:val="000B5606"/>
    <w:rsid w:val="000B5658"/>
    <w:rsid w:val="000B566C"/>
    <w:rsid w:val="000B5677"/>
    <w:rsid w:val="000B5734"/>
    <w:rsid w:val="000B5771"/>
    <w:rsid w:val="000B5810"/>
    <w:rsid w:val="000B586F"/>
    <w:rsid w:val="000B5885"/>
    <w:rsid w:val="000B58DA"/>
    <w:rsid w:val="000B58E2"/>
    <w:rsid w:val="000B590E"/>
    <w:rsid w:val="000B59AC"/>
    <w:rsid w:val="000B59E2"/>
    <w:rsid w:val="000B5B00"/>
    <w:rsid w:val="000B5B13"/>
    <w:rsid w:val="000B5B19"/>
    <w:rsid w:val="000B5B28"/>
    <w:rsid w:val="000B5B3A"/>
    <w:rsid w:val="000B5B66"/>
    <w:rsid w:val="000B5B80"/>
    <w:rsid w:val="000B5BCF"/>
    <w:rsid w:val="000B5BE7"/>
    <w:rsid w:val="000B5C44"/>
    <w:rsid w:val="000B5C68"/>
    <w:rsid w:val="000B5C9D"/>
    <w:rsid w:val="000B5CDE"/>
    <w:rsid w:val="000B5D00"/>
    <w:rsid w:val="000B5D93"/>
    <w:rsid w:val="000B5DCF"/>
    <w:rsid w:val="000B5DEF"/>
    <w:rsid w:val="000B5E59"/>
    <w:rsid w:val="000B5E86"/>
    <w:rsid w:val="000B5EC9"/>
    <w:rsid w:val="000B5EE5"/>
    <w:rsid w:val="000B5F5B"/>
    <w:rsid w:val="000B5FDB"/>
    <w:rsid w:val="000B6002"/>
    <w:rsid w:val="000B600E"/>
    <w:rsid w:val="000B6052"/>
    <w:rsid w:val="000B6063"/>
    <w:rsid w:val="000B6142"/>
    <w:rsid w:val="000B617C"/>
    <w:rsid w:val="000B61B8"/>
    <w:rsid w:val="000B6269"/>
    <w:rsid w:val="000B62AA"/>
    <w:rsid w:val="000B632F"/>
    <w:rsid w:val="000B6375"/>
    <w:rsid w:val="000B638F"/>
    <w:rsid w:val="000B6410"/>
    <w:rsid w:val="000B64DD"/>
    <w:rsid w:val="000B6550"/>
    <w:rsid w:val="000B6559"/>
    <w:rsid w:val="000B663D"/>
    <w:rsid w:val="000B66E1"/>
    <w:rsid w:val="000B6709"/>
    <w:rsid w:val="000B6714"/>
    <w:rsid w:val="000B6718"/>
    <w:rsid w:val="000B680E"/>
    <w:rsid w:val="000B682B"/>
    <w:rsid w:val="000B6859"/>
    <w:rsid w:val="000B6886"/>
    <w:rsid w:val="000B68D8"/>
    <w:rsid w:val="000B694E"/>
    <w:rsid w:val="000B6A2F"/>
    <w:rsid w:val="000B6A48"/>
    <w:rsid w:val="000B6AE2"/>
    <w:rsid w:val="000B6AF2"/>
    <w:rsid w:val="000B6B17"/>
    <w:rsid w:val="000B6B49"/>
    <w:rsid w:val="000B6B9E"/>
    <w:rsid w:val="000B6CC0"/>
    <w:rsid w:val="000B6D5C"/>
    <w:rsid w:val="000B6DC7"/>
    <w:rsid w:val="000B6DF8"/>
    <w:rsid w:val="000B6F41"/>
    <w:rsid w:val="000B6F54"/>
    <w:rsid w:val="000B6FB9"/>
    <w:rsid w:val="000B7002"/>
    <w:rsid w:val="000B70BB"/>
    <w:rsid w:val="000B7242"/>
    <w:rsid w:val="000B7293"/>
    <w:rsid w:val="000B72D3"/>
    <w:rsid w:val="000B72E4"/>
    <w:rsid w:val="000B7347"/>
    <w:rsid w:val="000B734E"/>
    <w:rsid w:val="000B73BD"/>
    <w:rsid w:val="000B7402"/>
    <w:rsid w:val="000B7436"/>
    <w:rsid w:val="000B7473"/>
    <w:rsid w:val="000B749D"/>
    <w:rsid w:val="000B7533"/>
    <w:rsid w:val="000B758C"/>
    <w:rsid w:val="000B764E"/>
    <w:rsid w:val="000B7683"/>
    <w:rsid w:val="000B76B7"/>
    <w:rsid w:val="000B7713"/>
    <w:rsid w:val="000B772B"/>
    <w:rsid w:val="000B779B"/>
    <w:rsid w:val="000B77A9"/>
    <w:rsid w:val="000B77FA"/>
    <w:rsid w:val="000B7821"/>
    <w:rsid w:val="000B7861"/>
    <w:rsid w:val="000B78BA"/>
    <w:rsid w:val="000B79BC"/>
    <w:rsid w:val="000B7A02"/>
    <w:rsid w:val="000B7AC7"/>
    <w:rsid w:val="000B7AD3"/>
    <w:rsid w:val="000B7B0A"/>
    <w:rsid w:val="000B7B8C"/>
    <w:rsid w:val="000B7BE1"/>
    <w:rsid w:val="000B7C93"/>
    <w:rsid w:val="000B7CEA"/>
    <w:rsid w:val="000B7D23"/>
    <w:rsid w:val="000B7DAC"/>
    <w:rsid w:val="000B7DE2"/>
    <w:rsid w:val="000B7DFD"/>
    <w:rsid w:val="000B7E3E"/>
    <w:rsid w:val="000B7E9A"/>
    <w:rsid w:val="000B7F0A"/>
    <w:rsid w:val="000B7F47"/>
    <w:rsid w:val="000C0079"/>
    <w:rsid w:val="000C00A0"/>
    <w:rsid w:val="000C00A5"/>
    <w:rsid w:val="000C0104"/>
    <w:rsid w:val="000C0107"/>
    <w:rsid w:val="000C022C"/>
    <w:rsid w:val="000C028E"/>
    <w:rsid w:val="000C02D1"/>
    <w:rsid w:val="000C02D9"/>
    <w:rsid w:val="000C02E7"/>
    <w:rsid w:val="000C032D"/>
    <w:rsid w:val="000C033C"/>
    <w:rsid w:val="000C0372"/>
    <w:rsid w:val="000C03F7"/>
    <w:rsid w:val="000C0472"/>
    <w:rsid w:val="000C04AD"/>
    <w:rsid w:val="000C04ED"/>
    <w:rsid w:val="000C0550"/>
    <w:rsid w:val="000C059B"/>
    <w:rsid w:val="000C05C9"/>
    <w:rsid w:val="000C067D"/>
    <w:rsid w:val="000C0685"/>
    <w:rsid w:val="000C070E"/>
    <w:rsid w:val="000C078B"/>
    <w:rsid w:val="000C07AE"/>
    <w:rsid w:val="000C07D2"/>
    <w:rsid w:val="000C07FF"/>
    <w:rsid w:val="000C0861"/>
    <w:rsid w:val="000C0888"/>
    <w:rsid w:val="000C0913"/>
    <w:rsid w:val="000C0935"/>
    <w:rsid w:val="000C0954"/>
    <w:rsid w:val="000C09A5"/>
    <w:rsid w:val="000C09B0"/>
    <w:rsid w:val="000C09E0"/>
    <w:rsid w:val="000C0A51"/>
    <w:rsid w:val="000C0A7A"/>
    <w:rsid w:val="000C0B70"/>
    <w:rsid w:val="000C0B85"/>
    <w:rsid w:val="000C0BDA"/>
    <w:rsid w:val="000C0BF0"/>
    <w:rsid w:val="000C0C6E"/>
    <w:rsid w:val="000C0C9A"/>
    <w:rsid w:val="000C0D11"/>
    <w:rsid w:val="000C0D13"/>
    <w:rsid w:val="000C0E17"/>
    <w:rsid w:val="000C0E23"/>
    <w:rsid w:val="000C0ECE"/>
    <w:rsid w:val="000C101F"/>
    <w:rsid w:val="000C102B"/>
    <w:rsid w:val="000C1088"/>
    <w:rsid w:val="000C109B"/>
    <w:rsid w:val="000C1157"/>
    <w:rsid w:val="000C11E6"/>
    <w:rsid w:val="000C12C6"/>
    <w:rsid w:val="000C1324"/>
    <w:rsid w:val="000C1344"/>
    <w:rsid w:val="000C1364"/>
    <w:rsid w:val="000C1378"/>
    <w:rsid w:val="000C1399"/>
    <w:rsid w:val="000C14AC"/>
    <w:rsid w:val="000C15A3"/>
    <w:rsid w:val="000C15B0"/>
    <w:rsid w:val="000C15E0"/>
    <w:rsid w:val="000C16AF"/>
    <w:rsid w:val="000C16B9"/>
    <w:rsid w:val="000C1763"/>
    <w:rsid w:val="000C1771"/>
    <w:rsid w:val="000C1776"/>
    <w:rsid w:val="000C179E"/>
    <w:rsid w:val="000C17A5"/>
    <w:rsid w:val="000C17D5"/>
    <w:rsid w:val="000C17EB"/>
    <w:rsid w:val="000C183E"/>
    <w:rsid w:val="000C184C"/>
    <w:rsid w:val="000C1883"/>
    <w:rsid w:val="000C1894"/>
    <w:rsid w:val="000C18BE"/>
    <w:rsid w:val="000C18E3"/>
    <w:rsid w:val="000C1A87"/>
    <w:rsid w:val="000C1A96"/>
    <w:rsid w:val="000C1B20"/>
    <w:rsid w:val="000C1B80"/>
    <w:rsid w:val="000C1BA0"/>
    <w:rsid w:val="000C1C02"/>
    <w:rsid w:val="000C1CA7"/>
    <w:rsid w:val="000C1CB3"/>
    <w:rsid w:val="000C1CBA"/>
    <w:rsid w:val="000C1D4A"/>
    <w:rsid w:val="000C1D6F"/>
    <w:rsid w:val="000C1D9E"/>
    <w:rsid w:val="000C1DC8"/>
    <w:rsid w:val="000C1E6E"/>
    <w:rsid w:val="000C1ED1"/>
    <w:rsid w:val="000C1F4C"/>
    <w:rsid w:val="000C1FA8"/>
    <w:rsid w:val="000C1FAB"/>
    <w:rsid w:val="000C20CE"/>
    <w:rsid w:val="000C215D"/>
    <w:rsid w:val="000C21C4"/>
    <w:rsid w:val="000C2265"/>
    <w:rsid w:val="000C22C6"/>
    <w:rsid w:val="000C232D"/>
    <w:rsid w:val="000C237E"/>
    <w:rsid w:val="000C2389"/>
    <w:rsid w:val="000C23B5"/>
    <w:rsid w:val="000C240D"/>
    <w:rsid w:val="000C241C"/>
    <w:rsid w:val="000C2431"/>
    <w:rsid w:val="000C24B2"/>
    <w:rsid w:val="000C24C3"/>
    <w:rsid w:val="000C2508"/>
    <w:rsid w:val="000C250E"/>
    <w:rsid w:val="000C254A"/>
    <w:rsid w:val="000C25E3"/>
    <w:rsid w:val="000C25FD"/>
    <w:rsid w:val="000C26F1"/>
    <w:rsid w:val="000C276D"/>
    <w:rsid w:val="000C27AA"/>
    <w:rsid w:val="000C2823"/>
    <w:rsid w:val="000C2832"/>
    <w:rsid w:val="000C284B"/>
    <w:rsid w:val="000C2904"/>
    <w:rsid w:val="000C292E"/>
    <w:rsid w:val="000C2955"/>
    <w:rsid w:val="000C2993"/>
    <w:rsid w:val="000C29C0"/>
    <w:rsid w:val="000C29EC"/>
    <w:rsid w:val="000C2A99"/>
    <w:rsid w:val="000C2C3E"/>
    <w:rsid w:val="000C2C4D"/>
    <w:rsid w:val="000C2C71"/>
    <w:rsid w:val="000C2C79"/>
    <w:rsid w:val="000C2CC3"/>
    <w:rsid w:val="000C2CCF"/>
    <w:rsid w:val="000C2D4F"/>
    <w:rsid w:val="000C2D7F"/>
    <w:rsid w:val="000C2DF0"/>
    <w:rsid w:val="000C2DF7"/>
    <w:rsid w:val="000C2E18"/>
    <w:rsid w:val="000C2E42"/>
    <w:rsid w:val="000C2E81"/>
    <w:rsid w:val="000C2EA3"/>
    <w:rsid w:val="000C2ED8"/>
    <w:rsid w:val="000C2EE6"/>
    <w:rsid w:val="000C2EEB"/>
    <w:rsid w:val="000C2F93"/>
    <w:rsid w:val="000C3048"/>
    <w:rsid w:val="000C30F5"/>
    <w:rsid w:val="000C310D"/>
    <w:rsid w:val="000C3126"/>
    <w:rsid w:val="000C312D"/>
    <w:rsid w:val="000C3181"/>
    <w:rsid w:val="000C327F"/>
    <w:rsid w:val="000C32B3"/>
    <w:rsid w:val="000C32FA"/>
    <w:rsid w:val="000C32FD"/>
    <w:rsid w:val="000C33B6"/>
    <w:rsid w:val="000C3415"/>
    <w:rsid w:val="000C3521"/>
    <w:rsid w:val="000C3617"/>
    <w:rsid w:val="000C3637"/>
    <w:rsid w:val="000C367B"/>
    <w:rsid w:val="000C36C1"/>
    <w:rsid w:val="000C36D3"/>
    <w:rsid w:val="000C36E5"/>
    <w:rsid w:val="000C36ED"/>
    <w:rsid w:val="000C3715"/>
    <w:rsid w:val="000C37B7"/>
    <w:rsid w:val="000C37C1"/>
    <w:rsid w:val="000C37E1"/>
    <w:rsid w:val="000C3814"/>
    <w:rsid w:val="000C38C4"/>
    <w:rsid w:val="000C38FD"/>
    <w:rsid w:val="000C3A4D"/>
    <w:rsid w:val="000C3AE0"/>
    <w:rsid w:val="000C3B2C"/>
    <w:rsid w:val="000C3B4D"/>
    <w:rsid w:val="000C3B51"/>
    <w:rsid w:val="000C3B55"/>
    <w:rsid w:val="000C3C22"/>
    <w:rsid w:val="000C3CD1"/>
    <w:rsid w:val="000C3D56"/>
    <w:rsid w:val="000C3DBB"/>
    <w:rsid w:val="000C3DF3"/>
    <w:rsid w:val="000C3E4B"/>
    <w:rsid w:val="000C3EAE"/>
    <w:rsid w:val="000C3ED1"/>
    <w:rsid w:val="000C3F76"/>
    <w:rsid w:val="000C3FA7"/>
    <w:rsid w:val="000C3FC6"/>
    <w:rsid w:val="000C3FF8"/>
    <w:rsid w:val="000C40BA"/>
    <w:rsid w:val="000C40BF"/>
    <w:rsid w:val="000C40FD"/>
    <w:rsid w:val="000C40FF"/>
    <w:rsid w:val="000C4144"/>
    <w:rsid w:val="000C4232"/>
    <w:rsid w:val="000C433C"/>
    <w:rsid w:val="000C4374"/>
    <w:rsid w:val="000C43F0"/>
    <w:rsid w:val="000C442F"/>
    <w:rsid w:val="000C4445"/>
    <w:rsid w:val="000C4486"/>
    <w:rsid w:val="000C448E"/>
    <w:rsid w:val="000C44A5"/>
    <w:rsid w:val="000C44B7"/>
    <w:rsid w:val="000C4508"/>
    <w:rsid w:val="000C4540"/>
    <w:rsid w:val="000C4566"/>
    <w:rsid w:val="000C45AF"/>
    <w:rsid w:val="000C4601"/>
    <w:rsid w:val="000C463F"/>
    <w:rsid w:val="000C46ED"/>
    <w:rsid w:val="000C47B5"/>
    <w:rsid w:val="000C481E"/>
    <w:rsid w:val="000C4840"/>
    <w:rsid w:val="000C4849"/>
    <w:rsid w:val="000C486D"/>
    <w:rsid w:val="000C48A3"/>
    <w:rsid w:val="000C48F8"/>
    <w:rsid w:val="000C4982"/>
    <w:rsid w:val="000C4ADF"/>
    <w:rsid w:val="000C4B76"/>
    <w:rsid w:val="000C4BCF"/>
    <w:rsid w:val="000C4C00"/>
    <w:rsid w:val="000C4D78"/>
    <w:rsid w:val="000C4D87"/>
    <w:rsid w:val="000C4DC9"/>
    <w:rsid w:val="000C4DED"/>
    <w:rsid w:val="000C4E2C"/>
    <w:rsid w:val="000C4E84"/>
    <w:rsid w:val="000C4F0F"/>
    <w:rsid w:val="000C4F67"/>
    <w:rsid w:val="000C4F6E"/>
    <w:rsid w:val="000C4FD6"/>
    <w:rsid w:val="000C5033"/>
    <w:rsid w:val="000C50AB"/>
    <w:rsid w:val="000C50AF"/>
    <w:rsid w:val="000C50FE"/>
    <w:rsid w:val="000C5144"/>
    <w:rsid w:val="000C5168"/>
    <w:rsid w:val="000C51D7"/>
    <w:rsid w:val="000C525E"/>
    <w:rsid w:val="000C5282"/>
    <w:rsid w:val="000C52D5"/>
    <w:rsid w:val="000C5302"/>
    <w:rsid w:val="000C53A5"/>
    <w:rsid w:val="000C54F6"/>
    <w:rsid w:val="000C5527"/>
    <w:rsid w:val="000C555F"/>
    <w:rsid w:val="000C55C8"/>
    <w:rsid w:val="000C5609"/>
    <w:rsid w:val="000C5610"/>
    <w:rsid w:val="000C564A"/>
    <w:rsid w:val="000C566A"/>
    <w:rsid w:val="000C5670"/>
    <w:rsid w:val="000C569D"/>
    <w:rsid w:val="000C56BF"/>
    <w:rsid w:val="000C56CF"/>
    <w:rsid w:val="000C56EC"/>
    <w:rsid w:val="000C56F3"/>
    <w:rsid w:val="000C570B"/>
    <w:rsid w:val="000C576A"/>
    <w:rsid w:val="000C5797"/>
    <w:rsid w:val="000C57B0"/>
    <w:rsid w:val="000C5836"/>
    <w:rsid w:val="000C583C"/>
    <w:rsid w:val="000C58B1"/>
    <w:rsid w:val="000C58FC"/>
    <w:rsid w:val="000C592E"/>
    <w:rsid w:val="000C5A20"/>
    <w:rsid w:val="000C5A62"/>
    <w:rsid w:val="000C5A6C"/>
    <w:rsid w:val="000C5ACA"/>
    <w:rsid w:val="000C5AE3"/>
    <w:rsid w:val="000C5B3E"/>
    <w:rsid w:val="000C5B6E"/>
    <w:rsid w:val="000C5B7F"/>
    <w:rsid w:val="000C5BE2"/>
    <w:rsid w:val="000C5BEC"/>
    <w:rsid w:val="000C5C2F"/>
    <w:rsid w:val="000C5C3E"/>
    <w:rsid w:val="000C5C98"/>
    <w:rsid w:val="000C5D48"/>
    <w:rsid w:val="000C5DEB"/>
    <w:rsid w:val="000C5EB4"/>
    <w:rsid w:val="000C5ED2"/>
    <w:rsid w:val="000C5FC0"/>
    <w:rsid w:val="000C6034"/>
    <w:rsid w:val="000C609E"/>
    <w:rsid w:val="000C60E0"/>
    <w:rsid w:val="000C61A2"/>
    <w:rsid w:val="000C61AC"/>
    <w:rsid w:val="000C61BD"/>
    <w:rsid w:val="000C6217"/>
    <w:rsid w:val="000C621D"/>
    <w:rsid w:val="000C62BB"/>
    <w:rsid w:val="000C6317"/>
    <w:rsid w:val="000C6324"/>
    <w:rsid w:val="000C638B"/>
    <w:rsid w:val="000C63F8"/>
    <w:rsid w:val="000C6498"/>
    <w:rsid w:val="000C64FC"/>
    <w:rsid w:val="000C6502"/>
    <w:rsid w:val="000C6520"/>
    <w:rsid w:val="000C6667"/>
    <w:rsid w:val="000C6677"/>
    <w:rsid w:val="000C6727"/>
    <w:rsid w:val="000C675F"/>
    <w:rsid w:val="000C67A0"/>
    <w:rsid w:val="000C67CB"/>
    <w:rsid w:val="000C6898"/>
    <w:rsid w:val="000C68FC"/>
    <w:rsid w:val="000C6956"/>
    <w:rsid w:val="000C697B"/>
    <w:rsid w:val="000C697F"/>
    <w:rsid w:val="000C699A"/>
    <w:rsid w:val="000C69CC"/>
    <w:rsid w:val="000C69CD"/>
    <w:rsid w:val="000C6A2F"/>
    <w:rsid w:val="000C6A39"/>
    <w:rsid w:val="000C6A42"/>
    <w:rsid w:val="000C6A97"/>
    <w:rsid w:val="000C6AA9"/>
    <w:rsid w:val="000C6B01"/>
    <w:rsid w:val="000C6B5C"/>
    <w:rsid w:val="000C6BCE"/>
    <w:rsid w:val="000C6BF3"/>
    <w:rsid w:val="000C6C38"/>
    <w:rsid w:val="000C6C3D"/>
    <w:rsid w:val="000C6C51"/>
    <w:rsid w:val="000C6C91"/>
    <w:rsid w:val="000C6CF6"/>
    <w:rsid w:val="000C6D08"/>
    <w:rsid w:val="000C6D18"/>
    <w:rsid w:val="000C6DC6"/>
    <w:rsid w:val="000C6E0C"/>
    <w:rsid w:val="000C6E10"/>
    <w:rsid w:val="000C6E34"/>
    <w:rsid w:val="000C6E3E"/>
    <w:rsid w:val="000C6E59"/>
    <w:rsid w:val="000C6E82"/>
    <w:rsid w:val="000C6EA4"/>
    <w:rsid w:val="000C6EB6"/>
    <w:rsid w:val="000C6F1A"/>
    <w:rsid w:val="000C6FA3"/>
    <w:rsid w:val="000C6FBF"/>
    <w:rsid w:val="000C6FD3"/>
    <w:rsid w:val="000C6FF8"/>
    <w:rsid w:val="000C702A"/>
    <w:rsid w:val="000C70D4"/>
    <w:rsid w:val="000C7133"/>
    <w:rsid w:val="000C7175"/>
    <w:rsid w:val="000C719C"/>
    <w:rsid w:val="000C7227"/>
    <w:rsid w:val="000C725B"/>
    <w:rsid w:val="000C726D"/>
    <w:rsid w:val="000C7271"/>
    <w:rsid w:val="000C728B"/>
    <w:rsid w:val="000C7298"/>
    <w:rsid w:val="000C72D8"/>
    <w:rsid w:val="000C732C"/>
    <w:rsid w:val="000C735A"/>
    <w:rsid w:val="000C7370"/>
    <w:rsid w:val="000C73BE"/>
    <w:rsid w:val="000C744A"/>
    <w:rsid w:val="000C745A"/>
    <w:rsid w:val="000C7479"/>
    <w:rsid w:val="000C74D8"/>
    <w:rsid w:val="000C74EA"/>
    <w:rsid w:val="000C7517"/>
    <w:rsid w:val="000C757D"/>
    <w:rsid w:val="000C7596"/>
    <w:rsid w:val="000C75BE"/>
    <w:rsid w:val="000C76A1"/>
    <w:rsid w:val="000C76FE"/>
    <w:rsid w:val="000C7739"/>
    <w:rsid w:val="000C775E"/>
    <w:rsid w:val="000C77D9"/>
    <w:rsid w:val="000C77E1"/>
    <w:rsid w:val="000C780F"/>
    <w:rsid w:val="000C783D"/>
    <w:rsid w:val="000C7853"/>
    <w:rsid w:val="000C7880"/>
    <w:rsid w:val="000C78A8"/>
    <w:rsid w:val="000C78EC"/>
    <w:rsid w:val="000C797B"/>
    <w:rsid w:val="000C7A1F"/>
    <w:rsid w:val="000C7B2D"/>
    <w:rsid w:val="000C7B7F"/>
    <w:rsid w:val="000C7B86"/>
    <w:rsid w:val="000C7B8A"/>
    <w:rsid w:val="000C7BAF"/>
    <w:rsid w:val="000C7BE8"/>
    <w:rsid w:val="000C7C05"/>
    <w:rsid w:val="000C7C69"/>
    <w:rsid w:val="000C7CEC"/>
    <w:rsid w:val="000C7D03"/>
    <w:rsid w:val="000C7D27"/>
    <w:rsid w:val="000C7D35"/>
    <w:rsid w:val="000C7D51"/>
    <w:rsid w:val="000C7D85"/>
    <w:rsid w:val="000C7DE6"/>
    <w:rsid w:val="000C7E24"/>
    <w:rsid w:val="000C7EE2"/>
    <w:rsid w:val="000C7F0E"/>
    <w:rsid w:val="000D00F1"/>
    <w:rsid w:val="000D0120"/>
    <w:rsid w:val="000D013F"/>
    <w:rsid w:val="000D014C"/>
    <w:rsid w:val="000D0199"/>
    <w:rsid w:val="000D023E"/>
    <w:rsid w:val="000D0279"/>
    <w:rsid w:val="000D02CC"/>
    <w:rsid w:val="000D0306"/>
    <w:rsid w:val="000D0359"/>
    <w:rsid w:val="000D0364"/>
    <w:rsid w:val="000D03B0"/>
    <w:rsid w:val="000D03D2"/>
    <w:rsid w:val="000D0431"/>
    <w:rsid w:val="000D050A"/>
    <w:rsid w:val="000D0514"/>
    <w:rsid w:val="000D0566"/>
    <w:rsid w:val="000D05C8"/>
    <w:rsid w:val="000D0639"/>
    <w:rsid w:val="000D0646"/>
    <w:rsid w:val="000D065D"/>
    <w:rsid w:val="000D0696"/>
    <w:rsid w:val="000D06A4"/>
    <w:rsid w:val="000D06BB"/>
    <w:rsid w:val="000D06DF"/>
    <w:rsid w:val="000D0701"/>
    <w:rsid w:val="000D0759"/>
    <w:rsid w:val="000D07E2"/>
    <w:rsid w:val="000D0802"/>
    <w:rsid w:val="000D080B"/>
    <w:rsid w:val="000D08B8"/>
    <w:rsid w:val="000D08D7"/>
    <w:rsid w:val="000D093B"/>
    <w:rsid w:val="000D095A"/>
    <w:rsid w:val="000D09A1"/>
    <w:rsid w:val="000D09F1"/>
    <w:rsid w:val="000D0A3C"/>
    <w:rsid w:val="000D0B3C"/>
    <w:rsid w:val="000D0B7A"/>
    <w:rsid w:val="000D0C2C"/>
    <w:rsid w:val="000D0CA7"/>
    <w:rsid w:val="000D0CAC"/>
    <w:rsid w:val="000D0D08"/>
    <w:rsid w:val="000D0D33"/>
    <w:rsid w:val="000D0E86"/>
    <w:rsid w:val="000D0F00"/>
    <w:rsid w:val="000D0F50"/>
    <w:rsid w:val="000D0F7F"/>
    <w:rsid w:val="000D0FC0"/>
    <w:rsid w:val="000D0FF4"/>
    <w:rsid w:val="000D1001"/>
    <w:rsid w:val="000D1049"/>
    <w:rsid w:val="000D1051"/>
    <w:rsid w:val="000D1117"/>
    <w:rsid w:val="000D1276"/>
    <w:rsid w:val="000D12A0"/>
    <w:rsid w:val="000D12FB"/>
    <w:rsid w:val="000D1342"/>
    <w:rsid w:val="000D136B"/>
    <w:rsid w:val="000D14B0"/>
    <w:rsid w:val="000D14FF"/>
    <w:rsid w:val="000D1507"/>
    <w:rsid w:val="000D15C9"/>
    <w:rsid w:val="000D15EA"/>
    <w:rsid w:val="000D1699"/>
    <w:rsid w:val="000D16E7"/>
    <w:rsid w:val="000D17A1"/>
    <w:rsid w:val="000D1803"/>
    <w:rsid w:val="000D1843"/>
    <w:rsid w:val="000D186D"/>
    <w:rsid w:val="000D18AC"/>
    <w:rsid w:val="000D18C1"/>
    <w:rsid w:val="000D18C7"/>
    <w:rsid w:val="000D18D9"/>
    <w:rsid w:val="000D1990"/>
    <w:rsid w:val="000D1AC2"/>
    <w:rsid w:val="000D1AE7"/>
    <w:rsid w:val="000D1BD8"/>
    <w:rsid w:val="000D1C55"/>
    <w:rsid w:val="000D1C8D"/>
    <w:rsid w:val="000D1CB5"/>
    <w:rsid w:val="000D1CBB"/>
    <w:rsid w:val="000D1CC5"/>
    <w:rsid w:val="000D1D15"/>
    <w:rsid w:val="000D1D1F"/>
    <w:rsid w:val="000D1D27"/>
    <w:rsid w:val="000D1DC6"/>
    <w:rsid w:val="000D1E43"/>
    <w:rsid w:val="000D1EDA"/>
    <w:rsid w:val="000D1EEB"/>
    <w:rsid w:val="000D1EEE"/>
    <w:rsid w:val="000D1EFB"/>
    <w:rsid w:val="000D1F9E"/>
    <w:rsid w:val="000D1FBD"/>
    <w:rsid w:val="000D203F"/>
    <w:rsid w:val="000D20D5"/>
    <w:rsid w:val="000D216E"/>
    <w:rsid w:val="000D216F"/>
    <w:rsid w:val="000D21AC"/>
    <w:rsid w:val="000D21FE"/>
    <w:rsid w:val="000D224F"/>
    <w:rsid w:val="000D236F"/>
    <w:rsid w:val="000D2377"/>
    <w:rsid w:val="000D239D"/>
    <w:rsid w:val="000D2452"/>
    <w:rsid w:val="000D2546"/>
    <w:rsid w:val="000D25A2"/>
    <w:rsid w:val="000D25B6"/>
    <w:rsid w:val="000D25D2"/>
    <w:rsid w:val="000D25D3"/>
    <w:rsid w:val="000D2679"/>
    <w:rsid w:val="000D26EA"/>
    <w:rsid w:val="000D2702"/>
    <w:rsid w:val="000D2714"/>
    <w:rsid w:val="000D27E3"/>
    <w:rsid w:val="000D2863"/>
    <w:rsid w:val="000D2983"/>
    <w:rsid w:val="000D29C4"/>
    <w:rsid w:val="000D2A54"/>
    <w:rsid w:val="000D2AC3"/>
    <w:rsid w:val="000D2AEE"/>
    <w:rsid w:val="000D2B68"/>
    <w:rsid w:val="000D2BC9"/>
    <w:rsid w:val="000D2C30"/>
    <w:rsid w:val="000D2C66"/>
    <w:rsid w:val="000D2CD5"/>
    <w:rsid w:val="000D2D0D"/>
    <w:rsid w:val="000D2D3F"/>
    <w:rsid w:val="000D2DD9"/>
    <w:rsid w:val="000D2DF2"/>
    <w:rsid w:val="000D2EF2"/>
    <w:rsid w:val="000D2F26"/>
    <w:rsid w:val="000D2FCB"/>
    <w:rsid w:val="000D3026"/>
    <w:rsid w:val="000D302E"/>
    <w:rsid w:val="000D311F"/>
    <w:rsid w:val="000D3138"/>
    <w:rsid w:val="000D3174"/>
    <w:rsid w:val="000D3293"/>
    <w:rsid w:val="000D32F3"/>
    <w:rsid w:val="000D33B8"/>
    <w:rsid w:val="000D342C"/>
    <w:rsid w:val="000D34D1"/>
    <w:rsid w:val="000D358D"/>
    <w:rsid w:val="000D3654"/>
    <w:rsid w:val="000D365D"/>
    <w:rsid w:val="000D36D4"/>
    <w:rsid w:val="000D3706"/>
    <w:rsid w:val="000D377A"/>
    <w:rsid w:val="000D37DB"/>
    <w:rsid w:val="000D37E0"/>
    <w:rsid w:val="000D382E"/>
    <w:rsid w:val="000D38EA"/>
    <w:rsid w:val="000D3973"/>
    <w:rsid w:val="000D3A5E"/>
    <w:rsid w:val="000D3A66"/>
    <w:rsid w:val="000D3A8A"/>
    <w:rsid w:val="000D3A8F"/>
    <w:rsid w:val="000D3AA8"/>
    <w:rsid w:val="000D3AEC"/>
    <w:rsid w:val="000D3B30"/>
    <w:rsid w:val="000D3B34"/>
    <w:rsid w:val="000D3B64"/>
    <w:rsid w:val="000D3BDF"/>
    <w:rsid w:val="000D3C51"/>
    <w:rsid w:val="000D3D4C"/>
    <w:rsid w:val="000D3D81"/>
    <w:rsid w:val="000D3DF4"/>
    <w:rsid w:val="000D3E04"/>
    <w:rsid w:val="000D3E2E"/>
    <w:rsid w:val="000D3E4A"/>
    <w:rsid w:val="000D3E8A"/>
    <w:rsid w:val="000D3EFB"/>
    <w:rsid w:val="000D3F34"/>
    <w:rsid w:val="000D3F5D"/>
    <w:rsid w:val="000D3FC0"/>
    <w:rsid w:val="000D3FCE"/>
    <w:rsid w:val="000D4033"/>
    <w:rsid w:val="000D40CB"/>
    <w:rsid w:val="000D40EC"/>
    <w:rsid w:val="000D4108"/>
    <w:rsid w:val="000D414A"/>
    <w:rsid w:val="000D4167"/>
    <w:rsid w:val="000D41C1"/>
    <w:rsid w:val="000D4213"/>
    <w:rsid w:val="000D4258"/>
    <w:rsid w:val="000D429C"/>
    <w:rsid w:val="000D429F"/>
    <w:rsid w:val="000D42BB"/>
    <w:rsid w:val="000D42BC"/>
    <w:rsid w:val="000D42DF"/>
    <w:rsid w:val="000D42E3"/>
    <w:rsid w:val="000D433A"/>
    <w:rsid w:val="000D4368"/>
    <w:rsid w:val="000D43DD"/>
    <w:rsid w:val="000D44C8"/>
    <w:rsid w:val="000D4503"/>
    <w:rsid w:val="000D4569"/>
    <w:rsid w:val="000D4578"/>
    <w:rsid w:val="000D458E"/>
    <w:rsid w:val="000D459E"/>
    <w:rsid w:val="000D45A9"/>
    <w:rsid w:val="000D45F9"/>
    <w:rsid w:val="000D4618"/>
    <w:rsid w:val="000D4639"/>
    <w:rsid w:val="000D464C"/>
    <w:rsid w:val="000D4702"/>
    <w:rsid w:val="000D4712"/>
    <w:rsid w:val="000D472D"/>
    <w:rsid w:val="000D4810"/>
    <w:rsid w:val="000D4902"/>
    <w:rsid w:val="000D4991"/>
    <w:rsid w:val="000D49B2"/>
    <w:rsid w:val="000D4A21"/>
    <w:rsid w:val="000D4A98"/>
    <w:rsid w:val="000D4B10"/>
    <w:rsid w:val="000D4B5A"/>
    <w:rsid w:val="000D4B9F"/>
    <w:rsid w:val="000D4C07"/>
    <w:rsid w:val="000D4CCC"/>
    <w:rsid w:val="000D4DB0"/>
    <w:rsid w:val="000D4E16"/>
    <w:rsid w:val="000D4E25"/>
    <w:rsid w:val="000D4E4D"/>
    <w:rsid w:val="000D4EAB"/>
    <w:rsid w:val="000D4EC1"/>
    <w:rsid w:val="000D4F10"/>
    <w:rsid w:val="000D4F2D"/>
    <w:rsid w:val="000D4FC6"/>
    <w:rsid w:val="000D4FD4"/>
    <w:rsid w:val="000D4FD6"/>
    <w:rsid w:val="000D4FDC"/>
    <w:rsid w:val="000D5036"/>
    <w:rsid w:val="000D5081"/>
    <w:rsid w:val="000D5105"/>
    <w:rsid w:val="000D511B"/>
    <w:rsid w:val="000D517F"/>
    <w:rsid w:val="000D522E"/>
    <w:rsid w:val="000D5240"/>
    <w:rsid w:val="000D5245"/>
    <w:rsid w:val="000D52DF"/>
    <w:rsid w:val="000D5381"/>
    <w:rsid w:val="000D5397"/>
    <w:rsid w:val="000D539C"/>
    <w:rsid w:val="000D5410"/>
    <w:rsid w:val="000D549A"/>
    <w:rsid w:val="000D54A7"/>
    <w:rsid w:val="000D55A3"/>
    <w:rsid w:val="000D55F8"/>
    <w:rsid w:val="000D5655"/>
    <w:rsid w:val="000D577D"/>
    <w:rsid w:val="000D580A"/>
    <w:rsid w:val="000D5835"/>
    <w:rsid w:val="000D5882"/>
    <w:rsid w:val="000D588A"/>
    <w:rsid w:val="000D58CE"/>
    <w:rsid w:val="000D5920"/>
    <w:rsid w:val="000D5931"/>
    <w:rsid w:val="000D59BD"/>
    <w:rsid w:val="000D59F2"/>
    <w:rsid w:val="000D5A2E"/>
    <w:rsid w:val="000D5A84"/>
    <w:rsid w:val="000D5B0A"/>
    <w:rsid w:val="000D5BA2"/>
    <w:rsid w:val="000D5BD5"/>
    <w:rsid w:val="000D5BDD"/>
    <w:rsid w:val="000D5BFC"/>
    <w:rsid w:val="000D5C81"/>
    <w:rsid w:val="000D5CA2"/>
    <w:rsid w:val="000D5CB7"/>
    <w:rsid w:val="000D5CDC"/>
    <w:rsid w:val="000D5CFC"/>
    <w:rsid w:val="000D5D7E"/>
    <w:rsid w:val="000D5DC4"/>
    <w:rsid w:val="000D5DD3"/>
    <w:rsid w:val="000D5E4E"/>
    <w:rsid w:val="000D5E55"/>
    <w:rsid w:val="000D5F3E"/>
    <w:rsid w:val="000D5FC6"/>
    <w:rsid w:val="000D608B"/>
    <w:rsid w:val="000D609B"/>
    <w:rsid w:val="000D60A7"/>
    <w:rsid w:val="000D60CD"/>
    <w:rsid w:val="000D6151"/>
    <w:rsid w:val="000D6186"/>
    <w:rsid w:val="000D61DD"/>
    <w:rsid w:val="000D61FD"/>
    <w:rsid w:val="000D625A"/>
    <w:rsid w:val="000D626E"/>
    <w:rsid w:val="000D6294"/>
    <w:rsid w:val="000D6332"/>
    <w:rsid w:val="000D638E"/>
    <w:rsid w:val="000D63BA"/>
    <w:rsid w:val="000D63FF"/>
    <w:rsid w:val="000D64A1"/>
    <w:rsid w:val="000D6550"/>
    <w:rsid w:val="000D6578"/>
    <w:rsid w:val="000D657F"/>
    <w:rsid w:val="000D6674"/>
    <w:rsid w:val="000D66B7"/>
    <w:rsid w:val="000D6718"/>
    <w:rsid w:val="000D6728"/>
    <w:rsid w:val="000D6781"/>
    <w:rsid w:val="000D679E"/>
    <w:rsid w:val="000D699C"/>
    <w:rsid w:val="000D69AC"/>
    <w:rsid w:val="000D6A4E"/>
    <w:rsid w:val="000D6A85"/>
    <w:rsid w:val="000D6B04"/>
    <w:rsid w:val="000D6B13"/>
    <w:rsid w:val="000D6C21"/>
    <w:rsid w:val="000D6C2C"/>
    <w:rsid w:val="000D6CA7"/>
    <w:rsid w:val="000D6CD9"/>
    <w:rsid w:val="000D6D53"/>
    <w:rsid w:val="000D6D91"/>
    <w:rsid w:val="000D6DA8"/>
    <w:rsid w:val="000D6DAA"/>
    <w:rsid w:val="000D6DE2"/>
    <w:rsid w:val="000D6E19"/>
    <w:rsid w:val="000D6E48"/>
    <w:rsid w:val="000D6E9D"/>
    <w:rsid w:val="000D6F0B"/>
    <w:rsid w:val="000D6F50"/>
    <w:rsid w:val="000D6F71"/>
    <w:rsid w:val="000D6FC5"/>
    <w:rsid w:val="000D7078"/>
    <w:rsid w:val="000D7115"/>
    <w:rsid w:val="000D7134"/>
    <w:rsid w:val="000D719C"/>
    <w:rsid w:val="000D71DF"/>
    <w:rsid w:val="000D7267"/>
    <w:rsid w:val="000D7312"/>
    <w:rsid w:val="000D7319"/>
    <w:rsid w:val="000D73B8"/>
    <w:rsid w:val="000D742F"/>
    <w:rsid w:val="000D746E"/>
    <w:rsid w:val="000D74FE"/>
    <w:rsid w:val="000D750A"/>
    <w:rsid w:val="000D751C"/>
    <w:rsid w:val="000D752F"/>
    <w:rsid w:val="000D7560"/>
    <w:rsid w:val="000D758A"/>
    <w:rsid w:val="000D75F7"/>
    <w:rsid w:val="000D75FC"/>
    <w:rsid w:val="000D7611"/>
    <w:rsid w:val="000D7635"/>
    <w:rsid w:val="000D766A"/>
    <w:rsid w:val="000D7679"/>
    <w:rsid w:val="000D76E3"/>
    <w:rsid w:val="000D76F4"/>
    <w:rsid w:val="000D7703"/>
    <w:rsid w:val="000D7723"/>
    <w:rsid w:val="000D77DC"/>
    <w:rsid w:val="000D780B"/>
    <w:rsid w:val="000D780D"/>
    <w:rsid w:val="000D7817"/>
    <w:rsid w:val="000D7886"/>
    <w:rsid w:val="000D78CD"/>
    <w:rsid w:val="000D78E9"/>
    <w:rsid w:val="000D7919"/>
    <w:rsid w:val="000D7925"/>
    <w:rsid w:val="000D7952"/>
    <w:rsid w:val="000D796A"/>
    <w:rsid w:val="000D79B3"/>
    <w:rsid w:val="000D79C9"/>
    <w:rsid w:val="000D7A05"/>
    <w:rsid w:val="000D7A80"/>
    <w:rsid w:val="000D7ACD"/>
    <w:rsid w:val="000D7B0B"/>
    <w:rsid w:val="000D7B13"/>
    <w:rsid w:val="000D7BEE"/>
    <w:rsid w:val="000D7C5A"/>
    <w:rsid w:val="000D7C5C"/>
    <w:rsid w:val="000D7D0F"/>
    <w:rsid w:val="000D7DC2"/>
    <w:rsid w:val="000D7DC4"/>
    <w:rsid w:val="000D7DCF"/>
    <w:rsid w:val="000D7E15"/>
    <w:rsid w:val="000D7E44"/>
    <w:rsid w:val="000D7E6C"/>
    <w:rsid w:val="000D7E90"/>
    <w:rsid w:val="000D7ECF"/>
    <w:rsid w:val="000D7F9D"/>
    <w:rsid w:val="000D7FC7"/>
    <w:rsid w:val="000E002B"/>
    <w:rsid w:val="000E008C"/>
    <w:rsid w:val="000E01DF"/>
    <w:rsid w:val="000E0204"/>
    <w:rsid w:val="000E0227"/>
    <w:rsid w:val="000E025A"/>
    <w:rsid w:val="000E0318"/>
    <w:rsid w:val="000E031F"/>
    <w:rsid w:val="000E034F"/>
    <w:rsid w:val="000E035A"/>
    <w:rsid w:val="000E0382"/>
    <w:rsid w:val="000E03C7"/>
    <w:rsid w:val="000E03F3"/>
    <w:rsid w:val="000E040E"/>
    <w:rsid w:val="000E0423"/>
    <w:rsid w:val="000E042E"/>
    <w:rsid w:val="000E0468"/>
    <w:rsid w:val="000E0484"/>
    <w:rsid w:val="000E0496"/>
    <w:rsid w:val="000E0645"/>
    <w:rsid w:val="000E0654"/>
    <w:rsid w:val="000E0685"/>
    <w:rsid w:val="000E0697"/>
    <w:rsid w:val="000E06A5"/>
    <w:rsid w:val="000E06CF"/>
    <w:rsid w:val="000E072B"/>
    <w:rsid w:val="000E0747"/>
    <w:rsid w:val="000E07A9"/>
    <w:rsid w:val="000E081F"/>
    <w:rsid w:val="000E083F"/>
    <w:rsid w:val="000E0877"/>
    <w:rsid w:val="000E0878"/>
    <w:rsid w:val="000E0880"/>
    <w:rsid w:val="000E0884"/>
    <w:rsid w:val="000E0894"/>
    <w:rsid w:val="000E08C5"/>
    <w:rsid w:val="000E0910"/>
    <w:rsid w:val="000E0936"/>
    <w:rsid w:val="000E094C"/>
    <w:rsid w:val="000E0971"/>
    <w:rsid w:val="000E0A08"/>
    <w:rsid w:val="000E0A71"/>
    <w:rsid w:val="000E0A8C"/>
    <w:rsid w:val="000E0B08"/>
    <w:rsid w:val="000E0B22"/>
    <w:rsid w:val="000E0B30"/>
    <w:rsid w:val="000E0B9D"/>
    <w:rsid w:val="000E0BD0"/>
    <w:rsid w:val="000E0C13"/>
    <w:rsid w:val="000E0C45"/>
    <w:rsid w:val="000E0CD1"/>
    <w:rsid w:val="000E0D5D"/>
    <w:rsid w:val="000E0D89"/>
    <w:rsid w:val="000E0DE4"/>
    <w:rsid w:val="000E0EB9"/>
    <w:rsid w:val="000E0F68"/>
    <w:rsid w:val="000E0FF1"/>
    <w:rsid w:val="000E100A"/>
    <w:rsid w:val="000E10A8"/>
    <w:rsid w:val="000E10FB"/>
    <w:rsid w:val="000E1103"/>
    <w:rsid w:val="000E117E"/>
    <w:rsid w:val="000E11D4"/>
    <w:rsid w:val="000E11F2"/>
    <w:rsid w:val="000E11FA"/>
    <w:rsid w:val="000E134B"/>
    <w:rsid w:val="000E1353"/>
    <w:rsid w:val="000E1383"/>
    <w:rsid w:val="000E13A6"/>
    <w:rsid w:val="000E13D9"/>
    <w:rsid w:val="000E141A"/>
    <w:rsid w:val="000E1461"/>
    <w:rsid w:val="000E146F"/>
    <w:rsid w:val="000E14D0"/>
    <w:rsid w:val="000E14D8"/>
    <w:rsid w:val="000E14F2"/>
    <w:rsid w:val="000E1548"/>
    <w:rsid w:val="000E1550"/>
    <w:rsid w:val="000E15F3"/>
    <w:rsid w:val="000E164A"/>
    <w:rsid w:val="000E167A"/>
    <w:rsid w:val="000E16B5"/>
    <w:rsid w:val="000E16FA"/>
    <w:rsid w:val="000E170C"/>
    <w:rsid w:val="000E176A"/>
    <w:rsid w:val="000E176C"/>
    <w:rsid w:val="000E178F"/>
    <w:rsid w:val="000E17A6"/>
    <w:rsid w:val="000E17F6"/>
    <w:rsid w:val="000E1828"/>
    <w:rsid w:val="000E1953"/>
    <w:rsid w:val="000E1976"/>
    <w:rsid w:val="000E19B3"/>
    <w:rsid w:val="000E1A04"/>
    <w:rsid w:val="000E1A1A"/>
    <w:rsid w:val="000E1B15"/>
    <w:rsid w:val="000E1B2D"/>
    <w:rsid w:val="000E1B47"/>
    <w:rsid w:val="000E1BA4"/>
    <w:rsid w:val="000E1C3F"/>
    <w:rsid w:val="000E1C5D"/>
    <w:rsid w:val="000E1C8F"/>
    <w:rsid w:val="000E1CEB"/>
    <w:rsid w:val="000E1D04"/>
    <w:rsid w:val="000E1D0B"/>
    <w:rsid w:val="000E1D2C"/>
    <w:rsid w:val="000E1D78"/>
    <w:rsid w:val="000E1DCB"/>
    <w:rsid w:val="000E1DE6"/>
    <w:rsid w:val="000E1E10"/>
    <w:rsid w:val="000E1E4E"/>
    <w:rsid w:val="000E1E72"/>
    <w:rsid w:val="000E1E8E"/>
    <w:rsid w:val="000E1E99"/>
    <w:rsid w:val="000E1EB4"/>
    <w:rsid w:val="000E1EDB"/>
    <w:rsid w:val="000E1F0A"/>
    <w:rsid w:val="000E1F15"/>
    <w:rsid w:val="000E1F19"/>
    <w:rsid w:val="000E1F23"/>
    <w:rsid w:val="000E1F46"/>
    <w:rsid w:val="000E1F52"/>
    <w:rsid w:val="000E1FB8"/>
    <w:rsid w:val="000E1FE0"/>
    <w:rsid w:val="000E20B7"/>
    <w:rsid w:val="000E20BE"/>
    <w:rsid w:val="000E20C4"/>
    <w:rsid w:val="000E2104"/>
    <w:rsid w:val="000E213D"/>
    <w:rsid w:val="000E216B"/>
    <w:rsid w:val="000E21DA"/>
    <w:rsid w:val="000E21E6"/>
    <w:rsid w:val="000E227E"/>
    <w:rsid w:val="000E22C8"/>
    <w:rsid w:val="000E2326"/>
    <w:rsid w:val="000E2351"/>
    <w:rsid w:val="000E23C1"/>
    <w:rsid w:val="000E242F"/>
    <w:rsid w:val="000E2432"/>
    <w:rsid w:val="000E247A"/>
    <w:rsid w:val="000E24F3"/>
    <w:rsid w:val="000E2512"/>
    <w:rsid w:val="000E2554"/>
    <w:rsid w:val="000E25BD"/>
    <w:rsid w:val="000E25C0"/>
    <w:rsid w:val="000E25C1"/>
    <w:rsid w:val="000E25EA"/>
    <w:rsid w:val="000E2612"/>
    <w:rsid w:val="000E2664"/>
    <w:rsid w:val="000E2679"/>
    <w:rsid w:val="000E268B"/>
    <w:rsid w:val="000E2704"/>
    <w:rsid w:val="000E2756"/>
    <w:rsid w:val="000E27D7"/>
    <w:rsid w:val="000E27E3"/>
    <w:rsid w:val="000E2828"/>
    <w:rsid w:val="000E289D"/>
    <w:rsid w:val="000E292E"/>
    <w:rsid w:val="000E2993"/>
    <w:rsid w:val="000E29AE"/>
    <w:rsid w:val="000E29C7"/>
    <w:rsid w:val="000E2A87"/>
    <w:rsid w:val="000E2AAA"/>
    <w:rsid w:val="000E2B01"/>
    <w:rsid w:val="000E2B39"/>
    <w:rsid w:val="000E2B96"/>
    <w:rsid w:val="000E2D04"/>
    <w:rsid w:val="000E2D28"/>
    <w:rsid w:val="000E2D82"/>
    <w:rsid w:val="000E2E56"/>
    <w:rsid w:val="000E2F71"/>
    <w:rsid w:val="000E3057"/>
    <w:rsid w:val="000E30BD"/>
    <w:rsid w:val="000E312F"/>
    <w:rsid w:val="000E31C9"/>
    <w:rsid w:val="000E3292"/>
    <w:rsid w:val="000E32D3"/>
    <w:rsid w:val="000E3351"/>
    <w:rsid w:val="000E33BF"/>
    <w:rsid w:val="000E33CC"/>
    <w:rsid w:val="000E342D"/>
    <w:rsid w:val="000E3480"/>
    <w:rsid w:val="000E3491"/>
    <w:rsid w:val="000E34C8"/>
    <w:rsid w:val="000E3518"/>
    <w:rsid w:val="000E35CE"/>
    <w:rsid w:val="000E3608"/>
    <w:rsid w:val="000E360C"/>
    <w:rsid w:val="000E3631"/>
    <w:rsid w:val="000E3672"/>
    <w:rsid w:val="000E3842"/>
    <w:rsid w:val="000E38EF"/>
    <w:rsid w:val="000E38F3"/>
    <w:rsid w:val="000E390B"/>
    <w:rsid w:val="000E3A35"/>
    <w:rsid w:val="000E3A36"/>
    <w:rsid w:val="000E3A87"/>
    <w:rsid w:val="000E3AEF"/>
    <w:rsid w:val="000E3AF7"/>
    <w:rsid w:val="000E3B2E"/>
    <w:rsid w:val="000E3B5E"/>
    <w:rsid w:val="000E3B7C"/>
    <w:rsid w:val="000E3BA9"/>
    <w:rsid w:val="000E3BB5"/>
    <w:rsid w:val="000E3C92"/>
    <w:rsid w:val="000E3C99"/>
    <w:rsid w:val="000E3C9C"/>
    <w:rsid w:val="000E3E8D"/>
    <w:rsid w:val="000E3EAB"/>
    <w:rsid w:val="000E3EF7"/>
    <w:rsid w:val="000E3FCB"/>
    <w:rsid w:val="000E402D"/>
    <w:rsid w:val="000E40EC"/>
    <w:rsid w:val="000E4120"/>
    <w:rsid w:val="000E4192"/>
    <w:rsid w:val="000E41B9"/>
    <w:rsid w:val="000E4275"/>
    <w:rsid w:val="000E427E"/>
    <w:rsid w:val="000E43A8"/>
    <w:rsid w:val="000E454B"/>
    <w:rsid w:val="000E458A"/>
    <w:rsid w:val="000E4640"/>
    <w:rsid w:val="000E4659"/>
    <w:rsid w:val="000E468A"/>
    <w:rsid w:val="000E4693"/>
    <w:rsid w:val="000E47DE"/>
    <w:rsid w:val="000E47F4"/>
    <w:rsid w:val="000E4833"/>
    <w:rsid w:val="000E4841"/>
    <w:rsid w:val="000E485F"/>
    <w:rsid w:val="000E4887"/>
    <w:rsid w:val="000E48C2"/>
    <w:rsid w:val="000E4920"/>
    <w:rsid w:val="000E495D"/>
    <w:rsid w:val="000E49A9"/>
    <w:rsid w:val="000E49C3"/>
    <w:rsid w:val="000E4A26"/>
    <w:rsid w:val="000E4A85"/>
    <w:rsid w:val="000E4ACA"/>
    <w:rsid w:val="000E4AEE"/>
    <w:rsid w:val="000E4B2D"/>
    <w:rsid w:val="000E4B3F"/>
    <w:rsid w:val="000E4B58"/>
    <w:rsid w:val="000E4C25"/>
    <w:rsid w:val="000E4CB1"/>
    <w:rsid w:val="000E4CD1"/>
    <w:rsid w:val="000E4D50"/>
    <w:rsid w:val="000E4D5F"/>
    <w:rsid w:val="000E4DD5"/>
    <w:rsid w:val="000E4E40"/>
    <w:rsid w:val="000E4E5B"/>
    <w:rsid w:val="000E4E80"/>
    <w:rsid w:val="000E4E82"/>
    <w:rsid w:val="000E4F62"/>
    <w:rsid w:val="000E508E"/>
    <w:rsid w:val="000E50E0"/>
    <w:rsid w:val="000E5124"/>
    <w:rsid w:val="000E513C"/>
    <w:rsid w:val="000E516F"/>
    <w:rsid w:val="000E52CC"/>
    <w:rsid w:val="000E52EF"/>
    <w:rsid w:val="000E537E"/>
    <w:rsid w:val="000E538E"/>
    <w:rsid w:val="000E53A2"/>
    <w:rsid w:val="000E53F4"/>
    <w:rsid w:val="000E5444"/>
    <w:rsid w:val="000E545C"/>
    <w:rsid w:val="000E547B"/>
    <w:rsid w:val="000E54BE"/>
    <w:rsid w:val="000E5507"/>
    <w:rsid w:val="000E550D"/>
    <w:rsid w:val="000E5526"/>
    <w:rsid w:val="000E5568"/>
    <w:rsid w:val="000E55DD"/>
    <w:rsid w:val="000E55F5"/>
    <w:rsid w:val="000E568D"/>
    <w:rsid w:val="000E56D9"/>
    <w:rsid w:val="000E56F4"/>
    <w:rsid w:val="000E5729"/>
    <w:rsid w:val="000E575F"/>
    <w:rsid w:val="000E57B4"/>
    <w:rsid w:val="000E57B6"/>
    <w:rsid w:val="000E58F1"/>
    <w:rsid w:val="000E58FA"/>
    <w:rsid w:val="000E59B7"/>
    <w:rsid w:val="000E5AA8"/>
    <w:rsid w:val="000E5AE2"/>
    <w:rsid w:val="000E5B16"/>
    <w:rsid w:val="000E5BDA"/>
    <w:rsid w:val="000E5BDB"/>
    <w:rsid w:val="000E5C1E"/>
    <w:rsid w:val="000E5CAD"/>
    <w:rsid w:val="000E5D22"/>
    <w:rsid w:val="000E5D31"/>
    <w:rsid w:val="000E5D80"/>
    <w:rsid w:val="000E5DA9"/>
    <w:rsid w:val="000E5E1A"/>
    <w:rsid w:val="000E5E57"/>
    <w:rsid w:val="000E5E60"/>
    <w:rsid w:val="000E5F0F"/>
    <w:rsid w:val="000E5F47"/>
    <w:rsid w:val="000E6022"/>
    <w:rsid w:val="000E60BE"/>
    <w:rsid w:val="000E60D8"/>
    <w:rsid w:val="000E60FD"/>
    <w:rsid w:val="000E6133"/>
    <w:rsid w:val="000E6146"/>
    <w:rsid w:val="000E6252"/>
    <w:rsid w:val="000E6298"/>
    <w:rsid w:val="000E62A8"/>
    <w:rsid w:val="000E632A"/>
    <w:rsid w:val="000E633A"/>
    <w:rsid w:val="000E63CD"/>
    <w:rsid w:val="000E63FD"/>
    <w:rsid w:val="000E6400"/>
    <w:rsid w:val="000E640F"/>
    <w:rsid w:val="000E645E"/>
    <w:rsid w:val="000E64E2"/>
    <w:rsid w:val="000E66F5"/>
    <w:rsid w:val="000E670B"/>
    <w:rsid w:val="000E673C"/>
    <w:rsid w:val="000E6784"/>
    <w:rsid w:val="000E6821"/>
    <w:rsid w:val="000E686A"/>
    <w:rsid w:val="000E68BF"/>
    <w:rsid w:val="000E68F5"/>
    <w:rsid w:val="000E698C"/>
    <w:rsid w:val="000E69EC"/>
    <w:rsid w:val="000E6A42"/>
    <w:rsid w:val="000E6A69"/>
    <w:rsid w:val="000E6A7D"/>
    <w:rsid w:val="000E6A8C"/>
    <w:rsid w:val="000E6B15"/>
    <w:rsid w:val="000E6B7D"/>
    <w:rsid w:val="000E6B97"/>
    <w:rsid w:val="000E6BC2"/>
    <w:rsid w:val="000E6C2B"/>
    <w:rsid w:val="000E6C9D"/>
    <w:rsid w:val="000E6CE2"/>
    <w:rsid w:val="000E6D38"/>
    <w:rsid w:val="000E6D9D"/>
    <w:rsid w:val="000E6DC2"/>
    <w:rsid w:val="000E6DD5"/>
    <w:rsid w:val="000E6E1C"/>
    <w:rsid w:val="000E6E25"/>
    <w:rsid w:val="000E6F2A"/>
    <w:rsid w:val="000E6F70"/>
    <w:rsid w:val="000E6F76"/>
    <w:rsid w:val="000E7036"/>
    <w:rsid w:val="000E7049"/>
    <w:rsid w:val="000E70AE"/>
    <w:rsid w:val="000E7143"/>
    <w:rsid w:val="000E7161"/>
    <w:rsid w:val="000E716F"/>
    <w:rsid w:val="000E71B3"/>
    <w:rsid w:val="000E71CA"/>
    <w:rsid w:val="000E7246"/>
    <w:rsid w:val="000E7248"/>
    <w:rsid w:val="000E7296"/>
    <w:rsid w:val="000E7300"/>
    <w:rsid w:val="000E7307"/>
    <w:rsid w:val="000E7310"/>
    <w:rsid w:val="000E733F"/>
    <w:rsid w:val="000E735B"/>
    <w:rsid w:val="000E73BC"/>
    <w:rsid w:val="000E7455"/>
    <w:rsid w:val="000E74D3"/>
    <w:rsid w:val="000E7506"/>
    <w:rsid w:val="000E7673"/>
    <w:rsid w:val="000E76BC"/>
    <w:rsid w:val="000E76FD"/>
    <w:rsid w:val="000E775C"/>
    <w:rsid w:val="000E77B0"/>
    <w:rsid w:val="000E7823"/>
    <w:rsid w:val="000E7866"/>
    <w:rsid w:val="000E7874"/>
    <w:rsid w:val="000E78D6"/>
    <w:rsid w:val="000E7909"/>
    <w:rsid w:val="000E79A6"/>
    <w:rsid w:val="000E79AD"/>
    <w:rsid w:val="000E79CC"/>
    <w:rsid w:val="000E79E0"/>
    <w:rsid w:val="000E7A18"/>
    <w:rsid w:val="000E7A2D"/>
    <w:rsid w:val="000E7A5C"/>
    <w:rsid w:val="000E7A73"/>
    <w:rsid w:val="000E7A7B"/>
    <w:rsid w:val="000E7ACC"/>
    <w:rsid w:val="000E7AE2"/>
    <w:rsid w:val="000E7B4C"/>
    <w:rsid w:val="000E7B68"/>
    <w:rsid w:val="000E7BD4"/>
    <w:rsid w:val="000E7CE7"/>
    <w:rsid w:val="000E7D5B"/>
    <w:rsid w:val="000E7D67"/>
    <w:rsid w:val="000E7D6B"/>
    <w:rsid w:val="000E7ED6"/>
    <w:rsid w:val="000E7EF7"/>
    <w:rsid w:val="000E7F5D"/>
    <w:rsid w:val="000F001E"/>
    <w:rsid w:val="000F0037"/>
    <w:rsid w:val="000F0043"/>
    <w:rsid w:val="000F0090"/>
    <w:rsid w:val="000F00CE"/>
    <w:rsid w:val="000F00ED"/>
    <w:rsid w:val="000F01E2"/>
    <w:rsid w:val="000F01EC"/>
    <w:rsid w:val="000F023D"/>
    <w:rsid w:val="000F029B"/>
    <w:rsid w:val="000F0328"/>
    <w:rsid w:val="000F0396"/>
    <w:rsid w:val="000F03D9"/>
    <w:rsid w:val="000F0435"/>
    <w:rsid w:val="000F043C"/>
    <w:rsid w:val="000F04BB"/>
    <w:rsid w:val="000F04F3"/>
    <w:rsid w:val="000F05F6"/>
    <w:rsid w:val="000F06CB"/>
    <w:rsid w:val="000F06E3"/>
    <w:rsid w:val="000F0723"/>
    <w:rsid w:val="000F075C"/>
    <w:rsid w:val="000F0791"/>
    <w:rsid w:val="000F07C1"/>
    <w:rsid w:val="000F0844"/>
    <w:rsid w:val="000F0880"/>
    <w:rsid w:val="000F09A2"/>
    <w:rsid w:val="000F0A0B"/>
    <w:rsid w:val="000F0A98"/>
    <w:rsid w:val="000F0AD5"/>
    <w:rsid w:val="000F0AF7"/>
    <w:rsid w:val="000F0B0D"/>
    <w:rsid w:val="000F0B18"/>
    <w:rsid w:val="000F0B64"/>
    <w:rsid w:val="000F0D41"/>
    <w:rsid w:val="000F0D5D"/>
    <w:rsid w:val="000F0DA0"/>
    <w:rsid w:val="000F0DF3"/>
    <w:rsid w:val="000F0DF5"/>
    <w:rsid w:val="000F0E04"/>
    <w:rsid w:val="000F0E4B"/>
    <w:rsid w:val="000F0E7B"/>
    <w:rsid w:val="000F0EB3"/>
    <w:rsid w:val="000F0F00"/>
    <w:rsid w:val="000F0F3C"/>
    <w:rsid w:val="000F0F55"/>
    <w:rsid w:val="000F0F81"/>
    <w:rsid w:val="000F0F8A"/>
    <w:rsid w:val="000F101A"/>
    <w:rsid w:val="000F10BD"/>
    <w:rsid w:val="000F1112"/>
    <w:rsid w:val="000F117D"/>
    <w:rsid w:val="000F11A0"/>
    <w:rsid w:val="000F11A1"/>
    <w:rsid w:val="000F11B4"/>
    <w:rsid w:val="000F11DA"/>
    <w:rsid w:val="000F11DB"/>
    <w:rsid w:val="000F11EA"/>
    <w:rsid w:val="000F121F"/>
    <w:rsid w:val="000F12E6"/>
    <w:rsid w:val="000F12F6"/>
    <w:rsid w:val="000F1337"/>
    <w:rsid w:val="000F1368"/>
    <w:rsid w:val="000F136C"/>
    <w:rsid w:val="000F14D4"/>
    <w:rsid w:val="000F1514"/>
    <w:rsid w:val="000F1531"/>
    <w:rsid w:val="000F1533"/>
    <w:rsid w:val="000F15C1"/>
    <w:rsid w:val="000F1617"/>
    <w:rsid w:val="000F161A"/>
    <w:rsid w:val="000F168F"/>
    <w:rsid w:val="000F169C"/>
    <w:rsid w:val="000F1740"/>
    <w:rsid w:val="000F174A"/>
    <w:rsid w:val="000F175F"/>
    <w:rsid w:val="000F178E"/>
    <w:rsid w:val="000F17E0"/>
    <w:rsid w:val="000F17F3"/>
    <w:rsid w:val="000F187A"/>
    <w:rsid w:val="000F1911"/>
    <w:rsid w:val="000F1956"/>
    <w:rsid w:val="000F1972"/>
    <w:rsid w:val="000F1992"/>
    <w:rsid w:val="000F19BC"/>
    <w:rsid w:val="000F1A04"/>
    <w:rsid w:val="000F1A0F"/>
    <w:rsid w:val="000F1A79"/>
    <w:rsid w:val="000F1A85"/>
    <w:rsid w:val="000F1AD4"/>
    <w:rsid w:val="000F1ADF"/>
    <w:rsid w:val="000F1B08"/>
    <w:rsid w:val="000F1B4E"/>
    <w:rsid w:val="000F1B5E"/>
    <w:rsid w:val="000F1B90"/>
    <w:rsid w:val="000F1C1F"/>
    <w:rsid w:val="000F1C68"/>
    <w:rsid w:val="000F1CB9"/>
    <w:rsid w:val="000F1CD2"/>
    <w:rsid w:val="000F1CE8"/>
    <w:rsid w:val="000F1D1D"/>
    <w:rsid w:val="000F1D92"/>
    <w:rsid w:val="000F1E20"/>
    <w:rsid w:val="000F1E59"/>
    <w:rsid w:val="000F1ED7"/>
    <w:rsid w:val="000F1F93"/>
    <w:rsid w:val="000F1FF3"/>
    <w:rsid w:val="000F2088"/>
    <w:rsid w:val="000F20A9"/>
    <w:rsid w:val="000F20C5"/>
    <w:rsid w:val="000F211E"/>
    <w:rsid w:val="000F215F"/>
    <w:rsid w:val="000F21A6"/>
    <w:rsid w:val="000F221B"/>
    <w:rsid w:val="000F2235"/>
    <w:rsid w:val="000F2281"/>
    <w:rsid w:val="000F2306"/>
    <w:rsid w:val="000F230D"/>
    <w:rsid w:val="000F2349"/>
    <w:rsid w:val="000F2354"/>
    <w:rsid w:val="000F236E"/>
    <w:rsid w:val="000F23F2"/>
    <w:rsid w:val="000F23F4"/>
    <w:rsid w:val="000F242C"/>
    <w:rsid w:val="000F2456"/>
    <w:rsid w:val="000F2472"/>
    <w:rsid w:val="000F2551"/>
    <w:rsid w:val="000F25C0"/>
    <w:rsid w:val="000F25C4"/>
    <w:rsid w:val="000F25C7"/>
    <w:rsid w:val="000F2677"/>
    <w:rsid w:val="000F274A"/>
    <w:rsid w:val="000F27C8"/>
    <w:rsid w:val="000F2844"/>
    <w:rsid w:val="000F2864"/>
    <w:rsid w:val="000F2868"/>
    <w:rsid w:val="000F28D4"/>
    <w:rsid w:val="000F2921"/>
    <w:rsid w:val="000F298A"/>
    <w:rsid w:val="000F29D8"/>
    <w:rsid w:val="000F2AB6"/>
    <w:rsid w:val="000F2AFC"/>
    <w:rsid w:val="000F2B6F"/>
    <w:rsid w:val="000F2BDA"/>
    <w:rsid w:val="000F2BEB"/>
    <w:rsid w:val="000F2C0B"/>
    <w:rsid w:val="000F2C3A"/>
    <w:rsid w:val="000F2C70"/>
    <w:rsid w:val="000F2CCE"/>
    <w:rsid w:val="000F2CFF"/>
    <w:rsid w:val="000F2D2A"/>
    <w:rsid w:val="000F2D6A"/>
    <w:rsid w:val="000F2E76"/>
    <w:rsid w:val="000F2F04"/>
    <w:rsid w:val="000F2F83"/>
    <w:rsid w:val="000F2FCD"/>
    <w:rsid w:val="000F2FF8"/>
    <w:rsid w:val="000F3015"/>
    <w:rsid w:val="000F3049"/>
    <w:rsid w:val="000F3081"/>
    <w:rsid w:val="000F30A5"/>
    <w:rsid w:val="000F3121"/>
    <w:rsid w:val="000F312A"/>
    <w:rsid w:val="000F3202"/>
    <w:rsid w:val="000F32C3"/>
    <w:rsid w:val="000F32C6"/>
    <w:rsid w:val="000F3395"/>
    <w:rsid w:val="000F33B5"/>
    <w:rsid w:val="000F33D9"/>
    <w:rsid w:val="000F349C"/>
    <w:rsid w:val="000F34A2"/>
    <w:rsid w:val="000F3577"/>
    <w:rsid w:val="000F35B7"/>
    <w:rsid w:val="000F35B8"/>
    <w:rsid w:val="000F35EE"/>
    <w:rsid w:val="000F3698"/>
    <w:rsid w:val="000F36D7"/>
    <w:rsid w:val="000F36E2"/>
    <w:rsid w:val="000F36F0"/>
    <w:rsid w:val="000F36F8"/>
    <w:rsid w:val="000F370E"/>
    <w:rsid w:val="000F371C"/>
    <w:rsid w:val="000F3747"/>
    <w:rsid w:val="000F3785"/>
    <w:rsid w:val="000F37A5"/>
    <w:rsid w:val="000F3809"/>
    <w:rsid w:val="000F3833"/>
    <w:rsid w:val="000F3846"/>
    <w:rsid w:val="000F386C"/>
    <w:rsid w:val="000F38EE"/>
    <w:rsid w:val="000F392F"/>
    <w:rsid w:val="000F398B"/>
    <w:rsid w:val="000F3A01"/>
    <w:rsid w:val="000F3A9C"/>
    <w:rsid w:val="000F3B0A"/>
    <w:rsid w:val="000F3B18"/>
    <w:rsid w:val="000F3B66"/>
    <w:rsid w:val="000F3B70"/>
    <w:rsid w:val="000F3B7D"/>
    <w:rsid w:val="000F3BBB"/>
    <w:rsid w:val="000F3BD7"/>
    <w:rsid w:val="000F3BEC"/>
    <w:rsid w:val="000F3C2F"/>
    <w:rsid w:val="000F3C9C"/>
    <w:rsid w:val="000F3CCA"/>
    <w:rsid w:val="000F3D41"/>
    <w:rsid w:val="000F3D87"/>
    <w:rsid w:val="000F3DDB"/>
    <w:rsid w:val="000F3E18"/>
    <w:rsid w:val="000F3E88"/>
    <w:rsid w:val="000F3F94"/>
    <w:rsid w:val="000F3FE0"/>
    <w:rsid w:val="000F3FFF"/>
    <w:rsid w:val="000F411C"/>
    <w:rsid w:val="000F4189"/>
    <w:rsid w:val="000F41E1"/>
    <w:rsid w:val="000F41E5"/>
    <w:rsid w:val="000F41EE"/>
    <w:rsid w:val="000F420E"/>
    <w:rsid w:val="000F4228"/>
    <w:rsid w:val="000F4287"/>
    <w:rsid w:val="000F42A6"/>
    <w:rsid w:val="000F42F3"/>
    <w:rsid w:val="000F42F7"/>
    <w:rsid w:val="000F4331"/>
    <w:rsid w:val="000F4338"/>
    <w:rsid w:val="000F4378"/>
    <w:rsid w:val="000F4393"/>
    <w:rsid w:val="000F43C3"/>
    <w:rsid w:val="000F43DA"/>
    <w:rsid w:val="000F43E3"/>
    <w:rsid w:val="000F440A"/>
    <w:rsid w:val="000F4435"/>
    <w:rsid w:val="000F444B"/>
    <w:rsid w:val="000F4533"/>
    <w:rsid w:val="000F453B"/>
    <w:rsid w:val="000F4557"/>
    <w:rsid w:val="000F4577"/>
    <w:rsid w:val="000F4661"/>
    <w:rsid w:val="000F467E"/>
    <w:rsid w:val="000F4777"/>
    <w:rsid w:val="000F47B7"/>
    <w:rsid w:val="000F47FD"/>
    <w:rsid w:val="000F4824"/>
    <w:rsid w:val="000F488C"/>
    <w:rsid w:val="000F4944"/>
    <w:rsid w:val="000F498F"/>
    <w:rsid w:val="000F4A3B"/>
    <w:rsid w:val="000F4A47"/>
    <w:rsid w:val="000F4B83"/>
    <w:rsid w:val="000F4B91"/>
    <w:rsid w:val="000F4C1F"/>
    <w:rsid w:val="000F4C28"/>
    <w:rsid w:val="000F4C3F"/>
    <w:rsid w:val="000F4C9C"/>
    <w:rsid w:val="000F4CB9"/>
    <w:rsid w:val="000F4D19"/>
    <w:rsid w:val="000F4D83"/>
    <w:rsid w:val="000F4DB7"/>
    <w:rsid w:val="000F4DF4"/>
    <w:rsid w:val="000F4E0B"/>
    <w:rsid w:val="000F4E46"/>
    <w:rsid w:val="000F4E85"/>
    <w:rsid w:val="000F4F57"/>
    <w:rsid w:val="000F4F9A"/>
    <w:rsid w:val="000F4FD0"/>
    <w:rsid w:val="000F50A6"/>
    <w:rsid w:val="000F50C9"/>
    <w:rsid w:val="000F50DD"/>
    <w:rsid w:val="000F5181"/>
    <w:rsid w:val="000F5196"/>
    <w:rsid w:val="000F5249"/>
    <w:rsid w:val="000F52F6"/>
    <w:rsid w:val="000F532D"/>
    <w:rsid w:val="000F53E6"/>
    <w:rsid w:val="000F5406"/>
    <w:rsid w:val="000F5421"/>
    <w:rsid w:val="000F54F0"/>
    <w:rsid w:val="000F5534"/>
    <w:rsid w:val="000F5596"/>
    <w:rsid w:val="000F55B7"/>
    <w:rsid w:val="000F55DB"/>
    <w:rsid w:val="000F5644"/>
    <w:rsid w:val="000F56A4"/>
    <w:rsid w:val="000F5712"/>
    <w:rsid w:val="000F576C"/>
    <w:rsid w:val="000F5777"/>
    <w:rsid w:val="000F57D6"/>
    <w:rsid w:val="000F5809"/>
    <w:rsid w:val="000F580B"/>
    <w:rsid w:val="000F586A"/>
    <w:rsid w:val="000F58BF"/>
    <w:rsid w:val="000F59B3"/>
    <w:rsid w:val="000F59CD"/>
    <w:rsid w:val="000F5A05"/>
    <w:rsid w:val="000F5A0D"/>
    <w:rsid w:val="000F5A64"/>
    <w:rsid w:val="000F5A69"/>
    <w:rsid w:val="000F5B59"/>
    <w:rsid w:val="000F5BA0"/>
    <w:rsid w:val="000F5BF1"/>
    <w:rsid w:val="000F5D96"/>
    <w:rsid w:val="000F5E6D"/>
    <w:rsid w:val="000F5E8C"/>
    <w:rsid w:val="000F5F6C"/>
    <w:rsid w:val="000F5F98"/>
    <w:rsid w:val="000F6040"/>
    <w:rsid w:val="000F60CB"/>
    <w:rsid w:val="000F6285"/>
    <w:rsid w:val="000F62D8"/>
    <w:rsid w:val="000F62DF"/>
    <w:rsid w:val="000F632C"/>
    <w:rsid w:val="000F6341"/>
    <w:rsid w:val="000F63BB"/>
    <w:rsid w:val="000F63D1"/>
    <w:rsid w:val="000F63DD"/>
    <w:rsid w:val="000F6426"/>
    <w:rsid w:val="000F6471"/>
    <w:rsid w:val="000F64BB"/>
    <w:rsid w:val="000F64E2"/>
    <w:rsid w:val="000F654D"/>
    <w:rsid w:val="000F6566"/>
    <w:rsid w:val="000F663A"/>
    <w:rsid w:val="000F667F"/>
    <w:rsid w:val="000F66BF"/>
    <w:rsid w:val="000F66E5"/>
    <w:rsid w:val="000F6723"/>
    <w:rsid w:val="000F673A"/>
    <w:rsid w:val="000F679F"/>
    <w:rsid w:val="000F67B1"/>
    <w:rsid w:val="000F67E0"/>
    <w:rsid w:val="000F67E5"/>
    <w:rsid w:val="000F67E6"/>
    <w:rsid w:val="000F67F8"/>
    <w:rsid w:val="000F6838"/>
    <w:rsid w:val="000F68B1"/>
    <w:rsid w:val="000F68CF"/>
    <w:rsid w:val="000F692E"/>
    <w:rsid w:val="000F69BC"/>
    <w:rsid w:val="000F69D5"/>
    <w:rsid w:val="000F69EC"/>
    <w:rsid w:val="000F6A4D"/>
    <w:rsid w:val="000F6A51"/>
    <w:rsid w:val="000F6A55"/>
    <w:rsid w:val="000F6A86"/>
    <w:rsid w:val="000F6AC8"/>
    <w:rsid w:val="000F6B25"/>
    <w:rsid w:val="000F6B58"/>
    <w:rsid w:val="000F6C07"/>
    <w:rsid w:val="000F6C34"/>
    <w:rsid w:val="000F6C81"/>
    <w:rsid w:val="000F6CB6"/>
    <w:rsid w:val="000F6D6D"/>
    <w:rsid w:val="000F6E51"/>
    <w:rsid w:val="000F6E5F"/>
    <w:rsid w:val="000F6EBC"/>
    <w:rsid w:val="000F6EC8"/>
    <w:rsid w:val="000F6ECE"/>
    <w:rsid w:val="000F6EEE"/>
    <w:rsid w:val="000F6EF5"/>
    <w:rsid w:val="000F6F1E"/>
    <w:rsid w:val="000F6F54"/>
    <w:rsid w:val="000F6FCD"/>
    <w:rsid w:val="000F7014"/>
    <w:rsid w:val="000F7031"/>
    <w:rsid w:val="000F7040"/>
    <w:rsid w:val="000F70EC"/>
    <w:rsid w:val="000F71A6"/>
    <w:rsid w:val="000F71E0"/>
    <w:rsid w:val="000F71E2"/>
    <w:rsid w:val="000F7260"/>
    <w:rsid w:val="000F72B9"/>
    <w:rsid w:val="000F72E7"/>
    <w:rsid w:val="000F734A"/>
    <w:rsid w:val="000F7381"/>
    <w:rsid w:val="000F740B"/>
    <w:rsid w:val="000F7423"/>
    <w:rsid w:val="000F7445"/>
    <w:rsid w:val="000F7499"/>
    <w:rsid w:val="000F749C"/>
    <w:rsid w:val="000F750E"/>
    <w:rsid w:val="000F7514"/>
    <w:rsid w:val="000F752E"/>
    <w:rsid w:val="000F759D"/>
    <w:rsid w:val="000F75A2"/>
    <w:rsid w:val="000F75E1"/>
    <w:rsid w:val="000F7619"/>
    <w:rsid w:val="000F772F"/>
    <w:rsid w:val="000F7739"/>
    <w:rsid w:val="000F7778"/>
    <w:rsid w:val="000F7827"/>
    <w:rsid w:val="000F78F2"/>
    <w:rsid w:val="000F7922"/>
    <w:rsid w:val="000F7937"/>
    <w:rsid w:val="000F793B"/>
    <w:rsid w:val="000F7952"/>
    <w:rsid w:val="000F7960"/>
    <w:rsid w:val="000F7963"/>
    <w:rsid w:val="000F7A4C"/>
    <w:rsid w:val="000F7AD6"/>
    <w:rsid w:val="000F7B04"/>
    <w:rsid w:val="000F7B46"/>
    <w:rsid w:val="000F7B7F"/>
    <w:rsid w:val="000F7BB6"/>
    <w:rsid w:val="000F7C3C"/>
    <w:rsid w:val="000F7C81"/>
    <w:rsid w:val="000F7C85"/>
    <w:rsid w:val="000F7CBD"/>
    <w:rsid w:val="000F7D40"/>
    <w:rsid w:val="000F7E3C"/>
    <w:rsid w:val="000F7E85"/>
    <w:rsid w:val="000F7EAE"/>
    <w:rsid w:val="000F7EE7"/>
    <w:rsid w:val="000F7F83"/>
    <w:rsid w:val="000F7F93"/>
    <w:rsid w:val="0010004A"/>
    <w:rsid w:val="00100093"/>
    <w:rsid w:val="001000BD"/>
    <w:rsid w:val="001000F2"/>
    <w:rsid w:val="00100138"/>
    <w:rsid w:val="0010013B"/>
    <w:rsid w:val="0010017F"/>
    <w:rsid w:val="00100190"/>
    <w:rsid w:val="0010019E"/>
    <w:rsid w:val="001001D5"/>
    <w:rsid w:val="001001F5"/>
    <w:rsid w:val="00100257"/>
    <w:rsid w:val="00100276"/>
    <w:rsid w:val="0010036A"/>
    <w:rsid w:val="00100392"/>
    <w:rsid w:val="001003DD"/>
    <w:rsid w:val="001004BF"/>
    <w:rsid w:val="001004C0"/>
    <w:rsid w:val="001004C7"/>
    <w:rsid w:val="00100517"/>
    <w:rsid w:val="00100542"/>
    <w:rsid w:val="00100580"/>
    <w:rsid w:val="00100588"/>
    <w:rsid w:val="001005D3"/>
    <w:rsid w:val="001005F6"/>
    <w:rsid w:val="00100754"/>
    <w:rsid w:val="0010076E"/>
    <w:rsid w:val="00100777"/>
    <w:rsid w:val="001007D4"/>
    <w:rsid w:val="001008B9"/>
    <w:rsid w:val="00100919"/>
    <w:rsid w:val="0010091C"/>
    <w:rsid w:val="00100938"/>
    <w:rsid w:val="001009DB"/>
    <w:rsid w:val="00100A59"/>
    <w:rsid w:val="00100AEB"/>
    <w:rsid w:val="00100B2E"/>
    <w:rsid w:val="00100B85"/>
    <w:rsid w:val="00100BCE"/>
    <w:rsid w:val="00100BF8"/>
    <w:rsid w:val="00100CFF"/>
    <w:rsid w:val="00100D02"/>
    <w:rsid w:val="00100D6A"/>
    <w:rsid w:val="00100D7B"/>
    <w:rsid w:val="00100D9D"/>
    <w:rsid w:val="00100DA8"/>
    <w:rsid w:val="00100E00"/>
    <w:rsid w:val="00100E93"/>
    <w:rsid w:val="00100E97"/>
    <w:rsid w:val="00100EDC"/>
    <w:rsid w:val="00100F25"/>
    <w:rsid w:val="00100FF6"/>
    <w:rsid w:val="00101029"/>
    <w:rsid w:val="001010D8"/>
    <w:rsid w:val="001010F7"/>
    <w:rsid w:val="001010FE"/>
    <w:rsid w:val="0010117F"/>
    <w:rsid w:val="00101195"/>
    <w:rsid w:val="0010119C"/>
    <w:rsid w:val="001011AA"/>
    <w:rsid w:val="00101213"/>
    <w:rsid w:val="0010121D"/>
    <w:rsid w:val="00101229"/>
    <w:rsid w:val="0010138E"/>
    <w:rsid w:val="001013F2"/>
    <w:rsid w:val="0010140E"/>
    <w:rsid w:val="00101507"/>
    <w:rsid w:val="00101543"/>
    <w:rsid w:val="00101606"/>
    <w:rsid w:val="00101638"/>
    <w:rsid w:val="0010165A"/>
    <w:rsid w:val="0010169E"/>
    <w:rsid w:val="001016D9"/>
    <w:rsid w:val="001016EB"/>
    <w:rsid w:val="00101723"/>
    <w:rsid w:val="0010178F"/>
    <w:rsid w:val="001017A4"/>
    <w:rsid w:val="0010180A"/>
    <w:rsid w:val="0010180D"/>
    <w:rsid w:val="00101828"/>
    <w:rsid w:val="00101862"/>
    <w:rsid w:val="0010191A"/>
    <w:rsid w:val="00101942"/>
    <w:rsid w:val="00101951"/>
    <w:rsid w:val="001019C8"/>
    <w:rsid w:val="00101A1B"/>
    <w:rsid w:val="00101A21"/>
    <w:rsid w:val="00101AAF"/>
    <w:rsid w:val="00101AD4"/>
    <w:rsid w:val="00101AF0"/>
    <w:rsid w:val="00101B12"/>
    <w:rsid w:val="00101B97"/>
    <w:rsid w:val="00101BBF"/>
    <w:rsid w:val="00101BFA"/>
    <w:rsid w:val="00101D91"/>
    <w:rsid w:val="00101D93"/>
    <w:rsid w:val="00101DE7"/>
    <w:rsid w:val="00101DFB"/>
    <w:rsid w:val="00101E6F"/>
    <w:rsid w:val="00101EFA"/>
    <w:rsid w:val="00101F46"/>
    <w:rsid w:val="00101F79"/>
    <w:rsid w:val="00101FAF"/>
    <w:rsid w:val="00101FEC"/>
    <w:rsid w:val="00102019"/>
    <w:rsid w:val="00102038"/>
    <w:rsid w:val="0010208A"/>
    <w:rsid w:val="001020E3"/>
    <w:rsid w:val="00102126"/>
    <w:rsid w:val="001021D7"/>
    <w:rsid w:val="001021F3"/>
    <w:rsid w:val="001021F4"/>
    <w:rsid w:val="001021F6"/>
    <w:rsid w:val="0010229F"/>
    <w:rsid w:val="001022DB"/>
    <w:rsid w:val="00102309"/>
    <w:rsid w:val="001023FB"/>
    <w:rsid w:val="00102402"/>
    <w:rsid w:val="00102412"/>
    <w:rsid w:val="00102435"/>
    <w:rsid w:val="0010243F"/>
    <w:rsid w:val="00102480"/>
    <w:rsid w:val="00102575"/>
    <w:rsid w:val="001025FA"/>
    <w:rsid w:val="0010261E"/>
    <w:rsid w:val="00102620"/>
    <w:rsid w:val="001026C5"/>
    <w:rsid w:val="001026D6"/>
    <w:rsid w:val="00102803"/>
    <w:rsid w:val="0010290C"/>
    <w:rsid w:val="00102913"/>
    <w:rsid w:val="00102917"/>
    <w:rsid w:val="0010295B"/>
    <w:rsid w:val="00102979"/>
    <w:rsid w:val="00102992"/>
    <w:rsid w:val="001029A8"/>
    <w:rsid w:val="001029CB"/>
    <w:rsid w:val="00102A11"/>
    <w:rsid w:val="00102A24"/>
    <w:rsid w:val="00102A48"/>
    <w:rsid w:val="00102A6F"/>
    <w:rsid w:val="00102AE4"/>
    <w:rsid w:val="00102B43"/>
    <w:rsid w:val="00102B47"/>
    <w:rsid w:val="00102B96"/>
    <w:rsid w:val="00102B9C"/>
    <w:rsid w:val="00102BE2"/>
    <w:rsid w:val="00102BE4"/>
    <w:rsid w:val="00102BF1"/>
    <w:rsid w:val="00102C1B"/>
    <w:rsid w:val="00102C49"/>
    <w:rsid w:val="00102CB1"/>
    <w:rsid w:val="00102CB5"/>
    <w:rsid w:val="00102D09"/>
    <w:rsid w:val="00102D2B"/>
    <w:rsid w:val="00102D3C"/>
    <w:rsid w:val="00102D46"/>
    <w:rsid w:val="00102D7D"/>
    <w:rsid w:val="00102D84"/>
    <w:rsid w:val="00102D9D"/>
    <w:rsid w:val="00102DBF"/>
    <w:rsid w:val="00102DCC"/>
    <w:rsid w:val="00102DE7"/>
    <w:rsid w:val="00102E28"/>
    <w:rsid w:val="00102E55"/>
    <w:rsid w:val="00102EC7"/>
    <w:rsid w:val="00102F4D"/>
    <w:rsid w:val="00102F75"/>
    <w:rsid w:val="00102FE7"/>
    <w:rsid w:val="00103027"/>
    <w:rsid w:val="0010306B"/>
    <w:rsid w:val="0010306C"/>
    <w:rsid w:val="001030AA"/>
    <w:rsid w:val="0010310E"/>
    <w:rsid w:val="00103144"/>
    <w:rsid w:val="001032AD"/>
    <w:rsid w:val="001032BA"/>
    <w:rsid w:val="001032C5"/>
    <w:rsid w:val="00103456"/>
    <w:rsid w:val="001034AC"/>
    <w:rsid w:val="00103503"/>
    <w:rsid w:val="00103533"/>
    <w:rsid w:val="00103581"/>
    <w:rsid w:val="00103594"/>
    <w:rsid w:val="001035A0"/>
    <w:rsid w:val="001035C8"/>
    <w:rsid w:val="0010365C"/>
    <w:rsid w:val="0010369B"/>
    <w:rsid w:val="0010379D"/>
    <w:rsid w:val="001037A6"/>
    <w:rsid w:val="001037AF"/>
    <w:rsid w:val="00103824"/>
    <w:rsid w:val="00103836"/>
    <w:rsid w:val="001039F3"/>
    <w:rsid w:val="00103A49"/>
    <w:rsid w:val="00103A80"/>
    <w:rsid w:val="00103A89"/>
    <w:rsid w:val="00103AAB"/>
    <w:rsid w:val="00103AAD"/>
    <w:rsid w:val="00103ABD"/>
    <w:rsid w:val="00103B11"/>
    <w:rsid w:val="00103B2D"/>
    <w:rsid w:val="00103B7E"/>
    <w:rsid w:val="00103B84"/>
    <w:rsid w:val="00103BC5"/>
    <w:rsid w:val="00103BF2"/>
    <w:rsid w:val="00103C21"/>
    <w:rsid w:val="00103D6A"/>
    <w:rsid w:val="00103D86"/>
    <w:rsid w:val="00103DB1"/>
    <w:rsid w:val="00103DEA"/>
    <w:rsid w:val="00103E06"/>
    <w:rsid w:val="00103E30"/>
    <w:rsid w:val="00103EB3"/>
    <w:rsid w:val="00103EE6"/>
    <w:rsid w:val="00103F02"/>
    <w:rsid w:val="00103F20"/>
    <w:rsid w:val="00103F31"/>
    <w:rsid w:val="00103FBB"/>
    <w:rsid w:val="00104037"/>
    <w:rsid w:val="0010403B"/>
    <w:rsid w:val="00104077"/>
    <w:rsid w:val="00104090"/>
    <w:rsid w:val="00104116"/>
    <w:rsid w:val="0010411D"/>
    <w:rsid w:val="0010411E"/>
    <w:rsid w:val="0010418F"/>
    <w:rsid w:val="001041A1"/>
    <w:rsid w:val="0010420C"/>
    <w:rsid w:val="00104318"/>
    <w:rsid w:val="00104322"/>
    <w:rsid w:val="00104470"/>
    <w:rsid w:val="001044AD"/>
    <w:rsid w:val="001045B5"/>
    <w:rsid w:val="001045E3"/>
    <w:rsid w:val="0010463B"/>
    <w:rsid w:val="00104681"/>
    <w:rsid w:val="00104773"/>
    <w:rsid w:val="0010477F"/>
    <w:rsid w:val="0010483D"/>
    <w:rsid w:val="00104866"/>
    <w:rsid w:val="001048BD"/>
    <w:rsid w:val="00104909"/>
    <w:rsid w:val="0010490B"/>
    <w:rsid w:val="0010495C"/>
    <w:rsid w:val="0010497F"/>
    <w:rsid w:val="001049C7"/>
    <w:rsid w:val="001049FE"/>
    <w:rsid w:val="00104A68"/>
    <w:rsid w:val="00104AD8"/>
    <w:rsid w:val="00104ADE"/>
    <w:rsid w:val="00104B00"/>
    <w:rsid w:val="00104BAC"/>
    <w:rsid w:val="00104C04"/>
    <w:rsid w:val="00104CFC"/>
    <w:rsid w:val="00104D41"/>
    <w:rsid w:val="00104D5C"/>
    <w:rsid w:val="00104E5F"/>
    <w:rsid w:val="00104EA6"/>
    <w:rsid w:val="00104F48"/>
    <w:rsid w:val="00104F62"/>
    <w:rsid w:val="00104F85"/>
    <w:rsid w:val="00104FE8"/>
    <w:rsid w:val="00105044"/>
    <w:rsid w:val="00105053"/>
    <w:rsid w:val="00105062"/>
    <w:rsid w:val="001050B3"/>
    <w:rsid w:val="00105131"/>
    <w:rsid w:val="0010517D"/>
    <w:rsid w:val="001051F2"/>
    <w:rsid w:val="00105237"/>
    <w:rsid w:val="0010526B"/>
    <w:rsid w:val="00105274"/>
    <w:rsid w:val="001052BF"/>
    <w:rsid w:val="00105317"/>
    <w:rsid w:val="00105331"/>
    <w:rsid w:val="0010536B"/>
    <w:rsid w:val="00105434"/>
    <w:rsid w:val="00105440"/>
    <w:rsid w:val="00105471"/>
    <w:rsid w:val="00105478"/>
    <w:rsid w:val="00105486"/>
    <w:rsid w:val="001054B7"/>
    <w:rsid w:val="001054BF"/>
    <w:rsid w:val="00105518"/>
    <w:rsid w:val="00105548"/>
    <w:rsid w:val="001055B8"/>
    <w:rsid w:val="001055F2"/>
    <w:rsid w:val="00105625"/>
    <w:rsid w:val="00105693"/>
    <w:rsid w:val="001056A6"/>
    <w:rsid w:val="001056F5"/>
    <w:rsid w:val="00105729"/>
    <w:rsid w:val="00105778"/>
    <w:rsid w:val="00105798"/>
    <w:rsid w:val="00105801"/>
    <w:rsid w:val="00105850"/>
    <w:rsid w:val="00105870"/>
    <w:rsid w:val="00105871"/>
    <w:rsid w:val="00105888"/>
    <w:rsid w:val="001058D1"/>
    <w:rsid w:val="00105906"/>
    <w:rsid w:val="0010595C"/>
    <w:rsid w:val="001059D4"/>
    <w:rsid w:val="00105A1B"/>
    <w:rsid w:val="00105A3B"/>
    <w:rsid w:val="00105A4B"/>
    <w:rsid w:val="00105A77"/>
    <w:rsid w:val="00105B3E"/>
    <w:rsid w:val="00105B67"/>
    <w:rsid w:val="00105B90"/>
    <w:rsid w:val="00105B9A"/>
    <w:rsid w:val="00105BB7"/>
    <w:rsid w:val="00105BD6"/>
    <w:rsid w:val="00105C5C"/>
    <w:rsid w:val="00105CBF"/>
    <w:rsid w:val="00105DDB"/>
    <w:rsid w:val="00105DE8"/>
    <w:rsid w:val="00105E90"/>
    <w:rsid w:val="00105EAA"/>
    <w:rsid w:val="00105EAC"/>
    <w:rsid w:val="00105F94"/>
    <w:rsid w:val="001060AD"/>
    <w:rsid w:val="001060D6"/>
    <w:rsid w:val="0010613C"/>
    <w:rsid w:val="00106147"/>
    <w:rsid w:val="001061AF"/>
    <w:rsid w:val="00106311"/>
    <w:rsid w:val="00106379"/>
    <w:rsid w:val="001063AA"/>
    <w:rsid w:val="0010643A"/>
    <w:rsid w:val="0010643D"/>
    <w:rsid w:val="0010645D"/>
    <w:rsid w:val="001064ED"/>
    <w:rsid w:val="001064EF"/>
    <w:rsid w:val="00106500"/>
    <w:rsid w:val="00106566"/>
    <w:rsid w:val="00106585"/>
    <w:rsid w:val="001065AF"/>
    <w:rsid w:val="0010662C"/>
    <w:rsid w:val="001066D2"/>
    <w:rsid w:val="001066F4"/>
    <w:rsid w:val="0010676A"/>
    <w:rsid w:val="0010678D"/>
    <w:rsid w:val="00106845"/>
    <w:rsid w:val="0010684D"/>
    <w:rsid w:val="001068F1"/>
    <w:rsid w:val="00106923"/>
    <w:rsid w:val="00106988"/>
    <w:rsid w:val="00106A02"/>
    <w:rsid w:val="00106A1D"/>
    <w:rsid w:val="00106A3E"/>
    <w:rsid w:val="00106ABE"/>
    <w:rsid w:val="00106B84"/>
    <w:rsid w:val="00106C52"/>
    <w:rsid w:val="00106C64"/>
    <w:rsid w:val="00106CB6"/>
    <w:rsid w:val="00106CD6"/>
    <w:rsid w:val="00106DB0"/>
    <w:rsid w:val="00106E32"/>
    <w:rsid w:val="00106E9A"/>
    <w:rsid w:val="00106F09"/>
    <w:rsid w:val="00106F11"/>
    <w:rsid w:val="00106F94"/>
    <w:rsid w:val="00106F9A"/>
    <w:rsid w:val="00107038"/>
    <w:rsid w:val="001070AC"/>
    <w:rsid w:val="00107167"/>
    <w:rsid w:val="00107254"/>
    <w:rsid w:val="001072B4"/>
    <w:rsid w:val="001072B5"/>
    <w:rsid w:val="0010730E"/>
    <w:rsid w:val="00107317"/>
    <w:rsid w:val="00107355"/>
    <w:rsid w:val="00107396"/>
    <w:rsid w:val="0010743A"/>
    <w:rsid w:val="00107492"/>
    <w:rsid w:val="00107519"/>
    <w:rsid w:val="00107580"/>
    <w:rsid w:val="0010759D"/>
    <w:rsid w:val="001075A2"/>
    <w:rsid w:val="001076BA"/>
    <w:rsid w:val="00107766"/>
    <w:rsid w:val="0010776D"/>
    <w:rsid w:val="00107782"/>
    <w:rsid w:val="00107798"/>
    <w:rsid w:val="001077EF"/>
    <w:rsid w:val="0010783A"/>
    <w:rsid w:val="00107869"/>
    <w:rsid w:val="0010786F"/>
    <w:rsid w:val="001078A3"/>
    <w:rsid w:val="001079AB"/>
    <w:rsid w:val="001079EC"/>
    <w:rsid w:val="00107A8F"/>
    <w:rsid w:val="00107AD4"/>
    <w:rsid w:val="00107B26"/>
    <w:rsid w:val="00107B32"/>
    <w:rsid w:val="00107B52"/>
    <w:rsid w:val="00107B5C"/>
    <w:rsid w:val="00107C79"/>
    <w:rsid w:val="00107D4F"/>
    <w:rsid w:val="00107D51"/>
    <w:rsid w:val="00107DBE"/>
    <w:rsid w:val="00107DCA"/>
    <w:rsid w:val="00107E02"/>
    <w:rsid w:val="00107E42"/>
    <w:rsid w:val="00107EDB"/>
    <w:rsid w:val="00107EFB"/>
    <w:rsid w:val="00107F58"/>
    <w:rsid w:val="00107F9F"/>
    <w:rsid w:val="00110040"/>
    <w:rsid w:val="001100F7"/>
    <w:rsid w:val="00110199"/>
    <w:rsid w:val="00110206"/>
    <w:rsid w:val="00110243"/>
    <w:rsid w:val="0011026C"/>
    <w:rsid w:val="00110299"/>
    <w:rsid w:val="001102CE"/>
    <w:rsid w:val="00110437"/>
    <w:rsid w:val="001104CB"/>
    <w:rsid w:val="001105B1"/>
    <w:rsid w:val="0011060E"/>
    <w:rsid w:val="0011061A"/>
    <w:rsid w:val="001106C0"/>
    <w:rsid w:val="001106C6"/>
    <w:rsid w:val="00110720"/>
    <w:rsid w:val="00110730"/>
    <w:rsid w:val="00110798"/>
    <w:rsid w:val="001107A8"/>
    <w:rsid w:val="001107F5"/>
    <w:rsid w:val="0011086A"/>
    <w:rsid w:val="001108B5"/>
    <w:rsid w:val="00110951"/>
    <w:rsid w:val="00110954"/>
    <w:rsid w:val="00110965"/>
    <w:rsid w:val="001109B8"/>
    <w:rsid w:val="001109D7"/>
    <w:rsid w:val="00110A5F"/>
    <w:rsid w:val="00110A7B"/>
    <w:rsid w:val="00110A8A"/>
    <w:rsid w:val="00110AA5"/>
    <w:rsid w:val="00110ABE"/>
    <w:rsid w:val="00110AC4"/>
    <w:rsid w:val="00110AD4"/>
    <w:rsid w:val="00110B0E"/>
    <w:rsid w:val="00110B39"/>
    <w:rsid w:val="00110B89"/>
    <w:rsid w:val="00110BDF"/>
    <w:rsid w:val="00110C17"/>
    <w:rsid w:val="00110C27"/>
    <w:rsid w:val="00110C43"/>
    <w:rsid w:val="00110D46"/>
    <w:rsid w:val="00110D9A"/>
    <w:rsid w:val="00110E37"/>
    <w:rsid w:val="00110E3D"/>
    <w:rsid w:val="00110E49"/>
    <w:rsid w:val="00110E6C"/>
    <w:rsid w:val="00110E91"/>
    <w:rsid w:val="00110F01"/>
    <w:rsid w:val="00110F63"/>
    <w:rsid w:val="00110F6F"/>
    <w:rsid w:val="00111000"/>
    <w:rsid w:val="0011101A"/>
    <w:rsid w:val="00111037"/>
    <w:rsid w:val="0011115F"/>
    <w:rsid w:val="00111168"/>
    <w:rsid w:val="00111177"/>
    <w:rsid w:val="00111180"/>
    <w:rsid w:val="00111185"/>
    <w:rsid w:val="0011121C"/>
    <w:rsid w:val="00111245"/>
    <w:rsid w:val="00111263"/>
    <w:rsid w:val="001112BE"/>
    <w:rsid w:val="001112D5"/>
    <w:rsid w:val="001112DF"/>
    <w:rsid w:val="001112E9"/>
    <w:rsid w:val="00111399"/>
    <w:rsid w:val="0011143D"/>
    <w:rsid w:val="001114D5"/>
    <w:rsid w:val="0011150A"/>
    <w:rsid w:val="00111583"/>
    <w:rsid w:val="001115B4"/>
    <w:rsid w:val="001115F4"/>
    <w:rsid w:val="00111637"/>
    <w:rsid w:val="00111668"/>
    <w:rsid w:val="00111686"/>
    <w:rsid w:val="001116A9"/>
    <w:rsid w:val="00111771"/>
    <w:rsid w:val="00111809"/>
    <w:rsid w:val="0011184B"/>
    <w:rsid w:val="00111886"/>
    <w:rsid w:val="00111958"/>
    <w:rsid w:val="00111960"/>
    <w:rsid w:val="001119F6"/>
    <w:rsid w:val="00111A16"/>
    <w:rsid w:val="00111A2D"/>
    <w:rsid w:val="00111A72"/>
    <w:rsid w:val="00111AF3"/>
    <w:rsid w:val="00111AFB"/>
    <w:rsid w:val="00111B26"/>
    <w:rsid w:val="00111B8C"/>
    <w:rsid w:val="00111B9A"/>
    <w:rsid w:val="00111BB1"/>
    <w:rsid w:val="00111BF0"/>
    <w:rsid w:val="00111C31"/>
    <w:rsid w:val="00111CDF"/>
    <w:rsid w:val="00111D3E"/>
    <w:rsid w:val="00111D8F"/>
    <w:rsid w:val="00111DA2"/>
    <w:rsid w:val="00111E10"/>
    <w:rsid w:val="00111E99"/>
    <w:rsid w:val="00111EA6"/>
    <w:rsid w:val="00111EB0"/>
    <w:rsid w:val="00111EC0"/>
    <w:rsid w:val="00111F1A"/>
    <w:rsid w:val="00111F69"/>
    <w:rsid w:val="00112077"/>
    <w:rsid w:val="001120B4"/>
    <w:rsid w:val="00112148"/>
    <w:rsid w:val="00112157"/>
    <w:rsid w:val="001121C1"/>
    <w:rsid w:val="00112219"/>
    <w:rsid w:val="00112261"/>
    <w:rsid w:val="00112269"/>
    <w:rsid w:val="001122A2"/>
    <w:rsid w:val="001122B0"/>
    <w:rsid w:val="0011232C"/>
    <w:rsid w:val="001123E2"/>
    <w:rsid w:val="001124A9"/>
    <w:rsid w:val="001124D4"/>
    <w:rsid w:val="001124E5"/>
    <w:rsid w:val="00112500"/>
    <w:rsid w:val="00112527"/>
    <w:rsid w:val="0011252C"/>
    <w:rsid w:val="00112558"/>
    <w:rsid w:val="001125B2"/>
    <w:rsid w:val="001125D6"/>
    <w:rsid w:val="001125E9"/>
    <w:rsid w:val="00112607"/>
    <w:rsid w:val="00112670"/>
    <w:rsid w:val="00112703"/>
    <w:rsid w:val="0011274B"/>
    <w:rsid w:val="001127C1"/>
    <w:rsid w:val="001127C7"/>
    <w:rsid w:val="001127E1"/>
    <w:rsid w:val="00112911"/>
    <w:rsid w:val="00112950"/>
    <w:rsid w:val="001129AC"/>
    <w:rsid w:val="001129C9"/>
    <w:rsid w:val="001129CC"/>
    <w:rsid w:val="00112A5F"/>
    <w:rsid w:val="00112B0C"/>
    <w:rsid w:val="00112B63"/>
    <w:rsid w:val="00112BD1"/>
    <w:rsid w:val="00112BFB"/>
    <w:rsid w:val="00112C32"/>
    <w:rsid w:val="00112C8F"/>
    <w:rsid w:val="00112CC0"/>
    <w:rsid w:val="00112D58"/>
    <w:rsid w:val="00112DA0"/>
    <w:rsid w:val="00112DA6"/>
    <w:rsid w:val="00112DC7"/>
    <w:rsid w:val="00112DF8"/>
    <w:rsid w:val="00112E4E"/>
    <w:rsid w:val="00112EE9"/>
    <w:rsid w:val="00112F39"/>
    <w:rsid w:val="00112F67"/>
    <w:rsid w:val="00112FA0"/>
    <w:rsid w:val="00112FA7"/>
    <w:rsid w:val="00113071"/>
    <w:rsid w:val="001130B0"/>
    <w:rsid w:val="0011321F"/>
    <w:rsid w:val="0011325F"/>
    <w:rsid w:val="0011327C"/>
    <w:rsid w:val="0011330A"/>
    <w:rsid w:val="0011335F"/>
    <w:rsid w:val="00113390"/>
    <w:rsid w:val="001133EB"/>
    <w:rsid w:val="001133EF"/>
    <w:rsid w:val="00113471"/>
    <w:rsid w:val="00113479"/>
    <w:rsid w:val="0011349F"/>
    <w:rsid w:val="001134B7"/>
    <w:rsid w:val="001134E2"/>
    <w:rsid w:val="0011352C"/>
    <w:rsid w:val="00113530"/>
    <w:rsid w:val="0011354F"/>
    <w:rsid w:val="00113574"/>
    <w:rsid w:val="0011358B"/>
    <w:rsid w:val="001135C3"/>
    <w:rsid w:val="00113648"/>
    <w:rsid w:val="0011376D"/>
    <w:rsid w:val="0011376F"/>
    <w:rsid w:val="001137D3"/>
    <w:rsid w:val="001137F0"/>
    <w:rsid w:val="00113831"/>
    <w:rsid w:val="00113912"/>
    <w:rsid w:val="00113933"/>
    <w:rsid w:val="0011393E"/>
    <w:rsid w:val="00113966"/>
    <w:rsid w:val="001139FC"/>
    <w:rsid w:val="00113A25"/>
    <w:rsid w:val="00113A30"/>
    <w:rsid w:val="00113A67"/>
    <w:rsid w:val="00113AA2"/>
    <w:rsid w:val="00113AA7"/>
    <w:rsid w:val="00113AE5"/>
    <w:rsid w:val="00113B28"/>
    <w:rsid w:val="00113B2A"/>
    <w:rsid w:val="00113B9D"/>
    <w:rsid w:val="00113BB0"/>
    <w:rsid w:val="00113BF8"/>
    <w:rsid w:val="00113C54"/>
    <w:rsid w:val="00113C58"/>
    <w:rsid w:val="00113C8C"/>
    <w:rsid w:val="00113CA0"/>
    <w:rsid w:val="00113D45"/>
    <w:rsid w:val="00113D7E"/>
    <w:rsid w:val="00113D92"/>
    <w:rsid w:val="00113DB8"/>
    <w:rsid w:val="00113DD7"/>
    <w:rsid w:val="00113EEE"/>
    <w:rsid w:val="00113F0B"/>
    <w:rsid w:val="00113F40"/>
    <w:rsid w:val="00113FA8"/>
    <w:rsid w:val="0011401F"/>
    <w:rsid w:val="00114083"/>
    <w:rsid w:val="001140EF"/>
    <w:rsid w:val="001140F2"/>
    <w:rsid w:val="0011410E"/>
    <w:rsid w:val="00114135"/>
    <w:rsid w:val="001141CB"/>
    <w:rsid w:val="001141FE"/>
    <w:rsid w:val="0011435C"/>
    <w:rsid w:val="0011442D"/>
    <w:rsid w:val="00114470"/>
    <w:rsid w:val="001144A1"/>
    <w:rsid w:val="001144C4"/>
    <w:rsid w:val="001144FD"/>
    <w:rsid w:val="001145D5"/>
    <w:rsid w:val="001145E7"/>
    <w:rsid w:val="001146A2"/>
    <w:rsid w:val="001146BE"/>
    <w:rsid w:val="001146F2"/>
    <w:rsid w:val="0011472A"/>
    <w:rsid w:val="00114782"/>
    <w:rsid w:val="001147ED"/>
    <w:rsid w:val="0011481B"/>
    <w:rsid w:val="00114821"/>
    <w:rsid w:val="00114842"/>
    <w:rsid w:val="00114889"/>
    <w:rsid w:val="00114891"/>
    <w:rsid w:val="0011489E"/>
    <w:rsid w:val="001148A4"/>
    <w:rsid w:val="00114901"/>
    <w:rsid w:val="00114A1B"/>
    <w:rsid w:val="00114B24"/>
    <w:rsid w:val="00114B29"/>
    <w:rsid w:val="00114B61"/>
    <w:rsid w:val="00114B9B"/>
    <w:rsid w:val="00114BF9"/>
    <w:rsid w:val="00114C5D"/>
    <w:rsid w:val="00114CDD"/>
    <w:rsid w:val="00114D27"/>
    <w:rsid w:val="00114DD1"/>
    <w:rsid w:val="00114E81"/>
    <w:rsid w:val="00114F9A"/>
    <w:rsid w:val="00115018"/>
    <w:rsid w:val="001150A7"/>
    <w:rsid w:val="001150AE"/>
    <w:rsid w:val="001150C3"/>
    <w:rsid w:val="00115131"/>
    <w:rsid w:val="00115135"/>
    <w:rsid w:val="0011522A"/>
    <w:rsid w:val="0011526A"/>
    <w:rsid w:val="00115281"/>
    <w:rsid w:val="001152A8"/>
    <w:rsid w:val="001152B2"/>
    <w:rsid w:val="0011533C"/>
    <w:rsid w:val="00115354"/>
    <w:rsid w:val="0011546E"/>
    <w:rsid w:val="001154A3"/>
    <w:rsid w:val="0011561D"/>
    <w:rsid w:val="00115672"/>
    <w:rsid w:val="001158BF"/>
    <w:rsid w:val="0011597D"/>
    <w:rsid w:val="00115999"/>
    <w:rsid w:val="001159DA"/>
    <w:rsid w:val="001159E3"/>
    <w:rsid w:val="00115A8A"/>
    <w:rsid w:val="00115B42"/>
    <w:rsid w:val="00115BAD"/>
    <w:rsid w:val="00115C2D"/>
    <w:rsid w:val="00115C6C"/>
    <w:rsid w:val="00115C82"/>
    <w:rsid w:val="00115C96"/>
    <w:rsid w:val="00115D00"/>
    <w:rsid w:val="00115D15"/>
    <w:rsid w:val="00115D28"/>
    <w:rsid w:val="00115D4F"/>
    <w:rsid w:val="00115D74"/>
    <w:rsid w:val="00115D9B"/>
    <w:rsid w:val="00115F3C"/>
    <w:rsid w:val="00115F56"/>
    <w:rsid w:val="00115F62"/>
    <w:rsid w:val="001160B0"/>
    <w:rsid w:val="001160E1"/>
    <w:rsid w:val="0011628E"/>
    <w:rsid w:val="0011629D"/>
    <w:rsid w:val="001162BE"/>
    <w:rsid w:val="001162C4"/>
    <w:rsid w:val="0011630D"/>
    <w:rsid w:val="001163B8"/>
    <w:rsid w:val="0011644F"/>
    <w:rsid w:val="0011648A"/>
    <w:rsid w:val="001164A4"/>
    <w:rsid w:val="00116511"/>
    <w:rsid w:val="0011656D"/>
    <w:rsid w:val="001165A3"/>
    <w:rsid w:val="00116609"/>
    <w:rsid w:val="00116626"/>
    <w:rsid w:val="0011662F"/>
    <w:rsid w:val="0011666B"/>
    <w:rsid w:val="00116691"/>
    <w:rsid w:val="0011675F"/>
    <w:rsid w:val="0011676C"/>
    <w:rsid w:val="00116807"/>
    <w:rsid w:val="0011681A"/>
    <w:rsid w:val="0011681F"/>
    <w:rsid w:val="0011685D"/>
    <w:rsid w:val="001168A0"/>
    <w:rsid w:val="00116984"/>
    <w:rsid w:val="001169B1"/>
    <w:rsid w:val="001169BC"/>
    <w:rsid w:val="00116A1E"/>
    <w:rsid w:val="00116A7C"/>
    <w:rsid w:val="00116ACF"/>
    <w:rsid w:val="00116AE0"/>
    <w:rsid w:val="00116B07"/>
    <w:rsid w:val="00116B3A"/>
    <w:rsid w:val="00116B60"/>
    <w:rsid w:val="00116C39"/>
    <w:rsid w:val="00116C8A"/>
    <w:rsid w:val="00116C8B"/>
    <w:rsid w:val="00116C92"/>
    <w:rsid w:val="00116CA1"/>
    <w:rsid w:val="00116CEA"/>
    <w:rsid w:val="00116CFF"/>
    <w:rsid w:val="00116D5D"/>
    <w:rsid w:val="00116D9F"/>
    <w:rsid w:val="00116DB2"/>
    <w:rsid w:val="00116DF4"/>
    <w:rsid w:val="00116E0F"/>
    <w:rsid w:val="00116E57"/>
    <w:rsid w:val="00116E7E"/>
    <w:rsid w:val="00116E85"/>
    <w:rsid w:val="00116ED0"/>
    <w:rsid w:val="00116EDF"/>
    <w:rsid w:val="00116EEC"/>
    <w:rsid w:val="00116F38"/>
    <w:rsid w:val="00116F3B"/>
    <w:rsid w:val="00116FFF"/>
    <w:rsid w:val="0011704C"/>
    <w:rsid w:val="001170AB"/>
    <w:rsid w:val="00117101"/>
    <w:rsid w:val="00117105"/>
    <w:rsid w:val="0011714D"/>
    <w:rsid w:val="00117193"/>
    <w:rsid w:val="001171C8"/>
    <w:rsid w:val="001171CC"/>
    <w:rsid w:val="0011720B"/>
    <w:rsid w:val="00117226"/>
    <w:rsid w:val="0011723B"/>
    <w:rsid w:val="00117275"/>
    <w:rsid w:val="00117369"/>
    <w:rsid w:val="001173A4"/>
    <w:rsid w:val="001173FA"/>
    <w:rsid w:val="00117400"/>
    <w:rsid w:val="0011741D"/>
    <w:rsid w:val="0011745A"/>
    <w:rsid w:val="00117607"/>
    <w:rsid w:val="001176AF"/>
    <w:rsid w:val="001176D5"/>
    <w:rsid w:val="0011772D"/>
    <w:rsid w:val="00117783"/>
    <w:rsid w:val="001177A6"/>
    <w:rsid w:val="001177B0"/>
    <w:rsid w:val="00117808"/>
    <w:rsid w:val="0011788A"/>
    <w:rsid w:val="001178EC"/>
    <w:rsid w:val="00117901"/>
    <w:rsid w:val="001179EE"/>
    <w:rsid w:val="00117A0E"/>
    <w:rsid w:val="00117A21"/>
    <w:rsid w:val="00117A97"/>
    <w:rsid w:val="00117AD5"/>
    <w:rsid w:val="00117AF3"/>
    <w:rsid w:val="00117B00"/>
    <w:rsid w:val="00117B7D"/>
    <w:rsid w:val="00117B81"/>
    <w:rsid w:val="00117BD6"/>
    <w:rsid w:val="00117BFA"/>
    <w:rsid w:val="00117C11"/>
    <w:rsid w:val="00117C34"/>
    <w:rsid w:val="00117D04"/>
    <w:rsid w:val="00117D0A"/>
    <w:rsid w:val="00117D30"/>
    <w:rsid w:val="00117D3B"/>
    <w:rsid w:val="00117D6F"/>
    <w:rsid w:val="00117E06"/>
    <w:rsid w:val="00117E59"/>
    <w:rsid w:val="00117EE5"/>
    <w:rsid w:val="00117F66"/>
    <w:rsid w:val="00117F6B"/>
    <w:rsid w:val="00117F79"/>
    <w:rsid w:val="00117F88"/>
    <w:rsid w:val="00117F8C"/>
    <w:rsid w:val="00117FC2"/>
    <w:rsid w:val="00117FDF"/>
    <w:rsid w:val="00117FF2"/>
    <w:rsid w:val="00120062"/>
    <w:rsid w:val="0012007E"/>
    <w:rsid w:val="001200FE"/>
    <w:rsid w:val="0012010F"/>
    <w:rsid w:val="00120147"/>
    <w:rsid w:val="00120197"/>
    <w:rsid w:val="001201FF"/>
    <w:rsid w:val="0012024F"/>
    <w:rsid w:val="00120256"/>
    <w:rsid w:val="0012028B"/>
    <w:rsid w:val="0012037D"/>
    <w:rsid w:val="001203E7"/>
    <w:rsid w:val="001204F3"/>
    <w:rsid w:val="00120505"/>
    <w:rsid w:val="00120506"/>
    <w:rsid w:val="00120511"/>
    <w:rsid w:val="00120524"/>
    <w:rsid w:val="00120608"/>
    <w:rsid w:val="00120719"/>
    <w:rsid w:val="001207ED"/>
    <w:rsid w:val="00120830"/>
    <w:rsid w:val="00120834"/>
    <w:rsid w:val="00120845"/>
    <w:rsid w:val="0012087F"/>
    <w:rsid w:val="00120896"/>
    <w:rsid w:val="001208A8"/>
    <w:rsid w:val="001208AD"/>
    <w:rsid w:val="001209B8"/>
    <w:rsid w:val="001209C1"/>
    <w:rsid w:val="00120A5E"/>
    <w:rsid w:val="00120B78"/>
    <w:rsid w:val="00120B8D"/>
    <w:rsid w:val="00120C09"/>
    <w:rsid w:val="00120CDB"/>
    <w:rsid w:val="00120D1D"/>
    <w:rsid w:val="00120D92"/>
    <w:rsid w:val="00120E55"/>
    <w:rsid w:val="00120ED6"/>
    <w:rsid w:val="00120EDC"/>
    <w:rsid w:val="00120F28"/>
    <w:rsid w:val="00120F39"/>
    <w:rsid w:val="00120F46"/>
    <w:rsid w:val="00120F63"/>
    <w:rsid w:val="00120F69"/>
    <w:rsid w:val="00120F7E"/>
    <w:rsid w:val="00120FBE"/>
    <w:rsid w:val="00120FFE"/>
    <w:rsid w:val="0012100F"/>
    <w:rsid w:val="0012105A"/>
    <w:rsid w:val="00121193"/>
    <w:rsid w:val="001211A9"/>
    <w:rsid w:val="001211D9"/>
    <w:rsid w:val="00121215"/>
    <w:rsid w:val="00121279"/>
    <w:rsid w:val="0012129C"/>
    <w:rsid w:val="001212BB"/>
    <w:rsid w:val="001212F0"/>
    <w:rsid w:val="001212FB"/>
    <w:rsid w:val="0012130F"/>
    <w:rsid w:val="00121385"/>
    <w:rsid w:val="0012138A"/>
    <w:rsid w:val="001213B2"/>
    <w:rsid w:val="001213BE"/>
    <w:rsid w:val="00121458"/>
    <w:rsid w:val="001214AE"/>
    <w:rsid w:val="001214E7"/>
    <w:rsid w:val="001214F0"/>
    <w:rsid w:val="00121519"/>
    <w:rsid w:val="001215B6"/>
    <w:rsid w:val="001215E9"/>
    <w:rsid w:val="00121637"/>
    <w:rsid w:val="001217B5"/>
    <w:rsid w:val="00121825"/>
    <w:rsid w:val="00121830"/>
    <w:rsid w:val="00121846"/>
    <w:rsid w:val="00121929"/>
    <w:rsid w:val="00121936"/>
    <w:rsid w:val="00121959"/>
    <w:rsid w:val="001219AD"/>
    <w:rsid w:val="001219C4"/>
    <w:rsid w:val="001219E2"/>
    <w:rsid w:val="00121A25"/>
    <w:rsid w:val="00121A38"/>
    <w:rsid w:val="00121A92"/>
    <w:rsid w:val="00121AF2"/>
    <w:rsid w:val="00121B98"/>
    <w:rsid w:val="00121BBB"/>
    <w:rsid w:val="00121BE6"/>
    <w:rsid w:val="00121C33"/>
    <w:rsid w:val="00121C90"/>
    <w:rsid w:val="00121CFA"/>
    <w:rsid w:val="00121DB4"/>
    <w:rsid w:val="00121DB5"/>
    <w:rsid w:val="00121E73"/>
    <w:rsid w:val="00121ED3"/>
    <w:rsid w:val="00121F64"/>
    <w:rsid w:val="00121F76"/>
    <w:rsid w:val="00121FF3"/>
    <w:rsid w:val="00122017"/>
    <w:rsid w:val="00122120"/>
    <w:rsid w:val="00122177"/>
    <w:rsid w:val="0012217B"/>
    <w:rsid w:val="00122228"/>
    <w:rsid w:val="00122267"/>
    <w:rsid w:val="00122359"/>
    <w:rsid w:val="0012238A"/>
    <w:rsid w:val="001223AE"/>
    <w:rsid w:val="001223CE"/>
    <w:rsid w:val="00122427"/>
    <w:rsid w:val="0012248B"/>
    <w:rsid w:val="001224BC"/>
    <w:rsid w:val="001224C0"/>
    <w:rsid w:val="00122514"/>
    <w:rsid w:val="00122515"/>
    <w:rsid w:val="001225F3"/>
    <w:rsid w:val="00122630"/>
    <w:rsid w:val="00122670"/>
    <w:rsid w:val="001226A8"/>
    <w:rsid w:val="0012271E"/>
    <w:rsid w:val="0012282C"/>
    <w:rsid w:val="001228C6"/>
    <w:rsid w:val="0012292B"/>
    <w:rsid w:val="00122974"/>
    <w:rsid w:val="0012298F"/>
    <w:rsid w:val="001229FB"/>
    <w:rsid w:val="00122A07"/>
    <w:rsid w:val="00122A9B"/>
    <w:rsid w:val="00122AB3"/>
    <w:rsid w:val="00122AD2"/>
    <w:rsid w:val="00122B3C"/>
    <w:rsid w:val="00122B5B"/>
    <w:rsid w:val="00122BCC"/>
    <w:rsid w:val="00122C09"/>
    <w:rsid w:val="00122C34"/>
    <w:rsid w:val="00122C42"/>
    <w:rsid w:val="00122C4A"/>
    <w:rsid w:val="00122C9A"/>
    <w:rsid w:val="00122CEC"/>
    <w:rsid w:val="00122E19"/>
    <w:rsid w:val="00122E6A"/>
    <w:rsid w:val="00122EE0"/>
    <w:rsid w:val="00122FAE"/>
    <w:rsid w:val="0012301B"/>
    <w:rsid w:val="00123024"/>
    <w:rsid w:val="001230DA"/>
    <w:rsid w:val="00123105"/>
    <w:rsid w:val="00123179"/>
    <w:rsid w:val="0012321D"/>
    <w:rsid w:val="00123220"/>
    <w:rsid w:val="00123244"/>
    <w:rsid w:val="0012325D"/>
    <w:rsid w:val="001232AD"/>
    <w:rsid w:val="001232EB"/>
    <w:rsid w:val="00123326"/>
    <w:rsid w:val="00123329"/>
    <w:rsid w:val="0012332A"/>
    <w:rsid w:val="001233B8"/>
    <w:rsid w:val="00123407"/>
    <w:rsid w:val="0012344B"/>
    <w:rsid w:val="001234B8"/>
    <w:rsid w:val="001234DA"/>
    <w:rsid w:val="001234FE"/>
    <w:rsid w:val="0012352E"/>
    <w:rsid w:val="001235CD"/>
    <w:rsid w:val="001235FB"/>
    <w:rsid w:val="00123631"/>
    <w:rsid w:val="001236C4"/>
    <w:rsid w:val="00123732"/>
    <w:rsid w:val="00123733"/>
    <w:rsid w:val="0012378F"/>
    <w:rsid w:val="001237C0"/>
    <w:rsid w:val="001238B8"/>
    <w:rsid w:val="001238EF"/>
    <w:rsid w:val="0012391C"/>
    <w:rsid w:val="0012393C"/>
    <w:rsid w:val="0012394E"/>
    <w:rsid w:val="00123A20"/>
    <w:rsid w:val="00123A58"/>
    <w:rsid w:val="00123A63"/>
    <w:rsid w:val="00123ABC"/>
    <w:rsid w:val="00123AD5"/>
    <w:rsid w:val="00123AE9"/>
    <w:rsid w:val="00123B0D"/>
    <w:rsid w:val="00123B2A"/>
    <w:rsid w:val="00123B4F"/>
    <w:rsid w:val="00123BFC"/>
    <w:rsid w:val="00123C15"/>
    <w:rsid w:val="00123C4A"/>
    <w:rsid w:val="00123CAC"/>
    <w:rsid w:val="00123CAD"/>
    <w:rsid w:val="00123CD0"/>
    <w:rsid w:val="00123CF7"/>
    <w:rsid w:val="00123CFF"/>
    <w:rsid w:val="00123D9A"/>
    <w:rsid w:val="00123DC4"/>
    <w:rsid w:val="00123DC8"/>
    <w:rsid w:val="00123E0F"/>
    <w:rsid w:val="00123E17"/>
    <w:rsid w:val="00123E2B"/>
    <w:rsid w:val="00123E7B"/>
    <w:rsid w:val="00123EB3"/>
    <w:rsid w:val="00123EC7"/>
    <w:rsid w:val="00123EE3"/>
    <w:rsid w:val="00123F51"/>
    <w:rsid w:val="00123FA3"/>
    <w:rsid w:val="00123FBF"/>
    <w:rsid w:val="0012403D"/>
    <w:rsid w:val="00124060"/>
    <w:rsid w:val="001240FC"/>
    <w:rsid w:val="00124119"/>
    <w:rsid w:val="00124123"/>
    <w:rsid w:val="0012424E"/>
    <w:rsid w:val="0012428E"/>
    <w:rsid w:val="001242B5"/>
    <w:rsid w:val="001242D1"/>
    <w:rsid w:val="0012432D"/>
    <w:rsid w:val="0012434A"/>
    <w:rsid w:val="0012435D"/>
    <w:rsid w:val="00124388"/>
    <w:rsid w:val="001243BD"/>
    <w:rsid w:val="001243D8"/>
    <w:rsid w:val="001243E7"/>
    <w:rsid w:val="001243F3"/>
    <w:rsid w:val="00124460"/>
    <w:rsid w:val="0012446A"/>
    <w:rsid w:val="00124473"/>
    <w:rsid w:val="00124498"/>
    <w:rsid w:val="001244CE"/>
    <w:rsid w:val="0012452E"/>
    <w:rsid w:val="00124531"/>
    <w:rsid w:val="00124533"/>
    <w:rsid w:val="001245AD"/>
    <w:rsid w:val="00124661"/>
    <w:rsid w:val="001246ED"/>
    <w:rsid w:val="00124735"/>
    <w:rsid w:val="0012482E"/>
    <w:rsid w:val="001248F6"/>
    <w:rsid w:val="0012490E"/>
    <w:rsid w:val="001249C1"/>
    <w:rsid w:val="001249DD"/>
    <w:rsid w:val="001249EB"/>
    <w:rsid w:val="001249F7"/>
    <w:rsid w:val="00124A93"/>
    <w:rsid w:val="00124ABF"/>
    <w:rsid w:val="00124ACC"/>
    <w:rsid w:val="00124B09"/>
    <w:rsid w:val="00124C46"/>
    <w:rsid w:val="00124C4E"/>
    <w:rsid w:val="00124C7A"/>
    <w:rsid w:val="00124CEC"/>
    <w:rsid w:val="00124D15"/>
    <w:rsid w:val="00124D8E"/>
    <w:rsid w:val="00124DCB"/>
    <w:rsid w:val="00124E1B"/>
    <w:rsid w:val="00124E36"/>
    <w:rsid w:val="00124EEB"/>
    <w:rsid w:val="00124F17"/>
    <w:rsid w:val="00124F4B"/>
    <w:rsid w:val="00124F85"/>
    <w:rsid w:val="00124FF3"/>
    <w:rsid w:val="00125052"/>
    <w:rsid w:val="001250A1"/>
    <w:rsid w:val="001250DC"/>
    <w:rsid w:val="00125100"/>
    <w:rsid w:val="00125152"/>
    <w:rsid w:val="00125181"/>
    <w:rsid w:val="001251BF"/>
    <w:rsid w:val="001251E6"/>
    <w:rsid w:val="00125227"/>
    <w:rsid w:val="001253BB"/>
    <w:rsid w:val="001253C2"/>
    <w:rsid w:val="001253DD"/>
    <w:rsid w:val="001253EF"/>
    <w:rsid w:val="00125446"/>
    <w:rsid w:val="0012547E"/>
    <w:rsid w:val="0012548B"/>
    <w:rsid w:val="0012552C"/>
    <w:rsid w:val="0012558D"/>
    <w:rsid w:val="001255AF"/>
    <w:rsid w:val="00125607"/>
    <w:rsid w:val="00125628"/>
    <w:rsid w:val="00125638"/>
    <w:rsid w:val="0012564F"/>
    <w:rsid w:val="00125688"/>
    <w:rsid w:val="001256BE"/>
    <w:rsid w:val="0012571E"/>
    <w:rsid w:val="001257E3"/>
    <w:rsid w:val="001257E6"/>
    <w:rsid w:val="001257F6"/>
    <w:rsid w:val="00125807"/>
    <w:rsid w:val="00125838"/>
    <w:rsid w:val="0012583A"/>
    <w:rsid w:val="001258F1"/>
    <w:rsid w:val="001258F4"/>
    <w:rsid w:val="00125907"/>
    <w:rsid w:val="00125912"/>
    <w:rsid w:val="0012596D"/>
    <w:rsid w:val="0012599E"/>
    <w:rsid w:val="00125A0E"/>
    <w:rsid w:val="00125A9D"/>
    <w:rsid w:val="00125AD8"/>
    <w:rsid w:val="00125C96"/>
    <w:rsid w:val="00125CBE"/>
    <w:rsid w:val="00125D2B"/>
    <w:rsid w:val="00125D4E"/>
    <w:rsid w:val="00125E37"/>
    <w:rsid w:val="00125E5D"/>
    <w:rsid w:val="00125EFC"/>
    <w:rsid w:val="0012601B"/>
    <w:rsid w:val="0012602C"/>
    <w:rsid w:val="0012605E"/>
    <w:rsid w:val="001260AF"/>
    <w:rsid w:val="00126138"/>
    <w:rsid w:val="00126140"/>
    <w:rsid w:val="0012617A"/>
    <w:rsid w:val="0012623B"/>
    <w:rsid w:val="00126293"/>
    <w:rsid w:val="001262B2"/>
    <w:rsid w:val="001262D6"/>
    <w:rsid w:val="0012635C"/>
    <w:rsid w:val="001263E1"/>
    <w:rsid w:val="0012642D"/>
    <w:rsid w:val="00126441"/>
    <w:rsid w:val="0012644C"/>
    <w:rsid w:val="001264D3"/>
    <w:rsid w:val="001264EA"/>
    <w:rsid w:val="001265CE"/>
    <w:rsid w:val="001266EE"/>
    <w:rsid w:val="001266F1"/>
    <w:rsid w:val="001266F7"/>
    <w:rsid w:val="001267E0"/>
    <w:rsid w:val="001267EB"/>
    <w:rsid w:val="00126802"/>
    <w:rsid w:val="0012680C"/>
    <w:rsid w:val="0012683C"/>
    <w:rsid w:val="00126859"/>
    <w:rsid w:val="001268F8"/>
    <w:rsid w:val="0012694E"/>
    <w:rsid w:val="0012696C"/>
    <w:rsid w:val="001269A8"/>
    <w:rsid w:val="001269F1"/>
    <w:rsid w:val="00126A49"/>
    <w:rsid w:val="00126AE5"/>
    <w:rsid w:val="00126B45"/>
    <w:rsid w:val="00126B5F"/>
    <w:rsid w:val="00126BA1"/>
    <w:rsid w:val="00126D01"/>
    <w:rsid w:val="00126D15"/>
    <w:rsid w:val="00126D20"/>
    <w:rsid w:val="00126D3C"/>
    <w:rsid w:val="00126D79"/>
    <w:rsid w:val="00126D7B"/>
    <w:rsid w:val="00126DC6"/>
    <w:rsid w:val="00126DC8"/>
    <w:rsid w:val="00126DF1"/>
    <w:rsid w:val="00126E89"/>
    <w:rsid w:val="00126EC7"/>
    <w:rsid w:val="00126F85"/>
    <w:rsid w:val="00126F8B"/>
    <w:rsid w:val="00126F94"/>
    <w:rsid w:val="00126FD8"/>
    <w:rsid w:val="00126FED"/>
    <w:rsid w:val="00127044"/>
    <w:rsid w:val="00127055"/>
    <w:rsid w:val="001270A9"/>
    <w:rsid w:val="0012718C"/>
    <w:rsid w:val="001271EC"/>
    <w:rsid w:val="0012721C"/>
    <w:rsid w:val="00127259"/>
    <w:rsid w:val="0012727E"/>
    <w:rsid w:val="00127281"/>
    <w:rsid w:val="001272BC"/>
    <w:rsid w:val="001272C1"/>
    <w:rsid w:val="001272D5"/>
    <w:rsid w:val="00127300"/>
    <w:rsid w:val="0012731C"/>
    <w:rsid w:val="00127342"/>
    <w:rsid w:val="001273C8"/>
    <w:rsid w:val="00127526"/>
    <w:rsid w:val="00127537"/>
    <w:rsid w:val="00127565"/>
    <w:rsid w:val="001275E5"/>
    <w:rsid w:val="00127601"/>
    <w:rsid w:val="00127658"/>
    <w:rsid w:val="00127762"/>
    <w:rsid w:val="00127788"/>
    <w:rsid w:val="00127998"/>
    <w:rsid w:val="00127A01"/>
    <w:rsid w:val="00127A8A"/>
    <w:rsid w:val="00127A95"/>
    <w:rsid w:val="00127B46"/>
    <w:rsid w:val="00127BD5"/>
    <w:rsid w:val="00127C35"/>
    <w:rsid w:val="00127D5D"/>
    <w:rsid w:val="00127D60"/>
    <w:rsid w:val="00127DA5"/>
    <w:rsid w:val="00127E20"/>
    <w:rsid w:val="00127E25"/>
    <w:rsid w:val="00127E81"/>
    <w:rsid w:val="00127F92"/>
    <w:rsid w:val="00127FA0"/>
    <w:rsid w:val="00127FDE"/>
    <w:rsid w:val="0013008B"/>
    <w:rsid w:val="00130094"/>
    <w:rsid w:val="0013009F"/>
    <w:rsid w:val="001300DE"/>
    <w:rsid w:val="00130119"/>
    <w:rsid w:val="001301B3"/>
    <w:rsid w:val="001302BF"/>
    <w:rsid w:val="0013031E"/>
    <w:rsid w:val="0013034B"/>
    <w:rsid w:val="00130381"/>
    <w:rsid w:val="001303CD"/>
    <w:rsid w:val="001303E2"/>
    <w:rsid w:val="00130415"/>
    <w:rsid w:val="00130431"/>
    <w:rsid w:val="0013044D"/>
    <w:rsid w:val="0013047B"/>
    <w:rsid w:val="001304B6"/>
    <w:rsid w:val="001304CB"/>
    <w:rsid w:val="00130525"/>
    <w:rsid w:val="00130564"/>
    <w:rsid w:val="001305C2"/>
    <w:rsid w:val="00130611"/>
    <w:rsid w:val="0013067C"/>
    <w:rsid w:val="00130777"/>
    <w:rsid w:val="00130797"/>
    <w:rsid w:val="00130799"/>
    <w:rsid w:val="001307C3"/>
    <w:rsid w:val="001307E7"/>
    <w:rsid w:val="0013084C"/>
    <w:rsid w:val="001308F7"/>
    <w:rsid w:val="00130906"/>
    <w:rsid w:val="001309BE"/>
    <w:rsid w:val="00130A9A"/>
    <w:rsid w:val="00130BD4"/>
    <w:rsid w:val="00130C26"/>
    <w:rsid w:val="00130C3C"/>
    <w:rsid w:val="00130C50"/>
    <w:rsid w:val="00130C8F"/>
    <w:rsid w:val="00130CA7"/>
    <w:rsid w:val="00130CD2"/>
    <w:rsid w:val="00130CD4"/>
    <w:rsid w:val="00130CEB"/>
    <w:rsid w:val="00130CFD"/>
    <w:rsid w:val="00130CFF"/>
    <w:rsid w:val="00130D29"/>
    <w:rsid w:val="00130D51"/>
    <w:rsid w:val="00130DAC"/>
    <w:rsid w:val="00130E39"/>
    <w:rsid w:val="00130E4E"/>
    <w:rsid w:val="00130E8B"/>
    <w:rsid w:val="00130F14"/>
    <w:rsid w:val="00130F53"/>
    <w:rsid w:val="00130F95"/>
    <w:rsid w:val="0013102D"/>
    <w:rsid w:val="00131032"/>
    <w:rsid w:val="001310E2"/>
    <w:rsid w:val="00131101"/>
    <w:rsid w:val="0013115D"/>
    <w:rsid w:val="001311C5"/>
    <w:rsid w:val="001311E8"/>
    <w:rsid w:val="001312C1"/>
    <w:rsid w:val="00131320"/>
    <w:rsid w:val="00131390"/>
    <w:rsid w:val="0013140A"/>
    <w:rsid w:val="00131426"/>
    <w:rsid w:val="00131486"/>
    <w:rsid w:val="00131489"/>
    <w:rsid w:val="0013149C"/>
    <w:rsid w:val="00131574"/>
    <w:rsid w:val="001315AC"/>
    <w:rsid w:val="001315B8"/>
    <w:rsid w:val="001315F0"/>
    <w:rsid w:val="001315F7"/>
    <w:rsid w:val="00131622"/>
    <w:rsid w:val="0013163B"/>
    <w:rsid w:val="00131687"/>
    <w:rsid w:val="001316CC"/>
    <w:rsid w:val="0013171D"/>
    <w:rsid w:val="00131771"/>
    <w:rsid w:val="00131783"/>
    <w:rsid w:val="00131796"/>
    <w:rsid w:val="001317A1"/>
    <w:rsid w:val="001317BA"/>
    <w:rsid w:val="0013186F"/>
    <w:rsid w:val="00131941"/>
    <w:rsid w:val="0013197F"/>
    <w:rsid w:val="001319DE"/>
    <w:rsid w:val="001319F4"/>
    <w:rsid w:val="00131A85"/>
    <w:rsid w:val="00131AA7"/>
    <w:rsid w:val="00131AB1"/>
    <w:rsid w:val="00131AC0"/>
    <w:rsid w:val="00131B1F"/>
    <w:rsid w:val="00131B31"/>
    <w:rsid w:val="00131B5A"/>
    <w:rsid w:val="00131B73"/>
    <w:rsid w:val="00131BCE"/>
    <w:rsid w:val="00131C0F"/>
    <w:rsid w:val="00131C91"/>
    <w:rsid w:val="00131DBC"/>
    <w:rsid w:val="00131E93"/>
    <w:rsid w:val="00131E9E"/>
    <w:rsid w:val="00131EC8"/>
    <w:rsid w:val="001320AA"/>
    <w:rsid w:val="001320DE"/>
    <w:rsid w:val="001321C9"/>
    <w:rsid w:val="00132375"/>
    <w:rsid w:val="00132387"/>
    <w:rsid w:val="001323D1"/>
    <w:rsid w:val="00132418"/>
    <w:rsid w:val="0013241E"/>
    <w:rsid w:val="0013246B"/>
    <w:rsid w:val="00132486"/>
    <w:rsid w:val="001324C9"/>
    <w:rsid w:val="001324D9"/>
    <w:rsid w:val="001324EB"/>
    <w:rsid w:val="0013250B"/>
    <w:rsid w:val="0013251C"/>
    <w:rsid w:val="0013252C"/>
    <w:rsid w:val="00132533"/>
    <w:rsid w:val="0013254A"/>
    <w:rsid w:val="00132594"/>
    <w:rsid w:val="0013259E"/>
    <w:rsid w:val="00132628"/>
    <w:rsid w:val="00132676"/>
    <w:rsid w:val="001326F0"/>
    <w:rsid w:val="00132710"/>
    <w:rsid w:val="0013274E"/>
    <w:rsid w:val="001327EF"/>
    <w:rsid w:val="00132862"/>
    <w:rsid w:val="00132867"/>
    <w:rsid w:val="0013286A"/>
    <w:rsid w:val="00132872"/>
    <w:rsid w:val="0013289A"/>
    <w:rsid w:val="00132955"/>
    <w:rsid w:val="00132963"/>
    <w:rsid w:val="001329BE"/>
    <w:rsid w:val="001329EC"/>
    <w:rsid w:val="00132A12"/>
    <w:rsid w:val="00132AEF"/>
    <w:rsid w:val="00132B77"/>
    <w:rsid w:val="00132BBF"/>
    <w:rsid w:val="00132BC0"/>
    <w:rsid w:val="00132BD1"/>
    <w:rsid w:val="00132C9F"/>
    <w:rsid w:val="00132D21"/>
    <w:rsid w:val="00132D36"/>
    <w:rsid w:val="00132D78"/>
    <w:rsid w:val="00132D9D"/>
    <w:rsid w:val="00132DA5"/>
    <w:rsid w:val="00132DB1"/>
    <w:rsid w:val="00132E05"/>
    <w:rsid w:val="00132E07"/>
    <w:rsid w:val="00132EAD"/>
    <w:rsid w:val="00132F97"/>
    <w:rsid w:val="00133042"/>
    <w:rsid w:val="0013305E"/>
    <w:rsid w:val="0013306F"/>
    <w:rsid w:val="00133099"/>
    <w:rsid w:val="001330C6"/>
    <w:rsid w:val="001330D7"/>
    <w:rsid w:val="001330FF"/>
    <w:rsid w:val="00133122"/>
    <w:rsid w:val="0013317D"/>
    <w:rsid w:val="00133199"/>
    <w:rsid w:val="0013319F"/>
    <w:rsid w:val="0013321D"/>
    <w:rsid w:val="0013325B"/>
    <w:rsid w:val="0013337F"/>
    <w:rsid w:val="00133392"/>
    <w:rsid w:val="001333F3"/>
    <w:rsid w:val="001334AE"/>
    <w:rsid w:val="0013355E"/>
    <w:rsid w:val="001335EA"/>
    <w:rsid w:val="00133658"/>
    <w:rsid w:val="00133659"/>
    <w:rsid w:val="00133670"/>
    <w:rsid w:val="001336A2"/>
    <w:rsid w:val="001336B0"/>
    <w:rsid w:val="001337AD"/>
    <w:rsid w:val="00133850"/>
    <w:rsid w:val="0013387B"/>
    <w:rsid w:val="001338E8"/>
    <w:rsid w:val="0013395B"/>
    <w:rsid w:val="00133961"/>
    <w:rsid w:val="001339F5"/>
    <w:rsid w:val="00133B28"/>
    <w:rsid w:val="00133BF1"/>
    <w:rsid w:val="00133BF2"/>
    <w:rsid w:val="00133C0E"/>
    <w:rsid w:val="00133C1A"/>
    <w:rsid w:val="00133C44"/>
    <w:rsid w:val="00133C7E"/>
    <w:rsid w:val="00133D59"/>
    <w:rsid w:val="00133D78"/>
    <w:rsid w:val="00133D96"/>
    <w:rsid w:val="00133E6C"/>
    <w:rsid w:val="00133E86"/>
    <w:rsid w:val="00133EF9"/>
    <w:rsid w:val="00133F0D"/>
    <w:rsid w:val="00133F14"/>
    <w:rsid w:val="00134045"/>
    <w:rsid w:val="00134055"/>
    <w:rsid w:val="00134062"/>
    <w:rsid w:val="00134066"/>
    <w:rsid w:val="0013415D"/>
    <w:rsid w:val="001341D9"/>
    <w:rsid w:val="0013421E"/>
    <w:rsid w:val="00134259"/>
    <w:rsid w:val="001342AE"/>
    <w:rsid w:val="001342B5"/>
    <w:rsid w:val="00134303"/>
    <w:rsid w:val="001344E4"/>
    <w:rsid w:val="00134581"/>
    <w:rsid w:val="0013460B"/>
    <w:rsid w:val="00134627"/>
    <w:rsid w:val="0013466A"/>
    <w:rsid w:val="001346A0"/>
    <w:rsid w:val="001346E4"/>
    <w:rsid w:val="001346ED"/>
    <w:rsid w:val="001346EE"/>
    <w:rsid w:val="0013484E"/>
    <w:rsid w:val="00134868"/>
    <w:rsid w:val="001348B6"/>
    <w:rsid w:val="0013491D"/>
    <w:rsid w:val="00134952"/>
    <w:rsid w:val="00134961"/>
    <w:rsid w:val="00134987"/>
    <w:rsid w:val="001349CA"/>
    <w:rsid w:val="00134A01"/>
    <w:rsid w:val="00134A06"/>
    <w:rsid w:val="00134AB8"/>
    <w:rsid w:val="00134ABE"/>
    <w:rsid w:val="00134B11"/>
    <w:rsid w:val="00134B48"/>
    <w:rsid w:val="00134B8B"/>
    <w:rsid w:val="00134BA2"/>
    <w:rsid w:val="00134BA7"/>
    <w:rsid w:val="00134C99"/>
    <w:rsid w:val="00134D6E"/>
    <w:rsid w:val="00134DFB"/>
    <w:rsid w:val="00134E38"/>
    <w:rsid w:val="00134E89"/>
    <w:rsid w:val="00134F9D"/>
    <w:rsid w:val="00134FE2"/>
    <w:rsid w:val="00135061"/>
    <w:rsid w:val="0013508D"/>
    <w:rsid w:val="00135174"/>
    <w:rsid w:val="001351D9"/>
    <w:rsid w:val="00135205"/>
    <w:rsid w:val="00135226"/>
    <w:rsid w:val="0013523C"/>
    <w:rsid w:val="001352B9"/>
    <w:rsid w:val="00135312"/>
    <w:rsid w:val="0013535D"/>
    <w:rsid w:val="0013538D"/>
    <w:rsid w:val="001353D0"/>
    <w:rsid w:val="00135431"/>
    <w:rsid w:val="00135479"/>
    <w:rsid w:val="001354BE"/>
    <w:rsid w:val="001354C6"/>
    <w:rsid w:val="001354DF"/>
    <w:rsid w:val="001354EB"/>
    <w:rsid w:val="00135505"/>
    <w:rsid w:val="001355D2"/>
    <w:rsid w:val="00135625"/>
    <w:rsid w:val="00135735"/>
    <w:rsid w:val="00135744"/>
    <w:rsid w:val="001357C2"/>
    <w:rsid w:val="0013588C"/>
    <w:rsid w:val="001359B4"/>
    <w:rsid w:val="00135A03"/>
    <w:rsid w:val="00135A2F"/>
    <w:rsid w:val="00135BA0"/>
    <w:rsid w:val="00135C35"/>
    <w:rsid w:val="00135C83"/>
    <w:rsid w:val="00135CA0"/>
    <w:rsid w:val="00135CB1"/>
    <w:rsid w:val="00135D57"/>
    <w:rsid w:val="00135D7D"/>
    <w:rsid w:val="00135D9A"/>
    <w:rsid w:val="00135D9B"/>
    <w:rsid w:val="00135DF5"/>
    <w:rsid w:val="00135E0B"/>
    <w:rsid w:val="00135E25"/>
    <w:rsid w:val="00135E30"/>
    <w:rsid w:val="00135E72"/>
    <w:rsid w:val="00135EAC"/>
    <w:rsid w:val="00135EBD"/>
    <w:rsid w:val="00135ED8"/>
    <w:rsid w:val="00135F15"/>
    <w:rsid w:val="00135F45"/>
    <w:rsid w:val="00135F68"/>
    <w:rsid w:val="00136008"/>
    <w:rsid w:val="00136026"/>
    <w:rsid w:val="00136089"/>
    <w:rsid w:val="00136092"/>
    <w:rsid w:val="001360D4"/>
    <w:rsid w:val="001360F9"/>
    <w:rsid w:val="00136154"/>
    <w:rsid w:val="00136179"/>
    <w:rsid w:val="001362A1"/>
    <w:rsid w:val="001362A2"/>
    <w:rsid w:val="001362D0"/>
    <w:rsid w:val="001362D2"/>
    <w:rsid w:val="00136330"/>
    <w:rsid w:val="00136343"/>
    <w:rsid w:val="0013636C"/>
    <w:rsid w:val="001363A8"/>
    <w:rsid w:val="0013642D"/>
    <w:rsid w:val="00136450"/>
    <w:rsid w:val="001364F3"/>
    <w:rsid w:val="00136537"/>
    <w:rsid w:val="00136641"/>
    <w:rsid w:val="00136652"/>
    <w:rsid w:val="00136697"/>
    <w:rsid w:val="00136803"/>
    <w:rsid w:val="00136807"/>
    <w:rsid w:val="00136882"/>
    <w:rsid w:val="00136927"/>
    <w:rsid w:val="00136AAE"/>
    <w:rsid w:val="00136AB5"/>
    <w:rsid w:val="00136AE0"/>
    <w:rsid w:val="00136B03"/>
    <w:rsid w:val="00136B22"/>
    <w:rsid w:val="00136BAB"/>
    <w:rsid w:val="00136C13"/>
    <w:rsid w:val="00136CA6"/>
    <w:rsid w:val="00136D4B"/>
    <w:rsid w:val="00136D4F"/>
    <w:rsid w:val="00136D52"/>
    <w:rsid w:val="00136D75"/>
    <w:rsid w:val="00136DAD"/>
    <w:rsid w:val="00136DED"/>
    <w:rsid w:val="00136DF0"/>
    <w:rsid w:val="00136E5F"/>
    <w:rsid w:val="00136F86"/>
    <w:rsid w:val="00136F92"/>
    <w:rsid w:val="00136FD0"/>
    <w:rsid w:val="00137005"/>
    <w:rsid w:val="00137078"/>
    <w:rsid w:val="0013710E"/>
    <w:rsid w:val="00137112"/>
    <w:rsid w:val="00137119"/>
    <w:rsid w:val="001371B1"/>
    <w:rsid w:val="001371D9"/>
    <w:rsid w:val="001371EA"/>
    <w:rsid w:val="00137224"/>
    <w:rsid w:val="00137245"/>
    <w:rsid w:val="00137249"/>
    <w:rsid w:val="00137265"/>
    <w:rsid w:val="0013726D"/>
    <w:rsid w:val="001372DE"/>
    <w:rsid w:val="001372F8"/>
    <w:rsid w:val="00137323"/>
    <w:rsid w:val="00137368"/>
    <w:rsid w:val="001373F2"/>
    <w:rsid w:val="00137400"/>
    <w:rsid w:val="00137417"/>
    <w:rsid w:val="00137459"/>
    <w:rsid w:val="00137466"/>
    <w:rsid w:val="0013748B"/>
    <w:rsid w:val="00137512"/>
    <w:rsid w:val="00137518"/>
    <w:rsid w:val="001375AE"/>
    <w:rsid w:val="001375C8"/>
    <w:rsid w:val="00137639"/>
    <w:rsid w:val="00137654"/>
    <w:rsid w:val="00137678"/>
    <w:rsid w:val="001376D4"/>
    <w:rsid w:val="00137712"/>
    <w:rsid w:val="0013771E"/>
    <w:rsid w:val="001377B0"/>
    <w:rsid w:val="001377CF"/>
    <w:rsid w:val="001377D1"/>
    <w:rsid w:val="00137912"/>
    <w:rsid w:val="001379D8"/>
    <w:rsid w:val="00137AF1"/>
    <w:rsid w:val="00137BC0"/>
    <w:rsid w:val="00137C24"/>
    <w:rsid w:val="00137C32"/>
    <w:rsid w:val="00137C4E"/>
    <w:rsid w:val="00137C69"/>
    <w:rsid w:val="00137C83"/>
    <w:rsid w:val="00137CC1"/>
    <w:rsid w:val="00137D4B"/>
    <w:rsid w:val="00137D4C"/>
    <w:rsid w:val="00137DC1"/>
    <w:rsid w:val="00137DD5"/>
    <w:rsid w:val="00137DF5"/>
    <w:rsid w:val="00137E36"/>
    <w:rsid w:val="00137E8C"/>
    <w:rsid w:val="00137ED1"/>
    <w:rsid w:val="00137F05"/>
    <w:rsid w:val="00137F0C"/>
    <w:rsid w:val="00137F1D"/>
    <w:rsid w:val="00137F53"/>
    <w:rsid w:val="00137F6E"/>
    <w:rsid w:val="00137F91"/>
    <w:rsid w:val="00137FB6"/>
    <w:rsid w:val="00137FB8"/>
    <w:rsid w:val="00137FE3"/>
    <w:rsid w:val="00137FE4"/>
    <w:rsid w:val="00140072"/>
    <w:rsid w:val="0014011C"/>
    <w:rsid w:val="0014012A"/>
    <w:rsid w:val="00140153"/>
    <w:rsid w:val="00140160"/>
    <w:rsid w:val="00140286"/>
    <w:rsid w:val="001402E4"/>
    <w:rsid w:val="00140341"/>
    <w:rsid w:val="00140344"/>
    <w:rsid w:val="0014036F"/>
    <w:rsid w:val="00140379"/>
    <w:rsid w:val="001403E4"/>
    <w:rsid w:val="00140406"/>
    <w:rsid w:val="0014042F"/>
    <w:rsid w:val="00140491"/>
    <w:rsid w:val="0014049B"/>
    <w:rsid w:val="001404BA"/>
    <w:rsid w:val="001404C5"/>
    <w:rsid w:val="001404E4"/>
    <w:rsid w:val="001404F2"/>
    <w:rsid w:val="00140532"/>
    <w:rsid w:val="00140549"/>
    <w:rsid w:val="00140576"/>
    <w:rsid w:val="001405FA"/>
    <w:rsid w:val="00140602"/>
    <w:rsid w:val="0014062D"/>
    <w:rsid w:val="00140646"/>
    <w:rsid w:val="00140666"/>
    <w:rsid w:val="00140710"/>
    <w:rsid w:val="0014075B"/>
    <w:rsid w:val="0014077C"/>
    <w:rsid w:val="001408CF"/>
    <w:rsid w:val="001408D3"/>
    <w:rsid w:val="0014097D"/>
    <w:rsid w:val="0014097E"/>
    <w:rsid w:val="00140983"/>
    <w:rsid w:val="001409E7"/>
    <w:rsid w:val="00140A30"/>
    <w:rsid w:val="00140A87"/>
    <w:rsid w:val="00140A8A"/>
    <w:rsid w:val="00140AC4"/>
    <w:rsid w:val="00140B00"/>
    <w:rsid w:val="00140B77"/>
    <w:rsid w:val="00140B8D"/>
    <w:rsid w:val="00140C1B"/>
    <w:rsid w:val="00140C95"/>
    <w:rsid w:val="00140CA8"/>
    <w:rsid w:val="00140CDC"/>
    <w:rsid w:val="00140CF7"/>
    <w:rsid w:val="00140D02"/>
    <w:rsid w:val="00140DBF"/>
    <w:rsid w:val="00140DE1"/>
    <w:rsid w:val="00140E6A"/>
    <w:rsid w:val="00140E6E"/>
    <w:rsid w:val="00140E76"/>
    <w:rsid w:val="00140ED8"/>
    <w:rsid w:val="00140F38"/>
    <w:rsid w:val="00140F62"/>
    <w:rsid w:val="00140F88"/>
    <w:rsid w:val="0014101E"/>
    <w:rsid w:val="0014103F"/>
    <w:rsid w:val="00141138"/>
    <w:rsid w:val="00141168"/>
    <w:rsid w:val="0014116C"/>
    <w:rsid w:val="00141220"/>
    <w:rsid w:val="0014122C"/>
    <w:rsid w:val="0014123A"/>
    <w:rsid w:val="0014124B"/>
    <w:rsid w:val="00141283"/>
    <w:rsid w:val="001412EE"/>
    <w:rsid w:val="001412EF"/>
    <w:rsid w:val="00141305"/>
    <w:rsid w:val="0014130E"/>
    <w:rsid w:val="00141369"/>
    <w:rsid w:val="00141388"/>
    <w:rsid w:val="001413B0"/>
    <w:rsid w:val="00141441"/>
    <w:rsid w:val="001414AA"/>
    <w:rsid w:val="00141554"/>
    <w:rsid w:val="00141570"/>
    <w:rsid w:val="00141575"/>
    <w:rsid w:val="00141593"/>
    <w:rsid w:val="001416C3"/>
    <w:rsid w:val="001416C5"/>
    <w:rsid w:val="001416EB"/>
    <w:rsid w:val="00141700"/>
    <w:rsid w:val="00141744"/>
    <w:rsid w:val="001417D0"/>
    <w:rsid w:val="001417ED"/>
    <w:rsid w:val="00141810"/>
    <w:rsid w:val="0014182D"/>
    <w:rsid w:val="00141843"/>
    <w:rsid w:val="00141868"/>
    <w:rsid w:val="0014187A"/>
    <w:rsid w:val="001419B1"/>
    <w:rsid w:val="001419E5"/>
    <w:rsid w:val="001419E9"/>
    <w:rsid w:val="00141A17"/>
    <w:rsid w:val="00141AA6"/>
    <w:rsid w:val="00141AB8"/>
    <w:rsid w:val="00141ADC"/>
    <w:rsid w:val="00141B58"/>
    <w:rsid w:val="00141B62"/>
    <w:rsid w:val="00141BBB"/>
    <w:rsid w:val="00141BD1"/>
    <w:rsid w:val="00141C10"/>
    <w:rsid w:val="00141C2B"/>
    <w:rsid w:val="00141C74"/>
    <w:rsid w:val="00141C93"/>
    <w:rsid w:val="00141D22"/>
    <w:rsid w:val="00141DB6"/>
    <w:rsid w:val="00141E5F"/>
    <w:rsid w:val="00141EA1"/>
    <w:rsid w:val="00141ED6"/>
    <w:rsid w:val="00141EE0"/>
    <w:rsid w:val="00141EEF"/>
    <w:rsid w:val="00141FB8"/>
    <w:rsid w:val="00141FC5"/>
    <w:rsid w:val="0014202F"/>
    <w:rsid w:val="00142050"/>
    <w:rsid w:val="00142090"/>
    <w:rsid w:val="001420A6"/>
    <w:rsid w:val="001420D9"/>
    <w:rsid w:val="001420F2"/>
    <w:rsid w:val="00142140"/>
    <w:rsid w:val="001421A4"/>
    <w:rsid w:val="0014224F"/>
    <w:rsid w:val="00142253"/>
    <w:rsid w:val="00142258"/>
    <w:rsid w:val="00142261"/>
    <w:rsid w:val="00142268"/>
    <w:rsid w:val="001422D3"/>
    <w:rsid w:val="00142345"/>
    <w:rsid w:val="001423D0"/>
    <w:rsid w:val="0014245F"/>
    <w:rsid w:val="001424A4"/>
    <w:rsid w:val="0014253D"/>
    <w:rsid w:val="00142545"/>
    <w:rsid w:val="00142555"/>
    <w:rsid w:val="00142571"/>
    <w:rsid w:val="001426B8"/>
    <w:rsid w:val="001426FE"/>
    <w:rsid w:val="001427A5"/>
    <w:rsid w:val="001427B3"/>
    <w:rsid w:val="00142890"/>
    <w:rsid w:val="001428C0"/>
    <w:rsid w:val="001428D6"/>
    <w:rsid w:val="00142943"/>
    <w:rsid w:val="001429CC"/>
    <w:rsid w:val="001429EF"/>
    <w:rsid w:val="00142A3D"/>
    <w:rsid w:val="00142A3F"/>
    <w:rsid w:val="00142AA0"/>
    <w:rsid w:val="00142B0E"/>
    <w:rsid w:val="00142B2C"/>
    <w:rsid w:val="00142B76"/>
    <w:rsid w:val="00142BCB"/>
    <w:rsid w:val="00142E5A"/>
    <w:rsid w:val="00142EE0"/>
    <w:rsid w:val="00142EF7"/>
    <w:rsid w:val="00142F55"/>
    <w:rsid w:val="00142F83"/>
    <w:rsid w:val="00142F98"/>
    <w:rsid w:val="00143037"/>
    <w:rsid w:val="0014303B"/>
    <w:rsid w:val="00143068"/>
    <w:rsid w:val="0014310B"/>
    <w:rsid w:val="0014311E"/>
    <w:rsid w:val="001431AF"/>
    <w:rsid w:val="00143202"/>
    <w:rsid w:val="0014320F"/>
    <w:rsid w:val="00143225"/>
    <w:rsid w:val="00143268"/>
    <w:rsid w:val="001432A8"/>
    <w:rsid w:val="001432FF"/>
    <w:rsid w:val="0014336E"/>
    <w:rsid w:val="0014339F"/>
    <w:rsid w:val="00143453"/>
    <w:rsid w:val="00143491"/>
    <w:rsid w:val="001434CF"/>
    <w:rsid w:val="00143515"/>
    <w:rsid w:val="0014351B"/>
    <w:rsid w:val="00143547"/>
    <w:rsid w:val="00143572"/>
    <w:rsid w:val="001435A4"/>
    <w:rsid w:val="001435E2"/>
    <w:rsid w:val="001436A2"/>
    <w:rsid w:val="001436FC"/>
    <w:rsid w:val="00143747"/>
    <w:rsid w:val="00143753"/>
    <w:rsid w:val="00143787"/>
    <w:rsid w:val="001437A4"/>
    <w:rsid w:val="001437A7"/>
    <w:rsid w:val="001437AB"/>
    <w:rsid w:val="001437AD"/>
    <w:rsid w:val="00143833"/>
    <w:rsid w:val="00143840"/>
    <w:rsid w:val="00143879"/>
    <w:rsid w:val="0014391B"/>
    <w:rsid w:val="00143962"/>
    <w:rsid w:val="00143A3D"/>
    <w:rsid w:val="00143AA7"/>
    <w:rsid w:val="00143AC4"/>
    <w:rsid w:val="00143AF5"/>
    <w:rsid w:val="00143BD0"/>
    <w:rsid w:val="00143C0B"/>
    <w:rsid w:val="00143C32"/>
    <w:rsid w:val="00143C92"/>
    <w:rsid w:val="00143CFD"/>
    <w:rsid w:val="00143D2F"/>
    <w:rsid w:val="00143D9C"/>
    <w:rsid w:val="00143DC3"/>
    <w:rsid w:val="00143E47"/>
    <w:rsid w:val="00143E5A"/>
    <w:rsid w:val="00143ECA"/>
    <w:rsid w:val="00143F2B"/>
    <w:rsid w:val="00143F47"/>
    <w:rsid w:val="001440FC"/>
    <w:rsid w:val="00144104"/>
    <w:rsid w:val="0014411C"/>
    <w:rsid w:val="00144143"/>
    <w:rsid w:val="00144157"/>
    <w:rsid w:val="00144194"/>
    <w:rsid w:val="00144280"/>
    <w:rsid w:val="001442BA"/>
    <w:rsid w:val="00144332"/>
    <w:rsid w:val="0014434E"/>
    <w:rsid w:val="001443A6"/>
    <w:rsid w:val="00144418"/>
    <w:rsid w:val="0014445E"/>
    <w:rsid w:val="0014447D"/>
    <w:rsid w:val="001446F9"/>
    <w:rsid w:val="00144743"/>
    <w:rsid w:val="0014482B"/>
    <w:rsid w:val="0014483B"/>
    <w:rsid w:val="00144849"/>
    <w:rsid w:val="00144850"/>
    <w:rsid w:val="00144866"/>
    <w:rsid w:val="001448AC"/>
    <w:rsid w:val="001448E5"/>
    <w:rsid w:val="0014490C"/>
    <w:rsid w:val="00144924"/>
    <w:rsid w:val="00144934"/>
    <w:rsid w:val="00144A48"/>
    <w:rsid w:val="00144A49"/>
    <w:rsid w:val="00144ACE"/>
    <w:rsid w:val="00144B29"/>
    <w:rsid w:val="00144B8B"/>
    <w:rsid w:val="00144B96"/>
    <w:rsid w:val="00144BA1"/>
    <w:rsid w:val="00144BCF"/>
    <w:rsid w:val="00144C15"/>
    <w:rsid w:val="00144C54"/>
    <w:rsid w:val="00144C57"/>
    <w:rsid w:val="00144C6C"/>
    <w:rsid w:val="00144CA2"/>
    <w:rsid w:val="00144CF7"/>
    <w:rsid w:val="00144D2C"/>
    <w:rsid w:val="00144D93"/>
    <w:rsid w:val="00144DCB"/>
    <w:rsid w:val="00144E09"/>
    <w:rsid w:val="00144E0E"/>
    <w:rsid w:val="00144E27"/>
    <w:rsid w:val="00144EF9"/>
    <w:rsid w:val="00144F2D"/>
    <w:rsid w:val="00145075"/>
    <w:rsid w:val="001450CD"/>
    <w:rsid w:val="001450FD"/>
    <w:rsid w:val="00145129"/>
    <w:rsid w:val="00145139"/>
    <w:rsid w:val="001451A3"/>
    <w:rsid w:val="00145223"/>
    <w:rsid w:val="00145240"/>
    <w:rsid w:val="0014527B"/>
    <w:rsid w:val="0014539D"/>
    <w:rsid w:val="001453A3"/>
    <w:rsid w:val="001453CE"/>
    <w:rsid w:val="0014540E"/>
    <w:rsid w:val="00145470"/>
    <w:rsid w:val="00145486"/>
    <w:rsid w:val="001454DC"/>
    <w:rsid w:val="0014550D"/>
    <w:rsid w:val="00145519"/>
    <w:rsid w:val="001455F3"/>
    <w:rsid w:val="00145766"/>
    <w:rsid w:val="001457D7"/>
    <w:rsid w:val="001457EE"/>
    <w:rsid w:val="00145849"/>
    <w:rsid w:val="0014585A"/>
    <w:rsid w:val="0014589D"/>
    <w:rsid w:val="001458A0"/>
    <w:rsid w:val="00145914"/>
    <w:rsid w:val="00145A26"/>
    <w:rsid w:val="00145A3A"/>
    <w:rsid w:val="00145AA0"/>
    <w:rsid w:val="00145AE3"/>
    <w:rsid w:val="00145AE5"/>
    <w:rsid w:val="00145B45"/>
    <w:rsid w:val="00145B80"/>
    <w:rsid w:val="00145BAC"/>
    <w:rsid w:val="00145CD2"/>
    <w:rsid w:val="00145D0B"/>
    <w:rsid w:val="00145D10"/>
    <w:rsid w:val="00145DCD"/>
    <w:rsid w:val="00145E73"/>
    <w:rsid w:val="00145EAB"/>
    <w:rsid w:val="00145EB5"/>
    <w:rsid w:val="00145F18"/>
    <w:rsid w:val="00145F2F"/>
    <w:rsid w:val="00145FAB"/>
    <w:rsid w:val="001460EF"/>
    <w:rsid w:val="00146159"/>
    <w:rsid w:val="0014615C"/>
    <w:rsid w:val="001461FF"/>
    <w:rsid w:val="0014625B"/>
    <w:rsid w:val="00146286"/>
    <w:rsid w:val="0014632E"/>
    <w:rsid w:val="00146330"/>
    <w:rsid w:val="001463E3"/>
    <w:rsid w:val="001463FE"/>
    <w:rsid w:val="00146450"/>
    <w:rsid w:val="00146496"/>
    <w:rsid w:val="0014652D"/>
    <w:rsid w:val="0014659C"/>
    <w:rsid w:val="001465CD"/>
    <w:rsid w:val="00146611"/>
    <w:rsid w:val="0014666B"/>
    <w:rsid w:val="00146671"/>
    <w:rsid w:val="001466AE"/>
    <w:rsid w:val="001466DE"/>
    <w:rsid w:val="0014676A"/>
    <w:rsid w:val="001467C2"/>
    <w:rsid w:val="001467F0"/>
    <w:rsid w:val="00146846"/>
    <w:rsid w:val="0014687C"/>
    <w:rsid w:val="00146939"/>
    <w:rsid w:val="00146AB6"/>
    <w:rsid w:val="00146AEC"/>
    <w:rsid w:val="00146B19"/>
    <w:rsid w:val="00146B54"/>
    <w:rsid w:val="00146BA2"/>
    <w:rsid w:val="00146C00"/>
    <w:rsid w:val="00146C3B"/>
    <w:rsid w:val="00146C53"/>
    <w:rsid w:val="00146CAD"/>
    <w:rsid w:val="00146D22"/>
    <w:rsid w:val="00146E88"/>
    <w:rsid w:val="00146EA1"/>
    <w:rsid w:val="00146EA3"/>
    <w:rsid w:val="00146F5C"/>
    <w:rsid w:val="00146F90"/>
    <w:rsid w:val="00146FB5"/>
    <w:rsid w:val="00146FDA"/>
    <w:rsid w:val="0014705B"/>
    <w:rsid w:val="001470A9"/>
    <w:rsid w:val="001470D2"/>
    <w:rsid w:val="00147124"/>
    <w:rsid w:val="00147126"/>
    <w:rsid w:val="00147179"/>
    <w:rsid w:val="0014724F"/>
    <w:rsid w:val="00147256"/>
    <w:rsid w:val="00147318"/>
    <w:rsid w:val="00147319"/>
    <w:rsid w:val="001473AB"/>
    <w:rsid w:val="00147415"/>
    <w:rsid w:val="0014749B"/>
    <w:rsid w:val="001474D0"/>
    <w:rsid w:val="00147508"/>
    <w:rsid w:val="00147516"/>
    <w:rsid w:val="001475AC"/>
    <w:rsid w:val="001475C5"/>
    <w:rsid w:val="001475FC"/>
    <w:rsid w:val="001476E7"/>
    <w:rsid w:val="0014771E"/>
    <w:rsid w:val="00147746"/>
    <w:rsid w:val="001477CB"/>
    <w:rsid w:val="00147814"/>
    <w:rsid w:val="001478AF"/>
    <w:rsid w:val="00147906"/>
    <w:rsid w:val="00147919"/>
    <w:rsid w:val="00147951"/>
    <w:rsid w:val="00147971"/>
    <w:rsid w:val="00147993"/>
    <w:rsid w:val="00147A37"/>
    <w:rsid w:val="00147A3B"/>
    <w:rsid w:val="00147A92"/>
    <w:rsid w:val="00147AEE"/>
    <w:rsid w:val="00147B41"/>
    <w:rsid w:val="00147BB7"/>
    <w:rsid w:val="00147C4A"/>
    <w:rsid w:val="00147C93"/>
    <w:rsid w:val="00147C96"/>
    <w:rsid w:val="00147CDD"/>
    <w:rsid w:val="00147CF2"/>
    <w:rsid w:val="00147D7E"/>
    <w:rsid w:val="00147DB8"/>
    <w:rsid w:val="00147E4C"/>
    <w:rsid w:val="00147EBC"/>
    <w:rsid w:val="00147ED4"/>
    <w:rsid w:val="00147ED7"/>
    <w:rsid w:val="00147EEC"/>
    <w:rsid w:val="00147FB8"/>
    <w:rsid w:val="00147FCD"/>
    <w:rsid w:val="00147FD6"/>
    <w:rsid w:val="00147FF1"/>
    <w:rsid w:val="00147FF6"/>
    <w:rsid w:val="00147FFB"/>
    <w:rsid w:val="0015005D"/>
    <w:rsid w:val="00150096"/>
    <w:rsid w:val="001500A5"/>
    <w:rsid w:val="0015027F"/>
    <w:rsid w:val="001502AD"/>
    <w:rsid w:val="00150315"/>
    <w:rsid w:val="00150323"/>
    <w:rsid w:val="00150332"/>
    <w:rsid w:val="001503FD"/>
    <w:rsid w:val="00150434"/>
    <w:rsid w:val="00150491"/>
    <w:rsid w:val="001504D4"/>
    <w:rsid w:val="00150572"/>
    <w:rsid w:val="001505D9"/>
    <w:rsid w:val="001506C4"/>
    <w:rsid w:val="001507F9"/>
    <w:rsid w:val="0015087F"/>
    <w:rsid w:val="0015095F"/>
    <w:rsid w:val="0015096D"/>
    <w:rsid w:val="001509BA"/>
    <w:rsid w:val="00150A61"/>
    <w:rsid w:val="00150AB0"/>
    <w:rsid w:val="00150AE9"/>
    <w:rsid w:val="00150B00"/>
    <w:rsid w:val="00150B07"/>
    <w:rsid w:val="00150B09"/>
    <w:rsid w:val="00150B87"/>
    <w:rsid w:val="00150BED"/>
    <w:rsid w:val="00150CD1"/>
    <w:rsid w:val="00150CF1"/>
    <w:rsid w:val="00150D95"/>
    <w:rsid w:val="00150DD4"/>
    <w:rsid w:val="00150DF4"/>
    <w:rsid w:val="00150DF8"/>
    <w:rsid w:val="00150EB0"/>
    <w:rsid w:val="00150ED8"/>
    <w:rsid w:val="00150EED"/>
    <w:rsid w:val="00150F61"/>
    <w:rsid w:val="0015107F"/>
    <w:rsid w:val="00151084"/>
    <w:rsid w:val="00151119"/>
    <w:rsid w:val="0015114E"/>
    <w:rsid w:val="00151157"/>
    <w:rsid w:val="00151158"/>
    <w:rsid w:val="001511D0"/>
    <w:rsid w:val="001511E4"/>
    <w:rsid w:val="001512E7"/>
    <w:rsid w:val="0015137F"/>
    <w:rsid w:val="00151387"/>
    <w:rsid w:val="001513C9"/>
    <w:rsid w:val="001513F4"/>
    <w:rsid w:val="0015148C"/>
    <w:rsid w:val="00151491"/>
    <w:rsid w:val="00151498"/>
    <w:rsid w:val="001514B4"/>
    <w:rsid w:val="00151502"/>
    <w:rsid w:val="00151516"/>
    <w:rsid w:val="00151528"/>
    <w:rsid w:val="00151570"/>
    <w:rsid w:val="0015160A"/>
    <w:rsid w:val="00151610"/>
    <w:rsid w:val="0015161A"/>
    <w:rsid w:val="00151678"/>
    <w:rsid w:val="001516A6"/>
    <w:rsid w:val="00151735"/>
    <w:rsid w:val="0015174F"/>
    <w:rsid w:val="0015176E"/>
    <w:rsid w:val="001517EA"/>
    <w:rsid w:val="00151860"/>
    <w:rsid w:val="00151868"/>
    <w:rsid w:val="00151895"/>
    <w:rsid w:val="00151960"/>
    <w:rsid w:val="001519AD"/>
    <w:rsid w:val="001519D8"/>
    <w:rsid w:val="00151A54"/>
    <w:rsid w:val="00151AE2"/>
    <w:rsid w:val="00151B3B"/>
    <w:rsid w:val="00151B49"/>
    <w:rsid w:val="00151B76"/>
    <w:rsid w:val="00151BF5"/>
    <w:rsid w:val="00151C1E"/>
    <w:rsid w:val="00151C6E"/>
    <w:rsid w:val="00151C80"/>
    <w:rsid w:val="00151CFD"/>
    <w:rsid w:val="00151D21"/>
    <w:rsid w:val="00151E3F"/>
    <w:rsid w:val="00151E83"/>
    <w:rsid w:val="00151EA3"/>
    <w:rsid w:val="00151EB2"/>
    <w:rsid w:val="00151EB3"/>
    <w:rsid w:val="00151F73"/>
    <w:rsid w:val="00151F77"/>
    <w:rsid w:val="001520E1"/>
    <w:rsid w:val="001520E3"/>
    <w:rsid w:val="00152131"/>
    <w:rsid w:val="0015216C"/>
    <w:rsid w:val="00152180"/>
    <w:rsid w:val="00152183"/>
    <w:rsid w:val="0015221B"/>
    <w:rsid w:val="00152252"/>
    <w:rsid w:val="00152267"/>
    <w:rsid w:val="00152298"/>
    <w:rsid w:val="0015229E"/>
    <w:rsid w:val="001522A7"/>
    <w:rsid w:val="001522F9"/>
    <w:rsid w:val="00152302"/>
    <w:rsid w:val="00152387"/>
    <w:rsid w:val="001523B2"/>
    <w:rsid w:val="00152423"/>
    <w:rsid w:val="00152453"/>
    <w:rsid w:val="00152535"/>
    <w:rsid w:val="0015255E"/>
    <w:rsid w:val="00152563"/>
    <w:rsid w:val="0015257A"/>
    <w:rsid w:val="00152598"/>
    <w:rsid w:val="001525AC"/>
    <w:rsid w:val="0015260A"/>
    <w:rsid w:val="00152653"/>
    <w:rsid w:val="00152690"/>
    <w:rsid w:val="001526AF"/>
    <w:rsid w:val="001526B9"/>
    <w:rsid w:val="0015272A"/>
    <w:rsid w:val="0015272B"/>
    <w:rsid w:val="00152732"/>
    <w:rsid w:val="00152763"/>
    <w:rsid w:val="001527CD"/>
    <w:rsid w:val="001528D0"/>
    <w:rsid w:val="00152930"/>
    <w:rsid w:val="00152933"/>
    <w:rsid w:val="00152944"/>
    <w:rsid w:val="0015294B"/>
    <w:rsid w:val="00152972"/>
    <w:rsid w:val="00152987"/>
    <w:rsid w:val="0015298B"/>
    <w:rsid w:val="00152994"/>
    <w:rsid w:val="001529BE"/>
    <w:rsid w:val="001529FD"/>
    <w:rsid w:val="00152AD9"/>
    <w:rsid w:val="00152AE8"/>
    <w:rsid w:val="00152B03"/>
    <w:rsid w:val="00152B1B"/>
    <w:rsid w:val="00152C9E"/>
    <w:rsid w:val="00152CAB"/>
    <w:rsid w:val="00152CF2"/>
    <w:rsid w:val="00152D1A"/>
    <w:rsid w:val="00152D1F"/>
    <w:rsid w:val="00152D60"/>
    <w:rsid w:val="00152D90"/>
    <w:rsid w:val="00152D9B"/>
    <w:rsid w:val="00152E2B"/>
    <w:rsid w:val="00152E4D"/>
    <w:rsid w:val="00152E6F"/>
    <w:rsid w:val="00152E71"/>
    <w:rsid w:val="00152EDD"/>
    <w:rsid w:val="00152F35"/>
    <w:rsid w:val="00152F72"/>
    <w:rsid w:val="00152F8B"/>
    <w:rsid w:val="00152F9C"/>
    <w:rsid w:val="00152FE3"/>
    <w:rsid w:val="00152FFB"/>
    <w:rsid w:val="00152FFF"/>
    <w:rsid w:val="0015305C"/>
    <w:rsid w:val="0015306B"/>
    <w:rsid w:val="00153075"/>
    <w:rsid w:val="0015310F"/>
    <w:rsid w:val="00153138"/>
    <w:rsid w:val="00153189"/>
    <w:rsid w:val="001531AE"/>
    <w:rsid w:val="001531BA"/>
    <w:rsid w:val="001531C3"/>
    <w:rsid w:val="00153244"/>
    <w:rsid w:val="001532A7"/>
    <w:rsid w:val="00153381"/>
    <w:rsid w:val="0015340E"/>
    <w:rsid w:val="0015344A"/>
    <w:rsid w:val="001534F5"/>
    <w:rsid w:val="001534F6"/>
    <w:rsid w:val="001535A1"/>
    <w:rsid w:val="001535A5"/>
    <w:rsid w:val="0015363B"/>
    <w:rsid w:val="00153679"/>
    <w:rsid w:val="001536C4"/>
    <w:rsid w:val="001537AF"/>
    <w:rsid w:val="001537BB"/>
    <w:rsid w:val="001537D5"/>
    <w:rsid w:val="0015380A"/>
    <w:rsid w:val="00153860"/>
    <w:rsid w:val="00153861"/>
    <w:rsid w:val="001538AD"/>
    <w:rsid w:val="001538D1"/>
    <w:rsid w:val="001538DC"/>
    <w:rsid w:val="0015391B"/>
    <w:rsid w:val="0015396D"/>
    <w:rsid w:val="00153987"/>
    <w:rsid w:val="0015399E"/>
    <w:rsid w:val="00153A5C"/>
    <w:rsid w:val="00153A5E"/>
    <w:rsid w:val="00153AEB"/>
    <w:rsid w:val="00153B7A"/>
    <w:rsid w:val="00153BF3"/>
    <w:rsid w:val="00153C15"/>
    <w:rsid w:val="00153C25"/>
    <w:rsid w:val="00153C4C"/>
    <w:rsid w:val="00153C50"/>
    <w:rsid w:val="00153C54"/>
    <w:rsid w:val="00153D6F"/>
    <w:rsid w:val="00153D84"/>
    <w:rsid w:val="00153DD8"/>
    <w:rsid w:val="00153E7E"/>
    <w:rsid w:val="00153EFC"/>
    <w:rsid w:val="00153F2D"/>
    <w:rsid w:val="00153F5E"/>
    <w:rsid w:val="00154009"/>
    <w:rsid w:val="0015400C"/>
    <w:rsid w:val="00154068"/>
    <w:rsid w:val="00154076"/>
    <w:rsid w:val="0015407A"/>
    <w:rsid w:val="001540E7"/>
    <w:rsid w:val="0015414E"/>
    <w:rsid w:val="0015416B"/>
    <w:rsid w:val="001541EB"/>
    <w:rsid w:val="00154219"/>
    <w:rsid w:val="0015424C"/>
    <w:rsid w:val="00154284"/>
    <w:rsid w:val="001542A6"/>
    <w:rsid w:val="001542AC"/>
    <w:rsid w:val="001542BC"/>
    <w:rsid w:val="00154346"/>
    <w:rsid w:val="00154382"/>
    <w:rsid w:val="0015438F"/>
    <w:rsid w:val="001543A8"/>
    <w:rsid w:val="001543DC"/>
    <w:rsid w:val="001543F4"/>
    <w:rsid w:val="0015446D"/>
    <w:rsid w:val="001544E2"/>
    <w:rsid w:val="001544EE"/>
    <w:rsid w:val="0015454E"/>
    <w:rsid w:val="00154572"/>
    <w:rsid w:val="0015459A"/>
    <w:rsid w:val="001545B5"/>
    <w:rsid w:val="001545BA"/>
    <w:rsid w:val="001545BC"/>
    <w:rsid w:val="0015465B"/>
    <w:rsid w:val="001546C5"/>
    <w:rsid w:val="001546D2"/>
    <w:rsid w:val="0015472C"/>
    <w:rsid w:val="0015472F"/>
    <w:rsid w:val="001547AD"/>
    <w:rsid w:val="00154821"/>
    <w:rsid w:val="00154904"/>
    <w:rsid w:val="00154929"/>
    <w:rsid w:val="0015492C"/>
    <w:rsid w:val="001549F5"/>
    <w:rsid w:val="00154A06"/>
    <w:rsid w:val="00154A64"/>
    <w:rsid w:val="00154C51"/>
    <w:rsid w:val="00154CC2"/>
    <w:rsid w:val="00154CDE"/>
    <w:rsid w:val="00154D9A"/>
    <w:rsid w:val="00154E18"/>
    <w:rsid w:val="00154E36"/>
    <w:rsid w:val="00154E45"/>
    <w:rsid w:val="00154E9E"/>
    <w:rsid w:val="00154EB3"/>
    <w:rsid w:val="00154F1F"/>
    <w:rsid w:val="00154F51"/>
    <w:rsid w:val="00154FB3"/>
    <w:rsid w:val="00154FBD"/>
    <w:rsid w:val="00154FF9"/>
    <w:rsid w:val="00155052"/>
    <w:rsid w:val="00155084"/>
    <w:rsid w:val="001550D1"/>
    <w:rsid w:val="001550DA"/>
    <w:rsid w:val="0015511B"/>
    <w:rsid w:val="00155175"/>
    <w:rsid w:val="001551FD"/>
    <w:rsid w:val="0015520D"/>
    <w:rsid w:val="00155249"/>
    <w:rsid w:val="0015524A"/>
    <w:rsid w:val="00155305"/>
    <w:rsid w:val="00155319"/>
    <w:rsid w:val="0015533B"/>
    <w:rsid w:val="001553A2"/>
    <w:rsid w:val="001553B4"/>
    <w:rsid w:val="00155404"/>
    <w:rsid w:val="0015545A"/>
    <w:rsid w:val="001554E9"/>
    <w:rsid w:val="00155522"/>
    <w:rsid w:val="001555DE"/>
    <w:rsid w:val="001555E0"/>
    <w:rsid w:val="0015560B"/>
    <w:rsid w:val="00155625"/>
    <w:rsid w:val="00155672"/>
    <w:rsid w:val="001556C2"/>
    <w:rsid w:val="001557CA"/>
    <w:rsid w:val="0015580F"/>
    <w:rsid w:val="00155863"/>
    <w:rsid w:val="0015589A"/>
    <w:rsid w:val="0015592A"/>
    <w:rsid w:val="00155942"/>
    <w:rsid w:val="0015596C"/>
    <w:rsid w:val="00155A2A"/>
    <w:rsid w:val="00155AB1"/>
    <w:rsid w:val="00155AC4"/>
    <w:rsid w:val="00155AC9"/>
    <w:rsid w:val="00155B5B"/>
    <w:rsid w:val="00155B68"/>
    <w:rsid w:val="00155BB1"/>
    <w:rsid w:val="00155BC6"/>
    <w:rsid w:val="00155BF4"/>
    <w:rsid w:val="00155BFB"/>
    <w:rsid w:val="00155C01"/>
    <w:rsid w:val="00155C32"/>
    <w:rsid w:val="00155C96"/>
    <w:rsid w:val="00155CCC"/>
    <w:rsid w:val="00155D1A"/>
    <w:rsid w:val="00155D27"/>
    <w:rsid w:val="00155D60"/>
    <w:rsid w:val="00155E31"/>
    <w:rsid w:val="00155EC2"/>
    <w:rsid w:val="00155EC8"/>
    <w:rsid w:val="00155EDB"/>
    <w:rsid w:val="00155F14"/>
    <w:rsid w:val="00155F60"/>
    <w:rsid w:val="00155F72"/>
    <w:rsid w:val="00155FC2"/>
    <w:rsid w:val="00156047"/>
    <w:rsid w:val="0015608C"/>
    <w:rsid w:val="001560E6"/>
    <w:rsid w:val="00156154"/>
    <w:rsid w:val="00156189"/>
    <w:rsid w:val="001561C2"/>
    <w:rsid w:val="00156251"/>
    <w:rsid w:val="00156260"/>
    <w:rsid w:val="00156284"/>
    <w:rsid w:val="001562E9"/>
    <w:rsid w:val="00156349"/>
    <w:rsid w:val="00156355"/>
    <w:rsid w:val="001563F1"/>
    <w:rsid w:val="001564CB"/>
    <w:rsid w:val="001564DD"/>
    <w:rsid w:val="001564E4"/>
    <w:rsid w:val="00156526"/>
    <w:rsid w:val="0015659A"/>
    <w:rsid w:val="001565A3"/>
    <w:rsid w:val="001565C7"/>
    <w:rsid w:val="001565FF"/>
    <w:rsid w:val="0015663C"/>
    <w:rsid w:val="00156662"/>
    <w:rsid w:val="001566A1"/>
    <w:rsid w:val="001566C2"/>
    <w:rsid w:val="001566CE"/>
    <w:rsid w:val="001566D9"/>
    <w:rsid w:val="00156758"/>
    <w:rsid w:val="001567A8"/>
    <w:rsid w:val="001567AF"/>
    <w:rsid w:val="00156873"/>
    <w:rsid w:val="001568B4"/>
    <w:rsid w:val="001568BA"/>
    <w:rsid w:val="00156907"/>
    <w:rsid w:val="00156944"/>
    <w:rsid w:val="0015695D"/>
    <w:rsid w:val="00156A7A"/>
    <w:rsid w:val="00156AF2"/>
    <w:rsid w:val="00156B9E"/>
    <w:rsid w:val="00156BA8"/>
    <w:rsid w:val="00156C15"/>
    <w:rsid w:val="00156CCE"/>
    <w:rsid w:val="00156CD3"/>
    <w:rsid w:val="00156D18"/>
    <w:rsid w:val="00156D91"/>
    <w:rsid w:val="00156E54"/>
    <w:rsid w:val="00156F34"/>
    <w:rsid w:val="00156F3F"/>
    <w:rsid w:val="00156F5C"/>
    <w:rsid w:val="00156FAA"/>
    <w:rsid w:val="00156FBD"/>
    <w:rsid w:val="00156FCB"/>
    <w:rsid w:val="0015702F"/>
    <w:rsid w:val="0015703B"/>
    <w:rsid w:val="00157099"/>
    <w:rsid w:val="00157104"/>
    <w:rsid w:val="0015714E"/>
    <w:rsid w:val="0015714F"/>
    <w:rsid w:val="00157157"/>
    <w:rsid w:val="0015716A"/>
    <w:rsid w:val="0015716E"/>
    <w:rsid w:val="00157279"/>
    <w:rsid w:val="0015728A"/>
    <w:rsid w:val="001572AD"/>
    <w:rsid w:val="001572E1"/>
    <w:rsid w:val="001572E5"/>
    <w:rsid w:val="00157323"/>
    <w:rsid w:val="00157331"/>
    <w:rsid w:val="00157350"/>
    <w:rsid w:val="001573E3"/>
    <w:rsid w:val="00157432"/>
    <w:rsid w:val="00157514"/>
    <w:rsid w:val="0015752B"/>
    <w:rsid w:val="00157574"/>
    <w:rsid w:val="001575BC"/>
    <w:rsid w:val="001575FA"/>
    <w:rsid w:val="0015766B"/>
    <w:rsid w:val="001576A0"/>
    <w:rsid w:val="001576B0"/>
    <w:rsid w:val="001576D1"/>
    <w:rsid w:val="001576D8"/>
    <w:rsid w:val="00157704"/>
    <w:rsid w:val="00157749"/>
    <w:rsid w:val="001577A6"/>
    <w:rsid w:val="001577B9"/>
    <w:rsid w:val="0015784F"/>
    <w:rsid w:val="00157864"/>
    <w:rsid w:val="00157868"/>
    <w:rsid w:val="00157886"/>
    <w:rsid w:val="001578EE"/>
    <w:rsid w:val="00157978"/>
    <w:rsid w:val="00157990"/>
    <w:rsid w:val="00157A33"/>
    <w:rsid w:val="00157A55"/>
    <w:rsid w:val="00157A5C"/>
    <w:rsid w:val="00157A5F"/>
    <w:rsid w:val="00157AA0"/>
    <w:rsid w:val="00157AEE"/>
    <w:rsid w:val="00157B04"/>
    <w:rsid w:val="00157B1D"/>
    <w:rsid w:val="00157C54"/>
    <w:rsid w:val="00157D29"/>
    <w:rsid w:val="00157D54"/>
    <w:rsid w:val="00157D84"/>
    <w:rsid w:val="00157DEA"/>
    <w:rsid w:val="00157E3C"/>
    <w:rsid w:val="00157E9F"/>
    <w:rsid w:val="00157EAF"/>
    <w:rsid w:val="00157F1B"/>
    <w:rsid w:val="00157F8B"/>
    <w:rsid w:val="00157FA3"/>
    <w:rsid w:val="0016002D"/>
    <w:rsid w:val="0016014E"/>
    <w:rsid w:val="0016019B"/>
    <w:rsid w:val="0016029F"/>
    <w:rsid w:val="00160350"/>
    <w:rsid w:val="00160368"/>
    <w:rsid w:val="00160381"/>
    <w:rsid w:val="00160387"/>
    <w:rsid w:val="001603B4"/>
    <w:rsid w:val="00160405"/>
    <w:rsid w:val="0016040F"/>
    <w:rsid w:val="001604A1"/>
    <w:rsid w:val="001604FF"/>
    <w:rsid w:val="00160558"/>
    <w:rsid w:val="0016058C"/>
    <w:rsid w:val="0016064B"/>
    <w:rsid w:val="00160665"/>
    <w:rsid w:val="001606BC"/>
    <w:rsid w:val="001606DD"/>
    <w:rsid w:val="0016078F"/>
    <w:rsid w:val="00160795"/>
    <w:rsid w:val="001608A3"/>
    <w:rsid w:val="001608D6"/>
    <w:rsid w:val="001608FB"/>
    <w:rsid w:val="00160905"/>
    <w:rsid w:val="00160A63"/>
    <w:rsid w:val="00160A68"/>
    <w:rsid w:val="00160AB9"/>
    <w:rsid w:val="00160ADE"/>
    <w:rsid w:val="00160B53"/>
    <w:rsid w:val="00160BFE"/>
    <w:rsid w:val="00160CDD"/>
    <w:rsid w:val="00160DA3"/>
    <w:rsid w:val="00160E2A"/>
    <w:rsid w:val="00160E5C"/>
    <w:rsid w:val="00160E60"/>
    <w:rsid w:val="00160EC6"/>
    <w:rsid w:val="00160F05"/>
    <w:rsid w:val="00160F21"/>
    <w:rsid w:val="00160FD7"/>
    <w:rsid w:val="00160FED"/>
    <w:rsid w:val="00160FF6"/>
    <w:rsid w:val="00161095"/>
    <w:rsid w:val="001610E3"/>
    <w:rsid w:val="00161105"/>
    <w:rsid w:val="0016111F"/>
    <w:rsid w:val="00161122"/>
    <w:rsid w:val="0016116A"/>
    <w:rsid w:val="0016117E"/>
    <w:rsid w:val="00161182"/>
    <w:rsid w:val="001611A8"/>
    <w:rsid w:val="001611CD"/>
    <w:rsid w:val="001611EE"/>
    <w:rsid w:val="00161222"/>
    <w:rsid w:val="0016128A"/>
    <w:rsid w:val="001612F6"/>
    <w:rsid w:val="00161319"/>
    <w:rsid w:val="0016134E"/>
    <w:rsid w:val="001613DD"/>
    <w:rsid w:val="0016152C"/>
    <w:rsid w:val="00161583"/>
    <w:rsid w:val="0016163F"/>
    <w:rsid w:val="0016164F"/>
    <w:rsid w:val="00161709"/>
    <w:rsid w:val="00161736"/>
    <w:rsid w:val="00161845"/>
    <w:rsid w:val="00161874"/>
    <w:rsid w:val="00161876"/>
    <w:rsid w:val="001618D9"/>
    <w:rsid w:val="001618E6"/>
    <w:rsid w:val="001618FE"/>
    <w:rsid w:val="00161919"/>
    <w:rsid w:val="0016199B"/>
    <w:rsid w:val="00161A22"/>
    <w:rsid w:val="00161A9E"/>
    <w:rsid w:val="00161AF3"/>
    <w:rsid w:val="00161B0A"/>
    <w:rsid w:val="00161B3F"/>
    <w:rsid w:val="00161B61"/>
    <w:rsid w:val="00161B9D"/>
    <w:rsid w:val="00161C48"/>
    <w:rsid w:val="00161C4F"/>
    <w:rsid w:val="00161C5F"/>
    <w:rsid w:val="00161D18"/>
    <w:rsid w:val="00161D64"/>
    <w:rsid w:val="00161D81"/>
    <w:rsid w:val="00161D8B"/>
    <w:rsid w:val="00161DF1"/>
    <w:rsid w:val="00161E0F"/>
    <w:rsid w:val="00161E1D"/>
    <w:rsid w:val="00161FA1"/>
    <w:rsid w:val="00161FA2"/>
    <w:rsid w:val="00162026"/>
    <w:rsid w:val="00162078"/>
    <w:rsid w:val="0016207B"/>
    <w:rsid w:val="0016209B"/>
    <w:rsid w:val="001620E0"/>
    <w:rsid w:val="00162119"/>
    <w:rsid w:val="00162177"/>
    <w:rsid w:val="001621A0"/>
    <w:rsid w:val="001621A2"/>
    <w:rsid w:val="0016223C"/>
    <w:rsid w:val="00162244"/>
    <w:rsid w:val="0016227B"/>
    <w:rsid w:val="001622DC"/>
    <w:rsid w:val="00162416"/>
    <w:rsid w:val="00162464"/>
    <w:rsid w:val="00162502"/>
    <w:rsid w:val="0016254A"/>
    <w:rsid w:val="0016255C"/>
    <w:rsid w:val="001625C4"/>
    <w:rsid w:val="00162621"/>
    <w:rsid w:val="0016263B"/>
    <w:rsid w:val="001626C0"/>
    <w:rsid w:val="001626D1"/>
    <w:rsid w:val="001626F8"/>
    <w:rsid w:val="0016274C"/>
    <w:rsid w:val="001627C0"/>
    <w:rsid w:val="00162802"/>
    <w:rsid w:val="00162862"/>
    <w:rsid w:val="001628DB"/>
    <w:rsid w:val="001629D7"/>
    <w:rsid w:val="001629DC"/>
    <w:rsid w:val="001629F8"/>
    <w:rsid w:val="00162A44"/>
    <w:rsid w:val="00162AEB"/>
    <w:rsid w:val="00162B3C"/>
    <w:rsid w:val="00162B7A"/>
    <w:rsid w:val="00162B88"/>
    <w:rsid w:val="00162BB7"/>
    <w:rsid w:val="00162C07"/>
    <w:rsid w:val="00162C65"/>
    <w:rsid w:val="00162C9A"/>
    <w:rsid w:val="00162D51"/>
    <w:rsid w:val="00162D85"/>
    <w:rsid w:val="00162D95"/>
    <w:rsid w:val="00162D97"/>
    <w:rsid w:val="00162DFE"/>
    <w:rsid w:val="00162E47"/>
    <w:rsid w:val="00162E50"/>
    <w:rsid w:val="00162E67"/>
    <w:rsid w:val="00162E9D"/>
    <w:rsid w:val="00162EBB"/>
    <w:rsid w:val="00162EE6"/>
    <w:rsid w:val="00162EEE"/>
    <w:rsid w:val="00162F81"/>
    <w:rsid w:val="00162FBC"/>
    <w:rsid w:val="00163012"/>
    <w:rsid w:val="00163033"/>
    <w:rsid w:val="0016306E"/>
    <w:rsid w:val="001630B0"/>
    <w:rsid w:val="001630B2"/>
    <w:rsid w:val="001630CF"/>
    <w:rsid w:val="001630EA"/>
    <w:rsid w:val="00163149"/>
    <w:rsid w:val="001631C2"/>
    <w:rsid w:val="001631E3"/>
    <w:rsid w:val="001631F6"/>
    <w:rsid w:val="001631FE"/>
    <w:rsid w:val="00163243"/>
    <w:rsid w:val="001632AE"/>
    <w:rsid w:val="001632BA"/>
    <w:rsid w:val="001632F1"/>
    <w:rsid w:val="00163369"/>
    <w:rsid w:val="00163387"/>
    <w:rsid w:val="001633BE"/>
    <w:rsid w:val="001633CB"/>
    <w:rsid w:val="00163416"/>
    <w:rsid w:val="0016345F"/>
    <w:rsid w:val="001634EC"/>
    <w:rsid w:val="00163535"/>
    <w:rsid w:val="001635A6"/>
    <w:rsid w:val="001635B4"/>
    <w:rsid w:val="00163619"/>
    <w:rsid w:val="00163651"/>
    <w:rsid w:val="00163698"/>
    <w:rsid w:val="0016370C"/>
    <w:rsid w:val="0016372A"/>
    <w:rsid w:val="00163730"/>
    <w:rsid w:val="001637D8"/>
    <w:rsid w:val="00163814"/>
    <w:rsid w:val="00163871"/>
    <w:rsid w:val="001638C0"/>
    <w:rsid w:val="0016397A"/>
    <w:rsid w:val="001639A4"/>
    <w:rsid w:val="001639E5"/>
    <w:rsid w:val="00163A2E"/>
    <w:rsid w:val="00163A8D"/>
    <w:rsid w:val="00163AAA"/>
    <w:rsid w:val="00163AB8"/>
    <w:rsid w:val="00163AF4"/>
    <w:rsid w:val="00163BBF"/>
    <w:rsid w:val="00163BFF"/>
    <w:rsid w:val="00163C3C"/>
    <w:rsid w:val="00163D32"/>
    <w:rsid w:val="00163D60"/>
    <w:rsid w:val="00163DBD"/>
    <w:rsid w:val="00163E1E"/>
    <w:rsid w:val="00163E73"/>
    <w:rsid w:val="00163F56"/>
    <w:rsid w:val="00163FA4"/>
    <w:rsid w:val="00163FF1"/>
    <w:rsid w:val="0016400C"/>
    <w:rsid w:val="0016400F"/>
    <w:rsid w:val="00164014"/>
    <w:rsid w:val="00164095"/>
    <w:rsid w:val="001640EA"/>
    <w:rsid w:val="00164165"/>
    <w:rsid w:val="0016417E"/>
    <w:rsid w:val="0016417F"/>
    <w:rsid w:val="001641BA"/>
    <w:rsid w:val="0016423B"/>
    <w:rsid w:val="0016425B"/>
    <w:rsid w:val="00164326"/>
    <w:rsid w:val="0016433E"/>
    <w:rsid w:val="0016436C"/>
    <w:rsid w:val="001643A8"/>
    <w:rsid w:val="001643C6"/>
    <w:rsid w:val="001643F5"/>
    <w:rsid w:val="0016442E"/>
    <w:rsid w:val="001644D0"/>
    <w:rsid w:val="00164574"/>
    <w:rsid w:val="0016459F"/>
    <w:rsid w:val="00164600"/>
    <w:rsid w:val="0016460F"/>
    <w:rsid w:val="00164650"/>
    <w:rsid w:val="001646BC"/>
    <w:rsid w:val="00164793"/>
    <w:rsid w:val="00164797"/>
    <w:rsid w:val="001647A3"/>
    <w:rsid w:val="0016481D"/>
    <w:rsid w:val="0016485C"/>
    <w:rsid w:val="0016485E"/>
    <w:rsid w:val="00164872"/>
    <w:rsid w:val="0016487D"/>
    <w:rsid w:val="001648C0"/>
    <w:rsid w:val="001648EE"/>
    <w:rsid w:val="00164913"/>
    <w:rsid w:val="00164974"/>
    <w:rsid w:val="001649A3"/>
    <w:rsid w:val="00164A0C"/>
    <w:rsid w:val="00164A3F"/>
    <w:rsid w:val="00164A4E"/>
    <w:rsid w:val="00164A52"/>
    <w:rsid w:val="00164A82"/>
    <w:rsid w:val="00164A8B"/>
    <w:rsid w:val="00164A94"/>
    <w:rsid w:val="00164ACF"/>
    <w:rsid w:val="00164ADD"/>
    <w:rsid w:val="00164B4D"/>
    <w:rsid w:val="00164D0B"/>
    <w:rsid w:val="00164D16"/>
    <w:rsid w:val="00164D39"/>
    <w:rsid w:val="00164D3A"/>
    <w:rsid w:val="00164D70"/>
    <w:rsid w:val="00164DA6"/>
    <w:rsid w:val="00164ED2"/>
    <w:rsid w:val="00164FAC"/>
    <w:rsid w:val="00164FD8"/>
    <w:rsid w:val="00164FFA"/>
    <w:rsid w:val="0016503E"/>
    <w:rsid w:val="00165071"/>
    <w:rsid w:val="00165094"/>
    <w:rsid w:val="001650DE"/>
    <w:rsid w:val="00165122"/>
    <w:rsid w:val="0016517D"/>
    <w:rsid w:val="00165203"/>
    <w:rsid w:val="00165230"/>
    <w:rsid w:val="001652E6"/>
    <w:rsid w:val="0016533D"/>
    <w:rsid w:val="0016534D"/>
    <w:rsid w:val="001653BC"/>
    <w:rsid w:val="001653C8"/>
    <w:rsid w:val="001653EA"/>
    <w:rsid w:val="001653F0"/>
    <w:rsid w:val="00165422"/>
    <w:rsid w:val="001654D9"/>
    <w:rsid w:val="00165507"/>
    <w:rsid w:val="0016550B"/>
    <w:rsid w:val="0016553E"/>
    <w:rsid w:val="001655CF"/>
    <w:rsid w:val="001655E0"/>
    <w:rsid w:val="0016563E"/>
    <w:rsid w:val="0016565A"/>
    <w:rsid w:val="00165693"/>
    <w:rsid w:val="001656D6"/>
    <w:rsid w:val="001656FE"/>
    <w:rsid w:val="00165705"/>
    <w:rsid w:val="00165747"/>
    <w:rsid w:val="0016577A"/>
    <w:rsid w:val="001657C9"/>
    <w:rsid w:val="0016584B"/>
    <w:rsid w:val="001658D4"/>
    <w:rsid w:val="00165939"/>
    <w:rsid w:val="0016594E"/>
    <w:rsid w:val="00165954"/>
    <w:rsid w:val="00165964"/>
    <w:rsid w:val="00165984"/>
    <w:rsid w:val="0016598A"/>
    <w:rsid w:val="00165997"/>
    <w:rsid w:val="001659CB"/>
    <w:rsid w:val="001659D3"/>
    <w:rsid w:val="001659F5"/>
    <w:rsid w:val="00165A26"/>
    <w:rsid w:val="00165A29"/>
    <w:rsid w:val="00165A42"/>
    <w:rsid w:val="00165A72"/>
    <w:rsid w:val="00165A77"/>
    <w:rsid w:val="00165AD1"/>
    <w:rsid w:val="00165B8F"/>
    <w:rsid w:val="00165BC0"/>
    <w:rsid w:val="00165C12"/>
    <w:rsid w:val="00165C4D"/>
    <w:rsid w:val="00165C9B"/>
    <w:rsid w:val="00165D22"/>
    <w:rsid w:val="00165D8F"/>
    <w:rsid w:val="00165D96"/>
    <w:rsid w:val="00165E32"/>
    <w:rsid w:val="00165E33"/>
    <w:rsid w:val="00165EB5"/>
    <w:rsid w:val="00165EED"/>
    <w:rsid w:val="00165F58"/>
    <w:rsid w:val="00165FCE"/>
    <w:rsid w:val="00166022"/>
    <w:rsid w:val="00166040"/>
    <w:rsid w:val="0016604F"/>
    <w:rsid w:val="001660C9"/>
    <w:rsid w:val="001660D8"/>
    <w:rsid w:val="001660F6"/>
    <w:rsid w:val="0016612F"/>
    <w:rsid w:val="00166163"/>
    <w:rsid w:val="00166259"/>
    <w:rsid w:val="001662D7"/>
    <w:rsid w:val="001662E4"/>
    <w:rsid w:val="00166333"/>
    <w:rsid w:val="0016637C"/>
    <w:rsid w:val="0016637D"/>
    <w:rsid w:val="00166383"/>
    <w:rsid w:val="00166392"/>
    <w:rsid w:val="001663B9"/>
    <w:rsid w:val="001663E7"/>
    <w:rsid w:val="001663F8"/>
    <w:rsid w:val="00166493"/>
    <w:rsid w:val="001664B3"/>
    <w:rsid w:val="001664E3"/>
    <w:rsid w:val="0016652F"/>
    <w:rsid w:val="001665CB"/>
    <w:rsid w:val="00166712"/>
    <w:rsid w:val="00166733"/>
    <w:rsid w:val="0016675D"/>
    <w:rsid w:val="00166787"/>
    <w:rsid w:val="001667D9"/>
    <w:rsid w:val="001667F1"/>
    <w:rsid w:val="00166839"/>
    <w:rsid w:val="00166841"/>
    <w:rsid w:val="001668E6"/>
    <w:rsid w:val="001668EB"/>
    <w:rsid w:val="001668FC"/>
    <w:rsid w:val="00166A1E"/>
    <w:rsid w:val="00166A3C"/>
    <w:rsid w:val="00166A67"/>
    <w:rsid w:val="00166A6B"/>
    <w:rsid w:val="00166ABC"/>
    <w:rsid w:val="00166B76"/>
    <w:rsid w:val="00166BA6"/>
    <w:rsid w:val="00166BCA"/>
    <w:rsid w:val="00166C90"/>
    <w:rsid w:val="00166CA6"/>
    <w:rsid w:val="00166D63"/>
    <w:rsid w:val="00166D7D"/>
    <w:rsid w:val="00166DA4"/>
    <w:rsid w:val="00166DDC"/>
    <w:rsid w:val="00166E9A"/>
    <w:rsid w:val="00166EA1"/>
    <w:rsid w:val="00166ECA"/>
    <w:rsid w:val="00166EF8"/>
    <w:rsid w:val="00166F34"/>
    <w:rsid w:val="00166F9D"/>
    <w:rsid w:val="0016701B"/>
    <w:rsid w:val="00167030"/>
    <w:rsid w:val="00167068"/>
    <w:rsid w:val="001670A0"/>
    <w:rsid w:val="001670BA"/>
    <w:rsid w:val="00167146"/>
    <w:rsid w:val="0016716A"/>
    <w:rsid w:val="0016719B"/>
    <w:rsid w:val="001671C8"/>
    <w:rsid w:val="00167203"/>
    <w:rsid w:val="00167208"/>
    <w:rsid w:val="0016720E"/>
    <w:rsid w:val="001672FF"/>
    <w:rsid w:val="0016733D"/>
    <w:rsid w:val="001673C5"/>
    <w:rsid w:val="00167410"/>
    <w:rsid w:val="0016748A"/>
    <w:rsid w:val="001674A5"/>
    <w:rsid w:val="001674C2"/>
    <w:rsid w:val="001674E6"/>
    <w:rsid w:val="00167507"/>
    <w:rsid w:val="001675BD"/>
    <w:rsid w:val="00167604"/>
    <w:rsid w:val="0016768A"/>
    <w:rsid w:val="001676BF"/>
    <w:rsid w:val="001676EF"/>
    <w:rsid w:val="00167724"/>
    <w:rsid w:val="001677B7"/>
    <w:rsid w:val="001677CD"/>
    <w:rsid w:val="0016780A"/>
    <w:rsid w:val="00167840"/>
    <w:rsid w:val="0016785D"/>
    <w:rsid w:val="0016792D"/>
    <w:rsid w:val="00167940"/>
    <w:rsid w:val="001679C2"/>
    <w:rsid w:val="001679D2"/>
    <w:rsid w:val="001679DD"/>
    <w:rsid w:val="00167A97"/>
    <w:rsid w:val="00167AD6"/>
    <w:rsid w:val="00167B34"/>
    <w:rsid w:val="00167CCF"/>
    <w:rsid w:val="00167D03"/>
    <w:rsid w:val="00167D3B"/>
    <w:rsid w:val="00167D9D"/>
    <w:rsid w:val="00167DE0"/>
    <w:rsid w:val="00167DE9"/>
    <w:rsid w:val="00167E43"/>
    <w:rsid w:val="00167E9A"/>
    <w:rsid w:val="00167EC7"/>
    <w:rsid w:val="00167F2F"/>
    <w:rsid w:val="00167F58"/>
    <w:rsid w:val="00170037"/>
    <w:rsid w:val="0017003B"/>
    <w:rsid w:val="00170052"/>
    <w:rsid w:val="00170054"/>
    <w:rsid w:val="00170059"/>
    <w:rsid w:val="00170092"/>
    <w:rsid w:val="001700A5"/>
    <w:rsid w:val="001700D1"/>
    <w:rsid w:val="001700DC"/>
    <w:rsid w:val="00170107"/>
    <w:rsid w:val="0017017E"/>
    <w:rsid w:val="00170207"/>
    <w:rsid w:val="0017035E"/>
    <w:rsid w:val="00170448"/>
    <w:rsid w:val="001704D7"/>
    <w:rsid w:val="001704F4"/>
    <w:rsid w:val="0017052F"/>
    <w:rsid w:val="00170530"/>
    <w:rsid w:val="00170561"/>
    <w:rsid w:val="0017058C"/>
    <w:rsid w:val="00170592"/>
    <w:rsid w:val="00170607"/>
    <w:rsid w:val="00170648"/>
    <w:rsid w:val="0017069A"/>
    <w:rsid w:val="001706A0"/>
    <w:rsid w:val="001706A3"/>
    <w:rsid w:val="0017070C"/>
    <w:rsid w:val="00170868"/>
    <w:rsid w:val="001708A2"/>
    <w:rsid w:val="001708DA"/>
    <w:rsid w:val="001708FE"/>
    <w:rsid w:val="00170917"/>
    <w:rsid w:val="00170938"/>
    <w:rsid w:val="00170989"/>
    <w:rsid w:val="001709C3"/>
    <w:rsid w:val="00170A12"/>
    <w:rsid w:val="00170A51"/>
    <w:rsid w:val="00170AB0"/>
    <w:rsid w:val="00170B37"/>
    <w:rsid w:val="00170B77"/>
    <w:rsid w:val="00170BA3"/>
    <w:rsid w:val="00170C47"/>
    <w:rsid w:val="00170C91"/>
    <w:rsid w:val="00170C9D"/>
    <w:rsid w:val="00170CB7"/>
    <w:rsid w:val="00170D20"/>
    <w:rsid w:val="00170D45"/>
    <w:rsid w:val="00170DD5"/>
    <w:rsid w:val="00170E95"/>
    <w:rsid w:val="0017100C"/>
    <w:rsid w:val="001710AF"/>
    <w:rsid w:val="00171164"/>
    <w:rsid w:val="0017117E"/>
    <w:rsid w:val="001711C8"/>
    <w:rsid w:val="001711EE"/>
    <w:rsid w:val="00171201"/>
    <w:rsid w:val="0017125C"/>
    <w:rsid w:val="001712CC"/>
    <w:rsid w:val="0017138F"/>
    <w:rsid w:val="001713DE"/>
    <w:rsid w:val="001713F3"/>
    <w:rsid w:val="0017143D"/>
    <w:rsid w:val="0017145D"/>
    <w:rsid w:val="00171518"/>
    <w:rsid w:val="00171555"/>
    <w:rsid w:val="00171573"/>
    <w:rsid w:val="00171608"/>
    <w:rsid w:val="00171651"/>
    <w:rsid w:val="00171748"/>
    <w:rsid w:val="001717CE"/>
    <w:rsid w:val="00171819"/>
    <w:rsid w:val="0017186A"/>
    <w:rsid w:val="001718D7"/>
    <w:rsid w:val="00171928"/>
    <w:rsid w:val="001719D3"/>
    <w:rsid w:val="001719F6"/>
    <w:rsid w:val="00171A6F"/>
    <w:rsid w:val="00171A8B"/>
    <w:rsid w:val="00171AFF"/>
    <w:rsid w:val="00171B13"/>
    <w:rsid w:val="00171B41"/>
    <w:rsid w:val="00171B8C"/>
    <w:rsid w:val="00171BAD"/>
    <w:rsid w:val="00171BBD"/>
    <w:rsid w:val="00171C16"/>
    <w:rsid w:val="00171C42"/>
    <w:rsid w:val="00171C87"/>
    <w:rsid w:val="00171C9D"/>
    <w:rsid w:val="00171CA4"/>
    <w:rsid w:val="00171CE1"/>
    <w:rsid w:val="00171D09"/>
    <w:rsid w:val="00171D3C"/>
    <w:rsid w:val="00171D43"/>
    <w:rsid w:val="00171D87"/>
    <w:rsid w:val="00171FC7"/>
    <w:rsid w:val="00172012"/>
    <w:rsid w:val="00172068"/>
    <w:rsid w:val="001720A1"/>
    <w:rsid w:val="001720C5"/>
    <w:rsid w:val="0017213B"/>
    <w:rsid w:val="0017215E"/>
    <w:rsid w:val="001721FA"/>
    <w:rsid w:val="0017223B"/>
    <w:rsid w:val="00172254"/>
    <w:rsid w:val="0017225F"/>
    <w:rsid w:val="0017226D"/>
    <w:rsid w:val="0017227F"/>
    <w:rsid w:val="001722F0"/>
    <w:rsid w:val="00172310"/>
    <w:rsid w:val="00172330"/>
    <w:rsid w:val="001723C7"/>
    <w:rsid w:val="0017240E"/>
    <w:rsid w:val="00172445"/>
    <w:rsid w:val="00172573"/>
    <w:rsid w:val="0017257D"/>
    <w:rsid w:val="001725D3"/>
    <w:rsid w:val="00172635"/>
    <w:rsid w:val="00172652"/>
    <w:rsid w:val="001726C2"/>
    <w:rsid w:val="001726D5"/>
    <w:rsid w:val="00172764"/>
    <w:rsid w:val="001727AE"/>
    <w:rsid w:val="001727C6"/>
    <w:rsid w:val="0017280C"/>
    <w:rsid w:val="001729E4"/>
    <w:rsid w:val="001729E9"/>
    <w:rsid w:val="00172A03"/>
    <w:rsid w:val="00172A48"/>
    <w:rsid w:val="00172AB1"/>
    <w:rsid w:val="00172C0D"/>
    <w:rsid w:val="00172C70"/>
    <w:rsid w:val="00172CAB"/>
    <w:rsid w:val="00172CE4"/>
    <w:rsid w:val="00172CFE"/>
    <w:rsid w:val="00172D0E"/>
    <w:rsid w:val="00172D47"/>
    <w:rsid w:val="00172D96"/>
    <w:rsid w:val="00172EC3"/>
    <w:rsid w:val="00172ED3"/>
    <w:rsid w:val="00173023"/>
    <w:rsid w:val="0017302A"/>
    <w:rsid w:val="00173037"/>
    <w:rsid w:val="00173088"/>
    <w:rsid w:val="00173099"/>
    <w:rsid w:val="0017309E"/>
    <w:rsid w:val="001730D7"/>
    <w:rsid w:val="00173157"/>
    <w:rsid w:val="0017315D"/>
    <w:rsid w:val="001731B6"/>
    <w:rsid w:val="00173241"/>
    <w:rsid w:val="00173250"/>
    <w:rsid w:val="001732E7"/>
    <w:rsid w:val="0017331C"/>
    <w:rsid w:val="001733ED"/>
    <w:rsid w:val="0017347B"/>
    <w:rsid w:val="00173482"/>
    <w:rsid w:val="0017349D"/>
    <w:rsid w:val="001734AC"/>
    <w:rsid w:val="0017351C"/>
    <w:rsid w:val="001735E4"/>
    <w:rsid w:val="0017365C"/>
    <w:rsid w:val="00173663"/>
    <w:rsid w:val="00173679"/>
    <w:rsid w:val="001736BB"/>
    <w:rsid w:val="001736D7"/>
    <w:rsid w:val="0017375C"/>
    <w:rsid w:val="00173770"/>
    <w:rsid w:val="00173800"/>
    <w:rsid w:val="0017381B"/>
    <w:rsid w:val="00173897"/>
    <w:rsid w:val="001738BE"/>
    <w:rsid w:val="0017394D"/>
    <w:rsid w:val="0017394E"/>
    <w:rsid w:val="00173991"/>
    <w:rsid w:val="001739B9"/>
    <w:rsid w:val="00173A22"/>
    <w:rsid w:val="00173A60"/>
    <w:rsid w:val="00173A76"/>
    <w:rsid w:val="00173AD7"/>
    <w:rsid w:val="00173B27"/>
    <w:rsid w:val="00173C04"/>
    <w:rsid w:val="00173C0E"/>
    <w:rsid w:val="00173C3C"/>
    <w:rsid w:val="00173C74"/>
    <w:rsid w:val="00173C88"/>
    <w:rsid w:val="00173C97"/>
    <w:rsid w:val="00173CB7"/>
    <w:rsid w:val="00173CCE"/>
    <w:rsid w:val="00173CDF"/>
    <w:rsid w:val="00173CED"/>
    <w:rsid w:val="00173CF5"/>
    <w:rsid w:val="00173CF6"/>
    <w:rsid w:val="00173D12"/>
    <w:rsid w:val="00173DAB"/>
    <w:rsid w:val="00173DAC"/>
    <w:rsid w:val="00173E5A"/>
    <w:rsid w:val="00173E92"/>
    <w:rsid w:val="00173EEF"/>
    <w:rsid w:val="00173F1A"/>
    <w:rsid w:val="00173F65"/>
    <w:rsid w:val="00173F77"/>
    <w:rsid w:val="00173F78"/>
    <w:rsid w:val="00173FFA"/>
    <w:rsid w:val="00173FFC"/>
    <w:rsid w:val="00174042"/>
    <w:rsid w:val="0017408D"/>
    <w:rsid w:val="0017410F"/>
    <w:rsid w:val="00174120"/>
    <w:rsid w:val="00174155"/>
    <w:rsid w:val="001741A9"/>
    <w:rsid w:val="0017427C"/>
    <w:rsid w:val="0017428B"/>
    <w:rsid w:val="001742A0"/>
    <w:rsid w:val="001742A5"/>
    <w:rsid w:val="001742DE"/>
    <w:rsid w:val="001743ED"/>
    <w:rsid w:val="00174459"/>
    <w:rsid w:val="00174481"/>
    <w:rsid w:val="001744C9"/>
    <w:rsid w:val="001744DD"/>
    <w:rsid w:val="00174548"/>
    <w:rsid w:val="0017455D"/>
    <w:rsid w:val="0017458B"/>
    <w:rsid w:val="00174611"/>
    <w:rsid w:val="00174616"/>
    <w:rsid w:val="00174661"/>
    <w:rsid w:val="0017469F"/>
    <w:rsid w:val="001746DF"/>
    <w:rsid w:val="0017475E"/>
    <w:rsid w:val="001747C8"/>
    <w:rsid w:val="001747DC"/>
    <w:rsid w:val="0017488F"/>
    <w:rsid w:val="001748F5"/>
    <w:rsid w:val="001749A0"/>
    <w:rsid w:val="001749DA"/>
    <w:rsid w:val="001749F6"/>
    <w:rsid w:val="00174ABA"/>
    <w:rsid w:val="00174AD6"/>
    <w:rsid w:val="00174ADE"/>
    <w:rsid w:val="00174B06"/>
    <w:rsid w:val="00174B41"/>
    <w:rsid w:val="00174B46"/>
    <w:rsid w:val="00174B87"/>
    <w:rsid w:val="00174BC7"/>
    <w:rsid w:val="00174CDC"/>
    <w:rsid w:val="00174CFD"/>
    <w:rsid w:val="00174D34"/>
    <w:rsid w:val="00174D48"/>
    <w:rsid w:val="00174DEC"/>
    <w:rsid w:val="00174E87"/>
    <w:rsid w:val="00174F02"/>
    <w:rsid w:val="00175054"/>
    <w:rsid w:val="00175086"/>
    <w:rsid w:val="00175115"/>
    <w:rsid w:val="00175146"/>
    <w:rsid w:val="0017514C"/>
    <w:rsid w:val="00175211"/>
    <w:rsid w:val="0017523B"/>
    <w:rsid w:val="00175258"/>
    <w:rsid w:val="001752C8"/>
    <w:rsid w:val="00175370"/>
    <w:rsid w:val="001753E8"/>
    <w:rsid w:val="001753FC"/>
    <w:rsid w:val="00175485"/>
    <w:rsid w:val="001755FD"/>
    <w:rsid w:val="00175670"/>
    <w:rsid w:val="001756B2"/>
    <w:rsid w:val="001756DB"/>
    <w:rsid w:val="001756DC"/>
    <w:rsid w:val="00175737"/>
    <w:rsid w:val="00175866"/>
    <w:rsid w:val="00175897"/>
    <w:rsid w:val="0017590A"/>
    <w:rsid w:val="0017597B"/>
    <w:rsid w:val="00175980"/>
    <w:rsid w:val="00175988"/>
    <w:rsid w:val="001759FF"/>
    <w:rsid w:val="00175A12"/>
    <w:rsid w:val="00175A43"/>
    <w:rsid w:val="00175A57"/>
    <w:rsid w:val="00175A7C"/>
    <w:rsid w:val="00175A8F"/>
    <w:rsid w:val="00175B2D"/>
    <w:rsid w:val="00175B65"/>
    <w:rsid w:val="00175BD7"/>
    <w:rsid w:val="00175C29"/>
    <w:rsid w:val="00175C36"/>
    <w:rsid w:val="00175C6C"/>
    <w:rsid w:val="00175C85"/>
    <w:rsid w:val="00175C8D"/>
    <w:rsid w:val="00175CE3"/>
    <w:rsid w:val="00175DA4"/>
    <w:rsid w:val="00175DC4"/>
    <w:rsid w:val="00175DCF"/>
    <w:rsid w:val="00175E23"/>
    <w:rsid w:val="00175F40"/>
    <w:rsid w:val="00175FBA"/>
    <w:rsid w:val="00175FBF"/>
    <w:rsid w:val="0017604C"/>
    <w:rsid w:val="001760A8"/>
    <w:rsid w:val="001760E9"/>
    <w:rsid w:val="00176174"/>
    <w:rsid w:val="0017617B"/>
    <w:rsid w:val="00176198"/>
    <w:rsid w:val="001761A4"/>
    <w:rsid w:val="001761DB"/>
    <w:rsid w:val="001761F7"/>
    <w:rsid w:val="00176291"/>
    <w:rsid w:val="001762BF"/>
    <w:rsid w:val="0017631D"/>
    <w:rsid w:val="0017635F"/>
    <w:rsid w:val="001763CD"/>
    <w:rsid w:val="001763D1"/>
    <w:rsid w:val="0017642B"/>
    <w:rsid w:val="00176561"/>
    <w:rsid w:val="0017657F"/>
    <w:rsid w:val="00176581"/>
    <w:rsid w:val="001766A4"/>
    <w:rsid w:val="00176719"/>
    <w:rsid w:val="00176738"/>
    <w:rsid w:val="00176747"/>
    <w:rsid w:val="00176753"/>
    <w:rsid w:val="00176760"/>
    <w:rsid w:val="00176767"/>
    <w:rsid w:val="001767E9"/>
    <w:rsid w:val="00176865"/>
    <w:rsid w:val="001768FF"/>
    <w:rsid w:val="0017692F"/>
    <w:rsid w:val="0017699F"/>
    <w:rsid w:val="001769AB"/>
    <w:rsid w:val="00176A0E"/>
    <w:rsid w:val="00176A1D"/>
    <w:rsid w:val="00176A54"/>
    <w:rsid w:val="00176A64"/>
    <w:rsid w:val="00176A94"/>
    <w:rsid w:val="00176AF3"/>
    <w:rsid w:val="00176AFF"/>
    <w:rsid w:val="00176B58"/>
    <w:rsid w:val="00176B5C"/>
    <w:rsid w:val="00176B70"/>
    <w:rsid w:val="00176C9E"/>
    <w:rsid w:val="00176CE9"/>
    <w:rsid w:val="00176D0A"/>
    <w:rsid w:val="00176D3B"/>
    <w:rsid w:val="00176D4F"/>
    <w:rsid w:val="00176D64"/>
    <w:rsid w:val="00176E93"/>
    <w:rsid w:val="00176E94"/>
    <w:rsid w:val="00176E9D"/>
    <w:rsid w:val="00176EBD"/>
    <w:rsid w:val="00176EF0"/>
    <w:rsid w:val="00176F11"/>
    <w:rsid w:val="00176F32"/>
    <w:rsid w:val="00176F49"/>
    <w:rsid w:val="0017700A"/>
    <w:rsid w:val="00177023"/>
    <w:rsid w:val="0017703B"/>
    <w:rsid w:val="00177106"/>
    <w:rsid w:val="00177145"/>
    <w:rsid w:val="00177183"/>
    <w:rsid w:val="001771A3"/>
    <w:rsid w:val="001771CB"/>
    <w:rsid w:val="00177216"/>
    <w:rsid w:val="0017722D"/>
    <w:rsid w:val="00177248"/>
    <w:rsid w:val="0017726F"/>
    <w:rsid w:val="0017728B"/>
    <w:rsid w:val="00177296"/>
    <w:rsid w:val="001772FE"/>
    <w:rsid w:val="00177355"/>
    <w:rsid w:val="0017735E"/>
    <w:rsid w:val="00177457"/>
    <w:rsid w:val="0017747E"/>
    <w:rsid w:val="001774A0"/>
    <w:rsid w:val="00177501"/>
    <w:rsid w:val="00177523"/>
    <w:rsid w:val="00177534"/>
    <w:rsid w:val="0017753B"/>
    <w:rsid w:val="00177553"/>
    <w:rsid w:val="001775F3"/>
    <w:rsid w:val="001775F9"/>
    <w:rsid w:val="00177695"/>
    <w:rsid w:val="001777CE"/>
    <w:rsid w:val="001777E5"/>
    <w:rsid w:val="00177814"/>
    <w:rsid w:val="001778A9"/>
    <w:rsid w:val="0017790F"/>
    <w:rsid w:val="00177943"/>
    <w:rsid w:val="00177954"/>
    <w:rsid w:val="00177A61"/>
    <w:rsid w:val="00177AAB"/>
    <w:rsid w:val="00177AB6"/>
    <w:rsid w:val="00177AC6"/>
    <w:rsid w:val="00177AD0"/>
    <w:rsid w:val="00177AEE"/>
    <w:rsid w:val="00177B09"/>
    <w:rsid w:val="00177B67"/>
    <w:rsid w:val="00177CAC"/>
    <w:rsid w:val="00177CC7"/>
    <w:rsid w:val="00177D0E"/>
    <w:rsid w:val="00177D74"/>
    <w:rsid w:val="00177D9C"/>
    <w:rsid w:val="00177DF3"/>
    <w:rsid w:val="00177EA7"/>
    <w:rsid w:val="00177EF0"/>
    <w:rsid w:val="00177F12"/>
    <w:rsid w:val="00177F14"/>
    <w:rsid w:val="00177F15"/>
    <w:rsid w:val="00180005"/>
    <w:rsid w:val="00180023"/>
    <w:rsid w:val="0018006A"/>
    <w:rsid w:val="001801BF"/>
    <w:rsid w:val="00180278"/>
    <w:rsid w:val="00180284"/>
    <w:rsid w:val="001802A2"/>
    <w:rsid w:val="001802E7"/>
    <w:rsid w:val="001802F1"/>
    <w:rsid w:val="00180330"/>
    <w:rsid w:val="00180336"/>
    <w:rsid w:val="0018034C"/>
    <w:rsid w:val="00180363"/>
    <w:rsid w:val="00180381"/>
    <w:rsid w:val="001803BB"/>
    <w:rsid w:val="001803E5"/>
    <w:rsid w:val="001803EA"/>
    <w:rsid w:val="00180406"/>
    <w:rsid w:val="0018041C"/>
    <w:rsid w:val="00180480"/>
    <w:rsid w:val="00180493"/>
    <w:rsid w:val="00180515"/>
    <w:rsid w:val="00180571"/>
    <w:rsid w:val="001805E2"/>
    <w:rsid w:val="00180649"/>
    <w:rsid w:val="001806D8"/>
    <w:rsid w:val="001806E3"/>
    <w:rsid w:val="0018078E"/>
    <w:rsid w:val="001807A3"/>
    <w:rsid w:val="0018087B"/>
    <w:rsid w:val="001808D7"/>
    <w:rsid w:val="00180923"/>
    <w:rsid w:val="00180941"/>
    <w:rsid w:val="00180951"/>
    <w:rsid w:val="00180970"/>
    <w:rsid w:val="001809D9"/>
    <w:rsid w:val="001809FC"/>
    <w:rsid w:val="00180A04"/>
    <w:rsid w:val="00180B55"/>
    <w:rsid w:val="00180B63"/>
    <w:rsid w:val="00180BC7"/>
    <w:rsid w:val="00180BD6"/>
    <w:rsid w:val="00180C05"/>
    <w:rsid w:val="00180D2E"/>
    <w:rsid w:val="00180DCD"/>
    <w:rsid w:val="00180E24"/>
    <w:rsid w:val="00180F16"/>
    <w:rsid w:val="00180F54"/>
    <w:rsid w:val="00180F84"/>
    <w:rsid w:val="00180FA3"/>
    <w:rsid w:val="00180FA4"/>
    <w:rsid w:val="00180FC3"/>
    <w:rsid w:val="00180FCE"/>
    <w:rsid w:val="00181057"/>
    <w:rsid w:val="00181066"/>
    <w:rsid w:val="00181089"/>
    <w:rsid w:val="00181139"/>
    <w:rsid w:val="00181153"/>
    <w:rsid w:val="001811BB"/>
    <w:rsid w:val="0018120B"/>
    <w:rsid w:val="00181212"/>
    <w:rsid w:val="00181244"/>
    <w:rsid w:val="0018127B"/>
    <w:rsid w:val="00181362"/>
    <w:rsid w:val="001813BD"/>
    <w:rsid w:val="0018145A"/>
    <w:rsid w:val="001814B9"/>
    <w:rsid w:val="001814E4"/>
    <w:rsid w:val="001814EB"/>
    <w:rsid w:val="001814ED"/>
    <w:rsid w:val="00181550"/>
    <w:rsid w:val="00181582"/>
    <w:rsid w:val="0018158A"/>
    <w:rsid w:val="001815A0"/>
    <w:rsid w:val="00181626"/>
    <w:rsid w:val="00181642"/>
    <w:rsid w:val="0018165F"/>
    <w:rsid w:val="0018167B"/>
    <w:rsid w:val="001816E9"/>
    <w:rsid w:val="00181714"/>
    <w:rsid w:val="0018178C"/>
    <w:rsid w:val="001817B0"/>
    <w:rsid w:val="001818A3"/>
    <w:rsid w:val="0018192A"/>
    <w:rsid w:val="001819C0"/>
    <w:rsid w:val="001819D5"/>
    <w:rsid w:val="001819DC"/>
    <w:rsid w:val="00181A36"/>
    <w:rsid w:val="00181A61"/>
    <w:rsid w:val="00181AD9"/>
    <w:rsid w:val="00181B09"/>
    <w:rsid w:val="00181C40"/>
    <w:rsid w:val="00181CC6"/>
    <w:rsid w:val="00181D02"/>
    <w:rsid w:val="00181D88"/>
    <w:rsid w:val="00181DE1"/>
    <w:rsid w:val="00181DF2"/>
    <w:rsid w:val="00181EAB"/>
    <w:rsid w:val="00181F92"/>
    <w:rsid w:val="00181FD2"/>
    <w:rsid w:val="00181FF7"/>
    <w:rsid w:val="00182045"/>
    <w:rsid w:val="0018216C"/>
    <w:rsid w:val="0018221B"/>
    <w:rsid w:val="001822CB"/>
    <w:rsid w:val="001822F3"/>
    <w:rsid w:val="0018230E"/>
    <w:rsid w:val="0018233B"/>
    <w:rsid w:val="001823B3"/>
    <w:rsid w:val="0018243D"/>
    <w:rsid w:val="00182444"/>
    <w:rsid w:val="001824E5"/>
    <w:rsid w:val="0018250A"/>
    <w:rsid w:val="00182533"/>
    <w:rsid w:val="001825AC"/>
    <w:rsid w:val="001825EC"/>
    <w:rsid w:val="00182615"/>
    <w:rsid w:val="00182647"/>
    <w:rsid w:val="00182677"/>
    <w:rsid w:val="0018268D"/>
    <w:rsid w:val="0018274A"/>
    <w:rsid w:val="00182767"/>
    <w:rsid w:val="0018276E"/>
    <w:rsid w:val="00182785"/>
    <w:rsid w:val="001827C1"/>
    <w:rsid w:val="001827DC"/>
    <w:rsid w:val="00182853"/>
    <w:rsid w:val="001828CF"/>
    <w:rsid w:val="001829FB"/>
    <w:rsid w:val="00182A28"/>
    <w:rsid w:val="00182A5F"/>
    <w:rsid w:val="00182AF6"/>
    <w:rsid w:val="00182B4C"/>
    <w:rsid w:val="00182B6B"/>
    <w:rsid w:val="00182B84"/>
    <w:rsid w:val="00182BA0"/>
    <w:rsid w:val="00182BD9"/>
    <w:rsid w:val="00182C68"/>
    <w:rsid w:val="00182CB2"/>
    <w:rsid w:val="00182CD2"/>
    <w:rsid w:val="00182D5A"/>
    <w:rsid w:val="00182D65"/>
    <w:rsid w:val="00182DAB"/>
    <w:rsid w:val="00182E68"/>
    <w:rsid w:val="00182EC0"/>
    <w:rsid w:val="00182F72"/>
    <w:rsid w:val="00182FDE"/>
    <w:rsid w:val="00182FF8"/>
    <w:rsid w:val="001830E9"/>
    <w:rsid w:val="001830F8"/>
    <w:rsid w:val="00183149"/>
    <w:rsid w:val="00183194"/>
    <w:rsid w:val="00183272"/>
    <w:rsid w:val="0018327B"/>
    <w:rsid w:val="0018329C"/>
    <w:rsid w:val="001832C8"/>
    <w:rsid w:val="001833CD"/>
    <w:rsid w:val="00183401"/>
    <w:rsid w:val="0018348B"/>
    <w:rsid w:val="001834A4"/>
    <w:rsid w:val="001834E7"/>
    <w:rsid w:val="001834EF"/>
    <w:rsid w:val="00183588"/>
    <w:rsid w:val="00183661"/>
    <w:rsid w:val="00183675"/>
    <w:rsid w:val="0018367E"/>
    <w:rsid w:val="00183680"/>
    <w:rsid w:val="00183720"/>
    <w:rsid w:val="001837FB"/>
    <w:rsid w:val="00183814"/>
    <w:rsid w:val="0018383E"/>
    <w:rsid w:val="00183872"/>
    <w:rsid w:val="001838A0"/>
    <w:rsid w:val="001838C5"/>
    <w:rsid w:val="001838E5"/>
    <w:rsid w:val="001838F6"/>
    <w:rsid w:val="0018395C"/>
    <w:rsid w:val="001839CC"/>
    <w:rsid w:val="00183AF8"/>
    <w:rsid w:val="00183B36"/>
    <w:rsid w:val="00183B83"/>
    <w:rsid w:val="00183BDC"/>
    <w:rsid w:val="00183BF2"/>
    <w:rsid w:val="00183C0E"/>
    <w:rsid w:val="00183C6A"/>
    <w:rsid w:val="00183C8D"/>
    <w:rsid w:val="00183CA7"/>
    <w:rsid w:val="00183CC1"/>
    <w:rsid w:val="00183CC6"/>
    <w:rsid w:val="00183D16"/>
    <w:rsid w:val="00183D21"/>
    <w:rsid w:val="00183D2B"/>
    <w:rsid w:val="00183D54"/>
    <w:rsid w:val="00183E4B"/>
    <w:rsid w:val="00183EDE"/>
    <w:rsid w:val="00183F44"/>
    <w:rsid w:val="00183F59"/>
    <w:rsid w:val="00183F73"/>
    <w:rsid w:val="00183F7B"/>
    <w:rsid w:val="00183F7E"/>
    <w:rsid w:val="00183FD1"/>
    <w:rsid w:val="00184003"/>
    <w:rsid w:val="001840E4"/>
    <w:rsid w:val="00184153"/>
    <w:rsid w:val="001841AF"/>
    <w:rsid w:val="001841D9"/>
    <w:rsid w:val="0018422C"/>
    <w:rsid w:val="00184348"/>
    <w:rsid w:val="00184390"/>
    <w:rsid w:val="00184399"/>
    <w:rsid w:val="001843E2"/>
    <w:rsid w:val="0018448B"/>
    <w:rsid w:val="001844A1"/>
    <w:rsid w:val="0018452D"/>
    <w:rsid w:val="0018462A"/>
    <w:rsid w:val="001846B0"/>
    <w:rsid w:val="001846CC"/>
    <w:rsid w:val="001846E2"/>
    <w:rsid w:val="001846F6"/>
    <w:rsid w:val="001846FA"/>
    <w:rsid w:val="00184713"/>
    <w:rsid w:val="00184732"/>
    <w:rsid w:val="001847B5"/>
    <w:rsid w:val="0018480A"/>
    <w:rsid w:val="00184830"/>
    <w:rsid w:val="00184903"/>
    <w:rsid w:val="00184961"/>
    <w:rsid w:val="001849AE"/>
    <w:rsid w:val="001849F4"/>
    <w:rsid w:val="00184AA9"/>
    <w:rsid w:val="00184AD2"/>
    <w:rsid w:val="00184B5E"/>
    <w:rsid w:val="00184BAB"/>
    <w:rsid w:val="00184BF0"/>
    <w:rsid w:val="00184C09"/>
    <w:rsid w:val="00184C0C"/>
    <w:rsid w:val="00184C2E"/>
    <w:rsid w:val="00184C68"/>
    <w:rsid w:val="00184CBD"/>
    <w:rsid w:val="00184D0C"/>
    <w:rsid w:val="00184DC5"/>
    <w:rsid w:val="00184DDE"/>
    <w:rsid w:val="00184F46"/>
    <w:rsid w:val="001850D6"/>
    <w:rsid w:val="0018511C"/>
    <w:rsid w:val="001851A3"/>
    <w:rsid w:val="0018520A"/>
    <w:rsid w:val="00185217"/>
    <w:rsid w:val="00185267"/>
    <w:rsid w:val="0018529E"/>
    <w:rsid w:val="001852C1"/>
    <w:rsid w:val="001853AA"/>
    <w:rsid w:val="001853AC"/>
    <w:rsid w:val="00185570"/>
    <w:rsid w:val="001855C9"/>
    <w:rsid w:val="0018561D"/>
    <w:rsid w:val="00185663"/>
    <w:rsid w:val="00185773"/>
    <w:rsid w:val="001857A1"/>
    <w:rsid w:val="001857EC"/>
    <w:rsid w:val="0018580E"/>
    <w:rsid w:val="00185899"/>
    <w:rsid w:val="0018590E"/>
    <w:rsid w:val="0018598E"/>
    <w:rsid w:val="001859E2"/>
    <w:rsid w:val="00185A27"/>
    <w:rsid w:val="00185ACE"/>
    <w:rsid w:val="00185AF7"/>
    <w:rsid w:val="00185B9A"/>
    <w:rsid w:val="00185C0A"/>
    <w:rsid w:val="00185C1B"/>
    <w:rsid w:val="00185C1E"/>
    <w:rsid w:val="00185C52"/>
    <w:rsid w:val="00185C72"/>
    <w:rsid w:val="00185C9D"/>
    <w:rsid w:val="00185D1F"/>
    <w:rsid w:val="00185D32"/>
    <w:rsid w:val="00185E7F"/>
    <w:rsid w:val="00185E8A"/>
    <w:rsid w:val="00185E8E"/>
    <w:rsid w:val="00185E96"/>
    <w:rsid w:val="00185ECB"/>
    <w:rsid w:val="00185ED2"/>
    <w:rsid w:val="00185F19"/>
    <w:rsid w:val="00185F6D"/>
    <w:rsid w:val="00185F8B"/>
    <w:rsid w:val="00185FDB"/>
    <w:rsid w:val="001860DD"/>
    <w:rsid w:val="001860F5"/>
    <w:rsid w:val="00186204"/>
    <w:rsid w:val="00186219"/>
    <w:rsid w:val="0018623D"/>
    <w:rsid w:val="0018624B"/>
    <w:rsid w:val="00186265"/>
    <w:rsid w:val="001863CD"/>
    <w:rsid w:val="001863CE"/>
    <w:rsid w:val="001863E6"/>
    <w:rsid w:val="001863FB"/>
    <w:rsid w:val="00186414"/>
    <w:rsid w:val="001864ED"/>
    <w:rsid w:val="00186512"/>
    <w:rsid w:val="001865AB"/>
    <w:rsid w:val="001865CA"/>
    <w:rsid w:val="001866AE"/>
    <w:rsid w:val="00186716"/>
    <w:rsid w:val="00186735"/>
    <w:rsid w:val="00186738"/>
    <w:rsid w:val="0018675A"/>
    <w:rsid w:val="00186781"/>
    <w:rsid w:val="00186834"/>
    <w:rsid w:val="00186855"/>
    <w:rsid w:val="0018685D"/>
    <w:rsid w:val="00186897"/>
    <w:rsid w:val="001868EF"/>
    <w:rsid w:val="00186922"/>
    <w:rsid w:val="00186969"/>
    <w:rsid w:val="0018697C"/>
    <w:rsid w:val="0018697E"/>
    <w:rsid w:val="001869AD"/>
    <w:rsid w:val="00186A12"/>
    <w:rsid w:val="00186A38"/>
    <w:rsid w:val="00186AA8"/>
    <w:rsid w:val="00186AF1"/>
    <w:rsid w:val="00186AFE"/>
    <w:rsid w:val="00186B10"/>
    <w:rsid w:val="00186C6E"/>
    <w:rsid w:val="00186C70"/>
    <w:rsid w:val="00186C86"/>
    <w:rsid w:val="00186CA9"/>
    <w:rsid w:val="00186CAC"/>
    <w:rsid w:val="00186CD0"/>
    <w:rsid w:val="00186D2F"/>
    <w:rsid w:val="00186D8A"/>
    <w:rsid w:val="00186E9E"/>
    <w:rsid w:val="00186EC0"/>
    <w:rsid w:val="00186FD5"/>
    <w:rsid w:val="00186FE0"/>
    <w:rsid w:val="00187014"/>
    <w:rsid w:val="0018702F"/>
    <w:rsid w:val="0018705F"/>
    <w:rsid w:val="001870F2"/>
    <w:rsid w:val="00187132"/>
    <w:rsid w:val="00187182"/>
    <w:rsid w:val="0018718A"/>
    <w:rsid w:val="00187196"/>
    <w:rsid w:val="001871C2"/>
    <w:rsid w:val="001871D2"/>
    <w:rsid w:val="0018732C"/>
    <w:rsid w:val="0018735A"/>
    <w:rsid w:val="0018738A"/>
    <w:rsid w:val="00187402"/>
    <w:rsid w:val="00187435"/>
    <w:rsid w:val="00187461"/>
    <w:rsid w:val="001874A6"/>
    <w:rsid w:val="00187575"/>
    <w:rsid w:val="0018757E"/>
    <w:rsid w:val="00187586"/>
    <w:rsid w:val="001875DF"/>
    <w:rsid w:val="0018761E"/>
    <w:rsid w:val="00187628"/>
    <w:rsid w:val="00187666"/>
    <w:rsid w:val="00187689"/>
    <w:rsid w:val="001876B0"/>
    <w:rsid w:val="001876C1"/>
    <w:rsid w:val="001876FA"/>
    <w:rsid w:val="0018773E"/>
    <w:rsid w:val="0018776A"/>
    <w:rsid w:val="00187774"/>
    <w:rsid w:val="001877AB"/>
    <w:rsid w:val="001877B7"/>
    <w:rsid w:val="001878D7"/>
    <w:rsid w:val="0018792C"/>
    <w:rsid w:val="00187932"/>
    <w:rsid w:val="0018793B"/>
    <w:rsid w:val="001879B7"/>
    <w:rsid w:val="00187AA7"/>
    <w:rsid w:val="00187B8A"/>
    <w:rsid w:val="00187BAB"/>
    <w:rsid w:val="00187C0C"/>
    <w:rsid w:val="00187D26"/>
    <w:rsid w:val="00187D44"/>
    <w:rsid w:val="00187DC0"/>
    <w:rsid w:val="00187E54"/>
    <w:rsid w:val="00187E65"/>
    <w:rsid w:val="00187EE7"/>
    <w:rsid w:val="00187F0E"/>
    <w:rsid w:val="00187F8C"/>
    <w:rsid w:val="00187FC8"/>
    <w:rsid w:val="00187FEA"/>
    <w:rsid w:val="0019001F"/>
    <w:rsid w:val="00190040"/>
    <w:rsid w:val="00190083"/>
    <w:rsid w:val="001900E4"/>
    <w:rsid w:val="0019017E"/>
    <w:rsid w:val="001901B8"/>
    <w:rsid w:val="001901B9"/>
    <w:rsid w:val="001901BF"/>
    <w:rsid w:val="001902B0"/>
    <w:rsid w:val="0019035A"/>
    <w:rsid w:val="0019037F"/>
    <w:rsid w:val="00190393"/>
    <w:rsid w:val="001903FE"/>
    <w:rsid w:val="001904D2"/>
    <w:rsid w:val="001904D5"/>
    <w:rsid w:val="001904F0"/>
    <w:rsid w:val="001905BA"/>
    <w:rsid w:val="001905ED"/>
    <w:rsid w:val="0019065D"/>
    <w:rsid w:val="00190686"/>
    <w:rsid w:val="00190758"/>
    <w:rsid w:val="0019077B"/>
    <w:rsid w:val="00190798"/>
    <w:rsid w:val="001907A4"/>
    <w:rsid w:val="001907CE"/>
    <w:rsid w:val="0019087E"/>
    <w:rsid w:val="001908A5"/>
    <w:rsid w:val="001908BB"/>
    <w:rsid w:val="001908EA"/>
    <w:rsid w:val="00190962"/>
    <w:rsid w:val="00190989"/>
    <w:rsid w:val="001909ED"/>
    <w:rsid w:val="00190A21"/>
    <w:rsid w:val="00190ACC"/>
    <w:rsid w:val="00190AFA"/>
    <w:rsid w:val="00190C18"/>
    <w:rsid w:val="00190C26"/>
    <w:rsid w:val="00190C6C"/>
    <w:rsid w:val="00190CC4"/>
    <w:rsid w:val="00190CE9"/>
    <w:rsid w:val="00190D1D"/>
    <w:rsid w:val="00190D3F"/>
    <w:rsid w:val="00190D6B"/>
    <w:rsid w:val="00190DB7"/>
    <w:rsid w:val="00190DFB"/>
    <w:rsid w:val="00190E3B"/>
    <w:rsid w:val="00190E6D"/>
    <w:rsid w:val="00190E93"/>
    <w:rsid w:val="00190F20"/>
    <w:rsid w:val="00190FB6"/>
    <w:rsid w:val="0019104A"/>
    <w:rsid w:val="00191060"/>
    <w:rsid w:val="00191062"/>
    <w:rsid w:val="0019110D"/>
    <w:rsid w:val="0019111F"/>
    <w:rsid w:val="00191128"/>
    <w:rsid w:val="00191155"/>
    <w:rsid w:val="001911C0"/>
    <w:rsid w:val="001911FC"/>
    <w:rsid w:val="00191201"/>
    <w:rsid w:val="00191237"/>
    <w:rsid w:val="00191262"/>
    <w:rsid w:val="00191266"/>
    <w:rsid w:val="0019131E"/>
    <w:rsid w:val="00191444"/>
    <w:rsid w:val="0019147E"/>
    <w:rsid w:val="001914E5"/>
    <w:rsid w:val="001915C4"/>
    <w:rsid w:val="001915DA"/>
    <w:rsid w:val="001915EC"/>
    <w:rsid w:val="0019160A"/>
    <w:rsid w:val="0019162E"/>
    <w:rsid w:val="001916D6"/>
    <w:rsid w:val="001916F1"/>
    <w:rsid w:val="00191729"/>
    <w:rsid w:val="00191755"/>
    <w:rsid w:val="001917A5"/>
    <w:rsid w:val="00191840"/>
    <w:rsid w:val="00191924"/>
    <w:rsid w:val="0019193F"/>
    <w:rsid w:val="001919EC"/>
    <w:rsid w:val="00191A11"/>
    <w:rsid w:val="00191A4D"/>
    <w:rsid w:val="00191A7A"/>
    <w:rsid w:val="00191ACE"/>
    <w:rsid w:val="00191B28"/>
    <w:rsid w:val="00191BEE"/>
    <w:rsid w:val="00191C24"/>
    <w:rsid w:val="00191C6A"/>
    <w:rsid w:val="00191CB1"/>
    <w:rsid w:val="00191CBA"/>
    <w:rsid w:val="00191CC4"/>
    <w:rsid w:val="00191CF7"/>
    <w:rsid w:val="00191CFD"/>
    <w:rsid w:val="00191D6B"/>
    <w:rsid w:val="00191DCA"/>
    <w:rsid w:val="00191DCF"/>
    <w:rsid w:val="00191DD9"/>
    <w:rsid w:val="00191F05"/>
    <w:rsid w:val="00191F18"/>
    <w:rsid w:val="00191F3A"/>
    <w:rsid w:val="00191FE5"/>
    <w:rsid w:val="0019205D"/>
    <w:rsid w:val="001920A2"/>
    <w:rsid w:val="001920F1"/>
    <w:rsid w:val="001921BF"/>
    <w:rsid w:val="001921F8"/>
    <w:rsid w:val="0019224E"/>
    <w:rsid w:val="001922AC"/>
    <w:rsid w:val="001922C9"/>
    <w:rsid w:val="00192338"/>
    <w:rsid w:val="00192352"/>
    <w:rsid w:val="0019235B"/>
    <w:rsid w:val="0019237D"/>
    <w:rsid w:val="00192480"/>
    <w:rsid w:val="001924C2"/>
    <w:rsid w:val="00192506"/>
    <w:rsid w:val="001925A2"/>
    <w:rsid w:val="001925AB"/>
    <w:rsid w:val="001925C6"/>
    <w:rsid w:val="00192603"/>
    <w:rsid w:val="00192634"/>
    <w:rsid w:val="00192693"/>
    <w:rsid w:val="001926B4"/>
    <w:rsid w:val="001926C5"/>
    <w:rsid w:val="001926C8"/>
    <w:rsid w:val="00192767"/>
    <w:rsid w:val="00192793"/>
    <w:rsid w:val="00192895"/>
    <w:rsid w:val="001928A1"/>
    <w:rsid w:val="001928F0"/>
    <w:rsid w:val="0019295E"/>
    <w:rsid w:val="00192978"/>
    <w:rsid w:val="00192981"/>
    <w:rsid w:val="00192A66"/>
    <w:rsid w:val="00192ACE"/>
    <w:rsid w:val="00192AEB"/>
    <w:rsid w:val="00192AFC"/>
    <w:rsid w:val="00192B2A"/>
    <w:rsid w:val="00192B4C"/>
    <w:rsid w:val="00192B8A"/>
    <w:rsid w:val="00192C84"/>
    <w:rsid w:val="00192D04"/>
    <w:rsid w:val="00192E21"/>
    <w:rsid w:val="00192E71"/>
    <w:rsid w:val="00192EE0"/>
    <w:rsid w:val="00192F0E"/>
    <w:rsid w:val="00192F5A"/>
    <w:rsid w:val="00192FCE"/>
    <w:rsid w:val="00192FEC"/>
    <w:rsid w:val="001930F6"/>
    <w:rsid w:val="0019317E"/>
    <w:rsid w:val="00193184"/>
    <w:rsid w:val="001931F2"/>
    <w:rsid w:val="00193225"/>
    <w:rsid w:val="0019326E"/>
    <w:rsid w:val="0019327B"/>
    <w:rsid w:val="001932CC"/>
    <w:rsid w:val="001932E3"/>
    <w:rsid w:val="001933A2"/>
    <w:rsid w:val="001933B6"/>
    <w:rsid w:val="001933C1"/>
    <w:rsid w:val="00193444"/>
    <w:rsid w:val="0019346C"/>
    <w:rsid w:val="00193470"/>
    <w:rsid w:val="00193484"/>
    <w:rsid w:val="00193539"/>
    <w:rsid w:val="0019359F"/>
    <w:rsid w:val="001935DC"/>
    <w:rsid w:val="00193614"/>
    <w:rsid w:val="001936CE"/>
    <w:rsid w:val="001936CF"/>
    <w:rsid w:val="00193714"/>
    <w:rsid w:val="00193738"/>
    <w:rsid w:val="00193744"/>
    <w:rsid w:val="00193793"/>
    <w:rsid w:val="001937DC"/>
    <w:rsid w:val="0019381A"/>
    <w:rsid w:val="00193848"/>
    <w:rsid w:val="001938A3"/>
    <w:rsid w:val="00193918"/>
    <w:rsid w:val="0019392C"/>
    <w:rsid w:val="00193935"/>
    <w:rsid w:val="00193938"/>
    <w:rsid w:val="00193939"/>
    <w:rsid w:val="0019394D"/>
    <w:rsid w:val="00193A25"/>
    <w:rsid w:val="00193A28"/>
    <w:rsid w:val="00193AE7"/>
    <w:rsid w:val="00193AF3"/>
    <w:rsid w:val="00193AFC"/>
    <w:rsid w:val="00193B10"/>
    <w:rsid w:val="00193BA7"/>
    <w:rsid w:val="00193C6D"/>
    <w:rsid w:val="00193C7F"/>
    <w:rsid w:val="00193C8C"/>
    <w:rsid w:val="00193C97"/>
    <w:rsid w:val="00193D0F"/>
    <w:rsid w:val="00193D39"/>
    <w:rsid w:val="00193D81"/>
    <w:rsid w:val="00193DA6"/>
    <w:rsid w:val="00193DD8"/>
    <w:rsid w:val="00193E5D"/>
    <w:rsid w:val="00193E6E"/>
    <w:rsid w:val="00193EC0"/>
    <w:rsid w:val="00193F00"/>
    <w:rsid w:val="00193F37"/>
    <w:rsid w:val="00193F41"/>
    <w:rsid w:val="00193FAF"/>
    <w:rsid w:val="00193FEE"/>
    <w:rsid w:val="00194043"/>
    <w:rsid w:val="00194047"/>
    <w:rsid w:val="00194090"/>
    <w:rsid w:val="001940D1"/>
    <w:rsid w:val="0019410F"/>
    <w:rsid w:val="00194175"/>
    <w:rsid w:val="001941D5"/>
    <w:rsid w:val="001941EC"/>
    <w:rsid w:val="0019420A"/>
    <w:rsid w:val="00194240"/>
    <w:rsid w:val="0019428F"/>
    <w:rsid w:val="001942C5"/>
    <w:rsid w:val="001942D2"/>
    <w:rsid w:val="00194339"/>
    <w:rsid w:val="0019437C"/>
    <w:rsid w:val="001943C6"/>
    <w:rsid w:val="0019441A"/>
    <w:rsid w:val="00194451"/>
    <w:rsid w:val="00194489"/>
    <w:rsid w:val="00194497"/>
    <w:rsid w:val="001944C3"/>
    <w:rsid w:val="001944CE"/>
    <w:rsid w:val="00194516"/>
    <w:rsid w:val="00194577"/>
    <w:rsid w:val="001945AC"/>
    <w:rsid w:val="001945C1"/>
    <w:rsid w:val="00194652"/>
    <w:rsid w:val="00194653"/>
    <w:rsid w:val="001946CB"/>
    <w:rsid w:val="00194716"/>
    <w:rsid w:val="001947BC"/>
    <w:rsid w:val="001947F9"/>
    <w:rsid w:val="00194854"/>
    <w:rsid w:val="00194932"/>
    <w:rsid w:val="00194934"/>
    <w:rsid w:val="00194980"/>
    <w:rsid w:val="001949E1"/>
    <w:rsid w:val="001949E4"/>
    <w:rsid w:val="00194A15"/>
    <w:rsid w:val="00194A53"/>
    <w:rsid w:val="00194A80"/>
    <w:rsid w:val="00194A93"/>
    <w:rsid w:val="00194AE8"/>
    <w:rsid w:val="00194AFA"/>
    <w:rsid w:val="00194B02"/>
    <w:rsid w:val="00194B07"/>
    <w:rsid w:val="00194B9F"/>
    <w:rsid w:val="00194C05"/>
    <w:rsid w:val="00194C1F"/>
    <w:rsid w:val="00194C33"/>
    <w:rsid w:val="00194C55"/>
    <w:rsid w:val="00194C66"/>
    <w:rsid w:val="00194C8D"/>
    <w:rsid w:val="00194C9F"/>
    <w:rsid w:val="00194D82"/>
    <w:rsid w:val="00194D85"/>
    <w:rsid w:val="00194DD9"/>
    <w:rsid w:val="00194E0A"/>
    <w:rsid w:val="00194E15"/>
    <w:rsid w:val="00194E4C"/>
    <w:rsid w:val="00194E74"/>
    <w:rsid w:val="00194E9B"/>
    <w:rsid w:val="00194ED4"/>
    <w:rsid w:val="00194EF1"/>
    <w:rsid w:val="00194F5F"/>
    <w:rsid w:val="00194FC5"/>
    <w:rsid w:val="00195058"/>
    <w:rsid w:val="00195074"/>
    <w:rsid w:val="001950FE"/>
    <w:rsid w:val="00195125"/>
    <w:rsid w:val="0019518F"/>
    <w:rsid w:val="001951D9"/>
    <w:rsid w:val="001951F3"/>
    <w:rsid w:val="00195246"/>
    <w:rsid w:val="00195248"/>
    <w:rsid w:val="001952D2"/>
    <w:rsid w:val="001952EA"/>
    <w:rsid w:val="0019531C"/>
    <w:rsid w:val="0019532A"/>
    <w:rsid w:val="001953D6"/>
    <w:rsid w:val="001953F5"/>
    <w:rsid w:val="00195437"/>
    <w:rsid w:val="001954D9"/>
    <w:rsid w:val="0019552F"/>
    <w:rsid w:val="001955D8"/>
    <w:rsid w:val="001955FE"/>
    <w:rsid w:val="00195611"/>
    <w:rsid w:val="00195612"/>
    <w:rsid w:val="0019565B"/>
    <w:rsid w:val="0019567F"/>
    <w:rsid w:val="0019577A"/>
    <w:rsid w:val="001957CD"/>
    <w:rsid w:val="001957E4"/>
    <w:rsid w:val="00195827"/>
    <w:rsid w:val="00195897"/>
    <w:rsid w:val="001958BE"/>
    <w:rsid w:val="00195930"/>
    <w:rsid w:val="0019596B"/>
    <w:rsid w:val="001959AA"/>
    <w:rsid w:val="001959DC"/>
    <w:rsid w:val="00195A24"/>
    <w:rsid w:val="00195A31"/>
    <w:rsid w:val="00195AC7"/>
    <w:rsid w:val="00195AC8"/>
    <w:rsid w:val="00195AED"/>
    <w:rsid w:val="00195AFC"/>
    <w:rsid w:val="00195B43"/>
    <w:rsid w:val="00195B75"/>
    <w:rsid w:val="00195C00"/>
    <w:rsid w:val="00195C9C"/>
    <w:rsid w:val="00195D3A"/>
    <w:rsid w:val="00195D7E"/>
    <w:rsid w:val="00195D9A"/>
    <w:rsid w:val="00195DB1"/>
    <w:rsid w:val="00195DE8"/>
    <w:rsid w:val="00195E44"/>
    <w:rsid w:val="00195E53"/>
    <w:rsid w:val="00195EE5"/>
    <w:rsid w:val="00195EF3"/>
    <w:rsid w:val="00195F05"/>
    <w:rsid w:val="00195F6E"/>
    <w:rsid w:val="00195F9A"/>
    <w:rsid w:val="00196004"/>
    <w:rsid w:val="0019603B"/>
    <w:rsid w:val="00196074"/>
    <w:rsid w:val="001960EC"/>
    <w:rsid w:val="001960F7"/>
    <w:rsid w:val="0019611C"/>
    <w:rsid w:val="0019615B"/>
    <w:rsid w:val="001961AF"/>
    <w:rsid w:val="00196222"/>
    <w:rsid w:val="00196235"/>
    <w:rsid w:val="0019627D"/>
    <w:rsid w:val="001962A1"/>
    <w:rsid w:val="001963E1"/>
    <w:rsid w:val="00196400"/>
    <w:rsid w:val="00196425"/>
    <w:rsid w:val="00196515"/>
    <w:rsid w:val="00196539"/>
    <w:rsid w:val="00196541"/>
    <w:rsid w:val="001965BC"/>
    <w:rsid w:val="00196603"/>
    <w:rsid w:val="0019661A"/>
    <w:rsid w:val="00196625"/>
    <w:rsid w:val="00196650"/>
    <w:rsid w:val="00196719"/>
    <w:rsid w:val="0019674A"/>
    <w:rsid w:val="0019675C"/>
    <w:rsid w:val="00196873"/>
    <w:rsid w:val="001968F5"/>
    <w:rsid w:val="001969B2"/>
    <w:rsid w:val="001969C9"/>
    <w:rsid w:val="001969D2"/>
    <w:rsid w:val="00196A51"/>
    <w:rsid w:val="00196A95"/>
    <w:rsid w:val="00196AA9"/>
    <w:rsid w:val="00196ADF"/>
    <w:rsid w:val="00196B0F"/>
    <w:rsid w:val="00196B32"/>
    <w:rsid w:val="00196B3F"/>
    <w:rsid w:val="00196B73"/>
    <w:rsid w:val="00196B99"/>
    <w:rsid w:val="00196BA9"/>
    <w:rsid w:val="00196C8C"/>
    <w:rsid w:val="00196CBD"/>
    <w:rsid w:val="00196D60"/>
    <w:rsid w:val="00196D9A"/>
    <w:rsid w:val="00196DD8"/>
    <w:rsid w:val="00196E4D"/>
    <w:rsid w:val="00196EA6"/>
    <w:rsid w:val="00196F07"/>
    <w:rsid w:val="00196F44"/>
    <w:rsid w:val="00196F73"/>
    <w:rsid w:val="00196F92"/>
    <w:rsid w:val="00196F9F"/>
    <w:rsid w:val="0019705B"/>
    <w:rsid w:val="00197079"/>
    <w:rsid w:val="0019709B"/>
    <w:rsid w:val="0019727B"/>
    <w:rsid w:val="0019729A"/>
    <w:rsid w:val="001972C4"/>
    <w:rsid w:val="001972F9"/>
    <w:rsid w:val="0019733D"/>
    <w:rsid w:val="001973B5"/>
    <w:rsid w:val="001973BB"/>
    <w:rsid w:val="001973BF"/>
    <w:rsid w:val="001973FA"/>
    <w:rsid w:val="00197403"/>
    <w:rsid w:val="0019741D"/>
    <w:rsid w:val="00197473"/>
    <w:rsid w:val="00197484"/>
    <w:rsid w:val="001974FA"/>
    <w:rsid w:val="0019750B"/>
    <w:rsid w:val="00197513"/>
    <w:rsid w:val="00197514"/>
    <w:rsid w:val="0019755E"/>
    <w:rsid w:val="001975DE"/>
    <w:rsid w:val="0019761C"/>
    <w:rsid w:val="0019768F"/>
    <w:rsid w:val="001976B4"/>
    <w:rsid w:val="001976CF"/>
    <w:rsid w:val="00197716"/>
    <w:rsid w:val="0019773B"/>
    <w:rsid w:val="001977FC"/>
    <w:rsid w:val="00197820"/>
    <w:rsid w:val="00197841"/>
    <w:rsid w:val="00197876"/>
    <w:rsid w:val="001978C0"/>
    <w:rsid w:val="001978D4"/>
    <w:rsid w:val="00197912"/>
    <w:rsid w:val="00197935"/>
    <w:rsid w:val="00197A3B"/>
    <w:rsid w:val="00197A5B"/>
    <w:rsid w:val="00197A9B"/>
    <w:rsid w:val="00197AFA"/>
    <w:rsid w:val="00197B02"/>
    <w:rsid w:val="00197B03"/>
    <w:rsid w:val="00197B3A"/>
    <w:rsid w:val="00197B60"/>
    <w:rsid w:val="00197B78"/>
    <w:rsid w:val="00197BB1"/>
    <w:rsid w:val="00197C0D"/>
    <w:rsid w:val="00197C25"/>
    <w:rsid w:val="00197C7F"/>
    <w:rsid w:val="00197C99"/>
    <w:rsid w:val="00197D34"/>
    <w:rsid w:val="00197E17"/>
    <w:rsid w:val="00197E64"/>
    <w:rsid w:val="00197E6B"/>
    <w:rsid w:val="00197E7F"/>
    <w:rsid w:val="00197FE7"/>
    <w:rsid w:val="001A0044"/>
    <w:rsid w:val="001A0045"/>
    <w:rsid w:val="001A005A"/>
    <w:rsid w:val="001A0141"/>
    <w:rsid w:val="001A0182"/>
    <w:rsid w:val="001A019B"/>
    <w:rsid w:val="001A0200"/>
    <w:rsid w:val="001A02B8"/>
    <w:rsid w:val="001A0313"/>
    <w:rsid w:val="001A03AE"/>
    <w:rsid w:val="001A03CD"/>
    <w:rsid w:val="001A03CF"/>
    <w:rsid w:val="001A05B6"/>
    <w:rsid w:val="001A05D2"/>
    <w:rsid w:val="001A0636"/>
    <w:rsid w:val="001A06C0"/>
    <w:rsid w:val="001A06EC"/>
    <w:rsid w:val="001A071E"/>
    <w:rsid w:val="001A0763"/>
    <w:rsid w:val="001A0773"/>
    <w:rsid w:val="001A07C5"/>
    <w:rsid w:val="001A07F6"/>
    <w:rsid w:val="001A0831"/>
    <w:rsid w:val="001A08CC"/>
    <w:rsid w:val="001A0969"/>
    <w:rsid w:val="001A096B"/>
    <w:rsid w:val="001A0977"/>
    <w:rsid w:val="001A0991"/>
    <w:rsid w:val="001A0A16"/>
    <w:rsid w:val="001A0A6A"/>
    <w:rsid w:val="001A0A9D"/>
    <w:rsid w:val="001A0AA4"/>
    <w:rsid w:val="001A0B7D"/>
    <w:rsid w:val="001A0C20"/>
    <w:rsid w:val="001A0C44"/>
    <w:rsid w:val="001A0C47"/>
    <w:rsid w:val="001A0C60"/>
    <w:rsid w:val="001A0C72"/>
    <w:rsid w:val="001A0CAB"/>
    <w:rsid w:val="001A0CFB"/>
    <w:rsid w:val="001A0D67"/>
    <w:rsid w:val="001A0D80"/>
    <w:rsid w:val="001A0DC3"/>
    <w:rsid w:val="001A0DC7"/>
    <w:rsid w:val="001A0DCA"/>
    <w:rsid w:val="001A0E06"/>
    <w:rsid w:val="001A0E3D"/>
    <w:rsid w:val="001A0ED5"/>
    <w:rsid w:val="001A0EE4"/>
    <w:rsid w:val="001A0F1C"/>
    <w:rsid w:val="001A0F30"/>
    <w:rsid w:val="001A0F46"/>
    <w:rsid w:val="001A0F59"/>
    <w:rsid w:val="001A0FA5"/>
    <w:rsid w:val="001A109A"/>
    <w:rsid w:val="001A1151"/>
    <w:rsid w:val="001A1169"/>
    <w:rsid w:val="001A11D9"/>
    <w:rsid w:val="001A1297"/>
    <w:rsid w:val="001A12E3"/>
    <w:rsid w:val="001A1342"/>
    <w:rsid w:val="001A13A2"/>
    <w:rsid w:val="001A13E7"/>
    <w:rsid w:val="001A140D"/>
    <w:rsid w:val="001A1505"/>
    <w:rsid w:val="001A150D"/>
    <w:rsid w:val="001A1586"/>
    <w:rsid w:val="001A15A9"/>
    <w:rsid w:val="001A164E"/>
    <w:rsid w:val="001A1696"/>
    <w:rsid w:val="001A1703"/>
    <w:rsid w:val="001A171D"/>
    <w:rsid w:val="001A17AC"/>
    <w:rsid w:val="001A17D7"/>
    <w:rsid w:val="001A184F"/>
    <w:rsid w:val="001A185B"/>
    <w:rsid w:val="001A18AC"/>
    <w:rsid w:val="001A18E7"/>
    <w:rsid w:val="001A1917"/>
    <w:rsid w:val="001A1920"/>
    <w:rsid w:val="001A1939"/>
    <w:rsid w:val="001A1956"/>
    <w:rsid w:val="001A19FA"/>
    <w:rsid w:val="001A1A4A"/>
    <w:rsid w:val="001A1A95"/>
    <w:rsid w:val="001A1B7B"/>
    <w:rsid w:val="001A1B83"/>
    <w:rsid w:val="001A1BF3"/>
    <w:rsid w:val="001A1BFF"/>
    <w:rsid w:val="001A1C55"/>
    <w:rsid w:val="001A1E29"/>
    <w:rsid w:val="001A1E49"/>
    <w:rsid w:val="001A1E74"/>
    <w:rsid w:val="001A1EF3"/>
    <w:rsid w:val="001A1F03"/>
    <w:rsid w:val="001A1F12"/>
    <w:rsid w:val="001A1FAB"/>
    <w:rsid w:val="001A1FD5"/>
    <w:rsid w:val="001A20CB"/>
    <w:rsid w:val="001A212B"/>
    <w:rsid w:val="001A213E"/>
    <w:rsid w:val="001A219D"/>
    <w:rsid w:val="001A21DA"/>
    <w:rsid w:val="001A21E7"/>
    <w:rsid w:val="001A2245"/>
    <w:rsid w:val="001A22A3"/>
    <w:rsid w:val="001A22CA"/>
    <w:rsid w:val="001A22F9"/>
    <w:rsid w:val="001A2331"/>
    <w:rsid w:val="001A2371"/>
    <w:rsid w:val="001A23FF"/>
    <w:rsid w:val="001A256E"/>
    <w:rsid w:val="001A2575"/>
    <w:rsid w:val="001A2596"/>
    <w:rsid w:val="001A25CF"/>
    <w:rsid w:val="001A2613"/>
    <w:rsid w:val="001A2632"/>
    <w:rsid w:val="001A26CA"/>
    <w:rsid w:val="001A26E5"/>
    <w:rsid w:val="001A26EF"/>
    <w:rsid w:val="001A274D"/>
    <w:rsid w:val="001A2837"/>
    <w:rsid w:val="001A2858"/>
    <w:rsid w:val="001A2865"/>
    <w:rsid w:val="001A2877"/>
    <w:rsid w:val="001A28BF"/>
    <w:rsid w:val="001A28DA"/>
    <w:rsid w:val="001A29DF"/>
    <w:rsid w:val="001A2A07"/>
    <w:rsid w:val="001A2A0C"/>
    <w:rsid w:val="001A2A23"/>
    <w:rsid w:val="001A2A60"/>
    <w:rsid w:val="001A2A7A"/>
    <w:rsid w:val="001A2A8F"/>
    <w:rsid w:val="001A2A9A"/>
    <w:rsid w:val="001A2AB6"/>
    <w:rsid w:val="001A2ADA"/>
    <w:rsid w:val="001A2AED"/>
    <w:rsid w:val="001A2B07"/>
    <w:rsid w:val="001A2B25"/>
    <w:rsid w:val="001A2B52"/>
    <w:rsid w:val="001A2B65"/>
    <w:rsid w:val="001A2BA3"/>
    <w:rsid w:val="001A2C30"/>
    <w:rsid w:val="001A2C64"/>
    <w:rsid w:val="001A2C82"/>
    <w:rsid w:val="001A2C93"/>
    <w:rsid w:val="001A2CF8"/>
    <w:rsid w:val="001A2DC8"/>
    <w:rsid w:val="001A2DDB"/>
    <w:rsid w:val="001A2DF0"/>
    <w:rsid w:val="001A2DF9"/>
    <w:rsid w:val="001A2E0D"/>
    <w:rsid w:val="001A2E11"/>
    <w:rsid w:val="001A2EFB"/>
    <w:rsid w:val="001A2FBF"/>
    <w:rsid w:val="001A300E"/>
    <w:rsid w:val="001A301E"/>
    <w:rsid w:val="001A3024"/>
    <w:rsid w:val="001A3088"/>
    <w:rsid w:val="001A30AA"/>
    <w:rsid w:val="001A3158"/>
    <w:rsid w:val="001A315A"/>
    <w:rsid w:val="001A3199"/>
    <w:rsid w:val="001A31A1"/>
    <w:rsid w:val="001A31B8"/>
    <w:rsid w:val="001A31FF"/>
    <w:rsid w:val="001A3267"/>
    <w:rsid w:val="001A3269"/>
    <w:rsid w:val="001A332B"/>
    <w:rsid w:val="001A3336"/>
    <w:rsid w:val="001A334E"/>
    <w:rsid w:val="001A3396"/>
    <w:rsid w:val="001A33EF"/>
    <w:rsid w:val="001A347A"/>
    <w:rsid w:val="001A354C"/>
    <w:rsid w:val="001A35AC"/>
    <w:rsid w:val="001A35BD"/>
    <w:rsid w:val="001A3614"/>
    <w:rsid w:val="001A364C"/>
    <w:rsid w:val="001A368D"/>
    <w:rsid w:val="001A36C5"/>
    <w:rsid w:val="001A3768"/>
    <w:rsid w:val="001A37A2"/>
    <w:rsid w:val="001A37D1"/>
    <w:rsid w:val="001A37E1"/>
    <w:rsid w:val="001A3837"/>
    <w:rsid w:val="001A3843"/>
    <w:rsid w:val="001A3861"/>
    <w:rsid w:val="001A38A2"/>
    <w:rsid w:val="001A38B2"/>
    <w:rsid w:val="001A38B8"/>
    <w:rsid w:val="001A38D2"/>
    <w:rsid w:val="001A392B"/>
    <w:rsid w:val="001A39D5"/>
    <w:rsid w:val="001A3A31"/>
    <w:rsid w:val="001A3A32"/>
    <w:rsid w:val="001A3AB5"/>
    <w:rsid w:val="001A3AF3"/>
    <w:rsid w:val="001A3B09"/>
    <w:rsid w:val="001A3BB9"/>
    <w:rsid w:val="001A3BEB"/>
    <w:rsid w:val="001A3C6F"/>
    <w:rsid w:val="001A3CE7"/>
    <w:rsid w:val="001A3D08"/>
    <w:rsid w:val="001A3D25"/>
    <w:rsid w:val="001A3D7C"/>
    <w:rsid w:val="001A3DB9"/>
    <w:rsid w:val="001A3E88"/>
    <w:rsid w:val="001A3E91"/>
    <w:rsid w:val="001A3EA6"/>
    <w:rsid w:val="001A3EBA"/>
    <w:rsid w:val="001A3EE2"/>
    <w:rsid w:val="001A3EED"/>
    <w:rsid w:val="001A3F0B"/>
    <w:rsid w:val="001A3F6F"/>
    <w:rsid w:val="001A3F72"/>
    <w:rsid w:val="001A3FD4"/>
    <w:rsid w:val="001A4000"/>
    <w:rsid w:val="001A4018"/>
    <w:rsid w:val="001A407D"/>
    <w:rsid w:val="001A4083"/>
    <w:rsid w:val="001A4164"/>
    <w:rsid w:val="001A4167"/>
    <w:rsid w:val="001A4177"/>
    <w:rsid w:val="001A41E0"/>
    <w:rsid w:val="001A41E5"/>
    <w:rsid w:val="001A4205"/>
    <w:rsid w:val="001A4208"/>
    <w:rsid w:val="001A420B"/>
    <w:rsid w:val="001A4227"/>
    <w:rsid w:val="001A424C"/>
    <w:rsid w:val="001A42AC"/>
    <w:rsid w:val="001A434E"/>
    <w:rsid w:val="001A43B3"/>
    <w:rsid w:val="001A43B7"/>
    <w:rsid w:val="001A4406"/>
    <w:rsid w:val="001A441D"/>
    <w:rsid w:val="001A443D"/>
    <w:rsid w:val="001A4486"/>
    <w:rsid w:val="001A44DD"/>
    <w:rsid w:val="001A44E3"/>
    <w:rsid w:val="001A4542"/>
    <w:rsid w:val="001A455F"/>
    <w:rsid w:val="001A4567"/>
    <w:rsid w:val="001A4597"/>
    <w:rsid w:val="001A45CA"/>
    <w:rsid w:val="001A460C"/>
    <w:rsid w:val="001A46C6"/>
    <w:rsid w:val="001A46FE"/>
    <w:rsid w:val="001A477F"/>
    <w:rsid w:val="001A47B3"/>
    <w:rsid w:val="001A47E8"/>
    <w:rsid w:val="001A4865"/>
    <w:rsid w:val="001A489D"/>
    <w:rsid w:val="001A48C1"/>
    <w:rsid w:val="001A48ED"/>
    <w:rsid w:val="001A48F1"/>
    <w:rsid w:val="001A493B"/>
    <w:rsid w:val="001A4947"/>
    <w:rsid w:val="001A498E"/>
    <w:rsid w:val="001A49BB"/>
    <w:rsid w:val="001A4A0A"/>
    <w:rsid w:val="001A4B24"/>
    <w:rsid w:val="001A4B74"/>
    <w:rsid w:val="001A4B76"/>
    <w:rsid w:val="001A4B92"/>
    <w:rsid w:val="001A4C36"/>
    <w:rsid w:val="001A4D12"/>
    <w:rsid w:val="001A4D77"/>
    <w:rsid w:val="001A4D92"/>
    <w:rsid w:val="001A4DDA"/>
    <w:rsid w:val="001A4DE2"/>
    <w:rsid w:val="001A4DFF"/>
    <w:rsid w:val="001A4E40"/>
    <w:rsid w:val="001A4E7C"/>
    <w:rsid w:val="001A4F47"/>
    <w:rsid w:val="001A4F83"/>
    <w:rsid w:val="001A4FF8"/>
    <w:rsid w:val="001A502B"/>
    <w:rsid w:val="001A5031"/>
    <w:rsid w:val="001A504E"/>
    <w:rsid w:val="001A506B"/>
    <w:rsid w:val="001A5070"/>
    <w:rsid w:val="001A5127"/>
    <w:rsid w:val="001A512B"/>
    <w:rsid w:val="001A5223"/>
    <w:rsid w:val="001A52E2"/>
    <w:rsid w:val="001A52F0"/>
    <w:rsid w:val="001A53D7"/>
    <w:rsid w:val="001A540D"/>
    <w:rsid w:val="001A5414"/>
    <w:rsid w:val="001A5433"/>
    <w:rsid w:val="001A54B0"/>
    <w:rsid w:val="001A54E2"/>
    <w:rsid w:val="001A551B"/>
    <w:rsid w:val="001A5537"/>
    <w:rsid w:val="001A5582"/>
    <w:rsid w:val="001A55EF"/>
    <w:rsid w:val="001A563B"/>
    <w:rsid w:val="001A564B"/>
    <w:rsid w:val="001A56AA"/>
    <w:rsid w:val="001A56E3"/>
    <w:rsid w:val="001A572B"/>
    <w:rsid w:val="001A5739"/>
    <w:rsid w:val="001A573C"/>
    <w:rsid w:val="001A575E"/>
    <w:rsid w:val="001A576A"/>
    <w:rsid w:val="001A577A"/>
    <w:rsid w:val="001A5794"/>
    <w:rsid w:val="001A5828"/>
    <w:rsid w:val="001A585E"/>
    <w:rsid w:val="001A5864"/>
    <w:rsid w:val="001A58C5"/>
    <w:rsid w:val="001A591C"/>
    <w:rsid w:val="001A595E"/>
    <w:rsid w:val="001A59B6"/>
    <w:rsid w:val="001A59BF"/>
    <w:rsid w:val="001A5A04"/>
    <w:rsid w:val="001A5A78"/>
    <w:rsid w:val="001A5AAB"/>
    <w:rsid w:val="001A5ABE"/>
    <w:rsid w:val="001A5AF1"/>
    <w:rsid w:val="001A5B02"/>
    <w:rsid w:val="001A5B3A"/>
    <w:rsid w:val="001A5B5F"/>
    <w:rsid w:val="001A5B84"/>
    <w:rsid w:val="001A5D4C"/>
    <w:rsid w:val="001A5D66"/>
    <w:rsid w:val="001A5DA5"/>
    <w:rsid w:val="001A5DC7"/>
    <w:rsid w:val="001A5E0C"/>
    <w:rsid w:val="001A5E14"/>
    <w:rsid w:val="001A5E43"/>
    <w:rsid w:val="001A5E53"/>
    <w:rsid w:val="001A5EFA"/>
    <w:rsid w:val="001A5F3A"/>
    <w:rsid w:val="001A5FEF"/>
    <w:rsid w:val="001A6022"/>
    <w:rsid w:val="001A6023"/>
    <w:rsid w:val="001A604B"/>
    <w:rsid w:val="001A6094"/>
    <w:rsid w:val="001A60AC"/>
    <w:rsid w:val="001A6189"/>
    <w:rsid w:val="001A618E"/>
    <w:rsid w:val="001A61BF"/>
    <w:rsid w:val="001A61CC"/>
    <w:rsid w:val="001A622D"/>
    <w:rsid w:val="001A6335"/>
    <w:rsid w:val="001A636E"/>
    <w:rsid w:val="001A63DD"/>
    <w:rsid w:val="001A6440"/>
    <w:rsid w:val="001A6441"/>
    <w:rsid w:val="001A6457"/>
    <w:rsid w:val="001A64A3"/>
    <w:rsid w:val="001A64DB"/>
    <w:rsid w:val="001A64F7"/>
    <w:rsid w:val="001A6515"/>
    <w:rsid w:val="001A6535"/>
    <w:rsid w:val="001A653E"/>
    <w:rsid w:val="001A655C"/>
    <w:rsid w:val="001A65D3"/>
    <w:rsid w:val="001A65EA"/>
    <w:rsid w:val="001A660B"/>
    <w:rsid w:val="001A6679"/>
    <w:rsid w:val="001A6696"/>
    <w:rsid w:val="001A66B9"/>
    <w:rsid w:val="001A66C6"/>
    <w:rsid w:val="001A66CC"/>
    <w:rsid w:val="001A6710"/>
    <w:rsid w:val="001A6750"/>
    <w:rsid w:val="001A6792"/>
    <w:rsid w:val="001A67F1"/>
    <w:rsid w:val="001A6813"/>
    <w:rsid w:val="001A6921"/>
    <w:rsid w:val="001A692B"/>
    <w:rsid w:val="001A6959"/>
    <w:rsid w:val="001A6988"/>
    <w:rsid w:val="001A69AD"/>
    <w:rsid w:val="001A6A66"/>
    <w:rsid w:val="001A6A8D"/>
    <w:rsid w:val="001A6A93"/>
    <w:rsid w:val="001A6AB3"/>
    <w:rsid w:val="001A6AD1"/>
    <w:rsid w:val="001A6B9A"/>
    <w:rsid w:val="001A6C75"/>
    <w:rsid w:val="001A6CE9"/>
    <w:rsid w:val="001A6D5F"/>
    <w:rsid w:val="001A6DF1"/>
    <w:rsid w:val="001A6EC7"/>
    <w:rsid w:val="001A6ECB"/>
    <w:rsid w:val="001A6FC0"/>
    <w:rsid w:val="001A7059"/>
    <w:rsid w:val="001A7090"/>
    <w:rsid w:val="001A70FF"/>
    <w:rsid w:val="001A714E"/>
    <w:rsid w:val="001A715D"/>
    <w:rsid w:val="001A7195"/>
    <w:rsid w:val="001A71A1"/>
    <w:rsid w:val="001A720A"/>
    <w:rsid w:val="001A724A"/>
    <w:rsid w:val="001A72BB"/>
    <w:rsid w:val="001A72BE"/>
    <w:rsid w:val="001A72CD"/>
    <w:rsid w:val="001A738F"/>
    <w:rsid w:val="001A73C3"/>
    <w:rsid w:val="001A73E5"/>
    <w:rsid w:val="001A7401"/>
    <w:rsid w:val="001A74DA"/>
    <w:rsid w:val="001A74E1"/>
    <w:rsid w:val="001A760C"/>
    <w:rsid w:val="001A7632"/>
    <w:rsid w:val="001A7642"/>
    <w:rsid w:val="001A7654"/>
    <w:rsid w:val="001A7797"/>
    <w:rsid w:val="001A7858"/>
    <w:rsid w:val="001A7891"/>
    <w:rsid w:val="001A789F"/>
    <w:rsid w:val="001A78EC"/>
    <w:rsid w:val="001A78EF"/>
    <w:rsid w:val="001A7915"/>
    <w:rsid w:val="001A79AA"/>
    <w:rsid w:val="001A79D8"/>
    <w:rsid w:val="001A79E2"/>
    <w:rsid w:val="001A7A1F"/>
    <w:rsid w:val="001A7A4A"/>
    <w:rsid w:val="001A7A8C"/>
    <w:rsid w:val="001A7AA2"/>
    <w:rsid w:val="001A7B34"/>
    <w:rsid w:val="001A7B36"/>
    <w:rsid w:val="001A7BB2"/>
    <w:rsid w:val="001A7BC3"/>
    <w:rsid w:val="001A7BE1"/>
    <w:rsid w:val="001A7BEB"/>
    <w:rsid w:val="001A7CB1"/>
    <w:rsid w:val="001A7CCE"/>
    <w:rsid w:val="001A7D17"/>
    <w:rsid w:val="001A7D41"/>
    <w:rsid w:val="001A7D66"/>
    <w:rsid w:val="001A7D7E"/>
    <w:rsid w:val="001A7D90"/>
    <w:rsid w:val="001A7E8D"/>
    <w:rsid w:val="001A7F31"/>
    <w:rsid w:val="001B0002"/>
    <w:rsid w:val="001B008A"/>
    <w:rsid w:val="001B009E"/>
    <w:rsid w:val="001B00AE"/>
    <w:rsid w:val="001B00DD"/>
    <w:rsid w:val="001B012C"/>
    <w:rsid w:val="001B0174"/>
    <w:rsid w:val="001B01A3"/>
    <w:rsid w:val="001B022E"/>
    <w:rsid w:val="001B0305"/>
    <w:rsid w:val="001B03B7"/>
    <w:rsid w:val="001B03DE"/>
    <w:rsid w:val="001B0421"/>
    <w:rsid w:val="001B0480"/>
    <w:rsid w:val="001B0499"/>
    <w:rsid w:val="001B04AA"/>
    <w:rsid w:val="001B04C7"/>
    <w:rsid w:val="001B0533"/>
    <w:rsid w:val="001B0577"/>
    <w:rsid w:val="001B0588"/>
    <w:rsid w:val="001B0665"/>
    <w:rsid w:val="001B0680"/>
    <w:rsid w:val="001B069A"/>
    <w:rsid w:val="001B06FC"/>
    <w:rsid w:val="001B07A4"/>
    <w:rsid w:val="001B07C7"/>
    <w:rsid w:val="001B07CB"/>
    <w:rsid w:val="001B07D6"/>
    <w:rsid w:val="001B0883"/>
    <w:rsid w:val="001B08F0"/>
    <w:rsid w:val="001B0A2E"/>
    <w:rsid w:val="001B0A33"/>
    <w:rsid w:val="001B0A64"/>
    <w:rsid w:val="001B0ABE"/>
    <w:rsid w:val="001B0B14"/>
    <w:rsid w:val="001B0B2B"/>
    <w:rsid w:val="001B0B6A"/>
    <w:rsid w:val="001B0B6E"/>
    <w:rsid w:val="001B0BEF"/>
    <w:rsid w:val="001B0C0A"/>
    <w:rsid w:val="001B0C2B"/>
    <w:rsid w:val="001B0C97"/>
    <w:rsid w:val="001B0D38"/>
    <w:rsid w:val="001B0D8E"/>
    <w:rsid w:val="001B0E04"/>
    <w:rsid w:val="001B0E66"/>
    <w:rsid w:val="001B0ED1"/>
    <w:rsid w:val="001B0ED9"/>
    <w:rsid w:val="001B0FFC"/>
    <w:rsid w:val="001B112B"/>
    <w:rsid w:val="001B1158"/>
    <w:rsid w:val="001B118E"/>
    <w:rsid w:val="001B1191"/>
    <w:rsid w:val="001B119E"/>
    <w:rsid w:val="001B12E3"/>
    <w:rsid w:val="001B1341"/>
    <w:rsid w:val="001B13EC"/>
    <w:rsid w:val="001B1423"/>
    <w:rsid w:val="001B145C"/>
    <w:rsid w:val="001B14DD"/>
    <w:rsid w:val="001B14EA"/>
    <w:rsid w:val="001B1535"/>
    <w:rsid w:val="001B156A"/>
    <w:rsid w:val="001B1643"/>
    <w:rsid w:val="001B166D"/>
    <w:rsid w:val="001B1722"/>
    <w:rsid w:val="001B1755"/>
    <w:rsid w:val="001B17A9"/>
    <w:rsid w:val="001B17AA"/>
    <w:rsid w:val="001B17FA"/>
    <w:rsid w:val="001B189C"/>
    <w:rsid w:val="001B18BC"/>
    <w:rsid w:val="001B1934"/>
    <w:rsid w:val="001B19E4"/>
    <w:rsid w:val="001B1C10"/>
    <w:rsid w:val="001B1C21"/>
    <w:rsid w:val="001B1C52"/>
    <w:rsid w:val="001B1C5D"/>
    <w:rsid w:val="001B1C8D"/>
    <w:rsid w:val="001B1CF0"/>
    <w:rsid w:val="001B1DB4"/>
    <w:rsid w:val="001B1DC8"/>
    <w:rsid w:val="001B1DCA"/>
    <w:rsid w:val="001B1DD8"/>
    <w:rsid w:val="001B1E13"/>
    <w:rsid w:val="001B1E6C"/>
    <w:rsid w:val="001B1E72"/>
    <w:rsid w:val="001B1EA7"/>
    <w:rsid w:val="001B1F22"/>
    <w:rsid w:val="001B1F4D"/>
    <w:rsid w:val="001B1FA5"/>
    <w:rsid w:val="001B2016"/>
    <w:rsid w:val="001B203C"/>
    <w:rsid w:val="001B206C"/>
    <w:rsid w:val="001B2090"/>
    <w:rsid w:val="001B20AF"/>
    <w:rsid w:val="001B2130"/>
    <w:rsid w:val="001B21FC"/>
    <w:rsid w:val="001B2211"/>
    <w:rsid w:val="001B2231"/>
    <w:rsid w:val="001B228B"/>
    <w:rsid w:val="001B2296"/>
    <w:rsid w:val="001B2307"/>
    <w:rsid w:val="001B2391"/>
    <w:rsid w:val="001B241C"/>
    <w:rsid w:val="001B244A"/>
    <w:rsid w:val="001B249E"/>
    <w:rsid w:val="001B24CA"/>
    <w:rsid w:val="001B2533"/>
    <w:rsid w:val="001B25C7"/>
    <w:rsid w:val="001B25DC"/>
    <w:rsid w:val="001B25E6"/>
    <w:rsid w:val="001B2703"/>
    <w:rsid w:val="001B273E"/>
    <w:rsid w:val="001B27E0"/>
    <w:rsid w:val="001B2811"/>
    <w:rsid w:val="001B2841"/>
    <w:rsid w:val="001B2898"/>
    <w:rsid w:val="001B289C"/>
    <w:rsid w:val="001B290A"/>
    <w:rsid w:val="001B2947"/>
    <w:rsid w:val="001B2962"/>
    <w:rsid w:val="001B29A0"/>
    <w:rsid w:val="001B29C4"/>
    <w:rsid w:val="001B2A08"/>
    <w:rsid w:val="001B2A15"/>
    <w:rsid w:val="001B2AA0"/>
    <w:rsid w:val="001B2AC7"/>
    <w:rsid w:val="001B2B22"/>
    <w:rsid w:val="001B2B59"/>
    <w:rsid w:val="001B2BBD"/>
    <w:rsid w:val="001B2BF3"/>
    <w:rsid w:val="001B2C0A"/>
    <w:rsid w:val="001B2C52"/>
    <w:rsid w:val="001B2C56"/>
    <w:rsid w:val="001B2CCC"/>
    <w:rsid w:val="001B2D3E"/>
    <w:rsid w:val="001B2D6C"/>
    <w:rsid w:val="001B2D6E"/>
    <w:rsid w:val="001B2E07"/>
    <w:rsid w:val="001B2E59"/>
    <w:rsid w:val="001B2ECA"/>
    <w:rsid w:val="001B2F3E"/>
    <w:rsid w:val="001B2F83"/>
    <w:rsid w:val="001B2FAB"/>
    <w:rsid w:val="001B3003"/>
    <w:rsid w:val="001B303A"/>
    <w:rsid w:val="001B303C"/>
    <w:rsid w:val="001B307C"/>
    <w:rsid w:val="001B30B4"/>
    <w:rsid w:val="001B3121"/>
    <w:rsid w:val="001B3145"/>
    <w:rsid w:val="001B32A4"/>
    <w:rsid w:val="001B32AC"/>
    <w:rsid w:val="001B32D1"/>
    <w:rsid w:val="001B32E7"/>
    <w:rsid w:val="001B330A"/>
    <w:rsid w:val="001B3310"/>
    <w:rsid w:val="001B336D"/>
    <w:rsid w:val="001B33D6"/>
    <w:rsid w:val="001B3413"/>
    <w:rsid w:val="001B3425"/>
    <w:rsid w:val="001B3427"/>
    <w:rsid w:val="001B3435"/>
    <w:rsid w:val="001B34C3"/>
    <w:rsid w:val="001B34E9"/>
    <w:rsid w:val="001B3596"/>
    <w:rsid w:val="001B35D2"/>
    <w:rsid w:val="001B35EC"/>
    <w:rsid w:val="001B36B9"/>
    <w:rsid w:val="001B3783"/>
    <w:rsid w:val="001B37C9"/>
    <w:rsid w:val="001B37DC"/>
    <w:rsid w:val="001B37E7"/>
    <w:rsid w:val="001B381C"/>
    <w:rsid w:val="001B382C"/>
    <w:rsid w:val="001B3855"/>
    <w:rsid w:val="001B387B"/>
    <w:rsid w:val="001B389F"/>
    <w:rsid w:val="001B39E7"/>
    <w:rsid w:val="001B3A25"/>
    <w:rsid w:val="001B3A9B"/>
    <w:rsid w:val="001B3AB3"/>
    <w:rsid w:val="001B3ABB"/>
    <w:rsid w:val="001B3AEE"/>
    <w:rsid w:val="001B3B10"/>
    <w:rsid w:val="001B3B1C"/>
    <w:rsid w:val="001B3B53"/>
    <w:rsid w:val="001B3B5B"/>
    <w:rsid w:val="001B3B8A"/>
    <w:rsid w:val="001B3D09"/>
    <w:rsid w:val="001B3D25"/>
    <w:rsid w:val="001B3DF3"/>
    <w:rsid w:val="001B3E0F"/>
    <w:rsid w:val="001B3E20"/>
    <w:rsid w:val="001B3EEE"/>
    <w:rsid w:val="001B3F3F"/>
    <w:rsid w:val="001B3FA7"/>
    <w:rsid w:val="001B3FAC"/>
    <w:rsid w:val="001B3FF6"/>
    <w:rsid w:val="001B4001"/>
    <w:rsid w:val="001B404C"/>
    <w:rsid w:val="001B40F9"/>
    <w:rsid w:val="001B4114"/>
    <w:rsid w:val="001B4137"/>
    <w:rsid w:val="001B419C"/>
    <w:rsid w:val="001B423E"/>
    <w:rsid w:val="001B426F"/>
    <w:rsid w:val="001B42CB"/>
    <w:rsid w:val="001B4303"/>
    <w:rsid w:val="001B4378"/>
    <w:rsid w:val="001B43D6"/>
    <w:rsid w:val="001B43EB"/>
    <w:rsid w:val="001B4407"/>
    <w:rsid w:val="001B442A"/>
    <w:rsid w:val="001B4488"/>
    <w:rsid w:val="001B4554"/>
    <w:rsid w:val="001B457F"/>
    <w:rsid w:val="001B4588"/>
    <w:rsid w:val="001B462C"/>
    <w:rsid w:val="001B463F"/>
    <w:rsid w:val="001B4641"/>
    <w:rsid w:val="001B46A0"/>
    <w:rsid w:val="001B4764"/>
    <w:rsid w:val="001B47FB"/>
    <w:rsid w:val="001B4864"/>
    <w:rsid w:val="001B4875"/>
    <w:rsid w:val="001B48A2"/>
    <w:rsid w:val="001B48B4"/>
    <w:rsid w:val="001B48D1"/>
    <w:rsid w:val="001B49AA"/>
    <w:rsid w:val="001B4A16"/>
    <w:rsid w:val="001B4BF4"/>
    <w:rsid w:val="001B4C09"/>
    <w:rsid w:val="001B4C52"/>
    <w:rsid w:val="001B4C65"/>
    <w:rsid w:val="001B4C91"/>
    <w:rsid w:val="001B4CF1"/>
    <w:rsid w:val="001B4D07"/>
    <w:rsid w:val="001B4D4D"/>
    <w:rsid w:val="001B4D5B"/>
    <w:rsid w:val="001B4E21"/>
    <w:rsid w:val="001B4E2E"/>
    <w:rsid w:val="001B4E35"/>
    <w:rsid w:val="001B4E38"/>
    <w:rsid w:val="001B4E5C"/>
    <w:rsid w:val="001B4EB3"/>
    <w:rsid w:val="001B4EB7"/>
    <w:rsid w:val="001B4ED3"/>
    <w:rsid w:val="001B4F0D"/>
    <w:rsid w:val="001B4F20"/>
    <w:rsid w:val="001B4F84"/>
    <w:rsid w:val="001B4F90"/>
    <w:rsid w:val="001B4FB3"/>
    <w:rsid w:val="001B4FC3"/>
    <w:rsid w:val="001B5090"/>
    <w:rsid w:val="001B512A"/>
    <w:rsid w:val="001B5148"/>
    <w:rsid w:val="001B514A"/>
    <w:rsid w:val="001B5152"/>
    <w:rsid w:val="001B515F"/>
    <w:rsid w:val="001B51C1"/>
    <w:rsid w:val="001B51C9"/>
    <w:rsid w:val="001B528E"/>
    <w:rsid w:val="001B52B3"/>
    <w:rsid w:val="001B5304"/>
    <w:rsid w:val="001B53F4"/>
    <w:rsid w:val="001B542D"/>
    <w:rsid w:val="001B5492"/>
    <w:rsid w:val="001B5678"/>
    <w:rsid w:val="001B56DF"/>
    <w:rsid w:val="001B56E6"/>
    <w:rsid w:val="001B5749"/>
    <w:rsid w:val="001B576A"/>
    <w:rsid w:val="001B58AF"/>
    <w:rsid w:val="001B59B4"/>
    <w:rsid w:val="001B59BC"/>
    <w:rsid w:val="001B5B16"/>
    <w:rsid w:val="001B5B64"/>
    <w:rsid w:val="001B5BAA"/>
    <w:rsid w:val="001B5C30"/>
    <w:rsid w:val="001B5C4A"/>
    <w:rsid w:val="001B5C9F"/>
    <w:rsid w:val="001B5D0F"/>
    <w:rsid w:val="001B5DCA"/>
    <w:rsid w:val="001B5DD0"/>
    <w:rsid w:val="001B5E16"/>
    <w:rsid w:val="001B5E22"/>
    <w:rsid w:val="001B5E2B"/>
    <w:rsid w:val="001B5E4C"/>
    <w:rsid w:val="001B5E6C"/>
    <w:rsid w:val="001B5E9A"/>
    <w:rsid w:val="001B5EB5"/>
    <w:rsid w:val="001B5F03"/>
    <w:rsid w:val="001B5F63"/>
    <w:rsid w:val="001B5FAF"/>
    <w:rsid w:val="001B5FD0"/>
    <w:rsid w:val="001B5FD3"/>
    <w:rsid w:val="001B60D8"/>
    <w:rsid w:val="001B6148"/>
    <w:rsid w:val="001B6223"/>
    <w:rsid w:val="001B6268"/>
    <w:rsid w:val="001B62C3"/>
    <w:rsid w:val="001B62F5"/>
    <w:rsid w:val="001B6341"/>
    <w:rsid w:val="001B6379"/>
    <w:rsid w:val="001B638F"/>
    <w:rsid w:val="001B63DA"/>
    <w:rsid w:val="001B63E4"/>
    <w:rsid w:val="001B63EE"/>
    <w:rsid w:val="001B641C"/>
    <w:rsid w:val="001B6424"/>
    <w:rsid w:val="001B64E3"/>
    <w:rsid w:val="001B6514"/>
    <w:rsid w:val="001B6559"/>
    <w:rsid w:val="001B65F4"/>
    <w:rsid w:val="001B662F"/>
    <w:rsid w:val="001B6654"/>
    <w:rsid w:val="001B6691"/>
    <w:rsid w:val="001B67B3"/>
    <w:rsid w:val="001B67B6"/>
    <w:rsid w:val="001B67BE"/>
    <w:rsid w:val="001B67DA"/>
    <w:rsid w:val="001B6843"/>
    <w:rsid w:val="001B68B7"/>
    <w:rsid w:val="001B68C5"/>
    <w:rsid w:val="001B6975"/>
    <w:rsid w:val="001B69B2"/>
    <w:rsid w:val="001B69F0"/>
    <w:rsid w:val="001B6A2B"/>
    <w:rsid w:val="001B6A4D"/>
    <w:rsid w:val="001B6AB7"/>
    <w:rsid w:val="001B6B14"/>
    <w:rsid w:val="001B6B47"/>
    <w:rsid w:val="001B6B4B"/>
    <w:rsid w:val="001B6B4E"/>
    <w:rsid w:val="001B6BF9"/>
    <w:rsid w:val="001B6C22"/>
    <w:rsid w:val="001B6E3F"/>
    <w:rsid w:val="001B6E4E"/>
    <w:rsid w:val="001B6E8C"/>
    <w:rsid w:val="001B6ECC"/>
    <w:rsid w:val="001B6F53"/>
    <w:rsid w:val="001B6FA8"/>
    <w:rsid w:val="001B6FDF"/>
    <w:rsid w:val="001B700B"/>
    <w:rsid w:val="001B717E"/>
    <w:rsid w:val="001B718A"/>
    <w:rsid w:val="001B7193"/>
    <w:rsid w:val="001B71C8"/>
    <w:rsid w:val="001B721D"/>
    <w:rsid w:val="001B722A"/>
    <w:rsid w:val="001B7239"/>
    <w:rsid w:val="001B727F"/>
    <w:rsid w:val="001B7299"/>
    <w:rsid w:val="001B72A9"/>
    <w:rsid w:val="001B7335"/>
    <w:rsid w:val="001B7361"/>
    <w:rsid w:val="001B739E"/>
    <w:rsid w:val="001B73E7"/>
    <w:rsid w:val="001B743D"/>
    <w:rsid w:val="001B755C"/>
    <w:rsid w:val="001B7598"/>
    <w:rsid w:val="001B7634"/>
    <w:rsid w:val="001B764E"/>
    <w:rsid w:val="001B766F"/>
    <w:rsid w:val="001B7696"/>
    <w:rsid w:val="001B7698"/>
    <w:rsid w:val="001B7757"/>
    <w:rsid w:val="001B7766"/>
    <w:rsid w:val="001B777C"/>
    <w:rsid w:val="001B7831"/>
    <w:rsid w:val="001B78DA"/>
    <w:rsid w:val="001B794F"/>
    <w:rsid w:val="001B796A"/>
    <w:rsid w:val="001B79E4"/>
    <w:rsid w:val="001B7ACC"/>
    <w:rsid w:val="001B7AE1"/>
    <w:rsid w:val="001B7B44"/>
    <w:rsid w:val="001B7BC8"/>
    <w:rsid w:val="001B7C6E"/>
    <w:rsid w:val="001B7C9B"/>
    <w:rsid w:val="001B7CF5"/>
    <w:rsid w:val="001B7D05"/>
    <w:rsid w:val="001B7D36"/>
    <w:rsid w:val="001B7D7E"/>
    <w:rsid w:val="001B7DB3"/>
    <w:rsid w:val="001B7DEA"/>
    <w:rsid w:val="001B7DEC"/>
    <w:rsid w:val="001B7E4A"/>
    <w:rsid w:val="001B7ED2"/>
    <w:rsid w:val="001B7F36"/>
    <w:rsid w:val="001B7FB9"/>
    <w:rsid w:val="001B7FC1"/>
    <w:rsid w:val="001B7FE7"/>
    <w:rsid w:val="001C0022"/>
    <w:rsid w:val="001C006C"/>
    <w:rsid w:val="001C007A"/>
    <w:rsid w:val="001C00A8"/>
    <w:rsid w:val="001C00F2"/>
    <w:rsid w:val="001C010E"/>
    <w:rsid w:val="001C0116"/>
    <w:rsid w:val="001C0123"/>
    <w:rsid w:val="001C014D"/>
    <w:rsid w:val="001C01B6"/>
    <w:rsid w:val="001C01CE"/>
    <w:rsid w:val="001C01D1"/>
    <w:rsid w:val="001C024F"/>
    <w:rsid w:val="001C0262"/>
    <w:rsid w:val="001C027F"/>
    <w:rsid w:val="001C0280"/>
    <w:rsid w:val="001C02CE"/>
    <w:rsid w:val="001C02D6"/>
    <w:rsid w:val="001C0303"/>
    <w:rsid w:val="001C0343"/>
    <w:rsid w:val="001C03C9"/>
    <w:rsid w:val="001C0499"/>
    <w:rsid w:val="001C04E0"/>
    <w:rsid w:val="001C0503"/>
    <w:rsid w:val="001C0598"/>
    <w:rsid w:val="001C05A2"/>
    <w:rsid w:val="001C05F2"/>
    <w:rsid w:val="001C06AD"/>
    <w:rsid w:val="001C0717"/>
    <w:rsid w:val="001C07E1"/>
    <w:rsid w:val="001C08D8"/>
    <w:rsid w:val="001C08DC"/>
    <w:rsid w:val="001C091E"/>
    <w:rsid w:val="001C093E"/>
    <w:rsid w:val="001C0A30"/>
    <w:rsid w:val="001C0A63"/>
    <w:rsid w:val="001C0A8E"/>
    <w:rsid w:val="001C0AC4"/>
    <w:rsid w:val="001C0B8A"/>
    <w:rsid w:val="001C0B8D"/>
    <w:rsid w:val="001C0C0E"/>
    <w:rsid w:val="001C0CD6"/>
    <w:rsid w:val="001C0CD7"/>
    <w:rsid w:val="001C0CE2"/>
    <w:rsid w:val="001C0D37"/>
    <w:rsid w:val="001C0D8E"/>
    <w:rsid w:val="001C0DAB"/>
    <w:rsid w:val="001C0EB2"/>
    <w:rsid w:val="001C0F01"/>
    <w:rsid w:val="001C0F0F"/>
    <w:rsid w:val="001C0F29"/>
    <w:rsid w:val="001C0F3A"/>
    <w:rsid w:val="001C1059"/>
    <w:rsid w:val="001C113E"/>
    <w:rsid w:val="001C1140"/>
    <w:rsid w:val="001C1195"/>
    <w:rsid w:val="001C1206"/>
    <w:rsid w:val="001C128C"/>
    <w:rsid w:val="001C1292"/>
    <w:rsid w:val="001C130B"/>
    <w:rsid w:val="001C1375"/>
    <w:rsid w:val="001C137D"/>
    <w:rsid w:val="001C1396"/>
    <w:rsid w:val="001C13B4"/>
    <w:rsid w:val="001C13D5"/>
    <w:rsid w:val="001C13FD"/>
    <w:rsid w:val="001C14B7"/>
    <w:rsid w:val="001C1562"/>
    <w:rsid w:val="001C1563"/>
    <w:rsid w:val="001C1575"/>
    <w:rsid w:val="001C15F1"/>
    <w:rsid w:val="001C1645"/>
    <w:rsid w:val="001C167B"/>
    <w:rsid w:val="001C16B9"/>
    <w:rsid w:val="001C1729"/>
    <w:rsid w:val="001C1746"/>
    <w:rsid w:val="001C177B"/>
    <w:rsid w:val="001C177E"/>
    <w:rsid w:val="001C1786"/>
    <w:rsid w:val="001C17BA"/>
    <w:rsid w:val="001C182C"/>
    <w:rsid w:val="001C184D"/>
    <w:rsid w:val="001C18B2"/>
    <w:rsid w:val="001C18BE"/>
    <w:rsid w:val="001C194B"/>
    <w:rsid w:val="001C196F"/>
    <w:rsid w:val="001C198E"/>
    <w:rsid w:val="001C19B9"/>
    <w:rsid w:val="001C1A70"/>
    <w:rsid w:val="001C1A78"/>
    <w:rsid w:val="001C1ACB"/>
    <w:rsid w:val="001C1AF4"/>
    <w:rsid w:val="001C1B48"/>
    <w:rsid w:val="001C1B5B"/>
    <w:rsid w:val="001C1B66"/>
    <w:rsid w:val="001C1C48"/>
    <w:rsid w:val="001C1CAC"/>
    <w:rsid w:val="001C1CC5"/>
    <w:rsid w:val="001C1CD0"/>
    <w:rsid w:val="001C1CD9"/>
    <w:rsid w:val="001C1D33"/>
    <w:rsid w:val="001C1D9B"/>
    <w:rsid w:val="001C1DDE"/>
    <w:rsid w:val="001C1E0E"/>
    <w:rsid w:val="001C1E76"/>
    <w:rsid w:val="001C1F06"/>
    <w:rsid w:val="001C1F0E"/>
    <w:rsid w:val="001C1F37"/>
    <w:rsid w:val="001C1FA6"/>
    <w:rsid w:val="001C2003"/>
    <w:rsid w:val="001C2010"/>
    <w:rsid w:val="001C205D"/>
    <w:rsid w:val="001C2060"/>
    <w:rsid w:val="001C2071"/>
    <w:rsid w:val="001C20C4"/>
    <w:rsid w:val="001C212C"/>
    <w:rsid w:val="001C2163"/>
    <w:rsid w:val="001C218E"/>
    <w:rsid w:val="001C21AB"/>
    <w:rsid w:val="001C224B"/>
    <w:rsid w:val="001C2268"/>
    <w:rsid w:val="001C22CE"/>
    <w:rsid w:val="001C22D3"/>
    <w:rsid w:val="001C233B"/>
    <w:rsid w:val="001C2369"/>
    <w:rsid w:val="001C23D6"/>
    <w:rsid w:val="001C23F7"/>
    <w:rsid w:val="001C23F9"/>
    <w:rsid w:val="001C2407"/>
    <w:rsid w:val="001C2410"/>
    <w:rsid w:val="001C2414"/>
    <w:rsid w:val="001C2486"/>
    <w:rsid w:val="001C248C"/>
    <w:rsid w:val="001C2498"/>
    <w:rsid w:val="001C24AC"/>
    <w:rsid w:val="001C24DB"/>
    <w:rsid w:val="001C254B"/>
    <w:rsid w:val="001C255E"/>
    <w:rsid w:val="001C2605"/>
    <w:rsid w:val="001C2625"/>
    <w:rsid w:val="001C26A3"/>
    <w:rsid w:val="001C26BD"/>
    <w:rsid w:val="001C26D1"/>
    <w:rsid w:val="001C26E6"/>
    <w:rsid w:val="001C2759"/>
    <w:rsid w:val="001C2792"/>
    <w:rsid w:val="001C27AC"/>
    <w:rsid w:val="001C2810"/>
    <w:rsid w:val="001C2813"/>
    <w:rsid w:val="001C28A0"/>
    <w:rsid w:val="001C28FA"/>
    <w:rsid w:val="001C292B"/>
    <w:rsid w:val="001C294F"/>
    <w:rsid w:val="001C2996"/>
    <w:rsid w:val="001C29A3"/>
    <w:rsid w:val="001C29B4"/>
    <w:rsid w:val="001C2A39"/>
    <w:rsid w:val="001C2AE2"/>
    <w:rsid w:val="001C2AEB"/>
    <w:rsid w:val="001C2AF5"/>
    <w:rsid w:val="001C2AFA"/>
    <w:rsid w:val="001C2B03"/>
    <w:rsid w:val="001C2BA4"/>
    <w:rsid w:val="001C2BC4"/>
    <w:rsid w:val="001C2BC5"/>
    <w:rsid w:val="001C2C05"/>
    <w:rsid w:val="001C2C09"/>
    <w:rsid w:val="001C2C20"/>
    <w:rsid w:val="001C2C59"/>
    <w:rsid w:val="001C2C89"/>
    <w:rsid w:val="001C2CC6"/>
    <w:rsid w:val="001C2CD0"/>
    <w:rsid w:val="001C2CF1"/>
    <w:rsid w:val="001C2D0B"/>
    <w:rsid w:val="001C2DB3"/>
    <w:rsid w:val="001C2E13"/>
    <w:rsid w:val="001C303E"/>
    <w:rsid w:val="001C3047"/>
    <w:rsid w:val="001C304C"/>
    <w:rsid w:val="001C30F4"/>
    <w:rsid w:val="001C3154"/>
    <w:rsid w:val="001C3172"/>
    <w:rsid w:val="001C31B7"/>
    <w:rsid w:val="001C3229"/>
    <w:rsid w:val="001C3243"/>
    <w:rsid w:val="001C324E"/>
    <w:rsid w:val="001C3274"/>
    <w:rsid w:val="001C327C"/>
    <w:rsid w:val="001C32B3"/>
    <w:rsid w:val="001C32D2"/>
    <w:rsid w:val="001C32D8"/>
    <w:rsid w:val="001C332A"/>
    <w:rsid w:val="001C339C"/>
    <w:rsid w:val="001C33B3"/>
    <w:rsid w:val="001C33B7"/>
    <w:rsid w:val="001C3440"/>
    <w:rsid w:val="001C345B"/>
    <w:rsid w:val="001C3462"/>
    <w:rsid w:val="001C349D"/>
    <w:rsid w:val="001C34E5"/>
    <w:rsid w:val="001C34FF"/>
    <w:rsid w:val="001C3518"/>
    <w:rsid w:val="001C3519"/>
    <w:rsid w:val="001C3526"/>
    <w:rsid w:val="001C3543"/>
    <w:rsid w:val="001C3555"/>
    <w:rsid w:val="001C3613"/>
    <w:rsid w:val="001C3722"/>
    <w:rsid w:val="001C3745"/>
    <w:rsid w:val="001C380F"/>
    <w:rsid w:val="001C3825"/>
    <w:rsid w:val="001C3845"/>
    <w:rsid w:val="001C39EF"/>
    <w:rsid w:val="001C3AF6"/>
    <w:rsid w:val="001C3B38"/>
    <w:rsid w:val="001C3B6C"/>
    <w:rsid w:val="001C3B75"/>
    <w:rsid w:val="001C3B8B"/>
    <w:rsid w:val="001C3BB0"/>
    <w:rsid w:val="001C3BD9"/>
    <w:rsid w:val="001C3C6A"/>
    <w:rsid w:val="001C3C97"/>
    <w:rsid w:val="001C3CD2"/>
    <w:rsid w:val="001C3DCE"/>
    <w:rsid w:val="001C3EDF"/>
    <w:rsid w:val="001C3F0B"/>
    <w:rsid w:val="001C3F24"/>
    <w:rsid w:val="001C3F6D"/>
    <w:rsid w:val="001C400B"/>
    <w:rsid w:val="001C4070"/>
    <w:rsid w:val="001C40DB"/>
    <w:rsid w:val="001C417D"/>
    <w:rsid w:val="001C4182"/>
    <w:rsid w:val="001C41C1"/>
    <w:rsid w:val="001C4233"/>
    <w:rsid w:val="001C424D"/>
    <w:rsid w:val="001C42A6"/>
    <w:rsid w:val="001C433C"/>
    <w:rsid w:val="001C433E"/>
    <w:rsid w:val="001C43A6"/>
    <w:rsid w:val="001C4427"/>
    <w:rsid w:val="001C4500"/>
    <w:rsid w:val="001C450C"/>
    <w:rsid w:val="001C4560"/>
    <w:rsid w:val="001C45C5"/>
    <w:rsid w:val="001C461B"/>
    <w:rsid w:val="001C4695"/>
    <w:rsid w:val="001C46C4"/>
    <w:rsid w:val="001C4761"/>
    <w:rsid w:val="001C4792"/>
    <w:rsid w:val="001C47A9"/>
    <w:rsid w:val="001C47CA"/>
    <w:rsid w:val="001C4852"/>
    <w:rsid w:val="001C48CD"/>
    <w:rsid w:val="001C48F8"/>
    <w:rsid w:val="001C4920"/>
    <w:rsid w:val="001C4929"/>
    <w:rsid w:val="001C4946"/>
    <w:rsid w:val="001C4A25"/>
    <w:rsid w:val="001C4ABB"/>
    <w:rsid w:val="001C4AEA"/>
    <w:rsid w:val="001C4AF8"/>
    <w:rsid w:val="001C4B12"/>
    <w:rsid w:val="001C4B33"/>
    <w:rsid w:val="001C4B3B"/>
    <w:rsid w:val="001C4B43"/>
    <w:rsid w:val="001C4B76"/>
    <w:rsid w:val="001C4B90"/>
    <w:rsid w:val="001C4C08"/>
    <w:rsid w:val="001C4C27"/>
    <w:rsid w:val="001C4CFA"/>
    <w:rsid w:val="001C4DF9"/>
    <w:rsid w:val="001C4E62"/>
    <w:rsid w:val="001C4E99"/>
    <w:rsid w:val="001C4ECF"/>
    <w:rsid w:val="001C4F0E"/>
    <w:rsid w:val="001C4F9A"/>
    <w:rsid w:val="001C5038"/>
    <w:rsid w:val="001C50C1"/>
    <w:rsid w:val="001C511E"/>
    <w:rsid w:val="001C5128"/>
    <w:rsid w:val="001C5142"/>
    <w:rsid w:val="001C514E"/>
    <w:rsid w:val="001C516C"/>
    <w:rsid w:val="001C520A"/>
    <w:rsid w:val="001C5260"/>
    <w:rsid w:val="001C532C"/>
    <w:rsid w:val="001C53AE"/>
    <w:rsid w:val="001C53F8"/>
    <w:rsid w:val="001C5412"/>
    <w:rsid w:val="001C5415"/>
    <w:rsid w:val="001C541C"/>
    <w:rsid w:val="001C5430"/>
    <w:rsid w:val="001C549D"/>
    <w:rsid w:val="001C54ED"/>
    <w:rsid w:val="001C555B"/>
    <w:rsid w:val="001C55BC"/>
    <w:rsid w:val="001C5671"/>
    <w:rsid w:val="001C56C9"/>
    <w:rsid w:val="001C56FB"/>
    <w:rsid w:val="001C5775"/>
    <w:rsid w:val="001C577B"/>
    <w:rsid w:val="001C5789"/>
    <w:rsid w:val="001C5801"/>
    <w:rsid w:val="001C5874"/>
    <w:rsid w:val="001C5890"/>
    <w:rsid w:val="001C58D1"/>
    <w:rsid w:val="001C59C1"/>
    <w:rsid w:val="001C59F8"/>
    <w:rsid w:val="001C5A1A"/>
    <w:rsid w:val="001C5A6D"/>
    <w:rsid w:val="001C5ABE"/>
    <w:rsid w:val="001C5B64"/>
    <w:rsid w:val="001C5BE9"/>
    <w:rsid w:val="001C5BF1"/>
    <w:rsid w:val="001C5CE0"/>
    <w:rsid w:val="001C5D47"/>
    <w:rsid w:val="001C5D4A"/>
    <w:rsid w:val="001C5D8E"/>
    <w:rsid w:val="001C5DFF"/>
    <w:rsid w:val="001C5E33"/>
    <w:rsid w:val="001C5E64"/>
    <w:rsid w:val="001C5F0A"/>
    <w:rsid w:val="001C5F26"/>
    <w:rsid w:val="001C5F67"/>
    <w:rsid w:val="001C5F72"/>
    <w:rsid w:val="001C5F9E"/>
    <w:rsid w:val="001C5FBB"/>
    <w:rsid w:val="001C605F"/>
    <w:rsid w:val="001C6066"/>
    <w:rsid w:val="001C6088"/>
    <w:rsid w:val="001C60AF"/>
    <w:rsid w:val="001C6111"/>
    <w:rsid w:val="001C611E"/>
    <w:rsid w:val="001C6132"/>
    <w:rsid w:val="001C6205"/>
    <w:rsid w:val="001C6221"/>
    <w:rsid w:val="001C6227"/>
    <w:rsid w:val="001C627E"/>
    <w:rsid w:val="001C6322"/>
    <w:rsid w:val="001C6359"/>
    <w:rsid w:val="001C6388"/>
    <w:rsid w:val="001C6391"/>
    <w:rsid w:val="001C65E0"/>
    <w:rsid w:val="001C6628"/>
    <w:rsid w:val="001C664E"/>
    <w:rsid w:val="001C6695"/>
    <w:rsid w:val="001C6705"/>
    <w:rsid w:val="001C67A2"/>
    <w:rsid w:val="001C67C2"/>
    <w:rsid w:val="001C6863"/>
    <w:rsid w:val="001C68B4"/>
    <w:rsid w:val="001C68C2"/>
    <w:rsid w:val="001C692B"/>
    <w:rsid w:val="001C699D"/>
    <w:rsid w:val="001C69C7"/>
    <w:rsid w:val="001C6A90"/>
    <w:rsid w:val="001C6AF4"/>
    <w:rsid w:val="001C6B01"/>
    <w:rsid w:val="001C6B55"/>
    <w:rsid w:val="001C6B60"/>
    <w:rsid w:val="001C6B91"/>
    <w:rsid w:val="001C6B99"/>
    <w:rsid w:val="001C6BAA"/>
    <w:rsid w:val="001C6BE8"/>
    <w:rsid w:val="001C6C31"/>
    <w:rsid w:val="001C6C6B"/>
    <w:rsid w:val="001C6CA5"/>
    <w:rsid w:val="001C6CBB"/>
    <w:rsid w:val="001C6CD1"/>
    <w:rsid w:val="001C6DA9"/>
    <w:rsid w:val="001C6E64"/>
    <w:rsid w:val="001C6E8D"/>
    <w:rsid w:val="001C6E94"/>
    <w:rsid w:val="001C6E9D"/>
    <w:rsid w:val="001C6F73"/>
    <w:rsid w:val="001C6FC0"/>
    <w:rsid w:val="001C6FD2"/>
    <w:rsid w:val="001C709E"/>
    <w:rsid w:val="001C70AE"/>
    <w:rsid w:val="001C710F"/>
    <w:rsid w:val="001C712B"/>
    <w:rsid w:val="001C714C"/>
    <w:rsid w:val="001C715F"/>
    <w:rsid w:val="001C7191"/>
    <w:rsid w:val="001C71FD"/>
    <w:rsid w:val="001C720B"/>
    <w:rsid w:val="001C721C"/>
    <w:rsid w:val="001C72D3"/>
    <w:rsid w:val="001C72EC"/>
    <w:rsid w:val="001C733D"/>
    <w:rsid w:val="001C746C"/>
    <w:rsid w:val="001C748D"/>
    <w:rsid w:val="001C74DA"/>
    <w:rsid w:val="001C74FE"/>
    <w:rsid w:val="001C751C"/>
    <w:rsid w:val="001C7522"/>
    <w:rsid w:val="001C7537"/>
    <w:rsid w:val="001C754A"/>
    <w:rsid w:val="001C7557"/>
    <w:rsid w:val="001C756D"/>
    <w:rsid w:val="001C75A6"/>
    <w:rsid w:val="001C7666"/>
    <w:rsid w:val="001C7811"/>
    <w:rsid w:val="001C786C"/>
    <w:rsid w:val="001C78A2"/>
    <w:rsid w:val="001C78AF"/>
    <w:rsid w:val="001C78C9"/>
    <w:rsid w:val="001C7922"/>
    <w:rsid w:val="001C793C"/>
    <w:rsid w:val="001C7977"/>
    <w:rsid w:val="001C79E0"/>
    <w:rsid w:val="001C7A3A"/>
    <w:rsid w:val="001C7A83"/>
    <w:rsid w:val="001C7B5B"/>
    <w:rsid w:val="001C7CB1"/>
    <w:rsid w:val="001C7D41"/>
    <w:rsid w:val="001C7D43"/>
    <w:rsid w:val="001C7E0F"/>
    <w:rsid w:val="001C7E27"/>
    <w:rsid w:val="001C7EC5"/>
    <w:rsid w:val="001C7EDC"/>
    <w:rsid w:val="001C7EDD"/>
    <w:rsid w:val="001C7EEF"/>
    <w:rsid w:val="001C7F9C"/>
    <w:rsid w:val="001C7F9D"/>
    <w:rsid w:val="001C7FCF"/>
    <w:rsid w:val="001C7FF8"/>
    <w:rsid w:val="001D00AC"/>
    <w:rsid w:val="001D00B0"/>
    <w:rsid w:val="001D0154"/>
    <w:rsid w:val="001D029E"/>
    <w:rsid w:val="001D02C0"/>
    <w:rsid w:val="001D0330"/>
    <w:rsid w:val="001D0342"/>
    <w:rsid w:val="001D03EC"/>
    <w:rsid w:val="001D03F3"/>
    <w:rsid w:val="001D0406"/>
    <w:rsid w:val="001D0432"/>
    <w:rsid w:val="001D04F4"/>
    <w:rsid w:val="001D0586"/>
    <w:rsid w:val="001D0596"/>
    <w:rsid w:val="001D05B0"/>
    <w:rsid w:val="001D05B9"/>
    <w:rsid w:val="001D05E0"/>
    <w:rsid w:val="001D05E6"/>
    <w:rsid w:val="001D05FD"/>
    <w:rsid w:val="001D0614"/>
    <w:rsid w:val="001D06A5"/>
    <w:rsid w:val="001D0706"/>
    <w:rsid w:val="001D0738"/>
    <w:rsid w:val="001D07F4"/>
    <w:rsid w:val="001D0809"/>
    <w:rsid w:val="001D081B"/>
    <w:rsid w:val="001D0824"/>
    <w:rsid w:val="001D0848"/>
    <w:rsid w:val="001D084C"/>
    <w:rsid w:val="001D088A"/>
    <w:rsid w:val="001D08C1"/>
    <w:rsid w:val="001D090E"/>
    <w:rsid w:val="001D091B"/>
    <w:rsid w:val="001D09A9"/>
    <w:rsid w:val="001D0A60"/>
    <w:rsid w:val="001D0A79"/>
    <w:rsid w:val="001D0B02"/>
    <w:rsid w:val="001D0B05"/>
    <w:rsid w:val="001D0B78"/>
    <w:rsid w:val="001D0B79"/>
    <w:rsid w:val="001D0B8B"/>
    <w:rsid w:val="001D0BFC"/>
    <w:rsid w:val="001D0CB2"/>
    <w:rsid w:val="001D0D23"/>
    <w:rsid w:val="001D0DEE"/>
    <w:rsid w:val="001D0DF0"/>
    <w:rsid w:val="001D0F03"/>
    <w:rsid w:val="001D1098"/>
    <w:rsid w:val="001D10C8"/>
    <w:rsid w:val="001D10E5"/>
    <w:rsid w:val="001D1123"/>
    <w:rsid w:val="001D1125"/>
    <w:rsid w:val="001D112B"/>
    <w:rsid w:val="001D115B"/>
    <w:rsid w:val="001D11BA"/>
    <w:rsid w:val="001D11E9"/>
    <w:rsid w:val="001D1248"/>
    <w:rsid w:val="001D12BE"/>
    <w:rsid w:val="001D12E7"/>
    <w:rsid w:val="001D1341"/>
    <w:rsid w:val="001D1397"/>
    <w:rsid w:val="001D13A3"/>
    <w:rsid w:val="001D140F"/>
    <w:rsid w:val="001D14E9"/>
    <w:rsid w:val="001D157F"/>
    <w:rsid w:val="001D1586"/>
    <w:rsid w:val="001D1589"/>
    <w:rsid w:val="001D15A3"/>
    <w:rsid w:val="001D15E2"/>
    <w:rsid w:val="001D15EB"/>
    <w:rsid w:val="001D1615"/>
    <w:rsid w:val="001D1646"/>
    <w:rsid w:val="001D16F5"/>
    <w:rsid w:val="001D170B"/>
    <w:rsid w:val="001D1758"/>
    <w:rsid w:val="001D17AF"/>
    <w:rsid w:val="001D17B9"/>
    <w:rsid w:val="001D17C6"/>
    <w:rsid w:val="001D1803"/>
    <w:rsid w:val="001D1817"/>
    <w:rsid w:val="001D1845"/>
    <w:rsid w:val="001D1868"/>
    <w:rsid w:val="001D18AA"/>
    <w:rsid w:val="001D1928"/>
    <w:rsid w:val="001D1957"/>
    <w:rsid w:val="001D19EA"/>
    <w:rsid w:val="001D1ABC"/>
    <w:rsid w:val="001D1B19"/>
    <w:rsid w:val="001D1B46"/>
    <w:rsid w:val="001D1C32"/>
    <w:rsid w:val="001D1C48"/>
    <w:rsid w:val="001D1C53"/>
    <w:rsid w:val="001D1DCD"/>
    <w:rsid w:val="001D1DDB"/>
    <w:rsid w:val="001D1E7C"/>
    <w:rsid w:val="001D1E8E"/>
    <w:rsid w:val="001D1EBA"/>
    <w:rsid w:val="001D1F4F"/>
    <w:rsid w:val="001D203E"/>
    <w:rsid w:val="001D20A9"/>
    <w:rsid w:val="001D20C3"/>
    <w:rsid w:val="001D2140"/>
    <w:rsid w:val="001D2154"/>
    <w:rsid w:val="001D2158"/>
    <w:rsid w:val="001D21A2"/>
    <w:rsid w:val="001D21B8"/>
    <w:rsid w:val="001D21C9"/>
    <w:rsid w:val="001D21E1"/>
    <w:rsid w:val="001D229B"/>
    <w:rsid w:val="001D229D"/>
    <w:rsid w:val="001D23EB"/>
    <w:rsid w:val="001D240E"/>
    <w:rsid w:val="001D24C3"/>
    <w:rsid w:val="001D24E0"/>
    <w:rsid w:val="001D259A"/>
    <w:rsid w:val="001D25AC"/>
    <w:rsid w:val="001D25C0"/>
    <w:rsid w:val="001D264C"/>
    <w:rsid w:val="001D2667"/>
    <w:rsid w:val="001D2696"/>
    <w:rsid w:val="001D26AE"/>
    <w:rsid w:val="001D26C0"/>
    <w:rsid w:val="001D2719"/>
    <w:rsid w:val="001D2749"/>
    <w:rsid w:val="001D27B0"/>
    <w:rsid w:val="001D27BF"/>
    <w:rsid w:val="001D2868"/>
    <w:rsid w:val="001D2AA1"/>
    <w:rsid w:val="001D2AB6"/>
    <w:rsid w:val="001D2ACF"/>
    <w:rsid w:val="001D2AF2"/>
    <w:rsid w:val="001D2B1E"/>
    <w:rsid w:val="001D2B95"/>
    <w:rsid w:val="001D2C26"/>
    <w:rsid w:val="001D2C93"/>
    <w:rsid w:val="001D2CCE"/>
    <w:rsid w:val="001D2CF2"/>
    <w:rsid w:val="001D2D07"/>
    <w:rsid w:val="001D2DB3"/>
    <w:rsid w:val="001D2DEB"/>
    <w:rsid w:val="001D2E09"/>
    <w:rsid w:val="001D2E4F"/>
    <w:rsid w:val="001D2E5D"/>
    <w:rsid w:val="001D2E94"/>
    <w:rsid w:val="001D2F00"/>
    <w:rsid w:val="001D2F49"/>
    <w:rsid w:val="001D2FAF"/>
    <w:rsid w:val="001D2FD8"/>
    <w:rsid w:val="001D303E"/>
    <w:rsid w:val="001D3042"/>
    <w:rsid w:val="001D3067"/>
    <w:rsid w:val="001D30B8"/>
    <w:rsid w:val="001D312E"/>
    <w:rsid w:val="001D315B"/>
    <w:rsid w:val="001D3164"/>
    <w:rsid w:val="001D3166"/>
    <w:rsid w:val="001D31EC"/>
    <w:rsid w:val="001D3235"/>
    <w:rsid w:val="001D323C"/>
    <w:rsid w:val="001D3257"/>
    <w:rsid w:val="001D3261"/>
    <w:rsid w:val="001D328D"/>
    <w:rsid w:val="001D3430"/>
    <w:rsid w:val="001D347E"/>
    <w:rsid w:val="001D3549"/>
    <w:rsid w:val="001D35A3"/>
    <w:rsid w:val="001D35AC"/>
    <w:rsid w:val="001D3641"/>
    <w:rsid w:val="001D36AE"/>
    <w:rsid w:val="001D36FF"/>
    <w:rsid w:val="001D37A7"/>
    <w:rsid w:val="001D3903"/>
    <w:rsid w:val="001D3925"/>
    <w:rsid w:val="001D392E"/>
    <w:rsid w:val="001D394D"/>
    <w:rsid w:val="001D39BB"/>
    <w:rsid w:val="001D39D9"/>
    <w:rsid w:val="001D39F0"/>
    <w:rsid w:val="001D3A16"/>
    <w:rsid w:val="001D3A35"/>
    <w:rsid w:val="001D3A64"/>
    <w:rsid w:val="001D3A6E"/>
    <w:rsid w:val="001D3A83"/>
    <w:rsid w:val="001D3B45"/>
    <w:rsid w:val="001D3B55"/>
    <w:rsid w:val="001D3B95"/>
    <w:rsid w:val="001D3C17"/>
    <w:rsid w:val="001D3CCE"/>
    <w:rsid w:val="001D3D25"/>
    <w:rsid w:val="001D3D7A"/>
    <w:rsid w:val="001D3D9C"/>
    <w:rsid w:val="001D3DA4"/>
    <w:rsid w:val="001D3DCB"/>
    <w:rsid w:val="001D3F03"/>
    <w:rsid w:val="001D3F47"/>
    <w:rsid w:val="001D4017"/>
    <w:rsid w:val="001D401C"/>
    <w:rsid w:val="001D4037"/>
    <w:rsid w:val="001D4098"/>
    <w:rsid w:val="001D411C"/>
    <w:rsid w:val="001D4136"/>
    <w:rsid w:val="001D4178"/>
    <w:rsid w:val="001D41B5"/>
    <w:rsid w:val="001D41FA"/>
    <w:rsid w:val="001D425D"/>
    <w:rsid w:val="001D4321"/>
    <w:rsid w:val="001D436D"/>
    <w:rsid w:val="001D4421"/>
    <w:rsid w:val="001D4430"/>
    <w:rsid w:val="001D4461"/>
    <w:rsid w:val="001D4490"/>
    <w:rsid w:val="001D45FD"/>
    <w:rsid w:val="001D462D"/>
    <w:rsid w:val="001D46B8"/>
    <w:rsid w:val="001D473A"/>
    <w:rsid w:val="001D4746"/>
    <w:rsid w:val="001D477E"/>
    <w:rsid w:val="001D47B2"/>
    <w:rsid w:val="001D47D6"/>
    <w:rsid w:val="001D4875"/>
    <w:rsid w:val="001D48F6"/>
    <w:rsid w:val="001D4936"/>
    <w:rsid w:val="001D497F"/>
    <w:rsid w:val="001D49DB"/>
    <w:rsid w:val="001D49FF"/>
    <w:rsid w:val="001D4AA1"/>
    <w:rsid w:val="001D4AB6"/>
    <w:rsid w:val="001D4ABB"/>
    <w:rsid w:val="001D4AF4"/>
    <w:rsid w:val="001D4B65"/>
    <w:rsid w:val="001D4B70"/>
    <w:rsid w:val="001D4B94"/>
    <w:rsid w:val="001D4B9D"/>
    <w:rsid w:val="001D4BB3"/>
    <w:rsid w:val="001D4BD2"/>
    <w:rsid w:val="001D4C22"/>
    <w:rsid w:val="001D4C2B"/>
    <w:rsid w:val="001D4C36"/>
    <w:rsid w:val="001D4DBB"/>
    <w:rsid w:val="001D4E0A"/>
    <w:rsid w:val="001D4E24"/>
    <w:rsid w:val="001D4E87"/>
    <w:rsid w:val="001D4EAD"/>
    <w:rsid w:val="001D4EF2"/>
    <w:rsid w:val="001D4FD1"/>
    <w:rsid w:val="001D5004"/>
    <w:rsid w:val="001D50D3"/>
    <w:rsid w:val="001D50F1"/>
    <w:rsid w:val="001D5182"/>
    <w:rsid w:val="001D5192"/>
    <w:rsid w:val="001D51A8"/>
    <w:rsid w:val="001D51AB"/>
    <w:rsid w:val="001D51CB"/>
    <w:rsid w:val="001D5230"/>
    <w:rsid w:val="001D5264"/>
    <w:rsid w:val="001D529F"/>
    <w:rsid w:val="001D52DA"/>
    <w:rsid w:val="001D533E"/>
    <w:rsid w:val="001D5371"/>
    <w:rsid w:val="001D539B"/>
    <w:rsid w:val="001D5446"/>
    <w:rsid w:val="001D545A"/>
    <w:rsid w:val="001D549D"/>
    <w:rsid w:val="001D551D"/>
    <w:rsid w:val="001D5535"/>
    <w:rsid w:val="001D559A"/>
    <w:rsid w:val="001D55CA"/>
    <w:rsid w:val="001D55D2"/>
    <w:rsid w:val="001D5668"/>
    <w:rsid w:val="001D5717"/>
    <w:rsid w:val="001D582D"/>
    <w:rsid w:val="001D586F"/>
    <w:rsid w:val="001D5881"/>
    <w:rsid w:val="001D58FE"/>
    <w:rsid w:val="001D590E"/>
    <w:rsid w:val="001D5979"/>
    <w:rsid w:val="001D5A16"/>
    <w:rsid w:val="001D5A7C"/>
    <w:rsid w:val="001D5ADC"/>
    <w:rsid w:val="001D5AF2"/>
    <w:rsid w:val="001D5B1E"/>
    <w:rsid w:val="001D5B44"/>
    <w:rsid w:val="001D5B74"/>
    <w:rsid w:val="001D5B86"/>
    <w:rsid w:val="001D5BA6"/>
    <w:rsid w:val="001D5C02"/>
    <w:rsid w:val="001D5CC2"/>
    <w:rsid w:val="001D5CFF"/>
    <w:rsid w:val="001D5D29"/>
    <w:rsid w:val="001D5D32"/>
    <w:rsid w:val="001D5D3E"/>
    <w:rsid w:val="001D5D45"/>
    <w:rsid w:val="001D5D54"/>
    <w:rsid w:val="001D5E58"/>
    <w:rsid w:val="001D5E67"/>
    <w:rsid w:val="001D5E87"/>
    <w:rsid w:val="001D5EB5"/>
    <w:rsid w:val="001D5F53"/>
    <w:rsid w:val="001D5F6E"/>
    <w:rsid w:val="001D5F86"/>
    <w:rsid w:val="001D5FC3"/>
    <w:rsid w:val="001D6026"/>
    <w:rsid w:val="001D605B"/>
    <w:rsid w:val="001D6117"/>
    <w:rsid w:val="001D6215"/>
    <w:rsid w:val="001D62AA"/>
    <w:rsid w:val="001D62CD"/>
    <w:rsid w:val="001D62E8"/>
    <w:rsid w:val="001D630E"/>
    <w:rsid w:val="001D635E"/>
    <w:rsid w:val="001D636A"/>
    <w:rsid w:val="001D639A"/>
    <w:rsid w:val="001D63DC"/>
    <w:rsid w:val="001D6465"/>
    <w:rsid w:val="001D64BE"/>
    <w:rsid w:val="001D64E9"/>
    <w:rsid w:val="001D654B"/>
    <w:rsid w:val="001D65A1"/>
    <w:rsid w:val="001D663A"/>
    <w:rsid w:val="001D6687"/>
    <w:rsid w:val="001D671B"/>
    <w:rsid w:val="001D671D"/>
    <w:rsid w:val="001D672F"/>
    <w:rsid w:val="001D6751"/>
    <w:rsid w:val="001D675C"/>
    <w:rsid w:val="001D6793"/>
    <w:rsid w:val="001D67A9"/>
    <w:rsid w:val="001D67AE"/>
    <w:rsid w:val="001D67CF"/>
    <w:rsid w:val="001D6829"/>
    <w:rsid w:val="001D6888"/>
    <w:rsid w:val="001D688A"/>
    <w:rsid w:val="001D6916"/>
    <w:rsid w:val="001D691E"/>
    <w:rsid w:val="001D6985"/>
    <w:rsid w:val="001D6A35"/>
    <w:rsid w:val="001D6A7D"/>
    <w:rsid w:val="001D6AA7"/>
    <w:rsid w:val="001D6AB0"/>
    <w:rsid w:val="001D6B69"/>
    <w:rsid w:val="001D6B8C"/>
    <w:rsid w:val="001D6BB8"/>
    <w:rsid w:val="001D6C01"/>
    <w:rsid w:val="001D6C08"/>
    <w:rsid w:val="001D6C1F"/>
    <w:rsid w:val="001D6CB3"/>
    <w:rsid w:val="001D6CBA"/>
    <w:rsid w:val="001D6CCF"/>
    <w:rsid w:val="001D6D18"/>
    <w:rsid w:val="001D6D2F"/>
    <w:rsid w:val="001D6D59"/>
    <w:rsid w:val="001D6EF7"/>
    <w:rsid w:val="001D6EFE"/>
    <w:rsid w:val="001D6F10"/>
    <w:rsid w:val="001D6F21"/>
    <w:rsid w:val="001D6F3A"/>
    <w:rsid w:val="001D6F63"/>
    <w:rsid w:val="001D6F81"/>
    <w:rsid w:val="001D6F97"/>
    <w:rsid w:val="001D6F9F"/>
    <w:rsid w:val="001D6FD1"/>
    <w:rsid w:val="001D704C"/>
    <w:rsid w:val="001D70DE"/>
    <w:rsid w:val="001D70EA"/>
    <w:rsid w:val="001D712F"/>
    <w:rsid w:val="001D7137"/>
    <w:rsid w:val="001D7159"/>
    <w:rsid w:val="001D7167"/>
    <w:rsid w:val="001D71CB"/>
    <w:rsid w:val="001D71DA"/>
    <w:rsid w:val="001D7287"/>
    <w:rsid w:val="001D72F6"/>
    <w:rsid w:val="001D732D"/>
    <w:rsid w:val="001D735F"/>
    <w:rsid w:val="001D73A2"/>
    <w:rsid w:val="001D73C5"/>
    <w:rsid w:val="001D74D1"/>
    <w:rsid w:val="001D7527"/>
    <w:rsid w:val="001D759F"/>
    <w:rsid w:val="001D75B0"/>
    <w:rsid w:val="001D76B5"/>
    <w:rsid w:val="001D76F2"/>
    <w:rsid w:val="001D771D"/>
    <w:rsid w:val="001D779B"/>
    <w:rsid w:val="001D77BA"/>
    <w:rsid w:val="001D77C8"/>
    <w:rsid w:val="001D77D2"/>
    <w:rsid w:val="001D77D9"/>
    <w:rsid w:val="001D7849"/>
    <w:rsid w:val="001D7865"/>
    <w:rsid w:val="001D786E"/>
    <w:rsid w:val="001D78BA"/>
    <w:rsid w:val="001D78DF"/>
    <w:rsid w:val="001D799C"/>
    <w:rsid w:val="001D79AC"/>
    <w:rsid w:val="001D79ED"/>
    <w:rsid w:val="001D7A5C"/>
    <w:rsid w:val="001D7A60"/>
    <w:rsid w:val="001D7A65"/>
    <w:rsid w:val="001D7AA0"/>
    <w:rsid w:val="001D7B2C"/>
    <w:rsid w:val="001D7BF4"/>
    <w:rsid w:val="001D7C65"/>
    <w:rsid w:val="001D7C69"/>
    <w:rsid w:val="001D7C85"/>
    <w:rsid w:val="001D7CC8"/>
    <w:rsid w:val="001D7CDB"/>
    <w:rsid w:val="001D7CF1"/>
    <w:rsid w:val="001D7D94"/>
    <w:rsid w:val="001D7DE8"/>
    <w:rsid w:val="001D7F76"/>
    <w:rsid w:val="001D7F91"/>
    <w:rsid w:val="001E00DB"/>
    <w:rsid w:val="001E0100"/>
    <w:rsid w:val="001E0124"/>
    <w:rsid w:val="001E0126"/>
    <w:rsid w:val="001E018F"/>
    <w:rsid w:val="001E01E8"/>
    <w:rsid w:val="001E01F8"/>
    <w:rsid w:val="001E021D"/>
    <w:rsid w:val="001E0231"/>
    <w:rsid w:val="001E0252"/>
    <w:rsid w:val="001E02AF"/>
    <w:rsid w:val="001E0300"/>
    <w:rsid w:val="001E030B"/>
    <w:rsid w:val="001E03AD"/>
    <w:rsid w:val="001E03E6"/>
    <w:rsid w:val="001E03F2"/>
    <w:rsid w:val="001E0425"/>
    <w:rsid w:val="001E051B"/>
    <w:rsid w:val="001E0533"/>
    <w:rsid w:val="001E055B"/>
    <w:rsid w:val="001E05B2"/>
    <w:rsid w:val="001E05C9"/>
    <w:rsid w:val="001E0609"/>
    <w:rsid w:val="001E0629"/>
    <w:rsid w:val="001E0630"/>
    <w:rsid w:val="001E063B"/>
    <w:rsid w:val="001E06A0"/>
    <w:rsid w:val="001E06B8"/>
    <w:rsid w:val="001E076F"/>
    <w:rsid w:val="001E0778"/>
    <w:rsid w:val="001E07F3"/>
    <w:rsid w:val="001E0864"/>
    <w:rsid w:val="001E086E"/>
    <w:rsid w:val="001E0873"/>
    <w:rsid w:val="001E08A6"/>
    <w:rsid w:val="001E08C9"/>
    <w:rsid w:val="001E0967"/>
    <w:rsid w:val="001E09B7"/>
    <w:rsid w:val="001E09BE"/>
    <w:rsid w:val="001E0A8E"/>
    <w:rsid w:val="001E0AAC"/>
    <w:rsid w:val="001E0B65"/>
    <w:rsid w:val="001E0C13"/>
    <w:rsid w:val="001E0C23"/>
    <w:rsid w:val="001E0CAA"/>
    <w:rsid w:val="001E0CBB"/>
    <w:rsid w:val="001E0CC0"/>
    <w:rsid w:val="001E0CC3"/>
    <w:rsid w:val="001E0D09"/>
    <w:rsid w:val="001E0D2C"/>
    <w:rsid w:val="001E0DAF"/>
    <w:rsid w:val="001E0E2A"/>
    <w:rsid w:val="001E0E5B"/>
    <w:rsid w:val="001E0F1F"/>
    <w:rsid w:val="001E0F5C"/>
    <w:rsid w:val="001E0F69"/>
    <w:rsid w:val="001E0FC3"/>
    <w:rsid w:val="001E1039"/>
    <w:rsid w:val="001E1087"/>
    <w:rsid w:val="001E10B1"/>
    <w:rsid w:val="001E10EE"/>
    <w:rsid w:val="001E112B"/>
    <w:rsid w:val="001E1142"/>
    <w:rsid w:val="001E1147"/>
    <w:rsid w:val="001E11F5"/>
    <w:rsid w:val="001E1291"/>
    <w:rsid w:val="001E12EA"/>
    <w:rsid w:val="001E131B"/>
    <w:rsid w:val="001E132A"/>
    <w:rsid w:val="001E1387"/>
    <w:rsid w:val="001E13BB"/>
    <w:rsid w:val="001E13DF"/>
    <w:rsid w:val="001E143F"/>
    <w:rsid w:val="001E150B"/>
    <w:rsid w:val="001E1513"/>
    <w:rsid w:val="001E1520"/>
    <w:rsid w:val="001E1521"/>
    <w:rsid w:val="001E15E4"/>
    <w:rsid w:val="001E163F"/>
    <w:rsid w:val="001E165D"/>
    <w:rsid w:val="001E1685"/>
    <w:rsid w:val="001E169A"/>
    <w:rsid w:val="001E16F9"/>
    <w:rsid w:val="001E1750"/>
    <w:rsid w:val="001E1848"/>
    <w:rsid w:val="001E1871"/>
    <w:rsid w:val="001E187A"/>
    <w:rsid w:val="001E187F"/>
    <w:rsid w:val="001E1A1F"/>
    <w:rsid w:val="001E1A30"/>
    <w:rsid w:val="001E1AB0"/>
    <w:rsid w:val="001E1ABD"/>
    <w:rsid w:val="001E1B2F"/>
    <w:rsid w:val="001E1C26"/>
    <w:rsid w:val="001E1C7D"/>
    <w:rsid w:val="001E1CBC"/>
    <w:rsid w:val="001E1CBE"/>
    <w:rsid w:val="001E1CD8"/>
    <w:rsid w:val="001E1D5F"/>
    <w:rsid w:val="001E1D88"/>
    <w:rsid w:val="001E1D9F"/>
    <w:rsid w:val="001E1DD4"/>
    <w:rsid w:val="001E1E23"/>
    <w:rsid w:val="001E1E8F"/>
    <w:rsid w:val="001E1F60"/>
    <w:rsid w:val="001E1FA8"/>
    <w:rsid w:val="001E1FDC"/>
    <w:rsid w:val="001E1FE9"/>
    <w:rsid w:val="001E1FF9"/>
    <w:rsid w:val="001E204F"/>
    <w:rsid w:val="001E2092"/>
    <w:rsid w:val="001E2193"/>
    <w:rsid w:val="001E21D6"/>
    <w:rsid w:val="001E2209"/>
    <w:rsid w:val="001E2236"/>
    <w:rsid w:val="001E224E"/>
    <w:rsid w:val="001E2259"/>
    <w:rsid w:val="001E23AC"/>
    <w:rsid w:val="001E23CA"/>
    <w:rsid w:val="001E2434"/>
    <w:rsid w:val="001E2448"/>
    <w:rsid w:val="001E2473"/>
    <w:rsid w:val="001E24DE"/>
    <w:rsid w:val="001E2504"/>
    <w:rsid w:val="001E25E9"/>
    <w:rsid w:val="001E267C"/>
    <w:rsid w:val="001E26B5"/>
    <w:rsid w:val="001E26ED"/>
    <w:rsid w:val="001E2720"/>
    <w:rsid w:val="001E274D"/>
    <w:rsid w:val="001E274F"/>
    <w:rsid w:val="001E27AF"/>
    <w:rsid w:val="001E27D9"/>
    <w:rsid w:val="001E281E"/>
    <w:rsid w:val="001E2881"/>
    <w:rsid w:val="001E288C"/>
    <w:rsid w:val="001E28C1"/>
    <w:rsid w:val="001E2900"/>
    <w:rsid w:val="001E295E"/>
    <w:rsid w:val="001E29AB"/>
    <w:rsid w:val="001E29B3"/>
    <w:rsid w:val="001E29C0"/>
    <w:rsid w:val="001E2A07"/>
    <w:rsid w:val="001E2A44"/>
    <w:rsid w:val="001E2A74"/>
    <w:rsid w:val="001E2AA8"/>
    <w:rsid w:val="001E2BEF"/>
    <w:rsid w:val="001E2C56"/>
    <w:rsid w:val="001E2C9F"/>
    <w:rsid w:val="001E2D26"/>
    <w:rsid w:val="001E2D2F"/>
    <w:rsid w:val="001E2D4D"/>
    <w:rsid w:val="001E2F20"/>
    <w:rsid w:val="001E2F31"/>
    <w:rsid w:val="001E2F7C"/>
    <w:rsid w:val="001E2FA6"/>
    <w:rsid w:val="001E2FDB"/>
    <w:rsid w:val="001E3012"/>
    <w:rsid w:val="001E306D"/>
    <w:rsid w:val="001E315F"/>
    <w:rsid w:val="001E31CB"/>
    <w:rsid w:val="001E31F7"/>
    <w:rsid w:val="001E3291"/>
    <w:rsid w:val="001E330A"/>
    <w:rsid w:val="001E331F"/>
    <w:rsid w:val="001E337C"/>
    <w:rsid w:val="001E33B1"/>
    <w:rsid w:val="001E33BA"/>
    <w:rsid w:val="001E3433"/>
    <w:rsid w:val="001E3499"/>
    <w:rsid w:val="001E3508"/>
    <w:rsid w:val="001E351B"/>
    <w:rsid w:val="001E3534"/>
    <w:rsid w:val="001E3539"/>
    <w:rsid w:val="001E35AB"/>
    <w:rsid w:val="001E35DB"/>
    <w:rsid w:val="001E35ED"/>
    <w:rsid w:val="001E35F7"/>
    <w:rsid w:val="001E3633"/>
    <w:rsid w:val="001E369D"/>
    <w:rsid w:val="001E36B3"/>
    <w:rsid w:val="001E3732"/>
    <w:rsid w:val="001E37FF"/>
    <w:rsid w:val="001E3834"/>
    <w:rsid w:val="001E3839"/>
    <w:rsid w:val="001E38C9"/>
    <w:rsid w:val="001E38DA"/>
    <w:rsid w:val="001E38EF"/>
    <w:rsid w:val="001E3903"/>
    <w:rsid w:val="001E390C"/>
    <w:rsid w:val="001E396D"/>
    <w:rsid w:val="001E39DA"/>
    <w:rsid w:val="001E3A04"/>
    <w:rsid w:val="001E3A63"/>
    <w:rsid w:val="001E3A97"/>
    <w:rsid w:val="001E3AEE"/>
    <w:rsid w:val="001E3B17"/>
    <w:rsid w:val="001E3B72"/>
    <w:rsid w:val="001E3C89"/>
    <w:rsid w:val="001E3C9E"/>
    <w:rsid w:val="001E3CB2"/>
    <w:rsid w:val="001E3CE6"/>
    <w:rsid w:val="001E3D3D"/>
    <w:rsid w:val="001E3D5E"/>
    <w:rsid w:val="001E3DF6"/>
    <w:rsid w:val="001E3E8F"/>
    <w:rsid w:val="001E3F21"/>
    <w:rsid w:val="001E406A"/>
    <w:rsid w:val="001E40A3"/>
    <w:rsid w:val="001E4158"/>
    <w:rsid w:val="001E4303"/>
    <w:rsid w:val="001E4428"/>
    <w:rsid w:val="001E4463"/>
    <w:rsid w:val="001E4478"/>
    <w:rsid w:val="001E4607"/>
    <w:rsid w:val="001E465B"/>
    <w:rsid w:val="001E469B"/>
    <w:rsid w:val="001E470F"/>
    <w:rsid w:val="001E48A6"/>
    <w:rsid w:val="001E498F"/>
    <w:rsid w:val="001E49ED"/>
    <w:rsid w:val="001E4A05"/>
    <w:rsid w:val="001E4A3B"/>
    <w:rsid w:val="001E4A6F"/>
    <w:rsid w:val="001E4B16"/>
    <w:rsid w:val="001E4B4C"/>
    <w:rsid w:val="001E4B53"/>
    <w:rsid w:val="001E4B92"/>
    <w:rsid w:val="001E4BED"/>
    <w:rsid w:val="001E4C0B"/>
    <w:rsid w:val="001E4C46"/>
    <w:rsid w:val="001E4C8C"/>
    <w:rsid w:val="001E4CAC"/>
    <w:rsid w:val="001E4D7E"/>
    <w:rsid w:val="001E4D98"/>
    <w:rsid w:val="001E4DBC"/>
    <w:rsid w:val="001E4DCB"/>
    <w:rsid w:val="001E4E0A"/>
    <w:rsid w:val="001E4E59"/>
    <w:rsid w:val="001E4ED6"/>
    <w:rsid w:val="001E4F1F"/>
    <w:rsid w:val="001E4F40"/>
    <w:rsid w:val="001E4F5D"/>
    <w:rsid w:val="001E4F75"/>
    <w:rsid w:val="001E5092"/>
    <w:rsid w:val="001E50D9"/>
    <w:rsid w:val="001E5101"/>
    <w:rsid w:val="001E510B"/>
    <w:rsid w:val="001E515A"/>
    <w:rsid w:val="001E5174"/>
    <w:rsid w:val="001E5206"/>
    <w:rsid w:val="001E526F"/>
    <w:rsid w:val="001E541F"/>
    <w:rsid w:val="001E5450"/>
    <w:rsid w:val="001E5488"/>
    <w:rsid w:val="001E5497"/>
    <w:rsid w:val="001E54CE"/>
    <w:rsid w:val="001E551B"/>
    <w:rsid w:val="001E555B"/>
    <w:rsid w:val="001E558A"/>
    <w:rsid w:val="001E55A0"/>
    <w:rsid w:val="001E55DE"/>
    <w:rsid w:val="001E5605"/>
    <w:rsid w:val="001E5628"/>
    <w:rsid w:val="001E5670"/>
    <w:rsid w:val="001E567C"/>
    <w:rsid w:val="001E5690"/>
    <w:rsid w:val="001E571C"/>
    <w:rsid w:val="001E5754"/>
    <w:rsid w:val="001E5791"/>
    <w:rsid w:val="001E57E7"/>
    <w:rsid w:val="001E5802"/>
    <w:rsid w:val="001E5813"/>
    <w:rsid w:val="001E5863"/>
    <w:rsid w:val="001E58B3"/>
    <w:rsid w:val="001E5911"/>
    <w:rsid w:val="001E5927"/>
    <w:rsid w:val="001E5960"/>
    <w:rsid w:val="001E59EC"/>
    <w:rsid w:val="001E5A52"/>
    <w:rsid w:val="001E5A53"/>
    <w:rsid w:val="001E5ABB"/>
    <w:rsid w:val="001E5AE4"/>
    <w:rsid w:val="001E5B05"/>
    <w:rsid w:val="001E5B5B"/>
    <w:rsid w:val="001E5B6B"/>
    <w:rsid w:val="001E5BA8"/>
    <w:rsid w:val="001E5BB0"/>
    <w:rsid w:val="001E5C86"/>
    <w:rsid w:val="001E5CF8"/>
    <w:rsid w:val="001E5D02"/>
    <w:rsid w:val="001E5D8B"/>
    <w:rsid w:val="001E5DC2"/>
    <w:rsid w:val="001E5DCF"/>
    <w:rsid w:val="001E5E06"/>
    <w:rsid w:val="001E5E21"/>
    <w:rsid w:val="001E5E80"/>
    <w:rsid w:val="001E5EE5"/>
    <w:rsid w:val="001E5F14"/>
    <w:rsid w:val="001E5F5D"/>
    <w:rsid w:val="001E6012"/>
    <w:rsid w:val="001E6017"/>
    <w:rsid w:val="001E610B"/>
    <w:rsid w:val="001E615C"/>
    <w:rsid w:val="001E61B6"/>
    <w:rsid w:val="001E61BE"/>
    <w:rsid w:val="001E61D3"/>
    <w:rsid w:val="001E61DA"/>
    <w:rsid w:val="001E6209"/>
    <w:rsid w:val="001E6281"/>
    <w:rsid w:val="001E62D0"/>
    <w:rsid w:val="001E6305"/>
    <w:rsid w:val="001E6311"/>
    <w:rsid w:val="001E631B"/>
    <w:rsid w:val="001E6353"/>
    <w:rsid w:val="001E636B"/>
    <w:rsid w:val="001E63D8"/>
    <w:rsid w:val="001E63FD"/>
    <w:rsid w:val="001E64B4"/>
    <w:rsid w:val="001E64B5"/>
    <w:rsid w:val="001E65A6"/>
    <w:rsid w:val="001E65BC"/>
    <w:rsid w:val="001E6607"/>
    <w:rsid w:val="001E6660"/>
    <w:rsid w:val="001E674F"/>
    <w:rsid w:val="001E6775"/>
    <w:rsid w:val="001E6790"/>
    <w:rsid w:val="001E6801"/>
    <w:rsid w:val="001E6864"/>
    <w:rsid w:val="001E6939"/>
    <w:rsid w:val="001E693E"/>
    <w:rsid w:val="001E6A2D"/>
    <w:rsid w:val="001E6A4D"/>
    <w:rsid w:val="001E6A75"/>
    <w:rsid w:val="001E6B31"/>
    <w:rsid w:val="001E6BB7"/>
    <w:rsid w:val="001E6BBE"/>
    <w:rsid w:val="001E6C5D"/>
    <w:rsid w:val="001E6D5F"/>
    <w:rsid w:val="001E6D78"/>
    <w:rsid w:val="001E6D79"/>
    <w:rsid w:val="001E6DF9"/>
    <w:rsid w:val="001E6F57"/>
    <w:rsid w:val="001E7018"/>
    <w:rsid w:val="001E707A"/>
    <w:rsid w:val="001E7084"/>
    <w:rsid w:val="001E70A1"/>
    <w:rsid w:val="001E713E"/>
    <w:rsid w:val="001E71B7"/>
    <w:rsid w:val="001E71C7"/>
    <w:rsid w:val="001E71D3"/>
    <w:rsid w:val="001E71FF"/>
    <w:rsid w:val="001E7225"/>
    <w:rsid w:val="001E72BC"/>
    <w:rsid w:val="001E72E1"/>
    <w:rsid w:val="001E72F4"/>
    <w:rsid w:val="001E7354"/>
    <w:rsid w:val="001E7380"/>
    <w:rsid w:val="001E7455"/>
    <w:rsid w:val="001E747C"/>
    <w:rsid w:val="001E74A9"/>
    <w:rsid w:val="001E74C0"/>
    <w:rsid w:val="001E74DA"/>
    <w:rsid w:val="001E74F8"/>
    <w:rsid w:val="001E754A"/>
    <w:rsid w:val="001E754E"/>
    <w:rsid w:val="001E75E6"/>
    <w:rsid w:val="001E75EE"/>
    <w:rsid w:val="001E75F9"/>
    <w:rsid w:val="001E76D8"/>
    <w:rsid w:val="001E7750"/>
    <w:rsid w:val="001E7751"/>
    <w:rsid w:val="001E775A"/>
    <w:rsid w:val="001E7845"/>
    <w:rsid w:val="001E786C"/>
    <w:rsid w:val="001E787B"/>
    <w:rsid w:val="001E7881"/>
    <w:rsid w:val="001E78A5"/>
    <w:rsid w:val="001E7998"/>
    <w:rsid w:val="001E79B8"/>
    <w:rsid w:val="001E79E7"/>
    <w:rsid w:val="001E79EF"/>
    <w:rsid w:val="001E79F9"/>
    <w:rsid w:val="001E7B20"/>
    <w:rsid w:val="001E7B6A"/>
    <w:rsid w:val="001E7BAD"/>
    <w:rsid w:val="001E7BB0"/>
    <w:rsid w:val="001E7BC9"/>
    <w:rsid w:val="001E7BEB"/>
    <w:rsid w:val="001E7CA2"/>
    <w:rsid w:val="001E7CE2"/>
    <w:rsid w:val="001E7CF4"/>
    <w:rsid w:val="001E7D0C"/>
    <w:rsid w:val="001E7D65"/>
    <w:rsid w:val="001E7E97"/>
    <w:rsid w:val="001E7EA7"/>
    <w:rsid w:val="001E7F04"/>
    <w:rsid w:val="001E7F57"/>
    <w:rsid w:val="001E7F94"/>
    <w:rsid w:val="001F00D7"/>
    <w:rsid w:val="001F0107"/>
    <w:rsid w:val="001F0139"/>
    <w:rsid w:val="001F0149"/>
    <w:rsid w:val="001F014E"/>
    <w:rsid w:val="001F0199"/>
    <w:rsid w:val="001F0231"/>
    <w:rsid w:val="001F02A7"/>
    <w:rsid w:val="001F033B"/>
    <w:rsid w:val="001F037E"/>
    <w:rsid w:val="001F03A1"/>
    <w:rsid w:val="001F03DD"/>
    <w:rsid w:val="001F03EF"/>
    <w:rsid w:val="001F03FD"/>
    <w:rsid w:val="001F0425"/>
    <w:rsid w:val="001F0466"/>
    <w:rsid w:val="001F04B9"/>
    <w:rsid w:val="001F05C1"/>
    <w:rsid w:val="001F065C"/>
    <w:rsid w:val="001F0685"/>
    <w:rsid w:val="001F0696"/>
    <w:rsid w:val="001F06B7"/>
    <w:rsid w:val="001F0735"/>
    <w:rsid w:val="001F07D7"/>
    <w:rsid w:val="001F081A"/>
    <w:rsid w:val="001F081E"/>
    <w:rsid w:val="001F082C"/>
    <w:rsid w:val="001F0875"/>
    <w:rsid w:val="001F08BC"/>
    <w:rsid w:val="001F08E6"/>
    <w:rsid w:val="001F092A"/>
    <w:rsid w:val="001F09A8"/>
    <w:rsid w:val="001F09BF"/>
    <w:rsid w:val="001F0A72"/>
    <w:rsid w:val="001F0A8B"/>
    <w:rsid w:val="001F0ADC"/>
    <w:rsid w:val="001F0AE8"/>
    <w:rsid w:val="001F0BA2"/>
    <w:rsid w:val="001F0BCA"/>
    <w:rsid w:val="001F0BE6"/>
    <w:rsid w:val="001F0C5D"/>
    <w:rsid w:val="001F0C8D"/>
    <w:rsid w:val="001F0C9A"/>
    <w:rsid w:val="001F0CCD"/>
    <w:rsid w:val="001F0CF7"/>
    <w:rsid w:val="001F0D1D"/>
    <w:rsid w:val="001F0D57"/>
    <w:rsid w:val="001F0D67"/>
    <w:rsid w:val="001F0D88"/>
    <w:rsid w:val="001F0D8C"/>
    <w:rsid w:val="001F0DC2"/>
    <w:rsid w:val="001F0DC4"/>
    <w:rsid w:val="001F0E1F"/>
    <w:rsid w:val="001F0E29"/>
    <w:rsid w:val="001F0E6F"/>
    <w:rsid w:val="001F0E7D"/>
    <w:rsid w:val="001F0EB6"/>
    <w:rsid w:val="001F0EFC"/>
    <w:rsid w:val="001F0F2A"/>
    <w:rsid w:val="001F0F73"/>
    <w:rsid w:val="001F101D"/>
    <w:rsid w:val="001F1095"/>
    <w:rsid w:val="001F1136"/>
    <w:rsid w:val="001F116A"/>
    <w:rsid w:val="001F1171"/>
    <w:rsid w:val="001F123A"/>
    <w:rsid w:val="001F12E2"/>
    <w:rsid w:val="001F1355"/>
    <w:rsid w:val="001F1358"/>
    <w:rsid w:val="001F13A4"/>
    <w:rsid w:val="001F13E0"/>
    <w:rsid w:val="001F1418"/>
    <w:rsid w:val="001F14BF"/>
    <w:rsid w:val="001F1511"/>
    <w:rsid w:val="001F1618"/>
    <w:rsid w:val="001F1653"/>
    <w:rsid w:val="001F168B"/>
    <w:rsid w:val="001F1732"/>
    <w:rsid w:val="001F176A"/>
    <w:rsid w:val="001F17CE"/>
    <w:rsid w:val="001F17F4"/>
    <w:rsid w:val="001F1894"/>
    <w:rsid w:val="001F1932"/>
    <w:rsid w:val="001F194A"/>
    <w:rsid w:val="001F198F"/>
    <w:rsid w:val="001F1A3E"/>
    <w:rsid w:val="001F1A95"/>
    <w:rsid w:val="001F1AF8"/>
    <w:rsid w:val="001F1B94"/>
    <w:rsid w:val="001F1BBF"/>
    <w:rsid w:val="001F1C1E"/>
    <w:rsid w:val="001F1C34"/>
    <w:rsid w:val="001F1C56"/>
    <w:rsid w:val="001F1C88"/>
    <w:rsid w:val="001F1E51"/>
    <w:rsid w:val="001F1EA0"/>
    <w:rsid w:val="001F1F88"/>
    <w:rsid w:val="001F1FF0"/>
    <w:rsid w:val="001F1FF1"/>
    <w:rsid w:val="001F207E"/>
    <w:rsid w:val="001F20E2"/>
    <w:rsid w:val="001F20E5"/>
    <w:rsid w:val="001F20F3"/>
    <w:rsid w:val="001F2180"/>
    <w:rsid w:val="001F21C5"/>
    <w:rsid w:val="001F21C7"/>
    <w:rsid w:val="001F21D6"/>
    <w:rsid w:val="001F21E0"/>
    <w:rsid w:val="001F2216"/>
    <w:rsid w:val="001F227A"/>
    <w:rsid w:val="001F23E2"/>
    <w:rsid w:val="001F2409"/>
    <w:rsid w:val="001F240C"/>
    <w:rsid w:val="001F2438"/>
    <w:rsid w:val="001F24A2"/>
    <w:rsid w:val="001F24AC"/>
    <w:rsid w:val="001F24D8"/>
    <w:rsid w:val="001F24EC"/>
    <w:rsid w:val="001F24FC"/>
    <w:rsid w:val="001F2517"/>
    <w:rsid w:val="001F25F1"/>
    <w:rsid w:val="001F260A"/>
    <w:rsid w:val="001F260D"/>
    <w:rsid w:val="001F26C9"/>
    <w:rsid w:val="001F275B"/>
    <w:rsid w:val="001F27C7"/>
    <w:rsid w:val="001F27EA"/>
    <w:rsid w:val="001F27F6"/>
    <w:rsid w:val="001F288A"/>
    <w:rsid w:val="001F2896"/>
    <w:rsid w:val="001F28FF"/>
    <w:rsid w:val="001F2958"/>
    <w:rsid w:val="001F297F"/>
    <w:rsid w:val="001F2998"/>
    <w:rsid w:val="001F2A55"/>
    <w:rsid w:val="001F2AC8"/>
    <w:rsid w:val="001F2AFD"/>
    <w:rsid w:val="001F2BA2"/>
    <w:rsid w:val="001F2BB2"/>
    <w:rsid w:val="001F2C4E"/>
    <w:rsid w:val="001F2C50"/>
    <w:rsid w:val="001F2C64"/>
    <w:rsid w:val="001F2CA5"/>
    <w:rsid w:val="001F2CB1"/>
    <w:rsid w:val="001F2CF5"/>
    <w:rsid w:val="001F2D8D"/>
    <w:rsid w:val="001F2DB5"/>
    <w:rsid w:val="001F2E6F"/>
    <w:rsid w:val="001F2F6B"/>
    <w:rsid w:val="001F2F79"/>
    <w:rsid w:val="001F2F8A"/>
    <w:rsid w:val="001F2FC8"/>
    <w:rsid w:val="001F3021"/>
    <w:rsid w:val="001F30BE"/>
    <w:rsid w:val="001F31A0"/>
    <w:rsid w:val="001F323C"/>
    <w:rsid w:val="001F32C7"/>
    <w:rsid w:val="001F33F7"/>
    <w:rsid w:val="001F3433"/>
    <w:rsid w:val="001F3448"/>
    <w:rsid w:val="001F3464"/>
    <w:rsid w:val="001F3465"/>
    <w:rsid w:val="001F3481"/>
    <w:rsid w:val="001F34A3"/>
    <w:rsid w:val="001F34F2"/>
    <w:rsid w:val="001F3506"/>
    <w:rsid w:val="001F3557"/>
    <w:rsid w:val="001F35B0"/>
    <w:rsid w:val="001F35FB"/>
    <w:rsid w:val="001F364A"/>
    <w:rsid w:val="001F366F"/>
    <w:rsid w:val="001F3699"/>
    <w:rsid w:val="001F36C8"/>
    <w:rsid w:val="001F36E8"/>
    <w:rsid w:val="001F3764"/>
    <w:rsid w:val="001F376C"/>
    <w:rsid w:val="001F37A3"/>
    <w:rsid w:val="001F3869"/>
    <w:rsid w:val="001F38A4"/>
    <w:rsid w:val="001F38FB"/>
    <w:rsid w:val="001F391A"/>
    <w:rsid w:val="001F39A9"/>
    <w:rsid w:val="001F39DC"/>
    <w:rsid w:val="001F39E9"/>
    <w:rsid w:val="001F39FA"/>
    <w:rsid w:val="001F3A3C"/>
    <w:rsid w:val="001F3A3D"/>
    <w:rsid w:val="001F3A73"/>
    <w:rsid w:val="001F3A92"/>
    <w:rsid w:val="001F3AA8"/>
    <w:rsid w:val="001F3B36"/>
    <w:rsid w:val="001F3BB5"/>
    <w:rsid w:val="001F3BCF"/>
    <w:rsid w:val="001F3BD2"/>
    <w:rsid w:val="001F3C7B"/>
    <w:rsid w:val="001F3D51"/>
    <w:rsid w:val="001F3D76"/>
    <w:rsid w:val="001F3D89"/>
    <w:rsid w:val="001F3EF2"/>
    <w:rsid w:val="001F4000"/>
    <w:rsid w:val="001F40FE"/>
    <w:rsid w:val="001F4106"/>
    <w:rsid w:val="001F4108"/>
    <w:rsid w:val="001F4158"/>
    <w:rsid w:val="001F416D"/>
    <w:rsid w:val="001F42D5"/>
    <w:rsid w:val="001F43A2"/>
    <w:rsid w:val="001F43C5"/>
    <w:rsid w:val="001F444A"/>
    <w:rsid w:val="001F4485"/>
    <w:rsid w:val="001F450C"/>
    <w:rsid w:val="001F4525"/>
    <w:rsid w:val="001F455D"/>
    <w:rsid w:val="001F4596"/>
    <w:rsid w:val="001F461E"/>
    <w:rsid w:val="001F464A"/>
    <w:rsid w:val="001F4720"/>
    <w:rsid w:val="001F47AF"/>
    <w:rsid w:val="001F47CC"/>
    <w:rsid w:val="001F4817"/>
    <w:rsid w:val="001F48D0"/>
    <w:rsid w:val="001F490D"/>
    <w:rsid w:val="001F494D"/>
    <w:rsid w:val="001F49EE"/>
    <w:rsid w:val="001F49EF"/>
    <w:rsid w:val="001F4A4C"/>
    <w:rsid w:val="001F4A72"/>
    <w:rsid w:val="001F4B72"/>
    <w:rsid w:val="001F4BB7"/>
    <w:rsid w:val="001F4C5F"/>
    <w:rsid w:val="001F4CC7"/>
    <w:rsid w:val="001F4D2E"/>
    <w:rsid w:val="001F4D39"/>
    <w:rsid w:val="001F4D7C"/>
    <w:rsid w:val="001F4DC0"/>
    <w:rsid w:val="001F4DCB"/>
    <w:rsid w:val="001F4E07"/>
    <w:rsid w:val="001F4E82"/>
    <w:rsid w:val="001F4EBA"/>
    <w:rsid w:val="001F4EBF"/>
    <w:rsid w:val="001F4F76"/>
    <w:rsid w:val="001F5032"/>
    <w:rsid w:val="001F5068"/>
    <w:rsid w:val="001F5084"/>
    <w:rsid w:val="001F508D"/>
    <w:rsid w:val="001F50F7"/>
    <w:rsid w:val="001F5171"/>
    <w:rsid w:val="001F51E3"/>
    <w:rsid w:val="001F5267"/>
    <w:rsid w:val="001F52C4"/>
    <w:rsid w:val="001F52C7"/>
    <w:rsid w:val="001F52CE"/>
    <w:rsid w:val="001F530F"/>
    <w:rsid w:val="001F53FB"/>
    <w:rsid w:val="001F5412"/>
    <w:rsid w:val="001F5516"/>
    <w:rsid w:val="001F55CB"/>
    <w:rsid w:val="001F55F3"/>
    <w:rsid w:val="001F5650"/>
    <w:rsid w:val="001F568F"/>
    <w:rsid w:val="001F56A1"/>
    <w:rsid w:val="001F5718"/>
    <w:rsid w:val="001F5779"/>
    <w:rsid w:val="001F577D"/>
    <w:rsid w:val="001F57CE"/>
    <w:rsid w:val="001F581C"/>
    <w:rsid w:val="001F58C2"/>
    <w:rsid w:val="001F5A37"/>
    <w:rsid w:val="001F5B3A"/>
    <w:rsid w:val="001F5B83"/>
    <w:rsid w:val="001F5B8A"/>
    <w:rsid w:val="001F5BBE"/>
    <w:rsid w:val="001F5C20"/>
    <w:rsid w:val="001F5C2C"/>
    <w:rsid w:val="001F5CB5"/>
    <w:rsid w:val="001F5D97"/>
    <w:rsid w:val="001F5DFA"/>
    <w:rsid w:val="001F5E90"/>
    <w:rsid w:val="001F5F26"/>
    <w:rsid w:val="001F5FB5"/>
    <w:rsid w:val="001F5FDB"/>
    <w:rsid w:val="001F5FE5"/>
    <w:rsid w:val="001F6077"/>
    <w:rsid w:val="001F6092"/>
    <w:rsid w:val="001F60B4"/>
    <w:rsid w:val="001F6120"/>
    <w:rsid w:val="001F61B2"/>
    <w:rsid w:val="001F6209"/>
    <w:rsid w:val="001F6248"/>
    <w:rsid w:val="001F624E"/>
    <w:rsid w:val="001F6251"/>
    <w:rsid w:val="001F6296"/>
    <w:rsid w:val="001F62DF"/>
    <w:rsid w:val="001F62F9"/>
    <w:rsid w:val="001F6315"/>
    <w:rsid w:val="001F6316"/>
    <w:rsid w:val="001F6322"/>
    <w:rsid w:val="001F6336"/>
    <w:rsid w:val="001F639D"/>
    <w:rsid w:val="001F63DC"/>
    <w:rsid w:val="001F63E4"/>
    <w:rsid w:val="001F6528"/>
    <w:rsid w:val="001F6559"/>
    <w:rsid w:val="001F658A"/>
    <w:rsid w:val="001F662C"/>
    <w:rsid w:val="001F66C9"/>
    <w:rsid w:val="001F6716"/>
    <w:rsid w:val="001F6791"/>
    <w:rsid w:val="001F680E"/>
    <w:rsid w:val="001F6811"/>
    <w:rsid w:val="001F682E"/>
    <w:rsid w:val="001F6851"/>
    <w:rsid w:val="001F68B7"/>
    <w:rsid w:val="001F690B"/>
    <w:rsid w:val="001F6921"/>
    <w:rsid w:val="001F6946"/>
    <w:rsid w:val="001F696A"/>
    <w:rsid w:val="001F6980"/>
    <w:rsid w:val="001F69BB"/>
    <w:rsid w:val="001F6A2D"/>
    <w:rsid w:val="001F6A92"/>
    <w:rsid w:val="001F6B66"/>
    <w:rsid w:val="001F6BAB"/>
    <w:rsid w:val="001F6C1C"/>
    <w:rsid w:val="001F6C93"/>
    <w:rsid w:val="001F6CF5"/>
    <w:rsid w:val="001F6D7D"/>
    <w:rsid w:val="001F6D89"/>
    <w:rsid w:val="001F6E14"/>
    <w:rsid w:val="001F6EED"/>
    <w:rsid w:val="001F6F3E"/>
    <w:rsid w:val="001F6F58"/>
    <w:rsid w:val="001F6FB5"/>
    <w:rsid w:val="001F6FB6"/>
    <w:rsid w:val="001F6FE7"/>
    <w:rsid w:val="001F7023"/>
    <w:rsid w:val="001F7031"/>
    <w:rsid w:val="001F7034"/>
    <w:rsid w:val="001F7086"/>
    <w:rsid w:val="001F708D"/>
    <w:rsid w:val="001F70D2"/>
    <w:rsid w:val="001F7110"/>
    <w:rsid w:val="001F7113"/>
    <w:rsid w:val="001F7155"/>
    <w:rsid w:val="001F71C2"/>
    <w:rsid w:val="001F71DE"/>
    <w:rsid w:val="001F720D"/>
    <w:rsid w:val="001F7253"/>
    <w:rsid w:val="001F725B"/>
    <w:rsid w:val="001F7347"/>
    <w:rsid w:val="001F736C"/>
    <w:rsid w:val="001F7499"/>
    <w:rsid w:val="001F7522"/>
    <w:rsid w:val="001F7538"/>
    <w:rsid w:val="001F7565"/>
    <w:rsid w:val="001F7580"/>
    <w:rsid w:val="001F75F4"/>
    <w:rsid w:val="001F7612"/>
    <w:rsid w:val="001F7639"/>
    <w:rsid w:val="001F7646"/>
    <w:rsid w:val="001F7686"/>
    <w:rsid w:val="001F7695"/>
    <w:rsid w:val="001F77B7"/>
    <w:rsid w:val="001F7843"/>
    <w:rsid w:val="001F7958"/>
    <w:rsid w:val="001F79EE"/>
    <w:rsid w:val="001F7A32"/>
    <w:rsid w:val="001F7A65"/>
    <w:rsid w:val="001F7A77"/>
    <w:rsid w:val="001F7AEF"/>
    <w:rsid w:val="001F7B21"/>
    <w:rsid w:val="001F7B50"/>
    <w:rsid w:val="001F7B8D"/>
    <w:rsid w:val="001F7C0E"/>
    <w:rsid w:val="001F7C26"/>
    <w:rsid w:val="001F7C52"/>
    <w:rsid w:val="001F7CDB"/>
    <w:rsid w:val="001F7D10"/>
    <w:rsid w:val="001F7D1C"/>
    <w:rsid w:val="001F7DD4"/>
    <w:rsid w:val="001F7DDD"/>
    <w:rsid w:val="001F7EA5"/>
    <w:rsid w:val="001F7ECB"/>
    <w:rsid w:val="001F7FAF"/>
    <w:rsid w:val="001F7FC3"/>
    <w:rsid w:val="001F7FF5"/>
    <w:rsid w:val="00200024"/>
    <w:rsid w:val="00200037"/>
    <w:rsid w:val="002000B2"/>
    <w:rsid w:val="002000C6"/>
    <w:rsid w:val="002001CF"/>
    <w:rsid w:val="00200227"/>
    <w:rsid w:val="00200261"/>
    <w:rsid w:val="002002C3"/>
    <w:rsid w:val="0020041F"/>
    <w:rsid w:val="002004C7"/>
    <w:rsid w:val="002004DA"/>
    <w:rsid w:val="002004F2"/>
    <w:rsid w:val="0020059A"/>
    <w:rsid w:val="002005D5"/>
    <w:rsid w:val="002005D6"/>
    <w:rsid w:val="002005FB"/>
    <w:rsid w:val="00200602"/>
    <w:rsid w:val="0020061C"/>
    <w:rsid w:val="00200706"/>
    <w:rsid w:val="00200716"/>
    <w:rsid w:val="00200730"/>
    <w:rsid w:val="0020073E"/>
    <w:rsid w:val="00200782"/>
    <w:rsid w:val="002007AD"/>
    <w:rsid w:val="002007CA"/>
    <w:rsid w:val="0020086A"/>
    <w:rsid w:val="00200876"/>
    <w:rsid w:val="00200904"/>
    <w:rsid w:val="002009BD"/>
    <w:rsid w:val="00200A95"/>
    <w:rsid w:val="00200B08"/>
    <w:rsid w:val="00200B0D"/>
    <w:rsid w:val="00200BF2"/>
    <w:rsid w:val="00200C0C"/>
    <w:rsid w:val="00200C2C"/>
    <w:rsid w:val="00200CBE"/>
    <w:rsid w:val="00200D2E"/>
    <w:rsid w:val="00200D98"/>
    <w:rsid w:val="00200DDF"/>
    <w:rsid w:val="00200EAA"/>
    <w:rsid w:val="00200F2F"/>
    <w:rsid w:val="00200F97"/>
    <w:rsid w:val="00200FAF"/>
    <w:rsid w:val="0020101D"/>
    <w:rsid w:val="00201085"/>
    <w:rsid w:val="002010A6"/>
    <w:rsid w:val="002010C9"/>
    <w:rsid w:val="002011A3"/>
    <w:rsid w:val="002011BE"/>
    <w:rsid w:val="002011C6"/>
    <w:rsid w:val="0020124C"/>
    <w:rsid w:val="0020127F"/>
    <w:rsid w:val="00201296"/>
    <w:rsid w:val="002013A6"/>
    <w:rsid w:val="002013B8"/>
    <w:rsid w:val="002013E3"/>
    <w:rsid w:val="002013EF"/>
    <w:rsid w:val="00201420"/>
    <w:rsid w:val="002014A1"/>
    <w:rsid w:val="002014BD"/>
    <w:rsid w:val="00201500"/>
    <w:rsid w:val="00201529"/>
    <w:rsid w:val="00201534"/>
    <w:rsid w:val="0020155B"/>
    <w:rsid w:val="00201596"/>
    <w:rsid w:val="0020159A"/>
    <w:rsid w:val="0020159F"/>
    <w:rsid w:val="002015B1"/>
    <w:rsid w:val="0020167C"/>
    <w:rsid w:val="0020168F"/>
    <w:rsid w:val="002016BF"/>
    <w:rsid w:val="00201701"/>
    <w:rsid w:val="00201756"/>
    <w:rsid w:val="00201792"/>
    <w:rsid w:val="002017B2"/>
    <w:rsid w:val="002017B8"/>
    <w:rsid w:val="002017DD"/>
    <w:rsid w:val="002017F8"/>
    <w:rsid w:val="002018B8"/>
    <w:rsid w:val="002018D6"/>
    <w:rsid w:val="002018EE"/>
    <w:rsid w:val="0020192B"/>
    <w:rsid w:val="00201965"/>
    <w:rsid w:val="00201A2C"/>
    <w:rsid w:val="00201A2D"/>
    <w:rsid w:val="00201A31"/>
    <w:rsid w:val="00201AB4"/>
    <w:rsid w:val="00201AFD"/>
    <w:rsid w:val="00201B6C"/>
    <w:rsid w:val="00201B86"/>
    <w:rsid w:val="00201BAA"/>
    <w:rsid w:val="00201BD2"/>
    <w:rsid w:val="00201C49"/>
    <w:rsid w:val="00201C7A"/>
    <w:rsid w:val="00201CF2"/>
    <w:rsid w:val="00201E25"/>
    <w:rsid w:val="00201E62"/>
    <w:rsid w:val="00201E91"/>
    <w:rsid w:val="00201EAA"/>
    <w:rsid w:val="00201FA6"/>
    <w:rsid w:val="00201FFF"/>
    <w:rsid w:val="00202008"/>
    <w:rsid w:val="0020206E"/>
    <w:rsid w:val="00202096"/>
    <w:rsid w:val="002020D1"/>
    <w:rsid w:val="002020D6"/>
    <w:rsid w:val="002020DB"/>
    <w:rsid w:val="002020DF"/>
    <w:rsid w:val="002021D7"/>
    <w:rsid w:val="00202215"/>
    <w:rsid w:val="00202216"/>
    <w:rsid w:val="00202239"/>
    <w:rsid w:val="002022CD"/>
    <w:rsid w:val="002022E0"/>
    <w:rsid w:val="002022F2"/>
    <w:rsid w:val="00202355"/>
    <w:rsid w:val="00202410"/>
    <w:rsid w:val="00202438"/>
    <w:rsid w:val="00202474"/>
    <w:rsid w:val="00202591"/>
    <w:rsid w:val="002025BF"/>
    <w:rsid w:val="0020262C"/>
    <w:rsid w:val="00202657"/>
    <w:rsid w:val="002026C5"/>
    <w:rsid w:val="00202718"/>
    <w:rsid w:val="00202733"/>
    <w:rsid w:val="00202789"/>
    <w:rsid w:val="0020284A"/>
    <w:rsid w:val="0020285E"/>
    <w:rsid w:val="002028A9"/>
    <w:rsid w:val="00202931"/>
    <w:rsid w:val="00202984"/>
    <w:rsid w:val="002029EB"/>
    <w:rsid w:val="002029F6"/>
    <w:rsid w:val="00202A8D"/>
    <w:rsid w:val="00202A94"/>
    <w:rsid w:val="00202A97"/>
    <w:rsid w:val="00202B2F"/>
    <w:rsid w:val="00202B6F"/>
    <w:rsid w:val="00202B7C"/>
    <w:rsid w:val="00202C35"/>
    <w:rsid w:val="00202CAF"/>
    <w:rsid w:val="00202CE3"/>
    <w:rsid w:val="00202CFC"/>
    <w:rsid w:val="00202D9A"/>
    <w:rsid w:val="00202DD6"/>
    <w:rsid w:val="00202E27"/>
    <w:rsid w:val="00202E83"/>
    <w:rsid w:val="00202EE3"/>
    <w:rsid w:val="00202F6E"/>
    <w:rsid w:val="00203039"/>
    <w:rsid w:val="00203048"/>
    <w:rsid w:val="00203080"/>
    <w:rsid w:val="0020308C"/>
    <w:rsid w:val="002030C8"/>
    <w:rsid w:val="002030D4"/>
    <w:rsid w:val="002030E2"/>
    <w:rsid w:val="00203186"/>
    <w:rsid w:val="0020324E"/>
    <w:rsid w:val="00203284"/>
    <w:rsid w:val="00203312"/>
    <w:rsid w:val="002033BF"/>
    <w:rsid w:val="00203428"/>
    <w:rsid w:val="00203452"/>
    <w:rsid w:val="00203497"/>
    <w:rsid w:val="002034DA"/>
    <w:rsid w:val="0020350B"/>
    <w:rsid w:val="00203525"/>
    <w:rsid w:val="00203553"/>
    <w:rsid w:val="00203577"/>
    <w:rsid w:val="00203587"/>
    <w:rsid w:val="002035BB"/>
    <w:rsid w:val="002036CE"/>
    <w:rsid w:val="00203706"/>
    <w:rsid w:val="00203800"/>
    <w:rsid w:val="00203801"/>
    <w:rsid w:val="00203854"/>
    <w:rsid w:val="002038D3"/>
    <w:rsid w:val="002038F4"/>
    <w:rsid w:val="002039F6"/>
    <w:rsid w:val="00203A14"/>
    <w:rsid w:val="00203A52"/>
    <w:rsid w:val="00203A9D"/>
    <w:rsid w:val="00203AB2"/>
    <w:rsid w:val="00203ADE"/>
    <w:rsid w:val="00203ADF"/>
    <w:rsid w:val="00203B01"/>
    <w:rsid w:val="00203B3A"/>
    <w:rsid w:val="00203B3C"/>
    <w:rsid w:val="00203C24"/>
    <w:rsid w:val="00203C48"/>
    <w:rsid w:val="00203D22"/>
    <w:rsid w:val="00203D57"/>
    <w:rsid w:val="00203D76"/>
    <w:rsid w:val="00203D94"/>
    <w:rsid w:val="00203DB1"/>
    <w:rsid w:val="00203DC3"/>
    <w:rsid w:val="00203E16"/>
    <w:rsid w:val="00203E46"/>
    <w:rsid w:val="00203E62"/>
    <w:rsid w:val="00203E72"/>
    <w:rsid w:val="00203EEC"/>
    <w:rsid w:val="00203F2C"/>
    <w:rsid w:val="00203F9E"/>
    <w:rsid w:val="00204001"/>
    <w:rsid w:val="002041D5"/>
    <w:rsid w:val="002041E2"/>
    <w:rsid w:val="002041FB"/>
    <w:rsid w:val="00204217"/>
    <w:rsid w:val="0020421F"/>
    <w:rsid w:val="00204237"/>
    <w:rsid w:val="00204286"/>
    <w:rsid w:val="002042CB"/>
    <w:rsid w:val="002042D7"/>
    <w:rsid w:val="00204397"/>
    <w:rsid w:val="002043FB"/>
    <w:rsid w:val="0020440B"/>
    <w:rsid w:val="00204424"/>
    <w:rsid w:val="002044CA"/>
    <w:rsid w:val="002044D0"/>
    <w:rsid w:val="00204510"/>
    <w:rsid w:val="0020454B"/>
    <w:rsid w:val="002045C2"/>
    <w:rsid w:val="00204636"/>
    <w:rsid w:val="00204659"/>
    <w:rsid w:val="00204660"/>
    <w:rsid w:val="0020476D"/>
    <w:rsid w:val="0020483C"/>
    <w:rsid w:val="00204924"/>
    <w:rsid w:val="00204946"/>
    <w:rsid w:val="00204951"/>
    <w:rsid w:val="0020498D"/>
    <w:rsid w:val="00204993"/>
    <w:rsid w:val="002049DB"/>
    <w:rsid w:val="00204A23"/>
    <w:rsid w:val="00204A36"/>
    <w:rsid w:val="00204A65"/>
    <w:rsid w:val="00204AB4"/>
    <w:rsid w:val="00204AB9"/>
    <w:rsid w:val="00204B7B"/>
    <w:rsid w:val="00204BEA"/>
    <w:rsid w:val="00204C15"/>
    <w:rsid w:val="00204CD4"/>
    <w:rsid w:val="00204DA4"/>
    <w:rsid w:val="00204E18"/>
    <w:rsid w:val="00204E41"/>
    <w:rsid w:val="00204E82"/>
    <w:rsid w:val="00204F33"/>
    <w:rsid w:val="00204F63"/>
    <w:rsid w:val="00204F9C"/>
    <w:rsid w:val="00204F9F"/>
    <w:rsid w:val="00204FA9"/>
    <w:rsid w:val="00204FE2"/>
    <w:rsid w:val="00205065"/>
    <w:rsid w:val="0020509E"/>
    <w:rsid w:val="002050EE"/>
    <w:rsid w:val="0020514B"/>
    <w:rsid w:val="0020516A"/>
    <w:rsid w:val="00205223"/>
    <w:rsid w:val="00205260"/>
    <w:rsid w:val="0020527E"/>
    <w:rsid w:val="00205280"/>
    <w:rsid w:val="00205290"/>
    <w:rsid w:val="002052BC"/>
    <w:rsid w:val="00205339"/>
    <w:rsid w:val="00205391"/>
    <w:rsid w:val="00205446"/>
    <w:rsid w:val="00205466"/>
    <w:rsid w:val="002054C3"/>
    <w:rsid w:val="00205561"/>
    <w:rsid w:val="0020558E"/>
    <w:rsid w:val="0020559F"/>
    <w:rsid w:val="002055B1"/>
    <w:rsid w:val="002055B2"/>
    <w:rsid w:val="002055CD"/>
    <w:rsid w:val="002056EA"/>
    <w:rsid w:val="002056F7"/>
    <w:rsid w:val="00205748"/>
    <w:rsid w:val="00205799"/>
    <w:rsid w:val="002057E9"/>
    <w:rsid w:val="00205873"/>
    <w:rsid w:val="00205921"/>
    <w:rsid w:val="002059F6"/>
    <w:rsid w:val="00205A80"/>
    <w:rsid w:val="00205AB2"/>
    <w:rsid w:val="00205B0E"/>
    <w:rsid w:val="00205B48"/>
    <w:rsid w:val="00205BFE"/>
    <w:rsid w:val="00205C04"/>
    <w:rsid w:val="00205C87"/>
    <w:rsid w:val="00205C8B"/>
    <w:rsid w:val="00205D44"/>
    <w:rsid w:val="00205E32"/>
    <w:rsid w:val="00205E68"/>
    <w:rsid w:val="00205EE3"/>
    <w:rsid w:val="00205EF5"/>
    <w:rsid w:val="00205EFD"/>
    <w:rsid w:val="00205F82"/>
    <w:rsid w:val="00205FF5"/>
    <w:rsid w:val="00205FFD"/>
    <w:rsid w:val="0020600E"/>
    <w:rsid w:val="00206115"/>
    <w:rsid w:val="00206136"/>
    <w:rsid w:val="0020618A"/>
    <w:rsid w:val="002061C9"/>
    <w:rsid w:val="002061FC"/>
    <w:rsid w:val="00206244"/>
    <w:rsid w:val="0020627A"/>
    <w:rsid w:val="002062E2"/>
    <w:rsid w:val="002062F4"/>
    <w:rsid w:val="002062F7"/>
    <w:rsid w:val="00206356"/>
    <w:rsid w:val="0020638D"/>
    <w:rsid w:val="002063A0"/>
    <w:rsid w:val="00206448"/>
    <w:rsid w:val="00206454"/>
    <w:rsid w:val="002064B2"/>
    <w:rsid w:val="00206531"/>
    <w:rsid w:val="00206535"/>
    <w:rsid w:val="0020653B"/>
    <w:rsid w:val="00206587"/>
    <w:rsid w:val="002066A3"/>
    <w:rsid w:val="002066BF"/>
    <w:rsid w:val="002067DE"/>
    <w:rsid w:val="0020682F"/>
    <w:rsid w:val="00206851"/>
    <w:rsid w:val="00206877"/>
    <w:rsid w:val="00206892"/>
    <w:rsid w:val="002068B4"/>
    <w:rsid w:val="00206930"/>
    <w:rsid w:val="0020693C"/>
    <w:rsid w:val="00206986"/>
    <w:rsid w:val="002069AC"/>
    <w:rsid w:val="002069C0"/>
    <w:rsid w:val="002069DD"/>
    <w:rsid w:val="002069EE"/>
    <w:rsid w:val="00206A0B"/>
    <w:rsid w:val="00206A49"/>
    <w:rsid w:val="00206A6E"/>
    <w:rsid w:val="00206B52"/>
    <w:rsid w:val="00206B98"/>
    <w:rsid w:val="00206BB0"/>
    <w:rsid w:val="00206BBB"/>
    <w:rsid w:val="00206D12"/>
    <w:rsid w:val="00206D23"/>
    <w:rsid w:val="00206D31"/>
    <w:rsid w:val="00206D8A"/>
    <w:rsid w:val="00206E0D"/>
    <w:rsid w:val="00206E57"/>
    <w:rsid w:val="00206E60"/>
    <w:rsid w:val="00206E68"/>
    <w:rsid w:val="00206E90"/>
    <w:rsid w:val="00206EF1"/>
    <w:rsid w:val="00206F0F"/>
    <w:rsid w:val="00206F29"/>
    <w:rsid w:val="00206F3E"/>
    <w:rsid w:val="00206F5A"/>
    <w:rsid w:val="00206F67"/>
    <w:rsid w:val="00207014"/>
    <w:rsid w:val="002070A8"/>
    <w:rsid w:val="00207118"/>
    <w:rsid w:val="00207159"/>
    <w:rsid w:val="0020724E"/>
    <w:rsid w:val="00207294"/>
    <w:rsid w:val="002072B4"/>
    <w:rsid w:val="002072FE"/>
    <w:rsid w:val="0020739E"/>
    <w:rsid w:val="002073CF"/>
    <w:rsid w:val="002073F3"/>
    <w:rsid w:val="00207423"/>
    <w:rsid w:val="002074C7"/>
    <w:rsid w:val="002074F7"/>
    <w:rsid w:val="00207535"/>
    <w:rsid w:val="00207546"/>
    <w:rsid w:val="00207565"/>
    <w:rsid w:val="00207597"/>
    <w:rsid w:val="002075A5"/>
    <w:rsid w:val="0020765C"/>
    <w:rsid w:val="0020767D"/>
    <w:rsid w:val="002076A6"/>
    <w:rsid w:val="002076D9"/>
    <w:rsid w:val="00207747"/>
    <w:rsid w:val="00207782"/>
    <w:rsid w:val="00207783"/>
    <w:rsid w:val="002077A7"/>
    <w:rsid w:val="002077F9"/>
    <w:rsid w:val="002078E1"/>
    <w:rsid w:val="002078E8"/>
    <w:rsid w:val="0020798C"/>
    <w:rsid w:val="002079F7"/>
    <w:rsid w:val="00207A42"/>
    <w:rsid w:val="00207A57"/>
    <w:rsid w:val="00207B93"/>
    <w:rsid w:val="00207C19"/>
    <w:rsid w:val="00207C39"/>
    <w:rsid w:val="00207C4E"/>
    <w:rsid w:val="00207CB6"/>
    <w:rsid w:val="00207CE9"/>
    <w:rsid w:val="00207D27"/>
    <w:rsid w:val="00207D73"/>
    <w:rsid w:val="00207DB1"/>
    <w:rsid w:val="00207DFD"/>
    <w:rsid w:val="00207E1C"/>
    <w:rsid w:val="00207E60"/>
    <w:rsid w:val="00207E7A"/>
    <w:rsid w:val="00207E91"/>
    <w:rsid w:val="00207EE1"/>
    <w:rsid w:val="00207F5A"/>
    <w:rsid w:val="00207F6B"/>
    <w:rsid w:val="0021000F"/>
    <w:rsid w:val="00210062"/>
    <w:rsid w:val="0021014D"/>
    <w:rsid w:val="002101E0"/>
    <w:rsid w:val="002102C0"/>
    <w:rsid w:val="00210382"/>
    <w:rsid w:val="0021042A"/>
    <w:rsid w:val="00210484"/>
    <w:rsid w:val="002104D2"/>
    <w:rsid w:val="002104DB"/>
    <w:rsid w:val="002105DD"/>
    <w:rsid w:val="002106B0"/>
    <w:rsid w:val="002107C7"/>
    <w:rsid w:val="00210835"/>
    <w:rsid w:val="0021091A"/>
    <w:rsid w:val="00210935"/>
    <w:rsid w:val="002109B2"/>
    <w:rsid w:val="00210ADF"/>
    <w:rsid w:val="00210B33"/>
    <w:rsid w:val="00210B4B"/>
    <w:rsid w:val="00210BF6"/>
    <w:rsid w:val="00210CCF"/>
    <w:rsid w:val="00210D1D"/>
    <w:rsid w:val="00210D26"/>
    <w:rsid w:val="00210D43"/>
    <w:rsid w:val="00210DB9"/>
    <w:rsid w:val="00210E1B"/>
    <w:rsid w:val="00210EBB"/>
    <w:rsid w:val="00210F30"/>
    <w:rsid w:val="00210F9B"/>
    <w:rsid w:val="00211004"/>
    <w:rsid w:val="00211049"/>
    <w:rsid w:val="00211116"/>
    <w:rsid w:val="00211150"/>
    <w:rsid w:val="0021115A"/>
    <w:rsid w:val="002111FD"/>
    <w:rsid w:val="00211292"/>
    <w:rsid w:val="002112D9"/>
    <w:rsid w:val="00211303"/>
    <w:rsid w:val="0021135C"/>
    <w:rsid w:val="00211361"/>
    <w:rsid w:val="002113AD"/>
    <w:rsid w:val="0021141A"/>
    <w:rsid w:val="00211445"/>
    <w:rsid w:val="00211472"/>
    <w:rsid w:val="00211505"/>
    <w:rsid w:val="0021152C"/>
    <w:rsid w:val="00211580"/>
    <w:rsid w:val="002115B4"/>
    <w:rsid w:val="00211615"/>
    <w:rsid w:val="0021165F"/>
    <w:rsid w:val="00211671"/>
    <w:rsid w:val="00211693"/>
    <w:rsid w:val="002117DF"/>
    <w:rsid w:val="00211863"/>
    <w:rsid w:val="00211868"/>
    <w:rsid w:val="0021188D"/>
    <w:rsid w:val="002119A9"/>
    <w:rsid w:val="002119C2"/>
    <w:rsid w:val="00211A0C"/>
    <w:rsid w:val="00211A91"/>
    <w:rsid w:val="00211B4A"/>
    <w:rsid w:val="00211C1F"/>
    <w:rsid w:val="00211C3C"/>
    <w:rsid w:val="00211D5F"/>
    <w:rsid w:val="00211E03"/>
    <w:rsid w:val="00211E10"/>
    <w:rsid w:val="00211E51"/>
    <w:rsid w:val="00211EE9"/>
    <w:rsid w:val="00211FC2"/>
    <w:rsid w:val="00212019"/>
    <w:rsid w:val="00212025"/>
    <w:rsid w:val="0021206A"/>
    <w:rsid w:val="00212131"/>
    <w:rsid w:val="00212157"/>
    <w:rsid w:val="002121A0"/>
    <w:rsid w:val="002121DF"/>
    <w:rsid w:val="00212295"/>
    <w:rsid w:val="002122C9"/>
    <w:rsid w:val="00212319"/>
    <w:rsid w:val="0021231A"/>
    <w:rsid w:val="00212320"/>
    <w:rsid w:val="0021239A"/>
    <w:rsid w:val="002123F9"/>
    <w:rsid w:val="00212429"/>
    <w:rsid w:val="002124BE"/>
    <w:rsid w:val="002124E4"/>
    <w:rsid w:val="002124E9"/>
    <w:rsid w:val="00212548"/>
    <w:rsid w:val="002125CF"/>
    <w:rsid w:val="002125D4"/>
    <w:rsid w:val="002125DB"/>
    <w:rsid w:val="0021264B"/>
    <w:rsid w:val="0021264C"/>
    <w:rsid w:val="002126AD"/>
    <w:rsid w:val="002126BC"/>
    <w:rsid w:val="002126FE"/>
    <w:rsid w:val="00212774"/>
    <w:rsid w:val="00212782"/>
    <w:rsid w:val="0021282B"/>
    <w:rsid w:val="00212852"/>
    <w:rsid w:val="00212887"/>
    <w:rsid w:val="0021293D"/>
    <w:rsid w:val="00212975"/>
    <w:rsid w:val="00212976"/>
    <w:rsid w:val="002129A5"/>
    <w:rsid w:val="002129B1"/>
    <w:rsid w:val="002129D1"/>
    <w:rsid w:val="002129E4"/>
    <w:rsid w:val="00212A81"/>
    <w:rsid w:val="00212AED"/>
    <w:rsid w:val="00212B45"/>
    <w:rsid w:val="00212BA1"/>
    <w:rsid w:val="00212BA9"/>
    <w:rsid w:val="00212BC0"/>
    <w:rsid w:val="00212C36"/>
    <w:rsid w:val="00212CB4"/>
    <w:rsid w:val="00212CB6"/>
    <w:rsid w:val="00212CDA"/>
    <w:rsid w:val="00212CE6"/>
    <w:rsid w:val="00212D16"/>
    <w:rsid w:val="00212D49"/>
    <w:rsid w:val="00212E26"/>
    <w:rsid w:val="00212E2B"/>
    <w:rsid w:val="00212E37"/>
    <w:rsid w:val="00212E8A"/>
    <w:rsid w:val="00213012"/>
    <w:rsid w:val="00213033"/>
    <w:rsid w:val="002130A8"/>
    <w:rsid w:val="002130B1"/>
    <w:rsid w:val="002130CF"/>
    <w:rsid w:val="0021314D"/>
    <w:rsid w:val="0021328C"/>
    <w:rsid w:val="002132A4"/>
    <w:rsid w:val="002132D6"/>
    <w:rsid w:val="0021334D"/>
    <w:rsid w:val="00213457"/>
    <w:rsid w:val="00213475"/>
    <w:rsid w:val="00213587"/>
    <w:rsid w:val="002135A9"/>
    <w:rsid w:val="002135C1"/>
    <w:rsid w:val="00213600"/>
    <w:rsid w:val="00213655"/>
    <w:rsid w:val="00213666"/>
    <w:rsid w:val="0021369A"/>
    <w:rsid w:val="00213718"/>
    <w:rsid w:val="00213745"/>
    <w:rsid w:val="00213752"/>
    <w:rsid w:val="002137AB"/>
    <w:rsid w:val="00213847"/>
    <w:rsid w:val="00213850"/>
    <w:rsid w:val="0021386D"/>
    <w:rsid w:val="002138C4"/>
    <w:rsid w:val="002138ED"/>
    <w:rsid w:val="0021397D"/>
    <w:rsid w:val="00213985"/>
    <w:rsid w:val="0021399F"/>
    <w:rsid w:val="002139E5"/>
    <w:rsid w:val="002139E6"/>
    <w:rsid w:val="00213A0D"/>
    <w:rsid w:val="00213A2A"/>
    <w:rsid w:val="00213A76"/>
    <w:rsid w:val="00213A96"/>
    <w:rsid w:val="00213AD6"/>
    <w:rsid w:val="00213B24"/>
    <w:rsid w:val="00213B48"/>
    <w:rsid w:val="00213BFD"/>
    <w:rsid w:val="00213C17"/>
    <w:rsid w:val="00213C5C"/>
    <w:rsid w:val="00213CC8"/>
    <w:rsid w:val="00213D2E"/>
    <w:rsid w:val="00213D47"/>
    <w:rsid w:val="00213D4D"/>
    <w:rsid w:val="00213DDC"/>
    <w:rsid w:val="00213DDD"/>
    <w:rsid w:val="00213E0A"/>
    <w:rsid w:val="00213E4F"/>
    <w:rsid w:val="00213E86"/>
    <w:rsid w:val="00213E8B"/>
    <w:rsid w:val="00213EC3"/>
    <w:rsid w:val="00213F4B"/>
    <w:rsid w:val="00214038"/>
    <w:rsid w:val="0021406F"/>
    <w:rsid w:val="00214072"/>
    <w:rsid w:val="0021409D"/>
    <w:rsid w:val="002140E5"/>
    <w:rsid w:val="0021410C"/>
    <w:rsid w:val="0021415D"/>
    <w:rsid w:val="002141A3"/>
    <w:rsid w:val="002141CB"/>
    <w:rsid w:val="002141E9"/>
    <w:rsid w:val="0021424A"/>
    <w:rsid w:val="00214263"/>
    <w:rsid w:val="002142ED"/>
    <w:rsid w:val="00214419"/>
    <w:rsid w:val="00214455"/>
    <w:rsid w:val="002144A4"/>
    <w:rsid w:val="002144DB"/>
    <w:rsid w:val="002145B5"/>
    <w:rsid w:val="002145D6"/>
    <w:rsid w:val="002145DD"/>
    <w:rsid w:val="00214650"/>
    <w:rsid w:val="0021467F"/>
    <w:rsid w:val="00214742"/>
    <w:rsid w:val="00214821"/>
    <w:rsid w:val="00214831"/>
    <w:rsid w:val="00214866"/>
    <w:rsid w:val="0021490A"/>
    <w:rsid w:val="0021493A"/>
    <w:rsid w:val="00214B04"/>
    <w:rsid w:val="00214B0D"/>
    <w:rsid w:val="00214B1A"/>
    <w:rsid w:val="00214B8B"/>
    <w:rsid w:val="00214CD9"/>
    <w:rsid w:val="00214D8D"/>
    <w:rsid w:val="00214DB3"/>
    <w:rsid w:val="00214DEB"/>
    <w:rsid w:val="00214E37"/>
    <w:rsid w:val="00214E7A"/>
    <w:rsid w:val="00215028"/>
    <w:rsid w:val="0021509D"/>
    <w:rsid w:val="002150CB"/>
    <w:rsid w:val="002150F4"/>
    <w:rsid w:val="0021524A"/>
    <w:rsid w:val="00215288"/>
    <w:rsid w:val="0021533B"/>
    <w:rsid w:val="00215361"/>
    <w:rsid w:val="0021538C"/>
    <w:rsid w:val="002153F6"/>
    <w:rsid w:val="002153F8"/>
    <w:rsid w:val="0021546D"/>
    <w:rsid w:val="002154BE"/>
    <w:rsid w:val="002154F5"/>
    <w:rsid w:val="00215526"/>
    <w:rsid w:val="00215534"/>
    <w:rsid w:val="0021560B"/>
    <w:rsid w:val="00215645"/>
    <w:rsid w:val="0021566F"/>
    <w:rsid w:val="002156FF"/>
    <w:rsid w:val="0021572A"/>
    <w:rsid w:val="00215764"/>
    <w:rsid w:val="00215777"/>
    <w:rsid w:val="002157B1"/>
    <w:rsid w:val="00215969"/>
    <w:rsid w:val="002159A4"/>
    <w:rsid w:val="002159C4"/>
    <w:rsid w:val="002159D4"/>
    <w:rsid w:val="00215A00"/>
    <w:rsid w:val="00215A20"/>
    <w:rsid w:val="00215A4E"/>
    <w:rsid w:val="00215A5B"/>
    <w:rsid w:val="00215C01"/>
    <w:rsid w:val="00215C0F"/>
    <w:rsid w:val="00215C23"/>
    <w:rsid w:val="00215C70"/>
    <w:rsid w:val="00215C90"/>
    <w:rsid w:val="00215CB7"/>
    <w:rsid w:val="00215D76"/>
    <w:rsid w:val="00215DBE"/>
    <w:rsid w:val="00215DF5"/>
    <w:rsid w:val="00215F20"/>
    <w:rsid w:val="00215F38"/>
    <w:rsid w:val="00215F44"/>
    <w:rsid w:val="00215F74"/>
    <w:rsid w:val="00215FA3"/>
    <w:rsid w:val="00215FD3"/>
    <w:rsid w:val="00215FD4"/>
    <w:rsid w:val="00215FF2"/>
    <w:rsid w:val="00216015"/>
    <w:rsid w:val="00216038"/>
    <w:rsid w:val="00216065"/>
    <w:rsid w:val="0021607B"/>
    <w:rsid w:val="00216144"/>
    <w:rsid w:val="002161FF"/>
    <w:rsid w:val="00216216"/>
    <w:rsid w:val="00216228"/>
    <w:rsid w:val="00216321"/>
    <w:rsid w:val="0021636B"/>
    <w:rsid w:val="00216389"/>
    <w:rsid w:val="00216394"/>
    <w:rsid w:val="002163B8"/>
    <w:rsid w:val="002163F5"/>
    <w:rsid w:val="00216483"/>
    <w:rsid w:val="00216492"/>
    <w:rsid w:val="00216496"/>
    <w:rsid w:val="002164AE"/>
    <w:rsid w:val="00216507"/>
    <w:rsid w:val="00216550"/>
    <w:rsid w:val="0021668C"/>
    <w:rsid w:val="00216755"/>
    <w:rsid w:val="002167A7"/>
    <w:rsid w:val="002167DC"/>
    <w:rsid w:val="0021686D"/>
    <w:rsid w:val="0021687B"/>
    <w:rsid w:val="002168DB"/>
    <w:rsid w:val="002168FD"/>
    <w:rsid w:val="0021690C"/>
    <w:rsid w:val="00216917"/>
    <w:rsid w:val="002169A9"/>
    <w:rsid w:val="002169B7"/>
    <w:rsid w:val="00216A60"/>
    <w:rsid w:val="00216A90"/>
    <w:rsid w:val="00216B1C"/>
    <w:rsid w:val="00216B86"/>
    <w:rsid w:val="00216B94"/>
    <w:rsid w:val="00216B95"/>
    <w:rsid w:val="00216BF6"/>
    <w:rsid w:val="00216C23"/>
    <w:rsid w:val="00216D68"/>
    <w:rsid w:val="00216D98"/>
    <w:rsid w:val="00216DB9"/>
    <w:rsid w:val="00216DE8"/>
    <w:rsid w:val="00216ED9"/>
    <w:rsid w:val="00216F67"/>
    <w:rsid w:val="00216F79"/>
    <w:rsid w:val="00216F87"/>
    <w:rsid w:val="00216F91"/>
    <w:rsid w:val="00216F9F"/>
    <w:rsid w:val="00216FD4"/>
    <w:rsid w:val="00217066"/>
    <w:rsid w:val="00217079"/>
    <w:rsid w:val="0021709B"/>
    <w:rsid w:val="0021709C"/>
    <w:rsid w:val="00217104"/>
    <w:rsid w:val="00217107"/>
    <w:rsid w:val="0021712A"/>
    <w:rsid w:val="00217134"/>
    <w:rsid w:val="00217138"/>
    <w:rsid w:val="00217142"/>
    <w:rsid w:val="0021716F"/>
    <w:rsid w:val="00217177"/>
    <w:rsid w:val="002171B9"/>
    <w:rsid w:val="002171D5"/>
    <w:rsid w:val="002171F2"/>
    <w:rsid w:val="0021729E"/>
    <w:rsid w:val="00217331"/>
    <w:rsid w:val="0021737A"/>
    <w:rsid w:val="002174B8"/>
    <w:rsid w:val="0021752F"/>
    <w:rsid w:val="002175A3"/>
    <w:rsid w:val="00217636"/>
    <w:rsid w:val="0021764A"/>
    <w:rsid w:val="0021768B"/>
    <w:rsid w:val="002176B2"/>
    <w:rsid w:val="002176FB"/>
    <w:rsid w:val="002176FC"/>
    <w:rsid w:val="00217743"/>
    <w:rsid w:val="00217779"/>
    <w:rsid w:val="002177A7"/>
    <w:rsid w:val="0021781E"/>
    <w:rsid w:val="002178A6"/>
    <w:rsid w:val="00217902"/>
    <w:rsid w:val="002179A5"/>
    <w:rsid w:val="002179CB"/>
    <w:rsid w:val="002179F0"/>
    <w:rsid w:val="00217A62"/>
    <w:rsid w:val="00217A9D"/>
    <w:rsid w:val="00217AFA"/>
    <w:rsid w:val="00217B63"/>
    <w:rsid w:val="00217B6C"/>
    <w:rsid w:val="00217C31"/>
    <w:rsid w:val="00217C41"/>
    <w:rsid w:val="00217C4C"/>
    <w:rsid w:val="00217C77"/>
    <w:rsid w:val="00217D0A"/>
    <w:rsid w:val="00217D13"/>
    <w:rsid w:val="00217D65"/>
    <w:rsid w:val="00217DA1"/>
    <w:rsid w:val="00217DB7"/>
    <w:rsid w:val="00217DCC"/>
    <w:rsid w:val="00217E0D"/>
    <w:rsid w:val="00217E79"/>
    <w:rsid w:val="00217EE2"/>
    <w:rsid w:val="00217F16"/>
    <w:rsid w:val="00217F98"/>
    <w:rsid w:val="00220034"/>
    <w:rsid w:val="0022006F"/>
    <w:rsid w:val="00220075"/>
    <w:rsid w:val="0022012C"/>
    <w:rsid w:val="00220209"/>
    <w:rsid w:val="00220266"/>
    <w:rsid w:val="00220290"/>
    <w:rsid w:val="0022029D"/>
    <w:rsid w:val="002202FC"/>
    <w:rsid w:val="0022034C"/>
    <w:rsid w:val="00220364"/>
    <w:rsid w:val="00220432"/>
    <w:rsid w:val="00220456"/>
    <w:rsid w:val="0022046D"/>
    <w:rsid w:val="00220480"/>
    <w:rsid w:val="0022048C"/>
    <w:rsid w:val="002206D9"/>
    <w:rsid w:val="00220777"/>
    <w:rsid w:val="0022077C"/>
    <w:rsid w:val="00220806"/>
    <w:rsid w:val="0022082F"/>
    <w:rsid w:val="00220831"/>
    <w:rsid w:val="0022087B"/>
    <w:rsid w:val="002208BF"/>
    <w:rsid w:val="002209C1"/>
    <w:rsid w:val="00220A00"/>
    <w:rsid w:val="00220A96"/>
    <w:rsid w:val="00220A9B"/>
    <w:rsid w:val="00220AD9"/>
    <w:rsid w:val="00220AE9"/>
    <w:rsid w:val="00220B22"/>
    <w:rsid w:val="00220B25"/>
    <w:rsid w:val="00220BD0"/>
    <w:rsid w:val="00220C0E"/>
    <w:rsid w:val="00220CE4"/>
    <w:rsid w:val="00220CF7"/>
    <w:rsid w:val="00220D16"/>
    <w:rsid w:val="00220D4C"/>
    <w:rsid w:val="00220D55"/>
    <w:rsid w:val="00220D61"/>
    <w:rsid w:val="00220DA6"/>
    <w:rsid w:val="00220DB7"/>
    <w:rsid w:val="00220DBD"/>
    <w:rsid w:val="00220DBF"/>
    <w:rsid w:val="00220DED"/>
    <w:rsid w:val="00220E19"/>
    <w:rsid w:val="00220E7E"/>
    <w:rsid w:val="00220ED0"/>
    <w:rsid w:val="00220FA4"/>
    <w:rsid w:val="00220FC9"/>
    <w:rsid w:val="00221013"/>
    <w:rsid w:val="00221038"/>
    <w:rsid w:val="002210F4"/>
    <w:rsid w:val="00221140"/>
    <w:rsid w:val="00221141"/>
    <w:rsid w:val="00221163"/>
    <w:rsid w:val="002211AE"/>
    <w:rsid w:val="002211D6"/>
    <w:rsid w:val="002211E0"/>
    <w:rsid w:val="00221206"/>
    <w:rsid w:val="00221276"/>
    <w:rsid w:val="002213EE"/>
    <w:rsid w:val="00221417"/>
    <w:rsid w:val="0022143F"/>
    <w:rsid w:val="00221468"/>
    <w:rsid w:val="00221585"/>
    <w:rsid w:val="002215FC"/>
    <w:rsid w:val="00221645"/>
    <w:rsid w:val="0022168D"/>
    <w:rsid w:val="00221722"/>
    <w:rsid w:val="00221763"/>
    <w:rsid w:val="00221794"/>
    <w:rsid w:val="002218BD"/>
    <w:rsid w:val="002218F0"/>
    <w:rsid w:val="0022193B"/>
    <w:rsid w:val="002219A4"/>
    <w:rsid w:val="002219B3"/>
    <w:rsid w:val="002219D9"/>
    <w:rsid w:val="00221A3C"/>
    <w:rsid w:val="00221A79"/>
    <w:rsid w:val="00221AAE"/>
    <w:rsid w:val="00221AE0"/>
    <w:rsid w:val="00221B1C"/>
    <w:rsid w:val="00221B34"/>
    <w:rsid w:val="00221B42"/>
    <w:rsid w:val="00221B64"/>
    <w:rsid w:val="00221B91"/>
    <w:rsid w:val="00221BB1"/>
    <w:rsid w:val="00221BB2"/>
    <w:rsid w:val="00221BC5"/>
    <w:rsid w:val="00221C13"/>
    <w:rsid w:val="00221CA2"/>
    <w:rsid w:val="00221D51"/>
    <w:rsid w:val="00221DC5"/>
    <w:rsid w:val="00221DE4"/>
    <w:rsid w:val="00221E24"/>
    <w:rsid w:val="00221E92"/>
    <w:rsid w:val="00221EED"/>
    <w:rsid w:val="0022205E"/>
    <w:rsid w:val="00222074"/>
    <w:rsid w:val="00222107"/>
    <w:rsid w:val="00222177"/>
    <w:rsid w:val="002221BB"/>
    <w:rsid w:val="0022224A"/>
    <w:rsid w:val="002222E7"/>
    <w:rsid w:val="002222FD"/>
    <w:rsid w:val="00222347"/>
    <w:rsid w:val="002223FC"/>
    <w:rsid w:val="0022243A"/>
    <w:rsid w:val="00222499"/>
    <w:rsid w:val="002224DE"/>
    <w:rsid w:val="00222524"/>
    <w:rsid w:val="00222623"/>
    <w:rsid w:val="00222631"/>
    <w:rsid w:val="0022265D"/>
    <w:rsid w:val="002226B8"/>
    <w:rsid w:val="002226C9"/>
    <w:rsid w:val="00222708"/>
    <w:rsid w:val="0022273B"/>
    <w:rsid w:val="00222811"/>
    <w:rsid w:val="00222862"/>
    <w:rsid w:val="0022293C"/>
    <w:rsid w:val="00222948"/>
    <w:rsid w:val="00222969"/>
    <w:rsid w:val="00222A10"/>
    <w:rsid w:val="00222B45"/>
    <w:rsid w:val="00222BB7"/>
    <w:rsid w:val="00222C8B"/>
    <w:rsid w:val="00222CAC"/>
    <w:rsid w:val="00222CD7"/>
    <w:rsid w:val="00222D46"/>
    <w:rsid w:val="00222DCA"/>
    <w:rsid w:val="00222E1A"/>
    <w:rsid w:val="00222E29"/>
    <w:rsid w:val="00222E65"/>
    <w:rsid w:val="00222E71"/>
    <w:rsid w:val="00222E89"/>
    <w:rsid w:val="00222ECB"/>
    <w:rsid w:val="00222EEA"/>
    <w:rsid w:val="00222F00"/>
    <w:rsid w:val="00222F2F"/>
    <w:rsid w:val="00222FC7"/>
    <w:rsid w:val="00222FEF"/>
    <w:rsid w:val="00223020"/>
    <w:rsid w:val="00223025"/>
    <w:rsid w:val="0022307F"/>
    <w:rsid w:val="00223084"/>
    <w:rsid w:val="00223124"/>
    <w:rsid w:val="0022314F"/>
    <w:rsid w:val="00223150"/>
    <w:rsid w:val="0022328D"/>
    <w:rsid w:val="002233B5"/>
    <w:rsid w:val="002233CB"/>
    <w:rsid w:val="002234AF"/>
    <w:rsid w:val="002234CC"/>
    <w:rsid w:val="0022354D"/>
    <w:rsid w:val="00223552"/>
    <w:rsid w:val="00223601"/>
    <w:rsid w:val="00223664"/>
    <w:rsid w:val="00223712"/>
    <w:rsid w:val="0022378E"/>
    <w:rsid w:val="002237E8"/>
    <w:rsid w:val="002238D1"/>
    <w:rsid w:val="002238F4"/>
    <w:rsid w:val="0022390C"/>
    <w:rsid w:val="0022392C"/>
    <w:rsid w:val="00223944"/>
    <w:rsid w:val="00223961"/>
    <w:rsid w:val="00223975"/>
    <w:rsid w:val="002239C4"/>
    <w:rsid w:val="002239E6"/>
    <w:rsid w:val="00223A06"/>
    <w:rsid w:val="00223A16"/>
    <w:rsid w:val="00223A46"/>
    <w:rsid w:val="00223A86"/>
    <w:rsid w:val="00223B0E"/>
    <w:rsid w:val="00223B48"/>
    <w:rsid w:val="00223B93"/>
    <w:rsid w:val="00223C11"/>
    <w:rsid w:val="00223C15"/>
    <w:rsid w:val="00223C7F"/>
    <w:rsid w:val="00223C9C"/>
    <w:rsid w:val="00223D39"/>
    <w:rsid w:val="00223D5E"/>
    <w:rsid w:val="00223D69"/>
    <w:rsid w:val="00223D8A"/>
    <w:rsid w:val="00223DA8"/>
    <w:rsid w:val="00223DB9"/>
    <w:rsid w:val="00223E48"/>
    <w:rsid w:val="00223E69"/>
    <w:rsid w:val="00223E6E"/>
    <w:rsid w:val="00223F38"/>
    <w:rsid w:val="00223F6E"/>
    <w:rsid w:val="00223FA3"/>
    <w:rsid w:val="00223FAB"/>
    <w:rsid w:val="00223FD3"/>
    <w:rsid w:val="00223FF4"/>
    <w:rsid w:val="0022401D"/>
    <w:rsid w:val="00224051"/>
    <w:rsid w:val="00224078"/>
    <w:rsid w:val="0022408A"/>
    <w:rsid w:val="002240F1"/>
    <w:rsid w:val="00224155"/>
    <w:rsid w:val="00224191"/>
    <w:rsid w:val="00224210"/>
    <w:rsid w:val="00224211"/>
    <w:rsid w:val="0022421F"/>
    <w:rsid w:val="0022423F"/>
    <w:rsid w:val="002242D5"/>
    <w:rsid w:val="00224306"/>
    <w:rsid w:val="00224390"/>
    <w:rsid w:val="002243AC"/>
    <w:rsid w:val="002243B7"/>
    <w:rsid w:val="002243B8"/>
    <w:rsid w:val="002243BD"/>
    <w:rsid w:val="002243D9"/>
    <w:rsid w:val="002244A3"/>
    <w:rsid w:val="002244B2"/>
    <w:rsid w:val="002244B8"/>
    <w:rsid w:val="002244D5"/>
    <w:rsid w:val="00224551"/>
    <w:rsid w:val="002245B3"/>
    <w:rsid w:val="00224605"/>
    <w:rsid w:val="0022463F"/>
    <w:rsid w:val="0022465D"/>
    <w:rsid w:val="00224664"/>
    <w:rsid w:val="00224681"/>
    <w:rsid w:val="002246E9"/>
    <w:rsid w:val="002246FB"/>
    <w:rsid w:val="00224808"/>
    <w:rsid w:val="0022480A"/>
    <w:rsid w:val="0022484E"/>
    <w:rsid w:val="00224863"/>
    <w:rsid w:val="00224884"/>
    <w:rsid w:val="002248E8"/>
    <w:rsid w:val="0022490C"/>
    <w:rsid w:val="0022493C"/>
    <w:rsid w:val="00224987"/>
    <w:rsid w:val="00224A70"/>
    <w:rsid w:val="00224A91"/>
    <w:rsid w:val="00224B17"/>
    <w:rsid w:val="00224B87"/>
    <w:rsid w:val="00224B99"/>
    <w:rsid w:val="00224BC1"/>
    <w:rsid w:val="00224BD1"/>
    <w:rsid w:val="00224C57"/>
    <w:rsid w:val="00224C8A"/>
    <w:rsid w:val="00224D74"/>
    <w:rsid w:val="00224DD4"/>
    <w:rsid w:val="00224E17"/>
    <w:rsid w:val="00224E53"/>
    <w:rsid w:val="00224EAF"/>
    <w:rsid w:val="00224EBA"/>
    <w:rsid w:val="00224EC3"/>
    <w:rsid w:val="00224EEE"/>
    <w:rsid w:val="00224F31"/>
    <w:rsid w:val="00224F68"/>
    <w:rsid w:val="00224F74"/>
    <w:rsid w:val="00224FFF"/>
    <w:rsid w:val="00225073"/>
    <w:rsid w:val="002250A5"/>
    <w:rsid w:val="00225108"/>
    <w:rsid w:val="002251C8"/>
    <w:rsid w:val="00225221"/>
    <w:rsid w:val="0022524F"/>
    <w:rsid w:val="00225253"/>
    <w:rsid w:val="002252E0"/>
    <w:rsid w:val="002253F3"/>
    <w:rsid w:val="00225404"/>
    <w:rsid w:val="0022548C"/>
    <w:rsid w:val="002254A1"/>
    <w:rsid w:val="0022554E"/>
    <w:rsid w:val="0022560D"/>
    <w:rsid w:val="00225611"/>
    <w:rsid w:val="00225637"/>
    <w:rsid w:val="00225682"/>
    <w:rsid w:val="002256DA"/>
    <w:rsid w:val="00225755"/>
    <w:rsid w:val="00225767"/>
    <w:rsid w:val="0022589E"/>
    <w:rsid w:val="0022594E"/>
    <w:rsid w:val="00225964"/>
    <w:rsid w:val="002259D0"/>
    <w:rsid w:val="00225A0F"/>
    <w:rsid w:val="00225A6D"/>
    <w:rsid w:val="00225B40"/>
    <w:rsid w:val="00225B4A"/>
    <w:rsid w:val="00225B68"/>
    <w:rsid w:val="00225BB8"/>
    <w:rsid w:val="00225BC8"/>
    <w:rsid w:val="00225BFD"/>
    <w:rsid w:val="00225C8A"/>
    <w:rsid w:val="00225E3E"/>
    <w:rsid w:val="00225E41"/>
    <w:rsid w:val="00225E67"/>
    <w:rsid w:val="00225E6D"/>
    <w:rsid w:val="00225E6F"/>
    <w:rsid w:val="00225FFA"/>
    <w:rsid w:val="00225FFE"/>
    <w:rsid w:val="0022601A"/>
    <w:rsid w:val="00226087"/>
    <w:rsid w:val="002260FB"/>
    <w:rsid w:val="0022610E"/>
    <w:rsid w:val="00226211"/>
    <w:rsid w:val="00226318"/>
    <w:rsid w:val="00226359"/>
    <w:rsid w:val="00226377"/>
    <w:rsid w:val="00226389"/>
    <w:rsid w:val="002263E4"/>
    <w:rsid w:val="00226434"/>
    <w:rsid w:val="002264D0"/>
    <w:rsid w:val="002264E3"/>
    <w:rsid w:val="00226519"/>
    <w:rsid w:val="0022654F"/>
    <w:rsid w:val="0022657E"/>
    <w:rsid w:val="00226591"/>
    <w:rsid w:val="002265D0"/>
    <w:rsid w:val="0022662F"/>
    <w:rsid w:val="002266A4"/>
    <w:rsid w:val="00226710"/>
    <w:rsid w:val="002267B2"/>
    <w:rsid w:val="0022682C"/>
    <w:rsid w:val="00226842"/>
    <w:rsid w:val="0022699F"/>
    <w:rsid w:val="002269C5"/>
    <w:rsid w:val="002269C8"/>
    <w:rsid w:val="00226A4E"/>
    <w:rsid w:val="00226A84"/>
    <w:rsid w:val="00226A9E"/>
    <w:rsid w:val="00226AE4"/>
    <w:rsid w:val="00226AFC"/>
    <w:rsid w:val="00226B4C"/>
    <w:rsid w:val="00226B6A"/>
    <w:rsid w:val="00226C3B"/>
    <w:rsid w:val="00226D6C"/>
    <w:rsid w:val="00226DA2"/>
    <w:rsid w:val="00226DA9"/>
    <w:rsid w:val="00226DC1"/>
    <w:rsid w:val="00226DEE"/>
    <w:rsid w:val="00226E48"/>
    <w:rsid w:val="00226EA9"/>
    <w:rsid w:val="00226EC0"/>
    <w:rsid w:val="00226EC4"/>
    <w:rsid w:val="00226F3C"/>
    <w:rsid w:val="00226F5F"/>
    <w:rsid w:val="00226FCA"/>
    <w:rsid w:val="00227010"/>
    <w:rsid w:val="00227079"/>
    <w:rsid w:val="00227093"/>
    <w:rsid w:val="00227098"/>
    <w:rsid w:val="002270AE"/>
    <w:rsid w:val="002270D6"/>
    <w:rsid w:val="00227137"/>
    <w:rsid w:val="0022717E"/>
    <w:rsid w:val="002271BF"/>
    <w:rsid w:val="002271D9"/>
    <w:rsid w:val="002271FC"/>
    <w:rsid w:val="002272E3"/>
    <w:rsid w:val="002272E4"/>
    <w:rsid w:val="002272EE"/>
    <w:rsid w:val="002272F1"/>
    <w:rsid w:val="00227300"/>
    <w:rsid w:val="00227383"/>
    <w:rsid w:val="002273D7"/>
    <w:rsid w:val="0022745C"/>
    <w:rsid w:val="002274C5"/>
    <w:rsid w:val="002274E7"/>
    <w:rsid w:val="0022751D"/>
    <w:rsid w:val="00227538"/>
    <w:rsid w:val="0022754E"/>
    <w:rsid w:val="002275C1"/>
    <w:rsid w:val="002275D6"/>
    <w:rsid w:val="00227671"/>
    <w:rsid w:val="00227694"/>
    <w:rsid w:val="002276BD"/>
    <w:rsid w:val="0022775F"/>
    <w:rsid w:val="002277BB"/>
    <w:rsid w:val="002277D1"/>
    <w:rsid w:val="00227838"/>
    <w:rsid w:val="0022791B"/>
    <w:rsid w:val="0022792F"/>
    <w:rsid w:val="00227935"/>
    <w:rsid w:val="0022796E"/>
    <w:rsid w:val="0022797E"/>
    <w:rsid w:val="0022799A"/>
    <w:rsid w:val="002279EB"/>
    <w:rsid w:val="00227A6F"/>
    <w:rsid w:val="00227ADB"/>
    <w:rsid w:val="00227B4B"/>
    <w:rsid w:val="00227B5D"/>
    <w:rsid w:val="00227B67"/>
    <w:rsid w:val="00227C45"/>
    <w:rsid w:val="00227CAC"/>
    <w:rsid w:val="00227CE4"/>
    <w:rsid w:val="00227D44"/>
    <w:rsid w:val="00227E6E"/>
    <w:rsid w:val="00227E7F"/>
    <w:rsid w:val="00227F3C"/>
    <w:rsid w:val="00227FD0"/>
    <w:rsid w:val="0023007A"/>
    <w:rsid w:val="00230182"/>
    <w:rsid w:val="002302F6"/>
    <w:rsid w:val="0023034F"/>
    <w:rsid w:val="0023039F"/>
    <w:rsid w:val="002303A0"/>
    <w:rsid w:val="002303A5"/>
    <w:rsid w:val="0023045E"/>
    <w:rsid w:val="002304DF"/>
    <w:rsid w:val="00230500"/>
    <w:rsid w:val="0023054C"/>
    <w:rsid w:val="00230744"/>
    <w:rsid w:val="0023082A"/>
    <w:rsid w:val="0023085F"/>
    <w:rsid w:val="002308A0"/>
    <w:rsid w:val="002308C5"/>
    <w:rsid w:val="00230A0D"/>
    <w:rsid w:val="00230A5A"/>
    <w:rsid w:val="00230B49"/>
    <w:rsid w:val="00230B4E"/>
    <w:rsid w:val="00230B82"/>
    <w:rsid w:val="00230C33"/>
    <w:rsid w:val="00230C41"/>
    <w:rsid w:val="00230C53"/>
    <w:rsid w:val="00230C77"/>
    <w:rsid w:val="00230CAE"/>
    <w:rsid w:val="00230CFF"/>
    <w:rsid w:val="00230DEB"/>
    <w:rsid w:val="00230E13"/>
    <w:rsid w:val="00230EE9"/>
    <w:rsid w:val="00230EF2"/>
    <w:rsid w:val="00230F2A"/>
    <w:rsid w:val="00230F7D"/>
    <w:rsid w:val="00230F87"/>
    <w:rsid w:val="0023104A"/>
    <w:rsid w:val="002310D6"/>
    <w:rsid w:val="0023115B"/>
    <w:rsid w:val="0023126E"/>
    <w:rsid w:val="00231275"/>
    <w:rsid w:val="0023127E"/>
    <w:rsid w:val="0023131E"/>
    <w:rsid w:val="00231359"/>
    <w:rsid w:val="0023139A"/>
    <w:rsid w:val="00231441"/>
    <w:rsid w:val="002314AC"/>
    <w:rsid w:val="0023152E"/>
    <w:rsid w:val="00231534"/>
    <w:rsid w:val="00231537"/>
    <w:rsid w:val="00231576"/>
    <w:rsid w:val="00231579"/>
    <w:rsid w:val="0023158E"/>
    <w:rsid w:val="002315D7"/>
    <w:rsid w:val="00231686"/>
    <w:rsid w:val="00231701"/>
    <w:rsid w:val="00231706"/>
    <w:rsid w:val="00231710"/>
    <w:rsid w:val="00231766"/>
    <w:rsid w:val="002317E2"/>
    <w:rsid w:val="0023188E"/>
    <w:rsid w:val="002318CE"/>
    <w:rsid w:val="002318D5"/>
    <w:rsid w:val="00231970"/>
    <w:rsid w:val="002319D1"/>
    <w:rsid w:val="002319DE"/>
    <w:rsid w:val="002319DF"/>
    <w:rsid w:val="00231A04"/>
    <w:rsid w:val="00231A58"/>
    <w:rsid w:val="00231ABE"/>
    <w:rsid w:val="00231B37"/>
    <w:rsid w:val="00231B8E"/>
    <w:rsid w:val="00231BEF"/>
    <w:rsid w:val="00231C59"/>
    <w:rsid w:val="00231D2B"/>
    <w:rsid w:val="00231DE9"/>
    <w:rsid w:val="00231E30"/>
    <w:rsid w:val="00231E40"/>
    <w:rsid w:val="00231EA6"/>
    <w:rsid w:val="00231EE1"/>
    <w:rsid w:val="00231F1A"/>
    <w:rsid w:val="00231F28"/>
    <w:rsid w:val="0023200D"/>
    <w:rsid w:val="00232032"/>
    <w:rsid w:val="00232033"/>
    <w:rsid w:val="00232070"/>
    <w:rsid w:val="0023209B"/>
    <w:rsid w:val="0023209F"/>
    <w:rsid w:val="002320F9"/>
    <w:rsid w:val="00232109"/>
    <w:rsid w:val="00232133"/>
    <w:rsid w:val="00232144"/>
    <w:rsid w:val="0023216E"/>
    <w:rsid w:val="002321FC"/>
    <w:rsid w:val="00232214"/>
    <w:rsid w:val="00232217"/>
    <w:rsid w:val="00232238"/>
    <w:rsid w:val="0023223A"/>
    <w:rsid w:val="0023226E"/>
    <w:rsid w:val="00232308"/>
    <w:rsid w:val="002323BC"/>
    <w:rsid w:val="002323F3"/>
    <w:rsid w:val="00232480"/>
    <w:rsid w:val="002324CF"/>
    <w:rsid w:val="002324D3"/>
    <w:rsid w:val="00232515"/>
    <w:rsid w:val="00232586"/>
    <w:rsid w:val="0023264A"/>
    <w:rsid w:val="00232815"/>
    <w:rsid w:val="002328B9"/>
    <w:rsid w:val="00232901"/>
    <w:rsid w:val="0023294C"/>
    <w:rsid w:val="00232998"/>
    <w:rsid w:val="00232A27"/>
    <w:rsid w:val="00232AB0"/>
    <w:rsid w:val="00232AFC"/>
    <w:rsid w:val="00232B43"/>
    <w:rsid w:val="00232C37"/>
    <w:rsid w:val="00232C86"/>
    <w:rsid w:val="00232CDE"/>
    <w:rsid w:val="00232CE0"/>
    <w:rsid w:val="00232D4D"/>
    <w:rsid w:val="00232D9A"/>
    <w:rsid w:val="00232DB0"/>
    <w:rsid w:val="00232DCE"/>
    <w:rsid w:val="00232E85"/>
    <w:rsid w:val="00232E9B"/>
    <w:rsid w:val="00232F7E"/>
    <w:rsid w:val="00232F91"/>
    <w:rsid w:val="00232F92"/>
    <w:rsid w:val="00232FD5"/>
    <w:rsid w:val="0023301F"/>
    <w:rsid w:val="0023304C"/>
    <w:rsid w:val="002330A3"/>
    <w:rsid w:val="002330FD"/>
    <w:rsid w:val="002331F3"/>
    <w:rsid w:val="00233237"/>
    <w:rsid w:val="0023329D"/>
    <w:rsid w:val="002332DD"/>
    <w:rsid w:val="0023331E"/>
    <w:rsid w:val="00233326"/>
    <w:rsid w:val="0023338B"/>
    <w:rsid w:val="002333AC"/>
    <w:rsid w:val="00233436"/>
    <w:rsid w:val="0023343B"/>
    <w:rsid w:val="0023349A"/>
    <w:rsid w:val="0023354B"/>
    <w:rsid w:val="0023354D"/>
    <w:rsid w:val="00233573"/>
    <w:rsid w:val="002335A2"/>
    <w:rsid w:val="0023366C"/>
    <w:rsid w:val="002336A5"/>
    <w:rsid w:val="002337E1"/>
    <w:rsid w:val="002337F6"/>
    <w:rsid w:val="002338A9"/>
    <w:rsid w:val="002338DA"/>
    <w:rsid w:val="00233908"/>
    <w:rsid w:val="0023399A"/>
    <w:rsid w:val="00233A22"/>
    <w:rsid w:val="00233AB7"/>
    <w:rsid w:val="00233B02"/>
    <w:rsid w:val="00233B40"/>
    <w:rsid w:val="00233B42"/>
    <w:rsid w:val="00233BB9"/>
    <w:rsid w:val="00233C5A"/>
    <w:rsid w:val="00233C9E"/>
    <w:rsid w:val="00233CB0"/>
    <w:rsid w:val="00233D72"/>
    <w:rsid w:val="00233D76"/>
    <w:rsid w:val="00233D82"/>
    <w:rsid w:val="00233E32"/>
    <w:rsid w:val="00233E44"/>
    <w:rsid w:val="00233E64"/>
    <w:rsid w:val="00233E73"/>
    <w:rsid w:val="00233EAE"/>
    <w:rsid w:val="00233ECF"/>
    <w:rsid w:val="00233ED5"/>
    <w:rsid w:val="00233F07"/>
    <w:rsid w:val="00233F63"/>
    <w:rsid w:val="00234081"/>
    <w:rsid w:val="00234095"/>
    <w:rsid w:val="00234096"/>
    <w:rsid w:val="0023409C"/>
    <w:rsid w:val="002340B5"/>
    <w:rsid w:val="002340BE"/>
    <w:rsid w:val="00234154"/>
    <w:rsid w:val="00234169"/>
    <w:rsid w:val="0023418E"/>
    <w:rsid w:val="002341E8"/>
    <w:rsid w:val="0023422D"/>
    <w:rsid w:val="00234231"/>
    <w:rsid w:val="00234295"/>
    <w:rsid w:val="00234298"/>
    <w:rsid w:val="00234316"/>
    <w:rsid w:val="0023431F"/>
    <w:rsid w:val="00234358"/>
    <w:rsid w:val="0023443D"/>
    <w:rsid w:val="00234480"/>
    <w:rsid w:val="002344E1"/>
    <w:rsid w:val="00234513"/>
    <w:rsid w:val="00234520"/>
    <w:rsid w:val="0023454E"/>
    <w:rsid w:val="002345A1"/>
    <w:rsid w:val="002345F8"/>
    <w:rsid w:val="002345F9"/>
    <w:rsid w:val="002346BC"/>
    <w:rsid w:val="002348AA"/>
    <w:rsid w:val="002348C9"/>
    <w:rsid w:val="00234920"/>
    <w:rsid w:val="00234963"/>
    <w:rsid w:val="00234A0D"/>
    <w:rsid w:val="00234ACE"/>
    <w:rsid w:val="00234B1E"/>
    <w:rsid w:val="00234BBA"/>
    <w:rsid w:val="00234C08"/>
    <w:rsid w:val="00234C1E"/>
    <w:rsid w:val="00234C3A"/>
    <w:rsid w:val="00234CAD"/>
    <w:rsid w:val="00234D1B"/>
    <w:rsid w:val="00234D22"/>
    <w:rsid w:val="00234D51"/>
    <w:rsid w:val="00234D5B"/>
    <w:rsid w:val="00234D66"/>
    <w:rsid w:val="00234D80"/>
    <w:rsid w:val="00234D99"/>
    <w:rsid w:val="00234DA3"/>
    <w:rsid w:val="00234DDF"/>
    <w:rsid w:val="00234E17"/>
    <w:rsid w:val="00234E5C"/>
    <w:rsid w:val="00234EAF"/>
    <w:rsid w:val="00234EBE"/>
    <w:rsid w:val="00234F34"/>
    <w:rsid w:val="00234F3F"/>
    <w:rsid w:val="00234F48"/>
    <w:rsid w:val="00234FB2"/>
    <w:rsid w:val="00234FEA"/>
    <w:rsid w:val="00235036"/>
    <w:rsid w:val="00235099"/>
    <w:rsid w:val="002350C5"/>
    <w:rsid w:val="002350E8"/>
    <w:rsid w:val="002350EE"/>
    <w:rsid w:val="002351C2"/>
    <w:rsid w:val="002351D4"/>
    <w:rsid w:val="002351FF"/>
    <w:rsid w:val="0023525C"/>
    <w:rsid w:val="0023529F"/>
    <w:rsid w:val="00235325"/>
    <w:rsid w:val="00235359"/>
    <w:rsid w:val="002353B8"/>
    <w:rsid w:val="002353E6"/>
    <w:rsid w:val="0023544E"/>
    <w:rsid w:val="00235467"/>
    <w:rsid w:val="00235479"/>
    <w:rsid w:val="00235503"/>
    <w:rsid w:val="002355D0"/>
    <w:rsid w:val="00235694"/>
    <w:rsid w:val="002356FF"/>
    <w:rsid w:val="002357C6"/>
    <w:rsid w:val="00235924"/>
    <w:rsid w:val="0023593A"/>
    <w:rsid w:val="0023593F"/>
    <w:rsid w:val="00235953"/>
    <w:rsid w:val="002359BF"/>
    <w:rsid w:val="00235A16"/>
    <w:rsid w:val="00235B65"/>
    <w:rsid w:val="00235BEE"/>
    <w:rsid w:val="00235BFE"/>
    <w:rsid w:val="00235C98"/>
    <w:rsid w:val="00235CA3"/>
    <w:rsid w:val="00235CDA"/>
    <w:rsid w:val="00235D54"/>
    <w:rsid w:val="00235D5B"/>
    <w:rsid w:val="00235D5E"/>
    <w:rsid w:val="00235D89"/>
    <w:rsid w:val="00235DE6"/>
    <w:rsid w:val="00235E10"/>
    <w:rsid w:val="00235E3D"/>
    <w:rsid w:val="00235E6B"/>
    <w:rsid w:val="00235E78"/>
    <w:rsid w:val="00235EE8"/>
    <w:rsid w:val="00235F0E"/>
    <w:rsid w:val="00235F4B"/>
    <w:rsid w:val="00235FA3"/>
    <w:rsid w:val="00235FCF"/>
    <w:rsid w:val="00236002"/>
    <w:rsid w:val="0023607D"/>
    <w:rsid w:val="00236113"/>
    <w:rsid w:val="0023612B"/>
    <w:rsid w:val="00236173"/>
    <w:rsid w:val="002361BD"/>
    <w:rsid w:val="002361CA"/>
    <w:rsid w:val="002361F8"/>
    <w:rsid w:val="00236258"/>
    <w:rsid w:val="00236274"/>
    <w:rsid w:val="002362C4"/>
    <w:rsid w:val="0023632C"/>
    <w:rsid w:val="002363BA"/>
    <w:rsid w:val="002363CE"/>
    <w:rsid w:val="002363F9"/>
    <w:rsid w:val="00236401"/>
    <w:rsid w:val="00236428"/>
    <w:rsid w:val="0023643E"/>
    <w:rsid w:val="002364B6"/>
    <w:rsid w:val="00236521"/>
    <w:rsid w:val="00236547"/>
    <w:rsid w:val="002365B7"/>
    <w:rsid w:val="00236612"/>
    <w:rsid w:val="00236671"/>
    <w:rsid w:val="0023668A"/>
    <w:rsid w:val="002366D3"/>
    <w:rsid w:val="002366FC"/>
    <w:rsid w:val="00236720"/>
    <w:rsid w:val="00236773"/>
    <w:rsid w:val="002367EA"/>
    <w:rsid w:val="00236819"/>
    <w:rsid w:val="0023684D"/>
    <w:rsid w:val="0023686C"/>
    <w:rsid w:val="0023686D"/>
    <w:rsid w:val="0023690F"/>
    <w:rsid w:val="00236934"/>
    <w:rsid w:val="00236941"/>
    <w:rsid w:val="0023696D"/>
    <w:rsid w:val="002369B0"/>
    <w:rsid w:val="002369D6"/>
    <w:rsid w:val="002369F1"/>
    <w:rsid w:val="00236A13"/>
    <w:rsid w:val="00236A8E"/>
    <w:rsid w:val="00236AB1"/>
    <w:rsid w:val="00236AFF"/>
    <w:rsid w:val="00236B46"/>
    <w:rsid w:val="00236B48"/>
    <w:rsid w:val="00236B88"/>
    <w:rsid w:val="00236C01"/>
    <w:rsid w:val="00236C92"/>
    <w:rsid w:val="00236D16"/>
    <w:rsid w:val="00236D3D"/>
    <w:rsid w:val="00236D46"/>
    <w:rsid w:val="00236D48"/>
    <w:rsid w:val="00236DB2"/>
    <w:rsid w:val="00236DCD"/>
    <w:rsid w:val="00236DD2"/>
    <w:rsid w:val="00236DF5"/>
    <w:rsid w:val="00236E99"/>
    <w:rsid w:val="00236ED2"/>
    <w:rsid w:val="00236F43"/>
    <w:rsid w:val="00236F62"/>
    <w:rsid w:val="00236F75"/>
    <w:rsid w:val="00237077"/>
    <w:rsid w:val="0023708D"/>
    <w:rsid w:val="002370A8"/>
    <w:rsid w:val="002370E7"/>
    <w:rsid w:val="0023713F"/>
    <w:rsid w:val="0023719E"/>
    <w:rsid w:val="002371FB"/>
    <w:rsid w:val="002371FE"/>
    <w:rsid w:val="00237205"/>
    <w:rsid w:val="00237242"/>
    <w:rsid w:val="00237249"/>
    <w:rsid w:val="0023726C"/>
    <w:rsid w:val="0023734E"/>
    <w:rsid w:val="00237381"/>
    <w:rsid w:val="00237397"/>
    <w:rsid w:val="002373E6"/>
    <w:rsid w:val="0023741B"/>
    <w:rsid w:val="002374C0"/>
    <w:rsid w:val="002375A5"/>
    <w:rsid w:val="002375C5"/>
    <w:rsid w:val="00237615"/>
    <w:rsid w:val="00237662"/>
    <w:rsid w:val="00237708"/>
    <w:rsid w:val="002377A0"/>
    <w:rsid w:val="002377E7"/>
    <w:rsid w:val="00237808"/>
    <w:rsid w:val="00237818"/>
    <w:rsid w:val="0023781C"/>
    <w:rsid w:val="00237850"/>
    <w:rsid w:val="002378E0"/>
    <w:rsid w:val="00237927"/>
    <w:rsid w:val="0023794C"/>
    <w:rsid w:val="0023795E"/>
    <w:rsid w:val="00237985"/>
    <w:rsid w:val="002379AF"/>
    <w:rsid w:val="00237A9C"/>
    <w:rsid w:val="00237AA2"/>
    <w:rsid w:val="00237B4F"/>
    <w:rsid w:val="00237B85"/>
    <w:rsid w:val="00237C0F"/>
    <w:rsid w:val="00237C61"/>
    <w:rsid w:val="00237D09"/>
    <w:rsid w:val="00237D80"/>
    <w:rsid w:val="00237DD7"/>
    <w:rsid w:val="00237E07"/>
    <w:rsid w:val="00237E6D"/>
    <w:rsid w:val="00237F74"/>
    <w:rsid w:val="00240032"/>
    <w:rsid w:val="00240061"/>
    <w:rsid w:val="0024008A"/>
    <w:rsid w:val="0024017F"/>
    <w:rsid w:val="002401E1"/>
    <w:rsid w:val="0024021E"/>
    <w:rsid w:val="0024025C"/>
    <w:rsid w:val="00240297"/>
    <w:rsid w:val="002402C0"/>
    <w:rsid w:val="002402CA"/>
    <w:rsid w:val="002402D4"/>
    <w:rsid w:val="0024042F"/>
    <w:rsid w:val="0024049E"/>
    <w:rsid w:val="002404BC"/>
    <w:rsid w:val="00240586"/>
    <w:rsid w:val="002405D4"/>
    <w:rsid w:val="002405F9"/>
    <w:rsid w:val="002406B7"/>
    <w:rsid w:val="002406BA"/>
    <w:rsid w:val="002406C5"/>
    <w:rsid w:val="002406FC"/>
    <w:rsid w:val="00240771"/>
    <w:rsid w:val="002407A1"/>
    <w:rsid w:val="002407DF"/>
    <w:rsid w:val="0024082C"/>
    <w:rsid w:val="00240878"/>
    <w:rsid w:val="00240890"/>
    <w:rsid w:val="002408CA"/>
    <w:rsid w:val="0024091B"/>
    <w:rsid w:val="002409F3"/>
    <w:rsid w:val="00240A22"/>
    <w:rsid w:val="00240A5C"/>
    <w:rsid w:val="00240AD5"/>
    <w:rsid w:val="00240B20"/>
    <w:rsid w:val="00240B37"/>
    <w:rsid w:val="00240B8F"/>
    <w:rsid w:val="00240BC0"/>
    <w:rsid w:val="00240BE7"/>
    <w:rsid w:val="00240BEF"/>
    <w:rsid w:val="00240D0C"/>
    <w:rsid w:val="00240D47"/>
    <w:rsid w:val="00240D77"/>
    <w:rsid w:val="00240DF8"/>
    <w:rsid w:val="00240E71"/>
    <w:rsid w:val="00240EAC"/>
    <w:rsid w:val="00240EE2"/>
    <w:rsid w:val="00240EEC"/>
    <w:rsid w:val="00240EFC"/>
    <w:rsid w:val="00240F1E"/>
    <w:rsid w:val="00240F28"/>
    <w:rsid w:val="00240FC8"/>
    <w:rsid w:val="00240FFA"/>
    <w:rsid w:val="0024105C"/>
    <w:rsid w:val="00241092"/>
    <w:rsid w:val="00241097"/>
    <w:rsid w:val="002410A5"/>
    <w:rsid w:val="002410BE"/>
    <w:rsid w:val="002410F6"/>
    <w:rsid w:val="00241100"/>
    <w:rsid w:val="00241185"/>
    <w:rsid w:val="0024118B"/>
    <w:rsid w:val="002411BF"/>
    <w:rsid w:val="002411C9"/>
    <w:rsid w:val="002411D4"/>
    <w:rsid w:val="0024120E"/>
    <w:rsid w:val="0024123A"/>
    <w:rsid w:val="002412EF"/>
    <w:rsid w:val="00241311"/>
    <w:rsid w:val="00241381"/>
    <w:rsid w:val="0024139B"/>
    <w:rsid w:val="002413E6"/>
    <w:rsid w:val="00241429"/>
    <w:rsid w:val="0024151D"/>
    <w:rsid w:val="00241530"/>
    <w:rsid w:val="002415AB"/>
    <w:rsid w:val="00241606"/>
    <w:rsid w:val="00241636"/>
    <w:rsid w:val="002416E1"/>
    <w:rsid w:val="00241702"/>
    <w:rsid w:val="00241745"/>
    <w:rsid w:val="002417C2"/>
    <w:rsid w:val="002417C4"/>
    <w:rsid w:val="002417D4"/>
    <w:rsid w:val="00241824"/>
    <w:rsid w:val="00241919"/>
    <w:rsid w:val="00241925"/>
    <w:rsid w:val="00241939"/>
    <w:rsid w:val="0024195E"/>
    <w:rsid w:val="00241962"/>
    <w:rsid w:val="0024197A"/>
    <w:rsid w:val="0024198E"/>
    <w:rsid w:val="00241994"/>
    <w:rsid w:val="002419F5"/>
    <w:rsid w:val="00241A15"/>
    <w:rsid w:val="00241A5B"/>
    <w:rsid w:val="00241ACC"/>
    <w:rsid w:val="00241B50"/>
    <w:rsid w:val="00241B60"/>
    <w:rsid w:val="00241BA3"/>
    <w:rsid w:val="00241BB4"/>
    <w:rsid w:val="00241BE7"/>
    <w:rsid w:val="00241C12"/>
    <w:rsid w:val="00241C1A"/>
    <w:rsid w:val="00241C59"/>
    <w:rsid w:val="00241C6A"/>
    <w:rsid w:val="00241CAD"/>
    <w:rsid w:val="00241CFF"/>
    <w:rsid w:val="00241D1B"/>
    <w:rsid w:val="00241D20"/>
    <w:rsid w:val="00241D6E"/>
    <w:rsid w:val="00241DC7"/>
    <w:rsid w:val="00241DD0"/>
    <w:rsid w:val="00241DD9"/>
    <w:rsid w:val="00241F5B"/>
    <w:rsid w:val="00241F5F"/>
    <w:rsid w:val="00241F72"/>
    <w:rsid w:val="00241F76"/>
    <w:rsid w:val="00241FD3"/>
    <w:rsid w:val="0024206E"/>
    <w:rsid w:val="00242070"/>
    <w:rsid w:val="002420E1"/>
    <w:rsid w:val="00242181"/>
    <w:rsid w:val="00242185"/>
    <w:rsid w:val="00242193"/>
    <w:rsid w:val="002421AE"/>
    <w:rsid w:val="002421BB"/>
    <w:rsid w:val="002421D5"/>
    <w:rsid w:val="002421DD"/>
    <w:rsid w:val="002421F7"/>
    <w:rsid w:val="00242224"/>
    <w:rsid w:val="0024223F"/>
    <w:rsid w:val="00242253"/>
    <w:rsid w:val="00242293"/>
    <w:rsid w:val="002422D1"/>
    <w:rsid w:val="0024239A"/>
    <w:rsid w:val="002423B8"/>
    <w:rsid w:val="0024240D"/>
    <w:rsid w:val="0024245B"/>
    <w:rsid w:val="00242464"/>
    <w:rsid w:val="00242472"/>
    <w:rsid w:val="002424A6"/>
    <w:rsid w:val="002424AE"/>
    <w:rsid w:val="00242550"/>
    <w:rsid w:val="0024255D"/>
    <w:rsid w:val="0024256A"/>
    <w:rsid w:val="002425C5"/>
    <w:rsid w:val="002425C8"/>
    <w:rsid w:val="002425EA"/>
    <w:rsid w:val="00242672"/>
    <w:rsid w:val="002426DD"/>
    <w:rsid w:val="0024289E"/>
    <w:rsid w:val="002428DB"/>
    <w:rsid w:val="00242907"/>
    <w:rsid w:val="0024296F"/>
    <w:rsid w:val="0024297E"/>
    <w:rsid w:val="002429B8"/>
    <w:rsid w:val="002429E7"/>
    <w:rsid w:val="00242AA3"/>
    <w:rsid w:val="00242AE1"/>
    <w:rsid w:val="00242AED"/>
    <w:rsid w:val="00242B2F"/>
    <w:rsid w:val="00242B41"/>
    <w:rsid w:val="00242BF4"/>
    <w:rsid w:val="00242C54"/>
    <w:rsid w:val="00242C62"/>
    <w:rsid w:val="00242C6E"/>
    <w:rsid w:val="00242C8C"/>
    <w:rsid w:val="00242CA5"/>
    <w:rsid w:val="00242CB1"/>
    <w:rsid w:val="00242D05"/>
    <w:rsid w:val="00242D13"/>
    <w:rsid w:val="00242D7E"/>
    <w:rsid w:val="00242DE1"/>
    <w:rsid w:val="00242ECA"/>
    <w:rsid w:val="00242F0C"/>
    <w:rsid w:val="00242F74"/>
    <w:rsid w:val="00242FED"/>
    <w:rsid w:val="00243010"/>
    <w:rsid w:val="00243028"/>
    <w:rsid w:val="0024303C"/>
    <w:rsid w:val="00243062"/>
    <w:rsid w:val="00243147"/>
    <w:rsid w:val="00243177"/>
    <w:rsid w:val="002431E8"/>
    <w:rsid w:val="0024321F"/>
    <w:rsid w:val="00243225"/>
    <w:rsid w:val="00243226"/>
    <w:rsid w:val="0024322D"/>
    <w:rsid w:val="0024329C"/>
    <w:rsid w:val="002432CB"/>
    <w:rsid w:val="002432F3"/>
    <w:rsid w:val="00243302"/>
    <w:rsid w:val="00243309"/>
    <w:rsid w:val="00243345"/>
    <w:rsid w:val="00243350"/>
    <w:rsid w:val="002433FE"/>
    <w:rsid w:val="0024348B"/>
    <w:rsid w:val="00243496"/>
    <w:rsid w:val="002434C3"/>
    <w:rsid w:val="00243539"/>
    <w:rsid w:val="002435A9"/>
    <w:rsid w:val="002435ED"/>
    <w:rsid w:val="002435FE"/>
    <w:rsid w:val="0024362F"/>
    <w:rsid w:val="0024363D"/>
    <w:rsid w:val="00243679"/>
    <w:rsid w:val="0024367B"/>
    <w:rsid w:val="00243683"/>
    <w:rsid w:val="002436BC"/>
    <w:rsid w:val="002436C9"/>
    <w:rsid w:val="002436DF"/>
    <w:rsid w:val="002437AA"/>
    <w:rsid w:val="00243838"/>
    <w:rsid w:val="00243844"/>
    <w:rsid w:val="0024389A"/>
    <w:rsid w:val="0024389F"/>
    <w:rsid w:val="00243905"/>
    <w:rsid w:val="0024392C"/>
    <w:rsid w:val="0024393A"/>
    <w:rsid w:val="00243950"/>
    <w:rsid w:val="0024399C"/>
    <w:rsid w:val="002439BF"/>
    <w:rsid w:val="00243A1C"/>
    <w:rsid w:val="00243A4E"/>
    <w:rsid w:val="00243A6C"/>
    <w:rsid w:val="00243AD1"/>
    <w:rsid w:val="00243B21"/>
    <w:rsid w:val="00243B5B"/>
    <w:rsid w:val="00243B7F"/>
    <w:rsid w:val="00243B8A"/>
    <w:rsid w:val="00243BEF"/>
    <w:rsid w:val="00243C0C"/>
    <w:rsid w:val="00243C28"/>
    <w:rsid w:val="00243C78"/>
    <w:rsid w:val="00243C8A"/>
    <w:rsid w:val="00243CA2"/>
    <w:rsid w:val="00243CCE"/>
    <w:rsid w:val="00243CEA"/>
    <w:rsid w:val="00243D08"/>
    <w:rsid w:val="00243D2A"/>
    <w:rsid w:val="00243DDA"/>
    <w:rsid w:val="00243E0F"/>
    <w:rsid w:val="00243E2E"/>
    <w:rsid w:val="00243EC5"/>
    <w:rsid w:val="00243EF8"/>
    <w:rsid w:val="00243F4D"/>
    <w:rsid w:val="00243FEB"/>
    <w:rsid w:val="0024402D"/>
    <w:rsid w:val="00244091"/>
    <w:rsid w:val="002440F5"/>
    <w:rsid w:val="002440F8"/>
    <w:rsid w:val="00244178"/>
    <w:rsid w:val="00244189"/>
    <w:rsid w:val="002441E6"/>
    <w:rsid w:val="00244206"/>
    <w:rsid w:val="002442D4"/>
    <w:rsid w:val="002442EE"/>
    <w:rsid w:val="0024432D"/>
    <w:rsid w:val="0024435F"/>
    <w:rsid w:val="0024436E"/>
    <w:rsid w:val="00244375"/>
    <w:rsid w:val="00244386"/>
    <w:rsid w:val="0024442F"/>
    <w:rsid w:val="00244458"/>
    <w:rsid w:val="002444E7"/>
    <w:rsid w:val="002444F8"/>
    <w:rsid w:val="002445B7"/>
    <w:rsid w:val="0024463F"/>
    <w:rsid w:val="00244681"/>
    <w:rsid w:val="002446E6"/>
    <w:rsid w:val="00244783"/>
    <w:rsid w:val="00244790"/>
    <w:rsid w:val="00244871"/>
    <w:rsid w:val="002448D2"/>
    <w:rsid w:val="00244908"/>
    <w:rsid w:val="00244917"/>
    <w:rsid w:val="00244927"/>
    <w:rsid w:val="0024493B"/>
    <w:rsid w:val="00244A46"/>
    <w:rsid w:val="00244A6E"/>
    <w:rsid w:val="00244AA6"/>
    <w:rsid w:val="00244AE9"/>
    <w:rsid w:val="00244AF6"/>
    <w:rsid w:val="00244C14"/>
    <w:rsid w:val="00244C7C"/>
    <w:rsid w:val="00244C91"/>
    <w:rsid w:val="00244CB6"/>
    <w:rsid w:val="00244D19"/>
    <w:rsid w:val="00244D1C"/>
    <w:rsid w:val="00244DF5"/>
    <w:rsid w:val="00244E37"/>
    <w:rsid w:val="00244E4F"/>
    <w:rsid w:val="00244EC1"/>
    <w:rsid w:val="00244F16"/>
    <w:rsid w:val="00244F25"/>
    <w:rsid w:val="00244FDC"/>
    <w:rsid w:val="00245089"/>
    <w:rsid w:val="00245098"/>
    <w:rsid w:val="002450A4"/>
    <w:rsid w:val="002450C6"/>
    <w:rsid w:val="002450D8"/>
    <w:rsid w:val="0024510B"/>
    <w:rsid w:val="0024513F"/>
    <w:rsid w:val="00245157"/>
    <w:rsid w:val="002451C9"/>
    <w:rsid w:val="002451E6"/>
    <w:rsid w:val="00245235"/>
    <w:rsid w:val="0024523E"/>
    <w:rsid w:val="00245242"/>
    <w:rsid w:val="00245289"/>
    <w:rsid w:val="0024533B"/>
    <w:rsid w:val="00245344"/>
    <w:rsid w:val="00245387"/>
    <w:rsid w:val="002453CC"/>
    <w:rsid w:val="00245498"/>
    <w:rsid w:val="002454C7"/>
    <w:rsid w:val="002454E0"/>
    <w:rsid w:val="00245522"/>
    <w:rsid w:val="00245563"/>
    <w:rsid w:val="00245580"/>
    <w:rsid w:val="00245595"/>
    <w:rsid w:val="00245628"/>
    <w:rsid w:val="00245672"/>
    <w:rsid w:val="002456B4"/>
    <w:rsid w:val="00245708"/>
    <w:rsid w:val="002457BF"/>
    <w:rsid w:val="002457F2"/>
    <w:rsid w:val="002458C0"/>
    <w:rsid w:val="00245953"/>
    <w:rsid w:val="002459BD"/>
    <w:rsid w:val="00245A0F"/>
    <w:rsid w:val="00245A15"/>
    <w:rsid w:val="00245A31"/>
    <w:rsid w:val="00245A35"/>
    <w:rsid w:val="00245A81"/>
    <w:rsid w:val="00245AA2"/>
    <w:rsid w:val="00245AFC"/>
    <w:rsid w:val="00245B4C"/>
    <w:rsid w:val="00245CAF"/>
    <w:rsid w:val="00245CB7"/>
    <w:rsid w:val="00245D2C"/>
    <w:rsid w:val="00245D34"/>
    <w:rsid w:val="00245EB1"/>
    <w:rsid w:val="00245EB4"/>
    <w:rsid w:val="00245F35"/>
    <w:rsid w:val="00245F3B"/>
    <w:rsid w:val="00245F6C"/>
    <w:rsid w:val="00245F90"/>
    <w:rsid w:val="00245F92"/>
    <w:rsid w:val="00245FFA"/>
    <w:rsid w:val="00246006"/>
    <w:rsid w:val="00246031"/>
    <w:rsid w:val="0024607A"/>
    <w:rsid w:val="00246093"/>
    <w:rsid w:val="002460A6"/>
    <w:rsid w:val="00246111"/>
    <w:rsid w:val="0024616E"/>
    <w:rsid w:val="00246188"/>
    <w:rsid w:val="002461BB"/>
    <w:rsid w:val="00246230"/>
    <w:rsid w:val="0024623F"/>
    <w:rsid w:val="00246244"/>
    <w:rsid w:val="002462AD"/>
    <w:rsid w:val="002462B0"/>
    <w:rsid w:val="002462F8"/>
    <w:rsid w:val="00246309"/>
    <w:rsid w:val="0024631F"/>
    <w:rsid w:val="002463C0"/>
    <w:rsid w:val="002463ED"/>
    <w:rsid w:val="002464A9"/>
    <w:rsid w:val="0024650A"/>
    <w:rsid w:val="00246523"/>
    <w:rsid w:val="0024657C"/>
    <w:rsid w:val="00246647"/>
    <w:rsid w:val="002466D5"/>
    <w:rsid w:val="002466E9"/>
    <w:rsid w:val="0024671E"/>
    <w:rsid w:val="0024675C"/>
    <w:rsid w:val="0024677A"/>
    <w:rsid w:val="0024678F"/>
    <w:rsid w:val="002467BE"/>
    <w:rsid w:val="002467D6"/>
    <w:rsid w:val="0024681C"/>
    <w:rsid w:val="00246888"/>
    <w:rsid w:val="002469B2"/>
    <w:rsid w:val="002469D2"/>
    <w:rsid w:val="00246A00"/>
    <w:rsid w:val="00246A68"/>
    <w:rsid w:val="00246A90"/>
    <w:rsid w:val="00246B3D"/>
    <w:rsid w:val="00246B6A"/>
    <w:rsid w:val="00246BC0"/>
    <w:rsid w:val="00246BDD"/>
    <w:rsid w:val="00246BEC"/>
    <w:rsid w:val="00246C0D"/>
    <w:rsid w:val="00246C20"/>
    <w:rsid w:val="00246CAE"/>
    <w:rsid w:val="00246CF4"/>
    <w:rsid w:val="00246CF6"/>
    <w:rsid w:val="00246D34"/>
    <w:rsid w:val="00246DB1"/>
    <w:rsid w:val="00246DD1"/>
    <w:rsid w:val="00246E62"/>
    <w:rsid w:val="00246E89"/>
    <w:rsid w:val="00246EF2"/>
    <w:rsid w:val="00246F30"/>
    <w:rsid w:val="00246FAE"/>
    <w:rsid w:val="00246FE6"/>
    <w:rsid w:val="00247070"/>
    <w:rsid w:val="002470A5"/>
    <w:rsid w:val="002470A8"/>
    <w:rsid w:val="0024713F"/>
    <w:rsid w:val="002471A1"/>
    <w:rsid w:val="00247212"/>
    <w:rsid w:val="0024723B"/>
    <w:rsid w:val="002472BF"/>
    <w:rsid w:val="00247369"/>
    <w:rsid w:val="0024736E"/>
    <w:rsid w:val="0024740D"/>
    <w:rsid w:val="00247422"/>
    <w:rsid w:val="0024749A"/>
    <w:rsid w:val="002474EE"/>
    <w:rsid w:val="00247524"/>
    <w:rsid w:val="0024758A"/>
    <w:rsid w:val="002475D8"/>
    <w:rsid w:val="0024762A"/>
    <w:rsid w:val="00247752"/>
    <w:rsid w:val="00247756"/>
    <w:rsid w:val="00247762"/>
    <w:rsid w:val="0024778F"/>
    <w:rsid w:val="002477A0"/>
    <w:rsid w:val="002477E2"/>
    <w:rsid w:val="00247809"/>
    <w:rsid w:val="0024781A"/>
    <w:rsid w:val="002478CE"/>
    <w:rsid w:val="00247904"/>
    <w:rsid w:val="00247938"/>
    <w:rsid w:val="00247951"/>
    <w:rsid w:val="00247CED"/>
    <w:rsid w:val="00247D56"/>
    <w:rsid w:val="00247DF7"/>
    <w:rsid w:val="00247E66"/>
    <w:rsid w:val="00247EDD"/>
    <w:rsid w:val="00247F16"/>
    <w:rsid w:val="00247F61"/>
    <w:rsid w:val="00247FBC"/>
    <w:rsid w:val="00247FD8"/>
    <w:rsid w:val="0025000B"/>
    <w:rsid w:val="0025004A"/>
    <w:rsid w:val="002500BD"/>
    <w:rsid w:val="00250123"/>
    <w:rsid w:val="002501BB"/>
    <w:rsid w:val="002501E2"/>
    <w:rsid w:val="002501FE"/>
    <w:rsid w:val="0025025B"/>
    <w:rsid w:val="0025027C"/>
    <w:rsid w:val="00250295"/>
    <w:rsid w:val="00250328"/>
    <w:rsid w:val="0025037B"/>
    <w:rsid w:val="002503FF"/>
    <w:rsid w:val="002504F5"/>
    <w:rsid w:val="00250500"/>
    <w:rsid w:val="0025057F"/>
    <w:rsid w:val="002505B1"/>
    <w:rsid w:val="002505C9"/>
    <w:rsid w:val="002505E7"/>
    <w:rsid w:val="00250623"/>
    <w:rsid w:val="0025065C"/>
    <w:rsid w:val="002506B8"/>
    <w:rsid w:val="002506D3"/>
    <w:rsid w:val="0025074F"/>
    <w:rsid w:val="00250786"/>
    <w:rsid w:val="002507B2"/>
    <w:rsid w:val="002507F7"/>
    <w:rsid w:val="00250892"/>
    <w:rsid w:val="002508B9"/>
    <w:rsid w:val="002508DB"/>
    <w:rsid w:val="0025093A"/>
    <w:rsid w:val="00250975"/>
    <w:rsid w:val="002509E3"/>
    <w:rsid w:val="00250A3C"/>
    <w:rsid w:val="00250B3A"/>
    <w:rsid w:val="00250BFA"/>
    <w:rsid w:val="00250C34"/>
    <w:rsid w:val="00250CAF"/>
    <w:rsid w:val="00250CC3"/>
    <w:rsid w:val="00250CCA"/>
    <w:rsid w:val="00250CD0"/>
    <w:rsid w:val="00250D04"/>
    <w:rsid w:val="00250DB3"/>
    <w:rsid w:val="00250E0B"/>
    <w:rsid w:val="00250E58"/>
    <w:rsid w:val="00250E74"/>
    <w:rsid w:val="00250E88"/>
    <w:rsid w:val="00250E95"/>
    <w:rsid w:val="00250F80"/>
    <w:rsid w:val="00250FD8"/>
    <w:rsid w:val="0025101C"/>
    <w:rsid w:val="00251098"/>
    <w:rsid w:val="002510F7"/>
    <w:rsid w:val="002511B6"/>
    <w:rsid w:val="002511FC"/>
    <w:rsid w:val="0025120C"/>
    <w:rsid w:val="00251255"/>
    <w:rsid w:val="00251269"/>
    <w:rsid w:val="00251279"/>
    <w:rsid w:val="0025127A"/>
    <w:rsid w:val="002512F9"/>
    <w:rsid w:val="00251376"/>
    <w:rsid w:val="002513A6"/>
    <w:rsid w:val="0025144D"/>
    <w:rsid w:val="0025145B"/>
    <w:rsid w:val="00251535"/>
    <w:rsid w:val="0025160C"/>
    <w:rsid w:val="00251613"/>
    <w:rsid w:val="00251614"/>
    <w:rsid w:val="00251678"/>
    <w:rsid w:val="002516B4"/>
    <w:rsid w:val="002516E5"/>
    <w:rsid w:val="00251748"/>
    <w:rsid w:val="002517B6"/>
    <w:rsid w:val="002517BD"/>
    <w:rsid w:val="002518C8"/>
    <w:rsid w:val="00251910"/>
    <w:rsid w:val="00251969"/>
    <w:rsid w:val="00251982"/>
    <w:rsid w:val="00251996"/>
    <w:rsid w:val="00251997"/>
    <w:rsid w:val="00251A39"/>
    <w:rsid w:val="00251A3F"/>
    <w:rsid w:val="00251A57"/>
    <w:rsid w:val="00251A73"/>
    <w:rsid w:val="00251ABD"/>
    <w:rsid w:val="00251ABE"/>
    <w:rsid w:val="00251B47"/>
    <w:rsid w:val="00251B65"/>
    <w:rsid w:val="00251BD4"/>
    <w:rsid w:val="00251C20"/>
    <w:rsid w:val="00251C8A"/>
    <w:rsid w:val="00251CA8"/>
    <w:rsid w:val="00251CBA"/>
    <w:rsid w:val="00251CD9"/>
    <w:rsid w:val="00251D39"/>
    <w:rsid w:val="00251D67"/>
    <w:rsid w:val="00251E5E"/>
    <w:rsid w:val="00251E65"/>
    <w:rsid w:val="00251EEF"/>
    <w:rsid w:val="00251F3F"/>
    <w:rsid w:val="00251F60"/>
    <w:rsid w:val="00251FFE"/>
    <w:rsid w:val="0025212E"/>
    <w:rsid w:val="00252144"/>
    <w:rsid w:val="00252164"/>
    <w:rsid w:val="002521AE"/>
    <w:rsid w:val="002521F7"/>
    <w:rsid w:val="002522C0"/>
    <w:rsid w:val="00252306"/>
    <w:rsid w:val="00252337"/>
    <w:rsid w:val="0025236A"/>
    <w:rsid w:val="002523D1"/>
    <w:rsid w:val="002523E6"/>
    <w:rsid w:val="00252402"/>
    <w:rsid w:val="00252428"/>
    <w:rsid w:val="0025243A"/>
    <w:rsid w:val="0025244B"/>
    <w:rsid w:val="00252451"/>
    <w:rsid w:val="002524DD"/>
    <w:rsid w:val="002524F5"/>
    <w:rsid w:val="002524FD"/>
    <w:rsid w:val="00252501"/>
    <w:rsid w:val="0025251F"/>
    <w:rsid w:val="0025257E"/>
    <w:rsid w:val="00252591"/>
    <w:rsid w:val="002525D7"/>
    <w:rsid w:val="002525FC"/>
    <w:rsid w:val="00252634"/>
    <w:rsid w:val="00252638"/>
    <w:rsid w:val="002526BF"/>
    <w:rsid w:val="002526FB"/>
    <w:rsid w:val="00252717"/>
    <w:rsid w:val="00252733"/>
    <w:rsid w:val="0025275D"/>
    <w:rsid w:val="002527C9"/>
    <w:rsid w:val="002527E1"/>
    <w:rsid w:val="002527F1"/>
    <w:rsid w:val="00252820"/>
    <w:rsid w:val="00252835"/>
    <w:rsid w:val="002528AC"/>
    <w:rsid w:val="002528ED"/>
    <w:rsid w:val="00252900"/>
    <w:rsid w:val="0025292D"/>
    <w:rsid w:val="002529E8"/>
    <w:rsid w:val="00252AD1"/>
    <w:rsid w:val="00252AEA"/>
    <w:rsid w:val="00252AFF"/>
    <w:rsid w:val="00252B01"/>
    <w:rsid w:val="00252B02"/>
    <w:rsid w:val="00252B52"/>
    <w:rsid w:val="00252B5C"/>
    <w:rsid w:val="00252BC8"/>
    <w:rsid w:val="00252C23"/>
    <w:rsid w:val="00252C75"/>
    <w:rsid w:val="00252CC5"/>
    <w:rsid w:val="00252CF8"/>
    <w:rsid w:val="00252CF9"/>
    <w:rsid w:val="00252D4F"/>
    <w:rsid w:val="00252D6C"/>
    <w:rsid w:val="00252D9D"/>
    <w:rsid w:val="00252DA7"/>
    <w:rsid w:val="00252DAD"/>
    <w:rsid w:val="00252DCD"/>
    <w:rsid w:val="00252DD3"/>
    <w:rsid w:val="00252E28"/>
    <w:rsid w:val="00252E51"/>
    <w:rsid w:val="00252EDD"/>
    <w:rsid w:val="00252EDE"/>
    <w:rsid w:val="00252F37"/>
    <w:rsid w:val="00252F79"/>
    <w:rsid w:val="00252F96"/>
    <w:rsid w:val="0025305D"/>
    <w:rsid w:val="00253068"/>
    <w:rsid w:val="0025308D"/>
    <w:rsid w:val="002530B7"/>
    <w:rsid w:val="002530CC"/>
    <w:rsid w:val="002530F4"/>
    <w:rsid w:val="0025317A"/>
    <w:rsid w:val="002531C3"/>
    <w:rsid w:val="00253214"/>
    <w:rsid w:val="00253240"/>
    <w:rsid w:val="0025325D"/>
    <w:rsid w:val="0025328B"/>
    <w:rsid w:val="00253328"/>
    <w:rsid w:val="0025333A"/>
    <w:rsid w:val="00253380"/>
    <w:rsid w:val="002533AD"/>
    <w:rsid w:val="002533BC"/>
    <w:rsid w:val="002533C2"/>
    <w:rsid w:val="002533EA"/>
    <w:rsid w:val="00253443"/>
    <w:rsid w:val="00253453"/>
    <w:rsid w:val="00253460"/>
    <w:rsid w:val="002534F4"/>
    <w:rsid w:val="00253538"/>
    <w:rsid w:val="0025355D"/>
    <w:rsid w:val="00253564"/>
    <w:rsid w:val="00253597"/>
    <w:rsid w:val="002535BE"/>
    <w:rsid w:val="002535D8"/>
    <w:rsid w:val="002535F2"/>
    <w:rsid w:val="002536B8"/>
    <w:rsid w:val="002536EB"/>
    <w:rsid w:val="00253705"/>
    <w:rsid w:val="002537E5"/>
    <w:rsid w:val="00253809"/>
    <w:rsid w:val="00253818"/>
    <w:rsid w:val="0025382B"/>
    <w:rsid w:val="00253843"/>
    <w:rsid w:val="00253850"/>
    <w:rsid w:val="002538E0"/>
    <w:rsid w:val="00253926"/>
    <w:rsid w:val="0025394B"/>
    <w:rsid w:val="002539B8"/>
    <w:rsid w:val="002539D2"/>
    <w:rsid w:val="00253A37"/>
    <w:rsid w:val="00253A81"/>
    <w:rsid w:val="00253AFF"/>
    <w:rsid w:val="00253B87"/>
    <w:rsid w:val="00253B93"/>
    <w:rsid w:val="00253BAF"/>
    <w:rsid w:val="00253C01"/>
    <w:rsid w:val="00253C2D"/>
    <w:rsid w:val="00253CB7"/>
    <w:rsid w:val="00253D13"/>
    <w:rsid w:val="00253D71"/>
    <w:rsid w:val="00253DFE"/>
    <w:rsid w:val="00253F47"/>
    <w:rsid w:val="00253F73"/>
    <w:rsid w:val="00253FBD"/>
    <w:rsid w:val="00253FCC"/>
    <w:rsid w:val="0025406F"/>
    <w:rsid w:val="00254108"/>
    <w:rsid w:val="00254141"/>
    <w:rsid w:val="0025424A"/>
    <w:rsid w:val="00254280"/>
    <w:rsid w:val="00254360"/>
    <w:rsid w:val="002543F6"/>
    <w:rsid w:val="0025441A"/>
    <w:rsid w:val="00254433"/>
    <w:rsid w:val="0025443A"/>
    <w:rsid w:val="002544A9"/>
    <w:rsid w:val="00254554"/>
    <w:rsid w:val="00254642"/>
    <w:rsid w:val="00254655"/>
    <w:rsid w:val="00254664"/>
    <w:rsid w:val="00254673"/>
    <w:rsid w:val="00254675"/>
    <w:rsid w:val="0025468E"/>
    <w:rsid w:val="002546BA"/>
    <w:rsid w:val="002546E5"/>
    <w:rsid w:val="0025473A"/>
    <w:rsid w:val="0025476C"/>
    <w:rsid w:val="0025481A"/>
    <w:rsid w:val="002548D4"/>
    <w:rsid w:val="002548F0"/>
    <w:rsid w:val="0025496A"/>
    <w:rsid w:val="00254A1E"/>
    <w:rsid w:val="00254AD2"/>
    <w:rsid w:val="00254AD5"/>
    <w:rsid w:val="00254AE8"/>
    <w:rsid w:val="00254B0F"/>
    <w:rsid w:val="00254B1B"/>
    <w:rsid w:val="00254B24"/>
    <w:rsid w:val="00254B5B"/>
    <w:rsid w:val="00254B62"/>
    <w:rsid w:val="00254BEC"/>
    <w:rsid w:val="00254CB5"/>
    <w:rsid w:val="00254DD1"/>
    <w:rsid w:val="00254DFF"/>
    <w:rsid w:val="00254E24"/>
    <w:rsid w:val="00254E55"/>
    <w:rsid w:val="00254E5E"/>
    <w:rsid w:val="00254E8A"/>
    <w:rsid w:val="00254EA4"/>
    <w:rsid w:val="00254F0F"/>
    <w:rsid w:val="00254F88"/>
    <w:rsid w:val="0025500D"/>
    <w:rsid w:val="00255014"/>
    <w:rsid w:val="00255043"/>
    <w:rsid w:val="00255073"/>
    <w:rsid w:val="00255081"/>
    <w:rsid w:val="002550D4"/>
    <w:rsid w:val="002550E2"/>
    <w:rsid w:val="0025510D"/>
    <w:rsid w:val="0025512C"/>
    <w:rsid w:val="0025519D"/>
    <w:rsid w:val="002551A1"/>
    <w:rsid w:val="002551BF"/>
    <w:rsid w:val="00255237"/>
    <w:rsid w:val="00255248"/>
    <w:rsid w:val="002552BD"/>
    <w:rsid w:val="00255344"/>
    <w:rsid w:val="002553BD"/>
    <w:rsid w:val="002553F2"/>
    <w:rsid w:val="002553F7"/>
    <w:rsid w:val="0025542A"/>
    <w:rsid w:val="0025542E"/>
    <w:rsid w:val="00255437"/>
    <w:rsid w:val="002554CB"/>
    <w:rsid w:val="002554D6"/>
    <w:rsid w:val="0025557C"/>
    <w:rsid w:val="002555B3"/>
    <w:rsid w:val="0025562A"/>
    <w:rsid w:val="002556EA"/>
    <w:rsid w:val="00255706"/>
    <w:rsid w:val="002557B1"/>
    <w:rsid w:val="00255844"/>
    <w:rsid w:val="002558CA"/>
    <w:rsid w:val="002558E0"/>
    <w:rsid w:val="002558FE"/>
    <w:rsid w:val="0025596E"/>
    <w:rsid w:val="002559A8"/>
    <w:rsid w:val="00255A15"/>
    <w:rsid w:val="00255A17"/>
    <w:rsid w:val="00255A53"/>
    <w:rsid w:val="00255B36"/>
    <w:rsid w:val="00255B5F"/>
    <w:rsid w:val="00255B7B"/>
    <w:rsid w:val="00255BBA"/>
    <w:rsid w:val="00255BBE"/>
    <w:rsid w:val="00255C01"/>
    <w:rsid w:val="00255C6B"/>
    <w:rsid w:val="00255C6E"/>
    <w:rsid w:val="00255C80"/>
    <w:rsid w:val="00255C89"/>
    <w:rsid w:val="00255CB5"/>
    <w:rsid w:val="00255D59"/>
    <w:rsid w:val="00255D5A"/>
    <w:rsid w:val="00255D74"/>
    <w:rsid w:val="00255D75"/>
    <w:rsid w:val="00255DCB"/>
    <w:rsid w:val="00255E63"/>
    <w:rsid w:val="00255ED1"/>
    <w:rsid w:val="00255FA5"/>
    <w:rsid w:val="00255FD3"/>
    <w:rsid w:val="0025601D"/>
    <w:rsid w:val="0025609A"/>
    <w:rsid w:val="0025611F"/>
    <w:rsid w:val="00256123"/>
    <w:rsid w:val="002561BE"/>
    <w:rsid w:val="002561EA"/>
    <w:rsid w:val="002561F0"/>
    <w:rsid w:val="00256214"/>
    <w:rsid w:val="0025621B"/>
    <w:rsid w:val="002562B6"/>
    <w:rsid w:val="00256361"/>
    <w:rsid w:val="00256388"/>
    <w:rsid w:val="002563C2"/>
    <w:rsid w:val="00256407"/>
    <w:rsid w:val="0025644B"/>
    <w:rsid w:val="002564CF"/>
    <w:rsid w:val="0025652F"/>
    <w:rsid w:val="00256595"/>
    <w:rsid w:val="00256596"/>
    <w:rsid w:val="00256657"/>
    <w:rsid w:val="0025670C"/>
    <w:rsid w:val="00256778"/>
    <w:rsid w:val="002567A4"/>
    <w:rsid w:val="00256841"/>
    <w:rsid w:val="0025689D"/>
    <w:rsid w:val="002568AE"/>
    <w:rsid w:val="00256927"/>
    <w:rsid w:val="00256985"/>
    <w:rsid w:val="00256A31"/>
    <w:rsid w:val="00256A3D"/>
    <w:rsid w:val="00256AB9"/>
    <w:rsid w:val="00256AE9"/>
    <w:rsid w:val="00256AEA"/>
    <w:rsid w:val="00256AF5"/>
    <w:rsid w:val="00256AFC"/>
    <w:rsid w:val="00256BF8"/>
    <w:rsid w:val="00256C72"/>
    <w:rsid w:val="00256CFE"/>
    <w:rsid w:val="00256D41"/>
    <w:rsid w:val="00256EF3"/>
    <w:rsid w:val="00256EFC"/>
    <w:rsid w:val="00256F80"/>
    <w:rsid w:val="00256FC0"/>
    <w:rsid w:val="002570B2"/>
    <w:rsid w:val="002570FA"/>
    <w:rsid w:val="002571A6"/>
    <w:rsid w:val="0025724F"/>
    <w:rsid w:val="00257275"/>
    <w:rsid w:val="002572D6"/>
    <w:rsid w:val="00257400"/>
    <w:rsid w:val="0025746E"/>
    <w:rsid w:val="002574CC"/>
    <w:rsid w:val="002574D3"/>
    <w:rsid w:val="0025752C"/>
    <w:rsid w:val="0025753F"/>
    <w:rsid w:val="00257584"/>
    <w:rsid w:val="002575CA"/>
    <w:rsid w:val="002575DC"/>
    <w:rsid w:val="00257686"/>
    <w:rsid w:val="0025769D"/>
    <w:rsid w:val="002576E7"/>
    <w:rsid w:val="0025770F"/>
    <w:rsid w:val="0025772D"/>
    <w:rsid w:val="00257736"/>
    <w:rsid w:val="0025773F"/>
    <w:rsid w:val="002577BE"/>
    <w:rsid w:val="00257803"/>
    <w:rsid w:val="00257830"/>
    <w:rsid w:val="00257926"/>
    <w:rsid w:val="0025794E"/>
    <w:rsid w:val="00257A02"/>
    <w:rsid w:val="00257A81"/>
    <w:rsid w:val="00257ABC"/>
    <w:rsid w:val="00257B18"/>
    <w:rsid w:val="00257B76"/>
    <w:rsid w:val="00257BE4"/>
    <w:rsid w:val="00257C08"/>
    <w:rsid w:val="00257C36"/>
    <w:rsid w:val="00257E3B"/>
    <w:rsid w:val="00257EA2"/>
    <w:rsid w:val="00257F20"/>
    <w:rsid w:val="00257F3A"/>
    <w:rsid w:val="00257F3B"/>
    <w:rsid w:val="00257F44"/>
    <w:rsid w:val="00257F7C"/>
    <w:rsid w:val="00260184"/>
    <w:rsid w:val="00260208"/>
    <w:rsid w:val="0026025D"/>
    <w:rsid w:val="0026035A"/>
    <w:rsid w:val="00260439"/>
    <w:rsid w:val="0026049B"/>
    <w:rsid w:val="002604A0"/>
    <w:rsid w:val="002604A4"/>
    <w:rsid w:val="00260561"/>
    <w:rsid w:val="00260687"/>
    <w:rsid w:val="002606AC"/>
    <w:rsid w:val="002606D9"/>
    <w:rsid w:val="00260748"/>
    <w:rsid w:val="00260758"/>
    <w:rsid w:val="00260770"/>
    <w:rsid w:val="002607F6"/>
    <w:rsid w:val="00260851"/>
    <w:rsid w:val="002608E4"/>
    <w:rsid w:val="002608EC"/>
    <w:rsid w:val="002608F6"/>
    <w:rsid w:val="0026094F"/>
    <w:rsid w:val="00260970"/>
    <w:rsid w:val="00260978"/>
    <w:rsid w:val="002609BB"/>
    <w:rsid w:val="00260AB4"/>
    <w:rsid w:val="00260B05"/>
    <w:rsid w:val="00260B84"/>
    <w:rsid w:val="00260C17"/>
    <w:rsid w:val="00260CCA"/>
    <w:rsid w:val="00260CFA"/>
    <w:rsid w:val="00260D2B"/>
    <w:rsid w:val="00260DC6"/>
    <w:rsid w:val="00260E99"/>
    <w:rsid w:val="00260E9B"/>
    <w:rsid w:val="00260FBB"/>
    <w:rsid w:val="00261024"/>
    <w:rsid w:val="0026108E"/>
    <w:rsid w:val="0026109E"/>
    <w:rsid w:val="00261199"/>
    <w:rsid w:val="002611B6"/>
    <w:rsid w:val="002611F4"/>
    <w:rsid w:val="002611F6"/>
    <w:rsid w:val="00261202"/>
    <w:rsid w:val="0026123A"/>
    <w:rsid w:val="00261273"/>
    <w:rsid w:val="002612CE"/>
    <w:rsid w:val="00261389"/>
    <w:rsid w:val="00261398"/>
    <w:rsid w:val="00261402"/>
    <w:rsid w:val="0026142E"/>
    <w:rsid w:val="002614A4"/>
    <w:rsid w:val="002614EF"/>
    <w:rsid w:val="0026154E"/>
    <w:rsid w:val="00261678"/>
    <w:rsid w:val="0026175E"/>
    <w:rsid w:val="0026177C"/>
    <w:rsid w:val="002617C4"/>
    <w:rsid w:val="002617CF"/>
    <w:rsid w:val="002617EB"/>
    <w:rsid w:val="002618B5"/>
    <w:rsid w:val="002618EA"/>
    <w:rsid w:val="00261923"/>
    <w:rsid w:val="00261981"/>
    <w:rsid w:val="002619FB"/>
    <w:rsid w:val="00261A6F"/>
    <w:rsid w:val="00261AD4"/>
    <w:rsid w:val="00261B59"/>
    <w:rsid w:val="00261B74"/>
    <w:rsid w:val="00261B7A"/>
    <w:rsid w:val="00261BDA"/>
    <w:rsid w:val="00261C2F"/>
    <w:rsid w:val="00261C92"/>
    <w:rsid w:val="00261CB8"/>
    <w:rsid w:val="00261CF3"/>
    <w:rsid w:val="00261D0B"/>
    <w:rsid w:val="00261DAE"/>
    <w:rsid w:val="00261DF3"/>
    <w:rsid w:val="00261EC8"/>
    <w:rsid w:val="00261F9B"/>
    <w:rsid w:val="0026201A"/>
    <w:rsid w:val="00262067"/>
    <w:rsid w:val="0026207C"/>
    <w:rsid w:val="0026210A"/>
    <w:rsid w:val="00262174"/>
    <w:rsid w:val="002621AA"/>
    <w:rsid w:val="002621F1"/>
    <w:rsid w:val="00262286"/>
    <w:rsid w:val="0026228D"/>
    <w:rsid w:val="00262294"/>
    <w:rsid w:val="00262295"/>
    <w:rsid w:val="002622AA"/>
    <w:rsid w:val="00262312"/>
    <w:rsid w:val="0026232B"/>
    <w:rsid w:val="00262352"/>
    <w:rsid w:val="0026235E"/>
    <w:rsid w:val="002623F3"/>
    <w:rsid w:val="002624CC"/>
    <w:rsid w:val="002624FD"/>
    <w:rsid w:val="0026251E"/>
    <w:rsid w:val="00262598"/>
    <w:rsid w:val="002625D4"/>
    <w:rsid w:val="00262635"/>
    <w:rsid w:val="00262740"/>
    <w:rsid w:val="00262785"/>
    <w:rsid w:val="002627F0"/>
    <w:rsid w:val="002627FC"/>
    <w:rsid w:val="002628F0"/>
    <w:rsid w:val="002629B5"/>
    <w:rsid w:val="00262A25"/>
    <w:rsid w:val="00262A4B"/>
    <w:rsid w:val="00262BB4"/>
    <w:rsid w:val="00262C29"/>
    <w:rsid w:val="00262C39"/>
    <w:rsid w:val="00262C53"/>
    <w:rsid w:val="00262CE3"/>
    <w:rsid w:val="00262CE7"/>
    <w:rsid w:val="00262D23"/>
    <w:rsid w:val="00262D6D"/>
    <w:rsid w:val="00262E07"/>
    <w:rsid w:val="00262E3D"/>
    <w:rsid w:val="00262E70"/>
    <w:rsid w:val="00262EA3"/>
    <w:rsid w:val="00262F77"/>
    <w:rsid w:val="00262FA2"/>
    <w:rsid w:val="00263049"/>
    <w:rsid w:val="0026306A"/>
    <w:rsid w:val="00263074"/>
    <w:rsid w:val="00263092"/>
    <w:rsid w:val="00263187"/>
    <w:rsid w:val="002631CB"/>
    <w:rsid w:val="002631D9"/>
    <w:rsid w:val="002631FD"/>
    <w:rsid w:val="00263218"/>
    <w:rsid w:val="0026321A"/>
    <w:rsid w:val="0026323C"/>
    <w:rsid w:val="00263253"/>
    <w:rsid w:val="0026326B"/>
    <w:rsid w:val="002632CB"/>
    <w:rsid w:val="002632CF"/>
    <w:rsid w:val="00263393"/>
    <w:rsid w:val="002633B5"/>
    <w:rsid w:val="002633ED"/>
    <w:rsid w:val="00263407"/>
    <w:rsid w:val="002634C6"/>
    <w:rsid w:val="002634CC"/>
    <w:rsid w:val="002634D6"/>
    <w:rsid w:val="002634F8"/>
    <w:rsid w:val="00263528"/>
    <w:rsid w:val="002635C0"/>
    <w:rsid w:val="00263642"/>
    <w:rsid w:val="002636FD"/>
    <w:rsid w:val="00263770"/>
    <w:rsid w:val="0026377A"/>
    <w:rsid w:val="00263796"/>
    <w:rsid w:val="0026379F"/>
    <w:rsid w:val="002637AD"/>
    <w:rsid w:val="002637D2"/>
    <w:rsid w:val="002637D8"/>
    <w:rsid w:val="002637FD"/>
    <w:rsid w:val="00263824"/>
    <w:rsid w:val="0026399A"/>
    <w:rsid w:val="002639C2"/>
    <w:rsid w:val="00263A15"/>
    <w:rsid w:val="00263A25"/>
    <w:rsid w:val="00263A3D"/>
    <w:rsid w:val="00263A90"/>
    <w:rsid w:val="00263AA1"/>
    <w:rsid w:val="00263AD3"/>
    <w:rsid w:val="00263AD6"/>
    <w:rsid w:val="00263B05"/>
    <w:rsid w:val="00263B35"/>
    <w:rsid w:val="00263B40"/>
    <w:rsid w:val="00263B4D"/>
    <w:rsid w:val="00263CE0"/>
    <w:rsid w:val="00263D10"/>
    <w:rsid w:val="00263DC1"/>
    <w:rsid w:val="00263E6A"/>
    <w:rsid w:val="00263E78"/>
    <w:rsid w:val="00263EC0"/>
    <w:rsid w:val="00263F10"/>
    <w:rsid w:val="00263F85"/>
    <w:rsid w:val="00263FA4"/>
    <w:rsid w:val="00263FC8"/>
    <w:rsid w:val="00264046"/>
    <w:rsid w:val="00264071"/>
    <w:rsid w:val="0026408D"/>
    <w:rsid w:val="002640B4"/>
    <w:rsid w:val="0026411F"/>
    <w:rsid w:val="00264127"/>
    <w:rsid w:val="0026413D"/>
    <w:rsid w:val="00264142"/>
    <w:rsid w:val="00264147"/>
    <w:rsid w:val="0026415F"/>
    <w:rsid w:val="00264172"/>
    <w:rsid w:val="002641F1"/>
    <w:rsid w:val="002641FB"/>
    <w:rsid w:val="002643C3"/>
    <w:rsid w:val="002643DF"/>
    <w:rsid w:val="00264421"/>
    <w:rsid w:val="002644BC"/>
    <w:rsid w:val="002645CD"/>
    <w:rsid w:val="002645D0"/>
    <w:rsid w:val="002646B0"/>
    <w:rsid w:val="002646F5"/>
    <w:rsid w:val="00264705"/>
    <w:rsid w:val="0026471B"/>
    <w:rsid w:val="0026473A"/>
    <w:rsid w:val="002647C6"/>
    <w:rsid w:val="002647D0"/>
    <w:rsid w:val="0026483F"/>
    <w:rsid w:val="00264870"/>
    <w:rsid w:val="00264947"/>
    <w:rsid w:val="0026498C"/>
    <w:rsid w:val="00264991"/>
    <w:rsid w:val="002649CE"/>
    <w:rsid w:val="00264A27"/>
    <w:rsid w:val="00264A32"/>
    <w:rsid w:val="00264B4A"/>
    <w:rsid w:val="00264B6D"/>
    <w:rsid w:val="00264BA8"/>
    <w:rsid w:val="00264BAF"/>
    <w:rsid w:val="00264BD0"/>
    <w:rsid w:val="00264C7C"/>
    <w:rsid w:val="00264CC4"/>
    <w:rsid w:val="00264D02"/>
    <w:rsid w:val="00264D2F"/>
    <w:rsid w:val="00264D4F"/>
    <w:rsid w:val="00264D61"/>
    <w:rsid w:val="00264DA6"/>
    <w:rsid w:val="00264DB4"/>
    <w:rsid w:val="00264DD1"/>
    <w:rsid w:val="00264EA6"/>
    <w:rsid w:val="00264EB5"/>
    <w:rsid w:val="00264EF6"/>
    <w:rsid w:val="00264F26"/>
    <w:rsid w:val="00264F89"/>
    <w:rsid w:val="00264FC0"/>
    <w:rsid w:val="00264FE0"/>
    <w:rsid w:val="00265144"/>
    <w:rsid w:val="0026514D"/>
    <w:rsid w:val="00265205"/>
    <w:rsid w:val="00265215"/>
    <w:rsid w:val="00265329"/>
    <w:rsid w:val="00265335"/>
    <w:rsid w:val="0026535A"/>
    <w:rsid w:val="0026539A"/>
    <w:rsid w:val="002653A3"/>
    <w:rsid w:val="002653DC"/>
    <w:rsid w:val="0026544A"/>
    <w:rsid w:val="0026545E"/>
    <w:rsid w:val="00265514"/>
    <w:rsid w:val="0026553A"/>
    <w:rsid w:val="00265594"/>
    <w:rsid w:val="00265603"/>
    <w:rsid w:val="00265662"/>
    <w:rsid w:val="00265699"/>
    <w:rsid w:val="002656FB"/>
    <w:rsid w:val="0026574F"/>
    <w:rsid w:val="002657EE"/>
    <w:rsid w:val="002658C9"/>
    <w:rsid w:val="0026591D"/>
    <w:rsid w:val="0026593D"/>
    <w:rsid w:val="00265951"/>
    <w:rsid w:val="002659E6"/>
    <w:rsid w:val="002659F5"/>
    <w:rsid w:val="00265A16"/>
    <w:rsid w:val="00265A27"/>
    <w:rsid w:val="00265A2A"/>
    <w:rsid w:val="00265A3F"/>
    <w:rsid w:val="00265A6B"/>
    <w:rsid w:val="00265AB2"/>
    <w:rsid w:val="00265AF7"/>
    <w:rsid w:val="00265B08"/>
    <w:rsid w:val="00265B29"/>
    <w:rsid w:val="00265B35"/>
    <w:rsid w:val="00265B93"/>
    <w:rsid w:val="00265BAD"/>
    <w:rsid w:val="00265BD2"/>
    <w:rsid w:val="00265BF8"/>
    <w:rsid w:val="00265C14"/>
    <w:rsid w:val="00265C61"/>
    <w:rsid w:val="00265C6F"/>
    <w:rsid w:val="00265C83"/>
    <w:rsid w:val="00265CCE"/>
    <w:rsid w:val="00265DAB"/>
    <w:rsid w:val="00265DD7"/>
    <w:rsid w:val="00265DE5"/>
    <w:rsid w:val="00265E50"/>
    <w:rsid w:val="00265E60"/>
    <w:rsid w:val="00265E65"/>
    <w:rsid w:val="00265ED8"/>
    <w:rsid w:val="00265FA5"/>
    <w:rsid w:val="00265FC9"/>
    <w:rsid w:val="00265FDD"/>
    <w:rsid w:val="002660EA"/>
    <w:rsid w:val="0026614A"/>
    <w:rsid w:val="00266170"/>
    <w:rsid w:val="002661A4"/>
    <w:rsid w:val="002661FF"/>
    <w:rsid w:val="00266224"/>
    <w:rsid w:val="00266235"/>
    <w:rsid w:val="002662A5"/>
    <w:rsid w:val="002662A6"/>
    <w:rsid w:val="002662E2"/>
    <w:rsid w:val="002662FB"/>
    <w:rsid w:val="00266306"/>
    <w:rsid w:val="0026630E"/>
    <w:rsid w:val="00266312"/>
    <w:rsid w:val="00266340"/>
    <w:rsid w:val="002663DF"/>
    <w:rsid w:val="0026640C"/>
    <w:rsid w:val="00266438"/>
    <w:rsid w:val="00266477"/>
    <w:rsid w:val="0026647B"/>
    <w:rsid w:val="002664DC"/>
    <w:rsid w:val="00266506"/>
    <w:rsid w:val="00266525"/>
    <w:rsid w:val="0026653C"/>
    <w:rsid w:val="002666A6"/>
    <w:rsid w:val="00266711"/>
    <w:rsid w:val="00266753"/>
    <w:rsid w:val="00266787"/>
    <w:rsid w:val="00266813"/>
    <w:rsid w:val="0026682A"/>
    <w:rsid w:val="0026684D"/>
    <w:rsid w:val="0026685A"/>
    <w:rsid w:val="002669B8"/>
    <w:rsid w:val="002669E4"/>
    <w:rsid w:val="00266A4F"/>
    <w:rsid w:val="00266A8E"/>
    <w:rsid w:val="00266ADA"/>
    <w:rsid w:val="00266ADF"/>
    <w:rsid w:val="00266AF1"/>
    <w:rsid w:val="00266B43"/>
    <w:rsid w:val="00266BAF"/>
    <w:rsid w:val="00266BEC"/>
    <w:rsid w:val="00266C2B"/>
    <w:rsid w:val="00266C3F"/>
    <w:rsid w:val="00266C76"/>
    <w:rsid w:val="00266C8A"/>
    <w:rsid w:val="00266CCB"/>
    <w:rsid w:val="00266CFC"/>
    <w:rsid w:val="00266D26"/>
    <w:rsid w:val="00266D41"/>
    <w:rsid w:val="00266DA8"/>
    <w:rsid w:val="00266E44"/>
    <w:rsid w:val="00266E4F"/>
    <w:rsid w:val="00266F67"/>
    <w:rsid w:val="00266FC1"/>
    <w:rsid w:val="00266FC2"/>
    <w:rsid w:val="00266FCF"/>
    <w:rsid w:val="00266FFD"/>
    <w:rsid w:val="00267011"/>
    <w:rsid w:val="00267026"/>
    <w:rsid w:val="00267036"/>
    <w:rsid w:val="00267122"/>
    <w:rsid w:val="00267144"/>
    <w:rsid w:val="002671D0"/>
    <w:rsid w:val="00267221"/>
    <w:rsid w:val="0026728D"/>
    <w:rsid w:val="002672B3"/>
    <w:rsid w:val="002672F0"/>
    <w:rsid w:val="002672F3"/>
    <w:rsid w:val="00267329"/>
    <w:rsid w:val="00267344"/>
    <w:rsid w:val="00267411"/>
    <w:rsid w:val="0026742D"/>
    <w:rsid w:val="00267446"/>
    <w:rsid w:val="00267467"/>
    <w:rsid w:val="002674E4"/>
    <w:rsid w:val="0026752B"/>
    <w:rsid w:val="0026754F"/>
    <w:rsid w:val="0026755C"/>
    <w:rsid w:val="002675B2"/>
    <w:rsid w:val="002675C1"/>
    <w:rsid w:val="002676E9"/>
    <w:rsid w:val="0026775C"/>
    <w:rsid w:val="002677A8"/>
    <w:rsid w:val="0026783E"/>
    <w:rsid w:val="002678E5"/>
    <w:rsid w:val="002679A1"/>
    <w:rsid w:val="00267A2F"/>
    <w:rsid w:val="00267A4F"/>
    <w:rsid w:val="00267B2E"/>
    <w:rsid w:val="00267B49"/>
    <w:rsid w:val="00267C61"/>
    <w:rsid w:val="00267CFE"/>
    <w:rsid w:val="00267D18"/>
    <w:rsid w:val="00267D4D"/>
    <w:rsid w:val="00267E54"/>
    <w:rsid w:val="00267E69"/>
    <w:rsid w:val="00267EF1"/>
    <w:rsid w:val="00267FAE"/>
    <w:rsid w:val="00267FCC"/>
    <w:rsid w:val="00270072"/>
    <w:rsid w:val="002700CB"/>
    <w:rsid w:val="002700FD"/>
    <w:rsid w:val="00270184"/>
    <w:rsid w:val="00270215"/>
    <w:rsid w:val="002702B5"/>
    <w:rsid w:val="002702EF"/>
    <w:rsid w:val="002702F0"/>
    <w:rsid w:val="00270354"/>
    <w:rsid w:val="0027036B"/>
    <w:rsid w:val="0027036D"/>
    <w:rsid w:val="002703BA"/>
    <w:rsid w:val="002703C2"/>
    <w:rsid w:val="0027040A"/>
    <w:rsid w:val="00270416"/>
    <w:rsid w:val="002704DC"/>
    <w:rsid w:val="002704DF"/>
    <w:rsid w:val="002704EC"/>
    <w:rsid w:val="00270504"/>
    <w:rsid w:val="00270559"/>
    <w:rsid w:val="0027055A"/>
    <w:rsid w:val="0027055F"/>
    <w:rsid w:val="002705A0"/>
    <w:rsid w:val="002705D4"/>
    <w:rsid w:val="002705E5"/>
    <w:rsid w:val="00270639"/>
    <w:rsid w:val="002706F5"/>
    <w:rsid w:val="00270705"/>
    <w:rsid w:val="0027072D"/>
    <w:rsid w:val="00270731"/>
    <w:rsid w:val="0027074C"/>
    <w:rsid w:val="00270750"/>
    <w:rsid w:val="002707C3"/>
    <w:rsid w:val="0027089D"/>
    <w:rsid w:val="002708A4"/>
    <w:rsid w:val="00270ABC"/>
    <w:rsid w:val="00270BD1"/>
    <w:rsid w:val="00270BDD"/>
    <w:rsid w:val="00270C03"/>
    <w:rsid w:val="00270C66"/>
    <w:rsid w:val="00270CE6"/>
    <w:rsid w:val="00270CE7"/>
    <w:rsid w:val="00270D8E"/>
    <w:rsid w:val="00270E47"/>
    <w:rsid w:val="00270E4A"/>
    <w:rsid w:val="00270E4D"/>
    <w:rsid w:val="00270E7A"/>
    <w:rsid w:val="00270EC1"/>
    <w:rsid w:val="00270EDC"/>
    <w:rsid w:val="00270F57"/>
    <w:rsid w:val="00270F64"/>
    <w:rsid w:val="00270F77"/>
    <w:rsid w:val="00270F92"/>
    <w:rsid w:val="0027102B"/>
    <w:rsid w:val="0027105A"/>
    <w:rsid w:val="002710F7"/>
    <w:rsid w:val="002710FE"/>
    <w:rsid w:val="00271101"/>
    <w:rsid w:val="00271178"/>
    <w:rsid w:val="0027123B"/>
    <w:rsid w:val="00271289"/>
    <w:rsid w:val="002712BA"/>
    <w:rsid w:val="002712E6"/>
    <w:rsid w:val="0027136F"/>
    <w:rsid w:val="002713C0"/>
    <w:rsid w:val="00271436"/>
    <w:rsid w:val="0027149A"/>
    <w:rsid w:val="00271581"/>
    <w:rsid w:val="0027159A"/>
    <w:rsid w:val="002715C9"/>
    <w:rsid w:val="002715EC"/>
    <w:rsid w:val="002715FA"/>
    <w:rsid w:val="0027167E"/>
    <w:rsid w:val="002716CA"/>
    <w:rsid w:val="002716EF"/>
    <w:rsid w:val="00271713"/>
    <w:rsid w:val="0027172B"/>
    <w:rsid w:val="00271735"/>
    <w:rsid w:val="00271742"/>
    <w:rsid w:val="002717C3"/>
    <w:rsid w:val="00271850"/>
    <w:rsid w:val="002718EA"/>
    <w:rsid w:val="00271903"/>
    <w:rsid w:val="00271920"/>
    <w:rsid w:val="0027193D"/>
    <w:rsid w:val="0027195D"/>
    <w:rsid w:val="00271974"/>
    <w:rsid w:val="0027197A"/>
    <w:rsid w:val="002719A1"/>
    <w:rsid w:val="00271A22"/>
    <w:rsid w:val="00271DA9"/>
    <w:rsid w:val="00271E0D"/>
    <w:rsid w:val="00271E20"/>
    <w:rsid w:val="00271E78"/>
    <w:rsid w:val="00271FBF"/>
    <w:rsid w:val="00271FE5"/>
    <w:rsid w:val="002720CE"/>
    <w:rsid w:val="00272130"/>
    <w:rsid w:val="00272213"/>
    <w:rsid w:val="00272259"/>
    <w:rsid w:val="00272326"/>
    <w:rsid w:val="002723CB"/>
    <w:rsid w:val="0027242F"/>
    <w:rsid w:val="00272468"/>
    <w:rsid w:val="0027246B"/>
    <w:rsid w:val="0027247D"/>
    <w:rsid w:val="00272482"/>
    <w:rsid w:val="0027249E"/>
    <w:rsid w:val="002724B7"/>
    <w:rsid w:val="002724EE"/>
    <w:rsid w:val="0027251E"/>
    <w:rsid w:val="00272563"/>
    <w:rsid w:val="002725DD"/>
    <w:rsid w:val="0027264D"/>
    <w:rsid w:val="002726CE"/>
    <w:rsid w:val="0027270C"/>
    <w:rsid w:val="00272730"/>
    <w:rsid w:val="0027273C"/>
    <w:rsid w:val="0027275F"/>
    <w:rsid w:val="002727B5"/>
    <w:rsid w:val="002727F2"/>
    <w:rsid w:val="00272805"/>
    <w:rsid w:val="00272850"/>
    <w:rsid w:val="00272872"/>
    <w:rsid w:val="0027288A"/>
    <w:rsid w:val="002728A4"/>
    <w:rsid w:val="002728A8"/>
    <w:rsid w:val="0027290B"/>
    <w:rsid w:val="0027290D"/>
    <w:rsid w:val="00272923"/>
    <w:rsid w:val="00272952"/>
    <w:rsid w:val="00272968"/>
    <w:rsid w:val="00272969"/>
    <w:rsid w:val="00272992"/>
    <w:rsid w:val="0027299A"/>
    <w:rsid w:val="002729AA"/>
    <w:rsid w:val="002729DB"/>
    <w:rsid w:val="00272A00"/>
    <w:rsid w:val="00272A32"/>
    <w:rsid w:val="00272A40"/>
    <w:rsid w:val="00272A93"/>
    <w:rsid w:val="00272AB6"/>
    <w:rsid w:val="00272AEC"/>
    <w:rsid w:val="00272D12"/>
    <w:rsid w:val="00272D46"/>
    <w:rsid w:val="00272DE7"/>
    <w:rsid w:val="00272DEA"/>
    <w:rsid w:val="00272E8C"/>
    <w:rsid w:val="00272E95"/>
    <w:rsid w:val="00272F01"/>
    <w:rsid w:val="00272F26"/>
    <w:rsid w:val="00272F80"/>
    <w:rsid w:val="00272FA5"/>
    <w:rsid w:val="00272FAD"/>
    <w:rsid w:val="00272FE7"/>
    <w:rsid w:val="00272FE9"/>
    <w:rsid w:val="00273092"/>
    <w:rsid w:val="00273110"/>
    <w:rsid w:val="0027314E"/>
    <w:rsid w:val="00273174"/>
    <w:rsid w:val="002731BA"/>
    <w:rsid w:val="0027320A"/>
    <w:rsid w:val="002732CD"/>
    <w:rsid w:val="002732F0"/>
    <w:rsid w:val="0027331C"/>
    <w:rsid w:val="00273379"/>
    <w:rsid w:val="0027339F"/>
    <w:rsid w:val="002733B2"/>
    <w:rsid w:val="00273473"/>
    <w:rsid w:val="00273476"/>
    <w:rsid w:val="002734D4"/>
    <w:rsid w:val="0027356F"/>
    <w:rsid w:val="00273668"/>
    <w:rsid w:val="002736FA"/>
    <w:rsid w:val="00273708"/>
    <w:rsid w:val="00273728"/>
    <w:rsid w:val="0027376D"/>
    <w:rsid w:val="00273945"/>
    <w:rsid w:val="00273998"/>
    <w:rsid w:val="002739A0"/>
    <w:rsid w:val="002739A5"/>
    <w:rsid w:val="002739DE"/>
    <w:rsid w:val="00273A10"/>
    <w:rsid w:val="00273A14"/>
    <w:rsid w:val="00273A71"/>
    <w:rsid w:val="00273AED"/>
    <w:rsid w:val="00273B3A"/>
    <w:rsid w:val="00273B51"/>
    <w:rsid w:val="00273BAE"/>
    <w:rsid w:val="00273BCE"/>
    <w:rsid w:val="00273C08"/>
    <w:rsid w:val="00273C10"/>
    <w:rsid w:val="00273C7F"/>
    <w:rsid w:val="00273D29"/>
    <w:rsid w:val="00273D45"/>
    <w:rsid w:val="00273D75"/>
    <w:rsid w:val="00273DD5"/>
    <w:rsid w:val="00273E1F"/>
    <w:rsid w:val="00273E34"/>
    <w:rsid w:val="00273E77"/>
    <w:rsid w:val="00273F12"/>
    <w:rsid w:val="00273F2F"/>
    <w:rsid w:val="00273F38"/>
    <w:rsid w:val="00274014"/>
    <w:rsid w:val="0027401B"/>
    <w:rsid w:val="00274075"/>
    <w:rsid w:val="0027411F"/>
    <w:rsid w:val="002741CE"/>
    <w:rsid w:val="002741FA"/>
    <w:rsid w:val="0027420B"/>
    <w:rsid w:val="00274269"/>
    <w:rsid w:val="00274297"/>
    <w:rsid w:val="00274298"/>
    <w:rsid w:val="002742A3"/>
    <w:rsid w:val="002742AD"/>
    <w:rsid w:val="002742EB"/>
    <w:rsid w:val="00274308"/>
    <w:rsid w:val="0027430C"/>
    <w:rsid w:val="00274395"/>
    <w:rsid w:val="00274396"/>
    <w:rsid w:val="002743CD"/>
    <w:rsid w:val="002743F1"/>
    <w:rsid w:val="002743F2"/>
    <w:rsid w:val="00274401"/>
    <w:rsid w:val="0027445B"/>
    <w:rsid w:val="002744CD"/>
    <w:rsid w:val="0027458D"/>
    <w:rsid w:val="002745F3"/>
    <w:rsid w:val="00274634"/>
    <w:rsid w:val="0027463D"/>
    <w:rsid w:val="00274676"/>
    <w:rsid w:val="0027468D"/>
    <w:rsid w:val="002746BA"/>
    <w:rsid w:val="0027470A"/>
    <w:rsid w:val="0027471C"/>
    <w:rsid w:val="00274737"/>
    <w:rsid w:val="002747C3"/>
    <w:rsid w:val="00274815"/>
    <w:rsid w:val="00274849"/>
    <w:rsid w:val="0027487C"/>
    <w:rsid w:val="002748E8"/>
    <w:rsid w:val="002748FE"/>
    <w:rsid w:val="002749CD"/>
    <w:rsid w:val="00274A6B"/>
    <w:rsid w:val="00274AD0"/>
    <w:rsid w:val="00274B29"/>
    <w:rsid w:val="00274BC0"/>
    <w:rsid w:val="00274C08"/>
    <w:rsid w:val="00274D47"/>
    <w:rsid w:val="00274DDA"/>
    <w:rsid w:val="00274E42"/>
    <w:rsid w:val="00274EAE"/>
    <w:rsid w:val="00274F0A"/>
    <w:rsid w:val="00274F0C"/>
    <w:rsid w:val="00274F22"/>
    <w:rsid w:val="00274F25"/>
    <w:rsid w:val="00274F64"/>
    <w:rsid w:val="00274F6F"/>
    <w:rsid w:val="00274F84"/>
    <w:rsid w:val="00274FC5"/>
    <w:rsid w:val="00274FD6"/>
    <w:rsid w:val="0027502A"/>
    <w:rsid w:val="002750F8"/>
    <w:rsid w:val="00275179"/>
    <w:rsid w:val="0027518F"/>
    <w:rsid w:val="002751BE"/>
    <w:rsid w:val="002751FF"/>
    <w:rsid w:val="00275254"/>
    <w:rsid w:val="0027527E"/>
    <w:rsid w:val="00275359"/>
    <w:rsid w:val="0027539D"/>
    <w:rsid w:val="002753BD"/>
    <w:rsid w:val="002753E5"/>
    <w:rsid w:val="002753F2"/>
    <w:rsid w:val="0027559F"/>
    <w:rsid w:val="002755D7"/>
    <w:rsid w:val="002755F5"/>
    <w:rsid w:val="002755F9"/>
    <w:rsid w:val="002756CA"/>
    <w:rsid w:val="002756FE"/>
    <w:rsid w:val="00275761"/>
    <w:rsid w:val="00275796"/>
    <w:rsid w:val="0027582F"/>
    <w:rsid w:val="002758E3"/>
    <w:rsid w:val="0027594A"/>
    <w:rsid w:val="00275A05"/>
    <w:rsid w:val="00275B35"/>
    <w:rsid w:val="00275B8D"/>
    <w:rsid w:val="00275BEA"/>
    <w:rsid w:val="00275BF1"/>
    <w:rsid w:val="00275C0C"/>
    <w:rsid w:val="00275CDE"/>
    <w:rsid w:val="00275D62"/>
    <w:rsid w:val="00275D68"/>
    <w:rsid w:val="00275D7D"/>
    <w:rsid w:val="00275DEE"/>
    <w:rsid w:val="00275E94"/>
    <w:rsid w:val="00275ECC"/>
    <w:rsid w:val="00275F32"/>
    <w:rsid w:val="00275F5C"/>
    <w:rsid w:val="002760E8"/>
    <w:rsid w:val="00276136"/>
    <w:rsid w:val="00276172"/>
    <w:rsid w:val="002761C6"/>
    <w:rsid w:val="00276249"/>
    <w:rsid w:val="0027628E"/>
    <w:rsid w:val="002762A4"/>
    <w:rsid w:val="00276364"/>
    <w:rsid w:val="00276369"/>
    <w:rsid w:val="002763E5"/>
    <w:rsid w:val="00276403"/>
    <w:rsid w:val="00276411"/>
    <w:rsid w:val="00276439"/>
    <w:rsid w:val="0027644E"/>
    <w:rsid w:val="0027650C"/>
    <w:rsid w:val="00276540"/>
    <w:rsid w:val="00276579"/>
    <w:rsid w:val="0027658D"/>
    <w:rsid w:val="002765D4"/>
    <w:rsid w:val="002765DB"/>
    <w:rsid w:val="0027665B"/>
    <w:rsid w:val="0027666D"/>
    <w:rsid w:val="002766CE"/>
    <w:rsid w:val="00276711"/>
    <w:rsid w:val="00276744"/>
    <w:rsid w:val="00276760"/>
    <w:rsid w:val="0027679B"/>
    <w:rsid w:val="002767E2"/>
    <w:rsid w:val="002767F1"/>
    <w:rsid w:val="002768A6"/>
    <w:rsid w:val="002768F8"/>
    <w:rsid w:val="00276906"/>
    <w:rsid w:val="00276926"/>
    <w:rsid w:val="00276953"/>
    <w:rsid w:val="00276958"/>
    <w:rsid w:val="002769EF"/>
    <w:rsid w:val="00276A86"/>
    <w:rsid w:val="00276AC2"/>
    <w:rsid w:val="00276ACF"/>
    <w:rsid w:val="00276B29"/>
    <w:rsid w:val="00276BF1"/>
    <w:rsid w:val="00276BFF"/>
    <w:rsid w:val="00276CB1"/>
    <w:rsid w:val="00276CCE"/>
    <w:rsid w:val="00276D39"/>
    <w:rsid w:val="00276D44"/>
    <w:rsid w:val="00276D77"/>
    <w:rsid w:val="00276DB4"/>
    <w:rsid w:val="00276DB9"/>
    <w:rsid w:val="00276E11"/>
    <w:rsid w:val="00276E21"/>
    <w:rsid w:val="00276E48"/>
    <w:rsid w:val="00276E79"/>
    <w:rsid w:val="00276E81"/>
    <w:rsid w:val="00276ED2"/>
    <w:rsid w:val="00276ED8"/>
    <w:rsid w:val="00276EE9"/>
    <w:rsid w:val="00276F1A"/>
    <w:rsid w:val="00276F4C"/>
    <w:rsid w:val="00277046"/>
    <w:rsid w:val="002770DE"/>
    <w:rsid w:val="00277194"/>
    <w:rsid w:val="002771A3"/>
    <w:rsid w:val="002771AD"/>
    <w:rsid w:val="00277275"/>
    <w:rsid w:val="00277279"/>
    <w:rsid w:val="0027727E"/>
    <w:rsid w:val="002772ED"/>
    <w:rsid w:val="002772F2"/>
    <w:rsid w:val="00277309"/>
    <w:rsid w:val="0027731D"/>
    <w:rsid w:val="0027733C"/>
    <w:rsid w:val="00277340"/>
    <w:rsid w:val="00277346"/>
    <w:rsid w:val="0027738B"/>
    <w:rsid w:val="00277494"/>
    <w:rsid w:val="002774DC"/>
    <w:rsid w:val="002774EA"/>
    <w:rsid w:val="0027753C"/>
    <w:rsid w:val="00277561"/>
    <w:rsid w:val="002775A9"/>
    <w:rsid w:val="002775B4"/>
    <w:rsid w:val="00277603"/>
    <w:rsid w:val="00277610"/>
    <w:rsid w:val="002776C0"/>
    <w:rsid w:val="0027772A"/>
    <w:rsid w:val="002777F9"/>
    <w:rsid w:val="002778E8"/>
    <w:rsid w:val="002778F6"/>
    <w:rsid w:val="0027799E"/>
    <w:rsid w:val="002779FE"/>
    <w:rsid w:val="00277A2C"/>
    <w:rsid w:val="00277A62"/>
    <w:rsid w:val="00277A9C"/>
    <w:rsid w:val="00277AB3"/>
    <w:rsid w:val="00277AF5"/>
    <w:rsid w:val="00277B67"/>
    <w:rsid w:val="00277B7E"/>
    <w:rsid w:val="00277BBD"/>
    <w:rsid w:val="00277BF9"/>
    <w:rsid w:val="00277C00"/>
    <w:rsid w:val="00277C43"/>
    <w:rsid w:val="00277C58"/>
    <w:rsid w:val="00277CA1"/>
    <w:rsid w:val="00277CAB"/>
    <w:rsid w:val="00277D7F"/>
    <w:rsid w:val="00277E25"/>
    <w:rsid w:val="00277E44"/>
    <w:rsid w:val="00277E71"/>
    <w:rsid w:val="00277EEA"/>
    <w:rsid w:val="00277EEC"/>
    <w:rsid w:val="00277F14"/>
    <w:rsid w:val="00277F19"/>
    <w:rsid w:val="00277F7D"/>
    <w:rsid w:val="00277FF3"/>
    <w:rsid w:val="0028003A"/>
    <w:rsid w:val="002800AA"/>
    <w:rsid w:val="002800BF"/>
    <w:rsid w:val="00280114"/>
    <w:rsid w:val="0028011C"/>
    <w:rsid w:val="00280123"/>
    <w:rsid w:val="00280142"/>
    <w:rsid w:val="00280169"/>
    <w:rsid w:val="002801FF"/>
    <w:rsid w:val="002802F9"/>
    <w:rsid w:val="0028031B"/>
    <w:rsid w:val="0028033E"/>
    <w:rsid w:val="002803BA"/>
    <w:rsid w:val="002803C4"/>
    <w:rsid w:val="002804FD"/>
    <w:rsid w:val="0028053E"/>
    <w:rsid w:val="00280569"/>
    <w:rsid w:val="00280597"/>
    <w:rsid w:val="002805B0"/>
    <w:rsid w:val="002805EA"/>
    <w:rsid w:val="002805EF"/>
    <w:rsid w:val="00280604"/>
    <w:rsid w:val="0028065C"/>
    <w:rsid w:val="00280674"/>
    <w:rsid w:val="002806D5"/>
    <w:rsid w:val="0028073F"/>
    <w:rsid w:val="00280783"/>
    <w:rsid w:val="00280799"/>
    <w:rsid w:val="002807C4"/>
    <w:rsid w:val="00280848"/>
    <w:rsid w:val="0028085D"/>
    <w:rsid w:val="00280876"/>
    <w:rsid w:val="002808A3"/>
    <w:rsid w:val="00280939"/>
    <w:rsid w:val="00280971"/>
    <w:rsid w:val="00280975"/>
    <w:rsid w:val="002809A3"/>
    <w:rsid w:val="002809B7"/>
    <w:rsid w:val="00280B11"/>
    <w:rsid w:val="00280B9E"/>
    <w:rsid w:val="00280BC0"/>
    <w:rsid w:val="00280BD9"/>
    <w:rsid w:val="00280D14"/>
    <w:rsid w:val="00280D93"/>
    <w:rsid w:val="00280DFC"/>
    <w:rsid w:val="00280E73"/>
    <w:rsid w:val="00280E7C"/>
    <w:rsid w:val="00280EFD"/>
    <w:rsid w:val="00280F22"/>
    <w:rsid w:val="00280F9D"/>
    <w:rsid w:val="00280FC0"/>
    <w:rsid w:val="0028100B"/>
    <w:rsid w:val="00281054"/>
    <w:rsid w:val="002810AA"/>
    <w:rsid w:val="00281110"/>
    <w:rsid w:val="00281176"/>
    <w:rsid w:val="00281191"/>
    <w:rsid w:val="0028120A"/>
    <w:rsid w:val="00281347"/>
    <w:rsid w:val="0028135C"/>
    <w:rsid w:val="00281398"/>
    <w:rsid w:val="00281433"/>
    <w:rsid w:val="002814D7"/>
    <w:rsid w:val="0028155C"/>
    <w:rsid w:val="0028155D"/>
    <w:rsid w:val="002815D4"/>
    <w:rsid w:val="00281638"/>
    <w:rsid w:val="0028163B"/>
    <w:rsid w:val="00281641"/>
    <w:rsid w:val="00281657"/>
    <w:rsid w:val="00281665"/>
    <w:rsid w:val="002816D1"/>
    <w:rsid w:val="002816E8"/>
    <w:rsid w:val="00281713"/>
    <w:rsid w:val="002817CB"/>
    <w:rsid w:val="00281801"/>
    <w:rsid w:val="00281821"/>
    <w:rsid w:val="00281835"/>
    <w:rsid w:val="00281900"/>
    <w:rsid w:val="0028190B"/>
    <w:rsid w:val="00281999"/>
    <w:rsid w:val="002819A9"/>
    <w:rsid w:val="00281A0C"/>
    <w:rsid w:val="00281AB7"/>
    <w:rsid w:val="00281AFC"/>
    <w:rsid w:val="00281B34"/>
    <w:rsid w:val="00281B65"/>
    <w:rsid w:val="00281B79"/>
    <w:rsid w:val="00281BA6"/>
    <w:rsid w:val="00281BCF"/>
    <w:rsid w:val="00281BEF"/>
    <w:rsid w:val="00281C43"/>
    <w:rsid w:val="00281C4D"/>
    <w:rsid w:val="00281C53"/>
    <w:rsid w:val="00281C61"/>
    <w:rsid w:val="00281C8E"/>
    <w:rsid w:val="00281D94"/>
    <w:rsid w:val="00281E45"/>
    <w:rsid w:val="00281E4E"/>
    <w:rsid w:val="00281E9E"/>
    <w:rsid w:val="00281EC9"/>
    <w:rsid w:val="00281F8C"/>
    <w:rsid w:val="00281FC8"/>
    <w:rsid w:val="00282051"/>
    <w:rsid w:val="00282056"/>
    <w:rsid w:val="00282071"/>
    <w:rsid w:val="00282182"/>
    <w:rsid w:val="00282241"/>
    <w:rsid w:val="0028225F"/>
    <w:rsid w:val="0028226B"/>
    <w:rsid w:val="002822D5"/>
    <w:rsid w:val="0028231C"/>
    <w:rsid w:val="00282396"/>
    <w:rsid w:val="002823CF"/>
    <w:rsid w:val="002824A0"/>
    <w:rsid w:val="00282554"/>
    <w:rsid w:val="002825B1"/>
    <w:rsid w:val="002825B3"/>
    <w:rsid w:val="002825DC"/>
    <w:rsid w:val="002826E2"/>
    <w:rsid w:val="00282779"/>
    <w:rsid w:val="0028277A"/>
    <w:rsid w:val="002827EB"/>
    <w:rsid w:val="00282808"/>
    <w:rsid w:val="00282899"/>
    <w:rsid w:val="002828C7"/>
    <w:rsid w:val="00282927"/>
    <w:rsid w:val="00282973"/>
    <w:rsid w:val="00282A1F"/>
    <w:rsid w:val="00282A24"/>
    <w:rsid w:val="00282ABB"/>
    <w:rsid w:val="00282BFA"/>
    <w:rsid w:val="00282C72"/>
    <w:rsid w:val="00282D21"/>
    <w:rsid w:val="00282D66"/>
    <w:rsid w:val="00282DE6"/>
    <w:rsid w:val="00282E2B"/>
    <w:rsid w:val="00282E42"/>
    <w:rsid w:val="00282E65"/>
    <w:rsid w:val="00282E9E"/>
    <w:rsid w:val="00282F25"/>
    <w:rsid w:val="00282F91"/>
    <w:rsid w:val="00282F9A"/>
    <w:rsid w:val="00282FA3"/>
    <w:rsid w:val="00282FAA"/>
    <w:rsid w:val="00283030"/>
    <w:rsid w:val="00283118"/>
    <w:rsid w:val="00283156"/>
    <w:rsid w:val="0028320D"/>
    <w:rsid w:val="0028323F"/>
    <w:rsid w:val="00283265"/>
    <w:rsid w:val="002832EF"/>
    <w:rsid w:val="002832F8"/>
    <w:rsid w:val="00283346"/>
    <w:rsid w:val="0028336D"/>
    <w:rsid w:val="00283397"/>
    <w:rsid w:val="002833AB"/>
    <w:rsid w:val="00283493"/>
    <w:rsid w:val="002834F5"/>
    <w:rsid w:val="00283500"/>
    <w:rsid w:val="0028351F"/>
    <w:rsid w:val="0028353E"/>
    <w:rsid w:val="0028354A"/>
    <w:rsid w:val="0028357C"/>
    <w:rsid w:val="00283581"/>
    <w:rsid w:val="002835A1"/>
    <w:rsid w:val="002835B4"/>
    <w:rsid w:val="0028362A"/>
    <w:rsid w:val="00283659"/>
    <w:rsid w:val="002836AF"/>
    <w:rsid w:val="002836E4"/>
    <w:rsid w:val="002836EE"/>
    <w:rsid w:val="0028377D"/>
    <w:rsid w:val="002837E6"/>
    <w:rsid w:val="00283809"/>
    <w:rsid w:val="0028383C"/>
    <w:rsid w:val="002838B3"/>
    <w:rsid w:val="00283914"/>
    <w:rsid w:val="0028396D"/>
    <w:rsid w:val="00283976"/>
    <w:rsid w:val="002839A6"/>
    <w:rsid w:val="002839AB"/>
    <w:rsid w:val="002839AC"/>
    <w:rsid w:val="002839C9"/>
    <w:rsid w:val="002839FD"/>
    <w:rsid w:val="00283A04"/>
    <w:rsid w:val="00283A09"/>
    <w:rsid w:val="00283A53"/>
    <w:rsid w:val="00283AA2"/>
    <w:rsid w:val="00283AA5"/>
    <w:rsid w:val="00283B4A"/>
    <w:rsid w:val="00283BAF"/>
    <w:rsid w:val="00283BB4"/>
    <w:rsid w:val="00283BD5"/>
    <w:rsid w:val="00283C8E"/>
    <w:rsid w:val="00283CB4"/>
    <w:rsid w:val="00283D1F"/>
    <w:rsid w:val="00283DAF"/>
    <w:rsid w:val="00283DB3"/>
    <w:rsid w:val="00283DB9"/>
    <w:rsid w:val="00283DC7"/>
    <w:rsid w:val="00283E16"/>
    <w:rsid w:val="00283E3D"/>
    <w:rsid w:val="00283E53"/>
    <w:rsid w:val="00283ECF"/>
    <w:rsid w:val="00283F20"/>
    <w:rsid w:val="00284104"/>
    <w:rsid w:val="00284167"/>
    <w:rsid w:val="0028416D"/>
    <w:rsid w:val="002841C2"/>
    <w:rsid w:val="002841E1"/>
    <w:rsid w:val="002842B0"/>
    <w:rsid w:val="002842B6"/>
    <w:rsid w:val="002842C1"/>
    <w:rsid w:val="0028431A"/>
    <w:rsid w:val="0028431E"/>
    <w:rsid w:val="00284341"/>
    <w:rsid w:val="00284440"/>
    <w:rsid w:val="002844C1"/>
    <w:rsid w:val="002844D5"/>
    <w:rsid w:val="002844E1"/>
    <w:rsid w:val="00284525"/>
    <w:rsid w:val="00284665"/>
    <w:rsid w:val="00284666"/>
    <w:rsid w:val="00284681"/>
    <w:rsid w:val="002846C2"/>
    <w:rsid w:val="002846F7"/>
    <w:rsid w:val="0028478F"/>
    <w:rsid w:val="00284800"/>
    <w:rsid w:val="0028484A"/>
    <w:rsid w:val="0028489D"/>
    <w:rsid w:val="00284965"/>
    <w:rsid w:val="002849FF"/>
    <w:rsid w:val="00284A58"/>
    <w:rsid w:val="00284A65"/>
    <w:rsid w:val="00284AC1"/>
    <w:rsid w:val="00284AEC"/>
    <w:rsid w:val="00284AEE"/>
    <w:rsid w:val="00284B2F"/>
    <w:rsid w:val="00284BB0"/>
    <w:rsid w:val="00284C09"/>
    <w:rsid w:val="00284C0A"/>
    <w:rsid w:val="00284C8A"/>
    <w:rsid w:val="00284D80"/>
    <w:rsid w:val="00284DAC"/>
    <w:rsid w:val="00284DCC"/>
    <w:rsid w:val="00284E2A"/>
    <w:rsid w:val="00284E55"/>
    <w:rsid w:val="00284E83"/>
    <w:rsid w:val="00284E97"/>
    <w:rsid w:val="00284F56"/>
    <w:rsid w:val="00284F77"/>
    <w:rsid w:val="0028503B"/>
    <w:rsid w:val="0028515A"/>
    <w:rsid w:val="00285189"/>
    <w:rsid w:val="002851AC"/>
    <w:rsid w:val="002851C4"/>
    <w:rsid w:val="00285205"/>
    <w:rsid w:val="0028521D"/>
    <w:rsid w:val="0028533F"/>
    <w:rsid w:val="0028536D"/>
    <w:rsid w:val="0028538E"/>
    <w:rsid w:val="002853B6"/>
    <w:rsid w:val="002854B3"/>
    <w:rsid w:val="002854BF"/>
    <w:rsid w:val="002854E0"/>
    <w:rsid w:val="0028553A"/>
    <w:rsid w:val="00285563"/>
    <w:rsid w:val="00285564"/>
    <w:rsid w:val="00285570"/>
    <w:rsid w:val="00285600"/>
    <w:rsid w:val="0028560A"/>
    <w:rsid w:val="00285640"/>
    <w:rsid w:val="00285673"/>
    <w:rsid w:val="002856ED"/>
    <w:rsid w:val="00285766"/>
    <w:rsid w:val="002857BC"/>
    <w:rsid w:val="00285827"/>
    <w:rsid w:val="0028583F"/>
    <w:rsid w:val="00285859"/>
    <w:rsid w:val="00285863"/>
    <w:rsid w:val="00285895"/>
    <w:rsid w:val="002858EB"/>
    <w:rsid w:val="002858FD"/>
    <w:rsid w:val="00285922"/>
    <w:rsid w:val="002859C9"/>
    <w:rsid w:val="002859D0"/>
    <w:rsid w:val="002859D8"/>
    <w:rsid w:val="002859EE"/>
    <w:rsid w:val="002859FC"/>
    <w:rsid w:val="00285A2A"/>
    <w:rsid w:val="00285A9C"/>
    <w:rsid w:val="00285AAA"/>
    <w:rsid w:val="00285ADB"/>
    <w:rsid w:val="00285B14"/>
    <w:rsid w:val="00285B36"/>
    <w:rsid w:val="00285B5F"/>
    <w:rsid w:val="00285B73"/>
    <w:rsid w:val="00285C0C"/>
    <w:rsid w:val="00285C22"/>
    <w:rsid w:val="00285CB1"/>
    <w:rsid w:val="00285CF7"/>
    <w:rsid w:val="00285D95"/>
    <w:rsid w:val="00285DB2"/>
    <w:rsid w:val="00285DC1"/>
    <w:rsid w:val="00285DD0"/>
    <w:rsid w:val="00285E0D"/>
    <w:rsid w:val="00285E37"/>
    <w:rsid w:val="00285E6C"/>
    <w:rsid w:val="00285E76"/>
    <w:rsid w:val="00285E8A"/>
    <w:rsid w:val="00285F06"/>
    <w:rsid w:val="00285FB7"/>
    <w:rsid w:val="00285FEC"/>
    <w:rsid w:val="00286002"/>
    <w:rsid w:val="00286074"/>
    <w:rsid w:val="00286083"/>
    <w:rsid w:val="002860AA"/>
    <w:rsid w:val="002860BC"/>
    <w:rsid w:val="00286140"/>
    <w:rsid w:val="0028615E"/>
    <w:rsid w:val="002861AB"/>
    <w:rsid w:val="002861F3"/>
    <w:rsid w:val="00286255"/>
    <w:rsid w:val="002862D3"/>
    <w:rsid w:val="00286329"/>
    <w:rsid w:val="00286379"/>
    <w:rsid w:val="00286398"/>
    <w:rsid w:val="002863A3"/>
    <w:rsid w:val="0028641D"/>
    <w:rsid w:val="0028643A"/>
    <w:rsid w:val="00286468"/>
    <w:rsid w:val="00286585"/>
    <w:rsid w:val="002865FA"/>
    <w:rsid w:val="00286652"/>
    <w:rsid w:val="002866DD"/>
    <w:rsid w:val="00286702"/>
    <w:rsid w:val="0028670D"/>
    <w:rsid w:val="00286710"/>
    <w:rsid w:val="00286777"/>
    <w:rsid w:val="002867D3"/>
    <w:rsid w:val="002867FB"/>
    <w:rsid w:val="00286823"/>
    <w:rsid w:val="00286867"/>
    <w:rsid w:val="0028686F"/>
    <w:rsid w:val="0028687E"/>
    <w:rsid w:val="00286880"/>
    <w:rsid w:val="002868B2"/>
    <w:rsid w:val="002868F2"/>
    <w:rsid w:val="002868F3"/>
    <w:rsid w:val="0028694C"/>
    <w:rsid w:val="002869A5"/>
    <w:rsid w:val="002869D6"/>
    <w:rsid w:val="00286A03"/>
    <w:rsid w:val="00286B05"/>
    <w:rsid w:val="00286B74"/>
    <w:rsid w:val="00286C26"/>
    <w:rsid w:val="00286C84"/>
    <w:rsid w:val="00286CC3"/>
    <w:rsid w:val="00286DBA"/>
    <w:rsid w:val="00286F06"/>
    <w:rsid w:val="00286F3B"/>
    <w:rsid w:val="00286F5A"/>
    <w:rsid w:val="00286F92"/>
    <w:rsid w:val="00286FBD"/>
    <w:rsid w:val="00287086"/>
    <w:rsid w:val="0028708A"/>
    <w:rsid w:val="002870A3"/>
    <w:rsid w:val="0028725D"/>
    <w:rsid w:val="002872B7"/>
    <w:rsid w:val="00287330"/>
    <w:rsid w:val="002873D9"/>
    <w:rsid w:val="00287409"/>
    <w:rsid w:val="0028740A"/>
    <w:rsid w:val="0028745C"/>
    <w:rsid w:val="00287511"/>
    <w:rsid w:val="00287571"/>
    <w:rsid w:val="002875F1"/>
    <w:rsid w:val="00287606"/>
    <w:rsid w:val="0028762C"/>
    <w:rsid w:val="0028763A"/>
    <w:rsid w:val="00287649"/>
    <w:rsid w:val="002876A0"/>
    <w:rsid w:val="00287744"/>
    <w:rsid w:val="0028777B"/>
    <w:rsid w:val="0028778B"/>
    <w:rsid w:val="002877A9"/>
    <w:rsid w:val="00287835"/>
    <w:rsid w:val="00287879"/>
    <w:rsid w:val="00287890"/>
    <w:rsid w:val="00287950"/>
    <w:rsid w:val="00287966"/>
    <w:rsid w:val="0028799E"/>
    <w:rsid w:val="002879C4"/>
    <w:rsid w:val="00287ABD"/>
    <w:rsid w:val="00287B3C"/>
    <w:rsid w:val="00287B47"/>
    <w:rsid w:val="00287B88"/>
    <w:rsid w:val="00287B96"/>
    <w:rsid w:val="00287B9D"/>
    <w:rsid w:val="00287BBC"/>
    <w:rsid w:val="00287BD2"/>
    <w:rsid w:val="00287C19"/>
    <w:rsid w:val="00287C2C"/>
    <w:rsid w:val="00287D00"/>
    <w:rsid w:val="00287D67"/>
    <w:rsid w:val="00287E66"/>
    <w:rsid w:val="00287E78"/>
    <w:rsid w:val="00287E84"/>
    <w:rsid w:val="00287E96"/>
    <w:rsid w:val="00287EB1"/>
    <w:rsid w:val="00287EBE"/>
    <w:rsid w:val="00287EF4"/>
    <w:rsid w:val="00287F4F"/>
    <w:rsid w:val="00287F5A"/>
    <w:rsid w:val="00287F86"/>
    <w:rsid w:val="00287F94"/>
    <w:rsid w:val="00287FCD"/>
    <w:rsid w:val="00290072"/>
    <w:rsid w:val="00290090"/>
    <w:rsid w:val="002900A6"/>
    <w:rsid w:val="0029017E"/>
    <w:rsid w:val="002901E5"/>
    <w:rsid w:val="00290262"/>
    <w:rsid w:val="00290287"/>
    <w:rsid w:val="0029028B"/>
    <w:rsid w:val="002902A6"/>
    <w:rsid w:val="002902B5"/>
    <w:rsid w:val="00290358"/>
    <w:rsid w:val="00290369"/>
    <w:rsid w:val="002903DA"/>
    <w:rsid w:val="0029047F"/>
    <w:rsid w:val="0029048B"/>
    <w:rsid w:val="0029048F"/>
    <w:rsid w:val="002904F7"/>
    <w:rsid w:val="0029053C"/>
    <w:rsid w:val="0029055A"/>
    <w:rsid w:val="002905DA"/>
    <w:rsid w:val="002905F6"/>
    <w:rsid w:val="00290617"/>
    <w:rsid w:val="00290672"/>
    <w:rsid w:val="002906B6"/>
    <w:rsid w:val="002906DE"/>
    <w:rsid w:val="002906E2"/>
    <w:rsid w:val="002906F7"/>
    <w:rsid w:val="00290728"/>
    <w:rsid w:val="00290772"/>
    <w:rsid w:val="002907E5"/>
    <w:rsid w:val="00290807"/>
    <w:rsid w:val="00290815"/>
    <w:rsid w:val="00290893"/>
    <w:rsid w:val="002908D3"/>
    <w:rsid w:val="0029093B"/>
    <w:rsid w:val="0029097D"/>
    <w:rsid w:val="002909BA"/>
    <w:rsid w:val="00290ADD"/>
    <w:rsid w:val="00290AEA"/>
    <w:rsid w:val="00290B2C"/>
    <w:rsid w:val="00290B68"/>
    <w:rsid w:val="00290C53"/>
    <w:rsid w:val="00290C63"/>
    <w:rsid w:val="00290D07"/>
    <w:rsid w:val="00290DC1"/>
    <w:rsid w:val="00290EA5"/>
    <w:rsid w:val="00290EB9"/>
    <w:rsid w:val="00290FA4"/>
    <w:rsid w:val="00290FA6"/>
    <w:rsid w:val="00290FF6"/>
    <w:rsid w:val="0029101D"/>
    <w:rsid w:val="0029103E"/>
    <w:rsid w:val="002910C6"/>
    <w:rsid w:val="002910DA"/>
    <w:rsid w:val="002910E5"/>
    <w:rsid w:val="00291122"/>
    <w:rsid w:val="0029112F"/>
    <w:rsid w:val="00291136"/>
    <w:rsid w:val="0029115C"/>
    <w:rsid w:val="002911AF"/>
    <w:rsid w:val="00291205"/>
    <w:rsid w:val="0029120E"/>
    <w:rsid w:val="00291231"/>
    <w:rsid w:val="00291245"/>
    <w:rsid w:val="00291249"/>
    <w:rsid w:val="0029124A"/>
    <w:rsid w:val="00291263"/>
    <w:rsid w:val="00291272"/>
    <w:rsid w:val="0029127C"/>
    <w:rsid w:val="002913A7"/>
    <w:rsid w:val="0029149F"/>
    <w:rsid w:val="002914B4"/>
    <w:rsid w:val="002914CE"/>
    <w:rsid w:val="0029150E"/>
    <w:rsid w:val="0029154B"/>
    <w:rsid w:val="0029158B"/>
    <w:rsid w:val="002915A9"/>
    <w:rsid w:val="00291695"/>
    <w:rsid w:val="002916D5"/>
    <w:rsid w:val="002916E4"/>
    <w:rsid w:val="00291716"/>
    <w:rsid w:val="0029176C"/>
    <w:rsid w:val="002917E1"/>
    <w:rsid w:val="002917E8"/>
    <w:rsid w:val="002918E4"/>
    <w:rsid w:val="00291937"/>
    <w:rsid w:val="00291972"/>
    <w:rsid w:val="00291978"/>
    <w:rsid w:val="002919E7"/>
    <w:rsid w:val="00291A25"/>
    <w:rsid w:val="00291A6E"/>
    <w:rsid w:val="00291A8D"/>
    <w:rsid w:val="00291CE2"/>
    <w:rsid w:val="00291D36"/>
    <w:rsid w:val="00291D77"/>
    <w:rsid w:val="00291DA8"/>
    <w:rsid w:val="00291EC0"/>
    <w:rsid w:val="00291EFC"/>
    <w:rsid w:val="00291FD1"/>
    <w:rsid w:val="0029201B"/>
    <w:rsid w:val="0029202E"/>
    <w:rsid w:val="0029203C"/>
    <w:rsid w:val="00292044"/>
    <w:rsid w:val="00292119"/>
    <w:rsid w:val="002921CE"/>
    <w:rsid w:val="0029222F"/>
    <w:rsid w:val="002922C6"/>
    <w:rsid w:val="002923B4"/>
    <w:rsid w:val="002923C2"/>
    <w:rsid w:val="00292417"/>
    <w:rsid w:val="0029241F"/>
    <w:rsid w:val="0029242A"/>
    <w:rsid w:val="00292442"/>
    <w:rsid w:val="00292561"/>
    <w:rsid w:val="0029257C"/>
    <w:rsid w:val="0029259F"/>
    <w:rsid w:val="002925E7"/>
    <w:rsid w:val="00292631"/>
    <w:rsid w:val="00292663"/>
    <w:rsid w:val="002926BE"/>
    <w:rsid w:val="00292788"/>
    <w:rsid w:val="002927DB"/>
    <w:rsid w:val="002927DE"/>
    <w:rsid w:val="0029289B"/>
    <w:rsid w:val="002928A3"/>
    <w:rsid w:val="0029290C"/>
    <w:rsid w:val="0029296F"/>
    <w:rsid w:val="0029297D"/>
    <w:rsid w:val="002929C9"/>
    <w:rsid w:val="00292A2C"/>
    <w:rsid w:val="00292A89"/>
    <w:rsid w:val="00292AD1"/>
    <w:rsid w:val="00292AD7"/>
    <w:rsid w:val="00292ADC"/>
    <w:rsid w:val="00292B36"/>
    <w:rsid w:val="00292B5E"/>
    <w:rsid w:val="00292B88"/>
    <w:rsid w:val="00292B8D"/>
    <w:rsid w:val="00292CB7"/>
    <w:rsid w:val="00292CC2"/>
    <w:rsid w:val="00292D86"/>
    <w:rsid w:val="00292DAB"/>
    <w:rsid w:val="00292DB9"/>
    <w:rsid w:val="00292E16"/>
    <w:rsid w:val="00292E4D"/>
    <w:rsid w:val="00292E4E"/>
    <w:rsid w:val="00292ED2"/>
    <w:rsid w:val="00292EFF"/>
    <w:rsid w:val="00292F57"/>
    <w:rsid w:val="00292F9D"/>
    <w:rsid w:val="00292FF1"/>
    <w:rsid w:val="00292FF5"/>
    <w:rsid w:val="0029304C"/>
    <w:rsid w:val="002930AF"/>
    <w:rsid w:val="002930B8"/>
    <w:rsid w:val="002930BA"/>
    <w:rsid w:val="00293135"/>
    <w:rsid w:val="00293185"/>
    <w:rsid w:val="002931DC"/>
    <w:rsid w:val="0029321D"/>
    <w:rsid w:val="0029329F"/>
    <w:rsid w:val="00293309"/>
    <w:rsid w:val="00293368"/>
    <w:rsid w:val="002933A4"/>
    <w:rsid w:val="00293433"/>
    <w:rsid w:val="0029345A"/>
    <w:rsid w:val="00293460"/>
    <w:rsid w:val="00293482"/>
    <w:rsid w:val="002934A6"/>
    <w:rsid w:val="0029355D"/>
    <w:rsid w:val="00293572"/>
    <w:rsid w:val="002935DA"/>
    <w:rsid w:val="002935F8"/>
    <w:rsid w:val="00293610"/>
    <w:rsid w:val="00293624"/>
    <w:rsid w:val="0029368C"/>
    <w:rsid w:val="002936C1"/>
    <w:rsid w:val="002936D5"/>
    <w:rsid w:val="002937F4"/>
    <w:rsid w:val="00293828"/>
    <w:rsid w:val="00293851"/>
    <w:rsid w:val="002938D3"/>
    <w:rsid w:val="002938E9"/>
    <w:rsid w:val="0029390E"/>
    <w:rsid w:val="002939B0"/>
    <w:rsid w:val="00293A41"/>
    <w:rsid w:val="00293ABA"/>
    <w:rsid w:val="00293B1C"/>
    <w:rsid w:val="00293B62"/>
    <w:rsid w:val="00293C19"/>
    <w:rsid w:val="00293C48"/>
    <w:rsid w:val="00293CBD"/>
    <w:rsid w:val="00293D39"/>
    <w:rsid w:val="00293D74"/>
    <w:rsid w:val="00293DF2"/>
    <w:rsid w:val="00293E31"/>
    <w:rsid w:val="00293E61"/>
    <w:rsid w:val="00293EC7"/>
    <w:rsid w:val="00293F4A"/>
    <w:rsid w:val="00293F6D"/>
    <w:rsid w:val="00293FED"/>
    <w:rsid w:val="00293FF0"/>
    <w:rsid w:val="0029400D"/>
    <w:rsid w:val="0029401E"/>
    <w:rsid w:val="00294088"/>
    <w:rsid w:val="002940D6"/>
    <w:rsid w:val="002940F7"/>
    <w:rsid w:val="002941A0"/>
    <w:rsid w:val="002941A1"/>
    <w:rsid w:val="002941A7"/>
    <w:rsid w:val="002941E2"/>
    <w:rsid w:val="002941ED"/>
    <w:rsid w:val="00294219"/>
    <w:rsid w:val="0029423A"/>
    <w:rsid w:val="00294310"/>
    <w:rsid w:val="00294334"/>
    <w:rsid w:val="00294345"/>
    <w:rsid w:val="0029435F"/>
    <w:rsid w:val="002943A4"/>
    <w:rsid w:val="00294438"/>
    <w:rsid w:val="002944FB"/>
    <w:rsid w:val="00294583"/>
    <w:rsid w:val="00294588"/>
    <w:rsid w:val="002945F8"/>
    <w:rsid w:val="002945FE"/>
    <w:rsid w:val="00294613"/>
    <w:rsid w:val="00294650"/>
    <w:rsid w:val="0029487C"/>
    <w:rsid w:val="00294889"/>
    <w:rsid w:val="002948FD"/>
    <w:rsid w:val="00294973"/>
    <w:rsid w:val="002949A4"/>
    <w:rsid w:val="002949DD"/>
    <w:rsid w:val="002949F7"/>
    <w:rsid w:val="00294A1F"/>
    <w:rsid w:val="00294A56"/>
    <w:rsid w:val="00294ACA"/>
    <w:rsid w:val="00294ACF"/>
    <w:rsid w:val="00294BD0"/>
    <w:rsid w:val="00294BED"/>
    <w:rsid w:val="00294C4C"/>
    <w:rsid w:val="00294C7D"/>
    <w:rsid w:val="00294C86"/>
    <w:rsid w:val="00294D4D"/>
    <w:rsid w:val="00294DCA"/>
    <w:rsid w:val="00294F60"/>
    <w:rsid w:val="00294F7C"/>
    <w:rsid w:val="00294F90"/>
    <w:rsid w:val="00294FC1"/>
    <w:rsid w:val="00294FE2"/>
    <w:rsid w:val="00295082"/>
    <w:rsid w:val="00295099"/>
    <w:rsid w:val="00295145"/>
    <w:rsid w:val="00295169"/>
    <w:rsid w:val="002951CC"/>
    <w:rsid w:val="002951F6"/>
    <w:rsid w:val="0029522C"/>
    <w:rsid w:val="00295248"/>
    <w:rsid w:val="00295316"/>
    <w:rsid w:val="0029534C"/>
    <w:rsid w:val="0029535F"/>
    <w:rsid w:val="0029536B"/>
    <w:rsid w:val="002953F8"/>
    <w:rsid w:val="00295413"/>
    <w:rsid w:val="0029544A"/>
    <w:rsid w:val="00295458"/>
    <w:rsid w:val="00295469"/>
    <w:rsid w:val="0029546A"/>
    <w:rsid w:val="0029547D"/>
    <w:rsid w:val="002954A3"/>
    <w:rsid w:val="002954AE"/>
    <w:rsid w:val="002954C9"/>
    <w:rsid w:val="002954CE"/>
    <w:rsid w:val="00295521"/>
    <w:rsid w:val="0029558E"/>
    <w:rsid w:val="002955A6"/>
    <w:rsid w:val="002955B1"/>
    <w:rsid w:val="002955F3"/>
    <w:rsid w:val="002955F7"/>
    <w:rsid w:val="00295617"/>
    <w:rsid w:val="0029563D"/>
    <w:rsid w:val="002956C2"/>
    <w:rsid w:val="002956FE"/>
    <w:rsid w:val="00295714"/>
    <w:rsid w:val="002957C3"/>
    <w:rsid w:val="0029581C"/>
    <w:rsid w:val="00295879"/>
    <w:rsid w:val="002958A5"/>
    <w:rsid w:val="002958CC"/>
    <w:rsid w:val="002958D8"/>
    <w:rsid w:val="00295954"/>
    <w:rsid w:val="00295968"/>
    <w:rsid w:val="002959A0"/>
    <w:rsid w:val="002959D4"/>
    <w:rsid w:val="002959E4"/>
    <w:rsid w:val="002959E6"/>
    <w:rsid w:val="00295A82"/>
    <w:rsid w:val="00295ADA"/>
    <w:rsid w:val="00295B22"/>
    <w:rsid w:val="00295B48"/>
    <w:rsid w:val="00295B53"/>
    <w:rsid w:val="00295CEA"/>
    <w:rsid w:val="00295CED"/>
    <w:rsid w:val="00295CFD"/>
    <w:rsid w:val="00295D79"/>
    <w:rsid w:val="00295E54"/>
    <w:rsid w:val="00295EFA"/>
    <w:rsid w:val="00295FA1"/>
    <w:rsid w:val="00296050"/>
    <w:rsid w:val="00296071"/>
    <w:rsid w:val="0029608C"/>
    <w:rsid w:val="002960B2"/>
    <w:rsid w:val="0029614A"/>
    <w:rsid w:val="0029620D"/>
    <w:rsid w:val="00296278"/>
    <w:rsid w:val="00296305"/>
    <w:rsid w:val="0029642C"/>
    <w:rsid w:val="002964A5"/>
    <w:rsid w:val="002964B9"/>
    <w:rsid w:val="002965F6"/>
    <w:rsid w:val="00296644"/>
    <w:rsid w:val="00296647"/>
    <w:rsid w:val="00296663"/>
    <w:rsid w:val="0029668C"/>
    <w:rsid w:val="0029670C"/>
    <w:rsid w:val="0029677D"/>
    <w:rsid w:val="0029680B"/>
    <w:rsid w:val="00296890"/>
    <w:rsid w:val="002968FB"/>
    <w:rsid w:val="002969A6"/>
    <w:rsid w:val="00296A13"/>
    <w:rsid w:val="00296A59"/>
    <w:rsid w:val="00296ABE"/>
    <w:rsid w:val="00296ADD"/>
    <w:rsid w:val="00296ADF"/>
    <w:rsid w:val="00296B94"/>
    <w:rsid w:val="00296C21"/>
    <w:rsid w:val="00296CB5"/>
    <w:rsid w:val="00296DDA"/>
    <w:rsid w:val="00296DE4"/>
    <w:rsid w:val="00296DFD"/>
    <w:rsid w:val="00296E4F"/>
    <w:rsid w:val="00296E8B"/>
    <w:rsid w:val="00296E93"/>
    <w:rsid w:val="00296EEC"/>
    <w:rsid w:val="00296EF1"/>
    <w:rsid w:val="00296FAD"/>
    <w:rsid w:val="00297036"/>
    <w:rsid w:val="0029703B"/>
    <w:rsid w:val="0029707A"/>
    <w:rsid w:val="002970AF"/>
    <w:rsid w:val="00297126"/>
    <w:rsid w:val="002971DD"/>
    <w:rsid w:val="002971E2"/>
    <w:rsid w:val="0029721F"/>
    <w:rsid w:val="0029726D"/>
    <w:rsid w:val="00297272"/>
    <w:rsid w:val="002972B8"/>
    <w:rsid w:val="002972F2"/>
    <w:rsid w:val="0029731F"/>
    <w:rsid w:val="0029735C"/>
    <w:rsid w:val="00297374"/>
    <w:rsid w:val="00297376"/>
    <w:rsid w:val="0029737A"/>
    <w:rsid w:val="002973E9"/>
    <w:rsid w:val="00297542"/>
    <w:rsid w:val="00297590"/>
    <w:rsid w:val="002975D6"/>
    <w:rsid w:val="0029766D"/>
    <w:rsid w:val="00297711"/>
    <w:rsid w:val="0029774A"/>
    <w:rsid w:val="0029784E"/>
    <w:rsid w:val="00297851"/>
    <w:rsid w:val="002978D0"/>
    <w:rsid w:val="00297966"/>
    <w:rsid w:val="00297985"/>
    <w:rsid w:val="00297A02"/>
    <w:rsid w:val="00297BD8"/>
    <w:rsid w:val="00297C1A"/>
    <w:rsid w:val="00297CC1"/>
    <w:rsid w:val="00297CE8"/>
    <w:rsid w:val="00297CF1"/>
    <w:rsid w:val="00297D5B"/>
    <w:rsid w:val="00297D95"/>
    <w:rsid w:val="00297DD9"/>
    <w:rsid w:val="00297DFF"/>
    <w:rsid w:val="00297E1E"/>
    <w:rsid w:val="00297E72"/>
    <w:rsid w:val="00297EDC"/>
    <w:rsid w:val="00297F26"/>
    <w:rsid w:val="00297F90"/>
    <w:rsid w:val="002A000A"/>
    <w:rsid w:val="002A0084"/>
    <w:rsid w:val="002A00B6"/>
    <w:rsid w:val="002A00C1"/>
    <w:rsid w:val="002A00F6"/>
    <w:rsid w:val="002A0135"/>
    <w:rsid w:val="002A0176"/>
    <w:rsid w:val="002A0217"/>
    <w:rsid w:val="002A02B7"/>
    <w:rsid w:val="002A031A"/>
    <w:rsid w:val="002A039D"/>
    <w:rsid w:val="002A03A7"/>
    <w:rsid w:val="002A03FF"/>
    <w:rsid w:val="002A0468"/>
    <w:rsid w:val="002A046C"/>
    <w:rsid w:val="002A04FF"/>
    <w:rsid w:val="002A051A"/>
    <w:rsid w:val="002A051E"/>
    <w:rsid w:val="002A0529"/>
    <w:rsid w:val="002A05EC"/>
    <w:rsid w:val="002A0703"/>
    <w:rsid w:val="002A075A"/>
    <w:rsid w:val="002A08F0"/>
    <w:rsid w:val="002A08F3"/>
    <w:rsid w:val="002A0925"/>
    <w:rsid w:val="002A0941"/>
    <w:rsid w:val="002A0943"/>
    <w:rsid w:val="002A0963"/>
    <w:rsid w:val="002A0997"/>
    <w:rsid w:val="002A09D3"/>
    <w:rsid w:val="002A09EA"/>
    <w:rsid w:val="002A0A0A"/>
    <w:rsid w:val="002A0A1B"/>
    <w:rsid w:val="002A0A72"/>
    <w:rsid w:val="002A0B2D"/>
    <w:rsid w:val="002A0B80"/>
    <w:rsid w:val="002A0C59"/>
    <w:rsid w:val="002A0C6B"/>
    <w:rsid w:val="002A0C94"/>
    <w:rsid w:val="002A0CA3"/>
    <w:rsid w:val="002A0CB6"/>
    <w:rsid w:val="002A0CD1"/>
    <w:rsid w:val="002A0CFD"/>
    <w:rsid w:val="002A0D3E"/>
    <w:rsid w:val="002A0DB5"/>
    <w:rsid w:val="002A0DB6"/>
    <w:rsid w:val="002A0DEB"/>
    <w:rsid w:val="002A0DEE"/>
    <w:rsid w:val="002A0E56"/>
    <w:rsid w:val="002A0FAB"/>
    <w:rsid w:val="002A118E"/>
    <w:rsid w:val="002A119F"/>
    <w:rsid w:val="002A1261"/>
    <w:rsid w:val="002A12F1"/>
    <w:rsid w:val="002A12F8"/>
    <w:rsid w:val="002A12FC"/>
    <w:rsid w:val="002A130A"/>
    <w:rsid w:val="002A1320"/>
    <w:rsid w:val="002A1374"/>
    <w:rsid w:val="002A1393"/>
    <w:rsid w:val="002A1487"/>
    <w:rsid w:val="002A14B3"/>
    <w:rsid w:val="002A14C2"/>
    <w:rsid w:val="002A14F2"/>
    <w:rsid w:val="002A1517"/>
    <w:rsid w:val="002A15B4"/>
    <w:rsid w:val="002A15DE"/>
    <w:rsid w:val="002A16A2"/>
    <w:rsid w:val="002A1786"/>
    <w:rsid w:val="002A17D8"/>
    <w:rsid w:val="002A1813"/>
    <w:rsid w:val="002A18A0"/>
    <w:rsid w:val="002A190B"/>
    <w:rsid w:val="002A191B"/>
    <w:rsid w:val="002A192E"/>
    <w:rsid w:val="002A1950"/>
    <w:rsid w:val="002A1964"/>
    <w:rsid w:val="002A197D"/>
    <w:rsid w:val="002A1A1F"/>
    <w:rsid w:val="002A1A20"/>
    <w:rsid w:val="002A1A87"/>
    <w:rsid w:val="002A1B4E"/>
    <w:rsid w:val="002A1BD1"/>
    <w:rsid w:val="002A1C51"/>
    <w:rsid w:val="002A1C71"/>
    <w:rsid w:val="002A1C74"/>
    <w:rsid w:val="002A1CB5"/>
    <w:rsid w:val="002A1CCC"/>
    <w:rsid w:val="002A1D21"/>
    <w:rsid w:val="002A1D5D"/>
    <w:rsid w:val="002A1D79"/>
    <w:rsid w:val="002A1D8F"/>
    <w:rsid w:val="002A1DC1"/>
    <w:rsid w:val="002A1E0B"/>
    <w:rsid w:val="002A1E13"/>
    <w:rsid w:val="002A1E33"/>
    <w:rsid w:val="002A1EA0"/>
    <w:rsid w:val="002A1EC3"/>
    <w:rsid w:val="002A1EC6"/>
    <w:rsid w:val="002A1EF3"/>
    <w:rsid w:val="002A1F23"/>
    <w:rsid w:val="002A205B"/>
    <w:rsid w:val="002A212A"/>
    <w:rsid w:val="002A2264"/>
    <w:rsid w:val="002A2266"/>
    <w:rsid w:val="002A22A2"/>
    <w:rsid w:val="002A22F9"/>
    <w:rsid w:val="002A2360"/>
    <w:rsid w:val="002A2377"/>
    <w:rsid w:val="002A24C9"/>
    <w:rsid w:val="002A24CF"/>
    <w:rsid w:val="002A25F2"/>
    <w:rsid w:val="002A25F3"/>
    <w:rsid w:val="002A2636"/>
    <w:rsid w:val="002A267E"/>
    <w:rsid w:val="002A26CF"/>
    <w:rsid w:val="002A26DA"/>
    <w:rsid w:val="002A2719"/>
    <w:rsid w:val="002A274B"/>
    <w:rsid w:val="002A2756"/>
    <w:rsid w:val="002A27B2"/>
    <w:rsid w:val="002A27EF"/>
    <w:rsid w:val="002A2805"/>
    <w:rsid w:val="002A2862"/>
    <w:rsid w:val="002A286A"/>
    <w:rsid w:val="002A28A8"/>
    <w:rsid w:val="002A2994"/>
    <w:rsid w:val="002A29A4"/>
    <w:rsid w:val="002A29B3"/>
    <w:rsid w:val="002A2A3D"/>
    <w:rsid w:val="002A2A49"/>
    <w:rsid w:val="002A2A51"/>
    <w:rsid w:val="002A2AFF"/>
    <w:rsid w:val="002A2B2B"/>
    <w:rsid w:val="002A2B60"/>
    <w:rsid w:val="002A2C04"/>
    <w:rsid w:val="002A2C55"/>
    <w:rsid w:val="002A2CB8"/>
    <w:rsid w:val="002A2D43"/>
    <w:rsid w:val="002A2D80"/>
    <w:rsid w:val="002A2D85"/>
    <w:rsid w:val="002A2D9A"/>
    <w:rsid w:val="002A2DB8"/>
    <w:rsid w:val="002A2E02"/>
    <w:rsid w:val="002A2E19"/>
    <w:rsid w:val="002A2E59"/>
    <w:rsid w:val="002A2E71"/>
    <w:rsid w:val="002A2EB9"/>
    <w:rsid w:val="002A2EDC"/>
    <w:rsid w:val="002A2EEA"/>
    <w:rsid w:val="002A2F10"/>
    <w:rsid w:val="002A2F1C"/>
    <w:rsid w:val="002A2F4B"/>
    <w:rsid w:val="002A2F91"/>
    <w:rsid w:val="002A2FC2"/>
    <w:rsid w:val="002A3015"/>
    <w:rsid w:val="002A309E"/>
    <w:rsid w:val="002A3111"/>
    <w:rsid w:val="002A317F"/>
    <w:rsid w:val="002A32BE"/>
    <w:rsid w:val="002A32CF"/>
    <w:rsid w:val="002A32D5"/>
    <w:rsid w:val="002A3342"/>
    <w:rsid w:val="002A3374"/>
    <w:rsid w:val="002A337D"/>
    <w:rsid w:val="002A3389"/>
    <w:rsid w:val="002A3392"/>
    <w:rsid w:val="002A33CA"/>
    <w:rsid w:val="002A345A"/>
    <w:rsid w:val="002A3484"/>
    <w:rsid w:val="002A34B5"/>
    <w:rsid w:val="002A34D7"/>
    <w:rsid w:val="002A3514"/>
    <w:rsid w:val="002A355E"/>
    <w:rsid w:val="002A361A"/>
    <w:rsid w:val="002A3629"/>
    <w:rsid w:val="002A36A6"/>
    <w:rsid w:val="002A36AC"/>
    <w:rsid w:val="002A36D7"/>
    <w:rsid w:val="002A371E"/>
    <w:rsid w:val="002A37A1"/>
    <w:rsid w:val="002A37E8"/>
    <w:rsid w:val="002A37EF"/>
    <w:rsid w:val="002A381D"/>
    <w:rsid w:val="002A386A"/>
    <w:rsid w:val="002A38C9"/>
    <w:rsid w:val="002A3922"/>
    <w:rsid w:val="002A3933"/>
    <w:rsid w:val="002A39BC"/>
    <w:rsid w:val="002A3A03"/>
    <w:rsid w:val="002A3A52"/>
    <w:rsid w:val="002A3A7B"/>
    <w:rsid w:val="002A3AEB"/>
    <w:rsid w:val="002A3B8C"/>
    <w:rsid w:val="002A3BCE"/>
    <w:rsid w:val="002A3BEA"/>
    <w:rsid w:val="002A3C3C"/>
    <w:rsid w:val="002A3C49"/>
    <w:rsid w:val="002A3C6D"/>
    <w:rsid w:val="002A3C81"/>
    <w:rsid w:val="002A3C86"/>
    <w:rsid w:val="002A3CF1"/>
    <w:rsid w:val="002A3D03"/>
    <w:rsid w:val="002A3DCA"/>
    <w:rsid w:val="002A3DCC"/>
    <w:rsid w:val="002A3E69"/>
    <w:rsid w:val="002A3E88"/>
    <w:rsid w:val="002A3EEE"/>
    <w:rsid w:val="002A3F19"/>
    <w:rsid w:val="002A3F1E"/>
    <w:rsid w:val="002A3F3E"/>
    <w:rsid w:val="002A3F5C"/>
    <w:rsid w:val="002A3F93"/>
    <w:rsid w:val="002A4018"/>
    <w:rsid w:val="002A4089"/>
    <w:rsid w:val="002A40AC"/>
    <w:rsid w:val="002A40D7"/>
    <w:rsid w:val="002A4115"/>
    <w:rsid w:val="002A4125"/>
    <w:rsid w:val="002A41A2"/>
    <w:rsid w:val="002A41C8"/>
    <w:rsid w:val="002A41E3"/>
    <w:rsid w:val="002A420B"/>
    <w:rsid w:val="002A426F"/>
    <w:rsid w:val="002A43A9"/>
    <w:rsid w:val="002A43B2"/>
    <w:rsid w:val="002A43EA"/>
    <w:rsid w:val="002A4409"/>
    <w:rsid w:val="002A449A"/>
    <w:rsid w:val="002A44B3"/>
    <w:rsid w:val="002A455B"/>
    <w:rsid w:val="002A45B9"/>
    <w:rsid w:val="002A4604"/>
    <w:rsid w:val="002A466B"/>
    <w:rsid w:val="002A46A0"/>
    <w:rsid w:val="002A46DB"/>
    <w:rsid w:val="002A46F0"/>
    <w:rsid w:val="002A46FD"/>
    <w:rsid w:val="002A4742"/>
    <w:rsid w:val="002A475C"/>
    <w:rsid w:val="002A4782"/>
    <w:rsid w:val="002A484E"/>
    <w:rsid w:val="002A4881"/>
    <w:rsid w:val="002A4890"/>
    <w:rsid w:val="002A48B4"/>
    <w:rsid w:val="002A4910"/>
    <w:rsid w:val="002A497D"/>
    <w:rsid w:val="002A499F"/>
    <w:rsid w:val="002A49A3"/>
    <w:rsid w:val="002A4A19"/>
    <w:rsid w:val="002A4A59"/>
    <w:rsid w:val="002A4BB2"/>
    <w:rsid w:val="002A4BE2"/>
    <w:rsid w:val="002A4BE3"/>
    <w:rsid w:val="002A4BF9"/>
    <w:rsid w:val="002A4BFD"/>
    <w:rsid w:val="002A4C62"/>
    <w:rsid w:val="002A4CC6"/>
    <w:rsid w:val="002A4CF7"/>
    <w:rsid w:val="002A4DB6"/>
    <w:rsid w:val="002A4DE5"/>
    <w:rsid w:val="002A4E44"/>
    <w:rsid w:val="002A4EC8"/>
    <w:rsid w:val="002A4F1F"/>
    <w:rsid w:val="002A4FEA"/>
    <w:rsid w:val="002A5051"/>
    <w:rsid w:val="002A5059"/>
    <w:rsid w:val="002A50F5"/>
    <w:rsid w:val="002A50FE"/>
    <w:rsid w:val="002A5140"/>
    <w:rsid w:val="002A514D"/>
    <w:rsid w:val="002A5171"/>
    <w:rsid w:val="002A5196"/>
    <w:rsid w:val="002A5284"/>
    <w:rsid w:val="002A52A4"/>
    <w:rsid w:val="002A52C7"/>
    <w:rsid w:val="002A52CF"/>
    <w:rsid w:val="002A532D"/>
    <w:rsid w:val="002A535F"/>
    <w:rsid w:val="002A539D"/>
    <w:rsid w:val="002A541D"/>
    <w:rsid w:val="002A54AD"/>
    <w:rsid w:val="002A54C8"/>
    <w:rsid w:val="002A54CA"/>
    <w:rsid w:val="002A5649"/>
    <w:rsid w:val="002A565F"/>
    <w:rsid w:val="002A5687"/>
    <w:rsid w:val="002A56AE"/>
    <w:rsid w:val="002A56B7"/>
    <w:rsid w:val="002A56BA"/>
    <w:rsid w:val="002A56DE"/>
    <w:rsid w:val="002A56E2"/>
    <w:rsid w:val="002A56FC"/>
    <w:rsid w:val="002A5736"/>
    <w:rsid w:val="002A5764"/>
    <w:rsid w:val="002A5798"/>
    <w:rsid w:val="002A5869"/>
    <w:rsid w:val="002A58DB"/>
    <w:rsid w:val="002A58DF"/>
    <w:rsid w:val="002A5911"/>
    <w:rsid w:val="002A5928"/>
    <w:rsid w:val="002A592C"/>
    <w:rsid w:val="002A596A"/>
    <w:rsid w:val="002A5A24"/>
    <w:rsid w:val="002A5A69"/>
    <w:rsid w:val="002A5A76"/>
    <w:rsid w:val="002A5A9D"/>
    <w:rsid w:val="002A5AA7"/>
    <w:rsid w:val="002A5B3C"/>
    <w:rsid w:val="002A5B8F"/>
    <w:rsid w:val="002A5B96"/>
    <w:rsid w:val="002A5BA8"/>
    <w:rsid w:val="002A5C69"/>
    <w:rsid w:val="002A5C6D"/>
    <w:rsid w:val="002A5D09"/>
    <w:rsid w:val="002A5D95"/>
    <w:rsid w:val="002A5E47"/>
    <w:rsid w:val="002A5EBA"/>
    <w:rsid w:val="002A5EDA"/>
    <w:rsid w:val="002A5F12"/>
    <w:rsid w:val="002A5F26"/>
    <w:rsid w:val="002A5F5C"/>
    <w:rsid w:val="002A5F7F"/>
    <w:rsid w:val="002A5FB8"/>
    <w:rsid w:val="002A5FF5"/>
    <w:rsid w:val="002A6033"/>
    <w:rsid w:val="002A606A"/>
    <w:rsid w:val="002A6129"/>
    <w:rsid w:val="002A6160"/>
    <w:rsid w:val="002A61D5"/>
    <w:rsid w:val="002A6230"/>
    <w:rsid w:val="002A6270"/>
    <w:rsid w:val="002A62DE"/>
    <w:rsid w:val="002A632D"/>
    <w:rsid w:val="002A6380"/>
    <w:rsid w:val="002A6396"/>
    <w:rsid w:val="002A63EE"/>
    <w:rsid w:val="002A64C4"/>
    <w:rsid w:val="002A656B"/>
    <w:rsid w:val="002A65E4"/>
    <w:rsid w:val="002A66E3"/>
    <w:rsid w:val="002A6703"/>
    <w:rsid w:val="002A67B5"/>
    <w:rsid w:val="002A67CB"/>
    <w:rsid w:val="002A681D"/>
    <w:rsid w:val="002A6845"/>
    <w:rsid w:val="002A6891"/>
    <w:rsid w:val="002A68ED"/>
    <w:rsid w:val="002A6901"/>
    <w:rsid w:val="002A6978"/>
    <w:rsid w:val="002A69DD"/>
    <w:rsid w:val="002A6A65"/>
    <w:rsid w:val="002A6A82"/>
    <w:rsid w:val="002A6B2D"/>
    <w:rsid w:val="002A6B39"/>
    <w:rsid w:val="002A6B73"/>
    <w:rsid w:val="002A6B7C"/>
    <w:rsid w:val="002A6BA0"/>
    <w:rsid w:val="002A6BF4"/>
    <w:rsid w:val="002A6CC7"/>
    <w:rsid w:val="002A6DD8"/>
    <w:rsid w:val="002A6E22"/>
    <w:rsid w:val="002A6EE9"/>
    <w:rsid w:val="002A6F11"/>
    <w:rsid w:val="002A6F2E"/>
    <w:rsid w:val="002A6F76"/>
    <w:rsid w:val="002A6FBC"/>
    <w:rsid w:val="002A7043"/>
    <w:rsid w:val="002A705D"/>
    <w:rsid w:val="002A7090"/>
    <w:rsid w:val="002A70F1"/>
    <w:rsid w:val="002A7147"/>
    <w:rsid w:val="002A7176"/>
    <w:rsid w:val="002A721E"/>
    <w:rsid w:val="002A721F"/>
    <w:rsid w:val="002A7220"/>
    <w:rsid w:val="002A7261"/>
    <w:rsid w:val="002A733C"/>
    <w:rsid w:val="002A738D"/>
    <w:rsid w:val="002A738F"/>
    <w:rsid w:val="002A73C2"/>
    <w:rsid w:val="002A740D"/>
    <w:rsid w:val="002A743F"/>
    <w:rsid w:val="002A7471"/>
    <w:rsid w:val="002A7509"/>
    <w:rsid w:val="002A7543"/>
    <w:rsid w:val="002A75A5"/>
    <w:rsid w:val="002A75C7"/>
    <w:rsid w:val="002A7744"/>
    <w:rsid w:val="002A7812"/>
    <w:rsid w:val="002A78CC"/>
    <w:rsid w:val="002A79F6"/>
    <w:rsid w:val="002A7A1A"/>
    <w:rsid w:val="002A7A51"/>
    <w:rsid w:val="002A7A5A"/>
    <w:rsid w:val="002A7AC4"/>
    <w:rsid w:val="002A7B83"/>
    <w:rsid w:val="002A7BB8"/>
    <w:rsid w:val="002A7BB9"/>
    <w:rsid w:val="002A7C28"/>
    <w:rsid w:val="002A7C6F"/>
    <w:rsid w:val="002A7CE2"/>
    <w:rsid w:val="002A7D08"/>
    <w:rsid w:val="002A7D8E"/>
    <w:rsid w:val="002A7DFC"/>
    <w:rsid w:val="002A7E57"/>
    <w:rsid w:val="002A7E58"/>
    <w:rsid w:val="002A7E62"/>
    <w:rsid w:val="002A7E9B"/>
    <w:rsid w:val="002A7EDA"/>
    <w:rsid w:val="002A7F4A"/>
    <w:rsid w:val="002A7FC5"/>
    <w:rsid w:val="002A7FEE"/>
    <w:rsid w:val="002A7FFA"/>
    <w:rsid w:val="002B0021"/>
    <w:rsid w:val="002B0059"/>
    <w:rsid w:val="002B01B0"/>
    <w:rsid w:val="002B01ED"/>
    <w:rsid w:val="002B0202"/>
    <w:rsid w:val="002B0215"/>
    <w:rsid w:val="002B02E8"/>
    <w:rsid w:val="002B03C2"/>
    <w:rsid w:val="002B03E3"/>
    <w:rsid w:val="002B0458"/>
    <w:rsid w:val="002B049D"/>
    <w:rsid w:val="002B052D"/>
    <w:rsid w:val="002B058D"/>
    <w:rsid w:val="002B05FC"/>
    <w:rsid w:val="002B0603"/>
    <w:rsid w:val="002B0646"/>
    <w:rsid w:val="002B064E"/>
    <w:rsid w:val="002B0673"/>
    <w:rsid w:val="002B0697"/>
    <w:rsid w:val="002B06C7"/>
    <w:rsid w:val="002B06DA"/>
    <w:rsid w:val="002B06EF"/>
    <w:rsid w:val="002B0706"/>
    <w:rsid w:val="002B0720"/>
    <w:rsid w:val="002B0724"/>
    <w:rsid w:val="002B076C"/>
    <w:rsid w:val="002B07A2"/>
    <w:rsid w:val="002B07C7"/>
    <w:rsid w:val="002B07D7"/>
    <w:rsid w:val="002B0808"/>
    <w:rsid w:val="002B0828"/>
    <w:rsid w:val="002B088A"/>
    <w:rsid w:val="002B08E0"/>
    <w:rsid w:val="002B097E"/>
    <w:rsid w:val="002B09E4"/>
    <w:rsid w:val="002B09FF"/>
    <w:rsid w:val="002B0A41"/>
    <w:rsid w:val="002B0A48"/>
    <w:rsid w:val="002B0AD3"/>
    <w:rsid w:val="002B0B11"/>
    <w:rsid w:val="002B0B30"/>
    <w:rsid w:val="002B0B78"/>
    <w:rsid w:val="002B0BD9"/>
    <w:rsid w:val="002B0C08"/>
    <w:rsid w:val="002B0C15"/>
    <w:rsid w:val="002B0C2C"/>
    <w:rsid w:val="002B0CDB"/>
    <w:rsid w:val="002B0CE5"/>
    <w:rsid w:val="002B0D6B"/>
    <w:rsid w:val="002B0D6C"/>
    <w:rsid w:val="002B0D83"/>
    <w:rsid w:val="002B0E56"/>
    <w:rsid w:val="002B0EA1"/>
    <w:rsid w:val="002B0ED0"/>
    <w:rsid w:val="002B0EEE"/>
    <w:rsid w:val="002B0F10"/>
    <w:rsid w:val="002B0F35"/>
    <w:rsid w:val="002B0F73"/>
    <w:rsid w:val="002B0FBE"/>
    <w:rsid w:val="002B0FD1"/>
    <w:rsid w:val="002B1025"/>
    <w:rsid w:val="002B1059"/>
    <w:rsid w:val="002B108E"/>
    <w:rsid w:val="002B1096"/>
    <w:rsid w:val="002B10AA"/>
    <w:rsid w:val="002B10D3"/>
    <w:rsid w:val="002B10DA"/>
    <w:rsid w:val="002B10F8"/>
    <w:rsid w:val="002B11A1"/>
    <w:rsid w:val="002B11FF"/>
    <w:rsid w:val="002B1201"/>
    <w:rsid w:val="002B1232"/>
    <w:rsid w:val="002B123C"/>
    <w:rsid w:val="002B1274"/>
    <w:rsid w:val="002B1278"/>
    <w:rsid w:val="002B129F"/>
    <w:rsid w:val="002B12DA"/>
    <w:rsid w:val="002B12F8"/>
    <w:rsid w:val="002B1304"/>
    <w:rsid w:val="002B1309"/>
    <w:rsid w:val="002B135A"/>
    <w:rsid w:val="002B136D"/>
    <w:rsid w:val="002B1393"/>
    <w:rsid w:val="002B13D2"/>
    <w:rsid w:val="002B1443"/>
    <w:rsid w:val="002B14EC"/>
    <w:rsid w:val="002B1541"/>
    <w:rsid w:val="002B155C"/>
    <w:rsid w:val="002B1635"/>
    <w:rsid w:val="002B1664"/>
    <w:rsid w:val="002B1788"/>
    <w:rsid w:val="002B1799"/>
    <w:rsid w:val="002B1868"/>
    <w:rsid w:val="002B194E"/>
    <w:rsid w:val="002B1976"/>
    <w:rsid w:val="002B197B"/>
    <w:rsid w:val="002B1A15"/>
    <w:rsid w:val="002B1ACE"/>
    <w:rsid w:val="002B1AD3"/>
    <w:rsid w:val="002B1B07"/>
    <w:rsid w:val="002B1B2A"/>
    <w:rsid w:val="002B1B6C"/>
    <w:rsid w:val="002B1B6F"/>
    <w:rsid w:val="002B1B71"/>
    <w:rsid w:val="002B1B7C"/>
    <w:rsid w:val="002B1B87"/>
    <w:rsid w:val="002B1B8B"/>
    <w:rsid w:val="002B1BB8"/>
    <w:rsid w:val="002B1BCA"/>
    <w:rsid w:val="002B1C1F"/>
    <w:rsid w:val="002B1C51"/>
    <w:rsid w:val="002B1C58"/>
    <w:rsid w:val="002B1C65"/>
    <w:rsid w:val="002B1CA3"/>
    <w:rsid w:val="002B1CFF"/>
    <w:rsid w:val="002B1D1E"/>
    <w:rsid w:val="002B1D55"/>
    <w:rsid w:val="002B1ECD"/>
    <w:rsid w:val="002B1EF4"/>
    <w:rsid w:val="002B1F0A"/>
    <w:rsid w:val="002B1F21"/>
    <w:rsid w:val="002B1F57"/>
    <w:rsid w:val="002B1F62"/>
    <w:rsid w:val="002B1F75"/>
    <w:rsid w:val="002B1FBA"/>
    <w:rsid w:val="002B1FF8"/>
    <w:rsid w:val="002B201C"/>
    <w:rsid w:val="002B212F"/>
    <w:rsid w:val="002B217E"/>
    <w:rsid w:val="002B225E"/>
    <w:rsid w:val="002B22F7"/>
    <w:rsid w:val="002B2334"/>
    <w:rsid w:val="002B23CB"/>
    <w:rsid w:val="002B23F8"/>
    <w:rsid w:val="002B2429"/>
    <w:rsid w:val="002B2434"/>
    <w:rsid w:val="002B243F"/>
    <w:rsid w:val="002B24B5"/>
    <w:rsid w:val="002B24D4"/>
    <w:rsid w:val="002B2589"/>
    <w:rsid w:val="002B25A0"/>
    <w:rsid w:val="002B26E6"/>
    <w:rsid w:val="002B2831"/>
    <w:rsid w:val="002B2897"/>
    <w:rsid w:val="002B28AE"/>
    <w:rsid w:val="002B28BE"/>
    <w:rsid w:val="002B28C8"/>
    <w:rsid w:val="002B2968"/>
    <w:rsid w:val="002B2A23"/>
    <w:rsid w:val="002B2A4D"/>
    <w:rsid w:val="002B2A5D"/>
    <w:rsid w:val="002B2A83"/>
    <w:rsid w:val="002B2AAB"/>
    <w:rsid w:val="002B2AC3"/>
    <w:rsid w:val="002B2B35"/>
    <w:rsid w:val="002B2B74"/>
    <w:rsid w:val="002B2C35"/>
    <w:rsid w:val="002B2CC9"/>
    <w:rsid w:val="002B2CFC"/>
    <w:rsid w:val="002B2CFF"/>
    <w:rsid w:val="002B2D00"/>
    <w:rsid w:val="002B2D82"/>
    <w:rsid w:val="002B2E1D"/>
    <w:rsid w:val="002B2E28"/>
    <w:rsid w:val="002B2EAB"/>
    <w:rsid w:val="002B2EB3"/>
    <w:rsid w:val="002B2F0E"/>
    <w:rsid w:val="002B2F5C"/>
    <w:rsid w:val="002B2FD4"/>
    <w:rsid w:val="002B2FE2"/>
    <w:rsid w:val="002B2FF7"/>
    <w:rsid w:val="002B301D"/>
    <w:rsid w:val="002B308B"/>
    <w:rsid w:val="002B30A9"/>
    <w:rsid w:val="002B311A"/>
    <w:rsid w:val="002B31C2"/>
    <w:rsid w:val="002B31F9"/>
    <w:rsid w:val="002B323A"/>
    <w:rsid w:val="002B32C6"/>
    <w:rsid w:val="002B32FF"/>
    <w:rsid w:val="002B331F"/>
    <w:rsid w:val="002B336B"/>
    <w:rsid w:val="002B336F"/>
    <w:rsid w:val="002B337D"/>
    <w:rsid w:val="002B3385"/>
    <w:rsid w:val="002B33AD"/>
    <w:rsid w:val="002B33B7"/>
    <w:rsid w:val="002B33C2"/>
    <w:rsid w:val="002B3437"/>
    <w:rsid w:val="002B3561"/>
    <w:rsid w:val="002B35AD"/>
    <w:rsid w:val="002B35F3"/>
    <w:rsid w:val="002B3687"/>
    <w:rsid w:val="002B37AB"/>
    <w:rsid w:val="002B37BA"/>
    <w:rsid w:val="002B37F9"/>
    <w:rsid w:val="002B3808"/>
    <w:rsid w:val="002B382E"/>
    <w:rsid w:val="002B384A"/>
    <w:rsid w:val="002B3860"/>
    <w:rsid w:val="002B3883"/>
    <w:rsid w:val="002B3892"/>
    <w:rsid w:val="002B389D"/>
    <w:rsid w:val="002B38A4"/>
    <w:rsid w:val="002B3957"/>
    <w:rsid w:val="002B3A30"/>
    <w:rsid w:val="002B3A87"/>
    <w:rsid w:val="002B3AA0"/>
    <w:rsid w:val="002B3AE9"/>
    <w:rsid w:val="002B3AF4"/>
    <w:rsid w:val="002B3B00"/>
    <w:rsid w:val="002B3B37"/>
    <w:rsid w:val="002B3B7B"/>
    <w:rsid w:val="002B3B97"/>
    <w:rsid w:val="002B3BE9"/>
    <w:rsid w:val="002B3C4C"/>
    <w:rsid w:val="002B3C8B"/>
    <w:rsid w:val="002B3CBF"/>
    <w:rsid w:val="002B3D4D"/>
    <w:rsid w:val="002B3DE8"/>
    <w:rsid w:val="002B3DFE"/>
    <w:rsid w:val="002B3E5A"/>
    <w:rsid w:val="002B3EE0"/>
    <w:rsid w:val="002B3EE4"/>
    <w:rsid w:val="002B3F2D"/>
    <w:rsid w:val="002B3F30"/>
    <w:rsid w:val="002B3F49"/>
    <w:rsid w:val="002B3F7E"/>
    <w:rsid w:val="002B3F84"/>
    <w:rsid w:val="002B4029"/>
    <w:rsid w:val="002B4063"/>
    <w:rsid w:val="002B4076"/>
    <w:rsid w:val="002B416F"/>
    <w:rsid w:val="002B420F"/>
    <w:rsid w:val="002B422B"/>
    <w:rsid w:val="002B4248"/>
    <w:rsid w:val="002B424A"/>
    <w:rsid w:val="002B4255"/>
    <w:rsid w:val="002B4355"/>
    <w:rsid w:val="002B4367"/>
    <w:rsid w:val="002B437B"/>
    <w:rsid w:val="002B43E4"/>
    <w:rsid w:val="002B441B"/>
    <w:rsid w:val="002B4433"/>
    <w:rsid w:val="002B445B"/>
    <w:rsid w:val="002B44F3"/>
    <w:rsid w:val="002B453D"/>
    <w:rsid w:val="002B456B"/>
    <w:rsid w:val="002B45C1"/>
    <w:rsid w:val="002B45D9"/>
    <w:rsid w:val="002B466E"/>
    <w:rsid w:val="002B46AC"/>
    <w:rsid w:val="002B46DA"/>
    <w:rsid w:val="002B4792"/>
    <w:rsid w:val="002B486C"/>
    <w:rsid w:val="002B4870"/>
    <w:rsid w:val="002B492E"/>
    <w:rsid w:val="002B49C6"/>
    <w:rsid w:val="002B49EB"/>
    <w:rsid w:val="002B49F8"/>
    <w:rsid w:val="002B4A31"/>
    <w:rsid w:val="002B4A32"/>
    <w:rsid w:val="002B4A5F"/>
    <w:rsid w:val="002B4A7A"/>
    <w:rsid w:val="002B4AE8"/>
    <w:rsid w:val="002B4B1E"/>
    <w:rsid w:val="002B4B37"/>
    <w:rsid w:val="002B4C05"/>
    <w:rsid w:val="002B4C4B"/>
    <w:rsid w:val="002B4D06"/>
    <w:rsid w:val="002B4D37"/>
    <w:rsid w:val="002B4D64"/>
    <w:rsid w:val="002B4D89"/>
    <w:rsid w:val="002B4DA5"/>
    <w:rsid w:val="002B4E06"/>
    <w:rsid w:val="002B4EB3"/>
    <w:rsid w:val="002B4ED1"/>
    <w:rsid w:val="002B4ED2"/>
    <w:rsid w:val="002B4EF1"/>
    <w:rsid w:val="002B4F5D"/>
    <w:rsid w:val="002B4FD0"/>
    <w:rsid w:val="002B5023"/>
    <w:rsid w:val="002B513C"/>
    <w:rsid w:val="002B5186"/>
    <w:rsid w:val="002B51C0"/>
    <w:rsid w:val="002B52BA"/>
    <w:rsid w:val="002B52F5"/>
    <w:rsid w:val="002B52F7"/>
    <w:rsid w:val="002B53FC"/>
    <w:rsid w:val="002B5462"/>
    <w:rsid w:val="002B5471"/>
    <w:rsid w:val="002B54EC"/>
    <w:rsid w:val="002B5552"/>
    <w:rsid w:val="002B5679"/>
    <w:rsid w:val="002B5758"/>
    <w:rsid w:val="002B5809"/>
    <w:rsid w:val="002B5875"/>
    <w:rsid w:val="002B587C"/>
    <w:rsid w:val="002B587D"/>
    <w:rsid w:val="002B58EC"/>
    <w:rsid w:val="002B594F"/>
    <w:rsid w:val="002B5953"/>
    <w:rsid w:val="002B5967"/>
    <w:rsid w:val="002B599A"/>
    <w:rsid w:val="002B5A2A"/>
    <w:rsid w:val="002B5A3F"/>
    <w:rsid w:val="002B5ABE"/>
    <w:rsid w:val="002B5AFE"/>
    <w:rsid w:val="002B5C19"/>
    <w:rsid w:val="002B5C1D"/>
    <w:rsid w:val="002B5C3D"/>
    <w:rsid w:val="002B5C58"/>
    <w:rsid w:val="002B5C5D"/>
    <w:rsid w:val="002B5D15"/>
    <w:rsid w:val="002B5D83"/>
    <w:rsid w:val="002B5E40"/>
    <w:rsid w:val="002B5E6D"/>
    <w:rsid w:val="002B5EF1"/>
    <w:rsid w:val="002B5F5A"/>
    <w:rsid w:val="002B5F86"/>
    <w:rsid w:val="002B5FC0"/>
    <w:rsid w:val="002B5FE3"/>
    <w:rsid w:val="002B5FF4"/>
    <w:rsid w:val="002B6186"/>
    <w:rsid w:val="002B61B7"/>
    <w:rsid w:val="002B61D6"/>
    <w:rsid w:val="002B61E5"/>
    <w:rsid w:val="002B6237"/>
    <w:rsid w:val="002B6245"/>
    <w:rsid w:val="002B62A5"/>
    <w:rsid w:val="002B6358"/>
    <w:rsid w:val="002B63A3"/>
    <w:rsid w:val="002B63CB"/>
    <w:rsid w:val="002B642F"/>
    <w:rsid w:val="002B6493"/>
    <w:rsid w:val="002B64C6"/>
    <w:rsid w:val="002B657B"/>
    <w:rsid w:val="002B657F"/>
    <w:rsid w:val="002B65D4"/>
    <w:rsid w:val="002B6632"/>
    <w:rsid w:val="002B6714"/>
    <w:rsid w:val="002B678B"/>
    <w:rsid w:val="002B67B3"/>
    <w:rsid w:val="002B67D1"/>
    <w:rsid w:val="002B6837"/>
    <w:rsid w:val="002B6842"/>
    <w:rsid w:val="002B6867"/>
    <w:rsid w:val="002B6898"/>
    <w:rsid w:val="002B689F"/>
    <w:rsid w:val="002B68FB"/>
    <w:rsid w:val="002B68FC"/>
    <w:rsid w:val="002B6928"/>
    <w:rsid w:val="002B696F"/>
    <w:rsid w:val="002B6A0C"/>
    <w:rsid w:val="002B6A28"/>
    <w:rsid w:val="002B6A90"/>
    <w:rsid w:val="002B6AD2"/>
    <w:rsid w:val="002B6B28"/>
    <w:rsid w:val="002B6C0D"/>
    <w:rsid w:val="002B6C35"/>
    <w:rsid w:val="002B6C57"/>
    <w:rsid w:val="002B6C5E"/>
    <w:rsid w:val="002B6D1C"/>
    <w:rsid w:val="002B6D2C"/>
    <w:rsid w:val="002B6D58"/>
    <w:rsid w:val="002B6D73"/>
    <w:rsid w:val="002B6DC1"/>
    <w:rsid w:val="002B6DEA"/>
    <w:rsid w:val="002B6DEC"/>
    <w:rsid w:val="002B6E80"/>
    <w:rsid w:val="002B6F33"/>
    <w:rsid w:val="002B6F96"/>
    <w:rsid w:val="002B6FAE"/>
    <w:rsid w:val="002B6FBB"/>
    <w:rsid w:val="002B6FC2"/>
    <w:rsid w:val="002B70F8"/>
    <w:rsid w:val="002B70FF"/>
    <w:rsid w:val="002B718A"/>
    <w:rsid w:val="002B71CB"/>
    <w:rsid w:val="002B71DF"/>
    <w:rsid w:val="002B721B"/>
    <w:rsid w:val="002B72B8"/>
    <w:rsid w:val="002B72C3"/>
    <w:rsid w:val="002B72F2"/>
    <w:rsid w:val="002B731E"/>
    <w:rsid w:val="002B7385"/>
    <w:rsid w:val="002B741A"/>
    <w:rsid w:val="002B745C"/>
    <w:rsid w:val="002B7554"/>
    <w:rsid w:val="002B75A6"/>
    <w:rsid w:val="002B766E"/>
    <w:rsid w:val="002B7683"/>
    <w:rsid w:val="002B76CB"/>
    <w:rsid w:val="002B7714"/>
    <w:rsid w:val="002B7720"/>
    <w:rsid w:val="002B77C8"/>
    <w:rsid w:val="002B786E"/>
    <w:rsid w:val="002B791E"/>
    <w:rsid w:val="002B7963"/>
    <w:rsid w:val="002B797B"/>
    <w:rsid w:val="002B79C9"/>
    <w:rsid w:val="002B7A2A"/>
    <w:rsid w:val="002B7A6D"/>
    <w:rsid w:val="002B7B02"/>
    <w:rsid w:val="002B7B0E"/>
    <w:rsid w:val="002B7B5E"/>
    <w:rsid w:val="002B7BBB"/>
    <w:rsid w:val="002B7BCD"/>
    <w:rsid w:val="002B7C11"/>
    <w:rsid w:val="002B7C1E"/>
    <w:rsid w:val="002B7CD3"/>
    <w:rsid w:val="002B7D5A"/>
    <w:rsid w:val="002B7D8B"/>
    <w:rsid w:val="002B7DDD"/>
    <w:rsid w:val="002B7E9C"/>
    <w:rsid w:val="002B7ED9"/>
    <w:rsid w:val="002B7EDA"/>
    <w:rsid w:val="002B7F40"/>
    <w:rsid w:val="002B7F59"/>
    <w:rsid w:val="002B7F5D"/>
    <w:rsid w:val="002B7F77"/>
    <w:rsid w:val="002B7FF5"/>
    <w:rsid w:val="002C0024"/>
    <w:rsid w:val="002C0049"/>
    <w:rsid w:val="002C00AD"/>
    <w:rsid w:val="002C00C0"/>
    <w:rsid w:val="002C00C4"/>
    <w:rsid w:val="002C00C9"/>
    <w:rsid w:val="002C00DE"/>
    <w:rsid w:val="002C0110"/>
    <w:rsid w:val="002C018C"/>
    <w:rsid w:val="002C01F0"/>
    <w:rsid w:val="002C020E"/>
    <w:rsid w:val="002C024D"/>
    <w:rsid w:val="002C02E4"/>
    <w:rsid w:val="002C0337"/>
    <w:rsid w:val="002C0363"/>
    <w:rsid w:val="002C036C"/>
    <w:rsid w:val="002C03C7"/>
    <w:rsid w:val="002C0405"/>
    <w:rsid w:val="002C044D"/>
    <w:rsid w:val="002C0455"/>
    <w:rsid w:val="002C0495"/>
    <w:rsid w:val="002C04B5"/>
    <w:rsid w:val="002C04FB"/>
    <w:rsid w:val="002C054A"/>
    <w:rsid w:val="002C059D"/>
    <w:rsid w:val="002C05CC"/>
    <w:rsid w:val="002C05DE"/>
    <w:rsid w:val="002C05E7"/>
    <w:rsid w:val="002C0605"/>
    <w:rsid w:val="002C0677"/>
    <w:rsid w:val="002C06AC"/>
    <w:rsid w:val="002C06E3"/>
    <w:rsid w:val="002C06F4"/>
    <w:rsid w:val="002C06F9"/>
    <w:rsid w:val="002C0749"/>
    <w:rsid w:val="002C0759"/>
    <w:rsid w:val="002C0800"/>
    <w:rsid w:val="002C0855"/>
    <w:rsid w:val="002C0867"/>
    <w:rsid w:val="002C089A"/>
    <w:rsid w:val="002C091D"/>
    <w:rsid w:val="002C0942"/>
    <w:rsid w:val="002C0975"/>
    <w:rsid w:val="002C097D"/>
    <w:rsid w:val="002C09D8"/>
    <w:rsid w:val="002C09FA"/>
    <w:rsid w:val="002C0A0D"/>
    <w:rsid w:val="002C0A2F"/>
    <w:rsid w:val="002C0A39"/>
    <w:rsid w:val="002C0A78"/>
    <w:rsid w:val="002C0AAB"/>
    <w:rsid w:val="002C0AB0"/>
    <w:rsid w:val="002C0ADC"/>
    <w:rsid w:val="002C0B69"/>
    <w:rsid w:val="002C0B94"/>
    <w:rsid w:val="002C0BBF"/>
    <w:rsid w:val="002C0C45"/>
    <w:rsid w:val="002C0C48"/>
    <w:rsid w:val="002C0CA9"/>
    <w:rsid w:val="002C0D49"/>
    <w:rsid w:val="002C0D9A"/>
    <w:rsid w:val="002C0DA7"/>
    <w:rsid w:val="002C0DD7"/>
    <w:rsid w:val="002C0DDE"/>
    <w:rsid w:val="002C0DFB"/>
    <w:rsid w:val="002C0E0F"/>
    <w:rsid w:val="002C0E29"/>
    <w:rsid w:val="002C0E38"/>
    <w:rsid w:val="002C0E3B"/>
    <w:rsid w:val="002C0E66"/>
    <w:rsid w:val="002C0EFF"/>
    <w:rsid w:val="002C0F19"/>
    <w:rsid w:val="002C0F31"/>
    <w:rsid w:val="002C0FE0"/>
    <w:rsid w:val="002C1071"/>
    <w:rsid w:val="002C1140"/>
    <w:rsid w:val="002C11B4"/>
    <w:rsid w:val="002C11E9"/>
    <w:rsid w:val="002C11F2"/>
    <w:rsid w:val="002C120E"/>
    <w:rsid w:val="002C1239"/>
    <w:rsid w:val="002C1290"/>
    <w:rsid w:val="002C135B"/>
    <w:rsid w:val="002C1384"/>
    <w:rsid w:val="002C14E0"/>
    <w:rsid w:val="002C14EF"/>
    <w:rsid w:val="002C1503"/>
    <w:rsid w:val="002C1515"/>
    <w:rsid w:val="002C1553"/>
    <w:rsid w:val="002C1593"/>
    <w:rsid w:val="002C15DF"/>
    <w:rsid w:val="002C15E6"/>
    <w:rsid w:val="002C1656"/>
    <w:rsid w:val="002C16A3"/>
    <w:rsid w:val="002C16BB"/>
    <w:rsid w:val="002C16CA"/>
    <w:rsid w:val="002C1722"/>
    <w:rsid w:val="002C17A6"/>
    <w:rsid w:val="002C17B3"/>
    <w:rsid w:val="002C17BE"/>
    <w:rsid w:val="002C17EC"/>
    <w:rsid w:val="002C1889"/>
    <w:rsid w:val="002C199A"/>
    <w:rsid w:val="002C19DD"/>
    <w:rsid w:val="002C1A5C"/>
    <w:rsid w:val="002C1AA9"/>
    <w:rsid w:val="002C1C4E"/>
    <w:rsid w:val="002C1C51"/>
    <w:rsid w:val="002C1C5F"/>
    <w:rsid w:val="002C1CAA"/>
    <w:rsid w:val="002C1D09"/>
    <w:rsid w:val="002C1D57"/>
    <w:rsid w:val="002C1E0C"/>
    <w:rsid w:val="002C1E0E"/>
    <w:rsid w:val="002C1E1E"/>
    <w:rsid w:val="002C1E80"/>
    <w:rsid w:val="002C1E95"/>
    <w:rsid w:val="002C1EE8"/>
    <w:rsid w:val="002C1F01"/>
    <w:rsid w:val="002C1F41"/>
    <w:rsid w:val="002C1FC7"/>
    <w:rsid w:val="002C1FFE"/>
    <w:rsid w:val="002C2087"/>
    <w:rsid w:val="002C20A5"/>
    <w:rsid w:val="002C21BA"/>
    <w:rsid w:val="002C21F2"/>
    <w:rsid w:val="002C2225"/>
    <w:rsid w:val="002C2296"/>
    <w:rsid w:val="002C22B3"/>
    <w:rsid w:val="002C22E8"/>
    <w:rsid w:val="002C23FD"/>
    <w:rsid w:val="002C240C"/>
    <w:rsid w:val="002C244F"/>
    <w:rsid w:val="002C2493"/>
    <w:rsid w:val="002C24AD"/>
    <w:rsid w:val="002C252E"/>
    <w:rsid w:val="002C2530"/>
    <w:rsid w:val="002C2626"/>
    <w:rsid w:val="002C264E"/>
    <w:rsid w:val="002C2687"/>
    <w:rsid w:val="002C26E3"/>
    <w:rsid w:val="002C26FD"/>
    <w:rsid w:val="002C2708"/>
    <w:rsid w:val="002C270E"/>
    <w:rsid w:val="002C2711"/>
    <w:rsid w:val="002C273D"/>
    <w:rsid w:val="002C27C4"/>
    <w:rsid w:val="002C27E3"/>
    <w:rsid w:val="002C282F"/>
    <w:rsid w:val="002C2854"/>
    <w:rsid w:val="002C2919"/>
    <w:rsid w:val="002C29BB"/>
    <w:rsid w:val="002C29F4"/>
    <w:rsid w:val="002C2A6E"/>
    <w:rsid w:val="002C2A6F"/>
    <w:rsid w:val="002C2AED"/>
    <w:rsid w:val="002C2B14"/>
    <w:rsid w:val="002C2BB6"/>
    <w:rsid w:val="002C2C02"/>
    <w:rsid w:val="002C2C21"/>
    <w:rsid w:val="002C2C7A"/>
    <w:rsid w:val="002C2C88"/>
    <w:rsid w:val="002C2D36"/>
    <w:rsid w:val="002C2D92"/>
    <w:rsid w:val="002C2DAC"/>
    <w:rsid w:val="002C2EC6"/>
    <w:rsid w:val="002C2ED9"/>
    <w:rsid w:val="002C2F6A"/>
    <w:rsid w:val="002C2FA3"/>
    <w:rsid w:val="002C2FC3"/>
    <w:rsid w:val="002C2FEE"/>
    <w:rsid w:val="002C300F"/>
    <w:rsid w:val="002C304D"/>
    <w:rsid w:val="002C319D"/>
    <w:rsid w:val="002C32A5"/>
    <w:rsid w:val="002C32D6"/>
    <w:rsid w:val="002C32E5"/>
    <w:rsid w:val="002C331A"/>
    <w:rsid w:val="002C3420"/>
    <w:rsid w:val="002C3460"/>
    <w:rsid w:val="002C34AB"/>
    <w:rsid w:val="002C34BE"/>
    <w:rsid w:val="002C35CE"/>
    <w:rsid w:val="002C35F6"/>
    <w:rsid w:val="002C360B"/>
    <w:rsid w:val="002C363B"/>
    <w:rsid w:val="002C372C"/>
    <w:rsid w:val="002C37DD"/>
    <w:rsid w:val="002C3850"/>
    <w:rsid w:val="002C3858"/>
    <w:rsid w:val="002C3864"/>
    <w:rsid w:val="002C38A1"/>
    <w:rsid w:val="002C38C7"/>
    <w:rsid w:val="002C38DE"/>
    <w:rsid w:val="002C3932"/>
    <w:rsid w:val="002C393D"/>
    <w:rsid w:val="002C39E2"/>
    <w:rsid w:val="002C3A14"/>
    <w:rsid w:val="002C3A7B"/>
    <w:rsid w:val="002C3ACF"/>
    <w:rsid w:val="002C3AE1"/>
    <w:rsid w:val="002C3AF2"/>
    <w:rsid w:val="002C3B80"/>
    <w:rsid w:val="002C3CBC"/>
    <w:rsid w:val="002C3CBD"/>
    <w:rsid w:val="002C3D1A"/>
    <w:rsid w:val="002C3D2E"/>
    <w:rsid w:val="002C3D32"/>
    <w:rsid w:val="002C3D5D"/>
    <w:rsid w:val="002C3D92"/>
    <w:rsid w:val="002C3DC2"/>
    <w:rsid w:val="002C3DFF"/>
    <w:rsid w:val="002C3E3F"/>
    <w:rsid w:val="002C3E70"/>
    <w:rsid w:val="002C3EA5"/>
    <w:rsid w:val="002C3EBE"/>
    <w:rsid w:val="002C3EC2"/>
    <w:rsid w:val="002C3EDF"/>
    <w:rsid w:val="002C3FA2"/>
    <w:rsid w:val="002C3FC5"/>
    <w:rsid w:val="002C3FD1"/>
    <w:rsid w:val="002C4067"/>
    <w:rsid w:val="002C40C7"/>
    <w:rsid w:val="002C4114"/>
    <w:rsid w:val="002C416E"/>
    <w:rsid w:val="002C41F6"/>
    <w:rsid w:val="002C42AA"/>
    <w:rsid w:val="002C42C1"/>
    <w:rsid w:val="002C43D6"/>
    <w:rsid w:val="002C43F7"/>
    <w:rsid w:val="002C43F9"/>
    <w:rsid w:val="002C442F"/>
    <w:rsid w:val="002C4475"/>
    <w:rsid w:val="002C4513"/>
    <w:rsid w:val="002C45A4"/>
    <w:rsid w:val="002C460B"/>
    <w:rsid w:val="002C467D"/>
    <w:rsid w:val="002C4680"/>
    <w:rsid w:val="002C4683"/>
    <w:rsid w:val="002C468A"/>
    <w:rsid w:val="002C4696"/>
    <w:rsid w:val="002C46EE"/>
    <w:rsid w:val="002C4708"/>
    <w:rsid w:val="002C473C"/>
    <w:rsid w:val="002C4783"/>
    <w:rsid w:val="002C4800"/>
    <w:rsid w:val="002C480C"/>
    <w:rsid w:val="002C4851"/>
    <w:rsid w:val="002C48B8"/>
    <w:rsid w:val="002C49FB"/>
    <w:rsid w:val="002C4A0B"/>
    <w:rsid w:val="002C4A49"/>
    <w:rsid w:val="002C4AA8"/>
    <w:rsid w:val="002C4B35"/>
    <w:rsid w:val="002C4BA8"/>
    <w:rsid w:val="002C4BEB"/>
    <w:rsid w:val="002C4C4E"/>
    <w:rsid w:val="002C4CBC"/>
    <w:rsid w:val="002C4CC3"/>
    <w:rsid w:val="002C4CD5"/>
    <w:rsid w:val="002C4CFD"/>
    <w:rsid w:val="002C4D2C"/>
    <w:rsid w:val="002C4D41"/>
    <w:rsid w:val="002C4D82"/>
    <w:rsid w:val="002C4E58"/>
    <w:rsid w:val="002C4EA3"/>
    <w:rsid w:val="002C4ECD"/>
    <w:rsid w:val="002C4EE6"/>
    <w:rsid w:val="002C4F2B"/>
    <w:rsid w:val="002C4F82"/>
    <w:rsid w:val="002C4FB8"/>
    <w:rsid w:val="002C4FF4"/>
    <w:rsid w:val="002C502A"/>
    <w:rsid w:val="002C510D"/>
    <w:rsid w:val="002C5120"/>
    <w:rsid w:val="002C516E"/>
    <w:rsid w:val="002C5173"/>
    <w:rsid w:val="002C51B3"/>
    <w:rsid w:val="002C51D0"/>
    <w:rsid w:val="002C51D4"/>
    <w:rsid w:val="002C5238"/>
    <w:rsid w:val="002C52EF"/>
    <w:rsid w:val="002C533E"/>
    <w:rsid w:val="002C543E"/>
    <w:rsid w:val="002C5477"/>
    <w:rsid w:val="002C5507"/>
    <w:rsid w:val="002C5542"/>
    <w:rsid w:val="002C5547"/>
    <w:rsid w:val="002C556F"/>
    <w:rsid w:val="002C5583"/>
    <w:rsid w:val="002C55B7"/>
    <w:rsid w:val="002C561F"/>
    <w:rsid w:val="002C5789"/>
    <w:rsid w:val="002C57B2"/>
    <w:rsid w:val="002C57FC"/>
    <w:rsid w:val="002C586A"/>
    <w:rsid w:val="002C5883"/>
    <w:rsid w:val="002C58A4"/>
    <w:rsid w:val="002C58B5"/>
    <w:rsid w:val="002C5913"/>
    <w:rsid w:val="002C5930"/>
    <w:rsid w:val="002C593B"/>
    <w:rsid w:val="002C5A09"/>
    <w:rsid w:val="002C5A11"/>
    <w:rsid w:val="002C5A6E"/>
    <w:rsid w:val="002C5AA3"/>
    <w:rsid w:val="002C5B14"/>
    <w:rsid w:val="002C5BA5"/>
    <w:rsid w:val="002C5BE0"/>
    <w:rsid w:val="002C5C81"/>
    <w:rsid w:val="002C5CBB"/>
    <w:rsid w:val="002C5CD4"/>
    <w:rsid w:val="002C5D31"/>
    <w:rsid w:val="002C5D3D"/>
    <w:rsid w:val="002C5D80"/>
    <w:rsid w:val="002C5DD1"/>
    <w:rsid w:val="002C5E2F"/>
    <w:rsid w:val="002C5E38"/>
    <w:rsid w:val="002C5E3A"/>
    <w:rsid w:val="002C5EE0"/>
    <w:rsid w:val="002C5EF2"/>
    <w:rsid w:val="002C5F35"/>
    <w:rsid w:val="002C5F54"/>
    <w:rsid w:val="002C5F68"/>
    <w:rsid w:val="002C5FAE"/>
    <w:rsid w:val="002C5FDB"/>
    <w:rsid w:val="002C6040"/>
    <w:rsid w:val="002C606D"/>
    <w:rsid w:val="002C6071"/>
    <w:rsid w:val="002C6168"/>
    <w:rsid w:val="002C61AF"/>
    <w:rsid w:val="002C61FF"/>
    <w:rsid w:val="002C6211"/>
    <w:rsid w:val="002C6234"/>
    <w:rsid w:val="002C6237"/>
    <w:rsid w:val="002C62B8"/>
    <w:rsid w:val="002C6316"/>
    <w:rsid w:val="002C6379"/>
    <w:rsid w:val="002C63CB"/>
    <w:rsid w:val="002C6460"/>
    <w:rsid w:val="002C64E1"/>
    <w:rsid w:val="002C654C"/>
    <w:rsid w:val="002C6584"/>
    <w:rsid w:val="002C65BF"/>
    <w:rsid w:val="002C65E8"/>
    <w:rsid w:val="002C6693"/>
    <w:rsid w:val="002C6794"/>
    <w:rsid w:val="002C67C1"/>
    <w:rsid w:val="002C68B7"/>
    <w:rsid w:val="002C68BE"/>
    <w:rsid w:val="002C6905"/>
    <w:rsid w:val="002C6912"/>
    <w:rsid w:val="002C6934"/>
    <w:rsid w:val="002C6986"/>
    <w:rsid w:val="002C69B8"/>
    <w:rsid w:val="002C69E0"/>
    <w:rsid w:val="002C6A54"/>
    <w:rsid w:val="002C6AB7"/>
    <w:rsid w:val="002C6B47"/>
    <w:rsid w:val="002C6B59"/>
    <w:rsid w:val="002C6B85"/>
    <w:rsid w:val="002C6B93"/>
    <w:rsid w:val="002C6C2D"/>
    <w:rsid w:val="002C6C69"/>
    <w:rsid w:val="002C6C9B"/>
    <w:rsid w:val="002C6CA9"/>
    <w:rsid w:val="002C6D10"/>
    <w:rsid w:val="002C6D13"/>
    <w:rsid w:val="002C6D85"/>
    <w:rsid w:val="002C6D86"/>
    <w:rsid w:val="002C6DDC"/>
    <w:rsid w:val="002C6EB4"/>
    <w:rsid w:val="002C6EB5"/>
    <w:rsid w:val="002C6EE1"/>
    <w:rsid w:val="002C6F2F"/>
    <w:rsid w:val="002C6F53"/>
    <w:rsid w:val="002C6FC2"/>
    <w:rsid w:val="002C6FFF"/>
    <w:rsid w:val="002C7037"/>
    <w:rsid w:val="002C7040"/>
    <w:rsid w:val="002C7053"/>
    <w:rsid w:val="002C7158"/>
    <w:rsid w:val="002C71D3"/>
    <w:rsid w:val="002C71FA"/>
    <w:rsid w:val="002C72B0"/>
    <w:rsid w:val="002C72B5"/>
    <w:rsid w:val="002C72DE"/>
    <w:rsid w:val="002C7354"/>
    <w:rsid w:val="002C73C8"/>
    <w:rsid w:val="002C73F8"/>
    <w:rsid w:val="002C7492"/>
    <w:rsid w:val="002C74AD"/>
    <w:rsid w:val="002C74E4"/>
    <w:rsid w:val="002C751E"/>
    <w:rsid w:val="002C759E"/>
    <w:rsid w:val="002C75D3"/>
    <w:rsid w:val="002C7602"/>
    <w:rsid w:val="002C767E"/>
    <w:rsid w:val="002C7702"/>
    <w:rsid w:val="002C773D"/>
    <w:rsid w:val="002C7764"/>
    <w:rsid w:val="002C77B4"/>
    <w:rsid w:val="002C77D2"/>
    <w:rsid w:val="002C7855"/>
    <w:rsid w:val="002C7894"/>
    <w:rsid w:val="002C78ED"/>
    <w:rsid w:val="002C7911"/>
    <w:rsid w:val="002C7992"/>
    <w:rsid w:val="002C7993"/>
    <w:rsid w:val="002C79D0"/>
    <w:rsid w:val="002C7A0D"/>
    <w:rsid w:val="002C7A99"/>
    <w:rsid w:val="002C7B51"/>
    <w:rsid w:val="002C7B5A"/>
    <w:rsid w:val="002C7B8B"/>
    <w:rsid w:val="002C7BF8"/>
    <w:rsid w:val="002C7C08"/>
    <w:rsid w:val="002C7C37"/>
    <w:rsid w:val="002C7C87"/>
    <w:rsid w:val="002C7C8B"/>
    <w:rsid w:val="002C7C8C"/>
    <w:rsid w:val="002C7C97"/>
    <w:rsid w:val="002C7D66"/>
    <w:rsid w:val="002C7D84"/>
    <w:rsid w:val="002C7DEB"/>
    <w:rsid w:val="002C7DF1"/>
    <w:rsid w:val="002C7E57"/>
    <w:rsid w:val="002C7E60"/>
    <w:rsid w:val="002C7F06"/>
    <w:rsid w:val="002C7F7E"/>
    <w:rsid w:val="002C7FC9"/>
    <w:rsid w:val="002C7FF8"/>
    <w:rsid w:val="002D003A"/>
    <w:rsid w:val="002D006B"/>
    <w:rsid w:val="002D007A"/>
    <w:rsid w:val="002D00BF"/>
    <w:rsid w:val="002D00CA"/>
    <w:rsid w:val="002D0103"/>
    <w:rsid w:val="002D0188"/>
    <w:rsid w:val="002D01A7"/>
    <w:rsid w:val="002D0274"/>
    <w:rsid w:val="002D027D"/>
    <w:rsid w:val="002D02B0"/>
    <w:rsid w:val="002D02CE"/>
    <w:rsid w:val="002D0303"/>
    <w:rsid w:val="002D030F"/>
    <w:rsid w:val="002D0431"/>
    <w:rsid w:val="002D04B2"/>
    <w:rsid w:val="002D050A"/>
    <w:rsid w:val="002D0519"/>
    <w:rsid w:val="002D0576"/>
    <w:rsid w:val="002D0582"/>
    <w:rsid w:val="002D059F"/>
    <w:rsid w:val="002D0644"/>
    <w:rsid w:val="002D068B"/>
    <w:rsid w:val="002D070D"/>
    <w:rsid w:val="002D0789"/>
    <w:rsid w:val="002D07B8"/>
    <w:rsid w:val="002D0806"/>
    <w:rsid w:val="002D0825"/>
    <w:rsid w:val="002D0837"/>
    <w:rsid w:val="002D0865"/>
    <w:rsid w:val="002D089D"/>
    <w:rsid w:val="002D08AE"/>
    <w:rsid w:val="002D091F"/>
    <w:rsid w:val="002D0980"/>
    <w:rsid w:val="002D0982"/>
    <w:rsid w:val="002D0993"/>
    <w:rsid w:val="002D0AA3"/>
    <w:rsid w:val="002D0B4D"/>
    <w:rsid w:val="002D0B55"/>
    <w:rsid w:val="002D0B8A"/>
    <w:rsid w:val="002D0BE5"/>
    <w:rsid w:val="002D0C09"/>
    <w:rsid w:val="002D0C3F"/>
    <w:rsid w:val="002D0D0A"/>
    <w:rsid w:val="002D0D1F"/>
    <w:rsid w:val="002D0D63"/>
    <w:rsid w:val="002D0D8B"/>
    <w:rsid w:val="002D0E51"/>
    <w:rsid w:val="002D0E7E"/>
    <w:rsid w:val="002D0EAA"/>
    <w:rsid w:val="002D0ECA"/>
    <w:rsid w:val="002D0F28"/>
    <w:rsid w:val="002D0F54"/>
    <w:rsid w:val="002D0F5D"/>
    <w:rsid w:val="002D10CF"/>
    <w:rsid w:val="002D10E3"/>
    <w:rsid w:val="002D1190"/>
    <w:rsid w:val="002D1198"/>
    <w:rsid w:val="002D11FA"/>
    <w:rsid w:val="002D1201"/>
    <w:rsid w:val="002D125B"/>
    <w:rsid w:val="002D12C3"/>
    <w:rsid w:val="002D133E"/>
    <w:rsid w:val="002D1369"/>
    <w:rsid w:val="002D1392"/>
    <w:rsid w:val="002D13AF"/>
    <w:rsid w:val="002D1431"/>
    <w:rsid w:val="002D1448"/>
    <w:rsid w:val="002D147D"/>
    <w:rsid w:val="002D14AF"/>
    <w:rsid w:val="002D14BF"/>
    <w:rsid w:val="002D14DC"/>
    <w:rsid w:val="002D151D"/>
    <w:rsid w:val="002D158D"/>
    <w:rsid w:val="002D1599"/>
    <w:rsid w:val="002D15CE"/>
    <w:rsid w:val="002D1656"/>
    <w:rsid w:val="002D167D"/>
    <w:rsid w:val="002D1685"/>
    <w:rsid w:val="002D16CC"/>
    <w:rsid w:val="002D16D1"/>
    <w:rsid w:val="002D1788"/>
    <w:rsid w:val="002D17BA"/>
    <w:rsid w:val="002D1801"/>
    <w:rsid w:val="002D1834"/>
    <w:rsid w:val="002D189B"/>
    <w:rsid w:val="002D18AA"/>
    <w:rsid w:val="002D1A11"/>
    <w:rsid w:val="002D1A14"/>
    <w:rsid w:val="002D1A7C"/>
    <w:rsid w:val="002D1A92"/>
    <w:rsid w:val="002D1AA2"/>
    <w:rsid w:val="002D1AEC"/>
    <w:rsid w:val="002D1B14"/>
    <w:rsid w:val="002D1B95"/>
    <w:rsid w:val="002D1BCD"/>
    <w:rsid w:val="002D1C0E"/>
    <w:rsid w:val="002D1C59"/>
    <w:rsid w:val="002D1C9B"/>
    <w:rsid w:val="002D1CC4"/>
    <w:rsid w:val="002D1CDD"/>
    <w:rsid w:val="002D1D55"/>
    <w:rsid w:val="002D1D85"/>
    <w:rsid w:val="002D1D8A"/>
    <w:rsid w:val="002D1DCA"/>
    <w:rsid w:val="002D1DF6"/>
    <w:rsid w:val="002D1E58"/>
    <w:rsid w:val="002D20CE"/>
    <w:rsid w:val="002D212C"/>
    <w:rsid w:val="002D21E3"/>
    <w:rsid w:val="002D2210"/>
    <w:rsid w:val="002D228A"/>
    <w:rsid w:val="002D2290"/>
    <w:rsid w:val="002D22A2"/>
    <w:rsid w:val="002D239F"/>
    <w:rsid w:val="002D23A5"/>
    <w:rsid w:val="002D24A1"/>
    <w:rsid w:val="002D24F0"/>
    <w:rsid w:val="002D2515"/>
    <w:rsid w:val="002D2560"/>
    <w:rsid w:val="002D25B7"/>
    <w:rsid w:val="002D25BD"/>
    <w:rsid w:val="002D2601"/>
    <w:rsid w:val="002D2614"/>
    <w:rsid w:val="002D266C"/>
    <w:rsid w:val="002D26BB"/>
    <w:rsid w:val="002D26D9"/>
    <w:rsid w:val="002D26DC"/>
    <w:rsid w:val="002D26F4"/>
    <w:rsid w:val="002D271F"/>
    <w:rsid w:val="002D2756"/>
    <w:rsid w:val="002D2763"/>
    <w:rsid w:val="002D27B2"/>
    <w:rsid w:val="002D27FE"/>
    <w:rsid w:val="002D2806"/>
    <w:rsid w:val="002D2812"/>
    <w:rsid w:val="002D282B"/>
    <w:rsid w:val="002D28D7"/>
    <w:rsid w:val="002D28FF"/>
    <w:rsid w:val="002D291A"/>
    <w:rsid w:val="002D2924"/>
    <w:rsid w:val="002D29B2"/>
    <w:rsid w:val="002D29DE"/>
    <w:rsid w:val="002D29EA"/>
    <w:rsid w:val="002D29F6"/>
    <w:rsid w:val="002D2A5C"/>
    <w:rsid w:val="002D2A90"/>
    <w:rsid w:val="002D2B52"/>
    <w:rsid w:val="002D2C1C"/>
    <w:rsid w:val="002D2C83"/>
    <w:rsid w:val="002D2CC6"/>
    <w:rsid w:val="002D2CDF"/>
    <w:rsid w:val="002D2EA7"/>
    <w:rsid w:val="002D2F31"/>
    <w:rsid w:val="002D2F36"/>
    <w:rsid w:val="002D2FA8"/>
    <w:rsid w:val="002D2FBD"/>
    <w:rsid w:val="002D30E2"/>
    <w:rsid w:val="002D3181"/>
    <w:rsid w:val="002D31B4"/>
    <w:rsid w:val="002D3234"/>
    <w:rsid w:val="002D3266"/>
    <w:rsid w:val="002D328A"/>
    <w:rsid w:val="002D3392"/>
    <w:rsid w:val="002D3440"/>
    <w:rsid w:val="002D34E6"/>
    <w:rsid w:val="002D355C"/>
    <w:rsid w:val="002D35A9"/>
    <w:rsid w:val="002D35B5"/>
    <w:rsid w:val="002D35D1"/>
    <w:rsid w:val="002D35D2"/>
    <w:rsid w:val="002D35E6"/>
    <w:rsid w:val="002D35F1"/>
    <w:rsid w:val="002D3610"/>
    <w:rsid w:val="002D3654"/>
    <w:rsid w:val="002D365B"/>
    <w:rsid w:val="002D367C"/>
    <w:rsid w:val="002D3687"/>
    <w:rsid w:val="002D3749"/>
    <w:rsid w:val="002D379A"/>
    <w:rsid w:val="002D384B"/>
    <w:rsid w:val="002D3865"/>
    <w:rsid w:val="002D389E"/>
    <w:rsid w:val="002D38A1"/>
    <w:rsid w:val="002D38EF"/>
    <w:rsid w:val="002D3940"/>
    <w:rsid w:val="002D3981"/>
    <w:rsid w:val="002D39C5"/>
    <w:rsid w:val="002D39E2"/>
    <w:rsid w:val="002D3A3D"/>
    <w:rsid w:val="002D3B5A"/>
    <w:rsid w:val="002D3CA1"/>
    <w:rsid w:val="002D3CDD"/>
    <w:rsid w:val="002D3D38"/>
    <w:rsid w:val="002D3DAB"/>
    <w:rsid w:val="002D3DDE"/>
    <w:rsid w:val="002D3E69"/>
    <w:rsid w:val="002D3F74"/>
    <w:rsid w:val="002D3FB1"/>
    <w:rsid w:val="002D3FE8"/>
    <w:rsid w:val="002D3FED"/>
    <w:rsid w:val="002D3FF6"/>
    <w:rsid w:val="002D4004"/>
    <w:rsid w:val="002D4044"/>
    <w:rsid w:val="002D4085"/>
    <w:rsid w:val="002D40A3"/>
    <w:rsid w:val="002D4139"/>
    <w:rsid w:val="002D418F"/>
    <w:rsid w:val="002D41CA"/>
    <w:rsid w:val="002D41ED"/>
    <w:rsid w:val="002D42A0"/>
    <w:rsid w:val="002D42D4"/>
    <w:rsid w:val="002D438C"/>
    <w:rsid w:val="002D438F"/>
    <w:rsid w:val="002D43A5"/>
    <w:rsid w:val="002D43F5"/>
    <w:rsid w:val="002D43F6"/>
    <w:rsid w:val="002D4421"/>
    <w:rsid w:val="002D444B"/>
    <w:rsid w:val="002D4548"/>
    <w:rsid w:val="002D456E"/>
    <w:rsid w:val="002D4578"/>
    <w:rsid w:val="002D45CB"/>
    <w:rsid w:val="002D460C"/>
    <w:rsid w:val="002D4654"/>
    <w:rsid w:val="002D4659"/>
    <w:rsid w:val="002D46AB"/>
    <w:rsid w:val="002D46DF"/>
    <w:rsid w:val="002D46FD"/>
    <w:rsid w:val="002D4707"/>
    <w:rsid w:val="002D4721"/>
    <w:rsid w:val="002D4754"/>
    <w:rsid w:val="002D4770"/>
    <w:rsid w:val="002D4789"/>
    <w:rsid w:val="002D4799"/>
    <w:rsid w:val="002D47F4"/>
    <w:rsid w:val="002D47F5"/>
    <w:rsid w:val="002D4803"/>
    <w:rsid w:val="002D4814"/>
    <w:rsid w:val="002D4836"/>
    <w:rsid w:val="002D4862"/>
    <w:rsid w:val="002D48B5"/>
    <w:rsid w:val="002D493C"/>
    <w:rsid w:val="002D4947"/>
    <w:rsid w:val="002D4974"/>
    <w:rsid w:val="002D49E8"/>
    <w:rsid w:val="002D4A19"/>
    <w:rsid w:val="002D4B4C"/>
    <w:rsid w:val="002D4BFA"/>
    <w:rsid w:val="002D4C28"/>
    <w:rsid w:val="002D4C81"/>
    <w:rsid w:val="002D4C82"/>
    <w:rsid w:val="002D4DB8"/>
    <w:rsid w:val="002D4DF2"/>
    <w:rsid w:val="002D4E19"/>
    <w:rsid w:val="002D4EC6"/>
    <w:rsid w:val="002D4EF2"/>
    <w:rsid w:val="002D4F40"/>
    <w:rsid w:val="002D4F55"/>
    <w:rsid w:val="002D5031"/>
    <w:rsid w:val="002D506B"/>
    <w:rsid w:val="002D50A9"/>
    <w:rsid w:val="002D50D2"/>
    <w:rsid w:val="002D513C"/>
    <w:rsid w:val="002D51CE"/>
    <w:rsid w:val="002D524C"/>
    <w:rsid w:val="002D5378"/>
    <w:rsid w:val="002D53CB"/>
    <w:rsid w:val="002D5410"/>
    <w:rsid w:val="002D5443"/>
    <w:rsid w:val="002D545F"/>
    <w:rsid w:val="002D5556"/>
    <w:rsid w:val="002D55AA"/>
    <w:rsid w:val="002D5660"/>
    <w:rsid w:val="002D5671"/>
    <w:rsid w:val="002D56E3"/>
    <w:rsid w:val="002D5728"/>
    <w:rsid w:val="002D5738"/>
    <w:rsid w:val="002D573A"/>
    <w:rsid w:val="002D5768"/>
    <w:rsid w:val="002D57A0"/>
    <w:rsid w:val="002D584F"/>
    <w:rsid w:val="002D59B3"/>
    <w:rsid w:val="002D59EA"/>
    <w:rsid w:val="002D5A0D"/>
    <w:rsid w:val="002D5A57"/>
    <w:rsid w:val="002D5A9F"/>
    <w:rsid w:val="002D5AB2"/>
    <w:rsid w:val="002D5AB5"/>
    <w:rsid w:val="002D5BDA"/>
    <w:rsid w:val="002D5C20"/>
    <w:rsid w:val="002D5C34"/>
    <w:rsid w:val="002D5D06"/>
    <w:rsid w:val="002D5D32"/>
    <w:rsid w:val="002D5E04"/>
    <w:rsid w:val="002D5EA2"/>
    <w:rsid w:val="002D5F21"/>
    <w:rsid w:val="002D5FE7"/>
    <w:rsid w:val="002D606F"/>
    <w:rsid w:val="002D60D5"/>
    <w:rsid w:val="002D60DE"/>
    <w:rsid w:val="002D6133"/>
    <w:rsid w:val="002D616B"/>
    <w:rsid w:val="002D6180"/>
    <w:rsid w:val="002D61D8"/>
    <w:rsid w:val="002D620C"/>
    <w:rsid w:val="002D6237"/>
    <w:rsid w:val="002D6238"/>
    <w:rsid w:val="002D632E"/>
    <w:rsid w:val="002D6371"/>
    <w:rsid w:val="002D6389"/>
    <w:rsid w:val="002D63AD"/>
    <w:rsid w:val="002D63EA"/>
    <w:rsid w:val="002D6448"/>
    <w:rsid w:val="002D645B"/>
    <w:rsid w:val="002D64CA"/>
    <w:rsid w:val="002D64D4"/>
    <w:rsid w:val="002D6504"/>
    <w:rsid w:val="002D6546"/>
    <w:rsid w:val="002D65CB"/>
    <w:rsid w:val="002D65D0"/>
    <w:rsid w:val="002D65D3"/>
    <w:rsid w:val="002D666D"/>
    <w:rsid w:val="002D6683"/>
    <w:rsid w:val="002D66DA"/>
    <w:rsid w:val="002D66F4"/>
    <w:rsid w:val="002D66FF"/>
    <w:rsid w:val="002D6748"/>
    <w:rsid w:val="002D67C5"/>
    <w:rsid w:val="002D680E"/>
    <w:rsid w:val="002D6855"/>
    <w:rsid w:val="002D6879"/>
    <w:rsid w:val="002D6888"/>
    <w:rsid w:val="002D6919"/>
    <w:rsid w:val="002D692A"/>
    <w:rsid w:val="002D695C"/>
    <w:rsid w:val="002D6A2A"/>
    <w:rsid w:val="002D6A9E"/>
    <w:rsid w:val="002D6B6A"/>
    <w:rsid w:val="002D6B6B"/>
    <w:rsid w:val="002D6B74"/>
    <w:rsid w:val="002D6BEE"/>
    <w:rsid w:val="002D6C30"/>
    <w:rsid w:val="002D6C42"/>
    <w:rsid w:val="002D6C4F"/>
    <w:rsid w:val="002D6C8B"/>
    <w:rsid w:val="002D6CDB"/>
    <w:rsid w:val="002D6CDE"/>
    <w:rsid w:val="002D6DA2"/>
    <w:rsid w:val="002D6E6F"/>
    <w:rsid w:val="002D6EA3"/>
    <w:rsid w:val="002D6EF8"/>
    <w:rsid w:val="002D6F3F"/>
    <w:rsid w:val="002D7081"/>
    <w:rsid w:val="002D70A7"/>
    <w:rsid w:val="002D70AA"/>
    <w:rsid w:val="002D70ED"/>
    <w:rsid w:val="002D7102"/>
    <w:rsid w:val="002D7158"/>
    <w:rsid w:val="002D7196"/>
    <w:rsid w:val="002D71BB"/>
    <w:rsid w:val="002D7242"/>
    <w:rsid w:val="002D726E"/>
    <w:rsid w:val="002D7308"/>
    <w:rsid w:val="002D734A"/>
    <w:rsid w:val="002D73D7"/>
    <w:rsid w:val="002D73FD"/>
    <w:rsid w:val="002D748C"/>
    <w:rsid w:val="002D74AB"/>
    <w:rsid w:val="002D74C5"/>
    <w:rsid w:val="002D74D2"/>
    <w:rsid w:val="002D74F1"/>
    <w:rsid w:val="002D75A8"/>
    <w:rsid w:val="002D7647"/>
    <w:rsid w:val="002D77A7"/>
    <w:rsid w:val="002D77DB"/>
    <w:rsid w:val="002D786E"/>
    <w:rsid w:val="002D78EB"/>
    <w:rsid w:val="002D798A"/>
    <w:rsid w:val="002D79D5"/>
    <w:rsid w:val="002D79F6"/>
    <w:rsid w:val="002D7A1A"/>
    <w:rsid w:val="002D7A51"/>
    <w:rsid w:val="002D7A9B"/>
    <w:rsid w:val="002D7ABD"/>
    <w:rsid w:val="002D7B5B"/>
    <w:rsid w:val="002D7BCE"/>
    <w:rsid w:val="002D7BFB"/>
    <w:rsid w:val="002D7CC7"/>
    <w:rsid w:val="002D7CCD"/>
    <w:rsid w:val="002D7D1C"/>
    <w:rsid w:val="002D7D1D"/>
    <w:rsid w:val="002D7D33"/>
    <w:rsid w:val="002D7D5A"/>
    <w:rsid w:val="002D7D75"/>
    <w:rsid w:val="002D7DF2"/>
    <w:rsid w:val="002D7DFF"/>
    <w:rsid w:val="002D7E1F"/>
    <w:rsid w:val="002D7E3A"/>
    <w:rsid w:val="002D7E4C"/>
    <w:rsid w:val="002D7E52"/>
    <w:rsid w:val="002D7E90"/>
    <w:rsid w:val="002D7F03"/>
    <w:rsid w:val="002D7F0B"/>
    <w:rsid w:val="002D7F87"/>
    <w:rsid w:val="002D7FB9"/>
    <w:rsid w:val="002D7FCD"/>
    <w:rsid w:val="002E00AB"/>
    <w:rsid w:val="002E00DB"/>
    <w:rsid w:val="002E0110"/>
    <w:rsid w:val="002E011E"/>
    <w:rsid w:val="002E0165"/>
    <w:rsid w:val="002E0198"/>
    <w:rsid w:val="002E02EE"/>
    <w:rsid w:val="002E0351"/>
    <w:rsid w:val="002E0364"/>
    <w:rsid w:val="002E0397"/>
    <w:rsid w:val="002E03D4"/>
    <w:rsid w:val="002E0423"/>
    <w:rsid w:val="002E044D"/>
    <w:rsid w:val="002E0456"/>
    <w:rsid w:val="002E0497"/>
    <w:rsid w:val="002E04AE"/>
    <w:rsid w:val="002E0557"/>
    <w:rsid w:val="002E058C"/>
    <w:rsid w:val="002E05DF"/>
    <w:rsid w:val="002E0648"/>
    <w:rsid w:val="002E0797"/>
    <w:rsid w:val="002E0887"/>
    <w:rsid w:val="002E09DC"/>
    <w:rsid w:val="002E09F1"/>
    <w:rsid w:val="002E0A13"/>
    <w:rsid w:val="002E0A26"/>
    <w:rsid w:val="002E0B04"/>
    <w:rsid w:val="002E0B6F"/>
    <w:rsid w:val="002E0BA9"/>
    <w:rsid w:val="002E0CCF"/>
    <w:rsid w:val="002E0D08"/>
    <w:rsid w:val="002E0D0F"/>
    <w:rsid w:val="002E0D9C"/>
    <w:rsid w:val="002E0DA7"/>
    <w:rsid w:val="002E0DB7"/>
    <w:rsid w:val="002E0E43"/>
    <w:rsid w:val="002E0E6B"/>
    <w:rsid w:val="002E0E95"/>
    <w:rsid w:val="002E0EAD"/>
    <w:rsid w:val="002E0FA9"/>
    <w:rsid w:val="002E1026"/>
    <w:rsid w:val="002E102A"/>
    <w:rsid w:val="002E111B"/>
    <w:rsid w:val="002E11E6"/>
    <w:rsid w:val="002E11EA"/>
    <w:rsid w:val="002E125C"/>
    <w:rsid w:val="002E129B"/>
    <w:rsid w:val="002E12A5"/>
    <w:rsid w:val="002E134F"/>
    <w:rsid w:val="002E1465"/>
    <w:rsid w:val="002E147D"/>
    <w:rsid w:val="002E14DC"/>
    <w:rsid w:val="002E1555"/>
    <w:rsid w:val="002E1556"/>
    <w:rsid w:val="002E16E2"/>
    <w:rsid w:val="002E1706"/>
    <w:rsid w:val="002E1734"/>
    <w:rsid w:val="002E1777"/>
    <w:rsid w:val="002E17EF"/>
    <w:rsid w:val="002E17F9"/>
    <w:rsid w:val="002E1851"/>
    <w:rsid w:val="002E1856"/>
    <w:rsid w:val="002E1860"/>
    <w:rsid w:val="002E1966"/>
    <w:rsid w:val="002E1A20"/>
    <w:rsid w:val="002E1AEA"/>
    <w:rsid w:val="002E1B1C"/>
    <w:rsid w:val="002E1B23"/>
    <w:rsid w:val="002E1B2A"/>
    <w:rsid w:val="002E1B8A"/>
    <w:rsid w:val="002E1C3C"/>
    <w:rsid w:val="002E1CE5"/>
    <w:rsid w:val="002E1D12"/>
    <w:rsid w:val="002E1DD6"/>
    <w:rsid w:val="002E1DE2"/>
    <w:rsid w:val="002E1E20"/>
    <w:rsid w:val="002E1E45"/>
    <w:rsid w:val="002E1E66"/>
    <w:rsid w:val="002E1F62"/>
    <w:rsid w:val="002E1F83"/>
    <w:rsid w:val="002E1FB5"/>
    <w:rsid w:val="002E201F"/>
    <w:rsid w:val="002E2053"/>
    <w:rsid w:val="002E20B3"/>
    <w:rsid w:val="002E21B0"/>
    <w:rsid w:val="002E21B8"/>
    <w:rsid w:val="002E21DD"/>
    <w:rsid w:val="002E222E"/>
    <w:rsid w:val="002E224C"/>
    <w:rsid w:val="002E22A6"/>
    <w:rsid w:val="002E22E9"/>
    <w:rsid w:val="002E2302"/>
    <w:rsid w:val="002E2319"/>
    <w:rsid w:val="002E236A"/>
    <w:rsid w:val="002E2381"/>
    <w:rsid w:val="002E2390"/>
    <w:rsid w:val="002E23B3"/>
    <w:rsid w:val="002E2429"/>
    <w:rsid w:val="002E2445"/>
    <w:rsid w:val="002E2534"/>
    <w:rsid w:val="002E25B3"/>
    <w:rsid w:val="002E25BB"/>
    <w:rsid w:val="002E25E8"/>
    <w:rsid w:val="002E25EB"/>
    <w:rsid w:val="002E264B"/>
    <w:rsid w:val="002E2779"/>
    <w:rsid w:val="002E2783"/>
    <w:rsid w:val="002E282C"/>
    <w:rsid w:val="002E283F"/>
    <w:rsid w:val="002E2890"/>
    <w:rsid w:val="002E28F9"/>
    <w:rsid w:val="002E292F"/>
    <w:rsid w:val="002E293A"/>
    <w:rsid w:val="002E2996"/>
    <w:rsid w:val="002E29AC"/>
    <w:rsid w:val="002E29AF"/>
    <w:rsid w:val="002E29B8"/>
    <w:rsid w:val="002E29FA"/>
    <w:rsid w:val="002E2A06"/>
    <w:rsid w:val="002E2ABE"/>
    <w:rsid w:val="002E2ADA"/>
    <w:rsid w:val="002E2B39"/>
    <w:rsid w:val="002E2C2D"/>
    <w:rsid w:val="002E2C9A"/>
    <w:rsid w:val="002E2CDA"/>
    <w:rsid w:val="002E2CEA"/>
    <w:rsid w:val="002E2CEF"/>
    <w:rsid w:val="002E2DB7"/>
    <w:rsid w:val="002E2E19"/>
    <w:rsid w:val="002E2E2B"/>
    <w:rsid w:val="002E2E6F"/>
    <w:rsid w:val="002E2E94"/>
    <w:rsid w:val="002E2EB1"/>
    <w:rsid w:val="002E2F05"/>
    <w:rsid w:val="002E2F17"/>
    <w:rsid w:val="002E2F74"/>
    <w:rsid w:val="002E3006"/>
    <w:rsid w:val="002E3038"/>
    <w:rsid w:val="002E3051"/>
    <w:rsid w:val="002E308D"/>
    <w:rsid w:val="002E309F"/>
    <w:rsid w:val="002E3104"/>
    <w:rsid w:val="002E31A9"/>
    <w:rsid w:val="002E31CE"/>
    <w:rsid w:val="002E31D5"/>
    <w:rsid w:val="002E31F5"/>
    <w:rsid w:val="002E3288"/>
    <w:rsid w:val="002E334D"/>
    <w:rsid w:val="002E33F5"/>
    <w:rsid w:val="002E348E"/>
    <w:rsid w:val="002E35A3"/>
    <w:rsid w:val="002E35BA"/>
    <w:rsid w:val="002E35E9"/>
    <w:rsid w:val="002E36A4"/>
    <w:rsid w:val="002E36D0"/>
    <w:rsid w:val="002E3701"/>
    <w:rsid w:val="002E3794"/>
    <w:rsid w:val="002E37AC"/>
    <w:rsid w:val="002E37C2"/>
    <w:rsid w:val="002E3823"/>
    <w:rsid w:val="002E3835"/>
    <w:rsid w:val="002E384F"/>
    <w:rsid w:val="002E3862"/>
    <w:rsid w:val="002E3882"/>
    <w:rsid w:val="002E3A78"/>
    <w:rsid w:val="002E3B52"/>
    <w:rsid w:val="002E3BD1"/>
    <w:rsid w:val="002E3C94"/>
    <w:rsid w:val="002E3CBF"/>
    <w:rsid w:val="002E3CE5"/>
    <w:rsid w:val="002E3CEA"/>
    <w:rsid w:val="002E3CF6"/>
    <w:rsid w:val="002E3D0C"/>
    <w:rsid w:val="002E3D5E"/>
    <w:rsid w:val="002E3DAD"/>
    <w:rsid w:val="002E3DB1"/>
    <w:rsid w:val="002E3DCB"/>
    <w:rsid w:val="002E3EA7"/>
    <w:rsid w:val="002E3EC4"/>
    <w:rsid w:val="002E3F06"/>
    <w:rsid w:val="002E3F6D"/>
    <w:rsid w:val="002E3F81"/>
    <w:rsid w:val="002E3FCF"/>
    <w:rsid w:val="002E3FD3"/>
    <w:rsid w:val="002E4001"/>
    <w:rsid w:val="002E4068"/>
    <w:rsid w:val="002E410A"/>
    <w:rsid w:val="002E410C"/>
    <w:rsid w:val="002E4121"/>
    <w:rsid w:val="002E414F"/>
    <w:rsid w:val="002E41DA"/>
    <w:rsid w:val="002E41F0"/>
    <w:rsid w:val="002E424C"/>
    <w:rsid w:val="002E42F2"/>
    <w:rsid w:val="002E4357"/>
    <w:rsid w:val="002E4366"/>
    <w:rsid w:val="002E43BD"/>
    <w:rsid w:val="002E43DD"/>
    <w:rsid w:val="002E43F8"/>
    <w:rsid w:val="002E443F"/>
    <w:rsid w:val="002E4465"/>
    <w:rsid w:val="002E4558"/>
    <w:rsid w:val="002E4562"/>
    <w:rsid w:val="002E4575"/>
    <w:rsid w:val="002E45BA"/>
    <w:rsid w:val="002E4605"/>
    <w:rsid w:val="002E4653"/>
    <w:rsid w:val="002E4706"/>
    <w:rsid w:val="002E47CE"/>
    <w:rsid w:val="002E4833"/>
    <w:rsid w:val="002E4849"/>
    <w:rsid w:val="002E484E"/>
    <w:rsid w:val="002E48D6"/>
    <w:rsid w:val="002E491A"/>
    <w:rsid w:val="002E4921"/>
    <w:rsid w:val="002E4939"/>
    <w:rsid w:val="002E49B4"/>
    <w:rsid w:val="002E49F2"/>
    <w:rsid w:val="002E4A0A"/>
    <w:rsid w:val="002E4A26"/>
    <w:rsid w:val="002E4A53"/>
    <w:rsid w:val="002E4AB6"/>
    <w:rsid w:val="002E4ADB"/>
    <w:rsid w:val="002E4AFC"/>
    <w:rsid w:val="002E4B2A"/>
    <w:rsid w:val="002E4BB9"/>
    <w:rsid w:val="002E4C21"/>
    <w:rsid w:val="002E4CD9"/>
    <w:rsid w:val="002E4D85"/>
    <w:rsid w:val="002E4D92"/>
    <w:rsid w:val="002E4D9A"/>
    <w:rsid w:val="002E4DE2"/>
    <w:rsid w:val="002E4E01"/>
    <w:rsid w:val="002E4E34"/>
    <w:rsid w:val="002E4E47"/>
    <w:rsid w:val="002E4E95"/>
    <w:rsid w:val="002E4E98"/>
    <w:rsid w:val="002E4F28"/>
    <w:rsid w:val="002E4F41"/>
    <w:rsid w:val="002E4F4B"/>
    <w:rsid w:val="002E4F5E"/>
    <w:rsid w:val="002E4F61"/>
    <w:rsid w:val="002E4F6C"/>
    <w:rsid w:val="002E4F73"/>
    <w:rsid w:val="002E4FCC"/>
    <w:rsid w:val="002E4FF0"/>
    <w:rsid w:val="002E501A"/>
    <w:rsid w:val="002E5065"/>
    <w:rsid w:val="002E50A7"/>
    <w:rsid w:val="002E50F4"/>
    <w:rsid w:val="002E5195"/>
    <w:rsid w:val="002E51C3"/>
    <w:rsid w:val="002E521B"/>
    <w:rsid w:val="002E525D"/>
    <w:rsid w:val="002E530D"/>
    <w:rsid w:val="002E5334"/>
    <w:rsid w:val="002E5370"/>
    <w:rsid w:val="002E5380"/>
    <w:rsid w:val="002E538E"/>
    <w:rsid w:val="002E53D2"/>
    <w:rsid w:val="002E5427"/>
    <w:rsid w:val="002E5454"/>
    <w:rsid w:val="002E54DC"/>
    <w:rsid w:val="002E5702"/>
    <w:rsid w:val="002E5721"/>
    <w:rsid w:val="002E5735"/>
    <w:rsid w:val="002E57F5"/>
    <w:rsid w:val="002E58A2"/>
    <w:rsid w:val="002E58D0"/>
    <w:rsid w:val="002E590C"/>
    <w:rsid w:val="002E5918"/>
    <w:rsid w:val="002E592C"/>
    <w:rsid w:val="002E59E1"/>
    <w:rsid w:val="002E59EA"/>
    <w:rsid w:val="002E5A30"/>
    <w:rsid w:val="002E5A46"/>
    <w:rsid w:val="002E5A51"/>
    <w:rsid w:val="002E5ACA"/>
    <w:rsid w:val="002E5AD9"/>
    <w:rsid w:val="002E5B06"/>
    <w:rsid w:val="002E5B44"/>
    <w:rsid w:val="002E5BFD"/>
    <w:rsid w:val="002E5C14"/>
    <w:rsid w:val="002E5CA2"/>
    <w:rsid w:val="002E5CAF"/>
    <w:rsid w:val="002E5CB2"/>
    <w:rsid w:val="002E5CDC"/>
    <w:rsid w:val="002E5D99"/>
    <w:rsid w:val="002E5DD4"/>
    <w:rsid w:val="002E5DDE"/>
    <w:rsid w:val="002E5E18"/>
    <w:rsid w:val="002E5E2E"/>
    <w:rsid w:val="002E5EC2"/>
    <w:rsid w:val="002E5EC5"/>
    <w:rsid w:val="002E5F16"/>
    <w:rsid w:val="002E5F3A"/>
    <w:rsid w:val="002E5F52"/>
    <w:rsid w:val="002E5F97"/>
    <w:rsid w:val="002E603E"/>
    <w:rsid w:val="002E6075"/>
    <w:rsid w:val="002E60E6"/>
    <w:rsid w:val="002E610A"/>
    <w:rsid w:val="002E6126"/>
    <w:rsid w:val="002E614E"/>
    <w:rsid w:val="002E6164"/>
    <w:rsid w:val="002E618A"/>
    <w:rsid w:val="002E61D1"/>
    <w:rsid w:val="002E6234"/>
    <w:rsid w:val="002E627E"/>
    <w:rsid w:val="002E63C3"/>
    <w:rsid w:val="002E6406"/>
    <w:rsid w:val="002E64B6"/>
    <w:rsid w:val="002E65A2"/>
    <w:rsid w:val="002E65B3"/>
    <w:rsid w:val="002E65DF"/>
    <w:rsid w:val="002E663A"/>
    <w:rsid w:val="002E671C"/>
    <w:rsid w:val="002E6757"/>
    <w:rsid w:val="002E67BD"/>
    <w:rsid w:val="002E6813"/>
    <w:rsid w:val="002E683A"/>
    <w:rsid w:val="002E6857"/>
    <w:rsid w:val="002E686B"/>
    <w:rsid w:val="002E69C3"/>
    <w:rsid w:val="002E6A12"/>
    <w:rsid w:val="002E6AB9"/>
    <w:rsid w:val="002E6AE9"/>
    <w:rsid w:val="002E6B20"/>
    <w:rsid w:val="002E6B44"/>
    <w:rsid w:val="002E6B88"/>
    <w:rsid w:val="002E6BA8"/>
    <w:rsid w:val="002E6BDF"/>
    <w:rsid w:val="002E6C62"/>
    <w:rsid w:val="002E6CE3"/>
    <w:rsid w:val="002E6D07"/>
    <w:rsid w:val="002E6D44"/>
    <w:rsid w:val="002E6D5C"/>
    <w:rsid w:val="002E6D9B"/>
    <w:rsid w:val="002E6DCE"/>
    <w:rsid w:val="002E6DD2"/>
    <w:rsid w:val="002E6E7A"/>
    <w:rsid w:val="002E6F07"/>
    <w:rsid w:val="002E6F0D"/>
    <w:rsid w:val="002E6F95"/>
    <w:rsid w:val="002E6FBF"/>
    <w:rsid w:val="002E6FE0"/>
    <w:rsid w:val="002E6FEE"/>
    <w:rsid w:val="002E7063"/>
    <w:rsid w:val="002E7074"/>
    <w:rsid w:val="002E711F"/>
    <w:rsid w:val="002E7141"/>
    <w:rsid w:val="002E715C"/>
    <w:rsid w:val="002E716E"/>
    <w:rsid w:val="002E7173"/>
    <w:rsid w:val="002E71A1"/>
    <w:rsid w:val="002E71C3"/>
    <w:rsid w:val="002E7200"/>
    <w:rsid w:val="002E722F"/>
    <w:rsid w:val="002E72EE"/>
    <w:rsid w:val="002E730B"/>
    <w:rsid w:val="002E7334"/>
    <w:rsid w:val="002E7336"/>
    <w:rsid w:val="002E7359"/>
    <w:rsid w:val="002E736D"/>
    <w:rsid w:val="002E739A"/>
    <w:rsid w:val="002E73D1"/>
    <w:rsid w:val="002E73FF"/>
    <w:rsid w:val="002E7400"/>
    <w:rsid w:val="002E7435"/>
    <w:rsid w:val="002E745B"/>
    <w:rsid w:val="002E74C0"/>
    <w:rsid w:val="002E74DE"/>
    <w:rsid w:val="002E7502"/>
    <w:rsid w:val="002E7536"/>
    <w:rsid w:val="002E7538"/>
    <w:rsid w:val="002E758F"/>
    <w:rsid w:val="002E75C0"/>
    <w:rsid w:val="002E7605"/>
    <w:rsid w:val="002E7612"/>
    <w:rsid w:val="002E766A"/>
    <w:rsid w:val="002E776C"/>
    <w:rsid w:val="002E77F2"/>
    <w:rsid w:val="002E78A2"/>
    <w:rsid w:val="002E78AB"/>
    <w:rsid w:val="002E78DB"/>
    <w:rsid w:val="002E7967"/>
    <w:rsid w:val="002E798A"/>
    <w:rsid w:val="002E79F9"/>
    <w:rsid w:val="002E79FE"/>
    <w:rsid w:val="002E7A3D"/>
    <w:rsid w:val="002E7A58"/>
    <w:rsid w:val="002E7A65"/>
    <w:rsid w:val="002E7A9C"/>
    <w:rsid w:val="002E7AA8"/>
    <w:rsid w:val="002E7B6C"/>
    <w:rsid w:val="002E7B71"/>
    <w:rsid w:val="002E7BBC"/>
    <w:rsid w:val="002E7CB4"/>
    <w:rsid w:val="002E7CC1"/>
    <w:rsid w:val="002E7CDA"/>
    <w:rsid w:val="002E7D43"/>
    <w:rsid w:val="002E7DB4"/>
    <w:rsid w:val="002E7EBB"/>
    <w:rsid w:val="002E7EC0"/>
    <w:rsid w:val="002E7F2A"/>
    <w:rsid w:val="002E7F5A"/>
    <w:rsid w:val="002E7F81"/>
    <w:rsid w:val="002E7F83"/>
    <w:rsid w:val="002F0051"/>
    <w:rsid w:val="002F005A"/>
    <w:rsid w:val="002F0075"/>
    <w:rsid w:val="002F0099"/>
    <w:rsid w:val="002F00BF"/>
    <w:rsid w:val="002F0161"/>
    <w:rsid w:val="002F0209"/>
    <w:rsid w:val="002F024C"/>
    <w:rsid w:val="002F0253"/>
    <w:rsid w:val="002F025A"/>
    <w:rsid w:val="002F02B9"/>
    <w:rsid w:val="002F02C2"/>
    <w:rsid w:val="002F0348"/>
    <w:rsid w:val="002F0389"/>
    <w:rsid w:val="002F047B"/>
    <w:rsid w:val="002F049A"/>
    <w:rsid w:val="002F054E"/>
    <w:rsid w:val="002F0571"/>
    <w:rsid w:val="002F0650"/>
    <w:rsid w:val="002F0653"/>
    <w:rsid w:val="002F0658"/>
    <w:rsid w:val="002F065D"/>
    <w:rsid w:val="002F067B"/>
    <w:rsid w:val="002F06A3"/>
    <w:rsid w:val="002F06E6"/>
    <w:rsid w:val="002F077B"/>
    <w:rsid w:val="002F078F"/>
    <w:rsid w:val="002F0799"/>
    <w:rsid w:val="002F088A"/>
    <w:rsid w:val="002F088D"/>
    <w:rsid w:val="002F08E7"/>
    <w:rsid w:val="002F0902"/>
    <w:rsid w:val="002F093B"/>
    <w:rsid w:val="002F097F"/>
    <w:rsid w:val="002F099F"/>
    <w:rsid w:val="002F09E3"/>
    <w:rsid w:val="002F09FA"/>
    <w:rsid w:val="002F0A52"/>
    <w:rsid w:val="002F0A7A"/>
    <w:rsid w:val="002F0AB6"/>
    <w:rsid w:val="002F0B26"/>
    <w:rsid w:val="002F0BA0"/>
    <w:rsid w:val="002F0C03"/>
    <w:rsid w:val="002F0CE7"/>
    <w:rsid w:val="002F0CF1"/>
    <w:rsid w:val="002F0D24"/>
    <w:rsid w:val="002F0D32"/>
    <w:rsid w:val="002F0D59"/>
    <w:rsid w:val="002F0D8A"/>
    <w:rsid w:val="002F0DB5"/>
    <w:rsid w:val="002F0DF7"/>
    <w:rsid w:val="002F0E8C"/>
    <w:rsid w:val="002F0E91"/>
    <w:rsid w:val="002F0EB8"/>
    <w:rsid w:val="002F0EC2"/>
    <w:rsid w:val="002F0ED0"/>
    <w:rsid w:val="002F0F06"/>
    <w:rsid w:val="002F0F25"/>
    <w:rsid w:val="002F0F2A"/>
    <w:rsid w:val="002F0FA4"/>
    <w:rsid w:val="002F0FB2"/>
    <w:rsid w:val="002F1062"/>
    <w:rsid w:val="002F1098"/>
    <w:rsid w:val="002F10AD"/>
    <w:rsid w:val="002F10D0"/>
    <w:rsid w:val="002F1128"/>
    <w:rsid w:val="002F11AE"/>
    <w:rsid w:val="002F11DE"/>
    <w:rsid w:val="002F1245"/>
    <w:rsid w:val="002F12AB"/>
    <w:rsid w:val="002F12C6"/>
    <w:rsid w:val="002F12F7"/>
    <w:rsid w:val="002F1306"/>
    <w:rsid w:val="002F135C"/>
    <w:rsid w:val="002F13FF"/>
    <w:rsid w:val="002F1476"/>
    <w:rsid w:val="002F1528"/>
    <w:rsid w:val="002F1529"/>
    <w:rsid w:val="002F1591"/>
    <w:rsid w:val="002F15E7"/>
    <w:rsid w:val="002F164D"/>
    <w:rsid w:val="002F1688"/>
    <w:rsid w:val="002F16B4"/>
    <w:rsid w:val="002F1774"/>
    <w:rsid w:val="002F178E"/>
    <w:rsid w:val="002F180E"/>
    <w:rsid w:val="002F184F"/>
    <w:rsid w:val="002F185E"/>
    <w:rsid w:val="002F18B7"/>
    <w:rsid w:val="002F18DD"/>
    <w:rsid w:val="002F18F7"/>
    <w:rsid w:val="002F1A18"/>
    <w:rsid w:val="002F1B24"/>
    <w:rsid w:val="002F1B71"/>
    <w:rsid w:val="002F1BF7"/>
    <w:rsid w:val="002F1C44"/>
    <w:rsid w:val="002F1CE0"/>
    <w:rsid w:val="002F1D0D"/>
    <w:rsid w:val="002F1D17"/>
    <w:rsid w:val="002F1D6C"/>
    <w:rsid w:val="002F1D95"/>
    <w:rsid w:val="002F1E38"/>
    <w:rsid w:val="002F1E81"/>
    <w:rsid w:val="002F1E8A"/>
    <w:rsid w:val="002F1E94"/>
    <w:rsid w:val="002F1EC7"/>
    <w:rsid w:val="002F1ECB"/>
    <w:rsid w:val="002F1F16"/>
    <w:rsid w:val="002F1F32"/>
    <w:rsid w:val="002F1F7D"/>
    <w:rsid w:val="002F2010"/>
    <w:rsid w:val="002F2033"/>
    <w:rsid w:val="002F2089"/>
    <w:rsid w:val="002F20F1"/>
    <w:rsid w:val="002F212F"/>
    <w:rsid w:val="002F2257"/>
    <w:rsid w:val="002F2263"/>
    <w:rsid w:val="002F227B"/>
    <w:rsid w:val="002F231D"/>
    <w:rsid w:val="002F2340"/>
    <w:rsid w:val="002F2373"/>
    <w:rsid w:val="002F23A9"/>
    <w:rsid w:val="002F23AD"/>
    <w:rsid w:val="002F23BB"/>
    <w:rsid w:val="002F2420"/>
    <w:rsid w:val="002F2440"/>
    <w:rsid w:val="002F245B"/>
    <w:rsid w:val="002F2565"/>
    <w:rsid w:val="002F25CC"/>
    <w:rsid w:val="002F25E5"/>
    <w:rsid w:val="002F2631"/>
    <w:rsid w:val="002F263D"/>
    <w:rsid w:val="002F2657"/>
    <w:rsid w:val="002F26C4"/>
    <w:rsid w:val="002F26DD"/>
    <w:rsid w:val="002F26F9"/>
    <w:rsid w:val="002F275D"/>
    <w:rsid w:val="002F2764"/>
    <w:rsid w:val="002F2811"/>
    <w:rsid w:val="002F2815"/>
    <w:rsid w:val="002F2973"/>
    <w:rsid w:val="002F299B"/>
    <w:rsid w:val="002F2B77"/>
    <w:rsid w:val="002F2B9F"/>
    <w:rsid w:val="002F2BA6"/>
    <w:rsid w:val="002F2C98"/>
    <w:rsid w:val="002F2D2F"/>
    <w:rsid w:val="002F2DC3"/>
    <w:rsid w:val="002F2DFE"/>
    <w:rsid w:val="002F2E17"/>
    <w:rsid w:val="002F2E33"/>
    <w:rsid w:val="002F2E35"/>
    <w:rsid w:val="002F2E8B"/>
    <w:rsid w:val="002F2F09"/>
    <w:rsid w:val="002F2FF4"/>
    <w:rsid w:val="002F2FFF"/>
    <w:rsid w:val="002F3034"/>
    <w:rsid w:val="002F306A"/>
    <w:rsid w:val="002F307D"/>
    <w:rsid w:val="002F3083"/>
    <w:rsid w:val="002F3094"/>
    <w:rsid w:val="002F311B"/>
    <w:rsid w:val="002F313A"/>
    <w:rsid w:val="002F322C"/>
    <w:rsid w:val="002F3230"/>
    <w:rsid w:val="002F32D4"/>
    <w:rsid w:val="002F32EC"/>
    <w:rsid w:val="002F343F"/>
    <w:rsid w:val="002F348C"/>
    <w:rsid w:val="002F34A0"/>
    <w:rsid w:val="002F34B7"/>
    <w:rsid w:val="002F34CD"/>
    <w:rsid w:val="002F3536"/>
    <w:rsid w:val="002F356B"/>
    <w:rsid w:val="002F35B1"/>
    <w:rsid w:val="002F35D0"/>
    <w:rsid w:val="002F35FA"/>
    <w:rsid w:val="002F3628"/>
    <w:rsid w:val="002F3728"/>
    <w:rsid w:val="002F3734"/>
    <w:rsid w:val="002F3740"/>
    <w:rsid w:val="002F37DD"/>
    <w:rsid w:val="002F382D"/>
    <w:rsid w:val="002F3872"/>
    <w:rsid w:val="002F387A"/>
    <w:rsid w:val="002F38AA"/>
    <w:rsid w:val="002F3924"/>
    <w:rsid w:val="002F399A"/>
    <w:rsid w:val="002F3A11"/>
    <w:rsid w:val="002F3A47"/>
    <w:rsid w:val="002F3A5F"/>
    <w:rsid w:val="002F3AA3"/>
    <w:rsid w:val="002F3AB3"/>
    <w:rsid w:val="002F3B24"/>
    <w:rsid w:val="002F3B2A"/>
    <w:rsid w:val="002F3B4D"/>
    <w:rsid w:val="002F3B5C"/>
    <w:rsid w:val="002F3BA1"/>
    <w:rsid w:val="002F3CA4"/>
    <w:rsid w:val="002F3CAE"/>
    <w:rsid w:val="002F3CCF"/>
    <w:rsid w:val="002F3CD1"/>
    <w:rsid w:val="002F3DB5"/>
    <w:rsid w:val="002F3E17"/>
    <w:rsid w:val="002F3E49"/>
    <w:rsid w:val="002F3EBD"/>
    <w:rsid w:val="002F3ED2"/>
    <w:rsid w:val="002F3FC1"/>
    <w:rsid w:val="002F402D"/>
    <w:rsid w:val="002F4037"/>
    <w:rsid w:val="002F40DE"/>
    <w:rsid w:val="002F4143"/>
    <w:rsid w:val="002F41C3"/>
    <w:rsid w:val="002F41C9"/>
    <w:rsid w:val="002F41E7"/>
    <w:rsid w:val="002F4209"/>
    <w:rsid w:val="002F4230"/>
    <w:rsid w:val="002F426D"/>
    <w:rsid w:val="002F427D"/>
    <w:rsid w:val="002F428E"/>
    <w:rsid w:val="002F429E"/>
    <w:rsid w:val="002F42A0"/>
    <w:rsid w:val="002F42F9"/>
    <w:rsid w:val="002F437A"/>
    <w:rsid w:val="002F43EB"/>
    <w:rsid w:val="002F4402"/>
    <w:rsid w:val="002F4412"/>
    <w:rsid w:val="002F4432"/>
    <w:rsid w:val="002F4438"/>
    <w:rsid w:val="002F4487"/>
    <w:rsid w:val="002F4497"/>
    <w:rsid w:val="002F44CA"/>
    <w:rsid w:val="002F44E7"/>
    <w:rsid w:val="002F44FE"/>
    <w:rsid w:val="002F4580"/>
    <w:rsid w:val="002F4603"/>
    <w:rsid w:val="002F4622"/>
    <w:rsid w:val="002F4666"/>
    <w:rsid w:val="002F468B"/>
    <w:rsid w:val="002F46A6"/>
    <w:rsid w:val="002F46CF"/>
    <w:rsid w:val="002F47AB"/>
    <w:rsid w:val="002F47AD"/>
    <w:rsid w:val="002F4840"/>
    <w:rsid w:val="002F484A"/>
    <w:rsid w:val="002F48DA"/>
    <w:rsid w:val="002F490C"/>
    <w:rsid w:val="002F4954"/>
    <w:rsid w:val="002F4963"/>
    <w:rsid w:val="002F4969"/>
    <w:rsid w:val="002F496D"/>
    <w:rsid w:val="002F4996"/>
    <w:rsid w:val="002F4999"/>
    <w:rsid w:val="002F49A2"/>
    <w:rsid w:val="002F4A2F"/>
    <w:rsid w:val="002F4A61"/>
    <w:rsid w:val="002F4A6B"/>
    <w:rsid w:val="002F4A6C"/>
    <w:rsid w:val="002F4A78"/>
    <w:rsid w:val="002F4AB8"/>
    <w:rsid w:val="002F4C9F"/>
    <w:rsid w:val="002F4D75"/>
    <w:rsid w:val="002F4E3D"/>
    <w:rsid w:val="002F4E72"/>
    <w:rsid w:val="002F4E9C"/>
    <w:rsid w:val="002F4F10"/>
    <w:rsid w:val="002F4F9A"/>
    <w:rsid w:val="002F4FE8"/>
    <w:rsid w:val="002F4FEF"/>
    <w:rsid w:val="002F5011"/>
    <w:rsid w:val="002F502D"/>
    <w:rsid w:val="002F5066"/>
    <w:rsid w:val="002F510E"/>
    <w:rsid w:val="002F5133"/>
    <w:rsid w:val="002F515F"/>
    <w:rsid w:val="002F5187"/>
    <w:rsid w:val="002F5220"/>
    <w:rsid w:val="002F525F"/>
    <w:rsid w:val="002F5278"/>
    <w:rsid w:val="002F52A4"/>
    <w:rsid w:val="002F52B0"/>
    <w:rsid w:val="002F52CF"/>
    <w:rsid w:val="002F530C"/>
    <w:rsid w:val="002F5387"/>
    <w:rsid w:val="002F53B6"/>
    <w:rsid w:val="002F53DC"/>
    <w:rsid w:val="002F53EF"/>
    <w:rsid w:val="002F5406"/>
    <w:rsid w:val="002F5425"/>
    <w:rsid w:val="002F543F"/>
    <w:rsid w:val="002F54AE"/>
    <w:rsid w:val="002F5509"/>
    <w:rsid w:val="002F5525"/>
    <w:rsid w:val="002F5579"/>
    <w:rsid w:val="002F559D"/>
    <w:rsid w:val="002F55B7"/>
    <w:rsid w:val="002F561C"/>
    <w:rsid w:val="002F5642"/>
    <w:rsid w:val="002F57B7"/>
    <w:rsid w:val="002F57D8"/>
    <w:rsid w:val="002F57F5"/>
    <w:rsid w:val="002F5823"/>
    <w:rsid w:val="002F5870"/>
    <w:rsid w:val="002F5876"/>
    <w:rsid w:val="002F587A"/>
    <w:rsid w:val="002F588F"/>
    <w:rsid w:val="002F58C7"/>
    <w:rsid w:val="002F593D"/>
    <w:rsid w:val="002F5973"/>
    <w:rsid w:val="002F59B6"/>
    <w:rsid w:val="002F59C1"/>
    <w:rsid w:val="002F59FC"/>
    <w:rsid w:val="002F59FD"/>
    <w:rsid w:val="002F5A57"/>
    <w:rsid w:val="002F5B09"/>
    <w:rsid w:val="002F5B3D"/>
    <w:rsid w:val="002F5C04"/>
    <w:rsid w:val="002F5C50"/>
    <w:rsid w:val="002F5CC0"/>
    <w:rsid w:val="002F5CF7"/>
    <w:rsid w:val="002F5D43"/>
    <w:rsid w:val="002F5D66"/>
    <w:rsid w:val="002F5DC6"/>
    <w:rsid w:val="002F5E2A"/>
    <w:rsid w:val="002F5E5D"/>
    <w:rsid w:val="002F5E68"/>
    <w:rsid w:val="002F5F72"/>
    <w:rsid w:val="002F5F94"/>
    <w:rsid w:val="002F608D"/>
    <w:rsid w:val="002F60FA"/>
    <w:rsid w:val="002F61B6"/>
    <w:rsid w:val="002F61CB"/>
    <w:rsid w:val="002F6228"/>
    <w:rsid w:val="002F6242"/>
    <w:rsid w:val="002F624D"/>
    <w:rsid w:val="002F626B"/>
    <w:rsid w:val="002F62DC"/>
    <w:rsid w:val="002F62DE"/>
    <w:rsid w:val="002F63C7"/>
    <w:rsid w:val="002F642C"/>
    <w:rsid w:val="002F6481"/>
    <w:rsid w:val="002F64AC"/>
    <w:rsid w:val="002F6610"/>
    <w:rsid w:val="002F667E"/>
    <w:rsid w:val="002F6685"/>
    <w:rsid w:val="002F66D2"/>
    <w:rsid w:val="002F66FC"/>
    <w:rsid w:val="002F6757"/>
    <w:rsid w:val="002F6793"/>
    <w:rsid w:val="002F67A6"/>
    <w:rsid w:val="002F681A"/>
    <w:rsid w:val="002F6829"/>
    <w:rsid w:val="002F688C"/>
    <w:rsid w:val="002F68CF"/>
    <w:rsid w:val="002F6991"/>
    <w:rsid w:val="002F69CA"/>
    <w:rsid w:val="002F69FD"/>
    <w:rsid w:val="002F6A03"/>
    <w:rsid w:val="002F6B5E"/>
    <w:rsid w:val="002F6BF7"/>
    <w:rsid w:val="002F6C3C"/>
    <w:rsid w:val="002F6CE1"/>
    <w:rsid w:val="002F6D03"/>
    <w:rsid w:val="002F6D80"/>
    <w:rsid w:val="002F6DF8"/>
    <w:rsid w:val="002F6ED4"/>
    <w:rsid w:val="002F6EDD"/>
    <w:rsid w:val="002F6F43"/>
    <w:rsid w:val="002F705A"/>
    <w:rsid w:val="002F711D"/>
    <w:rsid w:val="002F7132"/>
    <w:rsid w:val="002F716A"/>
    <w:rsid w:val="002F7198"/>
    <w:rsid w:val="002F71E2"/>
    <w:rsid w:val="002F71E9"/>
    <w:rsid w:val="002F7275"/>
    <w:rsid w:val="002F727C"/>
    <w:rsid w:val="002F733D"/>
    <w:rsid w:val="002F742E"/>
    <w:rsid w:val="002F746C"/>
    <w:rsid w:val="002F7493"/>
    <w:rsid w:val="002F7517"/>
    <w:rsid w:val="002F7524"/>
    <w:rsid w:val="002F7557"/>
    <w:rsid w:val="002F75F9"/>
    <w:rsid w:val="002F7619"/>
    <w:rsid w:val="002F76D6"/>
    <w:rsid w:val="002F76E0"/>
    <w:rsid w:val="002F7710"/>
    <w:rsid w:val="002F7845"/>
    <w:rsid w:val="002F789D"/>
    <w:rsid w:val="002F78EB"/>
    <w:rsid w:val="002F78FD"/>
    <w:rsid w:val="002F790B"/>
    <w:rsid w:val="002F7953"/>
    <w:rsid w:val="002F795A"/>
    <w:rsid w:val="002F79D1"/>
    <w:rsid w:val="002F79E1"/>
    <w:rsid w:val="002F7A14"/>
    <w:rsid w:val="002F7A1E"/>
    <w:rsid w:val="002F7B1E"/>
    <w:rsid w:val="002F7B93"/>
    <w:rsid w:val="002F7C18"/>
    <w:rsid w:val="002F7C2B"/>
    <w:rsid w:val="002F7C3C"/>
    <w:rsid w:val="002F7C64"/>
    <w:rsid w:val="002F7C6A"/>
    <w:rsid w:val="002F7CD0"/>
    <w:rsid w:val="002F7CE8"/>
    <w:rsid w:val="002F7D28"/>
    <w:rsid w:val="002F7D54"/>
    <w:rsid w:val="002F7D6C"/>
    <w:rsid w:val="002F7D7B"/>
    <w:rsid w:val="002F7DBB"/>
    <w:rsid w:val="002F7DFF"/>
    <w:rsid w:val="002F7E10"/>
    <w:rsid w:val="002F7E8B"/>
    <w:rsid w:val="002F7EFD"/>
    <w:rsid w:val="002F7FE0"/>
    <w:rsid w:val="002F7FF4"/>
    <w:rsid w:val="0030000B"/>
    <w:rsid w:val="00300109"/>
    <w:rsid w:val="0030014A"/>
    <w:rsid w:val="0030016B"/>
    <w:rsid w:val="003001BA"/>
    <w:rsid w:val="00300289"/>
    <w:rsid w:val="0030029F"/>
    <w:rsid w:val="003002A0"/>
    <w:rsid w:val="003002AE"/>
    <w:rsid w:val="003002EF"/>
    <w:rsid w:val="0030031B"/>
    <w:rsid w:val="00300388"/>
    <w:rsid w:val="003003A7"/>
    <w:rsid w:val="003003B8"/>
    <w:rsid w:val="0030043A"/>
    <w:rsid w:val="0030044B"/>
    <w:rsid w:val="003004F1"/>
    <w:rsid w:val="00300562"/>
    <w:rsid w:val="0030056E"/>
    <w:rsid w:val="0030058A"/>
    <w:rsid w:val="003005D0"/>
    <w:rsid w:val="0030064A"/>
    <w:rsid w:val="00300699"/>
    <w:rsid w:val="003006B1"/>
    <w:rsid w:val="003006E2"/>
    <w:rsid w:val="00300753"/>
    <w:rsid w:val="0030084D"/>
    <w:rsid w:val="00300877"/>
    <w:rsid w:val="003008AA"/>
    <w:rsid w:val="003008D5"/>
    <w:rsid w:val="003008D6"/>
    <w:rsid w:val="003008DC"/>
    <w:rsid w:val="00300968"/>
    <w:rsid w:val="00300A57"/>
    <w:rsid w:val="00300AB6"/>
    <w:rsid w:val="00300AEF"/>
    <w:rsid w:val="00300B73"/>
    <w:rsid w:val="00300BA0"/>
    <w:rsid w:val="00300C07"/>
    <w:rsid w:val="00300C48"/>
    <w:rsid w:val="00300CB8"/>
    <w:rsid w:val="00300D5E"/>
    <w:rsid w:val="00300D6A"/>
    <w:rsid w:val="00300D77"/>
    <w:rsid w:val="00300DA5"/>
    <w:rsid w:val="00300DDF"/>
    <w:rsid w:val="00300E8A"/>
    <w:rsid w:val="00300F90"/>
    <w:rsid w:val="00300F9C"/>
    <w:rsid w:val="00300FE1"/>
    <w:rsid w:val="00300FF1"/>
    <w:rsid w:val="00301097"/>
    <w:rsid w:val="00301147"/>
    <w:rsid w:val="0030115C"/>
    <w:rsid w:val="003011C6"/>
    <w:rsid w:val="003012B3"/>
    <w:rsid w:val="00301332"/>
    <w:rsid w:val="003013D7"/>
    <w:rsid w:val="00301441"/>
    <w:rsid w:val="00301466"/>
    <w:rsid w:val="003014E3"/>
    <w:rsid w:val="00301507"/>
    <w:rsid w:val="00301575"/>
    <w:rsid w:val="003015CD"/>
    <w:rsid w:val="00301602"/>
    <w:rsid w:val="0030161B"/>
    <w:rsid w:val="00301626"/>
    <w:rsid w:val="00301636"/>
    <w:rsid w:val="0030166C"/>
    <w:rsid w:val="003016D6"/>
    <w:rsid w:val="00301704"/>
    <w:rsid w:val="00301793"/>
    <w:rsid w:val="00301798"/>
    <w:rsid w:val="003017CC"/>
    <w:rsid w:val="003017FB"/>
    <w:rsid w:val="00301889"/>
    <w:rsid w:val="003018FB"/>
    <w:rsid w:val="00301900"/>
    <w:rsid w:val="00301984"/>
    <w:rsid w:val="003019D7"/>
    <w:rsid w:val="00301A58"/>
    <w:rsid w:val="00301AB8"/>
    <w:rsid w:val="00301AE3"/>
    <w:rsid w:val="00301B87"/>
    <w:rsid w:val="00301BE3"/>
    <w:rsid w:val="00301C0A"/>
    <w:rsid w:val="00301C17"/>
    <w:rsid w:val="00301C95"/>
    <w:rsid w:val="00301C99"/>
    <w:rsid w:val="00301CDA"/>
    <w:rsid w:val="00301CFD"/>
    <w:rsid w:val="00301D81"/>
    <w:rsid w:val="00301DD0"/>
    <w:rsid w:val="00301DFC"/>
    <w:rsid w:val="00301E34"/>
    <w:rsid w:val="00301E57"/>
    <w:rsid w:val="00301EAB"/>
    <w:rsid w:val="00301F89"/>
    <w:rsid w:val="0030207B"/>
    <w:rsid w:val="0030210A"/>
    <w:rsid w:val="0030214E"/>
    <w:rsid w:val="00302157"/>
    <w:rsid w:val="00302251"/>
    <w:rsid w:val="0030225A"/>
    <w:rsid w:val="00302265"/>
    <w:rsid w:val="00302286"/>
    <w:rsid w:val="003022A3"/>
    <w:rsid w:val="0030232A"/>
    <w:rsid w:val="00302376"/>
    <w:rsid w:val="003023CA"/>
    <w:rsid w:val="003023CB"/>
    <w:rsid w:val="00302455"/>
    <w:rsid w:val="00302459"/>
    <w:rsid w:val="00302480"/>
    <w:rsid w:val="00302490"/>
    <w:rsid w:val="003024D1"/>
    <w:rsid w:val="003025F1"/>
    <w:rsid w:val="00302618"/>
    <w:rsid w:val="00302621"/>
    <w:rsid w:val="0030263B"/>
    <w:rsid w:val="003026F7"/>
    <w:rsid w:val="00302767"/>
    <w:rsid w:val="003027C1"/>
    <w:rsid w:val="003027CD"/>
    <w:rsid w:val="0030281B"/>
    <w:rsid w:val="00302856"/>
    <w:rsid w:val="00302917"/>
    <w:rsid w:val="003029F1"/>
    <w:rsid w:val="003029FD"/>
    <w:rsid w:val="00302A9E"/>
    <w:rsid w:val="00302B34"/>
    <w:rsid w:val="00302B9F"/>
    <w:rsid w:val="00302BE0"/>
    <w:rsid w:val="00302BF3"/>
    <w:rsid w:val="00302C00"/>
    <w:rsid w:val="00302C16"/>
    <w:rsid w:val="00302C39"/>
    <w:rsid w:val="00302CCC"/>
    <w:rsid w:val="00302CDB"/>
    <w:rsid w:val="00302CDF"/>
    <w:rsid w:val="00302D23"/>
    <w:rsid w:val="00302D29"/>
    <w:rsid w:val="00302D57"/>
    <w:rsid w:val="00302D62"/>
    <w:rsid w:val="00302D81"/>
    <w:rsid w:val="00302DF0"/>
    <w:rsid w:val="00302E21"/>
    <w:rsid w:val="00302E5F"/>
    <w:rsid w:val="00302E94"/>
    <w:rsid w:val="00302EBD"/>
    <w:rsid w:val="00302F33"/>
    <w:rsid w:val="00302FDC"/>
    <w:rsid w:val="00303032"/>
    <w:rsid w:val="00303090"/>
    <w:rsid w:val="00303099"/>
    <w:rsid w:val="00303103"/>
    <w:rsid w:val="00303165"/>
    <w:rsid w:val="00303178"/>
    <w:rsid w:val="003031AC"/>
    <w:rsid w:val="00303316"/>
    <w:rsid w:val="0030334C"/>
    <w:rsid w:val="003034FB"/>
    <w:rsid w:val="003035DC"/>
    <w:rsid w:val="00303632"/>
    <w:rsid w:val="0030363A"/>
    <w:rsid w:val="00303679"/>
    <w:rsid w:val="003036A4"/>
    <w:rsid w:val="003036C5"/>
    <w:rsid w:val="0030376B"/>
    <w:rsid w:val="003037B8"/>
    <w:rsid w:val="003037EE"/>
    <w:rsid w:val="00303868"/>
    <w:rsid w:val="0030387E"/>
    <w:rsid w:val="003038EF"/>
    <w:rsid w:val="00303902"/>
    <w:rsid w:val="003039CB"/>
    <w:rsid w:val="00303A38"/>
    <w:rsid w:val="00303A4E"/>
    <w:rsid w:val="00303A60"/>
    <w:rsid w:val="00303A6F"/>
    <w:rsid w:val="00303A76"/>
    <w:rsid w:val="00303A82"/>
    <w:rsid w:val="00303B28"/>
    <w:rsid w:val="00303B33"/>
    <w:rsid w:val="00303B38"/>
    <w:rsid w:val="00303B81"/>
    <w:rsid w:val="00303B85"/>
    <w:rsid w:val="00303BBF"/>
    <w:rsid w:val="00303BC4"/>
    <w:rsid w:val="00303C80"/>
    <w:rsid w:val="00303CA4"/>
    <w:rsid w:val="00303CB9"/>
    <w:rsid w:val="00303D02"/>
    <w:rsid w:val="00303E3F"/>
    <w:rsid w:val="00303E90"/>
    <w:rsid w:val="00303EE5"/>
    <w:rsid w:val="00303EF8"/>
    <w:rsid w:val="00303F5F"/>
    <w:rsid w:val="00303FCF"/>
    <w:rsid w:val="00304027"/>
    <w:rsid w:val="0030406F"/>
    <w:rsid w:val="003040A9"/>
    <w:rsid w:val="003040DB"/>
    <w:rsid w:val="003040E3"/>
    <w:rsid w:val="0030418D"/>
    <w:rsid w:val="003041B5"/>
    <w:rsid w:val="003041F5"/>
    <w:rsid w:val="00304229"/>
    <w:rsid w:val="0030422A"/>
    <w:rsid w:val="00304273"/>
    <w:rsid w:val="0030435F"/>
    <w:rsid w:val="00304450"/>
    <w:rsid w:val="00304507"/>
    <w:rsid w:val="00304516"/>
    <w:rsid w:val="00304525"/>
    <w:rsid w:val="00304526"/>
    <w:rsid w:val="00304571"/>
    <w:rsid w:val="003045B7"/>
    <w:rsid w:val="003045D9"/>
    <w:rsid w:val="003045F7"/>
    <w:rsid w:val="00304609"/>
    <w:rsid w:val="0030469C"/>
    <w:rsid w:val="003046A1"/>
    <w:rsid w:val="00304720"/>
    <w:rsid w:val="00304747"/>
    <w:rsid w:val="003047BA"/>
    <w:rsid w:val="003047F4"/>
    <w:rsid w:val="003048E7"/>
    <w:rsid w:val="0030490F"/>
    <w:rsid w:val="003049C5"/>
    <w:rsid w:val="00304A08"/>
    <w:rsid w:val="00304B2A"/>
    <w:rsid w:val="00304B38"/>
    <w:rsid w:val="00304B44"/>
    <w:rsid w:val="00304BC6"/>
    <w:rsid w:val="00304C8C"/>
    <w:rsid w:val="00304D20"/>
    <w:rsid w:val="00304D35"/>
    <w:rsid w:val="00304D54"/>
    <w:rsid w:val="00304D87"/>
    <w:rsid w:val="00304DB2"/>
    <w:rsid w:val="00304E45"/>
    <w:rsid w:val="00304E61"/>
    <w:rsid w:val="00304E76"/>
    <w:rsid w:val="00304F18"/>
    <w:rsid w:val="00304F57"/>
    <w:rsid w:val="00304F95"/>
    <w:rsid w:val="00304FA0"/>
    <w:rsid w:val="00304FD7"/>
    <w:rsid w:val="00304FF6"/>
    <w:rsid w:val="00304FFE"/>
    <w:rsid w:val="0030500E"/>
    <w:rsid w:val="00305010"/>
    <w:rsid w:val="00305025"/>
    <w:rsid w:val="0030504B"/>
    <w:rsid w:val="003050CA"/>
    <w:rsid w:val="00305134"/>
    <w:rsid w:val="00305148"/>
    <w:rsid w:val="00305196"/>
    <w:rsid w:val="00305225"/>
    <w:rsid w:val="0030526E"/>
    <w:rsid w:val="003052C1"/>
    <w:rsid w:val="0030530C"/>
    <w:rsid w:val="0030531F"/>
    <w:rsid w:val="00305397"/>
    <w:rsid w:val="003053AB"/>
    <w:rsid w:val="003053D4"/>
    <w:rsid w:val="003053D9"/>
    <w:rsid w:val="00305413"/>
    <w:rsid w:val="0030541E"/>
    <w:rsid w:val="0030549E"/>
    <w:rsid w:val="003054F0"/>
    <w:rsid w:val="00305500"/>
    <w:rsid w:val="00305503"/>
    <w:rsid w:val="0030552C"/>
    <w:rsid w:val="00305547"/>
    <w:rsid w:val="00305556"/>
    <w:rsid w:val="003055B5"/>
    <w:rsid w:val="003055D0"/>
    <w:rsid w:val="003055F0"/>
    <w:rsid w:val="0030560E"/>
    <w:rsid w:val="00305648"/>
    <w:rsid w:val="0030566A"/>
    <w:rsid w:val="003056AE"/>
    <w:rsid w:val="003056E5"/>
    <w:rsid w:val="00305715"/>
    <w:rsid w:val="0030573F"/>
    <w:rsid w:val="0030583E"/>
    <w:rsid w:val="00305A04"/>
    <w:rsid w:val="00305A2B"/>
    <w:rsid w:val="00305A93"/>
    <w:rsid w:val="00305AA5"/>
    <w:rsid w:val="00305ACE"/>
    <w:rsid w:val="00305AD6"/>
    <w:rsid w:val="00305ADE"/>
    <w:rsid w:val="00305B74"/>
    <w:rsid w:val="00305BB0"/>
    <w:rsid w:val="00305C0B"/>
    <w:rsid w:val="00305CD5"/>
    <w:rsid w:val="00305D27"/>
    <w:rsid w:val="00305D7E"/>
    <w:rsid w:val="00305D8D"/>
    <w:rsid w:val="00305DBE"/>
    <w:rsid w:val="00305E45"/>
    <w:rsid w:val="00305E6A"/>
    <w:rsid w:val="00305EDF"/>
    <w:rsid w:val="00305EF9"/>
    <w:rsid w:val="00305F55"/>
    <w:rsid w:val="00305F62"/>
    <w:rsid w:val="00305FD5"/>
    <w:rsid w:val="00306062"/>
    <w:rsid w:val="003060BF"/>
    <w:rsid w:val="003060E3"/>
    <w:rsid w:val="00306103"/>
    <w:rsid w:val="0030613A"/>
    <w:rsid w:val="0030613F"/>
    <w:rsid w:val="00306166"/>
    <w:rsid w:val="003061F0"/>
    <w:rsid w:val="00306215"/>
    <w:rsid w:val="0030628C"/>
    <w:rsid w:val="003062EF"/>
    <w:rsid w:val="003062F5"/>
    <w:rsid w:val="0030638D"/>
    <w:rsid w:val="00306394"/>
    <w:rsid w:val="003063B5"/>
    <w:rsid w:val="003063BE"/>
    <w:rsid w:val="003063CB"/>
    <w:rsid w:val="003063F8"/>
    <w:rsid w:val="00306437"/>
    <w:rsid w:val="00306439"/>
    <w:rsid w:val="0030649D"/>
    <w:rsid w:val="00306637"/>
    <w:rsid w:val="00306658"/>
    <w:rsid w:val="0030665B"/>
    <w:rsid w:val="00306671"/>
    <w:rsid w:val="00306672"/>
    <w:rsid w:val="0030667C"/>
    <w:rsid w:val="0030669E"/>
    <w:rsid w:val="003066D2"/>
    <w:rsid w:val="003066E8"/>
    <w:rsid w:val="00306773"/>
    <w:rsid w:val="003067E2"/>
    <w:rsid w:val="00306841"/>
    <w:rsid w:val="0030684E"/>
    <w:rsid w:val="003068DD"/>
    <w:rsid w:val="00306908"/>
    <w:rsid w:val="00306955"/>
    <w:rsid w:val="003069D2"/>
    <w:rsid w:val="00306A00"/>
    <w:rsid w:val="00306A03"/>
    <w:rsid w:val="00306A47"/>
    <w:rsid w:val="00306A48"/>
    <w:rsid w:val="00306A91"/>
    <w:rsid w:val="00306ABB"/>
    <w:rsid w:val="00306AC4"/>
    <w:rsid w:val="00306B7D"/>
    <w:rsid w:val="00306CE4"/>
    <w:rsid w:val="00306D3C"/>
    <w:rsid w:val="00306DDD"/>
    <w:rsid w:val="00306E26"/>
    <w:rsid w:val="00306E48"/>
    <w:rsid w:val="00306EC9"/>
    <w:rsid w:val="00306F47"/>
    <w:rsid w:val="00306F4F"/>
    <w:rsid w:val="00306F50"/>
    <w:rsid w:val="00306F80"/>
    <w:rsid w:val="00306F9A"/>
    <w:rsid w:val="00307059"/>
    <w:rsid w:val="00307060"/>
    <w:rsid w:val="003070D2"/>
    <w:rsid w:val="003070E7"/>
    <w:rsid w:val="003070EC"/>
    <w:rsid w:val="0030715C"/>
    <w:rsid w:val="00307171"/>
    <w:rsid w:val="00307191"/>
    <w:rsid w:val="003071E2"/>
    <w:rsid w:val="00307248"/>
    <w:rsid w:val="0030724A"/>
    <w:rsid w:val="00307264"/>
    <w:rsid w:val="00307280"/>
    <w:rsid w:val="0030729B"/>
    <w:rsid w:val="003073B1"/>
    <w:rsid w:val="003073D0"/>
    <w:rsid w:val="00307437"/>
    <w:rsid w:val="0030749F"/>
    <w:rsid w:val="0030755E"/>
    <w:rsid w:val="00307578"/>
    <w:rsid w:val="00307580"/>
    <w:rsid w:val="00307650"/>
    <w:rsid w:val="00307652"/>
    <w:rsid w:val="0030767A"/>
    <w:rsid w:val="00307686"/>
    <w:rsid w:val="003076BA"/>
    <w:rsid w:val="003076D9"/>
    <w:rsid w:val="0030773F"/>
    <w:rsid w:val="003077CB"/>
    <w:rsid w:val="003078A5"/>
    <w:rsid w:val="003078C9"/>
    <w:rsid w:val="003078E0"/>
    <w:rsid w:val="0030794E"/>
    <w:rsid w:val="0030795E"/>
    <w:rsid w:val="00307978"/>
    <w:rsid w:val="003079D4"/>
    <w:rsid w:val="00307A35"/>
    <w:rsid w:val="00307A6F"/>
    <w:rsid w:val="00307A73"/>
    <w:rsid w:val="00307B51"/>
    <w:rsid w:val="00307BEF"/>
    <w:rsid w:val="00307C17"/>
    <w:rsid w:val="00307C45"/>
    <w:rsid w:val="00307C75"/>
    <w:rsid w:val="00307C8E"/>
    <w:rsid w:val="00307C92"/>
    <w:rsid w:val="00307C9C"/>
    <w:rsid w:val="00307CA8"/>
    <w:rsid w:val="00307D0C"/>
    <w:rsid w:val="00307D19"/>
    <w:rsid w:val="00307D68"/>
    <w:rsid w:val="00307D6A"/>
    <w:rsid w:val="00307D72"/>
    <w:rsid w:val="00307D8C"/>
    <w:rsid w:val="00307DB7"/>
    <w:rsid w:val="00307DC7"/>
    <w:rsid w:val="00307DCB"/>
    <w:rsid w:val="00307EB8"/>
    <w:rsid w:val="00307EE6"/>
    <w:rsid w:val="00307F37"/>
    <w:rsid w:val="0031003E"/>
    <w:rsid w:val="00310070"/>
    <w:rsid w:val="00310099"/>
    <w:rsid w:val="003100B9"/>
    <w:rsid w:val="0031010D"/>
    <w:rsid w:val="00310137"/>
    <w:rsid w:val="00310170"/>
    <w:rsid w:val="0031018A"/>
    <w:rsid w:val="003101CA"/>
    <w:rsid w:val="00310231"/>
    <w:rsid w:val="00310293"/>
    <w:rsid w:val="003102F5"/>
    <w:rsid w:val="00310313"/>
    <w:rsid w:val="0031034D"/>
    <w:rsid w:val="00310427"/>
    <w:rsid w:val="0031043F"/>
    <w:rsid w:val="0031044E"/>
    <w:rsid w:val="003104AE"/>
    <w:rsid w:val="00310500"/>
    <w:rsid w:val="00310507"/>
    <w:rsid w:val="00310508"/>
    <w:rsid w:val="00310520"/>
    <w:rsid w:val="00310557"/>
    <w:rsid w:val="0031059D"/>
    <w:rsid w:val="003105F6"/>
    <w:rsid w:val="00310693"/>
    <w:rsid w:val="00310699"/>
    <w:rsid w:val="003106C9"/>
    <w:rsid w:val="003106DB"/>
    <w:rsid w:val="00310718"/>
    <w:rsid w:val="00310724"/>
    <w:rsid w:val="00310742"/>
    <w:rsid w:val="0031075C"/>
    <w:rsid w:val="0031076C"/>
    <w:rsid w:val="003107BB"/>
    <w:rsid w:val="003107BC"/>
    <w:rsid w:val="003107D4"/>
    <w:rsid w:val="0031080E"/>
    <w:rsid w:val="00310831"/>
    <w:rsid w:val="00310841"/>
    <w:rsid w:val="0031086A"/>
    <w:rsid w:val="003108F7"/>
    <w:rsid w:val="0031093F"/>
    <w:rsid w:val="00310997"/>
    <w:rsid w:val="003109E6"/>
    <w:rsid w:val="00310A63"/>
    <w:rsid w:val="00310A76"/>
    <w:rsid w:val="00310A93"/>
    <w:rsid w:val="00310AB1"/>
    <w:rsid w:val="00310B1E"/>
    <w:rsid w:val="00310B5B"/>
    <w:rsid w:val="00310B8D"/>
    <w:rsid w:val="00310BD2"/>
    <w:rsid w:val="00310BE0"/>
    <w:rsid w:val="00310C6A"/>
    <w:rsid w:val="00310CA8"/>
    <w:rsid w:val="00310CC2"/>
    <w:rsid w:val="00310CC4"/>
    <w:rsid w:val="00310CF9"/>
    <w:rsid w:val="00310D74"/>
    <w:rsid w:val="00310EB5"/>
    <w:rsid w:val="00310EF1"/>
    <w:rsid w:val="00310EF8"/>
    <w:rsid w:val="00310F17"/>
    <w:rsid w:val="00310F70"/>
    <w:rsid w:val="00310F8B"/>
    <w:rsid w:val="00310FCB"/>
    <w:rsid w:val="0031102C"/>
    <w:rsid w:val="0031104B"/>
    <w:rsid w:val="0031105F"/>
    <w:rsid w:val="003110CC"/>
    <w:rsid w:val="00311191"/>
    <w:rsid w:val="003111C3"/>
    <w:rsid w:val="00311250"/>
    <w:rsid w:val="003112D3"/>
    <w:rsid w:val="003112FB"/>
    <w:rsid w:val="00311327"/>
    <w:rsid w:val="0031138A"/>
    <w:rsid w:val="00311431"/>
    <w:rsid w:val="00311461"/>
    <w:rsid w:val="00311467"/>
    <w:rsid w:val="003114A4"/>
    <w:rsid w:val="003114BA"/>
    <w:rsid w:val="0031150F"/>
    <w:rsid w:val="003115C0"/>
    <w:rsid w:val="003115CA"/>
    <w:rsid w:val="00311638"/>
    <w:rsid w:val="0031172F"/>
    <w:rsid w:val="0031174D"/>
    <w:rsid w:val="003117AC"/>
    <w:rsid w:val="003117E0"/>
    <w:rsid w:val="00311839"/>
    <w:rsid w:val="003118E1"/>
    <w:rsid w:val="00311916"/>
    <w:rsid w:val="00311984"/>
    <w:rsid w:val="003119FD"/>
    <w:rsid w:val="00311A4C"/>
    <w:rsid w:val="00311B89"/>
    <w:rsid w:val="00311BBE"/>
    <w:rsid w:val="00311C46"/>
    <w:rsid w:val="00311C4E"/>
    <w:rsid w:val="00311C61"/>
    <w:rsid w:val="00311C8E"/>
    <w:rsid w:val="00311D2E"/>
    <w:rsid w:val="00311D31"/>
    <w:rsid w:val="00311D6D"/>
    <w:rsid w:val="00311DA7"/>
    <w:rsid w:val="00311DF9"/>
    <w:rsid w:val="00311E1A"/>
    <w:rsid w:val="00311E40"/>
    <w:rsid w:val="00311E50"/>
    <w:rsid w:val="00311E9F"/>
    <w:rsid w:val="00311EA3"/>
    <w:rsid w:val="00311FCE"/>
    <w:rsid w:val="00312065"/>
    <w:rsid w:val="00312067"/>
    <w:rsid w:val="0031210C"/>
    <w:rsid w:val="0031210D"/>
    <w:rsid w:val="00312253"/>
    <w:rsid w:val="003122C9"/>
    <w:rsid w:val="00312341"/>
    <w:rsid w:val="0031238E"/>
    <w:rsid w:val="003123A3"/>
    <w:rsid w:val="003123CC"/>
    <w:rsid w:val="00312407"/>
    <w:rsid w:val="00312418"/>
    <w:rsid w:val="00312466"/>
    <w:rsid w:val="0031247D"/>
    <w:rsid w:val="003124A5"/>
    <w:rsid w:val="00312542"/>
    <w:rsid w:val="00312549"/>
    <w:rsid w:val="0031255A"/>
    <w:rsid w:val="00312565"/>
    <w:rsid w:val="0031256C"/>
    <w:rsid w:val="0031256F"/>
    <w:rsid w:val="00312608"/>
    <w:rsid w:val="00312638"/>
    <w:rsid w:val="00312691"/>
    <w:rsid w:val="003126E8"/>
    <w:rsid w:val="0031271B"/>
    <w:rsid w:val="00312770"/>
    <w:rsid w:val="003127E4"/>
    <w:rsid w:val="00312811"/>
    <w:rsid w:val="0031282E"/>
    <w:rsid w:val="00312892"/>
    <w:rsid w:val="003128F3"/>
    <w:rsid w:val="003128FC"/>
    <w:rsid w:val="00312901"/>
    <w:rsid w:val="0031292D"/>
    <w:rsid w:val="00312983"/>
    <w:rsid w:val="003129C7"/>
    <w:rsid w:val="00312A0F"/>
    <w:rsid w:val="00312A9C"/>
    <w:rsid w:val="00312AAD"/>
    <w:rsid w:val="00312B4A"/>
    <w:rsid w:val="00312B4C"/>
    <w:rsid w:val="00312BC7"/>
    <w:rsid w:val="00312CB5"/>
    <w:rsid w:val="00312CC3"/>
    <w:rsid w:val="00312D55"/>
    <w:rsid w:val="00312D9F"/>
    <w:rsid w:val="00312DA9"/>
    <w:rsid w:val="00312DAA"/>
    <w:rsid w:val="00312DF3"/>
    <w:rsid w:val="00312F02"/>
    <w:rsid w:val="00312F2F"/>
    <w:rsid w:val="00312F87"/>
    <w:rsid w:val="00312FDE"/>
    <w:rsid w:val="00313062"/>
    <w:rsid w:val="0031309D"/>
    <w:rsid w:val="003130A1"/>
    <w:rsid w:val="003130AB"/>
    <w:rsid w:val="003130F3"/>
    <w:rsid w:val="0031312E"/>
    <w:rsid w:val="00313142"/>
    <w:rsid w:val="0031324F"/>
    <w:rsid w:val="00313296"/>
    <w:rsid w:val="003132A9"/>
    <w:rsid w:val="00313306"/>
    <w:rsid w:val="0031331F"/>
    <w:rsid w:val="00313371"/>
    <w:rsid w:val="0031339C"/>
    <w:rsid w:val="003133D8"/>
    <w:rsid w:val="00313431"/>
    <w:rsid w:val="00313439"/>
    <w:rsid w:val="00313442"/>
    <w:rsid w:val="00313467"/>
    <w:rsid w:val="003134C4"/>
    <w:rsid w:val="003134D2"/>
    <w:rsid w:val="00313562"/>
    <w:rsid w:val="00313682"/>
    <w:rsid w:val="003136CF"/>
    <w:rsid w:val="003136F4"/>
    <w:rsid w:val="0031371E"/>
    <w:rsid w:val="00313806"/>
    <w:rsid w:val="00313839"/>
    <w:rsid w:val="003138A2"/>
    <w:rsid w:val="00313939"/>
    <w:rsid w:val="0031399E"/>
    <w:rsid w:val="003139EE"/>
    <w:rsid w:val="00313A09"/>
    <w:rsid w:val="00313A24"/>
    <w:rsid w:val="00313A42"/>
    <w:rsid w:val="00313ADD"/>
    <w:rsid w:val="00313B26"/>
    <w:rsid w:val="00313B2C"/>
    <w:rsid w:val="00313B31"/>
    <w:rsid w:val="00313B62"/>
    <w:rsid w:val="00313B95"/>
    <w:rsid w:val="00313C18"/>
    <w:rsid w:val="00313CA8"/>
    <w:rsid w:val="00313D12"/>
    <w:rsid w:val="00313D38"/>
    <w:rsid w:val="00313D8E"/>
    <w:rsid w:val="00313DBA"/>
    <w:rsid w:val="00313DD8"/>
    <w:rsid w:val="00313E1A"/>
    <w:rsid w:val="00313E3B"/>
    <w:rsid w:val="00313E52"/>
    <w:rsid w:val="00313E8E"/>
    <w:rsid w:val="00313E99"/>
    <w:rsid w:val="00313EC2"/>
    <w:rsid w:val="00313EF2"/>
    <w:rsid w:val="00313F14"/>
    <w:rsid w:val="00313FC2"/>
    <w:rsid w:val="00314046"/>
    <w:rsid w:val="00314077"/>
    <w:rsid w:val="00314084"/>
    <w:rsid w:val="00314087"/>
    <w:rsid w:val="003140A6"/>
    <w:rsid w:val="003140B6"/>
    <w:rsid w:val="0031411B"/>
    <w:rsid w:val="00314120"/>
    <w:rsid w:val="003141D4"/>
    <w:rsid w:val="0031420E"/>
    <w:rsid w:val="00314223"/>
    <w:rsid w:val="003143ED"/>
    <w:rsid w:val="00314430"/>
    <w:rsid w:val="00314466"/>
    <w:rsid w:val="00314482"/>
    <w:rsid w:val="00314487"/>
    <w:rsid w:val="003144B7"/>
    <w:rsid w:val="00314531"/>
    <w:rsid w:val="00314589"/>
    <w:rsid w:val="003145B0"/>
    <w:rsid w:val="00314612"/>
    <w:rsid w:val="0031464D"/>
    <w:rsid w:val="003146A6"/>
    <w:rsid w:val="00314720"/>
    <w:rsid w:val="0031472C"/>
    <w:rsid w:val="0031474B"/>
    <w:rsid w:val="003147C4"/>
    <w:rsid w:val="003147E1"/>
    <w:rsid w:val="00314804"/>
    <w:rsid w:val="00314815"/>
    <w:rsid w:val="00314849"/>
    <w:rsid w:val="00314871"/>
    <w:rsid w:val="00314872"/>
    <w:rsid w:val="00314949"/>
    <w:rsid w:val="00314966"/>
    <w:rsid w:val="00314984"/>
    <w:rsid w:val="00314999"/>
    <w:rsid w:val="003149C5"/>
    <w:rsid w:val="003149C8"/>
    <w:rsid w:val="00314A4D"/>
    <w:rsid w:val="00314ADF"/>
    <w:rsid w:val="00314AF3"/>
    <w:rsid w:val="00314B2C"/>
    <w:rsid w:val="00314B37"/>
    <w:rsid w:val="00314B52"/>
    <w:rsid w:val="00314BD1"/>
    <w:rsid w:val="00314CE0"/>
    <w:rsid w:val="00314D4E"/>
    <w:rsid w:val="00314DCC"/>
    <w:rsid w:val="00314E83"/>
    <w:rsid w:val="00314E8F"/>
    <w:rsid w:val="00314E9B"/>
    <w:rsid w:val="00314EAD"/>
    <w:rsid w:val="00314EC8"/>
    <w:rsid w:val="00314F09"/>
    <w:rsid w:val="00314F10"/>
    <w:rsid w:val="00314F42"/>
    <w:rsid w:val="00314F77"/>
    <w:rsid w:val="003150AF"/>
    <w:rsid w:val="003150E8"/>
    <w:rsid w:val="0031520D"/>
    <w:rsid w:val="00315279"/>
    <w:rsid w:val="003152BF"/>
    <w:rsid w:val="0031539E"/>
    <w:rsid w:val="003153C4"/>
    <w:rsid w:val="003153DA"/>
    <w:rsid w:val="003153F7"/>
    <w:rsid w:val="00315412"/>
    <w:rsid w:val="00315511"/>
    <w:rsid w:val="003155BA"/>
    <w:rsid w:val="00315608"/>
    <w:rsid w:val="003156A2"/>
    <w:rsid w:val="003156FE"/>
    <w:rsid w:val="00315772"/>
    <w:rsid w:val="0031587A"/>
    <w:rsid w:val="003158C6"/>
    <w:rsid w:val="003159D8"/>
    <w:rsid w:val="003159F3"/>
    <w:rsid w:val="00315A00"/>
    <w:rsid w:val="00315A78"/>
    <w:rsid w:val="00315AD5"/>
    <w:rsid w:val="00315ADE"/>
    <w:rsid w:val="00315BE2"/>
    <w:rsid w:val="00315C17"/>
    <w:rsid w:val="00315C1D"/>
    <w:rsid w:val="00315C82"/>
    <w:rsid w:val="00315D2A"/>
    <w:rsid w:val="00315D33"/>
    <w:rsid w:val="00315D8C"/>
    <w:rsid w:val="00315D8E"/>
    <w:rsid w:val="00315DDC"/>
    <w:rsid w:val="00315E0A"/>
    <w:rsid w:val="00315E41"/>
    <w:rsid w:val="00315E6C"/>
    <w:rsid w:val="00315E6D"/>
    <w:rsid w:val="00315ED6"/>
    <w:rsid w:val="00315F5C"/>
    <w:rsid w:val="00315FAB"/>
    <w:rsid w:val="00316007"/>
    <w:rsid w:val="00316036"/>
    <w:rsid w:val="00316045"/>
    <w:rsid w:val="00316116"/>
    <w:rsid w:val="003161E3"/>
    <w:rsid w:val="00316239"/>
    <w:rsid w:val="0031639C"/>
    <w:rsid w:val="003164A7"/>
    <w:rsid w:val="0031662D"/>
    <w:rsid w:val="0031663D"/>
    <w:rsid w:val="00316650"/>
    <w:rsid w:val="0031666E"/>
    <w:rsid w:val="003166B8"/>
    <w:rsid w:val="003166BB"/>
    <w:rsid w:val="003166EC"/>
    <w:rsid w:val="0031672C"/>
    <w:rsid w:val="00316739"/>
    <w:rsid w:val="00316879"/>
    <w:rsid w:val="0031694E"/>
    <w:rsid w:val="00316A46"/>
    <w:rsid w:val="00316A5F"/>
    <w:rsid w:val="00316A89"/>
    <w:rsid w:val="00316ACE"/>
    <w:rsid w:val="00316B36"/>
    <w:rsid w:val="00316BCF"/>
    <w:rsid w:val="00316BF7"/>
    <w:rsid w:val="00316C63"/>
    <w:rsid w:val="00316C75"/>
    <w:rsid w:val="00316CC4"/>
    <w:rsid w:val="00316D1F"/>
    <w:rsid w:val="00316D32"/>
    <w:rsid w:val="00316D6B"/>
    <w:rsid w:val="00316E40"/>
    <w:rsid w:val="00316F5F"/>
    <w:rsid w:val="00316FC2"/>
    <w:rsid w:val="00317084"/>
    <w:rsid w:val="0031709F"/>
    <w:rsid w:val="00317136"/>
    <w:rsid w:val="00317189"/>
    <w:rsid w:val="003171D5"/>
    <w:rsid w:val="003171DB"/>
    <w:rsid w:val="0031720F"/>
    <w:rsid w:val="00317243"/>
    <w:rsid w:val="0031728E"/>
    <w:rsid w:val="003172A8"/>
    <w:rsid w:val="00317317"/>
    <w:rsid w:val="00317324"/>
    <w:rsid w:val="00317336"/>
    <w:rsid w:val="00317479"/>
    <w:rsid w:val="003174BB"/>
    <w:rsid w:val="003174C9"/>
    <w:rsid w:val="00317608"/>
    <w:rsid w:val="00317643"/>
    <w:rsid w:val="003176B1"/>
    <w:rsid w:val="003176B7"/>
    <w:rsid w:val="00317785"/>
    <w:rsid w:val="003177B1"/>
    <w:rsid w:val="003177E6"/>
    <w:rsid w:val="003177FD"/>
    <w:rsid w:val="0031792E"/>
    <w:rsid w:val="00317970"/>
    <w:rsid w:val="00317971"/>
    <w:rsid w:val="00317980"/>
    <w:rsid w:val="003179C6"/>
    <w:rsid w:val="00317A2D"/>
    <w:rsid w:val="00317A6B"/>
    <w:rsid w:val="00317AEB"/>
    <w:rsid w:val="00317AEE"/>
    <w:rsid w:val="00317B3D"/>
    <w:rsid w:val="00317B40"/>
    <w:rsid w:val="00317B74"/>
    <w:rsid w:val="00317B75"/>
    <w:rsid w:val="00317BC5"/>
    <w:rsid w:val="00317BF3"/>
    <w:rsid w:val="00317C08"/>
    <w:rsid w:val="00317C4F"/>
    <w:rsid w:val="00317C8A"/>
    <w:rsid w:val="00317CB1"/>
    <w:rsid w:val="00317CD2"/>
    <w:rsid w:val="00317CE8"/>
    <w:rsid w:val="00317CE9"/>
    <w:rsid w:val="00317CF1"/>
    <w:rsid w:val="00317D01"/>
    <w:rsid w:val="00317D2D"/>
    <w:rsid w:val="00317DDB"/>
    <w:rsid w:val="00317E6F"/>
    <w:rsid w:val="00317F46"/>
    <w:rsid w:val="00320059"/>
    <w:rsid w:val="00320061"/>
    <w:rsid w:val="00320070"/>
    <w:rsid w:val="00320081"/>
    <w:rsid w:val="00320088"/>
    <w:rsid w:val="0032009B"/>
    <w:rsid w:val="003200AD"/>
    <w:rsid w:val="003200C6"/>
    <w:rsid w:val="003200C7"/>
    <w:rsid w:val="003200CC"/>
    <w:rsid w:val="003200D2"/>
    <w:rsid w:val="00320214"/>
    <w:rsid w:val="00320236"/>
    <w:rsid w:val="0032027E"/>
    <w:rsid w:val="003202B9"/>
    <w:rsid w:val="00320318"/>
    <w:rsid w:val="00320354"/>
    <w:rsid w:val="00320465"/>
    <w:rsid w:val="00320485"/>
    <w:rsid w:val="0032055F"/>
    <w:rsid w:val="0032060B"/>
    <w:rsid w:val="00320645"/>
    <w:rsid w:val="00320675"/>
    <w:rsid w:val="003206B3"/>
    <w:rsid w:val="003206B5"/>
    <w:rsid w:val="003206BD"/>
    <w:rsid w:val="003206E8"/>
    <w:rsid w:val="00320776"/>
    <w:rsid w:val="003207F2"/>
    <w:rsid w:val="0032080D"/>
    <w:rsid w:val="0032086F"/>
    <w:rsid w:val="0032087F"/>
    <w:rsid w:val="00320885"/>
    <w:rsid w:val="003208EF"/>
    <w:rsid w:val="00320979"/>
    <w:rsid w:val="00320AB8"/>
    <w:rsid w:val="00320ACF"/>
    <w:rsid w:val="00320ADE"/>
    <w:rsid w:val="00320AE0"/>
    <w:rsid w:val="00320AEF"/>
    <w:rsid w:val="00320C11"/>
    <w:rsid w:val="00320C8D"/>
    <w:rsid w:val="00320CB1"/>
    <w:rsid w:val="00320CCA"/>
    <w:rsid w:val="00320D24"/>
    <w:rsid w:val="00320D4B"/>
    <w:rsid w:val="00320DC8"/>
    <w:rsid w:val="00320E8C"/>
    <w:rsid w:val="00320F51"/>
    <w:rsid w:val="00320FB8"/>
    <w:rsid w:val="0032101A"/>
    <w:rsid w:val="00321020"/>
    <w:rsid w:val="0032103C"/>
    <w:rsid w:val="003210FF"/>
    <w:rsid w:val="00321126"/>
    <w:rsid w:val="00321162"/>
    <w:rsid w:val="0032119A"/>
    <w:rsid w:val="00321236"/>
    <w:rsid w:val="0032125C"/>
    <w:rsid w:val="003212FC"/>
    <w:rsid w:val="00321308"/>
    <w:rsid w:val="003213AB"/>
    <w:rsid w:val="00321485"/>
    <w:rsid w:val="003214C1"/>
    <w:rsid w:val="00321543"/>
    <w:rsid w:val="00321589"/>
    <w:rsid w:val="0032162C"/>
    <w:rsid w:val="00321676"/>
    <w:rsid w:val="00321687"/>
    <w:rsid w:val="003216E3"/>
    <w:rsid w:val="0032171C"/>
    <w:rsid w:val="00321748"/>
    <w:rsid w:val="0032176A"/>
    <w:rsid w:val="003217E0"/>
    <w:rsid w:val="0032187F"/>
    <w:rsid w:val="003218E6"/>
    <w:rsid w:val="003219A0"/>
    <w:rsid w:val="003219D1"/>
    <w:rsid w:val="003219D4"/>
    <w:rsid w:val="003219D9"/>
    <w:rsid w:val="003219E8"/>
    <w:rsid w:val="003219FF"/>
    <w:rsid w:val="00321A11"/>
    <w:rsid w:val="00321A30"/>
    <w:rsid w:val="00321A49"/>
    <w:rsid w:val="00321A79"/>
    <w:rsid w:val="00321B54"/>
    <w:rsid w:val="00321B88"/>
    <w:rsid w:val="00321BD0"/>
    <w:rsid w:val="00321C9B"/>
    <w:rsid w:val="00321CC2"/>
    <w:rsid w:val="00321CC3"/>
    <w:rsid w:val="00321D14"/>
    <w:rsid w:val="00321D20"/>
    <w:rsid w:val="00321D67"/>
    <w:rsid w:val="00321DE2"/>
    <w:rsid w:val="00321DE5"/>
    <w:rsid w:val="00321E04"/>
    <w:rsid w:val="00321E68"/>
    <w:rsid w:val="00321EA9"/>
    <w:rsid w:val="00321ECF"/>
    <w:rsid w:val="00321F16"/>
    <w:rsid w:val="00321F4D"/>
    <w:rsid w:val="00321FA2"/>
    <w:rsid w:val="00322029"/>
    <w:rsid w:val="003220A2"/>
    <w:rsid w:val="003220C7"/>
    <w:rsid w:val="003220E5"/>
    <w:rsid w:val="003221AE"/>
    <w:rsid w:val="00322229"/>
    <w:rsid w:val="00322294"/>
    <w:rsid w:val="003222C7"/>
    <w:rsid w:val="003222CE"/>
    <w:rsid w:val="0032237A"/>
    <w:rsid w:val="0032237C"/>
    <w:rsid w:val="0032237D"/>
    <w:rsid w:val="00322430"/>
    <w:rsid w:val="003224E2"/>
    <w:rsid w:val="00322517"/>
    <w:rsid w:val="00322555"/>
    <w:rsid w:val="0032255B"/>
    <w:rsid w:val="003225A2"/>
    <w:rsid w:val="003225BB"/>
    <w:rsid w:val="00322621"/>
    <w:rsid w:val="003226D5"/>
    <w:rsid w:val="003226D8"/>
    <w:rsid w:val="003226E4"/>
    <w:rsid w:val="00322807"/>
    <w:rsid w:val="00322825"/>
    <w:rsid w:val="00322831"/>
    <w:rsid w:val="0032289B"/>
    <w:rsid w:val="003228AA"/>
    <w:rsid w:val="003228AE"/>
    <w:rsid w:val="003228C8"/>
    <w:rsid w:val="003229EC"/>
    <w:rsid w:val="003229FE"/>
    <w:rsid w:val="00322A58"/>
    <w:rsid w:val="00322A63"/>
    <w:rsid w:val="00322A6F"/>
    <w:rsid w:val="00322A81"/>
    <w:rsid w:val="00322ACD"/>
    <w:rsid w:val="00322AD1"/>
    <w:rsid w:val="00322B0E"/>
    <w:rsid w:val="00322B1B"/>
    <w:rsid w:val="00322B37"/>
    <w:rsid w:val="00322B83"/>
    <w:rsid w:val="00322B90"/>
    <w:rsid w:val="00322BE3"/>
    <w:rsid w:val="00322CB9"/>
    <w:rsid w:val="00322D0A"/>
    <w:rsid w:val="00322DF0"/>
    <w:rsid w:val="00322DFC"/>
    <w:rsid w:val="00322E30"/>
    <w:rsid w:val="00322E81"/>
    <w:rsid w:val="00322F86"/>
    <w:rsid w:val="00322FA4"/>
    <w:rsid w:val="00323062"/>
    <w:rsid w:val="00323075"/>
    <w:rsid w:val="003230BD"/>
    <w:rsid w:val="003230D7"/>
    <w:rsid w:val="003231E6"/>
    <w:rsid w:val="00323216"/>
    <w:rsid w:val="00323359"/>
    <w:rsid w:val="00323363"/>
    <w:rsid w:val="00323376"/>
    <w:rsid w:val="0032348B"/>
    <w:rsid w:val="0032348F"/>
    <w:rsid w:val="0032349F"/>
    <w:rsid w:val="003234B2"/>
    <w:rsid w:val="003234D4"/>
    <w:rsid w:val="0032354A"/>
    <w:rsid w:val="0032359A"/>
    <w:rsid w:val="003235B5"/>
    <w:rsid w:val="003235BE"/>
    <w:rsid w:val="003235DA"/>
    <w:rsid w:val="003236CC"/>
    <w:rsid w:val="003236E6"/>
    <w:rsid w:val="003236ED"/>
    <w:rsid w:val="0032375A"/>
    <w:rsid w:val="0032376A"/>
    <w:rsid w:val="003237EC"/>
    <w:rsid w:val="0032381C"/>
    <w:rsid w:val="00323897"/>
    <w:rsid w:val="003238E0"/>
    <w:rsid w:val="00323911"/>
    <w:rsid w:val="0032393C"/>
    <w:rsid w:val="00323974"/>
    <w:rsid w:val="003239EC"/>
    <w:rsid w:val="00323A29"/>
    <w:rsid w:val="00323A59"/>
    <w:rsid w:val="00323AEE"/>
    <w:rsid w:val="00323B0F"/>
    <w:rsid w:val="00323B31"/>
    <w:rsid w:val="00323B9B"/>
    <w:rsid w:val="00323C0D"/>
    <w:rsid w:val="00323C4C"/>
    <w:rsid w:val="00323CA5"/>
    <w:rsid w:val="00323CB1"/>
    <w:rsid w:val="00323CBA"/>
    <w:rsid w:val="00323CDF"/>
    <w:rsid w:val="00323D1A"/>
    <w:rsid w:val="00323D23"/>
    <w:rsid w:val="00323D3B"/>
    <w:rsid w:val="00323D75"/>
    <w:rsid w:val="00323D8B"/>
    <w:rsid w:val="00323DDE"/>
    <w:rsid w:val="00323DF4"/>
    <w:rsid w:val="00323E5B"/>
    <w:rsid w:val="00323EEF"/>
    <w:rsid w:val="00323F12"/>
    <w:rsid w:val="00323F25"/>
    <w:rsid w:val="00323FB5"/>
    <w:rsid w:val="00323FDF"/>
    <w:rsid w:val="00323FFC"/>
    <w:rsid w:val="00324073"/>
    <w:rsid w:val="003240C0"/>
    <w:rsid w:val="003240D9"/>
    <w:rsid w:val="00324114"/>
    <w:rsid w:val="003241F9"/>
    <w:rsid w:val="00324245"/>
    <w:rsid w:val="00324272"/>
    <w:rsid w:val="003242C0"/>
    <w:rsid w:val="003242D7"/>
    <w:rsid w:val="003242F1"/>
    <w:rsid w:val="0032437F"/>
    <w:rsid w:val="003243B0"/>
    <w:rsid w:val="00324427"/>
    <w:rsid w:val="0032448B"/>
    <w:rsid w:val="003244AF"/>
    <w:rsid w:val="00324507"/>
    <w:rsid w:val="0032452D"/>
    <w:rsid w:val="00324555"/>
    <w:rsid w:val="00324599"/>
    <w:rsid w:val="003247C9"/>
    <w:rsid w:val="003247ED"/>
    <w:rsid w:val="00324828"/>
    <w:rsid w:val="00324876"/>
    <w:rsid w:val="00324894"/>
    <w:rsid w:val="003248B7"/>
    <w:rsid w:val="00324927"/>
    <w:rsid w:val="003249DA"/>
    <w:rsid w:val="00324AED"/>
    <w:rsid w:val="00324B2F"/>
    <w:rsid w:val="00324B64"/>
    <w:rsid w:val="00324B98"/>
    <w:rsid w:val="00324BA6"/>
    <w:rsid w:val="00324C75"/>
    <w:rsid w:val="00324CD1"/>
    <w:rsid w:val="00324CE4"/>
    <w:rsid w:val="00324D60"/>
    <w:rsid w:val="00324DE1"/>
    <w:rsid w:val="00324DEF"/>
    <w:rsid w:val="00324E2A"/>
    <w:rsid w:val="00324E3D"/>
    <w:rsid w:val="00324E76"/>
    <w:rsid w:val="00324ED9"/>
    <w:rsid w:val="00324F73"/>
    <w:rsid w:val="00325009"/>
    <w:rsid w:val="0032506D"/>
    <w:rsid w:val="003250BB"/>
    <w:rsid w:val="003250F3"/>
    <w:rsid w:val="003251CE"/>
    <w:rsid w:val="00325276"/>
    <w:rsid w:val="00325282"/>
    <w:rsid w:val="003252D5"/>
    <w:rsid w:val="00325302"/>
    <w:rsid w:val="00325344"/>
    <w:rsid w:val="00325351"/>
    <w:rsid w:val="00325396"/>
    <w:rsid w:val="003253AE"/>
    <w:rsid w:val="003253E9"/>
    <w:rsid w:val="003253F2"/>
    <w:rsid w:val="003253F3"/>
    <w:rsid w:val="00325422"/>
    <w:rsid w:val="00325430"/>
    <w:rsid w:val="0032543D"/>
    <w:rsid w:val="0032546E"/>
    <w:rsid w:val="00325473"/>
    <w:rsid w:val="00325487"/>
    <w:rsid w:val="00325539"/>
    <w:rsid w:val="00325560"/>
    <w:rsid w:val="003255CA"/>
    <w:rsid w:val="00325650"/>
    <w:rsid w:val="00325762"/>
    <w:rsid w:val="00325783"/>
    <w:rsid w:val="00325791"/>
    <w:rsid w:val="0032579E"/>
    <w:rsid w:val="003257FE"/>
    <w:rsid w:val="0032580B"/>
    <w:rsid w:val="0032584C"/>
    <w:rsid w:val="00325890"/>
    <w:rsid w:val="003258D3"/>
    <w:rsid w:val="003259DB"/>
    <w:rsid w:val="003259F4"/>
    <w:rsid w:val="00325A4D"/>
    <w:rsid w:val="00325BA0"/>
    <w:rsid w:val="00325BDD"/>
    <w:rsid w:val="00325CA7"/>
    <w:rsid w:val="00325D7F"/>
    <w:rsid w:val="00325DAA"/>
    <w:rsid w:val="00325E3C"/>
    <w:rsid w:val="00325E58"/>
    <w:rsid w:val="00325EAE"/>
    <w:rsid w:val="00325F9A"/>
    <w:rsid w:val="00325FDE"/>
    <w:rsid w:val="00325FFC"/>
    <w:rsid w:val="0032604F"/>
    <w:rsid w:val="003261B1"/>
    <w:rsid w:val="003261BD"/>
    <w:rsid w:val="00326281"/>
    <w:rsid w:val="003262A0"/>
    <w:rsid w:val="003262E0"/>
    <w:rsid w:val="003263A7"/>
    <w:rsid w:val="0032640D"/>
    <w:rsid w:val="0032641E"/>
    <w:rsid w:val="003264C6"/>
    <w:rsid w:val="0032650D"/>
    <w:rsid w:val="0032651A"/>
    <w:rsid w:val="00326539"/>
    <w:rsid w:val="0032653F"/>
    <w:rsid w:val="0032655D"/>
    <w:rsid w:val="0032657F"/>
    <w:rsid w:val="003265BB"/>
    <w:rsid w:val="003266A2"/>
    <w:rsid w:val="003266F4"/>
    <w:rsid w:val="00326718"/>
    <w:rsid w:val="0032684E"/>
    <w:rsid w:val="003268A9"/>
    <w:rsid w:val="003268F9"/>
    <w:rsid w:val="00326922"/>
    <w:rsid w:val="00326934"/>
    <w:rsid w:val="0032695E"/>
    <w:rsid w:val="00326996"/>
    <w:rsid w:val="00326997"/>
    <w:rsid w:val="003269E9"/>
    <w:rsid w:val="00326A83"/>
    <w:rsid w:val="00326AB7"/>
    <w:rsid w:val="00326AFF"/>
    <w:rsid w:val="00326B22"/>
    <w:rsid w:val="00326B97"/>
    <w:rsid w:val="00326BAE"/>
    <w:rsid w:val="00326BF2"/>
    <w:rsid w:val="00326BFD"/>
    <w:rsid w:val="00326C00"/>
    <w:rsid w:val="00326C34"/>
    <w:rsid w:val="00326CD8"/>
    <w:rsid w:val="00326D05"/>
    <w:rsid w:val="00326D0D"/>
    <w:rsid w:val="00326DBB"/>
    <w:rsid w:val="00326DE4"/>
    <w:rsid w:val="00326DEC"/>
    <w:rsid w:val="00326EBF"/>
    <w:rsid w:val="0032700F"/>
    <w:rsid w:val="00327065"/>
    <w:rsid w:val="0032708F"/>
    <w:rsid w:val="003270F9"/>
    <w:rsid w:val="0032710B"/>
    <w:rsid w:val="0032711B"/>
    <w:rsid w:val="00327281"/>
    <w:rsid w:val="003272E6"/>
    <w:rsid w:val="00327302"/>
    <w:rsid w:val="00327325"/>
    <w:rsid w:val="00327346"/>
    <w:rsid w:val="00327359"/>
    <w:rsid w:val="00327387"/>
    <w:rsid w:val="003273AA"/>
    <w:rsid w:val="003273FB"/>
    <w:rsid w:val="00327456"/>
    <w:rsid w:val="00327470"/>
    <w:rsid w:val="00327475"/>
    <w:rsid w:val="00327492"/>
    <w:rsid w:val="003274BE"/>
    <w:rsid w:val="003274DE"/>
    <w:rsid w:val="003275DA"/>
    <w:rsid w:val="003275E1"/>
    <w:rsid w:val="00327602"/>
    <w:rsid w:val="00327675"/>
    <w:rsid w:val="00327693"/>
    <w:rsid w:val="003276DB"/>
    <w:rsid w:val="003276E8"/>
    <w:rsid w:val="00327775"/>
    <w:rsid w:val="0032779A"/>
    <w:rsid w:val="003277D7"/>
    <w:rsid w:val="003277EE"/>
    <w:rsid w:val="003277F5"/>
    <w:rsid w:val="00327828"/>
    <w:rsid w:val="00327853"/>
    <w:rsid w:val="00327886"/>
    <w:rsid w:val="00327889"/>
    <w:rsid w:val="0032789F"/>
    <w:rsid w:val="003278C5"/>
    <w:rsid w:val="003278D6"/>
    <w:rsid w:val="003278EB"/>
    <w:rsid w:val="003278F9"/>
    <w:rsid w:val="00327961"/>
    <w:rsid w:val="0032796A"/>
    <w:rsid w:val="003279AA"/>
    <w:rsid w:val="00327A57"/>
    <w:rsid w:val="00327A75"/>
    <w:rsid w:val="00327AA6"/>
    <w:rsid w:val="00327B2D"/>
    <w:rsid w:val="00327B61"/>
    <w:rsid w:val="00327B91"/>
    <w:rsid w:val="00327BBA"/>
    <w:rsid w:val="00327BC4"/>
    <w:rsid w:val="00327C5B"/>
    <w:rsid w:val="00327CA9"/>
    <w:rsid w:val="00327D60"/>
    <w:rsid w:val="00327DCF"/>
    <w:rsid w:val="00327E21"/>
    <w:rsid w:val="00327E29"/>
    <w:rsid w:val="00327E98"/>
    <w:rsid w:val="00327ED7"/>
    <w:rsid w:val="00327F0D"/>
    <w:rsid w:val="00327FA5"/>
    <w:rsid w:val="00327FC3"/>
    <w:rsid w:val="0033002D"/>
    <w:rsid w:val="00330048"/>
    <w:rsid w:val="00330075"/>
    <w:rsid w:val="003300A6"/>
    <w:rsid w:val="003300F4"/>
    <w:rsid w:val="00330254"/>
    <w:rsid w:val="003302BD"/>
    <w:rsid w:val="00330301"/>
    <w:rsid w:val="00330328"/>
    <w:rsid w:val="0033034A"/>
    <w:rsid w:val="0033037F"/>
    <w:rsid w:val="003303C9"/>
    <w:rsid w:val="0033049F"/>
    <w:rsid w:val="003304BA"/>
    <w:rsid w:val="00330517"/>
    <w:rsid w:val="0033062F"/>
    <w:rsid w:val="0033067A"/>
    <w:rsid w:val="00330769"/>
    <w:rsid w:val="0033078A"/>
    <w:rsid w:val="00330796"/>
    <w:rsid w:val="003307B8"/>
    <w:rsid w:val="00330869"/>
    <w:rsid w:val="003308B6"/>
    <w:rsid w:val="0033090F"/>
    <w:rsid w:val="0033094A"/>
    <w:rsid w:val="0033095F"/>
    <w:rsid w:val="00330971"/>
    <w:rsid w:val="00330A08"/>
    <w:rsid w:val="00330A10"/>
    <w:rsid w:val="00330A17"/>
    <w:rsid w:val="00330A3E"/>
    <w:rsid w:val="00330B74"/>
    <w:rsid w:val="00330BBA"/>
    <w:rsid w:val="00330C47"/>
    <w:rsid w:val="00330C60"/>
    <w:rsid w:val="00330CEF"/>
    <w:rsid w:val="00330CF0"/>
    <w:rsid w:val="00330D61"/>
    <w:rsid w:val="00330D97"/>
    <w:rsid w:val="00330DB0"/>
    <w:rsid w:val="00330E01"/>
    <w:rsid w:val="00330E4C"/>
    <w:rsid w:val="00330E68"/>
    <w:rsid w:val="00330EB5"/>
    <w:rsid w:val="00330F4D"/>
    <w:rsid w:val="00330F65"/>
    <w:rsid w:val="00331029"/>
    <w:rsid w:val="003310A4"/>
    <w:rsid w:val="0033118A"/>
    <w:rsid w:val="003311B3"/>
    <w:rsid w:val="003311BE"/>
    <w:rsid w:val="003311D3"/>
    <w:rsid w:val="00331217"/>
    <w:rsid w:val="00331269"/>
    <w:rsid w:val="003312CB"/>
    <w:rsid w:val="003312E1"/>
    <w:rsid w:val="0033132A"/>
    <w:rsid w:val="003313A7"/>
    <w:rsid w:val="003313EA"/>
    <w:rsid w:val="003313F7"/>
    <w:rsid w:val="00331436"/>
    <w:rsid w:val="00331437"/>
    <w:rsid w:val="003314FA"/>
    <w:rsid w:val="00331508"/>
    <w:rsid w:val="00331567"/>
    <w:rsid w:val="003315E9"/>
    <w:rsid w:val="00331607"/>
    <w:rsid w:val="0033162E"/>
    <w:rsid w:val="0033163F"/>
    <w:rsid w:val="0033164B"/>
    <w:rsid w:val="003316EF"/>
    <w:rsid w:val="003316FC"/>
    <w:rsid w:val="003317DD"/>
    <w:rsid w:val="0033182D"/>
    <w:rsid w:val="00331832"/>
    <w:rsid w:val="003318B2"/>
    <w:rsid w:val="00331946"/>
    <w:rsid w:val="00331A6F"/>
    <w:rsid w:val="00331A7C"/>
    <w:rsid w:val="00331AC4"/>
    <w:rsid w:val="00331AEA"/>
    <w:rsid w:val="00331B02"/>
    <w:rsid w:val="00331B38"/>
    <w:rsid w:val="00331B86"/>
    <w:rsid w:val="00331C9A"/>
    <w:rsid w:val="00331CD9"/>
    <w:rsid w:val="00331CF7"/>
    <w:rsid w:val="00331CFC"/>
    <w:rsid w:val="00331D49"/>
    <w:rsid w:val="00331D5F"/>
    <w:rsid w:val="00331EA7"/>
    <w:rsid w:val="00331ED0"/>
    <w:rsid w:val="00331F0F"/>
    <w:rsid w:val="00331F16"/>
    <w:rsid w:val="00331F34"/>
    <w:rsid w:val="00331F54"/>
    <w:rsid w:val="00331FFD"/>
    <w:rsid w:val="00332013"/>
    <w:rsid w:val="00332036"/>
    <w:rsid w:val="003320F8"/>
    <w:rsid w:val="0033211C"/>
    <w:rsid w:val="0033214C"/>
    <w:rsid w:val="003321CD"/>
    <w:rsid w:val="003321DA"/>
    <w:rsid w:val="0033220C"/>
    <w:rsid w:val="003323F0"/>
    <w:rsid w:val="0033240B"/>
    <w:rsid w:val="00332411"/>
    <w:rsid w:val="00332449"/>
    <w:rsid w:val="00332472"/>
    <w:rsid w:val="003324E7"/>
    <w:rsid w:val="00332524"/>
    <w:rsid w:val="0033258C"/>
    <w:rsid w:val="003325DD"/>
    <w:rsid w:val="003325DF"/>
    <w:rsid w:val="00332649"/>
    <w:rsid w:val="003326B4"/>
    <w:rsid w:val="0033276C"/>
    <w:rsid w:val="003327CC"/>
    <w:rsid w:val="003327DA"/>
    <w:rsid w:val="00332846"/>
    <w:rsid w:val="003328F0"/>
    <w:rsid w:val="00332920"/>
    <w:rsid w:val="00332948"/>
    <w:rsid w:val="00332949"/>
    <w:rsid w:val="003329A3"/>
    <w:rsid w:val="003329A4"/>
    <w:rsid w:val="00332A17"/>
    <w:rsid w:val="00332A43"/>
    <w:rsid w:val="00332A95"/>
    <w:rsid w:val="00332ACA"/>
    <w:rsid w:val="00332ACF"/>
    <w:rsid w:val="00332AD3"/>
    <w:rsid w:val="00332B0E"/>
    <w:rsid w:val="00332BA1"/>
    <w:rsid w:val="00332BDB"/>
    <w:rsid w:val="00332BFA"/>
    <w:rsid w:val="00332C00"/>
    <w:rsid w:val="00332C09"/>
    <w:rsid w:val="00332C16"/>
    <w:rsid w:val="00332CB9"/>
    <w:rsid w:val="00332D19"/>
    <w:rsid w:val="00332D21"/>
    <w:rsid w:val="00332D32"/>
    <w:rsid w:val="00332D63"/>
    <w:rsid w:val="00332D9B"/>
    <w:rsid w:val="00332E15"/>
    <w:rsid w:val="00332E35"/>
    <w:rsid w:val="00332EB0"/>
    <w:rsid w:val="00332EFC"/>
    <w:rsid w:val="00332F39"/>
    <w:rsid w:val="00332F3F"/>
    <w:rsid w:val="00332FE8"/>
    <w:rsid w:val="00332FEE"/>
    <w:rsid w:val="0033308D"/>
    <w:rsid w:val="00333119"/>
    <w:rsid w:val="00333154"/>
    <w:rsid w:val="00333156"/>
    <w:rsid w:val="00333274"/>
    <w:rsid w:val="00333328"/>
    <w:rsid w:val="0033338F"/>
    <w:rsid w:val="003333E8"/>
    <w:rsid w:val="00333411"/>
    <w:rsid w:val="00333422"/>
    <w:rsid w:val="00333439"/>
    <w:rsid w:val="00333488"/>
    <w:rsid w:val="003334EA"/>
    <w:rsid w:val="0033357D"/>
    <w:rsid w:val="003335B5"/>
    <w:rsid w:val="00333604"/>
    <w:rsid w:val="00333611"/>
    <w:rsid w:val="0033366E"/>
    <w:rsid w:val="00333718"/>
    <w:rsid w:val="003337AA"/>
    <w:rsid w:val="00333820"/>
    <w:rsid w:val="00333835"/>
    <w:rsid w:val="00333839"/>
    <w:rsid w:val="003338D0"/>
    <w:rsid w:val="003339F6"/>
    <w:rsid w:val="00333A17"/>
    <w:rsid w:val="00333B0D"/>
    <w:rsid w:val="00333BB4"/>
    <w:rsid w:val="00333BDC"/>
    <w:rsid w:val="00333C77"/>
    <w:rsid w:val="00333D4C"/>
    <w:rsid w:val="00333DBB"/>
    <w:rsid w:val="00333DBE"/>
    <w:rsid w:val="00333DD9"/>
    <w:rsid w:val="00333DDC"/>
    <w:rsid w:val="00333DEF"/>
    <w:rsid w:val="00333E05"/>
    <w:rsid w:val="00333E2B"/>
    <w:rsid w:val="00333E3E"/>
    <w:rsid w:val="00333E73"/>
    <w:rsid w:val="00333EBF"/>
    <w:rsid w:val="00333F27"/>
    <w:rsid w:val="00333F3A"/>
    <w:rsid w:val="00333F59"/>
    <w:rsid w:val="00333F93"/>
    <w:rsid w:val="00333F9B"/>
    <w:rsid w:val="00333FD7"/>
    <w:rsid w:val="00334015"/>
    <w:rsid w:val="00334054"/>
    <w:rsid w:val="00334056"/>
    <w:rsid w:val="003340B1"/>
    <w:rsid w:val="003340E3"/>
    <w:rsid w:val="003341AA"/>
    <w:rsid w:val="003341CD"/>
    <w:rsid w:val="00334233"/>
    <w:rsid w:val="0033425D"/>
    <w:rsid w:val="00334285"/>
    <w:rsid w:val="003343AC"/>
    <w:rsid w:val="003343B5"/>
    <w:rsid w:val="003343CB"/>
    <w:rsid w:val="003343EA"/>
    <w:rsid w:val="0033444F"/>
    <w:rsid w:val="0033449D"/>
    <w:rsid w:val="003344DF"/>
    <w:rsid w:val="003344E3"/>
    <w:rsid w:val="003344EB"/>
    <w:rsid w:val="003344F3"/>
    <w:rsid w:val="003344FB"/>
    <w:rsid w:val="0033450B"/>
    <w:rsid w:val="003345EE"/>
    <w:rsid w:val="00334611"/>
    <w:rsid w:val="00334615"/>
    <w:rsid w:val="003346E4"/>
    <w:rsid w:val="003346F2"/>
    <w:rsid w:val="00334754"/>
    <w:rsid w:val="0033478F"/>
    <w:rsid w:val="003347C6"/>
    <w:rsid w:val="0033484F"/>
    <w:rsid w:val="00334870"/>
    <w:rsid w:val="00334890"/>
    <w:rsid w:val="003348B4"/>
    <w:rsid w:val="003348EB"/>
    <w:rsid w:val="003348FE"/>
    <w:rsid w:val="00334924"/>
    <w:rsid w:val="003349A4"/>
    <w:rsid w:val="00334AD3"/>
    <w:rsid w:val="00334AEB"/>
    <w:rsid w:val="00334B38"/>
    <w:rsid w:val="00334B5D"/>
    <w:rsid w:val="00334CDE"/>
    <w:rsid w:val="00334D2A"/>
    <w:rsid w:val="00334E30"/>
    <w:rsid w:val="00334E60"/>
    <w:rsid w:val="00334ED1"/>
    <w:rsid w:val="00334ED9"/>
    <w:rsid w:val="00334EE2"/>
    <w:rsid w:val="00334EFC"/>
    <w:rsid w:val="00334F05"/>
    <w:rsid w:val="00334FB8"/>
    <w:rsid w:val="00334FC6"/>
    <w:rsid w:val="00334FDE"/>
    <w:rsid w:val="00335028"/>
    <w:rsid w:val="0033504A"/>
    <w:rsid w:val="0033508D"/>
    <w:rsid w:val="0033509E"/>
    <w:rsid w:val="00335111"/>
    <w:rsid w:val="00335118"/>
    <w:rsid w:val="0033511C"/>
    <w:rsid w:val="00335121"/>
    <w:rsid w:val="00335170"/>
    <w:rsid w:val="0033517B"/>
    <w:rsid w:val="00335196"/>
    <w:rsid w:val="003351CC"/>
    <w:rsid w:val="00335222"/>
    <w:rsid w:val="0033527C"/>
    <w:rsid w:val="0033528A"/>
    <w:rsid w:val="003352AC"/>
    <w:rsid w:val="003352D7"/>
    <w:rsid w:val="003352DD"/>
    <w:rsid w:val="00335320"/>
    <w:rsid w:val="003353D2"/>
    <w:rsid w:val="00335443"/>
    <w:rsid w:val="003354B3"/>
    <w:rsid w:val="0033550A"/>
    <w:rsid w:val="00335526"/>
    <w:rsid w:val="0033553D"/>
    <w:rsid w:val="003355FB"/>
    <w:rsid w:val="00335621"/>
    <w:rsid w:val="0033563E"/>
    <w:rsid w:val="0033566A"/>
    <w:rsid w:val="003356B8"/>
    <w:rsid w:val="00335745"/>
    <w:rsid w:val="003357FC"/>
    <w:rsid w:val="00335806"/>
    <w:rsid w:val="00335843"/>
    <w:rsid w:val="00335865"/>
    <w:rsid w:val="00335891"/>
    <w:rsid w:val="00335919"/>
    <w:rsid w:val="0033592A"/>
    <w:rsid w:val="0033592E"/>
    <w:rsid w:val="0033596D"/>
    <w:rsid w:val="00335981"/>
    <w:rsid w:val="00335982"/>
    <w:rsid w:val="0033599C"/>
    <w:rsid w:val="003359BD"/>
    <w:rsid w:val="00335AA9"/>
    <w:rsid w:val="00335AED"/>
    <w:rsid w:val="00335AF3"/>
    <w:rsid w:val="00335B1D"/>
    <w:rsid w:val="00335B62"/>
    <w:rsid w:val="00335B6F"/>
    <w:rsid w:val="00335BB3"/>
    <w:rsid w:val="00335C69"/>
    <w:rsid w:val="00335C7E"/>
    <w:rsid w:val="00335CAC"/>
    <w:rsid w:val="00335CBE"/>
    <w:rsid w:val="00335CBF"/>
    <w:rsid w:val="00335CF0"/>
    <w:rsid w:val="00335D70"/>
    <w:rsid w:val="00335D86"/>
    <w:rsid w:val="00335DAB"/>
    <w:rsid w:val="00335E6F"/>
    <w:rsid w:val="0033609D"/>
    <w:rsid w:val="0033618C"/>
    <w:rsid w:val="003361A2"/>
    <w:rsid w:val="003361B5"/>
    <w:rsid w:val="003361E4"/>
    <w:rsid w:val="003361F0"/>
    <w:rsid w:val="003361F6"/>
    <w:rsid w:val="00336266"/>
    <w:rsid w:val="003362F8"/>
    <w:rsid w:val="003362FD"/>
    <w:rsid w:val="0033631A"/>
    <w:rsid w:val="0033639B"/>
    <w:rsid w:val="0033641D"/>
    <w:rsid w:val="003364D7"/>
    <w:rsid w:val="003364F5"/>
    <w:rsid w:val="0033650A"/>
    <w:rsid w:val="0033654F"/>
    <w:rsid w:val="0033655F"/>
    <w:rsid w:val="0033664D"/>
    <w:rsid w:val="003367A6"/>
    <w:rsid w:val="003367D2"/>
    <w:rsid w:val="0033684D"/>
    <w:rsid w:val="003368B8"/>
    <w:rsid w:val="003368BC"/>
    <w:rsid w:val="003368E4"/>
    <w:rsid w:val="00336A62"/>
    <w:rsid w:val="00336AB6"/>
    <w:rsid w:val="00336AC7"/>
    <w:rsid w:val="00336C5E"/>
    <w:rsid w:val="00336CEE"/>
    <w:rsid w:val="00336D2E"/>
    <w:rsid w:val="00336D5D"/>
    <w:rsid w:val="00336D7F"/>
    <w:rsid w:val="00336DA7"/>
    <w:rsid w:val="00336DE4"/>
    <w:rsid w:val="00336DFA"/>
    <w:rsid w:val="00336E71"/>
    <w:rsid w:val="00336F82"/>
    <w:rsid w:val="00336FE2"/>
    <w:rsid w:val="00337161"/>
    <w:rsid w:val="003371A4"/>
    <w:rsid w:val="003371E3"/>
    <w:rsid w:val="00337216"/>
    <w:rsid w:val="00337295"/>
    <w:rsid w:val="003372BC"/>
    <w:rsid w:val="003372CE"/>
    <w:rsid w:val="003372E2"/>
    <w:rsid w:val="0033733E"/>
    <w:rsid w:val="00337378"/>
    <w:rsid w:val="0033737A"/>
    <w:rsid w:val="0033743F"/>
    <w:rsid w:val="0033747F"/>
    <w:rsid w:val="003374A2"/>
    <w:rsid w:val="003375BF"/>
    <w:rsid w:val="00337663"/>
    <w:rsid w:val="003377E0"/>
    <w:rsid w:val="00337814"/>
    <w:rsid w:val="00337835"/>
    <w:rsid w:val="00337843"/>
    <w:rsid w:val="00337850"/>
    <w:rsid w:val="003378A2"/>
    <w:rsid w:val="003378AA"/>
    <w:rsid w:val="003378F4"/>
    <w:rsid w:val="00337929"/>
    <w:rsid w:val="003379B3"/>
    <w:rsid w:val="00337A14"/>
    <w:rsid w:val="00337A4C"/>
    <w:rsid w:val="00337A73"/>
    <w:rsid w:val="00337ABF"/>
    <w:rsid w:val="00337B45"/>
    <w:rsid w:val="00337B48"/>
    <w:rsid w:val="00337BA3"/>
    <w:rsid w:val="00337BB5"/>
    <w:rsid w:val="00337BE3"/>
    <w:rsid w:val="00337BF3"/>
    <w:rsid w:val="00337C02"/>
    <w:rsid w:val="00337C75"/>
    <w:rsid w:val="00337DC2"/>
    <w:rsid w:val="00337DC8"/>
    <w:rsid w:val="00337DD1"/>
    <w:rsid w:val="00337DE8"/>
    <w:rsid w:val="00337DF0"/>
    <w:rsid w:val="00337E03"/>
    <w:rsid w:val="00337E52"/>
    <w:rsid w:val="00337E69"/>
    <w:rsid w:val="00337E6E"/>
    <w:rsid w:val="00337E9A"/>
    <w:rsid w:val="00337F1F"/>
    <w:rsid w:val="00337F46"/>
    <w:rsid w:val="00337F75"/>
    <w:rsid w:val="00340000"/>
    <w:rsid w:val="00340006"/>
    <w:rsid w:val="00340041"/>
    <w:rsid w:val="0034009B"/>
    <w:rsid w:val="00340152"/>
    <w:rsid w:val="003401EA"/>
    <w:rsid w:val="003401EB"/>
    <w:rsid w:val="00340213"/>
    <w:rsid w:val="003402C4"/>
    <w:rsid w:val="0034036F"/>
    <w:rsid w:val="003403DA"/>
    <w:rsid w:val="00340425"/>
    <w:rsid w:val="00340463"/>
    <w:rsid w:val="00340524"/>
    <w:rsid w:val="00340577"/>
    <w:rsid w:val="003405C1"/>
    <w:rsid w:val="0034060C"/>
    <w:rsid w:val="00340666"/>
    <w:rsid w:val="00340670"/>
    <w:rsid w:val="00340672"/>
    <w:rsid w:val="00340679"/>
    <w:rsid w:val="003406B6"/>
    <w:rsid w:val="003406EC"/>
    <w:rsid w:val="00340700"/>
    <w:rsid w:val="00340762"/>
    <w:rsid w:val="00340878"/>
    <w:rsid w:val="003408E0"/>
    <w:rsid w:val="0034092F"/>
    <w:rsid w:val="00340942"/>
    <w:rsid w:val="00340986"/>
    <w:rsid w:val="0034098E"/>
    <w:rsid w:val="00340993"/>
    <w:rsid w:val="0034099C"/>
    <w:rsid w:val="003409FC"/>
    <w:rsid w:val="00340A4B"/>
    <w:rsid w:val="00340A62"/>
    <w:rsid w:val="00340ACF"/>
    <w:rsid w:val="00340B35"/>
    <w:rsid w:val="00340B4F"/>
    <w:rsid w:val="00340C06"/>
    <w:rsid w:val="00340C97"/>
    <w:rsid w:val="00340CEC"/>
    <w:rsid w:val="00340D64"/>
    <w:rsid w:val="00340D92"/>
    <w:rsid w:val="00340DAA"/>
    <w:rsid w:val="00340DB5"/>
    <w:rsid w:val="00340DFF"/>
    <w:rsid w:val="00340E92"/>
    <w:rsid w:val="00340EAC"/>
    <w:rsid w:val="00340EE3"/>
    <w:rsid w:val="00340F00"/>
    <w:rsid w:val="00340F29"/>
    <w:rsid w:val="00340F86"/>
    <w:rsid w:val="00340F96"/>
    <w:rsid w:val="00340FF5"/>
    <w:rsid w:val="003410BE"/>
    <w:rsid w:val="003410F0"/>
    <w:rsid w:val="003410F1"/>
    <w:rsid w:val="00341120"/>
    <w:rsid w:val="00341130"/>
    <w:rsid w:val="00341185"/>
    <w:rsid w:val="00341194"/>
    <w:rsid w:val="003411EE"/>
    <w:rsid w:val="00341201"/>
    <w:rsid w:val="0034126E"/>
    <w:rsid w:val="00341284"/>
    <w:rsid w:val="003412B0"/>
    <w:rsid w:val="003412C6"/>
    <w:rsid w:val="00341351"/>
    <w:rsid w:val="0034136B"/>
    <w:rsid w:val="003413EA"/>
    <w:rsid w:val="00341487"/>
    <w:rsid w:val="003414E0"/>
    <w:rsid w:val="00341502"/>
    <w:rsid w:val="0034152D"/>
    <w:rsid w:val="00341597"/>
    <w:rsid w:val="003415DD"/>
    <w:rsid w:val="0034168A"/>
    <w:rsid w:val="003416C6"/>
    <w:rsid w:val="003416C8"/>
    <w:rsid w:val="00341742"/>
    <w:rsid w:val="00341756"/>
    <w:rsid w:val="0034175E"/>
    <w:rsid w:val="00341766"/>
    <w:rsid w:val="00341797"/>
    <w:rsid w:val="003417A1"/>
    <w:rsid w:val="003417BF"/>
    <w:rsid w:val="003417DA"/>
    <w:rsid w:val="003417E7"/>
    <w:rsid w:val="00341884"/>
    <w:rsid w:val="003418F7"/>
    <w:rsid w:val="00341973"/>
    <w:rsid w:val="00341BC0"/>
    <w:rsid w:val="00341DBA"/>
    <w:rsid w:val="00341E0D"/>
    <w:rsid w:val="00341E4B"/>
    <w:rsid w:val="00341E63"/>
    <w:rsid w:val="00341E74"/>
    <w:rsid w:val="00341ECE"/>
    <w:rsid w:val="00341EF6"/>
    <w:rsid w:val="00341F17"/>
    <w:rsid w:val="00341F9C"/>
    <w:rsid w:val="0034200C"/>
    <w:rsid w:val="003420DB"/>
    <w:rsid w:val="00342125"/>
    <w:rsid w:val="0034213F"/>
    <w:rsid w:val="0034219D"/>
    <w:rsid w:val="003421A3"/>
    <w:rsid w:val="003421C9"/>
    <w:rsid w:val="003421E6"/>
    <w:rsid w:val="003421F9"/>
    <w:rsid w:val="0034220D"/>
    <w:rsid w:val="0034223C"/>
    <w:rsid w:val="0034225A"/>
    <w:rsid w:val="00342374"/>
    <w:rsid w:val="00342435"/>
    <w:rsid w:val="00342584"/>
    <w:rsid w:val="0034266E"/>
    <w:rsid w:val="003426A9"/>
    <w:rsid w:val="003426AA"/>
    <w:rsid w:val="0034271B"/>
    <w:rsid w:val="0034271E"/>
    <w:rsid w:val="00342804"/>
    <w:rsid w:val="003428D6"/>
    <w:rsid w:val="00342903"/>
    <w:rsid w:val="00342931"/>
    <w:rsid w:val="00342998"/>
    <w:rsid w:val="003429CB"/>
    <w:rsid w:val="00342A16"/>
    <w:rsid w:val="00342A51"/>
    <w:rsid w:val="00342B20"/>
    <w:rsid w:val="00342BB1"/>
    <w:rsid w:val="00342BDA"/>
    <w:rsid w:val="00342C49"/>
    <w:rsid w:val="00342CFB"/>
    <w:rsid w:val="00342CFC"/>
    <w:rsid w:val="00342D32"/>
    <w:rsid w:val="00342D62"/>
    <w:rsid w:val="00342D69"/>
    <w:rsid w:val="00342E0F"/>
    <w:rsid w:val="00342E12"/>
    <w:rsid w:val="00342E63"/>
    <w:rsid w:val="00342F65"/>
    <w:rsid w:val="00342F7E"/>
    <w:rsid w:val="00342FE5"/>
    <w:rsid w:val="00342FF6"/>
    <w:rsid w:val="00343031"/>
    <w:rsid w:val="00343092"/>
    <w:rsid w:val="003430ED"/>
    <w:rsid w:val="00343109"/>
    <w:rsid w:val="00343174"/>
    <w:rsid w:val="0034318C"/>
    <w:rsid w:val="0034321E"/>
    <w:rsid w:val="00343291"/>
    <w:rsid w:val="003432FC"/>
    <w:rsid w:val="00343353"/>
    <w:rsid w:val="0034338F"/>
    <w:rsid w:val="003433C6"/>
    <w:rsid w:val="00343436"/>
    <w:rsid w:val="00343497"/>
    <w:rsid w:val="003434B4"/>
    <w:rsid w:val="003434D0"/>
    <w:rsid w:val="00343567"/>
    <w:rsid w:val="00343579"/>
    <w:rsid w:val="0034360F"/>
    <w:rsid w:val="00343624"/>
    <w:rsid w:val="00343670"/>
    <w:rsid w:val="003436AE"/>
    <w:rsid w:val="003436B9"/>
    <w:rsid w:val="003437DD"/>
    <w:rsid w:val="003437E8"/>
    <w:rsid w:val="003437F6"/>
    <w:rsid w:val="00343803"/>
    <w:rsid w:val="00343901"/>
    <w:rsid w:val="00343945"/>
    <w:rsid w:val="00343958"/>
    <w:rsid w:val="00343A04"/>
    <w:rsid w:val="00343A15"/>
    <w:rsid w:val="00343A3D"/>
    <w:rsid w:val="00343A72"/>
    <w:rsid w:val="00343AE8"/>
    <w:rsid w:val="00343AF5"/>
    <w:rsid w:val="00343B33"/>
    <w:rsid w:val="00343B8A"/>
    <w:rsid w:val="00343BAE"/>
    <w:rsid w:val="00343BD1"/>
    <w:rsid w:val="00343BD6"/>
    <w:rsid w:val="00343C1C"/>
    <w:rsid w:val="00343C6F"/>
    <w:rsid w:val="00343C84"/>
    <w:rsid w:val="00343CDA"/>
    <w:rsid w:val="00343D1A"/>
    <w:rsid w:val="00343D73"/>
    <w:rsid w:val="00343DB7"/>
    <w:rsid w:val="00343DE4"/>
    <w:rsid w:val="00343DF3"/>
    <w:rsid w:val="00343EF1"/>
    <w:rsid w:val="00343F19"/>
    <w:rsid w:val="00343F60"/>
    <w:rsid w:val="00343F6B"/>
    <w:rsid w:val="00344041"/>
    <w:rsid w:val="003440F1"/>
    <w:rsid w:val="0034412C"/>
    <w:rsid w:val="0034417A"/>
    <w:rsid w:val="003441BE"/>
    <w:rsid w:val="003441D0"/>
    <w:rsid w:val="003441E0"/>
    <w:rsid w:val="00344217"/>
    <w:rsid w:val="00344251"/>
    <w:rsid w:val="003442B6"/>
    <w:rsid w:val="00344311"/>
    <w:rsid w:val="0034432C"/>
    <w:rsid w:val="00344387"/>
    <w:rsid w:val="003443B3"/>
    <w:rsid w:val="003443CD"/>
    <w:rsid w:val="003443F1"/>
    <w:rsid w:val="00344408"/>
    <w:rsid w:val="00344456"/>
    <w:rsid w:val="00344550"/>
    <w:rsid w:val="003447BD"/>
    <w:rsid w:val="00344853"/>
    <w:rsid w:val="003448DC"/>
    <w:rsid w:val="003449D4"/>
    <w:rsid w:val="003449FF"/>
    <w:rsid w:val="00344A05"/>
    <w:rsid w:val="00344A19"/>
    <w:rsid w:val="00344B42"/>
    <w:rsid w:val="00344B73"/>
    <w:rsid w:val="00344BB0"/>
    <w:rsid w:val="00344C05"/>
    <w:rsid w:val="00344C22"/>
    <w:rsid w:val="00344C5B"/>
    <w:rsid w:val="00344C87"/>
    <w:rsid w:val="00344CCC"/>
    <w:rsid w:val="00344D4A"/>
    <w:rsid w:val="00344D74"/>
    <w:rsid w:val="00344DEC"/>
    <w:rsid w:val="00344DEE"/>
    <w:rsid w:val="00344DF5"/>
    <w:rsid w:val="00344EAC"/>
    <w:rsid w:val="00344F09"/>
    <w:rsid w:val="00344FA8"/>
    <w:rsid w:val="00345026"/>
    <w:rsid w:val="00345065"/>
    <w:rsid w:val="0034507F"/>
    <w:rsid w:val="00345082"/>
    <w:rsid w:val="003450EF"/>
    <w:rsid w:val="00345102"/>
    <w:rsid w:val="003451A1"/>
    <w:rsid w:val="003452CB"/>
    <w:rsid w:val="003452F0"/>
    <w:rsid w:val="003453EC"/>
    <w:rsid w:val="003454B9"/>
    <w:rsid w:val="003454C2"/>
    <w:rsid w:val="00345584"/>
    <w:rsid w:val="0034568F"/>
    <w:rsid w:val="003456A0"/>
    <w:rsid w:val="00345729"/>
    <w:rsid w:val="0034572B"/>
    <w:rsid w:val="00345749"/>
    <w:rsid w:val="00345799"/>
    <w:rsid w:val="003457B9"/>
    <w:rsid w:val="003457E1"/>
    <w:rsid w:val="003457EF"/>
    <w:rsid w:val="0034580D"/>
    <w:rsid w:val="003458CC"/>
    <w:rsid w:val="00345951"/>
    <w:rsid w:val="003459EF"/>
    <w:rsid w:val="00345A36"/>
    <w:rsid w:val="00345A7D"/>
    <w:rsid w:val="00345A85"/>
    <w:rsid w:val="00345ADA"/>
    <w:rsid w:val="00345B00"/>
    <w:rsid w:val="00345B2F"/>
    <w:rsid w:val="00345B72"/>
    <w:rsid w:val="00345BB9"/>
    <w:rsid w:val="00345BBC"/>
    <w:rsid w:val="00345BD8"/>
    <w:rsid w:val="00345BDB"/>
    <w:rsid w:val="00345BE5"/>
    <w:rsid w:val="00345C53"/>
    <w:rsid w:val="00345C88"/>
    <w:rsid w:val="00345D43"/>
    <w:rsid w:val="00345D60"/>
    <w:rsid w:val="00345DA2"/>
    <w:rsid w:val="00345DB2"/>
    <w:rsid w:val="00345E15"/>
    <w:rsid w:val="00345E60"/>
    <w:rsid w:val="00345EB6"/>
    <w:rsid w:val="00345ECE"/>
    <w:rsid w:val="00345F16"/>
    <w:rsid w:val="00345F1F"/>
    <w:rsid w:val="00345F9B"/>
    <w:rsid w:val="00345FBD"/>
    <w:rsid w:val="00345FD5"/>
    <w:rsid w:val="00345FEC"/>
    <w:rsid w:val="00345FED"/>
    <w:rsid w:val="00346001"/>
    <w:rsid w:val="003460D5"/>
    <w:rsid w:val="00346105"/>
    <w:rsid w:val="00346128"/>
    <w:rsid w:val="00346177"/>
    <w:rsid w:val="003461B0"/>
    <w:rsid w:val="003461B2"/>
    <w:rsid w:val="00346265"/>
    <w:rsid w:val="00346295"/>
    <w:rsid w:val="00346314"/>
    <w:rsid w:val="0034635D"/>
    <w:rsid w:val="00346368"/>
    <w:rsid w:val="0034636D"/>
    <w:rsid w:val="00346413"/>
    <w:rsid w:val="0034650B"/>
    <w:rsid w:val="0034653D"/>
    <w:rsid w:val="00346558"/>
    <w:rsid w:val="00346577"/>
    <w:rsid w:val="003465F5"/>
    <w:rsid w:val="00346619"/>
    <w:rsid w:val="00346620"/>
    <w:rsid w:val="00346647"/>
    <w:rsid w:val="003466F9"/>
    <w:rsid w:val="0034671F"/>
    <w:rsid w:val="0034675D"/>
    <w:rsid w:val="00346781"/>
    <w:rsid w:val="003467A4"/>
    <w:rsid w:val="003467FB"/>
    <w:rsid w:val="0034681D"/>
    <w:rsid w:val="00346850"/>
    <w:rsid w:val="0034685F"/>
    <w:rsid w:val="003468A5"/>
    <w:rsid w:val="003468AA"/>
    <w:rsid w:val="003468D2"/>
    <w:rsid w:val="003468E6"/>
    <w:rsid w:val="00346910"/>
    <w:rsid w:val="003469A8"/>
    <w:rsid w:val="003469D7"/>
    <w:rsid w:val="003469E8"/>
    <w:rsid w:val="003469FF"/>
    <w:rsid w:val="00346A13"/>
    <w:rsid w:val="00346AD3"/>
    <w:rsid w:val="00346ADC"/>
    <w:rsid w:val="00346B77"/>
    <w:rsid w:val="00346B95"/>
    <w:rsid w:val="00346BA2"/>
    <w:rsid w:val="00346C2C"/>
    <w:rsid w:val="00346D8F"/>
    <w:rsid w:val="00346DB1"/>
    <w:rsid w:val="00346DD1"/>
    <w:rsid w:val="00346DEB"/>
    <w:rsid w:val="00346E79"/>
    <w:rsid w:val="00346F1B"/>
    <w:rsid w:val="00346F4C"/>
    <w:rsid w:val="00346F8A"/>
    <w:rsid w:val="003470BB"/>
    <w:rsid w:val="003470ED"/>
    <w:rsid w:val="0034717B"/>
    <w:rsid w:val="003471D2"/>
    <w:rsid w:val="003471E6"/>
    <w:rsid w:val="00347203"/>
    <w:rsid w:val="0034723B"/>
    <w:rsid w:val="00347306"/>
    <w:rsid w:val="0034732F"/>
    <w:rsid w:val="003473C9"/>
    <w:rsid w:val="003473D1"/>
    <w:rsid w:val="003473D5"/>
    <w:rsid w:val="0034741B"/>
    <w:rsid w:val="0034741E"/>
    <w:rsid w:val="00347420"/>
    <w:rsid w:val="00347480"/>
    <w:rsid w:val="003474DE"/>
    <w:rsid w:val="0034755F"/>
    <w:rsid w:val="00347654"/>
    <w:rsid w:val="0034768B"/>
    <w:rsid w:val="003476C4"/>
    <w:rsid w:val="0034774D"/>
    <w:rsid w:val="00347754"/>
    <w:rsid w:val="00347760"/>
    <w:rsid w:val="003477E8"/>
    <w:rsid w:val="0034788F"/>
    <w:rsid w:val="003478FC"/>
    <w:rsid w:val="00347929"/>
    <w:rsid w:val="00347972"/>
    <w:rsid w:val="00347977"/>
    <w:rsid w:val="003479C5"/>
    <w:rsid w:val="00347A17"/>
    <w:rsid w:val="00347A91"/>
    <w:rsid w:val="00347AC5"/>
    <w:rsid w:val="00347AD0"/>
    <w:rsid w:val="00347AFB"/>
    <w:rsid w:val="00347B3A"/>
    <w:rsid w:val="00347B6E"/>
    <w:rsid w:val="00347C36"/>
    <w:rsid w:val="00347D4B"/>
    <w:rsid w:val="00347D5E"/>
    <w:rsid w:val="00347D69"/>
    <w:rsid w:val="00347DB1"/>
    <w:rsid w:val="00347F18"/>
    <w:rsid w:val="00347FBC"/>
    <w:rsid w:val="00347FC2"/>
    <w:rsid w:val="00347FE1"/>
    <w:rsid w:val="003500A3"/>
    <w:rsid w:val="003500CD"/>
    <w:rsid w:val="003501A0"/>
    <w:rsid w:val="003501B3"/>
    <w:rsid w:val="003501E6"/>
    <w:rsid w:val="00350284"/>
    <w:rsid w:val="003503E8"/>
    <w:rsid w:val="003503EA"/>
    <w:rsid w:val="00350492"/>
    <w:rsid w:val="0035049B"/>
    <w:rsid w:val="003504AD"/>
    <w:rsid w:val="003504C2"/>
    <w:rsid w:val="003504E5"/>
    <w:rsid w:val="00350521"/>
    <w:rsid w:val="0035056C"/>
    <w:rsid w:val="00350576"/>
    <w:rsid w:val="00350650"/>
    <w:rsid w:val="00350759"/>
    <w:rsid w:val="0035076C"/>
    <w:rsid w:val="00350785"/>
    <w:rsid w:val="0035079A"/>
    <w:rsid w:val="003507AA"/>
    <w:rsid w:val="003507D0"/>
    <w:rsid w:val="0035081F"/>
    <w:rsid w:val="003508B5"/>
    <w:rsid w:val="003508D9"/>
    <w:rsid w:val="003508F0"/>
    <w:rsid w:val="00350923"/>
    <w:rsid w:val="00350A9C"/>
    <w:rsid w:val="00350AD9"/>
    <w:rsid w:val="00350AE5"/>
    <w:rsid w:val="00350BD1"/>
    <w:rsid w:val="00350C19"/>
    <w:rsid w:val="00350C7D"/>
    <w:rsid w:val="00350C9E"/>
    <w:rsid w:val="00350CE8"/>
    <w:rsid w:val="00350DBE"/>
    <w:rsid w:val="00350DC1"/>
    <w:rsid w:val="00350DC6"/>
    <w:rsid w:val="00350E66"/>
    <w:rsid w:val="00350E72"/>
    <w:rsid w:val="00350E90"/>
    <w:rsid w:val="00350E9D"/>
    <w:rsid w:val="00350ECA"/>
    <w:rsid w:val="00350ED7"/>
    <w:rsid w:val="00350F16"/>
    <w:rsid w:val="00350F97"/>
    <w:rsid w:val="00350FF4"/>
    <w:rsid w:val="00351024"/>
    <w:rsid w:val="00351053"/>
    <w:rsid w:val="00351098"/>
    <w:rsid w:val="00351196"/>
    <w:rsid w:val="003511AA"/>
    <w:rsid w:val="003511C3"/>
    <w:rsid w:val="003512D9"/>
    <w:rsid w:val="0035131D"/>
    <w:rsid w:val="003513C7"/>
    <w:rsid w:val="0035140B"/>
    <w:rsid w:val="0035149C"/>
    <w:rsid w:val="00351560"/>
    <w:rsid w:val="003515A6"/>
    <w:rsid w:val="003515D6"/>
    <w:rsid w:val="0035165F"/>
    <w:rsid w:val="0035174C"/>
    <w:rsid w:val="00351778"/>
    <w:rsid w:val="003517B0"/>
    <w:rsid w:val="003517D7"/>
    <w:rsid w:val="003517EA"/>
    <w:rsid w:val="003517F6"/>
    <w:rsid w:val="00351889"/>
    <w:rsid w:val="003518AA"/>
    <w:rsid w:val="00351986"/>
    <w:rsid w:val="00351AA9"/>
    <w:rsid w:val="00351AC6"/>
    <w:rsid w:val="00351AEA"/>
    <w:rsid w:val="00351B2F"/>
    <w:rsid w:val="00351B51"/>
    <w:rsid w:val="00351B85"/>
    <w:rsid w:val="00351B95"/>
    <w:rsid w:val="00351BA8"/>
    <w:rsid w:val="00351BEC"/>
    <w:rsid w:val="00351C63"/>
    <w:rsid w:val="00351C91"/>
    <w:rsid w:val="00351CB1"/>
    <w:rsid w:val="00351D13"/>
    <w:rsid w:val="00351D17"/>
    <w:rsid w:val="00351DD6"/>
    <w:rsid w:val="00351E41"/>
    <w:rsid w:val="00351E49"/>
    <w:rsid w:val="00351EB9"/>
    <w:rsid w:val="00351EBA"/>
    <w:rsid w:val="00351EE4"/>
    <w:rsid w:val="00351F1E"/>
    <w:rsid w:val="00351F55"/>
    <w:rsid w:val="00351F64"/>
    <w:rsid w:val="00351F87"/>
    <w:rsid w:val="00351FFD"/>
    <w:rsid w:val="0035204E"/>
    <w:rsid w:val="0035205E"/>
    <w:rsid w:val="00352080"/>
    <w:rsid w:val="00352171"/>
    <w:rsid w:val="003522BF"/>
    <w:rsid w:val="003522CE"/>
    <w:rsid w:val="00352304"/>
    <w:rsid w:val="00352312"/>
    <w:rsid w:val="00352368"/>
    <w:rsid w:val="003523AA"/>
    <w:rsid w:val="003523B9"/>
    <w:rsid w:val="00352487"/>
    <w:rsid w:val="003524D2"/>
    <w:rsid w:val="00352534"/>
    <w:rsid w:val="0035258E"/>
    <w:rsid w:val="003525B5"/>
    <w:rsid w:val="003525C6"/>
    <w:rsid w:val="003525D9"/>
    <w:rsid w:val="00352600"/>
    <w:rsid w:val="0035260E"/>
    <w:rsid w:val="003526F0"/>
    <w:rsid w:val="0035270B"/>
    <w:rsid w:val="003527A8"/>
    <w:rsid w:val="00352834"/>
    <w:rsid w:val="00352865"/>
    <w:rsid w:val="0035286A"/>
    <w:rsid w:val="0035295C"/>
    <w:rsid w:val="003529D8"/>
    <w:rsid w:val="00352A03"/>
    <w:rsid w:val="00352A08"/>
    <w:rsid w:val="00352A2A"/>
    <w:rsid w:val="00352B04"/>
    <w:rsid w:val="00352B97"/>
    <w:rsid w:val="00352BAC"/>
    <w:rsid w:val="00352BE8"/>
    <w:rsid w:val="00352C24"/>
    <w:rsid w:val="00352C3A"/>
    <w:rsid w:val="00352C6C"/>
    <w:rsid w:val="00352CA0"/>
    <w:rsid w:val="00352CC8"/>
    <w:rsid w:val="00352CD6"/>
    <w:rsid w:val="00352D94"/>
    <w:rsid w:val="00352DDA"/>
    <w:rsid w:val="00352E39"/>
    <w:rsid w:val="00352E7E"/>
    <w:rsid w:val="00352E97"/>
    <w:rsid w:val="00352ED1"/>
    <w:rsid w:val="00352EF5"/>
    <w:rsid w:val="00352EFF"/>
    <w:rsid w:val="00352F2E"/>
    <w:rsid w:val="00352F3A"/>
    <w:rsid w:val="00352F3D"/>
    <w:rsid w:val="00352FC1"/>
    <w:rsid w:val="00352FD2"/>
    <w:rsid w:val="00353057"/>
    <w:rsid w:val="00353128"/>
    <w:rsid w:val="003531BB"/>
    <w:rsid w:val="003531F5"/>
    <w:rsid w:val="003531F8"/>
    <w:rsid w:val="00353226"/>
    <w:rsid w:val="003532A4"/>
    <w:rsid w:val="003532C2"/>
    <w:rsid w:val="0035330D"/>
    <w:rsid w:val="00353361"/>
    <w:rsid w:val="00353395"/>
    <w:rsid w:val="003533CF"/>
    <w:rsid w:val="00353425"/>
    <w:rsid w:val="0035344E"/>
    <w:rsid w:val="0035347E"/>
    <w:rsid w:val="003534C0"/>
    <w:rsid w:val="003534EA"/>
    <w:rsid w:val="003534F3"/>
    <w:rsid w:val="00353503"/>
    <w:rsid w:val="0035351E"/>
    <w:rsid w:val="00353540"/>
    <w:rsid w:val="003535C3"/>
    <w:rsid w:val="003535D3"/>
    <w:rsid w:val="0035361B"/>
    <w:rsid w:val="00353647"/>
    <w:rsid w:val="00353689"/>
    <w:rsid w:val="00353699"/>
    <w:rsid w:val="003536E7"/>
    <w:rsid w:val="003536FA"/>
    <w:rsid w:val="00353724"/>
    <w:rsid w:val="003537FA"/>
    <w:rsid w:val="0035381E"/>
    <w:rsid w:val="0035384D"/>
    <w:rsid w:val="00353877"/>
    <w:rsid w:val="00353918"/>
    <w:rsid w:val="00353957"/>
    <w:rsid w:val="00353967"/>
    <w:rsid w:val="00353975"/>
    <w:rsid w:val="003539C1"/>
    <w:rsid w:val="003539F7"/>
    <w:rsid w:val="00353A25"/>
    <w:rsid w:val="00353A44"/>
    <w:rsid w:val="00353A46"/>
    <w:rsid w:val="00353A49"/>
    <w:rsid w:val="00353A78"/>
    <w:rsid w:val="00353A91"/>
    <w:rsid w:val="00353AA0"/>
    <w:rsid w:val="00353AD4"/>
    <w:rsid w:val="00353B13"/>
    <w:rsid w:val="00353B28"/>
    <w:rsid w:val="00353B53"/>
    <w:rsid w:val="00353BAD"/>
    <w:rsid w:val="00353BDA"/>
    <w:rsid w:val="00353C6C"/>
    <w:rsid w:val="00353C6E"/>
    <w:rsid w:val="00353C9D"/>
    <w:rsid w:val="00353CF6"/>
    <w:rsid w:val="00353D1D"/>
    <w:rsid w:val="00353D54"/>
    <w:rsid w:val="00353E88"/>
    <w:rsid w:val="00353EF4"/>
    <w:rsid w:val="00353EFA"/>
    <w:rsid w:val="00353F62"/>
    <w:rsid w:val="00354003"/>
    <w:rsid w:val="0035408C"/>
    <w:rsid w:val="003540A4"/>
    <w:rsid w:val="003540FF"/>
    <w:rsid w:val="00354116"/>
    <w:rsid w:val="0035413C"/>
    <w:rsid w:val="0035416A"/>
    <w:rsid w:val="003541A3"/>
    <w:rsid w:val="00354266"/>
    <w:rsid w:val="0035429B"/>
    <w:rsid w:val="0035432E"/>
    <w:rsid w:val="00354362"/>
    <w:rsid w:val="003543A5"/>
    <w:rsid w:val="003543C3"/>
    <w:rsid w:val="00354400"/>
    <w:rsid w:val="0035443E"/>
    <w:rsid w:val="003544AE"/>
    <w:rsid w:val="003544F0"/>
    <w:rsid w:val="003545D6"/>
    <w:rsid w:val="0035469B"/>
    <w:rsid w:val="003546A9"/>
    <w:rsid w:val="003546B7"/>
    <w:rsid w:val="003546DC"/>
    <w:rsid w:val="00354713"/>
    <w:rsid w:val="00354796"/>
    <w:rsid w:val="003547CF"/>
    <w:rsid w:val="003548C8"/>
    <w:rsid w:val="003549EF"/>
    <w:rsid w:val="003549F8"/>
    <w:rsid w:val="00354A97"/>
    <w:rsid w:val="00354A9B"/>
    <w:rsid w:val="00354AD7"/>
    <w:rsid w:val="00354BA7"/>
    <w:rsid w:val="00354BBB"/>
    <w:rsid w:val="00354BDE"/>
    <w:rsid w:val="00354BEB"/>
    <w:rsid w:val="00354CDA"/>
    <w:rsid w:val="00354CE5"/>
    <w:rsid w:val="00354CE9"/>
    <w:rsid w:val="00354D0E"/>
    <w:rsid w:val="00354D36"/>
    <w:rsid w:val="00354D62"/>
    <w:rsid w:val="00354D94"/>
    <w:rsid w:val="00354DC2"/>
    <w:rsid w:val="00354E06"/>
    <w:rsid w:val="00354E49"/>
    <w:rsid w:val="00354E9B"/>
    <w:rsid w:val="00354F3F"/>
    <w:rsid w:val="00354F8B"/>
    <w:rsid w:val="00354FE7"/>
    <w:rsid w:val="00354FE8"/>
    <w:rsid w:val="0035508A"/>
    <w:rsid w:val="0035508F"/>
    <w:rsid w:val="00355128"/>
    <w:rsid w:val="0035519A"/>
    <w:rsid w:val="003551C4"/>
    <w:rsid w:val="003552E0"/>
    <w:rsid w:val="0035531C"/>
    <w:rsid w:val="0035532A"/>
    <w:rsid w:val="00355331"/>
    <w:rsid w:val="0035538A"/>
    <w:rsid w:val="003553A9"/>
    <w:rsid w:val="0035544A"/>
    <w:rsid w:val="00355470"/>
    <w:rsid w:val="0035548F"/>
    <w:rsid w:val="00355494"/>
    <w:rsid w:val="003554C8"/>
    <w:rsid w:val="003554EF"/>
    <w:rsid w:val="0035557E"/>
    <w:rsid w:val="00355593"/>
    <w:rsid w:val="0035559A"/>
    <w:rsid w:val="003555DB"/>
    <w:rsid w:val="00355664"/>
    <w:rsid w:val="0035568E"/>
    <w:rsid w:val="00355690"/>
    <w:rsid w:val="003556A2"/>
    <w:rsid w:val="0035572F"/>
    <w:rsid w:val="0035574F"/>
    <w:rsid w:val="0035577A"/>
    <w:rsid w:val="0035581F"/>
    <w:rsid w:val="003558A2"/>
    <w:rsid w:val="003558B0"/>
    <w:rsid w:val="003558BB"/>
    <w:rsid w:val="003558E2"/>
    <w:rsid w:val="0035592C"/>
    <w:rsid w:val="00355977"/>
    <w:rsid w:val="00355A39"/>
    <w:rsid w:val="00355A69"/>
    <w:rsid w:val="00355AD3"/>
    <w:rsid w:val="00355B13"/>
    <w:rsid w:val="00355B43"/>
    <w:rsid w:val="00355B5C"/>
    <w:rsid w:val="00355B77"/>
    <w:rsid w:val="00355BA6"/>
    <w:rsid w:val="00355C14"/>
    <w:rsid w:val="00355C31"/>
    <w:rsid w:val="00355C38"/>
    <w:rsid w:val="00355CD1"/>
    <w:rsid w:val="00355D39"/>
    <w:rsid w:val="00355E36"/>
    <w:rsid w:val="00355E49"/>
    <w:rsid w:val="00355E9C"/>
    <w:rsid w:val="00355EEA"/>
    <w:rsid w:val="00355F36"/>
    <w:rsid w:val="00355F4F"/>
    <w:rsid w:val="00355FA2"/>
    <w:rsid w:val="00355FA7"/>
    <w:rsid w:val="00356056"/>
    <w:rsid w:val="003560ED"/>
    <w:rsid w:val="00356124"/>
    <w:rsid w:val="0035614F"/>
    <w:rsid w:val="0035616B"/>
    <w:rsid w:val="003561AA"/>
    <w:rsid w:val="003561D9"/>
    <w:rsid w:val="00356228"/>
    <w:rsid w:val="0035631F"/>
    <w:rsid w:val="0035637F"/>
    <w:rsid w:val="0035638A"/>
    <w:rsid w:val="003563B7"/>
    <w:rsid w:val="003563BB"/>
    <w:rsid w:val="00356401"/>
    <w:rsid w:val="00356449"/>
    <w:rsid w:val="003564D0"/>
    <w:rsid w:val="00356521"/>
    <w:rsid w:val="0035653C"/>
    <w:rsid w:val="00356562"/>
    <w:rsid w:val="0035659A"/>
    <w:rsid w:val="003565A6"/>
    <w:rsid w:val="003565C5"/>
    <w:rsid w:val="00356624"/>
    <w:rsid w:val="00356636"/>
    <w:rsid w:val="00356644"/>
    <w:rsid w:val="00356693"/>
    <w:rsid w:val="003566A1"/>
    <w:rsid w:val="003566D0"/>
    <w:rsid w:val="003567B0"/>
    <w:rsid w:val="003567C2"/>
    <w:rsid w:val="003567FF"/>
    <w:rsid w:val="00356828"/>
    <w:rsid w:val="003568C6"/>
    <w:rsid w:val="003568F8"/>
    <w:rsid w:val="00356947"/>
    <w:rsid w:val="003569AF"/>
    <w:rsid w:val="003569B0"/>
    <w:rsid w:val="003569D0"/>
    <w:rsid w:val="00356A18"/>
    <w:rsid w:val="00356A8D"/>
    <w:rsid w:val="00356A92"/>
    <w:rsid w:val="00356A9F"/>
    <w:rsid w:val="00356AA4"/>
    <w:rsid w:val="00356BF9"/>
    <w:rsid w:val="00356C27"/>
    <w:rsid w:val="00356C30"/>
    <w:rsid w:val="00356C7E"/>
    <w:rsid w:val="00356D3D"/>
    <w:rsid w:val="00356D3E"/>
    <w:rsid w:val="00356D59"/>
    <w:rsid w:val="00356DF4"/>
    <w:rsid w:val="00356FD5"/>
    <w:rsid w:val="00357015"/>
    <w:rsid w:val="0035707C"/>
    <w:rsid w:val="00357092"/>
    <w:rsid w:val="00357097"/>
    <w:rsid w:val="003570F4"/>
    <w:rsid w:val="00357140"/>
    <w:rsid w:val="00357168"/>
    <w:rsid w:val="003571C8"/>
    <w:rsid w:val="003571DF"/>
    <w:rsid w:val="003572BF"/>
    <w:rsid w:val="0035731B"/>
    <w:rsid w:val="003573D6"/>
    <w:rsid w:val="0035741F"/>
    <w:rsid w:val="00357437"/>
    <w:rsid w:val="003574A3"/>
    <w:rsid w:val="003574BF"/>
    <w:rsid w:val="00357629"/>
    <w:rsid w:val="0035762B"/>
    <w:rsid w:val="00357640"/>
    <w:rsid w:val="003576B5"/>
    <w:rsid w:val="003576D5"/>
    <w:rsid w:val="003576FF"/>
    <w:rsid w:val="00357779"/>
    <w:rsid w:val="0035777E"/>
    <w:rsid w:val="003577E1"/>
    <w:rsid w:val="003577E5"/>
    <w:rsid w:val="00357876"/>
    <w:rsid w:val="003578A0"/>
    <w:rsid w:val="00357900"/>
    <w:rsid w:val="0035793C"/>
    <w:rsid w:val="003579C8"/>
    <w:rsid w:val="00357A41"/>
    <w:rsid w:val="00357A82"/>
    <w:rsid w:val="00357AF5"/>
    <w:rsid w:val="00357B3D"/>
    <w:rsid w:val="00357BA2"/>
    <w:rsid w:val="00357BAD"/>
    <w:rsid w:val="00357BDF"/>
    <w:rsid w:val="00357C10"/>
    <w:rsid w:val="00357C3D"/>
    <w:rsid w:val="00357C58"/>
    <w:rsid w:val="00357CA4"/>
    <w:rsid w:val="00357CAA"/>
    <w:rsid w:val="00357CC8"/>
    <w:rsid w:val="00357CE7"/>
    <w:rsid w:val="00357D02"/>
    <w:rsid w:val="00357D0E"/>
    <w:rsid w:val="00357D46"/>
    <w:rsid w:val="00357DE2"/>
    <w:rsid w:val="00357DF9"/>
    <w:rsid w:val="00357DFF"/>
    <w:rsid w:val="00357E0E"/>
    <w:rsid w:val="00357ED0"/>
    <w:rsid w:val="00357F31"/>
    <w:rsid w:val="0036003C"/>
    <w:rsid w:val="003600B5"/>
    <w:rsid w:val="003600C4"/>
    <w:rsid w:val="003600E5"/>
    <w:rsid w:val="00360117"/>
    <w:rsid w:val="00360133"/>
    <w:rsid w:val="00360148"/>
    <w:rsid w:val="0036014A"/>
    <w:rsid w:val="00360163"/>
    <w:rsid w:val="00360217"/>
    <w:rsid w:val="00360253"/>
    <w:rsid w:val="00360266"/>
    <w:rsid w:val="003602B1"/>
    <w:rsid w:val="003602D1"/>
    <w:rsid w:val="00360398"/>
    <w:rsid w:val="003603A9"/>
    <w:rsid w:val="0036044A"/>
    <w:rsid w:val="00360456"/>
    <w:rsid w:val="0036046B"/>
    <w:rsid w:val="003604A1"/>
    <w:rsid w:val="00360524"/>
    <w:rsid w:val="00360539"/>
    <w:rsid w:val="003605CB"/>
    <w:rsid w:val="0036076B"/>
    <w:rsid w:val="00360790"/>
    <w:rsid w:val="003607D8"/>
    <w:rsid w:val="003607DB"/>
    <w:rsid w:val="0036080E"/>
    <w:rsid w:val="003608FD"/>
    <w:rsid w:val="00360919"/>
    <w:rsid w:val="00360A3A"/>
    <w:rsid w:val="00360AA1"/>
    <w:rsid w:val="00360AA8"/>
    <w:rsid w:val="00360AA9"/>
    <w:rsid w:val="00360AC7"/>
    <w:rsid w:val="00360AFD"/>
    <w:rsid w:val="00360BB5"/>
    <w:rsid w:val="00360C74"/>
    <w:rsid w:val="00360C9F"/>
    <w:rsid w:val="00360CB6"/>
    <w:rsid w:val="00360E27"/>
    <w:rsid w:val="00360EC9"/>
    <w:rsid w:val="00360F38"/>
    <w:rsid w:val="00360FA7"/>
    <w:rsid w:val="00360FCB"/>
    <w:rsid w:val="0036104E"/>
    <w:rsid w:val="00361087"/>
    <w:rsid w:val="003610B3"/>
    <w:rsid w:val="003610BA"/>
    <w:rsid w:val="003610DC"/>
    <w:rsid w:val="0036112A"/>
    <w:rsid w:val="003611E7"/>
    <w:rsid w:val="0036121A"/>
    <w:rsid w:val="0036123E"/>
    <w:rsid w:val="00361282"/>
    <w:rsid w:val="00361297"/>
    <w:rsid w:val="003612AF"/>
    <w:rsid w:val="0036132B"/>
    <w:rsid w:val="00361364"/>
    <w:rsid w:val="003613DE"/>
    <w:rsid w:val="00361470"/>
    <w:rsid w:val="0036158F"/>
    <w:rsid w:val="003615DA"/>
    <w:rsid w:val="003615F2"/>
    <w:rsid w:val="003616AE"/>
    <w:rsid w:val="003616E2"/>
    <w:rsid w:val="0036177D"/>
    <w:rsid w:val="003617A5"/>
    <w:rsid w:val="0036185D"/>
    <w:rsid w:val="00361861"/>
    <w:rsid w:val="0036187F"/>
    <w:rsid w:val="0036188E"/>
    <w:rsid w:val="0036190B"/>
    <w:rsid w:val="00361911"/>
    <w:rsid w:val="0036191A"/>
    <w:rsid w:val="00361941"/>
    <w:rsid w:val="0036197F"/>
    <w:rsid w:val="003619D9"/>
    <w:rsid w:val="003619ED"/>
    <w:rsid w:val="00361A04"/>
    <w:rsid w:val="00361A55"/>
    <w:rsid w:val="00361A61"/>
    <w:rsid w:val="00361ABE"/>
    <w:rsid w:val="00361B26"/>
    <w:rsid w:val="00361B42"/>
    <w:rsid w:val="00361B84"/>
    <w:rsid w:val="00361B91"/>
    <w:rsid w:val="00361B9B"/>
    <w:rsid w:val="00361C0A"/>
    <w:rsid w:val="00361C2B"/>
    <w:rsid w:val="00361C8B"/>
    <w:rsid w:val="00361CC5"/>
    <w:rsid w:val="00361D3C"/>
    <w:rsid w:val="00361D88"/>
    <w:rsid w:val="00361D96"/>
    <w:rsid w:val="00361DA5"/>
    <w:rsid w:val="00361DCB"/>
    <w:rsid w:val="00361E40"/>
    <w:rsid w:val="00361E66"/>
    <w:rsid w:val="00361ECE"/>
    <w:rsid w:val="00361F0D"/>
    <w:rsid w:val="00361F69"/>
    <w:rsid w:val="00361FA0"/>
    <w:rsid w:val="00362050"/>
    <w:rsid w:val="00362079"/>
    <w:rsid w:val="00362084"/>
    <w:rsid w:val="0036208F"/>
    <w:rsid w:val="003620E5"/>
    <w:rsid w:val="003620F0"/>
    <w:rsid w:val="00362144"/>
    <w:rsid w:val="00362192"/>
    <w:rsid w:val="003622A8"/>
    <w:rsid w:val="003622ED"/>
    <w:rsid w:val="00362311"/>
    <w:rsid w:val="0036231E"/>
    <w:rsid w:val="00362363"/>
    <w:rsid w:val="003623A9"/>
    <w:rsid w:val="003623B1"/>
    <w:rsid w:val="0036247B"/>
    <w:rsid w:val="00362533"/>
    <w:rsid w:val="00362538"/>
    <w:rsid w:val="003625BA"/>
    <w:rsid w:val="00362684"/>
    <w:rsid w:val="003626C8"/>
    <w:rsid w:val="00362774"/>
    <w:rsid w:val="0036278D"/>
    <w:rsid w:val="003627B1"/>
    <w:rsid w:val="00362823"/>
    <w:rsid w:val="003628C8"/>
    <w:rsid w:val="003628DB"/>
    <w:rsid w:val="003628ED"/>
    <w:rsid w:val="00362933"/>
    <w:rsid w:val="00362940"/>
    <w:rsid w:val="0036296A"/>
    <w:rsid w:val="00362A83"/>
    <w:rsid w:val="00362B2E"/>
    <w:rsid w:val="00362B5F"/>
    <w:rsid w:val="00362B6E"/>
    <w:rsid w:val="00362C3B"/>
    <w:rsid w:val="00362C44"/>
    <w:rsid w:val="00362C71"/>
    <w:rsid w:val="00362DDC"/>
    <w:rsid w:val="00362E26"/>
    <w:rsid w:val="00363043"/>
    <w:rsid w:val="00363069"/>
    <w:rsid w:val="003630EE"/>
    <w:rsid w:val="00363147"/>
    <w:rsid w:val="0036315E"/>
    <w:rsid w:val="00363198"/>
    <w:rsid w:val="003631C2"/>
    <w:rsid w:val="003632A0"/>
    <w:rsid w:val="003632E4"/>
    <w:rsid w:val="0036330B"/>
    <w:rsid w:val="0036337B"/>
    <w:rsid w:val="003633D8"/>
    <w:rsid w:val="003633EB"/>
    <w:rsid w:val="00363463"/>
    <w:rsid w:val="0036349D"/>
    <w:rsid w:val="00363551"/>
    <w:rsid w:val="003635BC"/>
    <w:rsid w:val="00363646"/>
    <w:rsid w:val="00363751"/>
    <w:rsid w:val="00363833"/>
    <w:rsid w:val="00363854"/>
    <w:rsid w:val="0036388C"/>
    <w:rsid w:val="00363923"/>
    <w:rsid w:val="00363928"/>
    <w:rsid w:val="00363937"/>
    <w:rsid w:val="00363983"/>
    <w:rsid w:val="0036398A"/>
    <w:rsid w:val="00363A58"/>
    <w:rsid w:val="00363B93"/>
    <w:rsid w:val="00363B97"/>
    <w:rsid w:val="00363C3F"/>
    <w:rsid w:val="00363C45"/>
    <w:rsid w:val="00363C4B"/>
    <w:rsid w:val="00363CE7"/>
    <w:rsid w:val="00363D23"/>
    <w:rsid w:val="00363D2C"/>
    <w:rsid w:val="00363DD0"/>
    <w:rsid w:val="00363DDC"/>
    <w:rsid w:val="00363EE4"/>
    <w:rsid w:val="00363F38"/>
    <w:rsid w:val="00363FD1"/>
    <w:rsid w:val="00363FD2"/>
    <w:rsid w:val="00363FD9"/>
    <w:rsid w:val="00364005"/>
    <w:rsid w:val="0036400C"/>
    <w:rsid w:val="00364029"/>
    <w:rsid w:val="00364074"/>
    <w:rsid w:val="0036408B"/>
    <w:rsid w:val="00364110"/>
    <w:rsid w:val="003641B2"/>
    <w:rsid w:val="003641D7"/>
    <w:rsid w:val="003641E5"/>
    <w:rsid w:val="003641FE"/>
    <w:rsid w:val="00364208"/>
    <w:rsid w:val="003642A2"/>
    <w:rsid w:val="003642B6"/>
    <w:rsid w:val="003642E9"/>
    <w:rsid w:val="00364313"/>
    <w:rsid w:val="003643BF"/>
    <w:rsid w:val="003643C3"/>
    <w:rsid w:val="00364459"/>
    <w:rsid w:val="0036445B"/>
    <w:rsid w:val="00364565"/>
    <w:rsid w:val="003645A0"/>
    <w:rsid w:val="00364637"/>
    <w:rsid w:val="00364646"/>
    <w:rsid w:val="00364657"/>
    <w:rsid w:val="00364670"/>
    <w:rsid w:val="003646AD"/>
    <w:rsid w:val="003646BC"/>
    <w:rsid w:val="003646E7"/>
    <w:rsid w:val="0036474F"/>
    <w:rsid w:val="0036483C"/>
    <w:rsid w:val="00364874"/>
    <w:rsid w:val="003648A7"/>
    <w:rsid w:val="003648BC"/>
    <w:rsid w:val="003649A6"/>
    <w:rsid w:val="003649F6"/>
    <w:rsid w:val="00364A04"/>
    <w:rsid w:val="00364A27"/>
    <w:rsid w:val="00364A5D"/>
    <w:rsid w:val="00364A86"/>
    <w:rsid w:val="00364A9F"/>
    <w:rsid w:val="00364AA9"/>
    <w:rsid w:val="00364B1C"/>
    <w:rsid w:val="00364B78"/>
    <w:rsid w:val="00364B8A"/>
    <w:rsid w:val="00364BBA"/>
    <w:rsid w:val="00364BE5"/>
    <w:rsid w:val="00364C61"/>
    <w:rsid w:val="00364CE7"/>
    <w:rsid w:val="00364D06"/>
    <w:rsid w:val="00364D54"/>
    <w:rsid w:val="00364DE6"/>
    <w:rsid w:val="00364E12"/>
    <w:rsid w:val="00364E4E"/>
    <w:rsid w:val="00364E88"/>
    <w:rsid w:val="00364E96"/>
    <w:rsid w:val="00364EAB"/>
    <w:rsid w:val="00364F3B"/>
    <w:rsid w:val="00364F4E"/>
    <w:rsid w:val="00364F89"/>
    <w:rsid w:val="00364FBE"/>
    <w:rsid w:val="00364FE4"/>
    <w:rsid w:val="00364FEF"/>
    <w:rsid w:val="00365042"/>
    <w:rsid w:val="00365055"/>
    <w:rsid w:val="00365163"/>
    <w:rsid w:val="003651B1"/>
    <w:rsid w:val="003651D4"/>
    <w:rsid w:val="00365278"/>
    <w:rsid w:val="003652B7"/>
    <w:rsid w:val="003652BE"/>
    <w:rsid w:val="00365357"/>
    <w:rsid w:val="00365395"/>
    <w:rsid w:val="003653C5"/>
    <w:rsid w:val="003653D0"/>
    <w:rsid w:val="003653F9"/>
    <w:rsid w:val="00365455"/>
    <w:rsid w:val="00365462"/>
    <w:rsid w:val="00365474"/>
    <w:rsid w:val="00365501"/>
    <w:rsid w:val="00365546"/>
    <w:rsid w:val="00365568"/>
    <w:rsid w:val="003655F6"/>
    <w:rsid w:val="00365635"/>
    <w:rsid w:val="00365718"/>
    <w:rsid w:val="0036571B"/>
    <w:rsid w:val="00365768"/>
    <w:rsid w:val="0036577A"/>
    <w:rsid w:val="003657E9"/>
    <w:rsid w:val="00365815"/>
    <w:rsid w:val="0036584A"/>
    <w:rsid w:val="0036584D"/>
    <w:rsid w:val="003658AB"/>
    <w:rsid w:val="003658D1"/>
    <w:rsid w:val="003658FF"/>
    <w:rsid w:val="003659D0"/>
    <w:rsid w:val="003659DC"/>
    <w:rsid w:val="003659FA"/>
    <w:rsid w:val="003659FE"/>
    <w:rsid w:val="00365A84"/>
    <w:rsid w:val="00365AE2"/>
    <w:rsid w:val="00365B42"/>
    <w:rsid w:val="00365BAB"/>
    <w:rsid w:val="00365BC1"/>
    <w:rsid w:val="00365C28"/>
    <w:rsid w:val="00365C46"/>
    <w:rsid w:val="00365C67"/>
    <w:rsid w:val="00365CBC"/>
    <w:rsid w:val="00365D2D"/>
    <w:rsid w:val="00365D58"/>
    <w:rsid w:val="00365D66"/>
    <w:rsid w:val="00365D8F"/>
    <w:rsid w:val="00365DA4"/>
    <w:rsid w:val="00365DB6"/>
    <w:rsid w:val="00365DC5"/>
    <w:rsid w:val="00365E08"/>
    <w:rsid w:val="00365E15"/>
    <w:rsid w:val="00365EF6"/>
    <w:rsid w:val="00365F74"/>
    <w:rsid w:val="00365F86"/>
    <w:rsid w:val="00365FB7"/>
    <w:rsid w:val="00365FDA"/>
    <w:rsid w:val="00366004"/>
    <w:rsid w:val="00366031"/>
    <w:rsid w:val="0036604D"/>
    <w:rsid w:val="0036605E"/>
    <w:rsid w:val="0036606C"/>
    <w:rsid w:val="003660F8"/>
    <w:rsid w:val="00366113"/>
    <w:rsid w:val="00366116"/>
    <w:rsid w:val="003661B8"/>
    <w:rsid w:val="003661C9"/>
    <w:rsid w:val="003661CF"/>
    <w:rsid w:val="00366201"/>
    <w:rsid w:val="00366219"/>
    <w:rsid w:val="0036622A"/>
    <w:rsid w:val="0036624D"/>
    <w:rsid w:val="00366271"/>
    <w:rsid w:val="003662E6"/>
    <w:rsid w:val="00366313"/>
    <w:rsid w:val="00366332"/>
    <w:rsid w:val="003663F3"/>
    <w:rsid w:val="0036640A"/>
    <w:rsid w:val="00366437"/>
    <w:rsid w:val="00366478"/>
    <w:rsid w:val="00366481"/>
    <w:rsid w:val="003664F4"/>
    <w:rsid w:val="00366500"/>
    <w:rsid w:val="00366519"/>
    <w:rsid w:val="0036655C"/>
    <w:rsid w:val="003666FC"/>
    <w:rsid w:val="0036673E"/>
    <w:rsid w:val="0036674C"/>
    <w:rsid w:val="003667AE"/>
    <w:rsid w:val="00366847"/>
    <w:rsid w:val="00366888"/>
    <w:rsid w:val="00366898"/>
    <w:rsid w:val="003668B7"/>
    <w:rsid w:val="003668EB"/>
    <w:rsid w:val="00366952"/>
    <w:rsid w:val="003669BE"/>
    <w:rsid w:val="00366A7B"/>
    <w:rsid w:val="00366B59"/>
    <w:rsid w:val="00366B5F"/>
    <w:rsid w:val="00366B84"/>
    <w:rsid w:val="00366BAC"/>
    <w:rsid w:val="00366D9F"/>
    <w:rsid w:val="00366DDA"/>
    <w:rsid w:val="00366DEC"/>
    <w:rsid w:val="00366E2E"/>
    <w:rsid w:val="00366E6F"/>
    <w:rsid w:val="00366E82"/>
    <w:rsid w:val="00366E95"/>
    <w:rsid w:val="00366EB8"/>
    <w:rsid w:val="00366EC1"/>
    <w:rsid w:val="00366EE7"/>
    <w:rsid w:val="00366F2F"/>
    <w:rsid w:val="00366F3F"/>
    <w:rsid w:val="00366FB6"/>
    <w:rsid w:val="00366FB9"/>
    <w:rsid w:val="00367004"/>
    <w:rsid w:val="0036701E"/>
    <w:rsid w:val="0036705C"/>
    <w:rsid w:val="00367081"/>
    <w:rsid w:val="003670CA"/>
    <w:rsid w:val="0036714B"/>
    <w:rsid w:val="0036718A"/>
    <w:rsid w:val="0036721F"/>
    <w:rsid w:val="003672E2"/>
    <w:rsid w:val="003672F8"/>
    <w:rsid w:val="0036739D"/>
    <w:rsid w:val="003673D1"/>
    <w:rsid w:val="00367409"/>
    <w:rsid w:val="00367432"/>
    <w:rsid w:val="00367444"/>
    <w:rsid w:val="003675A4"/>
    <w:rsid w:val="003675C2"/>
    <w:rsid w:val="00367603"/>
    <w:rsid w:val="0036764C"/>
    <w:rsid w:val="0036769A"/>
    <w:rsid w:val="00367779"/>
    <w:rsid w:val="0036779B"/>
    <w:rsid w:val="003677A4"/>
    <w:rsid w:val="003677A6"/>
    <w:rsid w:val="003677E1"/>
    <w:rsid w:val="0036785D"/>
    <w:rsid w:val="0036785E"/>
    <w:rsid w:val="0036786F"/>
    <w:rsid w:val="003678C0"/>
    <w:rsid w:val="003678C6"/>
    <w:rsid w:val="00367933"/>
    <w:rsid w:val="00367965"/>
    <w:rsid w:val="00367AB4"/>
    <w:rsid w:val="00367AD1"/>
    <w:rsid w:val="00367AED"/>
    <w:rsid w:val="00367B16"/>
    <w:rsid w:val="00367B23"/>
    <w:rsid w:val="00367B4D"/>
    <w:rsid w:val="00367B68"/>
    <w:rsid w:val="00367BAB"/>
    <w:rsid w:val="00367BE3"/>
    <w:rsid w:val="00367BEE"/>
    <w:rsid w:val="00367BF4"/>
    <w:rsid w:val="00367C67"/>
    <w:rsid w:val="00367CDD"/>
    <w:rsid w:val="00367CF4"/>
    <w:rsid w:val="00367D2B"/>
    <w:rsid w:val="00367D3C"/>
    <w:rsid w:val="00367D51"/>
    <w:rsid w:val="00367D54"/>
    <w:rsid w:val="00367D62"/>
    <w:rsid w:val="00367D7A"/>
    <w:rsid w:val="00367DCA"/>
    <w:rsid w:val="00367E38"/>
    <w:rsid w:val="00367E9B"/>
    <w:rsid w:val="00367F53"/>
    <w:rsid w:val="00367FF1"/>
    <w:rsid w:val="00370024"/>
    <w:rsid w:val="00370061"/>
    <w:rsid w:val="00370099"/>
    <w:rsid w:val="0037012C"/>
    <w:rsid w:val="00370156"/>
    <w:rsid w:val="003701A7"/>
    <w:rsid w:val="003701D0"/>
    <w:rsid w:val="00370225"/>
    <w:rsid w:val="00370273"/>
    <w:rsid w:val="003702B7"/>
    <w:rsid w:val="003702F3"/>
    <w:rsid w:val="00370399"/>
    <w:rsid w:val="00370428"/>
    <w:rsid w:val="0037044A"/>
    <w:rsid w:val="0037047F"/>
    <w:rsid w:val="003704C4"/>
    <w:rsid w:val="003704E2"/>
    <w:rsid w:val="003705B0"/>
    <w:rsid w:val="003705D9"/>
    <w:rsid w:val="00370607"/>
    <w:rsid w:val="00370640"/>
    <w:rsid w:val="00370677"/>
    <w:rsid w:val="003706C9"/>
    <w:rsid w:val="00370825"/>
    <w:rsid w:val="00370826"/>
    <w:rsid w:val="0037083B"/>
    <w:rsid w:val="003708AB"/>
    <w:rsid w:val="003708BE"/>
    <w:rsid w:val="003708DD"/>
    <w:rsid w:val="00370960"/>
    <w:rsid w:val="003709D2"/>
    <w:rsid w:val="00370A28"/>
    <w:rsid w:val="00370A4B"/>
    <w:rsid w:val="00370A4E"/>
    <w:rsid w:val="00370A63"/>
    <w:rsid w:val="00370A85"/>
    <w:rsid w:val="00370AA4"/>
    <w:rsid w:val="00370AC4"/>
    <w:rsid w:val="00370AD2"/>
    <w:rsid w:val="00370B72"/>
    <w:rsid w:val="00370BE6"/>
    <w:rsid w:val="00370C74"/>
    <w:rsid w:val="00370CD6"/>
    <w:rsid w:val="00370D07"/>
    <w:rsid w:val="00370D12"/>
    <w:rsid w:val="00370D65"/>
    <w:rsid w:val="00370D7B"/>
    <w:rsid w:val="00370DA4"/>
    <w:rsid w:val="00370DBA"/>
    <w:rsid w:val="00370DC6"/>
    <w:rsid w:val="00370DC9"/>
    <w:rsid w:val="00370DCF"/>
    <w:rsid w:val="00370E52"/>
    <w:rsid w:val="00370F1D"/>
    <w:rsid w:val="00370F39"/>
    <w:rsid w:val="00370FF7"/>
    <w:rsid w:val="003710D4"/>
    <w:rsid w:val="003710D6"/>
    <w:rsid w:val="00371118"/>
    <w:rsid w:val="0037114D"/>
    <w:rsid w:val="0037119A"/>
    <w:rsid w:val="003711F0"/>
    <w:rsid w:val="00371228"/>
    <w:rsid w:val="0037125A"/>
    <w:rsid w:val="00371294"/>
    <w:rsid w:val="003712B8"/>
    <w:rsid w:val="003712C2"/>
    <w:rsid w:val="003712D5"/>
    <w:rsid w:val="003712E7"/>
    <w:rsid w:val="003712F7"/>
    <w:rsid w:val="00371358"/>
    <w:rsid w:val="00371407"/>
    <w:rsid w:val="0037142E"/>
    <w:rsid w:val="0037145E"/>
    <w:rsid w:val="003714CE"/>
    <w:rsid w:val="00371503"/>
    <w:rsid w:val="00371516"/>
    <w:rsid w:val="0037155C"/>
    <w:rsid w:val="00371587"/>
    <w:rsid w:val="003715CE"/>
    <w:rsid w:val="0037162F"/>
    <w:rsid w:val="0037163B"/>
    <w:rsid w:val="00371680"/>
    <w:rsid w:val="0037168D"/>
    <w:rsid w:val="00371776"/>
    <w:rsid w:val="0037177E"/>
    <w:rsid w:val="0037178B"/>
    <w:rsid w:val="003717C7"/>
    <w:rsid w:val="003717DD"/>
    <w:rsid w:val="0037187B"/>
    <w:rsid w:val="00371930"/>
    <w:rsid w:val="00371955"/>
    <w:rsid w:val="0037196E"/>
    <w:rsid w:val="00371B13"/>
    <w:rsid w:val="00371B53"/>
    <w:rsid w:val="00371B7D"/>
    <w:rsid w:val="00371C72"/>
    <w:rsid w:val="00371C88"/>
    <w:rsid w:val="00371CE2"/>
    <w:rsid w:val="00371D2D"/>
    <w:rsid w:val="00371E09"/>
    <w:rsid w:val="00371EBC"/>
    <w:rsid w:val="00371F25"/>
    <w:rsid w:val="00371F3E"/>
    <w:rsid w:val="00371FAE"/>
    <w:rsid w:val="00372009"/>
    <w:rsid w:val="00372020"/>
    <w:rsid w:val="00372085"/>
    <w:rsid w:val="00372148"/>
    <w:rsid w:val="0037215E"/>
    <w:rsid w:val="00372165"/>
    <w:rsid w:val="003721B0"/>
    <w:rsid w:val="003721CB"/>
    <w:rsid w:val="003721D8"/>
    <w:rsid w:val="00372212"/>
    <w:rsid w:val="00372233"/>
    <w:rsid w:val="003722BC"/>
    <w:rsid w:val="003722F7"/>
    <w:rsid w:val="003723ED"/>
    <w:rsid w:val="00372461"/>
    <w:rsid w:val="003724E2"/>
    <w:rsid w:val="00372513"/>
    <w:rsid w:val="00372562"/>
    <w:rsid w:val="00372616"/>
    <w:rsid w:val="00372620"/>
    <w:rsid w:val="00372683"/>
    <w:rsid w:val="003726A7"/>
    <w:rsid w:val="003726B6"/>
    <w:rsid w:val="00372721"/>
    <w:rsid w:val="00372742"/>
    <w:rsid w:val="00372788"/>
    <w:rsid w:val="0037279F"/>
    <w:rsid w:val="0037281F"/>
    <w:rsid w:val="00372884"/>
    <w:rsid w:val="003728CF"/>
    <w:rsid w:val="003728FD"/>
    <w:rsid w:val="0037299C"/>
    <w:rsid w:val="003729D7"/>
    <w:rsid w:val="003729DA"/>
    <w:rsid w:val="00372A3B"/>
    <w:rsid w:val="00372AEB"/>
    <w:rsid w:val="00372B47"/>
    <w:rsid w:val="00372B4E"/>
    <w:rsid w:val="00372BB8"/>
    <w:rsid w:val="00372C1E"/>
    <w:rsid w:val="00372C6B"/>
    <w:rsid w:val="00372C75"/>
    <w:rsid w:val="00372C7C"/>
    <w:rsid w:val="00372C85"/>
    <w:rsid w:val="00372CA5"/>
    <w:rsid w:val="00372D27"/>
    <w:rsid w:val="00372D85"/>
    <w:rsid w:val="00372DB1"/>
    <w:rsid w:val="00372DE2"/>
    <w:rsid w:val="00372E0F"/>
    <w:rsid w:val="00372E4D"/>
    <w:rsid w:val="00372E53"/>
    <w:rsid w:val="00372EBC"/>
    <w:rsid w:val="00372F3F"/>
    <w:rsid w:val="00372FFF"/>
    <w:rsid w:val="00373055"/>
    <w:rsid w:val="00373060"/>
    <w:rsid w:val="003730FA"/>
    <w:rsid w:val="0037317C"/>
    <w:rsid w:val="003731D4"/>
    <w:rsid w:val="003731F9"/>
    <w:rsid w:val="003732B7"/>
    <w:rsid w:val="003732B8"/>
    <w:rsid w:val="003732EE"/>
    <w:rsid w:val="003732F6"/>
    <w:rsid w:val="0037330D"/>
    <w:rsid w:val="0037332E"/>
    <w:rsid w:val="00373349"/>
    <w:rsid w:val="00373380"/>
    <w:rsid w:val="003733A6"/>
    <w:rsid w:val="00373414"/>
    <w:rsid w:val="0037347F"/>
    <w:rsid w:val="003734A4"/>
    <w:rsid w:val="003734D3"/>
    <w:rsid w:val="003735B5"/>
    <w:rsid w:val="0037366A"/>
    <w:rsid w:val="00373694"/>
    <w:rsid w:val="0037377E"/>
    <w:rsid w:val="003737A4"/>
    <w:rsid w:val="003737E0"/>
    <w:rsid w:val="003737EC"/>
    <w:rsid w:val="003737F9"/>
    <w:rsid w:val="0037395E"/>
    <w:rsid w:val="00373A2E"/>
    <w:rsid w:val="00373A59"/>
    <w:rsid w:val="00373AEC"/>
    <w:rsid w:val="00373B0B"/>
    <w:rsid w:val="00373B32"/>
    <w:rsid w:val="00373B46"/>
    <w:rsid w:val="00373B4C"/>
    <w:rsid w:val="00373B53"/>
    <w:rsid w:val="00373BAB"/>
    <w:rsid w:val="00373BCC"/>
    <w:rsid w:val="00373C13"/>
    <w:rsid w:val="00373C34"/>
    <w:rsid w:val="00373C90"/>
    <w:rsid w:val="00373CF0"/>
    <w:rsid w:val="00373CF8"/>
    <w:rsid w:val="00373D7B"/>
    <w:rsid w:val="00373DC8"/>
    <w:rsid w:val="00373E0E"/>
    <w:rsid w:val="00373E7E"/>
    <w:rsid w:val="00373EE7"/>
    <w:rsid w:val="00373F5E"/>
    <w:rsid w:val="00373F61"/>
    <w:rsid w:val="00373FE8"/>
    <w:rsid w:val="00373FEB"/>
    <w:rsid w:val="0037404F"/>
    <w:rsid w:val="003740A1"/>
    <w:rsid w:val="0037412C"/>
    <w:rsid w:val="0037415B"/>
    <w:rsid w:val="003741D7"/>
    <w:rsid w:val="00374215"/>
    <w:rsid w:val="00374259"/>
    <w:rsid w:val="00374330"/>
    <w:rsid w:val="0037433E"/>
    <w:rsid w:val="003743D8"/>
    <w:rsid w:val="003743FF"/>
    <w:rsid w:val="00374403"/>
    <w:rsid w:val="00374417"/>
    <w:rsid w:val="00374465"/>
    <w:rsid w:val="0037447C"/>
    <w:rsid w:val="00374493"/>
    <w:rsid w:val="003744A8"/>
    <w:rsid w:val="003744EA"/>
    <w:rsid w:val="003744F7"/>
    <w:rsid w:val="00374551"/>
    <w:rsid w:val="003745ED"/>
    <w:rsid w:val="003745EE"/>
    <w:rsid w:val="003745F4"/>
    <w:rsid w:val="00374627"/>
    <w:rsid w:val="0037468A"/>
    <w:rsid w:val="0037469B"/>
    <w:rsid w:val="003746F8"/>
    <w:rsid w:val="00374702"/>
    <w:rsid w:val="00374707"/>
    <w:rsid w:val="0037479A"/>
    <w:rsid w:val="003747A8"/>
    <w:rsid w:val="003747AF"/>
    <w:rsid w:val="003747FD"/>
    <w:rsid w:val="0037487D"/>
    <w:rsid w:val="003748B4"/>
    <w:rsid w:val="003748E0"/>
    <w:rsid w:val="0037492A"/>
    <w:rsid w:val="00374934"/>
    <w:rsid w:val="0037495A"/>
    <w:rsid w:val="003749CF"/>
    <w:rsid w:val="00374A40"/>
    <w:rsid w:val="00374A5F"/>
    <w:rsid w:val="00374A75"/>
    <w:rsid w:val="00374A92"/>
    <w:rsid w:val="00374AA8"/>
    <w:rsid w:val="00374AEC"/>
    <w:rsid w:val="00374C25"/>
    <w:rsid w:val="00374C45"/>
    <w:rsid w:val="00374C8F"/>
    <w:rsid w:val="00374CFF"/>
    <w:rsid w:val="00374D18"/>
    <w:rsid w:val="00374DC1"/>
    <w:rsid w:val="00374E4D"/>
    <w:rsid w:val="00374E5D"/>
    <w:rsid w:val="00374EAE"/>
    <w:rsid w:val="00374EB4"/>
    <w:rsid w:val="00374F73"/>
    <w:rsid w:val="00374FC9"/>
    <w:rsid w:val="00374FE1"/>
    <w:rsid w:val="00375074"/>
    <w:rsid w:val="00375099"/>
    <w:rsid w:val="003750B1"/>
    <w:rsid w:val="003750E6"/>
    <w:rsid w:val="003750F5"/>
    <w:rsid w:val="0037511B"/>
    <w:rsid w:val="0037519E"/>
    <w:rsid w:val="003751E8"/>
    <w:rsid w:val="003751F8"/>
    <w:rsid w:val="00375201"/>
    <w:rsid w:val="00375241"/>
    <w:rsid w:val="00375265"/>
    <w:rsid w:val="003752DF"/>
    <w:rsid w:val="003752E5"/>
    <w:rsid w:val="00375383"/>
    <w:rsid w:val="003753CF"/>
    <w:rsid w:val="003753DE"/>
    <w:rsid w:val="0037547A"/>
    <w:rsid w:val="00375499"/>
    <w:rsid w:val="003754AF"/>
    <w:rsid w:val="003754F4"/>
    <w:rsid w:val="00375563"/>
    <w:rsid w:val="003755DE"/>
    <w:rsid w:val="003755DF"/>
    <w:rsid w:val="003755E5"/>
    <w:rsid w:val="00375641"/>
    <w:rsid w:val="0037565B"/>
    <w:rsid w:val="0037566B"/>
    <w:rsid w:val="00375684"/>
    <w:rsid w:val="003756A2"/>
    <w:rsid w:val="00375711"/>
    <w:rsid w:val="0037575E"/>
    <w:rsid w:val="00375780"/>
    <w:rsid w:val="00375794"/>
    <w:rsid w:val="003757A1"/>
    <w:rsid w:val="003757D6"/>
    <w:rsid w:val="0037584C"/>
    <w:rsid w:val="003758ED"/>
    <w:rsid w:val="0037598A"/>
    <w:rsid w:val="003759A2"/>
    <w:rsid w:val="003759A9"/>
    <w:rsid w:val="003759FB"/>
    <w:rsid w:val="00375A9C"/>
    <w:rsid w:val="00375AE7"/>
    <w:rsid w:val="00375B3F"/>
    <w:rsid w:val="00375B99"/>
    <w:rsid w:val="00375BAB"/>
    <w:rsid w:val="00375C41"/>
    <w:rsid w:val="00375C67"/>
    <w:rsid w:val="00375C82"/>
    <w:rsid w:val="00375C99"/>
    <w:rsid w:val="00375CBE"/>
    <w:rsid w:val="00375CC7"/>
    <w:rsid w:val="00375CE5"/>
    <w:rsid w:val="00375CEF"/>
    <w:rsid w:val="00375D38"/>
    <w:rsid w:val="00375D7F"/>
    <w:rsid w:val="00375ECB"/>
    <w:rsid w:val="00375F29"/>
    <w:rsid w:val="00376098"/>
    <w:rsid w:val="0037609F"/>
    <w:rsid w:val="003760C5"/>
    <w:rsid w:val="003760C7"/>
    <w:rsid w:val="003760D2"/>
    <w:rsid w:val="0037611C"/>
    <w:rsid w:val="00376198"/>
    <w:rsid w:val="003761B6"/>
    <w:rsid w:val="0037620A"/>
    <w:rsid w:val="00376293"/>
    <w:rsid w:val="0037631F"/>
    <w:rsid w:val="003763A1"/>
    <w:rsid w:val="003763E7"/>
    <w:rsid w:val="0037641C"/>
    <w:rsid w:val="0037641E"/>
    <w:rsid w:val="00376435"/>
    <w:rsid w:val="003764EA"/>
    <w:rsid w:val="0037654E"/>
    <w:rsid w:val="00376587"/>
    <w:rsid w:val="003765BB"/>
    <w:rsid w:val="003765C1"/>
    <w:rsid w:val="003765E9"/>
    <w:rsid w:val="003765F1"/>
    <w:rsid w:val="0037666A"/>
    <w:rsid w:val="003766A4"/>
    <w:rsid w:val="00376742"/>
    <w:rsid w:val="0037675F"/>
    <w:rsid w:val="003767F2"/>
    <w:rsid w:val="003767F3"/>
    <w:rsid w:val="003767F5"/>
    <w:rsid w:val="00376AE9"/>
    <w:rsid w:val="00376B92"/>
    <w:rsid w:val="00376BA7"/>
    <w:rsid w:val="00376C46"/>
    <w:rsid w:val="00376C5B"/>
    <w:rsid w:val="00376C62"/>
    <w:rsid w:val="00376CC2"/>
    <w:rsid w:val="00376DA5"/>
    <w:rsid w:val="00376DB0"/>
    <w:rsid w:val="00376DB4"/>
    <w:rsid w:val="00376F7F"/>
    <w:rsid w:val="00376FB3"/>
    <w:rsid w:val="00376FD3"/>
    <w:rsid w:val="00377025"/>
    <w:rsid w:val="00377036"/>
    <w:rsid w:val="003770BE"/>
    <w:rsid w:val="003770F6"/>
    <w:rsid w:val="0037718C"/>
    <w:rsid w:val="003771B3"/>
    <w:rsid w:val="003771DA"/>
    <w:rsid w:val="0037722B"/>
    <w:rsid w:val="00377289"/>
    <w:rsid w:val="003772C9"/>
    <w:rsid w:val="003772EB"/>
    <w:rsid w:val="00377319"/>
    <w:rsid w:val="00377326"/>
    <w:rsid w:val="0037736F"/>
    <w:rsid w:val="003773B6"/>
    <w:rsid w:val="003773DF"/>
    <w:rsid w:val="00377455"/>
    <w:rsid w:val="0037747C"/>
    <w:rsid w:val="00377501"/>
    <w:rsid w:val="0037755C"/>
    <w:rsid w:val="0037757C"/>
    <w:rsid w:val="00377580"/>
    <w:rsid w:val="0037760F"/>
    <w:rsid w:val="003776C7"/>
    <w:rsid w:val="003776CF"/>
    <w:rsid w:val="003776E8"/>
    <w:rsid w:val="00377782"/>
    <w:rsid w:val="0037779C"/>
    <w:rsid w:val="003777D2"/>
    <w:rsid w:val="003777FA"/>
    <w:rsid w:val="0037780F"/>
    <w:rsid w:val="00377821"/>
    <w:rsid w:val="00377843"/>
    <w:rsid w:val="0037788E"/>
    <w:rsid w:val="0037789F"/>
    <w:rsid w:val="003778AB"/>
    <w:rsid w:val="00377943"/>
    <w:rsid w:val="003779A1"/>
    <w:rsid w:val="003779B0"/>
    <w:rsid w:val="003779CB"/>
    <w:rsid w:val="00377A18"/>
    <w:rsid w:val="00377A3F"/>
    <w:rsid w:val="00377A9C"/>
    <w:rsid w:val="00377AC3"/>
    <w:rsid w:val="00377ACE"/>
    <w:rsid w:val="00377AEB"/>
    <w:rsid w:val="00377B09"/>
    <w:rsid w:val="00377B1F"/>
    <w:rsid w:val="00377B28"/>
    <w:rsid w:val="00377B85"/>
    <w:rsid w:val="00377B8E"/>
    <w:rsid w:val="00377B92"/>
    <w:rsid w:val="00377B96"/>
    <w:rsid w:val="00377BB8"/>
    <w:rsid w:val="00377D05"/>
    <w:rsid w:val="00377D3B"/>
    <w:rsid w:val="00377DC8"/>
    <w:rsid w:val="00377E06"/>
    <w:rsid w:val="00377E52"/>
    <w:rsid w:val="00377E6F"/>
    <w:rsid w:val="00377E90"/>
    <w:rsid w:val="00377EAC"/>
    <w:rsid w:val="00377ECC"/>
    <w:rsid w:val="00377EEA"/>
    <w:rsid w:val="00377F11"/>
    <w:rsid w:val="00377F19"/>
    <w:rsid w:val="00377F5E"/>
    <w:rsid w:val="0038001D"/>
    <w:rsid w:val="003800A0"/>
    <w:rsid w:val="003800E3"/>
    <w:rsid w:val="00380104"/>
    <w:rsid w:val="00380171"/>
    <w:rsid w:val="003801BB"/>
    <w:rsid w:val="00380211"/>
    <w:rsid w:val="00380255"/>
    <w:rsid w:val="003802AC"/>
    <w:rsid w:val="003802B4"/>
    <w:rsid w:val="003802CE"/>
    <w:rsid w:val="00380317"/>
    <w:rsid w:val="00380351"/>
    <w:rsid w:val="00380427"/>
    <w:rsid w:val="00380471"/>
    <w:rsid w:val="0038047C"/>
    <w:rsid w:val="00380484"/>
    <w:rsid w:val="003804AE"/>
    <w:rsid w:val="003804B9"/>
    <w:rsid w:val="003804CC"/>
    <w:rsid w:val="00380525"/>
    <w:rsid w:val="0038054D"/>
    <w:rsid w:val="0038056C"/>
    <w:rsid w:val="00380579"/>
    <w:rsid w:val="003805E6"/>
    <w:rsid w:val="00380610"/>
    <w:rsid w:val="00380630"/>
    <w:rsid w:val="003806E0"/>
    <w:rsid w:val="00380793"/>
    <w:rsid w:val="00380884"/>
    <w:rsid w:val="003808AA"/>
    <w:rsid w:val="003808C3"/>
    <w:rsid w:val="003808CA"/>
    <w:rsid w:val="00380958"/>
    <w:rsid w:val="00380A99"/>
    <w:rsid w:val="00380AD3"/>
    <w:rsid w:val="00380B0D"/>
    <w:rsid w:val="00380B8E"/>
    <w:rsid w:val="00380BAB"/>
    <w:rsid w:val="00380C06"/>
    <w:rsid w:val="00380C35"/>
    <w:rsid w:val="00380C4C"/>
    <w:rsid w:val="00380C5C"/>
    <w:rsid w:val="00380D3B"/>
    <w:rsid w:val="00380DAF"/>
    <w:rsid w:val="00380DB3"/>
    <w:rsid w:val="00380E6F"/>
    <w:rsid w:val="003810AD"/>
    <w:rsid w:val="003810BA"/>
    <w:rsid w:val="003810FC"/>
    <w:rsid w:val="00381134"/>
    <w:rsid w:val="0038113A"/>
    <w:rsid w:val="0038114E"/>
    <w:rsid w:val="00381257"/>
    <w:rsid w:val="0038129E"/>
    <w:rsid w:val="00381328"/>
    <w:rsid w:val="0038132E"/>
    <w:rsid w:val="0038136B"/>
    <w:rsid w:val="003813A3"/>
    <w:rsid w:val="003813E8"/>
    <w:rsid w:val="00381474"/>
    <w:rsid w:val="003815A4"/>
    <w:rsid w:val="003815AC"/>
    <w:rsid w:val="003815D1"/>
    <w:rsid w:val="003815F7"/>
    <w:rsid w:val="00381623"/>
    <w:rsid w:val="00381671"/>
    <w:rsid w:val="003816A6"/>
    <w:rsid w:val="003816F1"/>
    <w:rsid w:val="00381803"/>
    <w:rsid w:val="00381816"/>
    <w:rsid w:val="0038182C"/>
    <w:rsid w:val="003818A3"/>
    <w:rsid w:val="00381A08"/>
    <w:rsid w:val="00381A15"/>
    <w:rsid w:val="00381A85"/>
    <w:rsid w:val="00381ACC"/>
    <w:rsid w:val="00381ADC"/>
    <w:rsid w:val="00381B2B"/>
    <w:rsid w:val="00381B2F"/>
    <w:rsid w:val="00381BBF"/>
    <w:rsid w:val="00381BD0"/>
    <w:rsid w:val="00381C31"/>
    <w:rsid w:val="00381D1B"/>
    <w:rsid w:val="00381DD5"/>
    <w:rsid w:val="00381F1F"/>
    <w:rsid w:val="00381F31"/>
    <w:rsid w:val="00381F45"/>
    <w:rsid w:val="00381FF2"/>
    <w:rsid w:val="00381FFE"/>
    <w:rsid w:val="00382069"/>
    <w:rsid w:val="00382132"/>
    <w:rsid w:val="0038214A"/>
    <w:rsid w:val="00382192"/>
    <w:rsid w:val="00382213"/>
    <w:rsid w:val="003822D9"/>
    <w:rsid w:val="003822E0"/>
    <w:rsid w:val="00382326"/>
    <w:rsid w:val="0038238F"/>
    <w:rsid w:val="003823AD"/>
    <w:rsid w:val="003823F5"/>
    <w:rsid w:val="003823FD"/>
    <w:rsid w:val="00382413"/>
    <w:rsid w:val="00382488"/>
    <w:rsid w:val="003824BA"/>
    <w:rsid w:val="003824DB"/>
    <w:rsid w:val="003824E0"/>
    <w:rsid w:val="0038259E"/>
    <w:rsid w:val="00382607"/>
    <w:rsid w:val="0038268F"/>
    <w:rsid w:val="00382723"/>
    <w:rsid w:val="003827A7"/>
    <w:rsid w:val="00382810"/>
    <w:rsid w:val="0038284B"/>
    <w:rsid w:val="0038287E"/>
    <w:rsid w:val="003828AD"/>
    <w:rsid w:val="003828EE"/>
    <w:rsid w:val="00382941"/>
    <w:rsid w:val="00382946"/>
    <w:rsid w:val="00382948"/>
    <w:rsid w:val="00382A1C"/>
    <w:rsid w:val="00382A78"/>
    <w:rsid w:val="00382A9A"/>
    <w:rsid w:val="00382AE8"/>
    <w:rsid w:val="00382B16"/>
    <w:rsid w:val="00382BDE"/>
    <w:rsid w:val="00382C38"/>
    <w:rsid w:val="00382CE5"/>
    <w:rsid w:val="00382D6B"/>
    <w:rsid w:val="00382D8C"/>
    <w:rsid w:val="00382D95"/>
    <w:rsid w:val="00382DB7"/>
    <w:rsid w:val="00382F4C"/>
    <w:rsid w:val="00382F50"/>
    <w:rsid w:val="00382F51"/>
    <w:rsid w:val="00382F8E"/>
    <w:rsid w:val="00382F9A"/>
    <w:rsid w:val="00382FAD"/>
    <w:rsid w:val="00382FC8"/>
    <w:rsid w:val="00382FCC"/>
    <w:rsid w:val="00382FE3"/>
    <w:rsid w:val="00383060"/>
    <w:rsid w:val="00383089"/>
    <w:rsid w:val="003830EB"/>
    <w:rsid w:val="00383188"/>
    <w:rsid w:val="003831B4"/>
    <w:rsid w:val="003831EE"/>
    <w:rsid w:val="00383222"/>
    <w:rsid w:val="0038325A"/>
    <w:rsid w:val="003832A9"/>
    <w:rsid w:val="00383367"/>
    <w:rsid w:val="0038336E"/>
    <w:rsid w:val="003833F2"/>
    <w:rsid w:val="00383403"/>
    <w:rsid w:val="0038342B"/>
    <w:rsid w:val="00383434"/>
    <w:rsid w:val="003834BC"/>
    <w:rsid w:val="003834C3"/>
    <w:rsid w:val="003834D9"/>
    <w:rsid w:val="003834DA"/>
    <w:rsid w:val="003834E5"/>
    <w:rsid w:val="00383504"/>
    <w:rsid w:val="00383523"/>
    <w:rsid w:val="00383630"/>
    <w:rsid w:val="0038365A"/>
    <w:rsid w:val="0038368C"/>
    <w:rsid w:val="003836C2"/>
    <w:rsid w:val="003836CA"/>
    <w:rsid w:val="00383711"/>
    <w:rsid w:val="0038374C"/>
    <w:rsid w:val="00383774"/>
    <w:rsid w:val="00383814"/>
    <w:rsid w:val="00383816"/>
    <w:rsid w:val="00383834"/>
    <w:rsid w:val="0038396A"/>
    <w:rsid w:val="0038397C"/>
    <w:rsid w:val="0038398D"/>
    <w:rsid w:val="0038399F"/>
    <w:rsid w:val="003839AF"/>
    <w:rsid w:val="00383A11"/>
    <w:rsid w:val="00383A19"/>
    <w:rsid w:val="00383A37"/>
    <w:rsid w:val="00383A65"/>
    <w:rsid w:val="00383B20"/>
    <w:rsid w:val="00383B6D"/>
    <w:rsid w:val="00383BA1"/>
    <w:rsid w:val="00383BE6"/>
    <w:rsid w:val="00383C13"/>
    <w:rsid w:val="00383C94"/>
    <w:rsid w:val="00383CC2"/>
    <w:rsid w:val="00383CC8"/>
    <w:rsid w:val="00383D72"/>
    <w:rsid w:val="00383D7B"/>
    <w:rsid w:val="00383DC4"/>
    <w:rsid w:val="00383E13"/>
    <w:rsid w:val="00383E4C"/>
    <w:rsid w:val="00383E53"/>
    <w:rsid w:val="00383EA8"/>
    <w:rsid w:val="00383EF0"/>
    <w:rsid w:val="00383F55"/>
    <w:rsid w:val="00383F56"/>
    <w:rsid w:val="00383FCC"/>
    <w:rsid w:val="00384067"/>
    <w:rsid w:val="00384071"/>
    <w:rsid w:val="0038409E"/>
    <w:rsid w:val="003840A2"/>
    <w:rsid w:val="003840D4"/>
    <w:rsid w:val="003840D6"/>
    <w:rsid w:val="00384135"/>
    <w:rsid w:val="0038419B"/>
    <w:rsid w:val="003841BA"/>
    <w:rsid w:val="003841CC"/>
    <w:rsid w:val="00384259"/>
    <w:rsid w:val="00384283"/>
    <w:rsid w:val="003842DA"/>
    <w:rsid w:val="003843A4"/>
    <w:rsid w:val="003843C6"/>
    <w:rsid w:val="00384413"/>
    <w:rsid w:val="00384433"/>
    <w:rsid w:val="0038445A"/>
    <w:rsid w:val="00384476"/>
    <w:rsid w:val="0038449E"/>
    <w:rsid w:val="003844AC"/>
    <w:rsid w:val="00384615"/>
    <w:rsid w:val="0038464E"/>
    <w:rsid w:val="00384688"/>
    <w:rsid w:val="003846C9"/>
    <w:rsid w:val="003846CA"/>
    <w:rsid w:val="003846EC"/>
    <w:rsid w:val="00384740"/>
    <w:rsid w:val="00384751"/>
    <w:rsid w:val="003847AD"/>
    <w:rsid w:val="00384800"/>
    <w:rsid w:val="0038481F"/>
    <w:rsid w:val="00384833"/>
    <w:rsid w:val="00384834"/>
    <w:rsid w:val="0038484A"/>
    <w:rsid w:val="00384990"/>
    <w:rsid w:val="003849E0"/>
    <w:rsid w:val="003849F7"/>
    <w:rsid w:val="003849FF"/>
    <w:rsid w:val="00384A0C"/>
    <w:rsid w:val="00384A47"/>
    <w:rsid w:val="00384A55"/>
    <w:rsid w:val="00384A91"/>
    <w:rsid w:val="00384AE7"/>
    <w:rsid w:val="00384B7A"/>
    <w:rsid w:val="00384B7C"/>
    <w:rsid w:val="00384BE8"/>
    <w:rsid w:val="00384BEB"/>
    <w:rsid w:val="00384C29"/>
    <w:rsid w:val="00384C5F"/>
    <w:rsid w:val="00384C9C"/>
    <w:rsid w:val="00384CF5"/>
    <w:rsid w:val="00384D0A"/>
    <w:rsid w:val="00384DBD"/>
    <w:rsid w:val="00384DCF"/>
    <w:rsid w:val="00384E3B"/>
    <w:rsid w:val="00384E75"/>
    <w:rsid w:val="00384E7B"/>
    <w:rsid w:val="00384EB0"/>
    <w:rsid w:val="00384EB3"/>
    <w:rsid w:val="00384F8D"/>
    <w:rsid w:val="00384F9B"/>
    <w:rsid w:val="00385038"/>
    <w:rsid w:val="003850AE"/>
    <w:rsid w:val="0038512C"/>
    <w:rsid w:val="0038529F"/>
    <w:rsid w:val="003852A6"/>
    <w:rsid w:val="003852A7"/>
    <w:rsid w:val="003852DC"/>
    <w:rsid w:val="003852FD"/>
    <w:rsid w:val="00385304"/>
    <w:rsid w:val="00385370"/>
    <w:rsid w:val="00385460"/>
    <w:rsid w:val="003854FE"/>
    <w:rsid w:val="00385523"/>
    <w:rsid w:val="00385526"/>
    <w:rsid w:val="003855CD"/>
    <w:rsid w:val="00385637"/>
    <w:rsid w:val="00385651"/>
    <w:rsid w:val="00385679"/>
    <w:rsid w:val="0038567B"/>
    <w:rsid w:val="0038576A"/>
    <w:rsid w:val="00385852"/>
    <w:rsid w:val="0038589A"/>
    <w:rsid w:val="003858D0"/>
    <w:rsid w:val="003858E5"/>
    <w:rsid w:val="00385902"/>
    <w:rsid w:val="003859B2"/>
    <w:rsid w:val="003859C6"/>
    <w:rsid w:val="00385A00"/>
    <w:rsid w:val="00385A16"/>
    <w:rsid w:val="00385A28"/>
    <w:rsid w:val="00385A5D"/>
    <w:rsid w:val="00385AAD"/>
    <w:rsid w:val="00385AB2"/>
    <w:rsid w:val="00385AB4"/>
    <w:rsid w:val="00385AF3"/>
    <w:rsid w:val="00385B8D"/>
    <w:rsid w:val="00385BFC"/>
    <w:rsid w:val="00385C1B"/>
    <w:rsid w:val="00385CAC"/>
    <w:rsid w:val="00385CD9"/>
    <w:rsid w:val="00385DD5"/>
    <w:rsid w:val="00385E58"/>
    <w:rsid w:val="00385E81"/>
    <w:rsid w:val="00385E84"/>
    <w:rsid w:val="00385EC9"/>
    <w:rsid w:val="00385EF4"/>
    <w:rsid w:val="00385F55"/>
    <w:rsid w:val="00385F7B"/>
    <w:rsid w:val="00385FF0"/>
    <w:rsid w:val="00386019"/>
    <w:rsid w:val="0038603A"/>
    <w:rsid w:val="0038607C"/>
    <w:rsid w:val="003860C0"/>
    <w:rsid w:val="003860DB"/>
    <w:rsid w:val="003860F6"/>
    <w:rsid w:val="0038611A"/>
    <w:rsid w:val="0038615A"/>
    <w:rsid w:val="00386202"/>
    <w:rsid w:val="00386284"/>
    <w:rsid w:val="0038630C"/>
    <w:rsid w:val="00386317"/>
    <w:rsid w:val="0038634A"/>
    <w:rsid w:val="0038634B"/>
    <w:rsid w:val="00386359"/>
    <w:rsid w:val="003863EF"/>
    <w:rsid w:val="003864DC"/>
    <w:rsid w:val="0038650B"/>
    <w:rsid w:val="00386519"/>
    <w:rsid w:val="00386526"/>
    <w:rsid w:val="00386585"/>
    <w:rsid w:val="0038658E"/>
    <w:rsid w:val="003865C1"/>
    <w:rsid w:val="003865C4"/>
    <w:rsid w:val="003865FF"/>
    <w:rsid w:val="003866A0"/>
    <w:rsid w:val="003866AE"/>
    <w:rsid w:val="003866CC"/>
    <w:rsid w:val="00386715"/>
    <w:rsid w:val="00386722"/>
    <w:rsid w:val="00386744"/>
    <w:rsid w:val="00386752"/>
    <w:rsid w:val="0038675E"/>
    <w:rsid w:val="0038679D"/>
    <w:rsid w:val="0038682C"/>
    <w:rsid w:val="00386912"/>
    <w:rsid w:val="00386A27"/>
    <w:rsid w:val="00386A4A"/>
    <w:rsid w:val="00386A55"/>
    <w:rsid w:val="00386A56"/>
    <w:rsid w:val="00386A8D"/>
    <w:rsid w:val="00386AC4"/>
    <w:rsid w:val="00386ACE"/>
    <w:rsid w:val="00386B33"/>
    <w:rsid w:val="00386BA1"/>
    <w:rsid w:val="00386BC1"/>
    <w:rsid w:val="00386C49"/>
    <w:rsid w:val="00386C4D"/>
    <w:rsid w:val="00386CD9"/>
    <w:rsid w:val="00386D3C"/>
    <w:rsid w:val="00386DBD"/>
    <w:rsid w:val="00386DEC"/>
    <w:rsid w:val="00386E4E"/>
    <w:rsid w:val="00386EB0"/>
    <w:rsid w:val="00386EB4"/>
    <w:rsid w:val="00386F2B"/>
    <w:rsid w:val="00386F55"/>
    <w:rsid w:val="00386F8E"/>
    <w:rsid w:val="00386FA7"/>
    <w:rsid w:val="00387040"/>
    <w:rsid w:val="00387058"/>
    <w:rsid w:val="00387078"/>
    <w:rsid w:val="003870E0"/>
    <w:rsid w:val="00387125"/>
    <w:rsid w:val="00387191"/>
    <w:rsid w:val="00387223"/>
    <w:rsid w:val="00387255"/>
    <w:rsid w:val="00387280"/>
    <w:rsid w:val="003872B4"/>
    <w:rsid w:val="003872D6"/>
    <w:rsid w:val="00387333"/>
    <w:rsid w:val="00387416"/>
    <w:rsid w:val="00387441"/>
    <w:rsid w:val="00387447"/>
    <w:rsid w:val="00387488"/>
    <w:rsid w:val="003874E1"/>
    <w:rsid w:val="00387534"/>
    <w:rsid w:val="00387577"/>
    <w:rsid w:val="0038758B"/>
    <w:rsid w:val="003875CC"/>
    <w:rsid w:val="003875D8"/>
    <w:rsid w:val="00387629"/>
    <w:rsid w:val="00387685"/>
    <w:rsid w:val="003876A8"/>
    <w:rsid w:val="00387712"/>
    <w:rsid w:val="00387735"/>
    <w:rsid w:val="00387771"/>
    <w:rsid w:val="00387777"/>
    <w:rsid w:val="003877F3"/>
    <w:rsid w:val="003878B5"/>
    <w:rsid w:val="003878E2"/>
    <w:rsid w:val="003878E6"/>
    <w:rsid w:val="00387910"/>
    <w:rsid w:val="00387922"/>
    <w:rsid w:val="00387923"/>
    <w:rsid w:val="00387A1D"/>
    <w:rsid w:val="00387A2D"/>
    <w:rsid w:val="00387A7E"/>
    <w:rsid w:val="00387AF4"/>
    <w:rsid w:val="00387B42"/>
    <w:rsid w:val="00387B74"/>
    <w:rsid w:val="00387B7A"/>
    <w:rsid w:val="00387BDB"/>
    <w:rsid w:val="00387C0A"/>
    <w:rsid w:val="00387C89"/>
    <w:rsid w:val="00387C8C"/>
    <w:rsid w:val="00387CD8"/>
    <w:rsid w:val="00387D3C"/>
    <w:rsid w:val="00387DC2"/>
    <w:rsid w:val="00387DD4"/>
    <w:rsid w:val="00387E32"/>
    <w:rsid w:val="00387E3B"/>
    <w:rsid w:val="00387E62"/>
    <w:rsid w:val="00387E70"/>
    <w:rsid w:val="00387EEB"/>
    <w:rsid w:val="00387F57"/>
    <w:rsid w:val="00387FA1"/>
    <w:rsid w:val="00390067"/>
    <w:rsid w:val="003900A9"/>
    <w:rsid w:val="003900B3"/>
    <w:rsid w:val="00390157"/>
    <w:rsid w:val="00390215"/>
    <w:rsid w:val="00390269"/>
    <w:rsid w:val="0039029E"/>
    <w:rsid w:val="003902CD"/>
    <w:rsid w:val="003902CF"/>
    <w:rsid w:val="003902D0"/>
    <w:rsid w:val="003902E6"/>
    <w:rsid w:val="00390305"/>
    <w:rsid w:val="00390317"/>
    <w:rsid w:val="00390371"/>
    <w:rsid w:val="00390380"/>
    <w:rsid w:val="0039039B"/>
    <w:rsid w:val="003903A6"/>
    <w:rsid w:val="003903B7"/>
    <w:rsid w:val="00390423"/>
    <w:rsid w:val="003904B9"/>
    <w:rsid w:val="003904F0"/>
    <w:rsid w:val="00390515"/>
    <w:rsid w:val="00390536"/>
    <w:rsid w:val="00390599"/>
    <w:rsid w:val="003905FB"/>
    <w:rsid w:val="00390609"/>
    <w:rsid w:val="00390610"/>
    <w:rsid w:val="00390624"/>
    <w:rsid w:val="00390651"/>
    <w:rsid w:val="0039065B"/>
    <w:rsid w:val="0039068B"/>
    <w:rsid w:val="0039068D"/>
    <w:rsid w:val="003906BE"/>
    <w:rsid w:val="003906E7"/>
    <w:rsid w:val="00390755"/>
    <w:rsid w:val="00390765"/>
    <w:rsid w:val="003907EE"/>
    <w:rsid w:val="0039084B"/>
    <w:rsid w:val="0039085B"/>
    <w:rsid w:val="00390876"/>
    <w:rsid w:val="00390890"/>
    <w:rsid w:val="003908F7"/>
    <w:rsid w:val="0039094B"/>
    <w:rsid w:val="0039096D"/>
    <w:rsid w:val="00390999"/>
    <w:rsid w:val="003909AC"/>
    <w:rsid w:val="003909B3"/>
    <w:rsid w:val="00390A10"/>
    <w:rsid w:val="00390A47"/>
    <w:rsid w:val="00390A8B"/>
    <w:rsid w:val="00390AE1"/>
    <w:rsid w:val="00390B9E"/>
    <w:rsid w:val="00390BAA"/>
    <w:rsid w:val="00390CFB"/>
    <w:rsid w:val="00390D21"/>
    <w:rsid w:val="00390D3D"/>
    <w:rsid w:val="00390D4D"/>
    <w:rsid w:val="00390DC8"/>
    <w:rsid w:val="00390DD6"/>
    <w:rsid w:val="00390E3B"/>
    <w:rsid w:val="00390E61"/>
    <w:rsid w:val="00390E83"/>
    <w:rsid w:val="00390E96"/>
    <w:rsid w:val="00390EA7"/>
    <w:rsid w:val="00390EC6"/>
    <w:rsid w:val="00390F1C"/>
    <w:rsid w:val="00390F3A"/>
    <w:rsid w:val="00390F43"/>
    <w:rsid w:val="00390F9A"/>
    <w:rsid w:val="00390FF8"/>
    <w:rsid w:val="00391104"/>
    <w:rsid w:val="00391182"/>
    <w:rsid w:val="003911BC"/>
    <w:rsid w:val="00391223"/>
    <w:rsid w:val="00391224"/>
    <w:rsid w:val="00391248"/>
    <w:rsid w:val="00391254"/>
    <w:rsid w:val="0039125A"/>
    <w:rsid w:val="00391297"/>
    <w:rsid w:val="003912AC"/>
    <w:rsid w:val="00391362"/>
    <w:rsid w:val="003913E2"/>
    <w:rsid w:val="0039150C"/>
    <w:rsid w:val="0039159E"/>
    <w:rsid w:val="003915F7"/>
    <w:rsid w:val="00391616"/>
    <w:rsid w:val="003916B0"/>
    <w:rsid w:val="003916C5"/>
    <w:rsid w:val="003916D8"/>
    <w:rsid w:val="003917C4"/>
    <w:rsid w:val="003917EB"/>
    <w:rsid w:val="00391841"/>
    <w:rsid w:val="0039185B"/>
    <w:rsid w:val="00391872"/>
    <w:rsid w:val="0039188B"/>
    <w:rsid w:val="00391923"/>
    <w:rsid w:val="00391962"/>
    <w:rsid w:val="003919BA"/>
    <w:rsid w:val="003919F5"/>
    <w:rsid w:val="00391A61"/>
    <w:rsid w:val="00391AC4"/>
    <w:rsid w:val="00391AD6"/>
    <w:rsid w:val="00391B29"/>
    <w:rsid w:val="00391B4C"/>
    <w:rsid w:val="00391B78"/>
    <w:rsid w:val="00391B82"/>
    <w:rsid w:val="00391B87"/>
    <w:rsid w:val="00391BC2"/>
    <w:rsid w:val="00391BF8"/>
    <w:rsid w:val="00391C1E"/>
    <w:rsid w:val="00391D81"/>
    <w:rsid w:val="00391E5B"/>
    <w:rsid w:val="00391E7C"/>
    <w:rsid w:val="00391E85"/>
    <w:rsid w:val="00391F57"/>
    <w:rsid w:val="0039206C"/>
    <w:rsid w:val="003920A9"/>
    <w:rsid w:val="0039219C"/>
    <w:rsid w:val="003921F1"/>
    <w:rsid w:val="0039226C"/>
    <w:rsid w:val="003922D4"/>
    <w:rsid w:val="0039232B"/>
    <w:rsid w:val="00392437"/>
    <w:rsid w:val="00392466"/>
    <w:rsid w:val="003924E2"/>
    <w:rsid w:val="003924EB"/>
    <w:rsid w:val="003924EF"/>
    <w:rsid w:val="003924FB"/>
    <w:rsid w:val="0039254C"/>
    <w:rsid w:val="0039257A"/>
    <w:rsid w:val="003925C4"/>
    <w:rsid w:val="00392605"/>
    <w:rsid w:val="0039267D"/>
    <w:rsid w:val="00392730"/>
    <w:rsid w:val="00392773"/>
    <w:rsid w:val="0039279D"/>
    <w:rsid w:val="00392845"/>
    <w:rsid w:val="0039289E"/>
    <w:rsid w:val="003928D5"/>
    <w:rsid w:val="003928DB"/>
    <w:rsid w:val="00392902"/>
    <w:rsid w:val="0039290C"/>
    <w:rsid w:val="00392A80"/>
    <w:rsid w:val="00392AEC"/>
    <w:rsid w:val="00392B0D"/>
    <w:rsid w:val="00392BFA"/>
    <w:rsid w:val="00392C4D"/>
    <w:rsid w:val="00392CB3"/>
    <w:rsid w:val="00392D56"/>
    <w:rsid w:val="00392D7F"/>
    <w:rsid w:val="00392E15"/>
    <w:rsid w:val="00392E46"/>
    <w:rsid w:val="00392E55"/>
    <w:rsid w:val="00392E8B"/>
    <w:rsid w:val="00392F12"/>
    <w:rsid w:val="00392F26"/>
    <w:rsid w:val="00392F66"/>
    <w:rsid w:val="003930D1"/>
    <w:rsid w:val="003930E8"/>
    <w:rsid w:val="003930F9"/>
    <w:rsid w:val="0039311B"/>
    <w:rsid w:val="00393130"/>
    <w:rsid w:val="00393191"/>
    <w:rsid w:val="003931D8"/>
    <w:rsid w:val="003931F9"/>
    <w:rsid w:val="003932CB"/>
    <w:rsid w:val="003932E9"/>
    <w:rsid w:val="003932EE"/>
    <w:rsid w:val="0039332E"/>
    <w:rsid w:val="00393339"/>
    <w:rsid w:val="00393378"/>
    <w:rsid w:val="003933EA"/>
    <w:rsid w:val="00393406"/>
    <w:rsid w:val="00393444"/>
    <w:rsid w:val="00393447"/>
    <w:rsid w:val="0039348D"/>
    <w:rsid w:val="00393546"/>
    <w:rsid w:val="00393583"/>
    <w:rsid w:val="003935E1"/>
    <w:rsid w:val="0039362E"/>
    <w:rsid w:val="0039369C"/>
    <w:rsid w:val="0039370D"/>
    <w:rsid w:val="0039383B"/>
    <w:rsid w:val="00393847"/>
    <w:rsid w:val="003938BC"/>
    <w:rsid w:val="003939DA"/>
    <w:rsid w:val="00393A0D"/>
    <w:rsid w:val="00393A49"/>
    <w:rsid w:val="00393B9F"/>
    <w:rsid w:val="00393BD4"/>
    <w:rsid w:val="00393BFB"/>
    <w:rsid w:val="00393C1C"/>
    <w:rsid w:val="00393CB4"/>
    <w:rsid w:val="00393CE6"/>
    <w:rsid w:val="00393CF7"/>
    <w:rsid w:val="00393D1F"/>
    <w:rsid w:val="00393D94"/>
    <w:rsid w:val="00393EE8"/>
    <w:rsid w:val="00393EF3"/>
    <w:rsid w:val="00393FBF"/>
    <w:rsid w:val="00394006"/>
    <w:rsid w:val="0039404E"/>
    <w:rsid w:val="0039404F"/>
    <w:rsid w:val="003940BC"/>
    <w:rsid w:val="00394158"/>
    <w:rsid w:val="00394181"/>
    <w:rsid w:val="0039419B"/>
    <w:rsid w:val="00394204"/>
    <w:rsid w:val="00394206"/>
    <w:rsid w:val="00394253"/>
    <w:rsid w:val="00394283"/>
    <w:rsid w:val="003942E2"/>
    <w:rsid w:val="00394303"/>
    <w:rsid w:val="0039431C"/>
    <w:rsid w:val="0039433C"/>
    <w:rsid w:val="003943DD"/>
    <w:rsid w:val="00394554"/>
    <w:rsid w:val="0039457E"/>
    <w:rsid w:val="00394586"/>
    <w:rsid w:val="003945A8"/>
    <w:rsid w:val="00394645"/>
    <w:rsid w:val="003946E2"/>
    <w:rsid w:val="003946FB"/>
    <w:rsid w:val="0039471A"/>
    <w:rsid w:val="00394747"/>
    <w:rsid w:val="003947A8"/>
    <w:rsid w:val="00394811"/>
    <w:rsid w:val="00394839"/>
    <w:rsid w:val="003948E5"/>
    <w:rsid w:val="003948EE"/>
    <w:rsid w:val="003948F1"/>
    <w:rsid w:val="00394923"/>
    <w:rsid w:val="0039495B"/>
    <w:rsid w:val="003949B4"/>
    <w:rsid w:val="003949B6"/>
    <w:rsid w:val="003949DC"/>
    <w:rsid w:val="00394A00"/>
    <w:rsid w:val="00394A08"/>
    <w:rsid w:val="00394A6D"/>
    <w:rsid w:val="00394A79"/>
    <w:rsid w:val="00394AF9"/>
    <w:rsid w:val="00394BB6"/>
    <w:rsid w:val="00394BB8"/>
    <w:rsid w:val="00394BE1"/>
    <w:rsid w:val="00394C8F"/>
    <w:rsid w:val="00394C9D"/>
    <w:rsid w:val="00394D4C"/>
    <w:rsid w:val="00394DAE"/>
    <w:rsid w:val="00394E50"/>
    <w:rsid w:val="00394E61"/>
    <w:rsid w:val="00394E74"/>
    <w:rsid w:val="00394E9A"/>
    <w:rsid w:val="00395035"/>
    <w:rsid w:val="0039506C"/>
    <w:rsid w:val="00395081"/>
    <w:rsid w:val="003950C1"/>
    <w:rsid w:val="00395126"/>
    <w:rsid w:val="00395141"/>
    <w:rsid w:val="003951E6"/>
    <w:rsid w:val="003952AA"/>
    <w:rsid w:val="003952AE"/>
    <w:rsid w:val="003952EC"/>
    <w:rsid w:val="00395336"/>
    <w:rsid w:val="0039534E"/>
    <w:rsid w:val="0039537B"/>
    <w:rsid w:val="003953F2"/>
    <w:rsid w:val="0039541C"/>
    <w:rsid w:val="0039541F"/>
    <w:rsid w:val="00395457"/>
    <w:rsid w:val="003954DE"/>
    <w:rsid w:val="00395538"/>
    <w:rsid w:val="00395548"/>
    <w:rsid w:val="003955CC"/>
    <w:rsid w:val="003955F8"/>
    <w:rsid w:val="003956CB"/>
    <w:rsid w:val="003956EA"/>
    <w:rsid w:val="0039575E"/>
    <w:rsid w:val="0039582F"/>
    <w:rsid w:val="003958A5"/>
    <w:rsid w:val="003958D0"/>
    <w:rsid w:val="00395900"/>
    <w:rsid w:val="00395931"/>
    <w:rsid w:val="0039593D"/>
    <w:rsid w:val="0039598E"/>
    <w:rsid w:val="003959F1"/>
    <w:rsid w:val="00395A0B"/>
    <w:rsid w:val="00395A18"/>
    <w:rsid w:val="00395AB7"/>
    <w:rsid w:val="00395BBD"/>
    <w:rsid w:val="00395BDC"/>
    <w:rsid w:val="00395BFE"/>
    <w:rsid w:val="00395C3C"/>
    <w:rsid w:val="00395C4E"/>
    <w:rsid w:val="00395C65"/>
    <w:rsid w:val="00395D49"/>
    <w:rsid w:val="00395DD0"/>
    <w:rsid w:val="00395E03"/>
    <w:rsid w:val="00395E10"/>
    <w:rsid w:val="00395E25"/>
    <w:rsid w:val="00395F3A"/>
    <w:rsid w:val="00395F53"/>
    <w:rsid w:val="00395F62"/>
    <w:rsid w:val="00395F77"/>
    <w:rsid w:val="0039600A"/>
    <w:rsid w:val="00396027"/>
    <w:rsid w:val="0039602E"/>
    <w:rsid w:val="00396048"/>
    <w:rsid w:val="00396268"/>
    <w:rsid w:val="00396274"/>
    <w:rsid w:val="003962F2"/>
    <w:rsid w:val="00396339"/>
    <w:rsid w:val="00396371"/>
    <w:rsid w:val="003963C7"/>
    <w:rsid w:val="003963E7"/>
    <w:rsid w:val="0039645C"/>
    <w:rsid w:val="003964A3"/>
    <w:rsid w:val="00396524"/>
    <w:rsid w:val="003965A5"/>
    <w:rsid w:val="00396622"/>
    <w:rsid w:val="00396648"/>
    <w:rsid w:val="00396658"/>
    <w:rsid w:val="00396758"/>
    <w:rsid w:val="0039681A"/>
    <w:rsid w:val="0039685F"/>
    <w:rsid w:val="0039688A"/>
    <w:rsid w:val="0039693C"/>
    <w:rsid w:val="0039695D"/>
    <w:rsid w:val="00396967"/>
    <w:rsid w:val="003969BC"/>
    <w:rsid w:val="003969C5"/>
    <w:rsid w:val="00396A09"/>
    <w:rsid w:val="00396A23"/>
    <w:rsid w:val="00396A3A"/>
    <w:rsid w:val="00396A6C"/>
    <w:rsid w:val="00396AE0"/>
    <w:rsid w:val="00396AF9"/>
    <w:rsid w:val="00396B21"/>
    <w:rsid w:val="00396B23"/>
    <w:rsid w:val="00396B47"/>
    <w:rsid w:val="00396B66"/>
    <w:rsid w:val="00396B73"/>
    <w:rsid w:val="00396C25"/>
    <w:rsid w:val="00396C73"/>
    <w:rsid w:val="00396C8D"/>
    <w:rsid w:val="00396CE5"/>
    <w:rsid w:val="00396D0D"/>
    <w:rsid w:val="00396D5B"/>
    <w:rsid w:val="00396D94"/>
    <w:rsid w:val="00396DF4"/>
    <w:rsid w:val="00396DF8"/>
    <w:rsid w:val="00396E42"/>
    <w:rsid w:val="00396E67"/>
    <w:rsid w:val="00396E8A"/>
    <w:rsid w:val="00396E8C"/>
    <w:rsid w:val="00396E9E"/>
    <w:rsid w:val="00396EDD"/>
    <w:rsid w:val="00396EF8"/>
    <w:rsid w:val="00396F06"/>
    <w:rsid w:val="00396F81"/>
    <w:rsid w:val="00397018"/>
    <w:rsid w:val="00397047"/>
    <w:rsid w:val="003970DD"/>
    <w:rsid w:val="00397164"/>
    <w:rsid w:val="003971C5"/>
    <w:rsid w:val="00397241"/>
    <w:rsid w:val="00397298"/>
    <w:rsid w:val="003972E0"/>
    <w:rsid w:val="00397308"/>
    <w:rsid w:val="00397345"/>
    <w:rsid w:val="0039739A"/>
    <w:rsid w:val="0039739B"/>
    <w:rsid w:val="00397435"/>
    <w:rsid w:val="0039748D"/>
    <w:rsid w:val="003974B0"/>
    <w:rsid w:val="00397560"/>
    <w:rsid w:val="00397571"/>
    <w:rsid w:val="00397575"/>
    <w:rsid w:val="003975B1"/>
    <w:rsid w:val="00397606"/>
    <w:rsid w:val="00397621"/>
    <w:rsid w:val="0039762B"/>
    <w:rsid w:val="003976D3"/>
    <w:rsid w:val="00397715"/>
    <w:rsid w:val="003977A9"/>
    <w:rsid w:val="003977BD"/>
    <w:rsid w:val="003978D0"/>
    <w:rsid w:val="00397919"/>
    <w:rsid w:val="0039793A"/>
    <w:rsid w:val="003979C6"/>
    <w:rsid w:val="00397A1B"/>
    <w:rsid w:val="00397A33"/>
    <w:rsid w:val="00397A6A"/>
    <w:rsid w:val="00397AB2"/>
    <w:rsid w:val="00397AC4"/>
    <w:rsid w:val="00397AF3"/>
    <w:rsid w:val="00397AF6"/>
    <w:rsid w:val="00397B18"/>
    <w:rsid w:val="00397B66"/>
    <w:rsid w:val="00397C5A"/>
    <w:rsid w:val="00397C67"/>
    <w:rsid w:val="00397C6C"/>
    <w:rsid w:val="00397C6F"/>
    <w:rsid w:val="00397CCB"/>
    <w:rsid w:val="00397D61"/>
    <w:rsid w:val="00397D64"/>
    <w:rsid w:val="00397D6D"/>
    <w:rsid w:val="00397D9A"/>
    <w:rsid w:val="00397DC4"/>
    <w:rsid w:val="00397DCF"/>
    <w:rsid w:val="00397E24"/>
    <w:rsid w:val="00397E3E"/>
    <w:rsid w:val="00397E93"/>
    <w:rsid w:val="00397EAA"/>
    <w:rsid w:val="00397EAF"/>
    <w:rsid w:val="00397EE1"/>
    <w:rsid w:val="00397F42"/>
    <w:rsid w:val="003A005E"/>
    <w:rsid w:val="003A009F"/>
    <w:rsid w:val="003A013A"/>
    <w:rsid w:val="003A014C"/>
    <w:rsid w:val="003A0171"/>
    <w:rsid w:val="003A01A1"/>
    <w:rsid w:val="003A01C4"/>
    <w:rsid w:val="003A024A"/>
    <w:rsid w:val="003A025E"/>
    <w:rsid w:val="003A0294"/>
    <w:rsid w:val="003A029A"/>
    <w:rsid w:val="003A0396"/>
    <w:rsid w:val="003A03AE"/>
    <w:rsid w:val="003A03CE"/>
    <w:rsid w:val="003A042A"/>
    <w:rsid w:val="003A04A5"/>
    <w:rsid w:val="003A04B7"/>
    <w:rsid w:val="003A04DD"/>
    <w:rsid w:val="003A04EA"/>
    <w:rsid w:val="003A055D"/>
    <w:rsid w:val="003A05A1"/>
    <w:rsid w:val="003A05AA"/>
    <w:rsid w:val="003A05FA"/>
    <w:rsid w:val="003A061B"/>
    <w:rsid w:val="003A0678"/>
    <w:rsid w:val="003A06AE"/>
    <w:rsid w:val="003A0708"/>
    <w:rsid w:val="003A070B"/>
    <w:rsid w:val="003A0728"/>
    <w:rsid w:val="003A079E"/>
    <w:rsid w:val="003A07F8"/>
    <w:rsid w:val="003A0801"/>
    <w:rsid w:val="003A0829"/>
    <w:rsid w:val="003A083A"/>
    <w:rsid w:val="003A0854"/>
    <w:rsid w:val="003A0871"/>
    <w:rsid w:val="003A0889"/>
    <w:rsid w:val="003A0893"/>
    <w:rsid w:val="003A089F"/>
    <w:rsid w:val="003A08CC"/>
    <w:rsid w:val="003A09CF"/>
    <w:rsid w:val="003A0AF5"/>
    <w:rsid w:val="003A0B92"/>
    <w:rsid w:val="003A0BC4"/>
    <w:rsid w:val="003A0C3A"/>
    <w:rsid w:val="003A0C48"/>
    <w:rsid w:val="003A0C84"/>
    <w:rsid w:val="003A0CA2"/>
    <w:rsid w:val="003A0D1D"/>
    <w:rsid w:val="003A0D68"/>
    <w:rsid w:val="003A0D86"/>
    <w:rsid w:val="003A0DC2"/>
    <w:rsid w:val="003A0E2D"/>
    <w:rsid w:val="003A0E42"/>
    <w:rsid w:val="003A0EDB"/>
    <w:rsid w:val="003A0EE9"/>
    <w:rsid w:val="003A0F44"/>
    <w:rsid w:val="003A101C"/>
    <w:rsid w:val="003A1046"/>
    <w:rsid w:val="003A10D1"/>
    <w:rsid w:val="003A10F7"/>
    <w:rsid w:val="003A1112"/>
    <w:rsid w:val="003A113D"/>
    <w:rsid w:val="003A119D"/>
    <w:rsid w:val="003A11FD"/>
    <w:rsid w:val="003A1221"/>
    <w:rsid w:val="003A1224"/>
    <w:rsid w:val="003A1303"/>
    <w:rsid w:val="003A13FE"/>
    <w:rsid w:val="003A14B0"/>
    <w:rsid w:val="003A14C7"/>
    <w:rsid w:val="003A14D8"/>
    <w:rsid w:val="003A155D"/>
    <w:rsid w:val="003A1563"/>
    <w:rsid w:val="003A1596"/>
    <w:rsid w:val="003A1599"/>
    <w:rsid w:val="003A15D1"/>
    <w:rsid w:val="003A15DD"/>
    <w:rsid w:val="003A160D"/>
    <w:rsid w:val="003A1638"/>
    <w:rsid w:val="003A1685"/>
    <w:rsid w:val="003A16E2"/>
    <w:rsid w:val="003A1719"/>
    <w:rsid w:val="003A1728"/>
    <w:rsid w:val="003A174A"/>
    <w:rsid w:val="003A1752"/>
    <w:rsid w:val="003A17C0"/>
    <w:rsid w:val="003A18B6"/>
    <w:rsid w:val="003A18F0"/>
    <w:rsid w:val="003A1986"/>
    <w:rsid w:val="003A1993"/>
    <w:rsid w:val="003A19C5"/>
    <w:rsid w:val="003A1A2C"/>
    <w:rsid w:val="003A1A4D"/>
    <w:rsid w:val="003A1A5E"/>
    <w:rsid w:val="003A1AB7"/>
    <w:rsid w:val="003A1AD2"/>
    <w:rsid w:val="003A1AD7"/>
    <w:rsid w:val="003A1AFB"/>
    <w:rsid w:val="003A1B92"/>
    <w:rsid w:val="003A1B9F"/>
    <w:rsid w:val="003A1BB3"/>
    <w:rsid w:val="003A1C12"/>
    <w:rsid w:val="003A1C55"/>
    <w:rsid w:val="003A1C8B"/>
    <w:rsid w:val="003A1C9A"/>
    <w:rsid w:val="003A1D50"/>
    <w:rsid w:val="003A1D81"/>
    <w:rsid w:val="003A1DDE"/>
    <w:rsid w:val="003A1DF4"/>
    <w:rsid w:val="003A1DFC"/>
    <w:rsid w:val="003A1E9C"/>
    <w:rsid w:val="003A1EC2"/>
    <w:rsid w:val="003A1EC4"/>
    <w:rsid w:val="003A1EF9"/>
    <w:rsid w:val="003A1F6D"/>
    <w:rsid w:val="003A1FAA"/>
    <w:rsid w:val="003A2015"/>
    <w:rsid w:val="003A20C4"/>
    <w:rsid w:val="003A218A"/>
    <w:rsid w:val="003A219F"/>
    <w:rsid w:val="003A2217"/>
    <w:rsid w:val="003A2267"/>
    <w:rsid w:val="003A22D3"/>
    <w:rsid w:val="003A22F6"/>
    <w:rsid w:val="003A230A"/>
    <w:rsid w:val="003A2324"/>
    <w:rsid w:val="003A234A"/>
    <w:rsid w:val="003A2372"/>
    <w:rsid w:val="003A23B1"/>
    <w:rsid w:val="003A23FC"/>
    <w:rsid w:val="003A242D"/>
    <w:rsid w:val="003A24C0"/>
    <w:rsid w:val="003A24D5"/>
    <w:rsid w:val="003A24FE"/>
    <w:rsid w:val="003A2522"/>
    <w:rsid w:val="003A260E"/>
    <w:rsid w:val="003A265A"/>
    <w:rsid w:val="003A26E8"/>
    <w:rsid w:val="003A26FB"/>
    <w:rsid w:val="003A271F"/>
    <w:rsid w:val="003A273A"/>
    <w:rsid w:val="003A287F"/>
    <w:rsid w:val="003A28A0"/>
    <w:rsid w:val="003A2907"/>
    <w:rsid w:val="003A2933"/>
    <w:rsid w:val="003A2948"/>
    <w:rsid w:val="003A298E"/>
    <w:rsid w:val="003A29BB"/>
    <w:rsid w:val="003A2A26"/>
    <w:rsid w:val="003A2A7D"/>
    <w:rsid w:val="003A2AF0"/>
    <w:rsid w:val="003A2BB9"/>
    <w:rsid w:val="003A2BDE"/>
    <w:rsid w:val="003A2C09"/>
    <w:rsid w:val="003A2C1C"/>
    <w:rsid w:val="003A2C48"/>
    <w:rsid w:val="003A2C4C"/>
    <w:rsid w:val="003A2C5A"/>
    <w:rsid w:val="003A2D42"/>
    <w:rsid w:val="003A2E54"/>
    <w:rsid w:val="003A2E56"/>
    <w:rsid w:val="003A2EAC"/>
    <w:rsid w:val="003A2F13"/>
    <w:rsid w:val="003A2F2A"/>
    <w:rsid w:val="003A2F60"/>
    <w:rsid w:val="003A2F7D"/>
    <w:rsid w:val="003A2FC3"/>
    <w:rsid w:val="003A2FDA"/>
    <w:rsid w:val="003A2FED"/>
    <w:rsid w:val="003A2FF1"/>
    <w:rsid w:val="003A2FF2"/>
    <w:rsid w:val="003A3015"/>
    <w:rsid w:val="003A308D"/>
    <w:rsid w:val="003A3091"/>
    <w:rsid w:val="003A30D8"/>
    <w:rsid w:val="003A3134"/>
    <w:rsid w:val="003A3170"/>
    <w:rsid w:val="003A3174"/>
    <w:rsid w:val="003A319C"/>
    <w:rsid w:val="003A32A4"/>
    <w:rsid w:val="003A32F5"/>
    <w:rsid w:val="003A32F9"/>
    <w:rsid w:val="003A3315"/>
    <w:rsid w:val="003A3338"/>
    <w:rsid w:val="003A3339"/>
    <w:rsid w:val="003A339A"/>
    <w:rsid w:val="003A33E9"/>
    <w:rsid w:val="003A3466"/>
    <w:rsid w:val="003A3567"/>
    <w:rsid w:val="003A3599"/>
    <w:rsid w:val="003A35C9"/>
    <w:rsid w:val="003A3612"/>
    <w:rsid w:val="003A363D"/>
    <w:rsid w:val="003A3672"/>
    <w:rsid w:val="003A3711"/>
    <w:rsid w:val="003A37AE"/>
    <w:rsid w:val="003A37C9"/>
    <w:rsid w:val="003A37E2"/>
    <w:rsid w:val="003A3845"/>
    <w:rsid w:val="003A3872"/>
    <w:rsid w:val="003A3899"/>
    <w:rsid w:val="003A3923"/>
    <w:rsid w:val="003A39A4"/>
    <w:rsid w:val="003A39B6"/>
    <w:rsid w:val="003A39B9"/>
    <w:rsid w:val="003A39D9"/>
    <w:rsid w:val="003A39E3"/>
    <w:rsid w:val="003A3AAB"/>
    <w:rsid w:val="003A3AB5"/>
    <w:rsid w:val="003A3B60"/>
    <w:rsid w:val="003A3BF7"/>
    <w:rsid w:val="003A3C66"/>
    <w:rsid w:val="003A3C70"/>
    <w:rsid w:val="003A3CB7"/>
    <w:rsid w:val="003A3D01"/>
    <w:rsid w:val="003A3D25"/>
    <w:rsid w:val="003A3D4D"/>
    <w:rsid w:val="003A3DC8"/>
    <w:rsid w:val="003A3E58"/>
    <w:rsid w:val="003A3E95"/>
    <w:rsid w:val="003A3EA1"/>
    <w:rsid w:val="003A3EF6"/>
    <w:rsid w:val="003A3FE9"/>
    <w:rsid w:val="003A4048"/>
    <w:rsid w:val="003A40AA"/>
    <w:rsid w:val="003A40AD"/>
    <w:rsid w:val="003A40CF"/>
    <w:rsid w:val="003A40F5"/>
    <w:rsid w:val="003A4100"/>
    <w:rsid w:val="003A418B"/>
    <w:rsid w:val="003A4205"/>
    <w:rsid w:val="003A42E2"/>
    <w:rsid w:val="003A42EF"/>
    <w:rsid w:val="003A4319"/>
    <w:rsid w:val="003A4357"/>
    <w:rsid w:val="003A43BE"/>
    <w:rsid w:val="003A43F3"/>
    <w:rsid w:val="003A4433"/>
    <w:rsid w:val="003A4463"/>
    <w:rsid w:val="003A4493"/>
    <w:rsid w:val="003A44BA"/>
    <w:rsid w:val="003A44DA"/>
    <w:rsid w:val="003A44F4"/>
    <w:rsid w:val="003A450F"/>
    <w:rsid w:val="003A452E"/>
    <w:rsid w:val="003A456F"/>
    <w:rsid w:val="003A4630"/>
    <w:rsid w:val="003A46B0"/>
    <w:rsid w:val="003A4784"/>
    <w:rsid w:val="003A4787"/>
    <w:rsid w:val="003A478C"/>
    <w:rsid w:val="003A47CD"/>
    <w:rsid w:val="003A480B"/>
    <w:rsid w:val="003A483C"/>
    <w:rsid w:val="003A48C2"/>
    <w:rsid w:val="003A48E0"/>
    <w:rsid w:val="003A48F9"/>
    <w:rsid w:val="003A493A"/>
    <w:rsid w:val="003A4947"/>
    <w:rsid w:val="003A498B"/>
    <w:rsid w:val="003A4A6D"/>
    <w:rsid w:val="003A4AAD"/>
    <w:rsid w:val="003A4B6C"/>
    <w:rsid w:val="003A4B87"/>
    <w:rsid w:val="003A4BB0"/>
    <w:rsid w:val="003A4C36"/>
    <w:rsid w:val="003A4D22"/>
    <w:rsid w:val="003A4D4A"/>
    <w:rsid w:val="003A4D54"/>
    <w:rsid w:val="003A4DD6"/>
    <w:rsid w:val="003A4E19"/>
    <w:rsid w:val="003A4E48"/>
    <w:rsid w:val="003A4E8F"/>
    <w:rsid w:val="003A4EC7"/>
    <w:rsid w:val="003A4EF4"/>
    <w:rsid w:val="003A4F7A"/>
    <w:rsid w:val="003A4F97"/>
    <w:rsid w:val="003A4FBD"/>
    <w:rsid w:val="003A4FED"/>
    <w:rsid w:val="003A5014"/>
    <w:rsid w:val="003A509B"/>
    <w:rsid w:val="003A5166"/>
    <w:rsid w:val="003A5179"/>
    <w:rsid w:val="003A51E4"/>
    <w:rsid w:val="003A523A"/>
    <w:rsid w:val="003A52A7"/>
    <w:rsid w:val="003A52D1"/>
    <w:rsid w:val="003A52F1"/>
    <w:rsid w:val="003A537B"/>
    <w:rsid w:val="003A5400"/>
    <w:rsid w:val="003A5413"/>
    <w:rsid w:val="003A5495"/>
    <w:rsid w:val="003A54A2"/>
    <w:rsid w:val="003A54B9"/>
    <w:rsid w:val="003A54CE"/>
    <w:rsid w:val="003A5521"/>
    <w:rsid w:val="003A5531"/>
    <w:rsid w:val="003A5540"/>
    <w:rsid w:val="003A564F"/>
    <w:rsid w:val="003A566F"/>
    <w:rsid w:val="003A56B0"/>
    <w:rsid w:val="003A56DA"/>
    <w:rsid w:val="003A56E0"/>
    <w:rsid w:val="003A57C4"/>
    <w:rsid w:val="003A57EC"/>
    <w:rsid w:val="003A580C"/>
    <w:rsid w:val="003A5841"/>
    <w:rsid w:val="003A585F"/>
    <w:rsid w:val="003A58BA"/>
    <w:rsid w:val="003A58EB"/>
    <w:rsid w:val="003A597E"/>
    <w:rsid w:val="003A59F5"/>
    <w:rsid w:val="003A5A1C"/>
    <w:rsid w:val="003A5A4F"/>
    <w:rsid w:val="003A5B03"/>
    <w:rsid w:val="003A5C09"/>
    <w:rsid w:val="003A5C11"/>
    <w:rsid w:val="003A5C37"/>
    <w:rsid w:val="003A5D5D"/>
    <w:rsid w:val="003A5D9A"/>
    <w:rsid w:val="003A5DC1"/>
    <w:rsid w:val="003A5DC6"/>
    <w:rsid w:val="003A5E32"/>
    <w:rsid w:val="003A5EC3"/>
    <w:rsid w:val="003A5EC7"/>
    <w:rsid w:val="003A5F5A"/>
    <w:rsid w:val="003A5F97"/>
    <w:rsid w:val="003A60A1"/>
    <w:rsid w:val="003A60FE"/>
    <w:rsid w:val="003A6110"/>
    <w:rsid w:val="003A613C"/>
    <w:rsid w:val="003A6199"/>
    <w:rsid w:val="003A62AC"/>
    <w:rsid w:val="003A62F8"/>
    <w:rsid w:val="003A6329"/>
    <w:rsid w:val="003A6399"/>
    <w:rsid w:val="003A63B0"/>
    <w:rsid w:val="003A6464"/>
    <w:rsid w:val="003A64C0"/>
    <w:rsid w:val="003A6541"/>
    <w:rsid w:val="003A6553"/>
    <w:rsid w:val="003A6557"/>
    <w:rsid w:val="003A655F"/>
    <w:rsid w:val="003A65C9"/>
    <w:rsid w:val="003A65CE"/>
    <w:rsid w:val="003A65D7"/>
    <w:rsid w:val="003A6681"/>
    <w:rsid w:val="003A66AD"/>
    <w:rsid w:val="003A66C8"/>
    <w:rsid w:val="003A673B"/>
    <w:rsid w:val="003A6787"/>
    <w:rsid w:val="003A67BC"/>
    <w:rsid w:val="003A6805"/>
    <w:rsid w:val="003A68A2"/>
    <w:rsid w:val="003A68B7"/>
    <w:rsid w:val="003A68CC"/>
    <w:rsid w:val="003A690A"/>
    <w:rsid w:val="003A6964"/>
    <w:rsid w:val="003A696C"/>
    <w:rsid w:val="003A6981"/>
    <w:rsid w:val="003A69D7"/>
    <w:rsid w:val="003A69EE"/>
    <w:rsid w:val="003A6A38"/>
    <w:rsid w:val="003A6A9E"/>
    <w:rsid w:val="003A6ABC"/>
    <w:rsid w:val="003A6B09"/>
    <w:rsid w:val="003A6B21"/>
    <w:rsid w:val="003A6BAA"/>
    <w:rsid w:val="003A6BB3"/>
    <w:rsid w:val="003A6BEE"/>
    <w:rsid w:val="003A6C0D"/>
    <w:rsid w:val="003A6C19"/>
    <w:rsid w:val="003A6C86"/>
    <w:rsid w:val="003A6CA3"/>
    <w:rsid w:val="003A6CBE"/>
    <w:rsid w:val="003A6D17"/>
    <w:rsid w:val="003A6D80"/>
    <w:rsid w:val="003A6D9C"/>
    <w:rsid w:val="003A6DB1"/>
    <w:rsid w:val="003A6DF5"/>
    <w:rsid w:val="003A6EAC"/>
    <w:rsid w:val="003A6EDC"/>
    <w:rsid w:val="003A6EFA"/>
    <w:rsid w:val="003A6F0E"/>
    <w:rsid w:val="003A6F15"/>
    <w:rsid w:val="003A6F1B"/>
    <w:rsid w:val="003A6FA2"/>
    <w:rsid w:val="003A6FC1"/>
    <w:rsid w:val="003A7018"/>
    <w:rsid w:val="003A7022"/>
    <w:rsid w:val="003A703F"/>
    <w:rsid w:val="003A7063"/>
    <w:rsid w:val="003A70A8"/>
    <w:rsid w:val="003A70E8"/>
    <w:rsid w:val="003A7148"/>
    <w:rsid w:val="003A7154"/>
    <w:rsid w:val="003A715D"/>
    <w:rsid w:val="003A726C"/>
    <w:rsid w:val="003A7276"/>
    <w:rsid w:val="003A72D1"/>
    <w:rsid w:val="003A7347"/>
    <w:rsid w:val="003A7427"/>
    <w:rsid w:val="003A7431"/>
    <w:rsid w:val="003A74CE"/>
    <w:rsid w:val="003A75E0"/>
    <w:rsid w:val="003A75F0"/>
    <w:rsid w:val="003A7605"/>
    <w:rsid w:val="003A7617"/>
    <w:rsid w:val="003A76DF"/>
    <w:rsid w:val="003A771F"/>
    <w:rsid w:val="003A772C"/>
    <w:rsid w:val="003A77A6"/>
    <w:rsid w:val="003A77B7"/>
    <w:rsid w:val="003A77CE"/>
    <w:rsid w:val="003A77F0"/>
    <w:rsid w:val="003A7806"/>
    <w:rsid w:val="003A784E"/>
    <w:rsid w:val="003A795D"/>
    <w:rsid w:val="003A7970"/>
    <w:rsid w:val="003A798C"/>
    <w:rsid w:val="003A79AF"/>
    <w:rsid w:val="003A7A7B"/>
    <w:rsid w:val="003A7A87"/>
    <w:rsid w:val="003A7B80"/>
    <w:rsid w:val="003A7BA3"/>
    <w:rsid w:val="003A7BC4"/>
    <w:rsid w:val="003A7BD6"/>
    <w:rsid w:val="003A7C1C"/>
    <w:rsid w:val="003A7C1E"/>
    <w:rsid w:val="003A7C2F"/>
    <w:rsid w:val="003A7C66"/>
    <w:rsid w:val="003A7CCF"/>
    <w:rsid w:val="003A7CDD"/>
    <w:rsid w:val="003A7CFC"/>
    <w:rsid w:val="003A7CFE"/>
    <w:rsid w:val="003A7D80"/>
    <w:rsid w:val="003A7E30"/>
    <w:rsid w:val="003A7EF0"/>
    <w:rsid w:val="003A7F33"/>
    <w:rsid w:val="003A7F3B"/>
    <w:rsid w:val="003A7F55"/>
    <w:rsid w:val="003A7F6B"/>
    <w:rsid w:val="003A7F76"/>
    <w:rsid w:val="003A7F92"/>
    <w:rsid w:val="003A7FAD"/>
    <w:rsid w:val="003A7FBC"/>
    <w:rsid w:val="003A7FCD"/>
    <w:rsid w:val="003B0025"/>
    <w:rsid w:val="003B009E"/>
    <w:rsid w:val="003B0133"/>
    <w:rsid w:val="003B0155"/>
    <w:rsid w:val="003B018F"/>
    <w:rsid w:val="003B02C3"/>
    <w:rsid w:val="003B02D8"/>
    <w:rsid w:val="003B02F4"/>
    <w:rsid w:val="003B02F6"/>
    <w:rsid w:val="003B0356"/>
    <w:rsid w:val="003B03E1"/>
    <w:rsid w:val="003B0416"/>
    <w:rsid w:val="003B042D"/>
    <w:rsid w:val="003B0455"/>
    <w:rsid w:val="003B04AB"/>
    <w:rsid w:val="003B04B4"/>
    <w:rsid w:val="003B05A8"/>
    <w:rsid w:val="003B05CE"/>
    <w:rsid w:val="003B0615"/>
    <w:rsid w:val="003B064A"/>
    <w:rsid w:val="003B0669"/>
    <w:rsid w:val="003B0721"/>
    <w:rsid w:val="003B0766"/>
    <w:rsid w:val="003B076F"/>
    <w:rsid w:val="003B077B"/>
    <w:rsid w:val="003B0807"/>
    <w:rsid w:val="003B0886"/>
    <w:rsid w:val="003B08DB"/>
    <w:rsid w:val="003B097C"/>
    <w:rsid w:val="003B0A05"/>
    <w:rsid w:val="003B0A2C"/>
    <w:rsid w:val="003B0A4B"/>
    <w:rsid w:val="003B0AA6"/>
    <w:rsid w:val="003B0AA8"/>
    <w:rsid w:val="003B0B6E"/>
    <w:rsid w:val="003B0B86"/>
    <w:rsid w:val="003B0BA0"/>
    <w:rsid w:val="003B0BC3"/>
    <w:rsid w:val="003B0BCE"/>
    <w:rsid w:val="003B0BE8"/>
    <w:rsid w:val="003B0C4E"/>
    <w:rsid w:val="003B0D40"/>
    <w:rsid w:val="003B0DD2"/>
    <w:rsid w:val="003B0E29"/>
    <w:rsid w:val="003B0E3A"/>
    <w:rsid w:val="003B0F1C"/>
    <w:rsid w:val="003B0F23"/>
    <w:rsid w:val="003B0F7F"/>
    <w:rsid w:val="003B0FCB"/>
    <w:rsid w:val="003B1076"/>
    <w:rsid w:val="003B107A"/>
    <w:rsid w:val="003B10D7"/>
    <w:rsid w:val="003B1163"/>
    <w:rsid w:val="003B122C"/>
    <w:rsid w:val="003B1231"/>
    <w:rsid w:val="003B12EA"/>
    <w:rsid w:val="003B1310"/>
    <w:rsid w:val="003B13B4"/>
    <w:rsid w:val="003B1403"/>
    <w:rsid w:val="003B1407"/>
    <w:rsid w:val="003B140A"/>
    <w:rsid w:val="003B1503"/>
    <w:rsid w:val="003B155F"/>
    <w:rsid w:val="003B168A"/>
    <w:rsid w:val="003B16B0"/>
    <w:rsid w:val="003B16E0"/>
    <w:rsid w:val="003B16E7"/>
    <w:rsid w:val="003B16FB"/>
    <w:rsid w:val="003B1730"/>
    <w:rsid w:val="003B17C3"/>
    <w:rsid w:val="003B17CC"/>
    <w:rsid w:val="003B1807"/>
    <w:rsid w:val="003B1818"/>
    <w:rsid w:val="003B182E"/>
    <w:rsid w:val="003B184B"/>
    <w:rsid w:val="003B1872"/>
    <w:rsid w:val="003B187E"/>
    <w:rsid w:val="003B188A"/>
    <w:rsid w:val="003B1893"/>
    <w:rsid w:val="003B18F6"/>
    <w:rsid w:val="003B1915"/>
    <w:rsid w:val="003B1974"/>
    <w:rsid w:val="003B199C"/>
    <w:rsid w:val="003B1A19"/>
    <w:rsid w:val="003B1A6F"/>
    <w:rsid w:val="003B1B13"/>
    <w:rsid w:val="003B1B1A"/>
    <w:rsid w:val="003B1BB7"/>
    <w:rsid w:val="003B1BF4"/>
    <w:rsid w:val="003B1C05"/>
    <w:rsid w:val="003B1C0D"/>
    <w:rsid w:val="003B1C25"/>
    <w:rsid w:val="003B1C9E"/>
    <w:rsid w:val="003B1D0D"/>
    <w:rsid w:val="003B1D60"/>
    <w:rsid w:val="003B1DBD"/>
    <w:rsid w:val="003B1DC0"/>
    <w:rsid w:val="003B1DCD"/>
    <w:rsid w:val="003B1DDA"/>
    <w:rsid w:val="003B1DDD"/>
    <w:rsid w:val="003B1E09"/>
    <w:rsid w:val="003B1E62"/>
    <w:rsid w:val="003B1EE5"/>
    <w:rsid w:val="003B1F5A"/>
    <w:rsid w:val="003B1F5E"/>
    <w:rsid w:val="003B1F86"/>
    <w:rsid w:val="003B205B"/>
    <w:rsid w:val="003B2143"/>
    <w:rsid w:val="003B2167"/>
    <w:rsid w:val="003B21B4"/>
    <w:rsid w:val="003B2209"/>
    <w:rsid w:val="003B229C"/>
    <w:rsid w:val="003B2326"/>
    <w:rsid w:val="003B2367"/>
    <w:rsid w:val="003B2380"/>
    <w:rsid w:val="003B23B0"/>
    <w:rsid w:val="003B23F3"/>
    <w:rsid w:val="003B2528"/>
    <w:rsid w:val="003B256E"/>
    <w:rsid w:val="003B258E"/>
    <w:rsid w:val="003B25E6"/>
    <w:rsid w:val="003B25E9"/>
    <w:rsid w:val="003B2666"/>
    <w:rsid w:val="003B26D0"/>
    <w:rsid w:val="003B26DE"/>
    <w:rsid w:val="003B2834"/>
    <w:rsid w:val="003B28D4"/>
    <w:rsid w:val="003B28DC"/>
    <w:rsid w:val="003B28E8"/>
    <w:rsid w:val="003B2941"/>
    <w:rsid w:val="003B2947"/>
    <w:rsid w:val="003B2974"/>
    <w:rsid w:val="003B297B"/>
    <w:rsid w:val="003B2995"/>
    <w:rsid w:val="003B29E5"/>
    <w:rsid w:val="003B29EE"/>
    <w:rsid w:val="003B2A1D"/>
    <w:rsid w:val="003B2A70"/>
    <w:rsid w:val="003B2B4E"/>
    <w:rsid w:val="003B2B55"/>
    <w:rsid w:val="003B2BFA"/>
    <w:rsid w:val="003B2C79"/>
    <w:rsid w:val="003B2CA2"/>
    <w:rsid w:val="003B2CB0"/>
    <w:rsid w:val="003B2D07"/>
    <w:rsid w:val="003B2D38"/>
    <w:rsid w:val="003B2DC4"/>
    <w:rsid w:val="003B2DE3"/>
    <w:rsid w:val="003B2E27"/>
    <w:rsid w:val="003B2EBB"/>
    <w:rsid w:val="003B2ED4"/>
    <w:rsid w:val="003B2EEE"/>
    <w:rsid w:val="003B2F12"/>
    <w:rsid w:val="003B2F1D"/>
    <w:rsid w:val="003B2F9F"/>
    <w:rsid w:val="003B2FCB"/>
    <w:rsid w:val="003B3007"/>
    <w:rsid w:val="003B303F"/>
    <w:rsid w:val="003B3045"/>
    <w:rsid w:val="003B30A3"/>
    <w:rsid w:val="003B315A"/>
    <w:rsid w:val="003B3199"/>
    <w:rsid w:val="003B31B4"/>
    <w:rsid w:val="003B32D6"/>
    <w:rsid w:val="003B32D9"/>
    <w:rsid w:val="003B33BC"/>
    <w:rsid w:val="003B341A"/>
    <w:rsid w:val="003B3427"/>
    <w:rsid w:val="003B3485"/>
    <w:rsid w:val="003B349E"/>
    <w:rsid w:val="003B34C9"/>
    <w:rsid w:val="003B358F"/>
    <w:rsid w:val="003B35B5"/>
    <w:rsid w:val="003B35CA"/>
    <w:rsid w:val="003B35CC"/>
    <w:rsid w:val="003B35E2"/>
    <w:rsid w:val="003B360E"/>
    <w:rsid w:val="003B362A"/>
    <w:rsid w:val="003B36C2"/>
    <w:rsid w:val="003B3716"/>
    <w:rsid w:val="003B376F"/>
    <w:rsid w:val="003B3799"/>
    <w:rsid w:val="003B37C5"/>
    <w:rsid w:val="003B37EF"/>
    <w:rsid w:val="003B391D"/>
    <w:rsid w:val="003B3980"/>
    <w:rsid w:val="003B3990"/>
    <w:rsid w:val="003B39B3"/>
    <w:rsid w:val="003B39C6"/>
    <w:rsid w:val="003B3A89"/>
    <w:rsid w:val="003B3AC4"/>
    <w:rsid w:val="003B3B03"/>
    <w:rsid w:val="003B3B34"/>
    <w:rsid w:val="003B3B3A"/>
    <w:rsid w:val="003B3B71"/>
    <w:rsid w:val="003B3BCA"/>
    <w:rsid w:val="003B3C3E"/>
    <w:rsid w:val="003B3D1B"/>
    <w:rsid w:val="003B3D29"/>
    <w:rsid w:val="003B3D6B"/>
    <w:rsid w:val="003B3DC0"/>
    <w:rsid w:val="003B3E51"/>
    <w:rsid w:val="003B3E69"/>
    <w:rsid w:val="003B3E9E"/>
    <w:rsid w:val="003B3EA8"/>
    <w:rsid w:val="003B3F2D"/>
    <w:rsid w:val="003B3F4C"/>
    <w:rsid w:val="003B3F66"/>
    <w:rsid w:val="003B4042"/>
    <w:rsid w:val="003B40A5"/>
    <w:rsid w:val="003B40C9"/>
    <w:rsid w:val="003B40E7"/>
    <w:rsid w:val="003B40FF"/>
    <w:rsid w:val="003B4198"/>
    <w:rsid w:val="003B41DF"/>
    <w:rsid w:val="003B4257"/>
    <w:rsid w:val="003B426D"/>
    <w:rsid w:val="003B427B"/>
    <w:rsid w:val="003B42B9"/>
    <w:rsid w:val="003B430B"/>
    <w:rsid w:val="003B4349"/>
    <w:rsid w:val="003B4394"/>
    <w:rsid w:val="003B43AD"/>
    <w:rsid w:val="003B43DC"/>
    <w:rsid w:val="003B442F"/>
    <w:rsid w:val="003B4443"/>
    <w:rsid w:val="003B4459"/>
    <w:rsid w:val="003B4466"/>
    <w:rsid w:val="003B4471"/>
    <w:rsid w:val="003B44BA"/>
    <w:rsid w:val="003B44DF"/>
    <w:rsid w:val="003B4540"/>
    <w:rsid w:val="003B45AE"/>
    <w:rsid w:val="003B45DD"/>
    <w:rsid w:val="003B45F9"/>
    <w:rsid w:val="003B4610"/>
    <w:rsid w:val="003B461D"/>
    <w:rsid w:val="003B468F"/>
    <w:rsid w:val="003B472B"/>
    <w:rsid w:val="003B4730"/>
    <w:rsid w:val="003B4777"/>
    <w:rsid w:val="003B477E"/>
    <w:rsid w:val="003B478D"/>
    <w:rsid w:val="003B481A"/>
    <w:rsid w:val="003B483A"/>
    <w:rsid w:val="003B486D"/>
    <w:rsid w:val="003B4871"/>
    <w:rsid w:val="003B48BA"/>
    <w:rsid w:val="003B491E"/>
    <w:rsid w:val="003B494F"/>
    <w:rsid w:val="003B4A15"/>
    <w:rsid w:val="003B4A48"/>
    <w:rsid w:val="003B4A6D"/>
    <w:rsid w:val="003B4AA9"/>
    <w:rsid w:val="003B4AFA"/>
    <w:rsid w:val="003B4B55"/>
    <w:rsid w:val="003B4BB4"/>
    <w:rsid w:val="003B4BBA"/>
    <w:rsid w:val="003B4BEF"/>
    <w:rsid w:val="003B4BF9"/>
    <w:rsid w:val="003B4C0F"/>
    <w:rsid w:val="003B4C65"/>
    <w:rsid w:val="003B4CA7"/>
    <w:rsid w:val="003B4CB4"/>
    <w:rsid w:val="003B4CB5"/>
    <w:rsid w:val="003B4D8F"/>
    <w:rsid w:val="003B4DD7"/>
    <w:rsid w:val="003B4DDC"/>
    <w:rsid w:val="003B4DFB"/>
    <w:rsid w:val="003B4E32"/>
    <w:rsid w:val="003B4E39"/>
    <w:rsid w:val="003B4E9F"/>
    <w:rsid w:val="003B4EE9"/>
    <w:rsid w:val="003B4EEF"/>
    <w:rsid w:val="003B4EF9"/>
    <w:rsid w:val="003B4F06"/>
    <w:rsid w:val="003B4F80"/>
    <w:rsid w:val="003B4FBE"/>
    <w:rsid w:val="003B4FC5"/>
    <w:rsid w:val="003B4FEA"/>
    <w:rsid w:val="003B501D"/>
    <w:rsid w:val="003B503D"/>
    <w:rsid w:val="003B5066"/>
    <w:rsid w:val="003B50B3"/>
    <w:rsid w:val="003B50BB"/>
    <w:rsid w:val="003B50D3"/>
    <w:rsid w:val="003B5106"/>
    <w:rsid w:val="003B512A"/>
    <w:rsid w:val="003B517C"/>
    <w:rsid w:val="003B5185"/>
    <w:rsid w:val="003B518C"/>
    <w:rsid w:val="003B51CC"/>
    <w:rsid w:val="003B527D"/>
    <w:rsid w:val="003B5366"/>
    <w:rsid w:val="003B5369"/>
    <w:rsid w:val="003B538A"/>
    <w:rsid w:val="003B53BC"/>
    <w:rsid w:val="003B53FF"/>
    <w:rsid w:val="003B54B9"/>
    <w:rsid w:val="003B54DA"/>
    <w:rsid w:val="003B5512"/>
    <w:rsid w:val="003B5577"/>
    <w:rsid w:val="003B55D2"/>
    <w:rsid w:val="003B55E8"/>
    <w:rsid w:val="003B5690"/>
    <w:rsid w:val="003B5696"/>
    <w:rsid w:val="003B56AF"/>
    <w:rsid w:val="003B56D1"/>
    <w:rsid w:val="003B570A"/>
    <w:rsid w:val="003B5750"/>
    <w:rsid w:val="003B5783"/>
    <w:rsid w:val="003B5787"/>
    <w:rsid w:val="003B57F9"/>
    <w:rsid w:val="003B582F"/>
    <w:rsid w:val="003B589E"/>
    <w:rsid w:val="003B58AF"/>
    <w:rsid w:val="003B58FF"/>
    <w:rsid w:val="003B5953"/>
    <w:rsid w:val="003B598F"/>
    <w:rsid w:val="003B5A30"/>
    <w:rsid w:val="003B5A5D"/>
    <w:rsid w:val="003B5A99"/>
    <w:rsid w:val="003B5AE0"/>
    <w:rsid w:val="003B5AEF"/>
    <w:rsid w:val="003B5B51"/>
    <w:rsid w:val="003B5BCF"/>
    <w:rsid w:val="003B5BEF"/>
    <w:rsid w:val="003B5C58"/>
    <w:rsid w:val="003B5C6D"/>
    <w:rsid w:val="003B5CF5"/>
    <w:rsid w:val="003B5CFA"/>
    <w:rsid w:val="003B5DA4"/>
    <w:rsid w:val="003B5DB6"/>
    <w:rsid w:val="003B5E03"/>
    <w:rsid w:val="003B5E06"/>
    <w:rsid w:val="003B5E1D"/>
    <w:rsid w:val="003B5E5C"/>
    <w:rsid w:val="003B5E8D"/>
    <w:rsid w:val="003B5EC5"/>
    <w:rsid w:val="003B5F4C"/>
    <w:rsid w:val="003B5FA6"/>
    <w:rsid w:val="003B5FB4"/>
    <w:rsid w:val="003B6005"/>
    <w:rsid w:val="003B6031"/>
    <w:rsid w:val="003B6070"/>
    <w:rsid w:val="003B60D1"/>
    <w:rsid w:val="003B615F"/>
    <w:rsid w:val="003B6191"/>
    <w:rsid w:val="003B61D9"/>
    <w:rsid w:val="003B629A"/>
    <w:rsid w:val="003B62B9"/>
    <w:rsid w:val="003B62DE"/>
    <w:rsid w:val="003B62E1"/>
    <w:rsid w:val="003B6304"/>
    <w:rsid w:val="003B6328"/>
    <w:rsid w:val="003B6351"/>
    <w:rsid w:val="003B63B5"/>
    <w:rsid w:val="003B63E5"/>
    <w:rsid w:val="003B63E6"/>
    <w:rsid w:val="003B6415"/>
    <w:rsid w:val="003B6422"/>
    <w:rsid w:val="003B644C"/>
    <w:rsid w:val="003B646F"/>
    <w:rsid w:val="003B6480"/>
    <w:rsid w:val="003B64A7"/>
    <w:rsid w:val="003B64C2"/>
    <w:rsid w:val="003B6529"/>
    <w:rsid w:val="003B655E"/>
    <w:rsid w:val="003B6634"/>
    <w:rsid w:val="003B66BA"/>
    <w:rsid w:val="003B6700"/>
    <w:rsid w:val="003B672B"/>
    <w:rsid w:val="003B6760"/>
    <w:rsid w:val="003B679A"/>
    <w:rsid w:val="003B67F7"/>
    <w:rsid w:val="003B68C2"/>
    <w:rsid w:val="003B68DF"/>
    <w:rsid w:val="003B6946"/>
    <w:rsid w:val="003B69F4"/>
    <w:rsid w:val="003B6A79"/>
    <w:rsid w:val="003B6AB3"/>
    <w:rsid w:val="003B6ABC"/>
    <w:rsid w:val="003B6B62"/>
    <w:rsid w:val="003B6BB1"/>
    <w:rsid w:val="003B6BB3"/>
    <w:rsid w:val="003B6C5C"/>
    <w:rsid w:val="003B6C85"/>
    <w:rsid w:val="003B6D42"/>
    <w:rsid w:val="003B6D6E"/>
    <w:rsid w:val="003B6DC6"/>
    <w:rsid w:val="003B6E2B"/>
    <w:rsid w:val="003B6E47"/>
    <w:rsid w:val="003B6E84"/>
    <w:rsid w:val="003B6EDD"/>
    <w:rsid w:val="003B6F5E"/>
    <w:rsid w:val="003B6F8E"/>
    <w:rsid w:val="003B6F99"/>
    <w:rsid w:val="003B6FCE"/>
    <w:rsid w:val="003B6FE4"/>
    <w:rsid w:val="003B70B4"/>
    <w:rsid w:val="003B7129"/>
    <w:rsid w:val="003B7261"/>
    <w:rsid w:val="003B7324"/>
    <w:rsid w:val="003B734C"/>
    <w:rsid w:val="003B745D"/>
    <w:rsid w:val="003B746A"/>
    <w:rsid w:val="003B74E1"/>
    <w:rsid w:val="003B74FE"/>
    <w:rsid w:val="003B750E"/>
    <w:rsid w:val="003B7528"/>
    <w:rsid w:val="003B7598"/>
    <w:rsid w:val="003B75B6"/>
    <w:rsid w:val="003B75E2"/>
    <w:rsid w:val="003B75E3"/>
    <w:rsid w:val="003B760D"/>
    <w:rsid w:val="003B76E4"/>
    <w:rsid w:val="003B773A"/>
    <w:rsid w:val="003B780E"/>
    <w:rsid w:val="003B7823"/>
    <w:rsid w:val="003B7875"/>
    <w:rsid w:val="003B7900"/>
    <w:rsid w:val="003B7910"/>
    <w:rsid w:val="003B7946"/>
    <w:rsid w:val="003B7950"/>
    <w:rsid w:val="003B798C"/>
    <w:rsid w:val="003B7A01"/>
    <w:rsid w:val="003B7A44"/>
    <w:rsid w:val="003B7A46"/>
    <w:rsid w:val="003B7AE5"/>
    <w:rsid w:val="003B7B1D"/>
    <w:rsid w:val="003B7B86"/>
    <w:rsid w:val="003B7BE1"/>
    <w:rsid w:val="003B7BF4"/>
    <w:rsid w:val="003B7D39"/>
    <w:rsid w:val="003B7D90"/>
    <w:rsid w:val="003B7E0D"/>
    <w:rsid w:val="003B7E17"/>
    <w:rsid w:val="003B7E2C"/>
    <w:rsid w:val="003B7ECF"/>
    <w:rsid w:val="003B7F86"/>
    <w:rsid w:val="003B7F96"/>
    <w:rsid w:val="003B7F9D"/>
    <w:rsid w:val="003B7F9F"/>
    <w:rsid w:val="003B7FCD"/>
    <w:rsid w:val="003B7FEA"/>
    <w:rsid w:val="003B7FFC"/>
    <w:rsid w:val="003C0028"/>
    <w:rsid w:val="003C005D"/>
    <w:rsid w:val="003C0173"/>
    <w:rsid w:val="003C02C7"/>
    <w:rsid w:val="003C02F4"/>
    <w:rsid w:val="003C0329"/>
    <w:rsid w:val="003C032A"/>
    <w:rsid w:val="003C03B2"/>
    <w:rsid w:val="003C03C7"/>
    <w:rsid w:val="003C0453"/>
    <w:rsid w:val="003C046E"/>
    <w:rsid w:val="003C04BF"/>
    <w:rsid w:val="003C052E"/>
    <w:rsid w:val="003C05E8"/>
    <w:rsid w:val="003C0645"/>
    <w:rsid w:val="003C0678"/>
    <w:rsid w:val="003C067B"/>
    <w:rsid w:val="003C06B2"/>
    <w:rsid w:val="003C06C5"/>
    <w:rsid w:val="003C071B"/>
    <w:rsid w:val="003C07E5"/>
    <w:rsid w:val="003C0840"/>
    <w:rsid w:val="003C087B"/>
    <w:rsid w:val="003C08D0"/>
    <w:rsid w:val="003C0908"/>
    <w:rsid w:val="003C0909"/>
    <w:rsid w:val="003C0965"/>
    <w:rsid w:val="003C09B3"/>
    <w:rsid w:val="003C0A4A"/>
    <w:rsid w:val="003C0A57"/>
    <w:rsid w:val="003C0AF8"/>
    <w:rsid w:val="003C0B27"/>
    <w:rsid w:val="003C0B6C"/>
    <w:rsid w:val="003C0C53"/>
    <w:rsid w:val="003C0C98"/>
    <w:rsid w:val="003C0CD5"/>
    <w:rsid w:val="003C0D57"/>
    <w:rsid w:val="003C0DAD"/>
    <w:rsid w:val="003C0DEE"/>
    <w:rsid w:val="003C0DF0"/>
    <w:rsid w:val="003C0E15"/>
    <w:rsid w:val="003C0EBF"/>
    <w:rsid w:val="003C0ED0"/>
    <w:rsid w:val="003C0EDC"/>
    <w:rsid w:val="003C0FA8"/>
    <w:rsid w:val="003C10C1"/>
    <w:rsid w:val="003C10FF"/>
    <w:rsid w:val="003C111D"/>
    <w:rsid w:val="003C128D"/>
    <w:rsid w:val="003C12DA"/>
    <w:rsid w:val="003C12EE"/>
    <w:rsid w:val="003C1381"/>
    <w:rsid w:val="003C13A5"/>
    <w:rsid w:val="003C13AF"/>
    <w:rsid w:val="003C13FF"/>
    <w:rsid w:val="003C141C"/>
    <w:rsid w:val="003C146F"/>
    <w:rsid w:val="003C1592"/>
    <w:rsid w:val="003C15A8"/>
    <w:rsid w:val="003C15AF"/>
    <w:rsid w:val="003C15D0"/>
    <w:rsid w:val="003C1606"/>
    <w:rsid w:val="003C1633"/>
    <w:rsid w:val="003C1646"/>
    <w:rsid w:val="003C1661"/>
    <w:rsid w:val="003C1674"/>
    <w:rsid w:val="003C16A3"/>
    <w:rsid w:val="003C16E1"/>
    <w:rsid w:val="003C1741"/>
    <w:rsid w:val="003C1776"/>
    <w:rsid w:val="003C1863"/>
    <w:rsid w:val="003C186C"/>
    <w:rsid w:val="003C189B"/>
    <w:rsid w:val="003C18F7"/>
    <w:rsid w:val="003C192F"/>
    <w:rsid w:val="003C1952"/>
    <w:rsid w:val="003C1980"/>
    <w:rsid w:val="003C1989"/>
    <w:rsid w:val="003C19ED"/>
    <w:rsid w:val="003C19F7"/>
    <w:rsid w:val="003C1B97"/>
    <w:rsid w:val="003C1BE2"/>
    <w:rsid w:val="003C1C3D"/>
    <w:rsid w:val="003C1C41"/>
    <w:rsid w:val="003C1C59"/>
    <w:rsid w:val="003C1DDA"/>
    <w:rsid w:val="003C1E08"/>
    <w:rsid w:val="003C1E65"/>
    <w:rsid w:val="003C1E94"/>
    <w:rsid w:val="003C1EA1"/>
    <w:rsid w:val="003C1F09"/>
    <w:rsid w:val="003C1F91"/>
    <w:rsid w:val="003C1FFA"/>
    <w:rsid w:val="003C2006"/>
    <w:rsid w:val="003C2026"/>
    <w:rsid w:val="003C2056"/>
    <w:rsid w:val="003C20A7"/>
    <w:rsid w:val="003C2161"/>
    <w:rsid w:val="003C2181"/>
    <w:rsid w:val="003C228B"/>
    <w:rsid w:val="003C2299"/>
    <w:rsid w:val="003C2335"/>
    <w:rsid w:val="003C23AA"/>
    <w:rsid w:val="003C23CB"/>
    <w:rsid w:val="003C23F3"/>
    <w:rsid w:val="003C2422"/>
    <w:rsid w:val="003C243B"/>
    <w:rsid w:val="003C24D0"/>
    <w:rsid w:val="003C26A4"/>
    <w:rsid w:val="003C273B"/>
    <w:rsid w:val="003C2771"/>
    <w:rsid w:val="003C27FF"/>
    <w:rsid w:val="003C2839"/>
    <w:rsid w:val="003C28F7"/>
    <w:rsid w:val="003C296E"/>
    <w:rsid w:val="003C2988"/>
    <w:rsid w:val="003C29C8"/>
    <w:rsid w:val="003C2AC6"/>
    <w:rsid w:val="003C2AD4"/>
    <w:rsid w:val="003C2AE1"/>
    <w:rsid w:val="003C2B0E"/>
    <w:rsid w:val="003C2B37"/>
    <w:rsid w:val="003C2B48"/>
    <w:rsid w:val="003C2B75"/>
    <w:rsid w:val="003C2BD1"/>
    <w:rsid w:val="003C2C5B"/>
    <w:rsid w:val="003C2D01"/>
    <w:rsid w:val="003C2DEF"/>
    <w:rsid w:val="003C2DFF"/>
    <w:rsid w:val="003C2E0F"/>
    <w:rsid w:val="003C2E37"/>
    <w:rsid w:val="003C2E72"/>
    <w:rsid w:val="003C2EC2"/>
    <w:rsid w:val="003C2F9E"/>
    <w:rsid w:val="003C2FD9"/>
    <w:rsid w:val="003C302E"/>
    <w:rsid w:val="003C3045"/>
    <w:rsid w:val="003C308A"/>
    <w:rsid w:val="003C30AE"/>
    <w:rsid w:val="003C30D1"/>
    <w:rsid w:val="003C3146"/>
    <w:rsid w:val="003C32C4"/>
    <w:rsid w:val="003C33D6"/>
    <w:rsid w:val="003C33E4"/>
    <w:rsid w:val="003C3424"/>
    <w:rsid w:val="003C348E"/>
    <w:rsid w:val="003C34B1"/>
    <w:rsid w:val="003C3515"/>
    <w:rsid w:val="003C352C"/>
    <w:rsid w:val="003C3551"/>
    <w:rsid w:val="003C35B5"/>
    <w:rsid w:val="003C35E4"/>
    <w:rsid w:val="003C35E9"/>
    <w:rsid w:val="003C3601"/>
    <w:rsid w:val="003C3627"/>
    <w:rsid w:val="003C36FE"/>
    <w:rsid w:val="003C376E"/>
    <w:rsid w:val="003C37D4"/>
    <w:rsid w:val="003C3871"/>
    <w:rsid w:val="003C3880"/>
    <w:rsid w:val="003C38B8"/>
    <w:rsid w:val="003C390B"/>
    <w:rsid w:val="003C3950"/>
    <w:rsid w:val="003C3951"/>
    <w:rsid w:val="003C39AC"/>
    <w:rsid w:val="003C39C7"/>
    <w:rsid w:val="003C3A03"/>
    <w:rsid w:val="003C3A1A"/>
    <w:rsid w:val="003C3A3C"/>
    <w:rsid w:val="003C3AFA"/>
    <w:rsid w:val="003C3BCB"/>
    <w:rsid w:val="003C3BE8"/>
    <w:rsid w:val="003C3C1D"/>
    <w:rsid w:val="003C3C3B"/>
    <w:rsid w:val="003C3C3C"/>
    <w:rsid w:val="003C3C3D"/>
    <w:rsid w:val="003C3CD8"/>
    <w:rsid w:val="003C3CF6"/>
    <w:rsid w:val="003C3D22"/>
    <w:rsid w:val="003C3E48"/>
    <w:rsid w:val="003C3E4A"/>
    <w:rsid w:val="003C3E52"/>
    <w:rsid w:val="003C3E55"/>
    <w:rsid w:val="003C3E82"/>
    <w:rsid w:val="003C3F01"/>
    <w:rsid w:val="003C3F34"/>
    <w:rsid w:val="003C3F3F"/>
    <w:rsid w:val="003C409A"/>
    <w:rsid w:val="003C40B7"/>
    <w:rsid w:val="003C4101"/>
    <w:rsid w:val="003C41E2"/>
    <w:rsid w:val="003C4203"/>
    <w:rsid w:val="003C4245"/>
    <w:rsid w:val="003C42EC"/>
    <w:rsid w:val="003C4398"/>
    <w:rsid w:val="003C44AB"/>
    <w:rsid w:val="003C44F7"/>
    <w:rsid w:val="003C450C"/>
    <w:rsid w:val="003C4521"/>
    <w:rsid w:val="003C454F"/>
    <w:rsid w:val="003C45F8"/>
    <w:rsid w:val="003C462C"/>
    <w:rsid w:val="003C46F2"/>
    <w:rsid w:val="003C476D"/>
    <w:rsid w:val="003C47E6"/>
    <w:rsid w:val="003C47F8"/>
    <w:rsid w:val="003C4832"/>
    <w:rsid w:val="003C483B"/>
    <w:rsid w:val="003C483F"/>
    <w:rsid w:val="003C48E6"/>
    <w:rsid w:val="003C495A"/>
    <w:rsid w:val="003C497D"/>
    <w:rsid w:val="003C49FC"/>
    <w:rsid w:val="003C4A45"/>
    <w:rsid w:val="003C4A64"/>
    <w:rsid w:val="003C4B2E"/>
    <w:rsid w:val="003C4C31"/>
    <w:rsid w:val="003C4CB0"/>
    <w:rsid w:val="003C4D08"/>
    <w:rsid w:val="003C4D16"/>
    <w:rsid w:val="003C4D43"/>
    <w:rsid w:val="003C4D47"/>
    <w:rsid w:val="003C4DD9"/>
    <w:rsid w:val="003C4E08"/>
    <w:rsid w:val="003C4E15"/>
    <w:rsid w:val="003C4E35"/>
    <w:rsid w:val="003C4E57"/>
    <w:rsid w:val="003C4E65"/>
    <w:rsid w:val="003C4E69"/>
    <w:rsid w:val="003C4EE0"/>
    <w:rsid w:val="003C4F8D"/>
    <w:rsid w:val="003C4FC7"/>
    <w:rsid w:val="003C5017"/>
    <w:rsid w:val="003C50B9"/>
    <w:rsid w:val="003C50BE"/>
    <w:rsid w:val="003C50CF"/>
    <w:rsid w:val="003C512F"/>
    <w:rsid w:val="003C513F"/>
    <w:rsid w:val="003C5194"/>
    <w:rsid w:val="003C51F3"/>
    <w:rsid w:val="003C5233"/>
    <w:rsid w:val="003C52C0"/>
    <w:rsid w:val="003C52CD"/>
    <w:rsid w:val="003C5398"/>
    <w:rsid w:val="003C542E"/>
    <w:rsid w:val="003C5502"/>
    <w:rsid w:val="003C560A"/>
    <w:rsid w:val="003C5667"/>
    <w:rsid w:val="003C5670"/>
    <w:rsid w:val="003C56A0"/>
    <w:rsid w:val="003C56F6"/>
    <w:rsid w:val="003C580C"/>
    <w:rsid w:val="003C5826"/>
    <w:rsid w:val="003C5853"/>
    <w:rsid w:val="003C58F4"/>
    <w:rsid w:val="003C5919"/>
    <w:rsid w:val="003C599D"/>
    <w:rsid w:val="003C5A0F"/>
    <w:rsid w:val="003C5A52"/>
    <w:rsid w:val="003C5A7C"/>
    <w:rsid w:val="003C5A83"/>
    <w:rsid w:val="003C5AAB"/>
    <w:rsid w:val="003C5B10"/>
    <w:rsid w:val="003C5B69"/>
    <w:rsid w:val="003C5B89"/>
    <w:rsid w:val="003C5BA0"/>
    <w:rsid w:val="003C5BDB"/>
    <w:rsid w:val="003C5BFF"/>
    <w:rsid w:val="003C5C03"/>
    <w:rsid w:val="003C5C4D"/>
    <w:rsid w:val="003C5D00"/>
    <w:rsid w:val="003C5D1E"/>
    <w:rsid w:val="003C5DA6"/>
    <w:rsid w:val="003C5DEF"/>
    <w:rsid w:val="003C5E6F"/>
    <w:rsid w:val="003C5EB4"/>
    <w:rsid w:val="003C5F79"/>
    <w:rsid w:val="003C608C"/>
    <w:rsid w:val="003C60E1"/>
    <w:rsid w:val="003C613A"/>
    <w:rsid w:val="003C6169"/>
    <w:rsid w:val="003C61B2"/>
    <w:rsid w:val="003C6207"/>
    <w:rsid w:val="003C621E"/>
    <w:rsid w:val="003C6226"/>
    <w:rsid w:val="003C6235"/>
    <w:rsid w:val="003C6292"/>
    <w:rsid w:val="003C62DC"/>
    <w:rsid w:val="003C648E"/>
    <w:rsid w:val="003C65BD"/>
    <w:rsid w:val="003C6654"/>
    <w:rsid w:val="003C674F"/>
    <w:rsid w:val="003C67F4"/>
    <w:rsid w:val="003C6832"/>
    <w:rsid w:val="003C68A6"/>
    <w:rsid w:val="003C696E"/>
    <w:rsid w:val="003C6998"/>
    <w:rsid w:val="003C6A42"/>
    <w:rsid w:val="003C6A58"/>
    <w:rsid w:val="003C6A6C"/>
    <w:rsid w:val="003C6A9A"/>
    <w:rsid w:val="003C6AF6"/>
    <w:rsid w:val="003C6B21"/>
    <w:rsid w:val="003C6B52"/>
    <w:rsid w:val="003C6B56"/>
    <w:rsid w:val="003C6B59"/>
    <w:rsid w:val="003C6BF1"/>
    <w:rsid w:val="003C6CB4"/>
    <w:rsid w:val="003C6D0C"/>
    <w:rsid w:val="003C6D28"/>
    <w:rsid w:val="003C6D49"/>
    <w:rsid w:val="003C6D59"/>
    <w:rsid w:val="003C6E15"/>
    <w:rsid w:val="003C6E17"/>
    <w:rsid w:val="003C6E94"/>
    <w:rsid w:val="003C6EAD"/>
    <w:rsid w:val="003C6EDC"/>
    <w:rsid w:val="003C6F5C"/>
    <w:rsid w:val="003C6F7C"/>
    <w:rsid w:val="003C6FDC"/>
    <w:rsid w:val="003C7005"/>
    <w:rsid w:val="003C7022"/>
    <w:rsid w:val="003C705E"/>
    <w:rsid w:val="003C7161"/>
    <w:rsid w:val="003C71FC"/>
    <w:rsid w:val="003C7244"/>
    <w:rsid w:val="003C7262"/>
    <w:rsid w:val="003C72AD"/>
    <w:rsid w:val="003C72C5"/>
    <w:rsid w:val="003C72CA"/>
    <w:rsid w:val="003C7383"/>
    <w:rsid w:val="003C73A2"/>
    <w:rsid w:val="003C7466"/>
    <w:rsid w:val="003C748A"/>
    <w:rsid w:val="003C74F6"/>
    <w:rsid w:val="003C7528"/>
    <w:rsid w:val="003C7564"/>
    <w:rsid w:val="003C762B"/>
    <w:rsid w:val="003C769D"/>
    <w:rsid w:val="003C7796"/>
    <w:rsid w:val="003C7799"/>
    <w:rsid w:val="003C77B3"/>
    <w:rsid w:val="003C77FE"/>
    <w:rsid w:val="003C78A5"/>
    <w:rsid w:val="003C78A7"/>
    <w:rsid w:val="003C78AA"/>
    <w:rsid w:val="003C78C5"/>
    <w:rsid w:val="003C78D5"/>
    <w:rsid w:val="003C7959"/>
    <w:rsid w:val="003C796B"/>
    <w:rsid w:val="003C79A9"/>
    <w:rsid w:val="003C79C6"/>
    <w:rsid w:val="003C79F0"/>
    <w:rsid w:val="003C7AA0"/>
    <w:rsid w:val="003C7AB7"/>
    <w:rsid w:val="003C7ADA"/>
    <w:rsid w:val="003C7AEB"/>
    <w:rsid w:val="003C7BB5"/>
    <w:rsid w:val="003C7C85"/>
    <w:rsid w:val="003C7CC0"/>
    <w:rsid w:val="003C7D03"/>
    <w:rsid w:val="003C7DB9"/>
    <w:rsid w:val="003C7DD7"/>
    <w:rsid w:val="003C7E2E"/>
    <w:rsid w:val="003C7F08"/>
    <w:rsid w:val="003C7F92"/>
    <w:rsid w:val="003C7F95"/>
    <w:rsid w:val="003C7FBA"/>
    <w:rsid w:val="003C7FD6"/>
    <w:rsid w:val="003D003D"/>
    <w:rsid w:val="003D006A"/>
    <w:rsid w:val="003D00A4"/>
    <w:rsid w:val="003D00B6"/>
    <w:rsid w:val="003D00B7"/>
    <w:rsid w:val="003D00F6"/>
    <w:rsid w:val="003D0127"/>
    <w:rsid w:val="003D01D5"/>
    <w:rsid w:val="003D01F3"/>
    <w:rsid w:val="003D0250"/>
    <w:rsid w:val="003D0259"/>
    <w:rsid w:val="003D0264"/>
    <w:rsid w:val="003D027E"/>
    <w:rsid w:val="003D0285"/>
    <w:rsid w:val="003D029A"/>
    <w:rsid w:val="003D02AD"/>
    <w:rsid w:val="003D02E2"/>
    <w:rsid w:val="003D0307"/>
    <w:rsid w:val="003D0319"/>
    <w:rsid w:val="003D03A2"/>
    <w:rsid w:val="003D03C7"/>
    <w:rsid w:val="003D03FA"/>
    <w:rsid w:val="003D0419"/>
    <w:rsid w:val="003D047A"/>
    <w:rsid w:val="003D049D"/>
    <w:rsid w:val="003D04D7"/>
    <w:rsid w:val="003D04ED"/>
    <w:rsid w:val="003D05DE"/>
    <w:rsid w:val="003D0628"/>
    <w:rsid w:val="003D067A"/>
    <w:rsid w:val="003D069E"/>
    <w:rsid w:val="003D0703"/>
    <w:rsid w:val="003D0739"/>
    <w:rsid w:val="003D08AF"/>
    <w:rsid w:val="003D093A"/>
    <w:rsid w:val="003D09DE"/>
    <w:rsid w:val="003D0A08"/>
    <w:rsid w:val="003D0A26"/>
    <w:rsid w:val="003D0A3D"/>
    <w:rsid w:val="003D0A6A"/>
    <w:rsid w:val="003D0AAE"/>
    <w:rsid w:val="003D0AFB"/>
    <w:rsid w:val="003D0B1B"/>
    <w:rsid w:val="003D0B5F"/>
    <w:rsid w:val="003D0B71"/>
    <w:rsid w:val="003D0BB3"/>
    <w:rsid w:val="003D0D13"/>
    <w:rsid w:val="003D0D63"/>
    <w:rsid w:val="003D0D80"/>
    <w:rsid w:val="003D0D8A"/>
    <w:rsid w:val="003D0DA5"/>
    <w:rsid w:val="003D0DE7"/>
    <w:rsid w:val="003D0EE1"/>
    <w:rsid w:val="003D0EED"/>
    <w:rsid w:val="003D0F4A"/>
    <w:rsid w:val="003D1037"/>
    <w:rsid w:val="003D1045"/>
    <w:rsid w:val="003D1069"/>
    <w:rsid w:val="003D117F"/>
    <w:rsid w:val="003D1198"/>
    <w:rsid w:val="003D11CF"/>
    <w:rsid w:val="003D11EB"/>
    <w:rsid w:val="003D11F1"/>
    <w:rsid w:val="003D1225"/>
    <w:rsid w:val="003D124D"/>
    <w:rsid w:val="003D1254"/>
    <w:rsid w:val="003D125F"/>
    <w:rsid w:val="003D1268"/>
    <w:rsid w:val="003D126A"/>
    <w:rsid w:val="003D126E"/>
    <w:rsid w:val="003D12C1"/>
    <w:rsid w:val="003D12ED"/>
    <w:rsid w:val="003D1323"/>
    <w:rsid w:val="003D13D9"/>
    <w:rsid w:val="003D1460"/>
    <w:rsid w:val="003D14B9"/>
    <w:rsid w:val="003D151F"/>
    <w:rsid w:val="003D153F"/>
    <w:rsid w:val="003D1628"/>
    <w:rsid w:val="003D1641"/>
    <w:rsid w:val="003D1669"/>
    <w:rsid w:val="003D166E"/>
    <w:rsid w:val="003D1670"/>
    <w:rsid w:val="003D16CD"/>
    <w:rsid w:val="003D170C"/>
    <w:rsid w:val="003D171E"/>
    <w:rsid w:val="003D186F"/>
    <w:rsid w:val="003D192D"/>
    <w:rsid w:val="003D1A39"/>
    <w:rsid w:val="003D1A9A"/>
    <w:rsid w:val="003D1B5D"/>
    <w:rsid w:val="003D1B6D"/>
    <w:rsid w:val="003D1BCF"/>
    <w:rsid w:val="003D1C2B"/>
    <w:rsid w:val="003D1C57"/>
    <w:rsid w:val="003D1CA4"/>
    <w:rsid w:val="003D1D01"/>
    <w:rsid w:val="003D1D5B"/>
    <w:rsid w:val="003D1D76"/>
    <w:rsid w:val="003D1DB4"/>
    <w:rsid w:val="003D1DC2"/>
    <w:rsid w:val="003D1DFB"/>
    <w:rsid w:val="003D1DFE"/>
    <w:rsid w:val="003D1E1C"/>
    <w:rsid w:val="003D1E3C"/>
    <w:rsid w:val="003D1E4B"/>
    <w:rsid w:val="003D1E70"/>
    <w:rsid w:val="003D1E88"/>
    <w:rsid w:val="003D1F27"/>
    <w:rsid w:val="003D1FAA"/>
    <w:rsid w:val="003D1FC8"/>
    <w:rsid w:val="003D2033"/>
    <w:rsid w:val="003D216F"/>
    <w:rsid w:val="003D21C6"/>
    <w:rsid w:val="003D21DC"/>
    <w:rsid w:val="003D2256"/>
    <w:rsid w:val="003D2292"/>
    <w:rsid w:val="003D22C2"/>
    <w:rsid w:val="003D23D4"/>
    <w:rsid w:val="003D240A"/>
    <w:rsid w:val="003D2460"/>
    <w:rsid w:val="003D2470"/>
    <w:rsid w:val="003D2476"/>
    <w:rsid w:val="003D2483"/>
    <w:rsid w:val="003D24AB"/>
    <w:rsid w:val="003D24FC"/>
    <w:rsid w:val="003D2695"/>
    <w:rsid w:val="003D2747"/>
    <w:rsid w:val="003D27C6"/>
    <w:rsid w:val="003D27CC"/>
    <w:rsid w:val="003D27F4"/>
    <w:rsid w:val="003D283B"/>
    <w:rsid w:val="003D28E6"/>
    <w:rsid w:val="003D2A25"/>
    <w:rsid w:val="003D2A32"/>
    <w:rsid w:val="003D2A56"/>
    <w:rsid w:val="003D2ACE"/>
    <w:rsid w:val="003D2AD4"/>
    <w:rsid w:val="003D2B8E"/>
    <w:rsid w:val="003D2BB8"/>
    <w:rsid w:val="003D2BC3"/>
    <w:rsid w:val="003D2BEA"/>
    <w:rsid w:val="003D2CCD"/>
    <w:rsid w:val="003D2CDF"/>
    <w:rsid w:val="003D2CF2"/>
    <w:rsid w:val="003D2CF5"/>
    <w:rsid w:val="003D2DB9"/>
    <w:rsid w:val="003D2DD9"/>
    <w:rsid w:val="003D2DF3"/>
    <w:rsid w:val="003D2E0C"/>
    <w:rsid w:val="003D2E12"/>
    <w:rsid w:val="003D2E69"/>
    <w:rsid w:val="003D2E8C"/>
    <w:rsid w:val="003D2EE2"/>
    <w:rsid w:val="003D2F0E"/>
    <w:rsid w:val="003D2F5B"/>
    <w:rsid w:val="003D2FE5"/>
    <w:rsid w:val="003D304C"/>
    <w:rsid w:val="003D3050"/>
    <w:rsid w:val="003D3089"/>
    <w:rsid w:val="003D30AD"/>
    <w:rsid w:val="003D319B"/>
    <w:rsid w:val="003D31B0"/>
    <w:rsid w:val="003D3235"/>
    <w:rsid w:val="003D32F3"/>
    <w:rsid w:val="003D334B"/>
    <w:rsid w:val="003D3369"/>
    <w:rsid w:val="003D3390"/>
    <w:rsid w:val="003D33A9"/>
    <w:rsid w:val="003D33C1"/>
    <w:rsid w:val="003D33FF"/>
    <w:rsid w:val="003D346E"/>
    <w:rsid w:val="003D3533"/>
    <w:rsid w:val="003D3565"/>
    <w:rsid w:val="003D35BF"/>
    <w:rsid w:val="003D35F4"/>
    <w:rsid w:val="003D3623"/>
    <w:rsid w:val="003D3652"/>
    <w:rsid w:val="003D365D"/>
    <w:rsid w:val="003D367B"/>
    <w:rsid w:val="003D36F5"/>
    <w:rsid w:val="003D3766"/>
    <w:rsid w:val="003D37BA"/>
    <w:rsid w:val="003D37EE"/>
    <w:rsid w:val="003D381B"/>
    <w:rsid w:val="003D38D7"/>
    <w:rsid w:val="003D3903"/>
    <w:rsid w:val="003D3906"/>
    <w:rsid w:val="003D3922"/>
    <w:rsid w:val="003D39EF"/>
    <w:rsid w:val="003D3A7D"/>
    <w:rsid w:val="003D3AE8"/>
    <w:rsid w:val="003D3B20"/>
    <w:rsid w:val="003D3B3B"/>
    <w:rsid w:val="003D3B4A"/>
    <w:rsid w:val="003D3B6B"/>
    <w:rsid w:val="003D3BAE"/>
    <w:rsid w:val="003D3BD1"/>
    <w:rsid w:val="003D3BE1"/>
    <w:rsid w:val="003D3C2E"/>
    <w:rsid w:val="003D3C31"/>
    <w:rsid w:val="003D3C65"/>
    <w:rsid w:val="003D3CB5"/>
    <w:rsid w:val="003D3CCF"/>
    <w:rsid w:val="003D3D55"/>
    <w:rsid w:val="003D3D84"/>
    <w:rsid w:val="003D3DC7"/>
    <w:rsid w:val="003D3E46"/>
    <w:rsid w:val="003D3E59"/>
    <w:rsid w:val="003D3E73"/>
    <w:rsid w:val="003D3ECF"/>
    <w:rsid w:val="003D3F2F"/>
    <w:rsid w:val="003D3F52"/>
    <w:rsid w:val="003D3FDA"/>
    <w:rsid w:val="003D4028"/>
    <w:rsid w:val="003D4071"/>
    <w:rsid w:val="003D40EA"/>
    <w:rsid w:val="003D41D6"/>
    <w:rsid w:val="003D420C"/>
    <w:rsid w:val="003D421F"/>
    <w:rsid w:val="003D4276"/>
    <w:rsid w:val="003D429C"/>
    <w:rsid w:val="003D42A4"/>
    <w:rsid w:val="003D42AF"/>
    <w:rsid w:val="003D42CF"/>
    <w:rsid w:val="003D4334"/>
    <w:rsid w:val="003D4353"/>
    <w:rsid w:val="003D4380"/>
    <w:rsid w:val="003D43ED"/>
    <w:rsid w:val="003D4413"/>
    <w:rsid w:val="003D44A1"/>
    <w:rsid w:val="003D4538"/>
    <w:rsid w:val="003D4539"/>
    <w:rsid w:val="003D4561"/>
    <w:rsid w:val="003D4586"/>
    <w:rsid w:val="003D4594"/>
    <w:rsid w:val="003D45DC"/>
    <w:rsid w:val="003D45F7"/>
    <w:rsid w:val="003D4671"/>
    <w:rsid w:val="003D4677"/>
    <w:rsid w:val="003D46E6"/>
    <w:rsid w:val="003D4755"/>
    <w:rsid w:val="003D479A"/>
    <w:rsid w:val="003D47A2"/>
    <w:rsid w:val="003D47D1"/>
    <w:rsid w:val="003D47DC"/>
    <w:rsid w:val="003D4887"/>
    <w:rsid w:val="003D48B3"/>
    <w:rsid w:val="003D48D9"/>
    <w:rsid w:val="003D49FB"/>
    <w:rsid w:val="003D4A46"/>
    <w:rsid w:val="003D4A50"/>
    <w:rsid w:val="003D4A66"/>
    <w:rsid w:val="003D4A76"/>
    <w:rsid w:val="003D4A93"/>
    <w:rsid w:val="003D4AAD"/>
    <w:rsid w:val="003D4AE1"/>
    <w:rsid w:val="003D4AF5"/>
    <w:rsid w:val="003D4B00"/>
    <w:rsid w:val="003D4B50"/>
    <w:rsid w:val="003D4B7E"/>
    <w:rsid w:val="003D4B9A"/>
    <w:rsid w:val="003D4BF3"/>
    <w:rsid w:val="003D4BF6"/>
    <w:rsid w:val="003D4C7B"/>
    <w:rsid w:val="003D4D5A"/>
    <w:rsid w:val="003D4DC4"/>
    <w:rsid w:val="003D4DE4"/>
    <w:rsid w:val="003D4FA7"/>
    <w:rsid w:val="003D4FB8"/>
    <w:rsid w:val="003D4FC0"/>
    <w:rsid w:val="003D5016"/>
    <w:rsid w:val="003D504E"/>
    <w:rsid w:val="003D5052"/>
    <w:rsid w:val="003D5055"/>
    <w:rsid w:val="003D5279"/>
    <w:rsid w:val="003D5302"/>
    <w:rsid w:val="003D5335"/>
    <w:rsid w:val="003D541E"/>
    <w:rsid w:val="003D542F"/>
    <w:rsid w:val="003D548E"/>
    <w:rsid w:val="003D556B"/>
    <w:rsid w:val="003D561E"/>
    <w:rsid w:val="003D5632"/>
    <w:rsid w:val="003D5633"/>
    <w:rsid w:val="003D56C4"/>
    <w:rsid w:val="003D56C8"/>
    <w:rsid w:val="003D5874"/>
    <w:rsid w:val="003D58A5"/>
    <w:rsid w:val="003D58D9"/>
    <w:rsid w:val="003D591A"/>
    <w:rsid w:val="003D5955"/>
    <w:rsid w:val="003D5A0F"/>
    <w:rsid w:val="003D5A10"/>
    <w:rsid w:val="003D5ACA"/>
    <w:rsid w:val="003D5B39"/>
    <w:rsid w:val="003D5B4C"/>
    <w:rsid w:val="003D5B7B"/>
    <w:rsid w:val="003D5C10"/>
    <w:rsid w:val="003D5C34"/>
    <w:rsid w:val="003D5D0D"/>
    <w:rsid w:val="003D5D13"/>
    <w:rsid w:val="003D5D92"/>
    <w:rsid w:val="003D5DAE"/>
    <w:rsid w:val="003D5E62"/>
    <w:rsid w:val="003D5E8A"/>
    <w:rsid w:val="003D5EDF"/>
    <w:rsid w:val="003D5F1B"/>
    <w:rsid w:val="003D5F5C"/>
    <w:rsid w:val="003D5FA3"/>
    <w:rsid w:val="003D5FE8"/>
    <w:rsid w:val="003D5FF0"/>
    <w:rsid w:val="003D617C"/>
    <w:rsid w:val="003D61DE"/>
    <w:rsid w:val="003D62D2"/>
    <w:rsid w:val="003D6301"/>
    <w:rsid w:val="003D6362"/>
    <w:rsid w:val="003D63AD"/>
    <w:rsid w:val="003D63D2"/>
    <w:rsid w:val="003D6402"/>
    <w:rsid w:val="003D6417"/>
    <w:rsid w:val="003D6439"/>
    <w:rsid w:val="003D6479"/>
    <w:rsid w:val="003D649D"/>
    <w:rsid w:val="003D64B2"/>
    <w:rsid w:val="003D6512"/>
    <w:rsid w:val="003D6559"/>
    <w:rsid w:val="003D6583"/>
    <w:rsid w:val="003D65B4"/>
    <w:rsid w:val="003D661C"/>
    <w:rsid w:val="003D66E6"/>
    <w:rsid w:val="003D6761"/>
    <w:rsid w:val="003D6817"/>
    <w:rsid w:val="003D686E"/>
    <w:rsid w:val="003D6966"/>
    <w:rsid w:val="003D6971"/>
    <w:rsid w:val="003D697D"/>
    <w:rsid w:val="003D69EF"/>
    <w:rsid w:val="003D6A2C"/>
    <w:rsid w:val="003D6AF3"/>
    <w:rsid w:val="003D6B17"/>
    <w:rsid w:val="003D6BBA"/>
    <w:rsid w:val="003D6BE4"/>
    <w:rsid w:val="003D6C01"/>
    <w:rsid w:val="003D6C35"/>
    <w:rsid w:val="003D6C8D"/>
    <w:rsid w:val="003D6D31"/>
    <w:rsid w:val="003D6E1C"/>
    <w:rsid w:val="003D6ED8"/>
    <w:rsid w:val="003D6EF1"/>
    <w:rsid w:val="003D6F02"/>
    <w:rsid w:val="003D705C"/>
    <w:rsid w:val="003D707D"/>
    <w:rsid w:val="003D70F6"/>
    <w:rsid w:val="003D7111"/>
    <w:rsid w:val="003D716F"/>
    <w:rsid w:val="003D7192"/>
    <w:rsid w:val="003D71BC"/>
    <w:rsid w:val="003D7265"/>
    <w:rsid w:val="003D727F"/>
    <w:rsid w:val="003D72AE"/>
    <w:rsid w:val="003D72DA"/>
    <w:rsid w:val="003D730F"/>
    <w:rsid w:val="003D7339"/>
    <w:rsid w:val="003D7387"/>
    <w:rsid w:val="003D73C6"/>
    <w:rsid w:val="003D73E9"/>
    <w:rsid w:val="003D7405"/>
    <w:rsid w:val="003D7446"/>
    <w:rsid w:val="003D7450"/>
    <w:rsid w:val="003D7489"/>
    <w:rsid w:val="003D7534"/>
    <w:rsid w:val="003D75BF"/>
    <w:rsid w:val="003D75E1"/>
    <w:rsid w:val="003D75EF"/>
    <w:rsid w:val="003D7627"/>
    <w:rsid w:val="003D7642"/>
    <w:rsid w:val="003D7645"/>
    <w:rsid w:val="003D765F"/>
    <w:rsid w:val="003D7668"/>
    <w:rsid w:val="003D768E"/>
    <w:rsid w:val="003D7850"/>
    <w:rsid w:val="003D7857"/>
    <w:rsid w:val="003D786D"/>
    <w:rsid w:val="003D78D9"/>
    <w:rsid w:val="003D791F"/>
    <w:rsid w:val="003D792D"/>
    <w:rsid w:val="003D7934"/>
    <w:rsid w:val="003D794F"/>
    <w:rsid w:val="003D7960"/>
    <w:rsid w:val="003D7965"/>
    <w:rsid w:val="003D79B0"/>
    <w:rsid w:val="003D79BD"/>
    <w:rsid w:val="003D79DF"/>
    <w:rsid w:val="003D79F6"/>
    <w:rsid w:val="003D7A42"/>
    <w:rsid w:val="003D7B13"/>
    <w:rsid w:val="003D7B20"/>
    <w:rsid w:val="003D7B39"/>
    <w:rsid w:val="003D7B4D"/>
    <w:rsid w:val="003D7B80"/>
    <w:rsid w:val="003D7B82"/>
    <w:rsid w:val="003D7B9D"/>
    <w:rsid w:val="003D7BD2"/>
    <w:rsid w:val="003D7C07"/>
    <w:rsid w:val="003D7C23"/>
    <w:rsid w:val="003D7C49"/>
    <w:rsid w:val="003D7C59"/>
    <w:rsid w:val="003D7C90"/>
    <w:rsid w:val="003D7CF2"/>
    <w:rsid w:val="003D7D15"/>
    <w:rsid w:val="003D7DD2"/>
    <w:rsid w:val="003D7E1E"/>
    <w:rsid w:val="003D7E99"/>
    <w:rsid w:val="003D7EC1"/>
    <w:rsid w:val="003D7F42"/>
    <w:rsid w:val="003D7FEA"/>
    <w:rsid w:val="003E0026"/>
    <w:rsid w:val="003E00DC"/>
    <w:rsid w:val="003E00FB"/>
    <w:rsid w:val="003E0114"/>
    <w:rsid w:val="003E0137"/>
    <w:rsid w:val="003E015F"/>
    <w:rsid w:val="003E0179"/>
    <w:rsid w:val="003E01C4"/>
    <w:rsid w:val="003E01CE"/>
    <w:rsid w:val="003E01F5"/>
    <w:rsid w:val="003E0256"/>
    <w:rsid w:val="003E027E"/>
    <w:rsid w:val="003E032E"/>
    <w:rsid w:val="003E036D"/>
    <w:rsid w:val="003E03A3"/>
    <w:rsid w:val="003E044A"/>
    <w:rsid w:val="003E04F6"/>
    <w:rsid w:val="003E0502"/>
    <w:rsid w:val="003E068C"/>
    <w:rsid w:val="003E06A1"/>
    <w:rsid w:val="003E06CF"/>
    <w:rsid w:val="003E06D6"/>
    <w:rsid w:val="003E075D"/>
    <w:rsid w:val="003E0938"/>
    <w:rsid w:val="003E0964"/>
    <w:rsid w:val="003E0A42"/>
    <w:rsid w:val="003E0A7A"/>
    <w:rsid w:val="003E0B0E"/>
    <w:rsid w:val="003E0B39"/>
    <w:rsid w:val="003E0B43"/>
    <w:rsid w:val="003E0B94"/>
    <w:rsid w:val="003E0BBE"/>
    <w:rsid w:val="003E0C0C"/>
    <w:rsid w:val="003E0C54"/>
    <w:rsid w:val="003E0C5C"/>
    <w:rsid w:val="003E0C79"/>
    <w:rsid w:val="003E0C9D"/>
    <w:rsid w:val="003E0D27"/>
    <w:rsid w:val="003E0D78"/>
    <w:rsid w:val="003E0E0A"/>
    <w:rsid w:val="003E0EF4"/>
    <w:rsid w:val="003E0F06"/>
    <w:rsid w:val="003E0F65"/>
    <w:rsid w:val="003E0F6D"/>
    <w:rsid w:val="003E1070"/>
    <w:rsid w:val="003E10C9"/>
    <w:rsid w:val="003E10E4"/>
    <w:rsid w:val="003E1124"/>
    <w:rsid w:val="003E121F"/>
    <w:rsid w:val="003E1233"/>
    <w:rsid w:val="003E126A"/>
    <w:rsid w:val="003E1280"/>
    <w:rsid w:val="003E1333"/>
    <w:rsid w:val="003E1345"/>
    <w:rsid w:val="003E137A"/>
    <w:rsid w:val="003E137C"/>
    <w:rsid w:val="003E1408"/>
    <w:rsid w:val="003E1411"/>
    <w:rsid w:val="003E1437"/>
    <w:rsid w:val="003E1456"/>
    <w:rsid w:val="003E1586"/>
    <w:rsid w:val="003E1617"/>
    <w:rsid w:val="003E1626"/>
    <w:rsid w:val="003E1679"/>
    <w:rsid w:val="003E16C0"/>
    <w:rsid w:val="003E1726"/>
    <w:rsid w:val="003E1757"/>
    <w:rsid w:val="003E182A"/>
    <w:rsid w:val="003E187D"/>
    <w:rsid w:val="003E18A2"/>
    <w:rsid w:val="003E1937"/>
    <w:rsid w:val="003E199D"/>
    <w:rsid w:val="003E19F8"/>
    <w:rsid w:val="003E1A22"/>
    <w:rsid w:val="003E1A58"/>
    <w:rsid w:val="003E1B05"/>
    <w:rsid w:val="003E1B46"/>
    <w:rsid w:val="003E1B56"/>
    <w:rsid w:val="003E1B9B"/>
    <w:rsid w:val="003E1C70"/>
    <w:rsid w:val="003E1C7E"/>
    <w:rsid w:val="003E1CD5"/>
    <w:rsid w:val="003E1D09"/>
    <w:rsid w:val="003E1D5C"/>
    <w:rsid w:val="003E1DE2"/>
    <w:rsid w:val="003E1DFF"/>
    <w:rsid w:val="003E1E4E"/>
    <w:rsid w:val="003E203E"/>
    <w:rsid w:val="003E209C"/>
    <w:rsid w:val="003E2110"/>
    <w:rsid w:val="003E2114"/>
    <w:rsid w:val="003E218A"/>
    <w:rsid w:val="003E2231"/>
    <w:rsid w:val="003E233B"/>
    <w:rsid w:val="003E236F"/>
    <w:rsid w:val="003E2458"/>
    <w:rsid w:val="003E247D"/>
    <w:rsid w:val="003E24D6"/>
    <w:rsid w:val="003E24F1"/>
    <w:rsid w:val="003E25AE"/>
    <w:rsid w:val="003E25E3"/>
    <w:rsid w:val="003E260C"/>
    <w:rsid w:val="003E2645"/>
    <w:rsid w:val="003E26A6"/>
    <w:rsid w:val="003E2881"/>
    <w:rsid w:val="003E28D3"/>
    <w:rsid w:val="003E28D7"/>
    <w:rsid w:val="003E299B"/>
    <w:rsid w:val="003E29F8"/>
    <w:rsid w:val="003E29FF"/>
    <w:rsid w:val="003E2A2E"/>
    <w:rsid w:val="003E2A87"/>
    <w:rsid w:val="003E2B36"/>
    <w:rsid w:val="003E2BFB"/>
    <w:rsid w:val="003E2C19"/>
    <w:rsid w:val="003E2C86"/>
    <w:rsid w:val="003E2CD0"/>
    <w:rsid w:val="003E2CE7"/>
    <w:rsid w:val="003E2D08"/>
    <w:rsid w:val="003E2D0B"/>
    <w:rsid w:val="003E2D2F"/>
    <w:rsid w:val="003E2D4B"/>
    <w:rsid w:val="003E2D9E"/>
    <w:rsid w:val="003E2DF2"/>
    <w:rsid w:val="003E2EE8"/>
    <w:rsid w:val="003E2F5D"/>
    <w:rsid w:val="003E2F67"/>
    <w:rsid w:val="003E2F87"/>
    <w:rsid w:val="003E2FFB"/>
    <w:rsid w:val="003E300A"/>
    <w:rsid w:val="003E304B"/>
    <w:rsid w:val="003E30A3"/>
    <w:rsid w:val="003E3145"/>
    <w:rsid w:val="003E3186"/>
    <w:rsid w:val="003E31B3"/>
    <w:rsid w:val="003E32E3"/>
    <w:rsid w:val="003E339E"/>
    <w:rsid w:val="003E33F1"/>
    <w:rsid w:val="003E346F"/>
    <w:rsid w:val="003E3477"/>
    <w:rsid w:val="003E349B"/>
    <w:rsid w:val="003E34FA"/>
    <w:rsid w:val="003E3529"/>
    <w:rsid w:val="003E352D"/>
    <w:rsid w:val="003E3559"/>
    <w:rsid w:val="003E35BB"/>
    <w:rsid w:val="003E35E8"/>
    <w:rsid w:val="003E3665"/>
    <w:rsid w:val="003E3686"/>
    <w:rsid w:val="003E3722"/>
    <w:rsid w:val="003E3745"/>
    <w:rsid w:val="003E37B1"/>
    <w:rsid w:val="003E37FC"/>
    <w:rsid w:val="003E3801"/>
    <w:rsid w:val="003E3815"/>
    <w:rsid w:val="003E385F"/>
    <w:rsid w:val="003E3A73"/>
    <w:rsid w:val="003E3A7C"/>
    <w:rsid w:val="003E3B43"/>
    <w:rsid w:val="003E3B49"/>
    <w:rsid w:val="003E3B7F"/>
    <w:rsid w:val="003E3BCF"/>
    <w:rsid w:val="003E3C5C"/>
    <w:rsid w:val="003E3C9F"/>
    <w:rsid w:val="003E3CA1"/>
    <w:rsid w:val="003E3CAC"/>
    <w:rsid w:val="003E3CDD"/>
    <w:rsid w:val="003E3D52"/>
    <w:rsid w:val="003E3D92"/>
    <w:rsid w:val="003E3DFB"/>
    <w:rsid w:val="003E3F8C"/>
    <w:rsid w:val="003E3F97"/>
    <w:rsid w:val="003E3FCA"/>
    <w:rsid w:val="003E3FEB"/>
    <w:rsid w:val="003E3FFE"/>
    <w:rsid w:val="003E4020"/>
    <w:rsid w:val="003E402C"/>
    <w:rsid w:val="003E40CE"/>
    <w:rsid w:val="003E41EF"/>
    <w:rsid w:val="003E430B"/>
    <w:rsid w:val="003E4362"/>
    <w:rsid w:val="003E43A9"/>
    <w:rsid w:val="003E4420"/>
    <w:rsid w:val="003E4437"/>
    <w:rsid w:val="003E4460"/>
    <w:rsid w:val="003E44DC"/>
    <w:rsid w:val="003E4642"/>
    <w:rsid w:val="003E4684"/>
    <w:rsid w:val="003E46B8"/>
    <w:rsid w:val="003E46D0"/>
    <w:rsid w:val="003E4762"/>
    <w:rsid w:val="003E47AA"/>
    <w:rsid w:val="003E4885"/>
    <w:rsid w:val="003E48CA"/>
    <w:rsid w:val="003E4985"/>
    <w:rsid w:val="003E49B3"/>
    <w:rsid w:val="003E49CF"/>
    <w:rsid w:val="003E49F6"/>
    <w:rsid w:val="003E4A04"/>
    <w:rsid w:val="003E4A10"/>
    <w:rsid w:val="003E4A3E"/>
    <w:rsid w:val="003E4A88"/>
    <w:rsid w:val="003E4ABF"/>
    <w:rsid w:val="003E4AC7"/>
    <w:rsid w:val="003E4B23"/>
    <w:rsid w:val="003E4C70"/>
    <w:rsid w:val="003E4D8C"/>
    <w:rsid w:val="003E4DA4"/>
    <w:rsid w:val="003E4DE4"/>
    <w:rsid w:val="003E4E30"/>
    <w:rsid w:val="003E4E4D"/>
    <w:rsid w:val="003E4E7F"/>
    <w:rsid w:val="003E4ED2"/>
    <w:rsid w:val="003E4F5F"/>
    <w:rsid w:val="003E4F88"/>
    <w:rsid w:val="003E4FE5"/>
    <w:rsid w:val="003E4FF0"/>
    <w:rsid w:val="003E502C"/>
    <w:rsid w:val="003E5031"/>
    <w:rsid w:val="003E509B"/>
    <w:rsid w:val="003E50B2"/>
    <w:rsid w:val="003E50DA"/>
    <w:rsid w:val="003E5155"/>
    <w:rsid w:val="003E5163"/>
    <w:rsid w:val="003E516D"/>
    <w:rsid w:val="003E5182"/>
    <w:rsid w:val="003E5211"/>
    <w:rsid w:val="003E522A"/>
    <w:rsid w:val="003E526C"/>
    <w:rsid w:val="003E5272"/>
    <w:rsid w:val="003E52A4"/>
    <w:rsid w:val="003E52DD"/>
    <w:rsid w:val="003E5325"/>
    <w:rsid w:val="003E5369"/>
    <w:rsid w:val="003E53AF"/>
    <w:rsid w:val="003E5417"/>
    <w:rsid w:val="003E5424"/>
    <w:rsid w:val="003E5459"/>
    <w:rsid w:val="003E5470"/>
    <w:rsid w:val="003E547A"/>
    <w:rsid w:val="003E547D"/>
    <w:rsid w:val="003E54B7"/>
    <w:rsid w:val="003E54BA"/>
    <w:rsid w:val="003E54BE"/>
    <w:rsid w:val="003E54C2"/>
    <w:rsid w:val="003E5564"/>
    <w:rsid w:val="003E5578"/>
    <w:rsid w:val="003E55C4"/>
    <w:rsid w:val="003E5655"/>
    <w:rsid w:val="003E569B"/>
    <w:rsid w:val="003E573E"/>
    <w:rsid w:val="003E5776"/>
    <w:rsid w:val="003E57C3"/>
    <w:rsid w:val="003E57F9"/>
    <w:rsid w:val="003E5814"/>
    <w:rsid w:val="003E5820"/>
    <w:rsid w:val="003E58A7"/>
    <w:rsid w:val="003E58D8"/>
    <w:rsid w:val="003E591D"/>
    <w:rsid w:val="003E5950"/>
    <w:rsid w:val="003E59A2"/>
    <w:rsid w:val="003E59F3"/>
    <w:rsid w:val="003E5A50"/>
    <w:rsid w:val="003E5A67"/>
    <w:rsid w:val="003E5AB4"/>
    <w:rsid w:val="003E5AC5"/>
    <w:rsid w:val="003E5B14"/>
    <w:rsid w:val="003E5B85"/>
    <w:rsid w:val="003E5C5F"/>
    <w:rsid w:val="003E5CE2"/>
    <w:rsid w:val="003E5CE9"/>
    <w:rsid w:val="003E5CF1"/>
    <w:rsid w:val="003E5CF6"/>
    <w:rsid w:val="003E5D08"/>
    <w:rsid w:val="003E5D1B"/>
    <w:rsid w:val="003E5D2E"/>
    <w:rsid w:val="003E5D3B"/>
    <w:rsid w:val="003E5D48"/>
    <w:rsid w:val="003E5D6A"/>
    <w:rsid w:val="003E5D7C"/>
    <w:rsid w:val="003E5D84"/>
    <w:rsid w:val="003E5DEE"/>
    <w:rsid w:val="003E5DF8"/>
    <w:rsid w:val="003E5E6A"/>
    <w:rsid w:val="003E5F42"/>
    <w:rsid w:val="003E5F73"/>
    <w:rsid w:val="003E5F98"/>
    <w:rsid w:val="003E6066"/>
    <w:rsid w:val="003E60E8"/>
    <w:rsid w:val="003E616C"/>
    <w:rsid w:val="003E6252"/>
    <w:rsid w:val="003E62E7"/>
    <w:rsid w:val="003E637D"/>
    <w:rsid w:val="003E63C0"/>
    <w:rsid w:val="003E6403"/>
    <w:rsid w:val="003E642A"/>
    <w:rsid w:val="003E6460"/>
    <w:rsid w:val="003E64C4"/>
    <w:rsid w:val="003E64EC"/>
    <w:rsid w:val="003E64F7"/>
    <w:rsid w:val="003E65B1"/>
    <w:rsid w:val="003E6647"/>
    <w:rsid w:val="003E667D"/>
    <w:rsid w:val="003E66D2"/>
    <w:rsid w:val="003E6704"/>
    <w:rsid w:val="003E673D"/>
    <w:rsid w:val="003E678E"/>
    <w:rsid w:val="003E67AC"/>
    <w:rsid w:val="003E67E2"/>
    <w:rsid w:val="003E6800"/>
    <w:rsid w:val="003E6804"/>
    <w:rsid w:val="003E6805"/>
    <w:rsid w:val="003E690A"/>
    <w:rsid w:val="003E691D"/>
    <w:rsid w:val="003E6939"/>
    <w:rsid w:val="003E69E8"/>
    <w:rsid w:val="003E69FA"/>
    <w:rsid w:val="003E6A6A"/>
    <w:rsid w:val="003E6B51"/>
    <w:rsid w:val="003E6B66"/>
    <w:rsid w:val="003E6C4F"/>
    <w:rsid w:val="003E6C79"/>
    <w:rsid w:val="003E6CD1"/>
    <w:rsid w:val="003E6CE3"/>
    <w:rsid w:val="003E6D13"/>
    <w:rsid w:val="003E6E07"/>
    <w:rsid w:val="003E6E08"/>
    <w:rsid w:val="003E6E57"/>
    <w:rsid w:val="003E6EA6"/>
    <w:rsid w:val="003E6EAB"/>
    <w:rsid w:val="003E6EB7"/>
    <w:rsid w:val="003E6EC9"/>
    <w:rsid w:val="003E6F0B"/>
    <w:rsid w:val="003E6F67"/>
    <w:rsid w:val="003E6F6D"/>
    <w:rsid w:val="003E6F85"/>
    <w:rsid w:val="003E6FA9"/>
    <w:rsid w:val="003E6FCB"/>
    <w:rsid w:val="003E6FD0"/>
    <w:rsid w:val="003E6FDB"/>
    <w:rsid w:val="003E707C"/>
    <w:rsid w:val="003E70BD"/>
    <w:rsid w:val="003E7138"/>
    <w:rsid w:val="003E7183"/>
    <w:rsid w:val="003E7199"/>
    <w:rsid w:val="003E71D8"/>
    <w:rsid w:val="003E71EA"/>
    <w:rsid w:val="003E7324"/>
    <w:rsid w:val="003E741F"/>
    <w:rsid w:val="003E7439"/>
    <w:rsid w:val="003E7459"/>
    <w:rsid w:val="003E74BB"/>
    <w:rsid w:val="003E74E9"/>
    <w:rsid w:val="003E7559"/>
    <w:rsid w:val="003E75A0"/>
    <w:rsid w:val="003E75E1"/>
    <w:rsid w:val="003E7604"/>
    <w:rsid w:val="003E7626"/>
    <w:rsid w:val="003E76A4"/>
    <w:rsid w:val="003E76B0"/>
    <w:rsid w:val="003E76BF"/>
    <w:rsid w:val="003E771A"/>
    <w:rsid w:val="003E775E"/>
    <w:rsid w:val="003E7792"/>
    <w:rsid w:val="003E77A2"/>
    <w:rsid w:val="003E77CF"/>
    <w:rsid w:val="003E782B"/>
    <w:rsid w:val="003E7851"/>
    <w:rsid w:val="003E7852"/>
    <w:rsid w:val="003E7858"/>
    <w:rsid w:val="003E78B5"/>
    <w:rsid w:val="003E78E3"/>
    <w:rsid w:val="003E79A6"/>
    <w:rsid w:val="003E79BA"/>
    <w:rsid w:val="003E79BD"/>
    <w:rsid w:val="003E79FC"/>
    <w:rsid w:val="003E7A58"/>
    <w:rsid w:val="003E7B34"/>
    <w:rsid w:val="003E7C31"/>
    <w:rsid w:val="003E7C43"/>
    <w:rsid w:val="003E7C48"/>
    <w:rsid w:val="003E7C68"/>
    <w:rsid w:val="003E7C7B"/>
    <w:rsid w:val="003E7D46"/>
    <w:rsid w:val="003E7D6C"/>
    <w:rsid w:val="003E7DBF"/>
    <w:rsid w:val="003E7E21"/>
    <w:rsid w:val="003E7E2E"/>
    <w:rsid w:val="003E7F25"/>
    <w:rsid w:val="003E7F5D"/>
    <w:rsid w:val="003E7F9B"/>
    <w:rsid w:val="003F0061"/>
    <w:rsid w:val="003F00C2"/>
    <w:rsid w:val="003F00D9"/>
    <w:rsid w:val="003F00ED"/>
    <w:rsid w:val="003F019B"/>
    <w:rsid w:val="003F01BD"/>
    <w:rsid w:val="003F01DB"/>
    <w:rsid w:val="003F01E6"/>
    <w:rsid w:val="003F01F6"/>
    <w:rsid w:val="003F01F8"/>
    <w:rsid w:val="003F022E"/>
    <w:rsid w:val="003F0245"/>
    <w:rsid w:val="003F02CA"/>
    <w:rsid w:val="003F0389"/>
    <w:rsid w:val="003F0391"/>
    <w:rsid w:val="003F03E0"/>
    <w:rsid w:val="003F0423"/>
    <w:rsid w:val="003F0443"/>
    <w:rsid w:val="003F045B"/>
    <w:rsid w:val="003F046A"/>
    <w:rsid w:val="003F04F8"/>
    <w:rsid w:val="003F0513"/>
    <w:rsid w:val="003F0533"/>
    <w:rsid w:val="003F05E7"/>
    <w:rsid w:val="003F0600"/>
    <w:rsid w:val="003F060D"/>
    <w:rsid w:val="003F061C"/>
    <w:rsid w:val="003F068D"/>
    <w:rsid w:val="003F06A0"/>
    <w:rsid w:val="003F0754"/>
    <w:rsid w:val="003F075A"/>
    <w:rsid w:val="003F0770"/>
    <w:rsid w:val="003F077A"/>
    <w:rsid w:val="003F078C"/>
    <w:rsid w:val="003F082C"/>
    <w:rsid w:val="003F0834"/>
    <w:rsid w:val="003F083D"/>
    <w:rsid w:val="003F08C4"/>
    <w:rsid w:val="003F0978"/>
    <w:rsid w:val="003F0994"/>
    <w:rsid w:val="003F09AC"/>
    <w:rsid w:val="003F09C5"/>
    <w:rsid w:val="003F09CD"/>
    <w:rsid w:val="003F09E3"/>
    <w:rsid w:val="003F09EC"/>
    <w:rsid w:val="003F0AA3"/>
    <w:rsid w:val="003F0ABC"/>
    <w:rsid w:val="003F0ACA"/>
    <w:rsid w:val="003F0B16"/>
    <w:rsid w:val="003F0B8B"/>
    <w:rsid w:val="003F0B94"/>
    <w:rsid w:val="003F0BB3"/>
    <w:rsid w:val="003F0C46"/>
    <w:rsid w:val="003F0C50"/>
    <w:rsid w:val="003F0D89"/>
    <w:rsid w:val="003F0DEB"/>
    <w:rsid w:val="003F0E00"/>
    <w:rsid w:val="003F0E11"/>
    <w:rsid w:val="003F0E18"/>
    <w:rsid w:val="003F0F04"/>
    <w:rsid w:val="003F0F3C"/>
    <w:rsid w:val="003F1008"/>
    <w:rsid w:val="003F1032"/>
    <w:rsid w:val="003F103F"/>
    <w:rsid w:val="003F1176"/>
    <w:rsid w:val="003F11CC"/>
    <w:rsid w:val="003F11D8"/>
    <w:rsid w:val="003F122B"/>
    <w:rsid w:val="003F12D1"/>
    <w:rsid w:val="003F130F"/>
    <w:rsid w:val="003F1317"/>
    <w:rsid w:val="003F1345"/>
    <w:rsid w:val="003F13CB"/>
    <w:rsid w:val="003F1506"/>
    <w:rsid w:val="003F153F"/>
    <w:rsid w:val="003F155B"/>
    <w:rsid w:val="003F160C"/>
    <w:rsid w:val="003F161C"/>
    <w:rsid w:val="003F1667"/>
    <w:rsid w:val="003F1686"/>
    <w:rsid w:val="003F16C9"/>
    <w:rsid w:val="003F1711"/>
    <w:rsid w:val="003F18C3"/>
    <w:rsid w:val="003F1917"/>
    <w:rsid w:val="003F1921"/>
    <w:rsid w:val="003F1942"/>
    <w:rsid w:val="003F1991"/>
    <w:rsid w:val="003F19C8"/>
    <w:rsid w:val="003F1A26"/>
    <w:rsid w:val="003F1A40"/>
    <w:rsid w:val="003F1A4F"/>
    <w:rsid w:val="003F1B09"/>
    <w:rsid w:val="003F1B42"/>
    <w:rsid w:val="003F1BA6"/>
    <w:rsid w:val="003F1BB9"/>
    <w:rsid w:val="003F1BE1"/>
    <w:rsid w:val="003F1BF5"/>
    <w:rsid w:val="003F1C33"/>
    <w:rsid w:val="003F1C57"/>
    <w:rsid w:val="003F1D62"/>
    <w:rsid w:val="003F1D83"/>
    <w:rsid w:val="003F1DC6"/>
    <w:rsid w:val="003F1DD6"/>
    <w:rsid w:val="003F1DDD"/>
    <w:rsid w:val="003F1DF0"/>
    <w:rsid w:val="003F1DF7"/>
    <w:rsid w:val="003F1E2C"/>
    <w:rsid w:val="003F1EBA"/>
    <w:rsid w:val="003F1F16"/>
    <w:rsid w:val="003F1F1E"/>
    <w:rsid w:val="003F1F1F"/>
    <w:rsid w:val="003F1F6E"/>
    <w:rsid w:val="003F1F91"/>
    <w:rsid w:val="003F1FB6"/>
    <w:rsid w:val="003F2025"/>
    <w:rsid w:val="003F206D"/>
    <w:rsid w:val="003F20CC"/>
    <w:rsid w:val="003F2101"/>
    <w:rsid w:val="003F2130"/>
    <w:rsid w:val="003F2183"/>
    <w:rsid w:val="003F2194"/>
    <w:rsid w:val="003F21B2"/>
    <w:rsid w:val="003F21D1"/>
    <w:rsid w:val="003F21D4"/>
    <w:rsid w:val="003F2277"/>
    <w:rsid w:val="003F22A1"/>
    <w:rsid w:val="003F2326"/>
    <w:rsid w:val="003F235E"/>
    <w:rsid w:val="003F2382"/>
    <w:rsid w:val="003F23CE"/>
    <w:rsid w:val="003F241E"/>
    <w:rsid w:val="003F24A8"/>
    <w:rsid w:val="003F24AB"/>
    <w:rsid w:val="003F24B7"/>
    <w:rsid w:val="003F24EC"/>
    <w:rsid w:val="003F254F"/>
    <w:rsid w:val="003F2709"/>
    <w:rsid w:val="003F272A"/>
    <w:rsid w:val="003F27B7"/>
    <w:rsid w:val="003F287A"/>
    <w:rsid w:val="003F2915"/>
    <w:rsid w:val="003F2936"/>
    <w:rsid w:val="003F2950"/>
    <w:rsid w:val="003F2A17"/>
    <w:rsid w:val="003F2A8F"/>
    <w:rsid w:val="003F2AAD"/>
    <w:rsid w:val="003F2AFE"/>
    <w:rsid w:val="003F2B5D"/>
    <w:rsid w:val="003F2B61"/>
    <w:rsid w:val="003F2B9A"/>
    <w:rsid w:val="003F2BB0"/>
    <w:rsid w:val="003F2C08"/>
    <w:rsid w:val="003F2C28"/>
    <w:rsid w:val="003F2C46"/>
    <w:rsid w:val="003F2C9D"/>
    <w:rsid w:val="003F2CC5"/>
    <w:rsid w:val="003F2CC7"/>
    <w:rsid w:val="003F2CE4"/>
    <w:rsid w:val="003F2D14"/>
    <w:rsid w:val="003F2D25"/>
    <w:rsid w:val="003F2D78"/>
    <w:rsid w:val="003F2DA7"/>
    <w:rsid w:val="003F2DCE"/>
    <w:rsid w:val="003F2DE6"/>
    <w:rsid w:val="003F2E6A"/>
    <w:rsid w:val="003F2E7A"/>
    <w:rsid w:val="003F2EAB"/>
    <w:rsid w:val="003F2EB8"/>
    <w:rsid w:val="003F2F2F"/>
    <w:rsid w:val="003F2F81"/>
    <w:rsid w:val="003F3004"/>
    <w:rsid w:val="003F3049"/>
    <w:rsid w:val="003F3051"/>
    <w:rsid w:val="003F30D8"/>
    <w:rsid w:val="003F314D"/>
    <w:rsid w:val="003F315E"/>
    <w:rsid w:val="003F3182"/>
    <w:rsid w:val="003F3270"/>
    <w:rsid w:val="003F3276"/>
    <w:rsid w:val="003F337C"/>
    <w:rsid w:val="003F3391"/>
    <w:rsid w:val="003F33A6"/>
    <w:rsid w:val="003F33E7"/>
    <w:rsid w:val="003F346B"/>
    <w:rsid w:val="003F349E"/>
    <w:rsid w:val="003F3519"/>
    <w:rsid w:val="003F3557"/>
    <w:rsid w:val="003F35B3"/>
    <w:rsid w:val="003F372F"/>
    <w:rsid w:val="003F3805"/>
    <w:rsid w:val="003F3831"/>
    <w:rsid w:val="003F38BC"/>
    <w:rsid w:val="003F3911"/>
    <w:rsid w:val="003F39A1"/>
    <w:rsid w:val="003F39DE"/>
    <w:rsid w:val="003F39FB"/>
    <w:rsid w:val="003F3A0C"/>
    <w:rsid w:val="003F3B6E"/>
    <w:rsid w:val="003F3B7C"/>
    <w:rsid w:val="003F3BD8"/>
    <w:rsid w:val="003F3BDA"/>
    <w:rsid w:val="003F3BF2"/>
    <w:rsid w:val="003F3C28"/>
    <w:rsid w:val="003F3D51"/>
    <w:rsid w:val="003F3DF6"/>
    <w:rsid w:val="003F3E59"/>
    <w:rsid w:val="003F3EE6"/>
    <w:rsid w:val="003F3F99"/>
    <w:rsid w:val="003F3F9C"/>
    <w:rsid w:val="003F3FB4"/>
    <w:rsid w:val="003F4024"/>
    <w:rsid w:val="003F406E"/>
    <w:rsid w:val="003F411A"/>
    <w:rsid w:val="003F4125"/>
    <w:rsid w:val="003F4148"/>
    <w:rsid w:val="003F425A"/>
    <w:rsid w:val="003F43B4"/>
    <w:rsid w:val="003F43BE"/>
    <w:rsid w:val="003F4438"/>
    <w:rsid w:val="003F446D"/>
    <w:rsid w:val="003F449F"/>
    <w:rsid w:val="003F44AA"/>
    <w:rsid w:val="003F463C"/>
    <w:rsid w:val="003F4652"/>
    <w:rsid w:val="003F46AF"/>
    <w:rsid w:val="003F473C"/>
    <w:rsid w:val="003F47AE"/>
    <w:rsid w:val="003F484A"/>
    <w:rsid w:val="003F48DF"/>
    <w:rsid w:val="003F499B"/>
    <w:rsid w:val="003F4AED"/>
    <w:rsid w:val="003F4BEE"/>
    <w:rsid w:val="003F4C23"/>
    <w:rsid w:val="003F4C76"/>
    <w:rsid w:val="003F4CAF"/>
    <w:rsid w:val="003F4CE2"/>
    <w:rsid w:val="003F4CF4"/>
    <w:rsid w:val="003F4EA9"/>
    <w:rsid w:val="003F4EB3"/>
    <w:rsid w:val="003F4F0A"/>
    <w:rsid w:val="003F4F2D"/>
    <w:rsid w:val="003F4F39"/>
    <w:rsid w:val="003F5082"/>
    <w:rsid w:val="003F5097"/>
    <w:rsid w:val="003F50C6"/>
    <w:rsid w:val="003F50E0"/>
    <w:rsid w:val="003F5158"/>
    <w:rsid w:val="003F516D"/>
    <w:rsid w:val="003F521B"/>
    <w:rsid w:val="003F52B4"/>
    <w:rsid w:val="003F53EA"/>
    <w:rsid w:val="003F542B"/>
    <w:rsid w:val="003F545A"/>
    <w:rsid w:val="003F54B6"/>
    <w:rsid w:val="003F5632"/>
    <w:rsid w:val="003F5678"/>
    <w:rsid w:val="003F56A5"/>
    <w:rsid w:val="003F56D5"/>
    <w:rsid w:val="003F5785"/>
    <w:rsid w:val="003F57D8"/>
    <w:rsid w:val="003F57DA"/>
    <w:rsid w:val="003F585C"/>
    <w:rsid w:val="003F5882"/>
    <w:rsid w:val="003F5999"/>
    <w:rsid w:val="003F59EF"/>
    <w:rsid w:val="003F5A4A"/>
    <w:rsid w:val="003F5A7E"/>
    <w:rsid w:val="003F5A88"/>
    <w:rsid w:val="003F5B0D"/>
    <w:rsid w:val="003F5B17"/>
    <w:rsid w:val="003F5B67"/>
    <w:rsid w:val="003F5C22"/>
    <w:rsid w:val="003F5C67"/>
    <w:rsid w:val="003F5CEE"/>
    <w:rsid w:val="003F5D87"/>
    <w:rsid w:val="003F5F5D"/>
    <w:rsid w:val="003F5F6B"/>
    <w:rsid w:val="003F5FA8"/>
    <w:rsid w:val="003F6051"/>
    <w:rsid w:val="003F60B4"/>
    <w:rsid w:val="003F610B"/>
    <w:rsid w:val="003F611F"/>
    <w:rsid w:val="003F6152"/>
    <w:rsid w:val="003F6169"/>
    <w:rsid w:val="003F6197"/>
    <w:rsid w:val="003F6215"/>
    <w:rsid w:val="003F6221"/>
    <w:rsid w:val="003F6271"/>
    <w:rsid w:val="003F62D9"/>
    <w:rsid w:val="003F631A"/>
    <w:rsid w:val="003F6352"/>
    <w:rsid w:val="003F636C"/>
    <w:rsid w:val="003F6499"/>
    <w:rsid w:val="003F64BF"/>
    <w:rsid w:val="003F6545"/>
    <w:rsid w:val="003F6616"/>
    <w:rsid w:val="003F6648"/>
    <w:rsid w:val="003F669A"/>
    <w:rsid w:val="003F66B1"/>
    <w:rsid w:val="003F6777"/>
    <w:rsid w:val="003F6788"/>
    <w:rsid w:val="003F678E"/>
    <w:rsid w:val="003F67CD"/>
    <w:rsid w:val="003F67E9"/>
    <w:rsid w:val="003F67F2"/>
    <w:rsid w:val="003F680D"/>
    <w:rsid w:val="003F6888"/>
    <w:rsid w:val="003F68C4"/>
    <w:rsid w:val="003F68EB"/>
    <w:rsid w:val="003F6901"/>
    <w:rsid w:val="003F691E"/>
    <w:rsid w:val="003F6980"/>
    <w:rsid w:val="003F6994"/>
    <w:rsid w:val="003F69C9"/>
    <w:rsid w:val="003F69CD"/>
    <w:rsid w:val="003F69D0"/>
    <w:rsid w:val="003F6A22"/>
    <w:rsid w:val="003F6A28"/>
    <w:rsid w:val="003F6AC9"/>
    <w:rsid w:val="003F6B58"/>
    <w:rsid w:val="003F6CD9"/>
    <w:rsid w:val="003F6D0D"/>
    <w:rsid w:val="003F6D7C"/>
    <w:rsid w:val="003F6D8F"/>
    <w:rsid w:val="003F6DCF"/>
    <w:rsid w:val="003F6E75"/>
    <w:rsid w:val="003F6F30"/>
    <w:rsid w:val="003F6F33"/>
    <w:rsid w:val="003F6F4B"/>
    <w:rsid w:val="003F6F7E"/>
    <w:rsid w:val="003F6F9F"/>
    <w:rsid w:val="003F7003"/>
    <w:rsid w:val="003F701C"/>
    <w:rsid w:val="003F7050"/>
    <w:rsid w:val="003F7082"/>
    <w:rsid w:val="003F70C1"/>
    <w:rsid w:val="003F71A2"/>
    <w:rsid w:val="003F71E4"/>
    <w:rsid w:val="003F7201"/>
    <w:rsid w:val="003F7249"/>
    <w:rsid w:val="003F729A"/>
    <w:rsid w:val="003F7328"/>
    <w:rsid w:val="003F7332"/>
    <w:rsid w:val="003F7366"/>
    <w:rsid w:val="003F73B1"/>
    <w:rsid w:val="003F73DF"/>
    <w:rsid w:val="003F73F2"/>
    <w:rsid w:val="003F7461"/>
    <w:rsid w:val="003F7469"/>
    <w:rsid w:val="003F7470"/>
    <w:rsid w:val="003F74FE"/>
    <w:rsid w:val="003F7509"/>
    <w:rsid w:val="003F7550"/>
    <w:rsid w:val="003F75B5"/>
    <w:rsid w:val="003F7601"/>
    <w:rsid w:val="003F7633"/>
    <w:rsid w:val="003F7643"/>
    <w:rsid w:val="003F765B"/>
    <w:rsid w:val="003F7661"/>
    <w:rsid w:val="003F766D"/>
    <w:rsid w:val="003F76DC"/>
    <w:rsid w:val="003F76DF"/>
    <w:rsid w:val="003F7706"/>
    <w:rsid w:val="003F77C2"/>
    <w:rsid w:val="003F77E4"/>
    <w:rsid w:val="003F78A0"/>
    <w:rsid w:val="003F78BB"/>
    <w:rsid w:val="003F78D6"/>
    <w:rsid w:val="003F7905"/>
    <w:rsid w:val="003F7981"/>
    <w:rsid w:val="003F7A9E"/>
    <w:rsid w:val="003F7B5B"/>
    <w:rsid w:val="003F7B7B"/>
    <w:rsid w:val="003F7B96"/>
    <w:rsid w:val="003F7BDC"/>
    <w:rsid w:val="003F7C86"/>
    <w:rsid w:val="003F7CF2"/>
    <w:rsid w:val="003F7CFA"/>
    <w:rsid w:val="003F7D21"/>
    <w:rsid w:val="003F7D4D"/>
    <w:rsid w:val="003F7E09"/>
    <w:rsid w:val="003F7E40"/>
    <w:rsid w:val="003F7E5F"/>
    <w:rsid w:val="003F7E77"/>
    <w:rsid w:val="003F7EC9"/>
    <w:rsid w:val="003F7EE1"/>
    <w:rsid w:val="003F7EE7"/>
    <w:rsid w:val="003F7F0E"/>
    <w:rsid w:val="003F7FE3"/>
    <w:rsid w:val="00400002"/>
    <w:rsid w:val="00400005"/>
    <w:rsid w:val="00400014"/>
    <w:rsid w:val="0040007E"/>
    <w:rsid w:val="0040015D"/>
    <w:rsid w:val="004001B4"/>
    <w:rsid w:val="0040023A"/>
    <w:rsid w:val="00400256"/>
    <w:rsid w:val="0040028D"/>
    <w:rsid w:val="00400310"/>
    <w:rsid w:val="00400318"/>
    <w:rsid w:val="00400325"/>
    <w:rsid w:val="00400367"/>
    <w:rsid w:val="00400380"/>
    <w:rsid w:val="00400394"/>
    <w:rsid w:val="0040041E"/>
    <w:rsid w:val="0040045D"/>
    <w:rsid w:val="004004B4"/>
    <w:rsid w:val="004004F9"/>
    <w:rsid w:val="00400509"/>
    <w:rsid w:val="00400519"/>
    <w:rsid w:val="004005F6"/>
    <w:rsid w:val="00400677"/>
    <w:rsid w:val="00400690"/>
    <w:rsid w:val="004006A2"/>
    <w:rsid w:val="00400700"/>
    <w:rsid w:val="00400772"/>
    <w:rsid w:val="0040077A"/>
    <w:rsid w:val="0040082C"/>
    <w:rsid w:val="00400841"/>
    <w:rsid w:val="00400913"/>
    <w:rsid w:val="00400918"/>
    <w:rsid w:val="0040093B"/>
    <w:rsid w:val="0040098B"/>
    <w:rsid w:val="004009C8"/>
    <w:rsid w:val="00400A7E"/>
    <w:rsid w:val="00400A95"/>
    <w:rsid w:val="00400AD1"/>
    <w:rsid w:val="00400B2D"/>
    <w:rsid w:val="00400B40"/>
    <w:rsid w:val="00400B7F"/>
    <w:rsid w:val="00400BD2"/>
    <w:rsid w:val="00400BE2"/>
    <w:rsid w:val="00400C4F"/>
    <w:rsid w:val="00400CD2"/>
    <w:rsid w:val="00400CE4"/>
    <w:rsid w:val="00400CFA"/>
    <w:rsid w:val="00400D3F"/>
    <w:rsid w:val="00400D78"/>
    <w:rsid w:val="00400D79"/>
    <w:rsid w:val="00400DE1"/>
    <w:rsid w:val="00400EE6"/>
    <w:rsid w:val="00400EEB"/>
    <w:rsid w:val="00400F01"/>
    <w:rsid w:val="00400FBD"/>
    <w:rsid w:val="00401057"/>
    <w:rsid w:val="004010CF"/>
    <w:rsid w:val="004010D8"/>
    <w:rsid w:val="00401129"/>
    <w:rsid w:val="00401180"/>
    <w:rsid w:val="00401248"/>
    <w:rsid w:val="0040128E"/>
    <w:rsid w:val="00401291"/>
    <w:rsid w:val="00401327"/>
    <w:rsid w:val="00401361"/>
    <w:rsid w:val="00401407"/>
    <w:rsid w:val="00401408"/>
    <w:rsid w:val="0040141E"/>
    <w:rsid w:val="0040146F"/>
    <w:rsid w:val="004014A0"/>
    <w:rsid w:val="004014AE"/>
    <w:rsid w:val="0040150E"/>
    <w:rsid w:val="0040152A"/>
    <w:rsid w:val="004015B5"/>
    <w:rsid w:val="004015EE"/>
    <w:rsid w:val="00401603"/>
    <w:rsid w:val="00401615"/>
    <w:rsid w:val="0040162A"/>
    <w:rsid w:val="004016C2"/>
    <w:rsid w:val="0040173C"/>
    <w:rsid w:val="00401834"/>
    <w:rsid w:val="0040185B"/>
    <w:rsid w:val="004018BF"/>
    <w:rsid w:val="004018D3"/>
    <w:rsid w:val="004018F9"/>
    <w:rsid w:val="00401918"/>
    <w:rsid w:val="00401920"/>
    <w:rsid w:val="00401938"/>
    <w:rsid w:val="0040194D"/>
    <w:rsid w:val="00401A68"/>
    <w:rsid w:val="00401B1E"/>
    <w:rsid w:val="00401B1F"/>
    <w:rsid w:val="00401B2F"/>
    <w:rsid w:val="00401B70"/>
    <w:rsid w:val="00401B9C"/>
    <w:rsid w:val="00401B9D"/>
    <w:rsid w:val="00401BD7"/>
    <w:rsid w:val="00401CC5"/>
    <w:rsid w:val="00401D11"/>
    <w:rsid w:val="00401D9D"/>
    <w:rsid w:val="00401DAA"/>
    <w:rsid w:val="00401E79"/>
    <w:rsid w:val="00401F20"/>
    <w:rsid w:val="00401F24"/>
    <w:rsid w:val="00401F53"/>
    <w:rsid w:val="00401FAE"/>
    <w:rsid w:val="0040207D"/>
    <w:rsid w:val="00402161"/>
    <w:rsid w:val="00402173"/>
    <w:rsid w:val="004021BC"/>
    <w:rsid w:val="004021EE"/>
    <w:rsid w:val="00402313"/>
    <w:rsid w:val="00402377"/>
    <w:rsid w:val="00402390"/>
    <w:rsid w:val="004023F9"/>
    <w:rsid w:val="00402408"/>
    <w:rsid w:val="00402443"/>
    <w:rsid w:val="00402450"/>
    <w:rsid w:val="00402459"/>
    <w:rsid w:val="0040245C"/>
    <w:rsid w:val="00402461"/>
    <w:rsid w:val="00402530"/>
    <w:rsid w:val="0040254E"/>
    <w:rsid w:val="0040255D"/>
    <w:rsid w:val="00402598"/>
    <w:rsid w:val="00402603"/>
    <w:rsid w:val="00402699"/>
    <w:rsid w:val="004026D3"/>
    <w:rsid w:val="00402723"/>
    <w:rsid w:val="00402743"/>
    <w:rsid w:val="004028B5"/>
    <w:rsid w:val="004028E8"/>
    <w:rsid w:val="0040298A"/>
    <w:rsid w:val="004029DD"/>
    <w:rsid w:val="004029F9"/>
    <w:rsid w:val="00402ADA"/>
    <w:rsid w:val="00402B41"/>
    <w:rsid w:val="00402BD5"/>
    <w:rsid w:val="00402C2A"/>
    <w:rsid w:val="00402C46"/>
    <w:rsid w:val="00402C7D"/>
    <w:rsid w:val="00402C8B"/>
    <w:rsid w:val="00402CC4"/>
    <w:rsid w:val="00402D1C"/>
    <w:rsid w:val="00402DAA"/>
    <w:rsid w:val="00402DC6"/>
    <w:rsid w:val="00402F1E"/>
    <w:rsid w:val="00402F68"/>
    <w:rsid w:val="00403066"/>
    <w:rsid w:val="004030C2"/>
    <w:rsid w:val="004030C9"/>
    <w:rsid w:val="00403138"/>
    <w:rsid w:val="00403199"/>
    <w:rsid w:val="0040324D"/>
    <w:rsid w:val="004032E5"/>
    <w:rsid w:val="0040330A"/>
    <w:rsid w:val="0040346A"/>
    <w:rsid w:val="004034AF"/>
    <w:rsid w:val="004034E2"/>
    <w:rsid w:val="004035AB"/>
    <w:rsid w:val="0040367E"/>
    <w:rsid w:val="0040374E"/>
    <w:rsid w:val="00403760"/>
    <w:rsid w:val="00403772"/>
    <w:rsid w:val="00403870"/>
    <w:rsid w:val="0040387A"/>
    <w:rsid w:val="00403889"/>
    <w:rsid w:val="004038D4"/>
    <w:rsid w:val="0040398A"/>
    <w:rsid w:val="004039AD"/>
    <w:rsid w:val="004039BA"/>
    <w:rsid w:val="00403A08"/>
    <w:rsid w:val="00403AC7"/>
    <w:rsid w:val="00403C14"/>
    <w:rsid w:val="00403C5F"/>
    <w:rsid w:val="00403C72"/>
    <w:rsid w:val="00403D22"/>
    <w:rsid w:val="00403D2E"/>
    <w:rsid w:val="00403E05"/>
    <w:rsid w:val="00403E32"/>
    <w:rsid w:val="00403E52"/>
    <w:rsid w:val="00403E81"/>
    <w:rsid w:val="00403FB4"/>
    <w:rsid w:val="00404044"/>
    <w:rsid w:val="004040B3"/>
    <w:rsid w:val="0040411D"/>
    <w:rsid w:val="0040415E"/>
    <w:rsid w:val="00404239"/>
    <w:rsid w:val="00404248"/>
    <w:rsid w:val="0040424C"/>
    <w:rsid w:val="00404371"/>
    <w:rsid w:val="00404458"/>
    <w:rsid w:val="00404475"/>
    <w:rsid w:val="0040449E"/>
    <w:rsid w:val="004044A3"/>
    <w:rsid w:val="004044B1"/>
    <w:rsid w:val="00404525"/>
    <w:rsid w:val="00404557"/>
    <w:rsid w:val="00404567"/>
    <w:rsid w:val="00404633"/>
    <w:rsid w:val="00404649"/>
    <w:rsid w:val="004046B3"/>
    <w:rsid w:val="004046ED"/>
    <w:rsid w:val="00404762"/>
    <w:rsid w:val="004047BC"/>
    <w:rsid w:val="00404827"/>
    <w:rsid w:val="0040482A"/>
    <w:rsid w:val="00404865"/>
    <w:rsid w:val="0040486B"/>
    <w:rsid w:val="004048CB"/>
    <w:rsid w:val="00404994"/>
    <w:rsid w:val="004049C6"/>
    <w:rsid w:val="004049FF"/>
    <w:rsid w:val="00404A85"/>
    <w:rsid w:val="00404AA9"/>
    <w:rsid w:val="00404AC9"/>
    <w:rsid w:val="00404AFD"/>
    <w:rsid w:val="00404B1A"/>
    <w:rsid w:val="00404B46"/>
    <w:rsid w:val="00404B58"/>
    <w:rsid w:val="00404B78"/>
    <w:rsid w:val="00404B99"/>
    <w:rsid w:val="00404C0A"/>
    <w:rsid w:val="00404C8C"/>
    <w:rsid w:val="00404D09"/>
    <w:rsid w:val="00404D6C"/>
    <w:rsid w:val="00404D74"/>
    <w:rsid w:val="00404D87"/>
    <w:rsid w:val="00404DAC"/>
    <w:rsid w:val="00404E19"/>
    <w:rsid w:val="00404E38"/>
    <w:rsid w:val="00404E3D"/>
    <w:rsid w:val="00404ED0"/>
    <w:rsid w:val="00404EF0"/>
    <w:rsid w:val="00404F08"/>
    <w:rsid w:val="00404F51"/>
    <w:rsid w:val="00404F8D"/>
    <w:rsid w:val="00404FD2"/>
    <w:rsid w:val="00404FFE"/>
    <w:rsid w:val="004050C0"/>
    <w:rsid w:val="004050CB"/>
    <w:rsid w:val="00405124"/>
    <w:rsid w:val="0040516E"/>
    <w:rsid w:val="0040519E"/>
    <w:rsid w:val="004051E7"/>
    <w:rsid w:val="004051ED"/>
    <w:rsid w:val="0040524F"/>
    <w:rsid w:val="00405265"/>
    <w:rsid w:val="0040526E"/>
    <w:rsid w:val="00405271"/>
    <w:rsid w:val="0040527E"/>
    <w:rsid w:val="004053DC"/>
    <w:rsid w:val="0040540F"/>
    <w:rsid w:val="004054E5"/>
    <w:rsid w:val="00405537"/>
    <w:rsid w:val="0040559F"/>
    <w:rsid w:val="00405601"/>
    <w:rsid w:val="0040565A"/>
    <w:rsid w:val="00405693"/>
    <w:rsid w:val="004056AA"/>
    <w:rsid w:val="0040571E"/>
    <w:rsid w:val="0040571F"/>
    <w:rsid w:val="00405741"/>
    <w:rsid w:val="0040575D"/>
    <w:rsid w:val="00405760"/>
    <w:rsid w:val="0040576C"/>
    <w:rsid w:val="004057F3"/>
    <w:rsid w:val="004058E2"/>
    <w:rsid w:val="004058E9"/>
    <w:rsid w:val="004058F4"/>
    <w:rsid w:val="00405929"/>
    <w:rsid w:val="004059DF"/>
    <w:rsid w:val="00405A0A"/>
    <w:rsid w:val="00405A77"/>
    <w:rsid w:val="00405B57"/>
    <w:rsid w:val="00405B97"/>
    <w:rsid w:val="00405BE6"/>
    <w:rsid w:val="00405CB3"/>
    <w:rsid w:val="00405CCB"/>
    <w:rsid w:val="00405CEF"/>
    <w:rsid w:val="00405D13"/>
    <w:rsid w:val="00405D31"/>
    <w:rsid w:val="00405D61"/>
    <w:rsid w:val="00405DF3"/>
    <w:rsid w:val="00405E64"/>
    <w:rsid w:val="00405E6E"/>
    <w:rsid w:val="00405EBE"/>
    <w:rsid w:val="00405F40"/>
    <w:rsid w:val="00405F49"/>
    <w:rsid w:val="00405F58"/>
    <w:rsid w:val="00405FA3"/>
    <w:rsid w:val="00405FB2"/>
    <w:rsid w:val="00405FF8"/>
    <w:rsid w:val="004060BB"/>
    <w:rsid w:val="004060E9"/>
    <w:rsid w:val="0040615F"/>
    <w:rsid w:val="00406187"/>
    <w:rsid w:val="004061BD"/>
    <w:rsid w:val="00406256"/>
    <w:rsid w:val="0040630F"/>
    <w:rsid w:val="00406348"/>
    <w:rsid w:val="004063A5"/>
    <w:rsid w:val="004064C9"/>
    <w:rsid w:val="004064FA"/>
    <w:rsid w:val="00406573"/>
    <w:rsid w:val="0040658B"/>
    <w:rsid w:val="00406620"/>
    <w:rsid w:val="0040666D"/>
    <w:rsid w:val="00406690"/>
    <w:rsid w:val="004066E0"/>
    <w:rsid w:val="00406721"/>
    <w:rsid w:val="00406766"/>
    <w:rsid w:val="00406772"/>
    <w:rsid w:val="004067A1"/>
    <w:rsid w:val="004067D5"/>
    <w:rsid w:val="004067E7"/>
    <w:rsid w:val="00406832"/>
    <w:rsid w:val="00406859"/>
    <w:rsid w:val="004068B3"/>
    <w:rsid w:val="004068C5"/>
    <w:rsid w:val="004068C7"/>
    <w:rsid w:val="004068E1"/>
    <w:rsid w:val="004068E9"/>
    <w:rsid w:val="004068F9"/>
    <w:rsid w:val="0040690A"/>
    <w:rsid w:val="00406916"/>
    <w:rsid w:val="00406952"/>
    <w:rsid w:val="00406B0E"/>
    <w:rsid w:val="00406B29"/>
    <w:rsid w:val="00406CE2"/>
    <w:rsid w:val="00406CE8"/>
    <w:rsid w:val="00406D61"/>
    <w:rsid w:val="00406DA9"/>
    <w:rsid w:val="00406DBC"/>
    <w:rsid w:val="00406E36"/>
    <w:rsid w:val="00406E49"/>
    <w:rsid w:val="00406E6E"/>
    <w:rsid w:val="00406E72"/>
    <w:rsid w:val="00406E86"/>
    <w:rsid w:val="00406E90"/>
    <w:rsid w:val="00406F1F"/>
    <w:rsid w:val="00406F5B"/>
    <w:rsid w:val="00406F7E"/>
    <w:rsid w:val="00406FA5"/>
    <w:rsid w:val="00407003"/>
    <w:rsid w:val="00407030"/>
    <w:rsid w:val="004070D0"/>
    <w:rsid w:val="004070F9"/>
    <w:rsid w:val="00407115"/>
    <w:rsid w:val="00407123"/>
    <w:rsid w:val="0040725A"/>
    <w:rsid w:val="00407270"/>
    <w:rsid w:val="00407294"/>
    <w:rsid w:val="0040732A"/>
    <w:rsid w:val="0040734B"/>
    <w:rsid w:val="004073C7"/>
    <w:rsid w:val="004073C9"/>
    <w:rsid w:val="00407400"/>
    <w:rsid w:val="00407468"/>
    <w:rsid w:val="004074B3"/>
    <w:rsid w:val="00407591"/>
    <w:rsid w:val="004075BC"/>
    <w:rsid w:val="004075CE"/>
    <w:rsid w:val="004075D8"/>
    <w:rsid w:val="0040762F"/>
    <w:rsid w:val="0040763C"/>
    <w:rsid w:val="0040768D"/>
    <w:rsid w:val="004076AF"/>
    <w:rsid w:val="004076B7"/>
    <w:rsid w:val="004076C3"/>
    <w:rsid w:val="00407730"/>
    <w:rsid w:val="00407756"/>
    <w:rsid w:val="00407822"/>
    <w:rsid w:val="00407861"/>
    <w:rsid w:val="00407871"/>
    <w:rsid w:val="004078D7"/>
    <w:rsid w:val="004078EB"/>
    <w:rsid w:val="0040796E"/>
    <w:rsid w:val="004079B3"/>
    <w:rsid w:val="00407A0A"/>
    <w:rsid w:val="00407A22"/>
    <w:rsid w:val="00407A69"/>
    <w:rsid w:val="00407AAB"/>
    <w:rsid w:val="00407AB0"/>
    <w:rsid w:val="00407B3D"/>
    <w:rsid w:val="00407B8B"/>
    <w:rsid w:val="00407BDA"/>
    <w:rsid w:val="00407C0F"/>
    <w:rsid w:val="00407C71"/>
    <w:rsid w:val="00407CBB"/>
    <w:rsid w:val="00407CD2"/>
    <w:rsid w:val="00407D95"/>
    <w:rsid w:val="00407DBE"/>
    <w:rsid w:val="00407DF7"/>
    <w:rsid w:val="00407F04"/>
    <w:rsid w:val="004100A4"/>
    <w:rsid w:val="00410128"/>
    <w:rsid w:val="004102C2"/>
    <w:rsid w:val="00410315"/>
    <w:rsid w:val="00410361"/>
    <w:rsid w:val="004103B7"/>
    <w:rsid w:val="004103C0"/>
    <w:rsid w:val="004103D6"/>
    <w:rsid w:val="00410401"/>
    <w:rsid w:val="00410403"/>
    <w:rsid w:val="00410427"/>
    <w:rsid w:val="0041055D"/>
    <w:rsid w:val="004105B1"/>
    <w:rsid w:val="004105DF"/>
    <w:rsid w:val="004105EA"/>
    <w:rsid w:val="00410687"/>
    <w:rsid w:val="004106A4"/>
    <w:rsid w:val="004106D7"/>
    <w:rsid w:val="00410778"/>
    <w:rsid w:val="00410794"/>
    <w:rsid w:val="004107B5"/>
    <w:rsid w:val="004107E6"/>
    <w:rsid w:val="00410873"/>
    <w:rsid w:val="004108A3"/>
    <w:rsid w:val="004109A5"/>
    <w:rsid w:val="004109CA"/>
    <w:rsid w:val="004109E0"/>
    <w:rsid w:val="00410A39"/>
    <w:rsid w:val="00410A5A"/>
    <w:rsid w:val="00410ABF"/>
    <w:rsid w:val="00410B9A"/>
    <w:rsid w:val="00410B9B"/>
    <w:rsid w:val="00410CB1"/>
    <w:rsid w:val="00410CD0"/>
    <w:rsid w:val="00410D27"/>
    <w:rsid w:val="00410D75"/>
    <w:rsid w:val="00410E1D"/>
    <w:rsid w:val="00410F0B"/>
    <w:rsid w:val="00410F1B"/>
    <w:rsid w:val="00410F22"/>
    <w:rsid w:val="00410F2B"/>
    <w:rsid w:val="00410F42"/>
    <w:rsid w:val="00410F66"/>
    <w:rsid w:val="00411007"/>
    <w:rsid w:val="00411046"/>
    <w:rsid w:val="004110F4"/>
    <w:rsid w:val="00411148"/>
    <w:rsid w:val="00411178"/>
    <w:rsid w:val="00411189"/>
    <w:rsid w:val="0041120F"/>
    <w:rsid w:val="00411267"/>
    <w:rsid w:val="004112AA"/>
    <w:rsid w:val="00411387"/>
    <w:rsid w:val="0041138E"/>
    <w:rsid w:val="004113B8"/>
    <w:rsid w:val="0041144B"/>
    <w:rsid w:val="00411518"/>
    <w:rsid w:val="0041151F"/>
    <w:rsid w:val="00411562"/>
    <w:rsid w:val="004115B3"/>
    <w:rsid w:val="004115F2"/>
    <w:rsid w:val="0041160E"/>
    <w:rsid w:val="00411619"/>
    <w:rsid w:val="0041166A"/>
    <w:rsid w:val="0041189A"/>
    <w:rsid w:val="0041192E"/>
    <w:rsid w:val="00411984"/>
    <w:rsid w:val="00411A1E"/>
    <w:rsid w:val="00411A8D"/>
    <w:rsid w:val="00411AD0"/>
    <w:rsid w:val="00411ADF"/>
    <w:rsid w:val="00411B51"/>
    <w:rsid w:val="00411BA5"/>
    <w:rsid w:val="00411BCA"/>
    <w:rsid w:val="00411BE1"/>
    <w:rsid w:val="00411BE7"/>
    <w:rsid w:val="00411C46"/>
    <w:rsid w:val="00411CEC"/>
    <w:rsid w:val="00411D08"/>
    <w:rsid w:val="00411D36"/>
    <w:rsid w:val="00411D92"/>
    <w:rsid w:val="00411DA8"/>
    <w:rsid w:val="00411DE6"/>
    <w:rsid w:val="00411DEA"/>
    <w:rsid w:val="00411E11"/>
    <w:rsid w:val="00411EA0"/>
    <w:rsid w:val="00411EBA"/>
    <w:rsid w:val="00411F16"/>
    <w:rsid w:val="00411F35"/>
    <w:rsid w:val="00411FAF"/>
    <w:rsid w:val="00412061"/>
    <w:rsid w:val="00412062"/>
    <w:rsid w:val="00412115"/>
    <w:rsid w:val="00412179"/>
    <w:rsid w:val="00412204"/>
    <w:rsid w:val="00412211"/>
    <w:rsid w:val="0041225A"/>
    <w:rsid w:val="0041227E"/>
    <w:rsid w:val="004122F4"/>
    <w:rsid w:val="00412329"/>
    <w:rsid w:val="00412356"/>
    <w:rsid w:val="00412387"/>
    <w:rsid w:val="004123D6"/>
    <w:rsid w:val="00412415"/>
    <w:rsid w:val="00412494"/>
    <w:rsid w:val="004124DE"/>
    <w:rsid w:val="0041255B"/>
    <w:rsid w:val="00412570"/>
    <w:rsid w:val="00412585"/>
    <w:rsid w:val="0041258A"/>
    <w:rsid w:val="0041261F"/>
    <w:rsid w:val="0041262F"/>
    <w:rsid w:val="0041264D"/>
    <w:rsid w:val="004126FE"/>
    <w:rsid w:val="00412746"/>
    <w:rsid w:val="00412753"/>
    <w:rsid w:val="0041279E"/>
    <w:rsid w:val="004127A1"/>
    <w:rsid w:val="004127AE"/>
    <w:rsid w:val="004127C0"/>
    <w:rsid w:val="004127DA"/>
    <w:rsid w:val="00412802"/>
    <w:rsid w:val="00412812"/>
    <w:rsid w:val="004128A9"/>
    <w:rsid w:val="004128CF"/>
    <w:rsid w:val="004128E3"/>
    <w:rsid w:val="004129FE"/>
    <w:rsid w:val="00412ABC"/>
    <w:rsid w:val="00412B03"/>
    <w:rsid w:val="00412B15"/>
    <w:rsid w:val="00412B25"/>
    <w:rsid w:val="00412B37"/>
    <w:rsid w:val="00412BCB"/>
    <w:rsid w:val="00412C0E"/>
    <w:rsid w:val="00412C82"/>
    <w:rsid w:val="00412C88"/>
    <w:rsid w:val="00412CB4"/>
    <w:rsid w:val="00412CBC"/>
    <w:rsid w:val="00412CCB"/>
    <w:rsid w:val="00412CE6"/>
    <w:rsid w:val="00412D09"/>
    <w:rsid w:val="00412D66"/>
    <w:rsid w:val="00412D69"/>
    <w:rsid w:val="00412D7F"/>
    <w:rsid w:val="00412DC2"/>
    <w:rsid w:val="00412E27"/>
    <w:rsid w:val="00412E4B"/>
    <w:rsid w:val="00412ECB"/>
    <w:rsid w:val="00412ECD"/>
    <w:rsid w:val="00412F13"/>
    <w:rsid w:val="00412F20"/>
    <w:rsid w:val="00412F44"/>
    <w:rsid w:val="00412F50"/>
    <w:rsid w:val="00412FFA"/>
    <w:rsid w:val="00413003"/>
    <w:rsid w:val="0041305E"/>
    <w:rsid w:val="004130CF"/>
    <w:rsid w:val="004130EF"/>
    <w:rsid w:val="00413110"/>
    <w:rsid w:val="0041311E"/>
    <w:rsid w:val="0041312F"/>
    <w:rsid w:val="00413244"/>
    <w:rsid w:val="00413263"/>
    <w:rsid w:val="0041327B"/>
    <w:rsid w:val="0041329C"/>
    <w:rsid w:val="0041332E"/>
    <w:rsid w:val="0041348D"/>
    <w:rsid w:val="004135CE"/>
    <w:rsid w:val="004135D8"/>
    <w:rsid w:val="004135E9"/>
    <w:rsid w:val="004135EF"/>
    <w:rsid w:val="004135FF"/>
    <w:rsid w:val="00413622"/>
    <w:rsid w:val="00413625"/>
    <w:rsid w:val="00413633"/>
    <w:rsid w:val="0041364B"/>
    <w:rsid w:val="00413660"/>
    <w:rsid w:val="00413671"/>
    <w:rsid w:val="00413685"/>
    <w:rsid w:val="00413687"/>
    <w:rsid w:val="00413696"/>
    <w:rsid w:val="004136A0"/>
    <w:rsid w:val="004136A4"/>
    <w:rsid w:val="004136C0"/>
    <w:rsid w:val="00413700"/>
    <w:rsid w:val="004137ED"/>
    <w:rsid w:val="004139AA"/>
    <w:rsid w:val="004139BD"/>
    <w:rsid w:val="00413A05"/>
    <w:rsid w:val="00413A06"/>
    <w:rsid w:val="00413A0E"/>
    <w:rsid w:val="00413A0F"/>
    <w:rsid w:val="00413A1C"/>
    <w:rsid w:val="00413B0F"/>
    <w:rsid w:val="00413BAA"/>
    <w:rsid w:val="00413CFA"/>
    <w:rsid w:val="00413D01"/>
    <w:rsid w:val="00413D06"/>
    <w:rsid w:val="00413D1B"/>
    <w:rsid w:val="00413D2F"/>
    <w:rsid w:val="00413D46"/>
    <w:rsid w:val="00413D99"/>
    <w:rsid w:val="00413DE4"/>
    <w:rsid w:val="00413E76"/>
    <w:rsid w:val="00413ED5"/>
    <w:rsid w:val="00413F6A"/>
    <w:rsid w:val="00413FD1"/>
    <w:rsid w:val="00414020"/>
    <w:rsid w:val="0041402F"/>
    <w:rsid w:val="00414038"/>
    <w:rsid w:val="0041405A"/>
    <w:rsid w:val="0041406A"/>
    <w:rsid w:val="00414082"/>
    <w:rsid w:val="004140D9"/>
    <w:rsid w:val="004140DA"/>
    <w:rsid w:val="0041411F"/>
    <w:rsid w:val="004141F1"/>
    <w:rsid w:val="00414259"/>
    <w:rsid w:val="0041425A"/>
    <w:rsid w:val="00414334"/>
    <w:rsid w:val="0041435E"/>
    <w:rsid w:val="00414377"/>
    <w:rsid w:val="0041437D"/>
    <w:rsid w:val="004143DE"/>
    <w:rsid w:val="0041441D"/>
    <w:rsid w:val="004144C6"/>
    <w:rsid w:val="004144E1"/>
    <w:rsid w:val="00414511"/>
    <w:rsid w:val="0041451B"/>
    <w:rsid w:val="004145E1"/>
    <w:rsid w:val="0041464E"/>
    <w:rsid w:val="00414668"/>
    <w:rsid w:val="00414691"/>
    <w:rsid w:val="004146F8"/>
    <w:rsid w:val="00414779"/>
    <w:rsid w:val="00414792"/>
    <w:rsid w:val="004147D9"/>
    <w:rsid w:val="00414843"/>
    <w:rsid w:val="004148B3"/>
    <w:rsid w:val="004148DE"/>
    <w:rsid w:val="0041496F"/>
    <w:rsid w:val="00414987"/>
    <w:rsid w:val="00414B36"/>
    <w:rsid w:val="00414B71"/>
    <w:rsid w:val="00414C46"/>
    <w:rsid w:val="00414CA5"/>
    <w:rsid w:val="00414CF9"/>
    <w:rsid w:val="00414D08"/>
    <w:rsid w:val="00414D2F"/>
    <w:rsid w:val="00414D6E"/>
    <w:rsid w:val="00414DEC"/>
    <w:rsid w:val="00414EB9"/>
    <w:rsid w:val="00414F66"/>
    <w:rsid w:val="00414F90"/>
    <w:rsid w:val="00414FC1"/>
    <w:rsid w:val="00414FE6"/>
    <w:rsid w:val="00415032"/>
    <w:rsid w:val="00415033"/>
    <w:rsid w:val="00415078"/>
    <w:rsid w:val="004150B9"/>
    <w:rsid w:val="00415102"/>
    <w:rsid w:val="00415130"/>
    <w:rsid w:val="004151EE"/>
    <w:rsid w:val="00415219"/>
    <w:rsid w:val="00415253"/>
    <w:rsid w:val="00415264"/>
    <w:rsid w:val="0041531D"/>
    <w:rsid w:val="00415352"/>
    <w:rsid w:val="004153F1"/>
    <w:rsid w:val="0041543D"/>
    <w:rsid w:val="0041548F"/>
    <w:rsid w:val="004155E2"/>
    <w:rsid w:val="00415682"/>
    <w:rsid w:val="004158A2"/>
    <w:rsid w:val="004158E2"/>
    <w:rsid w:val="0041590C"/>
    <w:rsid w:val="0041593F"/>
    <w:rsid w:val="00415951"/>
    <w:rsid w:val="00415952"/>
    <w:rsid w:val="00415978"/>
    <w:rsid w:val="00415986"/>
    <w:rsid w:val="00415A69"/>
    <w:rsid w:val="00415A6A"/>
    <w:rsid w:val="00415AAD"/>
    <w:rsid w:val="00415AD8"/>
    <w:rsid w:val="00415AE8"/>
    <w:rsid w:val="00415AEF"/>
    <w:rsid w:val="00415C47"/>
    <w:rsid w:val="00415C59"/>
    <w:rsid w:val="00415C7A"/>
    <w:rsid w:val="00415C98"/>
    <w:rsid w:val="00415CDB"/>
    <w:rsid w:val="00415D01"/>
    <w:rsid w:val="00415D61"/>
    <w:rsid w:val="00415DC5"/>
    <w:rsid w:val="00415DF4"/>
    <w:rsid w:val="00415E4D"/>
    <w:rsid w:val="00415E6A"/>
    <w:rsid w:val="00415E71"/>
    <w:rsid w:val="00415EAC"/>
    <w:rsid w:val="00415EDA"/>
    <w:rsid w:val="00415F1D"/>
    <w:rsid w:val="00415F66"/>
    <w:rsid w:val="00416007"/>
    <w:rsid w:val="00416058"/>
    <w:rsid w:val="00416089"/>
    <w:rsid w:val="0041617E"/>
    <w:rsid w:val="004161B2"/>
    <w:rsid w:val="004161C6"/>
    <w:rsid w:val="004161CC"/>
    <w:rsid w:val="00416226"/>
    <w:rsid w:val="0041623E"/>
    <w:rsid w:val="004162C6"/>
    <w:rsid w:val="004162F4"/>
    <w:rsid w:val="004163BB"/>
    <w:rsid w:val="0041650B"/>
    <w:rsid w:val="0041651B"/>
    <w:rsid w:val="00416560"/>
    <w:rsid w:val="004165C5"/>
    <w:rsid w:val="004165C8"/>
    <w:rsid w:val="00416631"/>
    <w:rsid w:val="0041664C"/>
    <w:rsid w:val="00416686"/>
    <w:rsid w:val="00416687"/>
    <w:rsid w:val="004166A7"/>
    <w:rsid w:val="00416756"/>
    <w:rsid w:val="00416787"/>
    <w:rsid w:val="0041683E"/>
    <w:rsid w:val="0041685D"/>
    <w:rsid w:val="004168C7"/>
    <w:rsid w:val="00416916"/>
    <w:rsid w:val="0041697F"/>
    <w:rsid w:val="004169D2"/>
    <w:rsid w:val="004169EF"/>
    <w:rsid w:val="00416A2D"/>
    <w:rsid w:val="00416A5D"/>
    <w:rsid w:val="00416ACE"/>
    <w:rsid w:val="00416B29"/>
    <w:rsid w:val="00416B67"/>
    <w:rsid w:val="00416BA9"/>
    <w:rsid w:val="00416C2D"/>
    <w:rsid w:val="00416C76"/>
    <w:rsid w:val="00416CE2"/>
    <w:rsid w:val="00416D18"/>
    <w:rsid w:val="00416D3D"/>
    <w:rsid w:val="00416D7D"/>
    <w:rsid w:val="00416D9A"/>
    <w:rsid w:val="00416E12"/>
    <w:rsid w:val="00416E8E"/>
    <w:rsid w:val="00416F67"/>
    <w:rsid w:val="00417038"/>
    <w:rsid w:val="0041708A"/>
    <w:rsid w:val="0041708C"/>
    <w:rsid w:val="004170C3"/>
    <w:rsid w:val="0041718A"/>
    <w:rsid w:val="004171CC"/>
    <w:rsid w:val="00417229"/>
    <w:rsid w:val="0041729A"/>
    <w:rsid w:val="004172A1"/>
    <w:rsid w:val="00417359"/>
    <w:rsid w:val="004173C1"/>
    <w:rsid w:val="004173E7"/>
    <w:rsid w:val="00417401"/>
    <w:rsid w:val="00417489"/>
    <w:rsid w:val="004174BF"/>
    <w:rsid w:val="004174D8"/>
    <w:rsid w:val="0041751D"/>
    <w:rsid w:val="00417561"/>
    <w:rsid w:val="00417562"/>
    <w:rsid w:val="00417569"/>
    <w:rsid w:val="00417580"/>
    <w:rsid w:val="00417583"/>
    <w:rsid w:val="00417585"/>
    <w:rsid w:val="00417625"/>
    <w:rsid w:val="0041766A"/>
    <w:rsid w:val="00417679"/>
    <w:rsid w:val="0041777A"/>
    <w:rsid w:val="004177C5"/>
    <w:rsid w:val="0041783B"/>
    <w:rsid w:val="0041784B"/>
    <w:rsid w:val="0041789A"/>
    <w:rsid w:val="00417906"/>
    <w:rsid w:val="00417961"/>
    <w:rsid w:val="00417968"/>
    <w:rsid w:val="00417A13"/>
    <w:rsid w:val="00417A26"/>
    <w:rsid w:val="00417A41"/>
    <w:rsid w:val="00417A8A"/>
    <w:rsid w:val="00417AC0"/>
    <w:rsid w:val="00417B0E"/>
    <w:rsid w:val="00417B71"/>
    <w:rsid w:val="00417C8B"/>
    <w:rsid w:val="00417CD5"/>
    <w:rsid w:val="00417D36"/>
    <w:rsid w:val="00417DCD"/>
    <w:rsid w:val="00417E32"/>
    <w:rsid w:val="00417F00"/>
    <w:rsid w:val="00417F0D"/>
    <w:rsid w:val="00417F80"/>
    <w:rsid w:val="00420014"/>
    <w:rsid w:val="004200B0"/>
    <w:rsid w:val="00420125"/>
    <w:rsid w:val="00420144"/>
    <w:rsid w:val="0042014C"/>
    <w:rsid w:val="00420162"/>
    <w:rsid w:val="00420169"/>
    <w:rsid w:val="00420183"/>
    <w:rsid w:val="004201CA"/>
    <w:rsid w:val="004201E5"/>
    <w:rsid w:val="00420242"/>
    <w:rsid w:val="004202E9"/>
    <w:rsid w:val="00420351"/>
    <w:rsid w:val="0042039A"/>
    <w:rsid w:val="004203C6"/>
    <w:rsid w:val="004203CC"/>
    <w:rsid w:val="00420402"/>
    <w:rsid w:val="00420426"/>
    <w:rsid w:val="00420457"/>
    <w:rsid w:val="004204E3"/>
    <w:rsid w:val="00420549"/>
    <w:rsid w:val="004205BA"/>
    <w:rsid w:val="00420646"/>
    <w:rsid w:val="004206BC"/>
    <w:rsid w:val="00420716"/>
    <w:rsid w:val="0042075D"/>
    <w:rsid w:val="004207AB"/>
    <w:rsid w:val="004207CD"/>
    <w:rsid w:val="004207F0"/>
    <w:rsid w:val="0042091D"/>
    <w:rsid w:val="0042093E"/>
    <w:rsid w:val="0042095A"/>
    <w:rsid w:val="0042096D"/>
    <w:rsid w:val="00420979"/>
    <w:rsid w:val="00420A3C"/>
    <w:rsid w:val="00420A79"/>
    <w:rsid w:val="00420AD1"/>
    <w:rsid w:val="00420AEA"/>
    <w:rsid w:val="00420B47"/>
    <w:rsid w:val="00420BAC"/>
    <w:rsid w:val="00420BD5"/>
    <w:rsid w:val="00420C02"/>
    <w:rsid w:val="00420C12"/>
    <w:rsid w:val="00420CB9"/>
    <w:rsid w:val="00420D51"/>
    <w:rsid w:val="00420D90"/>
    <w:rsid w:val="00420DAF"/>
    <w:rsid w:val="00420EDF"/>
    <w:rsid w:val="00420F0C"/>
    <w:rsid w:val="00420F27"/>
    <w:rsid w:val="00420FD5"/>
    <w:rsid w:val="00421007"/>
    <w:rsid w:val="00421025"/>
    <w:rsid w:val="0042106F"/>
    <w:rsid w:val="004210B6"/>
    <w:rsid w:val="004210BD"/>
    <w:rsid w:val="004210EE"/>
    <w:rsid w:val="00421102"/>
    <w:rsid w:val="00421120"/>
    <w:rsid w:val="00421191"/>
    <w:rsid w:val="004211D7"/>
    <w:rsid w:val="0042123E"/>
    <w:rsid w:val="004212D0"/>
    <w:rsid w:val="00421343"/>
    <w:rsid w:val="00421417"/>
    <w:rsid w:val="004215B2"/>
    <w:rsid w:val="0042168A"/>
    <w:rsid w:val="004216BD"/>
    <w:rsid w:val="004216FC"/>
    <w:rsid w:val="00421743"/>
    <w:rsid w:val="0042177D"/>
    <w:rsid w:val="0042182C"/>
    <w:rsid w:val="00421834"/>
    <w:rsid w:val="004218A4"/>
    <w:rsid w:val="0042195D"/>
    <w:rsid w:val="00421979"/>
    <w:rsid w:val="004219A3"/>
    <w:rsid w:val="004219A8"/>
    <w:rsid w:val="004219FF"/>
    <w:rsid w:val="00421A48"/>
    <w:rsid w:val="00421A77"/>
    <w:rsid w:val="00421A78"/>
    <w:rsid w:val="00421AAE"/>
    <w:rsid w:val="00421B08"/>
    <w:rsid w:val="00421B0A"/>
    <w:rsid w:val="00421B16"/>
    <w:rsid w:val="00421B1F"/>
    <w:rsid w:val="00421B60"/>
    <w:rsid w:val="00421B87"/>
    <w:rsid w:val="00421BE3"/>
    <w:rsid w:val="00421C20"/>
    <w:rsid w:val="00421C4B"/>
    <w:rsid w:val="00421C93"/>
    <w:rsid w:val="00421C98"/>
    <w:rsid w:val="00421CBF"/>
    <w:rsid w:val="00421E7B"/>
    <w:rsid w:val="00421EAD"/>
    <w:rsid w:val="00421EF7"/>
    <w:rsid w:val="00421F22"/>
    <w:rsid w:val="00421F57"/>
    <w:rsid w:val="00421F67"/>
    <w:rsid w:val="00421F75"/>
    <w:rsid w:val="00421FD2"/>
    <w:rsid w:val="0042201E"/>
    <w:rsid w:val="00422072"/>
    <w:rsid w:val="004220D3"/>
    <w:rsid w:val="004220D7"/>
    <w:rsid w:val="004220E5"/>
    <w:rsid w:val="0042211D"/>
    <w:rsid w:val="00422140"/>
    <w:rsid w:val="00422186"/>
    <w:rsid w:val="00422226"/>
    <w:rsid w:val="0042229B"/>
    <w:rsid w:val="0042229F"/>
    <w:rsid w:val="004222BD"/>
    <w:rsid w:val="00422308"/>
    <w:rsid w:val="004223D0"/>
    <w:rsid w:val="004223FA"/>
    <w:rsid w:val="00422426"/>
    <w:rsid w:val="00422448"/>
    <w:rsid w:val="0042244A"/>
    <w:rsid w:val="00422530"/>
    <w:rsid w:val="0042255A"/>
    <w:rsid w:val="00422599"/>
    <w:rsid w:val="0042265F"/>
    <w:rsid w:val="00422693"/>
    <w:rsid w:val="0042273B"/>
    <w:rsid w:val="0042274C"/>
    <w:rsid w:val="00422764"/>
    <w:rsid w:val="004228BC"/>
    <w:rsid w:val="00422900"/>
    <w:rsid w:val="0042291B"/>
    <w:rsid w:val="00422957"/>
    <w:rsid w:val="004229DC"/>
    <w:rsid w:val="004229F0"/>
    <w:rsid w:val="004229F2"/>
    <w:rsid w:val="00422A57"/>
    <w:rsid w:val="00422A8B"/>
    <w:rsid w:val="00422B85"/>
    <w:rsid w:val="00422B9F"/>
    <w:rsid w:val="00422BAD"/>
    <w:rsid w:val="00422BE9"/>
    <w:rsid w:val="00422C16"/>
    <w:rsid w:val="00422C2B"/>
    <w:rsid w:val="00422C32"/>
    <w:rsid w:val="00422C6B"/>
    <w:rsid w:val="00422C8E"/>
    <w:rsid w:val="00422D03"/>
    <w:rsid w:val="00422D9E"/>
    <w:rsid w:val="00422DBC"/>
    <w:rsid w:val="00422DF3"/>
    <w:rsid w:val="00422E19"/>
    <w:rsid w:val="00422E1B"/>
    <w:rsid w:val="00422EBD"/>
    <w:rsid w:val="00422F57"/>
    <w:rsid w:val="00422F5A"/>
    <w:rsid w:val="00422F98"/>
    <w:rsid w:val="00422FA6"/>
    <w:rsid w:val="00422FCC"/>
    <w:rsid w:val="00423090"/>
    <w:rsid w:val="004231BF"/>
    <w:rsid w:val="004231E7"/>
    <w:rsid w:val="004231F5"/>
    <w:rsid w:val="00423283"/>
    <w:rsid w:val="004232C6"/>
    <w:rsid w:val="00423348"/>
    <w:rsid w:val="0042334B"/>
    <w:rsid w:val="004233CD"/>
    <w:rsid w:val="0042342B"/>
    <w:rsid w:val="0042343F"/>
    <w:rsid w:val="00423477"/>
    <w:rsid w:val="00423490"/>
    <w:rsid w:val="004234A2"/>
    <w:rsid w:val="004234DC"/>
    <w:rsid w:val="0042354E"/>
    <w:rsid w:val="004235DC"/>
    <w:rsid w:val="00423653"/>
    <w:rsid w:val="0042368A"/>
    <w:rsid w:val="0042368E"/>
    <w:rsid w:val="004236CD"/>
    <w:rsid w:val="0042372C"/>
    <w:rsid w:val="00423792"/>
    <w:rsid w:val="004237C7"/>
    <w:rsid w:val="004237C8"/>
    <w:rsid w:val="00423902"/>
    <w:rsid w:val="004239A9"/>
    <w:rsid w:val="004239C3"/>
    <w:rsid w:val="00423A02"/>
    <w:rsid w:val="00423A14"/>
    <w:rsid w:val="00423A32"/>
    <w:rsid w:val="00423AAE"/>
    <w:rsid w:val="00423ACC"/>
    <w:rsid w:val="00423AD7"/>
    <w:rsid w:val="00423B14"/>
    <w:rsid w:val="00423B27"/>
    <w:rsid w:val="00423C69"/>
    <w:rsid w:val="00423C7E"/>
    <w:rsid w:val="00423CAC"/>
    <w:rsid w:val="00423CF8"/>
    <w:rsid w:val="00423D19"/>
    <w:rsid w:val="00423D99"/>
    <w:rsid w:val="00423DE2"/>
    <w:rsid w:val="00423E35"/>
    <w:rsid w:val="00423F0A"/>
    <w:rsid w:val="00423F0F"/>
    <w:rsid w:val="00423F4A"/>
    <w:rsid w:val="00423F7D"/>
    <w:rsid w:val="00423FA0"/>
    <w:rsid w:val="00423FF2"/>
    <w:rsid w:val="00424040"/>
    <w:rsid w:val="00424080"/>
    <w:rsid w:val="00424141"/>
    <w:rsid w:val="004241C5"/>
    <w:rsid w:val="004241EE"/>
    <w:rsid w:val="0042423C"/>
    <w:rsid w:val="0042439E"/>
    <w:rsid w:val="0042447D"/>
    <w:rsid w:val="004244E6"/>
    <w:rsid w:val="004244F2"/>
    <w:rsid w:val="0042465A"/>
    <w:rsid w:val="00424689"/>
    <w:rsid w:val="00424750"/>
    <w:rsid w:val="00424758"/>
    <w:rsid w:val="00424765"/>
    <w:rsid w:val="00424770"/>
    <w:rsid w:val="004247AC"/>
    <w:rsid w:val="004247E4"/>
    <w:rsid w:val="004247E8"/>
    <w:rsid w:val="004247FD"/>
    <w:rsid w:val="00424835"/>
    <w:rsid w:val="0042483D"/>
    <w:rsid w:val="00424851"/>
    <w:rsid w:val="0042485B"/>
    <w:rsid w:val="0042486E"/>
    <w:rsid w:val="0042495E"/>
    <w:rsid w:val="0042498C"/>
    <w:rsid w:val="004249EF"/>
    <w:rsid w:val="004249F1"/>
    <w:rsid w:val="00424A4B"/>
    <w:rsid w:val="00424A7F"/>
    <w:rsid w:val="00424A9D"/>
    <w:rsid w:val="00424AF9"/>
    <w:rsid w:val="00424B2B"/>
    <w:rsid w:val="00424B5B"/>
    <w:rsid w:val="00424BC0"/>
    <w:rsid w:val="00424BE0"/>
    <w:rsid w:val="00424C4A"/>
    <w:rsid w:val="00424C5F"/>
    <w:rsid w:val="00424CB3"/>
    <w:rsid w:val="00424D80"/>
    <w:rsid w:val="00424DC0"/>
    <w:rsid w:val="00424DF7"/>
    <w:rsid w:val="00424E6D"/>
    <w:rsid w:val="00424F03"/>
    <w:rsid w:val="00424F36"/>
    <w:rsid w:val="00424F70"/>
    <w:rsid w:val="00424FB5"/>
    <w:rsid w:val="00424FCA"/>
    <w:rsid w:val="00424FF5"/>
    <w:rsid w:val="00425088"/>
    <w:rsid w:val="00425139"/>
    <w:rsid w:val="00425158"/>
    <w:rsid w:val="00425174"/>
    <w:rsid w:val="004251F5"/>
    <w:rsid w:val="004252D9"/>
    <w:rsid w:val="004252DE"/>
    <w:rsid w:val="00425308"/>
    <w:rsid w:val="00425311"/>
    <w:rsid w:val="00425361"/>
    <w:rsid w:val="0042536E"/>
    <w:rsid w:val="00425407"/>
    <w:rsid w:val="00425439"/>
    <w:rsid w:val="00425452"/>
    <w:rsid w:val="004254DA"/>
    <w:rsid w:val="00425590"/>
    <w:rsid w:val="004255B8"/>
    <w:rsid w:val="0042563B"/>
    <w:rsid w:val="0042565A"/>
    <w:rsid w:val="00425681"/>
    <w:rsid w:val="004256A1"/>
    <w:rsid w:val="004256E8"/>
    <w:rsid w:val="004256EA"/>
    <w:rsid w:val="0042570A"/>
    <w:rsid w:val="00425722"/>
    <w:rsid w:val="00425756"/>
    <w:rsid w:val="0042575D"/>
    <w:rsid w:val="0042581D"/>
    <w:rsid w:val="00425830"/>
    <w:rsid w:val="004258F3"/>
    <w:rsid w:val="00425920"/>
    <w:rsid w:val="0042595B"/>
    <w:rsid w:val="0042597D"/>
    <w:rsid w:val="004259A8"/>
    <w:rsid w:val="004259CD"/>
    <w:rsid w:val="004259E3"/>
    <w:rsid w:val="00425A28"/>
    <w:rsid w:val="00425A48"/>
    <w:rsid w:val="00425A70"/>
    <w:rsid w:val="00425B20"/>
    <w:rsid w:val="00425B31"/>
    <w:rsid w:val="00425B38"/>
    <w:rsid w:val="00425B4A"/>
    <w:rsid w:val="00425B7C"/>
    <w:rsid w:val="00425BC1"/>
    <w:rsid w:val="00425C46"/>
    <w:rsid w:val="00425C57"/>
    <w:rsid w:val="00425C63"/>
    <w:rsid w:val="00425CD3"/>
    <w:rsid w:val="00425D88"/>
    <w:rsid w:val="00425D96"/>
    <w:rsid w:val="00425E5D"/>
    <w:rsid w:val="00425E91"/>
    <w:rsid w:val="00425E95"/>
    <w:rsid w:val="00425EEC"/>
    <w:rsid w:val="00425F15"/>
    <w:rsid w:val="00425FA7"/>
    <w:rsid w:val="0042609D"/>
    <w:rsid w:val="004260DD"/>
    <w:rsid w:val="0042611B"/>
    <w:rsid w:val="00426129"/>
    <w:rsid w:val="004261A6"/>
    <w:rsid w:val="004261C6"/>
    <w:rsid w:val="004261FC"/>
    <w:rsid w:val="00426219"/>
    <w:rsid w:val="0042626B"/>
    <w:rsid w:val="004262A6"/>
    <w:rsid w:val="004262D1"/>
    <w:rsid w:val="004263E8"/>
    <w:rsid w:val="00426401"/>
    <w:rsid w:val="00426423"/>
    <w:rsid w:val="0042653A"/>
    <w:rsid w:val="004265C6"/>
    <w:rsid w:val="0042663D"/>
    <w:rsid w:val="0042666E"/>
    <w:rsid w:val="004266B2"/>
    <w:rsid w:val="004267F5"/>
    <w:rsid w:val="004267F9"/>
    <w:rsid w:val="0042682A"/>
    <w:rsid w:val="00426888"/>
    <w:rsid w:val="004268AC"/>
    <w:rsid w:val="00426965"/>
    <w:rsid w:val="00426983"/>
    <w:rsid w:val="00426990"/>
    <w:rsid w:val="00426A23"/>
    <w:rsid w:val="00426A2B"/>
    <w:rsid w:val="00426B61"/>
    <w:rsid w:val="00426BD0"/>
    <w:rsid w:val="00426BE7"/>
    <w:rsid w:val="00426C03"/>
    <w:rsid w:val="00426C15"/>
    <w:rsid w:val="00426C22"/>
    <w:rsid w:val="00426C3C"/>
    <w:rsid w:val="00426CC5"/>
    <w:rsid w:val="00426CC8"/>
    <w:rsid w:val="00426D13"/>
    <w:rsid w:val="00426D1E"/>
    <w:rsid w:val="00426D52"/>
    <w:rsid w:val="00426D90"/>
    <w:rsid w:val="00426DC6"/>
    <w:rsid w:val="00426DD7"/>
    <w:rsid w:val="00426E82"/>
    <w:rsid w:val="00426F0B"/>
    <w:rsid w:val="00426F3A"/>
    <w:rsid w:val="00426F68"/>
    <w:rsid w:val="00426F8D"/>
    <w:rsid w:val="0042707E"/>
    <w:rsid w:val="004270AD"/>
    <w:rsid w:val="004270B3"/>
    <w:rsid w:val="00427160"/>
    <w:rsid w:val="004271C9"/>
    <w:rsid w:val="00427214"/>
    <w:rsid w:val="00427285"/>
    <w:rsid w:val="00427306"/>
    <w:rsid w:val="0042732C"/>
    <w:rsid w:val="004273C9"/>
    <w:rsid w:val="00427402"/>
    <w:rsid w:val="00427410"/>
    <w:rsid w:val="0042742E"/>
    <w:rsid w:val="00427470"/>
    <w:rsid w:val="004275AE"/>
    <w:rsid w:val="004275F8"/>
    <w:rsid w:val="004275FC"/>
    <w:rsid w:val="004275FF"/>
    <w:rsid w:val="00427612"/>
    <w:rsid w:val="00427623"/>
    <w:rsid w:val="00427647"/>
    <w:rsid w:val="00427740"/>
    <w:rsid w:val="00427778"/>
    <w:rsid w:val="00427809"/>
    <w:rsid w:val="0042786E"/>
    <w:rsid w:val="0042796C"/>
    <w:rsid w:val="004279C5"/>
    <w:rsid w:val="00427A3E"/>
    <w:rsid w:val="00427A45"/>
    <w:rsid w:val="00427A74"/>
    <w:rsid w:val="00427AB1"/>
    <w:rsid w:val="00427ACD"/>
    <w:rsid w:val="00427AE2"/>
    <w:rsid w:val="00427B04"/>
    <w:rsid w:val="00427B19"/>
    <w:rsid w:val="00427B1A"/>
    <w:rsid w:val="00427B35"/>
    <w:rsid w:val="00427B53"/>
    <w:rsid w:val="00427B62"/>
    <w:rsid w:val="00427BCA"/>
    <w:rsid w:val="00427C72"/>
    <w:rsid w:val="00427C9B"/>
    <w:rsid w:val="00427CB4"/>
    <w:rsid w:val="00427D2C"/>
    <w:rsid w:val="00427D4C"/>
    <w:rsid w:val="00427D69"/>
    <w:rsid w:val="00427D7A"/>
    <w:rsid w:val="00427DD8"/>
    <w:rsid w:val="00427E10"/>
    <w:rsid w:val="00427E4E"/>
    <w:rsid w:val="00427E7A"/>
    <w:rsid w:val="00427EB1"/>
    <w:rsid w:val="00427F72"/>
    <w:rsid w:val="00427F8D"/>
    <w:rsid w:val="00430018"/>
    <w:rsid w:val="004300DD"/>
    <w:rsid w:val="004300E1"/>
    <w:rsid w:val="00430144"/>
    <w:rsid w:val="00430183"/>
    <w:rsid w:val="004301DC"/>
    <w:rsid w:val="004301E7"/>
    <w:rsid w:val="004301EA"/>
    <w:rsid w:val="00430258"/>
    <w:rsid w:val="00430289"/>
    <w:rsid w:val="004302A1"/>
    <w:rsid w:val="004302B5"/>
    <w:rsid w:val="004302E6"/>
    <w:rsid w:val="0043031E"/>
    <w:rsid w:val="00430320"/>
    <w:rsid w:val="0043044C"/>
    <w:rsid w:val="00430460"/>
    <w:rsid w:val="0043053A"/>
    <w:rsid w:val="00430553"/>
    <w:rsid w:val="0043057F"/>
    <w:rsid w:val="004306A9"/>
    <w:rsid w:val="00430736"/>
    <w:rsid w:val="00430758"/>
    <w:rsid w:val="004308A2"/>
    <w:rsid w:val="004308D6"/>
    <w:rsid w:val="00430917"/>
    <w:rsid w:val="0043091F"/>
    <w:rsid w:val="0043098B"/>
    <w:rsid w:val="004309CA"/>
    <w:rsid w:val="004309D2"/>
    <w:rsid w:val="004309DF"/>
    <w:rsid w:val="00430A1A"/>
    <w:rsid w:val="00430A38"/>
    <w:rsid w:val="00430A8B"/>
    <w:rsid w:val="00430ADE"/>
    <w:rsid w:val="00430AED"/>
    <w:rsid w:val="00430B22"/>
    <w:rsid w:val="00430B25"/>
    <w:rsid w:val="00430B61"/>
    <w:rsid w:val="00430C2C"/>
    <w:rsid w:val="00430C35"/>
    <w:rsid w:val="00430C6D"/>
    <w:rsid w:val="00430CB3"/>
    <w:rsid w:val="00430CBE"/>
    <w:rsid w:val="00430D19"/>
    <w:rsid w:val="00430D4C"/>
    <w:rsid w:val="00430D90"/>
    <w:rsid w:val="00430DE2"/>
    <w:rsid w:val="00430F25"/>
    <w:rsid w:val="00430F31"/>
    <w:rsid w:val="00430F93"/>
    <w:rsid w:val="00430FDF"/>
    <w:rsid w:val="00430FF8"/>
    <w:rsid w:val="00431029"/>
    <w:rsid w:val="00431136"/>
    <w:rsid w:val="00431138"/>
    <w:rsid w:val="00431194"/>
    <w:rsid w:val="004311AC"/>
    <w:rsid w:val="0043135D"/>
    <w:rsid w:val="004313B3"/>
    <w:rsid w:val="004313B9"/>
    <w:rsid w:val="00431482"/>
    <w:rsid w:val="00431499"/>
    <w:rsid w:val="00431550"/>
    <w:rsid w:val="00431581"/>
    <w:rsid w:val="004315E8"/>
    <w:rsid w:val="00431663"/>
    <w:rsid w:val="004316AB"/>
    <w:rsid w:val="00431704"/>
    <w:rsid w:val="00431795"/>
    <w:rsid w:val="0043180E"/>
    <w:rsid w:val="0043180F"/>
    <w:rsid w:val="00431854"/>
    <w:rsid w:val="00431868"/>
    <w:rsid w:val="00431898"/>
    <w:rsid w:val="004318BB"/>
    <w:rsid w:val="00431910"/>
    <w:rsid w:val="004319BC"/>
    <w:rsid w:val="00431A61"/>
    <w:rsid w:val="00431AD7"/>
    <w:rsid w:val="00431AF7"/>
    <w:rsid w:val="00431B19"/>
    <w:rsid w:val="00431B2A"/>
    <w:rsid w:val="00431B31"/>
    <w:rsid w:val="00431B41"/>
    <w:rsid w:val="00431B67"/>
    <w:rsid w:val="00431BD2"/>
    <w:rsid w:val="00431C57"/>
    <w:rsid w:val="00431C5C"/>
    <w:rsid w:val="00431C97"/>
    <w:rsid w:val="00431CB4"/>
    <w:rsid w:val="00431CBA"/>
    <w:rsid w:val="00431CCD"/>
    <w:rsid w:val="00431CF7"/>
    <w:rsid w:val="00431D29"/>
    <w:rsid w:val="00431D3C"/>
    <w:rsid w:val="00431D54"/>
    <w:rsid w:val="00431D64"/>
    <w:rsid w:val="00431D90"/>
    <w:rsid w:val="00431DA0"/>
    <w:rsid w:val="00431DE5"/>
    <w:rsid w:val="00431E76"/>
    <w:rsid w:val="00431E78"/>
    <w:rsid w:val="00431FE4"/>
    <w:rsid w:val="00431FF5"/>
    <w:rsid w:val="004320D7"/>
    <w:rsid w:val="00432170"/>
    <w:rsid w:val="00432193"/>
    <w:rsid w:val="004321FA"/>
    <w:rsid w:val="00432220"/>
    <w:rsid w:val="00432238"/>
    <w:rsid w:val="0043230D"/>
    <w:rsid w:val="0043239B"/>
    <w:rsid w:val="0043239F"/>
    <w:rsid w:val="004323E0"/>
    <w:rsid w:val="00432400"/>
    <w:rsid w:val="00432432"/>
    <w:rsid w:val="00432491"/>
    <w:rsid w:val="004324F2"/>
    <w:rsid w:val="00432543"/>
    <w:rsid w:val="00432558"/>
    <w:rsid w:val="0043257D"/>
    <w:rsid w:val="00432587"/>
    <w:rsid w:val="004325A8"/>
    <w:rsid w:val="004325F1"/>
    <w:rsid w:val="0043261F"/>
    <w:rsid w:val="0043266F"/>
    <w:rsid w:val="004326AC"/>
    <w:rsid w:val="004326EC"/>
    <w:rsid w:val="00432740"/>
    <w:rsid w:val="0043274B"/>
    <w:rsid w:val="00432764"/>
    <w:rsid w:val="00432794"/>
    <w:rsid w:val="004327FC"/>
    <w:rsid w:val="00432825"/>
    <w:rsid w:val="004328CC"/>
    <w:rsid w:val="004328F0"/>
    <w:rsid w:val="004328F3"/>
    <w:rsid w:val="00432942"/>
    <w:rsid w:val="0043296D"/>
    <w:rsid w:val="004329B8"/>
    <w:rsid w:val="004329F9"/>
    <w:rsid w:val="00432A08"/>
    <w:rsid w:val="00432A35"/>
    <w:rsid w:val="00432A9A"/>
    <w:rsid w:val="00432B05"/>
    <w:rsid w:val="00432B18"/>
    <w:rsid w:val="00432B60"/>
    <w:rsid w:val="00432BB1"/>
    <w:rsid w:val="00432BB3"/>
    <w:rsid w:val="00432BD7"/>
    <w:rsid w:val="00432BEB"/>
    <w:rsid w:val="00432C28"/>
    <w:rsid w:val="00432C75"/>
    <w:rsid w:val="00432C87"/>
    <w:rsid w:val="00432C94"/>
    <w:rsid w:val="00432CE8"/>
    <w:rsid w:val="00432D1A"/>
    <w:rsid w:val="00432D57"/>
    <w:rsid w:val="00432D9B"/>
    <w:rsid w:val="00432DA1"/>
    <w:rsid w:val="00432EC1"/>
    <w:rsid w:val="00432ED0"/>
    <w:rsid w:val="00432F0C"/>
    <w:rsid w:val="00432F24"/>
    <w:rsid w:val="00432F40"/>
    <w:rsid w:val="00432F6D"/>
    <w:rsid w:val="00432F75"/>
    <w:rsid w:val="00432FA1"/>
    <w:rsid w:val="00432FC8"/>
    <w:rsid w:val="0043306A"/>
    <w:rsid w:val="00433085"/>
    <w:rsid w:val="00433113"/>
    <w:rsid w:val="00433115"/>
    <w:rsid w:val="00433134"/>
    <w:rsid w:val="00433164"/>
    <w:rsid w:val="0043319F"/>
    <w:rsid w:val="004331D9"/>
    <w:rsid w:val="00433231"/>
    <w:rsid w:val="004332AA"/>
    <w:rsid w:val="004332EA"/>
    <w:rsid w:val="00433312"/>
    <w:rsid w:val="00433332"/>
    <w:rsid w:val="00433395"/>
    <w:rsid w:val="004333AD"/>
    <w:rsid w:val="004333B8"/>
    <w:rsid w:val="004333C0"/>
    <w:rsid w:val="004333C2"/>
    <w:rsid w:val="00433408"/>
    <w:rsid w:val="0043345E"/>
    <w:rsid w:val="004334A8"/>
    <w:rsid w:val="00433505"/>
    <w:rsid w:val="004335B3"/>
    <w:rsid w:val="004335C7"/>
    <w:rsid w:val="004335DF"/>
    <w:rsid w:val="00433639"/>
    <w:rsid w:val="00433648"/>
    <w:rsid w:val="00433699"/>
    <w:rsid w:val="0043370C"/>
    <w:rsid w:val="00433735"/>
    <w:rsid w:val="00433808"/>
    <w:rsid w:val="0043381E"/>
    <w:rsid w:val="00433865"/>
    <w:rsid w:val="004338B2"/>
    <w:rsid w:val="004338DC"/>
    <w:rsid w:val="004338EB"/>
    <w:rsid w:val="004338F8"/>
    <w:rsid w:val="00433949"/>
    <w:rsid w:val="00433987"/>
    <w:rsid w:val="0043399E"/>
    <w:rsid w:val="00433A55"/>
    <w:rsid w:val="00433AF8"/>
    <w:rsid w:val="00433B1C"/>
    <w:rsid w:val="00433B51"/>
    <w:rsid w:val="00433B62"/>
    <w:rsid w:val="00433B79"/>
    <w:rsid w:val="00433C0A"/>
    <w:rsid w:val="00433C2B"/>
    <w:rsid w:val="00433C40"/>
    <w:rsid w:val="00433C50"/>
    <w:rsid w:val="00433C6B"/>
    <w:rsid w:val="00433CF1"/>
    <w:rsid w:val="00433D4E"/>
    <w:rsid w:val="00433D8F"/>
    <w:rsid w:val="00433E3D"/>
    <w:rsid w:val="00433EF0"/>
    <w:rsid w:val="00434033"/>
    <w:rsid w:val="00434046"/>
    <w:rsid w:val="00434101"/>
    <w:rsid w:val="00434119"/>
    <w:rsid w:val="00434125"/>
    <w:rsid w:val="004341D0"/>
    <w:rsid w:val="004341E7"/>
    <w:rsid w:val="00434288"/>
    <w:rsid w:val="00434312"/>
    <w:rsid w:val="0043432E"/>
    <w:rsid w:val="00434412"/>
    <w:rsid w:val="0043442D"/>
    <w:rsid w:val="004344BE"/>
    <w:rsid w:val="00434567"/>
    <w:rsid w:val="00434579"/>
    <w:rsid w:val="004345A0"/>
    <w:rsid w:val="0043468D"/>
    <w:rsid w:val="00434763"/>
    <w:rsid w:val="0043480A"/>
    <w:rsid w:val="0043481C"/>
    <w:rsid w:val="0043483C"/>
    <w:rsid w:val="0043486D"/>
    <w:rsid w:val="0043486E"/>
    <w:rsid w:val="004348A1"/>
    <w:rsid w:val="004348E0"/>
    <w:rsid w:val="004349A0"/>
    <w:rsid w:val="004349D2"/>
    <w:rsid w:val="004349D3"/>
    <w:rsid w:val="004349E1"/>
    <w:rsid w:val="00434A49"/>
    <w:rsid w:val="00434A77"/>
    <w:rsid w:val="00434B6E"/>
    <w:rsid w:val="00434C3B"/>
    <w:rsid w:val="00434C74"/>
    <w:rsid w:val="00434C7E"/>
    <w:rsid w:val="00434CA5"/>
    <w:rsid w:val="00434CAB"/>
    <w:rsid w:val="00434CAC"/>
    <w:rsid w:val="00434CBA"/>
    <w:rsid w:val="00434D11"/>
    <w:rsid w:val="00434D47"/>
    <w:rsid w:val="00434D98"/>
    <w:rsid w:val="00434DAC"/>
    <w:rsid w:val="00434E2C"/>
    <w:rsid w:val="00434E72"/>
    <w:rsid w:val="00434FC5"/>
    <w:rsid w:val="00434FC7"/>
    <w:rsid w:val="0043500F"/>
    <w:rsid w:val="00435170"/>
    <w:rsid w:val="0043519A"/>
    <w:rsid w:val="004351C6"/>
    <w:rsid w:val="004351DD"/>
    <w:rsid w:val="004351E5"/>
    <w:rsid w:val="00435257"/>
    <w:rsid w:val="00435327"/>
    <w:rsid w:val="004353B5"/>
    <w:rsid w:val="004353B6"/>
    <w:rsid w:val="004353E6"/>
    <w:rsid w:val="004353FF"/>
    <w:rsid w:val="00435480"/>
    <w:rsid w:val="00435511"/>
    <w:rsid w:val="00435541"/>
    <w:rsid w:val="00435544"/>
    <w:rsid w:val="00435548"/>
    <w:rsid w:val="00435551"/>
    <w:rsid w:val="00435590"/>
    <w:rsid w:val="004355BB"/>
    <w:rsid w:val="00435673"/>
    <w:rsid w:val="00435687"/>
    <w:rsid w:val="0043572B"/>
    <w:rsid w:val="00435742"/>
    <w:rsid w:val="0043578F"/>
    <w:rsid w:val="00435795"/>
    <w:rsid w:val="004357F4"/>
    <w:rsid w:val="00435858"/>
    <w:rsid w:val="004358C0"/>
    <w:rsid w:val="0043599A"/>
    <w:rsid w:val="004359F8"/>
    <w:rsid w:val="00435A26"/>
    <w:rsid w:val="00435A2D"/>
    <w:rsid w:val="00435AB5"/>
    <w:rsid w:val="00435AB9"/>
    <w:rsid w:val="00435AE3"/>
    <w:rsid w:val="00435C1B"/>
    <w:rsid w:val="00435C26"/>
    <w:rsid w:val="00435C78"/>
    <w:rsid w:val="00435D0A"/>
    <w:rsid w:val="00435D3B"/>
    <w:rsid w:val="00435D60"/>
    <w:rsid w:val="00435D62"/>
    <w:rsid w:val="00435DE8"/>
    <w:rsid w:val="00435DF7"/>
    <w:rsid w:val="00435E92"/>
    <w:rsid w:val="00435ECB"/>
    <w:rsid w:val="00435EE5"/>
    <w:rsid w:val="00436013"/>
    <w:rsid w:val="0043609B"/>
    <w:rsid w:val="004360BE"/>
    <w:rsid w:val="00436145"/>
    <w:rsid w:val="00436186"/>
    <w:rsid w:val="0043618C"/>
    <w:rsid w:val="004361E1"/>
    <w:rsid w:val="0043620F"/>
    <w:rsid w:val="00436232"/>
    <w:rsid w:val="004362A0"/>
    <w:rsid w:val="004363AA"/>
    <w:rsid w:val="00436407"/>
    <w:rsid w:val="0043644B"/>
    <w:rsid w:val="0043648C"/>
    <w:rsid w:val="004364BD"/>
    <w:rsid w:val="00436630"/>
    <w:rsid w:val="0043667D"/>
    <w:rsid w:val="00436690"/>
    <w:rsid w:val="004366B1"/>
    <w:rsid w:val="004366CD"/>
    <w:rsid w:val="004366D5"/>
    <w:rsid w:val="00436760"/>
    <w:rsid w:val="00436793"/>
    <w:rsid w:val="004367E7"/>
    <w:rsid w:val="004368A7"/>
    <w:rsid w:val="00436994"/>
    <w:rsid w:val="00436A2F"/>
    <w:rsid w:val="00436AC0"/>
    <w:rsid w:val="00436B07"/>
    <w:rsid w:val="00436B1C"/>
    <w:rsid w:val="00436B43"/>
    <w:rsid w:val="00436BA8"/>
    <w:rsid w:val="00436BAF"/>
    <w:rsid w:val="00436BF4"/>
    <w:rsid w:val="00436BFF"/>
    <w:rsid w:val="00436C47"/>
    <w:rsid w:val="00436C98"/>
    <w:rsid w:val="00436CA9"/>
    <w:rsid w:val="00436CB0"/>
    <w:rsid w:val="00436CF2"/>
    <w:rsid w:val="00436D42"/>
    <w:rsid w:val="00436DA0"/>
    <w:rsid w:val="00436DF7"/>
    <w:rsid w:val="00436E65"/>
    <w:rsid w:val="00436E86"/>
    <w:rsid w:val="00436EBA"/>
    <w:rsid w:val="00436ECE"/>
    <w:rsid w:val="00436ED8"/>
    <w:rsid w:val="00436F49"/>
    <w:rsid w:val="00436F74"/>
    <w:rsid w:val="0043701F"/>
    <w:rsid w:val="0043702F"/>
    <w:rsid w:val="004370D3"/>
    <w:rsid w:val="004370E8"/>
    <w:rsid w:val="00437287"/>
    <w:rsid w:val="0043728C"/>
    <w:rsid w:val="004372A5"/>
    <w:rsid w:val="004372FF"/>
    <w:rsid w:val="0043734A"/>
    <w:rsid w:val="004373AC"/>
    <w:rsid w:val="004373D7"/>
    <w:rsid w:val="004373EA"/>
    <w:rsid w:val="004373F0"/>
    <w:rsid w:val="004373F1"/>
    <w:rsid w:val="00437429"/>
    <w:rsid w:val="00437502"/>
    <w:rsid w:val="0043759B"/>
    <w:rsid w:val="004376A1"/>
    <w:rsid w:val="004376CF"/>
    <w:rsid w:val="004376D4"/>
    <w:rsid w:val="00437731"/>
    <w:rsid w:val="0043774E"/>
    <w:rsid w:val="00437786"/>
    <w:rsid w:val="00437800"/>
    <w:rsid w:val="004378BA"/>
    <w:rsid w:val="004378EC"/>
    <w:rsid w:val="004378ED"/>
    <w:rsid w:val="00437911"/>
    <w:rsid w:val="00437917"/>
    <w:rsid w:val="00437923"/>
    <w:rsid w:val="00437979"/>
    <w:rsid w:val="0043799E"/>
    <w:rsid w:val="004379C0"/>
    <w:rsid w:val="004379E6"/>
    <w:rsid w:val="004379F9"/>
    <w:rsid w:val="00437A13"/>
    <w:rsid w:val="00437A3B"/>
    <w:rsid w:val="00437B13"/>
    <w:rsid w:val="00437B1D"/>
    <w:rsid w:val="00437B22"/>
    <w:rsid w:val="00437B38"/>
    <w:rsid w:val="00437BBA"/>
    <w:rsid w:val="00437C28"/>
    <w:rsid w:val="00437C4F"/>
    <w:rsid w:val="00437C57"/>
    <w:rsid w:val="00437CB3"/>
    <w:rsid w:val="00437D0F"/>
    <w:rsid w:val="00437D83"/>
    <w:rsid w:val="00437DB1"/>
    <w:rsid w:val="00437E1D"/>
    <w:rsid w:val="00437E2A"/>
    <w:rsid w:val="00437E9B"/>
    <w:rsid w:val="00437ECA"/>
    <w:rsid w:val="00437EE2"/>
    <w:rsid w:val="00437F43"/>
    <w:rsid w:val="00437F91"/>
    <w:rsid w:val="00440000"/>
    <w:rsid w:val="0044000B"/>
    <w:rsid w:val="00440050"/>
    <w:rsid w:val="00440075"/>
    <w:rsid w:val="004400A1"/>
    <w:rsid w:val="004401CA"/>
    <w:rsid w:val="004401CC"/>
    <w:rsid w:val="004401EE"/>
    <w:rsid w:val="0044027F"/>
    <w:rsid w:val="004402BC"/>
    <w:rsid w:val="00440355"/>
    <w:rsid w:val="004403A2"/>
    <w:rsid w:val="004403EC"/>
    <w:rsid w:val="0044040B"/>
    <w:rsid w:val="00440456"/>
    <w:rsid w:val="004404A0"/>
    <w:rsid w:val="00440515"/>
    <w:rsid w:val="004405D4"/>
    <w:rsid w:val="0044063D"/>
    <w:rsid w:val="004406CC"/>
    <w:rsid w:val="004407BC"/>
    <w:rsid w:val="004408B2"/>
    <w:rsid w:val="004409BB"/>
    <w:rsid w:val="004409C8"/>
    <w:rsid w:val="00440A95"/>
    <w:rsid w:val="00440AA2"/>
    <w:rsid w:val="00440B1B"/>
    <w:rsid w:val="00440B40"/>
    <w:rsid w:val="00440B89"/>
    <w:rsid w:val="00440BDE"/>
    <w:rsid w:val="00440C7F"/>
    <w:rsid w:val="00440CAA"/>
    <w:rsid w:val="00440D5C"/>
    <w:rsid w:val="00440E49"/>
    <w:rsid w:val="00440E5D"/>
    <w:rsid w:val="00440E75"/>
    <w:rsid w:val="00440E92"/>
    <w:rsid w:val="00440EE5"/>
    <w:rsid w:val="00440EF1"/>
    <w:rsid w:val="00440F93"/>
    <w:rsid w:val="00440FB8"/>
    <w:rsid w:val="00440FCA"/>
    <w:rsid w:val="0044105D"/>
    <w:rsid w:val="00441080"/>
    <w:rsid w:val="00441095"/>
    <w:rsid w:val="004410B1"/>
    <w:rsid w:val="004410F5"/>
    <w:rsid w:val="00441115"/>
    <w:rsid w:val="00441133"/>
    <w:rsid w:val="00441153"/>
    <w:rsid w:val="004411B7"/>
    <w:rsid w:val="004411C2"/>
    <w:rsid w:val="0044122D"/>
    <w:rsid w:val="004412A3"/>
    <w:rsid w:val="0044134B"/>
    <w:rsid w:val="004413C4"/>
    <w:rsid w:val="00441477"/>
    <w:rsid w:val="00441491"/>
    <w:rsid w:val="004414DF"/>
    <w:rsid w:val="004414E7"/>
    <w:rsid w:val="0044154E"/>
    <w:rsid w:val="0044155B"/>
    <w:rsid w:val="004415DB"/>
    <w:rsid w:val="00441618"/>
    <w:rsid w:val="00441735"/>
    <w:rsid w:val="00441743"/>
    <w:rsid w:val="004417B4"/>
    <w:rsid w:val="004417B6"/>
    <w:rsid w:val="004417EC"/>
    <w:rsid w:val="004417F2"/>
    <w:rsid w:val="004417F9"/>
    <w:rsid w:val="004417FE"/>
    <w:rsid w:val="0044184B"/>
    <w:rsid w:val="0044186C"/>
    <w:rsid w:val="00441903"/>
    <w:rsid w:val="00441937"/>
    <w:rsid w:val="004419A3"/>
    <w:rsid w:val="00441A26"/>
    <w:rsid w:val="00441A2A"/>
    <w:rsid w:val="00441AC0"/>
    <w:rsid w:val="00441AC9"/>
    <w:rsid w:val="00441ACE"/>
    <w:rsid w:val="00441B48"/>
    <w:rsid w:val="00441B5B"/>
    <w:rsid w:val="00441B84"/>
    <w:rsid w:val="00441BC3"/>
    <w:rsid w:val="00441C34"/>
    <w:rsid w:val="00441C71"/>
    <w:rsid w:val="00441CD9"/>
    <w:rsid w:val="00441D28"/>
    <w:rsid w:val="00441DD6"/>
    <w:rsid w:val="00441E15"/>
    <w:rsid w:val="00441EA1"/>
    <w:rsid w:val="00441EA8"/>
    <w:rsid w:val="00441F04"/>
    <w:rsid w:val="00441F51"/>
    <w:rsid w:val="00441FCE"/>
    <w:rsid w:val="0044203C"/>
    <w:rsid w:val="0044204C"/>
    <w:rsid w:val="00442062"/>
    <w:rsid w:val="00442067"/>
    <w:rsid w:val="004420D7"/>
    <w:rsid w:val="004420F8"/>
    <w:rsid w:val="0044229C"/>
    <w:rsid w:val="004422C5"/>
    <w:rsid w:val="004422FC"/>
    <w:rsid w:val="00442356"/>
    <w:rsid w:val="004423FA"/>
    <w:rsid w:val="00442411"/>
    <w:rsid w:val="0044246B"/>
    <w:rsid w:val="00442486"/>
    <w:rsid w:val="004424BA"/>
    <w:rsid w:val="00442509"/>
    <w:rsid w:val="00442551"/>
    <w:rsid w:val="00442590"/>
    <w:rsid w:val="004425D6"/>
    <w:rsid w:val="004425FB"/>
    <w:rsid w:val="0044260A"/>
    <w:rsid w:val="00442664"/>
    <w:rsid w:val="0044274E"/>
    <w:rsid w:val="00442777"/>
    <w:rsid w:val="00442780"/>
    <w:rsid w:val="0044282E"/>
    <w:rsid w:val="004429B3"/>
    <w:rsid w:val="004429C4"/>
    <w:rsid w:val="00442AC2"/>
    <w:rsid w:val="00442BC9"/>
    <w:rsid w:val="00442BF5"/>
    <w:rsid w:val="00442C57"/>
    <w:rsid w:val="00442C81"/>
    <w:rsid w:val="00442D5A"/>
    <w:rsid w:val="00442E25"/>
    <w:rsid w:val="00442EA6"/>
    <w:rsid w:val="00442EAF"/>
    <w:rsid w:val="00442EB0"/>
    <w:rsid w:val="00442EF7"/>
    <w:rsid w:val="00442F49"/>
    <w:rsid w:val="00442F53"/>
    <w:rsid w:val="00443009"/>
    <w:rsid w:val="0044300B"/>
    <w:rsid w:val="0044304D"/>
    <w:rsid w:val="00443050"/>
    <w:rsid w:val="004430A6"/>
    <w:rsid w:val="004430B5"/>
    <w:rsid w:val="004430DC"/>
    <w:rsid w:val="0044316A"/>
    <w:rsid w:val="004431B5"/>
    <w:rsid w:val="004431CF"/>
    <w:rsid w:val="004431D6"/>
    <w:rsid w:val="00443292"/>
    <w:rsid w:val="004432BF"/>
    <w:rsid w:val="004432C8"/>
    <w:rsid w:val="004432F8"/>
    <w:rsid w:val="0044332C"/>
    <w:rsid w:val="00443330"/>
    <w:rsid w:val="00443369"/>
    <w:rsid w:val="0044339F"/>
    <w:rsid w:val="004433D0"/>
    <w:rsid w:val="00443483"/>
    <w:rsid w:val="004434AD"/>
    <w:rsid w:val="004434D8"/>
    <w:rsid w:val="00443519"/>
    <w:rsid w:val="004435C0"/>
    <w:rsid w:val="004435E6"/>
    <w:rsid w:val="0044360F"/>
    <w:rsid w:val="00443669"/>
    <w:rsid w:val="00443738"/>
    <w:rsid w:val="00443758"/>
    <w:rsid w:val="00443916"/>
    <w:rsid w:val="00443928"/>
    <w:rsid w:val="00443965"/>
    <w:rsid w:val="004439EF"/>
    <w:rsid w:val="004439FE"/>
    <w:rsid w:val="00443A2E"/>
    <w:rsid w:val="00443A86"/>
    <w:rsid w:val="00443AA0"/>
    <w:rsid w:val="00443AAE"/>
    <w:rsid w:val="00443ADB"/>
    <w:rsid w:val="00443B2E"/>
    <w:rsid w:val="00443B36"/>
    <w:rsid w:val="00443B5B"/>
    <w:rsid w:val="00443B78"/>
    <w:rsid w:val="00443B98"/>
    <w:rsid w:val="00443BB7"/>
    <w:rsid w:val="00443BF0"/>
    <w:rsid w:val="00443C01"/>
    <w:rsid w:val="00443C60"/>
    <w:rsid w:val="00443C89"/>
    <w:rsid w:val="00443D40"/>
    <w:rsid w:val="00443D65"/>
    <w:rsid w:val="00443DC5"/>
    <w:rsid w:val="00443E1A"/>
    <w:rsid w:val="00443ECE"/>
    <w:rsid w:val="00443FC0"/>
    <w:rsid w:val="00443FFC"/>
    <w:rsid w:val="00443FFF"/>
    <w:rsid w:val="004440A8"/>
    <w:rsid w:val="004440EE"/>
    <w:rsid w:val="004441BF"/>
    <w:rsid w:val="004441F4"/>
    <w:rsid w:val="00444206"/>
    <w:rsid w:val="00444211"/>
    <w:rsid w:val="00444286"/>
    <w:rsid w:val="004442D9"/>
    <w:rsid w:val="00444319"/>
    <w:rsid w:val="004443DD"/>
    <w:rsid w:val="0044442B"/>
    <w:rsid w:val="0044446E"/>
    <w:rsid w:val="004445A6"/>
    <w:rsid w:val="00444601"/>
    <w:rsid w:val="0044465F"/>
    <w:rsid w:val="00444714"/>
    <w:rsid w:val="00444740"/>
    <w:rsid w:val="004447DA"/>
    <w:rsid w:val="00444807"/>
    <w:rsid w:val="0044482D"/>
    <w:rsid w:val="00444882"/>
    <w:rsid w:val="0044488B"/>
    <w:rsid w:val="00444901"/>
    <w:rsid w:val="00444B45"/>
    <w:rsid w:val="00444B73"/>
    <w:rsid w:val="00444B97"/>
    <w:rsid w:val="00444C21"/>
    <w:rsid w:val="00444C27"/>
    <w:rsid w:val="00444C32"/>
    <w:rsid w:val="00444C5B"/>
    <w:rsid w:val="00444C82"/>
    <w:rsid w:val="00444C94"/>
    <w:rsid w:val="00444CC7"/>
    <w:rsid w:val="00444D16"/>
    <w:rsid w:val="00444DAF"/>
    <w:rsid w:val="00444E1F"/>
    <w:rsid w:val="00444E3F"/>
    <w:rsid w:val="00444E52"/>
    <w:rsid w:val="00444E7F"/>
    <w:rsid w:val="00444E8D"/>
    <w:rsid w:val="00444E95"/>
    <w:rsid w:val="00444EB1"/>
    <w:rsid w:val="00444FB6"/>
    <w:rsid w:val="00445018"/>
    <w:rsid w:val="0044506B"/>
    <w:rsid w:val="004450C1"/>
    <w:rsid w:val="004450F0"/>
    <w:rsid w:val="00445103"/>
    <w:rsid w:val="00445133"/>
    <w:rsid w:val="0044517F"/>
    <w:rsid w:val="0044527F"/>
    <w:rsid w:val="00445311"/>
    <w:rsid w:val="00445340"/>
    <w:rsid w:val="004453A5"/>
    <w:rsid w:val="004453BE"/>
    <w:rsid w:val="004453C7"/>
    <w:rsid w:val="0044543A"/>
    <w:rsid w:val="00445446"/>
    <w:rsid w:val="0044544F"/>
    <w:rsid w:val="00445459"/>
    <w:rsid w:val="00445465"/>
    <w:rsid w:val="00445499"/>
    <w:rsid w:val="004454D0"/>
    <w:rsid w:val="00445536"/>
    <w:rsid w:val="004455E7"/>
    <w:rsid w:val="00445660"/>
    <w:rsid w:val="004456A2"/>
    <w:rsid w:val="004456C6"/>
    <w:rsid w:val="00445736"/>
    <w:rsid w:val="0044575C"/>
    <w:rsid w:val="004457A7"/>
    <w:rsid w:val="004457BD"/>
    <w:rsid w:val="004458B4"/>
    <w:rsid w:val="0044597C"/>
    <w:rsid w:val="00445980"/>
    <w:rsid w:val="00445A4E"/>
    <w:rsid w:val="00445A52"/>
    <w:rsid w:val="00445B00"/>
    <w:rsid w:val="00445B0E"/>
    <w:rsid w:val="00445B71"/>
    <w:rsid w:val="00445BE3"/>
    <w:rsid w:val="00445C5A"/>
    <w:rsid w:val="00445CD9"/>
    <w:rsid w:val="00445CDC"/>
    <w:rsid w:val="00445D3D"/>
    <w:rsid w:val="00445D5D"/>
    <w:rsid w:val="00445D65"/>
    <w:rsid w:val="00445D80"/>
    <w:rsid w:val="00445DEF"/>
    <w:rsid w:val="00445E41"/>
    <w:rsid w:val="00445E7B"/>
    <w:rsid w:val="00445E8E"/>
    <w:rsid w:val="00445EA7"/>
    <w:rsid w:val="00445F15"/>
    <w:rsid w:val="00446030"/>
    <w:rsid w:val="004460D8"/>
    <w:rsid w:val="004460F5"/>
    <w:rsid w:val="00446111"/>
    <w:rsid w:val="0044614A"/>
    <w:rsid w:val="0044629F"/>
    <w:rsid w:val="004462DB"/>
    <w:rsid w:val="00446387"/>
    <w:rsid w:val="004463FC"/>
    <w:rsid w:val="00446447"/>
    <w:rsid w:val="00446450"/>
    <w:rsid w:val="004464F3"/>
    <w:rsid w:val="00446592"/>
    <w:rsid w:val="004466CD"/>
    <w:rsid w:val="00446772"/>
    <w:rsid w:val="00446782"/>
    <w:rsid w:val="0044678B"/>
    <w:rsid w:val="004467AE"/>
    <w:rsid w:val="00446831"/>
    <w:rsid w:val="00446861"/>
    <w:rsid w:val="00446874"/>
    <w:rsid w:val="004468AB"/>
    <w:rsid w:val="004468E7"/>
    <w:rsid w:val="00446910"/>
    <w:rsid w:val="0044694D"/>
    <w:rsid w:val="0044695C"/>
    <w:rsid w:val="004469C6"/>
    <w:rsid w:val="004469D1"/>
    <w:rsid w:val="004469FC"/>
    <w:rsid w:val="00446A1A"/>
    <w:rsid w:val="00446A1F"/>
    <w:rsid w:val="00446A90"/>
    <w:rsid w:val="00446AD4"/>
    <w:rsid w:val="00446B30"/>
    <w:rsid w:val="00446B68"/>
    <w:rsid w:val="00446B7A"/>
    <w:rsid w:val="00446BE0"/>
    <w:rsid w:val="00446BF8"/>
    <w:rsid w:val="00446C53"/>
    <w:rsid w:val="00446C84"/>
    <w:rsid w:val="00446D0D"/>
    <w:rsid w:val="00446DF0"/>
    <w:rsid w:val="00446E1D"/>
    <w:rsid w:val="00446E32"/>
    <w:rsid w:val="00446E56"/>
    <w:rsid w:val="00446E62"/>
    <w:rsid w:val="00446EB0"/>
    <w:rsid w:val="00446EF0"/>
    <w:rsid w:val="00446F27"/>
    <w:rsid w:val="00446F29"/>
    <w:rsid w:val="00446F9A"/>
    <w:rsid w:val="00447045"/>
    <w:rsid w:val="0044713C"/>
    <w:rsid w:val="004471C9"/>
    <w:rsid w:val="00447231"/>
    <w:rsid w:val="0044725A"/>
    <w:rsid w:val="00447396"/>
    <w:rsid w:val="004473AB"/>
    <w:rsid w:val="00447429"/>
    <w:rsid w:val="0044746E"/>
    <w:rsid w:val="0044749C"/>
    <w:rsid w:val="0044752C"/>
    <w:rsid w:val="0044755C"/>
    <w:rsid w:val="004475B8"/>
    <w:rsid w:val="004475C4"/>
    <w:rsid w:val="004475D8"/>
    <w:rsid w:val="004475E1"/>
    <w:rsid w:val="004475F6"/>
    <w:rsid w:val="004475FF"/>
    <w:rsid w:val="00447630"/>
    <w:rsid w:val="0044774C"/>
    <w:rsid w:val="004477B2"/>
    <w:rsid w:val="004477FF"/>
    <w:rsid w:val="00447813"/>
    <w:rsid w:val="0044785A"/>
    <w:rsid w:val="00447884"/>
    <w:rsid w:val="004478D1"/>
    <w:rsid w:val="004478D2"/>
    <w:rsid w:val="00447906"/>
    <w:rsid w:val="0044792C"/>
    <w:rsid w:val="00447949"/>
    <w:rsid w:val="0044797A"/>
    <w:rsid w:val="00447995"/>
    <w:rsid w:val="004479BB"/>
    <w:rsid w:val="004479CD"/>
    <w:rsid w:val="00447A12"/>
    <w:rsid w:val="00447A51"/>
    <w:rsid w:val="00447A83"/>
    <w:rsid w:val="00447AFE"/>
    <w:rsid w:val="00447B76"/>
    <w:rsid w:val="00447B82"/>
    <w:rsid w:val="00447B8E"/>
    <w:rsid w:val="00447BED"/>
    <w:rsid w:val="00447C8D"/>
    <w:rsid w:val="00447CD3"/>
    <w:rsid w:val="00447CD7"/>
    <w:rsid w:val="00447CF7"/>
    <w:rsid w:val="00447D5F"/>
    <w:rsid w:val="00447D6A"/>
    <w:rsid w:val="00447DCA"/>
    <w:rsid w:val="00447E1F"/>
    <w:rsid w:val="00447E2F"/>
    <w:rsid w:val="00447EA3"/>
    <w:rsid w:val="00447F04"/>
    <w:rsid w:val="00447F29"/>
    <w:rsid w:val="00447F94"/>
    <w:rsid w:val="0045009C"/>
    <w:rsid w:val="004500C3"/>
    <w:rsid w:val="004500C6"/>
    <w:rsid w:val="004500CD"/>
    <w:rsid w:val="004500E5"/>
    <w:rsid w:val="00450138"/>
    <w:rsid w:val="004501BD"/>
    <w:rsid w:val="004501BE"/>
    <w:rsid w:val="004501C2"/>
    <w:rsid w:val="004501CA"/>
    <w:rsid w:val="00450212"/>
    <w:rsid w:val="004502A4"/>
    <w:rsid w:val="00450311"/>
    <w:rsid w:val="00450341"/>
    <w:rsid w:val="00450410"/>
    <w:rsid w:val="00450417"/>
    <w:rsid w:val="00450460"/>
    <w:rsid w:val="00450489"/>
    <w:rsid w:val="004504D6"/>
    <w:rsid w:val="00450581"/>
    <w:rsid w:val="0045058D"/>
    <w:rsid w:val="00450653"/>
    <w:rsid w:val="00450693"/>
    <w:rsid w:val="004506AF"/>
    <w:rsid w:val="004506F5"/>
    <w:rsid w:val="0045076B"/>
    <w:rsid w:val="0045077B"/>
    <w:rsid w:val="004507B8"/>
    <w:rsid w:val="0045080E"/>
    <w:rsid w:val="00450836"/>
    <w:rsid w:val="0045083F"/>
    <w:rsid w:val="00450A45"/>
    <w:rsid w:val="00450AFF"/>
    <w:rsid w:val="00450BA5"/>
    <w:rsid w:val="00450C52"/>
    <w:rsid w:val="00450C7E"/>
    <w:rsid w:val="00450CC1"/>
    <w:rsid w:val="00450D0C"/>
    <w:rsid w:val="00450D3F"/>
    <w:rsid w:val="00450D91"/>
    <w:rsid w:val="00450DAB"/>
    <w:rsid w:val="00450E53"/>
    <w:rsid w:val="00450E89"/>
    <w:rsid w:val="00450E93"/>
    <w:rsid w:val="00450EA2"/>
    <w:rsid w:val="00450ED6"/>
    <w:rsid w:val="00450F6C"/>
    <w:rsid w:val="00450F7E"/>
    <w:rsid w:val="00450FEE"/>
    <w:rsid w:val="00451064"/>
    <w:rsid w:val="00451066"/>
    <w:rsid w:val="004510A8"/>
    <w:rsid w:val="004510C3"/>
    <w:rsid w:val="0045118C"/>
    <w:rsid w:val="004511BA"/>
    <w:rsid w:val="004511D0"/>
    <w:rsid w:val="004511D9"/>
    <w:rsid w:val="0045121E"/>
    <w:rsid w:val="004512F1"/>
    <w:rsid w:val="004513CE"/>
    <w:rsid w:val="004513DF"/>
    <w:rsid w:val="00451407"/>
    <w:rsid w:val="0045146F"/>
    <w:rsid w:val="00451493"/>
    <w:rsid w:val="00451501"/>
    <w:rsid w:val="00451534"/>
    <w:rsid w:val="00451594"/>
    <w:rsid w:val="004515FE"/>
    <w:rsid w:val="0045165F"/>
    <w:rsid w:val="004516C8"/>
    <w:rsid w:val="004516D8"/>
    <w:rsid w:val="004516DE"/>
    <w:rsid w:val="00451711"/>
    <w:rsid w:val="004517A5"/>
    <w:rsid w:val="004517E7"/>
    <w:rsid w:val="0045180D"/>
    <w:rsid w:val="00451833"/>
    <w:rsid w:val="00451878"/>
    <w:rsid w:val="004518A1"/>
    <w:rsid w:val="004518A8"/>
    <w:rsid w:val="004518B5"/>
    <w:rsid w:val="00451963"/>
    <w:rsid w:val="004519A7"/>
    <w:rsid w:val="00451A1C"/>
    <w:rsid w:val="00451A54"/>
    <w:rsid w:val="00451AA9"/>
    <w:rsid w:val="00451AC3"/>
    <w:rsid w:val="00451AF0"/>
    <w:rsid w:val="00451B22"/>
    <w:rsid w:val="00451BB5"/>
    <w:rsid w:val="00451BD2"/>
    <w:rsid w:val="00451C09"/>
    <w:rsid w:val="00451D31"/>
    <w:rsid w:val="00451D5D"/>
    <w:rsid w:val="00451DEF"/>
    <w:rsid w:val="00451E1E"/>
    <w:rsid w:val="00451E3B"/>
    <w:rsid w:val="00451E68"/>
    <w:rsid w:val="00451E71"/>
    <w:rsid w:val="00451E8F"/>
    <w:rsid w:val="00451EC4"/>
    <w:rsid w:val="00451FD9"/>
    <w:rsid w:val="00451FE5"/>
    <w:rsid w:val="0045203F"/>
    <w:rsid w:val="004520ED"/>
    <w:rsid w:val="004520FA"/>
    <w:rsid w:val="00452133"/>
    <w:rsid w:val="0045213C"/>
    <w:rsid w:val="004521EE"/>
    <w:rsid w:val="00452208"/>
    <w:rsid w:val="0045225E"/>
    <w:rsid w:val="00452296"/>
    <w:rsid w:val="004522BF"/>
    <w:rsid w:val="00452318"/>
    <w:rsid w:val="00452328"/>
    <w:rsid w:val="00452357"/>
    <w:rsid w:val="00452358"/>
    <w:rsid w:val="004523A7"/>
    <w:rsid w:val="004524AD"/>
    <w:rsid w:val="004524D8"/>
    <w:rsid w:val="0045251A"/>
    <w:rsid w:val="0045251B"/>
    <w:rsid w:val="004525A9"/>
    <w:rsid w:val="0045262C"/>
    <w:rsid w:val="00452675"/>
    <w:rsid w:val="004526AD"/>
    <w:rsid w:val="004526BC"/>
    <w:rsid w:val="004526CC"/>
    <w:rsid w:val="004526E3"/>
    <w:rsid w:val="004526F6"/>
    <w:rsid w:val="00452799"/>
    <w:rsid w:val="004527BD"/>
    <w:rsid w:val="00452865"/>
    <w:rsid w:val="00452885"/>
    <w:rsid w:val="004528B4"/>
    <w:rsid w:val="00452974"/>
    <w:rsid w:val="004529C2"/>
    <w:rsid w:val="00452A8B"/>
    <w:rsid w:val="00452AAF"/>
    <w:rsid w:val="00452AC6"/>
    <w:rsid w:val="00452B3E"/>
    <w:rsid w:val="00452CE7"/>
    <w:rsid w:val="00452D7E"/>
    <w:rsid w:val="00452DA3"/>
    <w:rsid w:val="00452E0A"/>
    <w:rsid w:val="00452E13"/>
    <w:rsid w:val="00452EEB"/>
    <w:rsid w:val="00452FE5"/>
    <w:rsid w:val="0045302F"/>
    <w:rsid w:val="00453069"/>
    <w:rsid w:val="004530AE"/>
    <w:rsid w:val="004530DC"/>
    <w:rsid w:val="004530EF"/>
    <w:rsid w:val="00453138"/>
    <w:rsid w:val="0045319C"/>
    <w:rsid w:val="004531DF"/>
    <w:rsid w:val="00453229"/>
    <w:rsid w:val="00453258"/>
    <w:rsid w:val="004532F2"/>
    <w:rsid w:val="00453354"/>
    <w:rsid w:val="00453376"/>
    <w:rsid w:val="0045337F"/>
    <w:rsid w:val="004533BF"/>
    <w:rsid w:val="004533FE"/>
    <w:rsid w:val="004534E3"/>
    <w:rsid w:val="0045353A"/>
    <w:rsid w:val="004535DC"/>
    <w:rsid w:val="004535ED"/>
    <w:rsid w:val="00453602"/>
    <w:rsid w:val="0045374B"/>
    <w:rsid w:val="00453751"/>
    <w:rsid w:val="004537B3"/>
    <w:rsid w:val="004537EF"/>
    <w:rsid w:val="004538AF"/>
    <w:rsid w:val="004538EE"/>
    <w:rsid w:val="00453908"/>
    <w:rsid w:val="0045397D"/>
    <w:rsid w:val="0045398E"/>
    <w:rsid w:val="004539B5"/>
    <w:rsid w:val="00453A1E"/>
    <w:rsid w:val="00453A21"/>
    <w:rsid w:val="00453A3A"/>
    <w:rsid w:val="00453AD2"/>
    <w:rsid w:val="00453B06"/>
    <w:rsid w:val="00453E41"/>
    <w:rsid w:val="00453E80"/>
    <w:rsid w:val="00453EC3"/>
    <w:rsid w:val="00453EED"/>
    <w:rsid w:val="00453FAE"/>
    <w:rsid w:val="00453FF7"/>
    <w:rsid w:val="004541AB"/>
    <w:rsid w:val="004541AF"/>
    <w:rsid w:val="004541BA"/>
    <w:rsid w:val="004541C0"/>
    <w:rsid w:val="004541F3"/>
    <w:rsid w:val="004541FA"/>
    <w:rsid w:val="00454229"/>
    <w:rsid w:val="004542A6"/>
    <w:rsid w:val="004542BB"/>
    <w:rsid w:val="004542DF"/>
    <w:rsid w:val="004542FE"/>
    <w:rsid w:val="00454385"/>
    <w:rsid w:val="004543B5"/>
    <w:rsid w:val="004543DC"/>
    <w:rsid w:val="004543E0"/>
    <w:rsid w:val="0045442E"/>
    <w:rsid w:val="0045443C"/>
    <w:rsid w:val="0045445A"/>
    <w:rsid w:val="004544C5"/>
    <w:rsid w:val="0045457E"/>
    <w:rsid w:val="00454647"/>
    <w:rsid w:val="0045467E"/>
    <w:rsid w:val="004546DA"/>
    <w:rsid w:val="004546E3"/>
    <w:rsid w:val="0045472E"/>
    <w:rsid w:val="00454793"/>
    <w:rsid w:val="0045480D"/>
    <w:rsid w:val="0045487B"/>
    <w:rsid w:val="004548F7"/>
    <w:rsid w:val="004549BC"/>
    <w:rsid w:val="00454B3E"/>
    <w:rsid w:val="00454B5B"/>
    <w:rsid w:val="00454BB5"/>
    <w:rsid w:val="00454BE5"/>
    <w:rsid w:val="00454C1B"/>
    <w:rsid w:val="00454C4F"/>
    <w:rsid w:val="00454C58"/>
    <w:rsid w:val="00454CCC"/>
    <w:rsid w:val="00454CE5"/>
    <w:rsid w:val="00454D29"/>
    <w:rsid w:val="00454D51"/>
    <w:rsid w:val="00454DAA"/>
    <w:rsid w:val="00454DF5"/>
    <w:rsid w:val="00454E4D"/>
    <w:rsid w:val="00454F2B"/>
    <w:rsid w:val="00454FAA"/>
    <w:rsid w:val="0045502D"/>
    <w:rsid w:val="0045503E"/>
    <w:rsid w:val="00455061"/>
    <w:rsid w:val="004550E6"/>
    <w:rsid w:val="00455188"/>
    <w:rsid w:val="0045529C"/>
    <w:rsid w:val="004552AF"/>
    <w:rsid w:val="00455316"/>
    <w:rsid w:val="00455366"/>
    <w:rsid w:val="0045538E"/>
    <w:rsid w:val="004553FF"/>
    <w:rsid w:val="004554AB"/>
    <w:rsid w:val="0045555D"/>
    <w:rsid w:val="00455592"/>
    <w:rsid w:val="004555F0"/>
    <w:rsid w:val="0045563B"/>
    <w:rsid w:val="00455682"/>
    <w:rsid w:val="004556AB"/>
    <w:rsid w:val="00455758"/>
    <w:rsid w:val="00455798"/>
    <w:rsid w:val="004557EC"/>
    <w:rsid w:val="004558D6"/>
    <w:rsid w:val="00455906"/>
    <w:rsid w:val="0045595E"/>
    <w:rsid w:val="0045598D"/>
    <w:rsid w:val="004559D8"/>
    <w:rsid w:val="00455A71"/>
    <w:rsid w:val="00455AC5"/>
    <w:rsid w:val="00455B1C"/>
    <w:rsid w:val="00455B37"/>
    <w:rsid w:val="00455B55"/>
    <w:rsid w:val="00455B99"/>
    <w:rsid w:val="00455BFA"/>
    <w:rsid w:val="00455C3E"/>
    <w:rsid w:val="00455C9E"/>
    <w:rsid w:val="00455CC8"/>
    <w:rsid w:val="00455D0D"/>
    <w:rsid w:val="00455D2D"/>
    <w:rsid w:val="00455D89"/>
    <w:rsid w:val="00455D96"/>
    <w:rsid w:val="00455DB5"/>
    <w:rsid w:val="00455E22"/>
    <w:rsid w:val="00455E7E"/>
    <w:rsid w:val="00455EB0"/>
    <w:rsid w:val="00455F55"/>
    <w:rsid w:val="00455FD3"/>
    <w:rsid w:val="00456051"/>
    <w:rsid w:val="00456098"/>
    <w:rsid w:val="004560E6"/>
    <w:rsid w:val="004560E7"/>
    <w:rsid w:val="0045611E"/>
    <w:rsid w:val="004561C5"/>
    <w:rsid w:val="0045622E"/>
    <w:rsid w:val="00456251"/>
    <w:rsid w:val="0045626C"/>
    <w:rsid w:val="00456294"/>
    <w:rsid w:val="00456314"/>
    <w:rsid w:val="00456321"/>
    <w:rsid w:val="00456390"/>
    <w:rsid w:val="00456417"/>
    <w:rsid w:val="0045648D"/>
    <w:rsid w:val="0045651E"/>
    <w:rsid w:val="00456562"/>
    <w:rsid w:val="0045656D"/>
    <w:rsid w:val="0045657B"/>
    <w:rsid w:val="004565A1"/>
    <w:rsid w:val="004565B7"/>
    <w:rsid w:val="004565C7"/>
    <w:rsid w:val="004565C8"/>
    <w:rsid w:val="0045665D"/>
    <w:rsid w:val="004566A1"/>
    <w:rsid w:val="004566CB"/>
    <w:rsid w:val="004566D6"/>
    <w:rsid w:val="004566E5"/>
    <w:rsid w:val="004566ED"/>
    <w:rsid w:val="0045670D"/>
    <w:rsid w:val="00456714"/>
    <w:rsid w:val="0045671A"/>
    <w:rsid w:val="00456732"/>
    <w:rsid w:val="00456804"/>
    <w:rsid w:val="00456835"/>
    <w:rsid w:val="0045684C"/>
    <w:rsid w:val="0045688B"/>
    <w:rsid w:val="004568F4"/>
    <w:rsid w:val="0045690D"/>
    <w:rsid w:val="0045694D"/>
    <w:rsid w:val="00456976"/>
    <w:rsid w:val="004569D9"/>
    <w:rsid w:val="004569F0"/>
    <w:rsid w:val="00456A9F"/>
    <w:rsid w:val="00456AB3"/>
    <w:rsid w:val="00456B4F"/>
    <w:rsid w:val="00456C26"/>
    <w:rsid w:val="00456C2E"/>
    <w:rsid w:val="00456C49"/>
    <w:rsid w:val="00456CAC"/>
    <w:rsid w:val="00456D09"/>
    <w:rsid w:val="00456D30"/>
    <w:rsid w:val="00456DC1"/>
    <w:rsid w:val="00456DCC"/>
    <w:rsid w:val="00456E9B"/>
    <w:rsid w:val="00456F4D"/>
    <w:rsid w:val="00456FAC"/>
    <w:rsid w:val="00456FCF"/>
    <w:rsid w:val="00456FDD"/>
    <w:rsid w:val="0045700F"/>
    <w:rsid w:val="0045708A"/>
    <w:rsid w:val="0045709C"/>
    <w:rsid w:val="00457119"/>
    <w:rsid w:val="004571E3"/>
    <w:rsid w:val="004571F3"/>
    <w:rsid w:val="0045720D"/>
    <w:rsid w:val="0045723D"/>
    <w:rsid w:val="00457240"/>
    <w:rsid w:val="0045726C"/>
    <w:rsid w:val="004572A1"/>
    <w:rsid w:val="00457305"/>
    <w:rsid w:val="00457356"/>
    <w:rsid w:val="00457383"/>
    <w:rsid w:val="004573C1"/>
    <w:rsid w:val="004573F4"/>
    <w:rsid w:val="0045740C"/>
    <w:rsid w:val="00457452"/>
    <w:rsid w:val="004574BC"/>
    <w:rsid w:val="0045753B"/>
    <w:rsid w:val="004575A9"/>
    <w:rsid w:val="004575C1"/>
    <w:rsid w:val="004575E2"/>
    <w:rsid w:val="0045761B"/>
    <w:rsid w:val="00457641"/>
    <w:rsid w:val="00457642"/>
    <w:rsid w:val="0045767F"/>
    <w:rsid w:val="00457694"/>
    <w:rsid w:val="00457759"/>
    <w:rsid w:val="004577FF"/>
    <w:rsid w:val="004578C1"/>
    <w:rsid w:val="004578C7"/>
    <w:rsid w:val="004578CC"/>
    <w:rsid w:val="00457983"/>
    <w:rsid w:val="004579E2"/>
    <w:rsid w:val="00457A81"/>
    <w:rsid w:val="00457B30"/>
    <w:rsid w:val="00457B4D"/>
    <w:rsid w:val="00457BD1"/>
    <w:rsid w:val="00457BE2"/>
    <w:rsid w:val="00457C5F"/>
    <w:rsid w:val="00457D41"/>
    <w:rsid w:val="00457D47"/>
    <w:rsid w:val="00457D73"/>
    <w:rsid w:val="00457EA2"/>
    <w:rsid w:val="00457F39"/>
    <w:rsid w:val="00457F6F"/>
    <w:rsid w:val="00457F7B"/>
    <w:rsid w:val="00457F93"/>
    <w:rsid w:val="00457FA7"/>
    <w:rsid w:val="00460132"/>
    <w:rsid w:val="00460150"/>
    <w:rsid w:val="00460191"/>
    <w:rsid w:val="0046019E"/>
    <w:rsid w:val="004601B0"/>
    <w:rsid w:val="004601FA"/>
    <w:rsid w:val="00460283"/>
    <w:rsid w:val="004604DF"/>
    <w:rsid w:val="004604EB"/>
    <w:rsid w:val="00460522"/>
    <w:rsid w:val="00460595"/>
    <w:rsid w:val="004605D2"/>
    <w:rsid w:val="00460601"/>
    <w:rsid w:val="0046061B"/>
    <w:rsid w:val="00460657"/>
    <w:rsid w:val="00460661"/>
    <w:rsid w:val="004606D7"/>
    <w:rsid w:val="004606DE"/>
    <w:rsid w:val="00460735"/>
    <w:rsid w:val="00460788"/>
    <w:rsid w:val="00460796"/>
    <w:rsid w:val="004607B4"/>
    <w:rsid w:val="004607BE"/>
    <w:rsid w:val="0046080E"/>
    <w:rsid w:val="00460860"/>
    <w:rsid w:val="0046086C"/>
    <w:rsid w:val="00460903"/>
    <w:rsid w:val="0046091D"/>
    <w:rsid w:val="0046092E"/>
    <w:rsid w:val="0046095A"/>
    <w:rsid w:val="00460A0D"/>
    <w:rsid w:val="00460A64"/>
    <w:rsid w:val="00460AC0"/>
    <w:rsid w:val="00460B49"/>
    <w:rsid w:val="00460B7F"/>
    <w:rsid w:val="00460BEA"/>
    <w:rsid w:val="00460C17"/>
    <w:rsid w:val="00460C32"/>
    <w:rsid w:val="00460C74"/>
    <w:rsid w:val="00460CAC"/>
    <w:rsid w:val="00460D41"/>
    <w:rsid w:val="00460D4C"/>
    <w:rsid w:val="00460D8D"/>
    <w:rsid w:val="00460E9D"/>
    <w:rsid w:val="00460EA6"/>
    <w:rsid w:val="00460EB4"/>
    <w:rsid w:val="00460F35"/>
    <w:rsid w:val="00460FA2"/>
    <w:rsid w:val="00461070"/>
    <w:rsid w:val="00461102"/>
    <w:rsid w:val="0046114E"/>
    <w:rsid w:val="0046115A"/>
    <w:rsid w:val="0046115C"/>
    <w:rsid w:val="0046118F"/>
    <w:rsid w:val="00461216"/>
    <w:rsid w:val="00461230"/>
    <w:rsid w:val="0046145F"/>
    <w:rsid w:val="004614C0"/>
    <w:rsid w:val="004614C2"/>
    <w:rsid w:val="00461559"/>
    <w:rsid w:val="00461572"/>
    <w:rsid w:val="0046158D"/>
    <w:rsid w:val="004615A2"/>
    <w:rsid w:val="004615F2"/>
    <w:rsid w:val="0046160E"/>
    <w:rsid w:val="0046161B"/>
    <w:rsid w:val="004616A4"/>
    <w:rsid w:val="004616D3"/>
    <w:rsid w:val="00461706"/>
    <w:rsid w:val="00461773"/>
    <w:rsid w:val="004617D0"/>
    <w:rsid w:val="004618D7"/>
    <w:rsid w:val="00461932"/>
    <w:rsid w:val="00461A28"/>
    <w:rsid w:val="00461A3D"/>
    <w:rsid w:val="00461A50"/>
    <w:rsid w:val="00461A52"/>
    <w:rsid w:val="00461A69"/>
    <w:rsid w:val="00461A78"/>
    <w:rsid w:val="00461AAF"/>
    <w:rsid w:val="00461AC3"/>
    <w:rsid w:val="00461ADB"/>
    <w:rsid w:val="00461B4C"/>
    <w:rsid w:val="00461B67"/>
    <w:rsid w:val="00461BAA"/>
    <w:rsid w:val="00461BD8"/>
    <w:rsid w:val="00461C2D"/>
    <w:rsid w:val="00461CAF"/>
    <w:rsid w:val="00461D02"/>
    <w:rsid w:val="00461D2A"/>
    <w:rsid w:val="00461DCE"/>
    <w:rsid w:val="00461DE1"/>
    <w:rsid w:val="00461E12"/>
    <w:rsid w:val="00461EF0"/>
    <w:rsid w:val="00461F12"/>
    <w:rsid w:val="00461F4F"/>
    <w:rsid w:val="00461F6A"/>
    <w:rsid w:val="00461F71"/>
    <w:rsid w:val="00461FA7"/>
    <w:rsid w:val="00461FE5"/>
    <w:rsid w:val="00462034"/>
    <w:rsid w:val="0046206A"/>
    <w:rsid w:val="004621A9"/>
    <w:rsid w:val="004621EA"/>
    <w:rsid w:val="004621F3"/>
    <w:rsid w:val="00462237"/>
    <w:rsid w:val="00462240"/>
    <w:rsid w:val="00462278"/>
    <w:rsid w:val="00462292"/>
    <w:rsid w:val="00462299"/>
    <w:rsid w:val="004622F0"/>
    <w:rsid w:val="004623CC"/>
    <w:rsid w:val="00462406"/>
    <w:rsid w:val="0046244E"/>
    <w:rsid w:val="00462465"/>
    <w:rsid w:val="004624B8"/>
    <w:rsid w:val="004624EB"/>
    <w:rsid w:val="004625FA"/>
    <w:rsid w:val="0046260E"/>
    <w:rsid w:val="00462623"/>
    <w:rsid w:val="0046266D"/>
    <w:rsid w:val="0046267F"/>
    <w:rsid w:val="00462697"/>
    <w:rsid w:val="00462796"/>
    <w:rsid w:val="0046279A"/>
    <w:rsid w:val="0046285D"/>
    <w:rsid w:val="0046288F"/>
    <w:rsid w:val="004628B6"/>
    <w:rsid w:val="004628EC"/>
    <w:rsid w:val="004628EE"/>
    <w:rsid w:val="0046291E"/>
    <w:rsid w:val="004629B1"/>
    <w:rsid w:val="00462AE4"/>
    <w:rsid w:val="00462B0A"/>
    <w:rsid w:val="00462BC5"/>
    <w:rsid w:val="00462C3A"/>
    <w:rsid w:val="00462C61"/>
    <w:rsid w:val="00462CCA"/>
    <w:rsid w:val="00462CD5"/>
    <w:rsid w:val="00462CDF"/>
    <w:rsid w:val="00462CEB"/>
    <w:rsid w:val="00462D90"/>
    <w:rsid w:val="00462DBA"/>
    <w:rsid w:val="00462E8A"/>
    <w:rsid w:val="00462E8F"/>
    <w:rsid w:val="00462EDD"/>
    <w:rsid w:val="00462F45"/>
    <w:rsid w:val="00462FB1"/>
    <w:rsid w:val="00462FE9"/>
    <w:rsid w:val="0046308E"/>
    <w:rsid w:val="0046320D"/>
    <w:rsid w:val="0046320E"/>
    <w:rsid w:val="0046321C"/>
    <w:rsid w:val="00463232"/>
    <w:rsid w:val="00463249"/>
    <w:rsid w:val="00463250"/>
    <w:rsid w:val="0046326F"/>
    <w:rsid w:val="004632B8"/>
    <w:rsid w:val="004632E0"/>
    <w:rsid w:val="00463339"/>
    <w:rsid w:val="0046338F"/>
    <w:rsid w:val="004633DA"/>
    <w:rsid w:val="00463515"/>
    <w:rsid w:val="0046352D"/>
    <w:rsid w:val="00463541"/>
    <w:rsid w:val="00463612"/>
    <w:rsid w:val="0046363D"/>
    <w:rsid w:val="004636FA"/>
    <w:rsid w:val="00463776"/>
    <w:rsid w:val="00463827"/>
    <w:rsid w:val="00463859"/>
    <w:rsid w:val="00463877"/>
    <w:rsid w:val="004638B5"/>
    <w:rsid w:val="004638CF"/>
    <w:rsid w:val="004638D4"/>
    <w:rsid w:val="00463967"/>
    <w:rsid w:val="0046397B"/>
    <w:rsid w:val="004639C2"/>
    <w:rsid w:val="004639FA"/>
    <w:rsid w:val="00463ABA"/>
    <w:rsid w:val="00463AD6"/>
    <w:rsid w:val="00463AF1"/>
    <w:rsid w:val="00463B32"/>
    <w:rsid w:val="00463B68"/>
    <w:rsid w:val="00463B74"/>
    <w:rsid w:val="00463B8B"/>
    <w:rsid w:val="00463BBD"/>
    <w:rsid w:val="00463BF4"/>
    <w:rsid w:val="00463C3A"/>
    <w:rsid w:val="00463C76"/>
    <w:rsid w:val="00463C78"/>
    <w:rsid w:val="00463C8B"/>
    <w:rsid w:val="00463D1C"/>
    <w:rsid w:val="00463D57"/>
    <w:rsid w:val="00463D90"/>
    <w:rsid w:val="00463DAE"/>
    <w:rsid w:val="00463DE3"/>
    <w:rsid w:val="00463DF6"/>
    <w:rsid w:val="00463E0C"/>
    <w:rsid w:val="00463E36"/>
    <w:rsid w:val="00463EB3"/>
    <w:rsid w:val="00463EFE"/>
    <w:rsid w:val="00463F19"/>
    <w:rsid w:val="00463F1E"/>
    <w:rsid w:val="00463FA4"/>
    <w:rsid w:val="00463FE5"/>
    <w:rsid w:val="00464008"/>
    <w:rsid w:val="00464060"/>
    <w:rsid w:val="00464078"/>
    <w:rsid w:val="00464082"/>
    <w:rsid w:val="0046415D"/>
    <w:rsid w:val="00464240"/>
    <w:rsid w:val="00464369"/>
    <w:rsid w:val="0046437D"/>
    <w:rsid w:val="00464395"/>
    <w:rsid w:val="0046440A"/>
    <w:rsid w:val="00464440"/>
    <w:rsid w:val="0046446D"/>
    <w:rsid w:val="004644A3"/>
    <w:rsid w:val="004644A7"/>
    <w:rsid w:val="004644BF"/>
    <w:rsid w:val="004644C1"/>
    <w:rsid w:val="004644C4"/>
    <w:rsid w:val="004644DF"/>
    <w:rsid w:val="004644E2"/>
    <w:rsid w:val="0046450D"/>
    <w:rsid w:val="004645BB"/>
    <w:rsid w:val="004645F4"/>
    <w:rsid w:val="00464623"/>
    <w:rsid w:val="004646DA"/>
    <w:rsid w:val="004646E4"/>
    <w:rsid w:val="004647E8"/>
    <w:rsid w:val="004647FB"/>
    <w:rsid w:val="00464851"/>
    <w:rsid w:val="00464861"/>
    <w:rsid w:val="00464901"/>
    <w:rsid w:val="00464966"/>
    <w:rsid w:val="00464967"/>
    <w:rsid w:val="004649FF"/>
    <w:rsid w:val="00464ACF"/>
    <w:rsid w:val="00464AD9"/>
    <w:rsid w:val="00464B3F"/>
    <w:rsid w:val="00464B63"/>
    <w:rsid w:val="00464BC6"/>
    <w:rsid w:val="00464BCA"/>
    <w:rsid w:val="00464C49"/>
    <w:rsid w:val="00464CE7"/>
    <w:rsid w:val="00464D05"/>
    <w:rsid w:val="00464D1B"/>
    <w:rsid w:val="00464DA5"/>
    <w:rsid w:val="00464DDC"/>
    <w:rsid w:val="00464E83"/>
    <w:rsid w:val="00464F4D"/>
    <w:rsid w:val="00464F9A"/>
    <w:rsid w:val="00464FC5"/>
    <w:rsid w:val="00465082"/>
    <w:rsid w:val="00465108"/>
    <w:rsid w:val="0046511C"/>
    <w:rsid w:val="00465200"/>
    <w:rsid w:val="0046520F"/>
    <w:rsid w:val="00465237"/>
    <w:rsid w:val="00465254"/>
    <w:rsid w:val="00465299"/>
    <w:rsid w:val="004652DA"/>
    <w:rsid w:val="0046537A"/>
    <w:rsid w:val="0046539F"/>
    <w:rsid w:val="004653CE"/>
    <w:rsid w:val="004653E1"/>
    <w:rsid w:val="00465404"/>
    <w:rsid w:val="00465405"/>
    <w:rsid w:val="00465410"/>
    <w:rsid w:val="0046542C"/>
    <w:rsid w:val="004654B1"/>
    <w:rsid w:val="0046552D"/>
    <w:rsid w:val="00465561"/>
    <w:rsid w:val="004655B0"/>
    <w:rsid w:val="004655D6"/>
    <w:rsid w:val="00465626"/>
    <w:rsid w:val="0046570C"/>
    <w:rsid w:val="00465733"/>
    <w:rsid w:val="00465750"/>
    <w:rsid w:val="004657AE"/>
    <w:rsid w:val="00465821"/>
    <w:rsid w:val="004658A6"/>
    <w:rsid w:val="004658B2"/>
    <w:rsid w:val="004658CA"/>
    <w:rsid w:val="004658F0"/>
    <w:rsid w:val="0046590F"/>
    <w:rsid w:val="0046596A"/>
    <w:rsid w:val="004659DC"/>
    <w:rsid w:val="00465A5E"/>
    <w:rsid w:val="00465A68"/>
    <w:rsid w:val="00465A75"/>
    <w:rsid w:val="00465AA6"/>
    <w:rsid w:val="00465BAE"/>
    <w:rsid w:val="00465BE1"/>
    <w:rsid w:val="00465C97"/>
    <w:rsid w:val="00465CB2"/>
    <w:rsid w:val="00465CEF"/>
    <w:rsid w:val="00465CF7"/>
    <w:rsid w:val="00465D15"/>
    <w:rsid w:val="00465D3B"/>
    <w:rsid w:val="00465D9E"/>
    <w:rsid w:val="00465E30"/>
    <w:rsid w:val="00465F24"/>
    <w:rsid w:val="00465F4C"/>
    <w:rsid w:val="00465F7B"/>
    <w:rsid w:val="00466061"/>
    <w:rsid w:val="00466190"/>
    <w:rsid w:val="0046619B"/>
    <w:rsid w:val="004661D4"/>
    <w:rsid w:val="0046623B"/>
    <w:rsid w:val="00466271"/>
    <w:rsid w:val="004662B3"/>
    <w:rsid w:val="004662C3"/>
    <w:rsid w:val="0046635F"/>
    <w:rsid w:val="00466369"/>
    <w:rsid w:val="00466375"/>
    <w:rsid w:val="0046637A"/>
    <w:rsid w:val="004663F2"/>
    <w:rsid w:val="00466495"/>
    <w:rsid w:val="00466592"/>
    <w:rsid w:val="0046665F"/>
    <w:rsid w:val="004666B5"/>
    <w:rsid w:val="004666DB"/>
    <w:rsid w:val="0046670F"/>
    <w:rsid w:val="004667A0"/>
    <w:rsid w:val="004667A4"/>
    <w:rsid w:val="004667C3"/>
    <w:rsid w:val="004667D3"/>
    <w:rsid w:val="0046682C"/>
    <w:rsid w:val="00466855"/>
    <w:rsid w:val="00466878"/>
    <w:rsid w:val="0046687D"/>
    <w:rsid w:val="004668A8"/>
    <w:rsid w:val="004668D4"/>
    <w:rsid w:val="004668DF"/>
    <w:rsid w:val="004669AB"/>
    <w:rsid w:val="00466AA8"/>
    <w:rsid w:val="00466AAE"/>
    <w:rsid w:val="00466ABA"/>
    <w:rsid w:val="00466B5F"/>
    <w:rsid w:val="00466B6A"/>
    <w:rsid w:val="00466B9D"/>
    <w:rsid w:val="00466C1B"/>
    <w:rsid w:val="00466C1E"/>
    <w:rsid w:val="00466C60"/>
    <w:rsid w:val="00466C78"/>
    <w:rsid w:val="00466CCA"/>
    <w:rsid w:val="00466CD9"/>
    <w:rsid w:val="00466D8D"/>
    <w:rsid w:val="00466E3D"/>
    <w:rsid w:val="00466E7B"/>
    <w:rsid w:val="00466EB1"/>
    <w:rsid w:val="00466EB5"/>
    <w:rsid w:val="00466EBC"/>
    <w:rsid w:val="00466F00"/>
    <w:rsid w:val="00466F02"/>
    <w:rsid w:val="00466F0E"/>
    <w:rsid w:val="00466F55"/>
    <w:rsid w:val="00466F96"/>
    <w:rsid w:val="00466FB3"/>
    <w:rsid w:val="00466FD6"/>
    <w:rsid w:val="00467072"/>
    <w:rsid w:val="004670AE"/>
    <w:rsid w:val="00467130"/>
    <w:rsid w:val="0046713B"/>
    <w:rsid w:val="004671C5"/>
    <w:rsid w:val="004671D4"/>
    <w:rsid w:val="00467263"/>
    <w:rsid w:val="00467346"/>
    <w:rsid w:val="0046734D"/>
    <w:rsid w:val="0046739E"/>
    <w:rsid w:val="004673CA"/>
    <w:rsid w:val="00467445"/>
    <w:rsid w:val="00467485"/>
    <w:rsid w:val="004674D9"/>
    <w:rsid w:val="004674FC"/>
    <w:rsid w:val="00467543"/>
    <w:rsid w:val="0046754E"/>
    <w:rsid w:val="004675DE"/>
    <w:rsid w:val="004675E3"/>
    <w:rsid w:val="004675F3"/>
    <w:rsid w:val="00467610"/>
    <w:rsid w:val="00467697"/>
    <w:rsid w:val="004676E3"/>
    <w:rsid w:val="004676E8"/>
    <w:rsid w:val="004677BF"/>
    <w:rsid w:val="004677D7"/>
    <w:rsid w:val="0046783B"/>
    <w:rsid w:val="00467854"/>
    <w:rsid w:val="00467876"/>
    <w:rsid w:val="004678FD"/>
    <w:rsid w:val="004678FF"/>
    <w:rsid w:val="00467976"/>
    <w:rsid w:val="004679EE"/>
    <w:rsid w:val="00467AA6"/>
    <w:rsid w:val="00467B15"/>
    <w:rsid w:val="00467B59"/>
    <w:rsid w:val="00467BA6"/>
    <w:rsid w:val="00467BE7"/>
    <w:rsid w:val="00467C45"/>
    <w:rsid w:val="00467CE3"/>
    <w:rsid w:val="00467D18"/>
    <w:rsid w:val="00467D24"/>
    <w:rsid w:val="00467D40"/>
    <w:rsid w:val="00467E45"/>
    <w:rsid w:val="00467E76"/>
    <w:rsid w:val="00467EC5"/>
    <w:rsid w:val="00467F28"/>
    <w:rsid w:val="00467F9C"/>
    <w:rsid w:val="0047000F"/>
    <w:rsid w:val="0047003E"/>
    <w:rsid w:val="0047004E"/>
    <w:rsid w:val="004700E9"/>
    <w:rsid w:val="0047014E"/>
    <w:rsid w:val="00470160"/>
    <w:rsid w:val="004701D3"/>
    <w:rsid w:val="0047035A"/>
    <w:rsid w:val="004703A9"/>
    <w:rsid w:val="004703BE"/>
    <w:rsid w:val="004703C4"/>
    <w:rsid w:val="004704A8"/>
    <w:rsid w:val="0047052C"/>
    <w:rsid w:val="00470531"/>
    <w:rsid w:val="0047057D"/>
    <w:rsid w:val="004705D5"/>
    <w:rsid w:val="0047062B"/>
    <w:rsid w:val="0047062C"/>
    <w:rsid w:val="004706CF"/>
    <w:rsid w:val="004706DA"/>
    <w:rsid w:val="004706FB"/>
    <w:rsid w:val="00470703"/>
    <w:rsid w:val="00470728"/>
    <w:rsid w:val="00470729"/>
    <w:rsid w:val="00470777"/>
    <w:rsid w:val="004707D5"/>
    <w:rsid w:val="00470831"/>
    <w:rsid w:val="0047083C"/>
    <w:rsid w:val="0047084A"/>
    <w:rsid w:val="0047087E"/>
    <w:rsid w:val="00470892"/>
    <w:rsid w:val="0047090B"/>
    <w:rsid w:val="00470A08"/>
    <w:rsid w:val="00470A46"/>
    <w:rsid w:val="00470A65"/>
    <w:rsid w:val="00470AE4"/>
    <w:rsid w:val="00470B1C"/>
    <w:rsid w:val="00470B33"/>
    <w:rsid w:val="00470B92"/>
    <w:rsid w:val="00470BA8"/>
    <w:rsid w:val="00470BB7"/>
    <w:rsid w:val="00470BBA"/>
    <w:rsid w:val="00470BCF"/>
    <w:rsid w:val="00470BDD"/>
    <w:rsid w:val="00470BFB"/>
    <w:rsid w:val="00470CB4"/>
    <w:rsid w:val="00470CC3"/>
    <w:rsid w:val="00470D51"/>
    <w:rsid w:val="00470D89"/>
    <w:rsid w:val="00470D9C"/>
    <w:rsid w:val="00470DCA"/>
    <w:rsid w:val="00470DFF"/>
    <w:rsid w:val="00470E46"/>
    <w:rsid w:val="00470EEF"/>
    <w:rsid w:val="00470F0D"/>
    <w:rsid w:val="00470F4E"/>
    <w:rsid w:val="00470F50"/>
    <w:rsid w:val="00470F89"/>
    <w:rsid w:val="0047102B"/>
    <w:rsid w:val="0047107D"/>
    <w:rsid w:val="0047108B"/>
    <w:rsid w:val="004710E5"/>
    <w:rsid w:val="00471144"/>
    <w:rsid w:val="00471193"/>
    <w:rsid w:val="0047119A"/>
    <w:rsid w:val="0047123C"/>
    <w:rsid w:val="00471252"/>
    <w:rsid w:val="004712E5"/>
    <w:rsid w:val="00471324"/>
    <w:rsid w:val="00471337"/>
    <w:rsid w:val="0047137F"/>
    <w:rsid w:val="0047140B"/>
    <w:rsid w:val="0047144F"/>
    <w:rsid w:val="004714B9"/>
    <w:rsid w:val="004714BF"/>
    <w:rsid w:val="00471538"/>
    <w:rsid w:val="0047163C"/>
    <w:rsid w:val="00471648"/>
    <w:rsid w:val="0047166E"/>
    <w:rsid w:val="00471718"/>
    <w:rsid w:val="0047177D"/>
    <w:rsid w:val="004717A7"/>
    <w:rsid w:val="00471814"/>
    <w:rsid w:val="00471831"/>
    <w:rsid w:val="0047186E"/>
    <w:rsid w:val="004718C8"/>
    <w:rsid w:val="004718F3"/>
    <w:rsid w:val="00471909"/>
    <w:rsid w:val="00471923"/>
    <w:rsid w:val="004719B1"/>
    <w:rsid w:val="004719FC"/>
    <w:rsid w:val="00471A11"/>
    <w:rsid w:val="00471A1D"/>
    <w:rsid w:val="00471A7A"/>
    <w:rsid w:val="00471A83"/>
    <w:rsid w:val="00471A8A"/>
    <w:rsid w:val="00471A95"/>
    <w:rsid w:val="00471AB2"/>
    <w:rsid w:val="00471B0F"/>
    <w:rsid w:val="00471B38"/>
    <w:rsid w:val="00471B70"/>
    <w:rsid w:val="00471B92"/>
    <w:rsid w:val="00471B9B"/>
    <w:rsid w:val="00471BA9"/>
    <w:rsid w:val="00471BAB"/>
    <w:rsid w:val="00471BD3"/>
    <w:rsid w:val="00471BF8"/>
    <w:rsid w:val="00471C00"/>
    <w:rsid w:val="00471C2B"/>
    <w:rsid w:val="00471C31"/>
    <w:rsid w:val="00471C34"/>
    <w:rsid w:val="00471D25"/>
    <w:rsid w:val="00471D38"/>
    <w:rsid w:val="00471E2C"/>
    <w:rsid w:val="00471E65"/>
    <w:rsid w:val="00471E85"/>
    <w:rsid w:val="00471EBD"/>
    <w:rsid w:val="00471ECE"/>
    <w:rsid w:val="00471EF8"/>
    <w:rsid w:val="00471F54"/>
    <w:rsid w:val="00471F80"/>
    <w:rsid w:val="00471FDF"/>
    <w:rsid w:val="0047200A"/>
    <w:rsid w:val="00472011"/>
    <w:rsid w:val="0047202B"/>
    <w:rsid w:val="00472030"/>
    <w:rsid w:val="00472085"/>
    <w:rsid w:val="0047208C"/>
    <w:rsid w:val="004720CC"/>
    <w:rsid w:val="004720CD"/>
    <w:rsid w:val="004720DB"/>
    <w:rsid w:val="00472120"/>
    <w:rsid w:val="004721DE"/>
    <w:rsid w:val="004721FE"/>
    <w:rsid w:val="00472219"/>
    <w:rsid w:val="00472229"/>
    <w:rsid w:val="0047224D"/>
    <w:rsid w:val="00472305"/>
    <w:rsid w:val="00472307"/>
    <w:rsid w:val="00472317"/>
    <w:rsid w:val="0047237B"/>
    <w:rsid w:val="0047238D"/>
    <w:rsid w:val="0047239E"/>
    <w:rsid w:val="004723B3"/>
    <w:rsid w:val="004723D5"/>
    <w:rsid w:val="00472404"/>
    <w:rsid w:val="00472414"/>
    <w:rsid w:val="00472446"/>
    <w:rsid w:val="00472471"/>
    <w:rsid w:val="004724B9"/>
    <w:rsid w:val="004725F4"/>
    <w:rsid w:val="0047261F"/>
    <w:rsid w:val="0047266B"/>
    <w:rsid w:val="004726B2"/>
    <w:rsid w:val="004726B7"/>
    <w:rsid w:val="00472708"/>
    <w:rsid w:val="0047274A"/>
    <w:rsid w:val="0047279F"/>
    <w:rsid w:val="004727AE"/>
    <w:rsid w:val="004727BB"/>
    <w:rsid w:val="00472884"/>
    <w:rsid w:val="004728FF"/>
    <w:rsid w:val="004729AB"/>
    <w:rsid w:val="004729B7"/>
    <w:rsid w:val="004729DE"/>
    <w:rsid w:val="00472A42"/>
    <w:rsid w:val="00472A9B"/>
    <w:rsid w:val="00472AC1"/>
    <w:rsid w:val="00472B42"/>
    <w:rsid w:val="00472B8C"/>
    <w:rsid w:val="00472C68"/>
    <w:rsid w:val="00472CB9"/>
    <w:rsid w:val="00472CCE"/>
    <w:rsid w:val="00472D2B"/>
    <w:rsid w:val="00472D3E"/>
    <w:rsid w:val="00472D8B"/>
    <w:rsid w:val="00472D98"/>
    <w:rsid w:val="00472E46"/>
    <w:rsid w:val="00472E64"/>
    <w:rsid w:val="00472E67"/>
    <w:rsid w:val="00472EFC"/>
    <w:rsid w:val="00472F99"/>
    <w:rsid w:val="00472FD0"/>
    <w:rsid w:val="00473016"/>
    <w:rsid w:val="0047307F"/>
    <w:rsid w:val="00473089"/>
    <w:rsid w:val="004730B9"/>
    <w:rsid w:val="00473148"/>
    <w:rsid w:val="0047314E"/>
    <w:rsid w:val="0047315C"/>
    <w:rsid w:val="0047317B"/>
    <w:rsid w:val="0047318A"/>
    <w:rsid w:val="004731B3"/>
    <w:rsid w:val="00473215"/>
    <w:rsid w:val="0047325E"/>
    <w:rsid w:val="0047329D"/>
    <w:rsid w:val="004732B4"/>
    <w:rsid w:val="00473352"/>
    <w:rsid w:val="00473377"/>
    <w:rsid w:val="00473406"/>
    <w:rsid w:val="0047341B"/>
    <w:rsid w:val="00473496"/>
    <w:rsid w:val="00473501"/>
    <w:rsid w:val="00473502"/>
    <w:rsid w:val="0047358D"/>
    <w:rsid w:val="0047359C"/>
    <w:rsid w:val="004735BB"/>
    <w:rsid w:val="00473608"/>
    <w:rsid w:val="004737CB"/>
    <w:rsid w:val="0047385E"/>
    <w:rsid w:val="00473866"/>
    <w:rsid w:val="004739FC"/>
    <w:rsid w:val="00473A3E"/>
    <w:rsid w:val="00473A48"/>
    <w:rsid w:val="00473A53"/>
    <w:rsid w:val="00473A64"/>
    <w:rsid w:val="00473A96"/>
    <w:rsid w:val="00473B42"/>
    <w:rsid w:val="00473B82"/>
    <w:rsid w:val="00473BC8"/>
    <w:rsid w:val="00473BF2"/>
    <w:rsid w:val="00473C4D"/>
    <w:rsid w:val="00473CE7"/>
    <w:rsid w:val="00473D06"/>
    <w:rsid w:val="00473D18"/>
    <w:rsid w:val="00473D32"/>
    <w:rsid w:val="00473D42"/>
    <w:rsid w:val="00473DC4"/>
    <w:rsid w:val="00473E1E"/>
    <w:rsid w:val="00473E50"/>
    <w:rsid w:val="00473E56"/>
    <w:rsid w:val="00473E7A"/>
    <w:rsid w:val="00473EF7"/>
    <w:rsid w:val="00473EF8"/>
    <w:rsid w:val="00474042"/>
    <w:rsid w:val="004740CF"/>
    <w:rsid w:val="00474117"/>
    <w:rsid w:val="00474151"/>
    <w:rsid w:val="00474160"/>
    <w:rsid w:val="00474185"/>
    <w:rsid w:val="004741C3"/>
    <w:rsid w:val="0047421D"/>
    <w:rsid w:val="00474267"/>
    <w:rsid w:val="004742C4"/>
    <w:rsid w:val="004743C9"/>
    <w:rsid w:val="004743E8"/>
    <w:rsid w:val="0047444C"/>
    <w:rsid w:val="00474566"/>
    <w:rsid w:val="004745B7"/>
    <w:rsid w:val="004745CB"/>
    <w:rsid w:val="0047460B"/>
    <w:rsid w:val="0047460E"/>
    <w:rsid w:val="004746B1"/>
    <w:rsid w:val="004746CA"/>
    <w:rsid w:val="004746E5"/>
    <w:rsid w:val="004746FC"/>
    <w:rsid w:val="004746FD"/>
    <w:rsid w:val="00474704"/>
    <w:rsid w:val="0047472A"/>
    <w:rsid w:val="00474738"/>
    <w:rsid w:val="0047479B"/>
    <w:rsid w:val="00474898"/>
    <w:rsid w:val="004748B1"/>
    <w:rsid w:val="00474923"/>
    <w:rsid w:val="00474963"/>
    <w:rsid w:val="00474980"/>
    <w:rsid w:val="00474991"/>
    <w:rsid w:val="004749B9"/>
    <w:rsid w:val="004749E4"/>
    <w:rsid w:val="00474A01"/>
    <w:rsid w:val="00474B79"/>
    <w:rsid w:val="00474B80"/>
    <w:rsid w:val="00474BF2"/>
    <w:rsid w:val="00474C69"/>
    <w:rsid w:val="00474C72"/>
    <w:rsid w:val="00474CED"/>
    <w:rsid w:val="00474D52"/>
    <w:rsid w:val="00474DBD"/>
    <w:rsid w:val="00474DF4"/>
    <w:rsid w:val="00474E2D"/>
    <w:rsid w:val="00474ED3"/>
    <w:rsid w:val="00474EE1"/>
    <w:rsid w:val="00474F3B"/>
    <w:rsid w:val="004750BD"/>
    <w:rsid w:val="00475168"/>
    <w:rsid w:val="0047517E"/>
    <w:rsid w:val="004751A4"/>
    <w:rsid w:val="004751BC"/>
    <w:rsid w:val="004751EF"/>
    <w:rsid w:val="00475284"/>
    <w:rsid w:val="004752A9"/>
    <w:rsid w:val="004752AA"/>
    <w:rsid w:val="004752C7"/>
    <w:rsid w:val="00475310"/>
    <w:rsid w:val="00475362"/>
    <w:rsid w:val="004753AE"/>
    <w:rsid w:val="004754BC"/>
    <w:rsid w:val="004754F0"/>
    <w:rsid w:val="00475544"/>
    <w:rsid w:val="004755A9"/>
    <w:rsid w:val="004755AC"/>
    <w:rsid w:val="0047566E"/>
    <w:rsid w:val="004756DB"/>
    <w:rsid w:val="004758ED"/>
    <w:rsid w:val="0047591A"/>
    <w:rsid w:val="004759BE"/>
    <w:rsid w:val="00475A1D"/>
    <w:rsid w:val="00475A28"/>
    <w:rsid w:val="00475A3A"/>
    <w:rsid w:val="00475A66"/>
    <w:rsid w:val="00475A94"/>
    <w:rsid w:val="00475AC7"/>
    <w:rsid w:val="00475ACF"/>
    <w:rsid w:val="00475AE7"/>
    <w:rsid w:val="00475AEF"/>
    <w:rsid w:val="00475B67"/>
    <w:rsid w:val="00475C90"/>
    <w:rsid w:val="00475CA8"/>
    <w:rsid w:val="00475D33"/>
    <w:rsid w:val="00475D41"/>
    <w:rsid w:val="00475D4B"/>
    <w:rsid w:val="00475DBD"/>
    <w:rsid w:val="00475EA2"/>
    <w:rsid w:val="00475ECA"/>
    <w:rsid w:val="00475EF0"/>
    <w:rsid w:val="00475F57"/>
    <w:rsid w:val="00475FB5"/>
    <w:rsid w:val="00476007"/>
    <w:rsid w:val="0047600E"/>
    <w:rsid w:val="0047601A"/>
    <w:rsid w:val="0047606A"/>
    <w:rsid w:val="004760FC"/>
    <w:rsid w:val="00476100"/>
    <w:rsid w:val="00476101"/>
    <w:rsid w:val="0047610E"/>
    <w:rsid w:val="00476120"/>
    <w:rsid w:val="0047614F"/>
    <w:rsid w:val="0047615B"/>
    <w:rsid w:val="004761A0"/>
    <w:rsid w:val="004761C8"/>
    <w:rsid w:val="00476279"/>
    <w:rsid w:val="004762A8"/>
    <w:rsid w:val="004762B4"/>
    <w:rsid w:val="004762E4"/>
    <w:rsid w:val="004763A4"/>
    <w:rsid w:val="004763B8"/>
    <w:rsid w:val="004763CA"/>
    <w:rsid w:val="004763DC"/>
    <w:rsid w:val="0047642E"/>
    <w:rsid w:val="0047643B"/>
    <w:rsid w:val="004764A5"/>
    <w:rsid w:val="004764DA"/>
    <w:rsid w:val="004764DF"/>
    <w:rsid w:val="0047655C"/>
    <w:rsid w:val="0047656B"/>
    <w:rsid w:val="0047657A"/>
    <w:rsid w:val="004765C4"/>
    <w:rsid w:val="004765FC"/>
    <w:rsid w:val="004766BE"/>
    <w:rsid w:val="0047670F"/>
    <w:rsid w:val="004767DC"/>
    <w:rsid w:val="004767EF"/>
    <w:rsid w:val="004767FC"/>
    <w:rsid w:val="00476839"/>
    <w:rsid w:val="0047685E"/>
    <w:rsid w:val="0047686E"/>
    <w:rsid w:val="0047691B"/>
    <w:rsid w:val="004769DB"/>
    <w:rsid w:val="004769E6"/>
    <w:rsid w:val="004769F5"/>
    <w:rsid w:val="00476A01"/>
    <w:rsid w:val="00476A0D"/>
    <w:rsid w:val="00476A11"/>
    <w:rsid w:val="00476A17"/>
    <w:rsid w:val="00476A24"/>
    <w:rsid w:val="00476A49"/>
    <w:rsid w:val="00476A67"/>
    <w:rsid w:val="00476A96"/>
    <w:rsid w:val="00476B0C"/>
    <w:rsid w:val="00476B5A"/>
    <w:rsid w:val="00476B6D"/>
    <w:rsid w:val="00476C26"/>
    <w:rsid w:val="00476C6D"/>
    <w:rsid w:val="00476D3F"/>
    <w:rsid w:val="00476D53"/>
    <w:rsid w:val="00476D85"/>
    <w:rsid w:val="00476DE6"/>
    <w:rsid w:val="00476E14"/>
    <w:rsid w:val="00476E72"/>
    <w:rsid w:val="00476E7A"/>
    <w:rsid w:val="00476E95"/>
    <w:rsid w:val="00476E9E"/>
    <w:rsid w:val="00476EB2"/>
    <w:rsid w:val="00476F74"/>
    <w:rsid w:val="00476F92"/>
    <w:rsid w:val="00476FC0"/>
    <w:rsid w:val="0047701E"/>
    <w:rsid w:val="00477057"/>
    <w:rsid w:val="00477060"/>
    <w:rsid w:val="00477064"/>
    <w:rsid w:val="00477071"/>
    <w:rsid w:val="0047711A"/>
    <w:rsid w:val="00477127"/>
    <w:rsid w:val="00477187"/>
    <w:rsid w:val="004771B6"/>
    <w:rsid w:val="004771B8"/>
    <w:rsid w:val="004771DF"/>
    <w:rsid w:val="00477259"/>
    <w:rsid w:val="00477261"/>
    <w:rsid w:val="00477287"/>
    <w:rsid w:val="004772EC"/>
    <w:rsid w:val="004772F8"/>
    <w:rsid w:val="00477367"/>
    <w:rsid w:val="0047738F"/>
    <w:rsid w:val="004773A8"/>
    <w:rsid w:val="004773B4"/>
    <w:rsid w:val="004773E6"/>
    <w:rsid w:val="00477559"/>
    <w:rsid w:val="0047755A"/>
    <w:rsid w:val="0047758C"/>
    <w:rsid w:val="004775D4"/>
    <w:rsid w:val="004775DA"/>
    <w:rsid w:val="00477623"/>
    <w:rsid w:val="0047766F"/>
    <w:rsid w:val="00477715"/>
    <w:rsid w:val="00477717"/>
    <w:rsid w:val="00477786"/>
    <w:rsid w:val="004777A2"/>
    <w:rsid w:val="00477829"/>
    <w:rsid w:val="0047782D"/>
    <w:rsid w:val="00477894"/>
    <w:rsid w:val="00477896"/>
    <w:rsid w:val="00477977"/>
    <w:rsid w:val="0047797B"/>
    <w:rsid w:val="00477A39"/>
    <w:rsid w:val="00477A3A"/>
    <w:rsid w:val="00477A6D"/>
    <w:rsid w:val="00477AAE"/>
    <w:rsid w:val="00477B0E"/>
    <w:rsid w:val="00477B49"/>
    <w:rsid w:val="00477B7B"/>
    <w:rsid w:val="00477C25"/>
    <w:rsid w:val="00477C2F"/>
    <w:rsid w:val="00477C7A"/>
    <w:rsid w:val="00477C7F"/>
    <w:rsid w:val="00477CE3"/>
    <w:rsid w:val="00477CEB"/>
    <w:rsid w:val="00477D01"/>
    <w:rsid w:val="00477DB7"/>
    <w:rsid w:val="00477EAD"/>
    <w:rsid w:val="00477EB0"/>
    <w:rsid w:val="00477EC3"/>
    <w:rsid w:val="00477F07"/>
    <w:rsid w:val="00477F36"/>
    <w:rsid w:val="00477FBC"/>
    <w:rsid w:val="004800E7"/>
    <w:rsid w:val="0048037A"/>
    <w:rsid w:val="004803C8"/>
    <w:rsid w:val="0048040C"/>
    <w:rsid w:val="00480431"/>
    <w:rsid w:val="00480454"/>
    <w:rsid w:val="004804D5"/>
    <w:rsid w:val="0048051F"/>
    <w:rsid w:val="00480541"/>
    <w:rsid w:val="004805A2"/>
    <w:rsid w:val="00480611"/>
    <w:rsid w:val="00480624"/>
    <w:rsid w:val="00480661"/>
    <w:rsid w:val="00480750"/>
    <w:rsid w:val="0048077C"/>
    <w:rsid w:val="00480861"/>
    <w:rsid w:val="00480905"/>
    <w:rsid w:val="00480948"/>
    <w:rsid w:val="00480950"/>
    <w:rsid w:val="00480960"/>
    <w:rsid w:val="004809CD"/>
    <w:rsid w:val="00480A15"/>
    <w:rsid w:val="00480A47"/>
    <w:rsid w:val="00480B48"/>
    <w:rsid w:val="00480BA7"/>
    <w:rsid w:val="00480C11"/>
    <w:rsid w:val="00480C86"/>
    <w:rsid w:val="00480CAC"/>
    <w:rsid w:val="00480CC8"/>
    <w:rsid w:val="00480D32"/>
    <w:rsid w:val="00480D57"/>
    <w:rsid w:val="00480D82"/>
    <w:rsid w:val="00480D83"/>
    <w:rsid w:val="00480DC2"/>
    <w:rsid w:val="00480DF4"/>
    <w:rsid w:val="00480E48"/>
    <w:rsid w:val="00480F49"/>
    <w:rsid w:val="00480F72"/>
    <w:rsid w:val="00481095"/>
    <w:rsid w:val="004810A9"/>
    <w:rsid w:val="004810F5"/>
    <w:rsid w:val="00481158"/>
    <w:rsid w:val="0048116F"/>
    <w:rsid w:val="00481180"/>
    <w:rsid w:val="00481185"/>
    <w:rsid w:val="004811B7"/>
    <w:rsid w:val="004811D3"/>
    <w:rsid w:val="00481277"/>
    <w:rsid w:val="00481286"/>
    <w:rsid w:val="004812E7"/>
    <w:rsid w:val="0048140C"/>
    <w:rsid w:val="00481455"/>
    <w:rsid w:val="00481492"/>
    <w:rsid w:val="004814A3"/>
    <w:rsid w:val="004814C3"/>
    <w:rsid w:val="00481527"/>
    <w:rsid w:val="00481545"/>
    <w:rsid w:val="00481572"/>
    <w:rsid w:val="004815AC"/>
    <w:rsid w:val="004815DD"/>
    <w:rsid w:val="00481624"/>
    <w:rsid w:val="00481698"/>
    <w:rsid w:val="004816A6"/>
    <w:rsid w:val="004816AF"/>
    <w:rsid w:val="004816FA"/>
    <w:rsid w:val="0048178E"/>
    <w:rsid w:val="004817BF"/>
    <w:rsid w:val="0048191B"/>
    <w:rsid w:val="00481934"/>
    <w:rsid w:val="00481962"/>
    <w:rsid w:val="004819D1"/>
    <w:rsid w:val="004819D6"/>
    <w:rsid w:val="004819F5"/>
    <w:rsid w:val="00481A04"/>
    <w:rsid w:val="00481A65"/>
    <w:rsid w:val="00481A66"/>
    <w:rsid w:val="00481AC6"/>
    <w:rsid w:val="00481AFE"/>
    <w:rsid w:val="00481B14"/>
    <w:rsid w:val="00481B73"/>
    <w:rsid w:val="00481B91"/>
    <w:rsid w:val="00481BBE"/>
    <w:rsid w:val="00481BD8"/>
    <w:rsid w:val="00481C52"/>
    <w:rsid w:val="00481E07"/>
    <w:rsid w:val="00481E63"/>
    <w:rsid w:val="00481E8C"/>
    <w:rsid w:val="00481EC7"/>
    <w:rsid w:val="00481F6C"/>
    <w:rsid w:val="00481F6E"/>
    <w:rsid w:val="00481F7E"/>
    <w:rsid w:val="00482039"/>
    <w:rsid w:val="0048206C"/>
    <w:rsid w:val="00482080"/>
    <w:rsid w:val="004820C3"/>
    <w:rsid w:val="004820CE"/>
    <w:rsid w:val="0048211E"/>
    <w:rsid w:val="00482194"/>
    <w:rsid w:val="00482196"/>
    <w:rsid w:val="004821ED"/>
    <w:rsid w:val="00482237"/>
    <w:rsid w:val="0048225C"/>
    <w:rsid w:val="004822E5"/>
    <w:rsid w:val="004822F2"/>
    <w:rsid w:val="00482355"/>
    <w:rsid w:val="00482407"/>
    <w:rsid w:val="00482441"/>
    <w:rsid w:val="00482496"/>
    <w:rsid w:val="004824AA"/>
    <w:rsid w:val="004824AE"/>
    <w:rsid w:val="004824D0"/>
    <w:rsid w:val="00482527"/>
    <w:rsid w:val="0048258B"/>
    <w:rsid w:val="0048259A"/>
    <w:rsid w:val="004825BC"/>
    <w:rsid w:val="0048266F"/>
    <w:rsid w:val="00482688"/>
    <w:rsid w:val="0048276B"/>
    <w:rsid w:val="00482777"/>
    <w:rsid w:val="0048279B"/>
    <w:rsid w:val="004827A9"/>
    <w:rsid w:val="004827AE"/>
    <w:rsid w:val="0048281F"/>
    <w:rsid w:val="004828F0"/>
    <w:rsid w:val="004829C1"/>
    <w:rsid w:val="00482A2C"/>
    <w:rsid w:val="00482A30"/>
    <w:rsid w:val="00482AA4"/>
    <w:rsid w:val="00482ABF"/>
    <w:rsid w:val="00482BA2"/>
    <w:rsid w:val="00482BBC"/>
    <w:rsid w:val="00482C07"/>
    <w:rsid w:val="00482C14"/>
    <w:rsid w:val="00482C53"/>
    <w:rsid w:val="00482C5B"/>
    <w:rsid w:val="00482C71"/>
    <w:rsid w:val="00482C7D"/>
    <w:rsid w:val="00482CFD"/>
    <w:rsid w:val="00482D21"/>
    <w:rsid w:val="00482D32"/>
    <w:rsid w:val="00482D47"/>
    <w:rsid w:val="00482D7B"/>
    <w:rsid w:val="00482E1B"/>
    <w:rsid w:val="00482F3E"/>
    <w:rsid w:val="00482FA0"/>
    <w:rsid w:val="00482FC9"/>
    <w:rsid w:val="00483047"/>
    <w:rsid w:val="0048309C"/>
    <w:rsid w:val="004830A6"/>
    <w:rsid w:val="004830BF"/>
    <w:rsid w:val="00483172"/>
    <w:rsid w:val="0048320C"/>
    <w:rsid w:val="0048331F"/>
    <w:rsid w:val="0048334D"/>
    <w:rsid w:val="00483354"/>
    <w:rsid w:val="0048335A"/>
    <w:rsid w:val="00483399"/>
    <w:rsid w:val="00483408"/>
    <w:rsid w:val="00483443"/>
    <w:rsid w:val="00483445"/>
    <w:rsid w:val="00483452"/>
    <w:rsid w:val="004834A8"/>
    <w:rsid w:val="004834F0"/>
    <w:rsid w:val="00483502"/>
    <w:rsid w:val="00483521"/>
    <w:rsid w:val="004835D1"/>
    <w:rsid w:val="004835F5"/>
    <w:rsid w:val="00483642"/>
    <w:rsid w:val="00483669"/>
    <w:rsid w:val="004836F4"/>
    <w:rsid w:val="00483715"/>
    <w:rsid w:val="00483739"/>
    <w:rsid w:val="0048373D"/>
    <w:rsid w:val="00483743"/>
    <w:rsid w:val="0048378E"/>
    <w:rsid w:val="004837C0"/>
    <w:rsid w:val="004838E2"/>
    <w:rsid w:val="00483905"/>
    <w:rsid w:val="00483937"/>
    <w:rsid w:val="00483942"/>
    <w:rsid w:val="00483A41"/>
    <w:rsid w:val="00483A7D"/>
    <w:rsid w:val="00483A9D"/>
    <w:rsid w:val="00483AC2"/>
    <w:rsid w:val="00483AF2"/>
    <w:rsid w:val="00483B14"/>
    <w:rsid w:val="00483B55"/>
    <w:rsid w:val="00483B58"/>
    <w:rsid w:val="00483BF6"/>
    <w:rsid w:val="00483C4F"/>
    <w:rsid w:val="00483C86"/>
    <w:rsid w:val="00483D84"/>
    <w:rsid w:val="00483DA0"/>
    <w:rsid w:val="00483DB2"/>
    <w:rsid w:val="00483E2E"/>
    <w:rsid w:val="00483E9E"/>
    <w:rsid w:val="00483F00"/>
    <w:rsid w:val="00483F22"/>
    <w:rsid w:val="00483FE1"/>
    <w:rsid w:val="0048402C"/>
    <w:rsid w:val="00484040"/>
    <w:rsid w:val="0048408D"/>
    <w:rsid w:val="00484196"/>
    <w:rsid w:val="004841A9"/>
    <w:rsid w:val="004841B6"/>
    <w:rsid w:val="004841D8"/>
    <w:rsid w:val="004841E3"/>
    <w:rsid w:val="00484238"/>
    <w:rsid w:val="00484269"/>
    <w:rsid w:val="0048429A"/>
    <w:rsid w:val="0048445A"/>
    <w:rsid w:val="004844AC"/>
    <w:rsid w:val="004844C2"/>
    <w:rsid w:val="004844E3"/>
    <w:rsid w:val="00484586"/>
    <w:rsid w:val="004845A3"/>
    <w:rsid w:val="004845D3"/>
    <w:rsid w:val="004845DB"/>
    <w:rsid w:val="004845F7"/>
    <w:rsid w:val="004845FF"/>
    <w:rsid w:val="00484608"/>
    <w:rsid w:val="0048467E"/>
    <w:rsid w:val="00484685"/>
    <w:rsid w:val="0048469D"/>
    <w:rsid w:val="004846BF"/>
    <w:rsid w:val="004847DA"/>
    <w:rsid w:val="0048493E"/>
    <w:rsid w:val="00484956"/>
    <w:rsid w:val="00484A00"/>
    <w:rsid w:val="00484A63"/>
    <w:rsid w:val="00484A6F"/>
    <w:rsid w:val="00484AEF"/>
    <w:rsid w:val="00484AF7"/>
    <w:rsid w:val="00484B73"/>
    <w:rsid w:val="00484B7A"/>
    <w:rsid w:val="00484B85"/>
    <w:rsid w:val="00484B8A"/>
    <w:rsid w:val="00484C4F"/>
    <w:rsid w:val="00484C64"/>
    <w:rsid w:val="00484C6F"/>
    <w:rsid w:val="00484D64"/>
    <w:rsid w:val="00484DB3"/>
    <w:rsid w:val="00484E0C"/>
    <w:rsid w:val="00484E18"/>
    <w:rsid w:val="00484EC5"/>
    <w:rsid w:val="00484EDC"/>
    <w:rsid w:val="00484FA2"/>
    <w:rsid w:val="00485001"/>
    <w:rsid w:val="0048502F"/>
    <w:rsid w:val="00485098"/>
    <w:rsid w:val="004850A8"/>
    <w:rsid w:val="00485141"/>
    <w:rsid w:val="00485150"/>
    <w:rsid w:val="00485184"/>
    <w:rsid w:val="00485189"/>
    <w:rsid w:val="004851AD"/>
    <w:rsid w:val="004851BD"/>
    <w:rsid w:val="0048528D"/>
    <w:rsid w:val="004852B7"/>
    <w:rsid w:val="004852C2"/>
    <w:rsid w:val="004852D9"/>
    <w:rsid w:val="004853CC"/>
    <w:rsid w:val="004853E6"/>
    <w:rsid w:val="004853FA"/>
    <w:rsid w:val="00485433"/>
    <w:rsid w:val="00485454"/>
    <w:rsid w:val="0048545E"/>
    <w:rsid w:val="004854B6"/>
    <w:rsid w:val="00485514"/>
    <w:rsid w:val="00485567"/>
    <w:rsid w:val="004856EF"/>
    <w:rsid w:val="0048573E"/>
    <w:rsid w:val="0048574A"/>
    <w:rsid w:val="004857BE"/>
    <w:rsid w:val="004857C6"/>
    <w:rsid w:val="004857E2"/>
    <w:rsid w:val="0048594E"/>
    <w:rsid w:val="00485970"/>
    <w:rsid w:val="00485978"/>
    <w:rsid w:val="0048599D"/>
    <w:rsid w:val="004859EC"/>
    <w:rsid w:val="00485A62"/>
    <w:rsid w:val="00485B00"/>
    <w:rsid w:val="00485B10"/>
    <w:rsid w:val="00485B36"/>
    <w:rsid w:val="00485B53"/>
    <w:rsid w:val="00485B70"/>
    <w:rsid w:val="00485BAD"/>
    <w:rsid w:val="00485BB0"/>
    <w:rsid w:val="00485C1B"/>
    <w:rsid w:val="00485C1D"/>
    <w:rsid w:val="00485CDE"/>
    <w:rsid w:val="00485CE2"/>
    <w:rsid w:val="00485CF6"/>
    <w:rsid w:val="00485D7A"/>
    <w:rsid w:val="00485E3C"/>
    <w:rsid w:val="00485E5A"/>
    <w:rsid w:val="00485E79"/>
    <w:rsid w:val="00485EC6"/>
    <w:rsid w:val="00485F50"/>
    <w:rsid w:val="00485F5F"/>
    <w:rsid w:val="00485FBF"/>
    <w:rsid w:val="00485FD9"/>
    <w:rsid w:val="00485FDF"/>
    <w:rsid w:val="00485FEC"/>
    <w:rsid w:val="0048600B"/>
    <w:rsid w:val="00486027"/>
    <w:rsid w:val="00486055"/>
    <w:rsid w:val="00486061"/>
    <w:rsid w:val="0048606C"/>
    <w:rsid w:val="0048608A"/>
    <w:rsid w:val="00486138"/>
    <w:rsid w:val="004861FA"/>
    <w:rsid w:val="00486294"/>
    <w:rsid w:val="004862AD"/>
    <w:rsid w:val="00486336"/>
    <w:rsid w:val="004863AD"/>
    <w:rsid w:val="004863FA"/>
    <w:rsid w:val="00486406"/>
    <w:rsid w:val="00486577"/>
    <w:rsid w:val="0048657D"/>
    <w:rsid w:val="00486685"/>
    <w:rsid w:val="004866D9"/>
    <w:rsid w:val="0048673D"/>
    <w:rsid w:val="0048674F"/>
    <w:rsid w:val="00486800"/>
    <w:rsid w:val="0048682A"/>
    <w:rsid w:val="00486846"/>
    <w:rsid w:val="00486897"/>
    <w:rsid w:val="004868D5"/>
    <w:rsid w:val="004868EC"/>
    <w:rsid w:val="00486945"/>
    <w:rsid w:val="00486974"/>
    <w:rsid w:val="00486982"/>
    <w:rsid w:val="00486993"/>
    <w:rsid w:val="00486996"/>
    <w:rsid w:val="004869C3"/>
    <w:rsid w:val="004869DB"/>
    <w:rsid w:val="004869E4"/>
    <w:rsid w:val="00486A01"/>
    <w:rsid w:val="00486A37"/>
    <w:rsid w:val="00486A38"/>
    <w:rsid w:val="00486A4D"/>
    <w:rsid w:val="00486AA0"/>
    <w:rsid w:val="00486ACF"/>
    <w:rsid w:val="00486AE1"/>
    <w:rsid w:val="00486AE8"/>
    <w:rsid w:val="00486B08"/>
    <w:rsid w:val="00486B4E"/>
    <w:rsid w:val="00486B67"/>
    <w:rsid w:val="00486B68"/>
    <w:rsid w:val="00486B86"/>
    <w:rsid w:val="00486BA6"/>
    <w:rsid w:val="00486BE0"/>
    <w:rsid w:val="00486C12"/>
    <w:rsid w:val="00486C49"/>
    <w:rsid w:val="00486C7F"/>
    <w:rsid w:val="00486CE5"/>
    <w:rsid w:val="00486CF2"/>
    <w:rsid w:val="00486D14"/>
    <w:rsid w:val="00486D81"/>
    <w:rsid w:val="00486D92"/>
    <w:rsid w:val="00486E29"/>
    <w:rsid w:val="00486E38"/>
    <w:rsid w:val="00486E60"/>
    <w:rsid w:val="00486EE5"/>
    <w:rsid w:val="00486F66"/>
    <w:rsid w:val="00486F6D"/>
    <w:rsid w:val="00486F6E"/>
    <w:rsid w:val="00486FF4"/>
    <w:rsid w:val="00487013"/>
    <w:rsid w:val="004870A5"/>
    <w:rsid w:val="00487123"/>
    <w:rsid w:val="004871B0"/>
    <w:rsid w:val="004871C2"/>
    <w:rsid w:val="004872DA"/>
    <w:rsid w:val="004872FA"/>
    <w:rsid w:val="00487341"/>
    <w:rsid w:val="00487362"/>
    <w:rsid w:val="004873A1"/>
    <w:rsid w:val="004873DB"/>
    <w:rsid w:val="004874D4"/>
    <w:rsid w:val="004874FD"/>
    <w:rsid w:val="004874FE"/>
    <w:rsid w:val="00487520"/>
    <w:rsid w:val="00487580"/>
    <w:rsid w:val="00487598"/>
    <w:rsid w:val="004875AD"/>
    <w:rsid w:val="00487645"/>
    <w:rsid w:val="0048766B"/>
    <w:rsid w:val="004876CE"/>
    <w:rsid w:val="004876D7"/>
    <w:rsid w:val="00487707"/>
    <w:rsid w:val="0048778A"/>
    <w:rsid w:val="0048779B"/>
    <w:rsid w:val="004877B3"/>
    <w:rsid w:val="00487811"/>
    <w:rsid w:val="00487812"/>
    <w:rsid w:val="00487828"/>
    <w:rsid w:val="0048782F"/>
    <w:rsid w:val="0048783E"/>
    <w:rsid w:val="00487853"/>
    <w:rsid w:val="00487874"/>
    <w:rsid w:val="004878A0"/>
    <w:rsid w:val="004878A9"/>
    <w:rsid w:val="004878C8"/>
    <w:rsid w:val="004878CB"/>
    <w:rsid w:val="00487992"/>
    <w:rsid w:val="00487A90"/>
    <w:rsid w:val="00487B0A"/>
    <w:rsid w:val="00487B63"/>
    <w:rsid w:val="00487B97"/>
    <w:rsid w:val="00487BA4"/>
    <w:rsid w:val="00487C12"/>
    <w:rsid w:val="00487CDC"/>
    <w:rsid w:val="00487D03"/>
    <w:rsid w:val="00487D0C"/>
    <w:rsid w:val="00487D5C"/>
    <w:rsid w:val="00487D71"/>
    <w:rsid w:val="00487DD0"/>
    <w:rsid w:val="00487DDA"/>
    <w:rsid w:val="00487E12"/>
    <w:rsid w:val="00487E22"/>
    <w:rsid w:val="00487E29"/>
    <w:rsid w:val="00487E4B"/>
    <w:rsid w:val="00487E93"/>
    <w:rsid w:val="00487EA4"/>
    <w:rsid w:val="00487EA6"/>
    <w:rsid w:val="00487F1D"/>
    <w:rsid w:val="00487F21"/>
    <w:rsid w:val="00487F5A"/>
    <w:rsid w:val="00487FDD"/>
    <w:rsid w:val="0049004E"/>
    <w:rsid w:val="00490110"/>
    <w:rsid w:val="004901C8"/>
    <w:rsid w:val="004902DE"/>
    <w:rsid w:val="004903D4"/>
    <w:rsid w:val="00490456"/>
    <w:rsid w:val="0049047E"/>
    <w:rsid w:val="004904B0"/>
    <w:rsid w:val="004904ED"/>
    <w:rsid w:val="0049052E"/>
    <w:rsid w:val="004905B9"/>
    <w:rsid w:val="004905E4"/>
    <w:rsid w:val="004905E6"/>
    <w:rsid w:val="00490629"/>
    <w:rsid w:val="0049066C"/>
    <w:rsid w:val="00490689"/>
    <w:rsid w:val="004906B9"/>
    <w:rsid w:val="0049071E"/>
    <w:rsid w:val="0049077D"/>
    <w:rsid w:val="004907CE"/>
    <w:rsid w:val="00490881"/>
    <w:rsid w:val="004908C0"/>
    <w:rsid w:val="00490997"/>
    <w:rsid w:val="004909A5"/>
    <w:rsid w:val="004909BE"/>
    <w:rsid w:val="004909DC"/>
    <w:rsid w:val="00490A8D"/>
    <w:rsid w:val="00490AB7"/>
    <w:rsid w:val="00490B7D"/>
    <w:rsid w:val="00490C67"/>
    <w:rsid w:val="00490CCF"/>
    <w:rsid w:val="00490D38"/>
    <w:rsid w:val="00490D41"/>
    <w:rsid w:val="00490D7F"/>
    <w:rsid w:val="00490E5E"/>
    <w:rsid w:val="00490E85"/>
    <w:rsid w:val="00490EC9"/>
    <w:rsid w:val="00490EEC"/>
    <w:rsid w:val="00490F46"/>
    <w:rsid w:val="00490F63"/>
    <w:rsid w:val="00490F99"/>
    <w:rsid w:val="00491062"/>
    <w:rsid w:val="00491081"/>
    <w:rsid w:val="004910FB"/>
    <w:rsid w:val="00491135"/>
    <w:rsid w:val="00491138"/>
    <w:rsid w:val="0049118B"/>
    <w:rsid w:val="004911B9"/>
    <w:rsid w:val="004911DD"/>
    <w:rsid w:val="00491210"/>
    <w:rsid w:val="0049126B"/>
    <w:rsid w:val="004912CA"/>
    <w:rsid w:val="004912DB"/>
    <w:rsid w:val="00491302"/>
    <w:rsid w:val="00491313"/>
    <w:rsid w:val="00491338"/>
    <w:rsid w:val="0049133D"/>
    <w:rsid w:val="004913E6"/>
    <w:rsid w:val="00491423"/>
    <w:rsid w:val="00491434"/>
    <w:rsid w:val="004914AD"/>
    <w:rsid w:val="004914E6"/>
    <w:rsid w:val="00491524"/>
    <w:rsid w:val="0049154B"/>
    <w:rsid w:val="004915AE"/>
    <w:rsid w:val="004915D6"/>
    <w:rsid w:val="004916C0"/>
    <w:rsid w:val="00491795"/>
    <w:rsid w:val="0049179F"/>
    <w:rsid w:val="004917F4"/>
    <w:rsid w:val="00491867"/>
    <w:rsid w:val="00491888"/>
    <w:rsid w:val="00491899"/>
    <w:rsid w:val="004918E2"/>
    <w:rsid w:val="00491939"/>
    <w:rsid w:val="00491954"/>
    <w:rsid w:val="004919BC"/>
    <w:rsid w:val="004919CA"/>
    <w:rsid w:val="004919EE"/>
    <w:rsid w:val="00491A10"/>
    <w:rsid w:val="00491AE4"/>
    <w:rsid w:val="00491B02"/>
    <w:rsid w:val="00491C84"/>
    <w:rsid w:val="00491D04"/>
    <w:rsid w:val="00491D67"/>
    <w:rsid w:val="00491D9A"/>
    <w:rsid w:val="00491E03"/>
    <w:rsid w:val="00491E09"/>
    <w:rsid w:val="00491E40"/>
    <w:rsid w:val="00491E4A"/>
    <w:rsid w:val="00491E4B"/>
    <w:rsid w:val="00491F2F"/>
    <w:rsid w:val="0049200F"/>
    <w:rsid w:val="00492074"/>
    <w:rsid w:val="00492193"/>
    <w:rsid w:val="0049219F"/>
    <w:rsid w:val="004921C4"/>
    <w:rsid w:val="004921F1"/>
    <w:rsid w:val="00492233"/>
    <w:rsid w:val="00492244"/>
    <w:rsid w:val="004922D0"/>
    <w:rsid w:val="00492318"/>
    <w:rsid w:val="00492372"/>
    <w:rsid w:val="004923C4"/>
    <w:rsid w:val="004923C7"/>
    <w:rsid w:val="00492430"/>
    <w:rsid w:val="00492443"/>
    <w:rsid w:val="00492620"/>
    <w:rsid w:val="004926B0"/>
    <w:rsid w:val="004927BF"/>
    <w:rsid w:val="00492804"/>
    <w:rsid w:val="00492878"/>
    <w:rsid w:val="004928B7"/>
    <w:rsid w:val="00492935"/>
    <w:rsid w:val="004929D3"/>
    <w:rsid w:val="00492A10"/>
    <w:rsid w:val="00492A22"/>
    <w:rsid w:val="00492A2F"/>
    <w:rsid w:val="00492A36"/>
    <w:rsid w:val="00492A76"/>
    <w:rsid w:val="00492B23"/>
    <w:rsid w:val="00492BD7"/>
    <w:rsid w:val="00492BDF"/>
    <w:rsid w:val="00492BE5"/>
    <w:rsid w:val="00492BEE"/>
    <w:rsid w:val="00492C34"/>
    <w:rsid w:val="00492C5D"/>
    <w:rsid w:val="00492CA5"/>
    <w:rsid w:val="00492CBD"/>
    <w:rsid w:val="00492CC4"/>
    <w:rsid w:val="00492CEA"/>
    <w:rsid w:val="00492D1F"/>
    <w:rsid w:val="00492D57"/>
    <w:rsid w:val="00492E12"/>
    <w:rsid w:val="00492E24"/>
    <w:rsid w:val="00492EE5"/>
    <w:rsid w:val="00492EFB"/>
    <w:rsid w:val="00492FCE"/>
    <w:rsid w:val="00492FF6"/>
    <w:rsid w:val="00492FFE"/>
    <w:rsid w:val="00493026"/>
    <w:rsid w:val="0049308D"/>
    <w:rsid w:val="004930FE"/>
    <w:rsid w:val="0049311F"/>
    <w:rsid w:val="00493365"/>
    <w:rsid w:val="00493392"/>
    <w:rsid w:val="00493396"/>
    <w:rsid w:val="004933C9"/>
    <w:rsid w:val="004933DF"/>
    <w:rsid w:val="004934A1"/>
    <w:rsid w:val="004934E2"/>
    <w:rsid w:val="004934F6"/>
    <w:rsid w:val="004934FE"/>
    <w:rsid w:val="00493553"/>
    <w:rsid w:val="00493556"/>
    <w:rsid w:val="004935AE"/>
    <w:rsid w:val="00493650"/>
    <w:rsid w:val="00493660"/>
    <w:rsid w:val="0049375D"/>
    <w:rsid w:val="00493777"/>
    <w:rsid w:val="00493799"/>
    <w:rsid w:val="004937CC"/>
    <w:rsid w:val="00493814"/>
    <w:rsid w:val="0049387D"/>
    <w:rsid w:val="004938B5"/>
    <w:rsid w:val="00493902"/>
    <w:rsid w:val="00493A4D"/>
    <w:rsid w:val="00493A69"/>
    <w:rsid w:val="00493AE2"/>
    <w:rsid w:val="00493AE3"/>
    <w:rsid w:val="00493B32"/>
    <w:rsid w:val="00493B63"/>
    <w:rsid w:val="00493B83"/>
    <w:rsid w:val="00493B9C"/>
    <w:rsid w:val="00493BA1"/>
    <w:rsid w:val="00493BCF"/>
    <w:rsid w:val="00493C05"/>
    <w:rsid w:val="00493C20"/>
    <w:rsid w:val="00493C90"/>
    <w:rsid w:val="00493C9E"/>
    <w:rsid w:val="00493CA0"/>
    <w:rsid w:val="00493D06"/>
    <w:rsid w:val="00493D17"/>
    <w:rsid w:val="00493D3A"/>
    <w:rsid w:val="00493DFB"/>
    <w:rsid w:val="00493E29"/>
    <w:rsid w:val="00493E59"/>
    <w:rsid w:val="00493EAD"/>
    <w:rsid w:val="00493EB3"/>
    <w:rsid w:val="00493F40"/>
    <w:rsid w:val="00493F69"/>
    <w:rsid w:val="00493F6B"/>
    <w:rsid w:val="00493FB2"/>
    <w:rsid w:val="00494017"/>
    <w:rsid w:val="0049401C"/>
    <w:rsid w:val="0049402E"/>
    <w:rsid w:val="004940E4"/>
    <w:rsid w:val="004940F7"/>
    <w:rsid w:val="00494126"/>
    <w:rsid w:val="0049417A"/>
    <w:rsid w:val="00494197"/>
    <w:rsid w:val="004941B5"/>
    <w:rsid w:val="00494223"/>
    <w:rsid w:val="0049424A"/>
    <w:rsid w:val="00494290"/>
    <w:rsid w:val="00494330"/>
    <w:rsid w:val="00494342"/>
    <w:rsid w:val="004943CF"/>
    <w:rsid w:val="004943DB"/>
    <w:rsid w:val="00494488"/>
    <w:rsid w:val="0049449A"/>
    <w:rsid w:val="004944DD"/>
    <w:rsid w:val="00494509"/>
    <w:rsid w:val="00494525"/>
    <w:rsid w:val="00494580"/>
    <w:rsid w:val="00494609"/>
    <w:rsid w:val="0049460A"/>
    <w:rsid w:val="00494638"/>
    <w:rsid w:val="0049470D"/>
    <w:rsid w:val="0049474A"/>
    <w:rsid w:val="00494782"/>
    <w:rsid w:val="004947D0"/>
    <w:rsid w:val="00494801"/>
    <w:rsid w:val="004948DB"/>
    <w:rsid w:val="004948FE"/>
    <w:rsid w:val="0049499C"/>
    <w:rsid w:val="004949B3"/>
    <w:rsid w:val="004949DE"/>
    <w:rsid w:val="00494A89"/>
    <w:rsid w:val="00494A98"/>
    <w:rsid w:val="00494AA5"/>
    <w:rsid w:val="00494AC0"/>
    <w:rsid w:val="00494B2F"/>
    <w:rsid w:val="00494C04"/>
    <w:rsid w:val="00494C67"/>
    <w:rsid w:val="00494CF7"/>
    <w:rsid w:val="00494D24"/>
    <w:rsid w:val="00494D49"/>
    <w:rsid w:val="00494D95"/>
    <w:rsid w:val="00494E44"/>
    <w:rsid w:val="00494E81"/>
    <w:rsid w:val="00494EFD"/>
    <w:rsid w:val="00494F0F"/>
    <w:rsid w:val="00494F26"/>
    <w:rsid w:val="00494F6F"/>
    <w:rsid w:val="00495044"/>
    <w:rsid w:val="004950AE"/>
    <w:rsid w:val="004950E8"/>
    <w:rsid w:val="0049514C"/>
    <w:rsid w:val="0049514F"/>
    <w:rsid w:val="00495193"/>
    <w:rsid w:val="004951EC"/>
    <w:rsid w:val="004951FD"/>
    <w:rsid w:val="00495262"/>
    <w:rsid w:val="004952F4"/>
    <w:rsid w:val="004952FD"/>
    <w:rsid w:val="004953D9"/>
    <w:rsid w:val="0049545A"/>
    <w:rsid w:val="0049545D"/>
    <w:rsid w:val="00495536"/>
    <w:rsid w:val="0049553F"/>
    <w:rsid w:val="00495592"/>
    <w:rsid w:val="004955B6"/>
    <w:rsid w:val="004955EC"/>
    <w:rsid w:val="004955F2"/>
    <w:rsid w:val="004955F3"/>
    <w:rsid w:val="004956BB"/>
    <w:rsid w:val="004956E1"/>
    <w:rsid w:val="00495719"/>
    <w:rsid w:val="00495756"/>
    <w:rsid w:val="0049578A"/>
    <w:rsid w:val="0049588D"/>
    <w:rsid w:val="00495898"/>
    <w:rsid w:val="004958A5"/>
    <w:rsid w:val="004958D2"/>
    <w:rsid w:val="00495902"/>
    <w:rsid w:val="00495924"/>
    <w:rsid w:val="0049592F"/>
    <w:rsid w:val="0049597B"/>
    <w:rsid w:val="00495994"/>
    <w:rsid w:val="004959A1"/>
    <w:rsid w:val="004959D7"/>
    <w:rsid w:val="00495A02"/>
    <w:rsid w:val="00495A5F"/>
    <w:rsid w:val="00495AA1"/>
    <w:rsid w:val="00495AD3"/>
    <w:rsid w:val="00495AE7"/>
    <w:rsid w:val="00495B91"/>
    <w:rsid w:val="00495BD3"/>
    <w:rsid w:val="00495C7D"/>
    <w:rsid w:val="00495CD0"/>
    <w:rsid w:val="00495D3A"/>
    <w:rsid w:val="00495D99"/>
    <w:rsid w:val="00495DFA"/>
    <w:rsid w:val="00495DFC"/>
    <w:rsid w:val="00495E41"/>
    <w:rsid w:val="00495E53"/>
    <w:rsid w:val="00495E61"/>
    <w:rsid w:val="00495EAF"/>
    <w:rsid w:val="00495ED0"/>
    <w:rsid w:val="00495F88"/>
    <w:rsid w:val="00495FD5"/>
    <w:rsid w:val="00496098"/>
    <w:rsid w:val="004960B9"/>
    <w:rsid w:val="0049613D"/>
    <w:rsid w:val="0049618E"/>
    <w:rsid w:val="00496193"/>
    <w:rsid w:val="004962CC"/>
    <w:rsid w:val="004963BB"/>
    <w:rsid w:val="00496435"/>
    <w:rsid w:val="004964BD"/>
    <w:rsid w:val="004964E7"/>
    <w:rsid w:val="004965A7"/>
    <w:rsid w:val="004965E7"/>
    <w:rsid w:val="004965F9"/>
    <w:rsid w:val="00496680"/>
    <w:rsid w:val="004966E0"/>
    <w:rsid w:val="00496773"/>
    <w:rsid w:val="0049683E"/>
    <w:rsid w:val="004968B5"/>
    <w:rsid w:val="00496902"/>
    <w:rsid w:val="0049692F"/>
    <w:rsid w:val="00496935"/>
    <w:rsid w:val="004969AA"/>
    <w:rsid w:val="004969CC"/>
    <w:rsid w:val="004969DA"/>
    <w:rsid w:val="00496A3B"/>
    <w:rsid w:val="00496B1C"/>
    <w:rsid w:val="00496B4A"/>
    <w:rsid w:val="00496B98"/>
    <w:rsid w:val="00496C44"/>
    <w:rsid w:val="00496C6A"/>
    <w:rsid w:val="00496CF7"/>
    <w:rsid w:val="00496D0F"/>
    <w:rsid w:val="00496DA0"/>
    <w:rsid w:val="00496DE6"/>
    <w:rsid w:val="00496ED0"/>
    <w:rsid w:val="00496FDE"/>
    <w:rsid w:val="00496FE9"/>
    <w:rsid w:val="004970A7"/>
    <w:rsid w:val="004970CF"/>
    <w:rsid w:val="004970F1"/>
    <w:rsid w:val="004970F6"/>
    <w:rsid w:val="0049712C"/>
    <w:rsid w:val="0049717C"/>
    <w:rsid w:val="00497183"/>
    <w:rsid w:val="004971A2"/>
    <w:rsid w:val="004971F6"/>
    <w:rsid w:val="00497228"/>
    <w:rsid w:val="0049728B"/>
    <w:rsid w:val="004972E2"/>
    <w:rsid w:val="004972EC"/>
    <w:rsid w:val="0049734C"/>
    <w:rsid w:val="00497390"/>
    <w:rsid w:val="00497391"/>
    <w:rsid w:val="004973B7"/>
    <w:rsid w:val="0049744A"/>
    <w:rsid w:val="0049745B"/>
    <w:rsid w:val="00497472"/>
    <w:rsid w:val="00497494"/>
    <w:rsid w:val="004974DC"/>
    <w:rsid w:val="0049754C"/>
    <w:rsid w:val="00497665"/>
    <w:rsid w:val="00497776"/>
    <w:rsid w:val="004977A2"/>
    <w:rsid w:val="004977B1"/>
    <w:rsid w:val="004977F1"/>
    <w:rsid w:val="0049788B"/>
    <w:rsid w:val="004978DA"/>
    <w:rsid w:val="004978E9"/>
    <w:rsid w:val="0049797C"/>
    <w:rsid w:val="004979B3"/>
    <w:rsid w:val="00497A45"/>
    <w:rsid w:val="00497B06"/>
    <w:rsid w:val="00497B41"/>
    <w:rsid w:val="00497BD7"/>
    <w:rsid w:val="00497BF0"/>
    <w:rsid w:val="00497C77"/>
    <w:rsid w:val="00497CD4"/>
    <w:rsid w:val="00497CF8"/>
    <w:rsid w:val="00497D11"/>
    <w:rsid w:val="00497D14"/>
    <w:rsid w:val="00497D6F"/>
    <w:rsid w:val="00497DFE"/>
    <w:rsid w:val="00497E42"/>
    <w:rsid w:val="00497E7A"/>
    <w:rsid w:val="00497E95"/>
    <w:rsid w:val="00497EB5"/>
    <w:rsid w:val="00497F0A"/>
    <w:rsid w:val="00497F5E"/>
    <w:rsid w:val="00497F79"/>
    <w:rsid w:val="00497F8C"/>
    <w:rsid w:val="00497F90"/>
    <w:rsid w:val="00497FA8"/>
    <w:rsid w:val="00497FBF"/>
    <w:rsid w:val="00497FE3"/>
    <w:rsid w:val="004A0000"/>
    <w:rsid w:val="004A0013"/>
    <w:rsid w:val="004A003B"/>
    <w:rsid w:val="004A0084"/>
    <w:rsid w:val="004A0190"/>
    <w:rsid w:val="004A01A4"/>
    <w:rsid w:val="004A01CC"/>
    <w:rsid w:val="004A0209"/>
    <w:rsid w:val="004A0237"/>
    <w:rsid w:val="004A0265"/>
    <w:rsid w:val="004A028A"/>
    <w:rsid w:val="004A02CA"/>
    <w:rsid w:val="004A02CB"/>
    <w:rsid w:val="004A0309"/>
    <w:rsid w:val="004A03ED"/>
    <w:rsid w:val="004A044B"/>
    <w:rsid w:val="004A04B1"/>
    <w:rsid w:val="004A0512"/>
    <w:rsid w:val="004A052B"/>
    <w:rsid w:val="004A0577"/>
    <w:rsid w:val="004A05A5"/>
    <w:rsid w:val="004A05E5"/>
    <w:rsid w:val="004A061C"/>
    <w:rsid w:val="004A0643"/>
    <w:rsid w:val="004A0723"/>
    <w:rsid w:val="004A07D8"/>
    <w:rsid w:val="004A0803"/>
    <w:rsid w:val="004A0839"/>
    <w:rsid w:val="004A09A4"/>
    <w:rsid w:val="004A09E9"/>
    <w:rsid w:val="004A0A39"/>
    <w:rsid w:val="004A0A49"/>
    <w:rsid w:val="004A0AAA"/>
    <w:rsid w:val="004A0AB6"/>
    <w:rsid w:val="004A0ABB"/>
    <w:rsid w:val="004A0AEE"/>
    <w:rsid w:val="004A0BC0"/>
    <w:rsid w:val="004A0C2B"/>
    <w:rsid w:val="004A0C41"/>
    <w:rsid w:val="004A0C6E"/>
    <w:rsid w:val="004A0CBC"/>
    <w:rsid w:val="004A0CF2"/>
    <w:rsid w:val="004A0D9F"/>
    <w:rsid w:val="004A0E08"/>
    <w:rsid w:val="004A0E13"/>
    <w:rsid w:val="004A0E40"/>
    <w:rsid w:val="004A0E4E"/>
    <w:rsid w:val="004A0E4F"/>
    <w:rsid w:val="004A0E55"/>
    <w:rsid w:val="004A0EB5"/>
    <w:rsid w:val="004A0EE4"/>
    <w:rsid w:val="004A0F5D"/>
    <w:rsid w:val="004A0FC0"/>
    <w:rsid w:val="004A102D"/>
    <w:rsid w:val="004A1077"/>
    <w:rsid w:val="004A10D0"/>
    <w:rsid w:val="004A10E9"/>
    <w:rsid w:val="004A110C"/>
    <w:rsid w:val="004A1115"/>
    <w:rsid w:val="004A1140"/>
    <w:rsid w:val="004A1304"/>
    <w:rsid w:val="004A13AA"/>
    <w:rsid w:val="004A13D8"/>
    <w:rsid w:val="004A1446"/>
    <w:rsid w:val="004A144D"/>
    <w:rsid w:val="004A1482"/>
    <w:rsid w:val="004A14FD"/>
    <w:rsid w:val="004A15A9"/>
    <w:rsid w:val="004A15B1"/>
    <w:rsid w:val="004A15C1"/>
    <w:rsid w:val="004A15EA"/>
    <w:rsid w:val="004A162C"/>
    <w:rsid w:val="004A1645"/>
    <w:rsid w:val="004A1654"/>
    <w:rsid w:val="004A1658"/>
    <w:rsid w:val="004A1678"/>
    <w:rsid w:val="004A168C"/>
    <w:rsid w:val="004A169E"/>
    <w:rsid w:val="004A174F"/>
    <w:rsid w:val="004A175E"/>
    <w:rsid w:val="004A1773"/>
    <w:rsid w:val="004A177D"/>
    <w:rsid w:val="004A17B5"/>
    <w:rsid w:val="004A17BC"/>
    <w:rsid w:val="004A17DB"/>
    <w:rsid w:val="004A17E7"/>
    <w:rsid w:val="004A182D"/>
    <w:rsid w:val="004A1835"/>
    <w:rsid w:val="004A1852"/>
    <w:rsid w:val="004A18C1"/>
    <w:rsid w:val="004A1921"/>
    <w:rsid w:val="004A19BA"/>
    <w:rsid w:val="004A1A3A"/>
    <w:rsid w:val="004A1A64"/>
    <w:rsid w:val="004A1AD3"/>
    <w:rsid w:val="004A1B05"/>
    <w:rsid w:val="004A1C00"/>
    <w:rsid w:val="004A1C2A"/>
    <w:rsid w:val="004A1C64"/>
    <w:rsid w:val="004A1C8F"/>
    <w:rsid w:val="004A1CA1"/>
    <w:rsid w:val="004A1D22"/>
    <w:rsid w:val="004A1D34"/>
    <w:rsid w:val="004A1D55"/>
    <w:rsid w:val="004A1D5E"/>
    <w:rsid w:val="004A1D72"/>
    <w:rsid w:val="004A1DC7"/>
    <w:rsid w:val="004A1DF6"/>
    <w:rsid w:val="004A1E19"/>
    <w:rsid w:val="004A1EA4"/>
    <w:rsid w:val="004A1EC3"/>
    <w:rsid w:val="004A1F02"/>
    <w:rsid w:val="004A1F1F"/>
    <w:rsid w:val="004A1F2A"/>
    <w:rsid w:val="004A1F85"/>
    <w:rsid w:val="004A1F98"/>
    <w:rsid w:val="004A1FF3"/>
    <w:rsid w:val="004A2010"/>
    <w:rsid w:val="004A2034"/>
    <w:rsid w:val="004A2120"/>
    <w:rsid w:val="004A2168"/>
    <w:rsid w:val="004A21B3"/>
    <w:rsid w:val="004A21E2"/>
    <w:rsid w:val="004A21ED"/>
    <w:rsid w:val="004A2220"/>
    <w:rsid w:val="004A228E"/>
    <w:rsid w:val="004A232C"/>
    <w:rsid w:val="004A2363"/>
    <w:rsid w:val="004A23C3"/>
    <w:rsid w:val="004A251F"/>
    <w:rsid w:val="004A252D"/>
    <w:rsid w:val="004A252E"/>
    <w:rsid w:val="004A2586"/>
    <w:rsid w:val="004A25B7"/>
    <w:rsid w:val="004A25BB"/>
    <w:rsid w:val="004A25EF"/>
    <w:rsid w:val="004A25FB"/>
    <w:rsid w:val="004A2622"/>
    <w:rsid w:val="004A2694"/>
    <w:rsid w:val="004A26F7"/>
    <w:rsid w:val="004A2718"/>
    <w:rsid w:val="004A2762"/>
    <w:rsid w:val="004A28A3"/>
    <w:rsid w:val="004A28BA"/>
    <w:rsid w:val="004A28E9"/>
    <w:rsid w:val="004A29B9"/>
    <w:rsid w:val="004A2B54"/>
    <w:rsid w:val="004A2BB3"/>
    <w:rsid w:val="004A2CCF"/>
    <w:rsid w:val="004A2CE0"/>
    <w:rsid w:val="004A2D2A"/>
    <w:rsid w:val="004A2D66"/>
    <w:rsid w:val="004A2D67"/>
    <w:rsid w:val="004A2DA2"/>
    <w:rsid w:val="004A2DD1"/>
    <w:rsid w:val="004A2E04"/>
    <w:rsid w:val="004A2E55"/>
    <w:rsid w:val="004A2EDF"/>
    <w:rsid w:val="004A2F3A"/>
    <w:rsid w:val="004A2FA9"/>
    <w:rsid w:val="004A2FAD"/>
    <w:rsid w:val="004A2FBC"/>
    <w:rsid w:val="004A2FF7"/>
    <w:rsid w:val="004A3016"/>
    <w:rsid w:val="004A309B"/>
    <w:rsid w:val="004A30A6"/>
    <w:rsid w:val="004A3110"/>
    <w:rsid w:val="004A312E"/>
    <w:rsid w:val="004A3157"/>
    <w:rsid w:val="004A3175"/>
    <w:rsid w:val="004A31E6"/>
    <w:rsid w:val="004A3235"/>
    <w:rsid w:val="004A326C"/>
    <w:rsid w:val="004A32FF"/>
    <w:rsid w:val="004A3407"/>
    <w:rsid w:val="004A343C"/>
    <w:rsid w:val="004A3453"/>
    <w:rsid w:val="004A3458"/>
    <w:rsid w:val="004A3501"/>
    <w:rsid w:val="004A351B"/>
    <w:rsid w:val="004A3553"/>
    <w:rsid w:val="004A3558"/>
    <w:rsid w:val="004A35A5"/>
    <w:rsid w:val="004A35E7"/>
    <w:rsid w:val="004A35EE"/>
    <w:rsid w:val="004A3611"/>
    <w:rsid w:val="004A364E"/>
    <w:rsid w:val="004A3664"/>
    <w:rsid w:val="004A367F"/>
    <w:rsid w:val="004A36A2"/>
    <w:rsid w:val="004A36CF"/>
    <w:rsid w:val="004A37A6"/>
    <w:rsid w:val="004A37BF"/>
    <w:rsid w:val="004A3914"/>
    <w:rsid w:val="004A3955"/>
    <w:rsid w:val="004A3971"/>
    <w:rsid w:val="004A39ED"/>
    <w:rsid w:val="004A39FA"/>
    <w:rsid w:val="004A3A3A"/>
    <w:rsid w:val="004A3A40"/>
    <w:rsid w:val="004A3AC7"/>
    <w:rsid w:val="004A3ADA"/>
    <w:rsid w:val="004A3AED"/>
    <w:rsid w:val="004A3B08"/>
    <w:rsid w:val="004A3BAA"/>
    <w:rsid w:val="004A3C90"/>
    <w:rsid w:val="004A3D3B"/>
    <w:rsid w:val="004A3D56"/>
    <w:rsid w:val="004A3E4A"/>
    <w:rsid w:val="004A3E75"/>
    <w:rsid w:val="004A3E94"/>
    <w:rsid w:val="004A3F13"/>
    <w:rsid w:val="004A3F4A"/>
    <w:rsid w:val="004A3F64"/>
    <w:rsid w:val="004A3FB9"/>
    <w:rsid w:val="004A4019"/>
    <w:rsid w:val="004A4029"/>
    <w:rsid w:val="004A4035"/>
    <w:rsid w:val="004A406B"/>
    <w:rsid w:val="004A409A"/>
    <w:rsid w:val="004A4160"/>
    <w:rsid w:val="004A41B7"/>
    <w:rsid w:val="004A41D5"/>
    <w:rsid w:val="004A41E1"/>
    <w:rsid w:val="004A4201"/>
    <w:rsid w:val="004A422F"/>
    <w:rsid w:val="004A4281"/>
    <w:rsid w:val="004A428C"/>
    <w:rsid w:val="004A42E6"/>
    <w:rsid w:val="004A4312"/>
    <w:rsid w:val="004A43B7"/>
    <w:rsid w:val="004A43DD"/>
    <w:rsid w:val="004A43EA"/>
    <w:rsid w:val="004A446C"/>
    <w:rsid w:val="004A44FF"/>
    <w:rsid w:val="004A4505"/>
    <w:rsid w:val="004A45BA"/>
    <w:rsid w:val="004A4612"/>
    <w:rsid w:val="004A466E"/>
    <w:rsid w:val="004A46E3"/>
    <w:rsid w:val="004A4715"/>
    <w:rsid w:val="004A475B"/>
    <w:rsid w:val="004A4786"/>
    <w:rsid w:val="004A47F1"/>
    <w:rsid w:val="004A4864"/>
    <w:rsid w:val="004A48D1"/>
    <w:rsid w:val="004A48DA"/>
    <w:rsid w:val="004A48EE"/>
    <w:rsid w:val="004A4941"/>
    <w:rsid w:val="004A4955"/>
    <w:rsid w:val="004A496E"/>
    <w:rsid w:val="004A4979"/>
    <w:rsid w:val="004A49A1"/>
    <w:rsid w:val="004A49C4"/>
    <w:rsid w:val="004A49E6"/>
    <w:rsid w:val="004A4A22"/>
    <w:rsid w:val="004A4AAA"/>
    <w:rsid w:val="004A4B2D"/>
    <w:rsid w:val="004A4BB5"/>
    <w:rsid w:val="004A4BBC"/>
    <w:rsid w:val="004A4BD9"/>
    <w:rsid w:val="004A4C0E"/>
    <w:rsid w:val="004A4C84"/>
    <w:rsid w:val="004A4C8E"/>
    <w:rsid w:val="004A4CC9"/>
    <w:rsid w:val="004A4CD6"/>
    <w:rsid w:val="004A4D0B"/>
    <w:rsid w:val="004A4D8E"/>
    <w:rsid w:val="004A4E0C"/>
    <w:rsid w:val="004A4E57"/>
    <w:rsid w:val="004A4F6A"/>
    <w:rsid w:val="004A4F7F"/>
    <w:rsid w:val="004A500C"/>
    <w:rsid w:val="004A504C"/>
    <w:rsid w:val="004A504D"/>
    <w:rsid w:val="004A5059"/>
    <w:rsid w:val="004A50F9"/>
    <w:rsid w:val="004A513F"/>
    <w:rsid w:val="004A5155"/>
    <w:rsid w:val="004A5162"/>
    <w:rsid w:val="004A5172"/>
    <w:rsid w:val="004A5180"/>
    <w:rsid w:val="004A51B6"/>
    <w:rsid w:val="004A51EE"/>
    <w:rsid w:val="004A5224"/>
    <w:rsid w:val="004A529D"/>
    <w:rsid w:val="004A52DA"/>
    <w:rsid w:val="004A52FF"/>
    <w:rsid w:val="004A531C"/>
    <w:rsid w:val="004A5327"/>
    <w:rsid w:val="004A537B"/>
    <w:rsid w:val="004A5396"/>
    <w:rsid w:val="004A53B3"/>
    <w:rsid w:val="004A53BE"/>
    <w:rsid w:val="004A5426"/>
    <w:rsid w:val="004A5432"/>
    <w:rsid w:val="004A5455"/>
    <w:rsid w:val="004A545C"/>
    <w:rsid w:val="004A54EF"/>
    <w:rsid w:val="004A555B"/>
    <w:rsid w:val="004A555E"/>
    <w:rsid w:val="004A55C6"/>
    <w:rsid w:val="004A55CD"/>
    <w:rsid w:val="004A55F3"/>
    <w:rsid w:val="004A55FB"/>
    <w:rsid w:val="004A5687"/>
    <w:rsid w:val="004A5693"/>
    <w:rsid w:val="004A56EF"/>
    <w:rsid w:val="004A56FA"/>
    <w:rsid w:val="004A573C"/>
    <w:rsid w:val="004A576F"/>
    <w:rsid w:val="004A5822"/>
    <w:rsid w:val="004A5888"/>
    <w:rsid w:val="004A58E1"/>
    <w:rsid w:val="004A592B"/>
    <w:rsid w:val="004A5949"/>
    <w:rsid w:val="004A59B5"/>
    <w:rsid w:val="004A59B9"/>
    <w:rsid w:val="004A5A13"/>
    <w:rsid w:val="004A5A5C"/>
    <w:rsid w:val="004A5B54"/>
    <w:rsid w:val="004A5BB7"/>
    <w:rsid w:val="004A5BD4"/>
    <w:rsid w:val="004A5C34"/>
    <w:rsid w:val="004A5C3C"/>
    <w:rsid w:val="004A5D04"/>
    <w:rsid w:val="004A5DEE"/>
    <w:rsid w:val="004A5E62"/>
    <w:rsid w:val="004A5E8C"/>
    <w:rsid w:val="004A5E96"/>
    <w:rsid w:val="004A5ED2"/>
    <w:rsid w:val="004A5EF5"/>
    <w:rsid w:val="004A6022"/>
    <w:rsid w:val="004A6037"/>
    <w:rsid w:val="004A607E"/>
    <w:rsid w:val="004A6138"/>
    <w:rsid w:val="004A613E"/>
    <w:rsid w:val="004A6140"/>
    <w:rsid w:val="004A6141"/>
    <w:rsid w:val="004A6151"/>
    <w:rsid w:val="004A626F"/>
    <w:rsid w:val="004A62F7"/>
    <w:rsid w:val="004A6422"/>
    <w:rsid w:val="004A648B"/>
    <w:rsid w:val="004A64D0"/>
    <w:rsid w:val="004A64F5"/>
    <w:rsid w:val="004A651F"/>
    <w:rsid w:val="004A6537"/>
    <w:rsid w:val="004A65BB"/>
    <w:rsid w:val="004A672D"/>
    <w:rsid w:val="004A67F0"/>
    <w:rsid w:val="004A6901"/>
    <w:rsid w:val="004A6A1C"/>
    <w:rsid w:val="004A6A5B"/>
    <w:rsid w:val="004A6A64"/>
    <w:rsid w:val="004A6A71"/>
    <w:rsid w:val="004A6A8A"/>
    <w:rsid w:val="004A6AA2"/>
    <w:rsid w:val="004A6AE4"/>
    <w:rsid w:val="004A6B90"/>
    <w:rsid w:val="004A6BDC"/>
    <w:rsid w:val="004A6CA1"/>
    <w:rsid w:val="004A6CA3"/>
    <w:rsid w:val="004A6D50"/>
    <w:rsid w:val="004A6D62"/>
    <w:rsid w:val="004A6D73"/>
    <w:rsid w:val="004A6E22"/>
    <w:rsid w:val="004A6E30"/>
    <w:rsid w:val="004A6E3E"/>
    <w:rsid w:val="004A6E4B"/>
    <w:rsid w:val="004A6E92"/>
    <w:rsid w:val="004A6EB9"/>
    <w:rsid w:val="004A6EC8"/>
    <w:rsid w:val="004A6EF4"/>
    <w:rsid w:val="004A6F23"/>
    <w:rsid w:val="004A6F3A"/>
    <w:rsid w:val="004A6F47"/>
    <w:rsid w:val="004A6F57"/>
    <w:rsid w:val="004A6FB1"/>
    <w:rsid w:val="004A6FCB"/>
    <w:rsid w:val="004A6FD5"/>
    <w:rsid w:val="004A6FDB"/>
    <w:rsid w:val="004A705D"/>
    <w:rsid w:val="004A70F1"/>
    <w:rsid w:val="004A7123"/>
    <w:rsid w:val="004A71B4"/>
    <w:rsid w:val="004A720A"/>
    <w:rsid w:val="004A7241"/>
    <w:rsid w:val="004A727F"/>
    <w:rsid w:val="004A73CD"/>
    <w:rsid w:val="004A746D"/>
    <w:rsid w:val="004A7481"/>
    <w:rsid w:val="004A74AC"/>
    <w:rsid w:val="004A750F"/>
    <w:rsid w:val="004A75B0"/>
    <w:rsid w:val="004A769E"/>
    <w:rsid w:val="004A7745"/>
    <w:rsid w:val="004A7779"/>
    <w:rsid w:val="004A7790"/>
    <w:rsid w:val="004A77A6"/>
    <w:rsid w:val="004A77C0"/>
    <w:rsid w:val="004A7806"/>
    <w:rsid w:val="004A7845"/>
    <w:rsid w:val="004A784C"/>
    <w:rsid w:val="004A788C"/>
    <w:rsid w:val="004A78D6"/>
    <w:rsid w:val="004A78E4"/>
    <w:rsid w:val="004A7932"/>
    <w:rsid w:val="004A7AAD"/>
    <w:rsid w:val="004A7AE0"/>
    <w:rsid w:val="004A7AEF"/>
    <w:rsid w:val="004A7B13"/>
    <w:rsid w:val="004A7B7F"/>
    <w:rsid w:val="004A7BEC"/>
    <w:rsid w:val="004A7BF5"/>
    <w:rsid w:val="004A7C27"/>
    <w:rsid w:val="004A7C2C"/>
    <w:rsid w:val="004A7CED"/>
    <w:rsid w:val="004A7D4E"/>
    <w:rsid w:val="004A7D9F"/>
    <w:rsid w:val="004A7E51"/>
    <w:rsid w:val="004A7E8E"/>
    <w:rsid w:val="004A7F3D"/>
    <w:rsid w:val="004A7F54"/>
    <w:rsid w:val="004A7F7F"/>
    <w:rsid w:val="004B00B5"/>
    <w:rsid w:val="004B00E8"/>
    <w:rsid w:val="004B00F4"/>
    <w:rsid w:val="004B019B"/>
    <w:rsid w:val="004B01A9"/>
    <w:rsid w:val="004B024E"/>
    <w:rsid w:val="004B0262"/>
    <w:rsid w:val="004B0302"/>
    <w:rsid w:val="004B0314"/>
    <w:rsid w:val="004B038E"/>
    <w:rsid w:val="004B03D7"/>
    <w:rsid w:val="004B041F"/>
    <w:rsid w:val="004B04FE"/>
    <w:rsid w:val="004B056C"/>
    <w:rsid w:val="004B0574"/>
    <w:rsid w:val="004B05E4"/>
    <w:rsid w:val="004B05F7"/>
    <w:rsid w:val="004B0613"/>
    <w:rsid w:val="004B0671"/>
    <w:rsid w:val="004B06C0"/>
    <w:rsid w:val="004B06C4"/>
    <w:rsid w:val="004B07DA"/>
    <w:rsid w:val="004B088B"/>
    <w:rsid w:val="004B0894"/>
    <w:rsid w:val="004B090B"/>
    <w:rsid w:val="004B0970"/>
    <w:rsid w:val="004B0971"/>
    <w:rsid w:val="004B098F"/>
    <w:rsid w:val="004B09A2"/>
    <w:rsid w:val="004B09F6"/>
    <w:rsid w:val="004B0A8A"/>
    <w:rsid w:val="004B0AE5"/>
    <w:rsid w:val="004B0B31"/>
    <w:rsid w:val="004B0B4A"/>
    <w:rsid w:val="004B0B88"/>
    <w:rsid w:val="004B0BE9"/>
    <w:rsid w:val="004B0C07"/>
    <w:rsid w:val="004B0C1B"/>
    <w:rsid w:val="004B0C8E"/>
    <w:rsid w:val="004B0CA0"/>
    <w:rsid w:val="004B0CB0"/>
    <w:rsid w:val="004B0D21"/>
    <w:rsid w:val="004B0D35"/>
    <w:rsid w:val="004B0DD7"/>
    <w:rsid w:val="004B0DE2"/>
    <w:rsid w:val="004B0E41"/>
    <w:rsid w:val="004B0E54"/>
    <w:rsid w:val="004B0F0F"/>
    <w:rsid w:val="004B0F62"/>
    <w:rsid w:val="004B107F"/>
    <w:rsid w:val="004B1167"/>
    <w:rsid w:val="004B11D0"/>
    <w:rsid w:val="004B1299"/>
    <w:rsid w:val="004B12E7"/>
    <w:rsid w:val="004B1308"/>
    <w:rsid w:val="004B132D"/>
    <w:rsid w:val="004B139E"/>
    <w:rsid w:val="004B13AD"/>
    <w:rsid w:val="004B1415"/>
    <w:rsid w:val="004B1464"/>
    <w:rsid w:val="004B1474"/>
    <w:rsid w:val="004B1519"/>
    <w:rsid w:val="004B15A9"/>
    <w:rsid w:val="004B163E"/>
    <w:rsid w:val="004B1663"/>
    <w:rsid w:val="004B166C"/>
    <w:rsid w:val="004B17B0"/>
    <w:rsid w:val="004B17E4"/>
    <w:rsid w:val="004B1839"/>
    <w:rsid w:val="004B1843"/>
    <w:rsid w:val="004B18BE"/>
    <w:rsid w:val="004B195F"/>
    <w:rsid w:val="004B19B3"/>
    <w:rsid w:val="004B19D1"/>
    <w:rsid w:val="004B1A42"/>
    <w:rsid w:val="004B1A5A"/>
    <w:rsid w:val="004B1ACA"/>
    <w:rsid w:val="004B1AF9"/>
    <w:rsid w:val="004B1B4E"/>
    <w:rsid w:val="004B1BC8"/>
    <w:rsid w:val="004B1BFB"/>
    <w:rsid w:val="004B1C17"/>
    <w:rsid w:val="004B1CAB"/>
    <w:rsid w:val="004B1CBD"/>
    <w:rsid w:val="004B1DA3"/>
    <w:rsid w:val="004B1DCC"/>
    <w:rsid w:val="004B1EA2"/>
    <w:rsid w:val="004B1EC4"/>
    <w:rsid w:val="004B1EEC"/>
    <w:rsid w:val="004B1EEE"/>
    <w:rsid w:val="004B1F4B"/>
    <w:rsid w:val="004B1F51"/>
    <w:rsid w:val="004B1F64"/>
    <w:rsid w:val="004B1FDA"/>
    <w:rsid w:val="004B2011"/>
    <w:rsid w:val="004B20E2"/>
    <w:rsid w:val="004B2145"/>
    <w:rsid w:val="004B216D"/>
    <w:rsid w:val="004B2294"/>
    <w:rsid w:val="004B22B9"/>
    <w:rsid w:val="004B22DB"/>
    <w:rsid w:val="004B2300"/>
    <w:rsid w:val="004B2326"/>
    <w:rsid w:val="004B2370"/>
    <w:rsid w:val="004B23B6"/>
    <w:rsid w:val="004B2420"/>
    <w:rsid w:val="004B2438"/>
    <w:rsid w:val="004B25F7"/>
    <w:rsid w:val="004B269C"/>
    <w:rsid w:val="004B271E"/>
    <w:rsid w:val="004B2724"/>
    <w:rsid w:val="004B2728"/>
    <w:rsid w:val="004B27E5"/>
    <w:rsid w:val="004B27F7"/>
    <w:rsid w:val="004B282D"/>
    <w:rsid w:val="004B2845"/>
    <w:rsid w:val="004B284F"/>
    <w:rsid w:val="004B28C4"/>
    <w:rsid w:val="004B291A"/>
    <w:rsid w:val="004B2935"/>
    <w:rsid w:val="004B29B3"/>
    <w:rsid w:val="004B29B6"/>
    <w:rsid w:val="004B2A3C"/>
    <w:rsid w:val="004B2AA5"/>
    <w:rsid w:val="004B2B44"/>
    <w:rsid w:val="004B2BD6"/>
    <w:rsid w:val="004B2BD7"/>
    <w:rsid w:val="004B2BDA"/>
    <w:rsid w:val="004B2C0D"/>
    <w:rsid w:val="004B2C1F"/>
    <w:rsid w:val="004B2C55"/>
    <w:rsid w:val="004B2C9E"/>
    <w:rsid w:val="004B2CDF"/>
    <w:rsid w:val="004B2CE9"/>
    <w:rsid w:val="004B2D38"/>
    <w:rsid w:val="004B2D7D"/>
    <w:rsid w:val="004B2DD4"/>
    <w:rsid w:val="004B2E3B"/>
    <w:rsid w:val="004B2EC7"/>
    <w:rsid w:val="004B2EFB"/>
    <w:rsid w:val="004B2F2B"/>
    <w:rsid w:val="004B2F2F"/>
    <w:rsid w:val="004B2F8B"/>
    <w:rsid w:val="004B2F90"/>
    <w:rsid w:val="004B2F91"/>
    <w:rsid w:val="004B2F99"/>
    <w:rsid w:val="004B3077"/>
    <w:rsid w:val="004B30AE"/>
    <w:rsid w:val="004B30C1"/>
    <w:rsid w:val="004B3181"/>
    <w:rsid w:val="004B31E6"/>
    <w:rsid w:val="004B3228"/>
    <w:rsid w:val="004B324B"/>
    <w:rsid w:val="004B328C"/>
    <w:rsid w:val="004B32B2"/>
    <w:rsid w:val="004B32D1"/>
    <w:rsid w:val="004B332F"/>
    <w:rsid w:val="004B3333"/>
    <w:rsid w:val="004B3390"/>
    <w:rsid w:val="004B3408"/>
    <w:rsid w:val="004B3410"/>
    <w:rsid w:val="004B348F"/>
    <w:rsid w:val="004B34C6"/>
    <w:rsid w:val="004B34C8"/>
    <w:rsid w:val="004B34D7"/>
    <w:rsid w:val="004B367A"/>
    <w:rsid w:val="004B369E"/>
    <w:rsid w:val="004B36AB"/>
    <w:rsid w:val="004B36B4"/>
    <w:rsid w:val="004B36DC"/>
    <w:rsid w:val="004B3710"/>
    <w:rsid w:val="004B3711"/>
    <w:rsid w:val="004B372A"/>
    <w:rsid w:val="004B38CC"/>
    <w:rsid w:val="004B3908"/>
    <w:rsid w:val="004B3926"/>
    <w:rsid w:val="004B3940"/>
    <w:rsid w:val="004B39D4"/>
    <w:rsid w:val="004B3A3E"/>
    <w:rsid w:val="004B3A5C"/>
    <w:rsid w:val="004B3A8C"/>
    <w:rsid w:val="004B3AC0"/>
    <w:rsid w:val="004B3B43"/>
    <w:rsid w:val="004B3BE0"/>
    <w:rsid w:val="004B3C34"/>
    <w:rsid w:val="004B3C54"/>
    <w:rsid w:val="004B3D32"/>
    <w:rsid w:val="004B3D44"/>
    <w:rsid w:val="004B3D9E"/>
    <w:rsid w:val="004B3DE6"/>
    <w:rsid w:val="004B3E02"/>
    <w:rsid w:val="004B3E21"/>
    <w:rsid w:val="004B3EA9"/>
    <w:rsid w:val="004B3ED1"/>
    <w:rsid w:val="004B3F41"/>
    <w:rsid w:val="004B3FD4"/>
    <w:rsid w:val="004B40C2"/>
    <w:rsid w:val="004B40DA"/>
    <w:rsid w:val="004B414D"/>
    <w:rsid w:val="004B4175"/>
    <w:rsid w:val="004B419B"/>
    <w:rsid w:val="004B4203"/>
    <w:rsid w:val="004B4252"/>
    <w:rsid w:val="004B4267"/>
    <w:rsid w:val="004B426F"/>
    <w:rsid w:val="004B429F"/>
    <w:rsid w:val="004B4342"/>
    <w:rsid w:val="004B436D"/>
    <w:rsid w:val="004B4399"/>
    <w:rsid w:val="004B439F"/>
    <w:rsid w:val="004B43F6"/>
    <w:rsid w:val="004B4476"/>
    <w:rsid w:val="004B447C"/>
    <w:rsid w:val="004B4481"/>
    <w:rsid w:val="004B44A4"/>
    <w:rsid w:val="004B44D0"/>
    <w:rsid w:val="004B4534"/>
    <w:rsid w:val="004B454B"/>
    <w:rsid w:val="004B457F"/>
    <w:rsid w:val="004B45A1"/>
    <w:rsid w:val="004B45D6"/>
    <w:rsid w:val="004B45DA"/>
    <w:rsid w:val="004B462D"/>
    <w:rsid w:val="004B468D"/>
    <w:rsid w:val="004B46ED"/>
    <w:rsid w:val="004B46F5"/>
    <w:rsid w:val="004B4734"/>
    <w:rsid w:val="004B4760"/>
    <w:rsid w:val="004B47DA"/>
    <w:rsid w:val="004B47DF"/>
    <w:rsid w:val="004B4854"/>
    <w:rsid w:val="004B485D"/>
    <w:rsid w:val="004B48F2"/>
    <w:rsid w:val="004B4989"/>
    <w:rsid w:val="004B4A0B"/>
    <w:rsid w:val="004B4AF3"/>
    <w:rsid w:val="004B4B23"/>
    <w:rsid w:val="004B4B66"/>
    <w:rsid w:val="004B4C2B"/>
    <w:rsid w:val="004B4C31"/>
    <w:rsid w:val="004B4C48"/>
    <w:rsid w:val="004B4CE4"/>
    <w:rsid w:val="004B4D17"/>
    <w:rsid w:val="004B4D31"/>
    <w:rsid w:val="004B4D4F"/>
    <w:rsid w:val="004B4D7D"/>
    <w:rsid w:val="004B4DE6"/>
    <w:rsid w:val="004B4DEF"/>
    <w:rsid w:val="004B4DF4"/>
    <w:rsid w:val="004B4E13"/>
    <w:rsid w:val="004B4EA4"/>
    <w:rsid w:val="004B4ECA"/>
    <w:rsid w:val="004B4EDB"/>
    <w:rsid w:val="004B4EFC"/>
    <w:rsid w:val="004B4F4A"/>
    <w:rsid w:val="004B4F57"/>
    <w:rsid w:val="004B4F71"/>
    <w:rsid w:val="004B4F9D"/>
    <w:rsid w:val="004B502F"/>
    <w:rsid w:val="004B5046"/>
    <w:rsid w:val="004B50D3"/>
    <w:rsid w:val="004B50E4"/>
    <w:rsid w:val="004B50FA"/>
    <w:rsid w:val="004B50FC"/>
    <w:rsid w:val="004B514E"/>
    <w:rsid w:val="004B516D"/>
    <w:rsid w:val="004B5191"/>
    <w:rsid w:val="004B51F5"/>
    <w:rsid w:val="004B51F6"/>
    <w:rsid w:val="004B52B9"/>
    <w:rsid w:val="004B530B"/>
    <w:rsid w:val="004B5342"/>
    <w:rsid w:val="004B53D7"/>
    <w:rsid w:val="004B5407"/>
    <w:rsid w:val="004B543D"/>
    <w:rsid w:val="004B54A3"/>
    <w:rsid w:val="004B54B7"/>
    <w:rsid w:val="004B54E5"/>
    <w:rsid w:val="004B54EA"/>
    <w:rsid w:val="004B553C"/>
    <w:rsid w:val="004B55BB"/>
    <w:rsid w:val="004B55DE"/>
    <w:rsid w:val="004B55F7"/>
    <w:rsid w:val="004B56EB"/>
    <w:rsid w:val="004B56F9"/>
    <w:rsid w:val="004B573C"/>
    <w:rsid w:val="004B57D4"/>
    <w:rsid w:val="004B582F"/>
    <w:rsid w:val="004B5845"/>
    <w:rsid w:val="004B58AB"/>
    <w:rsid w:val="004B58BB"/>
    <w:rsid w:val="004B5909"/>
    <w:rsid w:val="004B5966"/>
    <w:rsid w:val="004B59CD"/>
    <w:rsid w:val="004B5A01"/>
    <w:rsid w:val="004B5A04"/>
    <w:rsid w:val="004B5A2E"/>
    <w:rsid w:val="004B5A3A"/>
    <w:rsid w:val="004B5B92"/>
    <w:rsid w:val="004B5BE3"/>
    <w:rsid w:val="004B5CBF"/>
    <w:rsid w:val="004B5D0E"/>
    <w:rsid w:val="004B5D46"/>
    <w:rsid w:val="004B5D5B"/>
    <w:rsid w:val="004B5D64"/>
    <w:rsid w:val="004B5D95"/>
    <w:rsid w:val="004B5D9F"/>
    <w:rsid w:val="004B5DE5"/>
    <w:rsid w:val="004B5ECA"/>
    <w:rsid w:val="004B5F22"/>
    <w:rsid w:val="004B5F25"/>
    <w:rsid w:val="004B5F6B"/>
    <w:rsid w:val="004B6005"/>
    <w:rsid w:val="004B601C"/>
    <w:rsid w:val="004B608A"/>
    <w:rsid w:val="004B60B5"/>
    <w:rsid w:val="004B617C"/>
    <w:rsid w:val="004B61CE"/>
    <w:rsid w:val="004B61DB"/>
    <w:rsid w:val="004B61E9"/>
    <w:rsid w:val="004B61EA"/>
    <w:rsid w:val="004B61EC"/>
    <w:rsid w:val="004B62BA"/>
    <w:rsid w:val="004B62CB"/>
    <w:rsid w:val="004B62ED"/>
    <w:rsid w:val="004B630A"/>
    <w:rsid w:val="004B636A"/>
    <w:rsid w:val="004B63B2"/>
    <w:rsid w:val="004B63D0"/>
    <w:rsid w:val="004B64A2"/>
    <w:rsid w:val="004B64AA"/>
    <w:rsid w:val="004B64CF"/>
    <w:rsid w:val="004B6509"/>
    <w:rsid w:val="004B6515"/>
    <w:rsid w:val="004B654B"/>
    <w:rsid w:val="004B654C"/>
    <w:rsid w:val="004B6562"/>
    <w:rsid w:val="004B65E9"/>
    <w:rsid w:val="004B663B"/>
    <w:rsid w:val="004B663E"/>
    <w:rsid w:val="004B66CE"/>
    <w:rsid w:val="004B66F9"/>
    <w:rsid w:val="004B6728"/>
    <w:rsid w:val="004B685C"/>
    <w:rsid w:val="004B686A"/>
    <w:rsid w:val="004B68FC"/>
    <w:rsid w:val="004B6900"/>
    <w:rsid w:val="004B690F"/>
    <w:rsid w:val="004B69EC"/>
    <w:rsid w:val="004B6A87"/>
    <w:rsid w:val="004B6AA0"/>
    <w:rsid w:val="004B6B9A"/>
    <w:rsid w:val="004B6C74"/>
    <w:rsid w:val="004B6C9B"/>
    <w:rsid w:val="004B6D32"/>
    <w:rsid w:val="004B6D5C"/>
    <w:rsid w:val="004B6DA9"/>
    <w:rsid w:val="004B6DBA"/>
    <w:rsid w:val="004B6DC5"/>
    <w:rsid w:val="004B6DEB"/>
    <w:rsid w:val="004B6EA0"/>
    <w:rsid w:val="004B6ED8"/>
    <w:rsid w:val="004B6ED9"/>
    <w:rsid w:val="004B6F05"/>
    <w:rsid w:val="004B6F3A"/>
    <w:rsid w:val="004B6F73"/>
    <w:rsid w:val="004B6F98"/>
    <w:rsid w:val="004B7031"/>
    <w:rsid w:val="004B7093"/>
    <w:rsid w:val="004B7107"/>
    <w:rsid w:val="004B7208"/>
    <w:rsid w:val="004B7270"/>
    <w:rsid w:val="004B72A2"/>
    <w:rsid w:val="004B72D8"/>
    <w:rsid w:val="004B73D0"/>
    <w:rsid w:val="004B742C"/>
    <w:rsid w:val="004B74C5"/>
    <w:rsid w:val="004B7529"/>
    <w:rsid w:val="004B7606"/>
    <w:rsid w:val="004B761A"/>
    <w:rsid w:val="004B761E"/>
    <w:rsid w:val="004B76CB"/>
    <w:rsid w:val="004B770A"/>
    <w:rsid w:val="004B77A7"/>
    <w:rsid w:val="004B77CE"/>
    <w:rsid w:val="004B77DD"/>
    <w:rsid w:val="004B77E9"/>
    <w:rsid w:val="004B786D"/>
    <w:rsid w:val="004B78B7"/>
    <w:rsid w:val="004B7A02"/>
    <w:rsid w:val="004B7A05"/>
    <w:rsid w:val="004B7A1A"/>
    <w:rsid w:val="004B7A66"/>
    <w:rsid w:val="004B7AD0"/>
    <w:rsid w:val="004B7AF3"/>
    <w:rsid w:val="004B7B8F"/>
    <w:rsid w:val="004B7BA5"/>
    <w:rsid w:val="004B7BAF"/>
    <w:rsid w:val="004B7BBB"/>
    <w:rsid w:val="004B7BC0"/>
    <w:rsid w:val="004B7BE4"/>
    <w:rsid w:val="004B7C1D"/>
    <w:rsid w:val="004B7CAA"/>
    <w:rsid w:val="004B7CB2"/>
    <w:rsid w:val="004B7CC0"/>
    <w:rsid w:val="004B7CE6"/>
    <w:rsid w:val="004B7D02"/>
    <w:rsid w:val="004B7D0E"/>
    <w:rsid w:val="004B7DEF"/>
    <w:rsid w:val="004B7E00"/>
    <w:rsid w:val="004B7E1A"/>
    <w:rsid w:val="004B7E30"/>
    <w:rsid w:val="004B7E33"/>
    <w:rsid w:val="004B7F14"/>
    <w:rsid w:val="004B7F22"/>
    <w:rsid w:val="004B7F36"/>
    <w:rsid w:val="004B7F42"/>
    <w:rsid w:val="004B7FC3"/>
    <w:rsid w:val="004C0027"/>
    <w:rsid w:val="004C0046"/>
    <w:rsid w:val="004C0068"/>
    <w:rsid w:val="004C008E"/>
    <w:rsid w:val="004C009A"/>
    <w:rsid w:val="004C00A5"/>
    <w:rsid w:val="004C0134"/>
    <w:rsid w:val="004C013B"/>
    <w:rsid w:val="004C0197"/>
    <w:rsid w:val="004C01F2"/>
    <w:rsid w:val="004C0217"/>
    <w:rsid w:val="004C0239"/>
    <w:rsid w:val="004C027C"/>
    <w:rsid w:val="004C027E"/>
    <w:rsid w:val="004C0293"/>
    <w:rsid w:val="004C02B6"/>
    <w:rsid w:val="004C02DA"/>
    <w:rsid w:val="004C02FA"/>
    <w:rsid w:val="004C036D"/>
    <w:rsid w:val="004C03A0"/>
    <w:rsid w:val="004C040C"/>
    <w:rsid w:val="004C0458"/>
    <w:rsid w:val="004C04A0"/>
    <w:rsid w:val="004C04D1"/>
    <w:rsid w:val="004C0546"/>
    <w:rsid w:val="004C0636"/>
    <w:rsid w:val="004C0662"/>
    <w:rsid w:val="004C066A"/>
    <w:rsid w:val="004C0689"/>
    <w:rsid w:val="004C06A9"/>
    <w:rsid w:val="004C0700"/>
    <w:rsid w:val="004C0710"/>
    <w:rsid w:val="004C0770"/>
    <w:rsid w:val="004C0839"/>
    <w:rsid w:val="004C086E"/>
    <w:rsid w:val="004C08C5"/>
    <w:rsid w:val="004C08D8"/>
    <w:rsid w:val="004C08EF"/>
    <w:rsid w:val="004C092E"/>
    <w:rsid w:val="004C0937"/>
    <w:rsid w:val="004C098B"/>
    <w:rsid w:val="004C09F0"/>
    <w:rsid w:val="004C0A43"/>
    <w:rsid w:val="004C0A74"/>
    <w:rsid w:val="004C0AF9"/>
    <w:rsid w:val="004C0BA3"/>
    <w:rsid w:val="004C0BA4"/>
    <w:rsid w:val="004C0BCE"/>
    <w:rsid w:val="004C0C13"/>
    <w:rsid w:val="004C0D0C"/>
    <w:rsid w:val="004C0D18"/>
    <w:rsid w:val="004C0D7F"/>
    <w:rsid w:val="004C0E84"/>
    <w:rsid w:val="004C0EB1"/>
    <w:rsid w:val="004C0EBE"/>
    <w:rsid w:val="004C0EE0"/>
    <w:rsid w:val="004C0F25"/>
    <w:rsid w:val="004C0F2D"/>
    <w:rsid w:val="004C0FA0"/>
    <w:rsid w:val="004C0FDB"/>
    <w:rsid w:val="004C0FDE"/>
    <w:rsid w:val="004C1047"/>
    <w:rsid w:val="004C10CB"/>
    <w:rsid w:val="004C10DB"/>
    <w:rsid w:val="004C10EE"/>
    <w:rsid w:val="004C1108"/>
    <w:rsid w:val="004C1189"/>
    <w:rsid w:val="004C11EE"/>
    <w:rsid w:val="004C11FA"/>
    <w:rsid w:val="004C1238"/>
    <w:rsid w:val="004C1253"/>
    <w:rsid w:val="004C12E5"/>
    <w:rsid w:val="004C12F4"/>
    <w:rsid w:val="004C135D"/>
    <w:rsid w:val="004C1390"/>
    <w:rsid w:val="004C13B7"/>
    <w:rsid w:val="004C1498"/>
    <w:rsid w:val="004C1519"/>
    <w:rsid w:val="004C156C"/>
    <w:rsid w:val="004C158F"/>
    <w:rsid w:val="004C15BD"/>
    <w:rsid w:val="004C171B"/>
    <w:rsid w:val="004C172D"/>
    <w:rsid w:val="004C17BE"/>
    <w:rsid w:val="004C188A"/>
    <w:rsid w:val="004C18E4"/>
    <w:rsid w:val="004C199D"/>
    <w:rsid w:val="004C1A2E"/>
    <w:rsid w:val="004C1A58"/>
    <w:rsid w:val="004C1B31"/>
    <w:rsid w:val="004C1B48"/>
    <w:rsid w:val="004C1B81"/>
    <w:rsid w:val="004C1B95"/>
    <w:rsid w:val="004C1BB2"/>
    <w:rsid w:val="004C1BCE"/>
    <w:rsid w:val="004C1BD1"/>
    <w:rsid w:val="004C1C09"/>
    <w:rsid w:val="004C1C15"/>
    <w:rsid w:val="004C1C83"/>
    <w:rsid w:val="004C1C97"/>
    <w:rsid w:val="004C1CA2"/>
    <w:rsid w:val="004C1D05"/>
    <w:rsid w:val="004C1D4B"/>
    <w:rsid w:val="004C1D84"/>
    <w:rsid w:val="004C1E01"/>
    <w:rsid w:val="004C1E9B"/>
    <w:rsid w:val="004C1EF2"/>
    <w:rsid w:val="004C1F23"/>
    <w:rsid w:val="004C1F4B"/>
    <w:rsid w:val="004C203B"/>
    <w:rsid w:val="004C204D"/>
    <w:rsid w:val="004C2078"/>
    <w:rsid w:val="004C207F"/>
    <w:rsid w:val="004C208A"/>
    <w:rsid w:val="004C20E2"/>
    <w:rsid w:val="004C20F2"/>
    <w:rsid w:val="004C2188"/>
    <w:rsid w:val="004C21A7"/>
    <w:rsid w:val="004C2236"/>
    <w:rsid w:val="004C22BC"/>
    <w:rsid w:val="004C22D4"/>
    <w:rsid w:val="004C2358"/>
    <w:rsid w:val="004C2372"/>
    <w:rsid w:val="004C2389"/>
    <w:rsid w:val="004C23C1"/>
    <w:rsid w:val="004C23EB"/>
    <w:rsid w:val="004C23FB"/>
    <w:rsid w:val="004C240A"/>
    <w:rsid w:val="004C240D"/>
    <w:rsid w:val="004C2445"/>
    <w:rsid w:val="004C24C9"/>
    <w:rsid w:val="004C2549"/>
    <w:rsid w:val="004C2558"/>
    <w:rsid w:val="004C25B3"/>
    <w:rsid w:val="004C25C7"/>
    <w:rsid w:val="004C25F4"/>
    <w:rsid w:val="004C2622"/>
    <w:rsid w:val="004C27B4"/>
    <w:rsid w:val="004C287F"/>
    <w:rsid w:val="004C28AB"/>
    <w:rsid w:val="004C28BC"/>
    <w:rsid w:val="004C295F"/>
    <w:rsid w:val="004C298F"/>
    <w:rsid w:val="004C29F2"/>
    <w:rsid w:val="004C2A07"/>
    <w:rsid w:val="004C2A2F"/>
    <w:rsid w:val="004C2AB7"/>
    <w:rsid w:val="004C2ACD"/>
    <w:rsid w:val="004C2AF8"/>
    <w:rsid w:val="004C2B02"/>
    <w:rsid w:val="004C2B33"/>
    <w:rsid w:val="004C2B6D"/>
    <w:rsid w:val="004C2BB5"/>
    <w:rsid w:val="004C2BD3"/>
    <w:rsid w:val="004C2C51"/>
    <w:rsid w:val="004C2C83"/>
    <w:rsid w:val="004C2C86"/>
    <w:rsid w:val="004C2DAC"/>
    <w:rsid w:val="004C2DF0"/>
    <w:rsid w:val="004C2E1C"/>
    <w:rsid w:val="004C2E46"/>
    <w:rsid w:val="004C2E81"/>
    <w:rsid w:val="004C2EBA"/>
    <w:rsid w:val="004C2EC6"/>
    <w:rsid w:val="004C301A"/>
    <w:rsid w:val="004C3056"/>
    <w:rsid w:val="004C30C7"/>
    <w:rsid w:val="004C31F8"/>
    <w:rsid w:val="004C3202"/>
    <w:rsid w:val="004C32C2"/>
    <w:rsid w:val="004C337C"/>
    <w:rsid w:val="004C3402"/>
    <w:rsid w:val="004C3433"/>
    <w:rsid w:val="004C3481"/>
    <w:rsid w:val="004C34A5"/>
    <w:rsid w:val="004C3511"/>
    <w:rsid w:val="004C3581"/>
    <w:rsid w:val="004C3619"/>
    <w:rsid w:val="004C367D"/>
    <w:rsid w:val="004C36F6"/>
    <w:rsid w:val="004C3717"/>
    <w:rsid w:val="004C371C"/>
    <w:rsid w:val="004C375D"/>
    <w:rsid w:val="004C3791"/>
    <w:rsid w:val="004C37CB"/>
    <w:rsid w:val="004C37DC"/>
    <w:rsid w:val="004C37EE"/>
    <w:rsid w:val="004C38D3"/>
    <w:rsid w:val="004C3968"/>
    <w:rsid w:val="004C39B0"/>
    <w:rsid w:val="004C39E9"/>
    <w:rsid w:val="004C3B15"/>
    <w:rsid w:val="004C3B30"/>
    <w:rsid w:val="004C3BB8"/>
    <w:rsid w:val="004C3CD0"/>
    <w:rsid w:val="004C3D1B"/>
    <w:rsid w:val="004C3D75"/>
    <w:rsid w:val="004C3DDD"/>
    <w:rsid w:val="004C3DFA"/>
    <w:rsid w:val="004C3E35"/>
    <w:rsid w:val="004C3EF3"/>
    <w:rsid w:val="004C3F1C"/>
    <w:rsid w:val="004C3F32"/>
    <w:rsid w:val="004C3FB6"/>
    <w:rsid w:val="004C4090"/>
    <w:rsid w:val="004C4093"/>
    <w:rsid w:val="004C40D3"/>
    <w:rsid w:val="004C412F"/>
    <w:rsid w:val="004C4149"/>
    <w:rsid w:val="004C41D4"/>
    <w:rsid w:val="004C4207"/>
    <w:rsid w:val="004C428F"/>
    <w:rsid w:val="004C42B7"/>
    <w:rsid w:val="004C42C7"/>
    <w:rsid w:val="004C42E0"/>
    <w:rsid w:val="004C431C"/>
    <w:rsid w:val="004C4327"/>
    <w:rsid w:val="004C4362"/>
    <w:rsid w:val="004C441C"/>
    <w:rsid w:val="004C442C"/>
    <w:rsid w:val="004C443E"/>
    <w:rsid w:val="004C4452"/>
    <w:rsid w:val="004C446B"/>
    <w:rsid w:val="004C4551"/>
    <w:rsid w:val="004C4562"/>
    <w:rsid w:val="004C4570"/>
    <w:rsid w:val="004C4679"/>
    <w:rsid w:val="004C46B1"/>
    <w:rsid w:val="004C46BD"/>
    <w:rsid w:val="004C46F4"/>
    <w:rsid w:val="004C473A"/>
    <w:rsid w:val="004C478D"/>
    <w:rsid w:val="004C47D4"/>
    <w:rsid w:val="004C4844"/>
    <w:rsid w:val="004C48A2"/>
    <w:rsid w:val="004C48D5"/>
    <w:rsid w:val="004C4914"/>
    <w:rsid w:val="004C4946"/>
    <w:rsid w:val="004C4A2C"/>
    <w:rsid w:val="004C4A4E"/>
    <w:rsid w:val="004C4A90"/>
    <w:rsid w:val="004C4AC9"/>
    <w:rsid w:val="004C4B50"/>
    <w:rsid w:val="004C4B83"/>
    <w:rsid w:val="004C4BA9"/>
    <w:rsid w:val="004C4C04"/>
    <w:rsid w:val="004C4C63"/>
    <w:rsid w:val="004C4D3D"/>
    <w:rsid w:val="004C4D71"/>
    <w:rsid w:val="004C4DA5"/>
    <w:rsid w:val="004C4DDA"/>
    <w:rsid w:val="004C4DF1"/>
    <w:rsid w:val="004C4EC5"/>
    <w:rsid w:val="004C4F02"/>
    <w:rsid w:val="004C4F06"/>
    <w:rsid w:val="004C4F39"/>
    <w:rsid w:val="004C4F5D"/>
    <w:rsid w:val="004C4F89"/>
    <w:rsid w:val="004C506F"/>
    <w:rsid w:val="004C509C"/>
    <w:rsid w:val="004C50C5"/>
    <w:rsid w:val="004C51A0"/>
    <w:rsid w:val="004C51B9"/>
    <w:rsid w:val="004C51BD"/>
    <w:rsid w:val="004C520D"/>
    <w:rsid w:val="004C5272"/>
    <w:rsid w:val="004C527C"/>
    <w:rsid w:val="004C52C8"/>
    <w:rsid w:val="004C531A"/>
    <w:rsid w:val="004C5450"/>
    <w:rsid w:val="004C54EE"/>
    <w:rsid w:val="004C54F9"/>
    <w:rsid w:val="004C5584"/>
    <w:rsid w:val="004C55B5"/>
    <w:rsid w:val="004C55BA"/>
    <w:rsid w:val="004C55D1"/>
    <w:rsid w:val="004C5609"/>
    <w:rsid w:val="004C5644"/>
    <w:rsid w:val="004C56AA"/>
    <w:rsid w:val="004C56B0"/>
    <w:rsid w:val="004C5725"/>
    <w:rsid w:val="004C57CE"/>
    <w:rsid w:val="004C57D7"/>
    <w:rsid w:val="004C5809"/>
    <w:rsid w:val="004C5857"/>
    <w:rsid w:val="004C58A8"/>
    <w:rsid w:val="004C5922"/>
    <w:rsid w:val="004C594A"/>
    <w:rsid w:val="004C59A3"/>
    <w:rsid w:val="004C59D2"/>
    <w:rsid w:val="004C5A73"/>
    <w:rsid w:val="004C5ABE"/>
    <w:rsid w:val="004C5AF9"/>
    <w:rsid w:val="004C5B4D"/>
    <w:rsid w:val="004C5B4E"/>
    <w:rsid w:val="004C5B62"/>
    <w:rsid w:val="004C5C17"/>
    <w:rsid w:val="004C5CAF"/>
    <w:rsid w:val="004C5D6A"/>
    <w:rsid w:val="004C5EBB"/>
    <w:rsid w:val="004C5F85"/>
    <w:rsid w:val="004C5FE5"/>
    <w:rsid w:val="004C6013"/>
    <w:rsid w:val="004C60AD"/>
    <w:rsid w:val="004C60EC"/>
    <w:rsid w:val="004C610C"/>
    <w:rsid w:val="004C619A"/>
    <w:rsid w:val="004C61C8"/>
    <w:rsid w:val="004C6221"/>
    <w:rsid w:val="004C6235"/>
    <w:rsid w:val="004C625B"/>
    <w:rsid w:val="004C626D"/>
    <w:rsid w:val="004C62AC"/>
    <w:rsid w:val="004C630A"/>
    <w:rsid w:val="004C631E"/>
    <w:rsid w:val="004C6519"/>
    <w:rsid w:val="004C6554"/>
    <w:rsid w:val="004C6567"/>
    <w:rsid w:val="004C666C"/>
    <w:rsid w:val="004C6691"/>
    <w:rsid w:val="004C6766"/>
    <w:rsid w:val="004C67A1"/>
    <w:rsid w:val="004C67EE"/>
    <w:rsid w:val="004C6857"/>
    <w:rsid w:val="004C68C4"/>
    <w:rsid w:val="004C68D1"/>
    <w:rsid w:val="004C68D4"/>
    <w:rsid w:val="004C6945"/>
    <w:rsid w:val="004C698F"/>
    <w:rsid w:val="004C6A0C"/>
    <w:rsid w:val="004C6AA0"/>
    <w:rsid w:val="004C6AB9"/>
    <w:rsid w:val="004C6AFA"/>
    <w:rsid w:val="004C6B0C"/>
    <w:rsid w:val="004C6BF3"/>
    <w:rsid w:val="004C6C31"/>
    <w:rsid w:val="004C6CD8"/>
    <w:rsid w:val="004C6CE1"/>
    <w:rsid w:val="004C6D11"/>
    <w:rsid w:val="004C6D54"/>
    <w:rsid w:val="004C6D93"/>
    <w:rsid w:val="004C6DAC"/>
    <w:rsid w:val="004C6DB8"/>
    <w:rsid w:val="004C6DFD"/>
    <w:rsid w:val="004C6E46"/>
    <w:rsid w:val="004C6F3F"/>
    <w:rsid w:val="004C6F78"/>
    <w:rsid w:val="004C6F87"/>
    <w:rsid w:val="004C6F96"/>
    <w:rsid w:val="004C6FD5"/>
    <w:rsid w:val="004C6FE0"/>
    <w:rsid w:val="004C706E"/>
    <w:rsid w:val="004C709B"/>
    <w:rsid w:val="004C710D"/>
    <w:rsid w:val="004C713C"/>
    <w:rsid w:val="004C7192"/>
    <w:rsid w:val="004C7195"/>
    <w:rsid w:val="004C7361"/>
    <w:rsid w:val="004C7392"/>
    <w:rsid w:val="004C73A2"/>
    <w:rsid w:val="004C7402"/>
    <w:rsid w:val="004C743D"/>
    <w:rsid w:val="004C744D"/>
    <w:rsid w:val="004C7456"/>
    <w:rsid w:val="004C7458"/>
    <w:rsid w:val="004C746C"/>
    <w:rsid w:val="004C753C"/>
    <w:rsid w:val="004C756B"/>
    <w:rsid w:val="004C758F"/>
    <w:rsid w:val="004C75AB"/>
    <w:rsid w:val="004C75AE"/>
    <w:rsid w:val="004C75CD"/>
    <w:rsid w:val="004C75E9"/>
    <w:rsid w:val="004C75F3"/>
    <w:rsid w:val="004C762C"/>
    <w:rsid w:val="004C763F"/>
    <w:rsid w:val="004C7727"/>
    <w:rsid w:val="004C7756"/>
    <w:rsid w:val="004C77C8"/>
    <w:rsid w:val="004C77C9"/>
    <w:rsid w:val="004C77E9"/>
    <w:rsid w:val="004C782E"/>
    <w:rsid w:val="004C7832"/>
    <w:rsid w:val="004C785D"/>
    <w:rsid w:val="004C78CA"/>
    <w:rsid w:val="004C7901"/>
    <w:rsid w:val="004C7920"/>
    <w:rsid w:val="004C796E"/>
    <w:rsid w:val="004C798A"/>
    <w:rsid w:val="004C79D8"/>
    <w:rsid w:val="004C79E2"/>
    <w:rsid w:val="004C7A17"/>
    <w:rsid w:val="004C7A1C"/>
    <w:rsid w:val="004C7A8C"/>
    <w:rsid w:val="004C7AD4"/>
    <w:rsid w:val="004C7B2B"/>
    <w:rsid w:val="004C7B41"/>
    <w:rsid w:val="004C7BE1"/>
    <w:rsid w:val="004C7C05"/>
    <w:rsid w:val="004C7C06"/>
    <w:rsid w:val="004C7C29"/>
    <w:rsid w:val="004C7C31"/>
    <w:rsid w:val="004C7DC6"/>
    <w:rsid w:val="004C7E89"/>
    <w:rsid w:val="004C7EE2"/>
    <w:rsid w:val="004C7FA2"/>
    <w:rsid w:val="004D00AE"/>
    <w:rsid w:val="004D0185"/>
    <w:rsid w:val="004D028B"/>
    <w:rsid w:val="004D02AD"/>
    <w:rsid w:val="004D030E"/>
    <w:rsid w:val="004D0371"/>
    <w:rsid w:val="004D0403"/>
    <w:rsid w:val="004D043F"/>
    <w:rsid w:val="004D0440"/>
    <w:rsid w:val="004D04CD"/>
    <w:rsid w:val="004D0517"/>
    <w:rsid w:val="004D05D3"/>
    <w:rsid w:val="004D05DE"/>
    <w:rsid w:val="004D0616"/>
    <w:rsid w:val="004D067C"/>
    <w:rsid w:val="004D06B0"/>
    <w:rsid w:val="004D072B"/>
    <w:rsid w:val="004D07C9"/>
    <w:rsid w:val="004D085B"/>
    <w:rsid w:val="004D0869"/>
    <w:rsid w:val="004D08D4"/>
    <w:rsid w:val="004D08E0"/>
    <w:rsid w:val="004D0936"/>
    <w:rsid w:val="004D09A8"/>
    <w:rsid w:val="004D0A03"/>
    <w:rsid w:val="004D0A3F"/>
    <w:rsid w:val="004D0A88"/>
    <w:rsid w:val="004D0B10"/>
    <w:rsid w:val="004D0B55"/>
    <w:rsid w:val="004D0BC1"/>
    <w:rsid w:val="004D0C8D"/>
    <w:rsid w:val="004D0D09"/>
    <w:rsid w:val="004D0D45"/>
    <w:rsid w:val="004D0D62"/>
    <w:rsid w:val="004D0D76"/>
    <w:rsid w:val="004D0EF8"/>
    <w:rsid w:val="004D0F40"/>
    <w:rsid w:val="004D0F74"/>
    <w:rsid w:val="004D0F91"/>
    <w:rsid w:val="004D0FB6"/>
    <w:rsid w:val="004D0FD2"/>
    <w:rsid w:val="004D0FDB"/>
    <w:rsid w:val="004D1011"/>
    <w:rsid w:val="004D1046"/>
    <w:rsid w:val="004D10B4"/>
    <w:rsid w:val="004D10BD"/>
    <w:rsid w:val="004D10FD"/>
    <w:rsid w:val="004D1102"/>
    <w:rsid w:val="004D113C"/>
    <w:rsid w:val="004D1189"/>
    <w:rsid w:val="004D1204"/>
    <w:rsid w:val="004D1268"/>
    <w:rsid w:val="004D1287"/>
    <w:rsid w:val="004D12BA"/>
    <w:rsid w:val="004D12F1"/>
    <w:rsid w:val="004D137E"/>
    <w:rsid w:val="004D14CF"/>
    <w:rsid w:val="004D14F5"/>
    <w:rsid w:val="004D152A"/>
    <w:rsid w:val="004D15E9"/>
    <w:rsid w:val="004D1622"/>
    <w:rsid w:val="004D165C"/>
    <w:rsid w:val="004D1729"/>
    <w:rsid w:val="004D175F"/>
    <w:rsid w:val="004D1789"/>
    <w:rsid w:val="004D1790"/>
    <w:rsid w:val="004D17A1"/>
    <w:rsid w:val="004D17C6"/>
    <w:rsid w:val="004D18CE"/>
    <w:rsid w:val="004D1900"/>
    <w:rsid w:val="004D1942"/>
    <w:rsid w:val="004D195C"/>
    <w:rsid w:val="004D1964"/>
    <w:rsid w:val="004D19A8"/>
    <w:rsid w:val="004D19FE"/>
    <w:rsid w:val="004D1A08"/>
    <w:rsid w:val="004D1A18"/>
    <w:rsid w:val="004D1A6F"/>
    <w:rsid w:val="004D1B28"/>
    <w:rsid w:val="004D1B64"/>
    <w:rsid w:val="004D1BB3"/>
    <w:rsid w:val="004D1C19"/>
    <w:rsid w:val="004D1C4C"/>
    <w:rsid w:val="004D1C7A"/>
    <w:rsid w:val="004D1CAD"/>
    <w:rsid w:val="004D1D0A"/>
    <w:rsid w:val="004D1D5C"/>
    <w:rsid w:val="004D1D78"/>
    <w:rsid w:val="004D1D86"/>
    <w:rsid w:val="004D1D90"/>
    <w:rsid w:val="004D1DAF"/>
    <w:rsid w:val="004D1DBB"/>
    <w:rsid w:val="004D1E8D"/>
    <w:rsid w:val="004D1F6F"/>
    <w:rsid w:val="004D1FBD"/>
    <w:rsid w:val="004D203F"/>
    <w:rsid w:val="004D209A"/>
    <w:rsid w:val="004D2148"/>
    <w:rsid w:val="004D2199"/>
    <w:rsid w:val="004D21F1"/>
    <w:rsid w:val="004D21F8"/>
    <w:rsid w:val="004D2226"/>
    <w:rsid w:val="004D2229"/>
    <w:rsid w:val="004D22D8"/>
    <w:rsid w:val="004D22E2"/>
    <w:rsid w:val="004D22EC"/>
    <w:rsid w:val="004D2305"/>
    <w:rsid w:val="004D2422"/>
    <w:rsid w:val="004D244F"/>
    <w:rsid w:val="004D24B4"/>
    <w:rsid w:val="004D24C2"/>
    <w:rsid w:val="004D2527"/>
    <w:rsid w:val="004D2598"/>
    <w:rsid w:val="004D25A1"/>
    <w:rsid w:val="004D25E2"/>
    <w:rsid w:val="004D25EF"/>
    <w:rsid w:val="004D26A2"/>
    <w:rsid w:val="004D26DF"/>
    <w:rsid w:val="004D2793"/>
    <w:rsid w:val="004D27F4"/>
    <w:rsid w:val="004D284C"/>
    <w:rsid w:val="004D286D"/>
    <w:rsid w:val="004D2878"/>
    <w:rsid w:val="004D2902"/>
    <w:rsid w:val="004D2909"/>
    <w:rsid w:val="004D2938"/>
    <w:rsid w:val="004D293A"/>
    <w:rsid w:val="004D2949"/>
    <w:rsid w:val="004D2960"/>
    <w:rsid w:val="004D2967"/>
    <w:rsid w:val="004D298B"/>
    <w:rsid w:val="004D29BA"/>
    <w:rsid w:val="004D2A80"/>
    <w:rsid w:val="004D2A9E"/>
    <w:rsid w:val="004D2B13"/>
    <w:rsid w:val="004D2B95"/>
    <w:rsid w:val="004D2BE0"/>
    <w:rsid w:val="004D2BE6"/>
    <w:rsid w:val="004D2C03"/>
    <w:rsid w:val="004D2C09"/>
    <w:rsid w:val="004D2C9F"/>
    <w:rsid w:val="004D2CE3"/>
    <w:rsid w:val="004D2CF2"/>
    <w:rsid w:val="004D2D30"/>
    <w:rsid w:val="004D2D63"/>
    <w:rsid w:val="004D2DA5"/>
    <w:rsid w:val="004D2DCB"/>
    <w:rsid w:val="004D2E26"/>
    <w:rsid w:val="004D2EC2"/>
    <w:rsid w:val="004D2EEC"/>
    <w:rsid w:val="004D2F1D"/>
    <w:rsid w:val="004D2F29"/>
    <w:rsid w:val="004D2F49"/>
    <w:rsid w:val="004D2FA7"/>
    <w:rsid w:val="004D2FAF"/>
    <w:rsid w:val="004D2FB2"/>
    <w:rsid w:val="004D2FC9"/>
    <w:rsid w:val="004D2FEA"/>
    <w:rsid w:val="004D3031"/>
    <w:rsid w:val="004D3076"/>
    <w:rsid w:val="004D30B6"/>
    <w:rsid w:val="004D30BE"/>
    <w:rsid w:val="004D30C1"/>
    <w:rsid w:val="004D319C"/>
    <w:rsid w:val="004D31A4"/>
    <w:rsid w:val="004D3211"/>
    <w:rsid w:val="004D321F"/>
    <w:rsid w:val="004D32EC"/>
    <w:rsid w:val="004D3437"/>
    <w:rsid w:val="004D349A"/>
    <w:rsid w:val="004D3541"/>
    <w:rsid w:val="004D35C1"/>
    <w:rsid w:val="004D3682"/>
    <w:rsid w:val="004D36A0"/>
    <w:rsid w:val="004D36F4"/>
    <w:rsid w:val="004D3854"/>
    <w:rsid w:val="004D38AD"/>
    <w:rsid w:val="004D38C0"/>
    <w:rsid w:val="004D391C"/>
    <w:rsid w:val="004D395C"/>
    <w:rsid w:val="004D3971"/>
    <w:rsid w:val="004D39C9"/>
    <w:rsid w:val="004D3A37"/>
    <w:rsid w:val="004D3A68"/>
    <w:rsid w:val="004D3A7D"/>
    <w:rsid w:val="004D3AFE"/>
    <w:rsid w:val="004D3B39"/>
    <w:rsid w:val="004D3B51"/>
    <w:rsid w:val="004D3B65"/>
    <w:rsid w:val="004D3C66"/>
    <w:rsid w:val="004D3C6C"/>
    <w:rsid w:val="004D3CA0"/>
    <w:rsid w:val="004D3CB2"/>
    <w:rsid w:val="004D3CB4"/>
    <w:rsid w:val="004D3D12"/>
    <w:rsid w:val="004D3D89"/>
    <w:rsid w:val="004D3DD8"/>
    <w:rsid w:val="004D3E76"/>
    <w:rsid w:val="004D3E7C"/>
    <w:rsid w:val="004D3ECE"/>
    <w:rsid w:val="004D3F00"/>
    <w:rsid w:val="004D3F0B"/>
    <w:rsid w:val="004D3F26"/>
    <w:rsid w:val="004D3FAB"/>
    <w:rsid w:val="004D408A"/>
    <w:rsid w:val="004D408F"/>
    <w:rsid w:val="004D4093"/>
    <w:rsid w:val="004D40AC"/>
    <w:rsid w:val="004D40AF"/>
    <w:rsid w:val="004D40B0"/>
    <w:rsid w:val="004D40CD"/>
    <w:rsid w:val="004D411A"/>
    <w:rsid w:val="004D4163"/>
    <w:rsid w:val="004D41DD"/>
    <w:rsid w:val="004D4210"/>
    <w:rsid w:val="004D428D"/>
    <w:rsid w:val="004D42C0"/>
    <w:rsid w:val="004D42ED"/>
    <w:rsid w:val="004D4378"/>
    <w:rsid w:val="004D4412"/>
    <w:rsid w:val="004D4512"/>
    <w:rsid w:val="004D4514"/>
    <w:rsid w:val="004D4582"/>
    <w:rsid w:val="004D45DC"/>
    <w:rsid w:val="004D4645"/>
    <w:rsid w:val="004D46BA"/>
    <w:rsid w:val="004D482C"/>
    <w:rsid w:val="004D4846"/>
    <w:rsid w:val="004D48ED"/>
    <w:rsid w:val="004D490D"/>
    <w:rsid w:val="004D49D4"/>
    <w:rsid w:val="004D4A9F"/>
    <w:rsid w:val="004D4AD7"/>
    <w:rsid w:val="004D4B4D"/>
    <w:rsid w:val="004D4B5D"/>
    <w:rsid w:val="004D4C32"/>
    <w:rsid w:val="004D4CA6"/>
    <w:rsid w:val="004D4CEE"/>
    <w:rsid w:val="004D4D0F"/>
    <w:rsid w:val="004D4D23"/>
    <w:rsid w:val="004D4D58"/>
    <w:rsid w:val="004D4D76"/>
    <w:rsid w:val="004D4D7A"/>
    <w:rsid w:val="004D4E2E"/>
    <w:rsid w:val="004D4E4F"/>
    <w:rsid w:val="004D4EF6"/>
    <w:rsid w:val="004D4EFA"/>
    <w:rsid w:val="004D4F44"/>
    <w:rsid w:val="004D4FAE"/>
    <w:rsid w:val="004D4FB5"/>
    <w:rsid w:val="004D4FC3"/>
    <w:rsid w:val="004D4FC9"/>
    <w:rsid w:val="004D5032"/>
    <w:rsid w:val="004D5090"/>
    <w:rsid w:val="004D50EA"/>
    <w:rsid w:val="004D517E"/>
    <w:rsid w:val="004D533A"/>
    <w:rsid w:val="004D53DC"/>
    <w:rsid w:val="004D53F4"/>
    <w:rsid w:val="004D5458"/>
    <w:rsid w:val="004D54E4"/>
    <w:rsid w:val="004D5557"/>
    <w:rsid w:val="004D555D"/>
    <w:rsid w:val="004D5587"/>
    <w:rsid w:val="004D558A"/>
    <w:rsid w:val="004D55CF"/>
    <w:rsid w:val="004D568E"/>
    <w:rsid w:val="004D57A6"/>
    <w:rsid w:val="004D57E7"/>
    <w:rsid w:val="004D581B"/>
    <w:rsid w:val="004D5861"/>
    <w:rsid w:val="004D5893"/>
    <w:rsid w:val="004D5986"/>
    <w:rsid w:val="004D59DD"/>
    <w:rsid w:val="004D5AB0"/>
    <w:rsid w:val="004D5B24"/>
    <w:rsid w:val="004D5B43"/>
    <w:rsid w:val="004D5B60"/>
    <w:rsid w:val="004D5B6C"/>
    <w:rsid w:val="004D5B93"/>
    <w:rsid w:val="004D5BA0"/>
    <w:rsid w:val="004D5C4B"/>
    <w:rsid w:val="004D5C51"/>
    <w:rsid w:val="004D5CE6"/>
    <w:rsid w:val="004D5CF1"/>
    <w:rsid w:val="004D5D30"/>
    <w:rsid w:val="004D5D63"/>
    <w:rsid w:val="004D5D86"/>
    <w:rsid w:val="004D5E41"/>
    <w:rsid w:val="004D5E86"/>
    <w:rsid w:val="004D5EF7"/>
    <w:rsid w:val="004D5F1A"/>
    <w:rsid w:val="004D5F2D"/>
    <w:rsid w:val="004D5F81"/>
    <w:rsid w:val="004D5F87"/>
    <w:rsid w:val="004D5FB8"/>
    <w:rsid w:val="004D601F"/>
    <w:rsid w:val="004D608F"/>
    <w:rsid w:val="004D60D2"/>
    <w:rsid w:val="004D616A"/>
    <w:rsid w:val="004D616B"/>
    <w:rsid w:val="004D61C5"/>
    <w:rsid w:val="004D6330"/>
    <w:rsid w:val="004D6358"/>
    <w:rsid w:val="004D63AC"/>
    <w:rsid w:val="004D63E9"/>
    <w:rsid w:val="004D63FE"/>
    <w:rsid w:val="004D6405"/>
    <w:rsid w:val="004D6450"/>
    <w:rsid w:val="004D64EE"/>
    <w:rsid w:val="004D658F"/>
    <w:rsid w:val="004D6771"/>
    <w:rsid w:val="004D67FD"/>
    <w:rsid w:val="004D6817"/>
    <w:rsid w:val="004D688D"/>
    <w:rsid w:val="004D68DE"/>
    <w:rsid w:val="004D6914"/>
    <w:rsid w:val="004D6958"/>
    <w:rsid w:val="004D698A"/>
    <w:rsid w:val="004D6997"/>
    <w:rsid w:val="004D69A2"/>
    <w:rsid w:val="004D69B3"/>
    <w:rsid w:val="004D6A8E"/>
    <w:rsid w:val="004D6ABF"/>
    <w:rsid w:val="004D6AE2"/>
    <w:rsid w:val="004D6AEF"/>
    <w:rsid w:val="004D6B02"/>
    <w:rsid w:val="004D6B46"/>
    <w:rsid w:val="004D6CF0"/>
    <w:rsid w:val="004D6D0F"/>
    <w:rsid w:val="004D6D70"/>
    <w:rsid w:val="004D6DBE"/>
    <w:rsid w:val="004D6E8B"/>
    <w:rsid w:val="004D6EC8"/>
    <w:rsid w:val="004D6F39"/>
    <w:rsid w:val="004D6F60"/>
    <w:rsid w:val="004D6FD8"/>
    <w:rsid w:val="004D7063"/>
    <w:rsid w:val="004D7081"/>
    <w:rsid w:val="004D70EE"/>
    <w:rsid w:val="004D720C"/>
    <w:rsid w:val="004D7281"/>
    <w:rsid w:val="004D732A"/>
    <w:rsid w:val="004D7357"/>
    <w:rsid w:val="004D7443"/>
    <w:rsid w:val="004D747E"/>
    <w:rsid w:val="004D754B"/>
    <w:rsid w:val="004D75AB"/>
    <w:rsid w:val="004D75D8"/>
    <w:rsid w:val="004D75DA"/>
    <w:rsid w:val="004D7616"/>
    <w:rsid w:val="004D7632"/>
    <w:rsid w:val="004D7673"/>
    <w:rsid w:val="004D7699"/>
    <w:rsid w:val="004D7742"/>
    <w:rsid w:val="004D7745"/>
    <w:rsid w:val="004D77D4"/>
    <w:rsid w:val="004D77E5"/>
    <w:rsid w:val="004D788E"/>
    <w:rsid w:val="004D7895"/>
    <w:rsid w:val="004D78E2"/>
    <w:rsid w:val="004D78E4"/>
    <w:rsid w:val="004D78FC"/>
    <w:rsid w:val="004D792E"/>
    <w:rsid w:val="004D7930"/>
    <w:rsid w:val="004D7AAB"/>
    <w:rsid w:val="004D7ACA"/>
    <w:rsid w:val="004D7AFE"/>
    <w:rsid w:val="004D7B8D"/>
    <w:rsid w:val="004D7BC2"/>
    <w:rsid w:val="004D7C12"/>
    <w:rsid w:val="004D7C47"/>
    <w:rsid w:val="004D7CA5"/>
    <w:rsid w:val="004D7D65"/>
    <w:rsid w:val="004D7D96"/>
    <w:rsid w:val="004D7E15"/>
    <w:rsid w:val="004D7E41"/>
    <w:rsid w:val="004D7EBC"/>
    <w:rsid w:val="004D7F4F"/>
    <w:rsid w:val="004D7FED"/>
    <w:rsid w:val="004E008D"/>
    <w:rsid w:val="004E0095"/>
    <w:rsid w:val="004E0156"/>
    <w:rsid w:val="004E01C0"/>
    <w:rsid w:val="004E02D5"/>
    <w:rsid w:val="004E03A4"/>
    <w:rsid w:val="004E03E4"/>
    <w:rsid w:val="004E050B"/>
    <w:rsid w:val="004E05A2"/>
    <w:rsid w:val="004E069C"/>
    <w:rsid w:val="004E0742"/>
    <w:rsid w:val="004E0775"/>
    <w:rsid w:val="004E0783"/>
    <w:rsid w:val="004E0784"/>
    <w:rsid w:val="004E087A"/>
    <w:rsid w:val="004E08A6"/>
    <w:rsid w:val="004E0A1E"/>
    <w:rsid w:val="004E0A75"/>
    <w:rsid w:val="004E0AC3"/>
    <w:rsid w:val="004E0AE9"/>
    <w:rsid w:val="004E0AEB"/>
    <w:rsid w:val="004E0B21"/>
    <w:rsid w:val="004E0B44"/>
    <w:rsid w:val="004E0BDB"/>
    <w:rsid w:val="004E0BE5"/>
    <w:rsid w:val="004E0C1A"/>
    <w:rsid w:val="004E0C1F"/>
    <w:rsid w:val="004E0C81"/>
    <w:rsid w:val="004E0C98"/>
    <w:rsid w:val="004E0CA8"/>
    <w:rsid w:val="004E0CC0"/>
    <w:rsid w:val="004E0CFD"/>
    <w:rsid w:val="004E0D77"/>
    <w:rsid w:val="004E0E19"/>
    <w:rsid w:val="004E0EBC"/>
    <w:rsid w:val="004E0EC7"/>
    <w:rsid w:val="004E0EFE"/>
    <w:rsid w:val="004E0F53"/>
    <w:rsid w:val="004E0F76"/>
    <w:rsid w:val="004E0F77"/>
    <w:rsid w:val="004E102F"/>
    <w:rsid w:val="004E105D"/>
    <w:rsid w:val="004E1091"/>
    <w:rsid w:val="004E10A2"/>
    <w:rsid w:val="004E10D2"/>
    <w:rsid w:val="004E11F8"/>
    <w:rsid w:val="004E1227"/>
    <w:rsid w:val="004E12A9"/>
    <w:rsid w:val="004E1308"/>
    <w:rsid w:val="004E1341"/>
    <w:rsid w:val="004E149A"/>
    <w:rsid w:val="004E14AE"/>
    <w:rsid w:val="004E153B"/>
    <w:rsid w:val="004E163D"/>
    <w:rsid w:val="004E1642"/>
    <w:rsid w:val="004E166C"/>
    <w:rsid w:val="004E1680"/>
    <w:rsid w:val="004E171D"/>
    <w:rsid w:val="004E17A6"/>
    <w:rsid w:val="004E17AA"/>
    <w:rsid w:val="004E18A7"/>
    <w:rsid w:val="004E18A9"/>
    <w:rsid w:val="004E18F5"/>
    <w:rsid w:val="004E18F8"/>
    <w:rsid w:val="004E1939"/>
    <w:rsid w:val="004E1945"/>
    <w:rsid w:val="004E1978"/>
    <w:rsid w:val="004E198E"/>
    <w:rsid w:val="004E1A1F"/>
    <w:rsid w:val="004E1A70"/>
    <w:rsid w:val="004E1B61"/>
    <w:rsid w:val="004E1BBD"/>
    <w:rsid w:val="004E1BC4"/>
    <w:rsid w:val="004E1C0E"/>
    <w:rsid w:val="004E1C13"/>
    <w:rsid w:val="004E1C57"/>
    <w:rsid w:val="004E1C88"/>
    <w:rsid w:val="004E1C97"/>
    <w:rsid w:val="004E1D21"/>
    <w:rsid w:val="004E1DD7"/>
    <w:rsid w:val="004E1EAB"/>
    <w:rsid w:val="004E1EEB"/>
    <w:rsid w:val="004E2050"/>
    <w:rsid w:val="004E2085"/>
    <w:rsid w:val="004E20B3"/>
    <w:rsid w:val="004E20F5"/>
    <w:rsid w:val="004E217C"/>
    <w:rsid w:val="004E219C"/>
    <w:rsid w:val="004E21BF"/>
    <w:rsid w:val="004E2228"/>
    <w:rsid w:val="004E223B"/>
    <w:rsid w:val="004E2270"/>
    <w:rsid w:val="004E22A3"/>
    <w:rsid w:val="004E22AE"/>
    <w:rsid w:val="004E2314"/>
    <w:rsid w:val="004E2365"/>
    <w:rsid w:val="004E2473"/>
    <w:rsid w:val="004E2493"/>
    <w:rsid w:val="004E24EB"/>
    <w:rsid w:val="004E2500"/>
    <w:rsid w:val="004E252B"/>
    <w:rsid w:val="004E2541"/>
    <w:rsid w:val="004E256F"/>
    <w:rsid w:val="004E257B"/>
    <w:rsid w:val="004E264F"/>
    <w:rsid w:val="004E26DC"/>
    <w:rsid w:val="004E26DF"/>
    <w:rsid w:val="004E2758"/>
    <w:rsid w:val="004E2772"/>
    <w:rsid w:val="004E2775"/>
    <w:rsid w:val="004E281F"/>
    <w:rsid w:val="004E2848"/>
    <w:rsid w:val="004E28D4"/>
    <w:rsid w:val="004E2900"/>
    <w:rsid w:val="004E2A19"/>
    <w:rsid w:val="004E2A37"/>
    <w:rsid w:val="004E2A3D"/>
    <w:rsid w:val="004E2ACE"/>
    <w:rsid w:val="004E2AE9"/>
    <w:rsid w:val="004E2B12"/>
    <w:rsid w:val="004E2BF0"/>
    <w:rsid w:val="004E2D16"/>
    <w:rsid w:val="004E2D1D"/>
    <w:rsid w:val="004E2D4A"/>
    <w:rsid w:val="004E2D66"/>
    <w:rsid w:val="004E2D78"/>
    <w:rsid w:val="004E2DE4"/>
    <w:rsid w:val="004E2E82"/>
    <w:rsid w:val="004E2E90"/>
    <w:rsid w:val="004E2EDA"/>
    <w:rsid w:val="004E2F36"/>
    <w:rsid w:val="004E2F49"/>
    <w:rsid w:val="004E3112"/>
    <w:rsid w:val="004E3113"/>
    <w:rsid w:val="004E314B"/>
    <w:rsid w:val="004E3182"/>
    <w:rsid w:val="004E3225"/>
    <w:rsid w:val="004E3239"/>
    <w:rsid w:val="004E323C"/>
    <w:rsid w:val="004E3285"/>
    <w:rsid w:val="004E32F6"/>
    <w:rsid w:val="004E331D"/>
    <w:rsid w:val="004E3327"/>
    <w:rsid w:val="004E334B"/>
    <w:rsid w:val="004E336F"/>
    <w:rsid w:val="004E3411"/>
    <w:rsid w:val="004E34A5"/>
    <w:rsid w:val="004E3510"/>
    <w:rsid w:val="004E3536"/>
    <w:rsid w:val="004E35DC"/>
    <w:rsid w:val="004E35F7"/>
    <w:rsid w:val="004E3685"/>
    <w:rsid w:val="004E36A3"/>
    <w:rsid w:val="004E36A9"/>
    <w:rsid w:val="004E3718"/>
    <w:rsid w:val="004E37A0"/>
    <w:rsid w:val="004E37C1"/>
    <w:rsid w:val="004E386B"/>
    <w:rsid w:val="004E38E4"/>
    <w:rsid w:val="004E3926"/>
    <w:rsid w:val="004E395F"/>
    <w:rsid w:val="004E3971"/>
    <w:rsid w:val="004E399C"/>
    <w:rsid w:val="004E39D2"/>
    <w:rsid w:val="004E39EA"/>
    <w:rsid w:val="004E3A48"/>
    <w:rsid w:val="004E3AA8"/>
    <w:rsid w:val="004E3B84"/>
    <w:rsid w:val="004E3BA4"/>
    <w:rsid w:val="004E3BB4"/>
    <w:rsid w:val="004E3BBB"/>
    <w:rsid w:val="004E3C5D"/>
    <w:rsid w:val="004E3CC3"/>
    <w:rsid w:val="004E3CD7"/>
    <w:rsid w:val="004E3D08"/>
    <w:rsid w:val="004E3D5A"/>
    <w:rsid w:val="004E3DC7"/>
    <w:rsid w:val="004E3E2F"/>
    <w:rsid w:val="004E3E30"/>
    <w:rsid w:val="004E3E43"/>
    <w:rsid w:val="004E3EE7"/>
    <w:rsid w:val="004E3F26"/>
    <w:rsid w:val="004E3F3D"/>
    <w:rsid w:val="004E3F52"/>
    <w:rsid w:val="004E3F54"/>
    <w:rsid w:val="004E3F9D"/>
    <w:rsid w:val="004E3FE7"/>
    <w:rsid w:val="004E407F"/>
    <w:rsid w:val="004E4080"/>
    <w:rsid w:val="004E40D7"/>
    <w:rsid w:val="004E40E2"/>
    <w:rsid w:val="004E417A"/>
    <w:rsid w:val="004E418E"/>
    <w:rsid w:val="004E4240"/>
    <w:rsid w:val="004E4254"/>
    <w:rsid w:val="004E4257"/>
    <w:rsid w:val="004E4285"/>
    <w:rsid w:val="004E42A3"/>
    <w:rsid w:val="004E435D"/>
    <w:rsid w:val="004E4373"/>
    <w:rsid w:val="004E443C"/>
    <w:rsid w:val="004E4569"/>
    <w:rsid w:val="004E45B2"/>
    <w:rsid w:val="004E4639"/>
    <w:rsid w:val="004E4689"/>
    <w:rsid w:val="004E468F"/>
    <w:rsid w:val="004E469B"/>
    <w:rsid w:val="004E46ED"/>
    <w:rsid w:val="004E4770"/>
    <w:rsid w:val="004E47B0"/>
    <w:rsid w:val="004E47C6"/>
    <w:rsid w:val="004E47E7"/>
    <w:rsid w:val="004E47EB"/>
    <w:rsid w:val="004E47F0"/>
    <w:rsid w:val="004E4815"/>
    <w:rsid w:val="004E4832"/>
    <w:rsid w:val="004E4964"/>
    <w:rsid w:val="004E4A00"/>
    <w:rsid w:val="004E4A23"/>
    <w:rsid w:val="004E4A3B"/>
    <w:rsid w:val="004E4A40"/>
    <w:rsid w:val="004E4A52"/>
    <w:rsid w:val="004E4B03"/>
    <w:rsid w:val="004E4B3A"/>
    <w:rsid w:val="004E4B53"/>
    <w:rsid w:val="004E4B83"/>
    <w:rsid w:val="004E4BC2"/>
    <w:rsid w:val="004E4C5E"/>
    <w:rsid w:val="004E4C8F"/>
    <w:rsid w:val="004E4C95"/>
    <w:rsid w:val="004E4D0C"/>
    <w:rsid w:val="004E4DBC"/>
    <w:rsid w:val="004E4DD8"/>
    <w:rsid w:val="004E4E26"/>
    <w:rsid w:val="004E4EAE"/>
    <w:rsid w:val="004E4F09"/>
    <w:rsid w:val="004E4FAA"/>
    <w:rsid w:val="004E4FCC"/>
    <w:rsid w:val="004E5050"/>
    <w:rsid w:val="004E508B"/>
    <w:rsid w:val="004E509E"/>
    <w:rsid w:val="004E51C5"/>
    <w:rsid w:val="004E51CA"/>
    <w:rsid w:val="004E51D5"/>
    <w:rsid w:val="004E5249"/>
    <w:rsid w:val="004E5254"/>
    <w:rsid w:val="004E5289"/>
    <w:rsid w:val="004E53A4"/>
    <w:rsid w:val="004E540A"/>
    <w:rsid w:val="004E5435"/>
    <w:rsid w:val="004E54E9"/>
    <w:rsid w:val="004E551B"/>
    <w:rsid w:val="004E5592"/>
    <w:rsid w:val="004E560B"/>
    <w:rsid w:val="004E561D"/>
    <w:rsid w:val="004E56BC"/>
    <w:rsid w:val="004E5704"/>
    <w:rsid w:val="004E570B"/>
    <w:rsid w:val="004E5754"/>
    <w:rsid w:val="004E57A5"/>
    <w:rsid w:val="004E5822"/>
    <w:rsid w:val="004E58B4"/>
    <w:rsid w:val="004E58EA"/>
    <w:rsid w:val="004E590C"/>
    <w:rsid w:val="004E5930"/>
    <w:rsid w:val="004E59C1"/>
    <w:rsid w:val="004E59CF"/>
    <w:rsid w:val="004E5A48"/>
    <w:rsid w:val="004E5AC8"/>
    <w:rsid w:val="004E5B23"/>
    <w:rsid w:val="004E5B4D"/>
    <w:rsid w:val="004E5B87"/>
    <w:rsid w:val="004E5B8A"/>
    <w:rsid w:val="004E5B8E"/>
    <w:rsid w:val="004E5B97"/>
    <w:rsid w:val="004E5B9A"/>
    <w:rsid w:val="004E5BFB"/>
    <w:rsid w:val="004E5C35"/>
    <w:rsid w:val="004E5C97"/>
    <w:rsid w:val="004E5D6B"/>
    <w:rsid w:val="004E5DF6"/>
    <w:rsid w:val="004E5DF7"/>
    <w:rsid w:val="004E5EFA"/>
    <w:rsid w:val="004E5F0E"/>
    <w:rsid w:val="004E5F23"/>
    <w:rsid w:val="004E5F5F"/>
    <w:rsid w:val="004E5F64"/>
    <w:rsid w:val="004E5F87"/>
    <w:rsid w:val="004E5FED"/>
    <w:rsid w:val="004E5FF6"/>
    <w:rsid w:val="004E60C8"/>
    <w:rsid w:val="004E60D3"/>
    <w:rsid w:val="004E60F3"/>
    <w:rsid w:val="004E610C"/>
    <w:rsid w:val="004E6176"/>
    <w:rsid w:val="004E61B4"/>
    <w:rsid w:val="004E61B6"/>
    <w:rsid w:val="004E61D5"/>
    <w:rsid w:val="004E61F5"/>
    <w:rsid w:val="004E6263"/>
    <w:rsid w:val="004E628D"/>
    <w:rsid w:val="004E62F9"/>
    <w:rsid w:val="004E631E"/>
    <w:rsid w:val="004E6324"/>
    <w:rsid w:val="004E633E"/>
    <w:rsid w:val="004E636F"/>
    <w:rsid w:val="004E6382"/>
    <w:rsid w:val="004E63A7"/>
    <w:rsid w:val="004E63DA"/>
    <w:rsid w:val="004E6400"/>
    <w:rsid w:val="004E642D"/>
    <w:rsid w:val="004E648C"/>
    <w:rsid w:val="004E64AA"/>
    <w:rsid w:val="004E64B1"/>
    <w:rsid w:val="004E64B4"/>
    <w:rsid w:val="004E6547"/>
    <w:rsid w:val="004E6580"/>
    <w:rsid w:val="004E65CF"/>
    <w:rsid w:val="004E6616"/>
    <w:rsid w:val="004E661B"/>
    <w:rsid w:val="004E6632"/>
    <w:rsid w:val="004E664C"/>
    <w:rsid w:val="004E66AC"/>
    <w:rsid w:val="004E66EB"/>
    <w:rsid w:val="004E670A"/>
    <w:rsid w:val="004E673E"/>
    <w:rsid w:val="004E6740"/>
    <w:rsid w:val="004E684A"/>
    <w:rsid w:val="004E68A3"/>
    <w:rsid w:val="004E696D"/>
    <w:rsid w:val="004E697D"/>
    <w:rsid w:val="004E6A3D"/>
    <w:rsid w:val="004E6A5C"/>
    <w:rsid w:val="004E6AAB"/>
    <w:rsid w:val="004E6AEE"/>
    <w:rsid w:val="004E6B80"/>
    <w:rsid w:val="004E6BB2"/>
    <w:rsid w:val="004E6BB8"/>
    <w:rsid w:val="004E6C1A"/>
    <w:rsid w:val="004E6C43"/>
    <w:rsid w:val="004E6C99"/>
    <w:rsid w:val="004E6CA4"/>
    <w:rsid w:val="004E6D30"/>
    <w:rsid w:val="004E6DC3"/>
    <w:rsid w:val="004E6E6C"/>
    <w:rsid w:val="004E6EC4"/>
    <w:rsid w:val="004E6EEB"/>
    <w:rsid w:val="004E6F1E"/>
    <w:rsid w:val="004E6F3D"/>
    <w:rsid w:val="004E6F88"/>
    <w:rsid w:val="004E6F8C"/>
    <w:rsid w:val="004E6FE6"/>
    <w:rsid w:val="004E7009"/>
    <w:rsid w:val="004E7041"/>
    <w:rsid w:val="004E704D"/>
    <w:rsid w:val="004E705E"/>
    <w:rsid w:val="004E7091"/>
    <w:rsid w:val="004E70ED"/>
    <w:rsid w:val="004E7103"/>
    <w:rsid w:val="004E7188"/>
    <w:rsid w:val="004E71F1"/>
    <w:rsid w:val="004E7203"/>
    <w:rsid w:val="004E7285"/>
    <w:rsid w:val="004E735D"/>
    <w:rsid w:val="004E7400"/>
    <w:rsid w:val="004E7401"/>
    <w:rsid w:val="004E7410"/>
    <w:rsid w:val="004E7451"/>
    <w:rsid w:val="004E7475"/>
    <w:rsid w:val="004E750D"/>
    <w:rsid w:val="004E753E"/>
    <w:rsid w:val="004E7546"/>
    <w:rsid w:val="004E7548"/>
    <w:rsid w:val="004E75D7"/>
    <w:rsid w:val="004E75D8"/>
    <w:rsid w:val="004E76F4"/>
    <w:rsid w:val="004E77CD"/>
    <w:rsid w:val="004E77CF"/>
    <w:rsid w:val="004E77E0"/>
    <w:rsid w:val="004E783A"/>
    <w:rsid w:val="004E7898"/>
    <w:rsid w:val="004E78A2"/>
    <w:rsid w:val="004E7985"/>
    <w:rsid w:val="004E79E9"/>
    <w:rsid w:val="004E7A49"/>
    <w:rsid w:val="004E7A77"/>
    <w:rsid w:val="004E7A83"/>
    <w:rsid w:val="004E7BC8"/>
    <w:rsid w:val="004E7C18"/>
    <w:rsid w:val="004E7C29"/>
    <w:rsid w:val="004E7C8D"/>
    <w:rsid w:val="004E7C92"/>
    <w:rsid w:val="004E7D0D"/>
    <w:rsid w:val="004E7E9E"/>
    <w:rsid w:val="004E7EB7"/>
    <w:rsid w:val="004E7ECC"/>
    <w:rsid w:val="004E7ED1"/>
    <w:rsid w:val="004E7FA5"/>
    <w:rsid w:val="004F001D"/>
    <w:rsid w:val="004F0022"/>
    <w:rsid w:val="004F00A9"/>
    <w:rsid w:val="004F00AB"/>
    <w:rsid w:val="004F00DD"/>
    <w:rsid w:val="004F0128"/>
    <w:rsid w:val="004F0159"/>
    <w:rsid w:val="004F015F"/>
    <w:rsid w:val="004F017A"/>
    <w:rsid w:val="004F0190"/>
    <w:rsid w:val="004F0273"/>
    <w:rsid w:val="004F02CF"/>
    <w:rsid w:val="004F02D5"/>
    <w:rsid w:val="004F02E4"/>
    <w:rsid w:val="004F03BE"/>
    <w:rsid w:val="004F03BF"/>
    <w:rsid w:val="004F04D3"/>
    <w:rsid w:val="004F04F8"/>
    <w:rsid w:val="004F0536"/>
    <w:rsid w:val="004F067E"/>
    <w:rsid w:val="004F06B7"/>
    <w:rsid w:val="004F0771"/>
    <w:rsid w:val="004F0870"/>
    <w:rsid w:val="004F0876"/>
    <w:rsid w:val="004F08A7"/>
    <w:rsid w:val="004F08AF"/>
    <w:rsid w:val="004F08F3"/>
    <w:rsid w:val="004F093F"/>
    <w:rsid w:val="004F096E"/>
    <w:rsid w:val="004F09D0"/>
    <w:rsid w:val="004F09DE"/>
    <w:rsid w:val="004F0A22"/>
    <w:rsid w:val="004F0BA1"/>
    <w:rsid w:val="004F0C26"/>
    <w:rsid w:val="004F0C2C"/>
    <w:rsid w:val="004F0C86"/>
    <w:rsid w:val="004F0C94"/>
    <w:rsid w:val="004F0CCF"/>
    <w:rsid w:val="004F0D27"/>
    <w:rsid w:val="004F0DAA"/>
    <w:rsid w:val="004F0E21"/>
    <w:rsid w:val="004F0F26"/>
    <w:rsid w:val="004F0F68"/>
    <w:rsid w:val="004F0F83"/>
    <w:rsid w:val="004F0FEF"/>
    <w:rsid w:val="004F10CE"/>
    <w:rsid w:val="004F10CF"/>
    <w:rsid w:val="004F10F4"/>
    <w:rsid w:val="004F1184"/>
    <w:rsid w:val="004F11D1"/>
    <w:rsid w:val="004F1215"/>
    <w:rsid w:val="004F121F"/>
    <w:rsid w:val="004F1240"/>
    <w:rsid w:val="004F1247"/>
    <w:rsid w:val="004F12A1"/>
    <w:rsid w:val="004F1302"/>
    <w:rsid w:val="004F1323"/>
    <w:rsid w:val="004F134F"/>
    <w:rsid w:val="004F13CA"/>
    <w:rsid w:val="004F13D6"/>
    <w:rsid w:val="004F13E7"/>
    <w:rsid w:val="004F144D"/>
    <w:rsid w:val="004F1481"/>
    <w:rsid w:val="004F149E"/>
    <w:rsid w:val="004F15B8"/>
    <w:rsid w:val="004F160A"/>
    <w:rsid w:val="004F161A"/>
    <w:rsid w:val="004F1644"/>
    <w:rsid w:val="004F165D"/>
    <w:rsid w:val="004F166A"/>
    <w:rsid w:val="004F16D7"/>
    <w:rsid w:val="004F16F2"/>
    <w:rsid w:val="004F1715"/>
    <w:rsid w:val="004F1761"/>
    <w:rsid w:val="004F1774"/>
    <w:rsid w:val="004F17E1"/>
    <w:rsid w:val="004F1862"/>
    <w:rsid w:val="004F18B2"/>
    <w:rsid w:val="004F198B"/>
    <w:rsid w:val="004F1999"/>
    <w:rsid w:val="004F19DD"/>
    <w:rsid w:val="004F19E3"/>
    <w:rsid w:val="004F19EE"/>
    <w:rsid w:val="004F1A1C"/>
    <w:rsid w:val="004F1ACC"/>
    <w:rsid w:val="004F1B80"/>
    <w:rsid w:val="004F1B8A"/>
    <w:rsid w:val="004F1C03"/>
    <w:rsid w:val="004F1C13"/>
    <w:rsid w:val="004F1C19"/>
    <w:rsid w:val="004F1C8B"/>
    <w:rsid w:val="004F1C8E"/>
    <w:rsid w:val="004F1CC9"/>
    <w:rsid w:val="004F1D0B"/>
    <w:rsid w:val="004F1D9B"/>
    <w:rsid w:val="004F1DB6"/>
    <w:rsid w:val="004F1F11"/>
    <w:rsid w:val="004F1F55"/>
    <w:rsid w:val="004F1F99"/>
    <w:rsid w:val="004F1FBE"/>
    <w:rsid w:val="004F202B"/>
    <w:rsid w:val="004F211C"/>
    <w:rsid w:val="004F2190"/>
    <w:rsid w:val="004F21C8"/>
    <w:rsid w:val="004F21D2"/>
    <w:rsid w:val="004F2249"/>
    <w:rsid w:val="004F22DE"/>
    <w:rsid w:val="004F230F"/>
    <w:rsid w:val="004F2330"/>
    <w:rsid w:val="004F234D"/>
    <w:rsid w:val="004F2387"/>
    <w:rsid w:val="004F2468"/>
    <w:rsid w:val="004F2481"/>
    <w:rsid w:val="004F252A"/>
    <w:rsid w:val="004F2601"/>
    <w:rsid w:val="004F2604"/>
    <w:rsid w:val="004F265C"/>
    <w:rsid w:val="004F2678"/>
    <w:rsid w:val="004F2697"/>
    <w:rsid w:val="004F284B"/>
    <w:rsid w:val="004F28A1"/>
    <w:rsid w:val="004F28D7"/>
    <w:rsid w:val="004F28E1"/>
    <w:rsid w:val="004F292B"/>
    <w:rsid w:val="004F293E"/>
    <w:rsid w:val="004F298E"/>
    <w:rsid w:val="004F2998"/>
    <w:rsid w:val="004F29FB"/>
    <w:rsid w:val="004F2A7E"/>
    <w:rsid w:val="004F2A93"/>
    <w:rsid w:val="004F2B30"/>
    <w:rsid w:val="004F2B39"/>
    <w:rsid w:val="004F2BB1"/>
    <w:rsid w:val="004F2BC7"/>
    <w:rsid w:val="004F2BDE"/>
    <w:rsid w:val="004F2C7A"/>
    <w:rsid w:val="004F2C8F"/>
    <w:rsid w:val="004F2CCD"/>
    <w:rsid w:val="004F2D25"/>
    <w:rsid w:val="004F2DB4"/>
    <w:rsid w:val="004F2DE1"/>
    <w:rsid w:val="004F2E4B"/>
    <w:rsid w:val="004F2E55"/>
    <w:rsid w:val="004F2F76"/>
    <w:rsid w:val="004F2FB0"/>
    <w:rsid w:val="004F2FD3"/>
    <w:rsid w:val="004F3076"/>
    <w:rsid w:val="004F3125"/>
    <w:rsid w:val="004F3131"/>
    <w:rsid w:val="004F317A"/>
    <w:rsid w:val="004F31D6"/>
    <w:rsid w:val="004F31E0"/>
    <w:rsid w:val="004F32CD"/>
    <w:rsid w:val="004F32E3"/>
    <w:rsid w:val="004F3316"/>
    <w:rsid w:val="004F334C"/>
    <w:rsid w:val="004F33EA"/>
    <w:rsid w:val="004F340E"/>
    <w:rsid w:val="004F3435"/>
    <w:rsid w:val="004F3447"/>
    <w:rsid w:val="004F3480"/>
    <w:rsid w:val="004F34A9"/>
    <w:rsid w:val="004F3605"/>
    <w:rsid w:val="004F3631"/>
    <w:rsid w:val="004F363A"/>
    <w:rsid w:val="004F3672"/>
    <w:rsid w:val="004F36E1"/>
    <w:rsid w:val="004F36FE"/>
    <w:rsid w:val="004F370B"/>
    <w:rsid w:val="004F3786"/>
    <w:rsid w:val="004F3793"/>
    <w:rsid w:val="004F381D"/>
    <w:rsid w:val="004F3830"/>
    <w:rsid w:val="004F387E"/>
    <w:rsid w:val="004F38AC"/>
    <w:rsid w:val="004F3912"/>
    <w:rsid w:val="004F3A68"/>
    <w:rsid w:val="004F3AA6"/>
    <w:rsid w:val="004F3AA7"/>
    <w:rsid w:val="004F3ABB"/>
    <w:rsid w:val="004F3AC1"/>
    <w:rsid w:val="004F3AC8"/>
    <w:rsid w:val="004F3B10"/>
    <w:rsid w:val="004F3B18"/>
    <w:rsid w:val="004F3B8F"/>
    <w:rsid w:val="004F3B96"/>
    <w:rsid w:val="004F3B9B"/>
    <w:rsid w:val="004F3BF6"/>
    <w:rsid w:val="004F3BFA"/>
    <w:rsid w:val="004F3C51"/>
    <w:rsid w:val="004F3CF2"/>
    <w:rsid w:val="004F3CFB"/>
    <w:rsid w:val="004F3D30"/>
    <w:rsid w:val="004F3D4D"/>
    <w:rsid w:val="004F3DF8"/>
    <w:rsid w:val="004F3E02"/>
    <w:rsid w:val="004F3E0C"/>
    <w:rsid w:val="004F3E17"/>
    <w:rsid w:val="004F3E85"/>
    <w:rsid w:val="004F3F15"/>
    <w:rsid w:val="004F3F61"/>
    <w:rsid w:val="004F3F72"/>
    <w:rsid w:val="004F3FCB"/>
    <w:rsid w:val="004F4010"/>
    <w:rsid w:val="004F4012"/>
    <w:rsid w:val="004F4050"/>
    <w:rsid w:val="004F40C7"/>
    <w:rsid w:val="004F40D8"/>
    <w:rsid w:val="004F415D"/>
    <w:rsid w:val="004F4185"/>
    <w:rsid w:val="004F4211"/>
    <w:rsid w:val="004F423D"/>
    <w:rsid w:val="004F4242"/>
    <w:rsid w:val="004F42A2"/>
    <w:rsid w:val="004F4318"/>
    <w:rsid w:val="004F4338"/>
    <w:rsid w:val="004F4346"/>
    <w:rsid w:val="004F4417"/>
    <w:rsid w:val="004F449B"/>
    <w:rsid w:val="004F44B2"/>
    <w:rsid w:val="004F44E4"/>
    <w:rsid w:val="004F4520"/>
    <w:rsid w:val="004F4528"/>
    <w:rsid w:val="004F45A4"/>
    <w:rsid w:val="004F45DF"/>
    <w:rsid w:val="004F46B3"/>
    <w:rsid w:val="004F46E7"/>
    <w:rsid w:val="004F471B"/>
    <w:rsid w:val="004F47D3"/>
    <w:rsid w:val="004F489F"/>
    <w:rsid w:val="004F4924"/>
    <w:rsid w:val="004F4934"/>
    <w:rsid w:val="004F4995"/>
    <w:rsid w:val="004F49B1"/>
    <w:rsid w:val="004F4A53"/>
    <w:rsid w:val="004F4A5B"/>
    <w:rsid w:val="004F4A9B"/>
    <w:rsid w:val="004F4AE4"/>
    <w:rsid w:val="004F4B37"/>
    <w:rsid w:val="004F4B55"/>
    <w:rsid w:val="004F4BB0"/>
    <w:rsid w:val="004F4BBB"/>
    <w:rsid w:val="004F4BCE"/>
    <w:rsid w:val="004F4BEB"/>
    <w:rsid w:val="004F4C1E"/>
    <w:rsid w:val="004F4D99"/>
    <w:rsid w:val="004F4E72"/>
    <w:rsid w:val="004F4EA0"/>
    <w:rsid w:val="004F4EE0"/>
    <w:rsid w:val="004F4F6C"/>
    <w:rsid w:val="004F4F8F"/>
    <w:rsid w:val="004F4FA2"/>
    <w:rsid w:val="004F4FD4"/>
    <w:rsid w:val="004F4FD5"/>
    <w:rsid w:val="004F4FE6"/>
    <w:rsid w:val="004F4FEE"/>
    <w:rsid w:val="004F5002"/>
    <w:rsid w:val="004F50D8"/>
    <w:rsid w:val="004F50E4"/>
    <w:rsid w:val="004F5173"/>
    <w:rsid w:val="004F5195"/>
    <w:rsid w:val="004F5245"/>
    <w:rsid w:val="004F526D"/>
    <w:rsid w:val="004F52C4"/>
    <w:rsid w:val="004F5326"/>
    <w:rsid w:val="004F5480"/>
    <w:rsid w:val="004F5482"/>
    <w:rsid w:val="004F54F2"/>
    <w:rsid w:val="004F5523"/>
    <w:rsid w:val="004F552B"/>
    <w:rsid w:val="004F554B"/>
    <w:rsid w:val="004F55C6"/>
    <w:rsid w:val="004F5650"/>
    <w:rsid w:val="004F5654"/>
    <w:rsid w:val="004F5655"/>
    <w:rsid w:val="004F565D"/>
    <w:rsid w:val="004F56B4"/>
    <w:rsid w:val="004F56DE"/>
    <w:rsid w:val="004F577D"/>
    <w:rsid w:val="004F57A5"/>
    <w:rsid w:val="004F57E6"/>
    <w:rsid w:val="004F5854"/>
    <w:rsid w:val="004F5880"/>
    <w:rsid w:val="004F58B2"/>
    <w:rsid w:val="004F58E9"/>
    <w:rsid w:val="004F5906"/>
    <w:rsid w:val="004F5912"/>
    <w:rsid w:val="004F5991"/>
    <w:rsid w:val="004F59F2"/>
    <w:rsid w:val="004F5A47"/>
    <w:rsid w:val="004F5ACF"/>
    <w:rsid w:val="004F5AF4"/>
    <w:rsid w:val="004F5B0F"/>
    <w:rsid w:val="004F5B5B"/>
    <w:rsid w:val="004F5B76"/>
    <w:rsid w:val="004F5B78"/>
    <w:rsid w:val="004F5BCC"/>
    <w:rsid w:val="004F5BF2"/>
    <w:rsid w:val="004F5CA6"/>
    <w:rsid w:val="004F5CC9"/>
    <w:rsid w:val="004F5D7A"/>
    <w:rsid w:val="004F5DBA"/>
    <w:rsid w:val="004F5DC2"/>
    <w:rsid w:val="004F5E0E"/>
    <w:rsid w:val="004F5EC9"/>
    <w:rsid w:val="004F5F66"/>
    <w:rsid w:val="004F5FE4"/>
    <w:rsid w:val="004F6086"/>
    <w:rsid w:val="004F60B6"/>
    <w:rsid w:val="004F60BC"/>
    <w:rsid w:val="004F60F2"/>
    <w:rsid w:val="004F6117"/>
    <w:rsid w:val="004F616B"/>
    <w:rsid w:val="004F6193"/>
    <w:rsid w:val="004F6194"/>
    <w:rsid w:val="004F61D5"/>
    <w:rsid w:val="004F624F"/>
    <w:rsid w:val="004F628F"/>
    <w:rsid w:val="004F6357"/>
    <w:rsid w:val="004F6362"/>
    <w:rsid w:val="004F6369"/>
    <w:rsid w:val="004F6397"/>
    <w:rsid w:val="004F641D"/>
    <w:rsid w:val="004F6435"/>
    <w:rsid w:val="004F64B7"/>
    <w:rsid w:val="004F6513"/>
    <w:rsid w:val="004F6549"/>
    <w:rsid w:val="004F656F"/>
    <w:rsid w:val="004F65E6"/>
    <w:rsid w:val="004F65EB"/>
    <w:rsid w:val="004F6622"/>
    <w:rsid w:val="004F6644"/>
    <w:rsid w:val="004F665A"/>
    <w:rsid w:val="004F665B"/>
    <w:rsid w:val="004F6681"/>
    <w:rsid w:val="004F66AC"/>
    <w:rsid w:val="004F66B3"/>
    <w:rsid w:val="004F671A"/>
    <w:rsid w:val="004F6750"/>
    <w:rsid w:val="004F6779"/>
    <w:rsid w:val="004F678C"/>
    <w:rsid w:val="004F67C3"/>
    <w:rsid w:val="004F6852"/>
    <w:rsid w:val="004F6855"/>
    <w:rsid w:val="004F68F1"/>
    <w:rsid w:val="004F692A"/>
    <w:rsid w:val="004F6975"/>
    <w:rsid w:val="004F698C"/>
    <w:rsid w:val="004F6A5E"/>
    <w:rsid w:val="004F6A84"/>
    <w:rsid w:val="004F6A9D"/>
    <w:rsid w:val="004F6A9F"/>
    <w:rsid w:val="004F6AC2"/>
    <w:rsid w:val="004F6B02"/>
    <w:rsid w:val="004F6B8C"/>
    <w:rsid w:val="004F6BB0"/>
    <w:rsid w:val="004F6C5E"/>
    <w:rsid w:val="004F6C77"/>
    <w:rsid w:val="004F6CA3"/>
    <w:rsid w:val="004F6CDA"/>
    <w:rsid w:val="004F6CF6"/>
    <w:rsid w:val="004F6D09"/>
    <w:rsid w:val="004F6D22"/>
    <w:rsid w:val="004F6D88"/>
    <w:rsid w:val="004F6DBE"/>
    <w:rsid w:val="004F6DE6"/>
    <w:rsid w:val="004F6DE9"/>
    <w:rsid w:val="004F6DEC"/>
    <w:rsid w:val="004F6E05"/>
    <w:rsid w:val="004F6E14"/>
    <w:rsid w:val="004F6E1D"/>
    <w:rsid w:val="004F6F39"/>
    <w:rsid w:val="004F6F86"/>
    <w:rsid w:val="004F707F"/>
    <w:rsid w:val="004F70E2"/>
    <w:rsid w:val="004F7263"/>
    <w:rsid w:val="004F726F"/>
    <w:rsid w:val="004F7275"/>
    <w:rsid w:val="004F7284"/>
    <w:rsid w:val="004F729E"/>
    <w:rsid w:val="004F7349"/>
    <w:rsid w:val="004F7375"/>
    <w:rsid w:val="004F73F9"/>
    <w:rsid w:val="004F746F"/>
    <w:rsid w:val="004F74BB"/>
    <w:rsid w:val="004F74DB"/>
    <w:rsid w:val="004F7503"/>
    <w:rsid w:val="004F7522"/>
    <w:rsid w:val="004F7595"/>
    <w:rsid w:val="004F75F2"/>
    <w:rsid w:val="004F765B"/>
    <w:rsid w:val="004F76BF"/>
    <w:rsid w:val="004F770B"/>
    <w:rsid w:val="004F7723"/>
    <w:rsid w:val="004F7760"/>
    <w:rsid w:val="004F780A"/>
    <w:rsid w:val="004F7870"/>
    <w:rsid w:val="004F7966"/>
    <w:rsid w:val="004F796C"/>
    <w:rsid w:val="004F79E6"/>
    <w:rsid w:val="004F7A35"/>
    <w:rsid w:val="004F7AD3"/>
    <w:rsid w:val="004F7B10"/>
    <w:rsid w:val="004F7B1B"/>
    <w:rsid w:val="004F7B67"/>
    <w:rsid w:val="004F7B6B"/>
    <w:rsid w:val="004F7B9C"/>
    <w:rsid w:val="004F7B9D"/>
    <w:rsid w:val="004F7C3E"/>
    <w:rsid w:val="004F7D68"/>
    <w:rsid w:val="004F7D84"/>
    <w:rsid w:val="004F7DEA"/>
    <w:rsid w:val="004F7E4D"/>
    <w:rsid w:val="004F7E8B"/>
    <w:rsid w:val="004F7EBB"/>
    <w:rsid w:val="004F7F27"/>
    <w:rsid w:val="004F7FA3"/>
    <w:rsid w:val="004F7FDB"/>
    <w:rsid w:val="0050002C"/>
    <w:rsid w:val="00500087"/>
    <w:rsid w:val="0050010B"/>
    <w:rsid w:val="005001D0"/>
    <w:rsid w:val="00500206"/>
    <w:rsid w:val="00500289"/>
    <w:rsid w:val="005002AE"/>
    <w:rsid w:val="005002B9"/>
    <w:rsid w:val="005004F6"/>
    <w:rsid w:val="0050055B"/>
    <w:rsid w:val="0050056E"/>
    <w:rsid w:val="0050059C"/>
    <w:rsid w:val="005005D5"/>
    <w:rsid w:val="00500648"/>
    <w:rsid w:val="0050065C"/>
    <w:rsid w:val="00500663"/>
    <w:rsid w:val="0050069A"/>
    <w:rsid w:val="005007AA"/>
    <w:rsid w:val="005007D5"/>
    <w:rsid w:val="005007F9"/>
    <w:rsid w:val="0050080F"/>
    <w:rsid w:val="005008F4"/>
    <w:rsid w:val="0050092B"/>
    <w:rsid w:val="0050099C"/>
    <w:rsid w:val="00500A04"/>
    <w:rsid w:val="00500A10"/>
    <w:rsid w:val="00500A46"/>
    <w:rsid w:val="00500A7A"/>
    <w:rsid w:val="00500AC6"/>
    <w:rsid w:val="00500AF0"/>
    <w:rsid w:val="00500BB4"/>
    <w:rsid w:val="00500C2C"/>
    <w:rsid w:val="00500C60"/>
    <w:rsid w:val="00500C6D"/>
    <w:rsid w:val="00500CAD"/>
    <w:rsid w:val="00500CC6"/>
    <w:rsid w:val="00500D26"/>
    <w:rsid w:val="00500E27"/>
    <w:rsid w:val="00500E8C"/>
    <w:rsid w:val="00500F2F"/>
    <w:rsid w:val="00500FAC"/>
    <w:rsid w:val="00500FCA"/>
    <w:rsid w:val="00500FE0"/>
    <w:rsid w:val="00500FE5"/>
    <w:rsid w:val="0050103C"/>
    <w:rsid w:val="00501081"/>
    <w:rsid w:val="005010BC"/>
    <w:rsid w:val="0050110E"/>
    <w:rsid w:val="00501184"/>
    <w:rsid w:val="005011A7"/>
    <w:rsid w:val="005011E8"/>
    <w:rsid w:val="005012DC"/>
    <w:rsid w:val="0050132E"/>
    <w:rsid w:val="005013D9"/>
    <w:rsid w:val="005013E6"/>
    <w:rsid w:val="0050143B"/>
    <w:rsid w:val="00501486"/>
    <w:rsid w:val="0050149F"/>
    <w:rsid w:val="00501530"/>
    <w:rsid w:val="00501596"/>
    <w:rsid w:val="00501656"/>
    <w:rsid w:val="005016DB"/>
    <w:rsid w:val="005016FF"/>
    <w:rsid w:val="00501732"/>
    <w:rsid w:val="00501809"/>
    <w:rsid w:val="00501878"/>
    <w:rsid w:val="005018BE"/>
    <w:rsid w:val="0050192E"/>
    <w:rsid w:val="00501951"/>
    <w:rsid w:val="00501962"/>
    <w:rsid w:val="00501965"/>
    <w:rsid w:val="00501A0A"/>
    <w:rsid w:val="00501A33"/>
    <w:rsid w:val="00501A5A"/>
    <w:rsid w:val="00501A6A"/>
    <w:rsid w:val="00501AAA"/>
    <w:rsid w:val="00501AAD"/>
    <w:rsid w:val="00501AC9"/>
    <w:rsid w:val="00501B06"/>
    <w:rsid w:val="00501B35"/>
    <w:rsid w:val="00501BF5"/>
    <w:rsid w:val="00501C34"/>
    <w:rsid w:val="00501C98"/>
    <w:rsid w:val="00501CA0"/>
    <w:rsid w:val="00501CA6"/>
    <w:rsid w:val="00501CA9"/>
    <w:rsid w:val="00501D20"/>
    <w:rsid w:val="00501D40"/>
    <w:rsid w:val="00501D52"/>
    <w:rsid w:val="00501DF4"/>
    <w:rsid w:val="00501E7F"/>
    <w:rsid w:val="00501EE2"/>
    <w:rsid w:val="00501FEE"/>
    <w:rsid w:val="005021A4"/>
    <w:rsid w:val="00502207"/>
    <w:rsid w:val="0050227B"/>
    <w:rsid w:val="00502285"/>
    <w:rsid w:val="00502326"/>
    <w:rsid w:val="00502350"/>
    <w:rsid w:val="00502356"/>
    <w:rsid w:val="00502387"/>
    <w:rsid w:val="005023A1"/>
    <w:rsid w:val="005023F3"/>
    <w:rsid w:val="0050241A"/>
    <w:rsid w:val="0050245F"/>
    <w:rsid w:val="0050247A"/>
    <w:rsid w:val="0050248B"/>
    <w:rsid w:val="005025D1"/>
    <w:rsid w:val="0050265B"/>
    <w:rsid w:val="00502710"/>
    <w:rsid w:val="00502736"/>
    <w:rsid w:val="0050274F"/>
    <w:rsid w:val="0050275A"/>
    <w:rsid w:val="00502826"/>
    <w:rsid w:val="00502836"/>
    <w:rsid w:val="0050284C"/>
    <w:rsid w:val="005028EB"/>
    <w:rsid w:val="00502901"/>
    <w:rsid w:val="00502939"/>
    <w:rsid w:val="00502998"/>
    <w:rsid w:val="00502A54"/>
    <w:rsid w:val="00502AC2"/>
    <w:rsid w:val="00502ACA"/>
    <w:rsid w:val="00502AE5"/>
    <w:rsid w:val="00502B0A"/>
    <w:rsid w:val="00502B4F"/>
    <w:rsid w:val="00502B63"/>
    <w:rsid w:val="00502B71"/>
    <w:rsid w:val="00502B86"/>
    <w:rsid w:val="00502B8A"/>
    <w:rsid w:val="00502C22"/>
    <w:rsid w:val="00502CB3"/>
    <w:rsid w:val="00502D0C"/>
    <w:rsid w:val="00502D9A"/>
    <w:rsid w:val="00502DBC"/>
    <w:rsid w:val="00502DD1"/>
    <w:rsid w:val="00502DE1"/>
    <w:rsid w:val="00502E48"/>
    <w:rsid w:val="00502E53"/>
    <w:rsid w:val="00502E86"/>
    <w:rsid w:val="00502ECD"/>
    <w:rsid w:val="00502F3E"/>
    <w:rsid w:val="00502F53"/>
    <w:rsid w:val="00502FA1"/>
    <w:rsid w:val="00502FCB"/>
    <w:rsid w:val="00502FCC"/>
    <w:rsid w:val="00502FE0"/>
    <w:rsid w:val="00502FEB"/>
    <w:rsid w:val="00503022"/>
    <w:rsid w:val="00503095"/>
    <w:rsid w:val="00503171"/>
    <w:rsid w:val="00503202"/>
    <w:rsid w:val="00503206"/>
    <w:rsid w:val="00503219"/>
    <w:rsid w:val="00503259"/>
    <w:rsid w:val="0050326D"/>
    <w:rsid w:val="005032E7"/>
    <w:rsid w:val="00503315"/>
    <w:rsid w:val="00503317"/>
    <w:rsid w:val="00503356"/>
    <w:rsid w:val="00503375"/>
    <w:rsid w:val="005033CC"/>
    <w:rsid w:val="005033F4"/>
    <w:rsid w:val="005034E5"/>
    <w:rsid w:val="00503539"/>
    <w:rsid w:val="00503562"/>
    <w:rsid w:val="00503622"/>
    <w:rsid w:val="00503660"/>
    <w:rsid w:val="005036A2"/>
    <w:rsid w:val="005036B7"/>
    <w:rsid w:val="005036CF"/>
    <w:rsid w:val="005036E0"/>
    <w:rsid w:val="005036E9"/>
    <w:rsid w:val="00503710"/>
    <w:rsid w:val="00503778"/>
    <w:rsid w:val="00503825"/>
    <w:rsid w:val="00503902"/>
    <w:rsid w:val="00503922"/>
    <w:rsid w:val="0050398A"/>
    <w:rsid w:val="005039B2"/>
    <w:rsid w:val="005039E2"/>
    <w:rsid w:val="00503A90"/>
    <w:rsid w:val="00503B7C"/>
    <w:rsid w:val="00503BB0"/>
    <w:rsid w:val="00503CAF"/>
    <w:rsid w:val="00503CE1"/>
    <w:rsid w:val="00503D10"/>
    <w:rsid w:val="00503D80"/>
    <w:rsid w:val="00503DB0"/>
    <w:rsid w:val="00503DC4"/>
    <w:rsid w:val="00503EAE"/>
    <w:rsid w:val="00503EC3"/>
    <w:rsid w:val="00503FA8"/>
    <w:rsid w:val="00503FB9"/>
    <w:rsid w:val="005040DE"/>
    <w:rsid w:val="005040F0"/>
    <w:rsid w:val="00504148"/>
    <w:rsid w:val="00504150"/>
    <w:rsid w:val="0050415B"/>
    <w:rsid w:val="0050418B"/>
    <w:rsid w:val="0050426E"/>
    <w:rsid w:val="00504275"/>
    <w:rsid w:val="005042AD"/>
    <w:rsid w:val="00504345"/>
    <w:rsid w:val="00504360"/>
    <w:rsid w:val="005043D4"/>
    <w:rsid w:val="00504447"/>
    <w:rsid w:val="00504512"/>
    <w:rsid w:val="0050453C"/>
    <w:rsid w:val="00504558"/>
    <w:rsid w:val="005045C4"/>
    <w:rsid w:val="005045CD"/>
    <w:rsid w:val="005045DC"/>
    <w:rsid w:val="0050460A"/>
    <w:rsid w:val="0050460C"/>
    <w:rsid w:val="00504663"/>
    <w:rsid w:val="00504700"/>
    <w:rsid w:val="00504745"/>
    <w:rsid w:val="0050476E"/>
    <w:rsid w:val="005047EF"/>
    <w:rsid w:val="00504803"/>
    <w:rsid w:val="0050483C"/>
    <w:rsid w:val="005048A3"/>
    <w:rsid w:val="005048BB"/>
    <w:rsid w:val="00504950"/>
    <w:rsid w:val="0050495D"/>
    <w:rsid w:val="0050496D"/>
    <w:rsid w:val="005049B2"/>
    <w:rsid w:val="005049EE"/>
    <w:rsid w:val="00504A07"/>
    <w:rsid w:val="00504A2F"/>
    <w:rsid w:val="00504A57"/>
    <w:rsid w:val="00504A64"/>
    <w:rsid w:val="00504BB2"/>
    <w:rsid w:val="00504C52"/>
    <w:rsid w:val="00504D3E"/>
    <w:rsid w:val="00504D4B"/>
    <w:rsid w:val="00504D65"/>
    <w:rsid w:val="00504D7B"/>
    <w:rsid w:val="00504DCE"/>
    <w:rsid w:val="00504E58"/>
    <w:rsid w:val="00504E6E"/>
    <w:rsid w:val="00504E92"/>
    <w:rsid w:val="00504ED9"/>
    <w:rsid w:val="00504F0D"/>
    <w:rsid w:val="00504FBE"/>
    <w:rsid w:val="0050503F"/>
    <w:rsid w:val="0050506E"/>
    <w:rsid w:val="0050508B"/>
    <w:rsid w:val="00505124"/>
    <w:rsid w:val="00505174"/>
    <w:rsid w:val="005051CD"/>
    <w:rsid w:val="005051FF"/>
    <w:rsid w:val="00505201"/>
    <w:rsid w:val="00505224"/>
    <w:rsid w:val="00505250"/>
    <w:rsid w:val="005052BE"/>
    <w:rsid w:val="005052C1"/>
    <w:rsid w:val="005052CF"/>
    <w:rsid w:val="005052D3"/>
    <w:rsid w:val="00505306"/>
    <w:rsid w:val="00505311"/>
    <w:rsid w:val="00505344"/>
    <w:rsid w:val="00505392"/>
    <w:rsid w:val="005053A2"/>
    <w:rsid w:val="005053D0"/>
    <w:rsid w:val="00505485"/>
    <w:rsid w:val="00505487"/>
    <w:rsid w:val="005054E3"/>
    <w:rsid w:val="00505564"/>
    <w:rsid w:val="0050569B"/>
    <w:rsid w:val="005056B0"/>
    <w:rsid w:val="005056C2"/>
    <w:rsid w:val="005056CD"/>
    <w:rsid w:val="0050571B"/>
    <w:rsid w:val="0050571E"/>
    <w:rsid w:val="005057EB"/>
    <w:rsid w:val="0050583A"/>
    <w:rsid w:val="00505856"/>
    <w:rsid w:val="005058B8"/>
    <w:rsid w:val="00505A87"/>
    <w:rsid w:val="00505AB1"/>
    <w:rsid w:val="00505AD7"/>
    <w:rsid w:val="00505BBD"/>
    <w:rsid w:val="00505BDE"/>
    <w:rsid w:val="00505BF7"/>
    <w:rsid w:val="00505C2C"/>
    <w:rsid w:val="00505C47"/>
    <w:rsid w:val="00505C77"/>
    <w:rsid w:val="00505D8A"/>
    <w:rsid w:val="00505E6B"/>
    <w:rsid w:val="00505EAB"/>
    <w:rsid w:val="00505EAE"/>
    <w:rsid w:val="00505EF6"/>
    <w:rsid w:val="00505F6A"/>
    <w:rsid w:val="00505F83"/>
    <w:rsid w:val="00505FCB"/>
    <w:rsid w:val="00505FCC"/>
    <w:rsid w:val="00506067"/>
    <w:rsid w:val="005060F2"/>
    <w:rsid w:val="00506128"/>
    <w:rsid w:val="0050615D"/>
    <w:rsid w:val="00506177"/>
    <w:rsid w:val="005061A6"/>
    <w:rsid w:val="005061C1"/>
    <w:rsid w:val="005061EA"/>
    <w:rsid w:val="00506210"/>
    <w:rsid w:val="0050621F"/>
    <w:rsid w:val="005062F7"/>
    <w:rsid w:val="0050632C"/>
    <w:rsid w:val="00506341"/>
    <w:rsid w:val="0050634F"/>
    <w:rsid w:val="00506358"/>
    <w:rsid w:val="00506385"/>
    <w:rsid w:val="005063CC"/>
    <w:rsid w:val="005063FF"/>
    <w:rsid w:val="005064E7"/>
    <w:rsid w:val="00506537"/>
    <w:rsid w:val="005065A6"/>
    <w:rsid w:val="005065E1"/>
    <w:rsid w:val="00506630"/>
    <w:rsid w:val="0050663F"/>
    <w:rsid w:val="00506649"/>
    <w:rsid w:val="005066E5"/>
    <w:rsid w:val="005066FE"/>
    <w:rsid w:val="00506792"/>
    <w:rsid w:val="005067BA"/>
    <w:rsid w:val="00506810"/>
    <w:rsid w:val="0050681D"/>
    <w:rsid w:val="0050698A"/>
    <w:rsid w:val="005069BB"/>
    <w:rsid w:val="00506A7A"/>
    <w:rsid w:val="00506ABF"/>
    <w:rsid w:val="00506B3F"/>
    <w:rsid w:val="00506BE6"/>
    <w:rsid w:val="00506C21"/>
    <w:rsid w:val="00506C43"/>
    <w:rsid w:val="00506C6C"/>
    <w:rsid w:val="00506C98"/>
    <w:rsid w:val="00506CBA"/>
    <w:rsid w:val="00506D38"/>
    <w:rsid w:val="00506E65"/>
    <w:rsid w:val="00506E7C"/>
    <w:rsid w:val="00506E8D"/>
    <w:rsid w:val="00506FF9"/>
    <w:rsid w:val="0050704C"/>
    <w:rsid w:val="0050710A"/>
    <w:rsid w:val="0050714E"/>
    <w:rsid w:val="005071B3"/>
    <w:rsid w:val="005071BA"/>
    <w:rsid w:val="005071C3"/>
    <w:rsid w:val="005072E8"/>
    <w:rsid w:val="00507319"/>
    <w:rsid w:val="00507359"/>
    <w:rsid w:val="005073B3"/>
    <w:rsid w:val="00507450"/>
    <w:rsid w:val="005074A1"/>
    <w:rsid w:val="005074C6"/>
    <w:rsid w:val="00507519"/>
    <w:rsid w:val="00507527"/>
    <w:rsid w:val="0050753F"/>
    <w:rsid w:val="0050754A"/>
    <w:rsid w:val="0050755A"/>
    <w:rsid w:val="00507563"/>
    <w:rsid w:val="005075E1"/>
    <w:rsid w:val="00507705"/>
    <w:rsid w:val="0050770B"/>
    <w:rsid w:val="0050771C"/>
    <w:rsid w:val="00507792"/>
    <w:rsid w:val="005077B8"/>
    <w:rsid w:val="005077DE"/>
    <w:rsid w:val="0050782E"/>
    <w:rsid w:val="00507831"/>
    <w:rsid w:val="0050785B"/>
    <w:rsid w:val="0050787C"/>
    <w:rsid w:val="00507933"/>
    <w:rsid w:val="00507947"/>
    <w:rsid w:val="0050798E"/>
    <w:rsid w:val="005079B3"/>
    <w:rsid w:val="00507A2F"/>
    <w:rsid w:val="00507A41"/>
    <w:rsid w:val="00507A6C"/>
    <w:rsid w:val="00507A8C"/>
    <w:rsid w:val="00507B07"/>
    <w:rsid w:val="00507BBD"/>
    <w:rsid w:val="00507BE6"/>
    <w:rsid w:val="00507C20"/>
    <w:rsid w:val="00507C27"/>
    <w:rsid w:val="00507C83"/>
    <w:rsid w:val="00507CA3"/>
    <w:rsid w:val="00507CDF"/>
    <w:rsid w:val="00507D03"/>
    <w:rsid w:val="00507DA8"/>
    <w:rsid w:val="00507DE1"/>
    <w:rsid w:val="00507E5E"/>
    <w:rsid w:val="00507F4B"/>
    <w:rsid w:val="00507F83"/>
    <w:rsid w:val="00507F88"/>
    <w:rsid w:val="00510045"/>
    <w:rsid w:val="0051014A"/>
    <w:rsid w:val="00510177"/>
    <w:rsid w:val="005101FB"/>
    <w:rsid w:val="00510214"/>
    <w:rsid w:val="00510223"/>
    <w:rsid w:val="00510234"/>
    <w:rsid w:val="0051025F"/>
    <w:rsid w:val="0051026C"/>
    <w:rsid w:val="00510438"/>
    <w:rsid w:val="005104F1"/>
    <w:rsid w:val="005104FD"/>
    <w:rsid w:val="00510531"/>
    <w:rsid w:val="0051054B"/>
    <w:rsid w:val="0051059B"/>
    <w:rsid w:val="00510601"/>
    <w:rsid w:val="00510612"/>
    <w:rsid w:val="00510627"/>
    <w:rsid w:val="005106D5"/>
    <w:rsid w:val="00510812"/>
    <w:rsid w:val="0051081A"/>
    <w:rsid w:val="00510874"/>
    <w:rsid w:val="0051089E"/>
    <w:rsid w:val="005108A7"/>
    <w:rsid w:val="005108C0"/>
    <w:rsid w:val="0051094D"/>
    <w:rsid w:val="005109B2"/>
    <w:rsid w:val="005109CD"/>
    <w:rsid w:val="00510A1D"/>
    <w:rsid w:val="00510A34"/>
    <w:rsid w:val="00510A41"/>
    <w:rsid w:val="00510A4B"/>
    <w:rsid w:val="00510A5E"/>
    <w:rsid w:val="00510A61"/>
    <w:rsid w:val="00510A79"/>
    <w:rsid w:val="00510AC0"/>
    <w:rsid w:val="00510B2D"/>
    <w:rsid w:val="00510B4E"/>
    <w:rsid w:val="00510B6F"/>
    <w:rsid w:val="00510BB4"/>
    <w:rsid w:val="00510BC2"/>
    <w:rsid w:val="00510BE0"/>
    <w:rsid w:val="00510C72"/>
    <w:rsid w:val="00510CE2"/>
    <w:rsid w:val="00510D86"/>
    <w:rsid w:val="00510D9C"/>
    <w:rsid w:val="00510E33"/>
    <w:rsid w:val="00510E3C"/>
    <w:rsid w:val="00510E7E"/>
    <w:rsid w:val="00510EAC"/>
    <w:rsid w:val="00510EED"/>
    <w:rsid w:val="00510FAD"/>
    <w:rsid w:val="00510FEB"/>
    <w:rsid w:val="00510FFB"/>
    <w:rsid w:val="0051104F"/>
    <w:rsid w:val="0051109B"/>
    <w:rsid w:val="005110DB"/>
    <w:rsid w:val="00511165"/>
    <w:rsid w:val="0051116A"/>
    <w:rsid w:val="0051122B"/>
    <w:rsid w:val="00511276"/>
    <w:rsid w:val="0051127F"/>
    <w:rsid w:val="005112AA"/>
    <w:rsid w:val="005112FD"/>
    <w:rsid w:val="00511375"/>
    <w:rsid w:val="0051140F"/>
    <w:rsid w:val="005114C6"/>
    <w:rsid w:val="00511555"/>
    <w:rsid w:val="005115E2"/>
    <w:rsid w:val="0051168D"/>
    <w:rsid w:val="005116C1"/>
    <w:rsid w:val="005116C6"/>
    <w:rsid w:val="005116E3"/>
    <w:rsid w:val="00511725"/>
    <w:rsid w:val="005117A7"/>
    <w:rsid w:val="005117AE"/>
    <w:rsid w:val="0051183B"/>
    <w:rsid w:val="00511857"/>
    <w:rsid w:val="00511870"/>
    <w:rsid w:val="0051189F"/>
    <w:rsid w:val="005118F5"/>
    <w:rsid w:val="00511A17"/>
    <w:rsid w:val="00511A32"/>
    <w:rsid w:val="00511AA1"/>
    <w:rsid w:val="00511AFB"/>
    <w:rsid w:val="00511B00"/>
    <w:rsid w:val="00511B8E"/>
    <w:rsid w:val="00511C44"/>
    <w:rsid w:val="00511C85"/>
    <w:rsid w:val="00511D2A"/>
    <w:rsid w:val="00511D58"/>
    <w:rsid w:val="00511D63"/>
    <w:rsid w:val="00511D7A"/>
    <w:rsid w:val="00511DBF"/>
    <w:rsid w:val="00511E04"/>
    <w:rsid w:val="00511E3D"/>
    <w:rsid w:val="00511E41"/>
    <w:rsid w:val="00511E5B"/>
    <w:rsid w:val="00511E82"/>
    <w:rsid w:val="00511EF2"/>
    <w:rsid w:val="00511EF4"/>
    <w:rsid w:val="00511EF5"/>
    <w:rsid w:val="00511F7A"/>
    <w:rsid w:val="00512035"/>
    <w:rsid w:val="005120B9"/>
    <w:rsid w:val="005120BA"/>
    <w:rsid w:val="005120FB"/>
    <w:rsid w:val="00512130"/>
    <w:rsid w:val="0051215C"/>
    <w:rsid w:val="00512174"/>
    <w:rsid w:val="005121B4"/>
    <w:rsid w:val="00512219"/>
    <w:rsid w:val="00512235"/>
    <w:rsid w:val="0051224E"/>
    <w:rsid w:val="0051228D"/>
    <w:rsid w:val="005122A1"/>
    <w:rsid w:val="005122F6"/>
    <w:rsid w:val="005122FA"/>
    <w:rsid w:val="00512306"/>
    <w:rsid w:val="00512344"/>
    <w:rsid w:val="0051234A"/>
    <w:rsid w:val="00512369"/>
    <w:rsid w:val="005123C8"/>
    <w:rsid w:val="005123D8"/>
    <w:rsid w:val="005123F8"/>
    <w:rsid w:val="00512431"/>
    <w:rsid w:val="005125A1"/>
    <w:rsid w:val="005125F3"/>
    <w:rsid w:val="0051260C"/>
    <w:rsid w:val="005126B1"/>
    <w:rsid w:val="005126F3"/>
    <w:rsid w:val="00512712"/>
    <w:rsid w:val="00512713"/>
    <w:rsid w:val="00512718"/>
    <w:rsid w:val="0051276A"/>
    <w:rsid w:val="0051279E"/>
    <w:rsid w:val="0051279F"/>
    <w:rsid w:val="0051281E"/>
    <w:rsid w:val="0051285C"/>
    <w:rsid w:val="005128AB"/>
    <w:rsid w:val="00512901"/>
    <w:rsid w:val="005129B0"/>
    <w:rsid w:val="00512A15"/>
    <w:rsid w:val="00512A35"/>
    <w:rsid w:val="00512A55"/>
    <w:rsid w:val="00512AA9"/>
    <w:rsid w:val="00512B26"/>
    <w:rsid w:val="00512BE0"/>
    <w:rsid w:val="00512BE6"/>
    <w:rsid w:val="00512C0A"/>
    <w:rsid w:val="00512C48"/>
    <w:rsid w:val="00512C7F"/>
    <w:rsid w:val="00512D03"/>
    <w:rsid w:val="00512D06"/>
    <w:rsid w:val="00512D25"/>
    <w:rsid w:val="00512D4C"/>
    <w:rsid w:val="00512D5B"/>
    <w:rsid w:val="00512D6B"/>
    <w:rsid w:val="00512E4A"/>
    <w:rsid w:val="00512E57"/>
    <w:rsid w:val="00512E80"/>
    <w:rsid w:val="00512E87"/>
    <w:rsid w:val="00512E8E"/>
    <w:rsid w:val="00512E9E"/>
    <w:rsid w:val="00512EE0"/>
    <w:rsid w:val="00512F16"/>
    <w:rsid w:val="00512F31"/>
    <w:rsid w:val="00512F42"/>
    <w:rsid w:val="00512F4D"/>
    <w:rsid w:val="00512F5E"/>
    <w:rsid w:val="00512F6A"/>
    <w:rsid w:val="00512FC7"/>
    <w:rsid w:val="0051304E"/>
    <w:rsid w:val="00513074"/>
    <w:rsid w:val="00513087"/>
    <w:rsid w:val="005130A0"/>
    <w:rsid w:val="0051312C"/>
    <w:rsid w:val="0051325D"/>
    <w:rsid w:val="00513295"/>
    <w:rsid w:val="00513316"/>
    <w:rsid w:val="00513361"/>
    <w:rsid w:val="00513513"/>
    <w:rsid w:val="0051358B"/>
    <w:rsid w:val="005135B4"/>
    <w:rsid w:val="00513615"/>
    <w:rsid w:val="0051361F"/>
    <w:rsid w:val="00513636"/>
    <w:rsid w:val="00513651"/>
    <w:rsid w:val="005136BB"/>
    <w:rsid w:val="005136CF"/>
    <w:rsid w:val="005138AE"/>
    <w:rsid w:val="0051392A"/>
    <w:rsid w:val="0051395B"/>
    <w:rsid w:val="005139E1"/>
    <w:rsid w:val="005139F2"/>
    <w:rsid w:val="00513A41"/>
    <w:rsid w:val="00513A7D"/>
    <w:rsid w:val="00513A85"/>
    <w:rsid w:val="00513AFB"/>
    <w:rsid w:val="00513B64"/>
    <w:rsid w:val="00513C49"/>
    <w:rsid w:val="00513CCC"/>
    <w:rsid w:val="00513CCD"/>
    <w:rsid w:val="00513CCE"/>
    <w:rsid w:val="00513D14"/>
    <w:rsid w:val="00513D49"/>
    <w:rsid w:val="00513D4C"/>
    <w:rsid w:val="00513D54"/>
    <w:rsid w:val="00513E20"/>
    <w:rsid w:val="00513E3A"/>
    <w:rsid w:val="00513E4A"/>
    <w:rsid w:val="00513E77"/>
    <w:rsid w:val="00513E7D"/>
    <w:rsid w:val="00513E97"/>
    <w:rsid w:val="00513ECF"/>
    <w:rsid w:val="00513EE9"/>
    <w:rsid w:val="00513F25"/>
    <w:rsid w:val="00513F41"/>
    <w:rsid w:val="00513F8A"/>
    <w:rsid w:val="00513F8C"/>
    <w:rsid w:val="00513FAE"/>
    <w:rsid w:val="00513FC9"/>
    <w:rsid w:val="00513FDD"/>
    <w:rsid w:val="00514023"/>
    <w:rsid w:val="0051403F"/>
    <w:rsid w:val="0051405F"/>
    <w:rsid w:val="005140B1"/>
    <w:rsid w:val="005140C3"/>
    <w:rsid w:val="00514172"/>
    <w:rsid w:val="00514177"/>
    <w:rsid w:val="005141AE"/>
    <w:rsid w:val="00514232"/>
    <w:rsid w:val="00514275"/>
    <w:rsid w:val="005142EF"/>
    <w:rsid w:val="00514368"/>
    <w:rsid w:val="00514384"/>
    <w:rsid w:val="0051438A"/>
    <w:rsid w:val="005143A8"/>
    <w:rsid w:val="00514435"/>
    <w:rsid w:val="0051443F"/>
    <w:rsid w:val="00514490"/>
    <w:rsid w:val="005144A8"/>
    <w:rsid w:val="00514517"/>
    <w:rsid w:val="005145C5"/>
    <w:rsid w:val="00514612"/>
    <w:rsid w:val="0051461C"/>
    <w:rsid w:val="005146A0"/>
    <w:rsid w:val="005146DA"/>
    <w:rsid w:val="005146EC"/>
    <w:rsid w:val="00514745"/>
    <w:rsid w:val="0051474D"/>
    <w:rsid w:val="00514781"/>
    <w:rsid w:val="00514782"/>
    <w:rsid w:val="00514783"/>
    <w:rsid w:val="0051478E"/>
    <w:rsid w:val="005147B0"/>
    <w:rsid w:val="0051486D"/>
    <w:rsid w:val="0051495A"/>
    <w:rsid w:val="00514976"/>
    <w:rsid w:val="005149D8"/>
    <w:rsid w:val="00514A47"/>
    <w:rsid w:val="00514ABB"/>
    <w:rsid w:val="00514AC3"/>
    <w:rsid w:val="00514AD4"/>
    <w:rsid w:val="00514B15"/>
    <w:rsid w:val="00514B37"/>
    <w:rsid w:val="00514BA1"/>
    <w:rsid w:val="00514BE8"/>
    <w:rsid w:val="00514CA4"/>
    <w:rsid w:val="00514CA6"/>
    <w:rsid w:val="00514CB1"/>
    <w:rsid w:val="00514CC2"/>
    <w:rsid w:val="00514D0D"/>
    <w:rsid w:val="00514D82"/>
    <w:rsid w:val="00514D92"/>
    <w:rsid w:val="00514DBE"/>
    <w:rsid w:val="00514E43"/>
    <w:rsid w:val="00514F3D"/>
    <w:rsid w:val="00514FC2"/>
    <w:rsid w:val="00514FC8"/>
    <w:rsid w:val="0051504A"/>
    <w:rsid w:val="0051504B"/>
    <w:rsid w:val="00515089"/>
    <w:rsid w:val="005150AF"/>
    <w:rsid w:val="00515229"/>
    <w:rsid w:val="00515233"/>
    <w:rsid w:val="00515311"/>
    <w:rsid w:val="00515315"/>
    <w:rsid w:val="00515326"/>
    <w:rsid w:val="005153C7"/>
    <w:rsid w:val="005153F9"/>
    <w:rsid w:val="00515443"/>
    <w:rsid w:val="0051552C"/>
    <w:rsid w:val="005155A3"/>
    <w:rsid w:val="00515603"/>
    <w:rsid w:val="0051570F"/>
    <w:rsid w:val="0051574D"/>
    <w:rsid w:val="005157A7"/>
    <w:rsid w:val="005157B8"/>
    <w:rsid w:val="005157C0"/>
    <w:rsid w:val="005157CD"/>
    <w:rsid w:val="00515824"/>
    <w:rsid w:val="0051583A"/>
    <w:rsid w:val="00515862"/>
    <w:rsid w:val="00515889"/>
    <w:rsid w:val="005158A4"/>
    <w:rsid w:val="005159C1"/>
    <w:rsid w:val="005159F2"/>
    <w:rsid w:val="00515A08"/>
    <w:rsid w:val="00515A22"/>
    <w:rsid w:val="00515A2B"/>
    <w:rsid w:val="00515A7C"/>
    <w:rsid w:val="00515A85"/>
    <w:rsid w:val="00515AD4"/>
    <w:rsid w:val="00515B33"/>
    <w:rsid w:val="00515BDE"/>
    <w:rsid w:val="00515C69"/>
    <w:rsid w:val="00515C71"/>
    <w:rsid w:val="00515D2A"/>
    <w:rsid w:val="00515D58"/>
    <w:rsid w:val="00515DB3"/>
    <w:rsid w:val="00515E3B"/>
    <w:rsid w:val="00515E6C"/>
    <w:rsid w:val="00515E89"/>
    <w:rsid w:val="00515E99"/>
    <w:rsid w:val="00515F1E"/>
    <w:rsid w:val="00515FD4"/>
    <w:rsid w:val="0051604F"/>
    <w:rsid w:val="00516115"/>
    <w:rsid w:val="00516121"/>
    <w:rsid w:val="005161AB"/>
    <w:rsid w:val="005161F8"/>
    <w:rsid w:val="00516205"/>
    <w:rsid w:val="00516208"/>
    <w:rsid w:val="0051620B"/>
    <w:rsid w:val="00516226"/>
    <w:rsid w:val="0051629F"/>
    <w:rsid w:val="005162FB"/>
    <w:rsid w:val="005162FD"/>
    <w:rsid w:val="00516345"/>
    <w:rsid w:val="005163A8"/>
    <w:rsid w:val="005163E4"/>
    <w:rsid w:val="0051641A"/>
    <w:rsid w:val="005164B8"/>
    <w:rsid w:val="00516504"/>
    <w:rsid w:val="00516509"/>
    <w:rsid w:val="0051653B"/>
    <w:rsid w:val="0051656B"/>
    <w:rsid w:val="00516615"/>
    <w:rsid w:val="0051661C"/>
    <w:rsid w:val="005166AD"/>
    <w:rsid w:val="005166C0"/>
    <w:rsid w:val="00516729"/>
    <w:rsid w:val="00516746"/>
    <w:rsid w:val="00516782"/>
    <w:rsid w:val="00516783"/>
    <w:rsid w:val="005167BA"/>
    <w:rsid w:val="005167C0"/>
    <w:rsid w:val="005167D8"/>
    <w:rsid w:val="00516837"/>
    <w:rsid w:val="0051686B"/>
    <w:rsid w:val="005169D2"/>
    <w:rsid w:val="00516AE9"/>
    <w:rsid w:val="00516B0C"/>
    <w:rsid w:val="00516B13"/>
    <w:rsid w:val="00516B5C"/>
    <w:rsid w:val="00516BAB"/>
    <w:rsid w:val="00516BED"/>
    <w:rsid w:val="00516C5E"/>
    <w:rsid w:val="00516C69"/>
    <w:rsid w:val="00516D4B"/>
    <w:rsid w:val="00516D9D"/>
    <w:rsid w:val="00516DBB"/>
    <w:rsid w:val="00516DC8"/>
    <w:rsid w:val="00516DC9"/>
    <w:rsid w:val="00516E31"/>
    <w:rsid w:val="00516E5B"/>
    <w:rsid w:val="00516EAC"/>
    <w:rsid w:val="00516EC0"/>
    <w:rsid w:val="00516F21"/>
    <w:rsid w:val="00516F98"/>
    <w:rsid w:val="0051700D"/>
    <w:rsid w:val="00517027"/>
    <w:rsid w:val="0051705F"/>
    <w:rsid w:val="005170C6"/>
    <w:rsid w:val="005170F0"/>
    <w:rsid w:val="00517170"/>
    <w:rsid w:val="00517292"/>
    <w:rsid w:val="005172C4"/>
    <w:rsid w:val="00517328"/>
    <w:rsid w:val="00517347"/>
    <w:rsid w:val="0051735C"/>
    <w:rsid w:val="00517396"/>
    <w:rsid w:val="005173D6"/>
    <w:rsid w:val="0051742C"/>
    <w:rsid w:val="00517454"/>
    <w:rsid w:val="0051745B"/>
    <w:rsid w:val="0051748F"/>
    <w:rsid w:val="0051749A"/>
    <w:rsid w:val="005174A6"/>
    <w:rsid w:val="005174E3"/>
    <w:rsid w:val="005175AE"/>
    <w:rsid w:val="005175B9"/>
    <w:rsid w:val="0051764D"/>
    <w:rsid w:val="0051765F"/>
    <w:rsid w:val="005176AF"/>
    <w:rsid w:val="005176C0"/>
    <w:rsid w:val="00517702"/>
    <w:rsid w:val="0051778D"/>
    <w:rsid w:val="005177B7"/>
    <w:rsid w:val="00517826"/>
    <w:rsid w:val="005178E0"/>
    <w:rsid w:val="005178F9"/>
    <w:rsid w:val="00517940"/>
    <w:rsid w:val="00517943"/>
    <w:rsid w:val="005179B6"/>
    <w:rsid w:val="005179E8"/>
    <w:rsid w:val="00517A08"/>
    <w:rsid w:val="00517A3A"/>
    <w:rsid w:val="00517ABC"/>
    <w:rsid w:val="00517ADC"/>
    <w:rsid w:val="00517AEC"/>
    <w:rsid w:val="00517B0C"/>
    <w:rsid w:val="00517B28"/>
    <w:rsid w:val="00517B2D"/>
    <w:rsid w:val="00517B35"/>
    <w:rsid w:val="00517B76"/>
    <w:rsid w:val="00517BC7"/>
    <w:rsid w:val="00517CF1"/>
    <w:rsid w:val="00517D40"/>
    <w:rsid w:val="00517D72"/>
    <w:rsid w:val="00517E1D"/>
    <w:rsid w:val="00517EF1"/>
    <w:rsid w:val="00517F25"/>
    <w:rsid w:val="00517F4B"/>
    <w:rsid w:val="00517F6C"/>
    <w:rsid w:val="00517FA7"/>
    <w:rsid w:val="00517FD8"/>
    <w:rsid w:val="0052004C"/>
    <w:rsid w:val="0052007B"/>
    <w:rsid w:val="005200A5"/>
    <w:rsid w:val="005200C1"/>
    <w:rsid w:val="005200E5"/>
    <w:rsid w:val="005200E7"/>
    <w:rsid w:val="00520100"/>
    <w:rsid w:val="0052014D"/>
    <w:rsid w:val="0052017A"/>
    <w:rsid w:val="005201D5"/>
    <w:rsid w:val="005201DC"/>
    <w:rsid w:val="005201EE"/>
    <w:rsid w:val="00520214"/>
    <w:rsid w:val="0052027E"/>
    <w:rsid w:val="005202D8"/>
    <w:rsid w:val="00520318"/>
    <w:rsid w:val="0052033D"/>
    <w:rsid w:val="00520394"/>
    <w:rsid w:val="005203BF"/>
    <w:rsid w:val="00520419"/>
    <w:rsid w:val="00520518"/>
    <w:rsid w:val="0052056B"/>
    <w:rsid w:val="0052057D"/>
    <w:rsid w:val="0052060D"/>
    <w:rsid w:val="00520621"/>
    <w:rsid w:val="0052062C"/>
    <w:rsid w:val="005206A7"/>
    <w:rsid w:val="00520759"/>
    <w:rsid w:val="005207B4"/>
    <w:rsid w:val="00520876"/>
    <w:rsid w:val="005208EA"/>
    <w:rsid w:val="00520971"/>
    <w:rsid w:val="00520975"/>
    <w:rsid w:val="00520A38"/>
    <w:rsid w:val="00520A3E"/>
    <w:rsid w:val="00520AFF"/>
    <w:rsid w:val="00520B4A"/>
    <w:rsid w:val="00520BDA"/>
    <w:rsid w:val="00520C8D"/>
    <w:rsid w:val="00520CC2"/>
    <w:rsid w:val="00520CF0"/>
    <w:rsid w:val="00520D0C"/>
    <w:rsid w:val="00520DD3"/>
    <w:rsid w:val="00520DD9"/>
    <w:rsid w:val="00520E10"/>
    <w:rsid w:val="00520E3E"/>
    <w:rsid w:val="00520E78"/>
    <w:rsid w:val="00520ED3"/>
    <w:rsid w:val="00520EE6"/>
    <w:rsid w:val="00520F18"/>
    <w:rsid w:val="00520F35"/>
    <w:rsid w:val="00520F5A"/>
    <w:rsid w:val="0052104D"/>
    <w:rsid w:val="005210E3"/>
    <w:rsid w:val="0052111A"/>
    <w:rsid w:val="0052115D"/>
    <w:rsid w:val="00521196"/>
    <w:rsid w:val="00521299"/>
    <w:rsid w:val="0052135A"/>
    <w:rsid w:val="00521367"/>
    <w:rsid w:val="00521395"/>
    <w:rsid w:val="005213A3"/>
    <w:rsid w:val="005213C0"/>
    <w:rsid w:val="00521460"/>
    <w:rsid w:val="00521474"/>
    <w:rsid w:val="0052150E"/>
    <w:rsid w:val="00521533"/>
    <w:rsid w:val="00521550"/>
    <w:rsid w:val="005215BC"/>
    <w:rsid w:val="005215D0"/>
    <w:rsid w:val="0052164B"/>
    <w:rsid w:val="00521665"/>
    <w:rsid w:val="0052171C"/>
    <w:rsid w:val="005217A0"/>
    <w:rsid w:val="005217AE"/>
    <w:rsid w:val="005217C7"/>
    <w:rsid w:val="00521895"/>
    <w:rsid w:val="005218C0"/>
    <w:rsid w:val="005218DE"/>
    <w:rsid w:val="0052193B"/>
    <w:rsid w:val="00521949"/>
    <w:rsid w:val="0052196F"/>
    <w:rsid w:val="0052197C"/>
    <w:rsid w:val="00521A18"/>
    <w:rsid w:val="00521A9B"/>
    <w:rsid w:val="00521AB2"/>
    <w:rsid w:val="00521AC7"/>
    <w:rsid w:val="00521B0D"/>
    <w:rsid w:val="00521B3D"/>
    <w:rsid w:val="00521B8B"/>
    <w:rsid w:val="00521C30"/>
    <w:rsid w:val="00521D04"/>
    <w:rsid w:val="00521D0B"/>
    <w:rsid w:val="00521D20"/>
    <w:rsid w:val="00521D33"/>
    <w:rsid w:val="00521D63"/>
    <w:rsid w:val="00521DD3"/>
    <w:rsid w:val="00521DD5"/>
    <w:rsid w:val="00521E74"/>
    <w:rsid w:val="00521ECA"/>
    <w:rsid w:val="00521EED"/>
    <w:rsid w:val="00521F0C"/>
    <w:rsid w:val="00521F44"/>
    <w:rsid w:val="00521F86"/>
    <w:rsid w:val="00521FBC"/>
    <w:rsid w:val="00522007"/>
    <w:rsid w:val="0052201B"/>
    <w:rsid w:val="0052203F"/>
    <w:rsid w:val="00522061"/>
    <w:rsid w:val="005220B4"/>
    <w:rsid w:val="005220C0"/>
    <w:rsid w:val="005220DA"/>
    <w:rsid w:val="00522120"/>
    <w:rsid w:val="005221D0"/>
    <w:rsid w:val="005221EF"/>
    <w:rsid w:val="005221FC"/>
    <w:rsid w:val="00522201"/>
    <w:rsid w:val="0052226C"/>
    <w:rsid w:val="0052239D"/>
    <w:rsid w:val="005223CA"/>
    <w:rsid w:val="005223CE"/>
    <w:rsid w:val="0052242C"/>
    <w:rsid w:val="00522430"/>
    <w:rsid w:val="0052243A"/>
    <w:rsid w:val="0052243C"/>
    <w:rsid w:val="00522442"/>
    <w:rsid w:val="005224F5"/>
    <w:rsid w:val="005224F7"/>
    <w:rsid w:val="0052255E"/>
    <w:rsid w:val="00522661"/>
    <w:rsid w:val="0052267F"/>
    <w:rsid w:val="00522698"/>
    <w:rsid w:val="005226AB"/>
    <w:rsid w:val="005226F0"/>
    <w:rsid w:val="00522758"/>
    <w:rsid w:val="0052277A"/>
    <w:rsid w:val="005227B9"/>
    <w:rsid w:val="005227E0"/>
    <w:rsid w:val="00522813"/>
    <w:rsid w:val="00522844"/>
    <w:rsid w:val="0052287D"/>
    <w:rsid w:val="005228E8"/>
    <w:rsid w:val="00522927"/>
    <w:rsid w:val="00522949"/>
    <w:rsid w:val="00522982"/>
    <w:rsid w:val="005229A6"/>
    <w:rsid w:val="005229FE"/>
    <w:rsid w:val="00522A05"/>
    <w:rsid w:val="00522AA9"/>
    <w:rsid w:val="00522AC1"/>
    <w:rsid w:val="00522AFD"/>
    <w:rsid w:val="00522B36"/>
    <w:rsid w:val="00522C0F"/>
    <w:rsid w:val="00522CC2"/>
    <w:rsid w:val="00522D70"/>
    <w:rsid w:val="00522DA0"/>
    <w:rsid w:val="00522E49"/>
    <w:rsid w:val="00522E5B"/>
    <w:rsid w:val="00522F2A"/>
    <w:rsid w:val="00522FB6"/>
    <w:rsid w:val="00523018"/>
    <w:rsid w:val="0052301E"/>
    <w:rsid w:val="00523026"/>
    <w:rsid w:val="0052305D"/>
    <w:rsid w:val="00523066"/>
    <w:rsid w:val="005230FD"/>
    <w:rsid w:val="00523131"/>
    <w:rsid w:val="00523163"/>
    <w:rsid w:val="00523170"/>
    <w:rsid w:val="005231A0"/>
    <w:rsid w:val="005231A1"/>
    <w:rsid w:val="005231A3"/>
    <w:rsid w:val="005231FD"/>
    <w:rsid w:val="00523224"/>
    <w:rsid w:val="00523332"/>
    <w:rsid w:val="0052336E"/>
    <w:rsid w:val="00523380"/>
    <w:rsid w:val="005233E1"/>
    <w:rsid w:val="005233EF"/>
    <w:rsid w:val="00523452"/>
    <w:rsid w:val="0052349B"/>
    <w:rsid w:val="005234AD"/>
    <w:rsid w:val="0052357B"/>
    <w:rsid w:val="005235B6"/>
    <w:rsid w:val="005235D6"/>
    <w:rsid w:val="0052363A"/>
    <w:rsid w:val="00523663"/>
    <w:rsid w:val="00523672"/>
    <w:rsid w:val="005236D5"/>
    <w:rsid w:val="00523700"/>
    <w:rsid w:val="00523769"/>
    <w:rsid w:val="0052386B"/>
    <w:rsid w:val="0052388D"/>
    <w:rsid w:val="00523894"/>
    <w:rsid w:val="005238A8"/>
    <w:rsid w:val="0052396A"/>
    <w:rsid w:val="005239AD"/>
    <w:rsid w:val="00523A01"/>
    <w:rsid w:val="00523A8E"/>
    <w:rsid w:val="00523B21"/>
    <w:rsid w:val="00523B3C"/>
    <w:rsid w:val="00523B85"/>
    <w:rsid w:val="00523BB0"/>
    <w:rsid w:val="00523C06"/>
    <w:rsid w:val="00523C87"/>
    <w:rsid w:val="00523CF8"/>
    <w:rsid w:val="00523D53"/>
    <w:rsid w:val="00523D7C"/>
    <w:rsid w:val="00523DC6"/>
    <w:rsid w:val="00523DDB"/>
    <w:rsid w:val="00523E6F"/>
    <w:rsid w:val="00523E94"/>
    <w:rsid w:val="00523F08"/>
    <w:rsid w:val="00523F7A"/>
    <w:rsid w:val="00523FA0"/>
    <w:rsid w:val="00523FC8"/>
    <w:rsid w:val="00524024"/>
    <w:rsid w:val="0052403D"/>
    <w:rsid w:val="0052405B"/>
    <w:rsid w:val="00524082"/>
    <w:rsid w:val="005240B7"/>
    <w:rsid w:val="005240C4"/>
    <w:rsid w:val="005240DC"/>
    <w:rsid w:val="005240EA"/>
    <w:rsid w:val="005240F2"/>
    <w:rsid w:val="0052410A"/>
    <w:rsid w:val="00524170"/>
    <w:rsid w:val="005241AB"/>
    <w:rsid w:val="005241B9"/>
    <w:rsid w:val="0052423C"/>
    <w:rsid w:val="005242BD"/>
    <w:rsid w:val="005242D1"/>
    <w:rsid w:val="005242F8"/>
    <w:rsid w:val="00524311"/>
    <w:rsid w:val="0052432C"/>
    <w:rsid w:val="005243C0"/>
    <w:rsid w:val="005243DA"/>
    <w:rsid w:val="0052445E"/>
    <w:rsid w:val="0052448D"/>
    <w:rsid w:val="0052448E"/>
    <w:rsid w:val="005244A0"/>
    <w:rsid w:val="005244B1"/>
    <w:rsid w:val="005244D0"/>
    <w:rsid w:val="005244FA"/>
    <w:rsid w:val="005245A5"/>
    <w:rsid w:val="005245B5"/>
    <w:rsid w:val="005245DE"/>
    <w:rsid w:val="00524646"/>
    <w:rsid w:val="005246CC"/>
    <w:rsid w:val="005246EB"/>
    <w:rsid w:val="0052476B"/>
    <w:rsid w:val="0052478D"/>
    <w:rsid w:val="005247F2"/>
    <w:rsid w:val="00524808"/>
    <w:rsid w:val="00524871"/>
    <w:rsid w:val="0052488F"/>
    <w:rsid w:val="005248D4"/>
    <w:rsid w:val="005248E2"/>
    <w:rsid w:val="005248FD"/>
    <w:rsid w:val="00524968"/>
    <w:rsid w:val="00524A76"/>
    <w:rsid w:val="00524A8C"/>
    <w:rsid w:val="00524AC7"/>
    <w:rsid w:val="00524AFC"/>
    <w:rsid w:val="00524CE6"/>
    <w:rsid w:val="00524D1C"/>
    <w:rsid w:val="00524D8F"/>
    <w:rsid w:val="00524DAC"/>
    <w:rsid w:val="00524DBD"/>
    <w:rsid w:val="00524E15"/>
    <w:rsid w:val="00524E2E"/>
    <w:rsid w:val="00524E69"/>
    <w:rsid w:val="00524EC0"/>
    <w:rsid w:val="00524ED6"/>
    <w:rsid w:val="00524F1E"/>
    <w:rsid w:val="00524F4C"/>
    <w:rsid w:val="00524FF0"/>
    <w:rsid w:val="00525008"/>
    <w:rsid w:val="005250B0"/>
    <w:rsid w:val="00525148"/>
    <w:rsid w:val="005251BE"/>
    <w:rsid w:val="0052521A"/>
    <w:rsid w:val="00525295"/>
    <w:rsid w:val="0052529C"/>
    <w:rsid w:val="00525332"/>
    <w:rsid w:val="0052536D"/>
    <w:rsid w:val="00525382"/>
    <w:rsid w:val="0052538C"/>
    <w:rsid w:val="005253DB"/>
    <w:rsid w:val="005253E2"/>
    <w:rsid w:val="005253F2"/>
    <w:rsid w:val="00525460"/>
    <w:rsid w:val="00525578"/>
    <w:rsid w:val="0052557A"/>
    <w:rsid w:val="00525586"/>
    <w:rsid w:val="005257C0"/>
    <w:rsid w:val="005257F7"/>
    <w:rsid w:val="0052589C"/>
    <w:rsid w:val="005258E3"/>
    <w:rsid w:val="0052590D"/>
    <w:rsid w:val="0052593F"/>
    <w:rsid w:val="00525968"/>
    <w:rsid w:val="00525978"/>
    <w:rsid w:val="0052599F"/>
    <w:rsid w:val="005259D0"/>
    <w:rsid w:val="00525AFF"/>
    <w:rsid w:val="00525B2B"/>
    <w:rsid w:val="00525BC4"/>
    <w:rsid w:val="00525C87"/>
    <w:rsid w:val="00525CCA"/>
    <w:rsid w:val="00525D15"/>
    <w:rsid w:val="00525D42"/>
    <w:rsid w:val="00525E19"/>
    <w:rsid w:val="00525E84"/>
    <w:rsid w:val="00525E93"/>
    <w:rsid w:val="00525F0A"/>
    <w:rsid w:val="00525F0F"/>
    <w:rsid w:val="00525F47"/>
    <w:rsid w:val="00525FE2"/>
    <w:rsid w:val="005260F4"/>
    <w:rsid w:val="005261B8"/>
    <w:rsid w:val="005261BB"/>
    <w:rsid w:val="005261F4"/>
    <w:rsid w:val="005262B4"/>
    <w:rsid w:val="005262CF"/>
    <w:rsid w:val="0052631A"/>
    <w:rsid w:val="0052635B"/>
    <w:rsid w:val="00526393"/>
    <w:rsid w:val="005263A6"/>
    <w:rsid w:val="005263B4"/>
    <w:rsid w:val="005263F5"/>
    <w:rsid w:val="00526500"/>
    <w:rsid w:val="00526531"/>
    <w:rsid w:val="0052658C"/>
    <w:rsid w:val="005265B9"/>
    <w:rsid w:val="005265ED"/>
    <w:rsid w:val="00526632"/>
    <w:rsid w:val="00526702"/>
    <w:rsid w:val="0052670F"/>
    <w:rsid w:val="0052684A"/>
    <w:rsid w:val="0052690B"/>
    <w:rsid w:val="0052694C"/>
    <w:rsid w:val="0052694E"/>
    <w:rsid w:val="005269D0"/>
    <w:rsid w:val="005269EA"/>
    <w:rsid w:val="005269EC"/>
    <w:rsid w:val="00526A5C"/>
    <w:rsid w:val="00526A7F"/>
    <w:rsid w:val="00526AF0"/>
    <w:rsid w:val="00526AF7"/>
    <w:rsid w:val="00526B11"/>
    <w:rsid w:val="00526BD7"/>
    <w:rsid w:val="00526C3B"/>
    <w:rsid w:val="00526C67"/>
    <w:rsid w:val="00526C73"/>
    <w:rsid w:val="00526C91"/>
    <w:rsid w:val="00526CEA"/>
    <w:rsid w:val="00526D16"/>
    <w:rsid w:val="00526D1E"/>
    <w:rsid w:val="00526DE4"/>
    <w:rsid w:val="00526DED"/>
    <w:rsid w:val="00526DF8"/>
    <w:rsid w:val="00526E40"/>
    <w:rsid w:val="00526E90"/>
    <w:rsid w:val="00526EED"/>
    <w:rsid w:val="00526F33"/>
    <w:rsid w:val="00526F46"/>
    <w:rsid w:val="00526F47"/>
    <w:rsid w:val="00526F53"/>
    <w:rsid w:val="00526F57"/>
    <w:rsid w:val="00526F5B"/>
    <w:rsid w:val="00526F6F"/>
    <w:rsid w:val="00526FAD"/>
    <w:rsid w:val="00526FD4"/>
    <w:rsid w:val="00527008"/>
    <w:rsid w:val="00527023"/>
    <w:rsid w:val="0052702B"/>
    <w:rsid w:val="00527051"/>
    <w:rsid w:val="005270AB"/>
    <w:rsid w:val="005270C9"/>
    <w:rsid w:val="0052713A"/>
    <w:rsid w:val="0052714E"/>
    <w:rsid w:val="0052715A"/>
    <w:rsid w:val="005271A9"/>
    <w:rsid w:val="005271B5"/>
    <w:rsid w:val="005271C4"/>
    <w:rsid w:val="00527242"/>
    <w:rsid w:val="00527274"/>
    <w:rsid w:val="005272A3"/>
    <w:rsid w:val="005272D7"/>
    <w:rsid w:val="0052739D"/>
    <w:rsid w:val="005273A1"/>
    <w:rsid w:val="0052746A"/>
    <w:rsid w:val="00527473"/>
    <w:rsid w:val="005274C0"/>
    <w:rsid w:val="005274CD"/>
    <w:rsid w:val="005274E3"/>
    <w:rsid w:val="00527509"/>
    <w:rsid w:val="00527520"/>
    <w:rsid w:val="00527540"/>
    <w:rsid w:val="005275B0"/>
    <w:rsid w:val="00527677"/>
    <w:rsid w:val="0052767A"/>
    <w:rsid w:val="005277D7"/>
    <w:rsid w:val="00527823"/>
    <w:rsid w:val="00527916"/>
    <w:rsid w:val="00527986"/>
    <w:rsid w:val="005279B9"/>
    <w:rsid w:val="00527A35"/>
    <w:rsid w:val="00527A4F"/>
    <w:rsid w:val="00527ACB"/>
    <w:rsid w:val="00527B33"/>
    <w:rsid w:val="00527B3A"/>
    <w:rsid w:val="00527B87"/>
    <w:rsid w:val="00527B98"/>
    <w:rsid w:val="00527B9C"/>
    <w:rsid w:val="00527C78"/>
    <w:rsid w:val="00527C7C"/>
    <w:rsid w:val="00527C99"/>
    <w:rsid w:val="00527D10"/>
    <w:rsid w:val="00527D21"/>
    <w:rsid w:val="00527D55"/>
    <w:rsid w:val="00527DDF"/>
    <w:rsid w:val="00527E40"/>
    <w:rsid w:val="00527E52"/>
    <w:rsid w:val="00527E5B"/>
    <w:rsid w:val="00527E60"/>
    <w:rsid w:val="00527F60"/>
    <w:rsid w:val="00527FC0"/>
    <w:rsid w:val="00527FC4"/>
    <w:rsid w:val="00527FCD"/>
    <w:rsid w:val="00527FF3"/>
    <w:rsid w:val="00530021"/>
    <w:rsid w:val="005300C2"/>
    <w:rsid w:val="005300DB"/>
    <w:rsid w:val="005300FB"/>
    <w:rsid w:val="00530129"/>
    <w:rsid w:val="00530139"/>
    <w:rsid w:val="0053014F"/>
    <w:rsid w:val="005301C4"/>
    <w:rsid w:val="005301D5"/>
    <w:rsid w:val="0053021A"/>
    <w:rsid w:val="0053022A"/>
    <w:rsid w:val="00530269"/>
    <w:rsid w:val="005302F0"/>
    <w:rsid w:val="005303BD"/>
    <w:rsid w:val="0053044C"/>
    <w:rsid w:val="00530568"/>
    <w:rsid w:val="0053058E"/>
    <w:rsid w:val="005305AA"/>
    <w:rsid w:val="005305AF"/>
    <w:rsid w:val="0053060F"/>
    <w:rsid w:val="00530661"/>
    <w:rsid w:val="00530670"/>
    <w:rsid w:val="005306A0"/>
    <w:rsid w:val="005306CF"/>
    <w:rsid w:val="0053075D"/>
    <w:rsid w:val="00530815"/>
    <w:rsid w:val="00530819"/>
    <w:rsid w:val="00530828"/>
    <w:rsid w:val="00530848"/>
    <w:rsid w:val="0053085C"/>
    <w:rsid w:val="00530866"/>
    <w:rsid w:val="005308A8"/>
    <w:rsid w:val="005308BF"/>
    <w:rsid w:val="00530984"/>
    <w:rsid w:val="00530A04"/>
    <w:rsid w:val="00530A40"/>
    <w:rsid w:val="00530A83"/>
    <w:rsid w:val="00530AE1"/>
    <w:rsid w:val="00530B8D"/>
    <w:rsid w:val="00530BA7"/>
    <w:rsid w:val="00530C1B"/>
    <w:rsid w:val="00530CF0"/>
    <w:rsid w:val="00530D24"/>
    <w:rsid w:val="00530D7E"/>
    <w:rsid w:val="00530DB6"/>
    <w:rsid w:val="00530E1B"/>
    <w:rsid w:val="00530E3B"/>
    <w:rsid w:val="00530E9E"/>
    <w:rsid w:val="00530F1C"/>
    <w:rsid w:val="00530F31"/>
    <w:rsid w:val="00530F32"/>
    <w:rsid w:val="00530F42"/>
    <w:rsid w:val="00530F54"/>
    <w:rsid w:val="00530FD6"/>
    <w:rsid w:val="00530FE9"/>
    <w:rsid w:val="00530FFA"/>
    <w:rsid w:val="0053101B"/>
    <w:rsid w:val="00531095"/>
    <w:rsid w:val="005310AB"/>
    <w:rsid w:val="00531159"/>
    <w:rsid w:val="005311CA"/>
    <w:rsid w:val="005311E8"/>
    <w:rsid w:val="005311EF"/>
    <w:rsid w:val="005311F7"/>
    <w:rsid w:val="00531225"/>
    <w:rsid w:val="00531286"/>
    <w:rsid w:val="005312E8"/>
    <w:rsid w:val="00531310"/>
    <w:rsid w:val="00531311"/>
    <w:rsid w:val="00531356"/>
    <w:rsid w:val="00531395"/>
    <w:rsid w:val="005313BA"/>
    <w:rsid w:val="00531403"/>
    <w:rsid w:val="0053159B"/>
    <w:rsid w:val="00531612"/>
    <w:rsid w:val="0053166E"/>
    <w:rsid w:val="005316C7"/>
    <w:rsid w:val="005316DC"/>
    <w:rsid w:val="0053172C"/>
    <w:rsid w:val="00531739"/>
    <w:rsid w:val="00531753"/>
    <w:rsid w:val="005317D8"/>
    <w:rsid w:val="005317DD"/>
    <w:rsid w:val="0053183F"/>
    <w:rsid w:val="0053196A"/>
    <w:rsid w:val="0053199F"/>
    <w:rsid w:val="00531A64"/>
    <w:rsid w:val="00531B0E"/>
    <w:rsid w:val="00531B68"/>
    <w:rsid w:val="00531B6A"/>
    <w:rsid w:val="00531BA0"/>
    <w:rsid w:val="00531BA7"/>
    <w:rsid w:val="00531BE8"/>
    <w:rsid w:val="00531BFE"/>
    <w:rsid w:val="00531C2F"/>
    <w:rsid w:val="00531CC5"/>
    <w:rsid w:val="00531D87"/>
    <w:rsid w:val="00531D9C"/>
    <w:rsid w:val="00531EB6"/>
    <w:rsid w:val="00531EC7"/>
    <w:rsid w:val="00531EDD"/>
    <w:rsid w:val="00531F42"/>
    <w:rsid w:val="00532015"/>
    <w:rsid w:val="0053209C"/>
    <w:rsid w:val="005320B3"/>
    <w:rsid w:val="005320C6"/>
    <w:rsid w:val="005320F1"/>
    <w:rsid w:val="0053215D"/>
    <w:rsid w:val="00532169"/>
    <w:rsid w:val="00532187"/>
    <w:rsid w:val="0053218C"/>
    <w:rsid w:val="005321BA"/>
    <w:rsid w:val="005321EF"/>
    <w:rsid w:val="00532268"/>
    <w:rsid w:val="0053228B"/>
    <w:rsid w:val="0053238B"/>
    <w:rsid w:val="005323A1"/>
    <w:rsid w:val="005323F3"/>
    <w:rsid w:val="005324A0"/>
    <w:rsid w:val="005324D1"/>
    <w:rsid w:val="0053255F"/>
    <w:rsid w:val="00532653"/>
    <w:rsid w:val="0053266D"/>
    <w:rsid w:val="0053267F"/>
    <w:rsid w:val="005326B7"/>
    <w:rsid w:val="005326FB"/>
    <w:rsid w:val="00532754"/>
    <w:rsid w:val="005327F1"/>
    <w:rsid w:val="0053281D"/>
    <w:rsid w:val="0053282A"/>
    <w:rsid w:val="00532835"/>
    <w:rsid w:val="00532891"/>
    <w:rsid w:val="005328CC"/>
    <w:rsid w:val="00532929"/>
    <w:rsid w:val="005329A7"/>
    <w:rsid w:val="005329A8"/>
    <w:rsid w:val="00532AB4"/>
    <w:rsid w:val="00532AFF"/>
    <w:rsid w:val="00532CB5"/>
    <w:rsid w:val="00532CC6"/>
    <w:rsid w:val="00532CDB"/>
    <w:rsid w:val="00532D10"/>
    <w:rsid w:val="00532D14"/>
    <w:rsid w:val="00532D3D"/>
    <w:rsid w:val="00532D9E"/>
    <w:rsid w:val="00532DDD"/>
    <w:rsid w:val="00532DF1"/>
    <w:rsid w:val="00532E1B"/>
    <w:rsid w:val="00532E77"/>
    <w:rsid w:val="00532ED7"/>
    <w:rsid w:val="00532F04"/>
    <w:rsid w:val="00532F08"/>
    <w:rsid w:val="00532FE4"/>
    <w:rsid w:val="00533037"/>
    <w:rsid w:val="00533093"/>
    <w:rsid w:val="005330E8"/>
    <w:rsid w:val="0053312D"/>
    <w:rsid w:val="005331CC"/>
    <w:rsid w:val="005331E5"/>
    <w:rsid w:val="00533276"/>
    <w:rsid w:val="00533297"/>
    <w:rsid w:val="005332D6"/>
    <w:rsid w:val="005332ED"/>
    <w:rsid w:val="00533336"/>
    <w:rsid w:val="00533353"/>
    <w:rsid w:val="00533441"/>
    <w:rsid w:val="0053346F"/>
    <w:rsid w:val="005334F5"/>
    <w:rsid w:val="00533505"/>
    <w:rsid w:val="00533548"/>
    <w:rsid w:val="0053357A"/>
    <w:rsid w:val="00533585"/>
    <w:rsid w:val="005335ED"/>
    <w:rsid w:val="00533689"/>
    <w:rsid w:val="005336C6"/>
    <w:rsid w:val="00533718"/>
    <w:rsid w:val="005337A2"/>
    <w:rsid w:val="005337D4"/>
    <w:rsid w:val="0053385B"/>
    <w:rsid w:val="00533886"/>
    <w:rsid w:val="0053389B"/>
    <w:rsid w:val="005338E5"/>
    <w:rsid w:val="005338F6"/>
    <w:rsid w:val="0053395F"/>
    <w:rsid w:val="0053398C"/>
    <w:rsid w:val="005339CF"/>
    <w:rsid w:val="005339E1"/>
    <w:rsid w:val="00533A48"/>
    <w:rsid w:val="00533A62"/>
    <w:rsid w:val="00533AC9"/>
    <w:rsid w:val="00533AE4"/>
    <w:rsid w:val="00533B34"/>
    <w:rsid w:val="00533B5B"/>
    <w:rsid w:val="00533BB1"/>
    <w:rsid w:val="00533C42"/>
    <w:rsid w:val="00533CB1"/>
    <w:rsid w:val="00533D2B"/>
    <w:rsid w:val="00533D2C"/>
    <w:rsid w:val="00533D63"/>
    <w:rsid w:val="00533D93"/>
    <w:rsid w:val="00533DFB"/>
    <w:rsid w:val="00533E79"/>
    <w:rsid w:val="00533F0E"/>
    <w:rsid w:val="0053401C"/>
    <w:rsid w:val="00534037"/>
    <w:rsid w:val="00534056"/>
    <w:rsid w:val="005340B1"/>
    <w:rsid w:val="0053412B"/>
    <w:rsid w:val="0053418C"/>
    <w:rsid w:val="00534229"/>
    <w:rsid w:val="00534233"/>
    <w:rsid w:val="00534273"/>
    <w:rsid w:val="0053428C"/>
    <w:rsid w:val="005342B4"/>
    <w:rsid w:val="00534301"/>
    <w:rsid w:val="0053435A"/>
    <w:rsid w:val="005343DD"/>
    <w:rsid w:val="00534419"/>
    <w:rsid w:val="0053446A"/>
    <w:rsid w:val="005344A8"/>
    <w:rsid w:val="005345D9"/>
    <w:rsid w:val="0053462E"/>
    <w:rsid w:val="0053466C"/>
    <w:rsid w:val="00534672"/>
    <w:rsid w:val="00534737"/>
    <w:rsid w:val="00534755"/>
    <w:rsid w:val="00534762"/>
    <w:rsid w:val="00534864"/>
    <w:rsid w:val="005348CE"/>
    <w:rsid w:val="005348E6"/>
    <w:rsid w:val="0053497B"/>
    <w:rsid w:val="005349EA"/>
    <w:rsid w:val="00534A54"/>
    <w:rsid w:val="00534A56"/>
    <w:rsid w:val="00534A7D"/>
    <w:rsid w:val="00534B2B"/>
    <w:rsid w:val="00534B3B"/>
    <w:rsid w:val="00534B64"/>
    <w:rsid w:val="00534BD2"/>
    <w:rsid w:val="00534BF3"/>
    <w:rsid w:val="00534C3C"/>
    <w:rsid w:val="00534C73"/>
    <w:rsid w:val="00534D12"/>
    <w:rsid w:val="00534D69"/>
    <w:rsid w:val="00534DB6"/>
    <w:rsid w:val="00534DE4"/>
    <w:rsid w:val="00534E6C"/>
    <w:rsid w:val="00534EA7"/>
    <w:rsid w:val="00534EFF"/>
    <w:rsid w:val="00534F79"/>
    <w:rsid w:val="00534FAA"/>
    <w:rsid w:val="00534FC3"/>
    <w:rsid w:val="00534FE7"/>
    <w:rsid w:val="005350C1"/>
    <w:rsid w:val="005350E4"/>
    <w:rsid w:val="005350F6"/>
    <w:rsid w:val="00535105"/>
    <w:rsid w:val="00535111"/>
    <w:rsid w:val="00535123"/>
    <w:rsid w:val="00535127"/>
    <w:rsid w:val="0053521C"/>
    <w:rsid w:val="00535225"/>
    <w:rsid w:val="005352A6"/>
    <w:rsid w:val="005353A9"/>
    <w:rsid w:val="0053542F"/>
    <w:rsid w:val="0053545A"/>
    <w:rsid w:val="0053548B"/>
    <w:rsid w:val="005354BE"/>
    <w:rsid w:val="005354D1"/>
    <w:rsid w:val="00535579"/>
    <w:rsid w:val="005355C4"/>
    <w:rsid w:val="005355FB"/>
    <w:rsid w:val="00535601"/>
    <w:rsid w:val="00535652"/>
    <w:rsid w:val="00535704"/>
    <w:rsid w:val="00535708"/>
    <w:rsid w:val="0053572D"/>
    <w:rsid w:val="00535759"/>
    <w:rsid w:val="005357C3"/>
    <w:rsid w:val="005357EC"/>
    <w:rsid w:val="0053587B"/>
    <w:rsid w:val="005359DC"/>
    <w:rsid w:val="00535A4D"/>
    <w:rsid w:val="00535A7B"/>
    <w:rsid w:val="00535AC2"/>
    <w:rsid w:val="00535AD2"/>
    <w:rsid w:val="00535ADF"/>
    <w:rsid w:val="00535B5E"/>
    <w:rsid w:val="00535BF0"/>
    <w:rsid w:val="00535C46"/>
    <w:rsid w:val="00535C4E"/>
    <w:rsid w:val="00535CA8"/>
    <w:rsid w:val="00535D20"/>
    <w:rsid w:val="00535D69"/>
    <w:rsid w:val="00535D93"/>
    <w:rsid w:val="00535D99"/>
    <w:rsid w:val="00535D9F"/>
    <w:rsid w:val="00535DE3"/>
    <w:rsid w:val="00535E07"/>
    <w:rsid w:val="00535EA8"/>
    <w:rsid w:val="00535EBB"/>
    <w:rsid w:val="00535EEE"/>
    <w:rsid w:val="00535F0A"/>
    <w:rsid w:val="00535F32"/>
    <w:rsid w:val="00535F5D"/>
    <w:rsid w:val="00536042"/>
    <w:rsid w:val="0053606F"/>
    <w:rsid w:val="005360B7"/>
    <w:rsid w:val="005360CC"/>
    <w:rsid w:val="005360E2"/>
    <w:rsid w:val="005360E3"/>
    <w:rsid w:val="0053610C"/>
    <w:rsid w:val="00536182"/>
    <w:rsid w:val="00536183"/>
    <w:rsid w:val="005361CC"/>
    <w:rsid w:val="0053620B"/>
    <w:rsid w:val="00536217"/>
    <w:rsid w:val="0053628B"/>
    <w:rsid w:val="005362A1"/>
    <w:rsid w:val="005362B2"/>
    <w:rsid w:val="005362FA"/>
    <w:rsid w:val="00536304"/>
    <w:rsid w:val="00536308"/>
    <w:rsid w:val="00536312"/>
    <w:rsid w:val="00536354"/>
    <w:rsid w:val="00536355"/>
    <w:rsid w:val="005363BA"/>
    <w:rsid w:val="0053646E"/>
    <w:rsid w:val="00536471"/>
    <w:rsid w:val="0053656B"/>
    <w:rsid w:val="00536575"/>
    <w:rsid w:val="005365C7"/>
    <w:rsid w:val="00536637"/>
    <w:rsid w:val="0053676C"/>
    <w:rsid w:val="005367BA"/>
    <w:rsid w:val="00536834"/>
    <w:rsid w:val="00536913"/>
    <w:rsid w:val="00536918"/>
    <w:rsid w:val="0053692E"/>
    <w:rsid w:val="0053697D"/>
    <w:rsid w:val="005369DF"/>
    <w:rsid w:val="00536A1B"/>
    <w:rsid w:val="00536A55"/>
    <w:rsid w:val="00536A6D"/>
    <w:rsid w:val="00536AF4"/>
    <w:rsid w:val="00536B12"/>
    <w:rsid w:val="00536B93"/>
    <w:rsid w:val="00536BFD"/>
    <w:rsid w:val="00536C10"/>
    <w:rsid w:val="00536C86"/>
    <w:rsid w:val="00536C99"/>
    <w:rsid w:val="00536CBD"/>
    <w:rsid w:val="00536D31"/>
    <w:rsid w:val="00536ECE"/>
    <w:rsid w:val="00536EDB"/>
    <w:rsid w:val="00536F6F"/>
    <w:rsid w:val="00536FC8"/>
    <w:rsid w:val="00536FD4"/>
    <w:rsid w:val="00537017"/>
    <w:rsid w:val="00537049"/>
    <w:rsid w:val="00537086"/>
    <w:rsid w:val="0053709C"/>
    <w:rsid w:val="005370B9"/>
    <w:rsid w:val="005370DB"/>
    <w:rsid w:val="00537100"/>
    <w:rsid w:val="00537119"/>
    <w:rsid w:val="0053715F"/>
    <w:rsid w:val="0053717F"/>
    <w:rsid w:val="005372A5"/>
    <w:rsid w:val="005372E0"/>
    <w:rsid w:val="00537303"/>
    <w:rsid w:val="0053733C"/>
    <w:rsid w:val="005373B6"/>
    <w:rsid w:val="00537410"/>
    <w:rsid w:val="005374DB"/>
    <w:rsid w:val="005374FB"/>
    <w:rsid w:val="005375C0"/>
    <w:rsid w:val="0053769A"/>
    <w:rsid w:val="005376BD"/>
    <w:rsid w:val="005376D4"/>
    <w:rsid w:val="00537701"/>
    <w:rsid w:val="00537741"/>
    <w:rsid w:val="005377EB"/>
    <w:rsid w:val="00537803"/>
    <w:rsid w:val="0053785F"/>
    <w:rsid w:val="00537882"/>
    <w:rsid w:val="00537895"/>
    <w:rsid w:val="00537898"/>
    <w:rsid w:val="005378CF"/>
    <w:rsid w:val="0053791C"/>
    <w:rsid w:val="00537965"/>
    <w:rsid w:val="005379A3"/>
    <w:rsid w:val="005379DF"/>
    <w:rsid w:val="005379E7"/>
    <w:rsid w:val="005379EC"/>
    <w:rsid w:val="00537A1F"/>
    <w:rsid w:val="00537A3F"/>
    <w:rsid w:val="00537A5F"/>
    <w:rsid w:val="00537AA3"/>
    <w:rsid w:val="00537AFA"/>
    <w:rsid w:val="00537AFC"/>
    <w:rsid w:val="00537C41"/>
    <w:rsid w:val="00537C82"/>
    <w:rsid w:val="00537D79"/>
    <w:rsid w:val="00537E64"/>
    <w:rsid w:val="00537F18"/>
    <w:rsid w:val="005400A4"/>
    <w:rsid w:val="005400B5"/>
    <w:rsid w:val="005400C6"/>
    <w:rsid w:val="005401B3"/>
    <w:rsid w:val="005401F3"/>
    <w:rsid w:val="00540258"/>
    <w:rsid w:val="005402B5"/>
    <w:rsid w:val="005402B6"/>
    <w:rsid w:val="005402D7"/>
    <w:rsid w:val="00540350"/>
    <w:rsid w:val="005403F2"/>
    <w:rsid w:val="00540437"/>
    <w:rsid w:val="0054044B"/>
    <w:rsid w:val="00540493"/>
    <w:rsid w:val="005404B8"/>
    <w:rsid w:val="0054066D"/>
    <w:rsid w:val="00540699"/>
    <w:rsid w:val="005406BF"/>
    <w:rsid w:val="00540775"/>
    <w:rsid w:val="005407C1"/>
    <w:rsid w:val="005408DE"/>
    <w:rsid w:val="005408E0"/>
    <w:rsid w:val="00540913"/>
    <w:rsid w:val="005409A0"/>
    <w:rsid w:val="00540A33"/>
    <w:rsid w:val="00540B1D"/>
    <w:rsid w:val="00540B26"/>
    <w:rsid w:val="00540B2A"/>
    <w:rsid w:val="00540B6B"/>
    <w:rsid w:val="00540BA7"/>
    <w:rsid w:val="00540BFF"/>
    <w:rsid w:val="00540C26"/>
    <w:rsid w:val="00540D14"/>
    <w:rsid w:val="00540D2E"/>
    <w:rsid w:val="00540D46"/>
    <w:rsid w:val="00540DAD"/>
    <w:rsid w:val="00540E14"/>
    <w:rsid w:val="00540E63"/>
    <w:rsid w:val="00540E91"/>
    <w:rsid w:val="00540EA0"/>
    <w:rsid w:val="00540F66"/>
    <w:rsid w:val="00540FBC"/>
    <w:rsid w:val="0054100C"/>
    <w:rsid w:val="005410A4"/>
    <w:rsid w:val="005410A5"/>
    <w:rsid w:val="005410DB"/>
    <w:rsid w:val="00541117"/>
    <w:rsid w:val="00541143"/>
    <w:rsid w:val="00541199"/>
    <w:rsid w:val="005411BC"/>
    <w:rsid w:val="00541243"/>
    <w:rsid w:val="005412E1"/>
    <w:rsid w:val="0054132C"/>
    <w:rsid w:val="00541337"/>
    <w:rsid w:val="00541347"/>
    <w:rsid w:val="00541356"/>
    <w:rsid w:val="0054137E"/>
    <w:rsid w:val="00541388"/>
    <w:rsid w:val="0054138B"/>
    <w:rsid w:val="005413F4"/>
    <w:rsid w:val="00541469"/>
    <w:rsid w:val="00541481"/>
    <w:rsid w:val="005414A8"/>
    <w:rsid w:val="005414A9"/>
    <w:rsid w:val="005414B5"/>
    <w:rsid w:val="00541588"/>
    <w:rsid w:val="005415B0"/>
    <w:rsid w:val="0054161C"/>
    <w:rsid w:val="0054172B"/>
    <w:rsid w:val="0054172E"/>
    <w:rsid w:val="00541750"/>
    <w:rsid w:val="0054178C"/>
    <w:rsid w:val="005417A8"/>
    <w:rsid w:val="0054182A"/>
    <w:rsid w:val="00541860"/>
    <w:rsid w:val="005418A1"/>
    <w:rsid w:val="00541987"/>
    <w:rsid w:val="005419D6"/>
    <w:rsid w:val="00541A05"/>
    <w:rsid w:val="00541A12"/>
    <w:rsid w:val="00541A52"/>
    <w:rsid w:val="00541A63"/>
    <w:rsid w:val="00541A6E"/>
    <w:rsid w:val="00541A8E"/>
    <w:rsid w:val="00541AED"/>
    <w:rsid w:val="00541AEE"/>
    <w:rsid w:val="00541B33"/>
    <w:rsid w:val="00541BC1"/>
    <w:rsid w:val="00541BFE"/>
    <w:rsid w:val="00541C62"/>
    <w:rsid w:val="00541C98"/>
    <w:rsid w:val="00541CA9"/>
    <w:rsid w:val="00541D34"/>
    <w:rsid w:val="00541D36"/>
    <w:rsid w:val="00541DED"/>
    <w:rsid w:val="00541ED0"/>
    <w:rsid w:val="00541F23"/>
    <w:rsid w:val="00541F71"/>
    <w:rsid w:val="00542072"/>
    <w:rsid w:val="005420C4"/>
    <w:rsid w:val="00542113"/>
    <w:rsid w:val="00542117"/>
    <w:rsid w:val="00542128"/>
    <w:rsid w:val="0054214F"/>
    <w:rsid w:val="00542189"/>
    <w:rsid w:val="00542207"/>
    <w:rsid w:val="0054220B"/>
    <w:rsid w:val="00542266"/>
    <w:rsid w:val="005422F7"/>
    <w:rsid w:val="005422FA"/>
    <w:rsid w:val="00542318"/>
    <w:rsid w:val="00542320"/>
    <w:rsid w:val="0054233A"/>
    <w:rsid w:val="00542362"/>
    <w:rsid w:val="005423A9"/>
    <w:rsid w:val="00542489"/>
    <w:rsid w:val="005424F7"/>
    <w:rsid w:val="00542561"/>
    <w:rsid w:val="005425A2"/>
    <w:rsid w:val="005425F5"/>
    <w:rsid w:val="00542645"/>
    <w:rsid w:val="005426C4"/>
    <w:rsid w:val="005426E7"/>
    <w:rsid w:val="0054273B"/>
    <w:rsid w:val="00542790"/>
    <w:rsid w:val="00542791"/>
    <w:rsid w:val="00542825"/>
    <w:rsid w:val="0054282C"/>
    <w:rsid w:val="00542865"/>
    <w:rsid w:val="005428E7"/>
    <w:rsid w:val="0054296F"/>
    <w:rsid w:val="00542A56"/>
    <w:rsid w:val="00542B4A"/>
    <w:rsid w:val="00542B53"/>
    <w:rsid w:val="00542BCD"/>
    <w:rsid w:val="00542C0C"/>
    <w:rsid w:val="00542C52"/>
    <w:rsid w:val="00542D07"/>
    <w:rsid w:val="00542D0E"/>
    <w:rsid w:val="00542D29"/>
    <w:rsid w:val="00542E7C"/>
    <w:rsid w:val="00542F3B"/>
    <w:rsid w:val="00542F40"/>
    <w:rsid w:val="00542FD6"/>
    <w:rsid w:val="00543017"/>
    <w:rsid w:val="005430BB"/>
    <w:rsid w:val="005430D8"/>
    <w:rsid w:val="005430E7"/>
    <w:rsid w:val="00543140"/>
    <w:rsid w:val="0054315D"/>
    <w:rsid w:val="00543162"/>
    <w:rsid w:val="00543178"/>
    <w:rsid w:val="005431FD"/>
    <w:rsid w:val="0054335F"/>
    <w:rsid w:val="0054339D"/>
    <w:rsid w:val="00543410"/>
    <w:rsid w:val="005434C6"/>
    <w:rsid w:val="00543501"/>
    <w:rsid w:val="00543513"/>
    <w:rsid w:val="00543565"/>
    <w:rsid w:val="005435E2"/>
    <w:rsid w:val="005436A4"/>
    <w:rsid w:val="005436CA"/>
    <w:rsid w:val="005436D4"/>
    <w:rsid w:val="005436E9"/>
    <w:rsid w:val="0054370E"/>
    <w:rsid w:val="0054376C"/>
    <w:rsid w:val="0054377B"/>
    <w:rsid w:val="005437AA"/>
    <w:rsid w:val="00543804"/>
    <w:rsid w:val="0054380B"/>
    <w:rsid w:val="00543867"/>
    <w:rsid w:val="00543876"/>
    <w:rsid w:val="00543885"/>
    <w:rsid w:val="0054389D"/>
    <w:rsid w:val="005438BE"/>
    <w:rsid w:val="0054397B"/>
    <w:rsid w:val="005439D6"/>
    <w:rsid w:val="005439DA"/>
    <w:rsid w:val="005439E4"/>
    <w:rsid w:val="00543A7E"/>
    <w:rsid w:val="00543BA2"/>
    <w:rsid w:val="00543BA8"/>
    <w:rsid w:val="00543BAC"/>
    <w:rsid w:val="00543BB6"/>
    <w:rsid w:val="00543BCA"/>
    <w:rsid w:val="00543C9C"/>
    <w:rsid w:val="00543CBD"/>
    <w:rsid w:val="00543CE2"/>
    <w:rsid w:val="00543D6C"/>
    <w:rsid w:val="00543D70"/>
    <w:rsid w:val="00543E1F"/>
    <w:rsid w:val="00543E5B"/>
    <w:rsid w:val="00543E64"/>
    <w:rsid w:val="00543ED7"/>
    <w:rsid w:val="00543F51"/>
    <w:rsid w:val="00543FEB"/>
    <w:rsid w:val="0054402E"/>
    <w:rsid w:val="005440C8"/>
    <w:rsid w:val="0054410B"/>
    <w:rsid w:val="00544194"/>
    <w:rsid w:val="005441B9"/>
    <w:rsid w:val="005441EE"/>
    <w:rsid w:val="005442A1"/>
    <w:rsid w:val="005442A2"/>
    <w:rsid w:val="005442D1"/>
    <w:rsid w:val="005442F0"/>
    <w:rsid w:val="005442F9"/>
    <w:rsid w:val="005443CE"/>
    <w:rsid w:val="005443E2"/>
    <w:rsid w:val="00544410"/>
    <w:rsid w:val="00544463"/>
    <w:rsid w:val="0054447F"/>
    <w:rsid w:val="005445D4"/>
    <w:rsid w:val="00544610"/>
    <w:rsid w:val="0054465F"/>
    <w:rsid w:val="0054476B"/>
    <w:rsid w:val="005447EA"/>
    <w:rsid w:val="00544860"/>
    <w:rsid w:val="005448C1"/>
    <w:rsid w:val="005448CA"/>
    <w:rsid w:val="0054496F"/>
    <w:rsid w:val="0054499D"/>
    <w:rsid w:val="005449AE"/>
    <w:rsid w:val="005449C3"/>
    <w:rsid w:val="00544A3F"/>
    <w:rsid w:val="00544A5D"/>
    <w:rsid w:val="00544AD2"/>
    <w:rsid w:val="00544AE1"/>
    <w:rsid w:val="00544B0A"/>
    <w:rsid w:val="00544B23"/>
    <w:rsid w:val="00544B60"/>
    <w:rsid w:val="00544C44"/>
    <w:rsid w:val="00544C8C"/>
    <w:rsid w:val="00544CBD"/>
    <w:rsid w:val="00544CC2"/>
    <w:rsid w:val="00544CDF"/>
    <w:rsid w:val="00544D0E"/>
    <w:rsid w:val="00544D0F"/>
    <w:rsid w:val="00544E05"/>
    <w:rsid w:val="00544E56"/>
    <w:rsid w:val="00544E97"/>
    <w:rsid w:val="00544EB6"/>
    <w:rsid w:val="00544EBE"/>
    <w:rsid w:val="00544F4A"/>
    <w:rsid w:val="00544F53"/>
    <w:rsid w:val="00544F63"/>
    <w:rsid w:val="00544F78"/>
    <w:rsid w:val="00544F94"/>
    <w:rsid w:val="00544F9E"/>
    <w:rsid w:val="00544FB7"/>
    <w:rsid w:val="0054505E"/>
    <w:rsid w:val="005450C3"/>
    <w:rsid w:val="005450C9"/>
    <w:rsid w:val="0054518D"/>
    <w:rsid w:val="005451B6"/>
    <w:rsid w:val="005451CC"/>
    <w:rsid w:val="0054522B"/>
    <w:rsid w:val="0054525A"/>
    <w:rsid w:val="00545273"/>
    <w:rsid w:val="005452E8"/>
    <w:rsid w:val="00545323"/>
    <w:rsid w:val="00545340"/>
    <w:rsid w:val="00545389"/>
    <w:rsid w:val="005453B6"/>
    <w:rsid w:val="005453E8"/>
    <w:rsid w:val="005453F6"/>
    <w:rsid w:val="00545426"/>
    <w:rsid w:val="00545432"/>
    <w:rsid w:val="00545484"/>
    <w:rsid w:val="005454F1"/>
    <w:rsid w:val="0054551A"/>
    <w:rsid w:val="0054553D"/>
    <w:rsid w:val="005455CA"/>
    <w:rsid w:val="005455EC"/>
    <w:rsid w:val="00545600"/>
    <w:rsid w:val="005456B8"/>
    <w:rsid w:val="005456CA"/>
    <w:rsid w:val="00545790"/>
    <w:rsid w:val="00545806"/>
    <w:rsid w:val="00545812"/>
    <w:rsid w:val="00545817"/>
    <w:rsid w:val="005458D1"/>
    <w:rsid w:val="00545999"/>
    <w:rsid w:val="005459D8"/>
    <w:rsid w:val="00545A05"/>
    <w:rsid w:val="00545A12"/>
    <w:rsid w:val="00545A21"/>
    <w:rsid w:val="00545A63"/>
    <w:rsid w:val="00545B4F"/>
    <w:rsid w:val="00545BB5"/>
    <w:rsid w:val="00545C21"/>
    <w:rsid w:val="00545C50"/>
    <w:rsid w:val="00545D64"/>
    <w:rsid w:val="00545DD6"/>
    <w:rsid w:val="00545E55"/>
    <w:rsid w:val="00545E62"/>
    <w:rsid w:val="00545E6A"/>
    <w:rsid w:val="00545ED5"/>
    <w:rsid w:val="00545F10"/>
    <w:rsid w:val="00545F19"/>
    <w:rsid w:val="00545F2C"/>
    <w:rsid w:val="00545F77"/>
    <w:rsid w:val="0054600F"/>
    <w:rsid w:val="00546012"/>
    <w:rsid w:val="00546017"/>
    <w:rsid w:val="00546043"/>
    <w:rsid w:val="005460B0"/>
    <w:rsid w:val="00546141"/>
    <w:rsid w:val="00546189"/>
    <w:rsid w:val="00546191"/>
    <w:rsid w:val="005461A9"/>
    <w:rsid w:val="005461F4"/>
    <w:rsid w:val="0054620B"/>
    <w:rsid w:val="0054625D"/>
    <w:rsid w:val="005462FA"/>
    <w:rsid w:val="0054644E"/>
    <w:rsid w:val="00546471"/>
    <w:rsid w:val="005464A8"/>
    <w:rsid w:val="00546503"/>
    <w:rsid w:val="0054659D"/>
    <w:rsid w:val="00546644"/>
    <w:rsid w:val="005466A6"/>
    <w:rsid w:val="005466CC"/>
    <w:rsid w:val="00546780"/>
    <w:rsid w:val="00546788"/>
    <w:rsid w:val="005467EB"/>
    <w:rsid w:val="005467F8"/>
    <w:rsid w:val="00546824"/>
    <w:rsid w:val="0054686C"/>
    <w:rsid w:val="00546883"/>
    <w:rsid w:val="005468BD"/>
    <w:rsid w:val="00546936"/>
    <w:rsid w:val="00546963"/>
    <w:rsid w:val="00546A82"/>
    <w:rsid w:val="00546A8F"/>
    <w:rsid w:val="00546B20"/>
    <w:rsid w:val="00546B45"/>
    <w:rsid w:val="00546C09"/>
    <w:rsid w:val="00546C6F"/>
    <w:rsid w:val="00546CBF"/>
    <w:rsid w:val="00546CD3"/>
    <w:rsid w:val="00546CD9"/>
    <w:rsid w:val="00546D7B"/>
    <w:rsid w:val="00546E1C"/>
    <w:rsid w:val="00546E42"/>
    <w:rsid w:val="00546EAA"/>
    <w:rsid w:val="00546F5C"/>
    <w:rsid w:val="00546F60"/>
    <w:rsid w:val="00546F92"/>
    <w:rsid w:val="0054700F"/>
    <w:rsid w:val="005470A1"/>
    <w:rsid w:val="00547127"/>
    <w:rsid w:val="0054718F"/>
    <w:rsid w:val="0054722A"/>
    <w:rsid w:val="0054722C"/>
    <w:rsid w:val="005472CD"/>
    <w:rsid w:val="0054736C"/>
    <w:rsid w:val="00547381"/>
    <w:rsid w:val="0054741B"/>
    <w:rsid w:val="00547450"/>
    <w:rsid w:val="005474B9"/>
    <w:rsid w:val="005474FD"/>
    <w:rsid w:val="00547515"/>
    <w:rsid w:val="0054751A"/>
    <w:rsid w:val="0054751E"/>
    <w:rsid w:val="00547560"/>
    <w:rsid w:val="0054759E"/>
    <w:rsid w:val="005475AB"/>
    <w:rsid w:val="005475BD"/>
    <w:rsid w:val="00547671"/>
    <w:rsid w:val="00547674"/>
    <w:rsid w:val="005476E2"/>
    <w:rsid w:val="00547735"/>
    <w:rsid w:val="0054774E"/>
    <w:rsid w:val="00547756"/>
    <w:rsid w:val="00547775"/>
    <w:rsid w:val="00547901"/>
    <w:rsid w:val="00547913"/>
    <w:rsid w:val="00547930"/>
    <w:rsid w:val="00547957"/>
    <w:rsid w:val="0054796D"/>
    <w:rsid w:val="005479E6"/>
    <w:rsid w:val="005479EB"/>
    <w:rsid w:val="00547A1C"/>
    <w:rsid w:val="00547A73"/>
    <w:rsid w:val="00547AFD"/>
    <w:rsid w:val="00547B3B"/>
    <w:rsid w:val="00547B44"/>
    <w:rsid w:val="00547B62"/>
    <w:rsid w:val="00547BD3"/>
    <w:rsid w:val="00547C1D"/>
    <w:rsid w:val="00547D09"/>
    <w:rsid w:val="00547D12"/>
    <w:rsid w:val="00547D9E"/>
    <w:rsid w:val="00547DC8"/>
    <w:rsid w:val="00547DCA"/>
    <w:rsid w:val="00547DEF"/>
    <w:rsid w:val="00547E31"/>
    <w:rsid w:val="00547E3A"/>
    <w:rsid w:val="00547E42"/>
    <w:rsid w:val="00547E8A"/>
    <w:rsid w:val="00547F0A"/>
    <w:rsid w:val="00547F17"/>
    <w:rsid w:val="00547F92"/>
    <w:rsid w:val="00547FB6"/>
    <w:rsid w:val="0055001C"/>
    <w:rsid w:val="00550056"/>
    <w:rsid w:val="0055005A"/>
    <w:rsid w:val="00550098"/>
    <w:rsid w:val="005500CE"/>
    <w:rsid w:val="005500D9"/>
    <w:rsid w:val="005500EE"/>
    <w:rsid w:val="005501CB"/>
    <w:rsid w:val="0055022B"/>
    <w:rsid w:val="00550378"/>
    <w:rsid w:val="005503BC"/>
    <w:rsid w:val="005503D9"/>
    <w:rsid w:val="0055043B"/>
    <w:rsid w:val="0055043D"/>
    <w:rsid w:val="0055076E"/>
    <w:rsid w:val="00550777"/>
    <w:rsid w:val="005507CB"/>
    <w:rsid w:val="00550811"/>
    <w:rsid w:val="00550821"/>
    <w:rsid w:val="00550886"/>
    <w:rsid w:val="00550889"/>
    <w:rsid w:val="00550893"/>
    <w:rsid w:val="00550986"/>
    <w:rsid w:val="00550997"/>
    <w:rsid w:val="00550A0A"/>
    <w:rsid w:val="00550A20"/>
    <w:rsid w:val="00550A44"/>
    <w:rsid w:val="00550A47"/>
    <w:rsid w:val="00550A9F"/>
    <w:rsid w:val="00550AB7"/>
    <w:rsid w:val="00550AE1"/>
    <w:rsid w:val="00550B24"/>
    <w:rsid w:val="00550B3D"/>
    <w:rsid w:val="00550BD2"/>
    <w:rsid w:val="00550BD7"/>
    <w:rsid w:val="00550C20"/>
    <w:rsid w:val="00550C55"/>
    <w:rsid w:val="00550C68"/>
    <w:rsid w:val="00550CB7"/>
    <w:rsid w:val="00550DD0"/>
    <w:rsid w:val="00550DD9"/>
    <w:rsid w:val="00550E17"/>
    <w:rsid w:val="00550F38"/>
    <w:rsid w:val="00550F5E"/>
    <w:rsid w:val="00550F6E"/>
    <w:rsid w:val="00550FB5"/>
    <w:rsid w:val="00551062"/>
    <w:rsid w:val="0055106E"/>
    <w:rsid w:val="005510C4"/>
    <w:rsid w:val="005510C7"/>
    <w:rsid w:val="005510CC"/>
    <w:rsid w:val="0055122A"/>
    <w:rsid w:val="00551255"/>
    <w:rsid w:val="00551333"/>
    <w:rsid w:val="00551400"/>
    <w:rsid w:val="00551422"/>
    <w:rsid w:val="00551423"/>
    <w:rsid w:val="0055147E"/>
    <w:rsid w:val="005514CE"/>
    <w:rsid w:val="005514DE"/>
    <w:rsid w:val="00551535"/>
    <w:rsid w:val="0055155D"/>
    <w:rsid w:val="0055156A"/>
    <w:rsid w:val="0055159C"/>
    <w:rsid w:val="0055169D"/>
    <w:rsid w:val="00551726"/>
    <w:rsid w:val="00551754"/>
    <w:rsid w:val="005517E2"/>
    <w:rsid w:val="00551833"/>
    <w:rsid w:val="00551873"/>
    <w:rsid w:val="00551888"/>
    <w:rsid w:val="005518E7"/>
    <w:rsid w:val="0055198E"/>
    <w:rsid w:val="00551A28"/>
    <w:rsid w:val="00551A2B"/>
    <w:rsid w:val="00551A6E"/>
    <w:rsid w:val="00551AEE"/>
    <w:rsid w:val="00551AFE"/>
    <w:rsid w:val="00551B1A"/>
    <w:rsid w:val="00551BA4"/>
    <w:rsid w:val="00551BB3"/>
    <w:rsid w:val="00551BC2"/>
    <w:rsid w:val="00551BE1"/>
    <w:rsid w:val="00551BF3"/>
    <w:rsid w:val="00551C0B"/>
    <w:rsid w:val="00551C77"/>
    <w:rsid w:val="00551D02"/>
    <w:rsid w:val="00551E36"/>
    <w:rsid w:val="00551E7C"/>
    <w:rsid w:val="00551EF2"/>
    <w:rsid w:val="00551F58"/>
    <w:rsid w:val="00551F90"/>
    <w:rsid w:val="00551FE1"/>
    <w:rsid w:val="00552004"/>
    <w:rsid w:val="00552081"/>
    <w:rsid w:val="005520A2"/>
    <w:rsid w:val="005520C2"/>
    <w:rsid w:val="0055211E"/>
    <w:rsid w:val="00552133"/>
    <w:rsid w:val="005521C0"/>
    <w:rsid w:val="005522BC"/>
    <w:rsid w:val="0055231A"/>
    <w:rsid w:val="00552330"/>
    <w:rsid w:val="00552391"/>
    <w:rsid w:val="0055242C"/>
    <w:rsid w:val="00552441"/>
    <w:rsid w:val="00552452"/>
    <w:rsid w:val="0055246D"/>
    <w:rsid w:val="00552493"/>
    <w:rsid w:val="005524D7"/>
    <w:rsid w:val="00552549"/>
    <w:rsid w:val="0055254B"/>
    <w:rsid w:val="0055255D"/>
    <w:rsid w:val="00552595"/>
    <w:rsid w:val="005525AE"/>
    <w:rsid w:val="00552661"/>
    <w:rsid w:val="0055268F"/>
    <w:rsid w:val="0055269F"/>
    <w:rsid w:val="005526FF"/>
    <w:rsid w:val="0055270A"/>
    <w:rsid w:val="0055277A"/>
    <w:rsid w:val="005527EB"/>
    <w:rsid w:val="00552858"/>
    <w:rsid w:val="005528AF"/>
    <w:rsid w:val="005528C2"/>
    <w:rsid w:val="005528DD"/>
    <w:rsid w:val="00552920"/>
    <w:rsid w:val="00552A08"/>
    <w:rsid w:val="00552A3C"/>
    <w:rsid w:val="00552A95"/>
    <w:rsid w:val="00552B12"/>
    <w:rsid w:val="00552C93"/>
    <w:rsid w:val="00552CB2"/>
    <w:rsid w:val="00552D1A"/>
    <w:rsid w:val="00552DDB"/>
    <w:rsid w:val="00552E5E"/>
    <w:rsid w:val="00552F0A"/>
    <w:rsid w:val="00552F4B"/>
    <w:rsid w:val="0055306C"/>
    <w:rsid w:val="00553083"/>
    <w:rsid w:val="005530A3"/>
    <w:rsid w:val="005530A5"/>
    <w:rsid w:val="005531B6"/>
    <w:rsid w:val="005532E5"/>
    <w:rsid w:val="00553308"/>
    <w:rsid w:val="00553364"/>
    <w:rsid w:val="005533E2"/>
    <w:rsid w:val="005534B7"/>
    <w:rsid w:val="005534CC"/>
    <w:rsid w:val="005534EB"/>
    <w:rsid w:val="005534F4"/>
    <w:rsid w:val="005535C1"/>
    <w:rsid w:val="00553619"/>
    <w:rsid w:val="0055364A"/>
    <w:rsid w:val="005536E2"/>
    <w:rsid w:val="005536FD"/>
    <w:rsid w:val="00553704"/>
    <w:rsid w:val="0055370B"/>
    <w:rsid w:val="0055379C"/>
    <w:rsid w:val="00553840"/>
    <w:rsid w:val="00553861"/>
    <w:rsid w:val="00553862"/>
    <w:rsid w:val="00553893"/>
    <w:rsid w:val="00553918"/>
    <w:rsid w:val="00553934"/>
    <w:rsid w:val="00553947"/>
    <w:rsid w:val="0055398D"/>
    <w:rsid w:val="005539D1"/>
    <w:rsid w:val="00553AFE"/>
    <w:rsid w:val="00553B3E"/>
    <w:rsid w:val="00553B69"/>
    <w:rsid w:val="00553BB0"/>
    <w:rsid w:val="00553BE9"/>
    <w:rsid w:val="00553BF8"/>
    <w:rsid w:val="00553C77"/>
    <w:rsid w:val="00553CB1"/>
    <w:rsid w:val="00553D07"/>
    <w:rsid w:val="00553D24"/>
    <w:rsid w:val="00553D4C"/>
    <w:rsid w:val="00553DE4"/>
    <w:rsid w:val="00553EBB"/>
    <w:rsid w:val="00553EF7"/>
    <w:rsid w:val="00553F29"/>
    <w:rsid w:val="00553F52"/>
    <w:rsid w:val="00553F8E"/>
    <w:rsid w:val="00553FAF"/>
    <w:rsid w:val="0055408D"/>
    <w:rsid w:val="005540AF"/>
    <w:rsid w:val="005540BD"/>
    <w:rsid w:val="005540D3"/>
    <w:rsid w:val="0055412E"/>
    <w:rsid w:val="00554168"/>
    <w:rsid w:val="005541B4"/>
    <w:rsid w:val="0055420F"/>
    <w:rsid w:val="00554231"/>
    <w:rsid w:val="00554254"/>
    <w:rsid w:val="0055438E"/>
    <w:rsid w:val="005543CA"/>
    <w:rsid w:val="005543FF"/>
    <w:rsid w:val="0055441C"/>
    <w:rsid w:val="00554424"/>
    <w:rsid w:val="0055443C"/>
    <w:rsid w:val="005544D1"/>
    <w:rsid w:val="005544D4"/>
    <w:rsid w:val="005544F5"/>
    <w:rsid w:val="00554516"/>
    <w:rsid w:val="00554570"/>
    <w:rsid w:val="005545EF"/>
    <w:rsid w:val="00554602"/>
    <w:rsid w:val="005546BB"/>
    <w:rsid w:val="005546C4"/>
    <w:rsid w:val="00554761"/>
    <w:rsid w:val="0055478D"/>
    <w:rsid w:val="005547AD"/>
    <w:rsid w:val="005547D3"/>
    <w:rsid w:val="005547EC"/>
    <w:rsid w:val="005547F4"/>
    <w:rsid w:val="0055486F"/>
    <w:rsid w:val="00554882"/>
    <w:rsid w:val="0055491D"/>
    <w:rsid w:val="00554984"/>
    <w:rsid w:val="005549A7"/>
    <w:rsid w:val="00554AC9"/>
    <w:rsid w:val="00554AD9"/>
    <w:rsid w:val="00554AF1"/>
    <w:rsid w:val="00554B3B"/>
    <w:rsid w:val="00554C79"/>
    <w:rsid w:val="00554C91"/>
    <w:rsid w:val="00554CDB"/>
    <w:rsid w:val="00554D59"/>
    <w:rsid w:val="00554E0A"/>
    <w:rsid w:val="00554E20"/>
    <w:rsid w:val="00554FD7"/>
    <w:rsid w:val="00554FE7"/>
    <w:rsid w:val="00554FF2"/>
    <w:rsid w:val="0055506B"/>
    <w:rsid w:val="0055508E"/>
    <w:rsid w:val="00555157"/>
    <w:rsid w:val="0055519F"/>
    <w:rsid w:val="005551B6"/>
    <w:rsid w:val="005551E7"/>
    <w:rsid w:val="0055522B"/>
    <w:rsid w:val="0055523E"/>
    <w:rsid w:val="00555288"/>
    <w:rsid w:val="00555303"/>
    <w:rsid w:val="00555316"/>
    <w:rsid w:val="00555326"/>
    <w:rsid w:val="00555384"/>
    <w:rsid w:val="005553C3"/>
    <w:rsid w:val="00555417"/>
    <w:rsid w:val="00555442"/>
    <w:rsid w:val="00555455"/>
    <w:rsid w:val="005554DF"/>
    <w:rsid w:val="0055553F"/>
    <w:rsid w:val="00555577"/>
    <w:rsid w:val="00555582"/>
    <w:rsid w:val="005555C3"/>
    <w:rsid w:val="005555DF"/>
    <w:rsid w:val="0055563F"/>
    <w:rsid w:val="00555678"/>
    <w:rsid w:val="0055569C"/>
    <w:rsid w:val="005556E7"/>
    <w:rsid w:val="005556F4"/>
    <w:rsid w:val="0055570C"/>
    <w:rsid w:val="00555717"/>
    <w:rsid w:val="005557D4"/>
    <w:rsid w:val="00555824"/>
    <w:rsid w:val="00555873"/>
    <w:rsid w:val="0055587B"/>
    <w:rsid w:val="0055591B"/>
    <w:rsid w:val="00555952"/>
    <w:rsid w:val="005559C2"/>
    <w:rsid w:val="005559CA"/>
    <w:rsid w:val="005559D4"/>
    <w:rsid w:val="005559E9"/>
    <w:rsid w:val="005559F1"/>
    <w:rsid w:val="00555A10"/>
    <w:rsid w:val="00555AD3"/>
    <w:rsid w:val="00555B21"/>
    <w:rsid w:val="00555B4F"/>
    <w:rsid w:val="00555B87"/>
    <w:rsid w:val="00555BD6"/>
    <w:rsid w:val="00555C20"/>
    <w:rsid w:val="00555C23"/>
    <w:rsid w:val="00555CD1"/>
    <w:rsid w:val="00555D6A"/>
    <w:rsid w:val="00555D76"/>
    <w:rsid w:val="00555DF8"/>
    <w:rsid w:val="00555E3C"/>
    <w:rsid w:val="00555E55"/>
    <w:rsid w:val="00555ECA"/>
    <w:rsid w:val="00555F56"/>
    <w:rsid w:val="00555FA6"/>
    <w:rsid w:val="00556012"/>
    <w:rsid w:val="00556022"/>
    <w:rsid w:val="0055602D"/>
    <w:rsid w:val="005560B7"/>
    <w:rsid w:val="005560CC"/>
    <w:rsid w:val="00556156"/>
    <w:rsid w:val="0055617A"/>
    <w:rsid w:val="005561F3"/>
    <w:rsid w:val="00556238"/>
    <w:rsid w:val="005562A5"/>
    <w:rsid w:val="005562AB"/>
    <w:rsid w:val="005562B5"/>
    <w:rsid w:val="005562F3"/>
    <w:rsid w:val="0055630B"/>
    <w:rsid w:val="00556393"/>
    <w:rsid w:val="00556423"/>
    <w:rsid w:val="005564B9"/>
    <w:rsid w:val="005564F5"/>
    <w:rsid w:val="00556522"/>
    <w:rsid w:val="00556573"/>
    <w:rsid w:val="0055657B"/>
    <w:rsid w:val="005565BA"/>
    <w:rsid w:val="00556608"/>
    <w:rsid w:val="0055660E"/>
    <w:rsid w:val="00556634"/>
    <w:rsid w:val="00556676"/>
    <w:rsid w:val="0055667C"/>
    <w:rsid w:val="005566FF"/>
    <w:rsid w:val="00556735"/>
    <w:rsid w:val="00556761"/>
    <w:rsid w:val="00556844"/>
    <w:rsid w:val="00556852"/>
    <w:rsid w:val="00556898"/>
    <w:rsid w:val="005568C4"/>
    <w:rsid w:val="0055690B"/>
    <w:rsid w:val="0055691F"/>
    <w:rsid w:val="00556968"/>
    <w:rsid w:val="0055696E"/>
    <w:rsid w:val="00556975"/>
    <w:rsid w:val="005569C8"/>
    <w:rsid w:val="00556AA5"/>
    <w:rsid w:val="00556AB5"/>
    <w:rsid w:val="00556AE2"/>
    <w:rsid w:val="00556B29"/>
    <w:rsid w:val="00556B63"/>
    <w:rsid w:val="00556B85"/>
    <w:rsid w:val="00556BD9"/>
    <w:rsid w:val="00556C0F"/>
    <w:rsid w:val="00556CEB"/>
    <w:rsid w:val="00556D60"/>
    <w:rsid w:val="00556D62"/>
    <w:rsid w:val="00556D69"/>
    <w:rsid w:val="00556D6C"/>
    <w:rsid w:val="00556EA0"/>
    <w:rsid w:val="00556EDA"/>
    <w:rsid w:val="00556EF1"/>
    <w:rsid w:val="00556F53"/>
    <w:rsid w:val="00556F80"/>
    <w:rsid w:val="00556F81"/>
    <w:rsid w:val="00556F89"/>
    <w:rsid w:val="00556FC5"/>
    <w:rsid w:val="00556FD2"/>
    <w:rsid w:val="00557068"/>
    <w:rsid w:val="00557069"/>
    <w:rsid w:val="0055709C"/>
    <w:rsid w:val="005570E0"/>
    <w:rsid w:val="00557230"/>
    <w:rsid w:val="00557238"/>
    <w:rsid w:val="0055725B"/>
    <w:rsid w:val="005572C4"/>
    <w:rsid w:val="005573EF"/>
    <w:rsid w:val="005573FB"/>
    <w:rsid w:val="00557448"/>
    <w:rsid w:val="0055748F"/>
    <w:rsid w:val="005574AF"/>
    <w:rsid w:val="0055754F"/>
    <w:rsid w:val="0055760A"/>
    <w:rsid w:val="00557618"/>
    <w:rsid w:val="00557644"/>
    <w:rsid w:val="00557691"/>
    <w:rsid w:val="005576C1"/>
    <w:rsid w:val="005576D5"/>
    <w:rsid w:val="0055778B"/>
    <w:rsid w:val="005577AE"/>
    <w:rsid w:val="005577DB"/>
    <w:rsid w:val="005577E9"/>
    <w:rsid w:val="00557802"/>
    <w:rsid w:val="0055781D"/>
    <w:rsid w:val="0055783F"/>
    <w:rsid w:val="005578A1"/>
    <w:rsid w:val="005578DC"/>
    <w:rsid w:val="005578EA"/>
    <w:rsid w:val="00557908"/>
    <w:rsid w:val="00557921"/>
    <w:rsid w:val="00557956"/>
    <w:rsid w:val="00557A37"/>
    <w:rsid w:val="00557B19"/>
    <w:rsid w:val="00557BA2"/>
    <w:rsid w:val="00557BED"/>
    <w:rsid w:val="00557C97"/>
    <w:rsid w:val="00557CD0"/>
    <w:rsid w:val="00557CDD"/>
    <w:rsid w:val="00557CE0"/>
    <w:rsid w:val="00557D0D"/>
    <w:rsid w:val="00557D98"/>
    <w:rsid w:val="00557D99"/>
    <w:rsid w:val="00557E2D"/>
    <w:rsid w:val="00557ED5"/>
    <w:rsid w:val="00557EE5"/>
    <w:rsid w:val="00557EE7"/>
    <w:rsid w:val="00557F40"/>
    <w:rsid w:val="00557F7A"/>
    <w:rsid w:val="00557F9D"/>
    <w:rsid w:val="0056008B"/>
    <w:rsid w:val="00560091"/>
    <w:rsid w:val="005600B6"/>
    <w:rsid w:val="005600E5"/>
    <w:rsid w:val="00560125"/>
    <w:rsid w:val="0056015D"/>
    <w:rsid w:val="00560188"/>
    <w:rsid w:val="00560194"/>
    <w:rsid w:val="005601F0"/>
    <w:rsid w:val="0056025D"/>
    <w:rsid w:val="00560264"/>
    <w:rsid w:val="0056028D"/>
    <w:rsid w:val="00560308"/>
    <w:rsid w:val="0056030E"/>
    <w:rsid w:val="00560328"/>
    <w:rsid w:val="0056035D"/>
    <w:rsid w:val="00560370"/>
    <w:rsid w:val="00560413"/>
    <w:rsid w:val="005604D2"/>
    <w:rsid w:val="00560503"/>
    <w:rsid w:val="0056052F"/>
    <w:rsid w:val="005605E3"/>
    <w:rsid w:val="0056064D"/>
    <w:rsid w:val="005606CB"/>
    <w:rsid w:val="005606D0"/>
    <w:rsid w:val="005606E8"/>
    <w:rsid w:val="00560715"/>
    <w:rsid w:val="00560740"/>
    <w:rsid w:val="0056077D"/>
    <w:rsid w:val="005607B3"/>
    <w:rsid w:val="005607E6"/>
    <w:rsid w:val="005607E8"/>
    <w:rsid w:val="00560809"/>
    <w:rsid w:val="005608BF"/>
    <w:rsid w:val="005608CF"/>
    <w:rsid w:val="0056097D"/>
    <w:rsid w:val="005609A1"/>
    <w:rsid w:val="00560A13"/>
    <w:rsid w:val="00560A2D"/>
    <w:rsid w:val="00560BCB"/>
    <w:rsid w:val="00560C5E"/>
    <w:rsid w:val="00560CE2"/>
    <w:rsid w:val="00560CF9"/>
    <w:rsid w:val="00560D24"/>
    <w:rsid w:val="00560D6A"/>
    <w:rsid w:val="00560E18"/>
    <w:rsid w:val="00560E89"/>
    <w:rsid w:val="00560EBB"/>
    <w:rsid w:val="00560F08"/>
    <w:rsid w:val="00560FC5"/>
    <w:rsid w:val="00560FF2"/>
    <w:rsid w:val="00561004"/>
    <w:rsid w:val="0056107B"/>
    <w:rsid w:val="005610A8"/>
    <w:rsid w:val="0056113C"/>
    <w:rsid w:val="0056114A"/>
    <w:rsid w:val="005611A2"/>
    <w:rsid w:val="005611A9"/>
    <w:rsid w:val="005612ED"/>
    <w:rsid w:val="00561323"/>
    <w:rsid w:val="005613C9"/>
    <w:rsid w:val="0056148B"/>
    <w:rsid w:val="005614D5"/>
    <w:rsid w:val="005614E0"/>
    <w:rsid w:val="0056158D"/>
    <w:rsid w:val="005615A4"/>
    <w:rsid w:val="005615E7"/>
    <w:rsid w:val="00561650"/>
    <w:rsid w:val="0056165B"/>
    <w:rsid w:val="00561661"/>
    <w:rsid w:val="00561693"/>
    <w:rsid w:val="005616F8"/>
    <w:rsid w:val="0056172A"/>
    <w:rsid w:val="00561732"/>
    <w:rsid w:val="00561750"/>
    <w:rsid w:val="005617C7"/>
    <w:rsid w:val="005617E8"/>
    <w:rsid w:val="0056180E"/>
    <w:rsid w:val="005618B8"/>
    <w:rsid w:val="005618DD"/>
    <w:rsid w:val="00561922"/>
    <w:rsid w:val="00561AD5"/>
    <w:rsid w:val="00561B18"/>
    <w:rsid w:val="00561B34"/>
    <w:rsid w:val="00561B56"/>
    <w:rsid w:val="00561B76"/>
    <w:rsid w:val="00561B7D"/>
    <w:rsid w:val="00561BB0"/>
    <w:rsid w:val="00561BF5"/>
    <w:rsid w:val="00561BF7"/>
    <w:rsid w:val="00561C72"/>
    <w:rsid w:val="00561D39"/>
    <w:rsid w:val="00561D7D"/>
    <w:rsid w:val="00561DC3"/>
    <w:rsid w:val="00561DD0"/>
    <w:rsid w:val="00561E07"/>
    <w:rsid w:val="00561F90"/>
    <w:rsid w:val="00561FA5"/>
    <w:rsid w:val="00562015"/>
    <w:rsid w:val="00562024"/>
    <w:rsid w:val="005620C2"/>
    <w:rsid w:val="0056211A"/>
    <w:rsid w:val="00562208"/>
    <w:rsid w:val="00562399"/>
    <w:rsid w:val="005623C2"/>
    <w:rsid w:val="005623E2"/>
    <w:rsid w:val="0056244D"/>
    <w:rsid w:val="005624F2"/>
    <w:rsid w:val="00562512"/>
    <w:rsid w:val="005625F9"/>
    <w:rsid w:val="00562619"/>
    <w:rsid w:val="00562626"/>
    <w:rsid w:val="00562645"/>
    <w:rsid w:val="00562667"/>
    <w:rsid w:val="00562837"/>
    <w:rsid w:val="00562925"/>
    <w:rsid w:val="00562965"/>
    <w:rsid w:val="005629D2"/>
    <w:rsid w:val="00562A00"/>
    <w:rsid w:val="00562A32"/>
    <w:rsid w:val="00562AC9"/>
    <w:rsid w:val="00562ADE"/>
    <w:rsid w:val="00562AF6"/>
    <w:rsid w:val="00562B39"/>
    <w:rsid w:val="00562B6B"/>
    <w:rsid w:val="00562B86"/>
    <w:rsid w:val="00562C09"/>
    <w:rsid w:val="00562C20"/>
    <w:rsid w:val="00562C58"/>
    <w:rsid w:val="00562C8B"/>
    <w:rsid w:val="00562E11"/>
    <w:rsid w:val="00562E12"/>
    <w:rsid w:val="00562EEA"/>
    <w:rsid w:val="00562F5E"/>
    <w:rsid w:val="00563036"/>
    <w:rsid w:val="00563057"/>
    <w:rsid w:val="0056306C"/>
    <w:rsid w:val="0056307F"/>
    <w:rsid w:val="005630E6"/>
    <w:rsid w:val="005630FE"/>
    <w:rsid w:val="00563104"/>
    <w:rsid w:val="0056314F"/>
    <w:rsid w:val="0056316F"/>
    <w:rsid w:val="005631C5"/>
    <w:rsid w:val="005631D8"/>
    <w:rsid w:val="005631E3"/>
    <w:rsid w:val="00563260"/>
    <w:rsid w:val="00563285"/>
    <w:rsid w:val="00563386"/>
    <w:rsid w:val="005633ED"/>
    <w:rsid w:val="0056346F"/>
    <w:rsid w:val="0056348C"/>
    <w:rsid w:val="005634B2"/>
    <w:rsid w:val="005634DD"/>
    <w:rsid w:val="005635C6"/>
    <w:rsid w:val="00563606"/>
    <w:rsid w:val="00563671"/>
    <w:rsid w:val="005636D7"/>
    <w:rsid w:val="0056372E"/>
    <w:rsid w:val="0056375A"/>
    <w:rsid w:val="00563782"/>
    <w:rsid w:val="00563861"/>
    <w:rsid w:val="00563869"/>
    <w:rsid w:val="005638B0"/>
    <w:rsid w:val="005638D0"/>
    <w:rsid w:val="005638E1"/>
    <w:rsid w:val="00563933"/>
    <w:rsid w:val="0056398E"/>
    <w:rsid w:val="0056399A"/>
    <w:rsid w:val="005639A9"/>
    <w:rsid w:val="005639C9"/>
    <w:rsid w:val="00563A00"/>
    <w:rsid w:val="00563A2C"/>
    <w:rsid w:val="00563A59"/>
    <w:rsid w:val="00563AFD"/>
    <w:rsid w:val="00563B1E"/>
    <w:rsid w:val="00563B66"/>
    <w:rsid w:val="00563B8E"/>
    <w:rsid w:val="00563CF6"/>
    <w:rsid w:val="00563E06"/>
    <w:rsid w:val="00563E22"/>
    <w:rsid w:val="00563E3D"/>
    <w:rsid w:val="00563ECB"/>
    <w:rsid w:val="00563F24"/>
    <w:rsid w:val="00563F42"/>
    <w:rsid w:val="00563FD5"/>
    <w:rsid w:val="0056403A"/>
    <w:rsid w:val="005640BE"/>
    <w:rsid w:val="005640E2"/>
    <w:rsid w:val="005640E6"/>
    <w:rsid w:val="0056410F"/>
    <w:rsid w:val="00564190"/>
    <w:rsid w:val="005641E1"/>
    <w:rsid w:val="00564236"/>
    <w:rsid w:val="0056425E"/>
    <w:rsid w:val="005642E0"/>
    <w:rsid w:val="005642F9"/>
    <w:rsid w:val="00564329"/>
    <w:rsid w:val="0056432B"/>
    <w:rsid w:val="00564357"/>
    <w:rsid w:val="005643A4"/>
    <w:rsid w:val="005643F0"/>
    <w:rsid w:val="0056441A"/>
    <w:rsid w:val="0056441E"/>
    <w:rsid w:val="00564469"/>
    <w:rsid w:val="005644E1"/>
    <w:rsid w:val="00564513"/>
    <w:rsid w:val="0056454D"/>
    <w:rsid w:val="0056456F"/>
    <w:rsid w:val="005645A1"/>
    <w:rsid w:val="005645B7"/>
    <w:rsid w:val="005645EB"/>
    <w:rsid w:val="0056465E"/>
    <w:rsid w:val="00564688"/>
    <w:rsid w:val="005646DC"/>
    <w:rsid w:val="0056473D"/>
    <w:rsid w:val="00564768"/>
    <w:rsid w:val="00564780"/>
    <w:rsid w:val="005647F3"/>
    <w:rsid w:val="005648C2"/>
    <w:rsid w:val="0056494D"/>
    <w:rsid w:val="005649AD"/>
    <w:rsid w:val="00564AE1"/>
    <w:rsid w:val="00564B74"/>
    <w:rsid w:val="00564B8A"/>
    <w:rsid w:val="00564BB5"/>
    <w:rsid w:val="00564BE8"/>
    <w:rsid w:val="00564BF2"/>
    <w:rsid w:val="00564C24"/>
    <w:rsid w:val="00564C5A"/>
    <w:rsid w:val="00564C75"/>
    <w:rsid w:val="00564C90"/>
    <w:rsid w:val="00564CA9"/>
    <w:rsid w:val="00564D41"/>
    <w:rsid w:val="00564D56"/>
    <w:rsid w:val="00564D9C"/>
    <w:rsid w:val="00564DFF"/>
    <w:rsid w:val="00564E26"/>
    <w:rsid w:val="00564E4A"/>
    <w:rsid w:val="00564E75"/>
    <w:rsid w:val="00564EAE"/>
    <w:rsid w:val="00564EE7"/>
    <w:rsid w:val="00564F01"/>
    <w:rsid w:val="00564F17"/>
    <w:rsid w:val="00564F6D"/>
    <w:rsid w:val="00564F8B"/>
    <w:rsid w:val="00564FC4"/>
    <w:rsid w:val="00564FC9"/>
    <w:rsid w:val="00565021"/>
    <w:rsid w:val="0056504A"/>
    <w:rsid w:val="0056511F"/>
    <w:rsid w:val="00565120"/>
    <w:rsid w:val="0056512B"/>
    <w:rsid w:val="00565132"/>
    <w:rsid w:val="0056515B"/>
    <w:rsid w:val="00565179"/>
    <w:rsid w:val="005651CB"/>
    <w:rsid w:val="00565237"/>
    <w:rsid w:val="00565292"/>
    <w:rsid w:val="00565364"/>
    <w:rsid w:val="0056537C"/>
    <w:rsid w:val="005653B1"/>
    <w:rsid w:val="005653EB"/>
    <w:rsid w:val="0056548F"/>
    <w:rsid w:val="005654B8"/>
    <w:rsid w:val="005654E4"/>
    <w:rsid w:val="00565536"/>
    <w:rsid w:val="0056558B"/>
    <w:rsid w:val="005655CC"/>
    <w:rsid w:val="005655D4"/>
    <w:rsid w:val="00565702"/>
    <w:rsid w:val="0056570B"/>
    <w:rsid w:val="00565710"/>
    <w:rsid w:val="0056571C"/>
    <w:rsid w:val="005657D9"/>
    <w:rsid w:val="0056580F"/>
    <w:rsid w:val="00565858"/>
    <w:rsid w:val="005658DA"/>
    <w:rsid w:val="005658DB"/>
    <w:rsid w:val="005658E6"/>
    <w:rsid w:val="005658ED"/>
    <w:rsid w:val="0056590B"/>
    <w:rsid w:val="005659F2"/>
    <w:rsid w:val="00565A16"/>
    <w:rsid w:val="00565A32"/>
    <w:rsid w:val="00565A8A"/>
    <w:rsid w:val="00565A93"/>
    <w:rsid w:val="00565A96"/>
    <w:rsid w:val="00565A99"/>
    <w:rsid w:val="00565AA7"/>
    <w:rsid w:val="00565AE1"/>
    <w:rsid w:val="00565B4F"/>
    <w:rsid w:val="00565B72"/>
    <w:rsid w:val="00565BFD"/>
    <w:rsid w:val="00565BFF"/>
    <w:rsid w:val="00565C2C"/>
    <w:rsid w:val="00565EBE"/>
    <w:rsid w:val="0056601D"/>
    <w:rsid w:val="0056601E"/>
    <w:rsid w:val="0056602F"/>
    <w:rsid w:val="00566089"/>
    <w:rsid w:val="005660C3"/>
    <w:rsid w:val="0056611A"/>
    <w:rsid w:val="00566151"/>
    <w:rsid w:val="00566192"/>
    <w:rsid w:val="005661CF"/>
    <w:rsid w:val="0056620D"/>
    <w:rsid w:val="00566214"/>
    <w:rsid w:val="0056625A"/>
    <w:rsid w:val="00566260"/>
    <w:rsid w:val="005662AD"/>
    <w:rsid w:val="0056635D"/>
    <w:rsid w:val="0056636A"/>
    <w:rsid w:val="0056637F"/>
    <w:rsid w:val="0056638B"/>
    <w:rsid w:val="005663F2"/>
    <w:rsid w:val="005664DC"/>
    <w:rsid w:val="0056653F"/>
    <w:rsid w:val="00566555"/>
    <w:rsid w:val="00566636"/>
    <w:rsid w:val="00566662"/>
    <w:rsid w:val="00566667"/>
    <w:rsid w:val="005666B7"/>
    <w:rsid w:val="005666EB"/>
    <w:rsid w:val="005666EC"/>
    <w:rsid w:val="00566762"/>
    <w:rsid w:val="0056678D"/>
    <w:rsid w:val="00566793"/>
    <w:rsid w:val="005667AA"/>
    <w:rsid w:val="005667CA"/>
    <w:rsid w:val="005667FF"/>
    <w:rsid w:val="0056687D"/>
    <w:rsid w:val="005668B1"/>
    <w:rsid w:val="005668EA"/>
    <w:rsid w:val="005668F0"/>
    <w:rsid w:val="00566910"/>
    <w:rsid w:val="00566917"/>
    <w:rsid w:val="005669BC"/>
    <w:rsid w:val="005669E8"/>
    <w:rsid w:val="00566A35"/>
    <w:rsid w:val="00566AA3"/>
    <w:rsid w:val="00566AB2"/>
    <w:rsid w:val="00566B05"/>
    <w:rsid w:val="00566B27"/>
    <w:rsid w:val="00566C22"/>
    <w:rsid w:val="00566C5B"/>
    <w:rsid w:val="00566DB7"/>
    <w:rsid w:val="00566E4E"/>
    <w:rsid w:val="00566EA5"/>
    <w:rsid w:val="00566F05"/>
    <w:rsid w:val="00566F8E"/>
    <w:rsid w:val="00567003"/>
    <w:rsid w:val="00567078"/>
    <w:rsid w:val="00567100"/>
    <w:rsid w:val="00567106"/>
    <w:rsid w:val="0056712E"/>
    <w:rsid w:val="00567160"/>
    <w:rsid w:val="00567274"/>
    <w:rsid w:val="00567281"/>
    <w:rsid w:val="005672F1"/>
    <w:rsid w:val="00567389"/>
    <w:rsid w:val="005673E1"/>
    <w:rsid w:val="00567455"/>
    <w:rsid w:val="005674F2"/>
    <w:rsid w:val="00567506"/>
    <w:rsid w:val="0056754C"/>
    <w:rsid w:val="0056755F"/>
    <w:rsid w:val="00567573"/>
    <w:rsid w:val="00567578"/>
    <w:rsid w:val="0056757B"/>
    <w:rsid w:val="00567580"/>
    <w:rsid w:val="005675A5"/>
    <w:rsid w:val="005675BA"/>
    <w:rsid w:val="0056762A"/>
    <w:rsid w:val="00567633"/>
    <w:rsid w:val="00567649"/>
    <w:rsid w:val="00567667"/>
    <w:rsid w:val="005676BF"/>
    <w:rsid w:val="005676C8"/>
    <w:rsid w:val="005676FF"/>
    <w:rsid w:val="00567722"/>
    <w:rsid w:val="00567747"/>
    <w:rsid w:val="00567793"/>
    <w:rsid w:val="005677AD"/>
    <w:rsid w:val="005677F8"/>
    <w:rsid w:val="00567803"/>
    <w:rsid w:val="00567819"/>
    <w:rsid w:val="0056784F"/>
    <w:rsid w:val="005678AE"/>
    <w:rsid w:val="0056794C"/>
    <w:rsid w:val="00567960"/>
    <w:rsid w:val="00567979"/>
    <w:rsid w:val="005679C2"/>
    <w:rsid w:val="005679CA"/>
    <w:rsid w:val="00567A53"/>
    <w:rsid w:val="00567AD8"/>
    <w:rsid w:val="00567B51"/>
    <w:rsid w:val="00567BC9"/>
    <w:rsid w:val="00567C22"/>
    <w:rsid w:val="00567C37"/>
    <w:rsid w:val="00567DE4"/>
    <w:rsid w:val="00567E41"/>
    <w:rsid w:val="00567F6D"/>
    <w:rsid w:val="00570089"/>
    <w:rsid w:val="00570099"/>
    <w:rsid w:val="005700A3"/>
    <w:rsid w:val="005700FA"/>
    <w:rsid w:val="00570175"/>
    <w:rsid w:val="00570178"/>
    <w:rsid w:val="00570186"/>
    <w:rsid w:val="005701B1"/>
    <w:rsid w:val="005701DB"/>
    <w:rsid w:val="00570217"/>
    <w:rsid w:val="00570242"/>
    <w:rsid w:val="0057029B"/>
    <w:rsid w:val="005702E4"/>
    <w:rsid w:val="00570355"/>
    <w:rsid w:val="00570382"/>
    <w:rsid w:val="00570391"/>
    <w:rsid w:val="00570398"/>
    <w:rsid w:val="005703BA"/>
    <w:rsid w:val="00570473"/>
    <w:rsid w:val="0057057D"/>
    <w:rsid w:val="00570585"/>
    <w:rsid w:val="00570594"/>
    <w:rsid w:val="00570650"/>
    <w:rsid w:val="00570720"/>
    <w:rsid w:val="005707E4"/>
    <w:rsid w:val="00570824"/>
    <w:rsid w:val="00570838"/>
    <w:rsid w:val="00570844"/>
    <w:rsid w:val="00570896"/>
    <w:rsid w:val="00570897"/>
    <w:rsid w:val="005708A6"/>
    <w:rsid w:val="005708AF"/>
    <w:rsid w:val="00570908"/>
    <w:rsid w:val="00570937"/>
    <w:rsid w:val="005709FB"/>
    <w:rsid w:val="00570A3D"/>
    <w:rsid w:val="00570A61"/>
    <w:rsid w:val="00570AED"/>
    <w:rsid w:val="00570B09"/>
    <w:rsid w:val="00570B0E"/>
    <w:rsid w:val="00570B47"/>
    <w:rsid w:val="00570BA5"/>
    <w:rsid w:val="00570BDF"/>
    <w:rsid w:val="00570C53"/>
    <w:rsid w:val="00570C75"/>
    <w:rsid w:val="00570CB5"/>
    <w:rsid w:val="00570D54"/>
    <w:rsid w:val="00570D6A"/>
    <w:rsid w:val="00570E0F"/>
    <w:rsid w:val="00570EB6"/>
    <w:rsid w:val="00570F11"/>
    <w:rsid w:val="00570F1F"/>
    <w:rsid w:val="00570F38"/>
    <w:rsid w:val="00570F79"/>
    <w:rsid w:val="00570FA5"/>
    <w:rsid w:val="0057108A"/>
    <w:rsid w:val="0057109B"/>
    <w:rsid w:val="005710C4"/>
    <w:rsid w:val="00571125"/>
    <w:rsid w:val="00571131"/>
    <w:rsid w:val="00571211"/>
    <w:rsid w:val="0057127C"/>
    <w:rsid w:val="0057127E"/>
    <w:rsid w:val="00571337"/>
    <w:rsid w:val="0057134C"/>
    <w:rsid w:val="005713B5"/>
    <w:rsid w:val="005713C1"/>
    <w:rsid w:val="005713F2"/>
    <w:rsid w:val="00571413"/>
    <w:rsid w:val="0057147B"/>
    <w:rsid w:val="00571529"/>
    <w:rsid w:val="0057153D"/>
    <w:rsid w:val="0057155F"/>
    <w:rsid w:val="005715B5"/>
    <w:rsid w:val="0057162D"/>
    <w:rsid w:val="0057162F"/>
    <w:rsid w:val="005716CD"/>
    <w:rsid w:val="005716D3"/>
    <w:rsid w:val="00571737"/>
    <w:rsid w:val="00571790"/>
    <w:rsid w:val="005717CD"/>
    <w:rsid w:val="0057183E"/>
    <w:rsid w:val="0057185D"/>
    <w:rsid w:val="005718F3"/>
    <w:rsid w:val="00571988"/>
    <w:rsid w:val="005719AA"/>
    <w:rsid w:val="005719AB"/>
    <w:rsid w:val="005719B0"/>
    <w:rsid w:val="00571A32"/>
    <w:rsid w:val="00571A64"/>
    <w:rsid w:val="00571ACB"/>
    <w:rsid w:val="00571BCC"/>
    <w:rsid w:val="00571C6F"/>
    <w:rsid w:val="00571CA6"/>
    <w:rsid w:val="00571CBD"/>
    <w:rsid w:val="00571CE1"/>
    <w:rsid w:val="00571D31"/>
    <w:rsid w:val="00571DA0"/>
    <w:rsid w:val="00571DA6"/>
    <w:rsid w:val="00571E64"/>
    <w:rsid w:val="00571EDA"/>
    <w:rsid w:val="00571EFE"/>
    <w:rsid w:val="00571F3F"/>
    <w:rsid w:val="00571F5F"/>
    <w:rsid w:val="00571FF5"/>
    <w:rsid w:val="0057217A"/>
    <w:rsid w:val="00572194"/>
    <w:rsid w:val="005721BD"/>
    <w:rsid w:val="00572250"/>
    <w:rsid w:val="00572271"/>
    <w:rsid w:val="0057229A"/>
    <w:rsid w:val="005722AE"/>
    <w:rsid w:val="005722DC"/>
    <w:rsid w:val="00572395"/>
    <w:rsid w:val="005724A7"/>
    <w:rsid w:val="005724BA"/>
    <w:rsid w:val="005724BE"/>
    <w:rsid w:val="005724E4"/>
    <w:rsid w:val="00572518"/>
    <w:rsid w:val="00572576"/>
    <w:rsid w:val="00572582"/>
    <w:rsid w:val="005725E9"/>
    <w:rsid w:val="00572615"/>
    <w:rsid w:val="00572785"/>
    <w:rsid w:val="00572794"/>
    <w:rsid w:val="0057279B"/>
    <w:rsid w:val="0057281F"/>
    <w:rsid w:val="00572846"/>
    <w:rsid w:val="0057286D"/>
    <w:rsid w:val="0057288C"/>
    <w:rsid w:val="0057289B"/>
    <w:rsid w:val="0057292A"/>
    <w:rsid w:val="00572942"/>
    <w:rsid w:val="00572948"/>
    <w:rsid w:val="0057298F"/>
    <w:rsid w:val="00572A5C"/>
    <w:rsid w:val="00572A8B"/>
    <w:rsid w:val="00572AF2"/>
    <w:rsid w:val="00572AFC"/>
    <w:rsid w:val="00572BA1"/>
    <w:rsid w:val="00572BA5"/>
    <w:rsid w:val="00572C65"/>
    <w:rsid w:val="00572C71"/>
    <w:rsid w:val="00572CAB"/>
    <w:rsid w:val="00572CB3"/>
    <w:rsid w:val="00572D7D"/>
    <w:rsid w:val="00572DBB"/>
    <w:rsid w:val="00572E58"/>
    <w:rsid w:val="00572E9C"/>
    <w:rsid w:val="00572EB6"/>
    <w:rsid w:val="00572F51"/>
    <w:rsid w:val="00572F60"/>
    <w:rsid w:val="00572F9E"/>
    <w:rsid w:val="0057304A"/>
    <w:rsid w:val="00573050"/>
    <w:rsid w:val="005730A7"/>
    <w:rsid w:val="005730C4"/>
    <w:rsid w:val="005730F9"/>
    <w:rsid w:val="005730FC"/>
    <w:rsid w:val="00573104"/>
    <w:rsid w:val="005731B5"/>
    <w:rsid w:val="00573211"/>
    <w:rsid w:val="0057330B"/>
    <w:rsid w:val="005733BC"/>
    <w:rsid w:val="005733BD"/>
    <w:rsid w:val="005733C1"/>
    <w:rsid w:val="0057341B"/>
    <w:rsid w:val="00573433"/>
    <w:rsid w:val="00573439"/>
    <w:rsid w:val="005734C8"/>
    <w:rsid w:val="005734D6"/>
    <w:rsid w:val="005734EE"/>
    <w:rsid w:val="0057351D"/>
    <w:rsid w:val="0057353E"/>
    <w:rsid w:val="00573569"/>
    <w:rsid w:val="00573595"/>
    <w:rsid w:val="00573735"/>
    <w:rsid w:val="0057373E"/>
    <w:rsid w:val="005737A6"/>
    <w:rsid w:val="00573864"/>
    <w:rsid w:val="0057388E"/>
    <w:rsid w:val="00573906"/>
    <w:rsid w:val="00573917"/>
    <w:rsid w:val="005739BE"/>
    <w:rsid w:val="00573A77"/>
    <w:rsid w:val="00573A7D"/>
    <w:rsid w:val="00573BE1"/>
    <w:rsid w:val="00573BF0"/>
    <w:rsid w:val="00573C17"/>
    <w:rsid w:val="00573C18"/>
    <w:rsid w:val="00573C35"/>
    <w:rsid w:val="00573C80"/>
    <w:rsid w:val="00573CB5"/>
    <w:rsid w:val="00573CD7"/>
    <w:rsid w:val="00573CE8"/>
    <w:rsid w:val="00573D13"/>
    <w:rsid w:val="00573D1E"/>
    <w:rsid w:val="00573E58"/>
    <w:rsid w:val="00573E63"/>
    <w:rsid w:val="00573F46"/>
    <w:rsid w:val="00573F48"/>
    <w:rsid w:val="00573F4B"/>
    <w:rsid w:val="005740DE"/>
    <w:rsid w:val="005740FC"/>
    <w:rsid w:val="00574159"/>
    <w:rsid w:val="005741AE"/>
    <w:rsid w:val="0057421C"/>
    <w:rsid w:val="0057424B"/>
    <w:rsid w:val="005742C4"/>
    <w:rsid w:val="005742E0"/>
    <w:rsid w:val="005742F6"/>
    <w:rsid w:val="005742FE"/>
    <w:rsid w:val="005742FF"/>
    <w:rsid w:val="00574367"/>
    <w:rsid w:val="005743E6"/>
    <w:rsid w:val="0057448E"/>
    <w:rsid w:val="005744AD"/>
    <w:rsid w:val="005744C0"/>
    <w:rsid w:val="0057459D"/>
    <w:rsid w:val="005745A2"/>
    <w:rsid w:val="0057462D"/>
    <w:rsid w:val="00574651"/>
    <w:rsid w:val="00574672"/>
    <w:rsid w:val="005746BE"/>
    <w:rsid w:val="005746BF"/>
    <w:rsid w:val="00574718"/>
    <w:rsid w:val="0057477C"/>
    <w:rsid w:val="005747A9"/>
    <w:rsid w:val="005747BB"/>
    <w:rsid w:val="00574842"/>
    <w:rsid w:val="0057487A"/>
    <w:rsid w:val="0057488A"/>
    <w:rsid w:val="0057497F"/>
    <w:rsid w:val="005749AE"/>
    <w:rsid w:val="005749C6"/>
    <w:rsid w:val="005749CB"/>
    <w:rsid w:val="00574A3B"/>
    <w:rsid w:val="00574A8F"/>
    <w:rsid w:val="00574AD5"/>
    <w:rsid w:val="00574BD0"/>
    <w:rsid w:val="00574C6E"/>
    <w:rsid w:val="00574C71"/>
    <w:rsid w:val="00574CE8"/>
    <w:rsid w:val="00574D71"/>
    <w:rsid w:val="00574E38"/>
    <w:rsid w:val="00574ED3"/>
    <w:rsid w:val="00574ED6"/>
    <w:rsid w:val="00574F95"/>
    <w:rsid w:val="00574FE5"/>
    <w:rsid w:val="005750E9"/>
    <w:rsid w:val="00575109"/>
    <w:rsid w:val="0057513D"/>
    <w:rsid w:val="00575143"/>
    <w:rsid w:val="005751F4"/>
    <w:rsid w:val="00575201"/>
    <w:rsid w:val="00575229"/>
    <w:rsid w:val="00575235"/>
    <w:rsid w:val="00575309"/>
    <w:rsid w:val="0057530A"/>
    <w:rsid w:val="00575336"/>
    <w:rsid w:val="005753EC"/>
    <w:rsid w:val="0057540C"/>
    <w:rsid w:val="0057549B"/>
    <w:rsid w:val="005754CF"/>
    <w:rsid w:val="005754EE"/>
    <w:rsid w:val="0057553C"/>
    <w:rsid w:val="00575549"/>
    <w:rsid w:val="0057557B"/>
    <w:rsid w:val="00575593"/>
    <w:rsid w:val="005755A8"/>
    <w:rsid w:val="005755F7"/>
    <w:rsid w:val="00575648"/>
    <w:rsid w:val="00575656"/>
    <w:rsid w:val="00575685"/>
    <w:rsid w:val="005756AE"/>
    <w:rsid w:val="005756C9"/>
    <w:rsid w:val="005756F5"/>
    <w:rsid w:val="0057573C"/>
    <w:rsid w:val="00575740"/>
    <w:rsid w:val="00575756"/>
    <w:rsid w:val="005757F3"/>
    <w:rsid w:val="005757FD"/>
    <w:rsid w:val="00575800"/>
    <w:rsid w:val="00575818"/>
    <w:rsid w:val="0057587F"/>
    <w:rsid w:val="0057590A"/>
    <w:rsid w:val="00575945"/>
    <w:rsid w:val="00575A04"/>
    <w:rsid w:val="00575A3A"/>
    <w:rsid w:val="00575A81"/>
    <w:rsid w:val="00575B06"/>
    <w:rsid w:val="00575B75"/>
    <w:rsid w:val="00575BE2"/>
    <w:rsid w:val="00575CCB"/>
    <w:rsid w:val="00575CFC"/>
    <w:rsid w:val="00575D8B"/>
    <w:rsid w:val="00575DE9"/>
    <w:rsid w:val="00575E20"/>
    <w:rsid w:val="00575E24"/>
    <w:rsid w:val="00575E5C"/>
    <w:rsid w:val="00575EB3"/>
    <w:rsid w:val="00575EF6"/>
    <w:rsid w:val="00575F49"/>
    <w:rsid w:val="00575F4C"/>
    <w:rsid w:val="00575FC0"/>
    <w:rsid w:val="00575FC2"/>
    <w:rsid w:val="00575FFC"/>
    <w:rsid w:val="0057600F"/>
    <w:rsid w:val="0057613F"/>
    <w:rsid w:val="00576207"/>
    <w:rsid w:val="0057625C"/>
    <w:rsid w:val="00576260"/>
    <w:rsid w:val="0057629C"/>
    <w:rsid w:val="00576308"/>
    <w:rsid w:val="00576338"/>
    <w:rsid w:val="00576352"/>
    <w:rsid w:val="00576368"/>
    <w:rsid w:val="0057639B"/>
    <w:rsid w:val="005763AA"/>
    <w:rsid w:val="005763B6"/>
    <w:rsid w:val="005763E1"/>
    <w:rsid w:val="00576401"/>
    <w:rsid w:val="00576424"/>
    <w:rsid w:val="00576472"/>
    <w:rsid w:val="005764DD"/>
    <w:rsid w:val="005764F9"/>
    <w:rsid w:val="0057651F"/>
    <w:rsid w:val="00576522"/>
    <w:rsid w:val="005765B6"/>
    <w:rsid w:val="00576666"/>
    <w:rsid w:val="005766BF"/>
    <w:rsid w:val="005766DD"/>
    <w:rsid w:val="00576718"/>
    <w:rsid w:val="00576719"/>
    <w:rsid w:val="00576757"/>
    <w:rsid w:val="00576784"/>
    <w:rsid w:val="00576797"/>
    <w:rsid w:val="005767F9"/>
    <w:rsid w:val="00576833"/>
    <w:rsid w:val="0057683C"/>
    <w:rsid w:val="00576895"/>
    <w:rsid w:val="005768B2"/>
    <w:rsid w:val="005768C1"/>
    <w:rsid w:val="005768DD"/>
    <w:rsid w:val="005769BE"/>
    <w:rsid w:val="005769D3"/>
    <w:rsid w:val="00576A52"/>
    <w:rsid w:val="00576A71"/>
    <w:rsid w:val="00576BBF"/>
    <w:rsid w:val="00576C01"/>
    <w:rsid w:val="00576C62"/>
    <w:rsid w:val="00576DB2"/>
    <w:rsid w:val="00576DBE"/>
    <w:rsid w:val="00576EFA"/>
    <w:rsid w:val="00576F19"/>
    <w:rsid w:val="00576F3B"/>
    <w:rsid w:val="00576F59"/>
    <w:rsid w:val="00576F72"/>
    <w:rsid w:val="00576F7A"/>
    <w:rsid w:val="00576F7B"/>
    <w:rsid w:val="00576F93"/>
    <w:rsid w:val="00576FE2"/>
    <w:rsid w:val="00577049"/>
    <w:rsid w:val="00577055"/>
    <w:rsid w:val="0057706F"/>
    <w:rsid w:val="0057711B"/>
    <w:rsid w:val="0057717E"/>
    <w:rsid w:val="0057724C"/>
    <w:rsid w:val="00577280"/>
    <w:rsid w:val="005772EC"/>
    <w:rsid w:val="0057740A"/>
    <w:rsid w:val="00577454"/>
    <w:rsid w:val="0057747F"/>
    <w:rsid w:val="00577480"/>
    <w:rsid w:val="00577493"/>
    <w:rsid w:val="005774A6"/>
    <w:rsid w:val="005774D3"/>
    <w:rsid w:val="005774EA"/>
    <w:rsid w:val="005774F1"/>
    <w:rsid w:val="00577558"/>
    <w:rsid w:val="005775AF"/>
    <w:rsid w:val="005775EB"/>
    <w:rsid w:val="00577614"/>
    <w:rsid w:val="00577615"/>
    <w:rsid w:val="005776C8"/>
    <w:rsid w:val="005776F6"/>
    <w:rsid w:val="005777E1"/>
    <w:rsid w:val="0057785A"/>
    <w:rsid w:val="00577898"/>
    <w:rsid w:val="005778CF"/>
    <w:rsid w:val="005778DC"/>
    <w:rsid w:val="00577965"/>
    <w:rsid w:val="00577997"/>
    <w:rsid w:val="005779B3"/>
    <w:rsid w:val="00577A3D"/>
    <w:rsid w:val="00577A89"/>
    <w:rsid w:val="00577B28"/>
    <w:rsid w:val="00577B45"/>
    <w:rsid w:val="00577CC1"/>
    <w:rsid w:val="00577CD7"/>
    <w:rsid w:val="00577D14"/>
    <w:rsid w:val="00577DEB"/>
    <w:rsid w:val="00577E05"/>
    <w:rsid w:val="00577E5F"/>
    <w:rsid w:val="00577E66"/>
    <w:rsid w:val="00577E79"/>
    <w:rsid w:val="00577EB1"/>
    <w:rsid w:val="00577ED0"/>
    <w:rsid w:val="00577EF6"/>
    <w:rsid w:val="00577F2E"/>
    <w:rsid w:val="005800D0"/>
    <w:rsid w:val="0058010D"/>
    <w:rsid w:val="005801BD"/>
    <w:rsid w:val="00580261"/>
    <w:rsid w:val="00580280"/>
    <w:rsid w:val="005802E1"/>
    <w:rsid w:val="0058044D"/>
    <w:rsid w:val="005804C2"/>
    <w:rsid w:val="00580517"/>
    <w:rsid w:val="00580530"/>
    <w:rsid w:val="0058057D"/>
    <w:rsid w:val="00580609"/>
    <w:rsid w:val="00580625"/>
    <w:rsid w:val="005806A6"/>
    <w:rsid w:val="005806D4"/>
    <w:rsid w:val="0058071C"/>
    <w:rsid w:val="00580730"/>
    <w:rsid w:val="005807FA"/>
    <w:rsid w:val="0058084F"/>
    <w:rsid w:val="005808CE"/>
    <w:rsid w:val="005809BC"/>
    <w:rsid w:val="00580AE5"/>
    <w:rsid w:val="00580B85"/>
    <w:rsid w:val="00580B87"/>
    <w:rsid w:val="00580BC5"/>
    <w:rsid w:val="00580BF9"/>
    <w:rsid w:val="00580C60"/>
    <w:rsid w:val="00580C64"/>
    <w:rsid w:val="00580C9C"/>
    <w:rsid w:val="00580D3D"/>
    <w:rsid w:val="00580D57"/>
    <w:rsid w:val="00580DDF"/>
    <w:rsid w:val="00580DFA"/>
    <w:rsid w:val="00580E46"/>
    <w:rsid w:val="00580F23"/>
    <w:rsid w:val="00580F8F"/>
    <w:rsid w:val="00580FA5"/>
    <w:rsid w:val="00581060"/>
    <w:rsid w:val="005810A1"/>
    <w:rsid w:val="0058110B"/>
    <w:rsid w:val="0058110C"/>
    <w:rsid w:val="00581169"/>
    <w:rsid w:val="005811A6"/>
    <w:rsid w:val="005811F6"/>
    <w:rsid w:val="00581210"/>
    <w:rsid w:val="0058121F"/>
    <w:rsid w:val="00581222"/>
    <w:rsid w:val="00581226"/>
    <w:rsid w:val="00581242"/>
    <w:rsid w:val="00581294"/>
    <w:rsid w:val="005812AE"/>
    <w:rsid w:val="00581343"/>
    <w:rsid w:val="00581349"/>
    <w:rsid w:val="0058134E"/>
    <w:rsid w:val="00581421"/>
    <w:rsid w:val="0058142D"/>
    <w:rsid w:val="005814AC"/>
    <w:rsid w:val="005814E4"/>
    <w:rsid w:val="00581589"/>
    <w:rsid w:val="005815C6"/>
    <w:rsid w:val="005815DA"/>
    <w:rsid w:val="00581602"/>
    <w:rsid w:val="0058164A"/>
    <w:rsid w:val="005816FE"/>
    <w:rsid w:val="00581705"/>
    <w:rsid w:val="00581754"/>
    <w:rsid w:val="0058176A"/>
    <w:rsid w:val="005817A8"/>
    <w:rsid w:val="005817CA"/>
    <w:rsid w:val="00581825"/>
    <w:rsid w:val="0058182D"/>
    <w:rsid w:val="00581836"/>
    <w:rsid w:val="00581846"/>
    <w:rsid w:val="00581889"/>
    <w:rsid w:val="005818CF"/>
    <w:rsid w:val="005818DB"/>
    <w:rsid w:val="00581984"/>
    <w:rsid w:val="005819A5"/>
    <w:rsid w:val="005819CB"/>
    <w:rsid w:val="00581A5F"/>
    <w:rsid w:val="00581A8A"/>
    <w:rsid w:val="00581A8B"/>
    <w:rsid w:val="00581AC6"/>
    <w:rsid w:val="00581AF9"/>
    <w:rsid w:val="00581B21"/>
    <w:rsid w:val="00581B70"/>
    <w:rsid w:val="00581BC9"/>
    <w:rsid w:val="00581C20"/>
    <w:rsid w:val="00581D5B"/>
    <w:rsid w:val="00581DCB"/>
    <w:rsid w:val="00581DD3"/>
    <w:rsid w:val="00581E77"/>
    <w:rsid w:val="00581F2F"/>
    <w:rsid w:val="00581F42"/>
    <w:rsid w:val="00581F5A"/>
    <w:rsid w:val="005820A5"/>
    <w:rsid w:val="005820B3"/>
    <w:rsid w:val="00582118"/>
    <w:rsid w:val="00582179"/>
    <w:rsid w:val="00582181"/>
    <w:rsid w:val="005821A1"/>
    <w:rsid w:val="005821B5"/>
    <w:rsid w:val="00582208"/>
    <w:rsid w:val="00582280"/>
    <w:rsid w:val="005822FD"/>
    <w:rsid w:val="00582307"/>
    <w:rsid w:val="0058231E"/>
    <w:rsid w:val="00582344"/>
    <w:rsid w:val="005823E0"/>
    <w:rsid w:val="005823F4"/>
    <w:rsid w:val="00582407"/>
    <w:rsid w:val="005824F4"/>
    <w:rsid w:val="0058250A"/>
    <w:rsid w:val="0058250F"/>
    <w:rsid w:val="0058251C"/>
    <w:rsid w:val="005825B9"/>
    <w:rsid w:val="005825D2"/>
    <w:rsid w:val="005826AC"/>
    <w:rsid w:val="00582741"/>
    <w:rsid w:val="00582745"/>
    <w:rsid w:val="0058275D"/>
    <w:rsid w:val="005828D1"/>
    <w:rsid w:val="005828F2"/>
    <w:rsid w:val="0058293D"/>
    <w:rsid w:val="0058293E"/>
    <w:rsid w:val="0058299C"/>
    <w:rsid w:val="00582A1F"/>
    <w:rsid w:val="00582A2E"/>
    <w:rsid w:val="00582A48"/>
    <w:rsid w:val="00582B23"/>
    <w:rsid w:val="00582B32"/>
    <w:rsid w:val="00582B72"/>
    <w:rsid w:val="00582BE3"/>
    <w:rsid w:val="00582BEE"/>
    <w:rsid w:val="00582C72"/>
    <w:rsid w:val="00582D8E"/>
    <w:rsid w:val="00582D90"/>
    <w:rsid w:val="00582E64"/>
    <w:rsid w:val="00582F4B"/>
    <w:rsid w:val="00582F6F"/>
    <w:rsid w:val="00582F75"/>
    <w:rsid w:val="00583002"/>
    <w:rsid w:val="0058300F"/>
    <w:rsid w:val="0058303F"/>
    <w:rsid w:val="005830DE"/>
    <w:rsid w:val="00583100"/>
    <w:rsid w:val="00583134"/>
    <w:rsid w:val="00583155"/>
    <w:rsid w:val="0058319F"/>
    <w:rsid w:val="005831BC"/>
    <w:rsid w:val="00583228"/>
    <w:rsid w:val="00583320"/>
    <w:rsid w:val="00583356"/>
    <w:rsid w:val="00583371"/>
    <w:rsid w:val="0058338D"/>
    <w:rsid w:val="005833AF"/>
    <w:rsid w:val="0058340D"/>
    <w:rsid w:val="00583457"/>
    <w:rsid w:val="0058349D"/>
    <w:rsid w:val="00583518"/>
    <w:rsid w:val="00583550"/>
    <w:rsid w:val="005835AC"/>
    <w:rsid w:val="005835D4"/>
    <w:rsid w:val="00583672"/>
    <w:rsid w:val="005836D9"/>
    <w:rsid w:val="0058370F"/>
    <w:rsid w:val="00583725"/>
    <w:rsid w:val="00583784"/>
    <w:rsid w:val="00583866"/>
    <w:rsid w:val="0058388C"/>
    <w:rsid w:val="005838DF"/>
    <w:rsid w:val="00583913"/>
    <w:rsid w:val="00583921"/>
    <w:rsid w:val="00583926"/>
    <w:rsid w:val="005839E5"/>
    <w:rsid w:val="00583A5C"/>
    <w:rsid w:val="00583A5E"/>
    <w:rsid w:val="00583A75"/>
    <w:rsid w:val="00583B3F"/>
    <w:rsid w:val="00583B52"/>
    <w:rsid w:val="00583B9D"/>
    <w:rsid w:val="00583BBE"/>
    <w:rsid w:val="00583BC7"/>
    <w:rsid w:val="00583BE7"/>
    <w:rsid w:val="00583BFD"/>
    <w:rsid w:val="00583C29"/>
    <w:rsid w:val="00583CD3"/>
    <w:rsid w:val="00583CD8"/>
    <w:rsid w:val="00583D1E"/>
    <w:rsid w:val="00583D95"/>
    <w:rsid w:val="00583DF3"/>
    <w:rsid w:val="00583E33"/>
    <w:rsid w:val="00583E44"/>
    <w:rsid w:val="00583E50"/>
    <w:rsid w:val="00583ED9"/>
    <w:rsid w:val="00583EEB"/>
    <w:rsid w:val="00583F29"/>
    <w:rsid w:val="00584000"/>
    <w:rsid w:val="00584074"/>
    <w:rsid w:val="00584076"/>
    <w:rsid w:val="005840C7"/>
    <w:rsid w:val="0058410C"/>
    <w:rsid w:val="0058411C"/>
    <w:rsid w:val="00584157"/>
    <w:rsid w:val="0058415E"/>
    <w:rsid w:val="00584193"/>
    <w:rsid w:val="005841D1"/>
    <w:rsid w:val="005841F6"/>
    <w:rsid w:val="00584252"/>
    <w:rsid w:val="005842A8"/>
    <w:rsid w:val="0058431E"/>
    <w:rsid w:val="005843C4"/>
    <w:rsid w:val="005843DB"/>
    <w:rsid w:val="0058445D"/>
    <w:rsid w:val="0058452F"/>
    <w:rsid w:val="00584562"/>
    <w:rsid w:val="00584575"/>
    <w:rsid w:val="0058457B"/>
    <w:rsid w:val="00584586"/>
    <w:rsid w:val="005845C2"/>
    <w:rsid w:val="00584654"/>
    <w:rsid w:val="005846A3"/>
    <w:rsid w:val="00584799"/>
    <w:rsid w:val="00584971"/>
    <w:rsid w:val="00584A7A"/>
    <w:rsid w:val="00584AC8"/>
    <w:rsid w:val="00584B66"/>
    <w:rsid w:val="00584B7D"/>
    <w:rsid w:val="00584C3B"/>
    <w:rsid w:val="00584D52"/>
    <w:rsid w:val="00584D73"/>
    <w:rsid w:val="00584D7E"/>
    <w:rsid w:val="00584E1D"/>
    <w:rsid w:val="00584F02"/>
    <w:rsid w:val="00584F03"/>
    <w:rsid w:val="00584F14"/>
    <w:rsid w:val="00584F93"/>
    <w:rsid w:val="00585026"/>
    <w:rsid w:val="0058504E"/>
    <w:rsid w:val="005850A7"/>
    <w:rsid w:val="00585139"/>
    <w:rsid w:val="005851C0"/>
    <w:rsid w:val="00585256"/>
    <w:rsid w:val="005852DF"/>
    <w:rsid w:val="00585344"/>
    <w:rsid w:val="0058539E"/>
    <w:rsid w:val="005853A6"/>
    <w:rsid w:val="005853C3"/>
    <w:rsid w:val="0058542B"/>
    <w:rsid w:val="0058543A"/>
    <w:rsid w:val="005855DC"/>
    <w:rsid w:val="005856DE"/>
    <w:rsid w:val="005856F6"/>
    <w:rsid w:val="005856FE"/>
    <w:rsid w:val="0058575D"/>
    <w:rsid w:val="00585843"/>
    <w:rsid w:val="005858B2"/>
    <w:rsid w:val="005858F5"/>
    <w:rsid w:val="0058598D"/>
    <w:rsid w:val="005859C7"/>
    <w:rsid w:val="00585AAB"/>
    <w:rsid w:val="00585B5D"/>
    <w:rsid w:val="00585B7E"/>
    <w:rsid w:val="00585BB4"/>
    <w:rsid w:val="00585BCD"/>
    <w:rsid w:val="00585C48"/>
    <w:rsid w:val="00585CCB"/>
    <w:rsid w:val="00585CEA"/>
    <w:rsid w:val="00585D2C"/>
    <w:rsid w:val="00585D8A"/>
    <w:rsid w:val="00585D93"/>
    <w:rsid w:val="00585DA5"/>
    <w:rsid w:val="00585DEB"/>
    <w:rsid w:val="00585E43"/>
    <w:rsid w:val="00585E93"/>
    <w:rsid w:val="00585EFC"/>
    <w:rsid w:val="00585F8B"/>
    <w:rsid w:val="00585F9E"/>
    <w:rsid w:val="00585FA3"/>
    <w:rsid w:val="00586048"/>
    <w:rsid w:val="005860C8"/>
    <w:rsid w:val="005860F3"/>
    <w:rsid w:val="00586178"/>
    <w:rsid w:val="00586242"/>
    <w:rsid w:val="00586249"/>
    <w:rsid w:val="00586308"/>
    <w:rsid w:val="0058638D"/>
    <w:rsid w:val="00586395"/>
    <w:rsid w:val="005863D3"/>
    <w:rsid w:val="0058641E"/>
    <w:rsid w:val="00586423"/>
    <w:rsid w:val="00586463"/>
    <w:rsid w:val="0058646C"/>
    <w:rsid w:val="00586489"/>
    <w:rsid w:val="005865DB"/>
    <w:rsid w:val="00586610"/>
    <w:rsid w:val="005866A1"/>
    <w:rsid w:val="005866F9"/>
    <w:rsid w:val="00586767"/>
    <w:rsid w:val="00586890"/>
    <w:rsid w:val="005868E5"/>
    <w:rsid w:val="00586926"/>
    <w:rsid w:val="00586961"/>
    <w:rsid w:val="00586A51"/>
    <w:rsid w:val="00586A83"/>
    <w:rsid w:val="00586AA8"/>
    <w:rsid w:val="00586AD2"/>
    <w:rsid w:val="00586C54"/>
    <w:rsid w:val="00586CB8"/>
    <w:rsid w:val="00586D1B"/>
    <w:rsid w:val="00586D70"/>
    <w:rsid w:val="00586DB5"/>
    <w:rsid w:val="00586E21"/>
    <w:rsid w:val="00586E2D"/>
    <w:rsid w:val="00586E7B"/>
    <w:rsid w:val="00586EA5"/>
    <w:rsid w:val="00586EE1"/>
    <w:rsid w:val="00586F13"/>
    <w:rsid w:val="00586F34"/>
    <w:rsid w:val="00586FE3"/>
    <w:rsid w:val="00587095"/>
    <w:rsid w:val="005870CF"/>
    <w:rsid w:val="00587139"/>
    <w:rsid w:val="005871C6"/>
    <w:rsid w:val="005871DA"/>
    <w:rsid w:val="005871FE"/>
    <w:rsid w:val="00587230"/>
    <w:rsid w:val="0058726F"/>
    <w:rsid w:val="005872C7"/>
    <w:rsid w:val="005872C8"/>
    <w:rsid w:val="00587343"/>
    <w:rsid w:val="0058738A"/>
    <w:rsid w:val="005873BD"/>
    <w:rsid w:val="0058741C"/>
    <w:rsid w:val="00587434"/>
    <w:rsid w:val="00587497"/>
    <w:rsid w:val="005874D1"/>
    <w:rsid w:val="005874FB"/>
    <w:rsid w:val="00587524"/>
    <w:rsid w:val="0058752C"/>
    <w:rsid w:val="00587534"/>
    <w:rsid w:val="0058753A"/>
    <w:rsid w:val="005875E4"/>
    <w:rsid w:val="005876C6"/>
    <w:rsid w:val="005876C9"/>
    <w:rsid w:val="005876E4"/>
    <w:rsid w:val="00587718"/>
    <w:rsid w:val="0058773B"/>
    <w:rsid w:val="0058782E"/>
    <w:rsid w:val="0058786C"/>
    <w:rsid w:val="0058786F"/>
    <w:rsid w:val="005878A9"/>
    <w:rsid w:val="005878F0"/>
    <w:rsid w:val="00587902"/>
    <w:rsid w:val="0058790D"/>
    <w:rsid w:val="00587947"/>
    <w:rsid w:val="00587948"/>
    <w:rsid w:val="0058797B"/>
    <w:rsid w:val="005879A7"/>
    <w:rsid w:val="005879C2"/>
    <w:rsid w:val="005879E1"/>
    <w:rsid w:val="005879EA"/>
    <w:rsid w:val="00587A3E"/>
    <w:rsid w:val="00587A7C"/>
    <w:rsid w:val="00587AAA"/>
    <w:rsid w:val="00587AC6"/>
    <w:rsid w:val="00587AF9"/>
    <w:rsid w:val="00587B30"/>
    <w:rsid w:val="00587C1A"/>
    <w:rsid w:val="00587C31"/>
    <w:rsid w:val="00587C8F"/>
    <w:rsid w:val="00587CC8"/>
    <w:rsid w:val="00587D00"/>
    <w:rsid w:val="00587D0A"/>
    <w:rsid w:val="00587D27"/>
    <w:rsid w:val="00587DED"/>
    <w:rsid w:val="00587DF6"/>
    <w:rsid w:val="00587DFF"/>
    <w:rsid w:val="00587E51"/>
    <w:rsid w:val="00587F40"/>
    <w:rsid w:val="00587F4E"/>
    <w:rsid w:val="00587F6B"/>
    <w:rsid w:val="00587FAB"/>
    <w:rsid w:val="00587FAD"/>
    <w:rsid w:val="00587FE0"/>
    <w:rsid w:val="00587FF2"/>
    <w:rsid w:val="00587FF9"/>
    <w:rsid w:val="0059001E"/>
    <w:rsid w:val="00590128"/>
    <w:rsid w:val="00590297"/>
    <w:rsid w:val="005902A3"/>
    <w:rsid w:val="005902CD"/>
    <w:rsid w:val="00590317"/>
    <w:rsid w:val="00590361"/>
    <w:rsid w:val="005903B0"/>
    <w:rsid w:val="00590452"/>
    <w:rsid w:val="005904C1"/>
    <w:rsid w:val="005904E8"/>
    <w:rsid w:val="005905B6"/>
    <w:rsid w:val="005906BD"/>
    <w:rsid w:val="0059081D"/>
    <w:rsid w:val="00590878"/>
    <w:rsid w:val="00590888"/>
    <w:rsid w:val="005909DF"/>
    <w:rsid w:val="00590A6D"/>
    <w:rsid w:val="00590AA9"/>
    <w:rsid w:val="00590AAB"/>
    <w:rsid w:val="00590ACF"/>
    <w:rsid w:val="00590ADF"/>
    <w:rsid w:val="00590AE5"/>
    <w:rsid w:val="00590AE7"/>
    <w:rsid w:val="00590B62"/>
    <w:rsid w:val="00590B9A"/>
    <w:rsid w:val="00590BBC"/>
    <w:rsid w:val="00590BBF"/>
    <w:rsid w:val="00590BD4"/>
    <w:rsid w:val="00590BF8"/>
    <w:rsid w:val="00590C15"/>
    <w:rsid w:val="00590C82"/>
    <w:rsid w:val="00590D29"/>
    <w:rsid w:val="00590D48"/>
    <w:rsid w:val="00590D63"/>
    <w:rsid w:val="00590DF7"/>
    <w:rsid w:val="00590E08"/>
    <w:rsid w:val="00590E59"/>
    <w:rsid w:val="00590F3D"/>
    <w:rsid w:val="00590FBB"/>
    <w:rsid w:val="00591066"/>
    <w:rsid w:val="005910AC"/>
    <w:rsid w:val="005910F5"/>
    <w:rsid w:val="0059114E"/>
    <w:rsid w:val="0059117D"/>
    <w:rsid w:val="005911B0"/>
    <w:rsid w:val="0059120C"/>
    <w:rsid w:val="00591265"/>
    <w:rsid w:val="005912BE"/>
    <w:rsid w:val="00591378"/>
    <w:rsid w:val="00591384"/>
    <w:rsid w:val="00591447"/>
    <w:rsid w:val="0059146A"/>
    <w:rsid w:val="005914C6"/>
    <w:rsid w:val="00591570"/>
    <w:rsid w:val="0059158E"/>
    <w:rsid w:val="005915AF"/>
    <w:rsid w:val="005915E2"/>
    <w:rsid w:val="00591668"/>
    <w:rsid w:val="005916A7"/>
    <w:rsid w:val="005916B6"/>
    <w:rsid w:val="00591715"/>
    <w:rsid w:val="0059173F"/>
    <w:rsid w:val="00591753"/>
    <w:rsid w:val="00591777"/>
    <w:rsid w:val="00591789"/>
    <w:rsid w:val="005917AC"/>
    <w:rsid w:val="005918B2"/>
    <w:rsid w:val="005918CE"/>
    <w:rsid w:val="005918ED"/>
    <w:rsid w:val="005919A4"/>
    <w:rsid w:val="005919F7"/>
    <w:rsid w:val="00591A41"/>
    <w:rsid w:val="00591A9D"/>
    <w:rsid w:val="00591AEB"/>
    <w:rsid w:val="00591BFD"/>
    <w:rsid w:val="00591C30"/>
    <w:rsid w:val="00591C48"/>
    <w:rsid w:val="00591C5E"/>
    <w:rsid w:val="00591D0F"/>
    <w:rsid w:val="00591D31"/>
    <w:rsid w:val="00591E2B"/>
    <w:rsid w:val="00591E46"/>
    <w:rsid w:val="00591E6D"/>
    <w:rsid w:val="00591F08"/>
    <w:rsid w:val="00591F0F"/>
    <w:rsid w:val="00591F80"/>
    <w:rsid w:val="00591FB2"/>
    <w:rsid w:val="00591FD8"/>
    <w:rsid w:val="0059200A"/>
    <w:rsid w:val="00592045"/>
    <w:rsid w:val="00592049"/>
    <w:rsid w:val="0059209F"/>
    <w:rsid w:val="0059210C"/>
    <w:rsid w:val="0059218D"/>
    <w:rsid w:val="005921F2"/>
    <w:rsid w:val="00592206"/>
    <w:rsid w:val="00592212"/>
    <w:rsid w:val="00592216"/>
    <w:rsid w:val="005922B2"/>
    <w:rsid w:val="0059234A"/>
    <w:rsid w:val="00592386"/>
    <w:rsid w:val="005923AA"/>
    <w:rsid w:val="005923B5"/>
    <w:rsid w:val="005923C3"/>
    <w:rsid w:val="005923F7"/>
    <w:rsid w:val="00592490"/>
    <w:rsid w:val="005924C4"/>
    <w:rsid w:val="00592505"/>
    <w:rsid w:val="00592515"/>
    <w:rsid w:val="005925E5"/>
    <w:rsid w:val="005925EB"/>
    <w:rsid w:val="00592686"/>
    <w:rsid w:val="005926EC"/>
    <w:rsid w:val="00592766"/>
    <w:rsid w:val="0059278E"/>
    <w:rsid w:val="005927C9"/>
    <w:rsid w:val="00592870"/>
    <w:rsid w:val="005928CC"/>
    <w:rsid w:val="005928E2"/>
    <w:rsid w:val="005928E3"/>
    <w:rsid w:val="005928F3"/>
    <w:rsid w:val="005929AD"/>
    <w:rsid w:val="005929FA"/>
    <w:rsid w:val="00592A86"/>
    <w:rsid w:val="00592B0A"/>
    <w:rsid w:val="00592B1E"/>
    <w:rsid w:val="00592B73"/>
    <w:rsid w:val="00592BA3"/>
    <w:rsid w:val="00592BC0"/>
    <w:rsid w:val="00592BEE"/>
    <w:rsid w:val="00592C3B"/>
    <w:rsid w:val="00592C4C"/>
    <w:rsid w:val="00592D0C"/>
    <w:rsid w:val="00592D2E"/>
    <w:rsid w:val="00592D31"/>
    <w:rsid w:val="00592D9C"/>
    <w:rsid w:val="00592DF6"/>
    <w:rsid w:val="00592E2B"/>
    <w:rsid w:val="00592E76"/>
    <w:rsid w:val="00592EC8"/>
    <w:rsid w:val="00592F24"/>
    <w:rsid w:val="00592F43"/>
    <w:rsid w:val="00592F79"/>
    <w:rsid w:val="00592FB5"/>
    <w:rsid w:val="00592FBA"/>
    <w:rsid w:val="00593007"/>
    <w:rsid w:val="0059306D"/>
    <w:rsid w:val="00593079"/>
    <w:rsid w:val="005930FB"/>
    <w:rsid w:val="00593151"/>
    <w:rsid w:val="00593165"/>
    <w:rsid w:val="005931A5"/>
    <w:rsid w:val="005931D8"/>
    <w:rsid w:val="005931F4"/>
    <w:rsid w:val="005931F5"/>
    <w:rsid w:val="005931FE"/>
    <w:rsid w:val="00593207"/>
    <w:rsid w:val="0059323A"/>
    <w:rsid w:val="005934B8"/>
    <w:rsid w:val="005934ED"/>
    <w:rsid w:val="005936E5"/>
    <w:rsid w:val="0059370B"/>
    <w:rsid w:val="00593715"/>
    <w:rsid w:val="00593740"/>
    <w:rsid w:val="005937A0"/>
    <w:rsid w:val="005937D5"/>
    <w:rsid w:val="005937DB"/>
    <w:rsid w:val="00593869"/>
    <w:rsid w:val="005938B4"/>
    <w:rsid w:val="005938E4"/>
    <w:rsid w:val="00593916"/>
    <w:rsid w:val="00593958"/>
    <w:rsid w:val="00593972"/>
    <w:rsid w:val="00593988"/>
    <w:rsid w:val="00593A67"/>
    <w:rsid w:val="00593B06"/>
    <w:rsid w:val="00593B14"/>
    <w:rsid w:val="00593B28"/>
    <w:rsid w:val="00593B77"/>
    <w:rsid w:val="00593B96"/>
    <w:rsid w:val="00593BC4"/>
    <w:rsid w:val="00593BF5"/>
    <w:rsid w:val="00593C38"/>
    <w:rsid w:val="00593C83"/>
    <w:rsid w:val="00593CBA"/>
    <w:rsid w:val="00593CF1"/>
    <w:rsid w:val="00593D40"/>
    <w:rsid w:val="00593D4B"/>
    <w:rsid w:val="00593E02"/>
    <w:rsid w:val="00593E04"/>
    <w:rsid w:val="00593E9B"/>
    <w:rsid w:val="00593EF5"/>
    <w:rsid w:val="00593F45"/>
    <w:rsid w:val="00593F65"/>
    <w:rsid w:val="00593F6E"/>
    <w:rsid w:val="00593FB3"/>
    <w:rsid w:val="00593FFB"/>
    <w:rsid w:val="00594031"/>
    <w:rsid w:val="00594033"/>
    <w:rsid w:val="00594043"/>
    <w:rsid w:val="00594059"/>
    <w:rsid w:val="005940BC"/>
    <w:rsid w:val="005940FE"/>
    <w:rsid w:val="0059413A"/>
    <w:rsid w:val="0059413C"/>
    <w:rsid w:val="0059414B"/>
    <w:rsid w:val="0059423F"/>
    <w:rsid w:val="00594246"/>
    <w:rsid w:val="0059426A"/>
    <w:rsid w:val="00594301"/>
    <w:rsid w:val="00594315"/>
    <w:rsid w:val="0059431C"/>
    <w:rsid w:val="0059434F"/>
    <w:rsid w:val="005943C0"/>
    <w:rsid w:val="00594427"/>
    <w:rsid w:val="00594499"/>
    <w:rsid w:val="0059449B"/>
    <w:rsid w:val="005944B6"/>
    <w:rsid w:val="00594534"/>
    <w:rsid w:val="00594548"/>
    <w:rsid w:val="00594637"/>
    <w:rsid w:val="00594673"/>
    <w:rsid w:val="0059471D"/>
    <w:rsid w:val="0059474B"/>
    <w:rsid w:val="005947E4"/>
    <w:rsid w:val="0059489B"/>
    <w:rsid w:val="005948F2"/>
    <w:rsid w:val="00594983"/>
    <w:rsid w:val="005949CB"/>
    <w:rsid w:val="00594A10"/>
    <w:rsid w:val="00594A12"/>
    <w:rsid w:val="00594A19"/>
    <w:rsid w:val="00594A36"/>
    <w:rsid w:val="00594A56"/>
    <w:rsid w:val="00594AA9"/>
    <w:rsid w:val="00594ABE"/>
    <w:rsid w:val="00594B18"/>
    <w:rsid w:val="00594B29"/>
    <w:rsid w:val="00594B3B"/>
    <w:rsid w:val="00594B69"/>
    <w:rsid w:val="00594B85"/>
    <w:rsid w:val="00594BCB"/>
    <w:rsid w:val="00594C99"/>
    <w:rsid w:val="00594CE4"/>
    <w:rsid w:val="00594D14"/>
    <w:rsid w:val="00594D4A"/>
    <w:rsid w:val="00594E72"/>
    <w:rsid w:val="00594E8E"/>
    <w:rsid w:val="00594FC4"/>
    <w:rsid w:val="00594FE8"/>
    <w:rsid w:val="00595028"/>
    <w:rsid w:val="00595061"/>
    <w:rsid w:val="0059509E"/>
    <w:rsid w:val="005950D4"/>
    <w:rsid w:val="00595103"/>
    <w:rsid w:val="00595166"/>
    <w:rsid w:val="005951EF"/>
    <w:rsid w:val="00595222"/>
    <w:rsid w:val="00595282"/>
    <w:rsid w:val="00595308"/>
    <w:rsid w:val="00595317"/>
    <w:rsid w:val="005953F5"/>
    <w:rsid w:val="0059542F"/>
    <w:rsid w:val="0059543C"/>
    <w:rsid w:val="00595472"/>
    <w:rsid w:val="005954B0"/>
    <w:rsid w:val="00595560"/>
    <w:rsid w:val="0059557A"/>
    <w:rsid w:val="005955AE"/>
    <w:rsid w:val="00595615"/>
    <w:rsid w:val="00595617"/>
    <w:rsid w:val="00595620"/>
    <w:rsid w:val="00595661"/>
    <w:rsid w:val="005956D0"/>
    <w:rsid w:val="00595738"/>
    <w:rsid w:val="00595744"/>
    <w:rsid w:val="0059577C"/>
    <w:rsid w:val="005957AB"/>
    <w:rsid w:val="005957BA"/>
    <w:rsid w:val="005957EF"/>
    <w:rsid w:val="0059582D"/>
    <w:rsid w:val="00595838"/>
    <w:rsid w:val="0059584C"/>
    <w:rsid w:val="0059589C"/>
    <w:rsid w:val="005958DC"/>
    <w:rsid w:val="00595975"/>
    <w:rsid w:val="005959B0"/>
    <w:rsid w:val="005959C7"/>
    <w:rsid w:val="00595A9E"/>
    <w:rsid w:val="00595B38"/>
    <w:rsid w:val="00595B54"/>
    <w:rsid w:val="00595B8B"/>
    <w:rsid w:val="00595BEF"/>
    <w:rsid w:val="00595C71"/>
    <w:rsid w:val="00595D22"/>
    <w:rsid w:val="00595D2C"/>
    <w:rsid w:val="00595D34"/>
    <w:rsid w:val="00595D3B"/>
    <w:rsid w:val="00595D4C"/>
    <w:rsid w:val="00595D6C"/>
    <w:rsid w:val="00595E1D"/>
    <w:rsid w:val="00595E2C"/>
    <w:rsid w:val="00595F28"/>
    <w:rsid w:val="00595FB6"/>
    <w:rsid w:val="0059608D"/>
    <w:rsid w:val="005960C6"/>
    <w:rsid w:val="005960D4"/>
    <w:rsid w:val="005960DE"/>
    <w:rsid w:val="00596145"/>
    <w:rsid w:val="0059617F"/>
    <w:rsid w:val="005961B8"/>
    <w:rsid w:val="005961DF"/>
    <w:rsid w:val="0059623F"/>
    <w:rsid w:val="00596355"/>
    <w:rsid w:val="0059636E"/>
    <w:rsid w:val="005963BF"/>
    <w:rsid w:val="0059640C"/>
    <w:rsid w:val="00596455"/>
    <w:rsid w:val="005964CE"/>
    <w:rsid w:val="00596547"/>
    <w:rsid w:val="0059654D"/>
    <w:rsid w:val="0059655C"/>
    <w:rsid w:val="005965BD"/>
    <w:rsid w:val="0059667B"/>
    <w:rsid w:val="0059667C"/>
    <w:rsid w:val="005966A4"/>
    <w:rsid w:val="005966B3"/>
    <w:rsid w:val="005966EE"/>
    <w:rsid w:val="00596707"/>
    <w:rsid w:val="00596726"/>
    <w:rsid w:val="00596759"/>
    <w:rsid w:val="0059678B"/>
    <w:rsid w:val="005967BB"/>
    <w:rsid w:val="005967D4"/>
    <w:rsid w:val="005967E7"/>
    <w:rsid w:val="00596865"/>
    <w:rsid w:val="00596880"/>
    <w:rsid w:val="0059689E"/>
    <w:rsid w:val="0059691F"/>
    <w:rsid w:val="0059693E"/>
    <w:rsid w:val="0059696A"/>
    <w:rsid w:val="00596972"/>
    <w:rsid w:val="005969A8"/>
    <w:rsid w:val="005969AF"/>
    <w:rsid w:val="00596A1D"/>
    <w:rsid w:val="00596A42"/>
    <w:rsid w:val="00596A9A"/>
    <w:rsid w:val="00596AA8"/>
    <w:rsid w:val="00596AAD"/>
    <w:rsid w:val="00596AC6"/>
    <w:rsid w:val="00596B4F"/>
    <w:rsid w:val="00596BEA"/>
    <w:rsid w:val="00596C06"/>
    <w:rsid w:val="00596C10"/>
    <w:rsid w:val="00596C16"/>
    <w:rsid w:val="00596C46"/>
    <w:rsid w:val="00596C49"/>
    <w:rsid w:val="00596C91"/>
    <w:rsid w:val="00596CD5"/>
    <w:rsid w:val="00596CEF"/>
    <w:rsid w:val="00596D2F"/>
    <w:rsid w:val="00596E0D"/>
    <w:rsid w:val="00596F1A"/>
    <w:rsid w:val="00596F46"/>
    <w:rsid w:val="00596F8D"/>
    <w:rsid w:val="00596FEB"/>
    <w:rsid w:val="00597020"/>
    <w:rsid w:val="00597107"/>
    <w:rsid w:val="00597168"/>
    <w:rsid w:val="0059717D"/>
    <w:rsid w:val="005971A3"/>
    <w:rsid w:val="00597234"/>
    <w:rsid w:val="00597246"/>
    <w:rsid w:val="005972B4"/>
    <w:rsid w:val="005972EB"/>
    <w:rsid w:val="005973C1"/>
    <w:rsid w:val="005973E1"/>
    <w:rsid w:val="005973FF"/>
    <w:rsid w:val="00597411"/>
    <w:rsid w:val="00597427"/>
    <w:rsid w:val="0059750E"/>
    <w:rsid w:val="00597558"/>
    <w:rsid w:val="00597621"/>
    <w:rsid w:val="00597668"/>
    <w:rsid w:val="00597835"/>
    <w:rsid w:val="0059784B"/>
    <w:rsid w:val="005978E0"/>
    <w:rsid w:val="00597915"/>
    <w:rsid w:val="00597932"/>
    <w:rsid w:val="00597961"/>
    <w:rsid w:val="00597964"/>
    <w:rsid w:val="00597A32"/>
    <w:rsid w:val="00597A72"/>
    <w:rsid w:val="00597A9E"/>
    <w:rsid w:val="00597AA0"/>
    <w:rsid w:val="00597AD2"/>
    <w:rsid w:val="00597AE5"/>
    <w:rsid w:val="00597B7F"/>
    <w:rsid w:val="00597C70"/>
    <w:rsid w:val="00597C95"/>
    <w:rsid w:val="00597CA4"/>
    <w:rsid w:val="00597CBF"/>
    <w:rsid w:val="00597D11"/>
    <w:rsid w:val="00597D89"/>
    <w:rsid w:val="00597DAB"/>
    <w:rsid w:val="00597DC6"/>
    <w:rsid w:val="00597E0E"/>
    <w:rsid w:val="00597E12"/>
    <w:rsid w:val="00597E40"/>
    <w:rsid w:val="00597E46"/>
    <w:rsid w:val="00597F69"/>
    <w:rsid w:val="00597FCE"/>
    <w:rsid w:val="005A0028"/>
    <w:rsid w:val="005A0078"/>
    <w:rsid w:val="005A018F"/>
    <w:rsid w:val="005A01C2"/>
    <w:rsid w:val="005A0264"/>
    <w:rsid w:val="005A02FA"/>
    <w:rsid w:val="005A033D"/>
    <w:rsid w:val="005A035C"/>
    <w:rsid w:val="005A03A5"/>
    <w:rsid w:val="005A03AA"/>
    <w:rsid w:val="005A03E1"/>
    <w:rsid w:val="005A0447"/>
    <w:rsid w:val="005A0496"/>
    <w:rsid w:val="005A0528"/>
    <w:rsid w:val="005A052E"/>
    <w:rsid w:val="005A053C"/>
    <w:rsid w:val="005A0545"/>
    <w:rsid w:val="005A054D"/>
    <w:rsid w:val="005A0640"/>
    <w:rsid w:val="005A0642"/>
    <w:rsid w:val="005A0664"/>
    <w:rsid w:val="005A067C"/>
    <w:rsid w:val="005A06C1"/>
    <w:rsid w:val="005A06E1"/>
    <w:rsid w:val="005A06FB"/>
    <w:rsid w:val="005A0701"/>
    <w:rsid w:val="005A0755"/>
    <w:rsid w:val="005A076C"/>
    <w:rsid w:val="005A077A"/>
    <w:rsid w:val="005A07AD"/>
    <w:rsid w:val="005A07B9"/>
    <w:rsid w:val="005A07CD"/>
    <w:rsid w:val="005A0811"/>
    <w:rsid w:val="005A085F"/>
    <w:rsid w:val="005A0869"/>
    <w:rsid w:val="005A08F2"/>
    <w:rsid w:val="005A095C"/>
    <w:rsid w:val="005A0A0A"/>
    <w:rsid w:val="005A0A29"/>
    <w:rsid w:val="005A0AAC"/>
    <w:rsid w:val="005A0AC6"/>
    <w:rsid w:val="005A0AE5"/>
    <w:rsid w:val="005A0B04"/>
    <w:rsid w:val="005A0B39"/>
    <w:rsid w:val="005A0B7B"/>
    <w:rsid w:val="005A0C2D"/>
    <w:rsid w:val="005A0C5B"/>
    <w:rsid w:val="005A0CA0"/>
    <w:rsid w:val="005A0CB8"/>
    <w:rsid w:val="005A0DF6"/>
    <w:rsid w:val="005A0E26"/>
    <w:rsid w:val="005A0E2D"/>
    <w:rsid w:val="005A0E52"/>
    <w:rsid w:val="005A0E8F"/>
    <w:rsid w:val="005A0EB2"/>
    <w:rsid w:val="005A0F5F"/>
    <w:rsid w:val="005A0FA1"/>
    <w:rsid w:val="005A0FAA"/>
    <w:rsid w:val="005A101B"/>
    <w:rsid w:val="005A1020"/>
    <w:rsid w:val="005A1040"/>
    <w:rsid w:val="005A110E"/>
    <w:rsid w:val="005A113A"/>
    <w:rsid w:val="005A11F2"/>
    <w:rsid w:val="005A1206"/>
    <w:rsid w:val="005A122F"/>
    <w:rsid w:val="005A1239"/>
    <w:rsid w:val="005A1274"/>
    <w:rsid w:val="005A1289"/>
    <w:rsid w:val="005A128A"/>
    <w:rsid w:val="005A129E"/>
    <w:rsid w:val="005A12C5"/>
    <w:rsid w:val="005A136E"/>
    <w:rsid w:val="005A1399"/>
    <w:rsid w:val="005A1463"/>
    <w:rsid w:val="005A146B"/>
    <w:rsid w:val="005A149C"/>
    <w:rsid w:val="005A14CD"/>
    <w:rsid w:val="005A14EA"/>
    <w:rsid w:val="005A1509"/>
    <w:rsid w:val="005A158A"/>
    <w:rsid w:val="005A158E"/>
    <w:rsid w:val="005A15BC"/>
    <w:rsid w:val="005A15E7"/>
    <w:rsid w:val="005A15F7"/>
    <w:rsid w:val="005A1662"/>
    <w:rsid w:val="005A166A"/>
    <w:rsid w:val="005A16B5"/>
    <w:rsid w:val="005A17EE"/>
    <w:rsid w:val="005A1812"/>
    <w:rsid w:val="005A1826"/>
    <w:rsid w:val="005A185B"/>
    <w:rsid w:val="005A18A1"/>
    <w:rsid w:val="005A18AC"/>
    <w:rsid w:val="005A1921"/>
    <w:rsid w:val="005A193C"/>
    <w:rsid w:val="005A1952"/>
    <w:rsid w:val="005A195F"/>
    <w:rsid w:val="005A19BB"/>
    <w:rsid w:val="005A19D1"/>
    <w:rsid w:val="005A19D2"/>
    <w:rsid w:val="005A19DD"/>
    <w:rsid w:val="005A19FE"/>
    <w:rsid w:val="005A1A19"/>
    <w:rsid w:val="005A1A1A"/>
    <w:rsid w:val="005A1A1B"/>
    <w:rsid w:val="005A1AB7"/>
    <w:rsid w:val="005A1AC9"/>
    <w:rsid w:val="005A1B09"/>
    <w:rsid w:val="005A1B4F"/>
    <w:rsid w:val="005A1BF7"/>
    <w:rsid w:val="005A1C4B"/>
    <w:rsid w:val="005A1C57"/>
    <w:rsid w:val="005A1C80"/>
    <w:rsid w:val="005A1C83"/>
    <w:rsid w:val="005A1D53"/>
    <w:rsid w:val="005A1D5E"/>
    <w:rsid w:val="005A1D88"/>
    <w:rsid w:val="005A1E96"/>
    <w:rsid w:val="005A1EA2"/>
    <w:rsid w:val="005A1F53"/>
    <w:rsid w:val="005A1FDB"/>
    <w:rsid w:val="005A207E"/>
    <w:rsid w:val="005A20D8"/>
    <w:rsid w:val="005A20E9"/>
    <w:rsid w:val="005A2184"/>
    <w:rsid w:val="005A21F6"/>
    <w:rsid w:val="005A2228"/>
    <w:rsid w:val="005A2288"/>
    <w:rsid w:val="005A235D"/>
    <w:rsid w:val="005A237F"/>
    <w:rsid w:val="005A23C9"/>
    <w:rsid w:val="005A23DC"/>
    <w:rsid w:val="005A241F"/>
    <w:rsid w:val="005A246C"/>
    <w:rsid w:val="005A2486"/>
    <w:rsid w:val="005A2526"/>
    <w:rsid w:val="005A2566"/>
    <w:rsid w:val="005A25CB"/>
    <w:rsid w:val="005A262F"/>
    <w:rsid w:val="005A263B"/>
    <w:rsid w:val="005A26A0"/>
    <w:rsid w:val="005A26A2"/>
    <w:rsid w:val="005A26E4"/>
    <w:rsid w:val="005A2705"/>
    <w:rsid w:val="005A2728"/>
    <w:rsid w:val="005A27EA"/>
    <w:rsid w:val="005A283C"/>
    <w:rsid w:val="005A284C"/>
    <w:rsid w:val="005A285B"/>
    <w:rsid w:val="005A28C7"/>
    <w:rsid w:val="005A295B"/>
    <w:rsid w:val="005A2A77"/>
    <w:rsid w:val="005A2AF0"/>
    <w:rsid w:val="005A2BE3"/>
    <w:rsid w:val="005A2C21"/>
    <w:rsid w:val="005A2C64"/>
    <w:rsid w:val="005A2CD1"/>
    <w:rsid w:val="005A2D11"/>
    <w:rsid w:val="005A2D2C"/>
    <w:rsid w:val="005A2E02"/>
    <w:rsid w:val="005A2E34"/>
    <w:rsid w:val="005A2EC0"/>
    <w:rsid w:val="005A2F18"/>
    <w:rsid w:val="005A2F26"/>
    <w:rsid w:val="005A2F96"/>
    <w:rsid w:val="005A2FAA"/>
    <w:rsid w:val="005A2FD1"/>
    <w:rsid w:val="005A3020"/>
    <w:rsid w:val="005A3028"/>
    <w:rsid w:val="005A302F"/>
    <w:rsid w:val="005A304E"/>
    <w:rsid w:val="005A3064"/>
    <w:rsid w:val="005A307B"/>
    <w:rsid w:val="005A3114"/>
    <w:rsid w:val="005A3154"/>
    <w:rsid w:val="005A31F6"/>
    <w:rsid w:val="005A325F"/>
    <w:rsid w:val="005A326E"/>
    <w:rsid w:val="005A32D2"/>
    <w:rsid w:val="005A32F3"/>
    <w:rsid w:val="005A3320"/>
    <w:rsid w:val="005A336F"/>
    <w:rsid w:val="005A3383"/>
    <w:rsid w:val="005A33D6"/>
    <w:rsid w:val="005A340D"/>
    <w:rsid w:val="005A3433"/>
    <w:rsid w:val="005A3494"/>
    <w:rsid w:val="005A34C0"/>
    <w:rsid w:val="005A34D7"/>
    <w:rsid w:val="005A34F4"/>
    <w:rsid w:val="005A35B7"/>
    <w:rsid w:val="005A3641"/>
    <w:rsid w:val="005A36AD"/>
    <w:rsid w:val="005A3786"/>
    <w:rsid w:val="005A37A3"/>
    <w:rsid w:val="005A3805"/>
    <w:rsid w:val="005A3845"/>
    <w:rsid w:val="005A3914"/>
    <w:rsid w:val="005A39A5"/>
    <w:rsid w:val="005A3A08"/>
    <w:rsid w:val="005A3A14"/>
    <w:rsid w:val="005A3A40"/>
    <w:rsid w:val="005A3A56"/>
    <w:rsid w:val="005A3A57"/>
    <w:rsid w:val="005A3A88"/>
    <w:rsid w:val="005A3AD9"/>
    <w:rsid w:val="005A3B0E"/>
    <w:rsid w:val="005A3B72"/>
    <w:rsid w:val="005A3CAE"/>
    <w:rsid w:val="005A3D8D"/>
    <w:rsid w:val="005A3D98"/>
    <w:rsid w:val="005A3DE1"/>
    <w:rsid w:val="005A3DF0"/>
    <w:rsid w:val="005A3E3D"/>
    <w:rsid w:val="005A3F9A"/>
    <w:rsid w:val="005A3FAB"/>
    <w:rsid w:val="005A40D9"/>
    <w:rsid w:val="005A4110"/>
    <w:rsid w:val="005A4155"/>
    <w:rsid w:val="005A41A4"/>
    <w:rsid w:val="005A41F7"/>
    <w:rsid w:val="005A429C"/>
    <w:rsid w:val="005A42DE"/>
    <w:rsid w:val="005A4326"/>
    <w:rsid w:val="005A4361"/>
    <w:rsid w:val="005A4388"/>
    <w:rsid w:val="005A439F"/>
    <w:rsid w:val="005A43A3"/>
    <w:rsid w:val="005A43BC"/>
    <w:rsid w:val="005A43C4"/>
    <w:rsid w:val="005A4482"/>
    <w:rsid w:val="005A44E1"/>
    <w:rsid w:val="005A452E"/>
    <w:rsid w:val="005A458D"/>
    <w:rsid w:val="005A45B0"/>
    <w:rsid w:val="005A45E2"/>
    <w:rsid w:val="005A4689"/>
    <w:rsid w:val="005A46A1"/>
    <w:rsid w:val="005A46D6"/>
    <w:rsid w:val="005A46D7"/>
    <w:rsid w:val="005A471D"/>
    <w:rsid w:val="005A4810"/>
    <w:rsid w:val="005A4844"/>
    <w:rsid w:val="005A4917"/>
    <w:rsid w:val="005A4979"/>
    <w:rsid w:val="005A4987"/>
    <w:rsid w:val="005A4A07"/>
    <w:rsid w:val="005A4A67"/>
    <w:rsid w:val="005A4AA1"/>
    <w:rsid w:val="005A4AB9"/>
    <w:rsid w:val="005A4ACB"/>
    <w:rsid w:val="005A4ADB"/>
    <w:rsid w:val="005A4AFC"/>
    <w:rsid w:val="005A4B1B"/>
    <w:rsid w:val="005A4B36"/>
    <w:rsid w:val="005A4BA7"/>
    <w:rsid w:val="005A4C3F"/>
    <w:rsid w:val="005A4CDD"/>
    <w:rsid w:val="005A4D39"/>
    <w:rsid w:val="005A4DCA"/>
    <w:rsid w:val="005A4DE4"/>
    <w:rsid w:val="005A4DFA"/>
    <w:rsid w:val="005A4E5E"/>
    <w:rsid w:val="005A4E9F"/>
    <w:rsid w:val="005A4EF2"/>
    <w:rsid w:val="005A4F20"/>
    <w:rsid w:val="005A4F60"/>
    <w:rsid w:val="005A503C"/>
    <w:rsid w:val="005A50B2"/>
    <w:rsid w:val="005A50F3"/>
    <w:rsid w:val="005A5143"/>
    <w:rsid w:val="005A5158"/>
    <w:rsid w:val="005A516C"/>
    <w:rsid w:val="005A5183"/>
    <w:rsid w:val="005A518A"/>
    <w:rsid w:val="005A5199"/>
    <w:rsid w:val="005A51AF"/>
    <w:rsid w:val="005A5204"/>
    <w:rsid w:val="005A5213"/>
    <w:rsid w:val="005A523E"/>
    <w:rsid w:val="005A52D3"/>
    <w:rsid w:val="005A5322"/>
    <w:rsid w:val="005A53A9"/>
    <w:rsid w:val="005A5409"/>
    <w:rsid w:val="005A544F"/>
    <w:rsid w:val="005A5565"/>
    <w:rsid w:val="005A5567"/>
    <w:rsid w:val="005A5678"/>
    <w:rsid w:val="005A57CB"/>
    <w:rsid w:val="005A57DF"/>
    <w:rsid w:val="005A57F2"/>
    <w:rsid w:val="005A5813"/>
    <w:rsid w:val="005A586A"/>
    <w:rsid w:val="005A5881"/>
    <w:rsid w:val="005A5887"/>
    <w:rsid w:val="005A59AB"/>
    <w:rsid w:val="005A5A2C"/>
    <w:rsid w:val="005A5A64"/>
    <w:rsid w:val="005A5AAD"/>
    <w:rsid w:val="005A5AC9"/>
    <w:rsid w:val="005A5B13"/>
    <w:rsid w:val="005A5B7D"/>
    <w:rsid w:val="005A5C60"/>
    <w:rsid w:val="005A5C76"/>
    <w:rsid w:val="005A5C93"/>
    <w:rsid w:val="005A5CE8"/>
    <w:rsid w:val="005A5D4C"/>
    <w:rsid w:val="005A5D58"/>
    <w:rsid w:val="005A5D5C"/>
    <w:rsid w:val="005A5D7D"/>
    <w:rsid w:val="005A5E53"/>
    <w:rsid w:val="005A5E8F"/>
    <w:rsid w:val="005A5EA7"/>
    <w:rsid w:val="005A5FCA"/>
    <w:rsid w:val="005A5FD2"/>
    <w:rsid w:val="005A601B"/>
    <w:rsid w:val="005A6029"/>
    <w:rsid w:val="005A609C"/>
    <w:rsid w:val="005A609D"/>
    <w:rsid w:val="005A60E2"/>
    <w:rsid w:val="005A61D3"/>
    <w:rsid w:val="005A61E7"/>
    <w:rsid w:val="005A62EA"/>
    <w:rsid w:val="005A6378"/>
    <w:rsid w:val="005A63E3"/>
    <w:rsid w:val="005A64BE"/>
    <w:rsid w:val="005A64C7"/>
    <w:rsid w:val="005A66E9"/>
    <w:rsid w:val="005A6709"/>
    <w:rsid w:val="005A674D"/>
    <w:rsid w:val="005A677D"/>
    <w:rsid w:val="005A6793"/>
    <w:rsid w:val="005A67FD"/>
    <w:rsid w:val="005A67FE"/>
    <w:rsid w:val="005A6802"/>
    <w:rsid w:val="005A680B"/>
    <w:rsid w:val="005A686E"/>
    <w:rsid w:val="005A68AD"/>
    <w:rsid w:val="005A68BD"/>
    <w:rsid w:val="005A68DD"/>
    <w:rsid w:val="005A692E"/>
    <w:rsid w:val="005A69BA"/>
    <w:rsid w:val="005A69C1"/>
    <w:rsid w:val="005A69F1"/>
    <w:rsid w:val="005A6AC9"/>
    <w:rsid w:val="005A6ACA"/>
    <w:rsid w:val="005A6B32"/>
    <w:rsid w:val="005A6B63"/>
    <w:rsid w:val="005A6B96"/>
    <w:rsid w:val="005A6C61"/>
    <w:rsid w:val="005A6CC5"/>
    <w:rsid w:val="005A6CF6"/>
    <w:rsid w:val="005A6DB2"/>
    <w:rsid w:val="005A6E3A"/>
    <w:rsid w:val="005A6E5F"/>
    <w:rsid w:val="005A6E78"/>
    <w:rsid w:val="005A6E87"/>
    <w:rsid w:val="005A6E9E"/>
    <w:rsid w:val="005A6FC9"/>
    <w:rsid w:val="005A6FD8"/>
    <w:rsid w:val="005A7016"/>
    <w:rsid w:val="005A701E"/>
    <w:rsid w:val="005A703F"/>
    <w:rsid w:val="005A7072"/>
    <w:rsid w:val="005A70C4"/>
    <w:rsid w:val="005A7116"/>
    <w:rsid w:val="005A7182"/>
    <w:rsid w:val="005A719C"/>
    <w:rsid w:val="005A71A5"/>
    <w:rsid w:val="005A71B5"/>
    <w:rsid w:val="005A71B9"/>
    <w:rsid w:val="005A7206"/>
    <w:rsid w:val="005A72B1"/>
    <w:rsid w:val="005A72E6"/>
    <w:rsid w:val="005A731A"/>
    <w:rsid w:val="005A7359"/>
    <w:rsid w:val="005A73E5"/>
    <w:rsid w:val="005A74AD"/>
    <w:rsid w:val="005A7541"/>
    <w:rsid w:val="005A75F9"/>
    <w:rsid w:val="005A7670"/>
    <w:rsid w:val="005A767F"/>
    <w:rsid w:val="005A76C2"/>
    <w:rsid w:val="005A7777"/>
    <w:rsid w:val="005A7788"/>
    <w:rsid w:val="005A778A"/>
    <w:rsid w:val="005A77A4"/>
    <w:rsid w:val="005A77BF"/>
    <w:rsid w:val="005A7822"/>
    <w:rsid w:val="005A78DC"/>
    <w:rsid w:val="005A791B"/>
    <w:rsid w:val="005A7988"/>
    <w:rsid w:val="005A7A2E"/>
    <w:rsid w:val="005A7A36"/>
    <w:rsid w:val="005A7A57"/>
    <w:rsid w:val="005A7AA9"/>
    <w:rsid w:val="005A7B41"/>
    <w:rsid w:val="005A7B5D"/>
    <w:rsid w:val="005A7BB3"/>
    <w:rsid w:val="005A7BC8"/>
    <w:rsid w:val="005A7BDB"/>
    <w:rsid w:val="005A7C28"/>
    <w:rsid w:val="005A7C60"/>
    <w:rsid w:val="005A7C95"/>
    <w:rsid w:val="005A7DB1"/>
    <w:rsid w:val="005A7DF3"/>
    <w:rsid w:val="005A7E28"/>
    <w:rsid w:val="005A7E33"/>
    <w:rsid w:val="005A7E5F"/>
    <w:rsid w:val="005A7E64"/>
    <w:rsid w:val="005A7EC9"/>
    <w:rsid w:val="005A7EDD"/>
    <w:rsid w:val="005A7F3A"/>
    <w:rsid w:val="005A7FD0"/>
    <w:rsid w:val="005B002C"/>
    <w:rsid w:val="005B0056"/>
    <w:rsid w:val="005B006F"/>
    <w:rsid w:val="005B0086"/>
    <w:rsid w:val="005B0160"/>
    <w:rsid w:val="005B01AF"/>
    <w:rsid w:val="005B0273"/>
    <w:rsid w:val="005B02A5"/>
    <w:rsid w:val="005B02E6"/>
    <w:rsid w:val="005B030D"/>
    <w:rsid w:val="005B031F"/>
    <w:rsid w:val="005B033C"/>
    <w:rsid w:val="005B0360"/>
    <w:rsid w:val="005B045A"/>
    <w:rsid w:val="005B04B0"/>
    <w:rsid w:val="005B0515"/>
    <w:rsid w:val="005B0535"/>
    <w:rsid w:val="005B05AD"/>
    <w:rsid w:val="005B0653"/>
    <w:rsid w:val="005B0691"/>
    <w:rsid w:val="005B06F4"/>
    <w:rsid w:val="005B0726"/>
    <w:rsid w:val="005B082E"/>
    <w:rsid w:val="005B0865"/>
    <w:rsid w:val="005B09A3"/>
    <w:rsid w:val="005B09F9"/>
    <w:rsid w:val="005B0A15"/>
    <w:rsid w:val="005B0B2C"/>
    <w:rsid w:val="005B0B3E"/>
    <w:rsid w:val="005B0B4F"/>
    <w:rsid w:val="005B0B7F"/>
    <w:rsid w:val="005B0B9F"/>
    <w:rsid w:val="005B0BCC"/>
    <w:rsid w:val="005B0BD9"/>
    <w:rsid w:val="005B0C25"/>
    <w:rsid w:val="005B0C75"/>
    <w:rsid w:val="005B0CA3"/>
    <w:rsid w:val="005B0CB4"/>
    <w:rsid w:val="005B0D08"/>
    <w:rsid w:val="005B0DCC"/>
    <w:rsid w:val="005B0DF5"/>
    <w:rsid w:val="005B0E00"/>
    <w:rsid w:val="005B0E12"/>
    <w:rsid w:val="005B0E74"/>
    <w:rsid w:val="005B0EDF"/>
    <w:rsid w:val="005B0F33"/>
    <w:rsid w:val="005B0F48"/>
    <w:rsid w:val="005B0F89"/>
    <w:rsid w:val="005B0FAC"/>
    <w:rsid w:val="005B0FDC"/>
    <w:rsid w:val="005B107A"/>
    <w:rsid w:val="005B11B5"/>
    <w:rsid w:val="005B1237"/>
    <w:rsid w:val="005B1249"/>
    <w:rsid w:val="005B12EF"/>
    <w:rsid w:val="005B12F5"/>
    <w:rsid w:val="005B1380"/>
    <w:rsid w:val="005B1390"/>
    <w:rsid w:val="005B1414"/>
    <w:rsid w:val="005B141F"/>
    <w:rsid w:val="005B14DB"/>
    <w:rsid w:val="005B1500"/>
    <w:rsid w:val="005B1555"/>
    <w:rsid w:val="005B155D"/>
    <w:rsid w:val="005B166B"/>
    <w:rsid w:val="005B1697"/>
    <w:rsid w:val="005B16C1"/>
    <w:rsid w:val="005B170D"/>
    <w:rsid w:val="005B1760"/>
    <w:rsid w:val="005B17AE"/>
    <w:rsid w:val="005B17D0"/>
    <w:rsid w:val="005B1842"/>
    <w:rsid w:val="005B1939"/>
    <w:rsid w:val="005B19D3"/>
    <w:rsid w:val="005B1A00"/>
    <w:rsid w:val="005B1A60"/>
    <w:rsid w:val="005B1AF7"/>
    <w:rsid w:val="005B1B10"/>
    <w:rsid w:val="005B1B61"/>
    <w:rsid w:val="005B1B6F"/>
    <w:rsid w:val="005B1BD7"/>
    <w:rsid w:val="005B1BF1"/>
    <w:rsid w:val="005B1C20"/>
    <w:rsid w:val="005B1CBB"/>
    <w:rsid w:val="005B1D0D"/>
    <w:rsid w:val="005B1D15"/>
    <w:rsid w:val="005B1D32"/>
    <w:rsid w:val="005B1D4B"/>
    <w:rsid w:val="005B1D5D"/>
    <w:rsid w:val="005B1D71"/>
    <w:rsid w:val="005B1D7F"/>
    <w:rsid w:val="005B1D82"/>
    <w:rsid w:val="005B1E7C"/>
    <w:rsid w:val="005B1EC0"/>
    <w:rsid w:val="005B1EC7"/>
    <w:rsid w:val="005B1F2C"/>
    <w:rsid w:val="005B1F46"/>
    <w:rsid w:val="005B1F7B"/>
    <w:rsid w:val="005B200E"/>
    <w:rsid w:val="005B204C"/>
    <w:rsid w:val="005B20EB"/>
    <w:rsid w:val="005B21B2"/>
    <w:rsid w:val="005B225F"/>
    <w:rsid w:val="005B2273"/>
    <w:rsid w:val="005B228F"/>
    <w:rsid w:val="005B229F"/>
    <w:rsid w:val="005B23B5"/>
    <w:rsid w:val="005B23E4"/>
    <w:rsid w:val="005B243C"/>
    <w:rsid w:val="005B246E"/>
    <w:rsid w:val="005B2473"/>
    <w:rsid w:val="005B24B5"/>
    <w:rsid w:val="005B2509"/>
    <w:rsid w:val="005B252E"/>
    <w:rsid w:val="005B255A"/>
    <w:rsid w:val="005B2582"/>
    <w:rsid w:val="005B25A7"/>
    <w:rsid w:val="005B25AF"/>
    <w:rsid w:val="005B25F3"/>
    <w:rsid w:val="005B2605"/>
    <w:rsid w:val="005B2636"/>
    <w:rsid w:val="005B2661"/>
    <w:rsid w:val="005B26FA"/>
    <w:rsid w:val="005B272A"/>
    <w:rsid w:val="005B27AF"/>
    <w:rsid w:val="005B2814"/>
    <w:rsid w:val="005B282E"/>
    <w:rsid w:val="005B288F"/>
    <w:rsid w:val="005B2894"/>
    <w:rsid w:val="005B28BC"/>
    <w:rsid w:val="005B28C5"/>
    <w:rsid w:val="005B29A7"/>
    <w:rsid w:val="005B2A12"/>
    <w:rsid w:val="005B2A6F"/>
    <w:rsid w:val="005B2AA8"/>
    <w:rsid w:val="005B2B17"/>
    <w:rsid w:val="005B2B92"/>
    <w:rsid w:val="005B2BAE"/>
    <w:rsid w:val="005B2C2D"/>
    <w:rsid w:val="005B2C55"/>
    <w:rsid w:val="005B2D19"/>
    <w:rsid w:val="005B2D1B"/>
    <w:rsid w:val="005B2D29"/>
    <w:rsid w:val="005B2D69"/>
    <w:rsid w:val="005B2D6B"/>
    <w:rsid w:val="005B2E15"/>
    <w:rsid w:val="005B2E31"/>
    <w:rsid w:val="005B2E57"/>
    <w:rsid w:val="005B2E5C"/>
    <w:rsid w:val="005B2E6D"/>
    <w:rsid w:val="005B2E74"/>
    <w:rsid w:val="005B2FB9"/>
    <w:rsid w:val="005B2FFB"/>
    <w:rsid w:val="005B304B"/>
    <w:rsid w:val="005B3078"/>
    <w:rsid w:val="005B307C"/>
    <w:rsid w:val="005B3089"/>
    <w:rsid w:val="005B3093"/>
    <w:rsid w:val="005B3104"/>
    <w:rsid w:val="005B310D"/>
    <w:rsid w:val="005B3115"/>
    <w:rsid w:val="005B311C"/>
    <w:rsid w:val="005B3183"/>
    <w:rsid w:val="005B31CD"/>
    <w:rsid w:val="005B32C1"/>
    <w:rsid w:val="005B32CF"/>
    <w:rsid w:val="005B3398"/>
    <w:rsid w:val="005B33A2"/>
    <w:rsid w:val="005B33CE"/>
    <w:rsid w:val="005B33DF"/>
    <w:rsid w:val="005B33E7"/>
    <w:rsid w:val="005B33F8"/>
    <w:rsid w:val="005B3413"/>
    <w:rsid w:val="005B3433"/>
    <w:rsid w:val="005B3444"/>
    <w:rsid w:val="005B34C1"/>
    <w:rsid w:val="005B351B"/>
    <w:rsid w:val="005B3520"/>
    <w:rsid w:val="005B353A"/>
    <w:rsid w:val="005B353E"/>
    <w:rsid w:val="005B35B2"/>
    <w:rsid w:val="005B35BE"/>
    <w:rsid w:val="005B35FB"/>
    <w:rsid w:val="005B3652"/>
    <w:rsid w:val="005B36B1"/>
    <w:rsid w:val="005B36C0"/>
    <w:rsid w:val="005B3763"/>
    <w:rsid w:val="005B37CA"/>
    <w:rsid w:val="005B37D2"/>
    <w:rsid w:val="005B37E3"/>
    <w:rsid w:val="005B3840"/>
    <w:rsid w:val="005B3869"/>
    <w:rsid w:val="005B391A"/>
    <w:rsid w:val="005B3938"/>
    <w:rsid w:val="005B3950"/>
    <w:rsid w:val="005B397E"/>
    <w:rsid w:val="005B3993"/>
    <w:rsid w:val="005B3A41"/>
    <w:rsid w:val="005B3AFD"/>
    <w:rsid w:val="005B3B2C"/>
    <w:rsid w:val="005B3B46"/>
    <w:rsid w:val="005B3BB1"/>
    <w:rsid w:val="005B3BB2"/>
    <w:rsid w:val="005B3BB5"/>
    <w:rsid w:val="005B3C0A"/>
    <w:rsid w:val="005B3C86"/>
    <w:rsid w:val="005B3C8E"/>
    <w:rsid w:val="005B3CE7"/>
    <w:rsid w:val="005B3D1F"/>
    <w:rsid w:val="005B3D22"/>
    <w:rsid w:val="005B3D24"/>
    <w:rsid w:val="005B3D98"/>
    <w:rsid w:val="005B3DA7"/>
    <w:rsid w:val="005B3DC2"/>
    <w:rsid w:val="005B3E63"/>
    <w:rsid w:val="005B3E71"/>
    <w:rsid w:val="005B3F59"/>
    <w:rsid w:val="005B3F5D"/>
    <w:rsid w:val="005B3FD0"/>
    <w:rsid w:val="005B4040"/>
    <w:rsid w:val="005B4062"/>
    <w:rsid w:val="005B41A5"/>
    <w:rsid w:val="005B41E0"/>
    <w:rsid w:val="005B41FF"/>
    <w:rsid w:val="005B4224"/>
    <w:rsid w:val="005B425B"/>
    <w:rsid w:val="005B4321"/>
    <w:rsid w:val="005B4369"/>
    <w:rsid w:val="005B440F"/>
    <w:rsid w:val="005B4422"/>
    <w:rsid w:val="005B443A"/>
    <w:rsid w:val="005B448B"/>
    <w:rsid w:val="005B4496"/>
    <w:rsid w:val="005B44DA"/>
    <w:rsid w:val="005B44EF"/>
    <w:rsid w:val="005B45EA"/>
    <w:rsid w:val="005B4795"/>
    <w:rsid w:val="005B47DA"/>
    <w:rsid w:val="005B47DE"/>
    <w:rsid w:val="005B47F7"/>
    <w:rsid w:val="005B4802"/>
    <w:rsid w:val="005B4807"/>
    <w:rsid w:val="005B4822"/>
    <w:rsid w:val="005B48A6"/>
    <w:rsid w:val="005B48BE"/>
    <w:rsid w:val="005B4908"/>
    <w:rsid w:val="005B4919"/>
    <w:rsid w:val="005B494E"/>
    <w:rsid w:val="005B4953"/>
    <w:rsid w:val="005B49DB"/>
    <w:rsid w:val="005B4AE1"/>
    <w:rsid w:val="005B4B97"/>
    <w:rsid w:val="005B4C6A"/>
    <w:rsid w:val="005B4C84"/>
    <w:rsid w:val="005B4D39"/>
    <w:rsid w:val="005B4D90"/>
    <w:rsid w:val="005B4DCE"/>
    <w:rsid w:val="005B4DEA"/>
    <w:rsid w:val="005B4E0E"/>
    <w:rsid w:val="005B4E2B"/>
    <w:rsid w:val="005B4E5C"/>
    <w:rsid w:val="005B4E7A"/>
    <w:rsid w:val="005B4EBE"/>
    <w:rsid w:val="005B4ED8"/>
    <w:rsid w:val="005B4F1D"/>
    <w:rsid w:val="005B4F61"/>
    <w:rsid w:val="005B4F6E"/>
    <w:rsid w:val="005B4F90"/>
    <w:rsid w:val="005B4FA6"/>
    <w:rsid w:val="005B5116"/>
    <w:rsid w:val="005B511C"/>
    <w:rsid w:val="005B516C"/>
    <w:rsid w:val="005B517A"/>
    <w:rsid w:val="005B51F9"/>
    <w:rsid w:val="005B5274"/>
    <w:rsid w:val="005B52CF"/>
    <w:rsid w:val="005B5307"/>
    <w:rsid w:val="005B54AB"/>
    <w:rsid w:val="005B55DF"/>
    <w:rsid w:val="005B562B"/>
    <w:rsid w:val="005B5696"/>
    <w:rsid w:val="005B5724"/>
    <w:rsid w:val="005B5749"/>
    <w:rsid w:val="005B5777"/>
    <w:rsid w:val="005B590F"/>
    <w:rsid w:val="005B5972"/>
    <w:rsid w:val="005B59E6"/>
    <w:rsid w:val="005B5A48"/>
    <w:rsid w:val="005B5A75"/>
    <w:rsid w:val="005B5B33"/>
    <w:rsid w:val="005B5B4D"/>
    <w:rsid w:val="005B5B5F"/>
    <w:rsid w:val="005B5BDD"/>
    <w:rsid w:val="005B5BE2"/>
    <w:rsid w:val="005B5C21"/>
    <w:rsid w:val="005B5C23"/>
    <w:rsid w:val="005B5C60"/>
    <w:rsid w:val="005B5D07"/>
    <w:rsid w:val="005B5D1E"/>
    <w:rsid w:val="005B5D43"/>
    <w:rsid w:val="005B5D5B"/>
    <w:rsid w:val="005B5DC3"/>
    <w:rsid w:val="005B5DD4"/>
    <w:rsid w:val="005B5DD5"/>
    <w:rsid w:val="005B5DE4"/>
    <w:rsid w:val="005B5E01"/>
    <w:rsid w:val="005B5EBA"/>
    <w:rsid w:val="005B5F54"/>
    <w:rsid w:val="005B5F7A"/>
    <w:rsid w:val="005B5F85"/>
    <w:rsid w:val="005B5F8E"/>
    <w:rsid w:val="005B6090"/>
    <w:rsid w:val="005B60D6"/>
    <w:rsid w:val="005B6104"/>
    <w:rsid w:val="005B6168"/>
    <w:rsid w:val="005B619C"/>
    <w:rsid w:val="005B61A0"/>
    <w:rsid w:val="005B6230"/>
    <w:rsid w:val="005B6263"/>
    <w:rsid w:val="005B6264"/>
    <w:rsid w:val="005B628A"/>
    <w:rsid w:val="005B62FF"/>
    <w:rsid w:val="005B6305"/>
    <w:rsid w:val="005B63A0"/>
    <w:rsid w:val="005B63A3"/>
    <w:rsid w:val="005B63D9"/>
    <w:rsid w:val="005B6400"/>
    <w:rsid w:val="005B6497"/>
    <w:rsid w:val="005B64C0"/>
    <w:rsid w:val="005B65AB"/>
    <w:rsid w:val="005B65CC"/>
    <w:rsid w:val="005B6679"/>
    <w:rsid w:val="005B6685"/>
    <w:rsid w:val="005B6686"/>
    <w:rsid w:val="005B6692"/>
    <w:rsid w:val="005B6701"/>
    <w:rsid w:val="005B6798"/>
    <w:rsid w:val="005B67C2"/>
    <w:rsid w:val="005B67C8"/>
    <w:rsid w:val="005B67E0"/>
    <w:rsid w:val="005B67E9"/>
    <w:rsid w:val="005B6841"/>
    <w:rsid w:val="005B685C"/>
    <w:rsid w:val="005B6872"/>
    <w:rsid w:val="005B69BA"/>
    <w:rsid w:val="005B69E2"/>
    <w:rsid w:val="005B69F4"/>
    <w:rsid w:val="005B6A5E"/>
    <w:rsid w:val="005B6A74"/>
    <w:rsid w:val="005B6ADE"/>
    <w:rsid w:val="005B6B7F"/>
    <w:rsid w:val="005B6BA3"/>
    <w:rsid w:val="005B6C22"/>
    <w:rsid w:val="005B6C52"/>
    <w:rsid w:val="005B6C55"/>
    <w:rsid w:val="005B6C85"/>
    <w:rsid w:val="005B6D2D"/>
    <w:rsid w:val="005B6E28"/>
    <w:rsid w:val="005B6E30"/>
    <w:rsid w:val="005B6E4D"/>
    <w:rsid w:val="005B6E80"/>
    <w:rsid w:val="005B6E83"/>
    <w:rsid w:val="005B6EA2"/>
    <w:rsid w:val="005B6ED6"/>
    <w:rsid w:val="005B6EF4"/>
    <w:rsid w:val="005B6F19"/>
    <w:rsid w:val="005B6F38"/>
    <w:rsid w:val="005B6F5E"/>
    <w:rsid w:val="005B6FAF"/>
    <w:rsid w:val="005B701D"/>
    <w:rsid w:val="005B70CE"/>
    <w:rsid w:val="005B70E3"/>
    <w:rsid w:val="005B7100"/>
    <w:rsid w:val="005B7192"/>
    <w:rsid w:val="005B734D"/>
    <w:rsid w:val="005B739E"/>
    <w:rsid w:val="005B73D6"/>
    <w:rsid w:val="005B745B"/>
    <w:rsid w:val="005B7551"/>
    <w:rsid w:val="005B75D5"/>
    <w:rsid w:val="005B763F"/>
    <w:rsid w:val="005B76C1"/>
    <w:rsid w:val="005B7761"/>
    <w:rsid w:val="005B7874"/>
    <w:rsid w:val="005B7916"/>
    <w:rsid w:val="005B7922"/>
    <w:rsid w:val="005B79FC"/>
    <w:rsid w:val="005B7A14"/>
    <w:rsid w:val="005B7A6E"/>
    <w:rsid w:val="005B7AAC"/>
    <w:rsid w:val="005B7AAD"/>
    <w:rsid w:val="005B7AD6"/>
    <w:rsid w:val="005B7ADF"/>
    <w:rsid w:val="005B7B05"/>
    <w:rsid w:val="005B7B66"/>
    <w:rsid w:val="005B7BBD"/>
    <w:rsid w:val="005B7BE8"/>
    <w:rsid w:val="005B7C22"/>
    <w:rsid w:val="005B7C84"/>
    <w:rsid w:val="005B7D82"/>
    <w:rsid w:val="005B7DDF"/>
    <w:rsid w:val="005B7E22"/>
    <w:rsid w:val="005B7E3E"/>
    <w:rsid w:val="005B7E46"/>
    <w:rsid w:val="005B7E67"/>
    <w:rsid w:val="005B7EE4"/>
    <w:rsid w:val="005B7EF5"/>
    <w:rsid w:val="005B7F4B"/>
    <w:rsid w:val="005B7F5A"/>
    <w:rsid w:val="005B7F7A"/>
    <w:rsid w:val="005B7FAB"/>
    <w:rsid w:val="005B7FB9"/>
    <w:rsid w:val="005B7FC8"/>
    <w:rsid w:val="005B7FFD"/>
    <w:rsid w:val="005C015D"/>
    <w:rsid w:val="005C01C7"/>
    <w:rsid w:val="005C0237"/>
    <w:rsid w:val="005C0258"/>
    <w:rsid w:val="005C026A"/>
    <w:rsid w:val="005C029E"/>
    <w:rsid w:val="005C037B"/>
    <w:rsid w:val="005C03AC"/>
    <w:rsid w:val="005C03B7"/>
    <w:rsid w:val="005C03E0"/>
    <w:rsid w:val="005C0463"/>
    <w:rsid w:val="005C0496"/>
    <w:rsid w:val="005C04F8"/>
    <w:rsid w:val="005C0531"/>
    <w:rsid w:val="005C056A"/>
    <w:rsid w:val="005C0662"/>
    <w:rsid w:val="005C06CA"/>
    <w:rsid w:val="005C07DC"/>
    <w:rsid w:val="005C081E"/>
    <w:rsid w:val="005C0836"/>
    <w:rsid w:val="005C085A"/>
    <w:rsid w:val="005C0871"/>
    <w:rsid w:val="005C0924"/>
    <w:rsid w:val="005C09B9"/>
    <w:rsid w:val="005C0A02"/>
    <w:rsid w:val="005C0A0A"/>
    <w:rsid w:val="005C0A19"/>
    <w:rsid w:val="005C0A49"/>
    <w:rsid w:val="005C0AD2"/>
    <w:rsid w:val="005C0B0F"/>
    <w:rsid w:val="005C0B2F"/>
    <w:rsid w:val="005C0BAF"/>
    <w:rsid w:val="005C0BBF"/>
    <w:rsid w:val="005C0BE9"/>
    <w:rsid w:val="005C0C27"/>
    <w:rsid w:val="005C0C9D"/>
    <w:rsid w:val="005C0CC0"/>
    <w:rsid w:val="005C0CD0"/>
    <w:rsid w:val="005C0D2B"/>
    <w:rsid w:val="005C0D55"/>
    <w:rsid w:val="005C0D97"/>
    <w:rsid w:val="005C0EB8"/>
    <w:rsid w:val="005C0EE4"/>
    <w:rsid w:val="005C0F71"/>
    <w:rsid w:val="005C0FE3"/>
    <w:rsid w:val="005C1014"/>
    <w:rsid w:val="005C1020"/>
    <w:rsid w:val="005C107E"/>
    <w:rsid w:val="005C1086"/>
    <w:rsid w:val="005C10EC"/>
    <w:rsid w:val="005C11D7"/>
    <w:rsid w:val="005C1213"/>
    <w:rsid w:val="005C123B"/>
    <w:rsid w:val="005C1280"/>
    <w:rsid w:val="005C12BF"/>
    <w:rsid w:val="005C130A"/>
    <w:rsid w:val="005C136A"/>
    <w:rsid w:val="005C1371"/>
    <w:rsid w:val="005C1385"/>
    <w:rsid w:val="005C13A6"/>
    <w:rsid w:val="005C13C3"/>
    <w:rsid w:val="005C1475"/>
    <w:rsid w:val="005C1494"/>
    <w:rsid w:val="005C14B0"/>
    <w:rsid w:val="005C150D"/>
    <w:rsid w:val="005C1516"/>
    <w:rsid w:val="005C1525"/>
    <w:rsid w:val="005C1535"/>
    <w:rsid w:val="005C1577"/>
    <w:rsid w:val="005C15E2"/>
    <w:rsid w:val="005C168C"/>
    <w:rsid w:val="005C169D"/>
    <w:rsid w:val="005C176C"/>
    <w:rsid w:val="005C1796"/>
    <w:rsid w:val="005C17D1"/>
    <w:rsid w:val="005C1802"/>
    <w:rsid w:val="005C182E"/>
    <w:rsid w:val="005C191C"/>
    <w:rsid w:val="005C1931"/>
    <w:rsid w:val="005C1968"/>
    <w:rsid w:val="005C196D"/>
    <w:rsid w:val="005C1A28"/>
    <w:rsid w:val="005C1A64"/>
    <w:rsid w:val="005C1A83"/>
    <w:rsid w:val="005C1A94"/>
    <w:rsid w:val="005C1AEA"/>
    <w:rsid w:val="005C1B17"/>
    <w:rsid w:val="005C1C6F"/>
    <w:rsid w:val="005C1CDB"/>
    <w:rsid w:val="005C1CDD"/>
    <w:rsid w:val="005C1D7F"/>
    <w:rsid w:val="005C1E46"/>
    <w:rsid w:val="005C1EC7"/>
    <w:rsid w:val="005C1FD2"/>
    <w:rsid w:val="005C2079"/>
    <w:rsid w:val="005C20E8"/>
    <w:rsid w:val="005C20FB"/>
    <w:rsid w:val="005C2132"/>
    <w:rsid w:val="005C2180"/>
    <w:rsid w:val="005C21B2"/>
    <w:rsid w:val="005C2237"/>
    <w:rsid w:val="005C22FB"/>
    <w:rsid w:val="005C232D"/>
    <w:rsid w:val="005C234E"/>
    <w:rsid w:val="005C2370"/>
    <w:rsid w:val="005C2373"/>
    <w:rsid w:val="005C23E9"/>
    <w:rsid w:val="005C24AF"/>
    <w:rsid w:val="005C255B"/>
    <w:rsid w:val="005C2643"/>
    <w:rsid w:val="005C269A"/>
    <w:rsid w:val="005C273E"/>
    <w:rsid w:val="005C273F"/>
    <w:rsid w:val="005C27F6"/>
    <w:rsid w:val="005C2849"/>
    <w:rsid w:val="005C28B3"/>
    <w:rsid w:val="005C2945"/>
    <w:rsid w:val="005C2948"/>
    <w:rsid w:val="005C298C"/>
    <w:rsid w:val="005C29F1"/>
    <w:rsid w:val="005C29F3"/>
    <w:rsid w:val="005C2A23"/>
    <w:rsid w:val="005C2ABB"/>
    <w:rsid w:val="005C2B5F"/>
    <w:rsid w:val="005C2C61"/>
    <w:rsid w:val="005C2CAA"/>
    <w:rsid w:val="005C2CC2"/>
    <w:rsid w:val="005C2D39"/>
    <w:rsid w:val="005C2D81"/>
    <w:rsid w:val="005C2DCA"/>
    <w:rsid w:val="005C2E7D"/>
    <w:rsid w:val="005C2ECC"/>
    <w:rsid w:val="005C2ECE"/>
    <w:rsid w:val="005C2F0C"/>
    <w:rsid w:val="005C2F36"/>
    <w:rsid w:val="005C2F5E"/>
    <w:rsid w:val="005C2F67"/>
    <w:rsid w:val="005C302B"/>
    <w:rsid w:val="005C3055"/>
    <w:rsid w:val="005C30A3"/>
    <w:rsid w:val="005C30D6"/>
    <w:rsid w:val="005C3167"/>
    <w:rsid w:val="005C3170"/>
    <w:rsid w:val="005C31D7"/>
    <w:rsid w:val="005C320D"/>
    <w:rsid w:val="005C325D"/>
    <w:rsid w:val="005C3262"/>
    <w:rsid w:val="005C3270"/>
    <w:rsid w:val="005C3284"/>
    <w:rsid w:val="005C332D"/>
    <w:rsid w:val="005C335D"/>
    <w:rsid w:val="005C337C"/>
    <w:rsid w:val="005C3423"/>
    <w:rsid w:val="005C3446"/>
    <w:rsid w:val="005C34D1"/>
    <w:rsid w:val="005C350F"/>
    <w:rsid w:val="005C3515"/>
    <w:rsid w:val="005C35B8"/>
    <w:rsid w:val="005C35E7"/>
    <w:rsid w:val="005C363F"/>
    <w:rsid w:val="005C3644"/>
    <w:rsid w:val="005C36B3"/>
    <w:rsid w:val="005C3767"/>
    <w:rsid w:val="005C3796"/>
    <w:rsid w:val="005C37CD"/>
    <w:rsid w:val="005C37DC"/>
    <w:rsid w:val="005C3816"/>
    <w:rsid w:val="005C3820"/>
    <w:rsid w:val="005C3848"/>
    <w:rsid w:val="005C3853"/>
    <w:rsid w:val="005C38D2"/>
    <w:rsid w:val="005C38F0"/>
    <w:rsid w:val="005C392D"/>
    <w:rsid w:val="005C3934"/>
    <w:rsid w:val="005C3956"/>
    <w:rsid w:val="005C398A"/>
    <w:rsid w:val="005C3995"/>
    <w:rsid w:val="005C39F5"/>
    <w:rsid w:val="005C3A80"/>
    <w:rsid w:val="005C3AC8"/>
    <w:rsid w:val="005C3AFF"/>
    <w:rsid w:val="005C3B2E"/>
    <w:rsid w:val="005C3B40"/>
    <w:rsid w:val="005C3B78"/>
    <w:rsid w:val="005C3C50"/>
    <w:rsid w:val="005C3CA6"/>
    <w:rsid w:val="005C3CD5"/>
    <w:rsid w:val="005C3DC4"/>
    <w:rsid w:val="005C3E79"/>
    <w:rsid w:val="005C3F8A"/>
    <w:rsid w:val="005C3FC9"/>
    <w:rsid w:val="005C40B6"/>
    <w:rsid w:val="005C418B"/>
    <w:rsid w:val="005C41BB"/>
    <w:rsid w:val="005C41E3"/>
    <w:rsid w:val="005C42DB"/>
    <w:rsid w:val="005C4335"/>
    <w:rsid w:val="005C4399"/>
    <w:rsid w:val="005C43B8"/>
    <w:rsid w:val="005C43F0"/>
    <w:rsid w:val="005C444E"/>
    <w:rsid w:val="005C452B"/>
    <w:rsid w:val="005C45E8"/>
    <w:rsid w:val="005C4620"/>
    <w:rsid w:val="005C4658"/>
    <w:rsid w:val="005C4669"/>
    <w:rsid w:val="005C4670"/>
    <w:rsid w:val="005C4717"/>
    <w:rsid w:val="005C4721"/>
    <w:rsid w:val="005C472D"/>
    <w:rsid w:val="005C4739"/>
    <w:rsid w:val="005C476F"/>
    <w:rsid w:val="005C477F"/>
    <w:rsid w:val="005C4788"/>
    <w:rsid w:val="005C47F5"/>
    <w:rsid w:val="005C47F7"/>
    <w:rsid w:val="005C4815"/>
    <w:rsid w:val="005C4836"/>
    <w:rsid w:val="005C48A5"/>
    <w:rsid w:val="005C48B0"/>
    <w:rsid w:val="005C48B2"/>
    <w:rsid w:val="005C48B8"/>
    <w:rsid w:val="005C48C5"/>
    <w:rsid w:val="005C490F"/>
    <w:rsid w:val="005C4920"/>
    <w:rsid w:val="005C4953"/>
    <w:rsid w:val="005C4987"/>
    <w:rsid w:val="005C4A13"/>
    <w:rsid w:val="005C4A1F"/>
    <w:rsid w:val="005C4A50"/>
    <w:rsid w:val="005C4A62"/>
    <w:rsid w:val="005C4A66"/>
    <w:rsid w:val="005C4B20"/>
    <w:rsid w:val="005C4B60"/>
    <w:rsid w:val="005C4B8C"/>
    <w:rsid w:val="005C4BC1"/>
    <w:rsid w:val="005C4BD8"/>
    <w:rsid w:val="005C4BED"/>
    <w:rsid w:val="005C4C37"/>
    <w:rsid w:val="005C4C80"/>
    <w:rsid w:val="005C4CD4"/>
    <w:rsid w:val="005C4CE8"/>
    <w:rsid w:val="005C4CEB"/>
    <w:rsid w:val="005C4D2F"/>
    <w:rsid w:val="005C4D56"/>
    <w:rsid w:val="005C4E58"/>
    <w:rsid w:val="005C4E86"/>
    <w:rsid w:val="005C4EAF"/>
    <w:rsid w:val="005C4EC8"/>
    <w:rsid w:val="005C4F01"/>
    <w:rsid w:val="005C4F5F"/>
    <w:rsid w:val="005C4F93"/>
    <w:rsid w:val="005C4FEA"/>
    <w:rsid w:val="005C4FF0"/>
    <w:rsid w:val="005C5055"/>
    <w:rsid w:val="005C5077"/>
    <w:rsid w:val="005C507D"/>
    <w:rsid w:val="005C50B8"/>
    <w:rsid w:val="005C5139"/>
    <w:rsid w:val="005C5244"/>
    <w:rsid w:val="005C5277"/>
    <w:rsid w:val="005C52C6"/>
    <w:rsid w:val="005C52E1"/>
    <w:rsid w:val="005C5357"/>
    <w:rsid w:val="005C538C"/>
    <w:rsid w:val="005C5551"/>
    <w:rsid w:val="005C5570"/>
    <w:rsid w:val="005C557B"/>
    <w:rsid w:val="005C55BF"/>
    <w:rsid w:val="005C566E"/>
    <w:rsid w:val="005C5703"/>
    <w:rsid w:val="005C5713"/>
    <w:rsid w:val="005C5730"/>
    <w:rsid w:val="005C5736"/>
    <w:rsid w:val="005C5744"/>
    <w:rsid w:val="005C5749"/>
    <w:rsid w:val="005C5760"/>
    <w:rsid w:val="005C57E3"/>
    <w:rsid w:val="005C5871"/>
    <w:rsid w:val="005C58B5"/>
    <w:rsid w:val="005C5908"/>
    <w:rsid w:val="005C5925"/>
    <w:rsid w:val="005C5975"/>
    <w:rsid w:val="005C5A26"/>
    <w:rsid w:val="005C5A5A"/>
    <w:rsid w:val="005C5A88"/>
    <w:rsid w:val="005C5A9F"/>
    <w:rsid w:val="005C5B4A"/>
    <w:rsid w:val="005C5B74"/>
    <w:rsid w:val="005C5B95"/>
    <w:rsid w:val="005C5BED"/>
    <w:rsid w:val="005C5C0F"/>
    <w:rsid w:val="005C5C1E"/>
    <w:rsid w:val="005C5C46"/>
    <w:rsid w:val="005C5C88"/>
    <w:rsid w:val="005C5CA9"/>
    <w:rsid w:val="005C5CE5"/>
    <w:rsid w:val="005C5D0A"/>
    <w:rsid w:val="005C5D55"/>
    <w:rsid w:val="005C5DEE"/>
    <w:rsid w:val="005C5DFB"/>
    <w:rsid w:val="005C5ECC"/>
    <w:rsid w:val="005C5F05"/>
    <w:rsid w:val="005C5F13"/>
    <w:rsid w:val="005C5F68"/>
    <w:rsid w:val="005C5FBB"/>
    <w:rsid w:val="005C5FE6"/>
    <w:rsid w:val="005C5FF0"/>
    <w:rsid w:val="005C6003"/>
    <w:rsid w:val="005C600C"/>
    <w:rsid w:val="005C604C"/>
    <w:rsid w:val="005C605B"/>
    <w:rsid w:val="005C6075"/>
    <w:rsid w:val="005C6087"/>
    <w:rsid w:val="005C60A5"/>
    <w:rsid w:val="005C60D0"/>
    <w:rsid w:val="005C60FD"/>
    <w:rsid w:val="005C6118"/>
    <w:rsid w:val="005C612C"/>
    <w:rsid w:val="005C6136"/>
    <w:rsid w:val="005C6140"/>
    <w:rsid w:val="005C614E"/>
    <w:rsid w:val="005C6173"/>
    <w:rsid w:val="005C61CC"/>
    <w:rsid w:val="005C61EC"/>
    <w:rsid w:val="005C62EA"/>
    <w:rsid w:val="005C6317"/>
    <w:rsid w:val="005C638C"/>
    <w:rsid w:val="005C651C"/>
    <w:rsid w:val="005C65DE"/>
    <w:rsid w:val="005C677D"/>
    <w:rsid w:val="005C6783"/>
    <w:rsid w:val="005C6793"/>
    <w:rsid w:val="005C67B5"/>
    <w:rsid w:val="005C680A"/>
    <w:rsid w:val="005C685C"/>
    <w:rsid w:val="005C6883"/>
    <w:rsid w:val="005C68C7"/>
    <w:rsid w:val="005C690C"/>
    <w:rsid w:val="005C69B0"/>
    <w:rsid w:val="005C69CA"/>
    <w:rsid w:val="005C69D9"/>
    <w:rsid w:val="005C6A6E"/>
    <w:rsid w:val="005C6AB1"/>
    <w:rsid w:val="005C6B2D"/>
    <w:rsid w:val="005C6B33"/>
    <w:rsid w:val="005C6B48"/>
    <w:rsid w:val="005C6B88"/>
    <w:rsid w:val="005C6C23"/>
    <w:rsid w:val="005C6C71"/>
    <w:rsid w:val="005C6C86"/>
    <w:rsid w:val="005C6C9A"/>
    <w:rsid w:val="005C6CE6"/>
    <w:rsid w:val="005C6D74"/>
    <w:rsid w:val="005C6D79"/>
    <w:rsid w:val="005C6DAA"/>
    <w:rsid w:val="005C6DB2"/>
    <w:rsid w:val="005C6E0A"/>
    <w:rsid w:val="005C6E51"/>
    <w:rsid w:val="005C6E7B"/>
    <w:rsid w:val="005C6F32"/>
    <w:rsid w:val="005C6F4C"/>
    <w:rsid w:val="005C7013"/>
    <w:rsid w:val="005C7058"/>
    <w:rsid w:val="005C70DC"/>
    <w:rsid w:val="005C7171"/>
    <w:rsid w:val="005C717C"/>
    <w:rsid w:val="005C718D"/>
    <w:rsid w:val="005C71FD"/>
    <w:rsid w:val="005C72B6"/>
    <w:rsid w:val="005C72C1"/>
    <w:rsid w:val="005C72D0"/>
    <w:rsid w:val="005C72EC"/>
    <w:rsid w:val="005C7306"/>
    <w:rsid w:val="005C732E"/>
    <w:rsid w:val="005C7400"/>
    <w:rsid w:val="005C7442"/>
    <w:rsid w:val="005C746E"/>
    <w:rsid w:val="005C7474"/>
    <w:rsid w:val="005C74DA"/>
    <w:rsid w:val="005C7504"/>
    <w:rsid w:val="005C756A"/>
    <w:rsid w:val="005C760C"/>
    <w:rsid w:val="005C7618"/>
    <w:rsid w:val="005C76ED"/>
    <w:rsid w:val="005C7779"/>
    <w:rsid w:val="005C782C"/>
    <w:rsid w:val="005C787E"/>
    <w:rsid w:val="005C78B5"/>
    <w:rsid w:val="005C7908"/>
    <w:rsid w:val="005C796B"/>
    <w:rsid w:val="005C79B1"/>
    <w:rsid w:val="005C79B9"/>
    <w:rsid w:val="005C79E4"/>
    <w:rsid w:val="005C79F4"/>
    <w:rsid w:val="005C7A0B"/>
    <w:rsid w:val="005C7A2E"/>
    <w:rsid w:val="005C7A34"/>
    <w:rsid w:val="005C7A71"/>
    <w:rsid w:val="005C7A89"/>
    <w:rsid w:val="005C7B38"/>
    <w:rsid w:val="005C7B8C"/>
    <w:rsid w:val="005C7B8D"/>
    <w:rsid w:val="005C7BC3"/>
    <w:rsid w:val="005C7BDC"/>
    <w:rsid w:val="005C7BEF"/>
    <w:rsid w:val="005C7C45"/>
    <w:rsid w:val="005C7C84"/>
    <w:rsid w:val="005C7D1A"/>
    <w:rsid w:val="005C7D23"/>
    <w:rsid w:val="005C7D38"/>
    <w:rsid w:val="005C7D3F"/>
    <w:rsid w:val="005C7D42"/>
    <w:rsid w:val="005C7D75"/>
    <w:rsid w:val="005C7DCE"/>
    <w:rsid w:val="005C7E87"/>
    <w:rsid w:val="005C7ECE"/>
    <w:rsid w:val="005C7FA2"/>
    <w:rsid w:val="005C7FEB"/>
    <w:rsid w:val="005D001E"/>
    <w:rsid w:val="005D0033"/>
    <w:rsid w:val="005D0041"/>
    <w:rsid w:val="005D0085"/>
    <w:rsid w:val="005D00CC"/>
    <w:rsid w:val="005D00D7"/>
    <w:rsid w:val="005D00E4"/>
    <w:rsid w:val="005D00F9"/>
    <w:rsid w:val="005D0145"/>
    <w:rsid w:val="005D0149"/>
    <w:rsid w:val="005D0199"/>
    <w:rsid w:val="005D01E9"/>
    <w:rsid w:val="005D022C"/>
    <w:rsid w:val="005D0297"/>
    <w:rsid w:val="005D02B1"/>
    <w:rsid w:val="005D02BA"/>
    <w:rsid w:val="005D03A0"/>
    <w:rsid w:val="005D03A4"/>
    <w:rsid w:val="005D0438"/>
    <w:rsid w:val="005D0472"/>
    <w:rsid w:val="005D04AE"/>
    <w:rsid w:val="005D04AF"/>
    <w:rsid w:val="005D04B3"/>
    <w:rsid w:val="005D04CB"/>
    <w:rsid w:val="005D04DE"/>
    <w:rsid w:val="005D04E0"/>
    <w:rsid w:val="005D051E"/>
    <w:rsid w:val="005D057B"/>
    <w:rsid w:val="005D059A"/>
    <w:rsid w:val="005D05B0"/>
    <w:rsid w:val="005D060C"/>
    <w:rsid w:val="005D0647"/>
    <w:rsid w:val="005D067C"/>
    <w:rsid w:val="005D0697"/>
    <w:rsid w:val="005D06F2"/>
    <w:rsid w:val="005D0708"/>
    <w:rsid w:val="005D0776"/>
    <w:rsid w:val="005D07C0"/>
    <w:rsid w:val="005D07F3"/>
    <w:rsid w:val="005D0820"/>
    <w:rsid w:val="005D088D"/>
    <w:rsid w:val="005D098C"/>
    <w:rsid w:val="005D09CF"/>
    <w:rsid w:val="005D09DE"/>
    <w:rsid w:val="005D0A5B"/>
    <w:rsid w:val="005D0AA2"/>
    <w:rsid w:val="005D0AB6"/>
    <w:rsid w:val="005D0C4F"/>
    <w:rsid w:val="005D0CB1"/>
    <w:rsid w:val="005D0CB3"/>
    <w:rsid w:val="005D0D32"/>
    <w:rsid w:val="005D0DF9"/>
    <w:rsid w:val="005D0E1D"/>
    <w:rsid w:val="005D0E2A"/>
    <w:rsid w:val="005D0E33"/>
    <w:rsid w:val="005D0E7F"/>
    <w:rsid w:val="005D0F9B"/>
    <w:rsid w:val="005D0FB8"/>
    <w:rsid w:val="005D0FC2"/>
    <w:rsid w:val="005D0FE8"/>
    <w:rsid w:val="005D109E"/>
    <w:rsid w:val="005D10A7"/>
    <w:rsid w:val="005D10D6"/>
    <w:rsid w:val="005D113C"/>
    <w:rsid w:val="005D1218"/>
    <w:rsid w:val="005D1233"/>
    <w:rsid w:val="005D1246"/>
    <w:rsid w:val="005D1295"/>
    <w:rsid w:val="005D1336"/>
    <w:rsid w:val="005D134C"/>
    <w:rsid w:val="005D136B"/>
    <w:rsid w:val="005D13C2"/>
    <w:rsid w:val="005D146B"/>
    <w:rsid w:val="005D14CA"/>
    <w:rsid w:val="005D1578"/>
    <w:rsid w:val="005D15A4"/>
    <w:rsid w:val="005D15D7"/>
    <w:rsid w:val="005D15F3"/>
    <w:rsid w:val="005D15F5"/>
    <w:rsid w:val="005D1628"/>
    <w:rsid w:val="005D168A"/>
    <w:rsid w:val="005D17B5"/>
    <w:rsid w:val="005D17D3"/>
    <w:rsid w:val="005D182F"/>
    <w:rsid w:val="005D187F"/>
    <w:rsid w:val="005D1908"/>
    <w:rsid w:val="005D190F"/>
    <w:rsid w:val="005D1919"/>
    <w:rsid w:val="005D199A"/>
    <w:rsid w:val="005D19CE"/>
    <w:rsid w:val="005D19CF"/>
    <w:rsid w:val="005D19F1"/>
    <w:rsid w:val="005D19F5"/>
    <w:rsid w:val="005D1A2A"/>
    <w:rsid w:val="005D1A76"/>
    <w:rsid w:val="005D1A84"/>
    <w:rsid w:val="005D1A89"/>
    <w:rsid w:val="005D1ADA"/>
    <w:rsid w:val="005D1B3C"/>
    <w:rsid w:val="005D1B54"/>
    <w:rsid w:val="005D1B9F"/>
    <w:rsid w:val="005D1BA0"/>
    <w:rsid w:val="005D1C12"/>
    <w:rsid w:val="005D1C8A"/>
    <w:rsid w:val="005D1CCA"/>
    <w:rsid w:val="005D1CE7"/>
    <w:rsid w:val="005D1CEE"/>
    <w:rsid w:val="005D1CFC"/>
    <w:rsid w:val="005D1D3B"/>
    <w:rsid w:val="005D1D6A"/>
    <w:rsid w:val="005D1DF4"/>
    <w:rsid w:val="005D1E08"/>
    <w:rsid w:val="005D1E7B"/>
    <w:rsid w:val="005D1EA3"/>
    <w:rsid w:val="005D1ECB"/>
    <w:rsid w:val="005D1F45"/>
    <w:rsid w:val="005D1F84"/>
    <w:rsid w:val="005D1FDC"/>
    <w:rsid w:val="005D2000"/>
    <w:rsid w:val="005D2012"/>
    <w:rsid w:val="005D2080"/>
    <w:rsid w:val="005D209A"/>
    <w:rsid w:val="005D2154"/>
    <w:rsid w:val="005D219C"/>
    <w:rsid w:val="005D2227"/>
    <w:rsid w:val="005D22D1"/>
    <w:rsid w:val="005D22F3"/>
    <w:rsid w:val="005D2343"/>
    <w:rsid w:val="005D23FE"/>
    <w:rsid w:val="005D2406"/>
    <w:rsid w:val="005D2427"/>
    <w:rsid w:val="005D24AF"/>
    <w:rsid w:val="005D24ED"/>
    <w:rsid w:val="005D2500"/>
    <w:rsid w:val="005D2593"/>
    <w:rsid w:val="005D25CE"/>
    <w:rsid w:val="005D25F9"/>
    <w:rsid w:val="005D2603"/>
    <w:rsid w:val="005D261D"/>
    <w:rsid w:val="005D261E"/>
    <w:rsid w:val="005D2653"/>
    <w:rsid w:val="005D26B8"/>
    <w:rsid w:val="005D26DA"/>
    <w:rsid w:val="005D2718"/>
    <w:rsid w:val="005D2725"/>
    <w:rsid w:val="005D274E"/>
    <w:rsid w:val="005D27C2"/>
    <w:rsid w:val="005D27F9"/>
    <w:rsid w:val="005D280A"/>
    <w:rsid w:val="005D2820"/>
    <w:rsid w:val="005D2838"/>
    <w:rsid w:val="005D287C"/>
    <w:rsid w:val="005D29EC"/>
    <w:rsid w:val="005D2A17"/>
    <w:rsid w:val="005D2A6C"/>
    <w:rsid w:val="005D2B4F"/>
    <w:rsid w:val="005D2BAC"/>
    <w:rsid w:val="005D2BFC"/>
    <w:rsid w:val="005D2C39"/>
    <w:rsid w:val="005D2C40"/>
    <w:rsid w:val="005D2C48"/>
    <w:rsid w:val="005D2CB7"/>
    <w:rsid w:val="005D2CC3"/>
    <w:rsid w:val="005D2D0C"/>
    <w:rsid w:val="005D2D66"/>
    <w:rsid w:val="005D2D69"/>
    <w:rsid w:val="005D2DB6"/>
    <w:rsid w:val="005D2DC7"/>
    <w:rsid w:val="005D2DDF"/>
    <w:rsid w:val="005D2E10"/>
    <w:rsid w:val="005D2E75"/>
    <w:rsid w:val="005D2EEA"/>
    <w:rsid w:val="005D2F12"/>
    <w:rsid w:val="005D2F4D"/>
    <w:rsid w:val="005D2F7A"/>
    <w:rsid w:val="005D2F80"/>
    <w:rsid w:val="005D2FAA"/>
    <w:rsid w:val="005D3036"/>
    <w:rsid w:val="005D3091"/>
    <w:rsid w:val="005D30BB"/>
    <w:rsid w:val="005D3118"/>
    <w:rsid w:val="005D3148"/>
    <w:rsid w:val="005D318F"/>
    <w:rsid w:val="005D3206"/>
    <w:rsid w:val="005D328A"/>
    <w:rsid w:val="005D329F"/>
    <w:rsid w:val="005D32AA"/>
    <w:rsid w:val="005D32DF"/>
    <w:rsid w:val="005D3338"/>
    <w:rsid w:val="005D335C"/>
    <w:rsid w:val="005D335F"/>
    <w:rsid w:val="005D343F"/>
    <w:rsid w:val="005D34B4"/>
    <w:rsid w:val="005D34D8"/>
    <w:rsid w:val="005D358C"/>
    <w:rsid w:val="005D3673"/>
    <w:rsid w:val="005D367B"/>
    <w:rsid w:val="005D3701"/>
    <w:rsid w:val="005D37AD"/>
    <w:rsid w:val="005D37DA"/>
    <w:rsid w:val="005D3826"/>
    <w:rsid w:val="005D398E"/>
    <w:rsid w:val="005D398F"/>
    <w:rsid w:val="005D39D9"/>
    <w:rsid w:val="005D3A2D"/>
    <w:rsid w:val="005D3A88"/>
    <w:rsid w:val="005D3ACD"/>
    <w:rsid w:val="005D3AD1"/>
    <w:rsid w:val="005D3B8E"/>
    <w:rsid w:val="005D3BC1"/>
    <w:rsid w:val="005D3BDF"/>
    <w:rsid w:val="005D3C3C"/>
    <w:rsid w:val="005D3CE9"/>
    <w:rsid w:val="005D3D08"/>
    <w:rsid w:val="005D3DA6"/>
    <w:rsid w:val="005D3DC7"/>
    <w:rsid w:val="005D3E75"/>
    <w:rsid w:val="005D3E8B"/>
    <w:rsid w:val="005D3EFB"/>
    <w:rsid w:val="005D3F24"/>
    <w:rsid w:val="005D3F68"/>
    <w:rsid w:val="005D402B"/>
    <w:rsid w:val="005D403F"/>
    <w:rsid w:val="005D40AF"/>
    <w:rsid w:val="005D40C0"/>
    <w:rsid w:val="005D411C"/>
    <w:rsid w:val="005D412C"/>
    <w:rsid w:val="005D4140"/>
    <w:rsid w:val="005D4170"/>
    <w:rsid w:val="005D41BB"/>
    <w:rsid w:val="005D4215"/>
    <w:rsid w:val="005D427C"/>
    <w:rsid w:val="005D42D5"/>
    <w:rsid w:val="005D4379"/>
    <w:rsid w:val="005D43D3"/>
    <w:rsid w:val="005D443F"/>
    <w:rsid w:val="005D4443"/>
    <w:rsid w:val="005D44A9"/>
    <w:rsid w:val="005D44D9"/>
    <w:rsid w:val="005D4528"/>
    <w:rsid w:val="005D4553"/>
    <w:rsid w:val="005D4554"/>
    <w:rsid w:val="005D465D"/>
    <w:rsid w:val="005D46E8"/>
    <w:rsid w:val="005D4712"/>
    <w:rsid w:val="005D471E"/>
    <w:rsid w:val="005D4720"/>
    <w:rsid w:val="005D472A"/>
    <w:rsid w:val="005D4754"/>
    <w:rsid w:val="005D47C6"/>
    <w:rsid w:val="005D4803"/>
    <w:rsid w:val="005D48BE"/>
    <w:rsid w:val="005D48D5"/>
    <w:rsid w:val="005D493D"/>
    <w:rsid w:val="005D4945"/>
    <w:rsid w:val="005D495B"/>
    <w:rsid w:val="005D4962"/>
    <w:rsid w:val="005D4963"/>
    <w:rsid w:val="005D4989"/>
    <w:rsid w:val="005D4993"/>
    <w:rsid w:val="005D499C"/>
    <w:rsid w:val="005D49B5"/>
    <w:rsid w:val="005D4B7D"/>
    <w:rsid w:val="005D4B85"/>
    <w:rsid w:val="005D4BC4"/>
    <w:rsid w:val="005D4BC9"/>
    <w:rsid w:val="005D4BE9"/>
    <w:rsid w:val="005D4C18"/>
    <w:rsid w:val="005D4C50"/>
    <w:rsid w:val="005D4C52"/>
    <w:rsid w:val="005D4CFF"/>
    <w:rsid w:val="005D4D47"/>
    <w:rsid w:val="005D4D59"/>
    <w:rsid w:val="005D4DA4"/>
    <w:rsid w:val="005D4DF0"/>
    <w:rsid w:val="005D4DF5"/>
    <w:rsid w:val="005D4EC2"/>
    <w:rsid w:val="005D4F61"/>
    <w:rsid w:val="005D4FE6"/>
    <w:rsid w:val="005D5036"/>
    <w:rsid w:val="005D5067"/>
    <w:rsid w:val="005D50D5"/>
    <w:rsid w:val="005D50DC"/>
    <w:rsid w:val="005D51DB"/>
    <w:rsid w:val="005D5207"/>
    <w:rsid w:val="005D5238"/>
    <w:rsid w:val="005D5269"/>
    <w:rsid w:val="005D52DC"/>
    <w:rsid w:val="005D530A"/>
    <w:rsid w:val="005D541F"/>
    <w:rsid w:val="005D546F"/>
    <w:rsid w:val="005D54EE"/>
    <w:rsid w:val="005D5516"/>
    <w:rsid w:val="005D5545"/>
    <w:rsid w:val="005D5583"/>
    <w:rsid w:val="005D55AB"/>
    <w:rsid w:val="005D55F1"/>
    <w:rsid w:val="005D5690"/>
    <w:rsid w:val="005D56E7"/>
    <w:rsid w:val="005D5735"/>
    <w:rsid w:val="005D57C7"/>
    <w:rsid w:val="005D5835"/>
    <w:rsid w:val="005D587D"/>
    <w:rsid w:val="005D5892"/>
    <w:rsid w:val="005D58C3"/>
    <w:rsid w:val="005D5922"/>
    <w:rsid w:val="005D59D7"/>
    <w:rsid w:val="005D5A7D"/>
    <w:rsid w:val="005D5A97"/>
    <w:rsid w:val="005D5AB7"/>
    <w:rsid w:val="005D5AF2"/>
    <w:rsid w:val="005D5B0E"/>
    <w:rsid w:val="005D5B85"/>
    <w:rsid w:val="005D5BC5"/>
    <w:rsid w:val="005D5BD5"/>
    <w:rsid w:val="005D5C83"/>
    <w:rsid w:val="005D5C9A"/>
    <w:rsid w:val="005D5CC9"/>
    <w:rsid w:val="005D5D0E"/>
    <w:rsid w:val="005D5D1A"/>
    <w:rsid w:val="005D5DAD"/>
    <w:rsid w:val="005D5E1F"/>
    <w:rsid w:val="005D5E27"/>
    <w:rsid w:val="005D5EEB"/>
    <w:rsid w:val="005D5F43"/>
    <w:rsid w:val="005D5F65"/>
    <w:rsid w:val="005D5F71"/>
    <w:rsid w:val="005D5F7B"/>
    <w:rsid w:val="005D60BD"/>
    <w:rsid w:val="005D60E5"/>
    <w:rsid w:val="005D61A1"/>
    <w:rsid w:val="005D61E6"/>
    <w:rsid w:val="005D61FC"/>
    <w:rsid w:val="005D6224"/>
    <w:rsid w:val="005D626F"/>
    <w:rsid w:val="005D63A5"/>
    <w:rsid w:val="005D63B9"/>
    <w:rsid w:val="005D6404"/>
    <w:rsid w:val="005D647B"/>
    <w:rsid w:val="005D649C"/>
    <w:rsid w:val="005D64A2"/>
    <w:rsid w:val="005D6524"/>
    <w:rsid w:val="005D659A"/>
    <w:rsid w:val="005D65BB"/>
    <w:rsid w:val="005D6622"/>
    <w:rsid w:val="005D667A"/>
    <w:rsid w:val="005D66B0"/>
    <w:rsid w:val="005D66CA"/>
    <w:rsid w:val="005D66E2"/>
    <w:rsid w:val="005D687B"/>
    <w:rsid w:val="005D6886"/>
    <w:rsid w:val="005D6929"/>
    <w:rsid w:val="005D694A"/>
    <w:rsid w:val="005D6959"/>
    <w:rsid w:val="005D69A8"/>
    <w:rsid w:val="005D69CF"/>
    <w:rsid w:val="005D6A24"/>
    <w:rsid w:val="005D6A6E"/>
    <w:rsid w:val="005D6A93"/>
    <w:rsid w:val="005D6B3F"/>
    <w:rsid w:val="005D6BD5"/>
    <w:rsid w:val="005D6C0D"/>
    <w:rsid w:val="005D6C5C"/>
    <w:rsid w:val="005D6CFC"/>
    <w:rsid w:val="005D6D1B"/>
    <w:rsid w:val="005D6D82"/>
    <w:rsid w:val="005D6DE8"/>
    <w:rsid w:val="005D6EDB"/>
    <w:rsid w:val="005D6F35"/>
    <w:rsid w:val="005D6F38"/>
    <w:rsid w:val="005D6F3D"/>
    <w:rsid w:val="005D6F54"/>
    <w:rsid w:val="005D6FDE"/>
    <w:rsid w:val="005D7007"/>
    <w:rsid w:val="005D7042"/>
    <w:rsid w:val="005D705E"/>
    <w:rsid w:val="005D7128"/>
    <w:rsid w:val="005D713A"/>
    <w:rsid w:val="005D7211"/>
    <w:rsid w:val="005D7285"/>
    <w:rsid w:val="005D72A8"/>
    <w:rsid w:val="005D7344"/>
    <w:rsid w:val="005D73BA"/>
    <w:rsid w:val="005D73E4"/>
    <w:rsid w:val="005D7406"/>
    <w:rsid w:val="005D7414"/>
    <w:rsid w:val="005D74A9"/>
    <w:rsid w:val="005D7577"/>
    <w:rsid w:val="005D75EA"/>
    <w:rsid w:val="005D75EC"/>
    <w:rsid w:val="005D765E"/>
    <w:rsid w:val="005D7670"/>
    <w:rsid w:val="005D76B5"/>
    <w:rsid w:val="005D76D1"/>
    <w:rsid w:val="005D771B"/>
    <w:rsid w:val="005D775C"/>
    <w:rsid w:val="005D779D"/>
    <w:rsid w:val="005D77E2"/>
    <w:rsid w:val="005D780E"/>
    <w:rsid w:val="005D782B"/>
    <w:rsid w:val="005D7838"/>
    <w:rsid w:val="005D790C"/>
    <w:rsid w:val="005D7931"/>
    <w:rsid w:val="005D795D"/>
    <w:rsid w:val="005D7A15"/>
    <w:rsid w:val="005D7B3E"/>
    <w:rsid w:val="005D7B65"/>
    <w:rsid w:val="005D7C04"/>
    <w:rsid w:val="005D7C8E"/>
    <w:rsid w:val="005D7CD2"/>
    <w:rsid w:val="005D7D48"/>
    <w:rsid w:val="005D7DD6"/>
    <w:rsid w:val="005D7DE2"/>
    <w:rsid w:val="005D7E30"/>
    <w:rsid w:val="005D7EAD"/>
    <w:rsid w:val="005D7F61"/>
    <w:rsid w:val="005D7F68"/>
    <w:rsid w:val="005D7F7C"/>
    <w:rsid w:val="005D7FBA"/>
    <w:rsid w:val="005D7FC5"/>
    <w:rsid w:val="005E0030"/>
    <w:rsid w:val="005E003A"/>
    <w:rsid w:val="005E0050"/>
    <w:rsid w:val="005E005C"/>
    <w:rsid w:val="005E0068"/>
    <w:rsid w:val="005E008E"/>
    <w:rsid w:val="005E00C2"/>
    <w:rsid w:val="005E018A"/>
    <w:rsid w:val="005E018B"/>
    <w:rsid w:val="005E01AF"/>
    <w:rsid w:val="005E01CE"/>
    <w:rsid w:val="005E0223"/>
    <w:rsid w:val="005E0241"/>
    <w:rsid w:val="005E02DD"/>
    <w:rsid w:val="005E037A"/>
    <w:rsid w:val="005E03A4"/>
    <w:rsid w:val="005E03AC"/>
    <w:rsid w:val="005E0439"/>
    <w:rsid w:val="005E04F2"/>
    <w:rsid w:val="005E0569"/>
    <w:rsid w:val="005E0584"/>
    <w:rsid w:val="005E05E7"/>
    <w:rsid w:val="005E0619"/>
    <w:rsid w:val="005E061E"/>
    <w:rsid w:val="005E06BC"/>
    <w:rsid w:val="005E06F4"/>
    <w:rsid w:val="005E0740"/>
    <w:rsid w:val="005E0792"/>
    <w:rsid w:val="005E07AE"/>
    <w:rsid w:val="005E083C"/>
    <w:rsid w:val="005E086E"/>
    <w:rsid w:val="005E0893"/>
    <w:rsid w:val="005E0907"/>
    <w:rsid w:val="005E0936"/>
    <w:rsid w:val="005E0973"/>
    <w:rsid w:val="005E0980"/>
    <w:rsid w:val="005E0A13"/>
    <w:rsid w:val="005E0A14"/>
    <w:rsid w:val="005E0A21"/>
    <w:rsid w:val="005E0A2D"/>
    <w:rsid w:val="005E0A75"/>
    <w:rsid w:val="005E0A91"/>
    <w:rsid w:val="005E0AA3"/>
    <w:rsid w:val="005E0AF1"/>
    <w:rsid w:val="005E0AFA"/>
    <w:rsid w:val="005E0B8F"/>
    <w:rsid w:val="005E0BC6"/>
    <w:rsid w:val="005E0E01"/>
    <w:rsid w:val="005E0E54"/>
    <w:rsid w:val="005E0EB2"/>
    <w:rsid w:val="005E0EEB"/>
    <w:rsid w:val="005E0F3E"/>
    <w:rsid w:val="005E0F90"/>
    <w:rsid w:val="005E0F9C"/>
    <w:rsid w:val="005E0FC1"/>
    <w:rsid w:val="005E1012"/>
    <w:rsid w:val="005E1071"/>
    <w:rsid w:val="005E1078"/>
    <w:rsid w:val="005E10B8"/>
    <w:rsid w:val="005E10D2"/>
    <w:rsid w:val="005E1124"/>
    <w:rsid w:val="005E1127"/>
    <w:rsid w:val="005E1167"/>
    <w:rsid w:val="005E1196"/>
    <w:rsid w:val="005E11C0"/>
    <w:rsid w:val="005E125D"/>
    <w:rsid w:val="005E1293"/>
    <w:rsid w:val="005E12D6"/>
    <w:rsid w:val="005E12E8"/>
    <w:rsid w:val="005E12FB"/>
    <w:rsid w:val="005E1300"/>
    <w:rsid w:val="005E13B9"/>
    <w:rsid w:val="005E13CB"/>
    <w:rsid w:val="005E13F6"/>
    <w:rsid w:val="005E1416"/>
    <w:rsid w:val="005E1441"/>
    <w:rsid w:val="005E14D6"/>
    <w:rsid w:val="005E14F9"/>
    <w:rsid w:val="005E1578"/>
    <w:rsid w:val="005E158C"/>
    <w:rsid w:val="005E15DD"/>
    <w:rsid w:val="005E161E"/>
    <w:rsid w:val="005E163B"/>
    <w:rsid w:val="005E16A2"/>
    <w:rsid w:val="005E16DC"/>
    <w:rsid w:val="005E1726"/>
    <w:rsid w:val="005E1887"/>
    <w:rsid w:val="005E18CC"/>
    <w:rsid w:val="005E18DD"/>
    <w:rsid w:val="005E18E9"/>
    <w:rsid w:val="005E1912"/>
    <w:rsid w:val="005E196B"/>
    <w:rsid w:val="005E19D8"/>
    <w:rsid w:val="005E1A0D"/>
    <w:rsid w:val="005E1A27"/>
    <w:rsid w:val="005E1A3E"/>
    <w:rsid w:val="005E1AB0"/>
    <w:rsid w:val="005E1C86"/>
    <w:rsid w:val="005E1CB9"/>
    <w:rsid w:val="005E1D41"/>
    <w:rsid w:val="005E1D7B"/>
    <w:rsid w:val="005E1DB0"/>
    <w:rsid w:val="005E1DCD"/>
    <w:rsid w:val="005E1DE4"/>
    <w:rsid w:val="005E1EC0"/>
    <w:rsid w:val="005E1EC4"/>
    <w:rsid w:val="005E1F05"/>
    <w:rsid w:val="005E1F13"/>
    <w:rsid w:val="005E1F1B"/>
    <w:rsid w:val="005E1F28"/>
    <w:rsid w:val="005E1F86"/>
    <w:rsid w:val="005E1F9D"/>
    <w:rsid w:val="005E1FD5"/>
    <w:rsid w:val="005E2026"/>
    <w:rsid w:val="005E207C"/>
    <w:rsid w:val="005E2096"/>
    <w:rsid w:val="005E20A5"/>
    <w:rsid w:val="005E20D3"/>
    <w:rsid w:val="005E2125"/>
    <w:rsid w:val="005E2131"/>
    <w:rsid w:val="005E2133"/>
    <w:rsid w:val="005E2141"/>
    <w:rsid w:val="005E2149"/>
    <w:rsid w:val="005E216E"/>
    <w:rsid w:val="005E21C6"/>
    <w:rsid w:val="005E2273"/>
    <w:rsid w:val="005E23CB"/>
    <w:rsid w:val="005E242D"/>
    <w:rsid w:val="005E2443"/>
    <w:rsid w:val="005E2472"/>
    <w:rsid w:val="005E247A"/>
    <w:rsid w:val="005E2494"/>
    <w:rsid w:val="005E2518"/>
    <w:rsid w:val="005E2543"/>
    <w:rsid w:val="005E2605"/>
    <w:rsid w:val="005E260B"/>
    <w:rsid w:val="005E2614"/>
    <w:rsid w:val="005E268C"/>
    <w:rsid w:val="005E26BB"/>
    <w:rsid w:val="005E26D8"/>
    <w:rsid w:val="005E2745"/>
    <w:rsid w:val="005E2751"/>
    <w:rsid w:val="005E2761"/>
    <w:rsid w:val="005E279B"/>
    <w:rsid w:val="005E27D4"/>
    <w:rsid w:val="005E27EA"/>
    <w:rsid w:val="005E27EB"/>
    <w:rsid w:val="005E2800"/>
    <w:rsid w:val="005E28A2"/>
    <w:rsid w:val="005E28F6"/>
    <w:rsid w:val="005E2912"/>
    <w:rsid w:val="005E2927"/>
    <w:rsid w:val="005E295A"/>
    <w:rsid w:val="005E2962"/>
    <w:rsid w:val="005E298F"/>
    <w:rsid w:val="005E29CF"/>
    <w:rsid w:val="005E29E9"/>
    <w:rsid w:val="005E2A34"/>
    <w:rsid w:val="005E2B5D"/>
    <w:rsid w:val="005E2B64"/>
    <w:rsid w:val="005E2BE7"/>
    <w:rsid w:val="005E2C77"/>
    <w:rsid w:val="005E2CD5"/>
    <w:rsid w:val="005E2CE3"/>
    <w:rsid w:val="005E2D0A"/>
    <w:rsid w:val="005E2D0B"/>
    <w:rsid w:val="005E2D17"/>
    <w:rsid w:val="005E2D74"/>
    <w:rsid w:val="005E2D7D"/>
    <w:rsid w:val="005E2DBD"/>
    <w:rsid w:val="005E2E0D"/>
    <w:rsid w:val="005E2E5E"/>
    <w:rsid w:val="005E2EDB"/>
    <w:rsid w:val="005E2EF2"/>
    <w:rsid w:val="005E2F56"/>
    <w:rsid w:val="005E2F57"/>
    <w:rsid w:val="005E2F61"/>
    <w:rsid w:val="005E2FCB"/>
    <w:rsid w:val="005E2FF4"/>
    <w:rsid w:val="005E301E"/>
    <w:rsid w:val="005E3022"/>
    <w:rsid w:val="005E3061"/>
    <w:rsid w:val="005E307C"/>
    <w:rsid w:val="005E3151"/>
    <w:rsid w:val="005E3157"/>
    <w:rsid w:val="005E31B8"/>
    <w:rsid w:val="005E31F1"/>
    <w:rsid w:val="005E31F8"/>
    <w:rsid w:val="005E3211"/>
    <w:rsid w:val="005E323F"/>
    <w:rsid w:val="005E3272"/>
    <w:rsid w:val="005E3281"/>
    <w:rsid w:val="005E32DC"/>
    <w:rsid w:val="005E32EE"/>
    <w:rsid w:val="005E3327"/>
    <w:rsid w:val="005E33BD"/>
    <w:rsid w:val="005E33D2"/>
    <w:rsid w:val="005E33FB"/>
    <w:rsid w:val="005E344B"/>
    <w:rsid w:val="005E3461"/>
    <w:rsid w:val="005E3501"/>
    <w:rsid w:val="005E3558"/>
    <w:rsid w:val="005E356E"/>
    <w:rsid w:val="005E35CE"/>
    <w:rsid w:val="005E36AB"/>
    <w:rsid w:val="005E3703"/>
    <w:rsid w:val="005E379A"/>
    <w:rsid w:val="005E37EF"/>
    <w:rsid w:val="005E382C"/>
    <w:rsid w:val="005E3845"/>
    <w:rsid w:val="005E38BD"/>
    <w:rsid w:val="005E3910"/>
    <w:rsid w:val="005E3943"/>
    <w:rsid w:val="005E3983"/>
    <w:rsid w:val="005E398F"/>
    <w:rsid w:val="005E3A04"/>
    <w:rsid w:val="005E3A28"/>
    <w:rsid w:val="005E3AAA"/>
    <w:rsid w:val="005E3AB1"/>
    <w:rsid w:val="005E3AB5"/>
    <w:rsid w:val="005E3AD7"/>
    <w:rsid w:val="005E3B0F"/>
    <w:rsid w:val="005E3B75"/>
    <w:rsid w:val="005E3B80"/>
    <w:rsid w:val="005E3B8B"/>
    <w:rsid w:val="005E3BBE"/>
    <w:rsid w:val="005E3C3C"/>
    <w:rsid w:val="005E3D09"/>
    <w:rsid w:val="005E3D7B"/>
    <w:rsid w:val="005E3D87"/>
    <w:rsid w:val="005E3E11"/>
    <w:rsid w:val="005E3E3A"/>
    <w:rsid w:val="005E3F00"/>
    <w:rsid w:val="005E3F09"/>
    <w:rsid w:val="005E3F54"/>
    <w:rsid w:val="005E3FD4"/>
    <w:rsid w:val="005E4001"/>
    <w:rsid w:val="005E400D"/>
    <w:rsid w:val="005E409A"/>
    <w:rsid w:val="005E40E2"/>
    <w:rsid w:val="005E4159"/>
    <w:rsid w:val="005E41B0"/>
    <w:rsid w:val="005E41D6"/>
    <w:rsid w:val="005E4204"/>
    <w:rsid w:val="005E420C"/>
    <w:rsid w:val="005E427C"/>
    <w:rsid w:val="005E42D1"/>
    <w:rsid w:val="005E4310"/>
    <w:rsid w:val="005E4332"/>
    <w:rsid w:val="005E4350"/>
    <w:rsid w:val="005E435F"/>
    <w:rsid w:val="005E438E"/>
    <w:rsid w:val="005E43C1"/>
    <w:rsid w:val="005E4401"/>
    <w:rsid w:val="005E4403"/>
    <w:rsid w:val="005E44FB"/>
    <w:rsid w:val="005E4505"/>
    <w:rsid w:val="005E4510"/>
    <w:rsid w:val="005E458A"/>
    <w:rsid w:val="005E459E"/>
    <w:rsid w:val="005E45EB"/>
    <w:rsid w:val="005E4609"/>
    <w:rsid w:val="005E460D"/>
    <w:rsid w:val="005E4611"/>
    <w:rsid w:val="005E469F"/>
    <w:rsid w:val="005E46D4"/>
    <w:rsid w:val="005E46ED"/>
    <w:rsid w:val="005E4704"/>
    <w:rsid w:val="005E4706"/>
    <w:rsid w:val="005E47C1"/>
    <w:rsid w:val="005E47E2"/>
    <w:rsid w:val="005E4802"/>
    <w:rsid w:val="005E482D"/>
    <w:rsid w:val="005E483F"/>
    <w:rsid w:val="005E48BA"/>
    <w:rsid w:val="005E4906"/>
    <w:rsid w:val="005E493E"/>
    <w:rsid w:val="005E49F4"/>
    <w:rsid w:val="005E4A69"/>
    <w:rsid w:val="005E4A80"/>
    <w:rsid w:val="005E4AB4"/>
    <w:rsid w:val="005E4AD7"/>
    <w:rsid w:val="005E4B35"/>
    <w:rsid w:val="005E4BC1"/>
    <w:rsid w:val="005E4C11"/>
    <w:rsid w:val="005E4C3D"/>
    <w:rsid w:val="005E4C78"/>
    <w:rsid w:val="005E4CA8"/>
    <w:rsid w:val="005E4D07"/>
    <w:rsid w:val="005E4D49"/>
    <w:rsid w:val="005E4D6E"/>
    <w:rsid w:val="005E4D89"/>
    <w:rsid w:val="005E4DF3"/>
    <w:rsid w:val="005E4E37"/>
    <w:rsid w:val="005E4ED8"/>
    <w:rsid w:val="005E4F16"/>
    <w:rsid w:val="005E4F4E"/>
    <w:rsid w:val="005E4F5F"/>
    <w:rsid w:val="005E50B0"/>
    <w:rsid w:val="005E50C9"/>
    <w:rsid w:val="005E50F6"/>
    <w:rsid w:val="005E5106"/>
    <w:rsid w:val="005E5154"/>
    <w:rsid w:val="005E5187"/>
    <w:rsid w:val="005E5208"/>
    <w:rsid w:val="005E523F"/>
    <w:rsid w:val="005E5257"/>
    <w:rsid w:val="005E526F"/>
    <w:rsid w:val="005E52D0"/>
    <w:rsid w:val="005E52F2"/>
    <w:rsid w:val="005E5313"/>
    <w:rsid w:val="005E531D"/>
    <w:rsid w:val="005E534D"/>
    <w:rsid w:val="005E5353"/>
    <w:rsid w:val="005E540A"/>
    <w:rsid w:val="005E542C"/>
    <w:rsid w:val="005E5434"/>
    <w:rsid w:val="005E544A"/>
    <w:rsid w:val="005E5497"/>
    <w:rsid w:val="005E54E7"/>
    <w:rsid w:val="005E55CE"/>
    <w:rsid w:val="005E55D7"/>
    <w:rsid w:val="005E5782"/>
    <w:rsid w:val="005E57D5"/>
    <w:rsid w:val="005E57FD"/>
    <w:rsid w:val="005E5884"/>
    <w:rsid w:val="005E590F"/>
    <w:rsid w:val="005E594D"/>
    <w:rsid w:val="005E59BC"/>
    <w:rsid w:val="005E5A07"/>
    <w:rsid w:val="005E5A2F"/>
    <w:rsid w:val="005E5A78"/>
    <w:rsid w:val="005E5A8E"/>
    <w:rsid w:val="005E5B0E"/>
    <w:rsid w:val="005E5B96"/>
    <w:rsid w:val="005E5B9D"/>
    <w:rsid w:val="005E5C04"/>
    <w:rsid w:val="005E5C57"/>
    <w:rsid w:val="005E5D0A"/>
    <w:rsid w:val="005E5D40"/>
    <w:rsid w:val="005E5D5D"/>
    <w:rsid w:val="005E5DA9"/>
    <w:rsid w:val="005E5E4B"/>
    <w:rsid w:val="005E5E65"/>
    <w:rsid w:val="005E5E80"/>
    <w:rsid w:val="005E5EC2"/>
    <w:rsid w:val="005E5EF6"/>
    <w:rsid w:val="005E5F48"/>
    <w:rsid w:val="005E6017"/>
    <w:rsid w:val="005E605C"/>
    <w:rsid w:val="005E606B"/>
    <w:rsid w:val="005E622D"/>
    <w:rsid w:val="005E625F"/>
    <w:rsid w:val="005E6283"/>
    <w:rsid w:val="005E62BA"/>
    <w:rsid w:val="005E62CD"/>
    <w:rsid w:val="005E638E"/>
    <w:rsid w:val="005E639B"/>
    <w:rsid w:val="005E63E8"/>
    <w:rsid w:val="005E63F1"/>
    <w:rsid w:val="005E64E6"/>
    <w:rsid w:val="005E65B1"/>
    <w:rsid w:val="005E65E6"/>
    <w:rsid w:val="005E6680"/>
    <w:rsid w:val="005E66DB"/>
    <w:rsid w:val="005E685A"/>
    <w:rsid w:val="005E686E"/>
    <w:rsid w:val="005E6895"/>
    <w:rsid w:val="005E6A2D"/>
    <w:rsid w:val="005E6C62"/>
    <w:rsid w:val="005E6D70"/>
    <w:rsid w:val="005E6D90"/>
    <w:rsid w:val="005E6DA2"/>
    <w:rsid w:val="005E6E75"/>
    <w:rsid w:val="005E6EF5"/>
    <w:rsid w:val="005E6F26"/>
    <w:rsid w:val="005E6F5E"/>
    <w:rsid w:val="005E6FB1"/>
    <w:rsid w:val="005E6FD2"/>
    <w:rsid w:val="005E6FEC"/>
    <w:rsid w:val="005E70CC"/>
    <w:rsid w:val="005E71EE"/>
    <w:rsid w:val="005E7254"/>
    <w:rsid w:val="005E730D"/>
    <w:rsid w:val="005E7320"/>
    <w:rsid w:val="005E7326"/>
    <w:rsid w:val="005E737C"/>
    <w:rsid w:val="005E73B1"/>
    <w:rsid w:val="005E7419"/>
    <w:rsid w:val="005E74A0"/>
    <w:rsid w:val="005E74C0"/>
    <w:rsid w:val="005E7507"/>
    <w:rsid w:val="005E75A8"/>
    <w:rsid w:val="005E7680"/>
    <w:rsid w:val="005E76FB"/>
    <w:rsid w:val="005E779D"/>
    <w:rsid w:val="005E78A1"/>
    <w:rsid w:val="005E78A5"/>
    <w:rsid w:val="005E78C4"/>
    <w:rsid w:val="005E78DF"/>
    <w:rsid w:val="005E7960"/>
    <w:rsid w:val="005E798E"/>
    <w:rsid w:val="005E79AF"/>
    <w:rsid w:val="005E79FE"/>
    <w:rsid w:val="005E7A5F"/>
    <w:rsid w:val="005E7ADE"/>
    <w:rsid w:val="005E7AE1"/>
    <w:rsid w:val="005E7B0B"/>
    <w:rsid w:val="005E7B51"/>
    <w:rsid w:val="005E7BA3"/>
    <w:rsid w:val="005E7C03"/>
    <w:rsid w:val="005E7C10"/>
    <w:rsid w:val="005E7C3B"/>
    <w:rsid w:val="005E7C45"/>
    <w:rsid w:val="005E7CC0"/>
    <w:rsid w:val="005E7CD1"/>
    <w:rsid w:val="005E7DCE"/>
    <w:rsid w:val="005E7E2D"/>
    <w:rsid w:val="005E7EA2"/>
    <w:rsid w:val="005E7F7F"/>
    <w:rsid w:val="005F0052"/>
    <w:rsid w:val="005F00EA"/>
    <w:rsid w:val="005F0137"/>
    <w:rsid w:val="005F0189"/>
    <w:rsid w:val="005F01C5"/>
    <w:rsid w:val="005F025D"/>
    <w:rsid w:val="005F02A0"/>
    <w:rsid w:val="005F02B6"/>
    <w:rsid w:val="005F035C"/>
    <w:rsid w:val="005F03D5"/>
    <w:rsid w:val="005F03E3"/>
    <w:rsid w:val="005F0444"/>
    <w:rsid w:val="005F0551"/>
    <w:rsid w:val="005F0572"/>
    <w:rsid w:val="005F058E"/>
    <w:rsid w:val="005F05BD"/>
    <w:rsid w:val="005F063E"/>
    <w:rsid w:val="005F0641"/>
    <w:rsid w:val="005F0655"/>
    <w:rsid w:val="005F07C1"/>
    <w:rsid w:val="005F0807"/>
    <w:rsid w:val="005F0841"/>
    <w:rsid w:val="005F0852"/>
    <w:rsid w:val="005F08A5"/>
    <w:rsid w:val="005F0903"/>
    <w:rsid w:val="005F094D"/>
    <w:rsid w:val="005F095A"/>
    <w:rsid w:val="005F0A74"/>
    <w:rsid w:val="005F0A84"/>
    <w:rsid w:val="005F0B22"/>
    <w:rsid w:val="005F0BDC"/>
    <w:rsid w:val="005F0BFA"/>
    <w:rsid w:val="005F0C42"/>
    <w:rsid w:val="005F0CA7"/>
    <w:rsid w:val="005F0CBC"/>
    <w:rsid w:val="005F0D17"/>
    <w:rsid w:val="005F0D32"/>
    <w:rsid w:val="005F0D84"/>
    <w:rsid w:val="005F0D9C"/>
    <w:rsid w:val="005F0DE4"/>
    <w:rsid w:val="005F0E12"/>
    <w:rsid w:val="005F0E17"/>
    <w:rsid w:val="005F0E7C"/>
    <w:rsid w:val="005F0EA8"/>
    <w:rsid w:val="005F0FA9"/>
    <w:rsid w:val="005F0FB6"/>
    <w:rsid w:val="005F0FC8"/>
    <w:rsid w:val="005F0FD6"/>
    <w:rsid w:val="005F0FDF"/>
    <w:rsid w:val="005F11F9"/>
    <w:rsid w:val="005F1206"/>
    <w:rsid w:val="005F1211"/>
    <w:rsid w:val="005F12A9"/>
    <w:rsid w:val="005F136E"/>
    <w:rsid w:val="005F1384"/>
    <w:rsid w:val="005F142B"/>
    <w:rsid w:val="005F1471"/>
    <w:rsid w:val="005F14F9"/>
    <w:rsid w:val="005F14FD"/>
    <w:rsid w:val="005F1567"/>
    <w:rsid w:val="005F15B3"/>
    <w:rsid w:val="005F161B"/>
    <w:rsid w:val="005F1640"/>
    <w:rsid w:val="005F16DE"/>
    <w:rsid w:val="005F1772"/>
    <w:rsid w:val="005F178C"/>
    <w:rsid w:val="005F17B8"/>
    <w:rsid w:val="005F17F7"/>
    <w:rsid w:val="005F1835"/>
    <w:rsid w:val="005F1895"/>
    <w:rsid w:val="005F18EE"/>
    <w:rsid w:val="005F1955"/>
    <w:rsid w:val="005F19BA"/>
    <w:rsid w:val="005F19F9"/>
    <w:rsid w:val="005F1A29"/>
    <w:rsid w:val="005F1A8E"/>
    <w:rsid w:val="005F1AB9"/>
    <w:rsid w:val="005F1B44"/>
    <w:rsid w:val="005F1B61"/>
    <w:rsid w:val="005F1B6A"/>
    <w:rsid w:val="005F1B82"/>
    <w:rsid w:val="005F1C03"/>
    <w:rsid w:val="005F1C2A"/>
    <w:rsid w:val="005F1C80"/>
    <w:rsid w:val="005F1C9F"/>
    <w:rsid w:val="005F1CCD"/>
    <w:rsid w:val="005F1CF5"/>
    <w:rsid w:val="005F1D9D"/>
    <w:rsid w:val="005F1EDF"/>
    <w:rsid w:val="005F1FC9"/>
    <w:rsid w:val="005F200A"/>
    <w:rsid w:val="005F201A"/>
    <w:rsid w:val="005F2030"/>
    <w:rsid w:val="005F20A7"/>
    <w:rsid w:val="005F20FB"/>
    <w:rsid w:val="005F2114"/>
    <w:rsid w:val="005F2226"/>
    <w:rsid w:val="005F2240"/>
    <w:rsid w:val="005F2266"/>
    <w:rsid w:val="005F228B"/>
    <w:rsid w:val="005F22B3"/>
    <w:rsid w:val="005F22C9"/>
    <w:rsid w:val="005F2324"/>
    <w:rsid w:val="005F23F4"/>
    <w:rsid w:val="005F2429"/>
    <w:rsid w:val="005F2431"/>
    <w:rsid w:val="005F244D"/>
    <w:rsid w:val="005F2485"/>
    <w:rsid w:val="005F24B4"/>
    <w:rsid w:val="005F24E1"/>
    <w:rsid w:val="005F255F"/>
    <w:rsid w:val="005F25A4"/>
    <w:rsid w:val="005F25A8"/>
    <w:rsid w:val="005F25C8"/>
    <w:rsid w:val="005F25C9"/>
    <w:rsid w:val="005F26C2"/>
    <w:rsid w:val="005F273A"/>
    <w:rsid w:val="005F2796"/>
    <w:rsid w:val="005F2849"/>
    <w:rsid w:val="005F2860"/>
    <w:rsid w:val="005F28CA"/>
    <w:rsid w:val="005F28D3"/>
    <w:rsid w:val="005F29B8"/>
    <w:rsid w:val="005F2A21"/>
    <w:rsid w:val="005F2A95"/>
    <w:rsid w:val="005F2B05"/>
    <w:rsid w:val="005F2B48"/>
    <w:rsid w:val="005F2B62"/>
    <w:rsid w:val="005F2BA8"/>
    <w:rsid w:val="005F2BE1"/>
    <w:rsid w:val="005F2BE7"/>
    <w:rsid w:val="005F2C2A"/>
    <w:rsid w:val="005F2C43"/>
    <w:rsid w:val="005F2CC0"/>
    <w:rsid w:val="005F2CC9"/>
    <w:rsid w:val="005F2D21"/>
    <w:rsid w:val="005F2D24"/>
    <w:rsid w:val="005F2D62"/>
    <w:rsid w:val="005F2D77"/>
    <w:rsid w:val="005F2DB8"/>
    <w:rsid w:val="005F2E2B"/>
    <w:rsid w:val="005F2E69"/>
    <w:rsid w:val="005F2EDE"/>
    <w:rsid w:val="005F2EE5"/>
    <w:rsid w:val="005F2EF7"/>
    <w:rsid w:val="005F2FA5"/>
    <w:rsid w:val="005F2FBE"/>
    <w:rsid w:val="005F2FCB"/>
    <w:rsid w:val="005F3006"/>
    <w:rsid w:val="005F3023"/>
    <w:rsid w:val="005F3061"/>
    <w:rsid w:val="005F3119"/>
    <w:rsid w:val="005F3130"/>
    <w:rsid w:val="005F31AA"/>
    <w:rsid w:val="005F31D9"/>
    <w:rsid w:val="005F32C0"/>
    <w:rsid w:val="005F32C1"/>
    <w:rsid w:val="005F32EB"/>
    <w:rsid w:val="005F332D"/>
    <w:rsid w:val="005F3456"/>
    <w:rsid w:val="005F3467"/>
    <w:rsid w:val="005F34F2"/>
    <w:rsid w:val="005F353B"/>
    <w:rsid w:val="005F353C"/>
    <w:rsid w:val="005F3551"/>
    <w:rsid w:val="005F3561"/>
    <w:rsid w:val="005F35DF"/>
    <w:rsid w:val="005F3614"/>
    <w:rsid w:val="005F3702"/>
    <w:rsid w:val="005F373A"/>
    <w:rsid w:val="005F3755"/>
    <w:rsid w:val="005F37E2"/>
    <w:rsid w:val="005F37EC"/>
    <w:rsid w:val="005F380E"/>
    <w:rsid w:val="005F385B"/>
    <w:rsid w:val="005F387F"/>
    <w:rsid w:val="005F38C0"/>
    <w:rsid w:val="005F393B"/>
    <w:rsid w:val="005F3984"/>
    <w:rsid w:val="005F39EF"/>
    <w:rsid w:val="005F3A1E"/>
    <w:rsid w:val="005F3ACD"/>
    <w:rsid w:val="005F3B44"/>
    <w:rsid w:val="005F3B4A"/>
    <w:rsid w:val="005F3B54"/>
    <w:rsid w:val="005F3BCB"/>
    <w:rsid w:val="005F3C15"/>
    <w:rsid w:val="005F3CB9"/>
    <w:rsid w:val="005F3CC8"/>
    <w:rsid w:val="005F3CD3"/>
    <w:rsid w:val="005F3D28"/>
    <w:rsid w:val="005F3D42"/>
    <w:rsid w:val="005F3DBE"/>
    <w:rsid w:val="005F3E08"/>
    <w:rsid w:val="005F3E32"/>
    <w:rsid w:val="005F3EA5"/>
    <w:rsid w:val="005F3F53"/>
    <w:rsid w:val="005F3F9C"/>
    <w:rsid w:val="005F3FBF"/>
    <w:rsid w:val="005F3FC6"/>
    <w:rsid w:val="005F3FD0"/>
    <w:rsid w:val="005F3FF5"/>
    <w:rsid w:val="005F4057"/>
    <w:rsid w:val="005F40B4"/>
    <w:rsid w:val="005F40CF"/>
    <w:rsid w:val="005F4134"/>
    <w:rsid w:val="005F418B"/>
    <w:rsid w:val="005F4366"/>
    <w:rsid w:val="005F43A0"/>
    <w:rsid w:val="005F43E4"/>
    <w:rsid w:val="005F4488"/>
    <w:rsid w:val="005F44AA"/>
    <w:rsid w:val="005F44E4"/>
    <w:rsid w:val="005F4533"/>
    <w:rsid w:val="005F4580"/>
    <w:rsid w:val="005F458D"/>
    <w:rsid w:val="005F45D4"/>
    <w:rsid w:val="005F4695"/>
    <w:rsid w:val="005F4717"/>
    <w:rsid w:val="005F472F"/>
    <w:rsid w:val="005F47B9"/>
    <w:rsid w:val="005F4800"/>
    <w:rsid w:val="005F4820"/>
    <w:rsid w:val="005F48C1"/>
    <w:rsid w:val="005F48CC"/>
    <w:rsid w:val="005F49ED"/>
    <w:rsid w:val="005F4A52"/>
    <w:rsid w:val="005F4A6E"/>
    <w:rsid w:val="005F4B8A"/>
    <w:rsid w:val="005F4BB6"/>
    <w:rsid w:val="005F4BC9"/>
    <w:rsid w:val="005F4BEC"/>
    <w:rsid w:val="005F4C44"/>
    <w:rsid w:val="005F4C73"/>
    <w:rsid w:val="005F4C9D"/>
    <w:rsid w:val="005F4D11"/>
    <w:rsid w:val="005F4D37"/>
    <w:rsid w:val="005F4E11"/>
    <w:rsid w:val="005F4E3A"/>
    <w:rsid w:val="005F4EBE"/>
    <w:rsid w:val="005F4EDB"/>
    <w:rsid w:val="005F4EF3"/>
    <w:rsid w:val="005F4F2F"/>
    <w:rsid w:val="005F4F37"/>
    <w:rsid w:val="005F4FDE"/>
    <w:rsid w:val="005F5031"/>
    <w:rsid w:val="005F5057"/>
    <w:rsid w:val="005F508B"/>
    <w:rsid w:val="005F50BF"/>
    <w:rsid w:val="005F512B"/>
    <w:rsid w:val="005F5200"/>
    <w:rsid w:val="005F52D9"/>
    <w:rsid w:val="005F5392"/>
    <w:rsid w:val="005F5446"/>
    <w:rsid w:val="005F545E"/>
    <w:rsid w:val="005F5471"/>
    <w:rsid w:val="005F5613"/>
    <w:rsid w:val="005F5781"/>
    <w:rsid w:val="005F578A"/>
    <w:rsid w:val="005F58A6"/>
    <w:rsid w:val="005F58B8"/>
    <w:rsid w:val="005F595A"/>
    <w:rsid w:val="005F598F"/>
    <w:rsid w:val="005F5995"/>
    <w:rsid w:val="005F59A7"/>
    <w:rsid w:val="005F59BB"/>
    <w:rsid w:val="005F5A1A"/>
    <w:rsid w:val="005F5A20"/>
    <w:rsid w:val="005F5A66"/>
    <w:rsid w:val="005F5A77"/>
    <w:rsid w:val="005F5AB6"/>
    <w:rsid w:val="005F5AE5"/>
    <w:rsid w:val="005F5B31"/>
    <w:rsid w:val="005F5B3E"/>
    <w:rsid w:val="005F5B45"/>
    <w:rsid w:val="005F5B9D"/>
    <w:rsid w:val="005F5BC2"/>
    <w:rsid w:val="005F5BF8"/>
    <w:rsid w:val="005F5C2E"/>
    <w:rsid w:val="005F5CCB"/>
    <w:rsid w:val="005F5D7E"/>
    <w:rsid w:val="005F5DB7"/>
    <w:rsid w:val="005F5DBA"/>
    <w:rsid w:val="005F5DDD"/>
    <w:rsid w:val="005F5ED5"/>
    <w:rsid w:val="005F5F83"/>
    <w:rsid w:val="005F5F8E"/>
    <w:rsid w:val="005F5F93"/>
    <w:rsid w:val="005F5FD5"/>
    <w:rsid w:val="005F6070"/>
    <w:rsid w:val="005F6090"/>
    <w:rsid w:val="005F60ED"/>
    <w:rsid w:val="005F60F5"/>
    <w:rsid w:val="005F61D5"/>
    <w:rsid w:val="005F61F3"/>
    <w:rsid w:val="005F61F6"/>
    <w:rsid w:val="005F620E"/>
    <w:rsid w:val="005F6269"/>
    <w:rsid w:val="005F6318"/>
    <w:rsid w:val="005F631B"/>
    <w:rsid w:val="005F63AE"/>
    <w:rsid w:val="005F6440"/>
    <w:rsid w:val="005F646D"/>
    <w:rsid w:val="005F648F"/>
    <w:rsid w:val="005F6515"/>
    <w:rsid w:val="005F6537"/>
    <w:rsid w:val="005F6549"/>
    <w:rsid w:val="005F65B7"/>
    <w:rsid w:val="005F6615"/>
    <w:rsid w:val="005F663E"/>
    <w:rsid w:val="005F664D"/>
    <w:rsid w:val="005F675C"/>
    <w:rsid w:val="005F675F"/>
    <w:rsid w:val="005F67A3"/>
    <w:rsid w:val="005F67CE"/>
    <w:rsid w:val="005F67DB"/>
    <w:rsid w:val="005F67FA"/>
    <w:rsid w:val="005F683C"/>
    <w:rsid w:val="005F6858"/>
    <w:rsid w:val="005F6886"/>
    <w:rsid w:val="005F68CF"/>
    <w:rsid w:val="005F68DF"/>
    <w:rsid w:val="005F68E1"/>
    <w:rsid w:val="005F68E8"/>
    <w:rsid w:val="005F6937"/>
    <w:rsid w:val="005F694F"/>
    <w:rsid w:val="005F6968"/>
    <w:rsid w:val="005F69F7"/>
    <w:rsid w:val="005F6A20"/>
    <w:rsid w:val="005F6A58"/>
    <w:rsid w:val="005F6A90"/>
    <w:rsid w:val="005F6AEB"/>
    <w:rsid w:val="005F6AF5"/>
    <w:rsid w:val="005F6AFE"/>
    <w:rsid w:val="005F6B2D"/>
    <w:rsid w:val="005F6B89"/>
    <w:rsid w:val="005F6B8E"/>
    <w:rsid w:val="005F6C0B"/>
    <w:rsid w:val="005F6C1C"/>
    <w:rsid w:val="005F6C9F"/>
    <w:rsid w:val="005F6CE8"/>
    <w:rsid w:val="005F6D42"/>
    <w:rsid w:val="005F6D49"/>
    <w:rsid w:val="005F6D54"/>
    <w:rsid w:val="005F6D77"/>
    <w:rsid w:val="005F6DCB"/>
    <w:rsid w:val="005F6E68"/>
    <w:rsid w:val="005F6F13"/>
    <w:rsid w:val="005F6FA5"/>
    <w:rsid w:val="005F7041"/>
    <w:rsid w:val="005F7120"/>
    <w:rsid w:val="005F7154"/>
    <w:rsid w:val="005F7164"/>
    <w:rsid w:val="005F71C0"/>
    <w:rsid w:val="005F7200"/>
    <w:rsid w:val="005F7232"/>
    <w:rsid w:val="005F728B"/>
    <w:rsid w:val="005F72B3"/>
    <w:rsid w:val="005F72D6"/>
    <w:rsid w:val="005F7302"/>
    <w:rsid w:val="005F733A"/>
    <w:rsid w:val="005F7349"/>
    <w:rsid w:val="005F739E"/>
    <w:rsid w:val="005F7401"/>
    <w:rsid w:val="005F7489"/>
    <w:rsid w:val="005F7494"/>
    <w:rsid w:val="005F749C"/>
    <w:rsid w:val="005F74B8"/>
    <w:rsid w:val="005F750F"/>
    <w:rsid w:val="005F7524"/>
    <w:rsid w:val="005F7538"/>
    <w:rsid w:val="005F756E"/>
    <w:rsid w:val="005F7588"/>
    <w:rsid w:val="005F758B"/>
    <w:rsid w:val="005F759E"/>
    <w:rsid w:val="005F75A4"/>
    <w:rsid w:val="005F7619"/>
    <w:rsid w:val="005F762C"/>
    <w:rsid w:val="005F7669"/>
    <w:rsid w:val="005F7689"/>
    <w:rsid w:val="005F76A9"/>
    <w:rsid w:val="005F7759"/>
    <w:rsid w:val="005F77A8"/>
    <w:rsid w:val="005F77E1"/>
    <w:rsid w:val="005F77E7"/>
    <w:rsid w:val="005F77EA"/>
    <w:rsid w:val="005F781E"/>
    <w:rsid w:val="005F782C"/>
    <w:rsid w:val="005F782E"/>
    <w:rsid w:val="005F78F1"/>
    <w:rsid w:val="005F7AA8"/>
    <w:rsid w:val="005F7B0C"/>
    <w:rsid w:val="005F7B8E"/>
    <w:rsid w:val="005F7C6E"/>
    <w:rsid w:val="005F7C71"/>
    <w:rsid w:val="005F7CAB"/>
    <w:rsid w:val="005F7D2C"/>
    <w:rsid w:val="005F7D33"/>
    <w:rsid w:val="005F7D47"/>
    <w:rsid w:val="005F7DC7"/>
    <w:rsid w:val="005F7E07"/>
    <w:rsid w:val="005F7E49"/>
    <w:rsid w:val="005F7EC8"/>
    <w:rsid w:val="005F7F26"/>
    <w:rsid w:val="005F7FAB"/>
    <w:rsid w:val="0060005B"/>
    <w:rsid w:val="0060009B"/>
    <w:rsid w:val="006000F6"/>
    <w:rsid w:val="00600155"/>
    <w:rsid w:val="00600169"/>
    <w:rsid w:val="0060019F"/>
    <w:rsid w:val="00600202"/>
    <w:rsid w:val="00600245"/>
    <w:rsid w:val="00600256"/>
    <w:rsid w:val="0060025F"/>
    <w:rsid w:val="00600292"/>
    <w:rsid w:val="0060029B"/>
    <w:rsid w:val="006002AD"/>
    <w:rsid w:val="006002C3"/>
    <w:rsid w:val="006002C7"/>
    <w:rsid w:val="00600331"/>
    <w:rsid w:val="00600335"/>
    <w:rsid w:val="0060035E"/>
    <w:rsid w:val="00600421"/>
    <w:rsid w:val="00600467"/>
    <w:rsid w:val="0060052B"/>
    <w:rsid w:val="00600558"/>
    <w:rsid w:val="00600561"/>
    <w:rsid w:val="0060057A"/>
    <w:rsid w:val="006005CA"/>
    <w:rsid w:val="006005EF"/>
    <w:rsid w:val="006006EF"/>
    <w:rsid w:val="006007FD"/>
    <w:rsid w:val="0060080F"/>
    <w:rsid w:val="0060086A"/>
    <w:rsid w:val="00600887"/>
    <w:rsid w:val="006008AD"/>
    <w:rsid w:val="006008D0"/>
    <w:rsid w:val="00600A00"/>
    <w:rsid w:val="00600A06"/>
    <w:rsid w:val="00600A57"/>
    <w:rsid w:val="00600A94"/>
    <w:rsid w:val="00600AA8"/>
    <w:rsid w:val="00600C91"/>
    <w:rsid w:val="00600CE8"/>
    <w:rsid w:val="00600D70"/>
    <w:rsid w:val="00600D7A"/>
    <w:rsid w:val="00600DE1"/>
    <w:rsid w:val="00600E40"/>
    <w:rsid w:val="00600EC5"/>
    <w:rsid w:val="00600ED6"/>
    <w:rsid w:val="00600EEB"/>
    <w:rsid w:val="00600F10"/>
    <w:rsid w:val="00600F4E"/>
    <w:rsid w:val="00600FBD"/>
    <w:rsid w:val="0060100F"/>
    <w:rsid w:val="0060108A"/>
    <w:rsid w:val="0060108C"/>
    <w:rsid w:val="0060109E"/>
    <w:rsid w:val="006010A6"/>
    <w:rsid w:val="00601107"/>
    <w:rsid w:val="0060114C"/>
    <w:rsid w:val="00601189"/>
    <w:rsid w:val="0060118C"/>
    <w:rsid w:val="006011CC"/>
    <w:rsid w:val="00601215"/>
    <w:rsid w:val="006012B2"/>
    <w:rsid w:val="006012B7"/>
    <w:rsid w:val="006012E3"/>
    <w:rsid w:val="00601342"/>
    <w:rsid w:val="00601351"/>
    <w:rsid w:val="00601371"/>
    <w:rsid w:val="006013B4"/>
    <w:rsid w:val="00601407"/>
    <w:rsid w:val="00601472"/>
    <w:rsid w:val="0060148B"/>
    <w:rsid w:val="006014AB"/>
    <w:rsid w:val="00601505"/>
    <w:rsid w:val="0060156C"/>
    <w:rsid w:val="00601582"/>
    <w:rsid w:val="006015E8"/>
    <w:rsid w:val="0060165F"/>
    <w:rsid w:val="00601687"/>
    <w:rsid w:val="006016CB"/>
    <w:rsid w:val="006016E2"/>
    <w:rsid w:val="006016E5"/>
    <w:rsid w:val="00601717"/>
    <w:rsid w:val="00601742"/>
    <w:rsid w:val="00601746"/>
    <w:rsid w:val="0060176C"/>
    <w:rsid w:val="00601773"/>
    <w:rsid w:val="00601789"/>
    <w:rsid w:val="00601816"/>
    <w:rsid w:val="00601873"/>
    <w:rsid w:val="0060187E"/>
    <w:rsid w:val="0060188D"/>
    <w:rsid w:val="006018BA"/>
    <w:rsid w:val="00601952"/>
    <w:rsid w:val="00601999"/>
    <w:rsid w:val="00601A28"/>
    <w:rsid w:val="00601A83"/>
    <w:rsid w:val="00601ADC"/>
    <w:rsid w:val="00601AFC"/>
    <w:rsid w:val="00601B57"/>
    <w:rsid w:val="00601BA8"/>
    <w:rsid w:val="00601CB2"/>
    <w:rsid w:val="00601CBD"/>
    <w:rsid w:val="00601CCB"/>
    <w:rsid w:val="00601D01"/>
    <w:rsid w:val="00601D58"/>
    <w:rsid w:val="00601DB1"/>
    <w:rsid w:val="00601DBB"/>
    <w:rsid w:val="00601EB4"/>
    <w:rsid w:val="00601EF7"/>
    <w:rsid w:val="00601EFF"/>
    <w:rsid w:val="00601F30"/>
    <w:rsid w:val="00601F71"/>
    <w:rsid w:val="00601F7C"/>
    <w:rsid w:val="00601F9F"/>
    <w:rsid w:val="00601FE4"/>
    <w:rsid w:val="00602003"/>
    <w:rsid w:val="00602036"/>
    <w:rsid w:val="00602042"/>
    <w:rsid w:val="00602075"/>
    <w:rsid w:val="006020D8"/>
    <w:rsid w:val="006020E6"/>
    <w:rsid w:val="00602141"/>
    <w:rsid w:val="0060216C"/>
    <w:rsid w:val="00602209"/>
    <w:rsid w:val="00602296"/>
    <w:rsid w:val="006022D8"/>
    <w:rsid w:val="00602349"/>
    <w:rsid w:val="006023C6"/>
    <w:rsid w:val="00602404"/>
    <w:rsid w:val="0060248E"/>
    <w:rsid w:val="006024E2"/>
    <w:rsid w:val="006025BA"/>
    <w:rsid w:val="00602636"/>
    <w:rsid w:val="00602637"/>
    <w:rsid w:val="00602646"/>
    <w:rsid w:val="00602693"/>
    <w:rsid w:val="00602707"/>
    <w:rsid w:val="00602776"/>
    <w:rsid w:val="00602790"/>
    <w:rsid w:val="006027A2"/>
    <w:rsid w:val="006027D6"/>
    <w:rsid w:val="00602844"/>
    <w:rsid w:val="0060286D"/>
    <w:rsid w:val="00602965"/>
    <w:rsid w:val="00602990"/>
    <w:rsid w:val="006029AA"/>
    <w:rsid w:val="006029BC"/>
    <w:rsid w:val="00602A3F"/>
    <w:rsid w:val="00602ABD"/>
    <w:rsid w:val="00602AC9"/>
    <w:rsid w:val="00602B17"/>
    <w:rsid w:val="00602BAB"/>
    <w:rsid w:val="00602C3D"/>
    <w:rsid w:val="00602C64"/>
    <w:rsid w:val="00602C7A"/>
    <w:rsid w:val="00602CF7"/>
    <w:rsid w:val="00602CFB"/>
    <w:rsid w:val="00602D43"/>
    <w:rsid w:val="00602D78"/>
    <w:rsid w:val="00602D7D"/>
    <w:rsid w:val="00602DA5"/>
    <w:rsid w:val="00602DCE"/>
    <w:rsid w:val="00602DDC"/>
    <w:rsid w:val="00602E05"/>
    <w:rsid w:val="00602E76"/>
    <w:rsid w:val="00602E98"/>
    <w:rsid w:val="00602F8F"/>
    <w:rsid w:val="00602FC6"/>
    <w:rsid w:val="00602FDA"/>
    <w:rsid w:val="00603010"/>
    <w:rsid w:val="0060301E"/>
    <w:rsid w:val="006030C8"/>
    <w:rsid w:val="00603107"/>
    <w:rsid w:val="00603115"/>
    <w:rsid w:val="00603152"/>
    <w:rsid w:val="006031EF"/>
    <w:rsid w:val="00603263"/>
    <w:rsid w:val="0060330A"/>
    <w:rsid w:val="00603349"/>
    <w:rsid w:val="00603365"/>
    <w:rsid w:val="0060339A"/>
    <w:rsid w:val="0060339B"/>
    <w:rsid w:val="00603428"/>
    <w:rsid w:val="006034B1"/>
    <w:rsid w:val="00603521"/>
    <w:rsid w:val="00603545"/>
    <w:rsid w:val="006035A0"/>
    <w:rsid w:val="006035CE"/>
    <w:rsid w:val="0060362E"/>
    <w:rsid w:val="00603651"/>
    <w:rsid w:val="00603669"/>
    <w:rsid w:val="006036A4"/>
    <w:rsid w:val="006036BF"/>
    <w:rsid w:val="006036FC"/>
    <w:rsid w:val="00603724"/>
    <w:rsid w:val="0060376B"/>
    <w:rsid w:val="006037BA"/>
    <w:rsid w:val="00603845"/>
    <w:rsid w:val="00603869"/>
    <w:rsid w:val="00603897"/>
    <w:rsid w:val="00603941"/>
    <w:rsid w:val="00603948"/>
    <w:rsid w:val="00603956"/>
    <w:rsid w:val="00603962"/>
    <w:rsid w:val="006039DA"/>
    <w:rsid w:val="006039DD"/>
    <w:rsid w:val="00603A83"/>
    <w:rsid w:val="00603AC5"/>
    <w:rsid w:val="00603B40"/>
    <w:rsid w:val="00603B49"/>
    <w:rsid w:val="00603B67"/>
    <w:rsid w:val="00603C1A"/>
    <w:rsid w:val="00603C25"/>
    <w:rsid w:val="00603CA2"/>
    <w:rsid w:val="00603CE4"/>
    <w:rsid w:val="00603DBC"/>
    <w:rsid w:val="00603DDE"/>
    <w:rsid w:val="00603E13"/>
    <w:rsid w:val="00603E46"/>
    <w:rsid w:val="00603EDD"/>
    <w:rsid w:val="00603F16"/>
    <w:rsid w:val="00603F23"/>
    <w:rsid w:val="00603FA9"/>
    <w:rsid w:val="00603FB7"/>
    <w:rsid w:val="00603FBC"/>
    <w:rsid w:val="00603FD2"/>
    <w:rsid w:val="00604017"/>
    <w:rsid w:val="006040C1"/>
    <w:rsid w:val="006040D7"/>
    <w:rsid w:val="00604109"/>
    <w:rsid w:val="00604192"/>
    <w:rsid w:val="00604219"/>
    <w:rsid w:val="00604268"/>
    <w:rsid w:val="0060428B"/>
    <w:rsid w:val="006042D4"/>
    <w:rsid w:val="0060430C"/>
    <w:rsid w:val="006043DA"/>
    <w:rsid w:val="00604408"/>
    <w:rsid w:val="0060443B"/>
    <w:rsid w:val="00604456"/>
    <w:rsid w:val="006044DE"/>
    <w:rsid w:val="00604527"/>
    <w:rsid w:val="00604541"/>
    <w:rsid w:val="00604561"/>
    <w:rsid w:val="006045B5"/>
    <w:rsid w:val="006045CA"/>
    <w:rsid w:val="0060466E"/>
    <w:rsid w:val="0060466F"/>
    <w:rsid w:val="006046E5"/>
    <w:rsid w:val="00604804"/>
    <w:rsid w:val="00604869"/>
    <w:rsid w:val="006048C8"/>
    <w:rsid w:val="00604912"/>
    <w:rsid w:val="00604948"/>
    <w:rsid w:val="00604A90"/>
    <w:rsid w:val="00604AF2"/>
    <w:rsid w:val="00604B8D"/>
    <w:rsid w:val="00604C26"/>
    <w:rsid w:val="00604C3C"/>
    <w:rsid w:val="00604C70"/>
    <w:rsid w:val="00604D22"/>
    <w:rsid w:val="00604D9D"/>
    <w:rsid w:val="00604DF6"/>
    <w:rsid w:val="00604E21"/>
    <w:rsid w:val="00604EF0"/>
    <w:rsid w:val="00604F25"/>
    <w:rsid w:val="006050B6"/>
    <w:rsid w:val="00605112"/>
    <w:rsid w:val="0060521F"/>
    <w:rsid w:val="0060522A"/>
    <w:rsid w:val="00605250"/>
    <w:rsid w:val="006052CE"/>
    <w:rsid w:val="006052EF"/>
    <w:rsid w:val="00605340"/>
    <w:rsid w:val="006053C0"/>
    <w:rsid w:val="00605406"/>
    <w:rsid w:val="0060541D"/>
    <w:rsid w:val="00605422"/>
    <w:rsid w:val="00605471"/>
    <w:rsid w:val="006054B9"/>
    <w:rsid w:val="00605526"/>
    <w:rsid w:val="00605534"/>
    <w:rsid w:val="0060557A"/>
    <w:rsid w:val="006055F3"/>
    <w:rsid w:val="00605683"/>
    <w:rsid w:val="006056BE"/>
    <w:rsid w:val="006056D2"/>
    <w:rsid w:val="006056F2"/>
    <w:rsid w:val="0060570E"/>
    <w:rsid w:val="00605778"/>
    <w:rsid w:val="00605780"/>
    <w:rsid w:val="006057EF"/>
    <w:rsid w:val="00605806"/>
    <w:rsid w:val="00605909"/>
    <w:rsid w:val="0060598C"/>
    <w:rsid w:val="006059A2"/>
    <w:rsid w:val="006059AE"/>
    <w:rsid w:val="00605A02"/>
    <w:rsid w:val="00605A35"/>
    <w:rsid w:val="00605A69"/>
    <w:rsid w:val="00605A8C"/>
    <w:rsid w:val="00605A9A"/>
    <w:rsid w:val="00605B0B"/>
    <w:rsid w:val="00605B2D"/>
    <w:rsid w:val="00605B90"/>
    <w:rsid w:val="00605BD5"/>
    <w:rsid w:val="00605BFC"/>
    <w:rsid w:val="00605C49"/>
    <w:rsid w:val="00605C6B"/>
    <w:rsid w:val="00605CA1"/>
    <w:rsid w:val="00605CCC"/>
    <w:rsid w:val="00605D69"/>
    <w:rsid w:val="00605D7D"/>
    <w:rsid w:val="00605DAE"/>
    <w:rsid w:val="00605DCC"/>
    <w:rsid w:val="00605E09"/>
    <w:rsid w:val="00605E1B"/>
    <w:rsid w:val="00605E5F"/>
    <w:rsid w:val="00605FB4"/>
    <w:rsid w:val="00606090"/>
    <w:rsid w:val="00606092"/>
    <w:rsid w:val="00606127"/>
    <w:rsid w:val="0060612C"/>
    <w:rsid w:val="006061E2"/>
    <w:rsid w:val="006062A1"/>
    <w:rsid w:val="0060630B"/>
    <w:rsid w:val="0060639A"/>
    <w:rsid w:val="0060649D"/>
    <w:rsid w:val="006064C0"/>
    <w:rsid w:val="00606554"/>
    <w:rsid w:val="006065B1"/>
    <w:rsid w:val="006065C7"/>
    <w:rsid w:val="006065DE"/>
    <w:rsid w:val="00606602"/>
    <w:rsid w:val="00606644"/>
    <w:rsid w:val="00606770"/>
    <w:rsid w:val="00606795"/>
    <w:rsid w:val="006067A4"/>
    <w:rsid w:val="006067B6"/>
    <w:rsid w:val="006067D3"/>
    <w:rsid w:val="00606805"/>
    <w:rsid w:val="0060680D"/>
    <w:rsid w:val="0060681E"/>
    <w:rsid w:val="0060685F"/>
    <w:rsid w:val="00606862"/>
    <w:rsid w:val="006068D8"/>
    <w:rsid w:val="00606922"/>
    <w:rsid w:val="00606926"/>
    <w:rsid w:val="0060693E"/>
    <w:rsid w:val="00606981"/>
    <w:rsid w:val="006069F7"/>
    <w:rsid w:val="006069FC"/>
    <w:rsid w:val="00606A14"/>
    <w:rsid w:val="00606A90"/>
    <w:rsid w:val="00606A91"/>
    <w:rsid w:val="00606A92"/>
    <w:rsid w:val="00606AB9"/>
    <w:rsid w:val="00606AD0"/>
    <w:rsid w:val="00606B62"/>
    <w:rsid w:val="00606B64"/>
    <w:rsid w:val="00606C9F"/>
    <w:rsid w:val="00606CDC"/>
    <w:rsid w:val="00606D30"/>
    <w:rsid w:val="00606D6A"/>
    <w:rsid w:val="00606DD5"/>
    <w:rsid w:val="00606E09"/>
    <w:rsid w:val="00606E25"/>
    <w:rsid w:val="00606E70"/>
    <w:rsid w:val="00606EF5"/>
    <w:rsid w:val="00606F94"/>
    <w:rsid w:val="00606FBC"/>
    <w:rsid w:val="00606FE5"/>
    <w:rsid w:val="00606FE9"/>
    <w:rsid w:val="00606FEB"/>
    <w:rsid w:val="00606FFF"/>
    <w:rsid w:val="00607085"/>
    <w:rsid w:val="00607092"/>
    <w:rsid w:val="006070A8"/>
    <w:rsid w:val="006070F6"/>
    <w:rsid w:val="006072DA"/>
    <w:rsid w:val="0060737B"/>
    <w:rsid w:val="00607409"/>
    <w:rsid w:val="00607475"/>
    <w:rsid w:val="00607534"/>
    <w:rsid w:val="0060756C"/>
    <w:rsid w:val="006075D1"/>
    <w:rsid w:val="00607624"/>
    <w:rsid w:val="0060766F"/>
    <w:rsid w:val="0060768A"/>
    <w:rsid w:val="006076C0"/>
    <w:rsid w:val="006076DC"/>
    <w:rsid w:val="006076EA"/>
    <w:rsid w:val="0060771A"/>
    <w:rsid w:val="00607745"/>
    <w:rsid w:val="00607784"/>
    <w:rsid w:val="006077C7"/>
    <w:rsid w:val="0060782B"/>
    <w:rsid w:val="0060786C"/>
    <w:rsid w:val="0060786E"/>
    <w:rsid w:val="00607897"/>
    <w:rsid w:val="006078D7"/>
    <w:rsid w:val="006078E4"/>
    <w:rsid w:val="00607A22"/>
    <w:rsid w:val="00607A4E"/>
    <w:rsid w:val="00607A77"/>
    <w:rsid w:val="00607A9C"/>
    <w:rsid w:val="00607B37"/>
    <w:rsid w:val="00607B63"/>
    <w:rsid w:val="00607B6D"/>
    <w:rsid w:val="00607B93"/>
    <w:rsid w:val="00607BA6"/>
    <w:rsid w:val="00607BAB"/>
    <w:rsid w:val="00607C81"/>
    <w:rsid w:val="00607CD3"/>
    <w:rsid w:val="00607CDE"/>
    <w:rsid w:val="00607CF6"/>
    <w:rsid w:val="00607E4A"/>
    <w:rsid w:val="00607E90"/>
    <w:rsid w:val="00607EBC"/>
    <w:rsid w:val="00607EBD"/>
    <w:rsid w:val="00607F13"/>
    <w:rsid w:val="00607F39"/>
    <w:rsid w:val="00607F57"/>
    <w:rsid w:val="00607FAD"/>
    <w:rsid w:val="00607FB8"/>
    <w:rsid w:val="0061002E"/>
    <w:rsid w:val="00610057"/>
    <w:rsid w:val="00610087"/>
    <w:rsid w:val="0061009C"/>
    <w:rsid w:val="006100D9"/>
    <w:rsid w:val="006100E2"/>
    <w:rsid w:val="00610108"/>
    <w:rsid w:val="0061015F"/>
    <w:rsid w:val="0061017F"/>
    <w:rsid w:val="0061018D"/>
    <w:rsid w:val="00610258"/>
    <w:rsid w:val="0061027E"/>
    <w:rsid w:val="00610298"/>
    <w:rsid w:val="006102FA"/>
    <w:rsid w:val="00610320"/>
    <w:rsid w:val="0061033F"/>
    <w:rsid w:val="006103AB"/>
    <w:rsid w:val="00610471"/>
    <w:rsid w:val="00610486"/>
    <w:rsid w:val="006104E4"/>
    <w:rsid w:val="00610500"/>
    <w:rsid w:val="00610505"/>
    <w:rsid w:val="00610567"/>
    <w:rsid w:val="0061057D"/>
    <w:rsid w:val="006105F6"/>
    <w:rsid w:val="0061065F"/>
    <w:rsid w:val="00610671"/>
    <w:rsid w:val="006106BA"/>
    <w:rsid w:val="006106DA"/>
    <w:rsid w:val="00610744"/>
    <w:rsid w:val="00610785"/>
    <w:rsid w:val="0061079A"/>
    <w:rsid w:val="006107AF"/>
    <w:rsid w:val="00610869"/>
    <w:rsid w:val="00610908"/>
    <w:rsid w:val="00610997"/>
    <w:rsid w:val="006109D5"/>
    <w:rsid w:val="00610A0A"/>
    <w:rsid w:val="00610B64"/>
    <w:rsid w:val="00610B88"/>
    <w:rsid w:val="00610B89"/>
    <w:rsid w:val="00610BC2"/>
    <w:rsid w:val="00610BC9"/>
    <w:rsid w:val="00610BE3"/>
    <w:rsid w:val="00610DAA"/>
    <w:rsid w:val="00610DF1"/>
    <w:rsid w:val="00610E6E"/>
    <w:rsid w:val="00610E92"/>
    <w:rsid w:val="00610EBC"/>
    <w:rsid w:val="00610F19"/>
    <w:rsid w:val="00610F1E"/>
    <w:rsid w:val="00610F31"/>
    <w:rsid w:val="00610FEB"/>
    <w:rsid w:val="00610FF3"/>
    <w:rsid w:val="00610FFB"/>
    <w:rsid w:val="00611001"/>
    <w:rsid w:val="00611030"/>
    <w:rsid w:val="006110ED"/>
    <w:rsid w:val="006110FA"/>
    <w:rsid w:val="00611170"/>
    <w:rsid w:val="006111AD"/>
    <w:rsid w:val="006111B5"/>
    <w:rsid w:val="006111F2"/>
    <w:rsid w:val="00611205"/>
    <w:rsid w:val="006112B4"/>
    <w:rsid w:val="006112E1"/>
    <w:rsid w:val="00611319"/>
    <w:rsid w:val="006113CF"/>
    <w:rsid w:val="006113E5"/>
    <w:rsid w:val="0061142C"/>
    <w:rsid w:val="0061145A"/>
    <w:rsid w:val="006114D0"/>
    <w:rsid w:val="006114FF"/>
    <w:rsid w:val="00611501"/>
    <w:rsid w:val="00611587"/>
    <w:rsid w:val="006115E0"/>
    <w:rsid w:val="006115FB"/>
    <w:rsid w:val="00611641"/>
    <w:rsid w:val="0061167D"/>
    <w:rsid w:val="00611681"/>
    <w:rsid w:val="00611744"/>
    <w:rsid w:val="0061174C"/>
    <w:rsid w:val="00611754"/>
    <w:rsid w:val="00611764"/>
    <w:rsid w:val="006117A3"/>
    <w:rsid w:val="006117B2"/>
    <w:rsid w:val="006117C6"/>
    <w:rsid w:val="006117F8"/>
    <w:rsid w:val="00611869"/>
    <w:rsid w:val="006118AA"/>
    <w:rsid w:val="006118C7"/>
    <w:rsid w:val="006118D9"/>
    <w:rsid w:val="00611A33"/>
    <w:rsid w:val="00611A3F"/>
    <w:rsid w:val="00611A82"/>
    <w:rsid w:val="00611C08"/>
    <w:rsid w:val="00611C24"/>
    <w:rsid w:val="00611C54"/>
    <w:rsid w:val="00611C56"/>
    <w:rsid w:val="00611C86"/>
    <w:rsid w:val="00611D0B"/>
    <w:rsid w:val="00611D2A"/>
    <w:rsid w:val="00611DCC"/>
    <w:rsid w:val="00611FD7"/>
    <w:rsid w:val="00611FFD"/>
    <w:rsid w:val="006120D7"/>
    <w:rsid w:val="006120E5"/>
    <w:rsid w:val="006120EF"/>
    <w:rsid w:val="006120F0"/>
    <w:rsid w:val="0061218C"/>
    <w:rsid w:val="00612290"/>
    <w:rsid w:val="006122F5"/>
    <w:rsid w:val="00612327"/>
    <w:rsid w:val="0061235E"/>
    <w:rsid w:val="00612381"/>
    <w:rsid w:val="006123C2"/>
    <w:rsid w:val="0061241C"/>
    <w:rsid w:val="00612470"/>
    <w:rsid w:val="006124C4"/>
    <w:rsid w:val="0061251C"/>
    <w:rsid w:val="00612522"/>
    <w:rsid w:val="00612561"/>
    <w:rsid w:val="006125A1"/>
    <w:rsid w:val="006125D0"/>
    <w:rsid w:val="00612607"/>
    <w:rsid w:val="00612615"/>
    <w:rsid w:val="00612682"/>
    <w:rsid w:val="0061275F"/>
    <w:rsid w:val="0061279C"/>
    <w:rsid w:val="006127CA"/>
    <w:rsid w:val="0061291C"/>
    <w:rsid w:val="006129A1"/>
    <w:rsid w:val="00612ACB"/>
    <w:rsid w:val="00612B14"/>
    <w:rsid w:val="00612B41"/>
    <w:rsid w:val="00612B7F"/>
    <w:rsid w:val="00612C14"/>
    <w:rsid w:val="00612CED"/>
    <w:rsid w:val="00612CF4"/>
    <w:rsid w:val="00612D41"/>
    <w:rsid w:val="00612D62"/>
    <w:rsid w:val="00612D8E"/>
    <w:rsid w:val="00612DF9"/>
    <w:rsid w:val="00612F2C"/>
    <w:rsid w:val="00612FB3"/>
    <w:rsid w:val="0061302B"/>
    <w:rsid w:val="00613043"/>
    <w:rsid w:val="00613082"/>
    <w:rsid w:val="0061317A"/>
    <w:rsid w:val="0061318C"/>
    <w:rsid w:val="00613194"/>
    <w:rsid w:val="006131BC"/>
    <w:rsid w:val="006131C5"/>
    <w:rsid w:val="00613322"/>
    <w:rsid w:val="006133E3"/>
    <w:rsid w:val="006134CC"/>
    <w:rsid w:val="006134D2"/>
    <w:rsid w:val="006134EA"/>
    <w:rsid w:val="006134F2"/>
    <w:rsid w:val="006134F5"/>
    <w:rsid w:val="0061362A"/>
    <w:rsid w:val="0061366C"/>
    <w:rsid w:val="00613683"/>
    <w:rsid w:val="00613795"/>
    <w:rsid w:val="006137D4"/>
    <w:rsid w:val="006138A4"/>
    <w:rsid w:val="006138B4"/>
    <w:rsid w:val="00613965"/>
    <w:rsid w:val="00613995"/>
    <w:rsid w:val="00613A08"/>
    <w:rsid w:val="00613A49"/>
    <w:rsid w:val="00613AB7"/>
    <w:rsid w:val="00613ACD"/>
    <w:rsid w:val="00613B74"/>
    <w:rsid w:val="00613B8D"/>
    <w:rsid w:val="00613BA3"/>
    <w:rsid w:val="00613C2D"/>
    <w:rsid w:val="00613C86"/>
    <w:rsid w:val="00613CB9"/>
    <w:rsid w:val="00613D35"/>
    <w:rsid w:val="00613D60"/>
    <w:rsid w:val="00613DA1"/>
    <w:rsid w:val="00613DB6"/>
    <w:rsid w:val="00613DC9"/>
    <w:rsid w:val="00613DD3"/>
    <w:rsid w:val="00613ED5"/>
    <w:rsid w:val="00613F54"/>
    <w:rsid w:val="00613FA7"/>
    <w:rsid w:val="00613FDC"/>
    <w:rsid w:val="00614065"/>
    <w:rsid w:val="00614163"/>
    <w:rsid w:val="00614198"/>
    <w:rsid w:val="006141F5"/>
    <w:rsid w:val="0061424C"/>
    <w:rsid w:val="006142B4"/>
    <w:rsid w:val="006142CB"/>
    <w:rsid w:val="006142F3"/>
    <w:rsid w:val="0061438D"/>
    <w:rsid w:val="00614399"/>
    <w:rsid w:val="0061443E"/>
    <w:rsid w:val="0061446B"/>
    <w:rsid w:val="006144CE"/>
    <w:rsid w:val="00614536"/>
    <w:rsid w:val="006145E5"/>
    <w:rsid w:val="00614654"/>
    <w:rsid w:val="00614671"/>
    <w:rsid w:val="00614797"/>
    <w:rsid w:val="006147B6"/>
    <w:rsid w:val="00614819"/>
    <w:rsid w:val="00614858"/>
    <w:rsid w:val="006148E3"/>
    <w:rsid w:val="006149DF"/>
    <w:rsid w:val="00614B13"/>
    <w:rsid w:val="00614B2B"/>
    <w:rsid w:val="00614B32"/>
    <w:rsid w:val="00614BD4"/>
    <w:rsid w:val="00614C6C"/>
    <w:rsid w:val="00614C83"/>
    <w:rsid w:val="00614C8F"/>
    <w:rsid w:val="00614C99"/>
    <w:rsid w:val="00614CCE"/>
    <w:rsid w:val="00614CE1"/>
    <w:rsid w:val="00614CED"/>
    <w:rsid w:val="00614D18"/>
    <w:rsid w:val="00614D49"/>
    <w:rsid w:val="00614D9D"/>
    <w:rsid w:val="00614DAB"/>
    <w:rsid w:val="00614DD8"/>
    <w:rsid w:val="00614E38"/>
    <w:rsid w:val="00614EAA"/>
    <w:rsid w:val="00614F10"/>
    <w:rsid w:val="00614F51"/>
    <w:rsid w:val="00615008"/>
    <w:rsid w:val="00615094"/>
    <w:rsid w:val="00615104"/>
    <w:rsid w:val="0061512A"/>
    <w:rsid w:val="0061516A"/>
    <w:rsid w:val="0061518E"/>
    <w:rsid w:val="00615218"/>
    <w:rsid w:val="00615231"/>
    <w:rsid w:val="0061524B"/>
    <w:rsid w:val="0061529B"/>
    <w:rsid w:val="006152C2"/>
    <w:rsid w:val="00615370"/>
    <w:rsid w:val="006153DB"/>
    <w:rsid w:val="0061544B"/>
    <w:rsid w:val="00615454"/>
    <w:rsid w:val="0061547D"/>
    <w:rsid w:val="00615488"/>
    <w:rsid w:val="00615511"/>
    <w:rsid w:val="00615536"/>
    <w:rsid w:val="006156CF"/>
    <w:rsid w:val="006156D4"/>
    <w:rsid w:val="006156D6"/>
    <w:rsid w:val="0061570F"/>
    <w:rsid w:val="0061574E"/>
    <w:rsid w:val="00615756"/>
    <w:rsid w:val="0061575C"/>
    <w:rsid w:val="006157A3"/>
    <w:rsid w:val="006157A6"/>
    <w:rsid w:val="0061586F"/>
    <w:rsid w:val="00615876"/>
    <w:rsid w:val="0061587A"/>
    <w:rsid w:val="00615A0F"/>
    <w:rsid w:val="00615AF1"/>
    <w:rsid w:val="00615BC3"/>
    <w:rsid w:val="00615C7A"/>
    <w:rsid w:val="00615CEE"/>
    <w:rsid w:val="00615D02"/>
    <w:rsid w:val="00615D29"/>
    <w:rsid w:val="00615D65"/>
    <w:rsid w:val="00615D75"/>
    <w:rsid w:val="00615DBE"/>
    <w:rsid w:val="00615DE3"/>
    <w:rsid w:val="00615DE8"/>
    <w:rsid w:val="00615DF4"/>
    <w:rsid w:val="00615E31"/>
    <w:rsid w:val="00615E5B"/>
    <w:rsid w:val="00615E8A"/>
    <w:rsid w:val="00615F1C"/>
    <w:rsid w:val="00615F30"/>
    <w:rsid w:val="00616014"/>
    <w:rsid w:val="0061609C"/>
    <w:rsid w:val="006160B6"/>
    <w:rsid w:val="00616121"/>
    <w:rsid w:val="0061614D"/>
    <w:rsid w:val="0061617D"/>
    <w:rsid w:val="0061618A"/>
    <w:rsid w:val="0061620D"/>
    <w:rsid w:val="0061622A"/>
    <w:rsid w:val="00616233"/>
    <w:rsid w:val="006162A8"/>
    <w:rsid w:val="006162D9"/>
    <w:rsid w:val="006162DF"/>
    <w:rsid w:val="006163DD"/>
    <w:rsid w:val="006163F7"/>
    <w:rsid w:val="0061647F"/>
    <w:rsid w:val="0061648D"/>
    <w:rsid w:val="00616495"/>
    <w:rsid w:val="006164A1"/>
    <w:rsid w:val="006164D8"/>
    <w:rsid w:val="006164DC"/>
    <w:rsid w:val="00616504"/>
    <w:rsid w:val="00616530"/>
    <w:rsid w:val="00616557"/>
    <w:rsid w:val="0061655E"/>
    <w:rsid w:val="00616563"/>
    <w:rsid w:val="00616572"/>
    <w:rsid w:val="006165E0"/>
    <w:rsid w:val="0061668F"/>
    <w:rsid w:val="006166E5"/>
    <w:rsid w:val="006167B5"/>
    <w:rsid w:val="006167DF"/>
    <w:rsid w:val="00616805"/>
    <w:rsid w:val="00616835"/>
    <w:rsid w:val="00616851"/>
    <w:rsid w:val="00616859"/>
    <w:rsid w:val="00616887"/>
    <w:rsid w:val="006168C4"/>
    <w:rsid w:val="006168F7"/>
    <w:rsid w:val="0061696C"/>
    <w:rsid w:val="006169A6"/>
    <w:rsid w:val="00616A1A"/>
    <w:rsid w:val="00616A4F"/>
    <w:rsid w:val="00616BE6"/>
    <w:rsid w:val="00616C2E"/>
    <w:rsid w:val="00616C6C"/>
    <w:rsid w:val="00616C7C"/>
    <w:rsid w:val="00616CED"/>
    <w:rsid w:val="00616CF7"/>
    <w:rsid w:val="00616D7B"/>
    <w:rsid w:val="00616DE9"/>
    <w:rsid w:val="00616E0B"/>
    <w:rsid w:val="00616E15"/>
    <w:rsid w:val="00616E18"/>
    <w:rsid w:val="00616E34"/>
    <w:rsid w:val="00616E35"/>
    <w:rsid w:val="00616E4C"/>
    <w:rsid w:val="00616E6E"/>
    <w:rsid w:val="00616ED1"/>
    <w:rsid w:val="00616EDF"/>
    <w:rsid w:val="00616EE2"/>
    <w:rsid w:val="00616EFE"/>
    <w:rsid w:val="00616F63"/>
    <w:rsid w:val="00616FDF"/>
    <w:rsid w:val="00616FF7"/>
    <w:rsid w:val="00617047"/>
    <w:rsid w:val="00617053"/>
    <w:rsid w:val="0061705E"/>
    <w:rsid w:val="006170D8"/>
    <w:rsid w:val="006170F6"/>
    <w:rsid w:val="00617115"/>
    <w:rsid w:val="0061711A"/>
    <w:rsid w:val="0061711D"/>
    <w:rsid w:val="00617126"/>
    <w:rsid w:val="0061712B"/>
    <w:rsid w:val="00617156"/>
    <w:rsid w:val="00617178"/>
    <w:rsid w:val="006171A3"/>
    <w:rsid w:val="006171BA"/>
    <w:rsid w:val="006171DF"/>
    <w:rsid w:val="0061721C"/>
    <w:rsid w:val="006172D1"/>
    <w:rsid w:val="006172E7"/>
    <w:rsid w:val="006172F0"/>
    <w:rsid w:val="0061732C"/>
    <w:rsid w:val="00617381"/>
    <w:rsid w:val="00617467"/>
    <w:rsid w:val="006174E2"/>
    <w:rsid w:val="006174E8"/>
    <w:rsid w:val="0061751F"/>
    <w:rsid w:val="00617527"/>
    <w:rsid w:val="006175BB"/>
    <w:rsid w:val="006175CF"/>
    <w:rsid w:val="00617688"/>
    <w:rsid w:val="006176E1"/>
    <w:rsid w:val="006176E7"/>
    <w:rsid w:val="00617753"/>
    <w:rsid w:val="00617766"/>
    <w:rsid w:val="00617779"/>
    <w:rsid w:val="006177A9"/>
    <w:rsid w:val="006177DB"/>
    <w:rsid w:val="00617882"/>
    <w:rsid w:val="006178A2"/>
    <w:rsid w:val="00617A27"/>
    <w:rsid w:val="00617A2D"/>
    <w:rsid w:val="00617A32"/>
    <w:rsid w:val="00617A35"/>
    <w:rsid w:val="00617A55"/>
    <w:rsid w:val="00617A8C"/>
    <w:rsid w:val="00617AEB"/>
    <w:rsid w:val="00617B66"/>
    <w:rsid w:val="00617C77"/>
    <w:rsid w:val="00617CAD"/>
    <w:rsid w:val="00617CFE"/>
    <w:rsid w:val="00617D24"/>
    <w:rsid w:val="00617D51"/>
    <w:rsid w:val="00617DC4"/>
    <w:rsid w:val="00617DE0"/>
    <w:rsid w:val="00617E76"/>
    <w:rsid w:val="00617F1C"/>
    <w:rsid w:val="00617F88"/>
    <w:rsid w:val="00617F99"/>
    <w:rsid w:val="00617FCE"/>
    <w:rsid w:val="00620021"/>
    <w:rsid w:val="0062004E"/>
    <w:rsid w:val="006200E1"/>
    <w:rsid w:val="0062013E"/>
    <w:rsid w:val="00620225"/>
    <w:rsid w:val="00620235"/>
    <w:rsid w:val="0062024B"/>
    <w:rsid w:val="0062029B"/>
    <w:rsid w:val="006202AD"/>
    <w:rsid w:val="006202FA"/>
    <w:rsid w:val="00620498"/>
    <w:rsid w:val="006204FE"/>
    <w:rsid w:val="0062051A"/>
    <w:rsid w:val="0062052F"/>
    <w:rsid w:val="0062065E"/>
    <w:rsid w:val="006206A3"/>
    <w:rsid w:val="0062072A"/>
    <w:rsid w:val="0062074F"/>
    <w:rsid w:val="00620754"/>
    <w:rsid w:val="00620758"/>
    <w:rsid w:val="00620828"/>
    <w:rsid w:val="00620834"/>
    <w:rsid w:val="006208BD"/>
    <w:rsid w:val="006208D5"/>
    <w:rsid w:val="00620900"/>
    <w:rsid w:val="0062090B"/>
    <w:rsid w:val="0062091D"/>
    <w:rsid w:val="00620977"/>
    <w:rsid w:val="00620A04"/>
    <w:rsid w:val="00620A6D"/>
    <w:rsid w:val="00620A8A"/>
    <w:rsid w:val="00620AF6"/>
    <w:rsid w:val="00620B00"/>
    <w:rsid w:val="00620C67"/>
    <w:rsid w:val="00620CDF"/>
    <w:rsid w:val="00620D82"/>
    <w:rsid w:val="00620D95"/>
    <w:rsid w:val="00620DE5"/>
    <w:rsid w:val="00620E11"/>
    <w:rsid w:val="00620F09"/>
    <w:rsid w:val="00620F45"/>
    <w:rsid w:val="00620F7F"/>
    <w:rsid w:val="00621030"/>
    <w:rsid w:val="006210A4"/>
    <w:rsid w:val="006210F3"/>
    <w:rsid w:val="00621148"/>
    <w:rsid w:val="0062115B"/>
    <w:rsid w:val="00621161"/>
    <w:rsid w:val="00621239"/>
    <w:rsid w:val="0062125C"/>
    <w:rsid w:val="00621275"/>
    <w:rsid w:val="006212D3"/>
    <w:rsid w:val="0062135B"/>
    <w:rsid w:val="0062145B"/>
    <w:rsid w:val="006214F9"/>
    <w:rsid w:val="00621503"/>
    <w:rsid w:val="00621519"/>
    <w:rsid w:val="00621545"/>
    <w:rsid w:val="006215C5"/>
    <w:rsid w:val="006215DF"/>
    <w:rsid w:val="00621607"/>
    <w:rsid w:val="0062164D"/>
    <w:rsid w:val="00621691"/>
    <w:rsid w:val="006216E5"/>
    <w:rsid w:val="006217ED"/>
    <w:rsid w:val="00621809"/>
    <w:rsid w:val="0062185C"/>
    <w:rsid w:val="00621862"/>
    <w:rsid w:val="00621895"/>
    <w:rsid w:val="006219CA"/>
    <w:rsid w:val="006219CD"/>
    <w:rsid w:val="00621A62"/>
    <w:rsid w:val="00621AF0"/>
    <w:rsid w:val="00621AFD"/>
    <w:rsid w:val="00621B2A"/>
    <w:rsid w:val="00621BD3"/>
    <w:rsid w:val="00621C23"/>
    <w:rsid w:val="00621C4C"/>
    <w:rsid w:val="00621C95"/>
    <w:rsid w:val="00621CA0"/>
    <w:rsid w:val="00621D2F"/>
    <w:rsid w:val="00621D64"/>
    <w:rsid w:val="00621DAC"/>
    <w:rsid w:val="00621DF6"/>
    <w:rsid w:val="00621DF8"/>
    <w:rsid w:val="00621E63"/>
    <w:rsid w:val="00621F0C"/>
    <w:rsid w:val="00621F13"/>
    <w:rsid w:val="00621F21"/>
    <w:rsid w:val="00621F7F"/>
    <w:rsid w:val="00622019"/>
    <w:rsid w:val="00622074"/>
    <w:rsid w:val="0062210B"/>
    <w:rsid w:val="00622189"/>
    <w:rsid w:val="006221BD"/>
    <w:rsid w:val="006221DD"/>
    <w:rsid w:val="006222BB"/>
    <w:rsid w:val="00622323"/>
    <w:rsid w:val="00622349"/>
    <w:rsid w:val="0062238B"/>
    <w:rsid w:val="006223C9"/>
    <w:rsid w:val="00622401"/>
    <w:rsid w:val="0062240D"/>
    <w:rsid w:val="00622411"/>
    <w:rsid w:val="0062247E"/>
    <w:rsid w:val="006224DA"/>
    <w:rsid w:val="00622507"/>
    <w:rsid w:val="0062255E"/>
    <w:rsid w:val="00622627"/>
    <w:rsid w:val="006226C3"/>
    <w:rsid w:val="00622709"/>
    <w:rsid w:val="0062272B"/>
    <w:rsid w:val="00622738"/>
    <w:rsid w:val="006227A3"/>
    <w:rsid w:val="006227A7"/>
    <w:rsid w:val="006227A9"/>
    <w:rsid w:val="00622825"/>
    <w:rsid w:val="0062282A"/>
    <w:rsid w:val="00622863"/>
    <w:rsid w:val="006228BE"/>
    <w:rsid w:val="006228F6"/>
    <w:rsid w:val="00622907"/>
    <w:rsid w:val="0062295F"/>
    <w:rsid w:val="0062296D"/>
    <w:rsid w:val="0062299B"/>
    <w:rsid w:val="006229AF"/>
    <w:rsid w:val="006229BD"/>
    <w:rsid w:val="00622A03"/>
    <w:rsid w:val="00622A95"/>
    <w:rsid w:val="00622AA6"/>
    <w:rsid w:val="00622B0F"/>
    <w:rsid w:val="00622B12"/>
    <w:rsid w:val="00622BCB"/>
    <w:rsid w:val="00622BCE"/>
    <w:rsid w:val="00622BF5"/>
    <w:rsid w:val="00622C9F"/>
    <w:rsid w:val="00622D38"/>
    <w:rsid w:val="00622D69"/>
    <w:rsid w:val="00622D99"/>
    <w:rsid w:val="00622DCA"/>
    <w:rsid w:val="00622E24"/>
    <w:rsid w:val="00622E6A"/>
    <w:rsid w:val="00622E97"/>
    <w:rsid w:val="00622EBF"/>
    <w:rsid w:val="00622F55"/>
    <w:rsid w:val="00622F57"/>
    <w:rsid w:val="00622FA7"/>
    <w:rsid w:val="00623062"/>
    <w:rsid w:val="0062306D"/>
    <w:rsid w:val="006230A1"/>
    <w:rsid w:val="00623101"/>
    <w:rsid w:val="00623104"/>
    <w:rsid w:val="00623117"/>
    <w:rsid w:val="006231AA"/>
    <w:rsid w:val="00623223"/>
    <w:rsid w:val="00623254"/>
    <w:rsid w:val="0062329D"/>
    <w:rsid w:val="006232AC"/>
    <w:rsid w:val="006232B0"/>
    <w:rsid w:val="006232E8"/>
    <w:rsid w:val="0062330A"/>
    <w:rsid w:val="00623319"/>
    <w:rsid w:val="006233AC"/>
    <w:rsid w:val="00623445"/>
    <w:rsid w:val="0062346B"/>
    <w:rsid w:val="00623478"/>
    <w:rsid w:val="00623572"/>
    <w:rsid w:val="0062357D"/>
    <w:rsid w:val="0062360B"/>
    <w:rsid w:val="00623619"/>
    <w:rsid w:val="00623625"/>
    <w:rsid w:val="00623635"/>
    <w:rsid w:val="006236F2"/>
    <w:rsid w:val="006237DE"/>
    <w:rsid w:val="006237E6"/>
    <w:rsid w:val="006237F5"/>
    <w:rsid w:val="00623836"/>
    <w:rsid w:val="00623840"/>
    <w:rsid w:val="00623857"/>
    <w:rsid w:val="00623871"/>
    <w:rsid w:val="006238E7"/>
    <w:rsid w:val="0062391A"/>
    <w:rsid w:val="0062391B"/>
    <w:rsid w:val="00623962"/>
    <w:rsid w:val="00623975"/>
    <w:rsid w:val="00623A55"/>
    <w:rsid w:val="00623B70"/>
    <w:rsid w:val="00623B8B"/>
    <w:rsid w:val="00623BB5"/>
    <w:rsid w:val="00623BCB"/>
    <w:rsid w:val="00623C0D"/>
    <w:rsid w:val="00623CFD"/>
    <w:rsid w:val="00623D2A"/>
    <w:rsid w:val="00623D37"/>
    <w:rsid w:val="00623D82"/>
    <w:rsid w:val="00623E28"/>
    <w:rsid w:val="00623E83"/>
    <w:rsid w:val="00623F02"/>
    <w:rsid w:val="00623F05"/>
    <w:rsid w:val="00623F21"/>
    <w:rsid w:val="00623F27"/>
    <w:rsid w:val="00623F2E"/>
    <w:rsid w:val="00623F39"/>
    <w:rsid w:val="00623F56"/>
    <w:rsid w:val="00623FB2"/>
    <w:rsid w:val="00623FD1"/>
    <w:rsid w:val="00624006"/>
    <w:rsid w:val="00624040"/>
    <w:rsid w:val="00624123"/>
    <w:rsid w:val="00624138"/>
    <w:rsid w:val="00624199"/>
    <w:rsid w:val="006241B9"/>
    <w:rsid w:val="006241D0"/>
    <w:rsid w:val="00624242"/>
    <w:rsid w:val="0062425C"/>
    <w:rsid w:val="00624270"/>
    <w:rsid w:val="006242DF"/>
    <w:rsid w:val="006242F1"/>
    <w:rsid w:val="00624488"/>
    <w:rsid w:val="0062457A"/>
    <w:rsid w:val="006245AA"/>
    <w:rsid w:val="006245FF"/>
    <w:rsid w:val="00624608"/>
    <w:rsid w:val="0062460C"/>
    <w:rsid w:val="00624615"/>
    <w:rsid w:val="0062463A"/>
    <w:rsid w:val="0062463B"/>
    <w:rsid w:val="006246B6"/>
    <w:rsid w:val="00624720"/>
    <w:rsid w:val="00624759"/>
    <w:rsid w:val="006247AF"/>
    <w:rsid w:val="006247DE"/>
    <w:rsid w:val="00624801"/>
    <w:rsid w:val="0062481C"/>
    <w:rsid w:val="0062484D"/>
    <w:rsid w:val="00624869"/>
    <w:rsid w:val="006248E3"/>
    <w:rsid w:val="0062498E"/>
    <w:rsid w:val="00624996"/>
    <w:rsid w:val="006249F1"/>
    <w:rsid w:val="00624A00"/>
    <w:rsid w:val="00624A1A"/>
    <w:rsid w:val="00624A3C"/>
    <w:rsid w:val="00624A4F"/>
    <w:rsid w:val="00624A87"/>
    <w:rsid w:val="00624ADE"/>
    <w:rsid w:val="00624B01"/>
    <w:rsid w:val="00624B45"/>
    <w:rsid w:val="00624BEC"/>
    <w:rsid w:val="00624BFD"/>
    <w:rsid w:val="00624C41"/>
    <w:rsid w:val="00624C77"/>
    <w:rsid w:val="00624CB2"/>
    <w:rsid w:val="00624CFF"/>
    <w:rsid w:val="00624D12"/>
    <w:rsid w:val="00624E78"/>
    <w:rsid w:val="00624E8A"/>
    <w:rsid w:val="00624F24"/>
    <w:rsid w:val="00624FF3"/>
    <w:rsid w:val="00625015"/>
    <w:rsid w:val="0062501C"/>
    <w:rsid w:val="00625020"/>
    <w:rsid w:val="00625041"/>
    <w:rsid w:val="00625088"/>
    <w:rsid w:val="006250B1"/>
    <w:rsid w:val="006250B6"/>
    <w:rsid w:val="00625149"/>
    <w:rsid w:val="0062514D"/>
    <w:rsid w:val="00625167"/>
    <w:rsid w:val="006251BE"/>
    <w:rsid w:val="0062520D"/>
    <w:rsid w:val="00625220"/>
    <w:rsid w:val="00625253"/>
    <w:rsid w:val="0062527E"/>
    <w:rsid w:val="0062529B"/>
    <w:rsid w:val="006252A8"/>
    <w:rsid w:val="006252AD"/>
    <w:rsid w:val="00625337"/>
    <w:rsid w:val="0062534F"/>
    <w:rsid w:val="006253C8"/>
    <w:rsid w:val="0062548F"/>
    <w:rsid w:val="00625535"/>
    <w:rsid w:val="0062558F"/>
    <w:rsid w:val="00625597"/>
    <w:rsid w:val="006255A1"/>
    <w:rsid w:val="00625666"/>
    <w:rsid w:val="0062571D"/>
    <w:rsid w:val="00625742"/>
    <w:rsid w:val="00625746"/>
    <w:rsid w:val="006257B5"/>
    <w:rsid w:val="006257B7"/>
    <w:rsid w:val="00625844"/>
    <w:rsid w:val="0062588C"/>
    <w:rsid w:val="006258E6"/>
    <w:rsid w:val="006259A2"/>
    <w:rsid w:val="006259A8"/>
    <w:rsid w:val="00625A0F"/>
    <w:rsid w:val="00625A86"/>
    <w:rsid w:val="00625B79"/>
    <w:rsid w:val="00625B80"/>
    <w:rsid w:val="00625B96"/>
    <w:rsid w:val="00625BF8"/>
    <w:rsid w:val="00625CB4"/>
    <w:rsid w:val="00625CC1"/>
    <w:rsid w:val="00625CD2"/>
    <w:rsid w:val="00625D0E"/>
    <w:rsid w:val="00625D67"/>
    <w:rsid w:val="00625D78"/>
    <w:rsid w:val="00625D93"/>
    <w:rsid w:val="00625DA7"/>
    <w:rsid w:val="00625DDE"/>
    <w:rsid w:val="00625E76"/>
    <w:rsid w:val="00625F0A"/>
    <w:rsid w:val="00625F46"/>
    <w:rsid w:val="00625FCE"/>
    <w:rsid w:val="006260D2"/>
    <w:rsid w:val="00626196"/>
    <w:rsid w:val="00626224"/>
    <w:rsid w:val="0062626B"/>
    <w:rsid w:val="006262E4"/>
    <w:rsid w:val="006262FE"/>
    <w:rsid w:val="00626351"/>
    <w:rsid w:val="006263DA"/>
    <w:rsid w:val="0062648C"/>
    <w:rsid w:val="006264F4"/>
    <w:rsid w:val="00626511"/>
    <w:rsid w:val="006265E0"/>
    <w:rsid w:val="00626633"/>
    <w:rsid w:val="00626639"/>
    <w:rsid w:val="00626674"/>
    <w:rsid w:val="006266C5"/>
    <w:rsid w:val="006266DF"/>
    <w:rsid w:val="006267C2"/>
    <w:rsid w:val="0062683B"/>
    <w:rsid w:val="00626845"/>
    <w:rsid w:val="00626860"/>
    <w:rsid w:val="00626945"/>
    <w:rsid w:val="00626A7B"/>
    <w:rsid w:val="00626A93"/>
    <w:rsid w:val="00626AC6"/>
    <w:rsid w:val="00626ADD"/>
    <w:rsid w:val="00626B68"/>
    <w:rsid w:val="00626B86"/>
    <w:rsid w:val="00626B88"/>
    <w:rsid w:val="00626BC6"/>
    <w:rsid w:val="00626BDA"/>
    <w:rsid w:val="00626C11"/>
    <w:rsid w:val="00626C29"/>
    <w:rsid w:val="00626D81"/>
    <w:rsid w:val="00626DA0"/>
    <w:rsid w:val="00626E46"/>
    <w:rsid w:val="00627051"/>
    <w:rsid w:val="006270B4"/>
    <w:rsid w:val="0062710A"/>
    <w:rsid w:val="00627132"/>
    <w:rsid w:val="00627144"/>
    <w:rsid w:val="0062722A"/>
    <w:rsid w:val="00627242"/>
    <w:rsid w:val="0062725B"/>
    <w:rsid w:val="00627262"/>
    <w:rsid w:val="00627281"/>
    <w:rsid w:val="006272CE"/>
    <w:rsid w:val="00627306"/>
    <w:rsid w:val="00627324"/>
    <w:rsid w:val="006273ED"/>
    <w:rsid w:val="006273EF"/>
    <w:rsid w:val="006274C0"/>
    <w:rsid w:val="0062752D"/>
    <w:rsid w:val="0062755F"/>
    <w:rsid w:val="006275E5"/>
    <w:rsid w:val="00627639"/>
    <w:rsid w:val="00627705"/>
    <w:rsid w:val="00627778"/>
    <w:rsid w:val="00627794"/>
    <w:rsid w:val="006277B2"/>
    <w:rsid w:val="006277CF"/>
    <w:rsid w:val="0062784A"/>
    <w:rsid w:val="0062784E"/>
    <w:rsid w:val="00627917"/>
    <w:rsid w:val="00627931"/>
    <w:rsid w:val="00627942"/>
    <w:rsid w:val="00627964"/>
    <w:rsid w:val="006279A5"/>
    <w:rsid w:val="006279B1"/>
    <w:rsid w:val="006279C2"/>
    <w:rsid w:val="006279CA"/>
    <w:rsid w:val="00627A2A"/>
    <w:rsid w:val="00627AD4"/>
    <w:rsid w:val="00627B72"/>
    <w:rsid w:val="00627B82"/>
    <w:rsid w:val="00627B89"/>
    <w:rsid w:val="00627B91"/>
    <w:rsid w:val="00627C1F"/>
    <w:rsid w:val="00627C54"/>
    <w:rsid w:val="00627CE9"/>
    <w:rsid w:val="00627E57"/>
    <w:rsid w:val="00627E9C"/>
    <w:rsid w:val="00627EBD"/>
    <w:rsid w:val="00627EC8"/>
    <w:rsid w:val="00627EF5"/>
    <w:rsid w:val="00627F82"/>
    <w:rsid w:val="00627F8B"/>
    <w:rsid w:val="00627FE7"/>
    <w:rsid w:val="00627FF7"/>
    <w:rsid w:val="00630004"/>
    <w:rsid w:val="00630080"/>
    <w:rsid w:val="00630082"/>
    <w:rsid w:val="006300A6"/>
    <w:rsid w:val="006300B4"/>
    <w:rsid w:val="00630112"/>
    <w:rsid w:val="00630198"/>
    <w:rsid w:val="006301C3"/>
    <w:rsid w:val="0063022A"/>
    <w:rsid w:val="00630259"/>
    <w:rsid w:val="00630283"/>
    <w:rsid w:val="00630299"/>
    <w:rsid w:val="006302FE"/>
    <w:rsid w:val="00630376"/>
    <w:rsid w:val="00630385"/>
    <w:rsid w:val="006303A0"/>
    <w:rsid w:val="006303A7"/>
    <w:rsid w:val="006303BC"/>
    <w:rsid w:val="006303C1"/>
    <w:rsid w:val="006303C7"/>
    <w:rsid w:val="00630437"/>
    <w:rsid w:val="0063046C"/>
    <w:rsid w:val="006304C9"/>
    <w:rsid w:val="0063056C"/>
    <w:rsid w:val="0063058A"/>
    <w:rsid w:val="006306C1"/>
    <w:rsid w:val="0063070A"/>
    <w:rsid w:val="00630712"/>
    <w:rsid w:val="006307DF"/>
    <w:rsid w:val="00630829"/>
    <w:rsid w:val="00630856"/>
    <w:rsid w:val="00630897"/>
    <w:rsid w:val="006308C4"/>
    <w:rsid w:val="0063096D"/>
    <w:rsid w:val="0063097C"/>
    <w:rsid w:val="006309A4"/>
    <w:rsid w:val="006309B0"/>
    <w:rsid w:val="006309E2"/>
    <w:rsid w:val="00630A40"/>
    <w:rsid w:val="00630AD6"/>
    <w:rsid w:val="00630AEA"/>
    <w:rsid w:val="00630B24"/>
    <w:rsid w:val="00630B41"/>
    <w:rsid w:val="00630BAF"/>
    <w:rsid w:val="00630C32"/>
    <w:rsid w:val="00630CFE"/>
    <w:rsid w:val="00630DAE"/>
    <w:rsid w:val="00630E0D"/>
    <w:rsid w:val="00630E3F"/>
    <w:rsid w:val="00630E55"/>
    <w:rsid w:val="00630ECC"/>
    <w:rsid w:val="00630ED8"/>
    <w:rsid w:val="00630EE0"/>
    <w:rsid w:val="00630EFE"/>
    <w:rsid w:val="00630F06"/>
    <w:rsid w:val="00630F70"/>
    <w:rsid w:val="006311DE"/>
    <w:rsid w:val="00631210"/>
    <w:rsid w:val="0063123B"/>
    <w:rsid w:val="0063126F"/>
    <w:rsid w:val="006312E1"/>
    <w:rsid w:val="00631333"/>
    <w:rsid w:val="00631558"/>
    <w:rsid w:val="0063158E"/>
    <w:rsid w:val="006315EF"/>
    <w:rsid w:val="006315F4"/>
    <w:rsid w:val="006316EF"/>
    <w:rsid w:val="00631711"/>
    <w:rsid w:val="0063181D"/>
    <w:rsid w:val="0063183C"/>
    <w:rsid w:val="0063186E"/>
    <w:rsid w:val="00631870"/>
    <w:rsid w:val="006318B7"/>
    <w:rsid w:val="006318C6"/>
    <w:rsid w:val="006318C7"/>
    <w:rsid w:val="00631921"/>
    <w:rsid w:val="00631A48"/>
    <w:rsid w:val="00631AD6"/>
    <w:rsid w:val="00631B00"/>
    <w:rsid w:val="00631B4D"/>
    <w:rsid w:val="00631C04"/>
    <w:rsid w:val="00631CA4"/>
    <w:rsid w:val="00631D19"/>
    <w:rsid w:val="00631D27"/>
    <w:rsid w:val="00631D75"/>
    <w:rsid w:val="00631DA3"/>
    <w:rsid w:val="00631DB8"/>
    <w:rsid w:val="00631DDC"/>
    <w:rsid w:val="00631DEC"/>
    <w:rsid w:val="00631E38"/>
    <w:rsid w:val="00631E41"/>
    <w:rsid w:val="00631E4C"/>
    <w:rsid w:val="00631E8E"/>
    <w:rsid w:val="00631ED2"/>
    <w:rsid w:val="00631F5D"/>
    <w:rsid w:val="00631FB9"/>
    <w:rsid w:val="00631FEE"/>
    <w:rsid w:val="0063204F"/>
    <w:rsid w:val="006320C9"/>
    <w:rsid w:val="006320FD"/>
    <w:rsid w:val="0063213D"/>
    <w:rsid w:val="0063218D"/>
    <w:rsid w:val="0063226A"/>
    <w:rsid w:val="00632281"/>
    <w:rsid w:val="0063228F"/>
    <w:rsid w:val="00632338"/>
    <w:rsid w:val="006323ED"/>
    <w:rsid w:val="00632488"/>
    <w:rsid w:val="00632495"/>
    <w:rsid w:val="006324A8"/>
    <w:rsid w:val="006324CB"/>
    <w:rsid w:val="006325D6"/>
    <w:rsid w:val="0063265D"/>
    <w:rsid w:val="00632685"/>
    <w:rsid w:val="00632687"/>
    <w:rsid w:val="0063277F"/>
    <w:rsid w:val="006328F2"/>
    <w:rsid w:val="0063293D"/>
    <w:rsid w:val="00632994"/>
    <w:rsid w:val="006329AB"/>
    <w:rsid w:val="006329F6"/>
    <w:rsid w:val="00632ABA"/>
    <w:rsid w:val="00632B0E"/>
    <w:rsid w:val="00632B1C"/>
    <w:rsid w:val="00632CA7"/>
    <w:rsid w:val="00632CB1"/>
    <w:rsid w:val="00632CF2"/>
    <w:rsid w:val="00632CF9"/>
    <w:rsid w:val="00632CFC"/>
    <w:rsid w:val="00632D6A"/>
    <w:rsid w:val="00632D71"/>
    <w:rsid w:val="00632D83"/>
    <w:rsid w:val="00632E32"/>
    <w:rsid w:val="00632EFD"/>
    <w:rsid w:val="00632F70"/>
    <w:rsid w:val="00632FE1"/>
    <w:rsid w:val="00632FFA"/>
    <w:rsid w:val="00633039"/>
    <w:rsid w:val="006330B9"/>
    <w:rsid w:val="00633148"/>
    <w:rsid w:val="00633267"/>
    <w:rsid w:val="006332F4"/>
    <w:rsid w:val="00633323"/>
    <w:rsid w:val="0063335D"/>
    <w:rsid w:val="006333B5"/>
    <w:rsid w:val="006333FD"/>
    <w:rsid w:val="00633421"/>
    <w:rsid w:val="006334E0"/>
    <w:rsid w:val="00633505"/>
    <w:rsid w:val="00633511"/>
    <w:rsid w:val="0063355F"/>
    <w:rsid w:val="0063362E"/>
    <w:rsid w:val="006336CC"/>
    <w:rsid w:val="006336FE"/>
    <w:rsid w:val="006337BC"/>
    <w:rsid w:val="006337E4"/>
    <w:rsid w:val="006337E5"/>
    <w:rsid w:val="006337E8"/>
    <w:rsid w:val="00633823"/>
    <w:rsid w:val="00633883"/>
    <w:rsid w:val="006338E8"/>
    <w:rsid w:val="00633919"/>
    <w:rsid w:val="00633956"/>
    <w:rsid w:val="00633AC0"/>
    <w:rsid w:val="00633AE0"/>
    <w:rsid w:val="00633B37"/>
    <w:rsid w:val="00633BBF"/>
    <w:rsid w:val="00633C26"/>
    <w:rsid w:val="00633CD0"/>
    <w:rsid w:val="00633CD3"/>
    <w:rsid w:val="00633CE2"/>
    <w:rsid w:val="00633D26"/>
    <w:rsid w:val="00633D5E"/>
    <w:rsid w:val="00633D9D"/>
    <w:rsid w:val="00633DBB"/>
    <w:rsid w:val="00633E10"/>
    <w:rsid w:val="00633E5F"/>
    <w:rsid w:val="00633E81"/>
    <w:rsid w:val="00633EF9"/>
    <w:rsid w:val="00633F97"/>
    <w:rsid w:val="00633FC0"/>
    <w:rsid w:val="00633FF6"/>
    <w:rsid w:val="0063406B"/>
    <w:rsid w:val="00634104"/>
    <w:rsid w:val="0063419B"/>
    <w:rsid w:val="006341C1"/>
    <w:rsid w:val="006341E4"/>
    <w:rsid w:val="00634201"/>
    <w:rsid w:val="00634245"/>
    <w:rsid w:val="00634279"/>
    <w:rsid w:val="00634375"/>
    <w:rsid w:val="006343C0"/>
    <w:rsid w:val="00634403"/>
    <w:rsid w:val="006344AD"/>
    <w:rsid w:val="00634589"/>
    <w:rsid w:val="006345DE"/>
    <w:rsid w:val="0063462D"/>
    <w:rsid w:val="00634690"/>
    <w:rsid w:val="006346FC"/>
    <w:rsid w:val="00634735"/>
    <w:rsid w:val="0063480C"/>
    <w:rsid w:val="00634819"/>
    <w:rsid w:val="0063482F"/>
    <w:rsid w:val="0063494F"/>
    <w:rsid w:val="0063495A"/>
    <w:rsid w:val="006349AD"/>
    <w:rsid w:val="006349FE"/>
    <w:rsid w:val="00634A0D"/>
    <w:rsid w:val="00634A77"/>
    <w:rsid w:val="00634ABA"/>
    <w:rsid w:val="00634B29"/>
    <w:rsid w:val="00634B66"/>
    <w:rsid w:val="00634B92"/>
    <w:rsid w:val="00634BC1"/>
    <w:rsid w:val="00634BDD"/>
    <w:rsid w:val="00634BF8"/>
    <w:rsid w:val="00634C56"/>
    <w:rsid w:val="00634C77"/>
    <w:rsid w:val="00634CB1"/>
    <w:rsid w:val="00634CF6"/>
    <w:rsid w:val="00634D57"/>
    <w:rsid w:val="00634D93"/>
    <w:rsid w:val="00634DA9"/>
    <w:rsid w:val="00634DE6"/>
    <w:rsid w:val="00634E17"/>
    <w:rsid w:val="00634F3F"/>
    <w:rsid w:val="00634FC9"/>
    <w:rsid w:val="00634FE3"/>
    <w:rsid w:val="00634FE7"/>
    <w:rsid w:val="0063500F"/>
    <w:rsid w:val="00635121"/>
    <w:rsid w:val="0063524D"/>
    <w:rsid w:val="00635259"/>
    <w:rsid w:val="00635262"/>
    <w:rsid w:val="0063529B"/>
    <w:rsid w:val="006352F4"/>
    <w:rsid w:val="0063534D"/>
    <w:rsid w:val="00635375"/>
    <w:rsid w:val="006353E0"/>
    <w:rsid w:val="00635429"/>
    <w:rsid w:val="0063546B"/>
    <w:rsid w:val="0063546C"/>
    <w:rsid w:val="00635476"/>
    <w:rsid w:val="0063547E"/>
    <w:rsid w:val="00635496"/>
    <w:rsid w:val="00635498"/>
    <w:rsid w:val="0063549B"/>
    <w:rsid w:val="0063553C"/>
    <w:rsid w:val="00635616"/>
    <w:rsid w:val="00635661"/>
    <w:rsid w:val="006356A0"/>
    <w:rsid w:val="006356C6"/>
    <w:rsid w:val="006356CD"/>
    <w:rsid w:val="0063574C"/>
    <w:rsid w:val="00635762"/>
    <w:rsid w:val="006357AB"/>
    <w:rsid w:val="006357B5"/>
    <w:rsid w:val="006357DB"/>
    <w:rsid w:val="006357F5"/>
    <w:rsid w:val="0063582C"/>
    <w:rsid w:val="0063583B"/>
    <w:rsid w:val="00635846"/>
    <w:rsid w:val="006358B2"/>
    <w:rsid w:val="00635914"/>
    <w:rsid w:val="00635962"/>
    <w:rsid w:val="006359C8"/>
    <w:rsid w:val="006359EA"/>
    <w:rsid w:val="00635AB0"/>
    <w:rsid w:val="00635ACB"/>
    <w:rsid w:val="00635B15"/>
    <w:rsid w:val="00635B3E"/>
    <w:rsid w:val="00635B41"/>
    <w:rsid w:val="00635B76"/>
    <w:rsid w:val="00635BFF"/>
    <w:rsid w:val="00635C17"/>
    <w:rsid w:val="00635C3F"/>
    <w:rsid w:val="00635C44"/>
    <w:rsid w:val="00635C4E"/>
    <w:rsid w:val="00635CAC"/>
    <w:rsid w:val="00635D14"/>
    <w:rsid w:val="00635DB6"/>
    <w:rsid w:val="00635DBF"/>
    <w:rsid w:val="00635DC7"/>
    <w:rsid w:val="00635E17"/>
    <w:rsid w:val="00635E28"/>
    <w:rsid w:val="00635E29"/>
    <w:rsid w:val="00635E70"/>
    <w:rsid w:val="00635EBA"/>
    <w:rsid w:val="00635F71"/>
    <w:rsid w:val="00635FDB"/>
    <w:rsid w:val="00635FF5"/>
    <w:rsid w:val="0063608A"/>
    <w:rsid w:val="00636099"/>
    <w:rsid w:val="006360C9"/>
    <w:rsid w:val="0063610A"/>
    <w:rsid w:val="00636136"/>
    <w:rsid w:val="00636215"/>
    <w:rsid w:val="00636216"/>
    <w:rsid w:val="0063624C"/>
    <w:rsid w:val="0063625F"/>
    <w:rsid w:val="0063628F"/>
    <w:rsid w:val="006362AA"/>
    <w:rsid w:val="006362D8"/>
    <w:rsid w:val="006362FB"/>
    <w:rsid w:val="0063630B"/>
    <w:rsid w:val="00636322"/>
    <w:rsid w:val="00636358"/>
    <w:rsid w:val="00636452"/>
    <w:rsid w:val="00636472"/>
    <w:rsid w:val="0063649B"/>
    <w:rsid w:val="006364B6"/>
    <w:rsid w:val="00636571"/>
    <w:rsid w:val="00636647"/>
    <w:rsid w:val="0063667A"/>
    <w:rsid w:val="00636691"/>
    <w:rsid w:val="00636696"/>
    <w:rsid w:val="006366DB"/>
    <w:rsid w:val="006366E8"/>
    <w:rsid w:val="006366EA"/>
    <w:rsid w:val="00636775"/>
    <w:rsid w:val="0063678F"/>
    <w:rsid w:val="006367E4"/>
    <w:rsid w:val="006367F5"/>
    <w:rsid w:val="006368E4"/>
    <w:rsid w:val="006368FA"/>
    <w:rsid w:val="0063693E"/>
    <w:rsid w:val="00636943"/>
    <w:rsid w:val="006369E2"/>
    <w:rsid w:val="00636A04"/>
    <w:rsid w:val="00636A1B"/>
    <w:rsid w:val="00636A6D"/>
    <w:rsid w:val="00636B37"/>
    <w:rsid w:val="00636B5F"/>
    <w:rsid w:val="00636BA1"/>
    <w:rsid w:val="00636BE9"/>
    <w:rsid w:val="00636D00"/>
    <w:rsid w:val="00636D47"/>
    <w:rsid w:val="00636D4B"/>
    <w:rsid w:val="00636E3C"/>
    <w:rsid w:val="00636E5A"/>
    <w:rsid w:val="00636E6B"/>
    <w:rsid w:val="00636E8C"/>
    <w:rsid w:val="00636FD2"/>
    <w:rsid w:val="0063707A"/>
    <w:rsid w:val="0063713A"/>
    <w:rsid w:val="00637175"/>
    <w:rsid w:val="006371A5"/>
    <w:rsid w:val="006371B0"/>
    <w:rsid w:val="006371CE"/>
    <w:rsid w:val="00637272"/>
    <w:rsid w:val="00637300"/>
    <w:rsid w:val="00637383"/>
    <w:rsid w:val="0063738A"/>
    <w:rsid w:val="006373DB"/>
    <w:rsid w:val="006373DF"/>
    <w:rsid w:val="006374D7"/>
    <w:rsid w:val="0063756C"/>
    <w:rsid w:val="0063756F"/>
    <w:rsid w:val="00637589"/>
    <w:rsid w:val="006375B4"/>
    <w:rsid w:val="006375E2"/>
    <w:rsid w:val="00637640"/>
    <w:rsid w:val="00637668"/>
    <w:rsid w:val="006376F9"/>
    <w:rsid w:val="00637769"/>
    <w:rsid w:val="006377F5"/>
    <w:rsid w:val="0063786E"/>
    <w:rsid w:val="0063789A"/>
    <w:rsid w:val="006378B2"/>
    <w:rsid w:val="006378B4"/>
    <w:rsid w:val="006378EE"/>
    <w:rsid w:val="006378F2"/>
    <w:rsid w:val="00637961"/>
    <w:rsid w:val="0063799A"/>
    <w:rsid w:val="00637A17"/>
    <w:rsid w:val="00637A9E"/>
    <w:rsid w:val="00637ADF"/>
    <w:rsid w:val="00637B31"/>
    <w:rsid w:val="00637B3F"/>
    <w:rsid w:val="00637B4E"/>
    <w:rsid w:val="00637C23"/>
    <w:rsid w:val="00637C5C"/>
    <w:rsid w:val="00637C70"/>
    <w:rsid w:val="00637C77"/>
    <w:rsid w:val="00637C91"/>
    <w:rsid w:val="00637C97"/>
    <w:rsid w:val="00637C9E"/>
    <w:rsid w:val="00637CD4"/>
    <w:rsid w:val="00637CEA"/>
    <w:rsid w:val="00637D09"/>
    <w:rsid w:val="00637D2B"/>
    <w:rsid w:val="00637D38"/>
    <w:rsid w:val="00637DAC"/>
    <w:rsid w:val="00637E29"/>
    <w:rsid w:val="00637E67"/>
    <w:rsid w:val="00637F1B"/>
    <w:rsid w:val="00637F41"/>
    <w:rsid w:val="00637F5C"/>
    <w:rsid w:val="00640046"/>
    <w:rsid w:val="006400FB"/>
    <w:rsid w:val="00640118"/>
    <w:rsid w:val="0064033C"/>
    <w:rsid w:val="00640435"/>
    <w:rsid w:val="00640464"/>
    <w:rsid w:val="006404D5"/>
    <w:rsid w:val="00640503"/>
    <w:rsid w:val="006405EE"/>
    <w:rsid w:val="00640600"/>
    <w:rsid w:val="00640672"/>
    <w:rsid w:val="0064067C"/>
    <w:rsid w:val="006406B3"/>
    <w:rsid w:val="006406FD"/>
    <w:rsid w:val="0064070B"/>
    <w:rsid w:val="00640726"/>
    <w:rsid w:val="00640733"/>
    <w:rsid w:val="0064074D"/>
    <w:rsid w:val="0064075C"/>
    <w:rsid w:val="00640771"/>
    <w:rsid w:val="006407E5"/>
    <w:rsid w:val="00640816"/>
    <w:rsid w:val="0064081F"/>
    <w:rsid w:val="00640856"/>
    <w:rsid w:val="00640899"/>
    <w:rsid w:val="006408B7"/>
    <w:rsid w:val="00640923"/>
    <w:rsid w:val="00640982"/>
    <w:rsid w:val="00640A06"/>
    <w:rsid w:val="00640A10"/>
    <w:rsid w:val="00640A8C"/>
    <w:rsid w:val="00640AE3"/>
    <w:rsid w:val="00640B03"/>
    <w:rsid w:val="00640B91"/>
    <w:rsid w:val="00640BC9"/>
    <w:rsid w:val="00640BE2"/>
    <w:rsid w:val="00640C06"/>
    <w:rsid w:val="00640C20"/>
    <w:rsid w:val="00640CAF"/>
    <w:rsid w:val="00640CBB"/>
    <w:rsid w:val="00640D14"/>
    <w:rsid w:val="00640E89"/>
    <w:rsid w:val="00640EAA"/>
    <w:rsid w:val="00640EB2"/>
    <w:rsid w:val="00640F0E"/>
    <w:rsid w:val="00640F4B"/>
    <w:rsid w:val="00640FB6"/>
    <w:rsid w:val="00641089"/>
    <w:rsid w:val="00641136"/>
    <w:rsid w:val="006411D1"/>
    <w:rsid w:val="00641271"/>
    <w:rsid w:val="006412A0"/>
    <w:rsid w:val="00641350"/>
    <w:rsid w:val="00641370"/>
    <w:rsid w:val="006413B4"/>
    <w:rsid w:val="006413E1"/>
    <w:rsid w:val="00641440"/>
    <w:rsid w:val="00641459"/>
    <w:rsid w:val="0064147D"/>
    <w:rsid w:val="006414FD"/>
    <w:rsid w:val="00641511"/>
    <w:rsid w:val="00641525"/>
    <w:rsid w:val="0064152F"/>
    <w:rsid w:val="0064157F"/>
    <w:rsid w:val="0064159A"/>
    <w:rsid w:val="006415AF"/>
    <w:rsid w:val="00641616"/>
    <w:rsid w:val="0064168F"/>
    <w:rsid w:val="00641695"/>
    <w:rsid w:val="006416D6"/>
    <w:rsid w:val="006416DE"/>
    <w:rsid w:val="00641726"/>
    <w:rsid w:val="0064179A"/>
    <w:rsid w:val="006417B6"/>
    <w:rsid w:val="006417BF"/>
    <w:rsid w:val="006417FE"/>
    <w:rsid w:val="00641888"/>
    <w:rsid w:val="00641940"/>
    <w:rsid w:val="0064196B"/>
    <w:rsid w:val="0064197B"/>
    <w:rsid w:val="00641A3B"/>
    <w:rsid w:val="00641AF0"/>
    <w:rsid w:val="00641B2B"/>
    <w:rsid w:val="00641BC8"/>
    <w:rsid w:val="00641C0E"/>
    <w:rsid w:val="00641C61"/>
    <w:rsid w:val="00641C7D"/>
    <w:rsid w:val="00641CC0"/>
    <w:rsid w:val="00641D3A"/>
    <w:rsid w:val="00641D57"/>
    <w:rsid w:val="00641DDE"/>
    <w:rsid w:val="00641E55"/>
    <w:rsid w:val="00641EE4"/>
    <w:rsid w:val="00641F10"/>
    <w:rsid w:val="00641FA8"/>
    <w:rsid w:val="00641FE8"/>
    <w:rsid w:val="00641FEF"/>
    <w:rsid w:val="00642185"/>
    <w:rsid w:val="00642191"/>
    <w:rsid w:val="006421DD"/>
    <w:rsid w:val="0064220D"/>
    <w:rsid w:val="00642272"/>
    <w:rsid w:val="00642278"/>
    <w:rsid w:val="0064227A"/>
    <w:rsid w:val="00642282"/>
    <w:rsid w:val="006422A0"/>
    <w:rsid w:val="006422D4"/>
    <w:rsid w:val="006422EA"/>
    <w:rsid w:val="0064234A"/>
    <w:rsid w:val="00642391"/>
    <w:rsid w:val="00642431"/>
    <w:rsid w:val="006424A4"/>
    <w:rsid w:val="006424E8"/>
    <w:rsid w:val="00642509"/>
    <w:rsid w:val="0064257D"/>
    <w:rsid w:val="00642588"/>
    <w:rsid w:val="006425BF"/>
    <w:rsid w:val="006425C9"/>
    <w:rsid w:val="00642636"/>
    <w:rsid w:val="0064267E"/>
    <w:rsid w:val="006426A3"/>
    <w:rsid w:val="006426CE"/>
    <w:rsid w:val="006426D0"/>
    <w:rsid w:val="00642705"/>
    <w:rsid w:val="0064278E"/>
    <w:rsid w:val="006427FD"/>
    <w:rsid w:val="00642811"/>
    <w:rsid w:val="0064284F"/>
    <w:rsid w:val="0064286E"/>
    <w:rsid w:val="00642957"/>
    <w:rsid w:val="00642978"/>
    <w:rsid w:val="00642A3E"/>
    <w:rsid w:val="00642ABE"/>
    <w:rsid w:val="00642AF1"/>
    <w:rsid w:val="00642B63"/>
    <w:rsid w:val="00642BE5"/>
    <w:rsid w:val="00642C17"/>
    <w:rsid w:val="00642C1C"/>
    <w:rsid w:val="00642C65"/>
    <w:rsid w:val="00642C91"/>
    <w:rsid w:val="00642C96"/>
    <w:rsid w:val="00642CB4"/>
    <w:rsid w:val="00642D01"/>
    <w:rsid w:val="00642D0E"/>
    <w:rsid w:val="00642D1B"/>
    <w:rsid w:val="00642D76"/>
    <w:rsid w:val="00642D94"/>
    <w:rsid w:val="00642DAE"/>
    <w:rsid w:val="00642DC7"/>
    <w:rsid w:val="00642E4F"/>
    <w:rsid w:val="00642E57"/>
    <w:rsid w:val="00642E9B"/>
    <w:rsid w:val="00642ED6"/>
    <w:rsid w:val="0064302A"/>
    <w:rsid w:val="0064308A"/>
    <w:rsid w:val="006430D3"/>
    <w:rsid w:val="006430E5"/>
    <w:rsid w:val="00643107"/>
    <w:rsid w:val="00643126"/>
    <w:rsid w:val="00643148"/>
    <w:rsid w:val="00643198"/>
    <w:rsid w:val="006431AB"/>
    <w:rsid w:val="006431CF"/>
    <w:rsid w:val="00643251"/>
    <w:rsid w:val="0064325D"/>
    <w:rsid w:val="0064334A"/>
    <w:rsid w:val="00643379"/>
    <w:rsid w:val="006433A8"/>
    <w:rsid w:val="006433A9"/>
    <w:rsid w:val="0064343F"/>
    <w:rsid w:val="00643445"/>
    <w:rsid w:val="00643458"/>
    <w:rsid w:val="0064346B"/>
    <w:rsid w:val="00643477"/>
    <w:rsid w:val="00643480"/>
    <w:rsid w:val="00643484"/>
    <w:rsid w:val="006434BB"/>
    <w:rsid w:val="00643541"/>
    <w:rsid w:val="00643584"/>
    <w:rsid w:val="006435B9"/>
    <w:rsid w:val="006435BF"/>
    <w:rsid w:val="0064362E"/>
    <w:rsid w:val="0064363D"/>
    <w:rsid w:val="00643664"/>
    <w:rsid w:val="00643684"/>
    <w:rsid w:val="0064369F"/>
    <w:rsid w:val="006436E6"/>
    <w:rsid w:val="00643765"/>
    <w:rsid w:val="00643791"/>
    <w:rsid w:val="00643841"/>
    <w:rsid w:val="00643875"/>
    <w:rsid w:val="00643884"/>
    <w:rsid w:val="006438C7"/>
    <w:rsid w:val="00643903"/>
    <w:rsid w:val="00643939"/>
    <w:rsid w:val="00643947"/>
    <w:rsid w:val="0064394D"/>
    <w:rsid w:val="00643A18"/>
    <w:rsid w:val="00643A1A"/>
    <w:rsid w:val="00643A31"/>
    <w:rsid w:val="00643A3D"/>
    <w:rsid w:val="00643A74"/>
    <w:rsid w:val="00643A7F"/>
    <w:rsid w:val="00643A95"/>
    <w:rsid w:val="00643B1B"/>
    <w:rsid w:val="00643B6A"/>
    <w:rsid w:val="00643B93"/>
    <w:rsid w:val="00643BC1"/>
    <w:rsid w:val="00643BFF"/>
    <w:rsid w:val="00643C01"/>
    <w:rsid w:val="00643C5E"/>
    <w:rsid w:val="00643C68"/>
    <w:rsid w:val="00643CEC"/>
    <w:rsid w:val="00643D4B"/>
    <w:rsid w:val="00643D99"/>
    <w:rsid w:val="00643DB1"/>
    <w:rsid w:val="00643E3E"/>
    <w:rsid w:val="00643E46"/>
    <w:rsid w:val="00643E8E"/>
    <w:rsid w:val="00643F10"/>
    <w:rsid w:val="00643F6A"/>
    <w:rsid w:val="00643FA6"/>
    <w:rsid w:val="00643FB3"/>
    <w:rsid w:val="00644008"/>
    <w:rsid w:val="00644009"/>
    <w:rsid w:val="0064407D"/>
    <w:rsid w:val="00644134"/>
    <w:rsid w:val="00644173"/>
    <w:rsid w:val="0064417A"/>
    <w:rsid w:val="006441BC"/>
    <w:rsid w:val="006441EB"/>
    <w:rsid w:val="00644218"/>
    <w:rsid w:val="0064422C"/>
    <w:rsid w:val="00644251"/>
    <w:rsid w:val="0064425C"/>
    <w:rsid w:val="006442B1"/>
    <w:rsid w:val="00644310"/>
    <w:rsid w:val="00644324"/>
    <w:rsid w:val="00644346"/>
    <w:rsid w:val="00644365"/>
    <w:rsid w:val="006443EC"/>
    <w:rsid w:val="0064440A"/>
    <w:rsid w:val="0064443E"/>
    <w:rsid w:val="0064444B"/>
    <w:rsid w:val="00644456"/>
    <w:rsid w:val="00644464"/>
    <w:rsid w:val="006444A9"/>
    <w:rsid w:val="00644584"/>
    <w:rsid w:val="006445CC"/>
    <w:rsid w:val="006445D6"/>
    <w:rsid w:val="006445D7"/>
    <w:rsid w:val="006446B8"/>
    <w:rsid w:val="006446CA"/>
    <w:rsid w:val="00644707"/>
    <w:rsid w:val="00644727"/>
    <w:rsid w:val="006447B0"/>
    <w:rsid w:val="006447EA"/>
    <w:rsid w:val="006447EE"/>
    <w:rsid w:val="006447F2"/>
    <w:rsid w:val="0064485D"/>
    <w:rsid w:val="0064492C"/>
    <w:rsid w:val="00644A01"/>
    <w:rsid w:val="00644A09"/>
    <w:rsid w:val="00644A2F"/>
    <w:rsid w:val="00644A37"/>
    <w:rsid w:val="00644A52"/>
    <w:rsid w:val="00644AC5"/>
    <w:rsid w:val="00644AD4"/>
    <w:rsid w:val="00644B8A"/>
    <w:rsid w:val="00644BD9"/>
    <w:rsid w:val="00644CAC"/>
    <w:rsid w:val="00644CDC"/>
    <w:rsid w:val="00644D6D"/>
    <w:rsid w:val="00644D87"/>
    <w:rsid w:val="00644DFF"/>
    <w:rsid w:val="00644E09"/>
    <w:rsid w:val="00644E5F"/>
    <w:rsid w:val="00644E80"/>
    <w:rsid w:val="00644EBB"/>
    <w:rsid w:val="00644EBD"/>
    <w:rsid w:val="00644EE1"/>
    <w:rsid w:val="00644F27"/>
    <w:rsid w:val="00644F3F"/>
    <w:rsid w:val="00644F5C"/>
    <w:rsid w:val="00645065"/>
    <w:rsid w:val="0064515B"/>
    <w:rsid w:val="0064524B"/>
    <w:rsid w:val="00645255"/>
    <w:rsid w:val="00645293"/>
    <w:rsid w:val="00645363"/>
    <w:rsid w:val="006453F4"/>
    <w:rsid w:val="0064541C"/>
    <w:rsid w:val="00645444"/>
    <w:rsid w:val="00645497"/>
    <w:rsid w:val="006454BF"/>
    <w:rsid w:val="006454F0"/>
    <w:rsid w:val="006455E1"/>
    <w:rsid w:val="006455F8"/>
    <w:rsid w:val="00645691"/>
    <w:rsid w:val="006456F8"/>
    <w:rsid w:val="0064571D"/>
    <w:rsid w:val="0064573D"/>
    <w:rsid w:val="0064576E"/>
    <w:rsid w:val="006457A3"/>
    <w:rsid w:val="00645905"/>
    <w:rsid w:val="006459CA"/>
    <w:rsid w:val="006459D2"/>
    <w:rsid w:val="00645A70"/>
    <w:rsid w:val="00645A96"/>
    <w:rsid w:val="00645AB5"/>
    <w:rsid w:val="00645B58"/>
    <w:rsid w:val="00645C06"/>
    <w:rsid w:val="00645C14"/>
    <w:rsid w:val="00645C1F"/>
    <w:rsid w:val="00645C33"/>
    <w:rsid w:val="00645C78"/>
    <w:rsid w:val="00645CC7"/>
    <w:rsid w:val="00645D66"/>
    <w:rsid w:val="00645D83"/>
    <w:rsid w:val="00645DAD"/>
    <w:rsid w:val="00645DC2"/>
    <w:rsid w:val="00645DDC"/>
    <w:rsid w:val="00645E07"/>
    <w:rsid w:val="00645E3B"/>
    <w:rsid w:val="00645ED7"/>
    <w:rsid w:val="00645F14"/>
    <w:rsid w:val="00645F16"/>
    <w:rsid w:val="00645F4A"/>
    <w:rsid w:val="00645F8C"/>
    <w:rsid w:val="00645FE9"/>
    <w:rsid w:val="0064619E"/>
    <w:rsid w:val="006461C1"/>
    <w:rsid w:val="006461C3"/>
    <w:rsid w:val="006461C4"/>
    <w:rsid w:val="00646200"/>
    <w:rsid w:val="00646209"/>
    <w:rsid w:val="00646239"/>
    <w:rsid w:val="0064625F"/>
    <w:rsid w:val="006462BE"/>
    <w:rsid w:val="00646385"/>
    <w:rsid w:val="006463D6"/>
    <w:rsid w:val="006463FB"/>
    <w:rsid w:val="006463FC"/>
    <w:rsid w:val="006464DD"/>
    <w:rsid w:val="006465B9"/>
    <w:rsid w:val="006465BA"/>
    <w:rsid w:val="0064661E"/>
    <w:rsid w:val="006466C4"/>
    <w:rsid w:val="006466E1"/>
    <w:rsid w:val="00646716"/>
    <w:rsid w:val="0064672C"/>
    <w:rsid w:val="00646768"/>
    <w:rsid w:val="0064680A"/>
    <w:rsid w:val="00646812"/>
    <w:rsid w:val="0064682E"/>
    <w:rsid w:val="0064687D"/>
    <w:rsid w:val="00646891"/>
    <w:rsid w:val="006468CD"/>
    <w:rsid w:val="006468D3"/>
    <w:rsid w:val="006468D7"/>
    <w:rsid w:val="006468F2"/>
    <w:rsid w:val="00646931"/>
    <w:rsid w:val="00646936"/>
    <w:rsid w:val="00646940"/>
    <w:rsid w:val="00646964"/>
    <w:rsid w:val="006469F5"/>
    <w:rsid w:val="006469FE"/>
    <w:rsid w:val="00646A68"/>
    <w:rsid w:val="00646A83"/>
    <w:rsid w:val="00646A92"/>
    <w:rsid w:val="00646ADE"/>
    <w:rsid w:val="00646B14"/>
    <w:rsid w:val="00646B48"/>
    <w:rsid w:val="00646BA9"/>
    <w:rsid w:val="00646D72"/>
    <w:rsid w:val="00646D8F"/>
    <w:rsid w:val="00646E3D"/>
    <w:rsid w:val="00646E8E"/>
    <w:rsid w:val="00646F22"/>
    <w:rsid w:val="00646F94"/>
    <w:rsid w:val="00646FC5"/>
    <w:rsid w:val="006470A1"/>
    <w:rsid w:val="00647197"/>
    <w:rsid w:val="0064719F"/>
    <w:rsid w:val="00647298"/>
    <w:rsid w:val="006472B3"/>
    <w:rsid w:val="006472D5"/>
    <w:rsid w:val="00647310"/>
    <w:rsid w:val="0064731A"/>
    <w:rsid w:val="006473A8"/>
    <w:rsid w:val="006473D3"/>
    <w:rsid w:val="00647416"/>
    <w:rsid w:val="0064742A"/>
    <w:rsid w:val="0064742C"/>
    <w:rsid w:val="00647449"/>
    <w:rsid w:val="0064745C"/>
    <w:rsid w:val="00647489"/>
    <w:rsid w:val="00647574"/>
    <w:rsid w:val="00647590"/>
    <w:rsid w:val="0064760C"/>
    <w:rsid w:val="0064763B"/>
    <w:rsid w:val="00647645"/>
    <w:rsid w:val="00647674"/>
    <w:rsid w:val="0064771D"/>
    <w:rsid w:val="00647740"/>
    <w:rsid w:val="006477DC"/>
    <w:rsid w:val="0064783C"/>
    <w:rsid w:val="00647868"/>
    <w:rsid w:val="00647894"/>
    <w:rsid w:val="006479D0"/>
    <w:rsid w:val="006479F6"/>
    <w:rsid w:val="00647B97"/>
    <w:rsid w:val="00647BCD"/>
    <w:rsid w:val="00647BDC"/>
    <w:rsid w:val="00647C43"/>
    <w:rsid w:val="00647C68"/>
    <w:rsid w:val="00647C71"/>
    <w:rsid w:val="00647C8D"/>
    <w:rsid w:val="00647CD6"/>
    <w:rsid w:val="00647D0A"/>
    <w:rsid w:val="00647D5E"/>
    <w:rsid w:val="00647D74"/>
    <w:rsid w:val="00647D8C"/>
    <w:rsid w:val="00647DE0"/>
    <w:rsid w:val="00647DE3"/>
    <w:rsid w:val="00647DE6"/>
    <w:rsid w:val="00647DF8"/>
    <w:rsid w:val="00647E59"/>
    <w:rsid w:val="00647EBC"/>
    <w:rsid w:val="00647ED3"/>
    <w:rsid w:val="00647F2D"/>
    <w:rsid w:val="00647F67"/>
    <w:rsid w:val="00647FD1"/>
    <w:rsid w:val="00647FD2"/>
    <w:rsid w:val="00650013"/>
    <w:rsid w:val="00650050"/>
    <w:rsid w:val="006500D2"/>
    <w:rsid w:val="0065012E"/>
    <w:rsid w:val="00650157"/>
    <w:rsid w:val="006502A5"/>
    <w:rsid w:val="006502CE"/>
    <w:rsid w:val="006502EA"/>
    <w:rsid w:val="0065032C"/>
    <w:rsid w:val="0065035F"/>
    <w:rsid w:val="0065037D"/>
    <w:rsid w:val="006503D9"/>
    <w:rsid w:val="00650415"/>
    <w:rsid w:val="00650465"/>
    <w:rsid w:val="0065047C"/>
    <w:rsid w:val="006504A3"/>
    <w:rsid w:val="0065055C"/>
    <w:rsid w:val="00650589"/>
    <w:rsid w:val="006505E4"/>
    <w:rsid w:val="0065069B"/>
    <w:rsid w:val="006506A6"/>
    <w:rsid w:val="0065072E"/>
    <w:rsid w:val="00650758"/>
    <w:rsid w:val="00650812"/>
    <w:rsid w:val="00650861"/>
    <w:rsid w:val="0065088F"/>
    <w:rsid w:val="00650936"/>
    <w:rsid w:val="00650947"/>
    <w:rsid w:val="0065094A"/>
    <w:rsid w:val="00650955"/>
    <w:rsid w:val="006509A6"/>
    <w:rsid w:val="006509CF"/>
    <w:rsid w:val="00650AD7"/>
    <w:rsid w:val="00650B49"/>
    <w:rsid w:val="00650B5F"/>
    <w:rsid w:val="00650BBC"/>
    <w:rsid w:val="00650C03"/>
    <w:rsid w:val="00650C14"/>
    <w:rsid w:val="00650C99"/>
    <w:rsid w:val="00650CE7"/>
    <w:rsid w:val="00650D78"/>
    <w:rsid w:val="00650DD4"/>
    <w:rsid w:val="00650E62"/>
    <w:rsid w:val="00650F0E"/>
    <w:rsid w:val="00650F46"/>
    <w:rsid w:val="00650F47"/>
    <w:rsid w:val="00650F72"/>
    <w:rsid w:val="00650FD0"/>
    <w:rsid w:val="00651017"/>
    <w:rsid w:val="00651064"/>
    <w:rsid w:val="0065106F"/>
    <w:rsid w:val="0065108B"/>
    <w:rsid w:val="00651092"/>
    <w:rsid w:val="0065109B"/>
    <w:rsid w:val="006510BA"/>
    <w:rsid w:val="006510E0"/>
    <w:rsid w:val="006511B9"/>
    <w:rsid w:val="006511D0"/>
    <w:rsid w:val="00651281"/>
    <w:rsid w:val="00651296"/>
    <w:rsid w:val="00651301"/>
    <w:rsid w:val="00651329"/>
    <w:rsid w:val="00651351"/>
    <w:rsid w:val="00651424"/>
    <w:rsid w:val="0065145A"/>
    <w:rsid w:val="00651483"/>
    <w:rsid w:val="006514AE"/>
    <w:rsid w:val="006514C7"/>
    <w:rsid w:val="006514E6"/>
    <w:rsid w:val="00651528"/>
    <w:rsid w:val="0065153A"/>
    <w:rsid w:val="00651541"/>
    <w:rsid w:val="0065158B"/>
    <w:rsid w:val="006516E6"/>
    <w:rsid w:val="006516F0"/>
    <w:rsid w:val="006517E6"/>
    <w:rsid w:val="0065180A"/>
    <w:rsid w:val="0065180E"/>
    <w:rsid w:val="00651831"/>
    <w:rsid w:val="00651972"/>
    <w:rsid w:val="0065198C"/>
    <w:rsid w:val="00651995"/>
    <w:rsid w:val="00651998"/>
    <w:rsid w:val="006519C3"/>
    <w:rsid w:val="006519EF"/>
    <w:rsid w:val="00651A7B"/>
    <w:rsid w:val="00651A7F"/>
    <w:rsid w:val="00651A93"/>
    <w:rsid w:val="00651B42"/>
    <w:rsid w:val="00651B7A"/>
    <w:rsid w:val="00651B85"/>
    <w:rsid w:val="00651BCA"/>
    <w:rsid w:val="00651BDA"/>
    <w:rsid w:val="00651C4F"/>
    <w:rsid w:val="00651C90"/>
    <w:rsid w:val="00651CB7"/>
    <w:rsid w:val="00651CEA"/>
    <w:rsid w:val="00651D4D"/>
    <w:rsid w:val="00651D76"/>
    <w:rsid w:val="00651E36"/>
    <w:rsid w:val="00651E6C"/>
    <w:rsid w:val="00651E71"/>
    <w:rsid w:val="00651E8A"/>
    <w:rsid w:val="00651EC1"/>
    <w:rsid w:val="00651F20"/>
    <w:rsid w:val="00651F50"/>
    <w:rsid w:val="00651F64"/>
    <w:rsid w:val="00651F71"/>
    <w:rsid w:val="006520BE"/>
    <w:rsid w:val="006520C0"/>
    <w:rsid w:val="00652142"/>
    <w:rsid w:val="0065217D"/>
    <w:rsid w:val="006521BB"/>
    <w:rsid w:val="006521DD"/>
    <w:rsid w:val="006522EF"/>
    <w:rsid w:val="00652331"/>
    <w:rsid w:val="00652333"/>
    <w:rsid w:val="00652335"/>
    <w:rsid w:val="0065234C"/>
    <w:rsid w:val="00652356"/>
    <w:rsid w:val="00652368"/>
    <w:rsid w:val="006523B3"/>
    <w:rsid w:val="006523B9"/>
    <w:rsid w:val="006523F2"/>
    <w:rsid w:val="00652445"/>
    <w:rsid w:val="0065247B"/>
    <w:rsid w:val="006524A2"/>
    <w:rsid w:val="006524C8"/>
    <w:rsid w:val="006525EF"/>
    <w:rsid w:val="0065260A"/>
    <w:rsid w:val="00652699"/>
    <w:rsid w:val="006526CC"/>
    <w:rsid w:val="006526DF"/>
    <w:rsid w:val="006526EC"/>
    <w:rsid w:val="00652700"/>
    <w:rsid w:val="0065275C"/>
    <w:rsid w:val="006527E7"/>
    <w:rsid w:val="006528BF"/>
    <w:rsid w:val="006528D0"/>
    <w:rsid w:val="006529B0"/>
    <w:rsid w:val="00652A2E"/>
    <w:rsid w:val="00652A99"/>
    <w:rsid w:val="00652ADD"/>
    <w:rsid w:val="00652B14"/>
    <w:rsid w:val="00652B33"/>
    <w:rsid w:val="00652C68"/>
    <w:rsid w:val="00652D12"/>
    <w:rsid w:val="00652D80"/>
    <w:rsid w:val="00652DF8"/>
    <w:rsid w:val="00652E02"/>
    <w:rsid w:val="00652EBD"/>
    <w:rsid w:val="00652ECB"/>
    <w:rsid w:val="00652EF9"/>
    <w:rsid w:val="00652F3D"/>
    <w:rsid w:val="00652F49"/>
    <w:rsid w:val="00652F9A"/>
    <w:rsid w:val="00653031"/>
    <w:rsid w:val="0065303C"/>
    <w:rsid w:val="00653058"/>
    <w:rsid w:val="0065307C"/>
    <w:rsid w:val="00653123"/>
    <w:rsid w:val="006531A9"/>
    <w:rsid w:val="0065328F"/>
    <w:rsid w:val="006532D3"/>
    <w:rsid w:val="006532DF"/>
    <w:rsid w:val="006532E5"/>
    <w:rsid w:val="006533AE"/>
    <w:rsid w:val="006533B3"/>
    <w:rsid w:val="006533C8"/>
    <w:rsid w:val="006533DB"/>
    <w:rsid w:val="006533F7"/>
    <w:rsid w:val="00653417"/>
    <w:rsid w:val="00653452"/>
    <w:rsid w:val="00653492"/>
    <w:rsid w:val="006534B5"/>
    <w:rsid w:val="006534DF"/>
    <w:rsid w:val="00653568"/>
    <w:rsid w:val="0065356D"/>
    <w:rsid w:val="00653585"/>
    <w:rsid w:val="00653597"/>
    <w:rsid w:val="006535AE"/>
    <w:rsid w:val="006535CF"/>
    <w:rsid w:val="00653614"/>
    <w:rsid w:val="0065364B"/>
    <w:rsid w:val="0065365C"/>
    <w:rsid w:val="00653669"/>
    <w:rsid w:val="006537B8"/>
    <w:rsid w:val="006537C4"/>
    <w:rsid w:val="006537DE"/>
    <w:rsid w:val="00653803"/>
    <w:rsid w:val="00653842"/>
    <w:rsid w:val="006538A1"/>
    <w:rsid w:val="006538EE"/>
    <w:rsid w:val="00653967"/>
    <w:rsid w:val="00653978"/>
    <w:rsid w:val="006539BB"/>
    <w:rsid w:val="00653A51"/>
    <w:rsid w:val="00653A71"/>
    <w:rsid w:val="00653AD4"/>
    <w:rsid w:val="00653B28"/>
    <w:rsid w:val="00653B76"/>
    <w:rsid w:val="00653C76"/>
    <w:rsid w:val="00653CD5"/>
    <w:rsid w:val="00653D00"/>
    <w:rsid w:val="00653D68"/>
    <w:rsid w:val="00653D7B"/>
    <w:rsid w:val="00653D8E"/>
    <w:rsid w:val="00653D8F"/>
    <w:rsid w:val="00653DE4"/>
    <w:rsid w:val="00653E0E"/>
    <w:rsid w:val="00653E2E"/>
    <w:rsid w:val="00653EDF"/>
    <w:rsid w:val="00653F4D"/>
    <w:rsid w:val="00654014"/>
    <w:rsid w:val="0065402E"/>
    <w:rsid w:val="006540A9"/>
    <w:rsid w:val="006540BC"/>
    <w:rsid w:val="006540DD"/>
    <w:rsid w:val="006540E8"/>
    <w:rsid w:val="006540EC"/>
    <w:rsid w:val="006540F6"/>
    <w:rsid w:val="006541C5"/>
    <w:rsid w:val="006541E0"/>
    <w:rsid w:val="00654220"/>
    <w:rsid w:val="00654310"/>
    <w:rsid w:val="00654348"/>
    <w:rsid w:val="006544E1"/>
    <w:rsid w:val="00654510"/>
    <w:rsid w:val="00654614"/>
    <w:rsid w:val="00654629"/>
    <w:rsid w:val="00654680"/>
    <w:rsid w:val="006546CA"/>
    <w:rsid w:val="006547F2"/>
    <w:rsid w:val="00654832"/>
    <w:rsid w:val="00654977"/>
    <w:rsid w:val="00654978"/>
    <w:rsid w:val="00654A8B"/>
    <w:rsid w:val="00654B30"/>
    <w:rsid w:val="00654BC2"/>
    <w:rsid w:val="00654C22"/>
    <w:rsid w:val="00654C62"/>
    <w:rsid w:val="00654C85"/>
    <w:rsid w:val="00654CAB"/>
    <w:rsid w:val="00654DB2"/>
    <w:rsid w:val="00654F4F"/>
    <w:rsid w:val="00654F99"/>
    <w:rsid w:val="00654F9E"/>
    <w:rsid w:val="00654FA0"/>
    <w:rsid w:val="00654FD5"/>
    <w:rsid w:val="00655020"/>
    <w:rsid w:val="006550A4"/>
    <w:rsid w:val="006550C8"/>
    <w:rsid w:val="006550CE"/>
    <w:rsid w:val="00655104"/>
    <w:rsid w:val="00655120"/>
    <w:rsid w:val="00655158"/>
    <w:rsid w:val="00655197"/>
    <w:rsid w:val="0065519D"/>
    <w:rsid w:val="006551AF"/>
    <w:rsid w:val="006551F4"/>
    <w:rsid w:val="00655217"/>
    <w:rsid w:val="006553DF"/>
    <w:rsid w:val="00655412"/>
    <w:rsid w:val="006554D1"/>
    <w:rsid w:val="00655564"/>
    <w:rsid w:val="006555AB"/>
    <w:rsid w:val="00655607"/>
    <w:rsid w:val="006557E3"/>
    <w:rsid w:val="006557F3"/>
    <w:rsid w:val="0065583C"/>
    <w:rsid w:val="006558E5"/>
    <w:rsid w:val="006558EE"/>
    <w:rsid w:val="0065591C"/>
    <w:rsid w:val="006559C1"/>
    <w:rsid w:val="00655A0A"/>
    <w:rsid w:val="00655A1A"/>
    <w:rsid w:val="00655A46"/>
    <w:rsid w:val="00655AC6"/>
    <w:rsid w:val="00655C61"/>
    <w:rsid w:val="00655CAE"/>
    <w:rsid w:val="00655CC1"/>
    <w:rsid w:val="00655CE9"/>
    <w:rsid w:val="00655D41"/>
    <w:rsid w:val="00655D7C"/>
    <w:rsid w:val="00655DA0"/>
    <w:rsid w:val="00655DA6"/>
    <w:rsid w:val="00655DC1"/>
    <w:rsid w:val="00655DE9"/>
    <w:rsid w:val="00655E1D"/>
    <w:rsid w:val="00655E1E"/>
    <w:rsid w:val="00655E6A"/>
    <w:rsid w:val="00655E7F"/>
    <w:rsid w:val="00655EA8"/>
    <w:rsid w:val="00655F64"/>
    <w:rsid w:val="00655F67"/>
    <w:rsid w:val="00655F71"/>
    <w:rsid w:val="00655FB8"/>
    <w:rsid w:val="00656017"/>
    <w:rsid w:val="0065601F"/>
    <w:rsid w:val="006560F0"/>
    <w:rsid w:val="00656158"/>
    <w:rsid w:val="00656191"/>
    <w:rsid w:val="00656194"/>
    <w:rsid w:val="0065628C"/>
    <w:rsid w:val="0065637A"/>
    <w:rsid w:val="006563DD"/>
    <w:rsid w:val="00656410"/>
    <w:rsid w:val="0065656F"/>
    <w:rsid w:val="00656575"/>
    <w:rsid w:val="006565B4"/>
    <w:rsid w:val="00656696"/>
    <w:rsid w:val="00656719"/>
    <w:rsid w:val="0065673A"/>
    <w:rsid w:val="00656763"/>
    <w:rsid w:val="00656799"/>
    <w:rsid w:val="00656803"/>
    <w:rsid w:val="0065684E"/>
    <w:rsid w:val="0065685E"/>
    <w:rsid w:val="00656865"/>
    <w:rsid w:val="00656887"/>
    <w:rsid w:val="006568AC"/>
    <w:rsid w:val="00656924"/>
    <w:rsid w:val="0065693A"/>
    <w:rsid w:val="00656953"/>
    <w:rsid w:val="0065696E"/>
    <w:rsid w:val="00656992"/>
    <w:rsid w:val="006569AA"/>
    <w:rsid w:val="006569B7"/>
    <w:rsid w:val="006569F9"/>
    <w:rsid w:val="006569FD"/>
    <w:rsid w:val="00656A1D"/>
    <w:rsid w:val="00656A4D"/>
    <w:rsid w:val="00656A8E"/>
    <w:rsid w:val="00656AC0"/>
    <w:rsid w:val="00656AC8"/>
    <w:rsid w:val="00656AEA"/>
    <w:rsid w:val="00656B19"/>
    <w:rsid w:val="00656B25"/>
    <w:rsid w:val="00656B94"/>
    <w:rsid w:val="00656BDC"/>
    <w:rsid w:val="00656CCB"/>
    <w:rsid w:val="00656CD6"/>
    <w:rsid w:val="00656D4A"/>
    <w:rsid w:val="00656D66"/>
    <w:rsid w:val="00656DAF"/>
    <w:rsid w:val="00656E93"/>
    <w:rsid w:val="00656ECC"/>
    <w:rsid w:val="00656F24"/>
    <w:rsid w:val="00656F35"/>
    <w:rsid w:val="00656F7D"/>
    <w:rsid w:val="0065700A"/>
    <w:rsid w:val="00657062"/>
    <w:rsid w:val="00657081"/>
    <w:rsid w:val="0065709C"/>
    <w:rsid w:val="006570AF"/>
    <w:rsid w:val="006570EB"/>
    <w:rsid w:val="00657116"/>
    <w:rsid w:val="0065711D"/>
    <w:rsid w:val="00657147"/>
    <w:rsid w:val="00657190"/>
    <w:rsid w:val="006571A3"/>
    <w:rsid w:val="006571B4"/>
    <w:rsid w:val="006571D1"/>
    <w:rsid w:val="00657329"/>
    <w:rsid w:val="0065739A"/>
    <w:rsid w:val="0065743C"/>
    <w:rsid w:val="0065745C"/>
    <w:rsid w:val="00657464"/>
    <w:rsid w:val="006574C2"/>
    <w:rsid w:val="00657549"/>
    <w:rsid w:val="0065754D"/>
    <w:rsid w:val="00657565"/>
    <w:rsid w:val="00657660"/>
    <w:rsid w:val="00657672"/>
    <w:rsid w:val="00657686"/>
    <w:rsid w:val="0065768B"/>
    <w:rsid w:val="00657718"/>
    <w:rsid w:val="0065785D"/>
    <w:rsid w:val="006578D7"/>
    <w:rsid w:val="006578DA"/>
    <w:rsid w:val="0065793C"/>
    <w:rsid w:val="006579C3"/>
    <w:rsid w:val="00657A20"/>
    <w:rsid w:val="00657A31"/>
    <w:rsid w:val="00657A47"/>
    <w:rsid w:val="00657A72"/>
    <w:rsid w:val="00657AD1"/>
    <w:rsid w:val="00657B5E"/>
    <w:rsid w:val="00657BD7"/>
    <w:rsid w:val="00657C2D"/>
    <w:rsid w:val="00657C7F"/>
    <w:rsid w:val="00657D00"/>
    <w:rsid w:val="00657DDC"/>
    <w:rsid w:val="00657DDE"/>
    <w:rsid w:val="00657E1D"/>
    <w:rsid w:val="00657E8F"/>
    <w:rsid w:val="00657EA3"/>
    <w:rsid w:val="00657ECF"/>
    <w:rsid w:val="00657ED0"/>
    <w:rsid w:val="00657EED"/>
    <w:rsid w:val="00657F94"/>
    <w:rsid w:val="00657FAC"/>
    <w:rsid w:val="006600B1"/>
    <w:rsid w:val="006600D2"/>
    <w:rsid w:val="00660140"/>
    <w:rsid w:val="006601A3"/>
    <w:rsid w:val="006601F7"/>
    <w:rsid w:val="0066023D"/>
    <w:rsid w:val="006602DD"/>
    <w:rsid w:val="0066030B"/>
    <w:rsid w:val="00660335"/>
    <w:rsid w:val="00660346"/>
    <w:rsid w:val="00660381"/>
    <w:rsid w:val="0066040F"/>
    <w:rsid w:val="0066043C"/>
    <w:rsid w:val="00660497"/>
    <w:rsid w:val="00660515"/>
    <w:rsid w:val="00660545"/>
    <w:rsid w:val="006605A1"/>
    <w:rsid w:val="006605BF"/>
    <w:rsid w:val="0066063D"/>
    <w:rsid w:val="0066066A"/>
    <w:rsid w:val="006606A3"/>
    <w:rsid w:val="006606E5"/>
    <w:rsid w:val="006607F4"/>
    <w:rsid w:val="0066083C"/>
    <w:rsid w:val="0066084C"/>
    <w:rsid w:val="006608A6"/>
    <w:rsid w:val="006608D3"/>
    <w:rsid w:val="006608E9"/>
    <w:rsid w:val="006608EA"/>
    <w:rsid w:val="006609A7"/>
    <w:rsid w:val="00660A04"/>
    <w:rsid w:val="00660A60"/>
    <w:rsid w:val="00660A99"/>
    <w:rsid w:val="00660A9B"/>
    <w:rsid w:val="00660AC4"/>
    <w:rsid w:val="00660B9A"/>
    <w:rsid w:val="00660BC4"/>
    <w:rsid w:val="00660BE0"/>
    <w:rsid w:val="00660BF8"/>
    <w:rsid w:val="00660BFE"/>
    <w:rsid w:val="00660C10"/>
    <w:rsid w:val="00660C25"/>
    <w:rsid w:val="00660C61"/>
    <w:rsid w:val="00660C62"/>
    <w:rsid w:val="00660C7E"/>
    <w:rsid w:val="00660D00"/>
    <w:rsid w:val="00660E7B"/>
    <w:rsid w:val="00660F1D"/>
    <w:rsid w:val="00660F3E"/>
    <w:rsid w:val="00660FA0"/>
    <w:rsid w:val="00661002"/>
    <w:rsid w:val="006611C3"/>
    <w:rsid w:val="006612A5"/>
    <w:rsid w:val="006612BB"/>
    <w:rsid w:val="006612D5"/>
    <w:rsid w:val="006612E7"/>
    <w:rsid w:val="006612EF"/>
    <w:rsid w:val="00661331"/>
    <w:rsid w:val="00661387"/>
    <w:rsid w:val="006613EF"/>
    <w:rsid w:val="00661427"/>
    <w:rsid w:val="0066150C"/>
    <w:rsid w:val="0066156E"/>
    <w:rsid w:val="00661574"/>
    <w:rsid w:val="0066157E"/>
    <w:rsid w:val="006615CB"/>
    <w:rsid w:val="006616B7"/>
    <w:rsid w:val="0066170D"/>
    <w:rsid w:val="0066172E"/>
    <w:rsid w:val="0066178F"/>
    <w:rsid w:val="006617E3"/>
    <w:rsid w:val="00661827"/>
    <w:rsid w:val="00661970"/>
    <w:rsid w:val="00661A25"/>
    <w:rsid w:val="00661A44"/>
    <w:rsid w:val="00661AE1"/>
    <w:rsid w:val="00661AFA"/>
    <w:rsid w:val="00661B27"/>
    <w:rsid w:val="00661B46"/>
    <w:rsid w:val="00661B80"/>
    <w:rsid w:val="00661B86"/>
    <w:rsid w:val="00661C35"/>
    <w:rsid w:val="00661C76"/>
    <w:rsid w:val="00661C98"/>
    <w:rsid w:val="00661CE1"/>
    <w:rsid w:val="00661D43"/>
    <w:rsid w:val="00661D57"/>
    <w:rsid w:val="00661D7F"/>
    <w:rsid w:val="00661D95"/>
    <w:rsid w:val="00661DA0"/>
    <w:rsid w:val="00661DC1"/>
    <w:rsid w:val="00661DE0"/>
    <w:rsid w:val="00661EB9"/>
    <w:rsid w:val="00661FE8"/>
    <w:rsid w:val="00661FF7"/>
    <w:rsid w:val="00661FFB"/>
    <w:rsid w:val="0066204D"/>
    <w:rsid w:val="006620A7"/>
    <w:rsid w:val="006620BB"/>
    <w:rsid w:val="006620D0"/>
    <w:rsid w:val="0066213B"/>
    <w:rsid w:val="00662252"/>
    <w:rsid w:val="00662340"/>
    <w:rsid w:val="00662344"/>
    <w:rsid w:val="006623FF"/>
    <w:rsid w:val="0066243B"/>
    <w:rsid w:val="006624A3"/>
    <w:rsid w:val="00662529"/>
    <w:rsid w:val="0066256D"/>
    <w:rsid w:val="006625BD"/>
    <w:rsid w:val="00662613"/>
    <w:rsid w:val="0066271D"/>
    <w:rsid w:val="0066282B"/>
    <w:rsid w:val="0066282C"/>
    <w:rsid w:val="006628AD"/>
    <w:rsid w:val="006628CF"/>
    <w:rsid w:val="00662999"/>
    <w:rsid w:val="006629EC"/>
    <w:rsid w:val="006629F9"/>
    <w:rsid w:val="00662A3F"/>
    <w:rsid w:val="00662A4D"/>
    <w:rsid w:val="00662A98"/>
    <w:rsid w:val="00662A9E"/>
    <w:rsid w:val="00662AAA"/>
    <w:rsid w:val="00662B3D"/>
    <w:rsid w:val="00662BD7"/>
    <w:rsid w:val="00662BEE"/>
    <w:rsid w:val="00662BEF"/>
    <w:rsid w:val="00662C8E"/>
    <w:rsid w:val="00662CA3"/>
    <w:rsid w:val="00662D75"/>
    <w:rsid w:val="00662DFD"/>
    <w:rsid w:val="00662E9B"/>
    <w:rsid w:val="00662EE9"/>
    <w:rsid w:val="00662F1A"/>
    <w:rsid w:val="0066306A"/>
    <w:rsid w:val="006630F6"/>
    <w:rsid w:val="00663127"/>
    <w:rsid w:val="0066314D"/>
    <w:rsid w:val="006631EC"/>
    <w:rsid w:val="00663214"/>
    <w:rsid w:val="00663231"/>
    <w:rsid w:val="00663234"/>
    <w:rsid w:val="0066323B"/>
    <w:rsid w:val="0066324F"/>
    <w:rsid w:val="0066326D"/>
    <w:rsid w:val="006632C6"/>
    <w:rsid w:val="006632E1"/>
    <w:rsid w:val="006632EF"/>
    <w:rsid w:val="00663391"/>
    <w:rsid w:val="0066339D"/>
    <w:rsid w:val="006633D5"/>
    <w:rsid w:val="00663437"/>
    <w:rsid w:val="00663477"/>
    <w:rsid w:val="00663490"/>
    <w:rsid w:val="006634A5"/>
    <w:rsid w:val="006635C8"/>
    <w:rsid w:val="006636A0"/>
    <w:rsid w:val="006636AC"/>
    <w:rsid w:val="0066374C"/>
    <w:rsid w:val="00663760"/>
    <w:rsid w:val="006637A9"/>
    <w:rsid w:val="006637EC"/>
    <w:rsid w:val="00663812"/>
    <w:rsid w:val="0066388B"/>
    <w:rsid w:val="00663945"/>
    <w:rsid w:val="006639A1"/>
    <w:rsid w:val="006639B8"/>
    <w:rsid w:val="00663A0D"/>
    <w:rsid w:val="00663A78"/>
    <w:rsid w:val="00663AB2"/>
    <w:rsid w:val="00663ACC"/>
    <w:rsid w:val="00663ADD"/>
    <w:rsid w:val="00663AE1"/>
    <w:rsid w:val="00663AED"/>
    <w:rsid w:val="00663B65"/>
    <w:rsid w:val="00663B77"/>
    <w:rsid w:val="00663C93"/>
    <w:rsid w:val="00663C99"/>
    <w:rsid w:val="00663D0D"/>
    <w:rsid w:val="00663D2C"/>
    <w:rsid w:val="00663D88"/>
    <w:rsid w:val="00663DA8"/>
    <w:rsid w:val="00663DEC"/>
    <w:rsid w:val="00663ED9"/>
    <w:rsid w:val="00663EE7"/>
    <w:rsid w:val="00663F4B"/>
    <w:rsid w:val="00663F81"/>
    <w:rsid w:val="00663FBB"/>
    <w:rsid w:val="00663FF2"/>
    <w:rsid w:val="00664068"/>
    <w:rsid w:val="00664094"/>
    <w:rsid w:val="00664172"/>
    <w:rsid w:val="0066418C"/>
    <w:rsid w:val="00664190"/>
    <w:rsid w:val="0066426C"/>
    <w:rsid w:val="0066427D"/>
    <w:rsid w:val="006642E1"/>
    <w:rsid w:val="0066431C"/>
    <w:rsid w:val="0066436C"/>
    <w:rsid w:val="0066437F"/>
    <w:rsid w:val="006643D9"/>
    <w:rsid w:val="006644A1"/>
    <w:rsid w:val="0066452C"/>
    <w:rsid w:val="0066453B"/>
    <w:rsid w:val="00664550"/>
    <w:rsid w:val="0066456A"/>
    <w:rsid w:val="00664594"/>
    <w:rsid w:val="006645A8"/>
    <w:rsid w:val="006646A1"/>
    <w:rsid w:val="006646A8"/>
    <w:rsid w:val="00664768"/>
    <w:rsid w:val="006647AA"/>
    <w:rsid w:val="00664825"/>
    <w:rsid w:val="0066482F"/>
    <w:rsid w:val="0066487E"/>
    <w:rsid w:val="006648C5"/>
    <w:rsid w:val="00664972"/>
    <w:rsid w:val="0066499D"/>
    <w:rsid w:val="006649D4"/>
    <w:rsid w:val="00664A62"/>
    <w:rsid w:val="00664C2C"/>
    <w:rsid w:val="00664C84"/>
    <w:rsid w:val="00664CA7"/>
    <w:rsid w:val="00664D19"/>
    <w:rsid w:val="00664D8B"/>
    <w:rsid w:val="00664DB5"/>
    <w:rsid w:val="00664DD1"/>
    <w:rsid w:val="00664E55"/>
    <w:rsid w:val="00664E8A"/>
    <w:rsid w:val="00664EAA"/>
    <w:rsid w:val="00664ECE"/>
    <w:rsid w:val="00664F22"/>
    <w:rsid w:val="00664FAE"/>
    <w:rsid w:val="00664FBA"/>
    <w:rsid w:val="00664FFC"/>
    <w:rsid w:val="00665033"/>
    <w:rsid w:val="0066509C"/>
    <w:rsid w:val="006650AF"/>
    <w:rsid w:val="00665121"/>
    <w:rsid w:val="006651C0"/>
    <w:rsid w:val="006651E7"/>
    <w:rsid w:val="0066521C"/>
    <w:rsid w:val="00665248"/>
    <w:rsid w:val="006652A1"/>
    <w:rsid w:val="006652C2"/>
    <w:rsid w:val="006652C4"/>
    <w:rsid w:val="006652D4"/>
    <w:rsid w:val="0066532D"/>
    <w:rsid w:val="00665332"/>
    <w:rsid w:val="006653BD"/>
    <w:rsid w:val="0066559D"/>
    <w:rsid w:val="0066564B"/>
    <w:rsid w:val="006656D9"/>
    <w:rsid w:val="006656F9"/>
    <w:rsid w:val="00665714"/>
    <w:rsid w:val="00665722"/>
    <w:rsid w:val="0066577F"/>
    <w:rsid w:val="006657FA"/>
    <w:rsid w:val="00665876"/>
    <w:rsid w:val="0066588F"/>
    <w:rsid w:val="006658EB"/>
    <w:rsid w:val="00665914"/>
    <w:rsid w:val="00665971"/>
    <w:rsid w:val="00665A10"/>
    <w:rsid w:val="00665A56"/>
    <w:rsid w:val="00665A5E"/>
    <w:rsid w:val="00665A95"/>
    <w:rsid w:val="00665AEA"/>
    <w:rsid w:val="00665AF1"/>
    <w:rsid w:val="00665AF9"/>
    <w:rsid w:val="00665B2E"/>
    <w:rsid w:val="00665B6E"/>
    <w:rsid w:val="00665BD1"/>
    <w:rsid w:val="00665BE4"/>
    <w:rsid w:val="00665D15"/>
    <w:rsid w:val="00665DE3"/>
    <w:rsid w:val="00665E9C"/>
    <w:rsid w:val="0066603F"/>
    <w:rsid w:val="00666087"/>
    <w:rsid w:val="006660F8"/>
    <w:rsid w:val="0066610E"/>
    <w:rsid w:val="00666121"/>
    <w:rsid w:val="0066613C"/>
    <w:rsid w:val="00666158"/>
    <w:rsid w:val="006661EC"/>
    <w:rsid w:val="00666295"/>
    <w:rsid w:val="006662DC"/>
    <w:rsid w:val="006662E1"/>
    <w:rsid w:val="00666343"/>
    <w:rsid w:val="0066638F"/>
    <w:rsid w:val="006663EE"/>
    <w:rsid w:val="0066640F"/>
    <w:rsid w:val="0066641C"/>
    <w:rsid w:val="006664C9"/>
    <w:rsid w:val="006664F6"/>
    <w:rsid w:val="00666513"/>
    <w:rsid w:val="00666636"/>
    <w:rsid w:val="006666A5"/>
    <w:rsid w:val="0066670F"/>
    <w:rsid w:val="00666765"/>
    <w:rsid w:val="00666798"/>
    <w:rsid w:val="006667F1"/>
    <w:rsid w:val="00666801"/>
    <w:rsid w:val="00666880"/>
    <w:rsid w:val="00666983"/>
    <w:rsid w:val="0066699B"/>
    <w:rsid w:val="006669DA"/>
    <w:rsid w:val="006669DF"/>
    <w:rsid w:val="00666A6F"/>
    <w:rsid w:val="00666AA5"/>
    <w:rsid w:val="00666B52"/>
    <w:rsid w:val="00666B5F"/>
    <w:rsid w:val="00666BC2"/>
    <w:rsid w:val="00666C44"/>
    <w:rsid w:val="00666C5C"/>
    <w:rsid w:val="00666CC8"/>
    <w:rsid w:val="00666D25"/>
    <w:rsid w:val="00666D2A"/>
    <w:rsid w:val="00666D7F"/>
    <w:rsid w:val="00666D96"/>
    <w:rsid w:val="00666DA9"/>
    <w:rsid w:val="00666DF0"/>
    <w:rsid w:val="00666E0F"/>
    <w:rsid w:val="00666E6F"/>
    <w:rsid w:val="00666F77"/>
    <w:rsid w:val="00666F89"/>
    <w:rsid w:val="00666FB0"/>
    <w:rsid w:val="00667053"/>
    <w:rsid w:val="00667078"/>
    <w:rsid w:val="006670B6"/>
    <w:rsid w:val="006670D0"/>
    <w:rsid w:val="006670F8"/>
    <w:rsid w:val="00667107"/>
    <w:rsid w:val="006671C9"/>
    <w:rsid w:val="0066723A"/>
    <w:rsid w:val="0066729E"/>
    <w:rsid w:val="006672CC"/>
    <w:rsid w:val="006672D1"/>
    <w:rsid w:val="00667326"/>
    <w:rsid w:val="00667360"/>
    <w:rsid w:val="00667361"/>
    <w:rsid w:val="006673D1"/>
    <w:rsid w:val="00667406"/>
    <w:rsid w:val="0066741B"/>
    <w:rsid w:val="00667464"/>
    <w:rsid w:val="006674E6"/>
    <w:rsid w:val="006675A4"/>
    <w:rsid w:val="006675D2"/>
    <w:rsid w:val="006675F0"/>
    <w:rsid w:val="006675F4"/>
    <w:rsid w:val="0066763E"/>
    <w:rsid w:val="0066767A"/>
    <w:rsid w:val="00667691"/>
    <w:rsid w:val="006676B3"/>
    <w:rsid w:val="006676EE"/>
    <w:rsid w:val="00667719"/>
    <w:rsid w:val="00667741"/>
    <w:rsid w:val="00667761"/>
    <w:rsid w:val="00667766"/>
    <w:rsid w:val="0066778F"/>
    <w:rsid w:val="00667794"/>
    <w:rsid w:val="006677C4"/>
    <w:rsid w:val="006677C6"/>
    <w:rsid w:val="006677F8"/>
    <w:rsid w:val="00667816"/>
    <w:rsid w:val="0066784D"/>
    <w:rsid w:val="00667869"/>
    <w:rsid w:val="00667908"/>
    <w:rsid w:val="0066792C"/>
    <w:rsid w:val="0066795F"/>
    <w:rsid w:val="0066798B"/>
    <w:rsid w:val="006679A0"/>
    <w:rsid w:val="006679B4"/>
    <w:rsid w:val="006679C1"/>
    <w:rsid w:val="00667A14"/>
    <w:rsid w:val="00667AA1"/>
    <w:rsid w:val="00667ADC"/>
    <w:rsid w:val="00667AF5"/>
    <w:rsid w:val="00667B12"/>
    <w:rsid w:val="00667C32"/>
    <w:rsid w:val="00667D38"/>
    <w:rsid w:val="00667D5C"/>
    <w:rsid w:val="00667D75"/>
    <w:rsid w:val="00667D79"/>
    <w:rsid w:val="00667DEE"/>
    <w:rsid w:val="00667E10"/>
    <w:rsid w:val="00667E18"/>
    <w:rsid w:val="00667E51"/>
    <w:rsid w:val="00667ECE"/>
    <w:rsid w:val="00667F1B"/>
    <w:rsid w:val="00667FA6"/>
    <w:rsid w:val="00667FB6"/>
    <w:rsid w:val="00667FF0"/>
    <w:rsid w:val="0067007D"/>
    <w:rsid w:val="00670083"/>
    <w:rsid w:val="00670142"/>
    <w:rsid w:val="00670172"/>
    <w:rsid w:val="00670187"/>
    <w:rsid w:val="006701D1"/>
    <w:rsid w:val="006701D4"/>
    <w:rsid w:val="00670213"/>
    <w:rsid w:val="00670237"/>
    <w:rsid w:val="00670290"/>
    <w:rsid w:val="0067029E"/>
    <w:rsid w:val="006702BB"/>
    <w:rsid w:val="00670311"/>
    <w:rsid w:val="0067033C"/>
    <w:rsid w:val="00670392"/>
    <w:rsid w:val="006703CE"/>
    <w:rsid w:val="00670475"/>
    <w:rsid w:val="006704F7"/>
    <w:rsid w:val="00670513"/>
    <w:rsid w:val="00670559"/>
    <w:rsid w:val="006705A0"/>
    <w:rsid w:val="006705FC"/>
    <w:rsid w:val="0067065B"/>
    <w:rsid w:val="00670689"/>
    <w:rsid w:val="0067075D"/>
    <w:rsid w:val="006707DA"/>
    <w:rsid w:val="006707E1"/>
    <w:rsid w:val="0067081C"/>
    <w:rsid w:val="0067082B"/>
    <w:rsid w:val="00670839"/>
    <w:rsid w:val="0067097E"/>
    <w:rsid w:val="006709B2"/>
    <w:rsid w:val="006709B8"/>
    <w:rsid w:val="006709C4"/>
    <w:rsid w:val="00670A6A"/>
    <w:rsid w:val="00670ADD"/>
    <w:rsid w:val="00670B1E"/>
    <w:rsid w:val="00670C10"/>
    <w:rsid w:val="00670C8A"/>
    <w:rsid w:val="00670D92"/>
    <w:rsid w:val="00670DCF"/>
    <w:rsid w:val="00670E58"/>
    <w:rsid w:val="00670E64"/>
    <w:rsid w:val="00670F3A"/>
    <w:rsid w:val="00670F8D"/>
    <w:rsid w:val="00670F95"/>
    <w:rsid w:val="00670F9E"/>
    <w:rsid w:val="0067104B"/>
    <w:rsid w:val="00671052"/>
    <w:rsid w:val="00671054"/>
    <w:rsid w:val="00671074"/>
    <w:rsid w:val="00671092"/>
    <w:rsid w:val="00671140"/>
    <w:rsid w:val="00671197"/>
    <w:rsid w:val="006711C2"/>
    <w:rsid w:val="006711E0"/>
    <w:rsid w:val="006711EF"/>
    <w:rsid w:val="00671234"/>
    <w:rsid w:val="0067123B"/>
    <w:rsid w:val="006712B1"/>
    <w:rsid w:val="006712B7"/>
    <w:rsid w:val="006712F8"/>
    <w:rsid w:val="0067130F"/>
    <w:rsid w:val="006713C2"/>
    <w:rsid w:val="00671480"/>
    <w:rsid w:val="00671483"/>
    <w:rsid w:val="006714B3"/>
    <w:rsid w:val="006714F0"/>
    <w:rsid w:val="00671555"/>
    <w:rsid w:val="00671590"/>
    <w:rsid w:val="006715AE"/>
    <w:rsid w:val="006715BF"/>
    <w:rsid w:val="006715E7"/>
    <w:rsid w:val="00671627"/>
    <w:rsid w:val="0067162C"/>
    <w:rsid w:val="0067162D"/>
    <w:rsid w:val="0067163F"/>
    <w:rsid w:val="0067164F"/>
    <w:rsid w:val="00671680"/>
    <w:rsid w:val="00671684"/>
    <w:rsid w:val="006716A2"/>
    <w:rsid w:val="006716E1"/>
    <w:rsid w:val="0067176A"/>
    <w:rsid w:val="00671774"/>
    <w:rsid w:val="0067178B"/>
    <w:rsid w:val="00671795"/>
    <w:rsid w:val="006717A3"/>
    <w:rsid w:val="00671846"/>
    <w:rsid w:val="00671848"/>
    <w:rsid w:val="00671872"/>
    <w:rsid w:val="0067188F"/>
    <w:rsid w:val="00671892"/>
    <w:rsid w:val="006718A4"/>
    <w:rsid w:val="006718B5"/>
    <w:rsid w:val="0067194B"/>
    <w:rsid w:val="0067197A"/>
    <w:rsid w:val="0067198A"/>
    <w:rsid w:val="006719ED"/>
    <w:rsid w:val="00671A1D"/>
    <w:rsid w:val="00671A67"/>
    <w:rsid w:val="00671A81"/>
    <w:rsid w:val="00671AB2"/>
    <w:rsid w:val="00671AD6"/>
    <w:rsid w:val="00671B20"/>
    <w:rsid w:val="00671B68"/>
    <w:rsid w:val="00671C01"/>
    <w:rsid w:val="00671C13"/>
    <w:rsid w:val="00671C22"/>
    <w:rsid w:val="00671C86"/>
    <w:rsid w:val="00671D11"/>
    <w:rsid w:val="00671D3A"/>
    <w:rsid w:val="00671DB2"/>
    <w:rsid w:val="00671DE8"/>
    <w:rsid w:val="00671E2A"/>
    <w:rsid w:val="00671E39"/>
    <w:rsid w:val="00671EC5"/>
    <w:rsid w:val="00671F5E"/>
    <w:rsid w:val="00671F72"/>
    <w:rsid w:val="00672022"/>
    <w:rsid w:val="00672025"/>
    <w:rsid w:val="00672036"/>
    <w:rsid w:val="0067204A"/>
    <w:rsid w:val="00672060"/>
    <w:rsid w:val="00672072"/>
    <w:rsid w:val="0067208D"/>
    <w:rsid w:val="0067209C"/>
    <w:rsid w:val="006720BA"/>
    <w:rsid w:val="006720BE"/>
    <w:rsid w:val="00672192"/>
    <w:rsid w:val="0067219A"/>
    <w:rsid w:val="006721FD"/>
    <w:rsid w:val="0067220D"/>
    <w:rsid w:val="00672271"/>
    <w:rsid w:val="00672304"/>
    <w:rsid w:val="00672321"/>
    <w:rsid w:val="0067234C"/>
    <w:rsid w:val="00672392"/>
    <w:rsid w:val="0067239C"/>
    <w:rsid w:val="006723FD"/>
    <w:rsid w:val="006723FE"/>
    <w:rsid w:val="006724DC"/>
    <w:rsid w:val="0067255A"/>
    <w:rsid w:val="006725AE"/>
    <w:rsid w:val="006725DD"/>
    <w:rsid w:val="006725FA"/>
    <w:rsid w:val="00672626"/>
    <w:rsid w:val="0067269C"/>
    <w:rsid w:val="006726B1"/>
    <w:rsid w:val="006726BE"/>
    <w:rsid w:val="006726BF"/>
    <w:rsid w:val="006726DA"/>
    <w:rsid w:val="0067272F"/>
    <w:rsid w:val="00672767"/>
    <w:rsid w:val="006727C4"/>
    <w:rsid w:val="0067280D"/>
    <w:rsid w:val="00672A5F"/>
    <w:rsid w:val="00672AC7"/>
    <w:rsid w:val="00672AEB"/>
    <w:rsid w:val="00672B1C"/>
    <w:rsid w:val="00672B37"/>
    <w:rsid w:val="00672B46"/>
    <w:rsid w:val="00672B57"/>
    <w:rsid w:val="00672B91"/>
    <w:rsid w:val="00672B9C"/>
    <w:rsid w:val="00672BA6"/>
    <w:rsid w:val="00672CD0"/>
    <w:rsid w:val="00672CE2"/>
    <w:rsid w:val="00672CF7"/>
    <w:rsid w:val="00672D0F"/>
    <w:rsid w:val="00672D23"/>
    <w:rsid w:val="00672D82"/>
    <w:rsid w:val="00672DC7"/>
    <w:rsid w:val="00672DE8"/>
    <w:rsid w:val="00672DF0"/>
    <w:rsid w:val="00672E3C"/>
    <w:rsid w:val="00672E74"/>
    <w:rsid w:val="00672ED8"/>
    <w:rsid w:val="00672F0A"/>
    <w:rsid w:val="00673004"/>
    <w:rsid w:val="00673093"/>
    <w:rsid w:val="00673095"/>
    <w:rsid w:val="006730F2"/>
    <w:rsid w:val="00673115"/>
    <w:rsid w:val="00673151"/>
    <w:rsid w:val="00673166"/>
    <w:rsid w:val="00673175"/>
    <w:rsid w:val="006731B3"/>
    <w:rsid w:val="00673221"/>
    <w:rsid w:val="0067326B"/>
    <w:rsid w:val="00673276"/>
    <w:rsid w:val="0067328B"/>
    <w:rsid w:val="006732AD"/>
    <w:rsid w:val="006732DB"/>
    <w:rsid w:val="00673385"/>
    <w:rsid w:val="00673428"/>
    <w:rsid w:val="00673492"/>
    <w:rsid w:val="006734B7"/>
    <w:rsid w:val="00673513"/>
    <w:rsid w:val="00673552"/>
    <w:rsid w:val="0067359C"/>
    <w:rsid w:val="006735C4"/>
    <w:rsid w:val="006735FF"/>
    <w:rsid w:val="00673624"/>
    <w:rsid w:val="0067362F"/>
    <w:rsid w:val="006736AC"/>
    <w:rsid w:val="006736D5"/>
    <w:rsid w:val="0067371F"/>
    <w:rsid w:val="0067378B"/>
    <w:rsid w:val="006737D9"/>
    <w:rsid w:val="0067383C"/>
    <w:rsid w:val="006738AC"/>
    <w:rsid w:val="006738B5"/>
    <w:rsid w:val="006738FB"/>
    <w:rsid w:val="00673938"/>
    <w:rsid w:val="00673975"/>
    <w:rsid w:val="00673984"/>
    <w:rsid w:val="006739C8"/>
    <w:rsid w:val="006739DD"/>
    <w:rsid w:val="00673ACA"/>
    <w:rsid w:val="00673B58"/>
    <w:rsid w:val="00673B8F"/>
    <w:rsid w:val="00673C06"/>
    <w:rsid w:val="00673C0F"/>
    <w:rsid w:val="00673C7D"/>
    <w:rsid w:val="00673CA4"/>
    <w:rsid w:val="00673CD6"/>
    <w:rsid w:val="00673DC2"/>
    <w:rsid w:val="00673EDD"/>
    <w:rsid w:val="00673F6D"/>
    <w:rsid w:val="00673FC4"/>
    <w:rsid w:val="00673FED"/>
    <w:rsid w:val="0067402E"/>
    <w:rsid w:val="00674052"/>
    <w:rsid w:val="00674055"/>
    <w:rsid w:val="00674093"/>
    <w:rsid w:val="006740D0"/>
    <w:rsid w:val="006740FD"/>
    <w:rsid w:val="0067410B"/>
    <w:rsid w:val="00674149"/>
    <w:rsid w:val="00674163"/>
    <w:rsid w:val="00674164"/>
    <w:rsid w:val="00674168"/>
    <w:rsid w:val="00674200"/>
    <w:rsid w:val="0067425F"/>
    <w:rsid w:val="00674263"/>
    <w:rsid w:val="0067426A"/>
    <w:rsid w:val="006742B4"/>
    <w:rsid w:val="006742BB"/>
    <w:rsid w:val="006742D0"/>
    <w:rsid w:val="006742F0"/>
    <w:rsid w:val="00674364"/>
    <w:rsid w:val="00674366"/>
    <w:rsid w:val="00674412"/>
    <w:rsid w:val="0067444E"/>
    <w:rsid w:val="00674457"/>
    <w:rsid w:val="006744F1"/>
    <w:rsid w:val="00674590"/>
    <w:rsid w:val="006745D7"/>
    <w:rsid w:val="0067468F"/>
    <w:rsid w:val="006747F0"/>
    <w:rsid w:val="00674821"/>
    <w:rsid w:val="00674828"/>
    <w:rsid w:val="00674829"/>
    <w:rsid w:val="00674854"/>
    <w:rsid w:val="0067488E"/>
    <w:rsid w:val="006749B7"/>
    <w:rsid w:val="006749FC"/>
    <w:rsid w:val="00674A1A"/>
    <w:rsid w:val="00674A83"/>
    <w:rsid w:val="00674AF2"/>
    <w:rsid w:val="00674B5E"/>
    <w:rsid w:val="00674BA3"/>
    <w:rsid w:val="00674CFF"/>
    <w:rsid w:val="00674D21"/>
    <w:rsid w:val="00674D50"/>
    <w:rsid w:val="00674DB4"/>
    <w:rsid w:val="00674E27"/>
    <w:rsid w:val="00674E60"/>
    <w:rsid w:val="00674E68"/>
    <w:rsid w:val="00674F1F"/>
    <w:rsid w:val="00674F3F"/>
    <w:rsid w:val="00674F78"/>
    <w:rsid w:val="00674FC5"/>
    <w:rsid w:val="0067504B"/>
    <w:rsid w:val="00675128"/>
    <w:rsid w:val="00675132"/>
    <w:rsid w:val="006751D1"/>
    <w:rsid w:val="0067520D"/>
    <w:rsid w:val="0067522E"/>
    <w:rsid w:val="0067522F"/>
    <w:rsid w:val="00675253"/>
    <w:rsid w:val="00675283"/>
    <w:rsid w:val="006752AD"/>
    <w:rsid w:val="00675332"/>
    <w:rsid w:val="00675364"/>
    <w:rsid w:val="006753E8"/>
    <w:rsid w:val="00675459"/>
    <w:rsid w:val="00675486"/>
    <w:rsid w:val="006754BF"/>
    <w:rsid w:val="00675556"/>
    <w:rsid w:val="00675562"/>
    <w:rsid w:val="006756D3"/>
    <w:rsid w:val="0067576D"/>
    <w:rsid w:val="00675785"/>
    <w:rsid w:val="006757B1"/>
    <w:rsid w:val="0067587E"/>
    <w:rsid w:val="006758BB"/>
    <w:rsid w:val="006758CD"/>
    <w:rsid w:val="00675950"/>
    <w:rsid w:val="00675965"/>
    <w:rsid w:val="00675999"/>
    <w:rsid w:val="006759E8"/>
    <w:rsid w:val="00675B8B"/>
    <w:rsid w:val="00675BAB"/>
    <w:rsid w:val="00675BFB"/>
    <w:rsid w:val="00675C13"/>
    <w:rsid w:val="00675C6F"/>
    <w:rsid w:val="00675C8D"/>
    <w:rsid w:val="00675CA9"/>
    <w:rsid w:val="00675CD6"/>
    <w:rsid w:val="00675D06"/>
    <w:rsid w:val="00675D38"/>
    <w:rsid w:val="00675D6E"/>
    <w:rsid w:val="00675D74"/>
    <w:rsid w:val="00675E0B"/>
    <w:rsid w:val="00675E1D"/>
    <w:rsid w:val="00675E44"/>
    <w:rsid w:val="00675E74"/>
    <w:rsid w:val="00675E8E"/>
    <w:rsid w:val="00675E8F"/>
    <w:rsid w:val="00675EA4"/>
    <w:rsid w:val="00675ED6"/>
    <w:rsid w:val="00675EED"/>
    <w:rsid w:val="00675F1B"/>
    <w:rsid w:val="00675F48"/>
    <w:rsid w:val="0067602F"/>
    <w:rsid w:val="00676033"/>
    <w:rsid w:val="00676039"/>
    <w:rsid w:val="006760D2"/>
    <w:rsid w:val="006760DC"/>
    <w:rsid w:val="006760F8"/>
    <w:rsid w:val="006761DD"/>
    <w:rsid w:val="006761E5"/>
    <w:rsid w:val="00676227"/>
    <w:rsid w:val="006762F2"/>
    <w:rsid w:val="0067630B"/>
    <w:rsid w:val="0067637B"/>
    <w:rsid w:val="006763E5"/>
    <w:rsid w:val="006763FD"/>
    <w:rsid w:val="0067642C"/>
    <w:rsid w:val="00676459"/>
    <w:rsid w:val="00676478"/>
    <w:rsid w:val="006765DC"/>
    <w:rsid w:val="006765F5"/>
    <w:rsid w:val="006766B4"/>
    <w:rsid w:val="00676723"/>
    <w:rsid w:val="0067677F"/>
    <w:rsid w:val="00676788"/>
    <w:rsid w:val="006767AC"/>
    <w:rsid w:val="006768A0"/>
    <w:rsid w:val="00676912"/>
    <w:rsid w:val="0067696D"/>
    <w:rsid w:val="0067698A"/>
    <w:rsid w:val="006769A2"/>
    <w:rsid w:val="006769F9"/>
    <w:rsid w:val="00676A34"/>
    <w:rsid w:val="00676AE1"/>
    <w:rsid w:val="00676AFC"/>
    <w:rsid w:val="00676C10"/>
    <w:rsid w:val="00676C28"/>
    <w:rsid w:val="00676D16"/>
    <w:rsid w:val="00676D80"/>
    <w:rsid w:val="00676DA0"/>
    <w:rsid w:val="00676DFF"/>
    <w:rsid w:val="00676E06"/>
    <w:rsid w:val="00676E13"/>
    <w:rsid w:val="00676E3D"/>
    <w:rsid w:val="00676E78"/>
    <w:rsid w:val="00676E9B"/>
    <w:rsid w:val="00676EA1"/>
    <w:rsid w:val="00676F0B"/>
    <w:rsid w:val="00676F13"/>
    <w:rsid w:val="00676F91"/>
    <w:rsid w:val="00677125"/>
    <w:rsid w:val="00677137"/>
    <w:rsid w:val="0067726F"/>
    <w:rsid w:val="00677302"/>
    <w:rsid w:val="00677310"/>
    <w:rsid w:val="00677322"/>
    <w:rsid w:val="0067736A"/>
    <w:rsid w:val="006773ED"/>
    <w:rsid w:val="006773F1"/>
    <w:rsid w:val="006773FC"/>
    <w:rsid w:val="0067746F"/>
    <w:rsid w:val="006774A7"/>
    <w:rsid w:val="006774C3"/>
    <w:rsid w:val="0067750B"/>
    <w:rsid w:val="00677572"/>
    <w:rsid w:val="0067758E"/>
    <w:rsid w:val="006775B5"/>
    <w:rsid w:val="006775FA"/>
    <w:rsid w:val="00677736"/>
    <w:rsid w:val="0067775A"/>
    <w:rsid w:val="0067777B"/>
    <w:rsid w:val="006777B8"/>
    <w:rsid w:val="006777E5"/>
    <w:rsid w:val="00677885"/>
    <w:rsid w:val="00677888"/>
    <w:rsid w:val="0067792C"/>
    <w:rsid w:val="006779EE"/>
    <w:rsid w:val="00677A13"/>
    <w:rsid w:val="00677A50"/>
    <w:rsid w:val="00677AA6"/>
    <w:rsid w:val="00677ADD"/>
    <w:rsid w:val="00677AF5"/>
    <w:rsid w:val="00677BB0"/>
    <w:rsid w:val="00677DA7"/>
    <w:rsid w:val="00677E40"/>
    <w:rsid w:val="00677E5B"/>
    <w:rsid w:val="00677E6D"/>
    <w:rsid w:val="00677E81"/>
    <w:rsid w:val="00677ECD"/>
    <w:rsid w:val="00677F28"/>
    <w:rsid w:val="00677F36"/>
    <w:rsid w:val="00677FF4"/>
    <w:rsid w:val="00680011"/>
    <w:rsid w:val="00680094"/>
    <w:rsid w:val="00680108"/>
    <w:rsid w:val="00680131"/>
    <w:rsid w:val="006801E3"/>
    <w:rsid w:val="0068022B"/>
    <w:rsid w:val="0068024F"/>
    <w:rsid w:val="00680301"/>
    <w:rsid w:val="0068032C"/>
    <w:rsid w:val="00680337"/>
    <w:rsid w:val="0068035B"/>
    <w:rsid w:val="00680397"/>
    <w:rsid w:val="0068039E"/>
    <w:rsid w:val="006804EA"/>
    <w:rsid w:val="00680512"/>
    <w:rsid w:val="00680577"/>
    <w:rsid w:val="006805B6"/>
    <w:rsid w:val="006805CF"/>
    <w:rsid w:val="006805E8"/>
    <w:rsid w:val="0068062C"/>
    <w:rsid w:val="0068065B"/>
    <w:rsid w:val="0068066E"/>
    <w:rsid w:val="006806EF"/>
    <w:rsid w:val="0068075B"/>
    <w:rsid w:val="00680764"/>
    <w:rsid w:val="00680768"/>
    <w:rsid w:val="006807A9"/>
    <w:rsid w:val="00680833"/>
    <w:rsid w:val="00680894"/>
    <w:rsid w:val="00680913"/>
    <w:rsid w:val="00680921"/>
    <w:rsid w:val="00680940"/>
    <w:rsid w:val="00680967"/>
    <w:rsid w:val="00680977"/>
    <w:rsid w:val="006809AD"/>
    <w:rsid w:val="006809E6"/>
    <w:rsid w:val="006809F6"/>
    <w:rsid w:val="00680A04"/>
    <w:rsid w:val="00680A39"/>
    <w:rsid w:val="00680A80"/>
    <w:rsid w:val="00680ABA"/>
    <w:rsid w:val="00680AD4"/>
    <w:rsid w:val="00680B76"/>
    <w:rsid w:val="00680C1C"/>
    <w:rsid w:val="00680C8E"/>
    <w:rsid w:val="00680D3C"/>
    <w:rsid w:val="00680D5E"/>
    <w:rsid w:val="00680D65"/>
    <w:rsid w:val="00680D72"/>
    <w:rsid w:val="00680DA8"/>
    <w:rsid w:val="00680DB6"/>
    <w:rsid w:val="00680E44"/>
    <w:rsid w:val="00680E53"/>
    <w:rsid w:val="00680ED4"/>
    <w:rsid w:val="00680EE5"/>
    <w:rsid w:val="00680F02"/>
    <w:rsid w:val="00680F61"/>
    <w:rsid w:val="00680FF6"/>
    <w:rsid w:val="00681006"/>
    <w:rsid w:val="00681010"/>
    <w:rsid w:val="00681075"/>
    <w:rsid w:val="0068107F"/>
    <w:rsid w:val="006811B5"/>
    <w:rsid w:val="00681238"/>
    <w:rsid w:val="006812D7"/>
    <w:rsid w:val="006812F4"/>
    <w:rsid w:val="00681386"/>
    <w:rsid w:val="006813AC"/>
    <w:rsid w:val="006813FA"/>
    <w:rsid w:val="0068146D"/>
    <w:rsid w:val="006814DA"/>
    <w:rsid w:val="0068153D"/>
    <w:rsid w:val="00681544"/>
    <w:rsid w:val="00681564"/>
    <w:rsid w:val="006815B7"/>
    <w:rsid w:val="006815D8"/>
    <w:rsid w:val="00681648"/>
    <w:rsid w:val="00681651"/>
    <w:rsid w:val="006816C6"/>
    <w:rsid w:val="006816C7"/>
    <w:rsid w:val="00681728"/>
    <w:rsid w:val="006817A5"/>
    <w:rsid w:val="006817D3"/>
    <w:rsid w:val="00681810"/>
    <w:rsid w:val="00681815"/>
    <w:rsid w:val="00681822"/>
    <w:rsid w:val="00681824"/>
    <w:rsid w:val="00681870"/>
    <w:rsid w:val="00681890"/>
    <w:rsid w:val="006818A7"/>
    <w:rsid w:val="00681935"/>
    <w:rsid w:val="006819DB"/>
    <w:rsid w:val="00681A2F"/>
    <w:rsid w:val="00681A97"/>
    <w:rsid w:val="00681AAF"/>
    <w:rsid w:val="00681AE7"/>
    <w:rsid w:val="00681B0E"/>
    <w:rsid w:val="00681B25"/>
    <w:rsid w:val="00681B68"/>
    <w:rsid w:val="00681BA6"/>
    <w:rsid w:val="00681BD5"/>
    <w:rsid w:val="00681BF2"/>
    <w:rsid w:val="00681C03"/>
    <w:rsid w:val="00681C78"/>
    <w:rsid w:val="00681CB6"/>
    <w:rsid w:val="00681D33"/>
    <w:rsid w:val="00681D6E"/>
    <w:rsid w:val="00681DB8"/>
    <w:rsid w:val="00681DED"/>
    <w:rsid w:val="00681E2E"/>
    <w:rsid w:val="00681E3A"/>
    <w:rsid w:val="00681E9C"/>
    <w:rsid w:val="00681F0A"/>
    <w:rsid w:val="00681F79"/>
    <w:rsid w:val="00681FC5"/>
    <w:rsid w:val="006820C9"/>
    <w:rsid w:val="006820F1"/>
    <w:rsid w:val="006820FB"/>
    <w:rsid w:val="00682156"/>
    <w:rsid w:val="00682158"/>
    <w:rsid w:val="0068216C"/>
    <w:rsid w:val="00682193"/>
    <w:rsid w:val="006821C3"/>
    <w:rsid w:val="00682233"/>
    <w:rsid w:val="006822F1"/>
    <w:rsid w:val="0068230C"/>
    <w:rsid w:val="0068230D"/>
    <w:rsid w:val="00682311"/>
    <w:rsid w:val="0068236E"/>
    <w:rsid w:val="006823F3"/>
    <w:rsid w:val="00682483"/>
    <w:rsid w:val="00682567"/>
    <w:rsid w:val="00682592"/>
    <w:rsid w:val="006825BC"/>
    <w:rsid w:val="006825C2"/>
    <w:rsid w:val="006825C6"/>
    <w:rsid w:val="0068260D"/>
    <w:rsid w:val="00682648"/>
    <w:rsid w:val="0068265F"/>
    <w:rsid w:val="00682721"/>
    <w:rsid w:val="0068273C"/>
    <w:rsid w:val="0068274D"/>
    <w:rsid w:val="00682775"/>
    <w:rsid w:val="0068282E"/>
    <w:rsid w:val="00682859"/>
    <w:rsid w:val="00682896"/>
    <w:rsid w:val="00682946"/>
    <w:rsid w:val="006829BB"/>
    <w:rsid w:val="006829FB"/>
    <w:rsid w:val="00682A57"/>
    <w:rsid w:val="00682AEF"/>
    <w:rsid w:val="00682B29"/>
    <w:rsid w:val="00682B44"/>
    <w:rsid w:val="00682BD9"/>
    <w:rsid w:val="00682C17"/>
    <w:rsid w:val="00682C20"/>
    <w:rsid w:val="00682C45"/>
    <w:rsid w:val="00682CC1"/>
    <w:rsid w:val="00682CC5"/>
    <w:rsid w:val="00682CD8"/>
    <w:rsid w:val="00682CE4"/>
    <w:rsid w:val="00682D1B"/>
    <w:rsid w:val="00682DC4"/>
    <w:rsid w:val="00682DD2"/>
    <w:rsid w:val="00682E09"/>
    <w:rsid w:val="00682E14"/>
    <w:rsid w:val="00682EC2"/>
    <w:rsid w:val="00682F0C"/>
    <w:rsid w:val="00682F3F"/>
    <w:rsid w:val="00682F59"/>
    <w:rsid w:val="0068306D"/>
    <w:rsid w:val="0068307A"/>
    <w:rsid w:val="006830B6"/>
    <w:rsid w:val="006830BF"/>
    <w:rsid w:val="006830E5"/>
    <w:rsid w:val="006830F5"/>
    <w:rsid w:val="00683107"/>
    <w:rsid w:val="00683173"/>
    <w:rsid w:val="006831C8"/>
    <w:rsid w:val="006831E5"/>
    <w:rsid w:val="006831FA"/>
    <w:rsid w:val="00683216"/>
    <w:rsid w:val="0068324A"/>
    <w:rsid w:val="00683257"/>
    <w:rsid w:val="00683314"/>
    <w:rsid w:val="00683340"/>
    <w:rsid w:val="0068334A"/>
    <w:rsid w:val="0068334E"/>
    <w:rsid w:val="006833B6"/>
    <w:rsid w:val="0068342E"/>
    <w:rsid w:val="00683434"/>
    <w:rsid w:val="00683436"/>
    <w:rsid w:val="00683466"/>
    <w:rsid w:val="00683472"/>
    <w:rsid w:val="006834BE"/>
    <w:rsid w:val="006834CA"/>
    <w:rsid w:val="006834D6"/>
    <w:rsid w:val="0068354A"/>
    <w:rsid w:val="006835AE"/>
    <w:rsid w:val="006835DC"/>
    <w:rsid w:val="006835F3"/>
    <w:rsid w:val="00683612"/>
    <w:rsid w:val="00683619"/>
    <w:rsid w:val="0068363B"/>
    <w:rsid w:val="00683673"/>
    <w:rsid w:val="00683724"/>
    <w:rsid w:val="0068373D"/>
    <w:rsid w:val="006837D2"/>
    <w:rsid w:val="0068381E"/>
    <w:rsid w:val="0068383F"/>
    <w:rsid w:val="006838F4"/>
    <w:rsid w:val="0068393F"/>
    <w:rsid w:val="006839D1"/>
    <w:rsid w:val="006839ED"/>
    <w:rsid w:val="00683A1F"/>
    <w:rsid w:val="00683A84"/>
    <w:rsid w:val="00683AE8"/>
    <w:rsid w:val="00683B4A"/>
    <w:rsid w:val="00683B59"/>
    <w:rsid w:val="00683BA7"/>
    <w:rsid w:val="00683CD3"/>
    <w:rsid w:val="00683CE5"/>
    <w:rsid w:val="00683D50"/>
    <w:rsid w:val="00683D91"/>
    <w:rsid w:val="00683E20"/>
    <w:rsid w:val="00683E2E"/>
    <w:rsid w:val="00683E52"/>
    <w:rsid w:val="00683EA9"/>
    <w:rsid w:val="00683EE2"/>
    <w:rsid w:val="00683F3E"/>
    <w:rsid w:val="00683F54"/>
    <w:rsid w:val="00683F6D"/>
    <w:rsid w:val="00683FFB"/>
    <w:rsid w:val="006840D4"/>
    <w:rsid w:val="00684123"/>
    <w:rsid w:val="00684186"/>
    <w:rsid w:val="00684194"/>
    <w:rsid w:val="006841A9"/>
    <w:rsid w:val="006841E1"/>
    <w:rsid w:val="00684201"/>
    <w:rsid w:val="00684289"/>
    <w:rsid w:val="006842AA"/>
    <w:rsid w:val="006842AB"/>
    <w:rsid w:val="006842CA"/>
    <w:rsid w:val="006842EB"/>
    <w:rsid w:val="00684310"/>
    <w:rsid w:val="00684341"/>
    <w:rsid w:val="00684374"/>
    <w:rsid w:val="006843A5"/>
    <w:rsid w:val="006843AA"/>
    <w:rsid w:val="006843AB"/>
    <w:rsid w:val="006843AE"/>
    <w:rsid w:val="006843F3"/>
    <w:rsid w:val="0068440E"/>
    <w:rsid w:val="0068441F"/>
    <w:rsid w:val="00684491"/>
    <w:rsid w:val="006844F5"/>
    <w:rsid w:val="00684560"/>
    <w:rsid w:val="0068457C"/>
    <w:rsid w:val="006845F3"/>
    <w:rsid w:val="006846A4"/>
    <w:rsid w:val="006846CD"/>
    <w:rsid w:val="00684760"/>
    <w:rsid w:val="006847AE"/>
    <w:rsid w:val="006847B9"/>
    <w:rsid w:val="00684802"/>
    <w:rsid w:val="00684879"/>
    <w:rsid w:val="00684882"/>
    <w:rsid w:val="0068490A"/>
    <w:rsid w:val="0068490E"/>
    <w:rsid w:val="00684913"/>
    <w:rsid w:val="0068494F"/>
    <w:rsid w:val="006849B1"/>
    <w:rsid w:val="006849B3"/>
    <w:rsid w:val="006849F3"/>
    <w:rsid w:val="00684B13"/>
    <w:rsid w:val="00684B71"/>
    <w:rsid w:val="00684BD3"/>
    <w:rsid w:val="00684BFC"/>
    <w:rsid w:val="00684C5E"/>
    <w:rsid w:val="00684DF5"/>
    <w:rsid w:val="00684E09"/>
    <w:rsid w:val="00684E43"/>
    <w:rsid w:val="00684E68"/>
    <w:rsid w:val="00684EA3"/>
    <w:rsid w:val="00684ED5"/>
    <w:rsid w:val="00684EEB"/>
    <w:rsid w:val="00684F00"/>
    <w:rsid w:val="00684F49"/>
    <w:rsid w:val="00684FCC"/>
    <w:rsid w:val="00684FF1"/>
    <w:rsid w:val="00684FFC"/>
    <w:rsid w:val="00685006"/>
    <w:rsid w:val="006850C2"/>
    <w:rsid w:val="0068510C"/>
    <w:rsid w:val="0068513B"/>
    <w:rsid w:val="00685233"/>
    <w:rsid w:val="00685235"/>
    <w:rsid w:val="00685308"/>
    <w:rsid w:val="00685414"/>
    <w:rsid w:val="00685461"/>
    <w:rsid w:val="00685497"/>
    <w:rsid w:val="006854D6"/>
    <w:rsid w:val="006854D9"/>
    <w:rsid w:val="006854FF"/>
    <w:rsid w:val="0068550C"/>
    <w:rsid w:val="00685533"/>
    <w:rsid w:val="00685537"/>
    <w:rsid w:val="0068557A"/>
    <w:rsid w:val="0068558C"/>
    <w:rsid w:val="006855E5"/>
    <w:rsid w:val="00685606"/>
    <w:rsid w:val="0068563D"/>
    <w:rsid w:val="0068567A"/>
    <w:rsid w:val="006856FF"/>
    <w:rsid w:val="00685770"/>
    <w:rsid w:val="006857B7"/>
    <w:rsid w:val="006857D3"/>
    <w:rsid w:val="00685819"/>
    <w:rsid w:val="00685827"/>
    <w:rsid w:val="00685885"/>
    <w:rsid w:val="006858D4"/>
    <w:rsid w:val="006858D8"/>
    <w:rsid w:val="00685982"/>
    <w:rsid w:val="006859CB"/>
    <w:rsid w:val="006859E0"/>
    <w:rsid w:val="006859F6"/>
    <w:rsid w:val="00685A2B"/>
    <w:rsid w:val="00685AA1"/>
    <w:rsid w:val="00685AAF"/>
    <w:rsid w:val="00685AB1"/>
    <w:rsid w:val="00685AB3"/>
    <w:rsid w:val="00685ABA"/>
    <w:rsid w:val="00685BBA"/>
    <w:rsid w:val="00685BC8"/>
    <w:rsid w:val="00685BD1"/>
    <w:rsid w:val="00685BF8"/>
    <w:rsid w:val="00685C0D"/>
    <w:rsid w:val="00685C9C"/>
    <w:rsid w:val="00685CBC"/>
    <w:rsid w:val="00685CDF"/>
    <w:rsid w:val="00685DC9"/>
    <w:rsid w:val="00685DD8"/>
    <w:rsid w:val="00685DF1"/>
    <w:rsid w:val="00685E79"/>
    <w:rsid w:val="00685E84"/>
    <w:rsid w:val="00685EAD"/>
    <w:rsid w:val="00685F11"/>
    <w:rsid w:val="00685F27"/>
    <w:rsid w:val="00685F2D"/>
    <w:rsid w:val="0068601D"/>
    <w:rsid w:val="0068601F"/>
    <w:rsid w:val="006860A8"/>
    <w:rsid w:val="0068622A"/>
    <w:rsid w:val="00686230"/>
    <w:rsid w:val="0068628B"/>
    <w:rsid w:val="00686293"/>
    <w:rsid w:val="006862C3"/>
    <w:rsid w:val="00686321"/>
    <w:rsid w:val="00686334"/>
    <w:rsid w:val="0068634D"/>
    <w:rsid w:val="00686381"/>
    <w:rsid w:val="0068643C"/>
    <w:rsid w:val="006864AF"/>
    <w:rsid w:val="006864EA"/>
    <w:rsid w:val="0068651F"/>
    <w:rsid w:val="006865B3"/>
    <w:rsid w:val="006865E6"/>
    <w:rsid w:val="006865EA"/>
    <w:rsid w:val="00686601"/>
    <w:rsid w:val="0068660C"/>
    <w:rsid w:val="00686649"/>
    <w:rsid w:val="0068666C"/>
    <w:rsid w:val="00686675"/>
    <w:rsid w:val="0068687C"/>
    <w:rsid w:val="00686897"/>
    <w:rsid w:val="006868A5"/>
    <w:rsid w:val="006868F5"/>
    <w:rsid w:val="00686903"/>
    <w:rsid w:val="00686919"/>
    <w:rsid w:val="0068692F"/>
    <w:rsid w:val="00686932"/>
    <w:rsid w:val="006869AF"/>
    <w:rsid w:val="00686A1E"/>
    <w:rsid w:val="00686AF8"/>
    <w:rsid w:val="00686B13"/>
    <w:rsid w:val="00686C29"/>
    <w:rsid w:val="00686C61"/>
    <w:rsid w:val="00686C8C"/>
    <w:rsid w:val="00686DBF"/>
    <w:rsid w:val="00686DD3"/>
    <w:rsid w:val="00686E05"/>
    <w:rsid w:val="00686E20"/>
    <w:rsid w:val="00686E28"/>
    <w:rsid w:val="00686E2B"/>
    <w:rsid w:val="00686E3E"/>
    <w:rsid w:val="00686E5E"/>
    <w:rsid w:val="00686E71"/>
    <w:rsid w:val="00686E96"/>
    <w:rsid w:val="00686EBB"/>
    <w:rsid w:val="00686FD8"/>
    <w:rsid w:val="00686FEB"/>
    <w:rsid w:val="0068701B"/>
    <w:rsid w:val="0068710B"/>
    <w:rsid w:val="00687115"/>
    <w:rsid w:val="0068711D"/>
    <w:rsid w:val="00687131"/>
    <w:rsid w:val="006871FC"/>
    <w:rsid w:val="0068725F"/>
    <w:rsid w:val="0068726E"/>
    <w:rsid w:val="0068728B"/>
    <w:rsid w:val="0068729E"/>
    <w:rsid w:val="00687365"/>
    <w:rsid w:val="00687397"/>
    <w:rsid w:val="006873E5"/>
    <w:rsid w:val="00687423"/>
    <w:rsid w:val="006874CB"/>
    <w:rsid w:val="006874FD"/>
    <w:rsid w:val="0068752C"/>
    <w:rsid w:val="00687540"/>
    <w:rsid w:val="00687561"/>
    <w:rsid w:val="00687672"/>
    <w:rsid w:val="00687674"/>
    <w:rsid w:val="006876ED"/>
    <w:rsid w:val="00687728"/>
    <w:rsid w:val="00687756"/>
    <w:rsid w:val="006877CD"/>
    <w:rsid w:val="00687809"/>
    <w:rsid w:val="0068780D"/>
    <w:rsid w:val="006878B5"/>
    <w:rsid w:val="006878E5"/>
    <w:rsid w:val="00687997"/>
    <w:rsid w:val="0068799B"/>
    <w:rsid w:val="00687A36"/>
    <w:rsid w:val="00687B6F"/>
    <w:rsid w:val="00687BBA"/>
    <w:rsid w:val="00687C00"/>
    <w:rsid w:val="00687C0D"/>
    <w:rsid w:val="00687C47"/>
    <w:rsid w:val="00687CB0"/>
    <w:rsid w:val="00687D8F"/>
    <w:rsid w:val="00687D9B"/>
    <w:rsid w:val="00687DC9"/>
    <w:rsid w:val="00687DE1"/>
    <w:rsid w:val="00687E29"/>
    <w:rsid w:val="00687E3D"/>
    <w:rsid w:val="00687E98"/>
    <w:rsid w:val="00687EDA"/>
    <w:rsid w:val="00687F04"/>
    <w:rsid w:val="00687F77"/>
    <w:rsid w:val="00687FB8"/>
    <w:rsid w:val="006900C5"/>
    <w:rsid w:val="006900E9"/>
    <w:rsid w:val="0069011A"/>
    <w:rsid w:val="00690156"/>
    <w:rsid w:val="00690209"/>
    <w:rsid w:val="00690221"/>
    <w:rsid w:val="0069025C"/>
    <w:rsid w:val="0069025E"/>
    <w:rsid w:val="0069026F"/>
    <w:rsid w:val="006902AD"/>
    <w:rsid w:val="006902B8"/>
    <w:rsid w:val="0069036A"/>
    <w:rsid w:val="006903CC"/>
    <w:rsid w:val="0069043C"/>
    <w:rsid w:val="00690492"/>
    <w:rsid w:val="006904F0"/>
    <w:rsid w:val="006904F7"/>
    <w:rsid w:val="00690502"/>
    <w:rsid w:val="00690504"/>
    <w:rsid w:val="00690523"/>
    <w:rsid w:val="00690577"/>
    <w:rsid w:val="00690626"/>
    <w:rsid w:val="0069062C"/>
    <w:rsid w:val="00690676"/>
    <w:rsid w:val="0069068F"/>
    <w:rsid w:val="006906C9"/>
    <w:rsid w:val="0069072F"/>
    <w:rsid w:val="0069073E"/>
    <w:rsid w:val="0069077D"/>
    <w:rsid w:val="006907B0"/>
    <w:rsid w:val="00690831"/>
    <w:rsid w:val="0069089B"/>
    <w:rsid w:val="006908C2"/>
    <w:rsid w:val="006908E6"/>
    <w:rsid w:val="00690915"/>
    <w:rsid w:val="00690952"/>
    <w:rsid w:val="006909D8"/>
    <w:rsid w:val="00690AE9"/>
    <w:rsid w:val="00690B26"/>
    <w:rsid w:val="00690CE4"/>
    <w:rsid w:val="00690D37"/>
    <w:rsid w:val="00690D4F"/>
    <w:rsid w:val="00690D6C"/>
    <w:rsid w:val="00690D8D"/>
    <w:rsid w:val="00690DAB"/>
    <w:rsid w:val="00690DBC"/>
    <w:rsid w:val="00690DE8"/>
    <w:rsid w:val="00690DF5"/>
    <w:rsid w:val="00690E29"/>
    <w:rsid w:val="00690EB2"/>
    <w:rsid w:val="00690EB9"/>
    <w:rsid w:val="00690EC2"/>
    <w:rsid w:val="00690F1A"/>
    <w:rsid w:val="00690F94"/>
    <w:rsid w:val="00690FF1"/>
    <w:rsid w:val="00691039"/>
    <w:rsid w:val="0069109D"/>
    <w:rsid w:val="006910E8"/>
    <w:rsid w:val="0069113F"/>
    <w:rsid w:val="006911A0"/>
    <w:rsid w:val="00691263"/>
    <w:rsid w:val="0069128F"/>
    <w:rsid w:val="006912AD"/>
    <w:rsid w:val="006912B4"/>
    <w:rsid w:val="00691371"/>
    <w:rsid w:val="006913B4"/>
    <w:rsid w:val="006913EE"/>
    <w:rsid w:val="0069140B"/>
    <w:rsid w:val="006914A8"/>
    <w:rsid w:val="0069152D"/>
    <w:rsid w:val="00691530"/>
    <w:rsid w:val="0069154C"/>
    <w:rsid w:val="006915B2"/>
    <w:rsid w:val="006915E1"/>
    <w:rsid w:val="00691660"/>
    <w:rsid w:val="00691688"/>
    <w:rsid w:val="006916B3"/>
    <w:rsid w:val="006916E1"/>
    <w:rsid w:val="00691863"/>
    <w:rsid w:val="00691865"/>
    <w:rsid w:val="00691889"/>
    <w:rsid w:val="006918DB"/>
    <w:rsid w:val="006918EE"/>
    <w:rsid w:val="00691903"/>
    <w:rsid w:val="00691998"/>
    <w:rsid w:val="006919A9"/>
    <w:rsid w:val="006919E6"/>
    <w:rsid w:val="00691A2A"/>
    <w:rsid w:val="00691AD0"/>
    <w:rsid w:val="00691ADC"/>
    <w:rsid w:val="00691AEE"/>
    <w:rsid w:val="00691B18"/>
    <w:rsid w:val="00691B6C"/>
    <w:rsid w:val="00691BC4"/>
    <w:rsid w:val="00691BCC"/>
    <w:rsid w:val="00691C4E"/>
    <w:rsid w:val="00691C6F"/>
    <w:rsid w:val="00691C85"/>
    <w:rsid w:val="00691C99"/>
    <w:rsid w:val="00691CDD"/>
    <w:rsid w:val="00691CFA"/>
    <w:rsid w:val="00691E37"/>
    <w:rsid w:val="00691E53"/>
    <w:rsid w:val="00691E71"/>
    <w:rsid w:val="00691E94"/>
    <w:rsid w:val="00691EA3"/>
    <w:rsid w:val="00691ED4"/>
    <w:rsid w:val="00691F06"/>
    <w:rsid w:val="00691F62"/>
    <w:rsid w:val="00691F75"/>
    <w:rsid w:val="00691F92"/>
    <w:rsid w:val="00691F93"/>
    <w:rsid w:val="00691FD1"/>
    <w:rsid w:val="00691FDF"/>
    <w:rsid w:val="00691FE0"/>
    <w:rsid w:val="006920E7"/>
    <w:rsid w:val="0069214E"/>
    <w:rsid w:val="00692157"/>
    <w:rsid w:val="006921A0"/>
    <w:rsid w:val="006921E3"/>
    <w:rsid w:val="00692288"/>
    <w:rsid w:val="006922A7"/>
    <w:rsid w:val="006922FC"/>
    <w:rsid w:val="006923DE"/>
    <w:rsid w:val="006923E0"/>
    <w:rsid w:val="006923E6"/>
    <w:rsid w:val="006923F8"/>
    <w:rsid w:val="006923FD"/>
    <w:rsid w:val="00692420"/>
    <w:rsid w:val="0069246F"/>
    <w:rsid w:val="006924A2"/>
    <w:rsid w:val="006924AB"/>
    <w:rsid w:val="006924CB"/>
    <w:rsid w:val="00692505"/>
    <w:rsid w:val="0069250B"/>
    <w:rsid w:val="0069251D"/>
    <w:rsid w:val="0069252F"/>
    <w:rsid w:val="00692588"/>
    <w:rsid w:val="006925EA"/>
    <w:rsid w:val="00692610"/>
    <w:rsid w:val="00692625"/>
    <w:rsid w:val="00692673"/>
    <w:rsid w:val="006926BC"/>
    <w:rsid w:val="006926C2"/>
    <w:rsid w:val="0069271A"/>
    <w:rsid w:val="00692724"/>
    <w:rsid w:val="00692733"/>
    <w:rsid w:val="00692747"/>
    <w:rsid w:val="006927C2"/>
    <w:rsid w:val="00692840"/>
    <w:rsid w:val="00692854"/>
    <w:rsid w:val="0069289B"/>
    <w:rsid w:val="0069289F"/>
    <w:rsid w:val="006928AC"/>
    <w:rsid w:val="006928EC"/>
    <w:rsid w:val="006928F7"/>
    <w:rsid w:val="00692964"/>
    <w:rsid w:val="00692965"/>
    <w:rsid w:val="006929B8"/>
    <w:rsid w:val="006929E7"/>
    <w:rsid w:val="00692AC8"/>
    <w:rsid w:val="00692BD9"/>
    <w:rsid w:val="00692C57"/>
    <w:rsid w:val="00692C71"/>
    <w:rsid w:val="00692C97"/>
    <w:rsid w:val="00692D00"/>
    <w:rsid w:val="00692D1E"/>
    <w:rsid w:val="00692D35"/>
    <w:rsid w:val="00692D94"/>
    <w:rsid w:val="00692E7F"/>
    <w:rsid w:val="00692EE3"/>
    <w:rsid w:val="00692F17"/>
    <w:rsid w:val="00692F1B"/>
    <w:rsid w:val="00692F7B"/>
    <w:rsid w:val="00692F9B"/>
    <w:rsid w:val="00692FD2"/>
    <w:rsid w:val="006930E4"/>
    <w:rsid w:val="00693153"/>
    <w:rsid w:val="00693162"/>
    <w:rsid w:val="00693268"/>
    <w:rsid w:val="006932D3"/>
    <w:rsid w:val="006932ED"/>
    <w:rsid w:val="00693316"/>
    <w:rsid w:val="0069335C"/>
    <w:rsid w:val="0069336C"/>
    <w:rsid w:val="0069337F"/>
    <w:rsid w:val="006934A2"/>
    <w:rsid w:val="006934F0"/>
    <w:rsid w:val="00693504"/>
    <w:rsid w:val="00693509"/>
    <w:rsid w:val="0069359B"/>
    <w:rsid w:val="006935D3"/>
    <w:rsid w:val="006936A8"/>
    <w:rsid w:val="006936B6"/>
    <w:rsid w:val="006936CF"/>
    <w:rsid w:val="0069379C"/>
    <w:rsid w:val="00693817"/>
    <w:rsid w:val="0069389E"/>
    <w:rsid w:val="006938AF"/>
    <w:rsid w:val="006938E8"/>
    <w:rsid w:val="0069391A"/>
    <w:rsid w:val="00693926"/>
    <w:rsid w:val="00693A2D"/>
    <w:rsid w:val="00693A56"/>
    <w:rsid w:val="00693B53"/>
    <w:rsid w:val="00693B54"/>
    <w:rsid w:val="00693B7E"/>
    <w:rsid w:val="00693C16"/>
    <w:rsid w:val="00693C53"/>
    <w:rsid w:val="00693D0C"/>
    <w:rsid w:val="00693D0F"/>
    <w:rsid w:val="00693D23"/>
    <w:rsid w:val="00693D35"/>
    <w:rsid w:val="00693D9C"/>
    <w:rsid w:val="00693E13"/>
    <w:rsid w:val="00693E20"/>
    <w:rsid w:val="00693E21"/>
    <w:rsid w:val="00693E28"/>
    <w:rsid w:val="00693E57"/>
    <w:rsid w:val="00693F81"/>
    <w:rsid w:val="00694023"/>
    <w:rsid w:val="00694031"/>
    <w:rsid w:val="00694039"/>
    <w:rsid w:val="0069403B"/>
    <w:rsid w:val="00694056"/>
    <w:rsid w:val="0069409B"/>
    <w:rsid w:val="00694112"/>
    <w:rsid w:val="00694186"/>
    <w:rsid w:val="006941A8"/>
    <w:rsid w:val="00694296"/>
    <w:rsid w:val="00694358"/>
    <w:rsid w:val="0069437B"/>
    <w:rsid w:val="00694385"/>
    <w:rsid w:val="006943A1"/>
    <w:rsid w:val="006943C4"/>
    <w:rsid w:val="0069443E"/>
    <w:rsid w:val="0069444B"/>
    <w:rsid w:val="00694466"/>
    <w:rsid w:val="00694513"/>
    <w:rsid w:val="00694528"/>
    <w:rsid w:val="00694561"/>
    <w:rsid w:val="00694564"/>
    <w:rsid w:val="006945CA"/>
    <w:rsid w:val="0069468F"/>
    <w:rsid w:val="00694733"/>
    <w:rsid w:val="0069483E"/>
    <w:rsid w:val="006948A7"/>
    <w:rsid w:val="0069492E"/>
    <w:rsid w:val="00694987"/>
    <w:rsid w:val="006949E4"/>
    <w:rsid w:val="00694A2F"/>
    <w:rsid w:val="00694AE8"/>
    <w:rsid w:val="00694B16"/>
    <w:rsid w:val="00694B44"/>
    <w:rsid w:val="00694B7E"/>
    <w:rsid w:val="00694BA4"/>
    <w:rsid w:val="00694BC3"/>
    <w:rsid w:val="00694C0F"/>
    <w:rsid w:val="00694C43"/>
    <w:rsid w:val="00694CD9"/>
    <w:rsid w:val="00694DC6"/>
    <w:rsid w:val="00694E10"/>
    <w:rsid w:val="00694E5A"/>
    <w:rsid w:val="00694F1C"/>
    <w:rsid w:val="00694F22"/>
    <w:rsid w:val="00694F26"/>
    <w:rsid w:val="00694F2F"/>
    <w:rsid w:val="00694F52"/>
    <w:rsid w:val="00694F7D"/>
    <w:rsid w:val="00694F8A"/>
    <w:rsid w:val="00694F8C"/>
    <w:rsid w:val="00694FAC"/>
    <w:rsid w:val="00694FB8"/>
    <w:rsid w:val="00694FEC"/>
    <w:rsid w:val="00695065"/>
    <w:rsid w:val="00695098"/>
    <w:rsid w:val="006950BB"/>
    <w:rsid w:val="006951B6"/>
    <w:rsid w:val="00695227"/>
    <w:rsid w:val="0069525D"/>
    <w:rsid w:val="006952B6"/>
    <w:rsid w:val="006952D1"/>
    <w:rsid w:val="006952EF"/>
    <w:rsid w:val="0069534A"/>
    <w:rsid w:val="006953DA"/>
    <w:rsid w:val="0069546C"/>
    <w:rsid w:val="0069549C"/>
    <w:rsid w:val="006954AA"/>
    <w:rsid w:val="006954B6"/>
    <w:rsid w:val="006954D1"/>
    <w:rsid w:val="00695575"/>
    <w:rsid w:val="006955D4"/>
    <w:rsid w:val="006955E3"/>
    <w:rsid w:val="006955ED"/>
    <w:rsid w:val="00695707"/>
    <w:rsid w:val="0069574B"/>
    <w:rsid w:val="00695818"/>
    <w:rsid w:val="00695860"/>
    <w:rsid w:val="006958AA"/>
    <w:rsid w:val="006958CD"/>
    <w:rsid w:val="006958E2"/>
    <w:rsid w:val="006958E3"/>
    <w:rsid w:val="00695911"/>
    <w:rsid w:val="00695930"/>
    <w:rsid w:val="006959AE"/>
    <w:rsid w:val="00695AB5"/>
    <w:rsid w:val="00695B24"/>
    <w:rsid w:val="00695B28"/>
    <w:rsid w:val="00695B3C"/>
    <w:rsid w:val="00695B85"/>
    <w:rsid w:val="00695BE7"/>
    <w:rsid w:val="00695C66"/>
    <w:rsid w:val="00695C99"/>
    <w:rsid w:val="00695CC3"/>
    <w:rsid w:val="00695D05"/>
    <w:rsid w:val="00695D11"/>
    <w:rsid w:val="00695EB6"/>
    <w:rsid w:val="00695EDF"/>
    <w:rsid w:val="00695F0D"/>
    <w:rsid w:val="00695F12"/>
    <w:rsid w:val="00695F2C"/>
    <w:rsid w:val="00695F48"/>
    <w:rsid w:val="00695FA7"/>
    <w:rsid w:val="00695FEF"/>
    <w:rsid w:val="0069602B"/>
    <w:rsid w:val="00696096"/>
    <w:rsid w:val="006960C5"/>
    <w:rsid w:val="0069613A"/>
    <w:rsid w:val="0069616B"/>
    <w:rsid w:val="0069616D"/>
    <w:rsid w:val="00696178"/>
    <w:rsid w:val="0069624C"/>
    <w:rsid w:val="0069629D"/>
    <w:rsid w:val="006962C3"/>
    <w:rsid w:val="006962CC"/>
    <w:rsid w:val="006962FB"/>
    <w:rsid w:val="00696345"/>
    <w:rsid w:val="0069643D"/>
    <w:rsid w:val="00696491"/>
    <w:rsid w:val="0069651A"/>
    <w:rsid w:val="00696521"/>
    <w:rsid w:val="00696525"/>
    <w:rsid w:val="00696533"/>
    <w:rsid w:val="0069654A"/>
    <w:rsid w:val="0069657A"/>
    <w:rsid w:val="00696673"/>
    <w:rsid w:val="00696746"/>
    <w:rsid w:val="00696822"/>
    <w:rsid w:val="0069683A"/>
    <w:rsid w:val="00696872"/>
    <w:rsid w:val="00696896"/>
    <w:rsid w:val="006968CF"/>
    <w:rsid w:val="006968D0"/>
    <w:rsid w:val="0069692B"/>
    <w:rsid w:val="00696942"/>
    <w:rsid w:val="0069699F"/>
    <w:rsid w:val="006969F3"/>
    <w:rsid w:val="00696A76"/>
    <w:rsid w:val="00696B73"/>
    <w:rsid w:val="00696BD3"/>
    <w:rsid w:val="00696BD6"/>
    <w:rsid w:val="00696CBE"/>
    <w:rsid w:val="00696D9C"/>
    <w:rsid w:val="00696E75"/>
    <w:rsid w:val="00696E7B"/>
    <w:rsid w:val="00696EF5"/>
    <w:rsid w:val="00696F18"/>
    <w:rsid w:val="00696F4A"/>
    <w:rsid w:val="00696F92"/>
    <w:rsid w:val="00696F9E"/>
    <w:rsid w:val="00696FA7"/>
    <w:rsid w:val="0069708A"/>
    <w:rsid w:val="0069708F"/>
    <w:rsid w:val="0069716B"/>
    <w:rsid w:val="00697191"/>
    <w:rsid w:val="0069722E"/>
    <w:rsid w:val="00697247"/>
    <w:rsid w:val="0069728A"/>
    <w:rsid w:val="006972D3"/>
    <w:rsid w:val="006972FC"/>
    <w:rsid w:val="0069732A"/>
    <w:rsid w:val="00697343"/>
    <w:rsid w:val="00697367"/>
    <w:rsid w:val="006973DC"/>
    <w:rsid w:val="0069751D"/>
    <w:rsid w:val="00697538"/>
    <w:rsid w:val="0069753E"/>
    <w:rsid w:val="0069755F"/>
    <w:rsid w:val="00697577"/>
    <w:rsid w:val="00697579"/>
    <w:rsid w:val="00697640"/>
    <w:rsid w:val="0069765C"/>
    <w:rsid w:val="00697662"/>
    <w:rsid w:val="00697663"/>
    <w:rsid w:val="006976B5"/>
    <w:rsid w:val="006976FD"/>
    <w:rsid w:val="00697714"/>
    <w:rsid w:val="0069772B"/>
    <w:rsid w:val="0069774E"/>
    <w:rsid w:val="00697764"/>
    <w:rsid w:val="00697799"/>
    <w:rsid w:val="00697893"/>
    <w:rsid w:val="006978B2"/>
    <w:rsid w:val="00697910"/>
    <w:rsid w:val="0069795C"/>
    <w:rsid w:val="00697A3D"/>
    <w:rsid w:val="00697AD5"/>
    <w:rsid w:val="00697AFF"/>
    <w:rsid w:val="00697B8A"/>
    <w:rsid w:val="00697BFB"/>
    <w:rsid w:val="00697C04"/>
    <w:rsid w:val="00697C0B"/>
    <w:rsid w:val="00697C11"/>
    <w:rsid w:val="00697C29"/>
    <w:rsid w:val="00697D36"/>
    <w:rsid w:val="00697D67"/>
    <w:rsid w:val="00697D7C"/>
    <w:rsid w:val="00697D8A"/>
    <w:rsid w:val="00697DA8"/>
    <w:rsid w:val="00697E60"/>
    <w:rsid w:val="00697EC6"/>
    <w:rsid w:val="00697F42"/>
    <w:rsid w:val="00697FA5"/>
    <w:rsid w:val="00697FD7"/>
    <w:rsid w:val="00697FEA"/>
    <w:rsid w:val="006A0003"/>
    <w:rsid w:val="006A000B"/>
    <w:rsid w:val="006A0048"/>
    <w:rsid w:val="006A0068"/>
    <w:rsid w:val="006A007D"/>
    <w:rsid w:val="006A0136"/>
    <w:rsid w:val="006A01B9"/>
    <w:rsid w:val="006A01FF"/>
    <w:rsid w:val="006A0250"/>
    <w:rsid w:val="006A030E"/>
    <w:rsid w:val="006A0354"/>
    <w:rsid w:val="006A036A"/>
    <w:rsid w:val="006A04BD"/>
    <w:rsid w:val="006A04C6"/>
    <w:rsid w:val="006A0501"/>
    <w:rsid w:val="006A0520"/>
    <w:rsid w:val="006A0544"/>
    <w:rsid w:val="006A0553"/>
    <w:rsid w:val="006A05DC"/>
    <w:rsid w:val="006A05FE"/>
    <w:rsid w:val="006A064C"/>
    <w:rsid w:val="006A0692"/>
    <w:rsid w:val="006A06DE"/>
    <w:rsid w:val="006A06EB"/>
    <w:rsid w:val="006A0702"/>
    <w:rsid w:val="006A0741"/>
    <w:rsid w:val="006A078B"/>
    <w:rsid w:val="006A07D5"/>
    <w:rsid w:val="006A081E"/>
    <w:rsid w:val="006A086F"/>
    <w:rsid w:val="006A089C"/>
    <w:rsid w:val="006A08DD"/>
    <w:rsid w:val="006A0900"/>
    <w:rsid w:val="006A0916"/>
    <w:rsid w:val="006A0951"/>
    <w:rsid w:val="006A09FD"/>
    <w:rsid w:val="006A0AA3"/>
    <w:rsid w:val="006A0B11"/>
    <w:rsid w:val="006A0BA2"/>
    <w:rsid w:val="006A0BCE"/>
    <w:rsid w:val="006A0C44"/>
    <w:rsid w:val="006A0C48"/>
    <w:rsid w:val="006A0C60"/>
    <w:rsid w:val="006A0C81"/>
    <w:rsid w:val="006A0CEE"/>
    <w:rsid w:val="006A0D07"/>
    <w:rsid w:val="006A0D3D"/>
    <w:rsid w:val="006A0D59"/>
    <w:rsid w:val="006A0DF9"/>
    <w:rsid w:val="006A0E92"/>
    <w:rsid w:val="006A0ECB"/>
    <w:rsid w:val="006A0F29"/>
    <w:rsid w:val="006A0F65"/>
    <w:rsid w:val="006A0F68"/>
    <w:rsid w:val="006A0F7B"/>
    <w:rsid w:val="006A0FFB"/>
    <w:rsid w:val="006A1031"/>
    <w:rsid w:val="006A1035"/>
    <w:rsid w:val="006A106C"/>
    <w:rsid w:val="006A108B"/>
    <w:rsid w:val="006A1106"/>
    <w:rsid w:val="006A11AD"/>
    <w:rsid w:val="006A11E4"/>
    <w:rsid w:val="006A11F4"/>
    <w:rsid w:val="006A1202"/>
    <w:rsid w:val="006A125D"/>
    <w:rsid w:val="006A1273"/>
    <w:rsid w:val="006A12A3"/>
    <w:rsid w:val="006A12D1"/>
    <w:rsid w:val="006A1308"/>
    <w:rsid w:val="006A13AB"/>
    <w:rsid w:val="006A13D1"/>
    <w:rsid w:val="006A13E2"/>
    <w:rsid w:val="006A1435"/>
    <w:rsid w:val="006A1438"/>
    <w:rsid w:val="006A1479"/>
    <w:rsid w:val="006A1483"/>
    <w:rsid w:val="006A1495"/>
    <w:rsid w:val="006A14A8"/>
    <w:rsid w:val="006A14FA"/>
    <w:rsid w:val="006A150B"/>
    <w:rsid w:val="006A1576"/>
    <w:rsid w:val="006A15C5"/>
    <w:rsid w:val="006A15E1"/>
    <w:rsid w:val="006A1644"/>
    <w:rsid w:val="006A1686"/>
    <w:rsid w:val="006A1688"/>
    <w:rsid w:val="006A169D"/>
    <w:rsid w:val="006A16B2"/>
    <w:rsid w:val="006A171E"/>
    <w:rsid w:val="006A172B"/>
    <w:rsid w:val="006A1738"/>
    <w:rsid w:val="006A17AF"/>
    <w:rsid w:val="006A17CB"/>
    <w:rsid w:val="006A17CD"/>
    <w:rsid w:val="006A17D4"/>
    <w:rsid w:val="006A17DF"/>
    <w:rsid w:val="006A181F"/>
    <w:rsid w:val="006A1822"/>
    <w:rsid w:val="006A187F"/>
    <w:rsid w:val="006A19D8"/>
    <w:rsid w:val="006A19EF"/>
    <w:rsid w:val="006A1A3D"/>
    <w:rsid w:val="006A1A67"/>
    <w:rsid w:val="006A1AB8"/>
    <w:rsid w:val="006A1AE5"/>
    <w:rsid w:val="006A1AFD"/>
    <w:rsid w:val="006A1B0B"/>
    <w:rsid w:val="006A1B77"/>
    <w:rsid w:val="006A1BBB"/>
    <w:rsid w:val="006A1BE5"/>
    <w:rsid w:val="006A1BE9"/>
    <w:rsid w:val="006A1C19"/>
    <w:rsid w:val="006A1D16"/>
    <w:rsid w:val="006A1D2A"/>
    <w:rsid w:val="006A1D8E"/>
    <w:rsid w:val="006A1DC6"/>
    <w:rsid w:val="006A1E91"/>
    <w:rsid w:val="006A1EB0"/>
    <w:rsid w:val="006A1F87"/>
    <w:rsid w:val="006A1FAA"/>
    <w:rsid w:val="006A1FAD"/>
    <w:rsid w:val="006A1FB8"/>
    <w:rsid w:val="006A1FF4"/>
    <w:rsid w:val="006A205F"/>
    <w:rsid w:val="006A2094"/>
    <w:rsid w:val="006A217B"/>
    <w:rsid w:val="006A21B4"/>
    <w:rsid w:val="006A21C5"/>
    <w:rsid w:val="006A2227"/>
    <w:rsid w:val="006A227D"/>
    <w:rsid w:val="006A2292"/>
    <w:rsid w:val="006A22F6"/>
    <w:rsid w:val="006A237B"/>
    <w:rsid w:val="006A2392"/>
    <w:rsid w:val="006A244C"/>
    <w:rsid w:val="006A248E"/>
    <w:rsid w:val="006A2497"/>
    <w:rsid w:val="006A24CF"/>
    <w:rsid w:val="006A250A"/>
    <w:rsid w:val="006A250E"/>
    <w:rsid w:val="006A2587"/>
    <w:rsid w:val="006A267A"/>
    <w:rsid w:val="006A26F1"/>
    <w:rsid w:val="006A26F6"/>
    <w:rsid w:val="006A2772"/>
    <w:rsid w:val="006A2785"/>
    <w:rsid w:val="006A27A8"/>
    <w:rsid w:val="006A28E5"/>
    <w:rsid w:val="006A2970"/>
    <w:rsid w:val="006A2AA7"/>
    <w:rsid w:val="006A2AD6"/>
    <w:rsid w:val="006A2AF6"/>
    <w:rsid w:val="006A2B4E"/>
    <w:rsid w:val="006A2B62"/>
    <w:rsid w:val="006A2B7F"/>
    <w:rsid w:val="006A2BBE"/>
    <w:rsid w:val="006A2BD6"/>
    <w:rsid w:val="006A2C49"/>
    <w:rsid w:val="006A2CBF"/>
    <w:rsid w:val="006A2CC2"/>
    <w:rsid w:val="006A2E0C"/>
    <w:rsid w:val="006A2E75"/>
    <w:rsid w:val="006A2EAE"/>
    <w:rsid w:val="006A2EC0"/>
    <w:rsid w:val="006A2ED1"/>
    <w:rsid w:val="006A2EF1"/>
    <w:rsid w:val="006A2F13"/>
    <w:rsid w:val="006A2FC9"/>
    <w:rsid w:val="006A301F"/>
    <w:rsid w:val="006A3024"/>
    <w:rsid w:val="006A3089"/>
    <w:rsid w:val="006A30AE"/>
    <w:rsid w:val="006A30EE"/>
    <w:rsid w:val="006A3195"/>
    <w:rsid w:val="006A324D"/>
    <w:rsid w:val="006A3269"/>
    <w:rsid w:val="006A32A6"/>
    <w:rsid w:val="006A32EC"/>
    <w:rsid w:val="006A331A"/>
    <w:rsid w:val="006A333A"/>
    <w:rsid w:val="006A334B"/>
    <w:rsid w:val="006A3366"/>
    <w:rsid w:val="006A337F"/>
    <w:rsid w:val="006A338C"/>
    <w:rsid w:val="006A342A"/>
    <w:rsid w:val="006A3435"/>
    <w:rsid w:val="006A3468"/>
    <w:rsid w:val="006A34B7"/>
    <w:rsid w:val="006A34DC"/>
    <w:rsid w:val="006A351E"/>
    <w:rsid w:val="006A3544"/>
    <w:rsid w:val="006A3561"/>
    <w:rsid w:val="006A356E"/>
    <w:rsid w:val="006A35E3"/>
    <w:rsid w:val="006A3606"/>
    <w:rsid w:val="006A364F"/>
    <w:rsid w:val="006A36C5"/>
    <w:rsid w:val="006A36C9"/>
    <w:rsid w:val="006A373A"/>
    <w:rsid w:val="006A373E"/>
    <w:rsid w:val="006A378A"/>
    <w:rsid w:val="006A3813"/>
    <w:rsid w:val="006A382D"/>
    <w:rsid w:val="006A3866"/>
    <w:rsid w:val="006A38AC"/>
    <w:rsid w:val="006A39F8"/>
    <w:rsid w:val="006A3A2F"/>
    <w:rsid w:val="006A3A95"/>
    <w:rsid w:val="006A3AA4"/>
    <w:rsid w:val="006A3B1F"/>
    <w:rsid w:val="006A3B33"/>
    <w:rsid w:val="006A3B43"/>
    <w:rsid w:val="006A3C05"/>
    <w:rsid w:val="006A3C29"/>
    <w:rsid w:val="006A3C49"/>
    <w:rsid w:val="006A3D46"/>
    <w:rsid w:val="006A3DA4"/>
    <w:rsid w:val="006A3DA6"/>
    <w:rsid w:val="006A3DF0"/>
    <w:rsid w:val="006A3E2D"/>
    <w:rsid w:val="006A3E97"/>
    <w:rsid w:val="006A3EDC"/>
    <w:rsid w:val="006A3F8F"/>
    <w:rsid w:val="006A3FB6"/>
    <w:rsid w:val="006A4005"/>
    <w:rsid w:val="006A400F"/>
    <w:rsid w:val="006A4167"/>
    <w:rsid w:val="006A418D"/>
    <w:rsid w:val="006A41B0"/>
    <w:rsid w:val="006A41EC"/>
    <w:rsid w:val="006A420A"/>
    <w:rsid w:val="006A4214"/>
    <w:rsid w:val="006A4270"/>
    <w:rsid w:val="006A4312"/>
    <w:rsid w:val="006A4313"/>
    <w:rsid w:val="006A4361"/>
    <w:rsid w:val="006A43B0"/>
    <w:rsid w:val="006A43D2"/>
    <w:rsid w:val="006A43EA"/>
    <w:rsid w:val="006A43EC"/>
    <w:rsid w:val="006A451B"/>
    <w:rsid w:val="006A451D"/>
    <w:rsid w:val="006A4530"/>
    <w:rsid w:val="006A45D0"/>
    <w:rsid w:val="006A4657"/>
    <w:rsid w:val="006A46AE"/>
    <w:rsid w:val="006A46C7"/>
    <w:rsid w:val="006A46CA"/>
    <w:rsid w:val="006A4717"/>
    <w:rsid w:val="006A47B2"/>
    <w:rsid w:val="006A47B5"/>
    <w:rsid w:val="006A4803"/>
    <w:rsid w:val="006A481F"/>
    <w:rsid w:val="006A491B"/>
    <w:rsid w:val="006A4A4D"/>
    <w:rsid w:val="006A4A6C"/>
    <w:rsid w:val="006A4AC9"/>
    <w:rsid w:val="006A4B14"/>
    <w:rsid w:val="006A4B46"/>
    <w:rsid w:val="006A4C66"/>
    <w:rsid w:val="006A4C77"/>
    <w:rsid w:val="006A4C9E"/>
    <w:rsid w:val="006A4CF8"/>
    <w:rsid w:val="006A4D1D"/>
    <w:rsid w:val="006A4D45"/>
    <w:rsid w:val="006A4D71"/>
    <w:rsid w:val="006A4D82"/>
    <w:rsid w:val="006A4D84"/>
    <w:rsid w:val="006A4D9D"/>
    <w:rsid w:val="006A4E4A"/>
    <w:rsid w:val="006A4F0E"/>
    <w:rsid w:val="006A4F2B"/>
    <w:rsid w:val="006A4F5B"/>
    <w:rsid w:val="006A4FB7"/>
    <w:rsid w:val="006A50C8"/>
    <w:rsid w:val="006A50D6"/>
    <w:rsid w:val="006A5105"/>
    <w:rsid w:val="006A51B8"/>
    <w:rsid w:val="006A5280"/>
    <w:rsid w:val="006A52A5"/>
    <w:rsid w:val="006A52B0"/>
    <w:rsid w:val="006A531D"/>
    <w:rsid w:val="006A5342"/>
    <w:rsid w:val="006A53A7"/>
    <w:rsid w:val="006A53BF"/>
    <w:rsid w:val="006A544A"/>
    <w:rsid w:val="006A5456"/>
    <w:rsid w:val="006A5473"/>
    <w:rsid w:val="006A5489"/>
    <w:rsid w:val="006A5530"/>
    <w:rsid w:val="006A55C4"/>
    <w:rsid w:val="006A55C6"/>
    <w:rsid w:val="006A5604"/>
    <w:rsid w:val="006A5626"/>
    <w:rsid w:val="006A562E"/>
    <w:rsid w:val="006A575F"/>
    <w:rsid w:val="006A57CD"/>
    <w:rsid w:val="006A5820"/>
    <w:rsid w:val="006A5824"/>
    <w:rsid w:val="006A5915"/>
    <w:rsid w:val="006A593F"/>
    <w:rsid w:val="006A594D"/>
    <w:rsid w:val="006A5960"/>
    <w:rsid w:val="006A5987"/>
    <w:rsid w:val="006A59FF"/>
    <w:rsid w:val="006A5A45"/>
    <w:rsid w:val="006A5A6B"/>
    <w:rsid w:val="006A5B6E"/>
    <w:rsid w:val="006A5B8D"/>
    <w:rsid w:val="006A5BB8"/>
    <w:rsid w:val="006A5BF0"/>
    <w:rsid w:val="006A5C48"/>
    <w:rsid w:val="006A5C4D"/>
    <w:rsid w:val="006A5C58"/>
    <w:rsid w:val="006A5CAA"/>
    <w:rsid w:val="006A5CC0"/>
    <w:rsid w:val="006A5CC2"/>
    <w:rsid w:val="006A5CDC"/>
    <w:rsid w:val="006A5D2A"/>
    <w:rsid w:val="006A5D78"/>
    <w:rsid w:val="006A5E6F"/>
    <w:rsid w:val="006A5E77"/>
    <w:rsid w:val="006A5ED2"/>
    <w:rsid w:val="006A5F0A"/>
    <w:rsid w:val="006A5F41"/>
    <w:rsid w:val="006A5F7C"/>
    <w:rsid w:val="006A5F9C"/>
    <w:rsid w:val="006A5FA9"/>
    <w:rsid w:val="006A5FC1"/>
    <w:rsid w:val="006A5FE2"/>
    <w:rsid w:val="006A5FED"/>
    <w:rsid w:val="006A6014"/>
    <w:rsid w:val="006A603F"/>
    <w:rsid w:val="006A60F8"/>
    <w:rsid w:val="006A61A9"/>
    <w:rsid w:val="006A61AA"/>
    <w:rsid w:val="006A6226"/>
    <w:rsid w:val="006A6239"/>
    <w:rsid w:val="006A6368"/>
    <w:rsid w:val="006A6372"/>
    <w:rsid w:val="006A6395"/>
    <w:rsid w:val="006A63DE"/>
    <w:rsid w:val="006A63E6"/>
    <w:rsid w:val="006A63FA"/>
    <w:rsid w:val="006A640F"/>
    <w:rsid w:val="006A641C"/>
    <w:rsid w:val="006A6493"/>
    <w:rsid w:val="006A6502"/>
    <w:rsid w:val="006A655C"/>
    <w:rsid w:val="006A658B"/>
    <w:rsid w:val="006A659A"/>
    <w:rsid w:val="006A65A4"/>
    <w:rsid w:val="006A65E0"/>
    <w:rsid w:val="006A6682"/>
    <w:rsid w:val="006A668E"/>
    <w:rsid w:val="006A6745"/>
    <w:rsid w:val="006A67B2"/>
    <w:rsid w:val="006A680C"/>
    <w:rsid w:val="006A682A"/>
    <w:rsid w:val="006A683E"/>
    <w:rsid w:val="006A6856"/>
    <w:rsid w:val="006A68A2"/>
    <w:rsid w:val="006A68DC"/>
    <w:rsid w:val="006A68EA"/>
    <w:rsid w:val="006A6911"/>
    <w:rsid w:val="006A69AF"/>
    <w:rsid w:val="006A69BF"/>
    <w:rsid w:val="006A6A75"/>
    <w:rsid w:val="006A6AF8"/>
    <w:rsid w:val="006A6AFC"/>
    <w:rsid w:val="006A6B35"/>
    <w:rsid w:val="006A6B93"/>
    <w:rsid w:val="006A6C2F"/>
    <w:rsid w:val="006A6CB9"/>
    <w:rsid w:val="006A6DA8"/>
    <w:rsid w:val="006A6DD6"/>
    <w:rsid w:val="006A6E13"/>
    <w:rsid w:val="006A6E16"/>
    <w:rsid w:val="006A6E93"/>
    <w:rsid w:val="006A6ED2"/>
    <w:rsid w:val="006A6EEA"/>
    <w:rsid w:val="006A6FAB"/>
    <w:rsid w:val="006A701A"/>
    <w:rsid w:val="006A7023"/>
    <w:rsid w:val="006A7029"/>
    <w:rsid w:val="006A70E2"/>
    <w:rsid w:val="006A70EF"/>
    <w:rsid w:val="006A7165"/>
    <w:rsid w:val="006A7178"/>
    <w:rsid w:val="006A7262"/>
    <w:rsid w:val="006A7270"/>
    <w:rsid w:val="006A7357"/>
    <w:rsid w:val="006A7476"/>
    <w:rsid w:val="006A74C1"/>
    <w:rsid w:val="006A74F6"/>
    <w:rsid w:val="006A759A"/>
    <w:rsid w:val="006A75C6"/>
    <w:rsid w:val="006A75D4"/>
    <w:rsid w:val="006A76A4"/>
    <w:rsid w:val="006A76FC"/>
    <w:rsid w:val="006A77D4"/>
    <w:rsid w:val="006A77DA"/>
    <w:rsid w:val="006A7810"/>
    <w:rsid w:val="006A782A"/>
    <w:rsid w:val="006A783E"/>
    <w:rsid w:val="006A7861"/>
    <w:rsid w:val="006A7893"/>
    <w:rsid w:val="006A78CC"/>
    <w:rsid w:val="006A7905"/>
    <w:rsid w:val="006A791F"/>
    <w:rsid w:val="006A792C"/>
    <w:rsid w:val="006A79C9"/>
    <w:rsid w:val="006A79E2"/>
    <w:rsid w:val="006A7A37"/>
    <w:rsid w:val="006A7A45"/>
    <w:rsid w:val="006A7A51"/>
    <w:rsid w:val="006A7B00"/>
    <w:rsid w:val="006A7B16"/>
    <w:rsid w:val="006A7C35"/>
    <w:rsid w:val="006A7CBA"/>
    <w:rsid w:val="006A7D5B"/>
    <w:rsid w:val="006A7E24"/>
    <w:rsid w:val="006A7F07"/>
    <w:rsid w:val="006A7F13"/>
    <w:rsid w:val="006A7F45"/>
    <w:rsid w:val="006A7F4F"/>
    <w:rsid w:val="006A7FF8"/>
    <w:rsid w:val="006B002C"/>
    <w:rsid w:val="006B005F"/>
    <w:rsid w:val="006B0083"/>
    <w:rsid w:val="006B008C"/>
    <w:rsid w:val="006B00A0"/>
    <w:rsid w:val="006B00D2"/>
    <w:rsid w:val="006B010C"/>
    <w:rsid w:val="006B018C"/>
    <w:rsid w:val="006B0234"/>
    <w:rsid w:val="006B02C0"/>
    <w:rsid w:val="006B033C"/>
    <w:rsid w:val="006B0384"/>
    <w:rsid w:val="006B041E"/>
    <w:rsid w:val="006B043A"/>
    <w:rsid w:val="006B045F"/>
    <w:rsid w:val="006B0477"/>
    <w:rsid w:val="006B04A4"/>
    <w:rsid w:val="006B0511"/>
    <w:rsid w:val="006B05F6"/>
    <w:rsid w:val="006B062E"/>
    <w:rsid w:val="006B0656"/>
    <w:rsid w:val="006B06DB"/>
    <w:rsid w:val="006B06F2"/>
    <w:rsid w:val="006B07A0"/>
    <w:rsid w:val="006B07A3"/>
    <w:rsid w:val="006B0800"/>
    <w:rsid w:val="006B0811"/>
    <w:rsid w:val="006B0859"/>
    <w:rsid w:val="006B0903"/>
    <w:rsid w:val="006B091A"/>
    <w:rsid w:val="006B0937"/>
    <w:rsid w:val="006B093F"/>
    <w:rsid w:val="006B0975"/>
    <w:rsid w:val="006B09AD"/>
    <w:rsid w:val="006B0A23"/>
    <w:rsid w:val="006B0A73"/>
    <w:rsid w:val="006B0AA3"/>
    <w:rsid w:val="006B0B12"/>
    <w:rsid w:val="006B0B31"/>
    <w:rsid w:val="006B0C3B"/>
    <w:rsid w:val="006B0C52"/>
    <w:rsid w:val="006B0C7A"/>
    <w:rsid w:val="006B0CA4"/>
    <w:rsid w:val="006B0CD8"/>
    <w:rsid w:val="006B0D03"/>
    <w:rsid w:val="006B0D0C"/>
    <w:rsid w:val="006B0D93"/>
    <w:rsid w:val="006B0DAE"/>
    <w:rsid w:val="006B0E31"/>
    <w:rsid w:val="006B0E43"/>
    <w:rsid w:val="006B0E77"/>
    <w:rsid w:val="006B0E9D"/>
    <w:rsid w:val="006B0EC7"/>
    <w:rsid w:val="006B0EDE"/>
    <w:rsid w:val="006B0F6F"/>
    <w:rsid w:val="006B0F72"/>
    <w:rsid w:val="006B0FA6"/>
    <w:rsid w:val="006B100B"/>
    <w:rsid w:val="006B100F"/>
    <w:rsid w:val="006B10F9"/>
    <w:rsid w:val="006B110D"/>
    <w:rsid w:val="006B11E6"/>
    <w:rsid w:val="006B1277"/>
    <w:rsid w:val="006B129C"/>
    <w:rsid w:val="006B12C6"/>
    <w:rsid w:val="006B12FF"/>
    <w:rsid w:val="006B1310"/>
    <w:rsid w:val="006B1319"/>
    <w:rsid w:val="006B1346"/>
    <w:rsid w:val="006B1351"/>
    <w:rsid w:val="006B1361"/>
    <w:rsid w:val="006B136E"/>
    <w:rsid w:val="006B13A8"/>
    <w:rsid w:val="006B13B8"/>
    <w:rsid w:val="006B13C7"/>
    <w:rsid w:val="006B13E3"/>
    <w:rsid w:val="006B13EB"/>
    <w:rsid w:val="006B141B"/>
    <w:rsid w:val="006B15A4"/>
    <w:rsid w:val="006B161A"/>
    <w:rsid w:val="006B1638"/>
    <w:rsid w:val="006B166C"/>
    <w:rsid w:val="006B1692"/>
    <w:rsid w:val="006B1695"/>
    <w:rsid w:val="006B1699"/>
    <w:rsid w:val="006B16AA"/>
    <w:rsid w:val="006B16F7"/>
    <w:rsid w:val="006B16F9"/>
    <w:rsid w:val="006B170E"/>
    <w:rsid w:val="006B1737"/>
    <w:rsid w:val="006B1738"/>
    <w:rsid w:val="006B177E"/>
    <w:rsid w:val="006B1786"/>
    <w:rsid w:val="006B1856"/>
    <w:rsid w:val="006B1862"/>
    <w:rsid w:val="006B18F5"/>
    <w:rsid w:val="006B19F5"/>
    <w:rsid w:val="006B1AA1"/>
    <w:rsid w:val="006B1B1A"/>
    <w:rsid w:val="006B1B98"/>
    <w:rsid w:val="006B1CC5"/>
    <w:rsid w:val="006B1DDB"/>
    <w:rsid w:val="006B1ED5"/>
    <w:rsid w:val="006B1F2A"/>
    <w:rsid w:val="006B1F34"/>
    <w:rsid w:val="006B1F3F"/>
    <w:rsid w:val="006B20A8"/>
    <w:rsid w:val="006B20BB"/>
    <w:rsid w:val="006B20C7"/>
    <w:rsid w:val="006B20DD"/>
    <w:rsid w:val="006B20E6"/>
    <w:rsid w:val="006B20F8"/>
    <w:rsid w:val="006B20FB"/>
    <w:rsid w:val="006B222C"/>
    <w:rsid w:val="006B2236"/>
    <w:rsid w:val="006B2237"/>
    <w:rsid w:val="006B223E"/>
    <w:rsid w:val="006B224B"/>
    <w:rsid w:val="006B22C8"/>
    <w:rsid w:val="006B235F"/>
    <w:rsid w:val="006B24DB"/>
    <w:rsid w:val="006B2527"/>
    <w:rsid w:val="006B2584"/>
    <w:rsid w:val="006B26C2"/>
    <w:rsid w:val="006B27A0"/>
    <w:rsid w:val="006B2897"/>
    <w:rsid w:val="006B2945"/>
    <w:rsid w:val="006B296B"/>
    <w:rsid w:val="006B2AA3"/>
    <w:rsid w:val="006B2ABC"/>
    <w:rsid w:val="006B2B65"/>
    <w:rsid w:val="006B2B6A"/>
    <w:rsid w:val="006B2BD6"/>
    <w:rsid w:val="006B2BE1"/>
    <w:rsid w:val="006B2C57"/>
    <w:rsid w:val="006B2C78"/>
    <w:rsid w:val="006B2CA5"/>
    <w:rsid w:val="006B2CCC"/>
    <w:rsid w:val="006B2D0F"/>
    <w:rsid w:val="006B2D3C"/>
    <w:rsid w:val="006B2DA8"/>
    <w:rsid w:val="006B2DEA"/>
    <w:rsid w:val="006B2E54"/>
    <w:rsid w:val="006B2E5B"/>
    <w:rsid w:val="006B2E76"/>
    <w:rsid w:val="006B2E78"/>
    <w:rsid w:val="006B2E86"/>
    <w:rsid w:val="006B2EAF"/>
    <w:rsid w:val="006B2F32"/>
    <w:rsid w:val="006B2FAD"/>
    <w:rsid w:val="006B2FCD"/>
    <w:rsid w:val="006B2FE2"/>
    <w:rsid w:val="006B3025"/>
    <w:rsid w:val="006B30CC"/>
    <w:rsid w:val="006B30CF"/>
    <w:rsid w:val="006B316B"/>
    <w:rsid w:val="006B317A"/>
    <w:rsid w:val="006B31B8"/>
    <w:rsid w:val="006B3208"/>
    <w:rsid w:val="006B3223"/>
    <w:rsid w:val="006B3264"/>
    <w:rsid w:val="006B3292"/>
    <w:rsid w:val="006B32BF"/>
    <w:rsid w:val="006B3366"/>
    <w:rsid w:val="006B33DB"/>
    <w:rsid w:val="006B3411"/>
    <w:rsid w:val="006B343C"/>
    <w:rsid w:val="006B3442"/>
    <w:rsid w:val="006B346F"/>
    <w:rsid w:val="006B3523"/>
    <w:rsid w:val="006B35A2"/>
    <w:rsid w:val="006B35A3"/>
    <w:rsid w:val="006B36B9"/>
    <w:rsid w:val="006B36E4"/>
    <w:rsid w:val="006B372F"/>
    <w:rsid w:val="006B3806"/>
    <w:rsid w:val="006B38AB"/>
    <w:rsid w:val="006B38C6"/>
    <w:rsid w:val="006B38D1"/>
    <w:rsid w:val="006B394B"/>
    <w:rsid w:val="006B3954"/>
    <w:rsid w:val="006B39CA"/>
    <w:rsid w:val="006B3A3B"/>
    <w:rsid w:val="006B3A8E"/>
    <w:rsid w:val="006B3B9D"/>
    <w:rsid w:val="006B3C72"/>
    <w:rsid w:val="006B3C9F"/>
    <w:rsid w:val="006B3CA8"/>
    <w:rsid w:val="006B3CAD"/>
    <w:rsid w:val="006B3CE2"/>
    <w:rsid w:val="006B3CFA"/>
    <w:rsid w:val="006B3D97"/>
    <w:rsid w:val="006B3E3B"/>
    <w:rsid w:val="006B3E64"/>
    <w:rsid w:val="006B3F23"/>
    <w:rsid w:val="006B3FB5"/>
    <w:rsid w:val="006B3FCF"/>
    <w:rsid w:val="006B3FD1"/>
    <w:rsid w:val="006B4003"/>
    <w:rsid w:val="006B406D"/>
    <w:rsid w:val="006B40F2"/>
    <w:rsid w:val="006B4142"/>
    <w:rsid w:val="006B41A7"/>
    <w:rsid w:val="006B4241"/>
    <w:rsid w:val="006B42B5"/>
    <w:rsid w:val="006B42D9"/>
    <w:rsid w:val="006B4325"/>
    <w:rsid w:val="006B4372"/>
    <w:rsid w:val="006B4386"/>
    <w:rsid w:val="006B43DA"/>
    <w:rsid w:val="006B43FA"/>
    <w:rsid w:val="006B4451"/>
    <w:rsid w:val="006B4482"/>
    <w:rsid w:val="006B4494"/>
    <w:rsid w:val="006B4575"/>
    <w:rsid w:val="006B458B"/>
    <w:rsid w:val="006B45D6"/>
    <w:rsid w:val="006B45FD"/>
    <w:rsid w:val="006B4614"/>
    <w:rsid w:val="006B465F"/>
    <w:rsid w:val="006B4665"/>
    <w:rsid w:val="006B46ED"/>
    <w:rsid w:val="006B46F4"/>
    <w:rsid w:val="006B4788"/>
    <w:rsid w:val="006B47C5"/>
    <w:rsid w:val="006B47E0"/>
    <w:rsid w:val="006B47F0"/>
    <w:rsid w:val="006B482C"/>
    <w:rsid w:val="006B4865"/>
    <w:rsid w:val="006B48EE"/>
    <w:rsid w:val="006B494D"/>
    <w:rsid w:val="006B49E9"/>
    <w:rsid w:val="006B4A3C"/>
    <w:rsid w:val="006B4AEA"/>
    <w:rsid w:val="006B4C44"/>
    <w:rsid w:val="006B4C54"/>
    <w:rsid w:val="006B4C59"/>
    <w:rsid w:val="006B4C89"/>
    <w:rsid w:val="006B4C99"/>
    <w:rsid w:val="006B4CFB"/>
    <w:rsid w:val="006B4D2C"/>
    <w:rsid w:val="006B4D3F"/>
    <w:rsid w:val="006B4D54"/>
    <w:rsid w:val="006B4D8F"/>
    <w:rsid w:val="006B4DD3"/>
    <w:rsid w:val="006B4E50"/>
    <w:rsid w:val="006B4E67"/>
    <w:rsid w:val="006B4E79"/>
    <w:rsid w:val="006B4EDC"/>
    <w:rsid w:val="006B4EF2"/>
    <w:rsid w:val="006B4F22"/>
    <w:rsid w:val="006B4F41"/>
    <w:rsid w:val="006B4F57"/>
    <w:rsid w:val="006B4F58"/>
    <w:rsid w:val="006B4F75"/>
    <w:rsid w:val="006B4FD9"/>
    <w:rsid w:val="006B5156"/>
    <w:rsid w:val="006B5159"/>
    <w:rsid w:val="006B5169"/>
    <w:rsid w:val="006B5196"/>
    <w:rsid w:val="006B52F4"/>
    <w:rsid w:val="006B532D"/>
    <w:rsid w:val="006B5355"/>
    <w:rsid w:val="006B5371"/>
    <w:rsid w:val="006B539D"/>
    <w:rsid w:val="006B5402"/>
    <w:rsid w:val="006B5424"/>
    <w:rsid w:val="006B5483"/>
    <w:rsid w:val="006B5533"/>
    <w:rsid w:val="006B5606"/>
    <w:rsid w:val="006B5609"/>
    <w:rsid w:val="006B5670"/>
    <w:rsid w:val="006B5683"/>
    <w:rsid w:val="006B573C"/>
    <w:rsid w:val="006B57C9"/>
    <w:rsid w:val="006B584A"/>
    <w:rsid w:val="006B5884"/>
    <w:rsid w:val="006B5903"/>
    <w:rsid w:val="006B5925"/>
    <w:rsid w:val="006B59AD"/>
    <w:rsid w:val="006B59D5"/>
    <w:rsid w:val="006B59FF"/>
    <w:rsid w:val="006B5A00"/>
    <w:rsid w:val="006B5A40"/>
    <w:rsid w:val="006B5A59"/>
    <w:rsid w:val="006B5AB0"/>
    <w:rsid w:val="006B5AB5"/>
    <w:rsid w:val="006B5B58"/>
    <w:rsid w:val="006B5C1A"/>
    <w:rsid w:val="006B5C5C"/>
    <w:rsid w:val="006B5C5D"/>
    <w:rsid w:val="006B5CCE"/>
    <w:rsid w:val="006B5D0B"/>
    <w:rsid w:val="006B5D2F"/>
    <w:rsid w:val="006B5DE3"/>
    <w:rsid w:val="006B5DF0"/>
    <w:rsid w:val="006B5E1D"/>
    <w:rsid w:val="006B5E3B"/>
    <w:rsid w:val="006B5E69"/>
    <w:rsid w:val="006B5ED7"/>
    <w:rsid w:val="006B5EE9"/>
    <w:rsid w:val="006B5F29"/>
    <w:rsid w:val="006B5F32"/>
    <w:rsid w:val="006B5FC7"/>
    <w:rsid w:val="006B5FE5"/>
    <w:rsid w:val="006B6014"/>
    <w:rsid w:val="006B604D"/>
    <w:rsid w:val="006B60FB"/>
    <w:rsid w:val="006B6113"/>
    <w:rsid w:val="006B6156"/>
    <w:rsid w:val="006B618F"/>
    <w:rsid w:val="006B61D8"/>
    <w:rsid w:val="006B6278"/>
    <w:rsid w:val="006B6289"/>
    <w:rsid w:val="006B62D6"/>
    <w:rsid w:val="006B62EA"/>
    <w:rsid w:val="006B630C"/>
    <w:rsid w:val="006B637A"/>
    <w:rsid w:val="006B6395"/>
    <w:rsid w:val="006B6399"/>
    <w:rsid w:val="006B639A"/>
    <w:rsid w:val="006B641E"/>
    <w:rsid w:val="006B6462"/>
    <w:rsid w:val="006B647E"/>
    <w:rsid w:val="006B64E4"/>
    <w:rsid w:val="006B651C"/>
    <w:rsid w:val="006B653F"/>
    <w:rsid w:val="006B6564"/>
    <w:rsid w:val="006B65AE"/>
    <w:rsid w:val="006B6605"/>
    <w:rsid w:val="006B6677"/>
    <w:rsid w:val="006B66BE"/>
    <w:rsid w:val="006B66D3"/>
    <w:rsid w:val="006B66DB"/>
    <w:rsid w:val="006B6768"/>
    <w:rsid w:val="006B6791"/>
    <w:rsid w:val="006B67E4"/>
    <w:rsid w:val="006B6810"/>
    <w:rsid w:val="006B6817"/>
    <w:rsid w:val="006B687D"/>
    <w:rsid w:val="006B68E7"/>
    <w:rsid w:val="006B696E"/>
    <w:rsid w:val="006B6A14"/>
    <w:rsid w:val="006B6A1E"/>
    <w:rsid w:val="006B6A5B"/>
    <w:rsid w:val="006B6A81"/>
    <w:rsid w:val="006B6AC8"/>
    <w:rsid w:val="006B6AD4"/>
    <w:rsid w:val="006B6B03"/>
    <w:rsid w:val="006B6B22"/>
    <w:rsid w:val="006B6B29"/>
    <w:rsid w:val="006B6B9F"/>
    <w:rsid w:val="006B6BE6"/>
    <w:rsid w:val="006B6C65"/>
    <w:rsid w:val="006B6CAA"/>
    <w:rsid w:val="006B6D60"/>
    <w:rsid w:val="006B6D82"/>
    <w:rsid w:val="006B6DE9"/>
    <w:rsid w:val="006B6E02"/>
    <w:rsid w:val="006B6E1D"/>
    <w:rsid w:val="006B6E22"/>
    <w:rsid w:val="006B6E36"/>
    <w:rsid w:val="006B6E61"/>
    <w:rsid w:val="006B6E7F"/>
    <w:rsid w:val="006B6F42"/>
    <w:rsid w:val="006B6F55"/>
    <w:rsid w:val="006B6F61"/>
    <w:rsid w:val="006B6F6D"/>
    <w:rsid w:val="006B6FC2"/>
    <w:rsid w:val="006B7099"/>
    <w:rsid w:val="006B70DE"/>
    <w:rsid w:val="006B7121"/>
    <w:rsid w:val="006B7143"/>
    <w:rsid w:val="006B715E"/>
    <w:rsid w:val="006B716C"/>
    <w:rsid w:val="006B7189"/>
    <w:rsid w:val="006B71AE"/>
    <w:rsid w:val="006B71C6"/>
    <w:rsid w:val="006B71FB"/>
    <w:rsid w:val="006B7205"/>
    <w:rsid w:val="006B7292"/>
    <w:rsid w:val="006B7312"/>
    <w:rsid w:val="006B7398"/>
    <w:rsid w:val="006B7405"/>
    <w:rsid w:val="006B74B5"/>
    <w:rsid w:val="006B74D2"/>
    <w:rsid w:val="006B750B"/>
    <w:rsid w:val="006B7550"/>
    <w:rsid w:val="006B7558"/>
    <w:rsid w:val="006B7591"/>
    <w:rsid w:val="006B7639"/>
    <w:rsid w:val="006B76CA"/>
    <w:rsid w:val="006B778D"/>
    <w:rsid w:val="006B77AD"/>
    <w:rsid w:val="006B77C7"/>
    <w:rsid w:val="006B77E9"/>
    <w:rsid w:val="006B789D"/>
    <w:rsid w:val="006B78D7"/>
    <w:rsid w:val="006B78D9"/>
    <w:rsid w:val="006B7909"/>
    <w:rsid w:val="006B7934"/>
    <w:rsid w:val="006B7944"/>
    <w:rsid w:val="006B794F"/>
    <w:rsid w:val="006B7A2C"/>
    <w:rsid w:val="006B7AF1"/>
    <w:rsid w:val="006B7B36"/>
    <w:rsid w:val="006B7BF9"/>
    <w:rsid w:val="006B7C30"/>
    <w:rsid w:val="006B7C7E"/>
    <w:rsid w:val="006B7C8A"/>
    <w:rsid w:val="006B7D4E"/>
    <w:rsid w:val="006B7DE5"/>
    <w:rsid w:val="006B7EB1"/>
    <w:rsid w:val="006B7EC8"/>
    <w:rsid w:val="006B7F2B"/>
    <w:rsid w:val="006B7F78"/>
    <w:rsid w:val="006B7F86"/>
    <w:rsid w:val="006C0014"/>
    <w:rsid w:val="006C0104"/>
    <w:rsid w:val="006C01D6"/>
    <w:rsid w:val="006C023D"/>
    <w:rsid w:val="006C0251"/>
    <w:rsid w:val="006C027A"/>
    <w:rsid w:val="006C027B"/>
    <w:rsid w:val="006C02A6"/>
    <w:rsid w:val="006C02DA"/>
    <w:rsid w:val="006C02EA"/>
    <w:rsid w:val="006C03D5"/>
    <w:rsid w:val="006C03FC"/>
    <w:rsid w:val="006C0430"/>
    <w:rsid w:val="006C0458"/>
    <w:rsid w:val="006C04A1"/>
    <w:rsid w:val="006C04AB"/>
    <w:rsid w:val="006C0521"/>
    <w:rsid w:val="006C0522"/>
    <w:rsid w:val="006C0573"/>
    <w:rsid w:val="006C063B"/>
    <w:rsid w:val="006C064B"/>
    <w:rsid w:val="006C067B"/>
    <w:rsid w:val="006C0683"/>
    <w:rsid w:val="006C0725"/>
    <w:rsid w:val="006C07B1"/>
    <w:rsid w:val="006C07CB"/>
    <w:rsid w:val="006C07FB"/>
    <w:rsid w:val="006C0844"/>
    <w:rsid w:val="006C0854"/>
    <w:rsid w:val="006C087D"/>
    <w:rsid w:val="006C087F"/>
    <w:rsid w:val="006C08B6"/>
    <w:rsid w:val="006C08E0"/>
    <w:rsid w:val="006C0903"/>
    <w:rsid w:val="006C091A"/>
    <w:rsid w:val="006C091B"/>
    <w:rsid w:val="006C0992"/>
    <w:rsid w:val="006C09A4"/>
    <w:rsid w:val="006C09A7"/>
    <w:rsid w:val="006C09D6"/>
    <w:rsid w:val="006C09FD"/>
    <w:rsid w:val="006C0A1A"/>
    <w:rsid w:val="006C0A7F"/>
    <w:rsid w:val="006C0B19"/>
    <w:rsid w:val="006C0B6D"/>
    <w:rsid w:val="006C0BC5"/>
    <w:rsid w:val="006C0C16"/>
    <w:rsid w:val="006C0C7D"/>
    <w:rsid w:val="006C0C94"/>
    <w:rsid w:val="006C0CBD"/>
    <w:rsid w:val="006C0CEA"/>
    <w:rsid w:val="006C0D03"/>
    <w:rsid w:val="006C0D28"/>
    <w:rsid w:val="006C0DC4"/>
    <w:rsid w:val="006C0E44"/>
    <w:rsid w:val="006C0E9B"/>
    <w:rsid w:val="006C0EB7"/>
    <w:rsid w:val="006C0EBF"/>
    <w:rsid w:val="006C0EEE"/>
    <w:rsid w:val="006C0F0F"/>
    <w:rsid w:val="006C0F4E"/>
    <w:rsid w:val="006C0FA5"/>
    <w:rsid w:val="006C0FBB"/>
    <w:rsid w:val="006C0FDC"/>
    <w:rsid w:val="006C0FF9"/>
    <w:rsid w:val="006C1032"/>
    <w:rsid w:val="006C10BE"/>
    <w:rsid w:val="006C10C6"/>
    <w:rsid w:val="006C1159"/>
    <w:rsid w:val="006C11B0"/>
    <w:rsid w:val="006C11B2"/>
    <w:rsid w:val="006C11DF"/>
    <w:rsid w:val="006C1207"/>
    <w:rsid w:val="006C1209"/>
    <w:rsid w:val="006C1292"/>
    <w:rsid w:val="006C12AD"/>
    <w:rsid w:val="006C1329"/>
    <w:rsid w:val="006C134F"/>
    <w:rsid w:val="006C1360"/>
    <w:rsid w:val="006C13DC"/>
    <w:rsid w:val="006C144E"/>
    <w:rsid w:val="006C14AC"/>
    <w:rsid w:val="006C150D"/>
    <w:rsid w:val="006C1544"/>
    <w:rsid w:val="006C154B"/>
    <w:rsid w:val="006C157C"/>
    <w:rsid w:val="006C160B"/>
    <w:rsid w:val="006C1646"/>
    <w:rsid w:val="006C1660"/>
    <w:rsid w:val="006C16B7"/>
    <w:rsid w:val="006C16F5"/>
    <w:rsid w:val="006C16F8"/>
    <w:rsid w:val="006C1709"/>
    <w:rsid w:val="006C1768"/>
    <w:rsid w:val="006C1829"/>
    <w:rsid w:val="006C18F4"/>
    <w:rsid w:val="006C1901"/>
    <w:rsid w:val="006C1913"/>
    <w:rsid w:val="006C1928"/>
    <w:rsid w:val="006C1954"/>
    <w:rsid w:val="006C1966"/>
    <w:rsid w:val="006C1985"/>
    <w:rsid w:val="006C19BA"/>
    <w:rsid w:val="006C1AE8"/>
    <w:rsid w:val="006C1B08"/>
    <w:rsid w:val="006C1B36"/>
    <w:rsid w:val="006C1B69"/>
    <w:rsid w:val="006C1B72"/>
    <w:rsid w:val="006C1BBC"/>
    <w:rsid w:val="006C1C43"/>
    <w:rsid w:val="006C1C5A"/>
    <w:rsid w:val="006C1DC8"/>
    <w:rsid w:val="006C1DE0"/>
    <w:rsid w:val="006C1DFE"/>
    <w:rsid w:val="006C1E2F"/>
    <w:rsid w:val="006C1E3B"/>
    <w:rsid w:val="006C1E98"/>
    <w:rsid w:val="006C1F18"/>
    <w:rsid w:val="006C1FC1"/>
    <w:rsid w:val="006C2009"/>
    <w:rsid w:val="006C201A"/>
    <w:rsid w:val="006C2054"/>
    <w:rsid w:val="006C2091"/>
    <w:rsid w:val="006C20BB"/>
    <w:rsid w:val="006C2127"/>
    <w:rsid w:val="006C2128"/>
    <w:rsid w:val="006C214D"/>
    <w:rsid w:val="006C220C"/>
    <w:rsid w:val="006C229F"/>
    <w:rsid w:val="006C22F6"/>
    <w:rsid w:val="006C231F"/>
    <w:rsid w:val="006C236D"/>
    <w:rsid w:val="006C2370"/>
    <w:rsid w:val="006C242F"/>
    <w:rsid w:val="006C24A2"/>
    <w:rsid w:val="006C2546"/>
    <w:rsid w:val="006C271C"/>
    <w:rsid w:val="006C2754"/>
    <w:rsid w:val="006C27C2"/>
    <w:rsid w:val="006C27D4"/>
    <w:rsid w:val="006C28B1"/>
    <w:rsid w:val="006C28C5"/>
    <w:rsid w:val="006C290F"/>
    <w:rsid w:val="006C2915"/>
    <w:rsid w:val="006C2925"/>
    <w:rsid w:val="006C29B2"/>
    <w:rsid w:val="006C29BF"/>
    <w:rsid w:val="006C29F0"/>
    <w:rsid w:val="006C2A0D"/>
    <w:rsid w:val="006C2A46"/>
    <w:rsid w:val="006C2AD8"/>
    <w:rsid w:val="006C2AEF"/>
    <w:rsid w:val="006C2AF1"/>
    <w:rsid w:val="006C2B2C"/>
    <w:rsid w:val="006C2B31"/>
    <w:rsid w:val="006C2B47"/>
    <w:rsid w:val="006C2B55"/>
    <w:rsid w:val="006C2B82"/>
    <w:rsid w:val="006C2B8C"/>
    <w:rsid w:val="006C2BCB"/>
    <w:rsid w:val="006C2BED"/>
    <w:rsid w:val="006C2C0A"/>
    <w:rsid w:val="006C2C76"/>
    <w:rsid w:val="006C2D20"/>
    <w:rsid w:val="006C2D3B"/>
    <w:rsid w:val="006C2D76"/>
    <w:rsid w:val="006C2D92"/>
    <w:rsid w:val="006C2D95"/>
    <w:rsid w:val="006C2E4A"/>
    <w:rsid w:val="006C2E8B"/>
    <w:rsid w:val="006C2EAB"/>
    <w:rsid w:val="006C2EFA"/>
    <w:rsid w:val="006C2F03"/>
    <w:rsid w:val="006C2F14"/>
    <w:rsid w:val="006C2F29"/>
    <w:rsid w:val="006C2FAC"/>
    <w:rsid w:val="006C2FC8"/>
    <w:rsid w:val="006C3005"/>
    <w:rsid w:val="006C300A"/>
    <w:rsid w:val="006C3049"/>
    <w:rsid w:val="006C30A8"/>
    <w:rsid w:val="006C3154"/>
    <w:rsid w:val="006C31A9"/>
    <w:rsid w:val="006C31BF"/>
    <w:rsid w:val="006C3260"/>
    <w:rsid w:val="006C328C"/>
    <w:rsid w:val="006C32A3"/>
    <w:rsid w:val="006C32E2"/>
    <w:rsid w:val="006C3362"/>
    <w:rsid w:val="006C3367"/>
    <w:rsid w:val="006C33A4"/>
    <w:rsid w:val="006C3421"/>
    <w:rsid w:val="006C352F"/>
    <w:rsid w:val="006C35B5"/>
    <w:rsid w:val="006C35DA"/>
    <w:rsid w:val="006C364B"/>
    <w:rsid w:val="006C366E"/>
    <w:rsid w:val="006C3684"/>
    <w:rsid w:val="006C36A5"/>
    <w:rsid w:val="006C36C1"/>
    <w:rsid w:val="006C3771"/>
    <w:rsid w:val="006C386A"/>
    <w:rsid w:val="006C3938"/>
    <w:rsid w:val="006C39FF"/>
    <w:rsid w:val="006C3ABD"/>
    <w:rsid w:val="006C3C0B"/>
    <w:rsid w:val="006C3C15"/>
    <w:rsid w:val="006C3C25"/>
    <w:rsid w:val="006C3C96"/>
    <w:rsid w:val="006C3CCD"/>
    <w:rsid w:val="006C3D84"/>
    <w:rsid w:val="006C3DF2"/>
    <w:rsid w:val="006C3E3D"/>
    <w:rsid w:val="006C3E42"/>
    <w:rsid w:val="006C3EE7"/>
    <w:rsid w:val="006C3F33"/>
    <w:rsid w:val="006C3FE5"/>
    <w:rsid w:val="006C3FF9"/>
    <w:rsid w:val="006C400E"/>
    <w:rsid w:val="006C4096"/>
    <w:rsid w:val="006C41B0"/>
    <w:rsid w:val="006C423F"/>
    <w:rsid w:val="006C4366"/>
    <w:rsid w:val="006C43C8"/>
    <w:rsid w:val="006C43EA"/>
    <w:rsid w:val="006C44D6"/>
    <w:rsid w:val="006C451A"/>
    <w:rsid w:val="006C4551"/>
    <w:rsid w:val="006C45E5"/>
    <w:rsid w:val="006C45E6"/>
    <w:rsid w:val="006C45EB"/>
    <w:rsid w:val="006C463B"/>
    <w:rsid w:val="006C4653"/>
    <w:rsid w:val="006C4671"/>
    <w:rsid w:val="006C4760"/>
    <w:rsid w:val="006C47F4"/>
    <w:rsid w:val="006C47F5"/>
    <w:rsid w:val="006C4839"/>
    <w:rsid w:val="006C484E"/>
    <w:rsid w:val="006C48C3"/>
    <w:rsid w:val="006C48C6"/>
    <w:rsid w:val="006C48EE"/>
    <w:rsid w:val="006C4990"/>
    <w:rsid w:val="006C4A15"/>
    <w:rsid w:val="006C4A3C"/>
    <w:rsid w:val="006C4A64"/>
    <w:rsid w:val="006C4A72"/>
    <w:rsid w:val="006C4AED"/>
    <w:rsid w:val="006C4B12"/>
    <w:rsid w:val="006C4B14"/>
    <w:rsid w:val="006C4B1A"/>
    <w:rsid w:val="006C4B1F"/>
    <w:rsid w:val="006C4B7F"/>
    <w:rsid w:val="006C4B8B"/>
    <w:rsid w:val="006C4BC8"/>
    <w:rsid w:val="006C4BCD"/>
    <w:rsid w:val="006C4C25"/>
    <w:rsid w:val="006C4D27"/>
    <w:rsid w:val="006C4D5A"/>
    <w:rsid w:val="006C4DB5"/>
    <w:rsid w:val="006C4DCE"/>
    <w:rsid w:val="006C4E09"/>
    <w:rsid w:val="006C4E1C"/>
    <w:rsid w:val="006C4E55"/>
    <w:rsid w:val="006C4E75"/>
    <w:rsid w:val="006C4EAF"/>
    <w:rsid w:val="006C4F0A"/>
    <w:rsid w:val="006C4F23"/>
    <w:rsid w:val="006C4FF2"/>
    <w:rsid w:val="006C507D"/>
    <w:rsid w:val="006C5087"/>
    <w:rsid w:val="006C5108"/>
    <w:rsid w:val="006C510B"/>
    <w:rsid w:val="006C5133"/>
    <w:rsid w:val="006C5149"/>
    <w:rsid w:val="006C5177"/>
    <w:rsid w:val="006C5190"/>
    <w:rsid w:val="006C51E5"/>
    <w:rsid w:val="006C51EF"/>
    <w:rsid w:val="006C530F"/>
    <w:rsid w:val="006C5398"/>
    <w:rsid w:val="006C53A4"/>
    <w:rsid w:val="006C53B2"/>
    <w:rsid w:val="006C53F6"/>
    <w:rsid w:val="006C54CF"/>
    <w:rsid w:val="006C54E3"/>
    <w:rsid w:val="006C550A"/>
    <w:rsid w:val="006C5549"/>
    <w:rsid w:val="006C5561"/>
    <w:rsid w:val="006C558A"/>
    <w:rsid w:val="006C55C8"/>
    <w:rsid w:val="006C5635"/>
    <w:rsid w:val="006C5662"/>
    <w:rsid w:val="006C566A"/>
    <w:rsid w:val="006C570C"/>
    <w:rsid w:val="006C57A8"/>
    <w:rsid w:val="006C57D4"/>
    <w:rsid w:val="006C57D8"/>
    <w:rsid w:val="006C57E0"/>
    <w:rsid w:val="006C5840"/>
    <w:rsid w:val="006C586E"/>
    <w:rsid w:val="006C592C"/>
    <w:rsid w:val="006C5971"/>
    <w:rsid w:val="006C5984"/>
    <w:rsid w:val="006C5B12"/>
    <w:rsid w:val="006C5B77"/>
    <w:rsid w:val="006C5C55"/>
    <w:rsid w:val="006C5C8D"/>
    <w:rsid w:val="006C5D5D"/>
    <w:rsid w:val="006C5DA6"/>
    <w:rsid w:val="006C5DB2"/>
    <w:rsid w:val="006C5DC9"/>
    <w:rsid w:val="006C5EC1"/>
    <w:rsid w:val="006C5EE6"/>
    <w:rsid w:val="006C5F36"/>
    <w:rsid w:val="006C5F69"/>
    <w:rsid w:val="006C5FED"/>
    <w:rsid w:val="006C600E"/>
    <w:rsid w:val="006C60A2"/>
    <w:rsid w:val="006C60A7"/>
    <w:rsid w:val="006C60EE"/>
    <w:rsid w:val="006C618D"/>
    <w:rsid w:val="006C61E2"/>
    <w:rsid w:val="006C6201"/>
    <w:rsid w:val="006C6202"/>
    <w:rsid w:val="006C6299"/>
    <w:rsid w:val="006C62B8"/>
    <w:rsid w:val="006C6406"/>
    <w:rsid w:val="006C6422"/>
    <w:rsid w:val="006C6432"/>
    <w:rsid w:val="006C64CB"/>
    <w:rsid w:val="006C652B"/>
    <w:rsid w:val="006C66DA"/>
    <w:rsid w:val="006C66F2"/>
    <w:rsid w:val="006C66FE"/>
    <w:rsid w:val="006C670B"/>
    <w:rsid w:val="006C673C"/>
    <w:rsid w:val="006C676B"/>
    <w:rsid w:val="006C67A9"/>
    <w:rsid w:val="006C68CA"/>
    <w:rsid w:val="006C690F"/>
    <w:rsid w:val="006C69C3"/>
    <w:rsid w:val="006C6A0B"/>
    <w:rsid w:val="006C6A11"/>
    <w:rsid w:val="006C6A2F"/>
    <w:rsid w:val="006C6A34"/>
    <w:rsid w:val="006C6AA5"/>
    <w:rsid w:val="006C6AD5"/>
    <w:rsid w:val="006C6ADB"/>
    <w:rsid w:val="006C6B79"/>
    <w:rsid w:val="006C6BB8"/>
    <w:rsid w:val="006C6BE1"/>
    <w:rsid w:val="006C6C7E"/>
    <w:rsid w:val="006C6D5A"/>
    <w:rsid w:val="006C6DEF"/>
    <w:rsid w:val="006C6DFE"/>
    <w:rsid w:val="006C6E33"/>
    <w:rsid w:val="006C6E50"/>
    <w:rsid w:val="006C6E7A"/>
    <w:rsid w:val="006C6E9E"/>
    <w:rsid w:val="006C6EC9"/>
    <w:rsid w:val="006C6ED1"/>
    <w:rsid w:val="006C6EE8"/>
    <w:rsid w:val="006C6F2D"/>
    <w:rsid w:val="006C6F57"/>
    <w:rsid w:val="006C6F77"/>
    <w:rsid w:val="006C6F7C"/>
    <w:rsid w:val="006C6FFA"/>
    <w:rsid w:val="006C7039"/>
    <w:rsid w:val="006C705D"/>
    <w:rsid w:val="006C7164"/>
    <w:rsid w:val="006C7195"/>
    <w:rsid w:val="006C7272"/>
    <w:rsid w:val="006C7292"/>
    <w:rsid w:val="006C72AC"/>
    <w:rsid w:val="006C72C4"/>
    <w:rsid w:val="006C7330"/>
    <w:rsid w:val="006C7346"/>
    <w:rsid w:val="006C7377"/>
    <w:rsid w:val="006C7379"/>
    <w:rsid w:val="006C73A5"/>
    <w:rsid w:val="006C73DE"/>
    <w:rsid w:val="006C7459"/>
    <w:rsid w:val="006C745E"/>
    <w:rsid w:val="006C7466"/>
    <w:rsid w:val="006C74A4"/>
    <w:rsid w:val="006C74B8"/>
    <w:rsid w:val="006C74CA"/>
    <w:rsid w:val="006C7522"/>
    <w:rsid w:val="006C754B"/>
    <w:rsid w:val="006C7566"/>
    <w:rsid w:val="006C756B"/>
    <w:rsid w:val="006C75AB"/>
    <w:rsid w:val="006C75BD"/>
    <w:rsid w:val="006C75DA"/>
    <w:rsid w:val="006C76DF"/>
    <w:rsid w:val="006C76E4"/>
    <w:rsid w:val="006C77CA"/>
    <w:rsid w:val="006C77D7"/>
    <w:rsid w:val="006C77E6"/>
    <w:rsid w:val="006C77F3"/>
    <w:rsid w:val="006C77FC"/>
    <w:rsid w:val="006C7838"/>
    <w:rsid w:val="006C7849"/>
    <w:rsid w:val="006C7859"/>
    <w:rsid w:val="006C78A1"/>
    <w:rsid w:val="006C797C"/>
    <w:rsid w:val="006C79AA"/>
    <w:rsid w:val="006C79CE"/>
    <w:rsid w:val="006C79CF"/>
    <w:rsid w:val="006C79FE"/>
    <w:rsid w:val="006C7ABE"/>
    <w:rsid w:val="006C7AF5"/>
    <w:rsid w:val="006C7B63"/>
    <w:rsid w:val="006C7B7F"/>
    <w:rsid w:val="006C7BC8"/>
    <w:rsid w:val="006C7C26"/>
    <w:rsid w:val="006C7C2F"/>
    <w:rsid w:val="006C7DC4"/>
    <w:rsid w:val="006C7F10"/>
    <w:rsid w:val="006C7F41"/>
    <w:rsid w:val="006C7F77"/>
    <w:rsid w:val="006C7FA6"/>
    <w:rsid w:val="006D0065"/>
    <w:rsid w:val="006D0084"/>
    <w:rsid w:val="006D0089"/>
    <w:rsid w:val="006D01AC"/>
    <w:rsid w:val="006D01BA"/>
    <w:rsid w:val="006D0205"/>
    <w:rsid w:val="006D020E"/>
    <w:rsid w:val="006D02B5"/>
    <w:rsid w:val="006D02DF"/>
    <w:rsid w:val="006D032B"/>
    <w:rsid w:val="006D0375"/>
    <w:rsid w:val="006D03BF"/>
    <w:rsid w:val="006D03EE"/>
    <w:rsid w:val="006D03FE"/>
    <w:rsid w:val="006D0418"/>
    <w:rsid w:val="006D04AD"/>
    <w:rsid w:val="006D04BA"/>
    <w:rsid w:val="006D04C4"/>
    <w:rsid w:val="006D05D6"/>
    <w:rsid w:val="006D05D7"/>
    <w:rsid w:val="006D0617"/>
    <w:rsid w:val="006D0636"/>
    <w:rsid w:val="006D0642"/>
    <w:rsid w:val="006D0681"/>
    <w:rsid w:val="006D06AD"/>
    <w:rsid w:val="006D06C0"/>
    <w:rsid w:val="006D06D5"/>
    <w:rsid w:val="006D0787"/>
    <w:rsid w:val="006D079F"/>
    <w:rsid w:val="006D07A6"/>
    <w:rsid w:val="006D07E2"/>
    <w:rsid w:val="006D087A"/>
    <w:rsid w:val="006D08B0"/>
    <w:rsid w:val="006D0904"/>
    <w:rsid w:val="006D09BA"/>
    <w:rsid w:val="006D09BC"/>
    <w:rsid w:val="006D09BF"/>
    <w:rsid w:val="006D09C8"/>
    <w:rsid w:val="006D0A7F"/>
    <w:rsid w:val="006D0ADB"/>
    <w:rsid w:val="006D0B37"/>
    <w:rsid w:val="006D0B76"/>
    <w:rsid w:val="006D0B7D"/>
    <w:rsid w:val="006D0BAF"/>
    <w:rsid w:val="006D0BB4"/>
    <w:rsid w:val="006D0C0E"/>
    <w:rsid w:val="006D0C18"/>
    <w:rsid w:val="006D0C19"/>
    <w:rsid w:val="006D0C39"/>
    <w:rsid w:val="006D0C4D"/>
    <w:rsid w:val="006D0C85"/>
    <w:rsid w:val="006D0CA2"/>
    <w:rsid w:val="006D0DF2"/>
    <w:rsid w:val="006D0E0D"/>
    <w:rsid w:val="006D0E11"/>
    <w:rsid w:val="006D0E7D"/>
    <w:rsid w:val="006D0E85"/>
    <w:rsid w:val="006D0F5A"/>
    <w:rsid w:val="006D0F5C"/>
    <w:rsid w:val="006D0F64"/>
    <w:rsid w:val="006D0FCB"/>
    <w:rsid w:val="006D0FCD"/>
    <w:rsid w:val="006D116C"/>
    <w:rsid w:val="006D1258"/>
    <w:rsid w:val="006D12A4"/>
    <w:rsid w:val="006D132C"/>
    <w:rsid w:val="006D135E"/>
    <w:rsid w:val="006D138C"/>
    <w:rsid w:val="006D13A2"/>
    <w:rsid w:val="006D1423"/>
    <w:rsid w:val="006D1441"/>
    <w:rsid w:val="006D14C7"/>
    <w:rsid w:val="006D1514"/>
    <w:rsid w:val="006D153C"/>
    <w:rsid w:val="006D154D"/>
    <w:rsid w:val="006D1564"/>
    <w:rsid w:val="006D160F"/>
    <w:rsid w:val="006D1718"/>
    <w:rsid w:val="006D174F"/>
    <w:rsid w:val="006D1811"/>
    <w:rsid w:val="006D18AD"/>
    <w:rsid w:val="006D18FF"/>
    <w:rsid w:val="006D194A"/>
    <w:rsid w:val="006D19EE"/>
    <w:rsid w:val="006D1A8A"/>
    <w:rsid w:val="006D1AA9"/>
    <w:rsid w:val="006D1AB5"/>
    <w:rsid w:val="006D1AD7"/>
    <w:rsid w:val="006D1B42"/>
    <w:rsid w:val="006D1B49"/>
    <w:rsid w:val="006D1B98"/>
    <w:rsid w:val="006D1BA3"/>
    <w:rsid w:val="006D1BAA"/>
    <w:rsid w:val="006D1BCD"/>
    <w:rsid w:val="006D1C06"/>
    <w:rsid w:val="006D1C40"/>
    <w:rsid w:val="006D1D5D"/>
    <w:rsid w:val="006D1D66"/>
    <w:rsid w:val="006D1D68"/>
    <w:rsid w:val="006D1DCB"/>
    <w:rsid w:val="006D1E05"/>
    <w:rsid w:val="006D1E4E"/>
    <w:rsid w:val="006D1EF1"/>
    <w:rsid w:val="006D1F5E"/>
    <w:rsid w:val="006D1F8A"/>
    <w:rsid w:val="006D20ED"/>
    <w:rsid w:val="006D20FA"/>
    <w:rsid w:val="006D2101"/>
    <w:rsid w:val="006D2123"/>
    <w:rsid w:val="006D2156"/>
    <w:rsid w:val="006D21A1"/>
    <w:rsid w:val="006D223F"/>
    <w:rsid w:val="006D224A"/>
    <w:rsid w:val="006D225D"/>
    <w:rsid w:val="006D22C3"/>
    <w:rsid w:val="006D230D"/>
    <w:rsid w:val="006D2318"/>
    <w:rsid w:val="006D2364"/>
    <w:rsid w:val="006D2367"/>
    <w:rsid w:val="006D236B"/>
    <w:rsid w:val="006D2378"/>
    <w:rsid w:val="006D23A5"/>
    <w:rsid w:val="006D2408"/>
    <w:rsid w:val="006D2462"/>
    <w:rsid w:val="006D24CE"/>
    <w:rsid w:val="006D2505"/>
    <w:rsid w:val="006D250E"/>
    <w:rsid w:val="006D2518"/>
    <w:rsid w:val="006D251D"/>
    <w:rsid w:val="006D252C"/>
    <w:rsid w:val="006D25AC"/>
    <w:rsid w:val="006D25C8"/>
    <w:rsid w:val="006D2652"/>
    <w:rsid w:val="006D2665"/>
    <w:rsid w:val="006D2702"/>
    <w:rsid w:val="006D2709"/>
    <w:rsid w:val="006D2737"/>
    <w:rsid w:val="006D274C"/>
    <w:rsid w:val="006D276B"/>
    <w:rsid w:val="006D2771"/>
    <w:rsid w:val="006D27A6"/>
    <w:rsid w:val="006D27C1"/>
    <w:rsid w:val="006D2821"/>
    <w:rsid w:val="006D2890"/>
    <w:rsid w:val="006D29DC"/>
    <w:rsid w:val="006D2A0F"/>
    <w:rsid w:val="006D2A24"/>
    <w:rsid w:val="006D2AE0"/>
    <w:rsid w:val="006D2B1E"/>
    <w:rsid w:val="006D2B6A"/>
    <w:rsid w:val="006D2B7D"/>
    <w:rsid w:val="006D2B83"/>
    <w:rsid w:val="006D2C95"/>
    <w:rsid w:val="006D2C9C"/>
    <w:rsid w:val="006D2CF4"/>
    <w:rsid w:val="006D2D04"/>
    <w:rsid w:val="006D2D22"/>
    <w:rsid w:val="006D2DCD"/>
    <w:rsid w:val="006D2DFA"/>
    <w:rsid w:val="006D2E01"/>
    <w:rsid w:val="006D2E52"/>
    <w:rsid w:val="006D2E6B"/>
    <w:rsid w:val="006D2E84"/>
    <w:rsid w:val="006D2ECA"/>
    <w:rsid w:val="006D2F10"/>
    <w:rsid w:val="006D2F63"/>
    <w:rsid w:val="006D2F98"/>
    <w:rsid w:val="006D2FD5"/>
    <w:rsid w:val="006D2FE2"/>
    <w:rsid w:val="006D31D4"/>
    <w:rsid w:val="006D3206"/>
    <w:rsid w:val="006D32C6"/>
    <w:rsid w:val="006D331A"/>
    <w:rsid w:val="006D333E"/>
    <w:rsid w:val="006D3381"/>
    <w:rsid w:val="006D33DF"/>
    <w:rsid w:val="006D34A7"/>
    <w:rsid w:val="006D356A"/>
    <w:rsid w:val="006D3599"/>
    <w:rsid w:val="006D36BC"/>
    <w:rsid w:val="006D3789"/>
    <w:rsid w:val="006D37AB"/>
    <w:rsid w:val="006D37C3"/>
    <w:rsid w:val="006D37CC"/>
    <w:rsid w:val="006D38A2"/>
    <w:rsid w:val="006D38CD"/>
    <w:rsid w:val="006D394D"/>
    <w:rsid w:val="006D39D9"/>
    <w:rsid w:val="006D3A99"/>
    <w:rsid w:val="006D3B1C"/>
    <w:rsid w:val="006D3B47"/>
    <w:rsid w:val="006D3B52"/>
    <w:rsid w:val="006D3B63"/>
    <w:rsid w:val="006D3C1B"/>
    <w:rsid w:val="006D3C5A"/>
    <w:rsid w:val="006D3C9C"/>
    <w:rsid w:val="006D3CDC"/>
    <w:rsid w:val="006D3CFF"/>
    <w:rsid w:val="006D3D11"/>
    <w:rsid w:val="006D3D52"/>
    <w:rsid w:val="006D3D8E"/>
    <w:rsid w:val="006D3D97"/>
    <w:rsid w:val="006D3DA1"/>
    <w:rsid w:val="006D3DFD"/>
    <w:rsid w:val="006D3E2D"/>
    <w:rsid w:val="006D3E35"/>
    <w:rsid w:val="006D3EC7"/>
    <w:rsid w:val="006D3EF3"/>
    <w:rsid w:val="006D4025"/>
    <w:rsid w:val="006D408D"/>
    <w:rsid w:val="006D409F"/>
    <w:rsid w:val="006D40B3"/>
    <w:rsid w:val="006D4135"/>
    <w:rsid w:val="006D4250"/>
    <w:rsid w:val="006D4257"/>
    <w:rsid w:val="006D4312"/>
    <w:rsid w:val="006D4326"/>
    <w:rsid w:val="006D433D"/>
    <w:rsid w:val="006D4351"/>
    <w:rsid w:val="006D43CD"/>
    <w:rsid w:val="006D43D1"/>
    <w:rsid w:val="006D4472"/>
    <w:rsid w:val="006D44B5"/>
    <w:rsid w:val="006D44CD"/>
    <w:rsid w:val="006D44F4"/>
    <w:rsid w:val="006D452A"/>
    <w:rsid w:val="006D452F"/>
    <w:rsid w:val="006D4586"/>
    <w:rsid w:val="006D45C8"/>
    <w:rsid w:val="006D4771"/>
    <w:rsid w:val="006D4782"/>
    <w:rsid w:val="006D47A2"/>
    <w:rsid w:val="006D47A9"/>
    <w:rsid w:val="006D47D3"/>
    <w:rsid w:val="006D481C"/>
    <w:rsid w:val="006D4853"/>
    <w:rsid w:val="006D4868"/>
    <w:rsid w:val="006D4895"/>
    <w:rsid w:val="006D48A9"/>
    <w:rsid w:val="006D48E1"/>
    <w:rsid w:val="006D48E5"/>
    <w:rsid w:val="006D4925"/>
    <w:rsid w:val="006D493C"/>
    <w:rsid w:val="006D4950"/>
    <w:rsid w:val="006D49F9"/>
    <w:rsid w:val="006D4A1A"/>
    <w:rsid w:val="006D4A26"/>
    <w:rsid w:val="006D4AF3"/>
    <w:rsid w:val="006D4B37"/>
    <w:rsid w:val="006D4B40"/>
    <w:rsid w:val="006D4B4F"/>
    <w:rsid w:val="006D4B96"/>
    <w:rsid w:val="006D4C39"/>
    <w:rsid w:val="006D4C89"/>
    <w:rsid w:val="006D4D05"/>
    <w:rsid w:val="006D4D23"/>
    <w:rsid w:val="006D4D48"/>
    <w:rsid w:val="006D4DDF"/>
    <w:rsid w:val="006D4E0C"/>
    <w:rsid w:val="006D4E28"/>
    <w:rsid w:val="006D4E95"/>
    <w:rsid w:val="006D4EDE"/>
    <w:rsid w:val="006D4F33"/>
    <w:rsid w:val="006D4F6B"/>
    <w:rsid w:val="006D4FAC"/>
    <w:rsid w:val="006D5000"/>
    <w:rsid w:val="006D5014"/>
    <w:rsid w:val="006D5160"/>
    <w:rsid w:val="006D51A8"/>
    <w:rsid w:val="006D51C4"/>
    <w:rsid w:val="006D52A8"/>
    <w:rsid w:val="006D533E"/>
    <w:rsid w:val="006D534C"/>
    <w:rsid w:val="006D5364"/>
    <w:rsid w:val="006D53EC"/>
    <w:rsid w:val="006D53FF"/>
    <w:rsid w:val="006D5426"/>
    <w:rsid w:val="006D5480"/>
    <w:rsid w:val="006D5504"/>
    <w:rsid w:val="006D5529"/>
    <w:rsid w:val="006D556E"/>
    <w:rsid w:val="006D5602"/>
    <w:rsid w:val="006D562D"/>
    <w:rsid w:val="006D5649"/>
    <w:rsid w:val="006D57AC"/>
    <w:rsid w:val="006D57BA"/>
    <w:rsid w:val="006D57C7"/>
    <w:rsid w:val="006D5828"/>
    <w:rsid w:val="006D5890"/>
    <w:rsid w:val="006D58BA"/>
    <w:rsid w:val="006D58CD"/>
    <w:rsid w:val="006D58D6"/>
    <w:rsid w:val="006D58FB"/>
    <w:rsid w:val="006D593D"/>
    <w:rsid w:val="006D5976"/>
    <w:rsid w:val="006D59D9"/>
    <w:rsid w:val="006D5A2C"/>
    <w:rsid w:val="006D5A4F"/>
    <w:rsid w:val="006D5A5D"/>
    <w:rsid w:val="006D5ABC"/>
    <w:rsid w:val="006D5C6B"/>
    <w:rsid w:val="006D5C94"/>
    <w:rsid w:val="006D5C9F"/>
    <w:rsid w:val="006D5D25"/>
    <w:rsid w:val="006D5D35"/>
    <w:rsid w:val="006D5DCB"/>
    <w:rsid w:val="006D5E87"/>
    <w:rsid w:val="006D5F4E"/>
    <w:rsid w:val="006D6092"/>
    <w:rsid w:val="006D609F"/>
    <w:rsid w:val="006D618B"/>
    <w:rsid w:val="006D61C5"/>
    <w:rsid w:val="006D620B"/>
    <w:rsid w:val="006D621B"/>
    <w:rsid w:val="006D6288"/>
    <w:rsid w:val="006D6297"/>
    <w:rsid w:val="006D62DB"/>
    <w:rsid w:val="006D6336"/>
    <w:rsid w:val="006D63A7"/>
    <w:rsid w:val="006D63A9"/>
    <w:rsid w:val="006D6491"/>
    <w:rsid w:val="006D6540"/>
    <w:rsid w:val="006D65C3"/>
    <w:rsid w:val="006D6674"/>
    <w:rsid w:val="006D669B"/>
    <w:rsid w:val="006D66CB"/>
    <w:rsid w:val="006D675D"/>
    <w:rsid w:val="006D6764"/>
    <w:rsid w:val="006D67D6"/>
    <w:rsid w:val="006D67E9"/>
    <w:rsid w:val="006D6820"/>
    <w:rsid w:val="006D6826"/>
    <w:rsid w:val="006D6862"/>
    <w:rsid w:val="006D6932"/>
    <w:rsid w:val="006D6957"/>
    <w:rsid w:val="006D69D3"/>
    <w:rsid w:val="006D6A09"/>
    <w:rsid w:val="006D6A5C"/>
    <w:rsid w:val="006D6A74"/>
    <w:rsid w:val="006D6B40"/>
    <w:rsid w:val="006D6C59"/>
    <w:rsid w:val="006D6C62"/>
    <w:rsid w:val="006D6CEA"/>
    <w:rsid w:val="006D6D56"/>
    <w:rsid w:val="006D6D78"/>
    <w:rsid w:val="006D6D8B"/>
    <w:rsid w:val="006D6E41"/>
    <w:rsid w:val="006D6E8E"/>
    <w:rsid w:val="006D6ECB"/>
    <w:rsid w:val="006D6ECC"/>
    <w:rsid w:val="006D6EF4"/>
    <w:rsid w:val="006D6F3B"/>
    <w:rsid w:val="006D6F6E"/>
    <w:rsid w:val="006D6F71"/>
    <w:rsid w:val="006D6F73"/>
    <w:rsid w:val="006D6F7F"/>
    <w:rsid w:val="006D6F8D"/>
    <w:rsid w:val="006D6FB9"/>
    <w:rsid w:val="006D6FC1"/>
    <w:rsid w:val="006D6FDD"/>
    <w:rsid w:val="006D6FE1"/>
    <w:rsid w:val="006D6FFF"/>
    <w:rsid w:val="006D7032"/>
    <w:rsid w:val="006D70C0"/>
    <w:rsid w:val="006D7108"/>
    <w:rsid w:val="006D7141"/>
    <w:rsid w:val="006D715E"/>
    <w:rsid w:val="006D716D"/>
    <w:rsid w:val="006D7258"/>
    <w:rsid w:val="006D7268"/>
    <w:rsid w:val="006D72BB"/>
    <w:rsid w:val="006D73AB"/>
    <w:rsid w:val="006D73E3"/>
    <w:rsid w:val="006D73F9"/>
    <w:rsid w:val="006D749F"/>
    <w:rsid w:val="006D74A2"/>
    <w:rsid w:val="006D75DD"/>
    <w:rsid w:val="006D7655"/>
    <w:rsid w:val="006D7694"/>
    <w:rsid w:val="006D7697"/>
    <w:rsid w:val="006D76A7"/>
    <w:rsid w:val="006D76BF"/>
    <w:rsid w:val="006D76CC"/>
    <w:rsid w:val="006D76CF"/>
    <w:rsid w:val="006D7751"/>
    <w:rsid w:val="006D7891"/>
    <w:rsid w:val="006D78A9"/>
    <w:rsid w:val="006D78FB"/>
    <w:rsid w:val="006D7902"/>
    <w:rsid w:val="006D790D"/>
    <w:rsid w:val="006D7939"/>
    <w:rsid w:val="006D7A14"/>
    <w:rsid w:val="006D7A28"/>
    <w:rsid w:val="006D7A2C"/>
    <w:rsid w:val="006D7A5C"/>
    <w:rsid w:val="006D7AA5"/>
    <w:rsid w:val="006D7AD2"/>
    <w:rsid w:val="006D7B52"/>
    <w:rsid w:val="006D7BDA"/>
    <w:rsid w:val="006D7BFC"/>
    <w:rsid w:val="006D7C8B"/>
    <w:rsid w:val="006D7C8F"/>
    <w:rsid w:val="006D7CC7"/>
    <w:rsid w:val="006D7CDC"/>
    <w:rsid w:val="006D7D09"/>
    <w:rsid w:val="006D7D5A"/>
    <w:rsid w:val="006D7DBE"/>
    <w:rsid w:val="006D7E52"/>
    <w:rsid w:val="006D7E8A"/>
    <w:rsid w:val="006D7E9C"/>
    <w:rsid w:val="006D7F33"/>
    <w:rsid w:val="006D7F6A"/>
    <w:rsid w:val="006D7F9F"/>
    <w:rsid w:val="006E0029"/>
    <w:rsid w:val="006E0051"/>
    <w:rsid w:val="006E00EE"/>
    <w:rsid w:val="006E01C3"/>
    <w:rsid w:val="006E01CC"/>
    <w:rsid w:val="006E020A"/>
    <w:rsid w:val="006E0224"/>
    <w:rsid w:val="006E02AC"/>
    <w:rsid w:val="006E02AE"/>
    <w:rsid w:val="006E0324"/>
    <w:rsid w:val="006E032A"/>
    <w:rsid w:val="006E0396"/>
    <w:rsid w:val="006E03F9"/>
    <w:rsid w:val="006E0418"/>
    <w:rsid w:val="006E052A"/>
    <w:rsid w:val="006E055A"/>
    <w:rsid w:val="006E05CF"/>
    <w:rsid w:val="006E05F8"/>
    <w:rsid w:val="006E078B"/>
    <w:rsid w:val="006E079D"/>
    <w:rsid w:val="006E07FE"/>
    <w:rsid w:val="006E0825"/>
    <w:rsid w:val="006E0877"/>
    <w:rsid w:val="006E09BE"/>
    <w:rsid w:val="006E0A31"/>
    <w:rsid w:val="006E0A73"/>
    <w:rsid w:val="006E0B02"/>
    <w:rsid w:val="006E0B38"/>
    <w:rsid w:val="006E0BA2"/>
    <w:rsid w:val="006E0BA7"/>
    <w:rsid w:val="006E0BB2"/>
    <w:rsid w:val="006E0BED"/>
    <w:rsid w:val="006E0C29"/>
    <w:rsid w:val="006E0C2F"/>
    <w:rsid w:val="006E0C9C"/>
    <w:rsid w:val="006E0CAE"/>
    <w:rsid w:val="006E0D35"/>
    <w:rsid w:val="006E0D72"/>
    <w:rsid w:val="006E0D9B"/>
    <w:rsid w:val="006E0DAA"/>
    <w:rsid w:val="006E0DB6"/>
    <w:rsid w:val="006E0DD5"/>
    <w:rsid w:val="006E0DD6"/>
    <w:rsid w:val="006E0E0F"/>
    <w:rsid w:val="006E0EA1"/>
    <w:rsid w:val="006E0EEE"/>
    <w:rsid w:val="006E0F7C"/>
    <w:rsid w:val="006E101B"/>
    <w:rsid w:val="006E10A7"/>
    <w:rsid w:val="006E10D2"/>
    <w:rsid w:val="006E10DB"/>
    <w:rsid w:val="006E10E2"/>
    <w:rsid w:val="006E112A"/>
    <w:rsid w:val="006E1192"/>
    <w:rsid w:val="006E11C4"/>
    <w:rsid w:val="006E11F2"/>
    <w:rsid w:val="006E1201"/>
    <w:rsid w:val="006E120F"/>
    <w:rsid w:val="006E123E"/>
    <w:rsid w:val="006E1264"/>
    <w:rsid w:val="006E12C9"/>
    <w:rsid w:val="006E1307"/>
    <w:rsid w:val="006E131F"/>
    <w:rsid w:val="006E1347"/>
    <w:rsid w:val="006E13D4"/>
    <w:rsid w:val="006E1486"/>
    <w:rsid w:val="006E14BF"/>
    <w:rsid w:val="006E1513"/>
    <w:rsid w:val="006E152E"/>
    <w:rsid w:val="006E1572"/>
    <w:rsid w:val="006E15CC"/>
    <w:rsid w:val="006E15EB"/>
    <w:rsid w:val="006E15FE"/>
    <w:rsid w:val="006E167D"/>
    <w:rsid w:val="006E16A4"/>
    <w:rsid w:val="006E16C6"/>
    <w:rsid w:val="006E1804"/>
    <w:rsid w:val="006E1856"/>
    <w:rsid w:val="006E1996"/>
    <w:rsid w:val="006E1998"/>
    <w:rsid w:val="006E19E3"/>
    <w:rsid w:val="006E1A1C"/>
    <w:rsid w:val="006E1AA6"/>
    <w:rsid w:val="006E1AF0"/>
    <w:rsid w:val="006E1AF4"/>
    <w:rsid w:val="006E1B08"/>
    <w:rsid w:val="006E1B29"/>
    <w:rsid w:val="006E1B9D"/>
    <w:rsid w:val="006E1BEF"/>
    <w:rsid w:val="006E1C37"/>
    <w:rsid w:val="006E1C58"/>
    <w:rsid w:val="006E1C81"/>
    <w:rsid w:val="006E1C86"/>
    <w:rsid w:val="006E1C91"/>
    <w:rsid w:val="006E1CB9"/>
    <w:rsid w:val="006E1CC8"/>
    <w:rsid w:val="006E1CF9"/>
    <w:rsid w:val="006E1D4B"/>
    <w:rsid w:val="006E1DA2"/>
    <w:rsid w:val="006E1DD8"/>
    <w:rsid w:val="006E1DE8"/>
    <w:rsid w:val="006E1E07"/>
    <w:rsid w:val="006E1EAB"/>
    <w:rsid w:val="006E1F51"/>
    <w:rsid w:val="006E1F5C"/>
    <w:rsid w:val="006E1FCA"/>
    <w:rsid w:val="006E203C"/>
    <w:rsid w:val="006E20BC"/>
    <w:rsid w:val="006E20F1"/>
    <w:rsid w:val="006E20FB"/>
    <w:rsid w:val="006E217A"/>
    <w:rsid w:val="006E2247"/>
    <w:rsid w:val="006E22C7"/>
    <w:rsid w:val="006E22D6"/>
    <w:rsid w:val="006E237E"/>
    <w:rsid w:val="006E23A7"/>
    <w:rsid w:val="006E23E5"/>
    <w:rsid w:val="006E2406"/>
    <w:rsid w:val="006E240A"/>
    <w:rsid w:val="006E24C0"/>
    <w:rsid w:val="006E24EE"/>
    <w:rsid w:val="006E2534"/>
    <w:rsid w:val="006E25DA"/>
    <w:rsid w:val="006E2630"/>
    <w:rsid w:val="006E2631"/>
    <w:rsid w:val="006E26A4"/>
    <w:rsid w:val="006E26E7"/>
    <w:rsid w:val="006E2737"/>
    <w:rsid w:val="006E27A4"/>
    <w:rsid w:val="006E2841"/>
    <w:rsid w:val="006E2845"/>
    <w:rsid w:val="006E2915"/>
    <w:rsid w:val="006E29A6"/>
    <w:rsid w:val="006E29A7"/>
    <w:rsid w:val="006E2A2A"/>
    <w:rsid w:val="006E2A35"/>
    <w:rsid w:val="006E2A60"/>
    <w:rsid w:val="006E2A70"/>
    <w:rsid w:val="006E2AC7"/>
    <w:rsid w:val="006E2BD3"/>
    <w:rsid w:val="006E2C34"/>
    <w:rsid w:val="006E2C5B"/>
    <w:rsid w:val="006E2C63"/>
    <w:rsid w:val="006E2C95"/>
    <w:rsid w:val="006E2C99"/>
    <w:rsid w:val="006E2CAF"/>
    <w:rsid w:val="006E2D00"/>
    <w:rsid w:val="006E2D26"/>
    <w:rsid w:val="006E2D38"/>
    <w:rsid w:val="006E2D50"/>
    <w:rsid w:val="006E2DBE"/>
    <w:rsid w:val="006E2E17"/>
    <w:rsid w:val="006E2E96"/>
    <w:rsid w:val="006E2EBC"/>
    <w:rsid w:val="006E2EFD"/>
    <w:rsid w:val="006E2F6A"/>
    <w:rsid w:val="006E2F94"/>
    <w:rsid w:val="006E2FA0"/>
    <w:rsid w:val="006E3008"/>
    <w:rsid w:val="006E3081"/>
    <w:rsid w:val="006E3236"/>
    <w:rsid w:val="006E3266"/>
    <w:rsid w:val="006E32EC"/>
    <w:rsid w:val="006E32F2"/>
    <w:rsid w:val="006E3307"/>
    <w:rsid w:val="006E335C"/>
    <w:rsid w:val="006E3361"/>
    <w:rsid w:val="006E3367"/>
    <w:rsid w:val="006E339E"/>
    <w:rsid w:val="006E33C4"/>
    <w:rsid w:val="006E3466"/>
    <w:rsid w:val="006E353E"/>
    <w:rsid w:val="006E358A"/>
    <w:rsid w:val="006E358C"/>
    <w:rsid w:val="006E35B5"/>
    <w:rsid w:val="006E35CE"/>
    <w:rsid w:val="006E35D7"/>
    <w:rsid w:val="006E35D9"/>
    <w:rsid w:val="006E364A"/>
    <w:rsid w:val="006E365B"/>
    <w:rsid w:val="006E367A"/>
    <w:rsid w:val="006E36AB"/>
    <w:rsid w:val="006E36C4"/>
    <w:rsid w:val="006E36E0"/>
    <w:rsid w:val="006E373D"/>
    <w:rsid w:val="006E376B"/>
    <w:rsid w:val="006E3772"/>
    <w:rsid w:val="006E37E4"/>
    <w:rsid w:val="006E386D"/>
    <w:rsid w:val="006E38AD"/>
    <w:rsid w:val="006E38D7"/>
    <w:rsid w:val="006E38F3"/>
    <w:rsid w:val="006E3913"/>
    <w:rsid w:val="006E39DA"/>
    <w:rsid w:val="006E3A39"/>
    <w:rsid w:val="006E3A63"/>
    <w:rsid w:val="006E3ABD"/>
    <w:rsid w:val="006E3AF2"/>
    <w:rsid w:val="006E3CAA"/>
    <w:rsid w:val="006E3CD4"/>
    <w:rsid w:val="006E3CE2"/>
    <w:rsid w:val="006E3CE5"/>
    <w:rsid w:val="006E3CE9"/>
    <w:rsid w:val="006E3D03"/>
    <w:rsid w:val="006E3D11"/>
    <w:rsid w:val="006E3D81"/>
    <w:rsid w:val="006E3E2E"/>
    <w:rsid w:val="006E3F04"/>
    <w:rsid w:val="006E3F32"/>
    <w:rsid w:val="006E3F5D"/>
    <w:rsid w:val="006E3FE1"/>
    <w:rsid w:val="006E4067"/>
    <w:rsid w:val="006E409B"/>
    <w:rsid w:val="006E40BA"/>
    <w:rsid w:val="006E40F2"/>
    <w:rsid w:val="006E411D"/>
    <w:rsid w:val="006E41CC"/>
    <w:rsid w:val="006E4208"/>
    <w:rsid w:val="006E428C"/>
    <w:rsid w:val="006E42EE"/>
    <w:rsid w:val="006E42F2"/>
    <w:rsid w:val="006E4311"/>
    <w:rsid w:val="006E431F"/>
    <w:rsid w:val="006E434E"/>
    <w:rsid w:val="006E43C4"/>
    <w:rsid w:val="006E4418"/>
    <w:rsid w:val="006E44C3"/>
    <w:rsid w:val="006E450B"/>
    <w:rsid w:val="006E450E"/>
    <w:rsid w:val="006E4533"/>
    <w:rsid w:val="006E4556"/>
    <w:rsid w:val="006E45A8"/>
    <w:rsid w:val="006E45B3"/>
    <w:rsid w:val="006E45DC"/>
    <w:rsid w:val="006E4681"/>
    <w:rsid w:val="006E476A"/>
    <w:rsid w:val="006E47BC"/>
    <w:rsid w:val="006E4816"/>
    <w:rsid w:val="006E4892"/>
    <w:rsid w:val="006E49BC"/>
    <w:rsid w:val="006E49CF"/>
    <w:rsid w:val="006E4A20"/>
    <w:rsid w:val="006E4A22"/>
    <w:rsid w:val="006E4AD1"/>
    <w:rsid w:val="006E4B26"/>
    <w:rsid w:val="006E4B80"/>
    <w:rsid w:val="006E4BBA"/>
    <w:rsid w:val="006E4C1F"/>
    <w:rsid w:val="006E4C69"/>
    <w:rsid w:val="006E4C6D"/>
    <w:rsid w:val="006E4CAB"/>
    <w:rsid w:val="006E4CDB"/>
    <w:rsid w:val="006E4D00"/>
    <w:rsid w:val="006E4D4E"/>
    <w:rsid w:val="006E4D76"/>
    <w:rsid w:val="006E4DA9"/>
    <w:rsid w:val="006E4E1C"/>
    <w:rsid w:val="006E4E8F"/>
    <w:rsid w:val="006E4FCD"/>
    <w:rsid w:val="006E4FDA"/>
    <w:rsid w:val="006E5041"/>
    <w:rsid w:val="006E5092"/>
    <w:rsid w:val="006E50F2"/>
    <w:rsid w:val="006E511B"/>
    <w:rsid w:val="006E514F"/>
    <w:rsid w:val="006E51A0"/>
    <w:rsid w:val="006E51B7"/>
    <w:rsid w:val="006E51CE"/>
    <w:rsid w:val="006E51F9"/>
    <w:rsid w:val="006E5265"/>
    <w:rsid w:val="006E5274"/>
    <w:rsid w:val="006E527A"/>
    <w:rsid w:val="006E52BC"/>
    <w:rsid w:val="006E52D6"/>
    <w:rsid w:val="006E52FA"/>
    <w:rsid w:val="006E53CD"/>
    <w:rsid w:val="006E5400"/>
    <w:rsid w:val="006E5430"/>
    <w:rsid w:val="006E5446"/>
    <w:rsid w:val="006E5499"/>
    <w:rsid w:val="006E54CF"/>
    <w:rsid w:val="006E54E6"/>
    <w:rsid w:val="006E5527"/>
    <w:rsid w:val="006E5544"/>
    <w:rsid w:val="006E554A"/>
    <w:rsid w:val="006E554E"/>
    <w:rsid w:val="006E558D"/>
    <w:rsid w:val="006E55C1"/>
    <w:rsid w:val="006E55CF"/>
    <w:rsid w:val="006E564F"/>
    <w:rsid w:val="006E5673"/>
    <w:rsid w:val="006E56A8"/>
    <w:rsid w:val="006E56AC"/>
    <w:rsid w:val="006E57EB"/>
    <w:rsid w:val="006E57FB"/>
    <w:rsid w:val="006E5843"/>
    <w:rsid w:val="006E5868"/>
    <w:rsid w:val="006E58C9"/>
    <w:rsid w:val="006E58F0"/>
    <w:rsid w:val="006E59A6"/>
    <w:rsid w:val="006E59F5"/>
    <w:rsid w:val="006E5A58"/>
    <w:rsid w:val="006E5A78"/>
    <w:rsid w:val="006E5A79"/>
    <w:rsid w:val="006E5AEF"/>
    <w:rsid w:val="006E5B33"/>
    <w:rsid w:val="006E5BA5"/>
    <w:rsid w:val="006E5C2B"/>
    <w:rsid w:val="006E5C74"/>
    <w:rsid w:val="006E5CCD"/>
    <w:rsid w:val="006E5CD2"/>
    <w:rsid w:val="006E5CD5"/>
    <w:rsid w:val="006E5D16"/>
    <w:rsid w:val="006E5D3C"/>
    <w:rsid w:val="006E5D75"/>
    <w:rsid w:val="006E5D84"/>
    <w:rsid w:val="006E5D91"/>
    <w:rsid w:val="006E5DFD"/>
    <w:rsid w:val="006E5EBC"/>
    <w:rsid w:val="006E5EDE"/>
    <w:rsid w:val="006E5EEE"/>
    <w:rsid w:val="006E5F47"/>
    <w:rsid w:val="006E5F70"/>
    <w:rsid w:val="006E5F8F"/>
    <w:rsid w:val="006E5F99"/>
    <w:rsid w:val="006E5FF0"/>
    <w:rsid w:val="006E6003"/>
    <w:rsid w:val="006E6053"/>
    <w:rsid w:val="006E60C7"/>
    <w:rsid w:val="006E616E"/>
    <w:rsid w:val="006E61A4"/>
    <w:rsid w:val="006E61EF"/>
    <w:rsid w:val="006E6216"/>
    <w:rsid w:val="006E6254"/>
    <w:rsid w:val="006E6294"/>
    <w:rsid w:val="006E62D5"/>
    <w:rsid w:val="006E6308"/>
    <w:rsid w:val="006E639A"/>
    <w:rsid w:val="006E63AD"/>
    <w:rsid w:val="006E63B7"/>
    <w:rsid w:val="006E6435"/>
    <w:rsid w:val="006E64F2"/>
    <w:rsid w:val="006E6513"/>
    <w:rsid w:val="006E6618"/>
    <w:rsid w:val="006E666B"/>
    <w:rsid w:val="006E6696"/>
    <w:rsid w:val="006E66F6"/>
    <w:rsid w:val="006E66FD"/>
    <w:rsid w:val="006E6787"/>
    <w:rsid w:val="006E680F"/>
    <w:rsid w:val="006E6934"/>
    <w:rsid w:val="006E6935"/>
    <w:rsid w:val="006E6985"/>
    <w:rsid w:val="006E698C"/>
    <w:rsid w:val="006E69F6"/>
    <w:rsid w:val="006E6A24"/>
    <w:rsid w:val="006E6AE7"/>
    <w:rsid w:val="006E6AEC"/>
    <w:rsid w:val="006E6B3A"/>
    <w:rsid w:val="006E6B7C"/>
    <w:rsid w:val="006E6C20"/>
    <w:rsid w:val="006E6C47"/>
    <w:rsid w:val="006E6C9C"/>
    <w:rsid w:val="006E6CB9"/>
    <w:rsid w:val="006E6D00"/>
    <w:rsid w:val="006E6DB4"/>
    <w:rsid w:val="006E6E4F"/>
    <w:rsid w:val="006E6F45"/>
    <w:rsid w:val="006E6FBE"/>
    <w:rsid w:val="006E7045"/>
    <w:rsid w:val="006E70A3"/>
    <w:rsid w:val="006E713E"/>
    <w:rsid w:val="006E724F"/>
    <w:rsid w:val="006E7322"/>
    <w:rsid w:val="006E7324"/>
    <w:rsid w:val="006E7370"/>
    <w:rsid w:val="006E739A"/>
    <w:rsid w:val="006E7412"/>
    <w:rsid w:val="006E749B"/>
    <w:rsid w:val="006E7500"/>
    <w:rsid w:val="006E7561"/>
    <w:rsid w:val="006E75AA"/>
    <w:rsid w:val="006E75D2"/>
    <w:rsid w:val="006E7644"/>
    <w:rsid w:val="006E7647"/>
    <w:rsid w:val="006E7665"/>
    <w:rsid w:val="006E7736"/>
    <w:rsid w:val="006E7848"/>
    <w:rsid w:val="006E787F"/>
    <w:rsid w:val="006E78AB"/>
    <w:rsid w:val="006E78D4"/>
    <w:rsid w:val="006E78E4"/>
    <w:rsid w:val="006E790E"/>
    <w:rsid w:val="006E792D"/>
    <w:rsid w:val="006E7938"/>
    <w:rsid w:val="006E7940"/>
    <w:rsid w:val="006E7950"/>
    <w:rsid w:val="006E7956"/>
    <w:rsid w:val="006E79A4"/>
    <w:rsid w:val="006E79D7"/>
    <w:rsid w:val="006E79F0"/>
    <w:rsid w:val="006E7A01"/>
    <w:rsid w:val="006E7A33"/>
    <w:rsid w:val="006E7A37"/>
    <w:rsid w:val="006E7A86"/>
    <w:rsid w:val="006E7A95"/>
    <w:rsid w:val="006E7B61"/>
    <w:rsid w:val="006E7D0F"/>
    <w:rsid w:val="006E7D15"/>
    <w:rsid w:val="006E7D3D"/>
    <w:rsid w:val="006E7D8A"/>
    <w:rsid w:val="006E7D97"/>
    <w:rsid w:val="006E7DA5"/>
    <w:rsid w:val="006E7DAC"/>
    <w:rsid w:val="006E7DB4"/>
    <w:rsid w:val="006E7DF4"/>
    <w:rsid w:val="006E7E6C"/>
    <w:rsid w:val="006E7E91"/>
    <w:rsid w:val="006E7ECC"/>
    <w:rsid w:val="006E7EDC"/>
    <w:rsid w:val="006E7F45"/>
    <w:rsid w:val="006E7FBD"/>
    <w:rsid w:val="006F0065"/>
    <w:rsid w:val="006F0069"/>
    <w:rsid w:val="006F00B1"/>
    <w:rsid w:val="006F00D1"/>
    <w:rsid w:val="006F0130"/>
    <w:rsid w:val="006F01B3"/>
    <w:rsid w:val="006F0231"/>
    <w:rsid w:val="006F028D"/>
    <w:rsid w:val="006F0290"/>
    <w:rsid w:val="006F02DF"/>
    <w:rsid w:val="006F033C"/>
    <w:rsid w:val="006F0351"/>
    <w:rsid w:val="006F046C"/>
    <w:rsid w:val="006F0522"/>
    <w:rsid w:val="006F0535"/>
    <w:rsid w:val="006F058F"/>
    <w:rsid w:val="006F0591"/>
    <w:rsid w:val="006F059E"/>
    <w:rsid w:val="006F05C2"/>
    <w:rsid w:val="006F05E4"/>
    <w:rsid w:val="006F062B"/>
    <w:rsid w:val="006F065D"/>
    <w:rsid w:val="006F0710"/>
    <w:rsid w:val="006F0715"/>
    <w:rsid w:val="006F0723"/>
    <w:rsid w:val="006F078F"/>
    <w:rsid w:val="006F07FA"/>
    <w:rsid w:val="006F0810"/>
    <w:rsid w:val="006F08AB"/>
    <w:rsid w:val="006F08CC"/>
    <w:rsid w:val="006F08E0"/>
    <w:rsid w:val="006F0950"/>
    <w:rsid w:val="006F095A"/>
    <w:rsid w:val="006F0A11"/>
    <w:rsid w:val="006F0AC7"/>
    <w:rsid w:val="006F0AD5"/>
    <w:rsid w:val="006F0ADA"/>
    <w:rsid w:val="006F0AEC"/>
    <w:rsid w:val="006F0B08"/>
    <w:rsid w:val="006F0B49"/>
    <w:rsid w:val="006F0B75"/>
    <w:rsid w:val="006F0BF7"/>
    <w:rsid w:val="006F0C31"/>
    <w:rsid w:val="006F0CD7"/>
    <w:rsid w:val="006F0D0F"/>
    <w:rsid w:val="006F0D19"/>
    <w:rsid w:val="006F0D67"/>
    <w:rsid w:val="006F0DED"/>
    <w:rsid w:val="006F0E0F"/>
    <w:rsid w:val="006F0E51"/>
    <w:rsid w:val="006F0E71"/>
    <w:rsid w:val="006F0ED3"/>
    <w:rsid w:val="006F0F07"/>
    <w:rsid w:val="006F0F0B"/>
    <w:rsid w:val="006F0F9E"/>
    <w:rsid w:val="006F0FCB"/>
    <w:rsid w:val="006F102B"/>
    <w:rsid w:val="006F104D"/>
    <w:rsid w:val="006F1080"/>
    <w:rsid w:val="006F109C"/>
    <w:rsid w:val="006F109D"/>
    <w:rsid w:val="006F10B9"/>
    <w:rsid w:val="006F10C8"/>
    <w:rsid w:val="006F10CA"/>
    <w:rsid w:val="006F10FC"/>
    <w:rsid w:val="006F1109"/>
    <w:rsid w:val="006F11AF"/>
    <w:rsid w:val="006F11C4"/>
    <w:rsid w:val="006F1202"/>
    <w:rsid w:val="006F124D"/>
    <w:rsid w:val="006F1261"/>
    <w:rsid w:val="006F1326"/>
    <w:rsid w:val="006F1370"/>
    <w:rsid w:val="006F1393"/>
    <w:rsid w:val="006F13CB"/>
    <w:rsid w:val="006F144B"/>
    <w:rsid w:val="006F155C"/>
    <w:rsid w:val="006F1640"/>
    <w:rsid w:val="006F16D3"/>
    <w:rsid w:val="006F170A"/>
    <w:rsid w:val="006F172E"/>
    <w:rsid w:val="006F17D3"/>
    <w:rsid w:val="006F17E9"/>
    <w:rsid w:val="006F17FE"/>
    <w:rsid w:val="006F1892"/>
    <w:rsid w:val="006F1918"/>
    <w:rsid w:val="006F1965"/>
    <w:rsid w:val="006F197C"/>
    <w:rsid w:val="006F19B3"/>
    <w:rsid w:val="006F1B1D"/>
    <w:rsid w:val="006F1BC3"/>
    <w:rsid w:val="006F1C4B"/>
    <w:rsid w:val="006F1D41"/>
    <w:rsid w:val="006F1D64"/>
    <w:rsid w:val="006F1D66"/>
    <w:rsid w:val="006F1D9B"/>
    <w:rsid w:val="006F1E40"/>
    <w:rsid w:val="006F1EA9"/>
    <w:rsid w:val="006F1EBF"/>
    <w:rsid w:val="006F1EC8"/>
    <w:rsid w:val="006F1EF4"/>
    <w:rsid w:val="006F1F38"/>
    <w:rsid w:val="006F2035"/>
    <w:rsid w:val="006F20D5"/>
    <w:rsid w:val="006F2126"/>
    <w:rsid w:val="006F2130"/>
    <w:rsid w:val="006F2141"/>
    <w:rsid w:val="006F216E"/>
    <w:rsid w:val="006F218F"/>
    <w:rsid w:val="006F21A8"/>
    <w:rsid w:val="006F21F4"/>
    <w:rsid w:val="006F21FF"/>
    <w:rsid w:val="006F228A"/>
    <w:rsid w:val="006F22A2"/>
    <w:rsid w:val="006F22AE"/>
    <w:rsid w:val="006F22C9"/>
    <w:rsid w:val="006F22FD"/>
    <w:rsid w:val="006F23A0"/>
    <w:rsid w:val="006F23AE"/>
    <w:rsid w:val="006F2444"/>
    <w:rsid w:val="006F248B"/>
    <w:rsid w:val="006F2508"/>
    <w:rsid w:val="006F252E"/>
    <w:rsid w:val="006F2538"/>
    <w:rsid w:val="006F258A"/>
    <w:rsid w:val="006F2597"/>
    <w:rsid w:val="006F2626"/>
    <w:rsid w:val="006F262E"/>
    <w:rsid w:val="006F2689"/>
    <w:rsid w:val="006F26A3"/>
    <w:rsid w:val="006F26F1"/>
    <w:rsid w:val="006F2731"/>
    <w:rsid w:val="006F273A"/>
    <w:rsid w:val="006F2806"/>
    <w:rsid w:val="006F2827"/>
    <w:rsid w:val="006F283E"/>
    <w:rsid w:val="006F2877"/>
    <w:rsid w:val="006F290A"/>
    <w:rsid w:val="006F290C"/>
    <w:rsid w:val="006F292B"/>
    <w:rsid w:val="006F29E0"/>
    <w:rsid w:val="006F2A41"/>
    <w:rsid w:val="006F2A66"/>
    <w:rsid w:val="006F2A7E"/>
    <w:rsid w:val="006F2AB3"/>
    <w:rsid w:val="006F2AD8"/>
    <w:rsid w:val="006F2BAC"/>
    <w:rsid w:val="006F2BFD"/>
    <w:rsid w:val="006F2C11"/>
    <w:rsid w:val="006F2C12"/>
    <w:rsid w:val="006F2C13"/>
    <w:rsid w:val="006F2C1E"/>
    <w:rsid w:val="006F2C25"/>
    <w:rsid w:val="006F2C2C"/>
    <w:rsid w:val="006F2C40"/>
    <w:rsid w:val="006F2CD3"/>
    <w:rsid w:val="006F2D14"/>
    <w:rsid w:val="006F2E6D"/>
    <w:rsid w:val="006F2E9A"/>
    <w:rsid w:val="006F2EA6"/>
    <w:rsid w:val="006F2EA7"/>
    <w:rsid w:val="006F2F66"/>
    <w:rsid w:val="006F2F94"/>
    <w:rsid w:val="006F2FC8"/>
    <w:rsid w:val="006F304F"/>
    <w:rsid w:val="006F3052"/>
    <w:rsid w:val="006F3079"/>
    <w:rsid w:val="006F30BB"/>
    <w:rsid w:val="006F30CE"/>
    <w:rsid w:val="006F3158"/>
    <w:rsid w:val="006F3173"/>
    <w:rsid w:val="006F31B4"/>
    <w:rsid w:val="006F31B6"/>
    <w:rsid w:val="006F3209"/>
    <w:rsid w:val="006F3481"/>
    <w:rsid w:val="006F34F1"/>
    <w:rsid w:val="006F356D"/>
    <w:rsid w:val="006F357E"/>
    <w:rsid w:val="006F35A0"/>
    <w:rsid w:val="006F35BA"/>
    <w:rsid w:val="006F35CE"/>
    <w:rsid w:val="006F360F"/>
    <w:rsid w:val="006F364E"/>
    <w:rsid w:val="006F365A"/>
    <w:rsid w:val="006F3723"/>
    <w:rsid w:val="006F37EB"/>
    <w:rsid w:val="006F380E"/>
    <w:rsid w:val="006F3867"/>
    <w:rsid w:val="006F3874"/>
    <w:rsid w:val="006F388F"/>
    <w:rsid w:val="006F38B2"/>
    <w:rsid w:val="006F38CB"/>
    <w:rsid w:val="006F38EE"/>
    <w:rsid w:val="006F38FA"/>
    <w:rsid w:val="006F3928"/>
    <w:rsid w:val="006F3935"/>
    <w:rsid w:val="006F396D"/>
    <w:rsid w:val="006F39B2"/>
    <w:rsid w:val="006F3A5A"/>
    <w:rsid w:val="006F3A61"/>
    <w:rsid w:val="006F3AB2"/>
    <w:rsid w:val="006F3AE0"/>
    <w:rsid w:val="006F3B02"/>
    <w:rsid w:val="006F3B2A"/>
    <w:rsid w:val="006F3B3B"/>
    <w:rsid w:val="006F3C37"/>
    <w:rsid w:val="006F3C94"/>
    <w:rsid w:val="006F3C9C"/>
    <w:rsid w:val="006F3CA2"/>
    <w:rsid w:val="006F3D14"/>
    <w:rsid w:val="006F3D16"/>
    <w:rsid w:val="006F3D24"/>
    <w:rsid w:val="006F3D79"/>
    <w:rsid w:val="006F3DD4"/>
    <w:rsid w:val="006F3ECA"/>
    <w:rsid w:val="006F3F1A"/>
    <w:rsid w:val="006F3FAC"/>
    <w:rsid w:val="006F3FDB"/>
    <w:rsid w:val="006F3FF3"/>
    <w:rsid w:val="006F4011"/>
    <w:rsid w:val="006F406F"/>
    <w:rsid w:val="006F40F9"/>
    <w:rsid w:val="006F418A"/>
    <w:rsid w:val="006F41D0"/>
    <w:rsid w:val="006F4229"/>
    <w:rsid w:val="006F4249"/>
    <w:rsid w:val="006F427F"/>
    <w:rsid w:val="006F429B"/>
    <w:rsid w:val="006F4324"/>
    <w:rsid w:val="006F43E9"/>
    <w:rsid w:val="006F4449"/>
    <w:rsid w:val="006F4523"/>
    <w:rsid w:val="006F45D5"/>
    <w:rsid w:val="006F461C"/>
    <w:rsid w:val="006F4624"/>
    <w:rsid w:val="006F467A"/>
    <w:rsid w:val="006F4690"/>
    <w:rsid w:val="006F46B9"/>
    <w:rsid w:val="006F46E0"/>
    <w:rsid w:val="006F473A"/>
    <w:rsid w:val="006F4802"/>
    <w:rsid w:val="006F48FF"/>
    <w:rsid w:val="006F4913"/>
    <w:rsid w:val="006F4993"/>
    <w:rsid w:val="006F49A9"/>
    <w:rsid w:val="006F49F8"/>
    <w:rsid w:val="006F4A09"/>
    <w:rsid w:val="006F4A19"/>
    <w:rsid w:val="006F4A41"/>
    <w:rsid w:val="006F4A4F"/>
    <w:rsid w:val="006F4A5A"/>
    <w:rsid w:val="006F4AE6"/>
    <w:rsid w:val="006F4B10"/>
    <w:rsid w:val="006F4B9E"/>
    <w:rsid w:val="006F4BE7"/>
    <w:rsid w:val="006F4BF4"/>
    <w:rsid w:val="006F4C94"/>
    <w:rsid w:val="006F4CB5"/>
    <w:rsid w:val="006F4CD5"/>
    <w:rsid w:val="006F4CF6"/>
    <w:rsid w:val="006F4D43"/>
    <w:rsid w:val="006F4D7B"/>
    <w:rsid w:val="006F4DCD"/>
    <w:rsid w:val="006F4E1D"/>
    <w:rsid w:val="006F4E2F"/>
    <w:rsid w:val="006F4E48"/>
    <w:rsid w:val="006F4ECC"/>
    <w:rsid w:val="006F4EF7"/>
    <w:rsid w:val="006F4F40"/>
    <w:rsid w:val="006F4FBC"/>
    <w:rsid w:val="006F4FDA"/>
    <w:rsid w:val="006F4FE2"/>
    <w:rsid w:val="006F5043"/>
    <w:rsid w:val="006F50B3"/>
    <w:rsid w:val="006F50BE"/>
    <w:rsid w:val="006F51D6"/>
    <w:rsid w:val="006F52BB"/>
    <w:rsid w:val="006F5395"/>
    <w:rsid w:val="006F542C"/>
    <w:rsid w:val="006F548E"/>
    <w:rsid w:val="006F54BC"/>
    <w:rsid w:val="006F5515"/>
    <w:rsid w:val="006F5575"/>
    <w:rsid w:val="006F5591"/>
    <w:rsid w:val="006F55C3"/>
    <w:rsid w:val="006F560E"/>
    <w:rsid w:val="006F5655"/>
    <w:rsid w:val="006F5683"/>
    <w:rsid w:val="006F5712"/>
    <w:rsid w:val="006F5734"/>
    <w:rsid w:val="006F5758"/>
    <w:rsid w:val="006F5793"/>
    <w:rsid w:val="006F5794"/>
    <w:rsid w:val="006F57E4"/>
    <w:rsid w:val="006F5852"/>
    <w:rsid w:val="006F5894"/>
    <w:rsid w:val="006F58B6"/>
    <w:rsid w:val="006F58E0"/>
    <w:rsid w:val="006F595D"/>
    <w:rsid w:val="006F599E"/>
    <w:rsid w:val="006F5A03"/>
    <w:rsid w:val="006F5A42"/>
    <w:rsid w:val="006F5B17"/>
    <w:rsid w:val="006F5B41"/>
    <w:rsid w:val="006F5B4B"/>
    <w:rsid w:val="006F5B73"/>
    <w:rsid w:val="006F5C39"/>
    <w:rsid w:val="006F5C53"/>
    <w:rsid w:val="006F5C8B"/>
    <w:rsid w:val="006F5CA2"/>
    <w:rsid w:val="006F5CEB"/>
    <w:rsid w:val="006F5D29"/>
    <w:rsid w:val="006F5D5C"/>
    <w:rsid w:val="006F5D9C"/>
    <w:rsid w:val="006F5E55"/>
    <w:rsid w:val="006F5E78"/>
    <w:rsid w:val="006F5EBA"/>
    <w:rsid w:val="006F5EE1"/>
    <w:rsid w:val="006F5EEF"/>
    <w:rsid w:val="006F5F58"/>
    <w:rsid w:val="006F5FC0"/>
    <w:rsid w:val="006F5FFF"/>
    <w:rsid w:val="006F6020"/>
    <w:rsid w:val="006F6021"/>
    <w:rsid w:val="006F6024"/>
    <w:rsid w:val="006F602D"/>
    <w:rsid w:val="006F6050"/>
    <w:rsid w:val="006F607C"/>
    <w:rsid w:val="006F6084"/>
    <w:rsid w:val="006F60F1"/>
    <w:rsid w:val="006F6163"/>
    <w:rsid w:val="006F61FA"/>
    <w:rsid w:val="006F622C"/>
    <w:rsid w:val="006F62B3"/>
    <w:rsid w:val="006F630D"/>
    <w:rsid w:val="006F636C"/>
    <w:rsid w:val="006F6390"/>
    <w:rsid w:val="006F6392"/>
    <w:rsid w:val="006F63EC"/>
    <w:rsid w:val="006F645F"/>
    <w:rsid w:val="006F6498"/>
    <w:rsid w:val="006F64F4"/>
    <w:rsid w:val="006F655B"/>
    <w:rsid w:val="006F65D9"/>
    <w:rsid w:val="006F662F"/>
    <w:rsid w:val="006F6642"/>
    <w:rsid w:val="006F6673"/>
    <w:rsid w:val="006F6729"/>
    <w:rsid w:val="006F673F"/>
    <w:rsid w:val="006F6798"/>
    <w:rsid w:val="006F67E4"/>
    <w:rsid w:val="006F67FC"/>
    <w:rsid w:val="006F68B8"/>
    <w:rsid w:val="006F6930"/>
    <w:rsid w:val="006F69B0"/>
    <w:rsid w:val="006F69EC"/>
    <w:rsid w:val="006F6A26"/>
    <w:rsid w:val="006F6A3A"/>
    <w:rsid w:val="006F6A61"/>
    <w:rsid w:val="006F6B19"/>
    <w:rsid w:val="006F6BE6"/>
    <w:rsid w:val="006F6BE8"/>
    <w:rsid w:val="006F6BF0"/>
    <w:rsid w:val="006F6C09"/>
    <w:rsid w:val="006F6C21"/>
    <w:rsid w:val="006F6CEF"/>
    <w:rsid w:val="006F6D59"/>
    <w:rsid w:val="006F6D89"/>
    <w:rsid w:val="006F6DC6"/>
    <w:rsid w:val="006F6E45"/>
    <w:rsid w:val="006F6EBA"/>
    <w:rsid w:val="006F6F02"/>
    <w:rsid w:val="006F6FE0"/>
    <w:rsid w:val="006F702C"/>
    <w:rsid w:val="006F7033"/>
    <w:rsid w:val="006F704B"/>
    <w:rsid w:val="006F70CC"/>
    <w:rsid w:val="006F7165"/>
    <w:rsid w:val="006F71B4"/>
    <w:rsid w:val="006F71DD"/>
    <w:rsid w:val="006F71E2"/>
    <w:rsid w:val="006F71EE"/>
    <w:rsid w:val="006F7268"/>
    <w:rsid w:val="006F72D1"/>
    <w:rsid w:val="006F7312"/>
    <w:rsid w:val="006F7324"/>
    <w:rsid w:val="006F7340"/>
    <w:rsid w:val="006F7385"/>
    <w:rsid w:val="006F7392"/>
    <w:rsid w:val="006F73E7"/>
    <w:rsid w:val="006F73F4"/>
    <w:rsid w:val="006F7407"/>
    <w:rsid w:val="006F7418"/>
    <w:rsid w:val="006F7425"/>
    <w:rsid w:val="006F744B"/>
    <w:rsid w:val="006F74FF"/>
    <w:rsid w:val="006F7536"/>
    <w:rsid w:val="006F75EC"/>
    <w:rsid w:val="006F75F9"/>
    <w:rsid w:val="006F75FF"/>
    <w:rsid w:val="006F7641"/>
    <w:rsid w:val="006F764C"/>
    <w:rsid w:val="006F76C5"/>
    <w:rsid w:val="006F76E3"/>
    <w:rsid w:val="006F776C"/>
    <w:rsid w:val="006F7786"/>
    <w:rsid w:val="006F77D5"/>
    <w:rsid w:val="006F77FD"/>
    <w:rsid w:val="006F7839"/>
    <w:rsid w:val="006F7876"/>
    <w:rsid w:val="006F787A"/>
    <w:rsid w:val="006F79D2"/>
    <w:rsid w:val="006F79E3"/>
    <w:rsid w:val="006F79FD"/>
    <w:rsid w:val="006F7A56"/>
    <w:rsid w:val="006F7AC3"/>
    <w:rsid w:val="006F7B08"/>
    <w:rsid w:val="006F7B3C"/>
    <w:rsid w:val="006F7B6A"/>
    <w:rsid w:val="006F7C03"/>
    <w:rsid w:val="006F7C34"/>
    <w:rsid w:val="006F7C40"/>
    <w:rsid w:val="006F7CC3"/>
    <w:rsid w:val="006F7CCA"/>
    <w:rsid w:val="006F7E0F"/>
    <w:rsid w:val="006F7E16"/>
    <w:rsid w:val="006F7E69"/>
    <w:rsid w:val="006F7E6F"/>
    <w:rsid w:val="006F7EA4"/>
    <w:rsid w:val="006F7F13"/>
    <w:rsid w:val="006F7F48"/>
    <w:rsid w:val="006F7F52"/>
    <w:rsid w:val="006F7F97"/>
    <w:rsid w:val="00700003"/>
    <w:rsid w:val="0070001D"/>
    <w:rsid w:val="0070009F"/>
    <w:rsid w:val="007000BD"/>
    <w:rsid w:val="007000EE"/>
    <w:rsid w:val="00700119"/>
    <w:rsid w:val="0070014C"/>
    <w:rsid w:val="00700195"/>
    <w:rsid w:val="007001D0"/>
    <w:rsid w:val="0070021B"/>
    <w:rsid w:val="00700239"/>
    <w:rsid w:val="00700243"/>
    <w:rsid w:val="00700274"/>
    <w:rsid w:val="00700285"/>
    <w:rsid w:val="0070031C"/>
    <w:rsid w:val="00700332"/>
    <w:rsid w:val="007003A9"/>
    <w:rsid w:val="007003AB"/>
    <w:rsid w:val="0070041D"/>
    <w:rsid w:val="00700425"/>
    <w:rsid w:val="00700450"/>
    <w:rsid w:val="0070046B"/>
    <w:rsid w:val="007004AE"/>
    <w:rsid w:val="007005B2"/>
    <w:rsid w:val="007005BA"/>
    <w:rsid w:val="0070064F"/>
    <w:rsid w:val="00700676"/>
    <w:rsid w:val="007006D5"/>
    <w:rsid w:val="0070079A"/>
    <w:rsid w:val="0070079E"/>
    <w:rsid w:val="00700A39"/>
    <w:rsid w:val="00700AF8"/>
    <w:rsid w:val="00700B00"/>
    <w:rsid w:val="00700B87"/>
    <w:rsid w:val="00700BE2"/>
    <w:rsid w:val="00700C68"/>
    <w:rsid w:val="00700C75"/>
    <w:rsid w:val="00700C7B"/>
    <w:rsid w:val="00700C8C"/>
    <w:rsid w:val="00700D43"/>
    <w:rsid w:val="00700D85"/>
    <w:rsid w:val="00700DC2"/>
    <w:rsid w:val="00700E6E"/>
    <w:rsid w:val="00700F24"/>
    <w:rsid w:val="00700F2B"/>
    <w:rsid w:val="00700F4F"/>
    <w:rsid w:val="00700F89"/>
    <w:rsid w:val="00701020"/>
    <w:rsid w:val="0070103E"/>
    <w:rsid w:val="00701070"/>
    <w:rsid w:val="007011AF"/>
    <w:rsid w:val="0070121D"/>
    <w:rsid w:val="0070122C"/>
    <w:rsid w:val="0070126C"/>
    <w:rsid w:val="0070127B"/>
    <w:rsid w:val="007012B4"/>
    <w:rsid w:val="00701321"/>
    <w:rsid w:val="00701353"/>
    <w:rsid w:val="00701365"/>
    <w:rsid w:val="00701372"/>
    <w:rsid w:val="007013A8"/>
    <w:rsid w:val="007013E3"/>
    <w:rsid w:val="00701405"/>
    <w:rsid w:val="007014CB"/>
    <w:rsid w:val="00701506"/>
    <w:rsid w:val="00701552"/>
    <w:rsid w:val="0070161A"/>
    <w:rsid w:val="0070164E"/>
    <w:rsid w:val="00701670"/>
    <w:rsid w:val="007016D8"/>
    <w:rsid w:val="0070172D"/>
    <w:rsid w:val="0070174D"/>
    <w:rsid w:val="007017B4"/>
    <w:rsid w:val="007017CC"/>
    <w:rsid w:val="0070184A"/>
    <w:rsid w:val="00701857"/>
    <w:rsid w:val="00701884"/>
    <w:rsid w:val="00701A1B"/>
    <w:rsid w:val="00701A24"/>
    <w:rsid w:val="00701A53"/>
    <w:rsid w:val="00701A59"/>
    <w:rsid w:val="00701AF9"/>
    <w:rsid w:val="00701B3C"/>
    <w:rsid w:val="00701B6D"/>
    <w:rsid w:val="00701BD4"/>
    <w:rsid w:val="00701C9D"/>
    <w:rsid w:val="00701CC7"/>
    <w:rsid w:val="00701CD6"/>
    <w:rsid w:val="00701D41"/>
    <w:rsid w:val="00701EBD"/>
    <w:rsid w:val="00701F55"/>
    <w:rsid w:val="00701F85"/>
    <w:rsid w:val="0070202C"/>
    <w:rsid w:val="007020E7"/>
    <w:rsid w:val="007020EE"/>
    <w:rsid w:val="00702134"/>
    <w:rsid w:val="0070214C"/>
    <w:rsid w:val="007021A6"/>
    <w:rsid w:val="007021BA"/>
    <w:rsid w:val="007021E1"/>
    <w:rsid w:val="00702212"/>
    <w:rsid w:val="00702214"/>
    <w:rsid w:val="0070228D"/>
    <w:rsid w:val="00702317"/>
    <w:rsid w:val="0070234A"/>
    <w:rsid w:val="007023C6"/>
    <w:rsid w:val="00702447"/>
    <w:rsid w:val="00702460"/>
    <w:rsid w:val="00702501"/>
    <w:rsid w:val="00702593"/>
    <w:rsid w:val="007025D2"/>
    <w:rsid w:val="00702612"/>
    <w:rsid w:val="00702631"/>
    <w:rsid w:val="00702681"/>
    <w:rsid w:val="0070278E"/>
    <w:rsid w:val="00702797"/>
    <w:rsid w:val="007027D7"/>
    <w:rsid w:val="0070282D"/>
    <w:rsid w:val="00702846"/>
    <w:rsid w:val="0070286E"/>
    <w:rsid w:val="00702983"/>
    <w:rsid w:val="0070298F"/>
    <w:rsid w:val="007029B0"/>
    <w:rsid w:val="007029B3"/>
    <w:rsid w:val="00702A24"/>
    <w:rsid w:val="00702A45"/>
    <w:rsid w:val="00702AE4"/>
    <w:rsid w:val="00702B0E"/>
    <w:rsid w:val="00702B1B"/>
    <w:rsid w:val="00702B31"/>
    <w:rsid w:val="00702B43"/>
    <w:rsid w:val="00702BF8"/>
    <w:rsid w:val="00702BFB"/>
    <w:rsid w:val="00702C21"/>
    <w:rsid w:val="00702C5C"/>
    <w:rsid w:val="00702C6E"/>
    <w:rsid w:val="00702C6F"/>
    <w:rsid w:val="00702D05"/>
    <w:rsid w:val="00702D99"/>
    <w:rsid w:val="00702D9B"/>
    <w:rsid w:val="00702DEE"/>
    <w:rsid w:val="00702E2A"/>
    <w:rsid w:val="00702F34"/>
    <w:rsid w:val="00702F7B"/>
    <w:rsid w:val="00702F91"/>
    <w:rsid w:val="00702FC4"/>
    <w:rsid w:val="00702FE2"/>
    <w:rsid w:val="00702FFB"/>
    <w:rsid w:val="007030E5"/>
    <w:rsid w:val="007030E8"/>
    <w:rsid w:val="00703199"/>
    <w:rsid w:val="007031EB"/>
    <w:rsid w:val="00703226"/>
    <w:rsid w:val="0070322E"/>
    <w:rsid w:val="0070323A"/>
    <w:rsid w:val="007032A1"/>
    <w:rsid w:val="007032BE"/>
    <w:rsid w:val="007033A8"/>
    <w:rsid w:val="007034E1"/>
    <w:rsid w:val="007034F1"/>
    <w:rsid w:val="0070355E"/>
    <w:rsid w:val="007035BE"/>
    <w:rsid w:val="00703634"/>
    <w:rsid w:val="007036C5"/>
    <w:rsid w:val="00703708"/>
    <w:rsid w:val="0070374C"/>
    <w:rsid w:val="00703754"/>
    <w:rsid w:val="007037E5"/>
    <w:rsid w:val="00703888"/>
    <w:rsid w:val="00703899"/>
    <w:rsid w:val="007038D0"/>
    <w:rsid w:val="00703931"/>
    <w:rsid w:val="00703945"/>
    <w:rsid w:val="007039EE"/>
    <w:rsid w:val="00703A93"/>
    <w:rsid w:val="00703AC5"/>
    <w:rsid w:val="00703ADF"/>
    <w:rsid w:val="00703B2E"/>
    <w:rsid w:val="00703B3F"/>
    <w:rsid w:val="00703B93"/>
    <w:rsid w:val="00703BB8"/>
    <w:rsid w:val="00703BE1"/>
    <w:rsid w:val="00703C5B"/>
    <w:rsid w:val="00703C5F"/>
    <w:rsid w:val="00703D27"/>
    <w:rsid w:val="00703D3E"/>
    <w:rsid w:val="00703D7D"/>
    <w:rsid w:val="00703D9A"/>
    <w:rsid w:val="00703DA9"/>
    <w:rsid w:val="00703DD3"/>
    <w:rsid w:val="00703DE7"/>
    <w:rsid w:val="00703E17"/>
    <w:rsid w:val="00703E24"/>
    <w:rsid w:val="00703E49"/>
    <w:rsid w:val="00703E4E"/>
    <w:rsid w:val="00703E69"/>
    <w:rsid w:val="00703E95"/>
    <w:rsid w:val="00703F1F"/>
    <w:rsid w:val="00703F2E"/>
    <w:rsid w:val="00703F66"/>
    <w:rsid w:val="00703FCD"/>
    <w:rsid w:val="00703FFC"/>
    <w:rsid w:val="00703FFF"/>
    <w:rsid w:val="00704160"/>
    <w:rsid w:val="007041A2"/>
    <w:rsid w:val="007041C4"/>
    <w:rsid w:val="00704220"/>
    <w:rsid w:val="00704271"/>
    <w:rsid w:val="007042D4"/>
    <w:rsid w:val="0070439F"/>
    <w:rsid w:val="007043D3"/>
    <w:rsid w:val="007043E8"/>
    <w:rsid w:val="00704436"/>
    <w:rsid w:val="00704470"/>
    <w:rsid w:val="007044D2"/>
    <w:rsid w:val="00704536"/>
    <w:rsid w:val="00704587"/>
    <w:rsid w:val="007045BD"/>
    <w:rsid w:val="007045BE"/>
    <w:rsid w:val="007045E0"/>
    <w:rsid w:val="0070463D"/>
    <w:rsid w:val="0070468F"/>
    <w:rsid w:val="00704694"/>
    <w:rsid w:val="007046B5"/>
    <w:rsid w:val="007047A5"/>
    <w:rsid w:val="0070482A"/>
    <w:rsid w:val="00704840"/>
    <w:rsid w:val="007048E3"/>
    <w:rsid w:val="00704903"/>
    <w:rsid w:val="00704924"/>
    <w:rsid w:val="0070496D"/>
    <w:rsid w:val="007049B5"/>
    <w:rsid w:val="00704A98"/>
    <w:rsid w:val="00704AB0"/>
    <w:rsid w:val="00704AF5"/>
    <w:rsid w:val="00704B39"/>
    <w:rsid w:val="00704C88"/>
    <w:rsid w:val="00704CB7"/>
    <w:rsid w:val="00704D0C"/>
    <w:rsid w:val="00704DCD"/>
    <w:rsid w:val="00704DE4"/>
    <w:rsid w:val="00704E3B"/>
    <w:rsid w:val="00704E58"/>
    <w:rsid w:val="00704F51"/>
    <w:rsid w:val="00704F89"/>
    <w:rsid w:val="00704F9B"/>
    <w:rsid w:val="0070507A"/>
    <w:rsid w:val="007050F6"/>
    <w:rsid w:val="00705143"/>
    <w:rsid w:val="0070516A"/>
    <w:rsid w:val="0070516F"/>
    <w:rsid w:val="0070529C"/>
    <w:rsid w:val="007052CD"/>
    <w:rsid w:val="0070533F"/>
    <w:rsid w:val="00705393"/>
    <w:rsid w:val="00705399"/>
    <w:rsid w:val="00705424"/>
    <w:rsid w:val="00705452"/>
    <w:rsid w:val="00705455"/>
    <w:rsid w:val="0070546F"/>
    <w:rsid w:val="0070547E"/>
    <w:rsid w:val="0070551F"/>
    <w:rsid w:val="0070555D"/>
    <w:rsid w:val="00705626"/>
    <w:rsid w:val="0070573A"/>
    <w:rsid w:val="0070579D"/>
    <w:rsid w:val="007057A0"/>
    <w:rsid w:val="007057EC"/>
    <w:rsid w:val="00705824"/>
    <w:rsid w:val="0070583D"/>
    <w:rsid w:val="00705881"/>
    <w:rsid w:val="007058A8"/>
    <w:rsid w:val="007058CC"/>
    <w:rsid w:val="007058F6"/>
    <w:rsid w:val="00705928"/>
    <w:rsid w:val="00705937"/>
    <w:rsid w:val="00705999"/>
    <w:rsid w:val="007059A4"/>
    <w:rsid w:val="007059AE"/>
    <w:rsid w:val="007059D7"/>
    <w:rsid w:val="00705A46"/>
    <w:rsid w:val="00705A50"/>
    <w:rsid w:val="00705A96"/>
    <w:rsid w:val="00705AFF"/>
    <w:rsid w:val="00705B27"/>
    <w:rsid w:val="00705B34"/>
    <w:rsid w:val="00705B59"/>
    <w:rsid w:val="00705B62"/>
    <w:rsid w:val="00705BB1"/>
    <w:rsid w:val="00705BBA"/>
    <w:rsid w:val="00705D03"/>
    <w:rsid w:val="00705D85"/>
    <w:rsid w:val="00705D8B"/>
    <w:rsid w:val="00705EA3"/>
    <w:rsid w:val="00705EB9"/>
    <w:rsid w:val="00705EC9"/>
    <w:rsid w:val="00705EEE"/>
    <w:rsid w:val="00705EEF"/>
    <w:rsid w:val="00705F0C"/>
    <w:rsid w:val="00705F51"/>
    <w:rsid w:val="00705F79"/>
    <w:rsid w:val="00705FB3"/>
    <w:rsid w:val="00705FBA"/>
    <w:rsid w:val="00705FD0"/>
    <w:rsid w:val="00705FDF"/>
    <w:rsid w:val="00706054"/>
    <w:rsid w:val="0070606F"/>
    <w:rsid w:val="0070608E"/>
    <w:rsid w:val="007060BD"/>
    <w:rsid w:val="007060D5"/>
    <w:rsid w:val="007060EF"/>
    <w:rsid w:val="00706122"/>
    <w:rsid w:val="00706142"/>
    <w:rsid w:val="0070619E"/>
    <w:rsid w:val="0070619F"/>
    <w:rsid w:val="007061D6"/>
    <w:rsid w:val="00706213"/>
    <w:rsid w:val="007062AF"/>
    <w:rsid w:val="007062E3"/>
    <w:rsid w:val="007062EA"/>
    <w:rsid w:val="007062F3"/>
    <w:rsid w:val="007062F4"/>
    <w:rsid w:val="0070636D"/>
    <w:rsid w:val="007063EB"/>
    <w:rsid w:val="0070640B"/>
    <w:rsid w:val="00706461"/>
    <w:rsid w:val="00706642"/>
    <w:rsid w:val="00706647"/>
    <w:rsid w:val="00706650"/>
    <w:rsid w:val="007066BD"/>
    <w:rsid w:val="007066DC"/>
    <w:rsid w:val="0070676B"/>
    <w:rsid w:val="00706789"/>
    <w:rsid w:val="007067A1"/>
    <w:rsid w:val="007067DB"/>
    <w:rsid w:val="007067DD"/>
    <w:rsid w:val="007068DB"/>
    <w:rsid w:val="00706945"/>
    <w:rsid w:val="007069A0"/>
    <w:rsid w:val="007069E5"/>
    <w:rsid w:val="00706A72"/>
    <w:rsid w:val="00706B2C"/>
    <w:rsid w:val="00706B4A"/>
    <w:rsid w:val="00706BEB"/>
    <w:rsid w:val="00706C0D"/>
    <w:rsid w:val="00706C27"/>
    <w:rsid w:val="00706C64"/>
    <w:rsid w:val="00706C81"/>
    <w:rsid w:val="00706C8C"/>
    <w:rsid w:val="00706D0C"/>
    <w:rsid w:val="00706D30"/>
    <w:rsid w:val="00706D33"/>
    <w:rsid w:val="00706D48"/>
    <w:rsid w:val="00706D90"/>
    <w:rsid w:val="00706DDB"/>
    <w:rsid w:val="00706E15"/>
    <w:rsid w:val="00706ECC"/>
    <w:rsid w:val="00706F29"/>
    <w:rsid w:val="00706F77"/>
    <w:rsid w:val="00707027"/>
    <w:rsid w:val="0070707D"/>
    <w:rsid w:val="007070B7"/>
    <w:rsid w:val="007070D1"/>
    <w:rsid w:val="00707104"/>
    <w:rsid w:val="00707193"/>
    <w:rsid w:val="0070726E"/>
    <w:rsid w:val="00707275"/>
    <w:rsid w:val="0070728E"/>
    <w:rsid w:val="007072DC"/>
    <w:rsid w:val="0070739F"/>
    <w:rsid w:val="007073DD"/>
    <w:rsid w:val="00707450"/>
    <w:rsid w:val="007074DF"/>
    <w:rsid w:val="007074F3"/>
    <w:rsid w:val="00707541"/>
    <w:rsid w:val="00707566"/>
    <w:rsid w:val="0070759B"/>
    <w:rsid w:val="007076E2"/>
    <w:rsid w:val="00707789"/>
    <w:rsid w:val="00707792"/>
    <w:rsid w:val="007077A5"/>
    <w:rsid w:val="007077C6"/>
    <w:rsid w:val="007077E4"/>
    <w:rsid w:val="00707853"/>
    <w:rsid w:val="007078A5"/>
    <w:rsid w:val="007078C6"/>
    <w:rsid w:val="007078F4"/>
    <w:rsid w:val="007078F7"/>
    <w:rsid w:val="007079F9"/>
    <w:rsid w:val="00707A42"/>
    <w:rsid w:val="00707A53"/>
    <w:rsid w:val="00707AB9"/>
    <w:rsid w:val="00707AF9"/>
    <w:rsid w:val="00707B16"/>
    <w:rsid w:val="00707B2D"/>
    <w:rsid w:val="00707B49"/>
    <w:rsid w:val="00707B7B"/>
    <w:rsid w:val="00707B8E"/>
    <w:rsid w:val="00707BBA"/>
    <w:rsid w:val="00707BBE"/>
    <w:rsid w:val="00707BE9"/>
    <w:rsid w:val="00707C9A"/>
    <w:rsid w:val="00707D7E"/>
    <w:rsid w:val="00707DE3"/>
    <w:rsid w:val="00707E1B"/>
    <w:rsid w:val="00707E45"/>
    <w:rsid w:val="00707F0F"/>
    <w:rsid w:val="00707F39"/>
    <w:rsid w:val="00707F97"/>
    <w:rsid w:val="00707FA7"/>
    <w:rsid w:val="00707FBA"/>
    <w:rsid w:val="0071007F"/>
    <w:rsid w:val="0071009F"/>
    <w:rsid w:val="007100A1"/>
    <w:rsid w:val="007100AC"/>
    <w:rsid w:val="007100B5"/>
    <w:rsid w:val="00710130"/>
    <w:rsid w:val="00710150"/>
    <w:rsid w:val="007101B9"/>
    <w:rsid w:val="007101C6"/>
    <w:rsid w:val="007101F9"/>
    <w:rsid w:val="00710216"/>
    <w:rsid w:val="007102FE"/>
    <w:rsid w:val="007103AC"/>
    <w:rsid w:val="007103B2"/>
    <w:rsid w:val="007103BC"/>
    <w:rsid w:val="007103DF"/>
    <w:rsid w:val="00710456"/>
    <w:rsid w:val="00710476"/>
    <w:rsid w:val="00710513"/>
    <w:rsid w:val="0071055A"/>
    <w:rsid w:val="0071068E"/>
    <w:rsid w:val="00710696"/>
    <w:rsid w:val="00710721"/>
    <w:rsid w:val="0071073A"/>
    <w:rsid w:val="0071078C"/>
    <w:rsid w:val="00710790"/>
    <w:rsid w:val="007107DD"/>
    <w:rsid w:val="0071082E"/>
    <w:rsid w:val="0071086A"/>
    <w:rsid w:val="00710892"/>
    <w:rsid w:val="007108F1"/>
    <w:rsid w:val="007108FA"/>
    <w:rsid w:val="00710903"/>
    <w:rsid w:val="00710A0F"/>
    <w:rsid w:val="00710A9B"/>
    <w:rsid w:val="00710C0D"/>
    <w:rsid w:val="00710C30"/>
    <w:rsid w:val="00710C70"/>
    <w:rsid w:val="00710C73"/>
    <w:rsid w:val="00710C98"/>
    <w:rsid w:val="00710CE3"/>
    <w:rsid w:val="00710D5A"/>
    <w:rsid w:val="00710D76"/>
    <w:rsid w:val="00710D7B"/>
    <w:rsid w:val="00710D9B"/>
    <w:rsid w:val="00710DCC"/>
    <w:rsid w:val="00710DDA"/>
    <w:rsid w:val="00710E54"/>
    <w:rsid w:val="00710E5E"/>
    <w:rsid w:val="00710E72"/>
    <w:rsid w:val="00710ECF"/>
    <w:rsid w:val="00710F02"/>
    <w:rsid w:val="00710F7B"/>
    <w:rsid w:val="00710F9E"/>
    <w:rsid w:val="00710FAA"/>
    <w:rsid w:val="00710FB1"/>
    <w:rsid w:val="00710FC1"/>
    <w:rsid w:val="00710FC2"/>
    <w:rsid w:val="00710FDE"/>
    <w:rsid w:val="0071101C"/>
    <w:rsid w:val="00711052"/>
    <w:rsid w:val="007110E0"/>
    <w:rsid w:val="0071115B"/>
    <w:rsid w:val="007111E3"/>
    <w:rsid w:val="0071120E"/>
    <w:rsid w:val="0071121B"/>
    <w:rsid w:val="0071129E"/>
    <w:rsid w:val="0071139A"/>
    <w:rsid w:val="0071140A"/>
    <w:rsid w:val="0071142B"/>
    <w:rsid w:val="0071148A"/>
    <w:rsid w:val="00711493"/>
    <w:rsid w:val="0071149D"/>
    <w:rsid w:val="007114BE"/>
    <w:rsid w:val="00711505"/>
    <w:rsid w:val="007115B0"/>
    <w:rsid w:val="007115E2"/>
    <w:rsid w:val="0071166A"/>
    <w:rsid w:val="007116F8"/>
    <w:rsid w:val="00711734"/>
    <w:rsid w:val="0071179F"/>
    <w:rsid w:val="0071180E"/>
    <w:rsid w:val="00711849"/>
    <w:rsid w:val="00711860"/>
    <w:rsid w:val="00711879"/>
    <w:rsid w:val="00711921"/>
    <w:rsid w:val="00711940"/>
    <w:rsid w:val="0071196D"/>
    <w:rsid w:val="00711A15"/>
    <w:rsid w:val="00711A2A"/>
    <w:rsid w:val="00711A2C"/>
    <w:rsid w:val="00711A33"/>
    <w:rsid w:val="00711A48"/>
    <w:rsid w:val="00711A63"/>
    <w:rsid w:val="00711B2E"/>
    <w:rsid w:val="00711B5C"/>
    <w:rsid w:val="00711BF2"/>
    <w:rsid w:val="00711C60"/>
    <w:rsid w:val="00711C79"/>
    <w:rsid w:val="00711D07"/>
    <w:rsid w:val="00711D7C"/>
    <w:rsid w:val="00711E32"/>
    <w:rsid w:val="00711F02"/>
    <w:rsid w:val="00711FC5"/>
    <w:rsid w:val="00712019"/>
    <w:rsid w:val="0071208A"/>
    <w:rsid w:val="007120A2"/>
    <w:rsid w:val="007120DF"/>
    <w:rsid w:val="00712132"/>
    <w:rsid w:val="00712198"/>
    <w:rsid w:val="007121A4"/>
    <w:rsid w:val="00712226"/>
    <w:rsid w:val="007122E5"/>
    <w:rsid w:val="00712346"/>
    <w:rsid w:val="00712348"/>
    <w:rsid w:val="00712359"/>
    <w:rsid w:val="0071238F"/>
    <w:rsid w:val="00712397"/>
    <w:rsid w:val="007124A9"/>
    <w:rsid w:val="007124B4"/>
    <w:rsid w:val="007124DE"/>
    <w:rsid w:val="007124F3"/>
    <w:rsid w:val="00712520"/>
    <w:rsid w:val="007125D1"/>
    <w:rsid w:val="007125E7"/>
    <w:rsid w:val="00712696"/>
    <w:rsid w:val="00712699"/>
    <w:rsid w:val="0071269B"/>
    <w:rsid w:val="007126B1"/>
    <w:rsid w:val="007126C2"/>
    <w:rsid w:val="007126D1"/>
    <w:rsid w:val="0071271B"/>
    <w:rsid w:val="00712757"/>
    <w:rsid w:val="0071275B"/>
    <w:rsid w:val="00712798"/>
    <w:rsid w:val="007127C3"/>
    <w:rsid w:val="00712845"/>
    <w:rsid w:val="0071284C"/>
    <w:rsid w:val="00712870"/>
    <w:rsid w:val="00712892"/>
    <w:rsid w:val="007128FD"/>
    <w:rsid w:val="007128FF"/>
    <w:rsid w:val="00712911"/>
    <w:rsid w:val="0071292F"/>
    <w:rsid w:val="00712950"/>
    <w:rsid w:val="007129B4"/>
    <w:rsid w:val="00712AAC"/>
    <w:rsid w:val="00712AC1"/>
    <w:rsid w:val="00712B1B"/>
    <w:rsid w:val="00712B2D"/>
    <w:rsid w:val="00712C58"/>
    <w:rsid w:val="00712C5A"/>
    <w:rsid w:val="00712C6E"/>
    <w:rsid w:val="00712C70"/>
    <w:rsid w:val="00712C74"/>
    <w:rsid w:val="00712C79"/>
    <w:rsid w:val="00712C9B"/>
    <w:rsid w:val="00712CDD"/>
    <w:rsid w:val="00712D64"/>
    <w:rsid w:val="00712D93"/>
    <w:rsid w:val="00712E68"/>
    <w:rsid w:val="00712E91"/>
    <w:rsid w:val="00712F88"/>
    <w:rsid w:val="00712FEB"/>
    <w:rsid w:val="00713001"/>
    <w:rsid w:val="00713039"/>
    <w:rsid w:val="00713077"/>
    <w:rsid w:val="00713084"/>
    <w:rsid w:val="00713099"/>
    <w:rsid w:val="00713166"/>
    <w:rsid w:val="00713181"/>
    <w:rsid w:val="007131F7"/>
    <w:rsid w:val="007131FC"/>
    <w:rsid w:val="00713217"/>
    <w:rsid w:val="00713319"/>
    <w:rsid w:val="007133FA"/>
    <w:rsid w:val="007134D8"/>
    <w:rsid w:val="00713561"/>
    <w:rsid w:val="00713606"/>
    <w:rsid w:val="0071360D"/>
    <w:rsid w:val="007136DD"/>
    <w:rsid w:val="007136E9"/>
    <w:rsid w:val="007137FB"/>
    <w:rsid w:val="00713806"/>
    <w:rsid w:val="0071388E"/>
    <w:rsid w:val="00713898"/>
    <w:rsid w:val="007138B8"/>
    <w:rsid w:val="00713907"/>
    <w:rsid w:val="0071393E"/>
    <w:rsid w:val="007139D3"/>
    <w:rsid w:val="00713A09"/>
    <w:rsid w:val="00713A50"/>
    <w:rsid w:val="00713AAB"/>
    <w:rsid w:val="00713AF2"/>
    <w:rsid w:val="00713AF9"/>
    <w:rsid w:val="00713B66"/>
    <w:rsid w:val="00713BD0"/>
    <w:rsid w:val="00713BD1"/>
    <w:rsid w:val="00713D1B"/>
    <w:rsid w:val="00713D6E"/>
    <w:rsid w:val="00713D86"/>
    <w:rsid w:val="00713D8A"/>
    <w:rsid w:val="00713D9B"/>
    <w:rsid w:val="00713DA6"/>
    <w:rsid w:val="00713DB7"/>
    <w:rsid w:val="00713DD7"/>
    <w:rsid w:val="00713E07"/>
    <w:rsid w:val="00713E47"/>
    <w:rsid w:val="00713E99"/>
    <w:rsid w:val="00713F6A"/>
    <w:rsid w:val="00713F80"/>
    <w:rsid w:val="00713F85"/>
    <w:rsid w:val="00713FB1"/>
    <w:rsid w:val="00714037"/>
    <w:rsid w:val="00714075"/>
    <w:rsid w:val="0071410C"/>
    <w:rsid w:val="007141AF"/>
    <w:rsid w:val="007141F4"/>
    <w:rsid w:val="00714291"/>
    <w:rsid w:val="0071429A"/>
    <w:rsid w:val="007142AF"/>
    <w:rsid w:val="007142B0"/>
    <w:rsid w:val="007142B9"/>
    <w:rsid w:val="007142D8"/>
    <w:rsid w:val="007142E8"/>
    <w:rsid w:val="007142E9"/>
    <w:rsid w:val="0071431E"/>
    <w:rsid w:val="007143F0"/>
    <w:rsid w:val="0071445F"/>
    <w:rsid w:val="00714462"/>
    <w:rsid w:val="0071450A"/>
    <w:rsid w:val="00714540"/>
    <w:rsid w:val="0071459B"/>
    <w:rsid w:val="007145B1"/>
    <w:rsid w:val="007145BE"/>
    <w:rsid w:val="00714697"/>
    <w:rsid w:val="0071469A"/>
    <w:rsid w:val="007146A2"/>
    <w:rsid w:val="0071479D"/>
    <w:rsid w:val="007147A4"/>
    <w:rsid w:val="007147E8"/>
    <w:rsid w:val="0071482B"/>
    <w:rsid w:val="00714894"/>
    <w:rsid w:val="007148A3"/>
    <w:rsid w:val="007148C4"/>
    <w:rsid w:val="007148E5"/>
    <w:rsid w:val="00714942"/>
    <w:rsid w:val="00714947"/>
    <w:rsid w:val="007149E7"/>
    <w:rsid w:val="00714AAA"/>
    <w:rsid w:val="00714B37"/>
    <w:rsid w:val="00714BCD"/>
    <w:rsid w:val="00714C08"/>
    <w:rsid w:val="00714C0A"/>
    <w:rsid w:val="00714C76"/>
    <w:rsid w:val="00714CCD"/>
    <w:rsid w:val="00714DE7"/>
    <w:rsid w:val="00714E00"/>
    <w:rsid w:val="00714E87"/>
    <w:rsid w:val="00714F4A"/>
    <w:rsid w:val="00714F6D"/>
    <w:rsid w:val="00715001"/>
    <w:rsid w:val="00715068"/>
    <w:rsid w:val="007150BA"/>
    <w:rsid w:val="00715123"/>
    <w:rsid w:val="007151FD"/>
    <w:rsid w:val="0071522A"/>
    <w:rsid w:val="00715268"/>
    <w:rsid w:val="00715299"/>
    <w:rsid w:val="00715307"/>
    <w:rsid w:val="00715324"/>
    <w:rsid w:val="0071533A"/>
    <w:rsid w:val="0071534A"/>
    <w:rsid w:val="0071535C"/>
    <w:rsid w:val="00715378"/>
    <w:rsid w:val="007153DB"/>
    <w:rsid w:val="007153FD"/>
    <w:rsid w:val="00715403"/>
    <w:rsid w:val="00715474"/>
    <w:rsid w:val="007154D0"/>
    <w:rsid w:val="00715529"/>
    <w:rsid w:val="0071556D"/>
    <w:rsid w:val="0071558B"/>
    <w:rsid w:val="00715593"/>
    <w:rsid w:val="00715598"/>
    <w:rsid w:val="007155E0"/>
    <w:rsid w:val="00715620"/>
    <w:rsid w:val="00715626"/>
    <w:rsid w:val="00715630"/>
    <w:rsid w:val="0071565A"/>
    <w:rsid w:val="0071568B"/>
    <w:rsid w:val="0071569C"/>
    <w:rsid w:val="007156AC"/>
    <w:rsid w:val="007156DE"/>
    <w:rsid w:val="007156EF"/>
    <w:rsid w:val="00715753"/>
    <w:rsid w:val="00715836"/>
    <w:rsid w:val="0071585F"/>
    <w:rsid w:val="00715892"/>
    <w:rsid w:val="007158A3"/>
    <w:rsid w:val="007158E3"/>
    <w:rsid w:val="007158F8"/>
    <w:rsid w:val="00715959"/>
    <w:rsid w:val="007159C2"/>
    <w:rsid w:val="00715A05"/>
    <w:rsid w:val="00715A48"/>
    <w:rsid w:val="00715AAD"/>
    <w:rsid w:val="00715B97"/>
    <w:rsid w:val="00715BAF"/>
    <w:rsid w:val="00715C01"/>
    <w:rsid w:val="00715C3A"/>
    <w:rsid w:val="00715C59"/>
    <w:rsid w:val="00715C77"/>
    <w:rsid w:val="00715CC5"/>
    <w:rsid w:val="00715CE6"/>
    <w:rsid w:val="00715CF4"/>
    <w:rsid w:val="00715D95"/>
    <w:rsid w:val="00715E9F"/>
    <w:rsid w:val="00715EE7"/>
    <w:rsid w:val="00715F42"/>
    <w:rsid w:val="00715F61"/>
    <w:rsid w:val="0071600C"/>
    <w:rsid w:val="00716125"/>
    <w:rsid w:val="00716138"/>
    <w:rsid w:val="007161C0"/>
    <w:rsid w:val="007161F6"/>
    <w:rsid w:val="00716273"/>
    <w:rsid w:val="007162E5"/>
    <w:rsid w:val="00716319"/>
    <w:rsid w:val="007163BE"/>
    <w:rsid w:val="007163F2"/>
    <w:rsid w:val="0071642B"/>
    <w:rsid w:val="0071652E"/>
    <w:rsid w:val="007165B0"/>
    <w:rsid w:val="007165DF"/>
    <w:rsid w:val="00716601"/>
    <w:rsid w:val="007166A3"/>
    <w:rsid w:val="007166A7"/>
    <w:rsid w:val="007166B3"/>
    <w:rsid w:val="007166EA"/>
    <w:rsid w:val="00716701"/>
    <w:rsid w:val="00716708"/>
    <w:rsid w:val="0071673A"/>
    <w:rsid w:val="00716757"/>
    <w:rsid w:val="0071678F"/>
    <w:rsid w:val="00716828"/>
    <w:rsid w:val="0071684F"/>
    <w:rsid w:val="0071687A"/>
    <w:rsid w:val="00716906"/>
    <w:rsid w:val="0071697C"/>
    <w:rsid w:val="007169C6"/>
    <w:rsid w:val="00716B25"/>
    <w:rsid w:val="00716B2D"/>
    <w:rsid w:val="00716B4F"/>
    <w:rsid w:val="00716B6A"/>
    <w:rsid w:val="00716B7D"/>
    <w:rsid w:val="00716C5E"/>
    <w:rsid w:val="00716CF7"/>
    <w:rsid w:val="00716E30"/>
    <w:rsid w:val="00716E38"/>
    <w:rsid w:val="00716E6F"/>
    <w:rsid w:val="00716EB3"/>
    <w:rsid w:val="00716F8C"/>
    <w:rsid w:val="00716F9F"/>
    <w:rsid w:val="00716FC2"/>
    <w:rsid w:val="00716FD5"/>
    <w:rsid w:val="00717031"/>
    <w:rsid w:val="007171B3"/>
    <w:rsid w:val="00717213"/>
    <w:rsid w:val="0071721F"/>
    <w:rsid w:val="0071723E"/>
    <w:rsid w:val="007172A5"/>
    <w:rsid w:val="0071730F"/>
    <w:rsid w:val="00717324"/>
    <w:rsid w:val="00717355"/>
    <w:rsid w:val="007173B5"/>
    <w:rsid w:val="007173BC"/>
    <w:rsid w:val="007173DD"/>
    <w:rsid w:val="0071741D"/>
    <w:rsid w:val="00717428"/>
    <w:rsid w:val="00717442"/>
    <w:rsid w:val="00717460"/>
    <w:rsid w:val="007174AA"/>
    <w:rsid w:val="007174DD"/>
    <w:rsid w:val="007174E1"/>
    <w:rsid w:val="00717505"/>
    <w:rsid w:val="0071750C"/>
    <w:rsid w:val="0071752F"/>
    <w:rsid w:val="0071753F"/>
    <w:rsid w:val="00717580"/>
    <w:rsid w:val="0071760C"/>
    <w:rsid w:val="00717610"/>
    <w:rsid w:val="0071762B"/>
    <w:rsid w:val="0071766D"/>
    <w:rsid w:val="00717729"/>
    <w:rsid w:val="00717748"/>
    <w:rsid w:val="00717781"/>
    <w:rsid w:val="007177EF"/>
    <w:rsid w:val="00717836"/>
    <w:rsid w:val="00717845"/>
    <w:rsid w:val="007178CF"/>
    <w:rsid w:val="00717944"/>
    <w:rsid w:val="00717A82"/>
    <w:rsid w:val="00717A9B"/>
    <w:rsid w:val="00717B3F"/>
    <w:rsid w:val="00717B79"/>
    <w:rsid w:val="00717B90"/>
    <w:rsid w:val="00717BBB"/>
    <w:rsid w:val="00717BEE"/>
    <w:rsid w:val="00717C38"/>
    <w:rsid w:val="00717C61"/>
    <w:rsid w:val="00717C78"/>
    <w:rsid w:val="00717D16"/>
    <w:rsid w:val="00717D23"/>
    <w:rsid w:val="00717D61"/>
    <w:rsid w:val="00717DF4"/>
    <w:rsid w:val="00717E09"/>
    <w:rsid w:val="00717E20"/>
    <w:rsid w:val="00717E30"/>
    <w:rsid w:val="00717EC2"/>
    <w:rsid w:val="00717F09"/>
    <w:rsid w:val="00717F37"/>
    <w:rsid w:val="00717FA9"/>
    <w:rsid w:val="00717FD0"/>
    <w:rsid w:val="00717FEF"/>
    <w:rsid w:val="00720027"/>
    <w:rsid w:val="00720042"/>
    <w:rsid w:val="0072008F"/>
    <w:rsid w:val="007200B3"/>
    <w:rsid w:val="00720138"/>
    <w:rsid w:val="00720171"/>
    <w:rsid w:val="007201A0"/>
    <w:rsid w:val="00720268"/>
    <w:rsid w:val="00720356"/>
    <w:rsid w:val="00720382"/>
    <w:rsid w:val="0072045B"/>
    <w:rsid w:val="007204FE"/>
    <w:rsid w:val="00720560"/>
    <w:rsid w:val="00720691"/>
    <w:rsid w:val="007206A9"/>
    <w:rsid w:val="00720720"/>
    <w:rsid w:val="00720763"/>
    <w:rsid w:val="00720766"/>
    <w:rsid w:val="0072077E"/>
    <w:rsid w:val="007207AD"/>
    <w:rsid w:val="007207B0"/>
    <w:rsid w:val="00720800"/>
    <w:rsid w:val="00720829"/>
    <w:rsid w:val="00720863"/>
    <w:rsid w:val="0072089F"/>
    <w:rsid w:val="007208C3"/>
    <w:rsid w:val="00720A2A"/>
    <w:rsid w:val="00720A32"/>
    <w:rsid w:val="00720A3C"/>
    <w:rsid w:val="00720A7D"/>
    <w:rsid w:val="00720B2D"/>
    <w:rsid w:val="00720B38"/>
    <w:rsid w:val="00720B5C"/>
    <w:rsid w:val="00720C77"/>
    <w:rsid w:val="00720C9D"/>
    <w:rsid w:val="00720D17"/>
    <w:rsid w:val="00720D4A"/>
    <w:rsid w:val="00720D8C"/>
    <w:rsid w:val="00720DC2"/>
    <w:rsid w:val="00720DEA"/>
    <w:rsid w:val="00720ED2"/>
    <w:rsid w:val="00720F72"/>
    <w:rsid w:val="00720FA5"/>
    <w:rsid w:val="00720FC4"/>
    <w:rsid w:val="0072109A"/>
    <w:rsid w:val="007210DA"/>
    <w:rsid w:val="00721109"/>
    <w:rsid w:val="00721179"/>
    <w:rsid w:val="0072118A"/>
    <w:rsid w:val="0072119C"/>
    <w:rsid w:val="007211F1"/>
    <w:rsid w:val="00721205"/>
    <w:rsid w:val="00721241"/>
    <w:rsid w:val="00721269"/>
    <w:rsid w:val="0072126E"/>
    <w:rsid w:val="007212B0"/>
    <w:rsid w:val="00721319"/>
    <w:rsid w:val="00721339"/>
    <w:rsid w:val="00721376"/>
    <w:rsid w:val="007213E0"/>
    <w:rsid w:val="00721445"/>
    <w:rsid w:val="00721493"/>
    <w:rsid w:val="0072149B"/>
    <w:rsid w:val="007215A6"/>
    <w:rsid w:val="0072160E"/>
    <w:rsid w:val="007216B0"/>
    <w:rsid w:val="007216B8"/>
    <w:rsid w:val="007216BC"/>
    <w:rsid w:val="007216EB"/>
    <w:rsid w:val="00721709"/>
    <w:rsid w:val="00721728"/>
    <w:rsid w:val="00721762"/>
    <w:rsid w:val="0072177C"/>
    <w:rsid w:val="007217C8"/>
    <w:rsid w:val="0072183A"/>
    <w:rsid w:val="0072183D"/>
    <w:rsid w:val="00721845"/>
    <w:rsid w:val="00721878"/>
    <w:rsid w:val="00721885"/>
    <w:rsid w:val="007218AD"/>
    <w:rsid w:val="007218C2"/>
    <w:rsid w:val="00721967"/>
    <w:rsid w:val="0072199E"/>
    <w:rsid w:val="007219A4"/>
    <w:rsid w:val="007219AE"/>
    <w:rsid w:val="00721A40"/>
    <w:rsid w:val="00721A5E"/>
    <w:rsid w:val="00721A6A"/>
    <w:rsid w:val="00721A8E"/>
    <w:rsid w:val="00721AA9"/>
    <w:rsid w:val="00721AB8"/>
    <w:rsid w:val="00721AE2"/>
    <w:rsid w:val="00721AE8"/>
    <w:rsid w:val="00721AF8"/>
    <w:rsid w:val="00721BA4"/>
    <w:rsid w:val="00721BBD"/>
    <w:rsid w:val="00721C6C"/>
    <w:rsid w:val="00721CC8"/>
    <w:rsid w:val="00721CD3"/>
    <w:rsid w:val="00721D0B"/>
    <w:rsid w:val="00721D5D"/>
    <w:rsid w:val="00721D8D"/>
    <w:rsid w:val="00721DB2"/>
    <w:rsid w:val="00721DF9"/>
    <w:rsid w:val="00721DFA"/>
    <w:rsid w:val="00721E3F"/>
    <w:rsid w:val="00721E46"/>
    <w:rsid w:val="00721E55"/>
    <w:rsid w:val="00721EBA"/>
    <w:rsid w:val="00721F60"/>
    <w:rsid w:val="00721FE6"/>
    <w:rsid w:val="0072209E"/>
    <w:rsid w:val="007220BA"/>
    <w:rsid w:val="00722155"/>
    <w:rsid w:val="00722177"/>
    <w:rsid w:val="007221B3"/>
    <w:rsid w:val="007221D0"/>
    <w:rsid w:val="007221D4"/>
    <w:rsid w:val="00722269"/>
    <w:rsid w:val="00722330"/>
    <w:rsid w:val="007223C8"/>
    <w:rsid w:val="007223F6"/>
    <w:rsid w:val="00722437"/>
    <w:rsid w:val="0072254B"/>
    <w:rsid w:val="00722599"/>
    <w:rsid w:val="007225CE"/>
    <w:rsid w:val="00722642"/>
    <w:rsid w:val="007226BD"/>
    <w:rsid w:val="007226D0"/>
    <w:rsid w:val="00722758"/>
    <w:rsid w:val="007227B4"/>
    <w:rsid w:val="007227E7"/>
    <w:rsid w:val="00722817"/>
    <w:rsid w:val="00722820"/>
    <w:rsid w:val="00722829"/>
    <w:rsid w:val="007228B1"/>
    <w:rsid w:val="007228D7"/>
    <w:rsid w:val="00722905"/>
    <w:rsid w:val="007229AB"/>
    <w:rsid w:val="007229EF"/>
    <w:rsid w:val="00722A9A"/>
    <w:rsid w:val="00722B4E"/>
    <w:rsid w:val="00722B8D"/>
    <w:rsid w:val="00722B93"/>
    <w:rsid w:val="00722BC0"/>
    <w:rsid w:val="00722BF1"/>
    <w:rsid w:val="00722BF8"/>
    <w:rsid w:val="00722C03"/>
    <w:rsid w:val="00722C19"/>
    <w:rsid w:val="00722C96"/>
    <w:rsid w:val="00722CAB"/>
    <w:rsid w:val="00722CAD"/>
    <w:rsid w:val="00722D3D"/>
    <w:rsid w:val="00722E43"/>
    <w:rsid w:val="00722EE7"/>
    <w:rsid w:val="00722F14"/>
    <w:rsid w:val="00722F92"/>
    <w:rsid w:val="0072303E"/>
    <w:rsid w:val="00723073"/>
    <w:rsid w:val="00723141"/>
    <w:rsid w:val="00723143"/>
    <w:rsid w:val="0072318E"/>
    <w:rsid w:val="00723227"/>
    <w:rsid w:val="00723233"/>
    <w:rsid w:val="0072329F"/>
    <w:rsid w:val="007232EF"/>
    <w:rsid w:val="00723310"/>
    <w:rsid w:val="00723435"/>
    <w:rsid w:val="0072347A"/>
    <w:rsid w:val="007234AD"/>
    <w:rsid w:val="00723517"/>
    <w:rsid w:val="00723566"/>
    <w:rsid w:val="0072360B"/>
    <w:rsid w:val="00723649"/>
    <w:rsid w:val="00723664"/>
    <w:rsid w:val="007236A5"/>
    <w:rsid w:val="007236CB"/>
    <w:rsid w:val="00723797"/>
    <w:rsid w:val="007237BC"/>
    <w:rsid w:val="007237DB"/>
    <w:rsid w:val="00723802"/>
    <w:rsid w:val="0072381E"/>
    <w:rsid w:val="00723848"/>
    <w:rsid w:val="00723894"/>
    <w:rsid w:val="0072389C"/>
    <w:rsid w:val="007238A1"/>
    <w:rsid w:val="0072392D"/>
    <w:rsid w:val="007239DB"/>
    <w:rsid w:val="00723A0F"/>
    <w:rsid w:val="00723A25"/>
    <w:rsid w:val="00723A57"/>
    <w:rsid w:val="00723A76"/>
    <w:rsid w:val="00723A8F"/>
    <w:rsid w:val="00723AEB"/>
    <w:rsid w:val="00723B0A"/>
    <w:rsid w:val="00723B3B"/>
    <w:rsid w:val="00723B44"/>
    <w:rsid w:val="00723B59"/>
    <w:rsid w:val="00723B81"/>
    <w:rsid w:val="00723BB8"/>
    <w:rsid w:val="00723D61"/>
    <w:rsid w:val="00723D8C"/>
    <w:rsid w:val="00723E3D"/>
    <w:rsid w:val="00723E74"/>
    <w:rsid w:val="00723EE5"/>
    <w:rsid w:val="00723F33"/>
    <w:rsid w:val="00723F54"/>
    <w:rsid w:val="00723F6B"/>
    <w:rsid w:val="0072401A"/>
    <w:rsid w:val="00724083"/>
    <w:rsid w:val="0072408E"/>
    <w:rsid w:val="007240B5"/>
    <w:rsid w:val="0072412D"/>
    <w:rsid w:val="00724139"/>
    <w:rsid w:val="00724146"/>
    <w:rsid w:val="007242C0"/>
    <w:rsid w:val="007242C2"/>
    <w:rsid w:val="00724361"/>
    <w:rsid w:val="00724373"/>
    <w:rsid w:val="0072438F"/>
    <w:rsid w:val="007243AB"/>
    <w:rsid w:val="00724405"/>
    <w:rsid w:val="00724419"/>
    <w:rsid w:val="00724481"/>
    <w:rsid w:val="00724499"/>
    <w:rsid w:val="007244C4"/>
    <w:rsid w:val="007244C6"/>
    <w:rsid w:val="00724544"/>
    <w:rsid w:val="00724700"/>
    <w:rsid w:val="0072473F"/>
    <w:rsid w:val="00724765"/>
    <w:rsid w:val="007247C2"/>
    <w:rsid w:val="00724885"/>
    <w:rsid w:val="00724959"/>
    <w:rsid w:val="007249F6"/>
    <w:rsid w:val="00724A1C"/>
    <w:rsid w:val="00724A36"/>
    <w:rsid w:val="00724A3B"/>
    <w:rsid w:val="00724A56"/>
    <w:rsid w:val="00724A5C"/>
    <w:rsid w:val="00724A96"/>
    <w:rsid w:val="00724AA5"/>
    <w:rsid w:val="00724AD6"/>
    <w:rsid w:val="00724B13"/>
    <w:rsid w:val="00724BBA"/>
    <w:rsid w:val="00724BF4"/>
    <w:rsid w:val="00724C0A"/>
    <w:rsid w:val="00724D03"/>
    <w:rsid w:val="00724D11"/>
    <w:rsid w:val="00724D2F"/>
    <w:rsid w:val="00724DC9"/>
    <w:rsid w:val="00724E88"/>
    <w:rsid w:val="00724EA0"/>
    <w:rsid w:val="00724ED3"/>
    <w:rsid w:val="00724ED9"/>
    <w:rsid w:val="00724F25"/>
    <w:rsid w:val="00724F45"/>
    <w:rsid w:val="00724F80"/>
    <w:rsid w:val="00724FCA"/>
    <w:rsid w:val="00724FCD"/>
    <w:rsid w:val="00724FE7"/>
    <w:rsid w:val="00725026"/>
    <w:rsid w:val="007250B4"/>
    <w:rsid w:val="007251E0"/>
    <w:rsid w:val="00725245"/>
    <w:rsid w:val="00725247"/>
    <w:rsid w:val="00725281"/>
    <w:rsid w:val="007252AB"/>
    <w:rsid w:val="007252BF"/>
    <w:rsid w:val="007252E8"/>
    <w:rsid w:val="007252F2"/>
    <w:rsid w:val="0072534C"/>
    <w:rsid w:val="0072541F"/>
    <w:rsid w:val="00725471"/>
    <w:rsid w:val="0072548F"/>
    <w:rsid w:val="007254E0"/>
    <w:rsid w:val="00725512"/>
    <w:rsid w:val="0072557D"/>
    <w:rsid w:val="00725585"/>
    <w:rsid w:val="00725594"/>
    <w:rsid w:val="007255B9"/>
    <w:rsid w:val="007255BD"/>
    <w:rsid w:val="007255DB"/>
    <w:rsid w:val="0072569A"/>
    <w:rsid w:val="007256E9"/>
    <w:rsid w:val="007256EC"/>
    <w:rsid w:val="0072575E"/>
    <w:rsid w:val="007257B8"/>
    <w:rsid w:val="007257DE"/>
    <w:rsid w:val="007257EF"/>
    <w:rsid w:val="0072582D"/>
    <w:rsid w:val="0072584D"/>
    <w:rsid w:val="00725850"/>
    <w:rsid w:val="00725893"/>
    <w:rsid w:val="00725A16"/>
    <w:rsid w:val="00725A25"/>
    <w:rsid w:val="00725AB7"/>
    <w:rsid w:val="00725AF6"/>
    <w:rsid w:val="00725AF7"/>
    <w:rsid w:val="00725B18"/>
    <w:rsid w:val="00725BCE"/>
    <w:rsid w:val="00725C1F"/>
    <w:rsid w:val="00725CB3"/>
    <w:rsid w:val="00725CDA"/>
    <w:rsid w:val="00725D01"/>
    <w:rsid w:val="00725DCD"/>
    <w:rsid w:val="00725E7F"/>
    <w:rsid w:val="00725EB2"/>
    <w:rsid w:val="00725EE9"/>
    <w:rsid w:val="00725FB1"/>
    <w:rsid w:val="00725FBC"/>
    <w:rsid w:val="00726016"/>
    <w:rsid w:val="007260F5"/>
    <w:rsid w:val="00726127"/>
    <w:rsid w:val="0072613F"/>
    <w:rsid w:val="00726178"/>
    <w:rsid w:val="0072617F"/>
    <w:rsid w:val="007261C5"/>
    <w:rsid w:val="007261EA"/>
    <w:rsid w:val="007261EE"/>
    <w:rsid w:val="0072626B"/>
    <w:rsid w:val="007262DB"/>
    <w:rsid w:val="007262F9"/>
    <w:rsid w:val="00726316"/>
    <w:rsid w:val="0072632A"/>
    <w:rsid w:val="00726378"/>
    <w:rsid w:val="007263C8"/>
    <w:rsid w:val="007263CF"/>
    <w:rsid w:val="00726464"/>
    <w:rsid w:val="00726492"/>
    <w:rsid w:val="007264E7"/>
    <w:rsid w:val="007265A6"/>
    <w:rsid w:val="007265BC"/>
    <w:rsid w:val="00726605"/>
    <w:rsid w:val="0072664E"/>
    <w:rsid w:val="007266F0"/>
    <w:rsid w:val="0072685A"/>
    <w:rsid w:val="007268DD"/>
    <w:rsid w:val="00726935"/>
    <w:rsid w:val="00726939"/>
    <w:rsid w:val="00726957"/>
    <w:rsid w:val="00726973"/>
    <w:rsid w:val="00726974"/>
    <w:rsid w:val="00726A5D"/>
    <w:rsid w:val="00726A94"/>
    <w:rsid w:val="00726AFE"/>
    <w:rsid w:val="00726BAA"/>
    <w:rsid w:val="00726BAD"/>
    <w:rsid w:val="00726C0E"/>
    <w:rsid w:val="00726C11"/>
    <w:rsid w:val="00726C3A"/>
    <w:rsid w:val="00726C60"/>
    <w:rsid w:val="00726C75"/>
    <w:rsid w:val="00726C7E"/>
    <w:rsid w:val="00726D08"/>
    <w:rsid w:val="00726E02"/>
    <w:rsid w:val="00726E8F"/>
    <w:rsid w:val="00726EDC"/>
    <w:rsid w:val="00726F0E"/>
    <w:rsid w:val="00726F51"/>
    <w:rsid w:val="00726F81"/>
    <w:rsid w:val="00726FCC"/>
    <w:rsid w:val="00726FF0"/>
    <w:rsid w:val="0072701E"/>
    <w:rsid w:val="00727049"/>
    <w:rsid w:val="00727069"/>
    <w:rsid w:val="007270D4"/>
    <w:rsid w:val="007270DC"/>
    <w:rsid w:val="00727140"/>
    <w:rsid w:val="00727161"/>
    <w:rsid w:val="007271C9"/>
    <w:rsid w:val="007271E5"/>
    <w:rsid w:val="007272E6"/>
    <w:rsid w:val="007272FC"/>
    <w:rsid w:val="00727327"/>
    <w:rsid w:val="007273D7"/>
    <w:rsid w:val="0072742E"/>
    <w:rsid w:val="0072749A"/>
    <w:rsid w:val="007274DE"/>
    <w:rsid w:val="00727575"/>
    <w:rsid w:val="0072758A"/>
    <w:rsid w:val="00727673"/>
    <w:rsid w:val="00727682"/>
    <w:rsid w:val="00727767"/>
    <w:rsid w:val="007278BA"/>
    <w:rsid w:val="007278C8"/>
    <w:rsid w:val="00727921"/>
    <w:rsid w:val="00727950"/>
    <w:rsid w:val="0072796C"/>
    <w:rsid w:val="00727983"/>
    <w:rsid w:val="0072799C"/>
    <w:rsid w:val="007279EF"/>
    <w:rsid w:val="00727A1D"/>
    <w:rsid w:val="00727A56"/>
    <w:rsid w:val="00727AC8"/>
    <w:rsid w:val="00727B26"/>
    <w:rsid w:val="00727B53"/>
    <w:rsid w:val="00727CF4"/>
    <w:rsid w:val="00727D7C"/>
    <w:rsid w:val="00727DD2"/>
    <w:rsid w:val="00727DDC"/>
    <w:rsid w:val="00727DF8"/>
    <w:rsid w:val="00727EC3"/>
    <w:rsid w:val="00727EE4"/>
    <w:rsid w:val="00727F29"/>
    <w:rsid w:val="00727FC2"/>
    <w:rsid w:val="00727FC8"/>
    <w:rsid w:val="00727FF4"/>
    <w:rsid w:val="00730003"/>
    <w:rsid w:val="00730014"/>
    <w:rsid w:val="0073003F"/>
    <w:rsid w:val="007300A8"/>
    <w:rsid w:val="007300AE"/>
    <w:rsid w:val="007300BF"/>
    <w:rsid w:val="007300CB"/>
    <w:rsid w:val="0073015F"/>
    <w:rsid w:val="007301CB"/>
    <w:rsid w:val="0073021A"/>
    <w:rsid w:val="00730230"/>
    <w:rsid w:val="00730260"/>
    <w:rsid w:val="00730272"/>
    <w:rsid w:val="007302AA"/>
    <w:rsid w:val="007302B9"/>
    <w:rsid w:val="007302E0"/>
    <w:rsid w:val="007302F6"/>
    <w:rsid w:val="007302F8"/>
    <w:rsid w:val="0073034A"/>
    <w:rsid w:val="00730368"/>
    <w:rsid w:val="0073039B"/>
    <w:rsid w:val="0073041A"/>
    <w:rsid w:val="00730431"/>
    <w:rsid w:val="00730437"/>
    <w:rsid w:val="0073048B"/>
    <w:rsid w:val="007304B7"/>
    <w:rsid w:val="007304C1"/>
    <w:rsid w:val="00730504"/>
    <w:rsid w:val="0073051E"/>
    <w:rsid w:val="007305A6"/>
    <w:rsid w:val="007305B6"/>
    <w:rsid w:val="00730618"/>
    <w:rsid w:val="00730620"/>
    <w:rsid w:val="007306B2"/>
    <w:rsid w:val="007306F4"/>
    <w:rsid w:val="0073075B"/>
    <w:rsid w:val="0073078F"/>
    <w:rsid w:val="007307AC"/>
    <w:rsid w:val="007307CE"/>
    <w:rsid w:val="00730821"/>
    <w:rsid w:val="00730830"/>
    <w:rsid w:val="00730865"/>
    <w:rsid w:val="0073087B"/>
    <w:rsid w:val="007308B6"/>
    <w:rsid w:val="00730918"/>
    <w:rsid w:val="00730924"/>
    <w:rsid w:val="0073092B"/>
    <w:rsid w:val="00730957"/>
    <w:rsid w:val="007309B4"/>
    <w:rsid w:val="007309C0"/>
    <w:rsid w:val="007309D7"/>
    <w:rsid w:val="00730A59"/>
    <w:rsid w:val="00730A98"/>
    <w:rsid w:val="00730B2F"/>
    <w:rsid w:val="00730B61"/>
    <w:rsid w:val="00730B66"/>
    <w:rsid w:val="00730BF5"/>
    <w:rsid w:val="00730C1E"/>
    <w:rsid w:val="00730C89"/>
    <w:rsid w:val="00730C90"/>
    <w:rsid w:val="00730D1F"/>
    <w:rsid w:val="00730DAF"/>
    <w:rsid w:val="00730DBC"/>
    <w:rsid w:val="00730E29"/>
    <w:rsid w:val="00730E9C"/>
    <w:rsid w:val="00730ED0"/>
    <w:rsid w:val="00730EF7"/>
    <w:rsid w:val="00730EFC"/>
    <w:rsid w:val="00730F0B"/>
    <w:rsid w:val="00730F58"/>
    <w:rsid w:val="0073103B"/>
    <w:rsid w:val="007310A6"/>
    <w:rsid w:val="007310CA"/>
    <w:rsid w:val="007310D7"/>
    <w:rsid w:val="007310F3"/>
    <w:rsid w:val="0073110F"/>
    <w:rsid w:val="00731116"/>
    <w:rsid w:val="0073114E"/>
    <w:rsid w:val="0073115F"/>
    <w:rsid w:val="00731222"/>
    <w:rsid w:val="0073125A"/>
    <w:rsid w:val="00731445"/>
    <w:rsid w:val="00731459"/>
    <w:rsid w:val="007314AA"/>
    <w:rsid w:val="00731501"/>
    <w:rsid w:val="0073150B"/>
    <w:rsid w:val="00731523"/>
    <w:rsid w:val="00731586"/>
    <w:rsid w:val="007315DD"/>
    <w:rsid w:val="0073165D"/>
    <w:rsid w:val="00731690"/>
    <w:rsid w:val="00731726"/>
    <w:rsid w:val="00731747"/>
    <w:rsid w:val="0073175D"/>
    <w:rsid w:val="0073181B"/>
    <w:rsid w:val="007318D6"/>
    <w:rsid w:val="0073191F"/>
    <w:rsid w:val="00731929"/>
    <w:rsid w:val="00731951"/>
    <w:rsid w:val="00731A3E"/>
    <w:rsid w:val="00731B04"/>
    <w:rsid w:val="00731B35"/>
    <w:rsid w:val="00731B9F"/>
    <w:rsid w:val="00731BAE"/>
    <w:rsid w:val="00731BF8"/>
    <w:rsid w:val="00731C55"/>
    <w:rsid w:val="00731D5B"/>
    <w:rsid w:val="00731DBA"/>
    <w:rsid w:val="00731EE1"/>
    <w:rsid w:val="00731F3C"/>
    <w:rsid w:val="00731FED"/>
    <w:rsid w:val="00731FF5"/>
    <w:rsid w:val="00732022"/>
    <w:rsid w:val="00732066"/>
    <w:rsid w:val="0073210C"/>
    <w:rsid w:val="00732155"/>
    <w:rsid w:val="00732176"/>
    <w:rsid w:val="007321AE"/>
    <w:rsid w:val="007322FA"/>
    <w:rsid w:val="00732335"/>
    <w:rsid w:val="007323A8"/>
    <w:rsid w:val="00732422"/>
    <w:rsid w:val="00732457"/>
    <w:rsid w:val="0073245B"/>
    <w:rsid w:val="0073247A"/>
    <w:rsid w:val="0073247F"/>
    <w:rsid w:val="007324B4"/>
    <w:rsid w:val="007324BD"/>
    <w:rsid w:val="007324C3"/>
    <w:rsid w:val="007324D6"/>
    <w:rsid w:val="007324E2"/>
    <w:rsid w:val="007324FC"/>
    <w:rsid w:val="00732512"/>
    <w:rsid w:val="0073256B"/>
    <w:rsid w:val="007325D3"/>
    <w:rsid w:val="00732617"/>
    <w:rsid w:val="00732648"/>
    <w:rsid w:val="00732670"/>
    <w:rsid w:val="007326DE"/>
    <w:rsid w:val="00732709"/>
    <w:rsid w:val="00732733"/>
    <w:rsid w:val="007327D2"/>
    <w:rsid w:val="007327FE"/>
    <w:rsid w:val="007328BE"/>
    <w:rsid w:val="007328D9"/>
    <w:rsid w:val="00732943"/>
    <w:rsid w:val="00732960"/>
    <w:rsid w:val="007329B0"/>
    <w:rsid w:val="007329DA"/>
    <w:rsid w:val="00732A42"/>
    <w:rsid w:val="00732AAD"/>
    <w:rsid w:val="00732ABF"/>
    <w:rsid w:val="00732B19"/>
    <w:rsid w:val="00732B1E"/>
    <w:rsid w:val="00732B49"/>
    <w:rsid w:val="00732B83"/>
    <w:rsid w:val="00732BB5"/>
    <w:rsid w:val="00732C1C"/>
    <w:rsid w:val="00732DB5"/>
    <w:rsid w:val="00732DE1"/>
    <w:rsid w:val="00732E06"/>
    <w:rsid w:val="00732E52"/>
    <w:rsid w:val="00732E63"/>
    <w:rsid w:val="00732E6C"/>
    <w:rsid w:val="00732ED2"/>
    <w:rsid w:val="00732EDA"/>
    <w:rsid w:val="00732F0C"/>
    <w:rsid w:val="00732FB2"/>
    <w:rsid w:val="00732FB5"/>
    <w:rsid w:val="00732FDA"/>
    <w:rsid w:val="0073306D"/>
    <w:rsid w:val="00733093"/>
    <w:rsid w:val="00733128"/>
    <w:rsid w:val="00733130"/>
    <w:rsid w:val="0073314E"/>
    <w:rsid w:val="00733152"/>
    <w:rsid w:val="0073316A"/>
    <w:rsid w:val="0073319A"/>
    <w:rsid w:val="007331DC"/>
    <w:rsid w:val="007332B0"/>
    <w:rsid w:val="007332E9"/>
    <w:rsid w:val="007332EC"/>
    <w:rsid w:val="00733342"/>
    <w:rsid w:val="0073335C"/>
    <w:rsid w:val="0073336D"/>
    <w:rsid w:val="00733379"/>
    <w:rsid w:val="007333CD"/>
    <w:rsid w:val="00733403"/>
    <w:rsid w:val="00733405"/>
    <w:rsid w:val="0073340C"/>
    <w:rsid w:val="00733451"/>
    <w:rsid w:val="0073345C"/>
    <w:rsid w:val="00733492"/>
    <w:rsid w:val="007334C2"/>
    <w:rsid w:val="007335D3"/>
    <w:rsid w:val="0073365E"/>
    <w:rsid w:val="007336D9"/>
    <w:rsid w:val="007336EA"/>
    <w:rsid w:val="00733736"/>
    <w:rsid w:val="0073376C"/>
    <w:rsid w:val="007337C9"/>
    <w:rsid w:val="007337E4"/>
    <w:rsid w:val="007337F9"/>
    <w:rsid w:val="0073380F"/>
    <w:rsid w:val="00733858"/>
    <w:rsid w:val="00733868"/>
    <w:rsid w:val="007338C1"/>
    <w:rsid w:val="007339C4"/>
    <w:rsid w:val="007339D6"/>
    <w:rsid w:val="00733B12"/>
    <w:rsid w:val="00733B31"/>
    <w:rsid w:val="00733B42"/>
    <w:rsid w:val="00733B4B"/>
    <w:rsid w:val="00733B7C"/>
    <w:rsid w:val="00733BF9"/>
    <w:rsid w:val="00733C33"/>
    <w:rsid w:val="00733CA1"/>
    <w:rsid w:val="00733D65"/>
    <w:rsid w:val="00733DC2"/>
    <w:rsid w:val="00733DDF"/>
    <w:rsid w:val="00733E07"/>
    <w:rsid w:val="00733E49"/>
    <w:rsid w:val="00733E5F"/>
    <w:rsid w:val="00733E79"/>
    <w:rsid w:val="00733E9C"/>
    <w:rsid w:val="00733EDC"/>
    <w:rsid w:val="00733F01"/>
    <w:rsid w:val="00733F25"/>
    <w:rsid w:val="00733F29"/>
    <w:rsid w:val="00733FC4"/>
    <w:rsid w:val="00733FE9"/>
    <w:rsid w:val="00733FF6"/>
    <w:rsid w:val="00734095"/>
    <w:rsid w:val="007340A7"/>
    <w:rsid w:val="007340D0"/>
    <w:rsid w:val="007340DC"/>
    <w:rsid w:val="007340ED"/>
    <w:rsid w:val="00734155"/>
    <w:rsid w:val="00734229"/>
    <w:rsid w:val="007342BB"/>
    <w:rsid w:val="007342C6"/>
    <w:rsid w:val="0073437D"/>
    <w:rsid w:val="00734417"/>
    <w:rsid w:val="007344E9"/>
    <w:rsid w:val="007345A4"/>
    <w:rsid w:val="007345EE"/>
    <w:rsid w:val="00734691"/>
    <w:rsid w:val="007346D9"/>
    <w:rsid w:val="00734706"/>
    <w:rsid w:val="007347A8"/>
    <w:rsid w:val="00734829"/>
    <w:rsid w:val="00734840"/>
    <w:rsid w:val="00734842"/>
    <w:rsid w:val="007348CD"/>
    <w:rsid w:val="007348E5"/>
    <w:rsid w:val="007349F2"/>
    <w:rsid w:val="00734AA9"/>
    <w:rsid w:val="00734AE0"/>
    <w:rsid w:val="00734BFD"/>
    <w:rsid w:val="00734C36"/>
    <w:rsid w:val="00734C4B"/>
    <w:rsid w:val="00734CB1"/>
    <w:rsid w:val="00734CEA"/>
    <w:rsid w:val="00734D39"/>
    <w:rsid w:val="00734D41"/>
    <w:rsid w:val="00734E55"/>
    <w:rsid w:val="00734E87"/>
    <w:rsid w:val="00734ED5"/>
    <w:rsid w:val="00734F05"/>
    <w:rsid w:val="00734F36"/>
    <w:rsid w:val="00734FB1"/>
    <w:rsid w:val="00734FC2"/>
    <w:rsid w:val="00735071"/>
    <w:rsid w:val="0073508B"/>
    <w:rsid w:val="007350C7"/>
    <w:rsid w:val="0073510A"/>
    <w:rsid w:val="00735126"/>
    <w:rsid w:val="00735132"/>
    <w:rsid w:val="007351D2"/>
    <w:rsid w:val="0073524F"/>
    <w:rsid w:val="0073525D"/>
    <w:rsid w:val="007352C7"/>
    <w:rsid w:val="007352E4"/>
    <w:rsid w:val="00735312"/>
    <w:rsid w:val="00735343"/>
    <w:rsid w:val="00735449"/>
    <w:rsid w:val="0073544F"/>
    <w:rsid w:val="007354A8"/>
    <w:rsid w:val="00735502"/>
    <w:rsid w:val="00735530"/>
    <w:rsid w:val="0073557F"/>
    <w:rsid w:val="0073562A"/>
    <w:rsid w:val="00735688"/>
    <w:rsid w:val="00735691"/>
    <w:rsid w:val="007356B6"/>
    <w:rsid w:val="007356FD"/>
    <w:rsid w:val="0073570B"/>
    <w:rsid w:val="00735743"/>
    <w:rsid w:val="0073574F"/>
    <w:rsid w:val="0073577A"/>
    <w:rsid w:val="00735792"/>
    <w:rsid w:val="0073580C"/>
    <w:rsid w:val="0073589A"/>
    <w:rsid w:val="007358F5"/>
    <w:rsid w:val="0073590B"/>
    <w:rsid w:val="0073593A"/>
    <w:rsid w:val="00735A14"/>
    <w:rsid w:val="00735B11"/>
    <w:rsid w:val="00735B1C"/>
    <w:rsid w:val="00735C06"/>
    <w:rsid w:val="00735C08"/>
    <w:rsid w:val="00735C37"/>
    <w:rsid w:val="00735C85"/>
    <w:rsid w:val="00735C8D"/>
    <w:rsid w:val="00735D12"/>
    <w:rsid w:val="00735D51"/>
    <w:rsid w:val="00735F12"/>
    <w:rsid w:val="00735FBD"/>
    <w:rsid w:val="0073604B"/>
    <w:rsid w:val="00736078"/>
    <w:rsid w:val="007360DD"/>
    <w:rsid w:val="00736122"/>
    <w:rsid w:val="00736189"/>
    <w:rsid w:val="00736196"/>
    <w:rsid w:val="007361CD"/>
    <w:rsid w:val="00736200"/>
    <w:rsid w:val="00736208"/>
    <w:rsid w:val="0073622E"/>
    <w:rsid w:val="00736234"/>
    <w:rsid w:val="007362D9"/>
    <w:rsid w:val="00736329"/>
    <w:rsid w:val="007363C6"/>
    <w:rsid w:val="007363C7"/>
    <w:rsid w:val="0073640B"/>
    <w:rsid w:val="00736449"/>
    <w:rsid w:val="00736481"/>
    <w:rsid w:val="00736485"/>
    <w:rsid w:val="00736592"/>
    <w:rsid w:val="0073661E"/>
    <w:rsid w:val="0073668C"/>
    <w:rsid w:val="007366E3"/>
    <w:rsid w:val="007366F1"/>
    <w:rsid w:val="00736782"/>
    <w:rsid w:val="007367C3"/>
    <w:rsid w:val="007367DA"/>
    <w:rsid w:val="00736872"/>
    <w:rsid w:val="007368D4"/>
    <w:rsid w:val="007368D6"/>
    <w:rsid w:val="007369AB"/>
    <w:rsid w:val="00736ABC"/>
    <w:rsid w:val="00736AD6"/>
    <w:rsid w:val="00736AEA"/>
    <w:rsid w:val="00736AF2"/>
    <w:rsid w:val="00736AFF"/>
    <w:rsid w:val="00736B4B"/>
    <w:rsid w:val="00736BF6"/>
    <w:rsid w:val="00736C0D"/>
    <w:rsid w:val="00736CCA"/>
    <w:rsid w:val="00736D52"/>
    <w:rsid w:val="00736D6E"/>
    <w:rsid w:val="00736D7F"/>
    <w:rsid w:val="00736D9D"/>
    <w:rsid w:val="00736DB0"/>
    <w:rsid w:val="00736DB9"/>
    <w:rsid w:val="00736DF4"/>
    <w:rsid w:val="00736E1A"/>
    <w:rsid w:val="00736EBF"/>
    <w:rsid w:val="00736EE2"/>
    <w:rsid w:val="00736F4E"/>
    <w:rsid w:val="00736F50"/>
    <w:rsid w:val="0073701B"/>
    <w:rsid w:val="00737036"/>
    <w:rsid w:val="00737072"/>
    <w:rsid w:val="0073709B"/>
    <w:rsid w:val="00737140"/>
    <w:rsid w:val="00737197"/>
    <w:rsid w:val="007371D2"/>
    <w:rsid w:val="007371EE"/>
    <w:rsid w:val="007371F3"/>
    <w:rsid w:val="00737204"/>
    <w:rsid w:val="00737221"/>
    <w:rsid w:val="0073723F"/>
    <w:rsid w:val="00737242"/>
    <w:rsid w:val="0073729A"/>
    <w:rsid w:val="007372F6"/>
    <w:rsid w:val="007372FF"/>
    <w:rsid w:val="0073730F"/>
    <w:rsid w:val="00737311"/>
    <w:rsid w:val="00737379"/>
    <w:rsid w:val="00737409"/>
    <w:rsid w:val="00737456"/>
    <w:rsid w:val="0073746E"/>
    <w:rsid w:val="007374A1"/>
    <w:rsid w:val="007374AC"/>
    <w:rsid w:val="00737536"/>
    <w:rsid w:val="007375A2"/>
    <w:rsid w:val="007375B4"/>
    <w:rsid w:val="007375E4"/>
    <w:rsid w:val="0073760D"/>
    <w:rsid w:val="00737627"/>
    <w:rsid w:val="00737633"/>
    <w:rsid w:val="00737636"/>
    <w:rsid w:val="0073763E"/>
    <w:rsid w:val="0073766C"/>
    <w:rsid w:val="007376AE"/>
    <w:rsid w:val="007376B8"/>
    <w:rsid w:val="007376F7"/>
    <w:rsid w:val="007377D1"/>
    <w:rsid w:val="00737840"/>
    <w:rsid w:val="0073788E"/>
    <w:rsid w:val="00737923"/>
    <w:rsid w:val="0073793C"/>
    <w:rsid w:val="00737997"/>
    <w:rsid w:val="00737A94"/>
    <w:rsid w:val="00737B81"/>
    <w:rsid w:val="00737B97"/>
    <w:rsid w:val="00737BBD"/>
    <w:rsid w:val="00737BDD"/>
    <w:rsid w:val="00737C06"/>
    <w:rsid w:val="00737C32"/>
    <w:rsid w:val="00737C4D"/>
    <w:rsid w:val="00737C63"/>
    <w:rsid w:val="00737C84"/>
    <w:rsid w:val="00737DA6"/>
    <w:rsid w:val="00737DA8"/>
    <w:rsid w:val="00737E16"/>
    <w:rsid w:val="00737E33"/>
    <w:rsid w:val="00737E39"/>
    <w:rsid w:val="00737E56"/>
    <w:rsid w:val="00737EAD"/>
    <w:rsid w:val="00737EBF"/>
    <w:rsid w:val="00737F14"/>
    <w:rsid w:val="007400CC"/>
    <w:rsid w:val="00740118"/>
    <w:rsid w:val="00740130"/>
    <w:rsid w:val="00740180"/>
    <w:rsid w:val="0074018F"/>
    <w:rsid w:val="00740218"/>
    <w:rsid w:val="00740316"/>
    <w:rsid w:val="0074036C"/>
    <w:rsid w:val="00740396"/>
    <w:rsid w:val="0074039B"/>
    <w:rsid w:val="007403BA"/>
    <w:rsid w:val="007403C1"/>
    <w:rsid w:val="00740444"/>
    <w:rsid w:val="00740478"/>
    <w:rsid w:val="00740557"/>
    <w:rsid w:val="0074062A"/>
    <w:rsid w:val="007406F7"/>
    <w:rsid w:val="00740773"/>
    <w:rsid w:val="0074078C"/>
    <w:rsid w:val="007407B0"/>
    <w:rsid w:val="0074084C"/>
    <w:rsid w:val="00740854"/>
    <w:rsid w:val="0074086F"/>
    <w:rsid w:val="0074088F"/>
    <w:rsid w:val="00740942"/>
    <w:rsid w:val="0074095A"/>
    <w:rsid w:val="0074099E"/>
    <w:rsid w:val="007409D9"/>
    <w:rsid w:val="00740A42"/>
    <w:rsid w:val="00740A91"/>
    <w:rsid w:val="00740A96"/>
    <w:rsid w:val="00740A9F"/>
    <w:rsid w:val="00740AB0"/>
    <w:rsid w:val="00740B06"/>
    <w:rsid w:val="00740B92"/>
    <w:rsid w:val="00740BA3"/>
    <w:rsid w:val="00740BB8"/>
    <w:rsid w:val="00740BF5"/>
    <w:rsid w:val="00740CDC"/>
    <w:rsid w:val="00740D02"/>
    <w:rsid w:val="00740D86"/>
    <w:rsid w:val="00740DAD"/>
    <w:rsid w:val="00740E9D"/>
    <w:rsid w:val="00740EBC"/>
    <w:rsid w:val="00740EC4"/>
    <w:rsid w:val="00740F21"/>
    <w:rsid w:val="00741026"/>
    <w:rsid w:val="0074102E"/>
    <w:rsid w:val="00741033"/>
    <w:rsid w:val="0074109F"/>
    <w:rsid w:val="007410C0"/>
    <w:rsid w:val="00741106"/>
    <w:rsid w:val="007411E3"/>
    <w:rsid w:val="007411F0"/>
    <w:rsid w:val="0074120B"/>
    <w:rsid w:val="00741256"/>
    <w:rsid w:val="007412B0"/>
    <w:rsid w:val="0074130A"/>
    <w:rsid w:val="007413C0"/>
    <w:rsid w:val="00741429"/>
    <w:rsid w:val="00741474"/>
    <w:rsid w:val="007414AC"/>
    <w:rsid w:val="007414BC"/>
    <w:rsid w:val="0074150D"/>
    <w:rsid w:val="00741537"/>
    <w:rsid w:val="0074157D"/>
    <w:rsid w:val="007415F7"/>
    <w:rsid w:val="00741621"/>
    <w:rsid w:val="00741728"/>
    <w:rsid w:val="00741756"/>
    <w:rsid w:val="00741784"/>
    <w:rsid w:val="00741801"/>
    <w:rsid w:val="007418B2"/>
    <w:rsid w:val="00741918"/>
    <w:rsid w:val="00741931"/>
    <w:rsid w:val="00741969"/>
    <w:rsid w:val="007419BE"/>
    <w:rsid w:val="007419C4"/>
    <w:rsid w:val="007419EA"/>
    <w:rsid w:val="00741A41"/>
    <w:rsid w:val="00741B19"/>
    <w:rsid w:val="00741B3C"/>
    <w:rsid w:val="00741C0D"/>
    <w:rsid w:val="00741C4E"/>
    <w:rsid w:val="00741C78"/>
    <w:rsid w:val="00741D28"/>
    <w:rsid w:val="00741D3E"/>
    <w:rsid w:val="00741D47"/>
    <w:rsid w:val="00741D61"/>
    <w:rsid w:val="00741D6A"/>
    <w:rsid w:val="00741D9B"/>
    <w:rsid w:val="00741DA1"/>
    <w:rsid w:val="00741DB8"/>
    <w:rsid w:val="00741DCE"/>
    <w:rsid w:val="00741E36"/>
    <w:rsid w:val="00741E98"/>
    <w:rsid w:val="00741EBA"/>
    <w:rsid w:val="00741EFC"/>
    <w:rsid w:val="0074202E"/>
    <w:rsid w:val="00742036"/>
    <w:rsid w:val="00742063"/>
    <w:rsid w:val="0074206F"/>
    <w:rsid w:val="007420F0"/>
    <w:rsid w:val="00742138"/>
    <w:rsid w:val="0074216A"/>
    <w:rsid w:val="0074218D"/>
    <w:rsid w:val="00742190"/>
    <w:rsid w:val="007421B4"/>
    <w:rsid w:val="007421C0"/>
    <w:rsid w:val="007421DC"/>
    <w:rsid w:val="00742240"/>
    <w:rsid w:val="007422AB"/>
    <w:rsid w:val="00742301"/>
    <w:rsid w:val="0074230B"/>
    <w:rsid w:val="00742348"/>
    <w:rsid w:val="007423C4"/>
    <w:rsid w:val="0074241B"/>
    <w:rsid w:val="007424CA"/>
    <w:rsid w:val="007424D2"/>
    <w:rsid w:val="00742544"/>
    <w:rsid w:val="00742555"/>
    <w:rsid w:val="0074258C"/>
    <w:rsid w:val="007425A6"/>
    <w:rsid w:val="007425DA"/>
    <w:rsid w:val="007425F2"/>
    <w:rsid w:val="0074264B"/>
    <w:rsid w:val="0074265A"/>
    <w:rsid w:val="007426EA"/>
    <w:rsid w:val="00742754"/>
    <w:rsid w:val="00742787"/>
    <w:rsid w:val="00742798"/>
    <w:rsid w:val="007428EE"/>
    <w:rsid w:val="00742995"/>
    <w:rsid w:val="00742997"/>
    <w:rsid w:val="007429E3"/>
    <w:rsid w:val="00742A6D"/>
    <w:rsid w:val="00742A7B"/>
    <w:rsid w:val="00742BE5"/>
    <w:rsid w:val="00742C7A"/>
    <w:rsid w:val="00742CAA"/>
    <w:rsid w:val="00742D20"/>
    <w:rsid w:val="00742D3F"/>
    <w:rsid w:val="00742D4A"/>
    <w:rsid w:val="00742D4F"/>
    <w:rsid w:val="00742D8A"/>
    <w:rsid w:val="00742D9E"/>
    <w:rsid w:val="00742EB4"/>
    <w:rsid w:val="00742F68"/>
    <w:rsid w:val="00743013"/>
    <w:rsid w:val="007430B2"/>
    <w:rsid w:val="007430E8"/>
    <w:rsid w:val="00743129"/>
    <w:rsid w:val="00743160"/>
    <w:rsid w:val="00743196"/>
    <w:rsid w:val="007431EA"/>
    <w:rsid w:val="007431F2"/>
    <w:rsid w:val="0074321F"/>
    <w:rsid w:val="007432CF"/>
    <w:rsid w:val="007432F6"/>
    <w:rsid w:val="00743364"/>
    <w:rsid w:val="007433DB"/>
    <w:rsid w:val="00743472"/>
    <w:rsid w:val="00743487"/>
    <w:rsid w:val="007434AC"/>
    <w:rsid w:val="007434CC"/>
    <w:rsid w:val="007434FF"/>
    <w:rsid w:val="00743521"/>
    <w:rsid w:val="0074355A"/>
    <w:rsid w:val="007435C9"/>
    <w:rsid w:val="007435DF"/>
    <w:rsid w:val="0074360C"/>
    <w:rsid w:val="00743664"/>
    <w:rsid w:val="0074369C"/>
    <w:rsid w:val="0074369E"/>
    <w:rsid w:val="007436C6"/>
    <w:rsid w:val="00743730"/>
    <w:rsid w:val="00743741"/>
    <w:rsid w:val="007437B8"/>
    <w:rsid w:val="00743876"/>
    <w:rsid w:val="0074390E"/>
    <w:rsid w:val="007439BF"/>
    <w:rsid w:val="007439CB"/>
    <w:rsid w:val="007439FA"/>
    <w:rsid w:val="00743A29"/>
    <w:rsid w:val="00743AB9"/>
    <w:rsid w:val="00743AD7"/>
    <w:rsid w:val="00743BB8"/>
    <w:rsid w:val="00743C27"/>
    <w:rsid w:val="00743C77"/>
    <w:rsid w:val="00743C8D"/>
    <w:rsid w:val="00743C91"/>
    <w:rsid w:val="00743CC8"/>
    <w:rsid w:val="00743DE2"/>
    <w:rsid w:val="00743E56"/>
    <w:rsid w:val="00743EE9"/>
    <w:rsid w:val="00743EF5"/>
    <w:rsid w:val="00743FB9"/>
    <w:rsid w:val="00744049"/>
    <w:rsid w:val="00744061"/>
    <w:rsid w:val="007440BD"/>
    <w:rsid w:val="00744146"/>
    <w:rsid w:val="007441A1"/>
    <w:rsid w:val="007441B2"/>
    <w:rsid w:val="00744247"/>
    <w:rsid w:val="00744253"/>
    <w:rsid w:val="00744288"/>
    <w:rsid w:val="007442C0"/>
    <w:rsid w:val="007442F4"/>
    <w:rsid w:val="00744349"/>
    <w:rsid w:val="0074437A"/>
    <w:rsid w:val="007443D3"/>
    <w:rsid w:val="007443D9"/>
    <w:rsid w:val="007443E3"/>
    <w:rsid w:val="00744408"/>
    <w:rsid w:val="0074440B"/>
    <w:rsid w:val="0074443C"/>
    <w:rsid w:val="0074445D"/>
    <w:rsid w:val="0074446A"/>
    <w:rsid w:val="00744472"/>
    <w:rsid w:val="007445C1"/>
    <w:rsid w:val="007445D3"/>
    <w:rsid w:val="00744686"/>
    <w:rsid w:val="00744706"/>
    <w:rsid w:val="0074474E"/>
    <w:rsid w:val="00744775"/>
    <w:rsid w:val="007447EA"/>
    <w:rsid w:val="007447EE"/>
    <w:rsid w:val="0074480C"/>
    <w:rsid w:val="00744866"/>
    <w:rsid w:val="00744909"/>
    <w:rsid w:val="0074492B"/>
    <w:rsid w:val="0074494F"/>
    <w:rsid w:val="00744954"/>
    <w:rsid w:val="007449B1"/>
    <w:rsid w:val="007449C9"/>
    <w:rsid w:val="007449E9"/>
    <w:rsid w:val="00744A39"/>
    <w:rsid w:val="00744B1B"/>
    <w:rsid w:val="00744B23"/>
    <w:rsid w:val="00744B46"/>
    <w:rsid w:val="00744B67"/>
    <w:rsid w:val="00744B6E"/>
    <w:rsid w:val="00744BE0"/>
    <w:rsid w:val="00744BE8"/>
    <w:rsid w:val="00744C6B"/>
    <w:rsid w:val="00744D31"/>
    <w:rsid w:val="00744D71"/>
    <w:rsid w:val="00744DB5"/>
    <w:rsid w:val="00744DC9"/>
    <w:rsid w:val="00744EA2"/>
    <w:rsid w:val="00744F2B"/>
    <w:rsid w:val="00744F4B"/>
    <w:rsid w:val="00744F88"/>
    <w:rsid w:val="00744FDF"/>
    <w:rsid w:val="00744FEC"/>
    <w:rsid w:val="0074500F"/>
    <w:rsid w:val="0074508A"/>
    <w:rsid w:val="00745098"/>
    <w:rsid w:val="00745111"/>
    <w:rsid w:val="00745167"/>
    <w:rsid w:val="007451BE"/>
    <w:rsid w:val="00745210"/>
    <w:rsid w:val="00745278"/>
    <w:rsid w:val="007452B8"/>
    <w:rsid w:val="007453A0"/>
    <w:rsid w:val="00745528"/>
    <w:rsid w:val="00745533"/>
    <w:rsid w:val="0074555B"/>
    <w:rsid w:val="0074557B"/>
    <w:rsid w:val="007456C5"/>
    <w:rsid w:val="0074572A"/>
    <w:rsid w:val="007457FB"/>
    <w:rsid w:val="0074583C"/>
    <w:rsid w:val="00745980"/>
    <w:rsid w:val="00745A09"/>
    <w:rsid w:val="00745A48"/>
    <w:rsid w:val="00745A4C"/>
    <w:rsid w:val="00745A4F"/>
    <w:rsid w:val="00745A6C"/>
    <w:rsid w:val="00745A96"/>
    <w:rsid w:val="00745AB7"/>
    <w:rsid w:val="00745ABD"/>
    <w:rsid w:val="00745AED"/>
    <w:rsid w:val="00745AF3"/>
    <w:rsid w:val="00745AF6"/>
    <w:rsid w:val="00745B3F"/>
    <w:rsid w:val="00745BBA"/>
    <w:rsid w:val="00745BC1"/>
    <w:rsid w:val="00745BC3"/>
    <w:rsid w:val="00745BC7"/>
    <w:rsid w:val="00745BF0"/>
    <w:rsid w:val="00745CBF"/>
    <w:rsid w:val="00745CD9"/>
    <w:rsid w:val="00745D33"/>
    <w:rsid w:val="00745D55"/>
    <w:rsid w:val="00745D73"/>
    <w:rsid w:val="00745D8E"/>
    <w:rsid w:val="00745E52"/>
    <w:rsid w:val="00745E71"/>
    <w:rsid w:val="00745F28"/>
    <w:rsid w:val="00745F2E"/>
    <w:rsid w:val="0074601A"/>
    <w:rsid w:val="0074611C"/>
    <w:rsid w:val="007461F0"/>
    <w:rsid w:val="00746236"/>
    <w:rsid w:val="00746239"/>
    <w:rsid w:val="0074624E"/>
    <w:rsid w:val="00746378"/>
    <w:rsid w:val="007463B2"/>
    <w:rsid w:val="007463BF"/>
    <w:rsid w:val="007463E4"/>
    <w:rsid w:val="0074641F"/>
    <w:rsid w:val="00746430"/>
    <w:rsid w:val="00746462"/>
    <w:rsid w:val="007464C4"/>
    <w:rsid w:val="00746537"/>
    <w:rsid w:val="0074660F"/>
    <w:rsid w:val="00746620"/>
    <w:rsid w:val="00746633"/>
    <w:rsid w:val="007466C6"/>
    <w:rsid w:val="0074670F"/>
    <w:rsid w:val="00746724"/>
    <w:rsid w:val="0074674E"/>
    <w:rsid w:val="0074675F"/>
    <w:rsid w:val="007467DC"/>
    <w:rsid w:val="007467E3"/>
    <w:rsid w:val="0074680B"/>
    <w:rsid w:val="00746841"/>
    <w:rsid w:val="0074689F"/>
    <w:rsid w:val="0074691F"/>
    <w:rsid w:val="00746936"/>
    <w:rsid w:val="007469B3"/>
    <w:rsid w:val="007469D4"/>
    <w:rsid w:val="00746A2D"/>
    <w:rsid w:val="00746AC7"/>
    <w:rsid w:val="00746AD9"/>
    <w:rsid w:val="00746B28"/>
    <w:rsid w:val="00746B45"/>
    <w:rsid w:val="00746C93"/>
    <w:rsid w:val="00746D54"/>
    <w:rsid w:val="00746D5F"/>
    <w:rsid w:val="00746D6F"/>
    <w:rsid w:val="00746D99"/>
    <w:rsid w:val="00746DC7"/>
    <w:rsid w:val="00746DC8"/>
    <w:rsid w:val="00746EE7"/>
    <w:rsid w:val="00746F4A"/>
    <w:rsid w:val="00746F92"/>
    <w:rsid w:val="00746FC4"/>
    <w:rsid w:val="0074707B"/>
    <w:rsid w:val="007470A0"/>
    <w:rsid w:val="0074710B"/>
    <w:rsid w:val="0074712F"/>
    <w:rsid w:val="007471A2"/>
    <w:rsid w:val="007471ED"/>
    <w:rsid w:val="00747209"/>
    <w:rsid w:val="0074723A"/>
    <w:rsid w:val="00747242"/>
    <w:rsid w:val="00747260"/>
    <w:rsid w:val="00747285"/>
    <w:rsid w:val="0074734A"/>
    <w:rsid w:val="0074735F"/>
    <w:rsid w:val="00747373"/>
    <w:rsid w:val="007473C8"/>
    <w:rsid w:val="00747427"/>
    <w:rsid w:val="007474E4"/>
    <w:rsid w:val="00747523"/>
    <w:rsid w:val="00747549"/>
    <w:rsid w:val="0074764A"/>
    <w:rsid w:val="0074765A"/>
    <w:rsid w:val="0074774B"/>
    <w:rsid w:val="00747787"/>
    <w:rsid w:val="0074779F"/>
    <w:rsid w:val="00747827"/>
    <w:rsid w:val="00747887"/>
    <w:rsid w:val="007478BB"/>
    <w:rsid w:val="00747935"/>
    <w:rsid w:val="0074794F"/>
    <w:rsid w:val="007479EC"/>
    <w:rsid w:val="007479F4"/>
    <w:rsid w:val="00747A34"/>
    <w:rsid w:val="00747A9B"/>
    <w:rsid w:val="00747AD9"/>
    <w:rsid w:val="00747B2C"/>
    <w:rsid w:val="00747B3D"/>
    <w:rsid w:val="00747BA5"/>
    <w:rsid w:val="00747BA7"/>
    <w:rsid w:val="00747BC1"/>
    <w:rsid w:val="00747C8B"/>
    <w:rsid w:val="00747DB8"/>
    <w:rsid w:val="00747DD5"/>
    <w:rsid w:val="00747DEC"/>
    <w:rsid w:val="00747DF5"/>
    <w:rsid w:val="00747F21"/>
    <w:rsid w:val="00747FBA"/>
    <w:rsid w:val="00747FC3"/>
    <w:rsid w:val="00747FDD"/>
    <w:rsid w:val="00747FF9"/>
    <w:rsid w:val="00750042"/>
    <w:rsid w:val="0075007C"/>
    <w:rsid w:val="00750091"/>
    <w:rsid w:val="007500D7"/>
    <w:rsid w:val="00750128"/>
    <w:rsid w:val="00750169"/>
    <w:rsid w:val="00750184"/>
    <w:rsid w:val="007501D4"/>
    <w:rsid w:val="007501DA"/>
    <w:rsid w:val="00750212"/>
    <w:rsid w:val="0075023C"/>
    <w:rsid w:val="007502A1"/>
    <w:rsid w:val="0075036B"/>
    <w:rsid w:val="0075037C"/>
    <w:rsid w:val="00750387"/>
    <w:rsid w:val="007503F5"/>
    <w:rsid w:val="00750418"/>
    <w:rsid w:val="00750429"/>
    <w:rsid w:val="00750486"/>
    <w:rsid w:val="0075048C"/>
    <w:rsid w:val="007504EC"/>
    <w:rsid w:val="00750536"/>
    <w:rsid w:val="007505A7"/>
    <w:rsid w:val="0075064F"/>
    <w:rsid w:val="0075069D"/>
    <w:rsid w:val="007506BB"/>
    <w:rsid w:val="007506DE"/>
    <w:rsid w:val="00750724"/>
    <w:rsid w:val="0075082B"/>
    <w:rsid w:val="007509F5"/>
    <w:rsid w:val="00750A42"/>
    <w:rsid w:val="00750A65"/>
    <w:rsid w:val="00750A67"/>
    <w:rsid w:val="00750A93"/>
    <w:rsid w:val="00750C14"/>
    <w:rsid w:val="00750C55"/>
    <w:rsid w:val="00750CCE"/>
    <w:rsid w:val="00750D89"/>
    <w:rsid w:val="00750D8F"/>
    <w:rsid w:val="00750DC4"/>
    <w:rsid w:val="00750DF0"/>
    <w:rsid w:val="00750DFF"/>
    <w:rsid w:val="00750E5C"/>
    <w:rsid w:val="00750F19"/>
    <w:rsid w:val="00750F31"/>
    <w:rsid w:val="00750FDB"/>
    <w:rsid w:val="0075112B"/>
    <w:rsid w:val="007511AF"/>
    <w:rsid w:val="007511FC"/>
    <w:rsid w:val="00751258"/>
    <w:rsid w:val="0075129B"/>
    <w:rsid w:val="007512AD"/>
    <w:rsid w:val="007512B8"/>
    <w:rsid w:val="007512DE"/>
    <w:rsid w:val="0075131E"/>
    <w:rsid w:val="00751331"/>
    <w:rsid w:val="007513D5"/>
    <w:rsid w:val="0075142C"/>
    <w:rsid w:val="00751446"/>
    <w:rsid w:val="00751556"/>
    <w:rsid w:val="00751590"/>
    <w:rsid w:val="00751598"/>
    <w:rsid w:val="0075168F"/>
    <w:rsid w:val="00751713"/>
    <w:rsid w:val="00751754"/>
    <w:rsid w:val="00751765"/>
    <w:rsid w:val="007517B1"/>
    <w:rsid w:val="007517D5"/>
    <w:rsid w:val="007517E1"/>
    <w:rsid w:val="007517E5"/>
    <w:rsid w:val="00751934"/>
    <w:rsid w:val="0075199C"/>
    <w:rsid w:val="007519B9"/>
    <w:rsid w:val="007519E3"/>
    <w:rsid w:val="00751A9F"/>
    <w:rsid w:val="00751AC5"/>
    <w:rsid w:val="00751B5B"/>
    <w:rsid w:val="00751B78"/>
    <w:rsid w:val="00751C02"/>
    <w:rsid w:val="00751C0B"/>
    <w:rsid w:val="00751C55"/>
    <w:rsid w:val="00751D28"/>
    <w:rsid w:val="00751D4B"/>
    <w:rsid w:val="00751D6A"/>
    <w:rsid w:val="00751D76"/>
    <w:rsid w:val="00751D99"/>
    <w:rsid w:val="00751DD2"/>
    <w:rsid w:val="00751E86"/>
    <w:rsid w:val="00751ECF"/>
    <w:rsid w:val="00751FFC"/>
    <w:rsid w:val="007520A4"/>
    <w:rsid w:val="007520C7"/>
    <w:rsid w:val="00752143"/>
    <w:rsid w:val="0075217A"/>
    <w:rsid w:val="007521ED"/>
    <w:rsid w:val="007521F5"/>
    <w:rsid w:val="0075229D"/>
    <w:rsid w:val="007522E5"/>
    <w:rsid w:val="0075233F"/>
    <w:rsid w:val="0075236E"/>
    <w:rsid w:val="0075239C"/>
    <w:rsid w:val="007523D4"/>
    <w:rsid w:val="007523F5"/>
    <w:rsid w:val="007523FF"/>
    <w:rsid w:val="0075244B"/>
    <w:rsid w:val="007524A2"/>
    <w:rsid w:val="007524B5"/>
    <w:rsid w:val="00752541"/>
    <w:rsid w:val="0075254B"/>
    <w:rsid w:val="00752576"/>
    <w:rsid w:val="007525D5"/>
    <w:rsid w:val="007525D9"/>
    <w:rsid w:val="00752644"/>
    <w:rsid w:val="007526DB"/>
    <w:rsid w:val="00752767"/>
    <w:rsid w:val="007527A6"/>
    <w:rsid w:val="007527B1"/>
    <w:rsid w:val="00752837"/>
    <w:rsid w:val="00752845"/>
    <w:rsid w:val="007528E3"/>
    <w:rsid w:val="0075294E"/>
    <w:rsid w:val="00752987"/>
    <w:rsid w:val="007529C5"/>
    <w:rsid w:val="00752A6B"/>
    <w:rsid w:val="00752AFF"/>
    <w:rsid w:val="00752B23"/>
    <w:rsid w:val="00752B49"/>
    <w:rsid w:val="00752B8F"/>
    <w:rsid w:val="00752B9B"/>
    <w:rsid w:val="00752BA2"/>
    <w:rsid w:val="00752CB0"/>
    <w:rsid w:val="00752D71"/>
    <w:rsid w:val="00752DD9"/>
    <w:rsid w:val="00752E0E"/>
    <w:rsid w:val="00752E10"/>
    <w:rsid w:val="00752E3E"/>
    <w:rsid w:val="00752ECB"/>
    <w:rsid w:val="00752F84"/>
    <w:rsid w:val="00752F85"/>
    <w:rsid w:val="00752FCD"/>
    <w:rsid w:val="00752FCF"/>
    <w:rsid w:val="0075303C"/>
    <w:rsid w:val="00753112"/>
    <w:rsid w:val="0075315E"/>
    <w:rsid w:val="00753169"/>
    <w:rsid w:val="00753182"/>
    <w:rsid w:val="0075318E"/>
    <w:rsid w:val="00753197"/>
    <w:rsid w:val="007531B7"/>
    <w:rsid w:val="00753233"/>
    <w:rsid w:val="0075329E"/>
    <w:rsid w:val="007532C8"/>
    <w:rsid w:val="00753350"/>
    <w:rsid w:val="00753364"/>
    <w:rsid w:val="00753366"/>
    <w:rsid w:val="0075341E"/>
    <w:rsid w:val="00753422"/>
    <w:rsid w:val="00753468"/>
    <w:rsid w:val="007534B3"/>
    <w:rsid w:val="007534DD"/>
    <w:rsid w:val="0075350C"/>
    <w:rsid w:val="007535C0"/>
    <w:rsid w:val="007535CA"/>
    <w:rsid w:val="00753657"/>
    <w:rsid w:val="007536EF"/>
    <w:rsid w:val="00753702"/>
    <w:rsid w:val="0075372F"/>
    <w:rsid w:val="007537AE"/>
    <w:rsid w:val="007537D4"/>
    <w:rsid w:val="00753800"/>
    <w:rsid w:val="00753892"/>
    <w:rsid w:val="007538B0"/>
    <w:rsid w:val="0075391A"/>
    <w:rsid w:val="00753920"/>
    <w:rsid w:val="0075394D"/>
    <w:rsid w:val="0075397B"/>
    <w:rsid w:val="007539EA"/>
    <w:rsid w:val="00753A1A"/>
    <w:rsid w:val="00753A48"/>
    <w:rsid w:val="00753A6F"/>
    <w:rsid w:val="00753B09"/>
    <w:rsid w:val="00753BE6"/>
    <w:rsid w:val="00753C1E"/>
    <w:rsid w:val="00753C50"/>
    <w:rsid w:val="00753C6E"/>
    <w:rsid w:val="00753D2B"/>
    <w:rsid w:val="00753D56"/>
    <w:rsid w:val="00753E10"/>
    <w:rsid w:val="00753E92"/>
    <w:rsid w:val="00753F4A"/>
    <w:rsid w:val="00753F55"/>
    <w:rsid w:val="00753F99"/>
    <w:rsid w:val="00753FD8"/>
    <w:rsid w:val="00754034"/>
    <w:rsid w:val="0075404A"/>
    <w:rsid w:val="00754064"/>
    <w:rsid w:val="0075409E"/>
    <w:rsid w:val="007541A7"/>
    <w:rsid w:val="007541CC"/>
    <w:rsid w:val="00754210"/>
    <w:rsid w:val="00754218"/>
    <w:rsid w:val="00754248"/>
    <w:rsid w:val="00754280"/>
    <w:rsid w:val="007542AD"/>
    <w:rsid w:val="007542E1"/>
    <w:rsid w:val="0075436F"/>
    <w:rsid w:val="007543E7"/>
    <w:rsid w:val="00754409"/>
    <w:rsid w:val="00754420"/>
    <w:rsid w:val="0075444A"/>
    <w:rsid w:val="007544BF"/>
    <w:rsid w:val="0075451C"/>
    <w:rsid w:val="0075452E"/>
    <w:rsid w:val="00754533"/>
    <w:rsid w:val="00754540"/>
    <w:rsid w:val="00754596"/>
    <w:rsid w:val="007545E4"/>
    <w:rsid w:val="0075460D"/>
    <w:rsid w:val="00754613"/>
    <w:rsid w:val="00754618"/>
    <w:rsid w:val="00754627"/>
    <w:rsid w:val="00754713"/>
    <w:rsid w:val="00754788"/>
    <w:rsid w:val="00754795"/>
    <w:rsid w:val="007547EB"/>
    <w:rsid w:val="0075481B"/>
    <w:rsid w:val="0075483E"/>
    <w:rsid w:val="00754854"/>
    <w:rsid w:val="00754862"/>
    <w:rsid w:val="0075486E"/>
    <w:rsid w:val="00754870"/>
    <w:rsid w:val="00754897"/>
    <w:rsid w:val="007548CE"/>
    <w:rsid w:val="007548DA"/>
    <w:rsid w:val="007548DC"/>
    <w:rsid w:val="00754970"/>
    <w:rsid w:val="00754993"/>
    <w:rsid w:val="007549C9"/>
    <w:rsid w:val="00754A0F"/>
    <w:rsid w:val="00754A33"/>
    <w:rsid w:val="00754A3A"/>
    <w:rsid w:val="00754A50"/>
    <w:rsid w:val="00754A7F"/>
    <w:rsid w:val="00754A81"/>
    <w:rsid w:val="00754A87"/>
    <w:rsid w:val="00754AAA"/>
    <w:rsid w:val="00754AD1"/>
    <w:rsid w:val="00754ADE"/>
    <w:rsid w:val="00754B85"/>
    <w:rsid w:val="00754BF6"/>
    <w:rsid w:val="00754C73"/>
    <w:rsid w:val="00754C98"/>
    <w:rsid w:val="00754CA1"/>
    <w:rsid w:val="00754CAD"/>
    <w:rsid w:val="00754D72"/>
    <w:rsid w:val="00754E5E"/>
    <w:rsid w:val="00754FDC"/>
    <w:rsid w:val="00754FF6"/>
    <w:rsid w:val="007550A9"/>
    <w:rsid w:val="00755128"/>
    <w:rsid w:val="007551E7"/>
    <w:rsid w:val="00755231"/>
    <w:rsid w:val="007552AD"/>
    <w:rsid w:val="007552B8"/>
    <w:rsid w:val="007552CB"/>
    <w:rsid w:val="007552EB"/>
    <w:rsid w:val="007552EE"/>
    <w:rsid w:val="00755325"/>
    <w:rsid w:val="00755341"/>
    <w:rsid w:val="00755358"/>
    <w:rsid w:val="0075535F"/>
    <w:rsid w:val="007554E5"/>
    <w:rsid w:val="00755564"/>
    <w:rsid w:val="007555E2"/>
    <w:rsid w:val="007555E3"/>
    <w:rsid w:val="007555ED"/>
    <w:rsid w:val="00755608"/>
    <w:rsid w:val="00755625"/>
    <w:rsid w:val="0075569B"/>
    <w:rsid w:val="007556C2"/>
    <w:rsid w:val="00755720"/>
    <w:rsid w:val="0075573A"/>
    <w:rsid w:val="00755758"/>
    <w:rsid w:val="007557C8"/>
    <w:rsid w:val="007557D0"/>
    <w:rsid w:val="0075583B"/>
    <w:rsid w:val="00755892"/>
    <w:rsid w:val="007558E0"/>
    <w:rsid w:val="007558EB"/>
    <w:rsid w:val="00755946"/>
    <w:rsid w:val="00755A24"/>
    <w:rsid w:val="00755A29"/>
    <w:rsid w:val="00755A39"/>
    <w:rsid w:val="00755AA3"/>
    <w:rsid w:val="00755AEB"/>
    <w:rsid w:val="00755CAF"/>
    <w:rsid w:val="00755CC0"/>
    <w:rsid w:val="00755CDE"/>
    <w:rsid w:val="00755CEE"/>
    <w:rsid w:val="00755CFF"/>
    <w:rsid w:val="00755D5B"/>
    <w:rsid w:val="00755D7D"/>
    <w:rsid w:val="00755DDB"/>
    <w:rsid w:val="00755E07"/>
    <w:rsid w:val="00755E7A"/>
    <w:rsid w:val="00755F6F"/>
    <w:rsid w:val="00755FDB"/>
    <w:rsid w:val="0075608D"/>
    <w:rsid w:val="007560D6"/>
    <w:rsid w:val="00756102"/>
    <w:rsid w:val="00756177"/>
    <w:rsid w:val="007562C5"/>
    <w:rsid w:val="007562E2"/>
    <w:rsid w:val="00756313"/>
    <w:rsid w:val="00756339"/>
    <w:rsid w:val="0075635F"/>
    <w:rsid w:val="007563B5"/>
    <w:rsid w:val="007563BC"/>
    <w:rsid w:val="0075648A"/>
    <w:rsid w:val="007564FD"/>
    <w:rsid w:val="007565B4"/>
    <w:rsid w:val="00756620"/>
    <w:rsid w:val="00756691"/>
    <w:rsid w:val="007566CE"/>
    <w:rsid w:val="007566DC"/>
    <w:rsid w:val="007566F4"/>
    <w:rsid w:val="0075678B"/>
    <w:rsid w:val="007568D5"/>
    <w:rsid w:val="007568F6"/>
    <w:rsid w:val="00756907"/>
    <w:rsid w:val="0075690F"/>
    <w:rsid w:val="00756982"/>
    <w:rsid w:val="007569C8"/>
    <w:rsid w:val="007569CB"/>
    <w:rsid w:val="007569F3"/>
    <w:rsid w:val="00756AB2"/>
    <w:rsid w:val="00756B08"/>
    <w:rsid w:val="00756B23"/>
    <w:rsid w:val="00756B26"/>
    <w:rsid w:val="00756B35"/>
    <w:rsid w:val="00756BAD"/>
    <w:rsid w:val="00756C02"/>
    <w:rsid w:val="00756C4B"/>
    <w:rsid w:val="00756CF5"/>
    <w:rsid w:val="00756E55"/>
    <w:rsid w:val="00756EA7"/>
    <w:rsid w:val="00756EC8"/>
    <w:rsid w:val="00756F5E"/>
    <w:rsid w:val="00756F8C"/>
    <w:rsid w:val="0075700C"/>
    <w:rsid w:val="00757035"/>
    <w:rsid w:val="00757041"/>
    <w:rsid w:val="0075710D"/>
    <w:rsid w:val="00757131"/>
    <w:rsid w:val="00757197"/>
    <w:rsid w:val="00757261"/>
    <w:rsid w:val="00757280"/>
    <w:rsid w:val="00757299"/>
    <w:rsid w:val="0075729F"/>
    <w:rsid w:val="007572D0"/>
    <w:rsid w:val="00757318"/>
    <w:rsid w:val="00757391"/>
    <w:rsid w:val="007573A7"/>
    <w:rsid w:val="007573B4"/>
    <w:rsid w:val="0075750C"/>
    <w:rsid w:val="0075756D"/>
    <w:rsid w:val="007575BF"/>
    <w:rsid w:val="007575C2"/>
    <w:rsid w:val="00757638"/>
    <w:rsid w:val="00757645"/>
    <w:rsid w:val="00757671"/>
    <w:rsid w:val="00757679"/>
    <w:rsid w:val="00757692"/>
    <w:rsid w:val="007576A9"/>
    <w:rsid w:val="007576C9"/>
    <w:rsid w:val="00757728"/>
    <w:rsid w:val="0075773F"/>
    <w:rsid w:val="007577D2"/>
    <w:rsid w:val="00757831"/>
    <w:rsid w:val="0075784B"/>
    <w:rsid w:val="0075784C"/>
    <w:rsid w:val="0075792F"/>
    <w:rsid w:val="007579C1"/>
    <w:rsid w:val="007579D5"/>
    <w:rsid w:val="00757A66"/>
    <w:rsid w:val="00757A92"/>
    <w:rsid w:val="00757ACD"/>
    <w:rsid w:val="00757B12"/>
    <w:rsid w:val="00757B33"/>
    <w:rsid w:val="00757B73"/>
    <w:rsid w:val="00757B95"/>
    <w:rsid w:val="00757BEA"/>
    <w:rsid w:val="00757C22"/>
    <w:rsid w:val="00757CB4"/>
    <w:rsid w:val="00757CE2"/>
    <w:rsid w:val="00757CE8"/>
    <w:rsid w:val="00757CF4"/>
    <w:rsid w:val="00757D0E"/>
    <w:rsid w:val="00757D27"/>
    <w:rsid w:val="00757D71"/>
    <w:rsid w:val="00757DB7"/>
    <w:rsid w:val="00757DC1"/>
    <w:rsid w:val="00757DFD"/>
    <w:rsid w:val="00757E46"/>
    <w:rsid w:val="00757E96"/>
    <w:rsid w:val="00757EAF"/>
    <w:rsid w:val="00757ED0"/>
    <w:rsid w:val="00757EDE"/>
    <w:rsid w:val="00757F1D"/>
    <w:rsid w:val="00757F88"/>
    <w:rsid w:val="0076003A"/>
    <w:rsid w:val="0076003B"/>
    <w:rsid w:val="00760056"/>
    <w:rsid w:val="00760095"/>
    <w:rsid w:val="0076018C"/>
    <w:rsid w:val="0076019D"/>
    <w:rsid w:val="007601B5"/>
    <w:rsid w:val="007601D8"/>
    <w:rsid w:val="00760253"/>
    <w:rsid w:val="0076032F"/>
    <w:rsid w:val="00760380"/>
    <w:rsid w:val="00760386"/>
    <w:rsid w:val="007603CF"/>
    <w:rsid w:val="0076044B"/>
    <w:rsid w:val="00760480"/>
    <w:rsid w:val="007604B2"/>
    <w:rsid w:val="00760573"/>
    <w:rsid w:val="0076063F"/>
    <w:rsid w:val="007606D1"/>
    <w:rsid w:val="007606D3"/>
    <w:rsid w:val="0076071F"/>
    <w:rsid w:val="00760745"/>
    <w:rsid w:val="0076084E"/>
    <w:rsid w:val="0076087A"/>
    <w:rsid w:val="0076088E"/>
    <w:rsid w:val="00760914"/>
    <w:rsid w:val="00760947"/>
    <w:rsid w:val="0076094F"/>
    <w:rsid w:val="007609D8"/>
    <w:rsid w:val="007609DE"/>
    <w:rsid w:val="00760A00"/>
    <w:rsid w:val="00760A49"/>
    <w:rsid w:val="00760A8A"/>
    <w:rsid w:val="00760AC8"/>
    <w:rsid w:val="00760AE7"/>
    <w:rsid w:val="00760BAA"/>
    <w:rsid w:val="00760BCD"/>
    <w:rsid w:val="00760C0F"/>
    <w:rsid w:val="00760D92"/>
    <w:rsid w:val="00760DF8"/>
    <w:rsid w:val="00760E30"/>
    <w:rsid w:val="00760F7F"/>
    <w:rsid w:val="0076106F"/>
    <w:rsid w:val="00761081"/>
    <w:rsid w:val="00761087"/>
    <w:rsid w:val="007610A3"/>
    <w:rsid w:val="007610CB"/>
    <w:rsid w:val="00761129"/>
    <w:rsid w:val="00761165"/>
    <w:rsid w:val="007611FB"/>
    <w:rsid w:val="0076123C"/>
    <w:rsid w:val="007612A7"/>
    <w:rsid w:val="007612E9"/>
    <w:rsid w:val="007612FE"/>
    <w:rsid w:val="0076136E"/>
    <w:rsid w:val="00761394"/>
    <w:rsid w:val="007613C7"/>
    <w:rsid w:val="0076146B"/>
    <w:rsid w:val="00761492"/>
    <w:rsid w:val="00761496"/>
    <w:rsid w:val="0076154C"/>
    <w:rsid w:val="00761585"/>
    <w:rsid w:val="00761589"/>
    <w:rsid w:val="007615B1"/>
    <w:rsid w:val="007615D9"/>
    <w:rsid w:val="00761632"/>
    <w:rsid w:val="007616D8"/>
    <w:rsid w:val="007616E6"/>
    <w:rsid w:val="007616F2"/>
    <w:rsid w:val="0076174E"/>
    <w:rsid w:val="007617B6"/>
    <w:rsid w:val="007617C6"/>
    <w:rsid w:val="0076182F"/>
    <w:rsid w:val="00761863"/>
    <w:rsid w:val="00761865"/>
    <w:rsid w:val="007618D8"/>
    <w:rsid w:val="0076191D"/>
    <w:rsid w:val="00761925"/>
    <w:rsid w:val="00761951"/>
    <w:rsid w:val="00761979"/>
    <w:rsid w:val="007619D5"/>
    <w:rsid w:val="007619EC"/>
    <w:rsid w:val="00761A27"/>
    <w:rsid w:val="00761A2B"/>
    <w:rsid w:val="00761A5B"/>
    <w:rsid w:val="00761A9A"/>
    <w:rsid w:val="00761ABD"/>
    <w:rsid w:val="00761AF6"/>
    <w:rsid w:val="00761B1A"/>
    <w:rsid w:val="00761B7A"/>
    <w:rsid w:val="00761C0F"/>
    <w:rsid w:val="00761C3C"/>
    <w:rsid w:val="00761C4E"/>
    <w:rsid w:val="00761C6F"/>
    <w:rsid w:val="00761E14"/>
    <w:rsid w:val="00761EB3"/>
    <w:rsid w:val="00761EDA"/>
    <w:rsid w:val="00761EF1"/>
    <w:rsid w:val="00761F0F"/>
    <w:rsid w:val="00761F27"/>
    <w:rsid w:val="00761F3F"/>
    <w:rsid w:val="00761F67"/>
    <w:rsid w:val="00761FDC"/>
    <w:rsid w:val="00762025"/>
    <w:rsid w:val="0076212D"/>
    <w:rsid w:val="007621EC"/>
    <w:rsid w:val="007622F0"/>
    <w:rsid w:val="0076230C"/>
    <w:rsid w:val="0076233E"/>
    <w:rsid w:val="00762373"/>
    <w:rsid w:val="00762374"/>
    <w:rsid w:val="007623C8"/>
    <w:rsid w:val="00762499"/>
    <w:rsid w:val="007624AA"/>
    <w:rsid w:val="00762533"/>
    <w:rsid w:val="00762602"/>
    <w:rsid w:val="00762648"/>
    <w:rsid w:val="00762679"/>
    <w:rsid w:val="0076268D"/>
    <w:rsid w:val="007626BF"/>
    <w:rsid w:val="007626CB"/>
    <w:rsid w:val="007626E7"/>
    <w:rsid w:val="00762706"/>
    <w:rsid w:val="0076273A"/>
    <w:rsid w:val="007627F8"/>
    <w:rsid w:val="0076284D"/>
    <w:rsid w:val="00762872"/>
    <w:rsid w:val="00762879"/>
    <w:rsid w:val="007628B4"/>
    <w:rsid w:val="007628B5"/>
    <w:rsid w:val="007628FE"/>
    <w:rsid w:val="00762953"/>
    <w:rsid w:val="00762955"/>
    <w:rsid w:val="00762958"/>
    <w:rsid w:val="00762A17"/>
    <w:rsid w:val="00762ADB"/>
    <w:rsid w:val="00762AE8"/>
    <w:rsid w:val="00762B5B"/>
    <w:rsid w:val="00762C7B"/>
    <w:rsid w:val="00762CB9"/>
    <w:rsid w:val="00762D04"/>
    <w:rsid w:val="00762DCA"/>
    <w:rsid w:val="00762EE0"/>
    <w:rsid w:val="00762EF9"/>
    <w:rsid w:val="00762F04"/>
    <w:rsid w:val="00762F63"/>
    <w:rsid w:val="00762F77"/>
    <w:rsid w:val="00762F98"/>
    <w:rsid w:val="00762FAD"/>
    <w:rsid w:val="0076300C"/>
    <w:rsid w:val="00763059"/>
    <w:rsid w:val="007630D5"/>
    <w:rsid w:val="00763170"/>
    <w:rsid w:val="00763171"/>
    <w:rsid w:val="0076321E"/>
    <w:rsid w:val="00763247"/>
    <w:rsid w:val="00763273"/>
    <w:rsid w:val="0076333C"/>
    <w:rsid w:val="00763387"/>
    <w:rsid w:val="00763393"/>
    <w:rsid w:val="0076344C"/>
    <w:rsid w:val="007634A1"/>
    <w:rsid w:val="007634D1"/>
    <w:rsid w:val="007634ED"/>
    <w:rsid w:val="0076356E"/>
    <w:rsid w:val="00763570"/>
    <w:rsid w:val="00763572"/>
    <w:rsid w:val="00763636"/>
    <w:rsid w:val="00763651"/>
    <w:rsid w:val="0076369A"/>
    <w:rsid w:val="007636CF"/>
    <w:rsid w:val="00763714"/>
    <w:rsid w:val="0076373C"/>
    <w:rsid w:val="00763747"/>
    <w:rsid w:val="0076375F"/>
    <w:rsid w:val="007637A6"/>
    <w:rsid w:val="007637DE"/>
    <w:rsid w:val="007637F7"/>
    <w:rsid w:val="00763853"/>
    <w:rsid w:val="00763878"/>
    <w:rsid w:val="00763891"/>
    <w:rsid w:val="00763928"/>
    <w:rsid w:val="0076392C"/>
    <w:rsid w:val="00763A35"/>
    <w:rsid w:val="00763A72"/>
    <w:rsid w:val="00763B26"/>
    <w:rsid w:val="00763B34"/>
    <w:rsid w:val="00763B59"/>
    <w:rsid w:val="00763C60"/>
    <w:rsid w:val="00763C7D"/>
    <w:rsid w:val="00763C8B"/>
    <w:rsid w:val="00763C8D"/>
    <w:rsid w:val="00763C97"/>
    <w:rsid w:val="00763C9A"/>
    <w:rsid w:val="00763C9C"/>
    <w:rsid w:val="00763CA4"/>
    <w:rsid w:val="00763CAF"/>
    <w:rsid w:val="00763CBD"/>
    <w:rsid w:val="00763CF5"/>
    <w:rsid w:val="00763D3A"/>
    <w:rsid w:val="00763DB3"/>
    <w:rsid w:val="00763DD6"/>
    <w:rsid w:val="00763E31"/>
    <w:rsid w:val="00763E8C"/>
    <w:rsid w:val="00763F05"/>
    <w:rsid w:val="00763F25"/>
    <w:rsid w:val="00763F34"/>
    <w:rsid w:val="00763FBB"/>
    <w:rsid w:val="00763FBD"/>
    <w:rsid w:val="0076400D"/>
    <w:rsid w:val="0076402A"/>
    <w:rsid w:val="007640D8"/>
    <w:rsid w:val="007640E5"/>
    <w:rsid w:val="00764129"/>
    <w:rsid w:val="0076419A"/>
    <w:rsid w:val="007641A1"/>
    <w:rsid w:val="007641A5"/>
    <w:rsid w:val="007641C8"/>
    <w:rsid w:val="007641E7"/>
    <w:rsid w:val="0076422E"/>
    <w:rsid w:val="00764258"/>
    <w:rsid w:val="007642B5"/>
    <w:rsid w:val="007642CD"/>
    <w:rsid w:val="00764305"/>
    <w:rsid w:val="0076434E"/>
    <w:rsid w:val="0076436B"/>
    <w:rsid w:val="007643CE"/>
    <w:rsid w:val="00764403"/>
    <w:rsid w:val="0076440D"/>
    <w:rsid w:val="0076443B"/>
    <w:rsid w:val="007644A9"/>
    <w:rsid w:val="007644AC"/>
    <w:rsid w:val="007644FD"/>
    <w:rsid w:val="0076450B"/>
    <w:rsid w:val="007645CD"/>
    <w:rsid w:val="007645D9"/>
    <w:rsid w:val="00764653"/>
    <w:rsid w:val="0076474C"/>
    <w:rsid w:val="00764791"/>
    <w:rsid w:val="007647BE"/>
    <w:rsid w:val="007648BC"/>
    <w:rsid w:val="007648C2"/>
    <w:rsid w:val="00764964"/>
    <w:rsid w:val="00764A69"/>
    <w:rsid w:val="00764A77"/>
    <w:rsid w:val="00764AA2"/>
    <w:rsid w:val="00764AB8"/>
    <w:rsid w:val="00764ABA"/>
    <w:rsid w:val="00764AE8"/>
    <w:rsid w:val="00764B12"/>
    <w:rsid w:val="00764BB5"/>
    <w:rsid w:val="00764C8F"/>
    <w:rsid w:val="00764CCE"/>
    <w:rsid w:val="00764CE3"/>
    <w:rsid w:val="00764D27"/>
    <w:rsid w:val="00764D87"/>
    <w:rsid w:val="00764DFB"/>
    <w:rsid w:val="00764E2E"/>
    <w:rsid w:val="00764EC2"/>
    <w:rsid w:val="00764F6C"/>
    <w:rsid w:val="00764F7C"/>
    <w:rsid w:val="00764FF4"/>
    <w:rsid w:val="00764FF9"/>
    <w:rsid w:val="00765018"/>
    <w:rsid w:val="00765073"/>
    <w:rsid w:val="007650AD"/>
    <w:rsid w:val="007650CC"/>
    <w:rsid w:val="007650E0"/>
    <w:rsid w:val="00765106"/>
    <w:rsid w:val="00765113"/>
    <w:rsid w:val="00765126"/>
    <w:rsid w:val="0076516D"/>
    <w:rsid w:val="007651A0"/>
    <w:rsid w:val="007651D9"/>
    <w:rsid w:val="00765258"/>
    <w:rsid w:val="0076530A"/>
    <w:rsid w:val="00765331"/>
    <w:rsid w:val="0076534E"/>
    <w:rsid w:val="00765375"/>
    <w:rsid w:val="00765404"/>
    <w:rsid w:val="00765432"/>
    <w:rsid w:val="007654A6"/>
    <w:rsid w:val="007654CB"/>
    <w:rsid w:val="0076550B"/>
    <w:rsid w:val="0076552E"/>
    <w:rsid w:val="00765576"/>
    <w:rsid w:val="00765581"/>
    <w:rsid w:val="007655DA"/>
    <w:rsid w:val="00765604"/>
    <w:rsid w:val="00765642"/>
    <w:rsid w:val="00765682"/>
    <w:rsid w:val="007656C4"/>
    <w:rsid w:val="0076573E"/>
    <w:rsid w:val="0076574F"/>
    <w:rsid w:val="00765779"/>
    <w:rsid w:val="007657C7"/>
    <w:rsid w:val="007657F4"/>
    <w:rsid w:val="007657FB"/>
    <w:rsid w:val="00765885"/>
    <w:rsid w:val="00765889"/>
    <w:rsid w:val="007658AA"/>
    <w:rsid w:val="007658B5"/>
    <w:rsid w:val="007658E0"/>
    <w:rsid w:val="007658F0"/>
    <w:rsid w:val="00765902"/>
    <w:rsid w:val="00765A34"/>
    <w:rsid w:val="00765A98"/>
    <w:rsid w:val="00765AA2"/>
    <w:rsid w:val="00765B12"/>
    <w:rsid w:val="00765CA6"/>
    <w:rsid w:val="00765CBD"/>
    <w:rsid w:val="00765D5E"/>
    <w:rsid w:val="00765D62"/>
    <w:rsid w:val="00765DD2"/>
    <w:rsid w:val="00765E0E"/>
    <w:rsid w:val="00765E78"/>
    <w:rsid w:val="00765E9E"/>
    <w:rsid w:val="00765EE4"/>
    <w:rsid w:val="00765F98"/>
    <w:rsid w:val="00765FC3"/>
    <w:rsid w:val="007660B9"/>
    <w:rsid w:val="00766164"/>
    <w:rsid w:val="007661B2"/>
    <w:rsid w:val="00766278"/>
    <w:rsid w:val="0076630E"/>
    <w:rsid w:val="00766317"/>
    <w:rsid w:val="0076634B"/>
    <w:rsid w:val="00766353"/>
    <w:rsid w:val="00766383"/>
    <w:rsid w:val="0076645C"/>
    <w:rsid w:val="0076647D"/>
    <w:rsid w:val="007664AE"/>
    <w:rsid w:val="007664E2"/>
    <w:rsid w:val="00766579"/>
    <w:rsid w:val="0076657E"/>
    <w:rsid w:val="007665DB"/>
    <w:rsid w:val="007665E2"/>
    <w:rsid w:val="00766633"/>
    <w:rsid w:val="007666DE"/>
    <w:rsid w:val="007666E0"/>
    <w:rsid w:val="00766760"/>
    <w:rsid w:val="00766774"/>
    <w:rsid w:val="00766787"/>
    <w:rsid w:val="0076679C"/>
    <w:rsid w:val="0076683D"/>
    <w:rsid w:val="0076684E"/>
    <w:rsid w:val="00766855"/>
    <w:rsid w:val="0076687E"/>
    <w:rsid w:val="0076689F"/>
    <w:rsid w:val="007668CA"/>
    <w:rsid w:val="007668F7"/>
    <w:rsid w:val="00766905"/>
    <w:rsid w:val="0076699C"/>
    <w:rsid w:val="00766A46"/>
    <w:rsid w:val="00766AF3"/>
    <w:rsid w:val="00766AFF"/>
    <w:rsid w:val="00766BE3"/>
    <w:rsid w:val="00766C1B"/>
    <w:rsid w:val="00766C41"/>
    <w:rsid w:val="00766C5C"/>
    <w:rsid w:val="00766CAC"/>
    <w:rsid w:val="00766CD4"/>
    <w:rsid w:val="00766DD6"/>
    <w:rsid w:val="00766DDD"/>
    <w:rsid w:val="00766DF5"/>
    <w:rsid w:val="00766E29"/>
    <w:rsid w:val="00766E6B"/>
    <w:rsid w:val="00766EBA"/>
    <w:rsid w:val="00766FC5"/>
    <w:rsid w:val="00766FD5"/>
    <w:rsid w:val="00767054"/>
    <w:rsid w:val="00767063"/>
    <w:rsid w:val="00767082"/>
    <w:rsid w:val="007670B4"/>
    <w:rsid w:val="007670D0"/>
    <w:rsid w:val="00767157"/>
    <w:rsid w:val="00767166"/>
    <w:rsid w:val="00767182"/>
    <w:rsid w:val="007671FB"/>
    <w:rsid w:val="00767215"/>
    <w:rsid w:val="00767239"/>
    <w:rsid w:val="00767258"/>
    <w:rsid w:val="0076726D"/>
    <w:rsid w:val="007672A3"/>
    <w:rsid w:val="0076735D"/>
    <w:rsid w:val="007673DA"/>
    <w:rsid w:val="007673E1"/>
    <w:rsid w:val="00767471"/>
    <w:rsid w:val="007674E3"/>
    <w:rsid w:val="00767502"/>
    <w:rsid w:val="00767506"/>
    <w:rsid w:val="0076757B"/>
    <w:rsid w:val="007675AD"/>
    <w:rsid w:val="007675EB"/>
    <w:rsid w:val="0076766A"/>
    <w:rsid w:val="0076769D"/>
    <w:rsid w:val="00767705"/>
    <w:rsid w:val="00767763"/>
    <w:rsid w:val="007677D6"/>
    <w:rsid w:val="0076781B"/>
    <w:rsid w:val="0076783E"/>
    <w:rsid w:val="0076785B"/>
    <w:rsid w:val="00767860"/>
    <w:rsid w:val="00767897"/>
    <w:rsid w:val="007678AA"/>
    <w:rsid w:val="007678EF"/>
    <w:rsid w:val="007679FA"/>
    <w:rsid w:val="00767AC6"/>
    <w:rsid w:val="00767B0D"/>
    <w:rsid w:val="00767B1B"/>
    <w:rsid w:val="00767B21"/>
    <w:rsid w:val="00767B33"/>
    <w:rsid w:val="00767B69"/>
    <w:rsid w:val="00767BB8"/>
    <w:rsid w:val="00767C24"/>
    <w:rsid w:val="00767C3A"/>
    <w:rsid w:val="00767C59"/>
    <w:rsid w:val="00767C90"/>
    <w:rsid w:val="00767CB1"/>
    <w:rsid w:val="00767CCE"/>
    <w:rsid w:val="00767D1B"/>
    <w:rsid w:val="00767DD8"/>
    <w:rsid w:val="00767E44"/>
    <w:rsid w:val="00767E55"/>
    <w:rsid w:val="00767EF8"/>
    <w:rsid w:val="00767F0F"/>
    <w:rsid w:val="00767FBA"/>
    <w:rsid w:val="00767FCA"/>
    <w:rsid w:val="00767FF0"/>
    <w:rsid w:val="00767FF2"/>
    <w:rsid w:val="00770030"/>
    <w:rsid w:val="00770039"/>
    <w:rsid w:val="00770043"/>
    <w:rsid w:val="0077004F"/>
    <w:rsid w:val="00770094"/>
    <w:rsid w:val="00770097"/>
    <w:rsid w:val="0077020E"/>
    <w:rsid w:val="0077023A"/>
    <w:rsid w:val="00770282"/>
    <w:rsid w:val="007702A0"/>
    <w:rsid w:val="007702F1"/>
    <w:rsid w:val="00770346"/>
    <w:rsid w:val="00770367"/>
    <w:rsid w:val="0077036D"/>
    <w:rsid w:val="0077036E"/>
    <w:rsid w:val="00770375"/>
    <w:rsid w:val="007703FC"/>
    <w:rsid w:val="00770500"/>
    <w:rsid w:val="0077052C"/>
    <w:rsid w:val="00770551"/>
    <w:rsid w:val="0077057E"/>
    <w:rsid w:val="00770588"/>
    <w:rsid w:val="0077058B"/>
    <w:rsid w:val="007705C3"/>
    <w:rsid w:val="0077062B"/>
    <w:rsid w:val="007706E3"/>
    <w:rsid w:val="0077073B"/>
    <w:rsid w:val="00770808"/>
    <w:rsid w:val="00770827"/>
    <w:rsid w:val="00770850"/>
    <w:rsid w:val="0077085C"/>
    <w:rsid w:val="00770904"/>
    <w:rsid w:val="0077094E"/>
    <w:rsid w:val="00770976"/>
    <w:rsid w:val="00770981"/>
    <w:rsid w:val="00770A72"/>
    <w:rsid w:val="00770A8F"/>
    <w:rsid w:val="00770A9B"/>
    <w:rsid w:val="00770AA0"/>
    <w:rsid w:val="00770AB0"/>
    <w:rsid w:val="00770ACC"/>
    <w:rsid w:val="00770ACF"/>
    <w:rsid w:val="00770AF4"/>
    <w:rsid w:val="00770B4E"/>
    <w:rsid w:val="00770B60"/>
    <w:rsid w:val="00770B6F"/>
    <w:rsid w:val="00770B7C"/>
    <w:rsid w:val="00770BC0"/>
    <w:rsid w:val="00770BCD"/>
    <w:rsid w:val="00770C55"/>
    <w:rsid w:val="00770CEB"/>
    <w:rsid w:val="00770CF9"/>
    <w:rsid w:val="00770D20"/>
    <w:rsid w:val="00770D36"/>
    <w:rsid w:val="00770D40"/>
    <w:rsid w:val="00770D7F"/>
    <w:rsid w:val="00770DC7"/>
    <w:rsid w:val="00770E65"/>
    <w:rsid w:val="00770E71"/>
    <w:rsid w:val="00770E75"/>
    <w:rsid w:val="00770E86"/>
    <w:rsid w:val="00770EB0"/>
    <w:rsid w:val="00770EB6"/>
    <w:rsid w:val="00770EFB"/>
    <w:rsid w:val="00770F20"/>
    <w:rsid w:val="00770F97"/>
    <w:rsid w:val="00770FEF"/>
    <w:rsid w:val="00770FF2"/>
    <w:rsid w:val="00771043"/>
    <w:rsid w:val="00771177"/>
    <w:rsid w:val="00771256"/>
    <w:rsid w:val="00771279"/>
    <w:rsid w:val="007712B8"/>
    <w:rsid w:val="007712DF"/>
    <w:rsid w:val="00771324"/>
    <w:rsid w:val="0077133A"/>
    <w:rsid w:val="00771395"/>
    <w:rsid w:val="00771537"/>
    <w:rsid w:val="0077155B"/>
    <w:rsid w:val="00771594"/>
    <w:rsid w:val="007715A7"/>
    <w:rsid w:val="00771620"/>
    <w:rsid w:val="00771624"/>
    <w:rsid w:val="00771673"/>
    <w:rsid w:val="0077167B"/>
    <w:rsid w:val="007717B8"/>
    <w:rsid w:val="007717E1"/>
    <w:rsid w:val="00771855"/>
    <w:rsid w:val="0077185E"/>
    <w:rsid w:val="00771876"/>
    <w:rsid w:val="00771965"/>
    <w:rsid w:val="007719FC"/>
    <w:rsid w:val="00771A00"/>
    <w:rsid w:val="00771A05"/>
    <w:rsid w:val="00771A68"/>
    <w:rsid w:val="00771AC6"/>
    <w:rsid w:val="00771BB8"/>
    <w:rsid w:val="00771BF8"/>
    <w:rsid w:val="00771C40"/>
    <w:rsid w:val="00771C9A"/>
    <w:rsid w:val="00771CF8"/>
    <w:rsid w:val="00771D0F"/>
    <w:rsid w:val="00771D2A"/>
    <w:rsid w:val="00771D7B"/>
    <w:rsid w:val="00771DDD"/>
    <w:rsid w:val="00771E36"/>
    <w:rsid w:val="00771F00"/>
    <w:rsid w:val="00771F6E"/>
    <w:rsid w:val="00771F7E"/>
    <w:rsid w:val="00771F9E"/>
    <w:rsid w:val="00771FB9"/>
    <w:rsid w:val="00772003"/>
    <w:rsid w:val="0077208A"/>
    <w:rsid w:val="00772123"/>
    <w:rsid w:val="00772143"/>
    <w:rsid w:val="007721C8"/>
    <w:rsid w:val="007721EF"/>
    <w:rsid w:val="00772228"/>
    <w:rsid w:val="0077225A"/>
    <w:rsid w:val="007722D9"/>
    <w:rsid w:val="0077233D"/>
    <w:rsid w:val="00772378"/>
    <w:rsid w:val="00772379"/>
    <w:rsid w:val="007723AD"/>
    <w:rsid w:val="007723F3"/>
    <w:rsid w:val="00772550"/>
    <w:rsid w:val="007725D0"/>
    <w:rsid w:val="007725E8"/>
    <w:rsid w:val="00772731"/>
    <w:rsid w:val="0077274B"/>
    <w:rsid w:val="00772789"/>
    <w:rsid w:val="00772799"/>
    <w:rsid w:val="00772806"/>
    <w:rsid w:val="00772834"/>
    <w:rsid w:val="00772873"/>
    <w:rsid w:val="007728C8"/>
    <w:rsid w:val="0077293C"/>
    <w:rsid w:val="007729C5"/>
    <w:rsid w:val="007729D7"/>
    <w:rsid w:val="007729E9"/>
    <w:rsid w:val="00772BFF"/>
    <w:rsid w:val="00772CB1"/>
    <w:rsid w:val="00772CE1"/>
    <w:rsid w:val="00772CEE"/>
    <w:rsid w:val="00772CF3"/>
    <w:rsid w:val="00772D18"/>
    <w:rsid w:val="00772D70"/>
    <w:rsid w:val="00772DB7"/>
    <w:rsid w:val="00772EC5"/>
    <w:rsid w:val="00772EF2"/>
    <w:rsid w:val="00772F4B"/>
    <w:rsid w:val="00772F4E"/>
    <w:rsid w:val="00772F92"/>
    <w:rsid w:val="00772F9F"/>
    <w:rsid w:val="00772FDA"/>
    <w:rsid w:val="00772FE8"/>
    <w:rsid w:val="0077301F"/>
    <w:rsid w:val="00773075"/>
    <w:rsid w:val="007730A1"/>
    <w:rsid w:val="007730C9"/>
    <w:rsid w:val="00773108"/>
    <w:rsid w:val="00773114"/>
    <w:rsid w:val="00773168"/>
    <w:rsid w:val="007731A4"/>
    <w:rsid w:val="00773283"/>
    <w:rsid w:val="007733C7"/>
    <w:rsid w:val="007733C9"/>
    <w:rsid w:val="00773437"/>
    <w:rsid w:val="0077343A"/>
    <w:rsid w:val="00773510"/>
    <w:rsid w:val="00773566"/>
    <w:rsid w:val="007735C7"/>
    <w:rsid w:val="00773724"/>
    <w:rsid w:val="0077376E"/>
    <w:rsid w:val="00773914"/>
    <w:rsid w:val="00773980"/>
    <w:rsid w:val="00773A17"/>
    <w:rsid w:val="00773A58"/>
    <w:rsid w:val="00773AAD"/>
    <w:rsid w:val="00773B20"/>
    <w:rsid w:val="00773B2E"/>
    <w:rsid w:val="00773B6C"/>
    <w:rsid w:val="00773B7D"/>
    <w:rsid w:val="00773BAA"/>
    <w:rsid w:val="00773C23"/>
    <w:rsid w:val="00773DA0"/>
    <w:rsid w:val="00773E70"/>
    <w:rsid w:val="00773E76"/>
    <w:rsid w:val="00773F74"/>
    <w:rsid w:val="00773FB8"/>
    <w:rsid w:val="00773FE3"/>
    <w:rsid w:val="0077403B"/>
    <w:rsid w:val="00774055"/>
    <w:rsid w:val="007740BB"/>
    <w:rsid w:val="007740BD"/>
    <w:rsid w:val="00774194"/>
    <w:rsid w:val="00774249"/>
    <w:rsid w:val="00774251"/>
    <w:rsid w:val="007743AA"/>
    <w:rsid w:val="007743F9"/>
    <w:rsid w:val="0077442E"/>
    <w:rsid w:val="00774435"/>
    <w:rsid w:val="00774498"/>
    <w:rsid w:val="00774562"/>
    <w:rsid w:val="00774598"/>
    <w:rsid w:val="007745A4"/>
    <w:rsid w:val="007745FC"/>
    <w:rsid w:val="0077460F"/>
    <w:rsid w:val="0077467A"/>
    <w:rsid w:val="0077474D"/>
    <w:rsid w:val="0077476C"/>
    <w:rsid w:val="0077480F"/>
    <w:rsid w:val="007748D8"/>
    <w:rsid w:val="007748E9"/>
    <w:rsid w:val="0077498E"/>
    <w:rsid w:val="00774991"/>
    <w:rsid w:val="00774A4F"/>
    <w:rsid w:val="00774A5A"/>
    <w:rsid w:val="00774A5E"/>
    <w:rsid w:val="00774AA0"/>
    <w:rsid w:val="00774AAF"/>
    <w:rsid w:val="00774AB0"/>
    <w:rsid w:val="00774ABE"/>
    <w:rsid w:val="00774B7B"/>
    <w:rsid w:val="00774B7D"/>
    <w:rsid w:val="00774B93"/>
    <w:rsid w:val="00774CD0"/>
    <w:rsid w:val="00774D31"/>
    <w:rsid w:val="00774D80"/>
    <w:rsid w:val="00774E08"/>
    <w:rsid w:val="00774E0E"/>
    <w:rsid w:val="00774E12"/>
    <w:rsid w:val="00774EC5"/>
    <w:rsid w:val="00774EFF"/>
    <w:rsid w:val="00774F32"/>
    <w:rsid w:val="00774F9F"/>
    <w:rsid w:val="00774FA8"/>
    <w:rsid w:val="00774FAD"/>
    <w:rsid w:val="00774FF5"/>
    <w:rsid w:val="0077505C"/>
    <w:rsid w:val="0077506A"/>
    <w:rsid w:val="0077508C"/>
    <w:rsid w:val="007750B6"/>
    <w:rsid w:val="007750FB"/>
    <w:rsid w:val="0077511B"/>
    <w:rsid w:val="007751D1"/>
    <w:rsid w:val="00775209"/>
    <w:rsid w:val="0077522A"/>
    <w:rsid w:val="00775259"/>
    <w:rsid w:val="0077526F"/>
    <w:rsid w:val="007752AC"/>
    <w:rsid w:val="0077530C"/>
    <w:rsid w:val="00775328"/>
    <w:rsid w:val="00775339"/>
    <w:rsid w:val="00775367"/>
    <w:rsid w:val="0077538A"/>
    <w:rsid w:val="00775491"/>
    <w:rsid w:val="007754AF"/>
    <w:rsid w:val="007754B1"/>
    <w:rsid w:val="007754CD"/>
    <w:rsid w:val="007754EC"/>
    <w:rsid w:val="0077557F"/>
    <w:rsid w:val="00775626"/>
    <w:rsid w:val="00775733"/>
    <w:rsid w:val="00775764"/>
    <w:rsid w:val="0077577A"/>
    <w:rsid w:val="007757A8"/>
    <w:rsid w:val="00775807"/>
    <w:rsid w:val="00775968"/>
    <w:rsid w:val="00775A2E"/>
    <w:rsid w:val="00775A44"/>
    <w:rsid w:val="00775A59"/>
    <w:rsid w:val="00775A7B"/>
    <w:rsid w:val="00775AE0"/>
    <w:rsid w:val="00775B04"/>
    <w:rsid w:val="00775BAF"/>
    <w:rsid w:val="00775C28"/>
    <w:rsid w:val="00775C2F"/>
    <w:rsid w:val="00775C3C"/>
    <w:rsid w:val="00775C76"/>
    <w:rsid w:val="00775CF4"/>
    <w:rsid w:val="00775CF9"/>
    <w:rsid w:val="00775D2F"/>
    <w:rsid w:val="00775D4D"/>
    <w:rsid w:val="00775D8A"/>
    <w:rsid w:val="00775DBF"/>
    <w:rsid w:val="00775DE2"/>
    <w:rsid w:val="00775E4A"/>
    <w:rsid w:val="00775E55"/>
    <w:rsid w:val="00775E64"/>
    <w:rsid w:val="00775F70"/>
    <w:rsid w:val="00775FF0"/>
    <w:rsid w:val="00776057"/>
    <w:rsid w:val="00776097"/>
    <w:rsid w:val="007760CF"/>
    <w:rsid w:val="00776121"/>
    <w:rsid w:val="00776155"/>
    <w:rsid w:val="0077615F"/>
    <w:rsid w:val="0077632E"/>
    <w:rsid w:val="0077634C"/>
    <w:rsid w:val="00776371"/>
    <w:rsid w:val="007763D1"/>
    <w:rsid w:val="007763D8"/>
    <w:rsid w:val="007764D9"/>
    <w:rsid w:val="007764E4"/>
    <w:rsid w:val="0077652B"/>
    <w:rsid w:val="0077653C"/>
    <w:rsid w:val="00776629"/>
    <w:rsid w:val="00776639"/>
    <w:rsid w:val="00776658"/>
    <w:rsid w:val="00776686"/>
    <w:rsid w:val="0077669C"/>
    <w:rsid w:val="007766C0"/>
    <w:rsid w:val="00776704"/>
    <w:rsid w:val="0077671F"/>
    <w:rsid w:val="007767B9"/>
    <w:rsid w:val="0077681C"/>
    <w:rsid w:val="0077686E"/>
    <w:rsid w:val="00776907"/>
    <w:rsid w:val="00776921"/>
    <w:rsid w:val="00776941"/>
    <w:rsid w:val="0077694F"/>
    <w:rsid w:val="007769CA"/>
    <w:rsid w:val="007769EA"/>
    <w:rsid w:val="00776A23"/>
    <w:rsid w:val="00776A96"/>
    <w:rsid w:val="00776AB8"/>
    <w:rsid w:val="00776B2F"/>
    <w:rsid w:val="00776B48"/>
    <w:rsid w:val="00776B7A"/>
    <w:rsid w:val="00776B7E"/>
    <w:rsid w:val="00776C20"/>
    <w:rsid w:val="00776C66"/>
    <w:rsid w:val="00776CB1"/>
    <w:rsid w:val="00776CBB"/>
    <w:rsid w:val="00776CBC"/>
    <w:rsid w:val="00776CBF"/>
    <w:rsid w:val="00776D7B"/>
    <w:rsid w:val="00776DA0"/>
    <w:rsid w:val="00776DCD"/>
    <w:rsid w:val="00776DD9"/>
    <w:rsid w:val="00776E24"/>
    <w:rsid w:val="00776F0D"/>
    <w:rsid w:val="00776F1E"/>
    <w:rsid w:val="00776F30"/>
    <w:rsid w:val="0077701B"/>
    <w:rsid w:val="0077704D"/>
    <w:rsid w:val="00777112"/>
    <w:rsid w:val="00777138"/>
    <w:rsid w:val="00777153"/>
    <w:rsid w:val="00777162"/>
    <w:rsid w:val="00777217"/>
    <w:rsid w:val="007772AE"/>
    <w:rsid w:val="007772B2"/>
    <w:rsid w:val="007772C8"/>
    <w:rsid w:val="007773A3"/>
    <w:rsid w:val="007773D0"/>
    <w:rsid w:val="00777417"/>
    <w:rsid w:val="00777421"/>
    <w:rsid w:val="0077744F"/>
    <w:rsid w:val="007774EF"/>
    <w:rsid w:val="00777512"/>
    <w:rsid w:val="00777518"/>
    <w:rsid w:val="00777526"/>
    <w:rsid w:val="0077752E"/>
    <w:rsid w:val="00777544"/>
    <w:rsid w:val="0077754B"/>
    <w:rsid w:val="0077754F"/>
    <w:rsid w:val="0077755A"/>
    <w:rsid w:val="007775FD"/>
    <w:rsid w:val="00777705"/>
    <w:rsid w:val="00777736"/>
    <w:rsid w:val="007777E4"/>
    <w:rsid w:val="007777F0"/>
    <w:rsid w:val="007777F9"/>
    <w:rsid w:val="00777816"/>
    <w:rsid w:val="00777849"/>
    <w:rsid w:val="0077791D"/>
    <w:rsid w:val="00777981"/>
    <w:rsid w:val="00777A09"/>
    <w:rsid w:val="00777A9D"/>
    <w:rsid w:val="00777AAE"/>
    <w:rsid w:val="00777B0E"/>
    <w:rsid w:val="00777B7F"/>
    <w:rsid w:val="00777BC2"/>
    <w:rsid w:val="00777C0B"/>
    <w:rsid w:val="00777C1B"/>
    <w:rsid w:val="00777C5B"/>
    <w:rsid w:val="00777C89"/>
    <w:rsid w:val="00777CB6"/>
    <w:rsid w:val="00777CF1"/>
    <w:rsid w:val="00777D25"/>
    <w:rsid w:val="00777D34"/>
    <w:rsid w:val="00777D48"/>
    <w:rsid w:val="00777D5A"/>
    <w:rsid w:val="00777D66"/>
    <w:rsid w:val="00777E9A"/>
    <w:rsid w:val="00777EC1"/>
    <w:rsid w:val="00777EFE"/>
    <w:rsid w:val="00777FB2"/>
    <w:rsid w:val="00777FBE"/>
    <w:rsid w:val="00777FE3"/>
    <w:rsid w:val="0078004A"/>
    <w:rsid w:val="0078008E"/>
    <w:rsid w:val="007800F6"/>
    <w:rsid w:val="007801A5"/>
    <w:rsid w:val="007801EA"/>
    <w:rsid w:val="00780218"/>
    <w:rsid w:val="00780223"/>
    <w:rsid w:val="00780291"/>
    <w:rsid w:val="007802BF"/>
    <w:rsid w:val="00780363"/>
    <w:rsid w:val="0078044D"/>
    <w:rsid w:val="00780489"/>
    <w:rsid w:val="007804B9"/>
    <w:rsid w:val="007804FF"/>
    <w:rsid w:val="00780508"/>
    <w:rsid w:val="00780554"/>
    <w:rsid w:val="007805B6"/>
    <w:rsid w:val="007805B8"/>
    <w:rsid w:val="0078065D"/>
    <w:rsid w:val="00780695"/>
    <w:rsid w:val="007806B7"/>
    <w:rsid w:val="007806DF"/>
    <w:rsid w:val="007808CB"/>
    <w:rsid w:val="00780903"/>
    <w:rsid w:val="0078092A"/>
    <w:rsid w:val="0078092F"/>
    <w:rsid w:val="00780989"/>
    <w:rsid w:val="007809F3"/>
    <w:rsid w:val="00780A88"/>
    <w:rsid w:val="00780ADA"/>
    <w:rsid w:val="00780B08"/>
    <w:rsid w:val="00780BC8"/>
    <w:rsid w:val="00780BEC"/>
    <w:rsid w:val="00780C3B"/>
    <w:rsid w:val="00780CA7"/>
    <w:rsid w:val="00780CED"/>
    <w:rsid w:val="00780D2C"/>
    <w:rsid w:val="00780D44"/>
    <w:rsid w:val="00780D5B"/>
    <w:rsid w:val="00780D67"/>
    <w:rsid w:val="00780DA0"/>
    <w:rsid w:val="00780DBA"/>
    <w:rsid w:val="00780DBE"/>
    <w:rsid w:val="00780E78"/>
    <w:rsid w:val="00780EC8"/>
    <w:rsid w:val="00780EE0"/>
    <w:rsid w:val="00780F31"/>
    <w:rsid w:val="00780F6B"/>
    <w:rsid w:val="00780F89"/>
    <w:rsid w:val="00780FBA"/>
    <w:rsid w:val="00780FBC"/>
    <w:rsid w:val="0078108C"/>
    <w:rsid w:val="00781154"/>
    <w:rsid w:val="007811B1"/>
    <w:rsid w:val="00781221"/>
    <w:rsid w:val="0078123B"/>
    <w:rsid w:val="00781266"/>
    <w:rsid w:val="00781278"/>
    <w:rsid w:val="0078127D"/>
    <w:rsid w:val="007812D4"/>
    <w:rsid w:val="0078131B"/>
    <w:rsid w:val="00781343"/>
    <w:rsid w:val="007813B8"/>
    <w:rsid w:val="007814A4"/>
    <w:rsid w:val="0078152C"/>
    <w:rsid w:val="007815B0"/>
    <w:rsid w:val="007815BB"/>
    <w:rsid w:val="007815F0"/>
    <w:rsid w:val="00781672"/>
    <w:rsid w:val="00781765"/>
    <w:rsid w:val="0078177F"/>
    <w:rsid w:val="00781818"/>
    <w:rsid w:val="0078194B"/>
    <w:rsid w:val="007819AF"/>
    <w:rsid w:val="007819E9"/>
    <w:rsid w:val="007819FD"/>
    <w:rsid w:val="00781A17"/>
    <w:rsid w:val="00781A33"/>
    <w:rsid w:val="00781AB4"/>
    <w:rsid w:val="00781AC8"/>
    <w:rsid w:val="00781AFF"/>
    <w:rsid w:val="00781BA7"/>
    <w:rsid w:val="00781C3C"/>
    <w:rsid w:val="00781D5E"/>
    <w:rsid w:val="00781DE2"/>
    <w:rsid w:val="00781E27"/>
    <w:rsid w:val="00781E40"/>
    <w:rsid w:val="00781E4C"/>
    <w:rsid w:val="00781E5F"/>
    <w:rsid w:val="00781E99"/>
    <w:rsid w:val="00781EB4"/>
    <w:rsid w:val="00781F40"/>
    <w:rsid w:val="00781F71"/>
    <w:rsid w:val="00781FEE"/>
    <w:rsid w:val="007820CB"/>
    <w:rsid w:val="007820EB"/>
    <w:rsid w:val="007820F6"/>
    <w:rsid w:val="00782149"/>
    <w:rsid w:val="00782154"/>
    <w:rsid w:val="00782199"/>
    <w:rsid w:val="007821B6"/>
    <w:rsid w:val="007821E4"/>
    <w:rsid w:val="007821EF"/>
    <w:rsid w:val="00782240"/>
    <w:rsid w:val="00782272"/>
    <w:rsid w:val="007822CB"/>
    <w:rsid w:val="007822D8"/>
    <w:rsid w:val="007822F1"/>
    <w:rsid w:val="00782347"/>
    <w:rsid w:val="0078238C"/>
    <w:rsid w:val="0078238D"/>
    <w:rsid w:val="0078240E"/>
    <w:rsid w:val="00782425"/>
    <w:rsid w:val="00782466"/>
    <w:rsid w:val="00782472"/>
    <w:rsid w:val="00782477"/>
    <w:rsid w:val="00782547"/>
    <w:rsid w:val="00782563"/>
    <w:rsid w:val="00782564"/>
    <w:rsid w:val="0078256A"/>
    <w:rsid w:val="007825F2"/>
    <w:rsid w:val="00782602"/>
    <w:rsid w:val="00782617"/>
    <w:rsid w:val="00782637"/>
    <w:rsid w:val="0078267F"/>
    <w:rsid w:val="007826AC"/>
    <w:rsid w:val="007826B7"/>
    <w:rsid w:val="007826BD"/>
    <w:rsid w:val="007826F6"/>
    <w:rsid w:val="007826F8"/>
    <w:rsid w:val="00782740"/>
    <w:rsid w:val="007827FC"/>
    <w:rsid w:val="00782902"/>
    <w:rsid w:val="0078291C"/>
    <w:rsid w:val="00782968"/>
    <w:rsid w:val="00782995"/>
    <w:rsid w:val="007829D5"/>
    <w:rsid w:val="007829DA"/>
    <w:rsid w:val="00782A54"/>
    <w:rsid w:val="00782AA7"/>
    <w:rsid w:val="00782ADE"/>
    <w:rsid w:val="00782BC4"/>
    <w:rsid w:val="00782BC8"/>
    <w:rsid w:val="00782BDB"/>
    <w:rsid w:val="00782BFA"/>
    <w:rsid w:val="00782C4E"/>
    <w:rsid w:val="00782C75"/>
    <w:rsid w:val="00782CAA"/>
    <w:rsid w:val="00782CE4"/>
    <w:rsid w:val="00782D55"/>
    <w:rsid w:val="00782DAD"/>
    <w:rsid w:val="00782DC5"/>
    <w:rsid w:val="00782DF1"/>
    <w:rsid w:val="00782DFA"/>
    <w:rsid w:val="00782E77"/>
    <w:rsid w:val="00782F2C"/>
    <w:rsid w:val="00782FBC"/>
    <w:rsid w:val="00783050"/>
    <w:rsid w:val="0078305B"/>
    <w:rsid w:val="0078306D"/>
    <w:rsid w:val="007830FF"/>
    <w:rsid w:val="0078312E"/>
    <w:rsid w:val="0078313B"/>
    <w:rsid w:val="00783152"/>
    <w:rsid w:val="00783169"/>
    <w:rsid w:val="007831FD"/>
    <w:rsid w:val="00783292"/>
    <w:rsid w:val="007832B9"/>
    <w:rsid w:val="007832D4"/>
    <w:rsid w:val="007832FD"/>
    <w:rsid w:val="0078333C"/>
    <w:rsid w:val="007833BE"/>
    <w:rsid w:val="00783420"/>
    <w:rsid w:val="00783425"/>
    <w:rsid w:val="007834D5"/>
    <w:rsid w:val="007834EE"/>
    <w:rsid w:val="007835C5"/>
    <w:rsid w:val="007835DE"/>
    <w:rsid w:val="007835EB"/>
    <w:rsid w:val="00783608"/>
    <w:rsid w:val="00783624"/>
    <w:rsid w:val="00783701"/>
    <w:rsid w:val="00783815"/>
    <w:rsid w:val="0078382F"/>
    <w:rsid w:val="0078385D"/>
    <w:rsid w:val="007838EC"/>
    <w:rsid w:val="007838F3"/>
    <w:rsid w:val="007838F7"/>
    <w:rsid w:val="007839A0"/>
    <w:rsid w:val="007839BB"/>
    <w:rsid w:val="007839E2"/>
    <w:rsid w:val="00783A17"/>
    <w:rsid w:val="00783A49"/>
    <w:rsid w:val="00783A7E"/>
    <w:rsid w:val="00783AAE"/>
    <w:rsid w:val="00783AE2"/>
    <w:rsid w:val="00783AE7"/>
    <w:rsid w:val="00783B25"/>
    <w:rsid w:val="00783B57"/>
    <w:rsid w:val="00783BBB"/>
    <w:rsid w:val="00783BC5"/>
    <w:rsid w:val="00783C72"/>
    <w:rsid w:val="00783D1D"/>
    <w:rsid w:val="00783D38"/>
    <w:rsid w:val="00783DAA"/>
    <w:rsid w:val="00783E05"/>
    <w:rsid w:val="00783E5D"/>
    <w:rsid w:val="00783E95"/>
    <w:rsid w:val="00783EA2"/>
    <w:rsid w:val="00783EAF"/>
    <w:rsid w:val="00783EEB"/>
    <w:rsid w:val="00783F0E"/>
    <w:rsid w:val="00783F4A"/>
    <w:rsid w:val="00783F58"/>
    <w:rsid w:val="00784050"/>
    <w:rsid w:val="0078408F"/>
    <w:rsid w:val="007840A8"/>
    <w:rsid w:val="00784121"/>
    <w:rsid w:val="00784122"/>
    <w:rsid w:val="0078418F"/>
    <w:rsid w:val="007841ED"/>
    <w:rsid w:val="00784221"/>
    <w:rsid w:val="007842C6"/>
    <w:rsid w:val="007842DA"/>
    <w:rsid w:val="007843EA"/>
    <w:rsid w:val="007844AF"/>
    <w:rsid w:val="0078456E"/>
    <w:rsid w:val="0078459F"/>
    <w:rsid w:val="007846D6"/>
    <w:rsid w:val="0078477A"/>
    <w:rsid w:val="007847A1"/>
    <w:rsid w:val="0078488C"/>
    <w:rsid w:val="00784895"/>
    <w:rsid w:val="007848AC"/>
    <w:rsid w:val="007848C1"/>
    <w:rsid w:val="007848FB"/>
    <w:rsid w:val="00784946"/>
    <w:rsid w:val="00784968"/>
    <w:rsid w:val="00784986"/>
    <w:rsid w:val="007849C3"/>
    <w:rsid w:val="007849F2"/>
    <w:rsid w:val="00784AF7"/>
    <w:rsid w:val="00784BF0"/>
    <w:rsid w:val="00784C1A"/>
    <w:rsid w:val="00784C56"/>
    <w:rsid w:val="00784CAC"/>
    <w:rsid w:val="00784CB0"/>
    <w:rsid w:val="00784E1C"/>
    <w:rsid w:val="00784E50"/>
    <w:rsid w:val="00784FAE"/>
    <w:rsid w:val="00785099"/>
    <w:rsid w:val="007850A2"/>
    <w:rsid w:val="007850BD"/>
    <w:rsid w:val="0078525A"/>
    <w:rsid w:val="0078526E"/>
    <w:rsid w:val="00785282"/>
    <w:rsid w:val="007853A9"/>
    <w:rsid w:val="007853CD"/>
    <w:rsid w:val="00785417"/>
    <w:rsid w:val="00785495"/>
    <w:rsid w:val="00785572"/>
    <w:rsid w:val="007855AA"/>
    <w:rsid w:val="0078562A"/>
    <w:rsid w:val="00785673"/>
    <w:rsid w:val="00785780"/>
    <w:rsid w:val="0078578B"/>
    <w:rsid w:val="007858F8"/>
    <w:rsid w:val="00785923"/>
    <w:rsid w:val="00785A32"/>
    <w:rsid w:val="00785BA8"/>
    <w:rsid w:val="00785BAA"/>
    <w:rsid w:val="00785BCE"/>
    <w:rsid w:val="00785BDD"/>
    <w:rsid w:val="00785C01"/>
    <w:rsid w:val="00785C68"/>
    <w:rsid w:val="00785C82"/>
    <w:rsid w:val="00785D27"/>
    <w:rsid w:val="00785D40"/>
    <w:rsid w:val="00785D97"/>
    <w:rsid w:val="00785DF2"/>
    <w:rsid w:val="00785E1C"/>
    <w:rsid w:val="00785E74"/>
    <w:rsid w:val="00785E9D"/>
    <w:rsid w:val="00785EAC"/>
    <w:rsid w:val="00785EDE"/>
    <w:rsid w:val="00786043"/>
    <w:rsid w:val="00786101"/>
    <w:rsid w:val="00786108"/>
    <w:rsid w:val="0078611C"/>
    <w:rsid w:val="0078615D"/>
    <w:rsid w:val="00786181"/>
    <w:rsid w:val="00786197"/>
    <w:rsid w:val="007861B6"/>
    <w:rsid w:val="007861F4"/>
    <w:rsid w:val="00786207"/>
    <w:rsid w:val="0078621B"/>
    <w:rsid w:val="00786266"/>
    <w:rsid w:val="00786276"/>
    <w:rsid w:val="0078629F"/>
    <w:rsid w:val="00786391"/>
    <w:rsid w:val="0078642A"/>
    <w:rsid w:val="00786484"/>
    <w:rsid w:val="00786493"/>
    <w:rsid w:val="007864A3"/>
    <w:rsid w:val="007864B8"/>
    <w:rsid w:val="00786559"/>
    <w:rsid w:val="00786564"/>
    <w:rsid w:val="007865E5"/>
    <w:rsid w:val="00786688"/>
    <w:rsid w:val="0078668E"/>
    <w:rsid w:val="007866CC"/>
    <w:rsid w:val="0078670E"/>
    <w:rsid w:val="00786774"/>
    <w:rsid w:val="007867A2"/>
    <w:rsid w:val="007867B0"/>
    <w:rsid w:val="007867F9"/>
    <w:rsid w:val="00786A13"/>
    <w:rsid w:val="00786A33"/>
    <w:rsid w:val="00786A48"/>
    <w:rsid w:val="00786A6E"/>
    <w:rsid w:val="00786AF0"/>
    <w:rsid w:val="00786C18"/>
    <w:rsid w:val="00786CCC"/>
    <w:rsid w:val="00786D08"/>
    <w:rsid w:val="00786D20"/>
    <w:rsid w:val="00786D27"/>
    <w:rsid w:val="00786D6D"/>
    <w:rsid w:val="00786DA1"/>
    <w:rsid w:val="00786DAA"/>
    <w:rsid w:val="00786DF7"/>
    <w:rsid w:val="00786F13"/>
    <w:rsid w:val="00786FB9"/>
    <w:rsid w:val="00786FD2"/>
    <w:rsid w:val="00786FED"/>
    <w:rsid w:val="00786FFC"/>
    <w:rsid w:val="00787034"/>
    <w:rsid w:val="00787124"/>
    <w:rsid w:val="0078712A"/>
    <w:rsid w:val="00787235"/>
    <w:rsid w:val="007873C4"/>
    <w:rsid w:val="0078741A"/>
    <w:rsid w:val="00787454"/>
    <w:rsid w:val="0078757B"/>
    <w:rsid w:val="00787607"/>
    <w:rsid w:val="0078760F"/>
    <w:rsid w:val="0078773D"/>
    <w:rsid w:val="00787767"/>
    <w:rsid w:val="007877EA"/>
    <w:rsid w:val="007877F9"/>
    <w:rsid w:val="00787803"/>
    <w:rsid w:val="0078781B"/>
    <w:rsid w:val="00787846"/>
    <w:rsid w:val="0078785B"/>
    <w:rsid w:val="007878AA"/>
    <w:rsid w:val="007879B9"/>
    <w:rsid w:val="007879C1"/>
    <w:rsid w:val="00787A75"/>
    <w:rsid w:val="00787ACF"/>
    <w:rsid w:val="00787B57"/>
    <w:rsid w:val="00787BA1"/>
    <w:rsid w:val="00787BB2"/>
    <w:rsid w:val="00787BBD"/>
    <w:rsid w:val="00787BD0"/>
    <w:rsid w:val="00787BFF"/>
    <w:rsid w:val="00787C9E"/>
    <w:rsid w:val="00787D32"/>
    <w:rsid w:val="00787D5F"/>
    <w:rsid w:val="00787DA6"/>
    <w:rsid w:val="00787DEF"/>
    <w:rsid w:val="00787E00"/>
    <w:rsid w:val="00787E23"/>
    <w:rsid w:val="00787E63"/>
    <w:rsid w:val="00787E6F"/>
    <w:rsid w:val="00787E7F"/>
    <w:rsid w:val="00787EA3"/>
    <w:rsid w:val="00787EB0"/>
    <w:rsid w:val="00787ED8"/>
    <w:rsid w:val="00787EDC"/>
    <w:rsid w:val="0079004F"/>
    <w:rsid w:val="007900FE"/>
    <w:rsid w:val="007901D4"/>
    <w:rsid w:val="0079020B"/>
    <w:rsid w:val="00790247"/>
    <w:rsid w:val="007902B6"/>
    <w:rsid w:val="00790384"/>
    <w:rsid w:val="007903BA"/>
    <w:rsid w:val="007903C1"/>
    <w:rsid w:val="007903D5"/>
    <w:rsid w:val="007903E7"/>
    <w:rsid w:val="00790478"/>
    <w:rsid w:val="00790486"/>
    <w:rsid w:val="007904AC"/>
    <w:rsid w:val="00790514"/>
    <w:rsid w:val="00790573"/>
    <w:rsid w:val="007905C4"/>
    <w:rsid w:val="00790602"/>
    <w:rsid w:val="00790656"/>
    <w:rsid w:val="0079068C"/>
    <w:rsid w:val="007906A0"/>
    <w:rsid w:val="007906F1"/>
    <w:rsid w:val="00790742"/>
    <w:rsid w:val="0079074C"/>
    <w:rsid w:val="0079075A"/>
    <w:rsid w:val="0079077F"/>
    <w:rsid w:val="0079092C"/>
    <w:rsid w:val="0079095F"/>
    <w:rsid w:val="00790987"/>
    <w:rsid w:val="0079098E"/>
    <w:rsid w:val="0079098F"/>
    <w:rsid w:val="00790AD5"/>
    <w:rsid w:val="00790AD7"/>
    <w:rsid w:val="00790AE0"/>
    <w:rsid w:val="00790B2B"/>
    <w:rsid w:val="00790BA4"/>
    <w:rsid w:val="00790BD9"/>
    <w:rsid w:val="00790C5B"/>
    <w:rsid w:val="00790CEC"/>
    <w:rsid w:val="00790CF6"/>
    <w:rsid w:val="00790D79"/>
    <w:rsid w:val="00790DC7"/>
    <w:rsid w:val="00790DD3"/>
    <w:rsid w:val="00790E17"/>
    <w:rsid w:val="00790E6C"/>
    <w:rsid w:val="00790E7A"/>
    <w:rsid w:val="00790F14"/>
    <w:rsid w:val="00790F3F"/>
    <w:rsid w:val="00790FC2"/>
    <w:rsid w:val="00791086"/>
    <w:rsid w:val="0079109A"/>
    <w:rsid w:val="007911AC"/>
    <w:rsid w:val="007911D9"/>
    <w:rsid w:val="007911DF"/>
    <w:rsid w:val="007911EB"/>
    <w:rsid w:val="0079120F"/>
    <w:rsid w:val="00791220"/>
    <w:rsid w:val="00791234"/>
    <w:rsid w:val="007912C1"/>
    <w:rsid w:val="00791352"/>
    <w:rsid w:val="0079136A"/>
    <w:rsid w:val="0079146B"/>
    <w:rsid w:val="0079148B"/>
    <w:rsid w:val="007914A3"/>
    <w:rsid w:val="007914EC"/>
    <w:rsid w:val="007914ED"/>
    <w:rsid w:val="00791515"/>
    <w:rsid w:val="0079158E"/>
    <w:rsid w:val="007915ED"/>
    <w:rsid w:val="007915F8"/>
    <w:rsid w:val="0079165B"/>
    <w:rsid w:val="00791686"/>
    <w:rsid w:val="00791694"/>
    <w:rsid w:val="007916CE"/>
    <w:rsid w:val="0079174A"/>
    <w:rsid w:val="00791761"/>
    <w:rsid w:val="0079180C"/>
    <w:rsid w:val="00791865"/>
    <w:rsid w:val="007918BF"/>
    <w:rsid w:val="007918F7"/>
    <w:rsid w:val="00791991"/>
    <w:rsid w:val="007919ED"/>
    <w:rsid w:val="00791A05"/>
    <w:rsid w:val="00791A28"/>
    <w:rsid w:val="00791A67"/>
    <w:rsid w:val="00791B03"/>
    <w:rsid w:val="00791B81"/>
    <w:rsid w:val="00791B87"/>
    <w:rsid w:val="00791B96"/>
    <w:rsid w:val="00791C55"/>
    <w:rsid w:val="00791C56"/>
    <w:rsid w:val="00791C6C"/>
    <w:rsid w:val="00791C7B"/>
    <w:rsid w:val="00791C90"/>
    <w:rsid w:val="00791CA7"/>
    <w:rsid w:val="00791CFF"/>
    <w:rsid w:val="00791D04"/>
    <w:rsid w:val="00791D49"/>
    <w:rsid w:val="00791D75"/>
    <w:rsid w:val="00791DF0"/>
    <w:rsid w:val="00791E6F"/>
    <w:rsid w:val="00791E78"/>
    <w:rsid w:val="00791E7F"/>
    <w:rsid w:val="00791E98"/>
    <w:rsid w:val="00791E9B"/>
    <w:rsid w:val="00791ECE"/>
    <w:rsid w:val="00791EE5"/>
    <w:rsid w:val="00791FB0"/>
    <w:rsid w:val="00792012"/>
    <w:rsid w:val="007920AB"/>
    <w:rsid w:val="007920FC"/>
    <w:rsid w:val="00792107"/>
    <w:rsid w:val="00792139"/>
    <w:rsid w:val="00792153"/>
    <w:rsid w:val="00792185"/>
    <w:rsid w:val="00792220"/>
    <w:rsid w:val="00792240"/>
    <w:rsid w:val="00792241"/>
    <w:rsid w:val="00792297"/>
    <w:rsid w:val="0079244D"/>
    <w:rsid w:val="00792481"/>
    <w:rsid w:val="0079248B"/>
    <w:rsid w:val="007924C6"/>
    <w:rsid w:val="0079251B"/>
    <w:rsid w:val="0079252B"/>
    <w:rsid w:val="00792576"/>
    <w:rsid w:val="0079258D"/>
    <w:rsid w:val="00792591"/>
    <w:rsid w:val="0079259B"/>
    <w:rsid w:val="007925B6"/>
    <w:rsid w:val="007925EE"/>
    <w:rsid w:val="0079262B"/>
    <w:rsid w:val="007926C8"/>
    <w:rsid w:val="0079272F"/>
    <w:rsid w:val="00792777"/>
    <w:rsid w:val="00792793"/>
    <w:rsid w:val="007927E7"/>
    <w:rsid w:val="0079280B"/>
    <w:rsid w:val="00792817"/>
    <w:rsid w:val="0079281F"/>
    <w:rsid w:val="0079287F"/>
    <w:rsid w:val="00792887"/>
    <w:rsid w:val="0079294B"/>
    <w:rsid w:val="007929D6"/>
    <w:rsid w:val="007929ED"/>
    <w:rsid w:val="007929F6"/>
    <w:rsid w:val="00792A02"/>
    <w:rsid w:val="00792AF5"/>
    <w:rsid w:val="00792B20"/>
    <w:rsid w:val="00792B41"/>
    <w:rsid w:val="00792B6C"/>
    <w:rsid w:val="00792B94"/>
    <w:rsid w:val="00792C76"/>
    <w:rsid w:val="00792DCF"/>
    <w:rsid w:val="00792E2F"/>
    <w:rsid w:val="00792E64"/>
    <w:rsid w:val="00792EE4"/>
    <w:rsid w:val="00792F2B"/>
    <w:rsid w:val="00792F33"/>
    <w:rsid w:val="00792F79"/>
    <w:rsid w:val="00792F7C"/>
    <w:rsid w:val="00792FD5"/>
    <w:rsid w:val="00793067"/>
    <w:rsid w:val="00793215"/>
    <w:rsid w:val="00793270"/>
    <w:rsid w:val="00793288"/>
    <w:rsid w:val="007932A6"/>
    <w:rsid w:val="007932F8"/>
    <w:rsid w:val="00793390"/>
    <w:rsid w:val="007933D5"/>
    <w:rsid w:val="00793542"/>
    <w:rsid w:val="00793551"/>
    <w:rsid w:val="0079355A"/>
    <w:rsid w:val="0079357C"/>
    <w:rsid w:val="0079358F"/>
    <w:rsid w:val="007935B5"/>
    <w:rsid w:val="007935F6"/>
    <w:rsid w:val="00793643"/>
    <w:rsid w:val="007936D8"/>
    <w:rsid w:val="00793714"/>
    <w:rsid w:val="00793723"/>
    <w:rsid w:val="00793758"/>
    <w:rsid w:val="00793849"/>
    <w:rsid w:val="0079387A"/>
    <w:rsid w:val="0079388C"/>
    <w:rsid w:val="0079389F"/>
    <w:rsid w:val="007938D8"/>
    <w:rsid w:val="007939A3"/>
    <w:rsid w:val="007939C8"/>
    <w:rsid w:val="00793A91"/>
    <w:rsid w:val="00793A9D"/>
    <w:rsid w:val="00793AAE"/>
    <w:rsid w:val="00793AB9"/>
    <w:rsid w:val="00793AD6"/>
    <w:rsid w:val="00793AFC"/>
    <w:rsid w:val="00793B11"/>
    <w:rsid w:val="00793BCD"/>
    <w:rsid w:val="00793BEA"/>
    <w:rsid w:val="00793C0D"/>
    <w:rsid w:val="00793CC1"/>
    <w:rsid w:val="00793CEA"/>
    <w:rsid w:val="00793D1B"/>
    <w:rsid w:val="00793D5F"/>
    <w:rsid w:val="00793DD6"/>
    <w:rsid w:val="00793DE0"/>
    <w:rsid w:val="00793E00"/>
    <w:rsid w:val="00793E12"/>
    <w:rsid w:val="00793E61"/>
    <w:rsid w:val="00793E8B"/>
    <w:rsid w:val="00793F7F"/>
    <w:rsid w:val="00793FC7"/>
    <w:rsid w:val="00793FD6"/>
    <w:rsid w:val="0079403D"/>
    <w:rsid w:val="00794093"/>
    <w:rsid w:val="00794102"/>
    <w:rsid w:val="007941AD"/>
    <w:rsid w:val="007941B7"/>
    <w:rsid w:val="007941D1"/>
    <w:rsid w:val="007941D5"/>
    <w:rsid w:val="007941EC"/>
    <w:rsid w:val="007941ED"/>
    <w:rsid w:val="00794202"/>
    <w:rsid w:val="00794235"/>
    <w:rsid w:val="00794265"/>
    <w:rsid w:val="007942A1"/>
    <w:rsid w:val="007942C8"/>
    <w:rsid w:val="007942CF"/>
    <w:rsid w:val="00794328"/>
    <w:rsid w:val="00794360"/>
    <w:rsid w:val="00794385"/>
    <w:rsid w:val="007943A1"/>
    <w:rsid w:val="007943B3"/>
    <w:rsid w:val="007943C1"/>
    <w:rsid w:val="00794447"/>
    <w:rsid w:val="007944A6"/>
    <w:rsid w:val="007944C4"/>
    <w:rsid w:val="007944D7"/>
    <w:rsid w:val="0079458B"/>
    <w:rsid w:val="007945D8"/>
    <w:rsid w:val="00794694"/>
    <w:rsid w:val="0079489F"/>
    <w:rsid w:val="0079494E"/>
    <w:rsid w:val="00794952"/>
    <w:rsid w:val="007949D5"/>
    <w:rsid w:val="00794AA4"/>
    <w:rsid w:val="00794B06"/>
    <w:rsid w:val="00794BFC"/>
    <w:rsid w:val="00794C21"/>
    <w:rsid w:val="00794C6B"/>
    <w:rsid w:val="00794CC7"/>
    <w:rsid w:val="00794CDF"/>
    <w:rsid w:val="00794D0D"/>
    <w:rsid w:val="00794D98"/>
    <w:rsid w:val="00794D9F"/>
    <w:rsid w:val="00794DB5"/>
    <w:rsid w:val="00794DC3"/>
    <w:rsid w:val="00794DD5"/>
    <w:rsid w:val="00794DE0"/>
    <w:rsid w:val="00794E98"/>
    <w:rsid w:val="00794F26"/>
    <w:rsid w:val="00794F75"/>
    <w:rsid w:val="00794FB3"/>
    <w:rsid w:val="00795133"/>
    <w:rsid w:val="00795157"/>
    <w:rsid w:val="0079516B"/>
    <w:rsid w:val="007951E9"/>
    <w:rsid w:val="0079530D"/>
    <w:rsid w:val="00795314"/>
    <w:rsid w:val="00795316"/>
    <w:rsid w:val="0079531D"/>
    <w:rsid w:val="007953AD"/>
    <w:rsid w:val="007953BC"/>
    <w:rsid w:val="007953BF"/>
    <w:rsid w:val="00795413"/>
    <w:rsid w:val="00795414"/>
    <w:rsid w:val="00795454"/>
    <w:rsid w:val="00795482"/>
    <w:rsid w:val="00795495"/>
    <w:rsid w:val="007954F1"/>
    <w:rsid w:val="00795516"/>
    <w:rsid w:val="0079560C"/>
    <w:rsid w:val="007957BF"/>
    <w:rsid w:val="007957D6"/>
    <w:rsid w:val="00795841"/>
    <w:rsid w:val="00795849"/>
    <w:rsid w:val="00795861"/>
    <w:rsid w:val="007958E5"/>
    <w:rsid w:val="00795934"/>
    <w:rsid w:val="00795987"/>
    <w:rsid w:val="00795A73"/>
    <w:rsid w:val="00795AFE"/>
    <w:rsid w:val="00795BD0"/>
    <w:rsid w:val="00795BF2"/>
    <w:rsid w:val="00795CF1"/>
    <w:rsid w:val="00795D86"/>
    <w:rsid w:val="00795DBC"/>
    <w:rsid w:val="00795E09"/>
    <w:rsid w:val="00795EF8"/>
    <w:rsid w:val="00795F7C"/>
    <w:rsid w:val="007960F2"/>
    <w:rsid w:val="0079610B"/>
    <w:rsid w:val="00796113"/>
    <w:rsid w:val="00796114"/>
    <w:rsid w:val="00796142"/>
    <w:rsid w:val="00796163"/>
    <w:rsid w:val="007961DC"/>
    <w:rsid w:val="007961F9"/>
    <w:rsid w:val="0079621E"/>
    <w:rsid w:val="00796224"/>
    <w:rsid w:val="00796267"/>
    <w:rsid w:val="0079627A"/>
    <w:rsid w:val="007962B1"/>
    <w:rsid w:val="00796346"/>
    <w:rsid w:val="0079634C"/>
    <w:rsid w:val="00796385"/>
    <w:rsid w:val="0079646C"/>
    <w:rsid w:val="00796494"/>
    <w:rsid w:val="0079651C"/>
    <w:rsid w:val="00796542"/>
    <w:rsid w:val="0079658D"/>
    <w:rsid w:val="007965C4"/>
    <w:rsid w:val="0079662E"/>
    <w:rsid w:val="0079666F"/>
    <w:rsid w:val="00796680"/>
    <w:rsid w:val="007966A7"/>
    <w:rsid w:val="007966E6"/>
    <w:rsid w:val="00796790"/>
    <w:rsid w:val="0079685B"/>
    <w:rsid w:val="0079687B"/>
    <w:rsid w:val="00796887"/>
    <w:rsid w:val="00796905"/>
    <w:rsid w:val="00796921"/>
    <w:rsid w:val="00796923"/>
    <w:rsid w:val="0079694E"/>
    <w:rsid w:val="00796986"/>
    <w:rsid w:val="00796A1B"/>
    <w:rsid w:val="00796B76"/>
    <w:rsid w:val="00796B7B"/>
    <w:rsid w:val="00796BB1"/>
    <w:rsid w:val="00796C00"/>
    <w:rsid w:val="00796C14"/>
    <w:rsid w:val="00796CC1"/>
    <w:rsid w:val="00796D71"/>
    <w:rsid w:val="00796DFB"/>
    <w:rsid w:val="00796DFD"/>
    <w:rsid w:val="00796E6E"/>
    <w:rsid w:val="00796EE6"/>
    <w:rsid w:val="00796FBB"/>
    <w:rsid w:val="00796FE3"/>
    <w:rsid w:val="00797002"/>
    <w:rsid w:val="0079707A"/>
    <w:rsid w:val="00797137"/>
    <w:rsid w:val="0079714B"/>
    <w:rsid w:val="00797155"/>
    <w:rsid w:val="007971BD"/>
    <w:rsid w:val="007971D9"/>
    <w:rsid w:val="00797207"/>
    <w:rsid w:val="0079722F"/>
    <w:rsid w:val="00797277"/>
    <w:rsid w:val="007972B5"/>
    <w:rsid w:val="00797389"/>
    <w:rsid w:val="007973C6"/>
    <w:rsid w:val="007973DB"/>
    <w:rsid w:val="00797406"/>
    <w:rsid w:val="00797429"/>
    <w:rsid w:val="007974BE"/>
    <w:rsid w:val="007974E3"/>
    <w:rsid w:val="00797527"/>
    <w:rsid w:val="007975BA"/>
    <w:rsid w:val="007975DB"/>
    <w:rsid w:val="007975F3"/>
    <w:rsid w:val="007975F9"/>
    <w:rsid w:val="0079766C"/>
    <w:rsid w:val="0079768C"/>
    <w:rsid w:val="00797696"/>
    <w:rsid w:val="007976E0"/>
    <w:rsid w:val="0079770B"/>
    <w:rsid w:val="00797791"/>
    <w:rsid w:val="00797946"/>
    <w:rsid w:val="00797969"/>
    <w:rsid w:val="007979D4"/>
    <w:rsid w:val="00797A33"/>
    <w:rsid w:val="00797A36"/>
    <w:rsid w:val="00797AED"/>
    <w:rsid w:val="00797B29"/>
    <w:rsid w:val="00797B2B"/>
    <w:rsid w:val="00797B7B"/>
    <w:rsid w:val="00797B9F"/>
    <w:rsid w:val="00797BA8"/>
    <w:rsid w:val="00797BAF"/>
    <w:rsid w:val="00797BBE"/>
    <w:rsid w:val="00797BC8"/>
    <w:rsid w:val="00797CB6"/>
    <w:rsid w:val="00797CBD"/>
    <w:rsid w:val="00797D57"/>
    <w:rsid w:val="00797D5E"/>
    <w:rsid w:val="00797D9C"/>
    <w:rsid w:val="00797DF6"/>
    <w:rsid w:val="00797E05"/>
    <w:rsid w:val="00797E07"/>
    <w:rsid w:val="00797E61"/>
    <w:rsid w:val="00797F3B"/>
    <w:rsid w:val="007A004C"/>
    <w:rsid w:val="007A0051"/>
    <w:rsid w:val="007A0059"/>
    <w:rsid w:val="007A012F"/>
    <w:rsid w:val="007A017E"/>
    <w:rsid w:val="007A0189"/>
    <w:rsid w:val="007A01A9"/>
    <w:rsid w:val="007A01E4"/>
    <w:rsid w:val="007A02B4"/>
    <w:rsid w:val="007A02BA"/>
    <w:rsid w:val="007A02EF"/>
    <w:rsid w:val="007A02F7"/>
    <w:rsid w:val="007A0306"/>
    <w:rsid w:val="007A0341"/>
    <w:rsid w:val="007A034B"/>
    <w:rsid w:val="007A04CE"/>
    <w:rsid w:val="007A04EB"/>
    <w:rsid w:val="007A054E"/>
    <w:rsid w:val="007A05A2"/>
    <w:rsid w:val="007A05C1"/>
    <w:rsid w:val="007A0612"/>
    <w:rsid w:val="007A06ED"/>
    <w:rsid w:val="007A06F5"/>
    <w:rsid w:val="007A082E"/>
    <w:rsid w:val="007A0848"/>
    <w:rsid w:val="007A08B1"/>
    <w:rsid w:val="007A08E2"/>
    <w:rsid w:val="007A099E"/>
    <w:rsid w:val="007A0A2C"/>
    <w:rsid w:val="007A0ABE"/>
    <w:rsid w:val="007A0AF5"/>
    <w:rsid w:val="007A0B68"/>
    <w:rsid w:val="007A0BC1"/>
    <w:rsid w:val="007A0BF4"/>
    <w:rsid w:val="007A0C1C"/>
    <w:rsid w:val="007A0C85"/>
    <w:rsid w:val="007A0D23"/>
    <w:rsid w:val="007A0D5A"/>
    <w:rsid w:val="007A0D77"/>
    <w:rsid w:val="007A0D81"/>
    <w:rsid w:val="007A0E37"/>
    <w:rsid w:val="007A0E65"/>
    <w:rsid w:val="007A0ED5"/>
    <w:rsid w:val="007A0EEE"/>
    <w:rsid w:val="007A0F08"/>
    <w:rsid w:val="007A0F6A"/>
    <w:rsid w:val="007A0FE8"/>
    <w:rsid w:val="007A101C"/>
    <w:rsid w:val="007A1094"/>
    <w:rsid w:val="007A10B6"/>
    <w:rsid w:val="007A10D0"/>
    <w:rsid w:val="007A1107"/>
    <w:rsid w:val="007A1139"/>
    <w:rsid w:val="007A1160"/>
    <w:rsid w:val="007A11E6"/>
    <w:rsid w:val="007A126E"/>
    <w:rsid w:val="007A12B2"/>
    <w:rsid w:val="007A145B"/>
    <w:rsid w:val="007A146B"/>
    <w:rsid w:val="007A1496"/>
    <w:rsid w:val="007A14AB"/>
    <w:rsid w:val="007A1514"/>
    <w:rsid w:val="007A1519"/>
    <w:rsid w:val="007A169F"/>
    <w:rsid w:val="007A1898"/>
    <w:rsid w:val="007A18A9"/>
    <w:rsid w:val="007A191A"/>
    <w:rsid w:val="007A1962"/>
    <w:rsid w:val="007A19F6"/>
    <w:rsid w:val="007A1AEB"/>
    <w:rsid w:val="007A1B0A"/>
    <w:rsid w:val="007A1B0B"/>
    <w:rsid w:val="007A1B6F"/>
    <w:rsid w:val="007A1B97"/>
    <w:rsid w:val="007A1BAB"/>
    <w:rsid w:val="007A1C48"/>
    <w:rsid w:val="007A1C8F"/>
    <w:rsid w:val="007A1D04"/>
    <w:rsid w:val="007A1D1C"/>
    <w:rsid w:val="007A1D7C"/>
    <w:rsid w:val="007A1DB0"/>
    <w:rsid w:val="007A1DDC"/>
    <w:rsid w:val="007A1E04"/>
    <w:rsid w:val="007A1E3A"/>
    <w:rsid w:val="007A1E4A"/>
    <w:rsid w:val="007A1EC2"/>
    <w:rsid w:val="007A1F21"/>
    <w:rsid w:val="007A1F29"/>
    <w:rsid w:val="007A1F6D"/>
    <w:rsid w:val="007A1F8C"/>
    <w:rsid w:val="007A1FBD"/>
    <w:rsid w:val="007A203D"/>
    <w:rsid w:val="007A2064"/>
    <w:rsid w:val="007A210B"/>
    <w:rsid w:val="007A216A"/>
    <w:rsid w:val="007A21A5"/>
    <w:rsid w:val="007A229E"/>
    <w:rsid w:val="007A22C8"/>
    <w:rsid w:val="007A231C"/>
    <w:rsid w:val="007A235E"/>
    <w:rsid w:val="007A2389"/>
    <w:rsid w:val="007A23E4"/>
    <w:rsid w:val="007A2467"/>
    <w:rsid w:val="007A250D"/>
    <w:rsid w:val="007A25B8"/>
    <w:rsid w:val="007A25C4"/>
    <w:rsid w:val="007A2665"/>
    <w:rsid w:val="007A26A4"/>
    <w:rsid w:val="007A2716"/>
    <w:rsid w:val="007A274D"/>
    <w:rsid w:val="007A282A"/>
    <w:rsid w:val="007A2834"/>
    <w:rsid w:val="007A2836"/>
    <w:rsid w:val="007A2839"/>
    <w:rsid w:val="007A2975"/>
    <w:rsid w:val="007A2977"/>
    <w:rsid w:val="007A29A0"/>
    <w:rsid w:val="007A29C9"/>
    <w:rsid w:val="007A2A89"/>
    <w:rsid w:val="007A2AAF"/>
    <w:rsid w:val="007A2AC2"/>
    <w:rsid w:val="007A2ADB"/>
    <w:rsid w:val="007A2B7C"/>
    <w:rsid w:val="007A2BC1"/>
    <w:rsid w:val="007A2BD1"/>
    <w:rsid w:val="007A2C43"/>
    <w:rsid w:val="007A2C72"/>
    <w:rsid w:val="007A2CDA"/>
    <w:rsid w:val="007A2CDC"/>
    <w:rsid w:val="007A2DD1"/>
    <w:rsid w:val="007A2E40"/>
    <w:rsid w:val="007A2E98"/>
    <w:rsid w:val="007A2E9B"/>
    <w:rsid w:val="007A2ED4"/>
    <w:rsid w:val="007A2EDF"/>
    <w:rsid w:val="007A30D4"/>
    <w:rsid w:val="007A30D6"/>
    <w:rsid w:val="007A30E3"/>
    <w:rsid w:val="007A30EE"/>
    <w:rsid w:val="007A31AB"/>
    <w:rsid w:val="007A3212"/>
    <w:rsid w:val="007A327B"/>
    <w:rsid w:val="007A3286"/>
    <w:rsid w:val="007A32BD"/>
    <w:rsid w:val="007A32ED"/>
    <w:rsid w:val="007A3323"/>
    <w:rsid w:val="007A33C8"/>
    <w:rsid w:val="007A33E4"/>
    <w:rsid w:val="007A3435"/>
    <w:rsid w:val="007A3453"/>
    <w:rsid w:val="007A34E2"/>
    <w:rsid w:val="007A3507"/>
    <w:rsid w:val="007A3511"/>
    <w:rsid w:val="007A352A"/>
    <w:rsid w:val="007A3557"/>
    <w:rsid w:val="007A3569"/>
    <w:rsid w:val="007A3577"/>
    <w:rsid w:val="007A363B"/>
    <w:rsid w:val="007A367F"/>
    <w:rsid w:val="007A36D9"/>
    <w:rsid w:val="007A36F6"/>
    <w:rsid w:val="007A3762"/>
    <w:rsid w:val="007A3767"/>
    <w:rsid w:val="007A3784"/>
    <w:rsid w:val="007A37BC"/>
    <w:rsid w:val="007A37DB"/>
    <w:rsid w:val="007A37EC"/>
    <w:rsid w:val="007A37F9"/>
    <w:rsid w:val="007A380C"/>
    <w:rsid w:val="007A3844"/>
    <w:rsid w:val="007A38A5"/>
    <w:rsid w:val="007A38B5"/>
    <w:rsid w:val="007A3932"/>
    <w:rsid w:val="007A3940"/>
    <w:rsid w:val="007A395C"/>
    <w:rsid w:val="007A3A01"/>
    <w:rsid w:val="007A3A06"/>
    <w:rsid w:val="007A3A1A"/>
    <w:rsid w:val="007A3A24"/>
    <w:rsid w:val="007A3A5C"/>
    <w:rsid w:val="007A3A7A"/>
    <w:rsid w:val="007A3ADF"/>
    <w:rsid w:val="007A3B88"/>
    <w:rsid w:val="007A3B8C"/>
    <w:rsid w:val="007A3B94"/>
    <w:rsid w:val="007A3D8C"/>
    <w:rsid w:val="007A3E97"/>
    <w:rsid w:val="007A3EA5"/>
    <w:rsid w:val="007A3EB3"/>
    <w:rsid w:val="007A3F12"/>
    <w:rsid w:val="007A3F78"/>
    <w:rsid w:val="007A3F89"/>
    <w:rsid w:val="007A3FBA"/>
    <w:rsid w:val="007A3FD6"/>
    <w:rsid w:val="007A3FE2"/>
    <w:rsid w:val="007A40BB"/>
    <w:rsid w:val="007A40D6"/>
    <w:rsid w:val="007A40EB"/>
    <w:rsid w:val="007A4148"/>
    <w:rsid w:val="007A414E"/>
    <w:rsid w:val="007A4153"/>
    <w:rsid w:val="007A4185"/>
    <w:rsid w:val="007A4211"/>
    <w:rsid w:val="007A42DA"/>
    <w:rsid w:val="007A4353"/>
    <w:rsid w:val="007A4356"/>
    <w:rsid w:val="007A4387"/>
    <w:rsid w:val="007A43A2"/>
    <w:rsid w:val="007A43D1"/>
    <w:rsid w:val="007A4414"/>
    <w:rsid w:val="007A4441"/>
    <w:rsid w:val="007A4461"/>
    <w:rsid w:val="007A44A1"/>
    <w:rsid w:val="007A44D1"/>
    <w:rsid w:val="007A4500"/>
    <w:rsid w:val="007A45C2"/>
    <w:rsid w:val="007A45CF"/>
    <w:rsid w:val="007A46FE"/>
    <w:rsid w:val="007A4704"/>
    <w:rsid w:val="007A4720"/>
    <w:rsid w:val="007A4721"/>
    <w:rsid w:val="007A472C"/>
    <w:rsid w:val="007A47ED"/>
    <w:rsid w:val="007A4802"/>
    <w:rsid w:val="007A481C"/>
    <w:rsid w:val="007A4858"/>
    <w:rsid w:val="007A488E"/>
    <w:rsid w:val="007A48B7"/>
    <w:rsid w:val="007A48F8"/>
    <w:rsid w:val="007A496F"/>
    <w:rsid w:val="007A49FC"/>
    <w:rsid w:val="007A4A16"/>
    <w:rsid w:val="007A4A51"/>
    <w:rsid w:val="007A4A6F"/>
    <w:rsid w:val="007A4A7D"/>
    <w:rsid w:val="007A4A7F"/>
    <w:rsid w:val="007A4AB1"/>
    <w:rsid w:val="007A4AD6"/>
    <w:rsid w:val="007A4B00"/>
    <w:rsid w:val="007A4B5D"/>
    <w:rsid w:val="007A4B98"/>
    <w:rsid w:val="007A4C7A"/>
    <w:rsid w:val="007A4CA5"/>
    <w:rsid w:val="007A4CBE"/>
    <w:rsid w:val="007A4D4E"/>
    <w:rsid w:val="007A4D70"/>
    <w:rsid w:val="007A4DE6"/>
    <w:rsid w:val="007A4E21"/>
    <w:rsid w:val="007A4E39"/>
    <w:rsid w:val="007A4E63"/>
    <w:rsid w:val="007A4E77"/>
    <w:rsid w:val="007A4E8D"/>
    <w:rsid w:val="007A4E9F"/>
    <w:rsid w:val="007A4EC7"/>
    <w:rsid w:val="007A4ED5"/>
    <w:rsid w:val="007A4EEC"/>
    <w:rsid w:val="007A4F36"/>
    <w:rsid w:val="007A4F89"/>
    <w:rsid w:val="007A4FB8"/>
    <w:rsid w:val="007A500D"/>
    <w:rsid w:val="007A503D"/>
    <w:rsid w:val="007A505E"/>
    <w:rsid w:val="007A50A6"/>
    <w:rsid w:val="007A50B1"/>
    <w:rsid w:val="007A5128"/>
    <w:rsid w:val="007A512F"/>
    <w:rsid w:val="007A5138"/>
    <w:rsid w:val="007A5175"/>
    <w:rsid w:val="007A5186"/>
    <w:rsid w:val="007A5209"/>
    <w:rsid w:val="007A5216"/>
    <w:rsid w:val="007A524B"/>
    <w:rsid w:val="007A52B1"/>
    <w:rsid w:val="007A5386"/>
    <w:rsid w:val="007A538C"/>
    <w:rsid w:val="007A53A7"/>
    <w:rsid w:val="007A5430"/>
    <w:rsid w:val="007A5508"/>
    <w:rsid w:val="007A551A"/>
    <w:rsid w:val="007A5551"/>
    <w:rsid w:val="007A55C1"/>
    <w:rsid w:val="007A560E"/>
    <w:rsid w:val="007A56EA"/>
    <w:rsid w:val="007A570B"/>
    <w:rsid w:val="007A5721"/>
    <w:rsid w:val="007A5758"/>
    <w:rsid w:val="007A579A"/>
    <w:rsid w:val="007A57BF"/>
    <w:rsid w:val="007A5864"/>
    <w:rsid w:val="007A58DA"/>
    <w:rsid w:val="007A58E3"/>
    <w:rsid w:val="007A5921"/>
    <w:rsid w:val="007A5923"/>
    <w:rsid w:val="007A598B"/>
    <w:rsid w:val="007A59B1"/>
    <w:rsid w:val="007A59E1"/>
    <w:rsid w:val="007A5A71"/>
    <w:rsid w:val="007A5A91"/>
    <w:rsid w:val="007A5AD6"/>
    <w:rsid w:val="007A5AF3"/>
    <w:rsid w:val="007A5AF9"/>
    <w:rsid w:val="007A5B44"/>
    <w:rsid w:val="007A5B6A"/>
    <w:rsid w:val="007A5B7B"/>
    <w:rsid w:val="007A5BDC"/>
    <w:rsid w:val="007A5C27"/>
    <w:rsid w:val="007A5C48"/>
    <w:rsid w:val="007A5C5E"/>
    <w:rsid w:val="007A5CA8"/>
    <w:rsid w:val="007A5DC5"/>
    <w:rsid w:val="007A5E20"/>
    <w:rsid w:val="007A5E6A"/>
    <w:rsid w:val="007A5EA5"/>
    <w:rsid w:val="007A5EAE"/>
    <w:rsid w:val="007A5EB9"/>
    <w:rsid w:val="007A5EDC"/>
    <w:rsid w:val="007A5F86"/>
    <w:rsid w:val="007A5FB9"/>
    <w:rsid w:val="007A603D"/>
    <w:rsid w:val="007A60F1"/>
    <w:rsid w:val="007A612E"/>
    <w:rsid w:val="007A615C"/>
    <w:rsid w:val="007A618D"/>
    <w:rsid w:val="007A6194"/>
    <w:rsid w:val="007A62CC"/>
    <w:rsid w:val="007A6349"/>
    <w:rsid w:val="007A6350"/>
    <w:rsid w:val="007A6363"/>
    <w:rsid w:val="007A6399"/>
    <w:rsid w:val="007A63AB"/>
    <w:rsid w:val="007A63D1"/>
    <w:rsid w:val="007A63E4"/>
    <w:rsid w:val="007A6407"/>
    <w:rsid w:val="007A6493"/>
    <w:rsid w:val="007A64B3"/>
    <w:rsid w:val="007A65D2"/>
    <w:rsid w:val="007A6631"/>
    <w:rsid w:val="007A665D"/>
    <w:rsid w:val="007A67B0"/>
    <w:rsid w:val="007A687B"/>
    <w:rsid w:val="007A6938"/>
    <w:rsid w:val="007A695A"/>
    <w:rsid w:val="007A6960"/>
    <w:rsid w:val="007A6A1B"/>
    <w:rsid w:val="007A6BB6"/>
    <w:rsid w:val="007A6BDE"/>
    <w:rsid w:val="007A6BEC"/>
    <w:rsid w:val="007A6C10"/>
    <w:rsid w:val="007A6CD0"/>
    <w:rsid w:val="007A6CE8"/>
    <w:rsid w:val="007A6CFD"/>
    <w:rsid w:val="007A6D32"/>
    <w:rsid w:val="007A6D3F"/>
    <w:rsid w:val="007A6D86"/>
    <w:rsid w:val="007A6DC1"/>
    <w:rsid w:val="007A6E63"/>
    <w:rsid w:val="007A6F39"/>
    <w:rsid w:val="007A6F6F"/>
    <w:rsid w:val="007A7031"/>
    <w:rsid w:val="007A7035"/>
    <w:rsid w:val="007A7070"/>
    <w:rsid w:val="007A7093"/>
    <w:rsid w:val="007A7118"/>
    <w:rsid w:val="007A714B"/>
    <w:rsid w:val="007A722B"/>
    <w:rsid w:val="007A7346"/>
    <w:rsid w:val="007A7365"/>
    <w:rsid w:val="007A7397"/>
    <w:rsid w:val="007A73DB"/>
    <w:rsid w:val="007A7411"/>
    <w:rsid w:val="007A7434"/>
    <w:rsid w:val="007A744F"/>
    <w:rsid w:val="007A74C1"/>
    <w:rsid w:val="007A750C"/>
    <w:rsid w:val="007A751B"/>
    <w:rsid w:val="007A754E"/>
    <w:rsid w:val="007A7599"/>
    <w:rsid w:val="007A75CF"/>
    <w:rsid w:val="007A75DA"/>
    <w:rsid w:val="007A75FC"/>
    <w:rsid w:val="007A75FE"/>
    <w:rsid w:val="007A761A"/>
    <w:rsid w:val="007A7632"/>
    <w:rsid w:val="007A7698"/>
    <w:rsid w:val="007A76A9"/>
    <w:rsid w:val="007A76E5"/>
    <w:rsid w:val="007A76F7"/>
    <w:rsid w:val="007A7774"/>
    <w:rsid w:val="007A77EB"/>
    <w:rsid w:val="007A7808"/>
    <w:rsid w:val="007A7814"/>
    <w:rsid w:val="007A789A"/>
    <w:rsid w:val="007A78F4"/>
    <w:rsid w:val="007A79AE"/>
    <w:rsid w:val="007A7A60"/>
    <w:rsid w:val="007A7A73"/>
    <w:rsid w:val="007A7A8D"/>
    <w:rsid w:val="007A7AD5"/>
    <w:rsid w:val="007A7AEC"/>
    <w:rsid w:val="007A7B39"/>
    <w:rsid w:val="007A7B71"/>
    <w:rsid w:val="007A7B90"/>
    <w:rsid w:val="007A7BCF"/>
    <w:rsid w:val="007A7BF4"/>
    <w:rsid w:val="007A7C95"/>
    <w:rsid w:val="007A7CA6"/>
    <w:rsid w:val="007A7E0C"/>
    <w:rsid w:val="007A7E32"/>
    <w:rsid w:val="007A7E61"/>
    <w:rsid w:val="007A7E70"/>
    <w:rsid w:val="007A7F0A"/>
    <w:rsid w:val="007A7F87"/>
    <w:rsid w:val="007A7F8C"/>
    <w:rsid w:val="007A7FC5"/>
    <w:rsid w:val="007A7FE9"/>
    <w:rsid w:val="007B00E5"/>
    <w:rsid w:val="007B0118"/>
    <w:rsid w:val="007B0183"/>
    <w:rsid w:val="007B018B"/>
    <w:rsid w:val="007B01D1"/>
    <w:rsid w:val="007B0211"/>
    <w:rsid w:val="007B021B"/>
    <w:rsid w:val="007B022D"/>
    <w:rsid w:val="007B0240"/>
    <w:rsid w:val="007B027B"/>
    <w:rsid w:val="007B02D1"/>
    <w:rsid w:val="007B045F"/>
    <w:rsid w:val="007B04A4"/>
    <w:rsid w:val="007B04B9"/>
    <w:rsid w:val="007B0527"/>
    <w:rsid w:val="007B0542"/>
    <w:rsid w:val="007B0556"/>
    <w:rsid w:val="007B060F"/>
    <w:rsid w:val="007B0630"/>
    <w:rsid w:val="007B0742"/>
    <w:rsid w:val="007B0796"/>
    <w:rsid w:val="007B07B5"/>
    <w:rsid w:val="007B07E6"/>
    <w:rsid w:val="007B0814"/>
    <w:rsid w:val="007B0816"/>
    <w:rsid w:val="007B0851"/>
    <w:rsid w:val="007B0887"/>
    <w:rsid w:val="007B089E"/>
    <w:rsid w:val="007B08C0"/>
    <w:rsid w:val="007B08D6"/>
    <w:rsid w:val="007B0928"/>
    <w:rsid w:val="007B0930"/>
    <w:rsid w:val="007B093E"/>
    <w:rsid w:val="007B0A15"/>
    <w:rsid w:val="007B0A7A"/>
    <w:rsid w:val="007B0B15"/>
    <w:rsid w:val="007B0B7B"/>
    <w:rsid w:val="007B0BFC"/>
    <w:rsid w:val="007B0C54"/>
    <w:rsid w:val="007B0C5B"/>
    <w:rsid w:val="007B0CBC"/>
    <w:rsid w:val="007B0CC6"/>
    <w:rsid w:val="007B0D0E"/>
    <w:rsid w:val="007B0D2B"/>
    <w:rsid w:val="007B0D4E"/>
    <w:rsid w:val="007B0D77"/>
    <w:rsid w:val="007B0D9E"/>
    <w:rsid w:val="007B0E2C"/>
    <w:rsid w:val="007B0EAF"/>
    <w:rsid w:val="007B0ECC"/>
    <w:rsid w:val="007B0F5C"/>
    <w:rsid w:val="007B0F64"/>
    <w:rsid w:val="007B1082"/>
    <w:rsid w:val="007B10A7"/>
    <w:rsid w:val="007B10A9"/>
    <w:rsid w:val="007B113B"/>
    <w:rsid w:val="007B1154"/>
    <w:rsid w:val="007B1188"/>
    <w:rsid w:val="007B123E"/>
    <w:rsid w:val="007B1276"/>
    <w:rsid w:val="007B1358"/>
    <w:rsid w:val="007B136C"/>
    <w:rsid w:val="007B13E7"/>
    <w:rsid w:val="007B1421"/>
    <w:rsid w:val="007B147A"/>
    <w:rsid w:val="007B1496"/>
    <w:rsid w:val="007B14CE"/>
    <w:rsid w:val="007B14D2"/>
    <w:rsid w:val="007B14EE"/>
    <w:rsid w:val="007B1579"/>
    <w:rsid w:val="007B1587"/>
    <w:rsid w:val="007B159F"/>
    <w:rsid w:val="007B1608"/>
    <w:rsid w:val="007B1616"/>
    <w:rsid w:val="007B161A"/>
    <w:rsid w:val="007B1626"/>
    <w:rsid w:val="007B168D"/>
    <w:rsid w:val="007B16B0"/>
    <w:rsid w:val="007B1713"/>
    <w:rsid w:val="007B17BB"/>
    <w:rsid w:val="007B181A"/>
    <w:rsid w:val="007B182C"/>
    <w:rsid w:val="007B1922"/>
    <w:rsid w:val="007B192E"/>
    <w:rsid w:val="007B19A3"/>
    <w:rsid w:val="007B19B1"/>
    <w:rsid w:val="007B19BE"/>
    <w:rsid w:val="007B19C1"/>
    <w:rsid w:val="007B1A94"/>
    <w:rsid w:val="007B1B03"/>
    <w:rsid w:val="007B1B86"/>
    <w:rsid w:val="007B1B98"/>
    <w:rsid w:val="007B1BC3"/>
    <w:rsid w:val="007B1C0B"/>
    <w:rsid w:val="007B1C56"/>
    <w:rsid w:val="007B1D36"/>
    <w:rsid w:val="007B1D3B"/>
    <w:rsid w:val="007B1D92"/>
    <w:rsid w:val="007B1DBE"/>
    <w:rsid w:val="007B1E2B"/>
    <w:rsid w:val="007B1E85"/>
    <w:rsid w:val="007B1EAD"/>
    <w:rsid w:val="007B1EBE"/>
    <w:rsid w:val="007B205E"/>
    <w:rsid w:val="007B20A4"/>
    <w:rsid w:val="007B20BF"/>
    <w:rsid w:val="007B20E6"/>
    <w:rsid w:val="007B2115"/>
    <w:rsid w:val="007B223B"/>
    <w:rsid w:val="007B2251"/>
    <w:rsid w:val="007B2259"/>
    <w:rsid w:val="007B225C"/>
    <w:rsid w:val="007B2292"/>
    <w:rsid w:val="007B22B1"/>
    <w:rsid w:val="007B22C9"/>
    <w:rsid w:val="007B22EA"/>
    <w:rsid w:val="007B232F"/>
    <w:rsid w:val="007B2338"/>
    <w:rsid w:val="007B2347"/>
    <w:rsid w:val="007B2358"/>
    <w:rsid w:val="007B23AB"/>
    <w:rsid w:val="007B24BC"/>
    <w:rsid w:val="007B24D3"/>
    <w:rsid w:val="007B24FE"/>
    <w:rsid w:val="007B25BC"/>
    <w:rsid w:val="007B263B"/>
    <w:rsid w:val="007B2679"/>
    <w:rsid w:val="007B267C"/>
    <w:rsid w:val="007B2694"/>
    <w:rsid w:val="007B270B"/>
    <w:rsid w:val="007B270C"/>
    <w:rsid w:val="007B27AD"/>
    <w:rsid w:val="007B27E4"/>
    <w:rsid w:val="007B2821"/>
    <w:rsid w:val="007B2881"/>
    <w:rsid w:val="007B2936"/>
    <w:rsid w:val="007B2943"/>
    <w:rsid w:val="007B2A0C"/>
    <w:rsid w:val="007B2AD5"/>
    <w:rsid w:val="007B2AE8"/>
    <w:rsid w:val="007B2B18"/>
    <w:rsid w:val="007B2BBD"/>
    <w:rsid w:val="007B2C45"/>
    <w:rsid w:val="007B2CB0"/>
    <w:rsid w:val="007B2E07"/>
    <w:rsid w:val="007B2ECA"/>
    <w:rsid w:val="007B2ED2"/>
    <w:rsid w:val="007B2EDC"/>
    <w:rsid w:val="007B2EDF"/>
    <w:rsid w:val="007B2F9A"/>
    <w:rsid w:val="007B2FA8"/>
    <w:rsid w:val="007B300E"/>
    <w:rsid w:val="007B301A"/>
    <w:rsid w:val="007B311E"/>
    <w:rsid w:val="007B316F"/>
    <w:rsid w:val="007B31C0"/>
    <w:rsid w:val="007B31FE"/>
    <w:rsid w:val="007B3215"/>
    <w:rsid w:val="007B3254"/>
    <w:rsid w:val="007B32D5"/>
    <w:rsid w:val="007B3313"/>
    <w:rsid w:val="007B332D"/>
    <w:rsid w:val="007B337C"/>
    <w:rsid w:val="007B340D"/>
    <w:rsid w:val="007B3456"/>
    <w:rsid w:val="007B3472"/>
    <w:rsid w:val="007B347B"/>
    <w:rsid w:val="007B358F"/>
    <w:rsid w:val="007B359A"/>
    <w:rsid w:val="007B35AB"/>
    <w:rsid w:val="007B3653"/>
    <w:rsid w:val="007B373F"/>
    <w:rsid w:val="007B3762"/>
    <w:rsid w:val="007B3767"/>
    <w:rsid w:val="007B3787"/>
    <w:rsid w:val="007B37D7"/>
    <w:rsid w:val="007B37DD"/>
    <w:rsid w:val="007B3964"/>
    <w:rsid w:val="007B396B"/>
    <w:rsid w:val="007B39B7"/>
    <w:rsid w:val="007B3A44"/>
    <w:rsid w:val="007B3A49"/>
    <w:rsid w:val="007B3B53"/>
    <w:rsid w:val="007B3BE9"/>
    <w:rsid w:val="007B3C16"/>
    <w:rsid w:val="007B3CAB"/>
    <w:rsid w:val="007B3CDB"/>
    <w:rsid w:val="007B3CE0"/>
    <w:rsid w:val="007B3DC5"/>
    <w:rsid w:val="007B3E0A"/>
    <w:rsid w:val="007B3EA1"/>
    <w:rsid w:val="007B3EF4"/>
    <w:rsid w:val="007B3EFA"/>
    <w:rsid w:val="007B3F3B"/>
    <w:rsid w:val="007B3FAE"/>
    <w:rsid w:val="007B3FEC"/>
    <w:rsid w:val="007B3FF0"/>
    <w:rsid w:val="007B404E"/>
    <w:rsid w:val="007B4097"/>
    <w:rsid w:val="007B409D"/>
    <w:rsid w:val="007B40D7"/>
    <w:rsid w:val="007B40F2"/>
    <w:rsid w:val="007B414F"/>
    <w:rsid w:val="007B418C"/>
    <w:rsid w:val="007B4197"/>
    <w:rsid w:val="007B4207"/>
    <w:rsid w:val="007B4225"/>
    <w:rsid w:val="007B4248"/>
    <w:rsid w:val="007B42E3"/>
    <w:rsid w:val="007B42ED"/>
    <w:rsid w:val="007B4322"/>
    <w:rsid w:val="007B436E"/>
    <w:rsid w:val="007B436F"/>
    <w:rsid w:val="007B43F4"/>
    <w:rsid w:val="007B4455"/>
    <w:rsid w:val="007B447C"/>
    <w:rsid w:val="007B4491"/>
    <w:rsid w:val="007B449D"/>
    <w:rsid w:val="007B45A1"/>
    <w:rsid w:val="007B465C"/>
    <w:rsid w:val="007B4669"/>
    <w:rsid w:val="007B46BA"/>
    <w:rsid w:val="007B479C"/>
    <w:rsid w:val="007B47A1"/>
    <w:rsid w:val="007B48FD"/>
    <w:rsid w:val="007B4916"/>
    <w:rsid w:val="007B494B"/>
    <w:rsid w:val="007B495B"/>
    <w:rsid w:val="007B4967"/>
    <w:rsid w:val="007B497B"/>
    <w:rsid w:val="007B4A8D"/>
    <w:rsid w:val="007B4AB8"/>
    <w:rsid w:val="007B4AE5"/>
    <w:rsid w:val="007B4B87"/>
    <w:rsid w:val="007B4BC5"/>
    <w:rsid w:val="007B4BC9"/>
    <w:rsid w:val="007B4C1F"/>
    <w:rsid w:val="007B4C3B"/>
    <w:rsid w:val="007B4CB3"/>
    <w:rsid w:val="007B4CC0"/>
    <w:rsid w:val="007B4CFD"/>
    <w:rsid w:val="007B4D21"/>
    <w:rsid w:val="007B4D3A"/>
    <w:rsid w:val="007B4D40"/>
    <w:rsid w:val="007B4D8A"/>
    <w:rsid w:val="007B4E28"/>
    <w:rsid w:val="007B4EC5"/>
    <w:rsid w:val="007B4EDA"/>
    <w:rsid w:val="007B4EE4"/>
    <w:rsid w:val="007B4FC2"/>
    <w:rsid w:val="007B5006"/>
    <w:rsid w:val="007B5011"/>
    <w:rsid w:val="007B5066"/>
    <w:rsid w:val="007B506B"/>
    <w:rsid w:val="007B50A1"/>
    <w:rsid w:val="007B50BB"/>
    <w:rsid w:val="007B50CA"/>
    <w:rsid w:val="007B51BD"/>
    <w:rsid w:val="007B51C2"/>
    <w:rsid w:val="007B5371"/>
    <w:rsid w:val="007B53A7"/>
    <w:rsid w:val="007B53C5"/>
    <w:rsid w:val="007B53E2"/>
    <w:rsid w:val="007B5437"/>
    <w:rsid w:val="007B5490"/>
    <w:rsid w:val="007B54D9"/>
    <w:rsid w:val="007B5525"/>
    <w:rsid w:val="007B5568"/>
    <w:rsid w:val="007B559D"/>
    <w:rsid w:val="007B55D0"/>
    <w:rsid w:val="007B563B"/>
    <w:rsid w:val="007B56D8"/>
    <w:rsid w:val="007B56F2"/>
    <w:rsid w:val="007B586E"/>
    <w:rsid w:val="007B58AE"/>
    <w:rsid w:val="007B58C4"/>
    <w:rsid w:val="007B59AD"/>
    <w:rsid w:val="007B59C3"/>
    <w:rsid w:val="007B59ED"/>
    <w:rsid w:val="007B5A43"/>
    <w:rsid w:val="007B5A54"/>
    <w:rsid w:val="007B5A60"/>
    <w:rsid w:val="007B5AB4"/>
    <w:rsid w:val="007B5B1E"/>
    <w:rsid w:val="007B5CB6"/>
    <w:rsid w:val="007B5D00"/>
    <w:rsid w:val="007B5D93"/>
    <w:rsid w:val="007B5D97"/>
    <w:rsid w:val="007B5DB7"/>
    <w:rsid w:val="007B5E8D"/>
    <w:rsid w:val="007B5ECD"/>
    <w:rsid w:val="007B5ED0"/>
    <w:rsid w:val="007B5EE2"/>
    <w:rsid w:val="007B5F27"/>
    <w:rsid w:val="007B5F28"/>
    <w:rsid w:val="007B5F40"/>
    <w:rsid w:val="007B5F7D"/>
    <w:rsid w:val="007B5FA0"/>
    <w:rsid w:val="007B5FC3"/>
    <w:rsid w:val="007B6003"/>
    <w:rsid w:val="007B6107"/>
    <w:rsid w:val="007B612A"/>
    <w:rsid w:val="007B6138"/>
    <w:rsid w:val="007B6184"/>
    <w:rsid w:val="007B6186"/>
    <w:rsid w:val="007B61EB"/>
    <w:rsid w:val="007B61FB"/>
    <w:rsid w:val="007B6241"/>
    <w:rsid w:val="007B6263"/>
    <w:rsid w:val="007B628E"/>
    <w:rsid w:val="007B6299"/>
    <w:rsid w:val="007B62D4"/>
    <w:rsid w:val="007B62FE"/>
    <w:rsid w:val="007B6361"/>
    <w:rsid w:val="007B6373"/>
    <w:rsid w:val="007B6384"/>
    <w:rsid w:val="007B63D5"/>
    <w:rsid w:val="007B64BC"/>
    <w:rsid w:val="007B6556"/>
    <w:rsid w:val="007B65CF"/>
    <w:rsid w:val="007B6620"/>
    <w:rsid w:val="007B671D"/>
    <w:rsid w:val="007B677D"/>
    <w:rsid w:val="007B67B8"/>
    <w:rsid w:val="007B683B"/>
    <w:rsid w:val="007B685D"/>
    <w:rsid w:val="007B68AC"/>
    <w:rsid w:val="007B68DB"/>
    <w:rsid w:val="007B692C"/>
    <w:rsid w:val="007B6947"/>
    <w:rsid w:val="007B69C8"/>
    <w:rsid w:val="007B6A1A"/>
    <w:rsid w:val="007B6A5E"/>
    <w:rsid w:val="007B6B26"/>
    <w:rsid w:val="007B6C34"/>
    <w:rsid w:val="007B6C9A"/>
    <w:rsid w:val="007B6CA5"/>
    <w:rsid w:val="007B6D03"/>
    <w:rsid w:val="007B6D52"/>
    <w:rsid w:val="007B6D5E"/>
    <w:rsid w:val="007B6DAD"/>
    <w:rsid w:val="007B6E70"/>
    <w:rsid w:val="007B6EA9"/>
    <w:rsid w:val="007B6EBC"/>
    <w:rsid w:val="007B6ECB"/>
    <w:rsid w:val="007B6EF4"/>
    <w:rsid w:val="007B6F20"/>
    <w:rsid w:val="007B6F61"/>
    <w:rsid w:val="007B6FAB"/>
    <w:rsid w:val="007B6FBF"/>
    <w:rsid w:val="007B7030"/>
    <w:rsid w:val="007B7156"/>
    <w:rsid w:val="007B7170"/>
    <w:rsid w:val="007B71CB"/>
    <w:rsid w:val="007B71DA"/>
    <w:rsid w:val="007B7235"/>
    <w:rsid w:val="007B725D"/>
    <w:rsid w:val="007B729B"/>
    <w:rsid w:val="007B73AE"/>
    <w:rsid w:val="007B73B4"/>
    <w:rsid w:val="007B73FD"/>
    <w:rsid w:val="007B7476"/>
    <w:rsid w:val="007B74C0"/>
    <w:rsid w:val="007B74C1"/>
    <w:rsid w:val="007B74C3"/>
    <w:rsid w:val="007B74DA"/>
    <w:rsid w:val="007B7501"/>
    <w:rsid w:val="007B756C"/>
    <w:rsid w:val="007B7570"/>
    <w:rsid w:val="007B757A"/>
    <w:rsid w:val="007B757F"/>
    <w:rsid w:val="007B7613"/>
    <w:rsid w:val="007B762E"/>
    <w:rsid w:val="007B7677"/>
    <w:rsid w:val="007B7692"/>
    <w:rsid w:val="007B7752"/>
    <w:rsid w:val="007B77AD"/>
    <w:rsid w:val="007B78D1"/>
    <w:rsid w:val="007B78DB"/>
    <w:rsid w:val="007B78F4"/>
    <w:rsid w:val="007B7931"/>
    <w:rsid w:val="007B798D"/>
    <w:rsid w:val="007B7999"/>
    <w:rsid w:val="007B7A6F"/>
    <w:rsid w:val="007B7A79"/>
    <w:rsid w:val="007B7A7D"/>
    <w:rsid w:val="007B7B20"/>
    <w:rsid w:val="007B7B2F"/>
    <w:rsid w:val="007B7B3B"/>
    <w:rsid w:val="007B7B83"/>
    <w:rsid w:val="007B7B9B"/>
    <w:rsid w:val="007B7BCB"/>
    <w:rsid w:val="007B7BCF"/>
    <w:rsid w:val="007B7C4B"/>
    <w:rsid w:val="007B7C50"/>
    <w:rsid w:val="007B7CD4"/>
    <w:rsid w:val="007B7E09"/>
    <w:rsid w:val="007B7E19"/>
    <w:rsid w:val="007B7E85"/>
    <w:rsid w:val="007B7EA9"/>
    <w:rsid w:val="007B7ECC"/>
    <w:rsid w:val="007B7ED3"/>
    <w:rsid w:val="007B7F06"/>
    <w:rsid w:val="007B7F20"/>
    <w:rsid w:val="007B7F82"/>
    <w:rsid w:val="007B7F97"/>
    <w:rsid w:val="007C002E"/>
    <w:rsid w:val="007C010D"/>
    <w:rsid w:val="007C0118"/>
    <w:rsid w:val="007C0122"/>
    <w:rsid w:val="007C0181"/>
    <w:rsid w:val="007C01AB"/>
    <w:rsid w:val="007C01EB"/>
    <w:rsid w:val="007C01EF"/>
    <w:rsid w:val="007C01FD"/>
    <w:rsid w:val="007C0251"/>
    <w:rsid w:val="007C02A5"/>
    <w:rsid w:val="007C02BE"/>
    <w:rsid w:val="007C0309"/>
    <w:rsid w:val="007C0313"/>
    <w:rsid w:val="007C0392"/>
    <w:rsid w:val="007C0499"/>
    <w:rsid w:val="007C04A0"/>
    <w:rsid w:val="007C04DB"/>
    <w:rsid w:val="007C0508"/>
    <w:rsid w:val="007C050C"/>
    <w:rsid w:val="007C05F7"/>
    <w:rsid w:val="007C065B"/>
    <w:rsid w:val="007C0664"/>
    <w:rsid w:val="007C0670"/>
    <w:rsid w:val="007C07CD"/>
    <w:rsid w:val="007C07EF"/>
    <w:rsid w:val="007C082E"/>
    <w:rsid w:val="007C0838"/>
    <w:rsid w:val="007C0869"/>
    <w:rsid w:val="007C08C7"/>
    <w:rsid w:val="007C08E0"/>
    <w:rsid w:val="007C08F6"/>
    <w:rsid w:val="007C094E"/>
    <w:rsid w:val="007C09C2"/>
    <w:rsid w:val="007C0ACA"/>
    <w:rsid w:val="007C0B1C"/>
    <w:rsid w:val="007C0B81"/>
    <w:rsid w:val="007C0BB8"/>
    <w:rsid w:val="007C0C05"/>
    <w:rsid w:val="007C0CE4"/>
    <w:rsid w:val="007C0CED"/>
    <w:rsid w:val="007C0D27"/>
    <w:rsid w:val="007C0D2F"/>
    <w:rsid w:val="007C0D53"/>
    <w:rsid w:val="007C0DEA"/>
    <w:rsid w:val="007C0E08"/>
    <w:rsid w:val="007C0E33"/>
    <w:rsid w:val="007C0E61"/>
    <w:rsid w:val="007C0E7E"/>
    <w:rsid w:val="007C0F32"/>
    <w:rsid w:val="007C0F35"/>
    <w:rsid w:val="007C10CC"/>
    <w:rsid w:val="007C10D4"/>
    <w:rsid w:val="007C1112"/>
    <w:rsid w:val="007C114A"/>
    <w:rsid w:val="007C1160"/>
    <w:rsid w:val="007C1198"/>
    <w:rsid w:val="007C11CE"/>
    <w:rsid w:val="007C1212"/>
    <w:rsid w:val="007C1243"/>
    <w:rsid w:val="007C1261"/>
    <w:rsid w:val="007C130B"/>
    <w:rsid w:val="007C1347"/>
    <w:rsid w:val="007C1349"/>
    <w:rsid w:val="007C1389"/>
    <w:rsid w:val="007C13CE"/>
    <w:rsid w:val="007C1440"/>
    <w:rsid w:val="007C1452"/>
    <w:rsid w:val="007C1454"/>
    <w:rsid w:val="007C146F"/>
    <w:rsid w:val="007C147F"/>
    <w:rsid w:val="007C14AC"/>
    <w:rsid w:val="007C14E3"/>
    <w:rsid w:val="007C1509"/>
    <w:rsid w:val="007C152A"/>
    <w:rsid w:val="007C1587"/>
    <w:rsid w:val="007C159F"/>
    <w:rsid w:val="007C15A3"/>
    <w:rsid w:val="007C15C7"/>
    <w:rsid w:val="007C162C"/>
    <w:rsid w:val="007C1699"/>
    <w:rsid w:val="007C16E0"/>
    <w:rsid w:val="007C16F2"/>
    <w:rsid w:val="007C16F8"/>
    <w:rsid w:val="007C170A"/>
    <w:rsid w:val="007C1741"/>
    <w:rsid w:val="007C179A"/>
    <w:rsid w:val="007C1837"/>
    <w:rsid w:val="007C18C1"/>
    <w:rsid w:val="007C18D6"/>
    <w:rsid w:val="007C18E0"/>
    <w:rsid w:val="007C1A0C"/>
    <w:rsid w:val="007C1A15"/>
    <w:rsid w:val="007C1A40"/>
    <w:rsid w:val="007C1A64"/>
    <w:rsid w:val="007C1A75"/>
    <w:rsid w:val="007C1A91"/>
    <w:rsid w:val="007C1ABD"/>
    <w:rsid w:val="007C1AD1"/>
    <w:rsid w:val="007C1B10"/>
    <w:rsid w:val="007C1B20"/>
    <w:rsid w:val="007C1B68"/>
    <w:rsid w:val="007C1B93"/>
    <w:rsid w:val="007C1C43"/>
    <w:rsid w:val="007C1C45"/>
    <w:rsid w:val="007C1C81"/>
    <w:rsid w:val="007C1CA5"/>
    <w:rsid w:val="007C1CBF"/>
    <w:rsid w:val="007C1CC0"/>
    <w:rsid w:val="007C1CC1"/>
    <w:rsid w:val="007C1CF6"/>
    <w:rsid w:val="007C1D39"/>
    <w:rsid w:val="007C1D52"/>
    <w:rsid w:val="007C1D5B"/>
    <w:rsid w:val="007C1D6C"/>
    <w:rsid w:val="007C1D9E"/>
    <w:rsid w:val="007C1DED"/>
    <w:rsid w:val="007C1DEE"/>
    <w:rsid w:val="007C1E3C"/>
    <w:rsid w:val="007C1F10"/>
    <w:rsid w:val="007C1F5E"/>
    <w:rsid w:val="007C1FB9"/>
    <w:rsid w:val="007C2020"/>
    <w:rsid w:val="007C2105"/>
    <w:rsid w:val="007C2156"/>
    <w:rsid w:val="007C21B7"/>
    <w:rsid w:val="007C21F3"/>
    <w:rsid w:val="007C21FA"/>
    <w:rsid w:val="007C21FF"/>
    <w:rsid w:val="007C2236"/>
    <w:rsid w:val="007C2283"/>
    <w:rsid w:val="007C22AE"/>
    <w:rsid w:val="007C232C"/>
    <w:rsid w:val="007C234E"/>
    <w:rsid w:val="007C237C"/>
    <w:rsid w:val="007C23BA"/>
    <w:rsid w:val="007C23CD"/>
    <w:rsid w:val="007C2423"/>
    <w:rsid w:val="007C242E"/>
    <w:rsid w:val="007C2447"/>
    <w:rsid w:val="007C2452"/>
    <w:rsid w:val="007C2494"/>
    <w:rsid w:val="007C24A8"/>
    <w:rsid w:val="007C24DB"/>
    <w:rsid w:val="007C2516"/>
    <w:rsid w:val="007C252C"/>
    <w:rsid w:val="007C25F8"/>
    <w:rsid w:val="007C265A"/>
    <w:rsid w:val="007C267B"/>
    <w:rsid w:val="007C26B3"/>
    <w:rsid w:val="007C26C4"/>
    <w:rsid w:val="007C2703"/>
    <w:rsid w:val="007C2753"/>
    <w:rsid w:val="007C2790"/>
    <w:rsid w:val="007C2793"/>
    <w:rsid w:val="007C27A6"/>
    <w:rsid w:val="007C27F0"/>
    <w:rsid w:val="007C2849"/>
    <w:rsid w:val="007C2978"/>
    <w:rsid w:val="007C2992"/>
    <w:rsid w:val="007C299B"/>
    <w:rsid w:val="007C2A36"/>
    <w:rsid w:val="007C2A3E"/>
    <w:rsid w:val="007C2AD3"/>
    <w:rsid w:val="007C2AEC"/>
    <w:rsid w:val="007C2C85"/>
    <w:rsid w:val="007C2CEE"/>
    <w:rsid w:val="007C2D21"/>
    <w:rsid w:val="007C2D5F"/>
    <w:rsid w:val="007C2D96"/>
    <w:rsid w:val="007C2DB3"/>
    <w:rsid w:val="007C2E2F"/>
    <w:rsid w:val="007C2E3D"/>
    <w:rsid w:val="007C2E4C"/>
    <w:rsid w:val="007C2EAE"/>
    <w:rsid w:val="007C2EE8"/>
    <w:rsid w:val="007C2F87"/>
    <w:rsid w:val="007C2F91"/>
    <w:rsid w:val="007C2FCF"/>
    <w:rsid w:val="007C2FFF"/>
    <w:rsid w:val="007C3033"/>
    <w:rsid w:val="007C304A"/>
    <w:rsid w:val="007C3054"/>
    <w:rsid w:val="007C3084"/>
    <w:rsid w:val="007C3140"/>
    <w:rsid w:val="007C3159"/>
    <w:rsid w:val="007C318D"/>
    <w:rsid w:val="007C3276"/>
    <w:rsid w:val="007C327D"/>
    <w:rsid w:val="007C328E"/>
    <w:rsid w:val="007C32BB"/>
    <w:rsid w:val="007C3311"/>
    <w:rsid w:val="007C332B"/>
    <w:rsid w:val="007C33F0"/>
    <w:rsid w:val="007C33F4"/>
    <w:rsid w:val="007C348A"/>
    <w:rsid w:val="007C34AC"/>
    <w:rsid w:val="007C34D7"/>
    <w:rsid w:val="007C3528"/>
    <w:rsid w:val="007C3565"/>
    <w:rsid w:val="007C3580"/>
    <w:rsid w:val="007C35FF"/>
    <w:rsid w:val="007C364C"/>
    <w:rsid w:val="007C3673"/>
    <w:rsid w:val="007C36AF"/>
    <w:rsid w:val="007C36B1"/>
    <w:rsid w:val="007C36E3"/>
    <w:rsid w:val="007C37D8"/>
    <w:rsid w:val="007C37DE"/>
    <w:rsid w:val="007C37F1"/>
    <w:rsid w:val="007C3808"/>
    <w:rsid w:val="007C38E4"/>
    <w:rsid w:val="007C3939"/>
    <w:rsid w:val="007C39ED"/>
    <w:rsid w:val="007C39FC"/>
    <w:rsid w:val="007C3A10"/>
    <w:rsid w:val="007C3A34"/>
    <w:rsid w:val="007C3A40"/>
    <w:rsid w:val="007C3A51"/>
    <w:rsid w:val="007C3B34"/>
    <w:rsid w:val="007C3B74"/>
    <w:rsid w:val="007C3BB6"/>
    <w:rsid w:val="007C3BDA"/>
    <w:rsid w:val="007C3D00"/>
    <w:rsid w:val="007C3D24"/>
    <w:rsid w:val="007C3D52"/>
    <w:rsid w:val="007C3DF5"/>
    <w:rsid w:val="007C3E68"/>
    <w:rsid w:val="007C3EAC"/>
    <w:rsid w:val="007C3EF1"/>
    <w:rsid w:val="007C3EF4"/>
    <w:rsid w:val="007C3F18"/>
    <w:rsid w:val="007C3F4E"/>
    <w:rsid w:val="007C3F99"/>
    <w:rsid w:val="007C403C"/>
    <w:rsid w:val="007C404B"/>
    <w:rsid w:val="007C406C"/>
    <w:rsid w:val="007C41F2"/>
    <w:rsid w:val="007C4202"/>
    <w:rsid w:val="007C4248"/>
    <w:rsid w:val="007C426D"/>
    <w:rsid w:val="007C42F6"/>
    <w:rsid w:val="007C4301"/>
    <w:rsid w:val="007C433E"/>
    <w:rsid w:val="007C4347"/>
    <w:rsid w:val="007C4353"/>
    <w:rsid w:val="007C43CD"/>
    <w:rsid w:val="007C4425"/>
    <w:rsid w:val="007C443D"/>
    <w:rsid w:val="007C4457"/>
    <w:rsid w:val="007C449F"/>
    <w:rsid w:val="007C44A6"/>
    <w:rsid w:val="007C451D"/>
    <w:rsid w:val="007C454D"/>
    <w:rsid w:val="007C456E"/>
    <w:rsid w:val="007C45B2"/>
    <w:rsid w:val="007C45DC"/>
    <w:rsid w:val="007C45E9"/>
    <w:rsid w:val="007C469B"/>
    <w:rsid w:val="007C46BE"/>
    <w:rsid w:val="007C472D"/>
    <w:rsid w:val="007C4750"/>
    <w:rsid w:val="007C475C"/>
    <w:rsid w:val="007C4781"/>
    <w:rsid w:val="007C4796"/>
    <w:rsid w:val="007C47B9"/>
    <w:rsid w:val="007C480E"/>
    <w:rsid w:val="007C4844"/>
    <w:rsid w:val="007C4893"/>
    <w:rsid w:val="007C48B2"/>
    <w:rsid w:val="007C48C7"/>
    <w:rsid w:val="007C492F"/>
    <w:rsid w:val="007C4936"/>
    <w:rsid w:val="007C496D"/>
    <w:rsid w:val="007C49B0"/>
    <w:rsid w:val="007C4A08"/>
    <w:rsid w:val="007C4A8E"/>
    <w:rsid w:val="007C4B98"/>
    <w:rsid w:val="007C4D67"/>
    <w:rsid w:val="007C4E64"/>
    <w:rsid w:val="007C4E68"/>
    <w:rsid w:val="007C4E73"/>
    <w:rsid w:val="007C4ED6"/>
    <w:rsid w:val="007C4EE3"/>
    <w:rsid w:val="007C4F19"/>
    <w:rsid w:val="007C4F32"/>
    <w:rsid w:val="007C4F59"/>
    <w:rsid w:val="007C4F7C"/>
    <w:rsid w:val="007C4F8E"/>
    <w:rsid w:val="007C4FFB"/>
    <w:rsid w:val="007C507C"/>
    <w:rsid w:val="007C5112"/>
    <w:rsid w:val="007C511F"/>
    <w:rsid w:val="007C5141"/>
    <w:rsid w:val="007C5160"/>
    <w:rsid w:val="007C51AB"/>
    <w:rsid w:val="007C5229"/>
    <w:rsid w:val="007C5246"/>
    <w:rsid w:val="007C52B6"/>
    <w:rsid w:val="007C52D4"/>
    <w:rsid w:val="007C5456"/>
    <w:rsid w:val="007C54BC"/>
    <w:rsid w:val="007C54D3"/>
    <w:rsid w:val="007C54DC"/>
    <w:rsid w:val="007C55B7"/>
    <w:rsid w:val="007C55BD"/>
    <w:rsid w:val="007C55DF"/>
    <w:rsid w:val="007C566E"/>
    <w:rsid w:val="007C5671"/>
    <w:rsid w:val="007C5700"/>
    <w:rsid w:val="007C572D"/>
    <w:rsid w:val="007C5740"/>
    <w:rsid w:val="007C57A2"/>
    <w:rsid w:val="007C57AC"/>
    <w:rsid w:val="007C57D4"/>
    <w:rsid w:val="007C5880"/>
    <w:rsid w:val="007C58A2"/>
    <w:rsid w:val="007C592B"/>
    <w:rsid w:val="007C592F"/>
    <w:rsid w:val="007C595C"/>
    <w:rsid w:val="007C59AF"/>
    <w:rsid w:val="007C59E0"/>
    <w:rsid w:val="007C5A3A"/>
    <w:rsid w:val="007C5A9D"/>
    <w:rsid w:val="007C5ACA"/>
    <w:rsid w:val="007C5AD8"/>
    <w:rsid w:val="007C5B28"/>
    <w:rsid w:val="007C5BAC"/>
    <w:rsid w:val="007C5BB6"/>
    <w:rsid w:val="007C5C25"/>
    <w:rsid w:val="007C5CA8"/>
    <w:rsid w:val="007C5CA9"/>
    <w:rsid w:val="007C5D49"/>
    <w:rsid w:val="007C5D60"/>
    <w:rsid w:val="007C5D7D"/>
    <w:rsid w:val="007C5DA4"/>
    <w:rsid w:val="007C5DC3"/>
    <w:rsid w:val="007C5DCE"/>
    <w:rsid w:val="007C5E7E"/>
    <w:rsid w:val="007C5F8B"/>
    <w:rsid w:val="007C5FA1"/>
    <w:rsid w:val="007C5FB9"/>
    <w:rsid w:val="007C601E"/>
    <w:rsid w:val="007C6047"/>
    <w:rsid w:val="007C6048"/>
    <w:rsid w:val="007C60C2"/>
    <w:rsid w:val="007C60CD"/>
    <w:rsid w:val="007C613F"/>
    <w:rsid w:val="007C6154"/>
    <w:rsid w:val="007C617B"/>
    <w:rsid w:val="007C6199"/>
    <w:rsid w:val="007C6245"/>
    <w:rsid w:val="007C62CF"/>
    <w:rsid w:val="007C6349"/>
    <w:rsid w:val="007C6361"/>
    <w:rsid w:val="007C63A7"/>
    <w:rsid w:val="007C63D7"/>
    <w:rsid w:val="007C645E"/>
    <w:rsid w:val="007C64AC"/>
    <w:rsid w:val="007C64E0"/>
    <w:rsid w:val="007C6535"/>
    <w:rsid w:val="007C6541"/>
    <w:rsid w:val="007C6577"/>
    <w:rsid w:val="007C65BC"/>
    <w:rsid w:val="007C65CE"/>
    <w:rsid w:val="007C65D0"/>
    <w:rsid w:val="007C672D"/>
    <w:rsid w:val="007C6775"/>
    <w:rsid w:val="007C6798"/>
    <w:rsid w:val="007C67EB"/>
    <w:rsid w:val="007C67FE"/>
    <w:rsid w:val="007C688C"/>
    <w:rsid w:val="007C68E1"/>
    <w:rsid w:val="007C699A"/>
    <w:rsid w:val="007C69A1"/>
    <w:rsid w:val="007C69C2"/>
    <w:rsid w:val="007C69DA"/>
    <w:rsid w:val="007C6A49"/>
    <w:rsid w:val="007C6A63"/>
    <w:rsid w:val="007C6B6D"/>
    <w:rsid w:val="007C6BCF"/>
    <w:rsid w:val="007C6BF9"/>
    <w:rsid w:val="007C6C7D"/>
    <w:rsid w:val="007C6C8E"/>
    <w:rsid w:val="007C6CB2"/>
    <w:rsid w:val="007C6CD2"/>
    <w:rsid w:val="007C6CD4"/>
    <w:rsid w:val="007C6D69"/>
    <w:rsid w:val="007C6D74"/>
    <w:rsid w:val="007C6D7D"/>
    <w:rsid w:val="007C6E3D"/>
    <w:rsid w:val="007C6E4F"/>
    <w:rsid w:val="007C6E9F"/>
    <w:rsid w:val="007C6EF7"/>
    <w:rsid w:val="007C6F36"/>
    <w:rsid w:val="007C6F6C"/>
    <w:rsid w:val="007C7056"/>
    <w:rsid w:val="007C7078"/>
    <w:rsid w:val="007C70BA"/>
    <w:rsid w:val="007C711D"/>
    <w:rsid w:val="007C71B5"/>
    <w:rsid w:val="007C7264"/>
    <w:rsid w:val="007C7274"/>
    <w:rsid w:val="007C733B"/>
    <w:rsid w:val="007C7345"/>
    <w:rsid w:val="007C7351"/>
    <w:rsid w:val="007C7388"/>
    <w:rsid w:val="007C739C"/>
    <w:rsid w:val="007C7445"/>
    <w:rsid w:val="007C745E"/>
    <w:rsid w:val="007C7475"/>
    <w:rsid w:val="007C7488"/>
    <w:rsid w:val="007C74A8"/>
    <w:rsid w:val="007C74BD"/>
    <w:rsid w:val="007C750F"/>
    <w:rsid w:val="007C759A"/>
    <w:rsid w:val="007C75AE"/>
    <w:rsid w:val="007C75BC"/>
    <w:rsid w:val="007C7651"/>
    <w:rsid w:val="007C765E"/>
    <w:rsid w:val="007C771B"/>
    <w:rsid w:val="007C771C"/>
    <w:rsid w:val="007C7727"/>
    <w:rsid w:val="007C7789"/>
    <w:rsid w:val="007C77C1"/>
    <w:rsid w:val="007C77CA"/>
    <w:rsid w:val="007C77F2"/>
    <w:rsid w:val="007C7808"/>
    <w:rsid w:val="007C78AA"/>
    <w:rsid w:val="007C78C9"/>
    <w:rsid w:val="007C790C"/>
    <w:rsid w:val="007C792E"/>
    <w:rsid w:val="007C7963"/>
    <w:rsid w:val="007C7979"/>
    <w:rsid w:val="007C79D7"/>
    <w:rsid w:val="007C7A62"/>
    <w:rsid w:val="007C7C62"/>
    <w:rsid w:val="007C7CB2"/>
    <w:rsid w:val="007C7CBC"/>
    <w:rsid w:val="007C7CEA"/>
    <w:rsid w:val="007C7D01"/>
    <w:rsid w:val="007C7E0C"/>
    <w:rsid w:val="007C7EED"/>
    <w:rsid w:val="007C7FBA"/>
    <w:rsid w:val="007C7FF9"/>
    <w:rsid w:val="007D0017"/>
    <w:rsid w:val="007D0083"/>
    <w:rsid w:val="007D008E"/>
    <w:rsid w:val="007D00F5"/>
    <w:rsid w:val="007D0147"/>
    <w:rsid w:val="007D0161"/>
    <w:rsid w:val="007D0187"/>
    <w:rsid w:val="007D0289"/>
    <w:rsid w:val="007D02FB"/>
    <w:rsid w:val="007D0353"/>
    <w:rsid w:val="007D036B"/>
    <w:rsid w:val="007D0371"/>
    <w:rsid w:val="007D039E"/>
    <w:rsid w:val="007D03A5"/>
    <w:rsid w:val="007D03C4"/>
    <w:rsid w:val="007D03D2"/>
    <w:rsid w:val="007D0432"/>
    <w:rsid w:val="007D0448"/>
    <w:rsid w:val="007D046B"/>
    <w:rsid w:val="007D05BB"/>
    <w:rsid w:val="007D05D1"/>
    <w:rsid w:val="007D0615"/>
    <w:rsid w:val="007D069C"/>
    <w:rsid w:val="007D072A"/>
    <w:rsid w:val="007D075A"/>
    <w:rsid w:val="007D07C9"/>
    <w:rsid w:val="007D07E9"/>
    <w:rsid w:val="007D080E"/>
    <w:rsid w:val="007D082A"/>
    <w:rsid w:val="007D0894"/>
    <w:rsid w:val="007D08EE"/>
    <w:rsid w:val="007D092A"/>
    <w:rsid w:val="007D094C"/>
    <w:rsid w:val="007D0979"/>
    <w:rsid w:val="007D09EC"/>
    <w:rsid w:val="007D0A16"/>
    <w:rsid w:val="007D0A4C"/>
    <w:rsid w:val="007D0A59"/>
    <w:rsid w:val="007D0AA1"/>
    <w:rsid w:val="007D0AAB"/>
    <w:rsid w:val="007D0AD5"/>
    <w:rsid w:val="007D0B05"/>
    <w:rsid w:val="007D0B1F"/>
    <w:rsid w:val="007D0B31"/>
    <w:rsid w:val="007D0B54"/>
    <w:rsid w:val="007D0B62"/>
    <w:rsid w:val="007D0BDF"/>
    <w:rsid w:val="007D0C63"/>
    <w:rsid w:val="007D0C64"/>
    <w:rsid w:val="007D0C8D"/>
    <w:rsid w:val="007D0CE9"/>
    <w:rsid w:val="007D0DA3"/>
    <w:rsid w:val="007D0DEF"/>
    <w:rsid w:val="007D0E83"/>
    <w:rsid w:val="007D0F65"/>
    <w:rsid w:val="007D0F86"/>
    <w:rsid w:val="007D0FAC"/>
    <w:rsid w:val="007D0FB7"/>
    <w:rsid w:val="007D0FC9"/>
    <w:rsid w:val="007D0FFE"/>
    <w:rsid w:val="007D100C"/>
    <w:rsid w:val="007D1021"/>
    <w:rsid w:val="007D1046"/>
    <w:rsid w:val="007D107B"/>
    <w:rsid w:val="007D1087"/>
    <w:rsid w:val="007D109F"/>
    <w:rsid w:val="007D10A3"/>
    <w:rsid w:val="007D10A8"/>
    <w:rsid w:val="007D10D1"/>
    <w:rsid w:val="007D10F9"/>
    <w:rsid w:val="007D1103"/>
    <w:rsid w:val="007D1165"/>
    <w:rsid w:val="007D11E7"/>
    <w:rsid w:val="007D11EA"/>
    <w:rsid w:val="007D1200"/>
    <w:rsid w:val="007D1251"/>
    <w:rsid w:val="007D1285"/>
    <w:rsid w:val="007D12E2"/>
    <w:rsid w:val="007D1318"/>
    <w:rsid w:val="007D1374"/>
    <w:rsid w:val="007D1442"/>
    <w:rsid w:val="007D1454"/>
    <w:rsid w:val="007D14E7"/>
    <w:rsid w:val="007D1537"/>
    <w:rsid w:val="007D159C"/>
    <w:rsid w:val="007D164F"/>
    <w:rsid w:val="007D1653"/>
    <w:rsid w:val="007D1684"/>
    <w:rsid w:val="007D16BA"/>
    <w:rsid w:val="007D16F5"/>
    <w:rsid w:val="007D17FB"/>
    <w:rsid w:val="007D180F"/>
    <w:rsid w:val="007D189F"/>
    <w:rsid w:val="007D19AB"/>
    <w:rsid w:val="007D1AF7"/>
    <w:rsid w:val="007D1B11"/>
    <w:rsid w:val="007D1B95"/>
    <w:rsid w:val="007D1BD3"/>
    <w:rsid w:val="007D1C76"/>
    <w:rsid w:val="007D1C80"/>
    <w:rsid w:val="007D1C90"/>
    <w:rsid w:val="007D1CB9"/>
    <w:rsid w:val="007D1CC0"/>
    <w:rsid w:val="007D1D05"/>
    <w:rsid w:val="007D1D1A"/>
    <w:rsid w:val="007D1D49"/>
    <w:rsid w:val="007D1D5C"/>
    <w:rsid w:val="007D1DEB"/>
    <w:rsid w:val="007D1E1E"/>
    <w:rsid w:val="007D1E3E"/>
    <w:rsid w:val="007D1E60"/>
    <w:rsid w:val="007D1E89"/>
    <w:rsid w:val="007D1ECB"/>
    <w:rsid w:val="007D1F76"/>
    <w:rsid w:val="007D1F9A"/>
    <w:rsid w:val="007D2043"/>
    <w:rsid w:val="007D20B2"/>
    <w:rsid w:val="007D20D3"/>
    <w:rsid w:val="007D20EE"/>
    <w:rsid w:val="007D20FF"/>
    <w:rsid w:val="007D211E"/>
    <w:rsid w:val="007D218A"/>
    <w:rsid w:val="007D218F"/>
    <w:rsid w:val="007D2195"/>
    <w:rsid w:val="007D224C"/>
    <w:rsid w:val="007D22B3"/>
    <w:rsid w:val="007D22E8"/>
    <w:rsid w:val="007D2314"/>
    <w:rsid w:val="007D232E"/>
    <w:rsid w:val="007D2340"/>
    <w:rsid w:val="007D2349"/>
    <w:rsid w:val="007D245B"/>
    <w:rsid w:val="007D249F"/>
    <w:rsid w:val="007D250A"/>
    <w:rsid w:val="007D2566"/>
    <w:rsid w:val="007D257F"/>
    <w:rsid w:val="007D2586"/>
    <w:rsid w:val="007D2616"/>
    <w:rsid w:val="007D2627"/>
    <w:rsid w:val="007D2656"/>
    <w:rsid w:val="007D269B"/>
    <w:rsid w:val="007D26D1"/>
    <w:rsid w:val="007D2704"/>
    <w:rsid w:val="007D272B"/>
    <w:rsid w:val="007D273C"/>
    <w:rsid w:val="007D27BA"/>
    <w:rsid w:val="007D27FF"/>
    <w:rsid w:val="007D280E"/>
    <w:rsid w:val="007D283B"/>
    <w:rsid w:val="007D284E"/>
    <w:rsid w:val="007D28B9"/>
    <w:rsid w:val="007D2912"/>
    <w:rsid w:val="007D2982"/>
    <w:rsid w:val="007D29F8"/>
    <w:rsid w:val="007D2A16"/>
    <w:rsid w:val="007D2A3C"/>
    <w:rsid w:val="007D2A7B"/>
    <w:rsid w:val="007D2AAF"/>
    <w:rsid w:val="007D2ADD"/>
    <w:rsid w:val="007D2B59"/>
    <w:rsid w:val="007D2B72"/>
    <w:rsid w:val="007D2B89"/>
    <w:rsid w:val="007D2BB0"/>
    <w:rsid w:val="007D2C06"/>
    <w:rsid w:val="007D2D36"/>
    <w:rsid w:val="007D2D84"/>
    <w:rsid w:val="007D2DB4"/>
    <w:rsid w:val="007D2E0D"/>
    <w:rsid w:val="007D2E48"/>
    <w:rsid w:val="007D2EDD"/>
    <w:rsid w:val="007D2F04"/>
    <w:rsid w:val="007D2FD6"/>
    <w:rsid w:val="007D3020"/>
    <w:rsid w:val="007D30D3"/>
    <w:rsid w:val="007D31C3"/>
    <w:rsid w:val="007D3240"/>
    <w:rsid w:val="007D3246"/>
    <w:rsid w:val="007D3282"/>
    <w:rsid w:val="007D3355"/>
    <w:rsid w:val="007D33E6"/>
    <w:rsid w:val="007D34B1"/>
    <w:rsid w:val="007D34F0"/>
    <w:rsid w:val="007D3564"/>
    <w:rsid w:val="007D359A"/>
    <w:rsid w:val="007D36C7"/>
    <w:rsid w:val="007D375E"/>
    <w:rsid w:val="007D377E"/>
    <w:rsid w:val="007D3788"/>
    <w:rsid w:val="007D379A"/>
    <w:rsid w:val="007D37CB"/>
    <w:rsid w:val="007D37F6"/>
    <w:rsid w:val="007D37FD"/>
    <w:rsid w:val="007D381C"/>
    <w:rsid w:val="007D38BF"/>
    <w:rsid w:val="007D390E"/>
    <w:rsid w:val="007D392D"/>
    <w:rsid w:val="007D3A25"/>
    <w:rsid w:val="007D3A63"/>
    <w:rsid w:val="007D3B2D"/>
    <w:rsid w:val="007D3C35"/>
    <w:rsid w:val="007D3CC1"/>
    <w:rsid w:val="007D3D06"/>
    <w:rsid w:val="007D3D50"/>
    <w:rsid w:val="007D3D6C"/>
    <w:rsid w:val="007D3DC6"/>
    <w:rsid w:val="007D3E42"/>
    <w:rsid w:val="007D3F4C"/>
    <w:rsid w:val="007D3FC1"/>
    <w:rsid w:val="007D3FD6"/>
    <w:rsid w:val="007D3FDD"/>
    <w:rsid w:val="007D3FE5"/>
    <w:rsid w:val="007D407A"/>
    <w:rsid w:val="007D408D"/>
    <w:rsid w:val="007D4166"/>
    <w:rsid w:val="007D41BF"/>
    <w:rsid w:val="007D42BE"/>
    <w:rsid w:val="007D42D4"/>
    <w:rsid w:val="007D42F5"/>
    <w:rsid w:val="007D4383"/>
    <w:rsid w:val="007D4398"/>
    <w:rsid w:val="007D43BF"/>
    <w:rsid w:val="007D4446"/>
    <w:rsid w:val="007D445F"/>
    <w:rsid w:val="007D446B"/>
    <w:rsid w:val="007D4494"/>
    <w:rsid w:val="007D44B9"/>
    <w:rsid w:val="007D4533"/>
    <w:rsid w:val="007D45B2"/>
    <w:rsid w:val="007D45DF"/>
    <w:rsid w:val="007D4638"/>
    <w:rsid w:val="007D4682"/>
    <w:rsid w:val="007D46AD"/>
    <w:rsid w:val="007D4702"/>
    <w:rsid w:val="007D477B"/>
    <w:rsid w:val="007D47C1"/>
    <w:rsid w:val="007D47DE"/>
    <w:rsid w:val="007D4853"/>
    <w:rsid w:val="007D4882"/>
    <w:rsid w:val="007D4946"/>
    <w:rsid w:val="007D495A"/>
    <w:rsid w:val="007D49DC"/>
    <w:rsid w:val="007D4A82"/>
    <w:rsid w:val="007D4ABC"/>
    <w:rsid w:val="007D4ACB"/>
    <w:rsid w:val="007D4B2D"/>
    <w:rsid w:val="007D4B3D"/>
    <w:rsid w:val="007D4B5B"/>
    <w:rsid w:val="007D4B83"/>
    <w:rsid w:val="007D4B94"/>
    <w:rsid w:val="007D4C27"/>
    <w:rsid w:val="007D4C2B"/>
    <w:rsid w:val="007D4C8D"/>
    <w:rsid w:val="007D4CD0"/>
    <w:rsid w:val="007D4D19"/>
    <w:rsid w:val="007D4D30"/>
    <w:rsid w:val="007D4E09"/>
    <w:rsid w:val="007D4F69"/>
    <w:rsid w:val="007D4FF4"/>
    <w:rsid w:val="007D507F"/>
    <w:rsid w:val="007D5099"/>
    <w:rsid w:val="007D50CA"/>
    <w:rsid w:val="007D511B"/>
    <w:rsid w:val="007D5164"/>
    <w:rsid w:val="007D5186"/>
    <w:rsid w:val="007D5231"/>
    <w:rsid w:val="007D5236"/>
    <w:rsid w:val="007D527E"/>
    <w:rsid w:val="007D5293"/>
    <w:rsid w:val="007D53AF"/>
    <w:rsid w:val="007D5437"/>
    <w:rsid w:val="007D5451"/>
    <w:rsid w:val="007D5487"/>
    <w:rsid w:val="007D54DD"/>
    <w:rsid w:val="007D5522"/>
    <w:rsid w:val="007D55AD"/>
    <w:rsid w:val="007D55EC"/>
    <w:rsid w:val="007D5636"/>
    <w:rsid w:val="007D5638"/>
    <w:rsid w:val="007D5678"/>
    <w:rsid w:val="007D5767"/>
    <w:rsid w:val="007D57F5"/>
    <w:rsid w:val="007D5825"/>
    <w:rsid w:val="007D584F"/>
    <w:rsid w:val="007D586B"/>
    <w:rsid w:val="007D58A7"/>
    <w:rsid w:val="007D5962"/>
    <w:rsid w:val="007D596B"/>
    <w:rsid w:val="007D59E9"/>
    <w:rsid w:val="007D5A1B"/>
    <w:rsid w:val="007D5A30"/>
    <w:rsid w:val="007D5AC1"/>
    <w:rsid w:val="007D5C3E"/>
    <w:rsid w:val="007D5CFA"/>
    <w:rsid w:val="007D5D20"/>
    <w:rsid w:val="007D5D31"/>
    <w:rsid w:val="007D5D39"/>
    <w:rsid w:val="007D5D3E"/>
    <w:rsid w:val="007D5EBC"/>
    <w:rsid w:val="007D5F06"/>
    <w:rsid w:val="007D5F4F"/>
    <w:rsid w:val="007D5F5B"/>
    <w:rsid w:val="007D5FEE"/>
    <w:rsid w:val="007D6013"/>
    <w:rsid w:val="007D604B"/>
    <w:rsid w:val="007D6059"/>
    <w:rsid w:val="007D605B"/>
    <w:rsid w:val="007D6065"/>
    <w:rsid w:val="007D60E4"/>
    <w:rsid w:val="007D611D"/>
    <w:rsid w:val="007D612A"/>
    <w:rsid w:val="007D613B"/>
    <w:rsid w:val="007D628B"/>
    <w:rsid w:val="007D62C6"/>
    <w:rsid w:val="007D62ED"/>
    <w:rsid w:val="007D6388"/>
    <w:rsid w:val="007D6399"/>
    <w:rsid w:val="007D63A1"/>
    <w:rsid w:val="007D63D1"/>
    <w:rsid w:val="007D63D5"/>
    <w:rsid w:val="007D644C"/>
    <w:rsid w:val="007D64C7"/>
    <w:rsid w:val="007D64DB"/>
    <w:rsid w:val="007D64ED"/>
    <w:rsid w:val="007D6522"/>
    <w:rsid w:val="007D654A"/>
    <w:rsid w:val="007D656C"/>
    <w:rsid w:val="007D658B"/>
    <w:rsid w:val="007D65AA"/>
    <w:rsid w:val="007D65D0"/>
    <w:rsid w:val="007D65D5"/>
    <w:rsid w:val="007D65E0"/>
    <w:rsid w:val="007D676C"/>
    <w:rsid w:val="007D6786"/>
    <w:rsid w:val="007D67EB"/>
    <w:rsid w:val="007D683E"/>
    <w:rsid w:val="007D686F"/>
    <w:rsid w:val="007D68F9"/>
    <w:rsid w:val="007D68FB"/>
    <w:rsid w:val="007D692C"/>
    <w:rsid w:val="007D6986"/>
    <w:rsid w:val="007D6994"/>
    <w:rsid w:val="007D69A9"/>
    <w:rsid w:val="007D69F2"/>
    <w:rsid w:val="007D6A1F"/>
    <w:rsid w:val="007D6A27"/>
    <w:rsid w:val="007D6A36"/>
    <w:rsid w:val="007D6AD2"/>
    <w:rsid w:val="007D6AF9"/>
    <w:rsid w:val="007D6AFF"/>
    <w:rsid w:val="007D6B1E"/>
    <w:rsid w:val="007D6B75"/>
    <w:rsid w:val="007D6BA7"/>
    <w:rsid w:val="007D6C3E"/>
    <w:rsid w:val="007D6CA7"/>
    <w:rsid w:val="007D6CBC"/>
    <w:rsid w:val="007D6CED"/>
    <w:rsid w:val="007D6D40"/>
    <w:rsid w:val="007D6D6A"/>
    <w:rsid w:val="007D6DBF"/>
    <w:rsid w:val="007D6DEE"/>
    <w:rsid w:val="007D6E75"/>
    <w:rsid w:val="007D6E93"/>
    <w:rsid w:val="007D6F91"/>
    <w:rsid w:val="007D6FC0"/>
    <w:rsid w:val="007D6FCB"/>
    <w:rsid w:val="007D6FE3"/>
    <w:rsid w:val="007D704C"/>
    <w:rsid w:val="007D7080"/>
    <w:rsid w:val="007D708E"/>
    <w:rsid w:val="007D70CE"/>
    <w:rsid w:val="007D70D3"/>
    <w:rsid w:val="007D7129"/>
    <w:rsid w:val="007D714E"/>
    <w:rsid w:val="007D71A4"/>
    <w:rsid w:val="007D7227"/>
    <w:rsid w:val="007D723F"/>
    <w:rsid w:val="007D72B2"/>
    <w:rsid w:val="007D72BE"/>
    <w:rsid w:val="007D72DD"/>
    <w:rsid w:val="007D72F7"/>
    <w:rsid w:val="007D72FA"/>
    <w:rsid w:val="007D7340"/>
    <w:rsid w:val="007D7373"/>
    <w:rsid w:val="007D7376"/>
    <w:rsid w:val="007D73B5"/>
    <w:rsid w:val="007D7469"/>
    <w:rsid w:val="007D746F"/>
    <w:rsid w:val="007D7479"/>
    <w:rsid w:val="007D748A"/>
    <w:rsid w:val="007D75CF"/>
    <w:rsid w:val="007D75E2"/>
    <w:rsid w:val="007D76C4"/>
    <w:rsid w:val="007D76E5"/>
    <w:rsid w:val="007D76F4"/>
    <w:rsid w:val="007D770C"/>
    <w:rsid w:val="007D7735"/>
    <w:rsid w:val="007D778E"/>
    <w:rsid w:val="007D7796"/>
    <w:rsid w:val="007D77F6"/>
    <w:rsid w:val="007D7860"/>
    <w:rsid w:val="007D786B"/>
    <w:rsid w:val="007D7881"/>
    <w:rsid w:val="007D7897"/>
    <w:rsid w:val="007D78EE"/>
    <w:rsid w:val="007D7942"/>
    <w:rsid w:val="007D799E"/>
    <w:rsid w:val="007D7A19"/>
    <w:rsid w:val="007D7A6B"/>
    <w:rsid w:val="007D7A7E"/>
    <w:rsid w:val="007D7AE1"/>
    <w:rsid w:val="007D7B15"/>
    <w:rsid w:val="007D7BD1"/>
    <w:rsid w:val="007D7C73"/>
    <w:rsid w:val="007D7C79"/>
    <w:rsid w:val="007D7CD4"/>
    <w:rsid w:val="007D7CE3"/>
    <w:rsid w:val="007D7D12"/>
    <w:rsid w:val="007D7DBE"/>
    <w:rsid w:val="007D7DEC"/>
    <w:rsid w:val="007D7E32"/>
    <w:rsid w:val="007D7E81"/>
    <w:rsid w:val="007D7F45"/>
    <w:rsid w:val="007D7FB0"/>
    <w:rsid w:val="007D7FB9"/>
    <w:rsid w:val="007D7FF0"/>
    <w:rsid w:val="007E0021"/>
    <w:rsid w:val="007E0033"/>
    <w:rsid w:val="007E0089"/>
    <w:rsid w:val="007E00E5"/>
    <w:rsid w:val="007E0159"/>
    <w:rsid w:val="007E017D"/>
    <w:rsid w:val="007E01A5"/>
    <w:rsid w:val="007E01C0"/>
    <w:rsid w:val="007E01F1"/>
    <w:rsid w:val="007E022A"/>
    <w:rsid w:val="007E0246"/>
    <w:rsid w:val="007E032B"/>
    <w:rsid w:val="007E0340"/>
    <w:rsid w:val="007E036F"/>
    <w:rsid w:val="007E0384"/>
    <w:rsid w:val="007E0395"/>
    <w:rsid w:val="007E03BF"/>
    <w:rsid w:val="007E03DE"/>
    <w:rsid w:val="007E0420"/>
    <w:rsid w:val="007E0499"/>
    <w:rsid w:val="007E04CD"/>
    <w:rsid w:val="007E04CF"/>
    <w:rsid w:val="007E04E6"/>
    <w:rsid w:val="007E05A5"/>
    <w:rsid w:val="007E061E"/>
    <w:rsid w:val="007E0646"/>
    <w:rsid w:val="007E0684"/>
    <w:rsid w:val="007E06D5"/>
    <w:rsid w:val="007E06E1"/>
    <w:rsid w:val="007E0778"/>
    <w:rsid w:val="007E084D"/>
    <w:rsid w:val="007E08AA"/>
    <w:rsid w:val="007E08AF"/>
    <w:rsid w:val="007E08C3"/>
    <w:rsid w:val="007E08C6"/>
    <w:rsid w:val="007E0951"/>
    <w:rsid w:val="007E09D8"/>
    <w:rsid w:val="007E0A45"/>
    <w:rsid w:val="007E0A64"/>
    <w:rsid w:val="007E0A75"/>
    <w:rsid w:val="007E0A88"/>
    <w:rsid w:val="007E0AD4"/>
    <w:rsid w:val="007E0AF3"/>
    <w:rsid w:val="007E0B23"/>
    <w:rsid w:val="007E0B2E"/>
    <w:rsid w:val="007E0B5A"/>
    <w:rsid w:val="007E0BC2"/>
    <w:rsid w:val="007E0BC9"/>
    <w:rsid w:val="007E0CC3"/>
    <w:rsid w:val="007E0CC8"/>
    <w:rsid w:val="007E0D2F"/>
    <w:rsid w:val="007E0D6D"/>
    <w:rsid w:val="007E0D80"/>
    <w:rsid w:val="007E0F17"/>
    <w:rsid w:val="007E101A"/>
    <w:rsid w:val="007E102B"/>
    <w:rsid w:val="007E1088"/>
    <w:rsid w:val="007E10FA"/>
    <w:rsid w:val="007E1291"/>
    <w:rsid w:val="007E12A2"/>
    <w:rsid w:val="007E12A8"/>
    <w:rsid w:val="007E1362"/>
    <w:rsid w:val="007E138D"/>
    <w:rsid w:val="007E145A"/>
    <w:rsid w:val="007E149C"/>
    <w:rsid w:val="007E149E"/>
    <w:rsid w:val="007E14CF"/>
    <w:rsid w:val="007E14DF"/>
    <w:rsid w:val="007E152D"/>
    <w:rsid w:val="007E155F"/>
    <w:rsid w:val="007E15D9"/>
    <w:rsid w:val="007E15E9"/>
    <w:rsid w:val="007E1600"/>
    <w:rsid w:val="007E1613"/>
    <w:rsid w:val="007E1614"/>
    <w:rsid w:val="007E163C"/>
    <w:rsid w:val="007E1787"/>
    <w:rsid w:val="007E17DB"/>
    <w:rsid w:val="007E1833"/>
    <w:rsid w:val="007E1867"/>
    <w:rsid w:val="007E1875"/>
    <w:rsid w:val="007E18AA"/>
    <w:rsid w:val="007E1A03"/>
    <w:rsid w:val="007E1B01"/>
    <w:rsid w:val="007E1B10"/>
    <w:rsid w:val="007E1B65"/>
    <w:rsid w:val="007E1B88"/>
    <w:rsid w:val="007E1BC2"/>
    <w:rsid w:val="007E1BD6"/>
    <w:rsid w:val="007E1C47"/>
    <w:rsid w:val="007E1C60"/>
    <w:rsid w:val="007E1C84"/>
    <w:rsid w:val="007E1CCE"/>
    <w:rsid w:val="007E1D04"/>
    <w:rsid w:val="007E1D1C"/>
    <w:rsid w:val="007E1D39"/>
    <w:rsid w:val="007E1DA2"/>
    <w:rsid w:val="007E1DA4"/>
    <w:rsid w:val="007E1DB0"/>
    <w:rsid w:val="007E1DB6"/>
    <w:rsid w:val="007E1DD8"/>
    <w:rsid w:val="007E1DDA"/>
    <w:rsid w:val="007E1E0F"/>
    <w:rsid w:val="007E1F8D"/>
    <w:rsid w:val="007E1F98"/>
    <w:rsid w:val="007E1FA0"/>
    <w:rsid w:val="007E1FCE"/>
    <w:rsid w:val="007E1FE3"/>
    <w:rsid w:val="007E2043"/>
    <w:rsid w:val="007E20A8"/>
    <w:rsid w:val="007E2129"/>
    <w:rsid w:val="007E21AB"/>
    <w:rsid w:val="007E21DB"/>
    <w:rsid w:val="007E225A"/>
    <w:rsid w:val="007E232B"/>
    <w:rsid w:val="007E2399"/>
    <w:rsid w:val="007E254E"/>
    <w:rsid w:val="007E25B3"/>
    <w:rsid w:val="007E2686"/>
    <w:rsid w:val="007E26A0"/>
    <w:rsid w:val="007E26D4"/>
    <w:rsid w:val="007E270E"/>
    <w:rsid w:val="007E2728"/>
    <w:rsid w:val="007E273C"/>
    <w:rsid w:val="007E2764"/>
    <w:rsid w:val="007E27EB"/>
    <w:rsid w:val="007E2836"/>
    <w:rsid w:val="007E2865"/>
    <w:rsid w:val="007E28C2"/>
    <w:rsid w:val="007E28E2"/>
    <w:rsid w:val="007E2934"/>
    <w:rsid w:val="007E297B"/>
    <w:rsid w:val="007E29B3"/>
    <w:rsid w:val="007E2A2A"/>
    <w:rsid w:val="007E2B26"/>
    <w:rsid w:val="007E2B4B"/>
    <w:rsid w:val="007E2B6B"/>
    <w:rsid w:val="007E2B80"/>
    <w:rsid w:val="007E2C80"/>
    <w:rsid w:val="007E2C87"/>
    <w:rsid w:val="007E2D03"/>
    <w:rsid w:val="007E2D3F"/>
    <w:rsid w:val="007E2DF4"/>
    <w:rsid w:val="007E2E36"/>
    <w:rsid w:val="007E2E44"/>
    <w:rsid w:val="007E2E81"/>
    <w:rsid w:val="007E2E92"/>
    <w:rsid w:val="007E2E99"/>
    <w:rsid w:val="007E2EA7"/>
    <w:rsid w:val="007E2EDE"/>
    <w:rsid w:val="007E2F00"/>
    <w:rsid w:val="007E2FEA"/>
    <w:rsid w:val="007E300B"/>
    <w:rsid w:val="007E30A5"/>
    <w:rsid w:val="007E3152"/>
    <w:rsid w:val="007E320C"/>
    <w:rsid w:val="007E3279"/>
    <w:rsid w:val="007E327B"/>
    <w:rsid w:val="007E3287"/>
    <w:rsid w:val="007E3338"/>
    <w:rsid w:val="007E3347"/>
    <w:rsid w:val="007E334A"/>
    <w:rsid w:val="007E3382"/>
    <w:rsid w:val="007E338B"/>
    <w:rsid w:val="007E33AA"/>
    <w:rsid w:val="007E343E"/>
    <w:rsid w:val="007E345B"/>
    <w:rsid w:val="007E3498"/>
    <w:rsid w:val="007E3561"/>
    <w:rsid w:val="007E35B1"/>
    <w:rsid w:val="007E3639"/>
    <w:rsid w:val="007E363A"/>
    <w:rsid w:val="007E364B"/>
    <w:rsid w:val="007E367C"/>
    <w:rsid w:val="007E3719"/>
    <w:rsid w:val="007E374E"/>
    <w:rsid w:val="007E37DB"/>
    <w:rsid w:val="007E3811"/>
    <w:rsid w:val="007E3831"/>
    <w:rsid w:val="007E3847"/>
    <w:rsid w:val="007E386F"/>
    <w:rsid w:val="007E3878"/>
    <w:rsid w:val="007E3895"/>
    <w:rsid w:val="007E392C"/>
    <w:rsid w:val="007E395D"/>
    <w:rsid w:val="007E3963"/>
    <w:rsid w:val="007E39A4"/>
    <w:rsid w:val="007E39B9"/>
    <w:rsid w:val="007E3A16"/>
    <w:rsid w:val="007E3AA8"/>
    <w:rsid w:val="007E3AEA"/>
    <w:rsid w:val="007E3B10"/>
    <w:rsid w:val="007E3B64"/>
    <w:rsid w:val="007E3B7B"/>
    <w:rsid w:val="007E3BC8"/>
    <w:rsid w:val="007E3C85"/>
    <w:rsid w:val="007E3C95"/>
    <w:rsid w:val="007E3CF4"/>
    <w:rsid w:val="007E3E2D"/>
    <w:rsid w:val="007E3FE0"/>
    <w:rsid w:val="007E3FF9"/>
    <w:rsid w:val="007E401E"/>
    <w:rsid w:val="007E40B3"/>
    <w:rsid w:val="007E40B6"/>
    <w:rsid w:val="007E40DC"/>
    <w:rsid w:val="007E40FE"/>
    <w:rsid w:val="007E41C1"/>
    <w:rsid w:val="007E422C"/>
    <w:rsid w:val="007E42EA"/>
    <w:rsid w:val="007E4315"/>
    <w:rsid w:val="007E431A"/>
    <w:rsid w:val="007E436A"/>
    <w:rsid w:val="007E4396"/>
    <w:rsid w:val="007E43B7"/>
    <w:rsid w:val="007E43E7"/>
    <w:rsid w:val="007E44A5"/>
    <w:rsid w:val="007E4501"/>
    <w:rsid w:val="007E454E"/>
    <w:rsid w:val="007E45A2"/>
    <w:rsid w:val="007E46B3"/>
    <w:rsid w:val="007E4728"/>
    <w:rsid w:val="007E4733"/>
    <w:rsid w:val="007E477E"/>
    <w:rsid w:val="007E478E"/>
    <w:rsid w:val="007E484A"/>
    <w:rsid w:val="007E484B"/>
    <w:rsid w:val="007E4855"/>
    <w:rsid w:val="007E4891"/>
    <w:rsid w:val="007E48AB"/>
    <w:rsid w:val="007E48F7"/>
    <w:rsid w:val="007E491A"/>
    <w:rsid w:val="007E4990"/>
    <w:rsid w:val="007E49FA"/>
    <w:rsid w:val="007E4A1C"/>
    <w:rsid w:val="007E4A90"/>
    <w:rsid w:val="007E4B3C"/>
    <w:rsid w:val="007E4B62"/>
    <w:rsid w:val="007E4CDF"/>
    <w:rsid w:val="007E4CFC"/>
    <w:rsid w:val="007E4D4B"/>
    <w:rsid w:val="007E4D70"/>
    <w:rsid w:val="007E4F58"/>
    <w:rsid w:val="007E4F5A"/>
    <w:rsid w:val="007E4F6F"/>
    <w:rsid w:val="007E4F9D"/>
    <w:rsid w:val="007E4FF4"/>
    <w:rsid w:val="007E5081"/>
    <w:rsid w:val="007E5095"/>
    <w:rsid w:val="007E5100"/>
    <w:rsid w:val="007E515C"/>
    <w:rsid w:val="007E51AF"/>
    <w:rsid w:val="007E5216"/>
    <w:rsid w:val="007E5250"/>
    <w:rsid w:val="007E5278"/>
    <w:rsid w:val="007E52EF"/>
    <w:rsid w:val="007E5346"/>
    <w:rsid w:val="007E53D0"/>
    <w:rsid w:val="007E546D"/>
    <w:rsid w:val="007E5484"/>
    <w:rsid w:val="007E55A7"/>
    <w:rsid w:val="007E56DA"/>
    <w:rsid w:val="007E5706"/>
    <w:rsid w:val="007E5744"/>
    <w:rsid w:val="007E5745"/>
    <w:rsid w:val="007E5748"/>
    <w:rsid w:val="007E576B"/>
    <w:rsid w:val="007E5792"/>
    <w:rsid w:val="007E57CD"/>
    <w:rsid w:val="007E5848"/>
    <w:rsid w:val="007E584E"/>
    <w:rsid w:val="007E585B"/>
    <w:rsid w:val="007E5860"/>
    <w:rsid w:val="007E58E4"/>
    <w:rsid w:val="007E5950"/>
    <w:rsid w:val="007E5953"/>
    <w:rsid w:val="007E5989"/>
    <w:rsid w:val="007E5992"/>
    <w:rsid w:val="007E59F2"/>
    <w:rsid w:val="007E5A42"/>
    <w:rsid w:val="007E5A56"/>
    <w:rsid w:val="007E5AEB"/>
    <w:rsid w:val="007E5C20"/>
    <w:rsid w:val="007E5C2C"/>
    <w:rsid w:val="007E5D6E"/>
    <w:rsid w:val="007E5D76"/>
    <w:rsid w:val="007E5D77"/>
    <w:rsid w:val="007E5D9F"/>
    <w:rsid w:val="007E5DCD"/>
    <w:rsid w:val="007E5DF6"/>
    <w:rsid w:val="007E5DF9"/>
    <w:rsid w:val="007E5E2C"/>
    <w:rsid w:val="007E5E31"/>
    <w:rsid w:val="007E5E3E"/>
    <w:rsid w:val="007E5ED0"/>
    <w:rsid w:val="007E5F15"/>
    <w:rsid w:val="007E5F3E"/>
    <w:rsid w:val="007E5F88"/>
    <w:rsid w:val="007E6002"/>
    <w:rsid w:val="007E6077"/>
    <w:rsid w:val="007E608C"/>
    <w:rsid w:val="007E60E7"/>
    <w:rsid w:val="007E60EF"/>
    <w:rsid w:val="007E6108"/>
    <w:rsid w:val="007E61E5"/>
    <w:rsid w:val="007E61F6"/>
    <w:rsid w:val="007E624C"/>
    <w:rsid w:val="007E6353"/>
    <w:rsid w:val="007E639C"/>
    <w:rsid w:val="007E63B5"/>
    <w:rsid w:val="007E646F"/>
    <w:rsid w:val="007E65B1"/>
    <w:rsid w:val="007E6654"/>
    <w:rsid w:val="007E666E"/>
    <w:rsid w:val="007E668C"/>
    <w:rsid w:val="007E677A"/>
    <w:rsid w:val="007E6799"/>
    <w:rsid w:val="007E67CF"/>
    <w:rsid w:val="007E68E4"/>
    <w:rsid w:val="007E68F5"/>
    <w:rsid w:val="007E6907"/>
    <w:rsid w:val="007E692C"/>
    <w:rsid w:val="007E6A0D"/>
    <w:rsid w:val="007E6A63"/>
    <w:rsid w:val="007E6B00"/>
    <w:rsid w:val="007E6B45"/>
    <w:rsid w:val="007E6B94"/>
    <w:rsid w:val="007E6B96"/>
    <w:rsid w:val="007E6BB0"/>
    <w:rsid w:val="007E6BDA"/>
    <w:rsid w:val="007E6C39"/>
    <w:rsid w:val="007E6C69"/>
    <w:rsid w:val="007E6CC2"/>
    <w:rsid w:val="007E6D7D"/>
    <w:rsid w:val="007E6D99"/>
    <w:rsid w:val="007E6DD0"/>
    <w:rsid w:val="007E6E8A"/>
    <w:rsid w:val="007E6F0B"/>
    <w:rsid w:val="007E6F10"/>
    <w:rsid w:val="007E6F61"/>
    <w:rsid w:val="007E6FB4"/>
    <w:rsid w:val="007E6FE7"/>
    <w:rsid w:val="007E70E5"/>
    <w:rsid w:val="007E70F4"/>
    <w:rsid w:val="007E711D"/>
    <w:rsid w:val="007E71B9"/>
    <w:rsid w:val="007E71BB"/>
    <w:rsid w:val="007E71C6"/>
    <w:rsid w:val="007E7292"/>
    <w:rsid w:val="007E7299"/>
    <w:rsid w:val="007E731E"/>
    <w:rsid w:val="007E7324"/>
    <w:rsid w:val="007E736B"/>
    <w:rsid w:val="007E739B"/>
    <w:rsid w:val="007E73C2"/>
    <w:rsid w:val="007E740E"/>
    <w:rsid w:val="007E74CB"/>
    <w:rsid w:val="007E7513"/>
    <w:rsid w:val="007E754A"/>
    <w:rsid w:val="007E7587"/>
    <w:rsid w:val="007E75E3"/>
    <w:rsid w:val="007E75F7"/>
    <w:rsid w:val="007E7605"/>
    <w:rsid w:val="007E7684"/>
    <w:rsid w:val="007E76AA"/>
    <w:rsid w:val="007E76AF"/>
    <w:rsid w:val="007E76C5"/>
    <w:rsid w:val="007E76EB"/>
    <w:rsid w:val="007E7732"/>
    <w:rsid w:val="007E773D"/>
    <w:rsid w:val="007E7772"/>
    <w:rsid w:val="007E77E3"/>
    <w:rsid w:val="007E7821"/>
    <w:rsid w:val="007E7910"/>
    <w:rsid w:val="007E7948"/>
    <w:rsid w:val="007E79C7"/>
    <w:rsid w:val="007E79CF"/>
    <w:rsid w:val="007E79E0"/>
    <w:rsid w:val="007E79E1"/>
    <w:rsid w:val="007E79FC"/>
    <w:rsid w:val="007E7A3C"/>
    <w:rsid w:val="007E7A79"/>
    <w:rsid w:val="007E7AAD"/>
    <w:rsid w:val="007E7B5E"/>
    <w:rsid w:val="007E7B9E"/>
    <w:rsid w:val="007E7BED"/>
    <w:rsid w:val="007E7C4C"/>
    <w:rsid w:val="007E7C54"/>
    <w:rsid w:val="007E7C56"/>
    <w:rsid w:val="007E7C7F"/>
    <w:rsid w:val="007E7CEB"/>
    <w:rsid w:val="007E7D8B"/>
    <w:rsid w:val="007E7D94"/>
    <w:rsid w:val="007E7DF8"/>
    <w:rsid w:val="007E7E3B"/>
    <w:rsid w:val="007E7F1D"/>
    <w:rsid w:val="007E7F4D"/>
    <w:rsid w:val="007E7FB1"/>
    <w:rsid w:val="007E7FF0"/>
    <w:rsid w:val="007F0011"/>
    <w:rsid w:val="007F007A"/>
    <w:rsid w:val="007F01B4"/>
    <w:rsid w:val="007F02B5"/>
    <w:rsid w:val="007F033A"/>
    <w:rsid w:val="007F0350"/>
    <w:rsid w:val="007F0370"/>
    <w:rsid w:val="007F0426"/>
    <w:rsid w:val="007F0438"/>
    <w:rsid w:val="007F04AE"/>
    <w:rsid w:val="007F058A"/>
    <w:rsid w:val="007F05A5"/>
    <w:rsid w:val="007F05D3"/>
    <w:rsid w:val="007F060A"/>
    <w:rsid w:val="007F063D"/>
    <w:rsid w:val="007F0665"/>
    <w:rsid w:val="007F0667"/>
    <w:rsid w:val="007F0674"/>
    <w:rsid w:val="007F06FD"/>
    <w:rsid w:val="007F074E"/>
    <w:rsid w:val="007F082B"/>
    <w:rsid w:val="007F0836"/>
    <w:rsid w:val="007F0842"/>
    <w:rsid w:val="007F087C"/>
    <w:rsid w:val="007F088D"/>
    <w:rsid w:val="007F08B5"/>
    <w:rsid w:val="007F08BC"/>
    <w:rsid w:val="007F08C8"/>
    <w:rsid w:val="007F08F2"/>
    <w:rsid w:val="007F08FF"/>
    <w:rsid w:val="007F09B4"/>
    <w:rsid w:val="007F0A24"/>
    <w:rsid w:val="007F0A25"/>
    <w:rsid w:val="007F0A49"/>
    <w:rsid w:val="007F0A96"/>
    <w:rsid w:val="007F0AA8"/>
    <w:rsid w:val="007F0AFD"/>
    <w:rsid w:val="007F0B2E"/>
    <w:rsid w:val="007F0B51"/>
    <w:rsid w:val="007F0BA2"/>
    <w:rsid w:val="007F0BFA"/>
    <w:rsid w:val="007F0C03"/>
    <w:rsid w:val="007F0C09"/>
    <w:rsid w:val="007F0CD3"/>
    <w:rsid w:val="007F0D62"/>
    <w:rsid w:val="007F0DBF"/>
    <w:rsid w:val="007F0DC8"/>
    <w:rsid w:val="007F0E3A"/>
    <w:rsid w:val="007F0E98"/>
    <w:rsid w:val="007F0F1D"/>
    <w:rsid w:val="007F0F95"/>
    <w:rsid w:val="007F0FB7"/>
    <w:rsid w:val="007F1023"/>
    <w:rsid w:val="007F1041"/>
    <w:rsid w:val="007F1046"/>
    <w:rsid w:val="007F1150"/>
    <w:rsid w:val="007F118A"/>
    <w:rsid w:val="007F1272"/>
    <w:rsid w:val="007F1273"/>
    <w:rsid w:val="007F12AD"/>
    <w:rsid w:val="007F12AF"/>
    <w:rsid w:val="007F133D"/>
    <w:rsid w:val="007F13E5"/>
    <w:rsid w:val="007F13F4"/>
    <w:rsid w:val="007F13FB"/>
    <w:rsid w:val="007F14BB"/>
    <w:rsid w:val="007F14EA"/>
    <w:rsid w:val="007F14F7"/>
    <w:rsid w:val="007F1563"/>
    <w:rsid w:val="007F1568"/>
    <w:rsid w:val="007F158D"/>
    <w:rsid w:val="007F163E"/>
    <w:rsid w:val="007F1644"/>
    <w:rsid w:val="007F16A0"/>
    <w:rsid w:val="007F16D1"/>
    <w:rsid w:val="007F16EE"/>
    <w:rsid w:val="007F174D"/>
    <w:rsid w:val="007F1779"/>
    <w:rsid w:val="007F17BE"/>
    <w:rsid w:val="007F1823"/>
    <w:rsid w:val="007F188C"/>
    <w:rsid w:val="007F18E9"/>
    <w:rsid w:val="007F196F"/>
    <w:rsid w:val="007F1974"/>
    <w:rsid w:val="007F19BD"/>
    <w:rsid w:val="007F19D0"/>
    <w:rsid w:val="007F19D5"/>
    <w:rsid w:val="007F19E5"/>
    <w:rsid w:val="007F19F1"/>
    <w:rsid w:val="007F1A19"/>
    <w:rsid w:val="007F1A39"/>
    <w:rsid w:val="007F1A4F"/>
    <w:rsid w:val="007F1A52"/>
    <w:rsid w:val="007F1AEC"/>
    <w:rsid w:val="007F1AF8"/>
    <w:rsid w:val="007F1B01"/>
    <w:rsid w:val="007F1B22"/>
    <w:rsid w:val="007F1BAC"/>
    <w:rsid w:val="007F1C75"/>
    <w:rsid w:val="007F1C91"/>
    <w:rsid w:val="007F1C9F"/>
    <w:rsid w:val="007F1CC3"/>
    <w:rsid w:val="007F1CD7"/>
    <w:rsid w:val="007F1D0D"/>
    <w:rsid w:val="007F1D47"/>
    <w:rsid w:val="007F1D48"/>
    <w:rsid w:val="007F1D53"/>
    <w:rsid w:val="007F1D88"/>
    <w:rsid w:val="007F1DA7"/>
    <w:rsid w:val="007F1E20"/>
    <w:rsid w:val="007F1E5B"/>
    <w:rsid w:val="007F1EC5"/>
    <w:rsid w:val="007F1F06"/>
    <w:rsid w:val="007F1F53"/>
    <w:rsid w:val="007F1FEA"/>
    <w:rsid w:val="007F1FFD"/>
    <w:rsid w:val="007F2006"/>
    <w:rsid w:val="007F2014"/>
    <w:rsid w:val="007F2041"/>
    <w:rsid w:val="007F20A0"/>
    <w:rsid w:val="007F20A2"/>
    <w:rsid w:val="007F20A6"/>
    <w:rsid w:val="007F20CF"/>
    <w:rsid w:val="007F210C"/>
    <w:rsid w:val="007F2148"/>
    <w:rsid w:val="007F21A5"/>
    <w:rsid w:val="007F227C"/>
    <w:rsid w:val="007F23C9"/>
    <w:rsid w:val="007F23D8"/>
    <w:rsid w:val="007F2499"/>
    <w:rsid w:val="007F24D5"/>
    <w:rsid w:val="007F24EA"/>
    <w:rsid w:val="007F2515"/>
    <w:rsid w:val="007F2553"/>
    <w:rsid w:val="007F25AA"/>
    <w:rsid w:val="007F2698"/>
    <w:rsid w:val="007F26C8"/>
    <w:rsid w:val="007F2738"/>
    <w:rsid w:val="007F27FB"/>
    <w:rsid w:val="007F2804"/>
    <w:rsid w:val="007F2834"/>
    <w:rsid w:val="007F2835"/>
    <w:rsid w:val="007F2866"/>
    <w:rsid w:val="007F2885"/>
    <w:rsid w:val="007F28EB"/>
    <w:rsid w:val="007F28F6"/>
    <w:rsid w:val="007F2935"/>
    <w:rsid w:val="007F29BE"/>
    <w:rsid w:val="007F2A97"/>
    <w:rsid w:val="007F2AA0"/>
    <w:rsid w:val="007F2AB2"/>
    <w:rsid w:val="007F2B0A"/>
    <w:rsid w:val="007F2B1C"/>
    <w:rsid w:val="007F2B56"/>
    <w:rsid w:val="007F2BB1"/>
    <w:rsid w:val="007F2BDE"/>
    <w:rsid w:val="007F2C62"/>
    <w:rsid w:val="007F2C8D"/>
    <w:rsid w:val="007F2CB3"/>
    <w:rsid w:val="007F2D0C"/>
    <w:rsid w:val="007F2D8A"/>
    <w:rsid w:val="007F2DAA"/>
    <w:rsid w:val="007F2DE8"/>
    <w:rsid w:val="007F2EB8"/>
    <w:rsid w:val="007F2F2B"/>
    <w:rsid w:val="007F2F5E"/>
    <w:rsid w:val="007F2FAC"/>
    <w:rsid w:val="007F2FE7"/>
    <w:rsid w:val="007F3060"/>
    <w:rsid w:val="007F30BD"/>
    <w:rsid w:val="007F30FA"/>
    <w:rsid w:val="007F3126"/>
    <w:rsid w:val="007F313A"/>
    <w:rsid w:val="007F314E"/>
    <w:rsid w:val="007F31D2"/>
    <w:rsid w:val="007F323C"/>
    <w:rsid w:val="007F32D1"/>
    <w:rsid w:val="007F32DA"/>
    <w:rsid w:val="007F3308"/>
    <w:rsid w:val="007F3378"/>
    <w:rsid w:val="007F3403"/>
    <w:rsid w:val="007F34AB"/>
    <w:rsid w:val="007F3532"/>
    <w:rsid w:val="007F3567"/>
    <w:rsid w:val="007F363C"/>
    <w:rsid w:val="007F3642"/>
    <w:rsid w:val="007F3668"/>
    <w:rsid w:val="007F3736"/>
    <w:rsid w:val="007F374F"/>
    <w:rsid w:val="007F3769"/>
    <w:rsid w:val="007F37D3"/>
    <w:rsid w:val="007F37E1"/>
    <w:rsid w:val="007F3837"/>
    <w:rsid w:val="007F383D"/>
    <w:rsid w:val="007F38B9"/>
    <w:rsid w:val="007F391E"/>
    <w:rsid w:val="007F393C"/>
    <w:rsid w:val="007F3990"/>
    <w:rsid w:val="007F3A2C"/>
    <w:rsid w:val="007F3A65"/>
    <w:rsid w:val="007F3ADF"/>
    <w:rsid w:val="007F3AF1"/>
    <w:rsid w:val="007F3B38"/>
    <w:rsid w:val="007F3B4B"/>
    <w:rsid w:val="007F3BFA"/>
    <w:rsid w:val="007F3C0E"/>
    <w:rsid w:val="007F3C8E"/>
    <w:rsid w:val="007F3C8F"/>
    <w:rsid w:val="007F3CCE"/>
    <w:rsid w:val="007F3CF3"/>
    <w:rsid w:val="007F3CF8"/>
    <w:rsid w:val="007F3DE7"/>
    <w:rsid w:val="007F3DF8"/>
    <w:rsid w:val="007F3DFB"/>
    <w:rsid w:val="007F3E6E"/>
    <w:rsid w:val="007F3E7B"/>
    <w:rsid w:val="007F3E8A"/>
    <w:rsid w:val="007F3F15"/>
    <w:rsid w:val="007F3F95"/>
    <w:rsid w:val="007F3FA5"/>
    <w:rsid w:val="007F3FC6"/>
    <w:rsid w:val="007F3FDB"/>
    <w:rsid w:val="007F4075"/>
    <w:rsid w:val="007F40AE"/>
    <w:rsid w:val="007F40B1"/>
    <w:rsid w:val="007F40E3"/>
    <w:rsid w:val="007F40FE"/>
    <w:rsid w:val="007F4185"/>
    <w:rsid w:val="007F41A8"/>
    <w:rsid w:val="007F41D7"/>
    <w:rsid w:val="007F41E5"/>
    <w:rsid w:val="007F41F0"/>
    <w:rsid w:val="007F4200"/>
    <w:rsid w:val="007F4205"/>
    <w:rsid w:val="007F4266"/>
    <w:rsid w:val="007F427F"/>
    <w:rsid w:val="007F42F2"/>
    <w:rsid w:val="007F43C0"/>
    <w:rsid w:val="007F43D1"/>
    <w:rsid w:val="007F4440"/>
    <w:rsid w:val="007F4494"/>
    <w:rsid w:val="007F44CA"/>
    <w:rsid w:val="007F44D7"/>
    <w:rsid w:val="007F45A4"/>
    <w:rsid w:val="007F45F6"/>
    <w:rsid w:val="007F4631"/>
    <w:rsid w:val="007F47C8"/>
    <w:rsid w:val="007F47E3"/>
    <w:rsid w:val="007F4850"/>
    <w:rsid w:val="007F48EC"/>
    <w:rsid w:val="007F4AA0"/>
    <w:rsid w:val="007F4AC4"/>
    <w:rsid w:val="007F4AC5"/>
    <w:rsid w:val="007F4B27"/>
    <w:rsid w:val="007F4B78"/>
    <w:rsid w:val="007F4BB4"/>
    <w:rsid w:val="007F4BEA"/>
    <w:rsid w:val="007F4C23"/>
    <w:rsid w:val="007F4C6A"/>
    <w:rsid w:val="007F4C7C"/>
    <w:rsid w:val="007F4D1C"/>
    <w:rsid w:val="007F4D35"/>
    <w:rsid w:val="007F4DFB"/>
    <w:rsid w:val="007F4E06"/>
    <w:rsid w:val="007F4E75"/>
    <w:rsid w:val="007F4EEC"/>
    <w:rsid w:val="007F4EFF"/>
    <w:rsid w:val="007F4F42"/>
    <w:rsid w:val="007F4F61"/>
    <w:rsid w:val="007F4F6A"/>
    <w:rsid w:val="007F4FA1"/>
    <w:rsid w:val="007F4FA7"/>
    <w:rsid w:val="007F4FF7"/>
    <w:rsid w:val="007F5003"/>
    <w:rsid w:val="007F5042"/>
    <w:rsid w:val="007F5044"/>
    <w:rsid w:val="007F5070"/>
    <w:rsid w:val="007F50B3"/>
    <w:rsid w:val="007F5112"/>
    <w:rsid w:val="007F5197"/>
    <w:rsid w:val="007F51F1"/>
    <w:rsid w:val="007F5201"/>
    <w:rsid w:val="007F5283"/>
    <w:rsid w:val="007F537E"/>
    <w:rsid w:val="007F53C7"/>
    <w:rsid w:val="007F53E6"/>
    <w:rsid w:val="007F5421"/>
    <w:rsid w:val="007F543A"/>
    <w:rsid w:val="007F54A9"/>
    <w:rsid w:val="007F54E3"/>
    <w:rsid w:val="007F5512"/>
    <w:rsid w:val="007F553C"/>
    <w:rsid w:val="007F554E"/>
    <w:rsid w:val="007F55C2"/>
    <w:rsid w:val="007F5606"/>
    <w:rsid w:val="007F564D"/>
    <w:rsid w:val="007F5661"/>
    <w:rsid w:val="007F56B1"/>
    <w:rsid w:val="007F570D"/>
    <w:rsid w:val="007F5711"/>
    <w:rsid w:val="007F5718"/>
    <w:rsid w:val="007F5738"/>
    <w:rsid w:val="007F5768"/>
    <w:rsid w:val="007F5795"/>
    <w:rsid w:val="007F5798"/>
    <w:rsid w:val="007F57DD"/>
    <w:rsid w:val="007F5805"/>
    <w:rsid w:val="007F5820"/>
    <w:rsid w:val="007F5838"/>
    <w:rsid w:val="007F5866"/>
    <w:rsid w:val="007F58A4"/>
    <w:rsid w:val="007F58B5"/>
    <w:rsid w:val="007F5939"/>
    <w:rsid w:val="007F5942"/>
    <w:rsid w:val="007F597F"/>
    <w:rsid w:val="007F59A0"/>
    <w:rsid w:val="007F5A0F"/>
    <w:rsid w:val="007F5A42"/>
    <w:rsid w:val="007F5AAB"/>
    <w:rsid w:val="007F5B7B"/>
    <w:rsid w:val="007F5C23"/>
    <w:rsid w:val="007F5C51"/>
    <w:rsid w:val="007F5C55"/>
    <w:rsid w:val="007F5C6D"/>
    <w:rsid w:val="007F5CA6"/>
    <w:rsid w:val="007F5CC2"/>
    <w:rsid w:val="007F5CEF"/>
    <w:rsid w:val="007F5DB3"/>
    <w:rsid w:val="007F5DC2"/>
    <w:rsid w:val="007F5DCC"/>
    <w:rsid w:val="007F5E2F"/>
    <w:rsid w:val="007F5E6F"/>
    <w:rsid w:val="007F5F1E"/>
    <w:rsid w:val="007F5F31"/>
    <w:rsid w:val="007F5FD8"/>
    <w:rsid w:val="007F600F"/>
    <w:rsid w:val="007F603F"/>
    <w:rsid w:val="007F6099"/>
    <w:rsid w:val="007F60B7"/>
    <w:rsid w:val="007F60BF"/>
    <w:rsid w:val="007F60C2"/>
    <w:rsid w:val="007F60C5"/>
    <w:rsid w:val="007F6101"/>
    <w:rsid w:val="007F6143"/>
    <w:rsid w:val="007F6145"/>
    <w:rsid w:val="007F61CB"/>
    <w:rsid w:val="007F6214"/>
    <w:rsid w:val="007F6221"/>
    <w:rsid w:val="007F62D8"/>
    <w:rsid w:val="007F62DD"/>
    <w:rsid w:val="007F62EB"/>
    <w:rsid w:val="007F6314"/>
    <w:rsid w:val="007F6383"/>
    <w:rsid w:val="007F646A"/>
    <w:rsid w:val="007F64B8"/>
    <w:rsid w:val="007F6508"/>
    <w:rsid w:val="007F656C"/>
    <w:rsid w:val="007F65C0"/>
    <w:rsid w:val="007F65F3"/>
    <w:rsid w:val="007F6645"/>
    <w:rsid w:val="007F666D"/>
    <w:rsid w:val="007F6677"/>
    <w:rsid w:val="007F673A"/>
    <w:rsid w:val="007F6751"/>
    <w:rsid w:val="007F675B"/>
    <w:rsid w:val="007F676B"/>
    <w:rsid w:val="007F67BC"/>
    <w:rsid w:val="007F67C1"/>
    <w:rsid w:val="007F6800"/>
    <w:rsid w:val="007F6832"/>
    <w:rsid w:val="007F695F"/>
    <w:rsid w:val="007F6A5C"/>
    <w:rsid w:val="007F6A8D"/>
    <w:rsid w:val="007F6ADC"/>
    <w:rsid w:val="007F6B33"/>
    <w:rsid w:val="007F6C8B"/>
    <w:rsid w:val="007F6CD5"/>
    <w:rsid w:val="007F6D86"/>
    <w:rsid w:val="007F6E07"/>
    <w:rsid w:val="007F6E2B"/>
    <w:rsid w:val="007F6F30"/>
    <w:rsid w:val="007F6F31"/>
    <w:rsid w:val="007F7108"/>
    <w:rsid w:val="007F7127"/>
    <w:rsid w:val="007F7149"/>
    <w:rsid w:val="007F7173"/>
    <w:rsid w:val="007F723B"/>
    <w:rsid w:val="007F72B0"/>
    <w:rsid w:val="007F73C4"/>
    <w:rsid w:val="007F74BE"/>
    <w:rsid w:val="007F751D"/>
    <w:rsid w:val="007F7548"/>
    <w:rsid w:val="007F754A"/>
    <w:rsid w:val="007F757A"/>
    <w:rsid w:val="007F75E2"/>
    <w:rsid w:val="007F75FD"/>
    <w:rsid w:val="007F7606"/>
    <w:rsid w:val="007F768E"/>
    <w:rsid w:val="007F769E"/>
    <w:rsid w:val="007F76C9"/>
    <w:rsid w:val="007F7782"/>
    <w:rsid w:val="007F77CE"/>
    <w:rsid w:val="007F78A4"/>
    <w:rsid w:val="007F7916"/>
    <w:rsid w:val="007F79A8"/>
    <w:rsid w:val="007F79D9"/>
    <w:rsid w:val="007F7A88"/>
    <w:rsid w:val="007F7A95"/>
    <w:rsid w:val="007F7AFA"/>
    <w:rsid w:val="007F7BD2"/>
    <w:rsid w:val="007F7C8C"/>
    <w:rsid w:val="007F7CAD"/>
    <w:rsid w:val="007F7CB7"/>
    <w:rsid w:val="007F7CBE"/>
    <w:rsid w:val="007F7D1C"/>
    <w:rsid w:val="007F7D33"/>
    <w:rsid w:val="007F7DC1"/>
    <w:rsid w:val="007F7DF1"/>
    <w:rsid w:val="007F7EDF"/>
    <w:rsid w:val="007F7EEF"/>
    <w:rsid w:val="007F7F01"/>
    <w:rsid w:val="007F7F02"/>
    <w:rsid w:val="007F7F31"/>
    <w:rsid w:val="007F7FF5"/>
    <w:rsid w:val="00800088"/>
    <w:rsid w:val="008000A0"/>
    <w:rsid w:val="00800119"/>
    <w:rsid w:val="00800238"/>
    <w:rsid w:val="00800274"/>
    <w:rsid w:val="0080029D"/>
    <w:rsid w:val="008002B9"/>
    <w:rsid w:val="008002C4"/>
    <w:rsid w:val="008002D9"/>
    <w:rsid w:val="00800306"/>
    <w:rsid w:val="00800330"/>
    <w:rsid w:val="0080038B"/>
    <w:rsid w:val="008003B5"/>
    <w:rsid w:val="0080043E"/>
    <w:rsid w:val="0080044E"/>
    <w:rsid w:val="00800494"/>
    <w:rsid w:val="00800501"/>
    <w:rsid w:val="0080053D"/>
    <w:rsid w:val="00800559"/>
    <w:rsid w:val="00800573"/>
    <w:rsid w:val="008005B4"/>
    <w:rsid w:val="008005B6"/>
    <w:rsid w:val="008005E0"/>
    <w:rsid w:val="00800652"/>
    <w:rsid w:val="008006CD"/>
    <w:rsid w:val="0080070A"/>
    <w:rsid w:val="008007BD"/>
    <w:rsid w:val="008008F0"/>
    <w:rsid w:val="00800919"/>
    <w:rsid w:val="0080091F"/>
    <w:rsid w:val="00800936"/>
    <w:rsid w:val="00800945"/>
    <w:rsid w:val="0080096E"/>
    <w:rsid w:val="008009D7"/>
    <w:rsid w:val="008009ED"/>
    <w:rsid w:val="00800A28"/>
    <w:rsid w:val="00800A54"/>
    <w:rsid w:val="00800AB4"/>
    <w:rsid w:val="00800AFD"/>
    <w:rsid w:val="00800B02"/>
    <w:rsid w:val="00800B30"/>
    <w:rsid w:val="00800B36"/>
    <w:rsid w:val="00800B3A"/>
    <w:rsid w:val="00800B44"/>
    <w:rsid w:val="00800C59"/>
    <w:rsid w:val="00800CC2"/>
    <w:rsid w:val="00800CEA"/>
    <w:rsid w:val="00800E86"/>
    <w:rsid w:val="00800EE6"/>
    <w:rsid w:val="00800F3B"/>
    <w:rsid w:val="00800F3D"/>
    <w:rsid w:val="00800F4A"/>
    <w:rsid w:val="00801004"/>
    <w:rsid w:val="0080107F"/>
    <w:rsid w:val="008010BE"/>
    <w:rsid w:val="008010F7"/>
    <w:rsid w:val="008011A4"/>
    <w:rsid w:val="008011B0"/>
    <w:rsid w:val="008011B4"/>
    <w:rsid w:val="008011CA"/>
    <w:rsid w:val="008011E6"/>
    <w:rsid w:val="008011F0"/>
    <w:rsid w:val="00801206"/>
    <w:rsid w:val="00801208"/>
    <w:rsid w:val="0080121A"/>
    <w:rsid w:val="00801260"/>
    <w:rsid w:val="00801273"/>
    <w:rsid w:val="008012B0"/>
    <w:rsid w:val="008012E7"/>
    <w:rsid w:val="008013D6"/>
    <w:rsid w:val="00801417"/>
    <w:rsid w:val="00801459"/>
    <w:rsid w:val="0080155B"/>
    <w:rsid w:val="00801563"/>
    <w:rsid w:val="00801564"/>
    <w:rsid w:val="00801597"/>
    <w:rsid w:val="008015AD"/>
    <w:rsid w:val="00801648"/>
    <w:rsid w:val="008016D3"/>
    <w:rsid w:val="00801762"/>
    <w:rsid w:val="0080181B"/>
    <w:rsid w:val="0080187C"/>
    <w:rsid w:val="008018C1"/>
    <w:rsid w:val="008018E3"/>
    <w:rsid w:val="008018F0"/>
    <w:rsid w:val="00801938"/>
    <w:rsid w:val="0080193F"/>
    <w:rsid w:val="0080195C"/>
    <w:rsid w:val="00801A06"/>
    <w:rsid w:val="00801A49"/>
    <w:rsid w:val="00801B40"/>
    <w:rsid w:val="00801B51"/>
    <w:rsid w:val="00801B66"/>
    <w:rsid w:val="00801BA5"/>
    <w:rsid w:val="00801CBC"/>
    <w:rsid w:val="00801D23"/>
    <w:rsid w:val="00801D3B"/>
    <w:rsid w:val="00801DAA"/>
    <w:rsid w:val="00801E1F"/>
    <w:rsid w:val="00801E38"/>
    <w:rsid w:val="00801F4D"/>
    <w:rsid w:val="00801FC8"/>
    <w:rsid w:val="00801FE8"/>
    <w:rsid w:val="00801FE9"/>
    <w:rsid w:val="008020AB"/>
    <w:rsid w:val="0080215D"/>
    <w:rsid w:val="0080217A"/>
    <w:rsid w:val="00802260"/>
    <w:rsid w:val="008022A6"/>
    <w:rsid w:val="008022D3"/>
    <w:rsid w:val="008022F5"/>
    <w:rsid w:val="0080234E"/>
    <w:rsid w:val="0080236A"/>
    <w:rsid w:val="00802376"/>
    <w:rsid w:val="008023DA"/>
    <w:rsid w:val="008023F8"/>
    <w:rsid w:val="0080249B"/>
    <w:rsid w:val="0080257C"/>
    <w:rsid w:val="00802678"/>
    <w:rsid w:val="00802689"/>
    <w:rsid w:val="008026A2"/>
    <w:rsid w:val="00802723"/>
    <w:rsid w:val="00802782"/>
    <w:rsid w:val="008027A3"/>
    <w:rsid w:val="008027A5"/>
    <w:rsid w:val="008027B6"/>
    <w:rsid w:val="00802856"/>
    <w:rsid w:val="008028C2"/>
    <w:rsid w:val="0080291E"/>
    <w:rsid w:val="0080293B"/>
    <w:rsid w:val="0080297D"/>
    <w:rsid w:val="008029B1"/>
    <w:rsid w:val="00802A02"/>
    <w:rsid w:val="00802A1A"/>
    <w:rsid w:val="00802A24"/>
    <w:rsid w:val="00802A25"/>
    <w:rsid w:val="00802A54"/>
    <w:rsid w:val="00802A71"/>
    <w:rsid w:val="00802A86"/>
    <w:rsid w:val="00802A95"/>
    <w:rsid w:val="00802AD6"/>
    <w:rsid w:val="00802AF8"/>
    <w:rsid w:val="00802B3C"/>
    <w:rsid w:val="00802B7E"/>
    <w:rsid w:val="00802B86"/>
    <w:rsid w:val="00802C46"/>
    <w:rsid w:val="00802C69"/>
    <w:rsid w:val="00802E1A"/>
    <w:rsid w:val="00802EC9"/>
    <w:rsid w:val="00802F10"/>
    <w:rsid w:val="00802F82"/>
    <w:rsid w:val="00802F8A"/>
    <w:rsid w:val="00803080"/>
    <w:rsid w:val="008030A6"/>
    <w:rsid w:val="008030AA"/>
    <w:rsid w:val="008030CC"/>
    <w:rsid w:val="008031DC"/>
    <w:rsid w:val="00803220"/>
    <w:rsid w:val="00803326"/>
    <w:rsid w:val="0080335F"/>
    <w:rsid w:val="008033F0"/>
    <w:rsid w:val="008033F1"/>
    <w:rsid w:val="0080342D"/>
    <w:rsid w:val="00803501"/>
    <w:rsid w:val="00803538"/>
    <w:rsid w:val="00803557"/>
    <w:rsid w:val="008035D3"/>
    <w:rsid w:val="008035E5"/>
    <w:rsid w:val="00803734"/>
    <w:rsid w:val="00803756"/>
    <w:rsid w:val="008037B5"/>
    <w:rsid w:val="008037CF"/>
    <w:rsid w:val="008038C9"/>
    <w:rsid w:val="008038DA"/>
    <w:rsid w:val="008038F8"/>
    <w:rsid w:val="00803919"/>
    <w:rsid w:val="0080393C"/>
    <w:rsid w:val="008039F6"/>
    <w:rsid w:val="00803A2F"/>
    <w:rsid w:val="00803A72"/>
    <w:rsid w:val="00803A99"/>
    <w:rsid w:val="00803B10"/>
    <w:rsid w:val="00803C00"/>
    <w:rsid w:val="00803C2A"/>
    <w:rsid w:val="00803CDE"/>
    <w:rsid w:val="00803D1B"/>
    <w:rsid w:val="00803D77"/>
    <w:rsid w:val="00803E24"/>
    <w:rsid w:val="00803E27"/>
    <w:rsid w:val="00803E4B"/>
    <w:rsid w:val="00803E5C"/>
    <w:rsid w:val="00803E95"/>
    <w:rsid w:val="00803E9E"/>
    <w:rsid w:val="00803FC5"/>
    <w:rsid w:val="00803FDF"/>
    <w:rsid w:val="0080408E"/>
    <w:rsid w:val="00804132"/>
    <w:rsid w:val="00804138"/>
    <w:rsid w:val="00804294"/>
    <w:rsid w:val="008042C1"/>
    <w:rsid w:val="008042E7"/>
    <w:rsid w:val="00804327"/>
    <w:rsid w:val="0080433A"/>
    <w:rsid w:val="00804406"/>
    <w:rsid w:val="008044E9"/>
    <w:rsid w:val="0080451A"/>
    <w:rsid w:val="0080454D"/>
    <w:rsid w:val="0080460C"/>
    <w:rsid w:val="00804659"/>
    <w:rsid w:val="0080468C"/>
    <w:rsid w:val="008046C5"/>
    <w:rsid w:val="008046CA"/>
    <w:rsid w:val="00804705"/>
    <w:rsid w:val="00804858"/>
    <w:rsid w:val="008048F5"/>
    <w:rsid w:val="00804944"/>
    <w:rsid w:val="00804968"/>
    <w:rsid w:val="0080497C"/>
    <w:rsid w:val="0080498B"/>
    <w:rsid w:val="008049C4"/>
    <w:rsid w:val="00804A5C"/>
    <w:rsid w:val="00804A74"/>
    <w:rsid w:val="00804AB0"/>
    <w:rsid w:val="00804AB6"/>
    <w:rsid w:val="00804ABC"/>
    <w:rsid w:val="00804ADE"/>
    <w:rsid w:val="00804AE3"/>
    <w:rsid w:val="00804B4F"/>
    <w:rsid w:val="00804B9B"/>
    <w:rsid w:val="00804BD3"/>
    <w:rsid w:val="00804BED"/>
    <w:rsid w:val="00804C0F"/>
    <w:rsid w:val="00804C6E"/>
    <w:rsid w:val="00804D18"/>
    <w:rsid w:val="00804D1E"/>
    <w:rsid w:val="00804D84"/>
    <w:rsid w:val="00804E0C"/>
    <w:rsid w:val="00804EC0"/>
    <w:rsid w:val="00804EC4"/>
    <w:rsid w:val="00804EFF"/>
    <w:rsid w:val="00804FA6"/>
    <w:rsid w:val="0080503A"/>
    <w:rsid w:val="00805040"/>
    <w:rsid w:val="00805068"/>
    <w:rsid w:val="00805076"/>
    <w:rsid w:val="00805124"/>
    <w:rsid w:val="0080520B"/>
    <w:rsid w:val="00805230"/>
    <w:rsid w:val="008052C5"/>
    <w:rsid w:val="00805308"/>
    <w:rsid w:val="0080533A"/>
    <w:rsid w:val="0080535B"/>
    <w:rsid w:val="00805387"/>
    <w:rsid w:val="00805396"/>
    <w:rsid w:val="0080541D"/>
    <w:rsid w:val="00805494"/>
    <w:rsid w:val="0080549E"/>
    <w:rsid w:val="008054F3"/>
    <w:rsid w:val="0080558B"/>
    <w:rsid w:val="0080559D"/>
    <w:rsid w:val="008055A1"/>
    <w:rsid w:val="008055DA"/>
    <w:rsid w:val="0080565B"/>
    <w:rsid w:val="00805671"/>
    <w:rsid w:val="00805696"/>
    <w:rsid w:val="008056D2"/>
    <w:rsid w:val="008057B5"/>
    <w:rsid w:val="00805850"/>
    <w:rsid w:val="008058B6"/>
    <w:rsid w:val="008058FA"/>
    <w:rsid w:val="00805944"/>
    <w:rsid w:val="00805991"/>
    <w:rsid w:val="00805A4F"/>
    <w:rsid w:val="00805A54"/>
    <w:rsid w:val="00805AA1"/>
    <w:rsid w:val="00805AA9"/>
    <w:rsid w:val="00805B0C"/>
    <w:rsid w:val="00805B17"/>
    <w:rsid w:val="00805BBC"/>
    <w:rsid w:val="00805BD0"/>
    <w:rsid w:val="00805C5F"/>
    <w:rsid w:val="00805CB9"/>
    <w:rsid w:val="00805CC3"/>
    <w:rsid w:val="00805D5C"/>
    <w:rsid w:val="00805D5E"/>
    <w:rsid w:val="00805D9C"/>
    <w:rsid w:val="00805E88"/>
    <w:rsid w:val="00805E8C"/>
    <w:rsid w:val="00805EA0"/>
    <w:rsid w:val="00805ED6"/>
    <w:rsid w:val="00805FD6"/>
    <w:rsid w:val="0080605E"/>
    <w:rsid w:val="008060C5"/>
    <w:rsid w:val="0080611C"/>
    <w:rsid w:val="00806149"/>
    <w:rsid w:val="0080615C"/>
    <w:rsid w:val="008061EC"/>
    <w:rsid w:val="00806262"/>
    <w:rsid w:val="0080627C"/>
    <w:rsid w:val="008062CC"/>
    <w:rsid w:val="008062D3"/>
    <w:rsid w:val="008062F6"/>
    <w:rsid w:val="008062FD"/>
    <w:rsid w:val="0080631D"/>
    <w:rsid w:val="0080633C"/>
    <w:rsid w:val="008063D8"/>
    <w:rsid w:val="008063ED"/>
    <w:rsid w:val="008064EC"/>
    <w:rsid w:val="00806526"/>
    <w:rsid w:val="00806565"/>
    <w:rsid w:val="0080661A"/>
    <w:rsid w:val="00806625"/>
    <w:rsid w:val="008066EE"/>
    <w:rsid w:val="00806707"/>
    <w:rsid w:val="008067DC"/>
    <w:rsid w:val="0080681A"/>
    <w:rsid w:val="00806836"/>
    <w:rsid w:val="0080684C"/>
    <w:rsid w:val="008068BD"/>
    <w:rsid w:val="008068CE"/>
    <w:rsid w:val="008068F2"/>
    <w:rsid w:val="00806918"/>
    <w:rsid w:val="008069E5"/>
    <w:rsid w:val="00806BB2"/>
    <w:rsid w:val="00806BD3"/>
    <w:rsid w:val="00806BEB"/>
    <w:rsid w:val="00806C77"/>
    <w:rsid w:val="00806C7A"/>
    <w:rsid w:val="00806D3E"/>
    <w:rsid w:val="00806DB1"/>
    <w:rsid w:val="00806E02"/>
    <w:rsid w:val="00806E07"/>
    <w:rsid w:val="00806EA6"/>
    <w:rsid w:val="00806ED8"/>
    <w:rsid w:val="00806F76"/>
    <w:rsid w:val="00806F8B"/>
    <w:rsid w:val="00806F9E"/>
    <w:rsid w:val="00806FD6"/>
    <w:rsid w:val="00806FE5"/>
    <w:rsid w:val="00806FF3"/>
    <w:rsid w:val="00807004"/>
    <w:rsid w:val="00807096"/>
    <w:rsid w:val="008070E6"/>
    <w:rsid w:val="00807163"/>
    <w:rsid w:val="00807173"/>
    <w:rsid w:val="008071D0"/>
    <w:rsid w:val="008071E1"/>
    <w:rsid w:val="008071F1"/>
    <w:rsid w:val="00807229"/>
    <w:rsid w:val="008072B9"/>
    <w:rsid w:val="008072BF"/>
    <w:rsid w:val="008072FB"/>
    <w:rsid w:val="008073EF"/>
    <w:rsid w:val="0080741D"/>
    <w:rsid w:val="00807424"/>
    <w:rsid w:val="00807434"/>
    <w:rsid w:val="0080747B"/>
    <w:rsid w:val="00807499"/>
    <w:rsid w:val="00807508"/>
    <w:rsid w:val="0080755A"/>
    <w:rsid w:val="008075F3"/>
    <w:rsid w:val="00807601"/>
    <w:rsid w:val="0080766D"/>
    <w:rsid w:val="0080771A"/>
    <w:rsid w:val="00807774"/>
    <w:rsid w:val="0080780D"/>
    <w:rsid w:val="0080781E"/>
    <w:rsid w:val="008078E6"/>
    <w:rsid w:val="00807913"/>
    <w:rsid w:val="00807A2D"/>
    <w:rsid w:val="00807A54"/>
    <w:rsid w:val="00807AA5"/>
    <w:rsid w:val="00807AA6"/>
    <w:rsid w:val="00807B00"/>
    <w:rsid w:val="00807B55"/>
    <w:rsid w:val="00807BCC"/>
    <w:rsid w:val="00807C33"/>
    <w:rsid w:val="00807C92"/>
    <w:rsid w:val="00807CE8"/>
    <w:rsid w:val="00807D86"/>
    <w:rsid w:val="00807EFC"/>
    <w:rsid w:val="00807FAC"/>
    <w:rsid w:val="00810006"/>
    <w:rsid w:val="00810130"/>
    <w:rsid w:val="00810159"/>
    <w:rsid w:val="00810165"/>
    <w:rsid w:val="00810198"/>
    <w:rsid w:val="008101C9"/>
    <w:rsid w:val="00810213"/>
    <w:rsid w:val="0081031D"/>
    <w:rsid w:val="00810320"/>
    <w:rsid w:val="00810414"/>
    <w:rsid w:val="0081045C"/>
    <w:rsid w:val="00810473"/>
    <w:rsid w:val="008104D3"/>
    <w:rsid w:val="00810552"/>
    <w:rsid w:val="0081055A"/>
    <w:rsid w:val="00810582"/>
    <w:rsid w:val="008105F5"/>
    <w:rsid w:val="00810600"/>
    <w:rsid w:val="00810607"/>
    <w:rsid w:val="0081065F"/>
    <w:rsid w:val="008106A0"/>
    <w:rsid w:val="008106D7"/>
    <w:rsid w:val="008106E8"/>
    <w:rsid w:val="0081070B"/>
    <w:rsid w:val="0081071F"/>
    <w:rsid w:val="00810748"/>
    <w:rsid w:val="00810762"/>
    <w:rsid w:val="00810784"/>
    <w:rsid w:val="008107D6"/>
    <w:rsid w:val="0081080D"/>
    <w:rsid w:val="0081081E"/>
    <w:rsid w:val="0081089E"/>
    <w:rsid w:val="00810905"/>
    <w:rsid w:val="00810914"/>
    <w:rsid w:val="00810973"/>
    <w:rsid w:val="008109CD"/>
    <w:rsid w:val="00810A0B"/>
    <w:rsid w:val="00810A89"/>
    <w:rsid w:val="00810AAA"/>
    <w:rsid w:val="00810B2F"/>
    <w:rsid w:val="00810BBE"/>
    <w:rsid w:val="00810C7A"/>
    <w:rsid w:val="00810C8E"/>
    <w:rsid w:val="00810D40"/>
    <w:rsid w:val="00810DA1"/>
    <w:rsid w:val="00810DAD"/>
    <w:rsid w:val="00810DB0"/>
    <w:rsid w:val="00810DFA"/>
    <w:rsid w:val="00810E09"/>
    <w:rsid w:val="00810E2A"/>
    <w:rsid w:val="00810E9E"/>
    <w:rsid w:val="00810EC5"/>
    <w:rsid w:val="00810EEC"/>
    <w:rsid w:val="00810F12"/>
    <w:rsid w:val="00810F59"/>
    <w:rsid w:val="00811004"/>
    <w:rsid w:val="0081109E"/>
    <w:rsid w:val="008110F4"/>
    <w:rsid w:val="00811256"/>
    <w:rsid w:val="00811291"/>
    <w:rsid w:val="00811376"/>
    <w:rsid w:val="00811423"/>
    <w:rsid w:val="008114EE"/>
    <w:rsid w:val="0081150E"/>
    <w:rsid w:val="00811510"/>
    <w:rsid w:val="00811511"/>
    <w:rsid w:val="0081155E"/>
    <w:rsid w:val="0081157A"/>
    <w:rsid w:val="0081157D"/>
    <w:rsid w:val="008115B9"/>
    <w:rsid w:val="008115C6"/>
    <w:rsid w:val="008115E7"/>
    <w:rsid w:val="00811622"/>
    <w:rsid w:val="0081170A"/>
    <w:rsid w:val="00811716"/>
    <w:rsid w:val="00811780"/>
    <w:rsid w:val="008117BF"/>
    <w:rsid w:val="008117F5"/>
    <w:rsid w:val="00811807"/>
    <w:rsid w:val="0081181E"/>
    <w:rsid w:val="008118B3"/>
    <w:rsid w:val="008119C2"/>
    <w:rsid w:val="008119FE"/>
    <w:rsid w:val="00811A81"/>
    <w:rsid w:val="00811AC1"/>
    <w:rsid w:val="00811B61"/>
    <w:rsid w:val="00811BA6"/>
    <w:rsid w:val="00811BAB"/>
    <w:rsid w:val="00811BB5"/>
    <w:rsid w:val="00811C8D"/>
    <w:rsid w:val="00811D09"/>
    <w:rsid w:val="00811DB4"/>
    <w:rsid w:val="00811E18"/>
    <w:rsid w:val="00811E60"/>
    <w:rsid w:val="00811E9F"/>
    <w:rsid w:val="00811ED4"/>
    <w:rsid w:val="00811EFB"/>
    <w:rsid w:val="00811EFE"/>
    <w:rsid w:val="00811F0C"/>
    <w:rsid w:val="00811F3A"/>
    <w:rsid w:val="00811F78"/>
    <w:rsid w:val="00811F97"/>
    <w:rsid w:val="00811FA6"/>
    <w:rsid w:val="00811FD5"/>
    <w:rsid w:val="00811FFE"/>
    <w:rsid w:val="00812025"/>
    <w:rsid w:val="0081207F"/>
    <w:rsid w:val="00812095"/>
    <w:rsid w:val="0081209E"/>
    <w:rsid w:val="008120CC"/>
    <w:rsid w:val="008120E5"/>
    <w:rsid w:val="008120F6"/>
    <w:rsid w:val="008120FF"/>
    <w:rsid w:val="00812168"/>
    <w:rsid w:val="00812174"/>
    <w:rsid w:val="0081219E"/>
    <w:rsid w:val="008121DA"/>
    <w:rsid w:val="0081221B"/>
    <w:rsid w:val="0081225B"/>
    <w:rsid w:val="00812320"/>
    <w:rsid w:val="0081233E"/>
    <w:rsid w:val="0081234D"/>
    <w:rsid w:val="00812366"/>
    <w:rsid w:val="00812381"/>
    <w:rsid w:val="008124A7"/>
    <w:rsid w:val="00812564"/>
    <w:rsid w:val="00812577"/>
    <w:rsid w:val="0081257C"/>
    <w:rsid w:val="0081259A"/>
    <w:rsid w:val="008125D2"/>
    <w:rsid w:val="0081264A"/>
    <w:rsid w:val="0081268E"/>
    <w:rsid w:val="0081269F"/>
    <w:rsid w:val="0081274A"/>
    <w:rsid w:val="00812790"/>
    <w:rsid w:val="008127DB"/>
    <w:rsid w:val="0081283D"/>
    <w:rsid w:val="00812852"/>
    <w:rsid w:val="00812882"/>
    <w:rsid w:val="008128B4"/>
    <w:rsid w:val="008129A6"/>
    <w:rsid w:val="00812A45"/>
    <w:rsid w:val="00812AD7"/>
    <w:rsid w:val="00812CC4"/>
    <w:rsid w:val="00812CD0"/>
    <w:rsid w:val="00812D1E"/>
    <w:rsid w:val="00812D21"/>
    <w:rsid w:val="00812D2E"/>
    <w:rsid w:val="00812D41"/>
    <w:rsid w:val="00812DB2"/>
    <w:rsid w:val="00812E0C"/>
    <w:rsid w:val="00812E11"/>
    <w:rsid w:val="00812E63"/>
    <w:rsid w:val="00812ED8"/>
    <w:rsid w:val="00812F66"/>
    <w:rsid w:val="00812F6F"/>
    <w:rsid w:val="00812FB1"/>
    <w:rsid w:val="00812FB8"/>
    <w:rsid w:val="00812FD3"/>
    <w:rsid w:val="00812FD5"/>
    <w:rsid w:val="00812FF7"/>
    <w:rsid w:val="0081301C"/>
    <w:rsid w:val="0081305F"/>
    <w:rsid w:val="008130E7"/>
    <w:rsid w:val="00813188"/>
    <w:rsid w:val="0081322C"/>
    <w:rsid w:val="00813245"/>
    <w:rsid w:val="0081334A"/>
    <w:rsid w:val="008133FA"/>
    <w:rsid w:val="0081340B"/>
    <w:rsid w:val="0081344C"/>
    <w:rsid w:val="00813499"/>
    <w:rsid w:val="00813500"/>
    <w:rsid w:val="00813537"/>
    <w:rsid w:val="008135B3"/>
    <w:rsid w:val="008135DE"/>
    <w:rsid w:val="008135E5"/>
    <w:rsid w:val="00813644"/>
    <w:rsid w:val="008136C8"/>
    <w:rsid w:val="008136E3"/>
    <w:rsid w:val="00813761"/>
    <w:rsid w:val="0081381B"/>
    <w:rsid w:val="00813879"/>
    <w:rsid w:val="008138AE"/>
    <w:rsid w:val="008138DF"/>
    <w:rsid w:val="00813928"/>
    <w:rsid w:val="0081392F"/>
    <w:rsid w:val="00813984"/>
    <w:rsid w:val="00813993"/>
    <w:rsid w:val="00813A5B"/>
    <w:rsid w:val="00813A65"/>
    <w:rsid w:val="00813B26"/>
    <w:rsid w:val="00813C07"/>
    <w:rsid w:val="00813CC4"/>
    <w:rsid w:val="00813D54"/>
    <w:rsid w:val="00813D62"/>
    <w:rsid w:val="00813D84"/>
    <w:rsid w:val="00813DC5"/>
    <w:rsid w:val="00813E39"/>
    <w:rsid w:val="00813E53"/>
    <w:rsid w:val="00813E75"/>
    <w:rsid w:val="00813EFA"/>
    <w:rsid w:val="00813F06"/>
    <w:rsid w:val="00813F12"/>
    <w:rsid w:val="00813F2E"/>
    <w:rsid w:val="00813F30"/>
    <w:rsid w:val="00813F32"/>
    <w:rsid w:val="00813FB2"/>
    <w:rsid w:val="00813FEA"/>
    <w:rsid w:val="00814052"/>
    <w:rsid w:val="0081406D"/>
    <w:rsid w:val="0081408B"/>
    <w:rsid w:val="008140D4"/>
    <w:rsid w:val="008140F7"/>
    <w:rsid w:val="00814117"/>
    <w:rsid w:val="00814126"/>
    <w:rsid w:val="00814135"/>
    <w:rsid w:val="008142C7"/>
    <w:rsid w:val="008142F1"/>
    <w:rsid w:val="0081430C"/>
    <w:rsid w:val="00814320"/>
    <w:rsid w:val="00814382"/>
    <w:rsid w:val="00814443"/>
    <w:rsid w:val="008144B6"/>
    <w:rsid w:val="00814539"/>
    <w:rsid w:val="00814579"/>
    <w:rsid w:val="008145C8"/>
    <w:rsid w:val="008145E4"/>
    <w:rsid w:val="00814708"/>
    <w:rsid w:val="008147D9"/>
    <w:rsid w:val="00814800"/>
    <w:rsid w:val="00814803"/>
    <w:rsid w:val="0081482B"/>
    <w:rsid w:val="00814878"/>
    <w:rsid w:val="008148EA"/>
    <w:rsid w:val="00814968"/>
    <w:rsid w:val="00814A49"/>
    <w:rsid w:val="00814AD2"/>
    <w:rsid w:val="00814B4A"/>
    <w:rsid w:val="00814B54"/>
    <w:rsid w:val="00814B58"/>
    <w:rsid w:val="00814B5D"/>
    <w:rsid w:val="00814BD0"/>
    <w:rsid w:val="00814BF1"/>
    <w:rsid w:val="00814C09"/>
    <w:rsid w:val="00814C3A"/>
    <w:rsid w:val="00814CA1"/>
    <w:rsid w:val="00814CD9"/>
    <w:rsid w:val="00814CF5"/>
    <w:rsid w:val="00814CF9"/>
    <w:rsid w:val="00814D30"/>
    <w:rsid w:val="00814D3A"/>
    <w:rsid w:val="00814D4B"/>
    <w:rsid w:val="00814DE4"/>
    <w:rsid w:val="00814E4C"/>
    <w:rsid w:val="00814E52"/>
    <w:rsid w:val="00814EAF"/>
    <w:rsid w:val="00814EC3"/>
    <w:rsid w:val="00814EED"/>
    <w:rsid w:val="00814EEE"/>
    <w:rsid w:val="00814F0A"/>
    <w:rsid w:val="00814F26"/>
    <w:rsid w:val="00814F4F"/>
    <w:rsid w:val="00814F8C"/>
    <w:rsid w:val="00814FA2"/>
    <w:rsid w:val="00815025"/>
    <w:rsid w:val="0081509E"/>
    <w:rsid w:val="00815105"/>
    <w:rsid w:val="00815126"/>
    <w:rsid w:val="00815154"/>
    <w:rsid w:val="008151DD"/>
    <w:rsid w:val="008151E1"/>
    <w:rsid w:val="0081523B"/>
    <w:rsid w:val="00815313"/>
    <w:rsid w:val="008153EC"/>
    <w:rsid w:val="00815428"/>
    <w:rsid w:val="008154C5"/>
    <w:rsid w:val="008154E5"/>
    <w:rsid w:val="008154F4"/>
    <w:rsid w:val="00815520"/>
    <w:rsid w:val="0081554C"/>
    <w:rsid w:val="0081558D"/>
    <w:rsid w:val="008155BC"/>
    <w:rsid w:val="0081565F"/>
    <w:rsid w:val="008156CA"/>
    <w:rsid w:val="008156D3"/>
    <w:rsid w:val="00815735"/>
    <w:rsid w:val="0081573F"/>
    <w:rsid w:val="0081574A"/>
    <w:rsid w:val="00815778"/>
    <w:rsid w:val="00815784"/>
    <w:rsid w:val="00815803"/>
    <w:rsid w:val="008158B3"/>
    <w:rsid w:val="008158DF"/>
    <w:rsid w:val="008159A9"/>
    <w:rsid w:val="008159B3"/>
    <w:rsid w:val="00815A8E"/>
    <w:rsid w:val="00815AB1"/>
    <w:rsid w:val="00815ACA"/>
    <w:rsid w:val="00815ADB"/>
    <w:rsid w:val="00815B4D"/>
    <w:rsid w:val="00815C5D"/>
    <w:rsid w:val="00815C97"/>
    <w:rsid w:val="00815CB8"/>
    <w:rsid w:val="00815CBA"/>
    <w:rsid w:val="00815CBE"/>
    <w:rsid w:val="00815CD1"/>
    <w:rsid w:val="00815D64"/>
    <w:rsid w:val="00815D7E"/>
    <w:rsid w:val="00815D85"/>
    <w:rsid w:val="00815D91"/>
    <w:rsid w:val="00815E2C"/>
    <w:rsid w:val="00815E57"/>
    <w:rsid w:val="00815E94"/>
    <w:rsid w:val="00815EB5"/>
    <w:rsid w:val="00815EE2"/>
    <w:rsid w:val="00815EE6"/>
    <w:rsid w:val="00815F2E"/>
    <w:rsid w:val="00815F8F"/>
    <w:rsid w:val="00815F9A"/>
    <w:rsid w:val="00815FC6"/>
    <w:rsid w:val="00816038"/>
    <w:rsid w:val="00816051"/>
    <w:rsid w:val="0081605F"/>
    <w:rsid w:val="008160E1"/>
    <w:rsid w:val="008160F1"/>
    <w:rsid w:val="00816141"/>
    <w:rsid w:val="00816148"/>
    <w:rsid w:val="00816162"/>
    <w:rsid w:val="0081617A"/>
    <w:rsid w:val="00816195"/>
    <w:rsid w:val="008161D8"/>
    <w:rsid w:val="00816224"/>
    <w:rsid w:val="00816262"/>
    <w:rsid w:val="008162C9"/>
    <w:rsid w:val="00816409"/>
    <w:rsid w:val="00816441"/>
    <w:rsid w:val="00816444"/>
    <w:rsid w:val="00816461"/>
    <w:rsid w:val="00816464"/>
    <w:rsid w:val="0081646F"/>
    <w:rsid w:val="008164E3"/>
    <w:rsid w:val="00816503"/>
    <w:rsid w:val="0081650A"/>
    <w:rsid w:val="00816529"/>
    <w:rsid w:val="008165B7"/>
    <w:rsid w:val="00816611"/>
    <w:rsid w:val="00816631"/>
    <w:rsid w:val="00816633"/>
    <w:rsid w:val="00816697"/>
    <w:rsid w:val="008166CA"/>
    <w:rsid w:val="008166D1"/>
    <w:rsid w:val="008166F2"/>
    <w:rsid w:val="008167F1"/>
    <w:rsid w:val="00816821"/>
    <w:rsid w:val="0081682C"/>
    <w:rsid w:val="0081682D"/>
    <w:rsid w:val="0081684E"/>
    <w:rsid w:val="0081685D"/>
    <w:rsid w:val="008168E0"/>
    <w:rsid w:val="00816904"/>
    <w:rsid w:val="0081695C"/>
    <w:rsid w:val="00816998"/>
    <w:rsid w:val="00816A3B"/>
    <w:rsid w:val="00816A43"/>
    <w:rsid w:val="00816A69"/>
    <w:rsid w:val="00816C2D"/>
    <w:rsid w:val="00816C8F"/>
    <w:rsid w:val="00816D4E"/>
    <w:rsid w:val="00816D55"/>
    <w:rsid w:val="00816D5D"/>
    <w:rsid w:val="00816D9F"/>
    <w:rsid w:val="00816DA5"/>
    <w:rsid w:val="00816DB7"/>
    <w:rsid w:val="00816DF8"/>
    <w:rsid w:val="00816E1F"/>
    <w:rsid w:val="00816E7A"/>
    <w:rsid w:val="00816F99"/>
    <w:rsid w:val="00816FFD"/>
    <w:rsid w:val="00817025"/>
    <w:rsid w:val="00817091"/>
    <w:rsid w:val="0081709C"/>
    <w:rsid w:val="0081714B"/>
    <w:rsid w:val="008171F8"/>
    <w:rsid w:val="00817329"/>
    <w:rsid w:val="008173E8"/>
    <w:rsid w:val="008174C1"/>
    <w:rsid w:val="008174FE"/>
    <w:rsid w:val="0081750F"/>
    <w:rsid w:val="00817547"/>
    <w:rsid w:val="00817562"/>
    <w:rsid w:val="008175DD"/>
    <w:rsid w:val="00817610"/>
    <w:rsid w:val="008177DA"/>
    <w:rsid w:val="00817818"/>
    <w:rsid w:val="00817896"/>
    <w:rsid w:val="00817983"/>
    <w:rsid w:val="0081799F"/>
    <w:rsid w:val="00817A08"/>
    <w:rsid w:val="00817A11"/>
    <w:rsid w:val="00817A53"/>
    <w:rsid w:val="00817B29"/>
    <w:rsid w:val="00817B3D"/>
    <w:rsid w:val="00817B88"/>
    <w:rsid w:val="00817BE4"/>
    <w:rsid w:val="00817CCE"/>
    <w:rsid w:val="00817D98"/>
    <w:rsid w:val="00817DF4"/>
    <w:rsid w:val="00817E64"/>
    <w:rsid w:val="00817EAF"/>
    <w:rsid w:val="00817EE4"/>
    <w:rsid w:val="00817EFA"/>
    <w:rsid w:val="00817F04"/>
    <w:rsid w:val="00817FEA"/>
    <w:rsid w:val="0082009C"/>
    <w:rsid w:val="008200EC"/>
    <w:rsid w:val="008201BE"/>
    <w:rsid w:val="008201E0"/>
    <w:rsid w:val="00820225"/>
    <w:rsid w:val="00820250"/>
    <w:rsid w:val="00820293"/>
    <w:rsid w:val="00820307"/>
    <w:rsid w:val="0082030B"/>
    <w:rsid w:val="00820335"/>
    <w:rsid w:val="00820396"/>
    <w:rsid w:val="00820397"/>
    <w:rsid w:val="008203D0"/>
    <w:rsid w:val="008203EB"/>
    <w:rsid w:val="00820417"/>
    <w:rsid w:val="00820469"/>
    <w:rsid w:val="00820484"/>
    <w:rsid w:val="008204BF"/>
    <w:rsid w:val="00820554"/>
    <w:rsid w:val="00820613"/>
    <w:rsid w:val="00820622"/>
    <w:rsid w:val="00820651"/>
    <w:rsid w:val="00820695"/>
    <w:rsid w:val="008206D6"/>
    <w:rsid w:val="008206EE"/>
    <w:rsid w:val="00820754"/>
    <w:rsid w:val="00820761"/>
    <w:rsid w:val="008207A7"/>
    <w:rsid w:val="008207AA"/>
    <w:rsid w:val="008207CB"/>
    <w:rsid w:val="00820820"/>
    <w:rsid w:val="00820845"/>
    <w:rsid w:val="0082085B"/>
    <w:rsid w:val="0082085D"/>
    <w:rsid w:val="00820872"/>
    <w:rsid w:val="0082089F"/>
    <w:rsid w:val="008209C0"/>
    <w:rsid w:val="008209EB"/>
    <w:rsid w:val="00820A67"/>
    <w:rsid w:val="00820AB1"/>
    <w:rsid w:val="00820ACF"/>
    <w:rsid w:val="00820B63"/>
    <w:rsid w:val="00820B72"/>
    <w:rsid w:val="00820B90"/>
    <w:rsid w:val="00820BCE"/>
    <w:rsid w:val="00820C11"/>
    <w:rsid w:val="00820C54"/>
    <w:rsid w:val="00820C9D"/>
    <w:rsid w:val="00820D11"/>
    <w:rsid w:val="00820D88"/>
    <w:rsid w:val="00820DAB"/>
    <w:rsid w:val="00820DF0"/>
    <w:rsid w:val="00820E6B"/>
    <w:rsid w:val="00820EE7"/>
    <w:rsid w:val="00820F5A"/>
    <w:rsid w:val="00820F70"/>
    <w:rsid w:val="00820F93"/>
    <w:rsid w:val="00821006"/>
    <w:rsid w:val="008210B3"/>
    <w:rsid w:val="008210E1"/>
    <w:rsid w:val="00821126"/>
    <w:rsid w:val="008211C5"/>
    <w:rsid w:val="00821225"/>
    <w:rsid w:val="0082123E"/>
    <w:rsid w:val="00821259"/>
    <w:rsid w:val="0082129D"/>
    <w:rsid w:val="008212FE"/>
    <w:rsid w:val="00821329"/>
    <w:rsid w:val="00821382"/>
    <w:rsid w:val="008213F8"/>
    <w:rsid w:val="008214BD"/>
    <w:rsid w:val="008214D8"/>
    <w:rsid w:val="008214EE"/>
    <w:rsid w:val="00821526"/>
    <w:rsid w:val="0082154C"/>
    <w:rsid w:val="0082155C"/>
    <w:rsid w:val="008215AA"/>
    <w:rsid w:val="008215C3"/>
    <w:rsid w:val="00821609"/>
    <w:rsid w:val="00821723"/>
    <w:rsid w:val="00821739"/>
    <w:rsid w:val="00821770"/>
    <w:rsid w:val="00821786"/>
    <w:rsid w:val="0082184F"/>
    <w:rsid w:val="00821850"/>
    <w:rsid w:val="00821877"/>
    <w:rsid w:val="0082189E"/>
    <w:rsid w:val="008218A4"/>
    <w:rsid w:val="008218E3"/>
    <w:rsid w:val="008218E9"/>
    <w:rsid w:val="008218EC"/>
    <w:rsid w:val="00821900"/>
    <w:rsid w:val="00821978"/>
    <w:rsid w:val="00821A2D"/>
    <w:rsid w:val="00821A41"/>
    <w:rsid w:val="00821A51"/>
    <w:rsid w:val="00821A74"/>
    <w:rsid w:val="00821AA3"/>
    <w:rsid w:val="00821AE1"/>
    <w:rsid w:val="00821B5F"/>
    <w:rsid w:val="00821C73"/>
    <w:rsid w:val="00821CF6"/>
    <w:rsid w:val="00821D79"/>
    <w:rsid w:val="00821DA2"/>
    <w:rsid w:val="00821E3E"/>
    <w:rsid w:val="00821E44"/>
    <w:rsid w:val="00821E48"/>
    <w:rsid w:val="00821E5D"/>
    <w:rsid w:val="00821EC6"/>
    <w:rsid w:val="00821FAE"/>
    <w:rsid w:val="00821FB2"/>
    <w:rsid w:val="00822019"/>
    <w:rsid w:val="0082201B"/>
    <w:rsid w:val="0082201D"/>
    <w:rsid w:val="00822046"/>
    <w:rsid w:val="0082211E"/>
    <w:rsid w:val="008221C8"/>
    <w:rsid w:val="008221D1"/>
    <w:rsid w:val="0082221F"/>
    <w:rsid w:val="00822235"/>
    <w:rsid w:val="008222C2"/>
    <w:rsid w:val="008222CA"/>
    <w:rsid w:val="0082233C"/>
    <w:rsid w:val="00822354"/>
    <w:rsid w:val="008223A5"/>
    <w:rsid w:val="008223E8"/>
    <w:rsid w:val="00822428"/>
    <w:rsid w:val="00822433"/>
    <w:rsid w:val="00822493"/>
    <w:rsid w:val="00822499"/>
    <w:rsid w:val="0082258F"/>
    <w:rsid w:val="008225E5"/>
    <w:rsid w:val="00822606"/>
    <w:rsid w:val="0082261E"/>
    <w:rsid w:val="00822661"/>
    <w:rsid w:val="00822693"/>
    <w:rsid w:val="00822709"/>
    <w:rsid w:val="0082276D"/>
    <w:rsid w:val="00822859"/>
    <w:rsid w:val="008228B0"/>
    <w:rsid w:val="00822938"/>
    <w:rsid w:val="00822964"/>
    <w:rsid w:val="0082296D"/>
    <w:rsid w:val="00822971"/>
    <w:rsid w:val="008229E9"/>
    <w:rsid w:val="008229EF"/>
    <w:rsid w:val="00822AB4"/>
    <w:rsid w:val="00822AC6"/>
    <w:rsid w:val="00822B76"/>
    <w:rsid w:val="00822C32"/>
    <w:rsid w:val="00822C43"/>
    <w:rsid w:val="00822C65"/>
    <w:rsid w:val="00822CDA"/>
    <w:rsid w:val="00822CEB"/>
    <w:rsid w:val="00822D64"/>
    <w:rsid w:val="00822D72"/>
    <w:rsid w:val="00822DD5"/>
    <w:rsid w:val="00822DF2"/>
    <w:rsid w:val="00822E90"/>
    <w:rsid w:val="0082306F"/>
    <w:rsid w:val="00823099"/>
    <w:rsid w:val="0082310B"/>
    <w:rsid w:val="00823131"/>
    <w:rsid w:val="0082317E"/>
    <w:rsid w:val="0082318C"/>
    <w:rsid w:val="00823219"/>
    <w:rsid w:val="00823231"/>
    <w:rsid w:val="00823248"/>
    <w:rsid w:val="0082327C"/>
    <w:rsid w:val="0082332A"/>
    <w:rsid w:val="0082337D"/>
    <w:rsid w:val="008233C2"/>
    <w:rsid w:val="008233D1"/>
    <w:rsid w:val="008233EB"/>
    <w:rsid w:val="00823484"/>
    <w:rsid w:val="00823533"/>
    <w:rsid w:val="00823574"/>
    <w:rsid w:val="00823598"/>
    <w:rsid w:val="008235BE"/>
    <w:rsid w:val="00823633"/>
    <w:rsid w:val="0082364C"/>
    <w:rsid w:val="00823668"/>
    <w:rsid w:val="0082367B"/>
    <w:rsid w:val="0082369B"/>
    <w:rsid w:val="0082369F"/>
    <w:rsid w:val="008236BD"/>
    <w:rsid w:val="008236E7"/>
    <w:rsid w:val="008237C1"/>
    <w:rsid w:val="00823840"/>
    <w:rsid w:val="00823866"/>
    <w:rsid w:val="0082387D"/>
    <w:rsid w:val="0082388A"/>
    <w:rsid w:val="00823927"/>
    <w:rsid w:val="0082398C"/>
    <w:rsid w:val="008239F0"/>
    <w:rsid w:val="00823A00"/>
    <w:rsid w:val="00823A02"/>
    <w:rsid w:val="00823A30"/>
    <w:rsid w:val="00823A5C"/>
    <w:rsid w:val="00823A94"/>
    <w:rsid w:val="00823A97"/>
    <w:rsid w:val="00823A9D"/>
    <w:rsid w:val="00823AEA"/>
    <w:rsid w:val="00823B1F"/>
    <w:rsid w:val="00823B37"/>
    <w:rsid w:val="00823B42"/>
    <w:rsid w:val="00823B4B"/>
    <w:rsid w:val="00823BA7"/>
    <w:rsid w:val="00823BB2"/>
    <w:rsid w:val="00823BC1"/>
    <w:rsid w:val="00823BEF"/>
    <w:rsid w:val="00823C03"/>
    <w:rsid w:val="00823CAC"/>
    <w:rsid w:val="00823D71"/>
    <w:rsid w:val="00823DEE"/>
    <w:rsid w:val="00823E33"/>
    <w:rsid w:val="00823F0E"/>
    <w:rsid w:val="008240C2"/>
    <w:rsid w:val="00824101"/>
    <w:rsid w:val="0082413D"/>
    <w:rsid w:val="0082413F"/>
    <w:rsid w:val="0082415F"/>
    <w:rsid w:val="0082419D"/>
    <w:rsid w:val="00824259"/>
    <w:rsid w:val="008242B8"/>
    <w:rsid w:val="0082433D"/>
    <w:rsid w:val="00824427"/>
    <w:rsid w:val="00824443"/>
    <w:rsid w:val="0082445A"/>
    <w:rsid w:val="00824475"/>
    <w:rsid w:val="008244DA"/>
    <w:rsid w:val="0082451F"/>
    <w:rsid w:val="00824593"/>
    <w:rsid w:val="008245E2"/>
    <w:rsid w:val="0082463B"/>
    <w:rsid w:val="00824677"/>
    <w:rsid w:val="0082467C"/>
    <w:rsid w:val="0082468B"/>
    <w:rsid w:val="008246B5"/>
    <w:rsid w:val="008246FA"/>
    <w:rsid w:val="00824718"/>
    <w:rsid w:val="00824775"/>
    <w:rsid w:val="008247E4"/>
    <w:rsid w:val="0082484B"/>
    <w:rsid w:val="008248A4"/>
    <w:rsid w:val="00824948"/>
    <w:rsid w:val="008249EC"/>
    <w:rsid w:val="00824A1B"/>
    <w:rsid w:val="00824A2A"/>
    <w:rsid w:val="00824A4E"/>
    <w:rsid w:val="00824A6E"/>
    <w:rsid w:val="00824A98"/>
    <w:rsid w:val="00824AED"/>
    <w:rsid w:val="00824B8C"/>
    <w:rsid w:val="00824C57"/>
    <w:rsid w:val="00824C68"/>
    <w:rsid w:val="00824CBD"/>
    <w:rsid w:val="00824CC7"/>
    <w:rsid w:val="00824CD7"/>
    <w:rsid w:val="00824CDD"/>
    <w:rsid w:val="00824CEE"/>
    <w:rsid w:val="00824E3A"/>
    <w:rsid w:val="00824EB1"/>
    <w:rsid w:val="00824F56"/>
    <w:rsid w:val="00824F80"/>
    <w:rsid w:val="00825026"/>
    <w:rsid w:val="00825069"/>
    <w:rsid w:val="008250C5"/>
    <w:rsid w:val="00825134"/>
    <w:rsid w:val="00825176"/>
    <w:rsid w:val="00825181"/>
    <w:rsid w:val="00825207"/>
    <w:rsid w:val="00825246"/>
    <w:rsid w:val="008252C3"/>
    <w:rsid w:val="008252E3"/>
    <w:rsid w:val="008253D5"/>
    <w:rsid w:val="00825452"/>
    <w:rsid w:val="008254B4"/>
    <w:rsid w:val="0082553F"/>
    <w:rsid w:val="008255C6"/>
    <w:rsid w:val="008255F1"/>
    <w:rsid w:val="00825681"/>
    <w:rsid w:val="0082574D"/>
    <w:rsid w:val="00825758"/>
    <w:rsid w:val="008257AA"/>
    <w:rsid w:val="008257B7"/>
    <w:rsid w:val="008257DD"/>
    <w:rsid w:val="008257EF"/>
    <w:rsid w:val="0082580A"/>
    <w:rsid w:val="00825871"/>
    <w:rsid w:val="0082588A"/>
    <w:rsid w:val="00825908"/>
    <w:rsid w:val="0082592E"/>
    <w:rsid w:val="0082594D"/>
    <w:rsid w:val="00825974"/>
    <w:rsid w:val="0082599F"/>
    <w:rsid w:val="008259F0"/>
    <w:rsid w:val="008259FA"/>
    <w:rsid w:val="00825A54"/>
    <w:rsid w:val="00825AD4"/>
    <w:rsid w:val="00825B71"/>
    <w:rsid w:val="00825BE8"/>
    <w:rsid w:val="00825C92"/>
    <w:rsid w:val="00825CA1"/>
    <w:rsid w:val="00825CA8"/>
    <w:rsid w:val="00825CB1"/>
    <w:rsid w:val="00825D06"/>
    <w:rsid w:val="00825D1C"/>
    <w:rsid w:val="00825D22"/>
    <w:rsid w:val="00825D44"/>
    <w:rsid w:val="00825D80"/>
    <w:rsid w:val="00825DFC"/>
    <w:rsid w:val="00825E92"/>
    <w:rsid w:val="00825E96"/>
    <w:rsid w:val="00825EBA"/>
    <w:rsid w:val="00825F09"/>
    <w:rsid w:val="00825F66"/>
    <w:rsid w:val="00826066"/>
    <w:rsid w:val="008260C2"/>
    <w:rsid w:val="0082612E"/>
    <w:rsid w:val="008261A4"/>
    <w:rsid w:val="00826201"/>
    <w:rsid w:val="00826255"/>
    <w:rsid w:val="0082625D"/>
    <w:rsid w:val="0082628E"/>
    <w:rsid w:val="008262C7"/>
    <w:rsid w:val="008262CF"/>
    <w:rsid w:val="00826319"/>
    <w:rsid w:val="0082634B"/>
    <w:rsid w:val="00826352"/>
    <w:rsid w:val="0082636E"/>
    <w:rsid w:val="008263E9"/>
    <w:rsid w:val="008263F6"/>
    <w:rsid w:val="008263FA"/>
    <w:rsid w:val="0082640D"/>
    <w:rsid w:val="00826412"/>
    <w:rsid w:val="008264A8"/>
    <w:rsid w:val="00826523"/>
    <w:rsid w:val="00826560"/>
    <w:rsid w:val="008265DB"/>
    <w:rsid w:val="008265E0"/>
    <w:rsid w:val="008266A1"/>
    <w:rsid w:val="00826763"/>
    <w:rsid w:val="0082678B"/>
    <w:rsid w:val="008267A9"/>
    <w:rsid w:val="00826824"/>
    <w:rsid w:val="00826859"/>
    <w:rsid w:val="0082685B"/>
    <w:rsid w:val="00826881"/>
    <w:rsid w:val="0082688C"/>
    <w:rsid w:val="008268F6"/>
    <w:rsid w:val="00826979"/>
    <w:rsid w:val="0082697D"/>
    <w:rsid w:val="008269A9"/>
    <w:rsid w:val="00826A8B"/>
    <w:rsid w:val="00826B29"/>
    <w:rsid w:val="00826BA4"/>
    <w:rsid w:val="00826BC2"/>
    <w:rsid w:val="00826BE2"/>
    <w:rsid w:val="00826C80"/>
    <w:rsid w:val="00826D33"/>
    <w:rsid w:val="00826D67"/>
    <w:rsid w:val="00826D7A"/>
    <w:rsid w:val="00826E19"/>
    <w:rsid w:val="00826E6A"/>
    <w:rsid w:val="00826EB8"/>
    <w:rsid w:val="00826ED5"/>
    <w:rsid w:val="00826EED"/>
    <w:rsid w:val="00826F71"/>
    <w:rsid w:val="0082706E"/>
    <w:rsid w:val="008270E6"/>
    <w:rsid w:val="00827124"/>
    <w:rsid w:val="00827175"/>
    <w:rsid w:val="008271A5"/>
    <w:rsid w:val="008271E1"/>
    <w:rsid w:val="0082722A"/>
    <w:rsid w:val="0082722E"/>
    <w:rsid w:val="00827268"/>
    <w:rsid w:val="00827269"/>
    <w:rsid w:val="008272AB"/>
    <w:rsid w:val="0082730F"/>
    <w:rsid w:val="008273EC"/>
    <w:rsid w:val="00827485"/>
    <w:rsid w:val="00827540"/>
    <w:rsid w:val="008275B6"/>
    <w:rsid w:val="008275CA"/>
    <w:rsid w:val="00827610"/>
    <w:rsid w:val="0082762A"/>
    <w:rsid w:val="0082763D"/>
    <w:rsid w:val="008276CB"/>
    <w:rsid w:val="00827764"/>
    <w:rsid w:val="008277DD"/>
    <w:rsid w:val="008277F4"/>
    <w:rsid w:val="00827866"/>
    <w:rsid w:val="00827999"/>
    <w:rsid w:val="008279D4"/>
    <w:rsid w:val="008279FA"/>
    <w:rsid w:val="00827A29"/>
    <w:rsid w:val="00827A69"/>
    <w:rsid w:val="00827A8C"/>
    <w:rsid w:val="00827AD7"/>
    <w:rsid w:val="00827B09"/>
    <w:rsid w:val="00827B76"/>
    <w:rsid w:val="00827BA7"/>
    <w:rsid w:val="00827C30"/>
    <w:rsid w:val="00827CD8"/>
    <w:rsid w:val="00827CFB"/>
    <w:rsid w:val="00827D02"/>
    <w:rsid w:val="00827D4C"/>
    <w:rsid w:val="00827D7B"/>
    <w:rsid w:val="00827DBA"/>
    <w:rsid w:val="00827DFC"/>
    <w:rsid w:val="00827E15"/>
    <w:rsid w:val="00827ECE"/>
    <w:rsid w:val="00827ED9"/>
    <w:rsid w:val="00827EF7"/>
    <w:rsid w:val="00827F07"/>
    <w:rsid w:val="00827F21"/>
    <w:rsid w:val="00830024"/>
    <w:rsid w:val="008300C0"/>
    <w:rsid w:val="008300CD"/>
    <w:rsid w:val="008301B9"/>
    <w:rsid w:val="008301F4"/>
    <w:rsid w:val="0083027A"/>
    <w:rsid w:val="00830292"/>
    <w:rsid w:val="008302AD"/>
    <w:rsid w:val="008302F3"/>
    <w:rsid w:val="00830372"/>
    <w:rsid w:val="00830377"/>
    <w:rsid w:val="008303BF"/>
    <w:rsid w:val="00830678"/>
    <w:rsid w:val="00830688"/>
    <w:rsid w:val="008306D9"/>
    <w:rsid w:val="0083072E"/>
    <w:rsid w:val="0083075B"/>
    <w:rsid w:val="00830791"/>
    <w:rsid w:val="0083079A"/>
    <w:rsid w:val="008307E8"/>
    <w:rsid w:val="00830892"/>
    <w:rsid w:val="008308B7"/>
    <w:rsid w:val="008308E1"/>
    <w:rsid w:val="008308F0"/>
    <w:rsid w:val="008308F8"/>
    <w:rsid w:val="0083095A"/>
    <w:rsid w:val="0083096A"/>
    <w:rsid w:val="008309BF"/>
    <w:rsid w:val="00830ACF"/>
    <w:rsid w:val="00830B03"/>
    <w:rsid w:val="00830B88"/>
    <w:rsid w:val="00830B9A"/>
    <w:rsid w:val="00830C29"/>
    <w:rsid w:val="00830D89"/>
    <w:rsid w:val="00830DE8"/>
    <w:rsid w:val="00830E12"/>
    <w:rsid w:val="00830E27"/>
    <w:rsid w:val="00830E6C"/>
    <w:rsid w:val="00830EEE"/>
    <w:rsid w:val="00830F20"/>
    <w:rsid w:val="00830F4B"/>
    <w:rsid w:val="00830F9A"/>
    <w:rsid w:val="0083104C"/>
    <w:rsid w:val="00831088"/>
    <w:rsid w:val="008310BF"/>
    <w:rsid w:val="008310E9"/>
    <w:rsid w:val="008310F6"/>
    <w:rsid w:val="0083110D"/>
    <w:rsid w:val="00831139"/>
    <w:rsid w:val="0083114F"/>
    <w:rsid w:val="008311A5"/>
    <w:rsid w:val="008311AE"/>
    <w:rsid w:val="008311FA"/>
    <w:rsid w:val="00831238"/>
    <w:rsid w:val="00831253"/>
    <w:rsid w:val="008312BE"/>
    <w:rsid w:val="008312BF"/>
    <w:rsid w:val="0083135A"/>
    <w:rsid w:val="00831374"/>
    <w:rsid w:val="008313B5"/>
    <w:rsid w:val="0083142D"/>
    <w:rsid w:val="0083144C"/>
    <w:rsid w:val="0083146E"/>
    <w:rsid w:val="008314A1"/>
    <w:rsid w:val="00831527"/>
    <w:rsid w:val="00831578"/>
    <w:rsid w:val="0083157F"/>
    <w:rsid w:val="0083159C"/>
    <w:rsid w:val="00831630"/>
    <w:rsid w:val="0083169F"/>
    <w:rsid w:val="008316B7"/>
    <w:rsid w:val="008316D0"/>
    <w:rsid w:val="008316D9"/>
    <w:rsid w:val="00831784"/>
    <w:rsid w:val="008317A3"/>
    <w:rsid w:val="008317D9"/>
    <w:rsid w:val="008317E9"/>
    <w:rsid w:val="00831808"/>
    <w:rsid w:val="00831889"/>
    <w:rsid w:val="008318D5"/>
    <w:rsid w:val="0083198C"/>
    <w:rsid w:val="008319F9"/>
    <w:rsid w:val="00831A11"/>
    <w:rsid w:val="00831A82"/>
    <w:rsid w:val="00831B48"/>
    <w:rsid w:val="00831BD7"/>
    <w:rsid w:val="00831BE1"/>
    <w:rsid w:val="00831BFE"/>
    <w:rsid w:val="00831C6B"/>
    <w:rsid w:val="00831C75"/>
    <w:rsid w:val="00831CA0"/>
    <w:rsid w:val="00831CBA"/>
    <w:rsid w:val="00831CDB"/>
    <w:rsid w:val="00831D29"/>
    <w:rsid w:val="00831D65"/>
    <w:rsid w:val="00831D96"/>
    <w:rsid w:val="00831DA4"/>
    <w:rsid w:val="00831DD1"/>
    <w:rsid w:val="00831DD9"/>
    <w:rsid w:val="00831E0C"/>
    <w:rsid w:val="00831E2D"/>
    <w:rsid w:val="00831E45"/>
    <w:rsid w:val="00831F19"/>
    <w:rsid w:val="00831F2D"/>
    <w:rsid w:val="00831F37"/>
    <w:rsid w:val="00831F79"/>
    <w:rsid w:val="00831F7D"/>
    <w:rsid w:val="00831FA4"/>
    <w:rsid w:val="00831FB2"/>
    <w:rsid w:val="00832033"/>
    <w:rsid w:val="00832081"/>
    <w:rsid w:val="00832103"/>
    <w:rsid w:val="00832145"/>
    <w:rsid w:val="0083214B"/>
    <w:rsid w:val="008321B6"/>
    <w:rsid w:val="00832265"/>
    <w:rsid w:val="008322A4"/>
    <w:rsid w:val="008322AD"/>
    <w:rsid w:val="008322D5"/>
    <w:rsid w:val="008322EB"/>
    <w:rsid w:val="008322FD"/>
    <w:rsid w:val="00832369"/>
    <w:rsid w:val="00832399"/>
    <w:rsid w:val="0083239E"/>
    <w:rsid w:val="008323D0"/>
    <w:rsid w:val="0083244E"/>
    <w:rsid w:val="00832463"/>
    <w:rsid w:val="008324B9"/>
    <w:rsid w:val="008324C1"/>
    <w:rsid w:val="008324C9"/>
    <w:rsid w:val="008324FC"/>
    <w:rsid w:val="00832507"/>
    <w:rsid w:val="00832531"/>
    <w:rsid w:val="0083254C"/>
    <w:rsid w:val="0083258D"/>
    <w:rsid w:val="008325CB"/>
    <w:rsid w:val="00832646"/>
    <w:rsid w:val="00832650"/>
    <w:rsid w:val="0083265D"/>
    <w:rsid w:val="00832677"/>
    <w:rsid w:val="0083269D"/>
    <w:rsid w:val="008326BD"/>
    <w:rsid w:val="008326EA"/>
    <w:rsid w:val="0083270D"/>
    <w:rsid w:val="0083279B"/>
    <w:rsid w:val="008327BC"/>
    <w:rsid w:val="00832818"/>
    <w:rsid w:val="0083282C"/>
    <w:rsid w:val="0083283F"/>
    <w:rsid w:val="00832845"/>
    <w:rsid w:val="00832862"/>
    <w:rsid w:val="00832868"/>
    <w:rsid w:val="00832880"/>
    <w:rsid w:val="008328A5"/>
    <w:rsid w:val="008328AC"/>
    <w:rsid w:val="008328FB"/>
    <w:rsid w:val="00832900"/>
    <w:rsid w:val="0083294C"/>
    <w:rsid w:val="008329AB"/>
    <w:rsid w:val="00832A02"/>
    <w:rsid w:val="00832A3A"/>
    <w:rsid w:val="00832A5B"/>
    <w:rsid w:val="00832AB9"/>
    <w:rsid w:val="00832B1C"/>
    <w:rsid w:val="00832B53"/>
    <w:rsid w:val="00832B59"/>
    <w:rsid w:val="00832BD8"/>
    <w:rsid w:val="00832C82"/>
    <w:rsid w:val="00832D0E"/>
    <w:rsid w:val="00832D43"/>
    <w:rsid w:val="00832DAF"/>
    <w:rsid w:val="00832DD1"/>
    <w:rsid w:val="00832E52"/>
    <w:rsid w:val="00832E6B"/>
    <w:rsid w:val="00832E7F"/>
    <w:rsid w:val="00832ED2"/>
    <w:rsid w:val="00832EEC"/>
    <w:rsid w:val="00832F46"/>
    <w:rsid w:val="00832F95"/>
    <w:rsid w:val="00832FE2"/>
    <w:rsid w:val="00832FEA"/>
    <w:rsid w:val="00833048"/>
    <w:rsid w:val="00833053"/>
    <w:rsid w:val="00833098"/>
    <w:rsid w:val="00833169"/>
    <w:rsid w:val="0083319A"/>
    <w:rsid w:val="008331BA"/>
    <w:rsid w:val="008331C5"/>
    <w:rsid w:val="00833425"/>
    <w:rsid w:val="0083343C"/>
    <w:rsid w:val="00833449"/>
    <w:rsid w:val="0083349A"/>
    <w:rsid w:val="008334BA"/>
    <w:rsid w:val="008334CB"/>
    <w:rsid w:val="008334D8"/>
    <w:rsid w:val="008334DB"/>
    <w:rsid w:val="008334EC"/>
    <w:rsid w:val="0083357C"/>
    <w:rsid w:val="008335A2"/>
    <w:rsid w:val="008335D8"/>
    <w:rsid w:val="00833649"/>
    <w:rsid w:val="00833654"/>
    <w:rsid w:val="00833723"/>
    <w:rsid w:val="0083372A"/>
    <w:rsid w:val="008337D5"/>
    <w:rsid w:val="00833819"/>
    <w:rsid w:val="00833892"/>
    <w:rsid w:val="0083399D"/>
    <w:rsid w:val="008339DB"/>
    <w:rsid w:val="00833A56"/>
    <w:rsid w:val="00833AE8"/>
    <w:rsid w:val="00833B05"/>
    <w:rsid w:val="00833B77"/>
    <w:rsid w:val="00833BE5"/>
    <w:rsid w:val="00833BFA"/>
    <w:rsid w:val="00833C0F"/>
    <w:rsid w:val="00833CB4"/>
    <w:rsid w:val="00833CC0"/>
    <w:rsid w:val="00833D33"/>
    <w:rsid w:val="00833D5E"/>
    <w:rsid w:val="00833D94"/>
    <w:rsid w:val="00833DEB"/>
    <w:rsid w:val="00833E1A"/>
    <w:rsid w:val="00833E3E"/>
    <w:rsid w:val="00833EBC"/>
    <w:rsid w:val="00833EDD"/>
    <w:rsid w:val="00833F36"/>
    <w:rsid w:val="00833F8E"/>
    <w:rsid w:val="00833F99"/>
    <w:rsid w:val="00833FBA"/>
    <w:rsid w:val="00834010"/>
    <w:rsid w:val="008340A2"/>
    <w:rsid w:val="008340AB"/>
    <w:rsid w:val="00834103"/>
    <w:rsid w:val="0083417B"/>
    <w:rsid w:val="008341EA"/>
    <w:rsid w:val="008341FD"/>
    <w:rsid w:val="008343F9"/>
    <w:rsid w:val="00834403"/>
    <w:rsid w:val="00834463"/>
    <w:rsid w:val="00834481"/>
    <w:rsid w:val="008344BC"/>
    <w:rsid w:val="00834555"/>
    <w:rsid w:val="00834697"/>
    <w:rsid w:val="008346B3"/>
    <w:rsid w:val="008346BB"/>
    <w:rsid w:val="00834748"/>
    <w:rsid w:val="0083480E"/>
    <w:rsid w:val="008348C9"/>
    <w:rsid w:val="008348E5"/>
    <w:rsid w:val="00834901"/>
    <w:rsid w:val="00834B23"/>
    <w:rsid w:val="00834B2B"/>
    <w:rsid w:val="00834B3B"/>
    <w:rsid w:val="00834B7E"/>
    <w:rsid w:val="00834BE8"/>
    <w:rsid w:val="00834BED"/>
    <w:rsid w:val="00834C65"/>
    <w:rsid w:val="00834C81"/>
    <w:rsid w:val="00834CC6"/>
    <w:rsid w:val="00834D2A"/>
    <w:rsid w:val="00834D38"/>
    <w:rsid w:val="00834D42"/>
    <w:rsid w:val="00834D73"/>
    <w:rsid w:val="00834DC1"/>
    <w:rsid w:val="00834E0C"/>
    <w:rsid w:val="00834E3D"/>
    <w:rsid w:val="00834E53"/>
    <w:rsid w:val="00834F35"/>
    <w:rsid w:val="00834F5B"/>
    <w:rsid w:val="00834F5C"/>
    <w:rsid w:val="00834F9C"/>
    <w:rsid w:val="00835095"/>
    <w:rsid w:val="008350C5"/>
    <w:rsid w:val="008351C6"/>
    <w:rsid w:val="008351C7"/>
    <w:rsid w:val="008351DF"/>
    <w:rsid w:val="008351EF"/>
    <w:rsid w:val="008352BD"/>
    <w:rsid w:val="008352BE"/>
    <w:rsid w:val="008352CC"/>
    <w:rsid w:val="0083535D"/>
    <w:rsid w:val="0083536A"/>
    <w:rsid w:val="00835470"/>
    <w:rsid w:val="008354A3"/>
    <w:rsid w:val="008354B8"/>
    <w:rsid w:val="008354DD"/>
    <w:rsid w:val="00835529"/>
    <w:rsid w:val="00835564"/>
    <w:rsid w:val="008355D6"/>
    <w:rsid w:val="008355E4"/>
    <w:rsid w:val="00835625"/>
    <w:rsid w:val="00835677"/>
    <w:rsid w:val="0083567B"/>
    <w:rsid w:val="008356AB"/>
    <w:rsid w:val="00835719"/>
    <w:rsid w:val="0083574A"/>
    <w:rsid w:val="008357A2"/>
    <w:rsid w:val="008357B0"/>
    <w:rsid w:val="00835830"/>
    <w:rsid w:val="008358A8"/>
    <w:rsid w:val="008358B7"/>
    <w:rsid w:val="008358C2"/>
    <w:rsid w:val="0083592F"/>
    <w:rsid w:val="0083593F"/>
    <w:rsid w:val="00835995"/>
    <w:rsid w:val="008359A0"/>
    <w:rsid w:val="00835A3C"/>
    <w:rsid w:val="00835A90"/>
    <w:rsid w:val="00835ADB"/>
    <w:rsid w:val="00835ADE"/>
    <w:rsid w:val="00835AED"/>
    <w:rsid w:val="00835C87"/>
    <w:rsid w:val="00835CE2"/>
    <w:rsid w:val="00835D07"/>
    <w:rsid w:val="00835DC8"/>
    <w:rsid w:val="00835DDC"/>
    <w:rsid w:val="00835EA7"/>
    <w:rsid w:val="00835EC3"/>
    <w:rsid w:val="00835EE0"/>
    <w:rsid w:val="008360EB"/>
    <w:rsid w:val="00836176"/>
    <w:rsid w:val="008362D8"/>
    <w:rsid w:val="0083643B"/>
    <w:rsid w:val="00836472"/>
    <w:rsid w:val="008364D7"/>
    <w:rsid w:val="0083659A"/>
    <w:rsid w:val="008365C6"/>
    <w:rsid w:val="008365C8"/>
    <w:rsid w:val="00836620"/>
    <w:rsid w:val="00836657"/>
    <w:rsid w:val="00836659"/>
    <w:rsid w:val="00836684"/>
    <w:rsid w:val="008367A3"/>
    <w:rsid w:val="008367B4"/>
    <w:rsid w:val="00836802"/>
    <w:rsid w:val="00836882"/>
    <w:rsid w:val="00836983"/>
    <w:rsid w:val="00836A13"/>
    <w:rsid w:val="00836A47"/>
    <w:rsid w:val="00836ACD"/>
    <w:rsid w:val="00836AF7"/>
    <w:rsid w:val="00836B1A"/>
    <w:rsid w:val="00836B69"/>
    <w:rsid w:val="00836B72"/>
    <w:rsid w:val="00836C20"/>
    <w:rsid w:val="00836C32"/>
    <w:rsid w:val="00836C38"/>
    <w:rsid w:val="00836C3C"/>
    <w:rsid w:val="00836C55"/>
    <w:rsid w:val="00836C91"/>
    <w:rsid w:val="00836C92"/>
    <w:rsid w:val="00836CBD"/>
    <w:rsid w:val="00836CE5"/>
    <w:rsid w:val="00836D54"/>
    <w:rsid w:val="00836D9F"/>
    <w:rsid w:val="00836E68"/>
    <w:rsid w:val="00836EBF"/>
    <w:rsid w:val="00836F1B"/>
    <w:rsid w:val="00836F67"/>
    <w:rsid w:val="00836F99"/>
    <w:rsid w:val="00837029"/>
    <w:rsid w:val="00837059"/>
    <w:rsid w:val="0083706D"/>
    <w:rsid w:val="00837108"/>
    <w:rsid w:val="0083711C"/>
    <w:rsid w:val="0083712F"/>
    <w:rsid w:val="0083716E"/>
    <w:rsid w:val="008371CF"/>
    <w:rsid w:val="0083720D"/>
    <w:rsid w:val="00837212"/>
    <w:rsid w:val="0083721F"/>
    <w:rsid w:val="00837243"/>
    <w:rsid w:val="008372DE"/>
    <w:rsid w:val="0083737D"/>
    <w:rsid w:val="008373C8"/>
    <w:rsid w:val="0083745C"/>
    <w:rsid w:val="008374C1"/>
    <w:rsid w:val="008374DE"/>
    <w:rsid w:val="00837553"/>
    <w:rsid w:val="008375DD"/>
    <w:rsid w:val="00837666"/>
    <w:rsid w:val="00837681"/>
    <w:rsid w:val="008376BC"/>
    <w:rsid w:val="0083771F"/>
    <w:rsid w:val="00837734"/>
    <w:rsid w:val="00837798"/>
    <w:rsid w:val="00837855"/>
    <w:rsid w:val="008378BC"/>
    <w:rsid w:val="008378E8"/>
    <w:rsid w:val="00837940"/>
    <w:rsid w:val="0083797D"/>
    <w:rsid w:val="008379B9"/>
    <w:rsid w:val="00837A2F"/>
    <w:rsid w:val="00837A4D"/>
    <w:rsid w:val="00837B07"/>
    <w:rsid w:val="00837B7B"/>
    <w:rsid w:val="00837B80"/>
    <w:rsid w:val="00837BBC"/>
    <w:rsid w:val="00837BF5"/>
    <w:rsid w:val="00837C22"/>
    <w:rsid w:val="00837CB7"/>
    <w:rsid w:val="00837D5B"/>
    <w:rsid w:val="00837D94"/>
    <w:rsid w:val="00837DAF"/>
    <w:rsid w:val="00837DB5"/>
    <w:rsid w:val="00837EA4"/>
    <w:rsid w:val="00837F6D"/>
    <w:rsid w:val="00837FD8"/>
    <w:rsid w:val="0084006D"/>
    <w:rsid w:val="0084007A"/>
    <w:rsid w:val="0084013B"/>
    <w:rsid w:val="008401D7"/>
    <w:rsid w:val="008401E1"/>
    <w:rsid w:val="00840292"/>
    <w:rsid w:val="008402B0"/>
    <w:rsid w:val="008402DF"/>
    <w:rsid w:val="00840309"/>
    <w:rsid w:val="00840319"/>
    <w:rsid w:val="00840336"/>
    <w:rsid w:val="00840377"/>
    <w:rsid w:val="008403A3"/>
    <w:rsid w:val="008403B9"/>
    <w:rsid w:val="008403CE"/>
    <w:rsid w:val="008405B5"/>
    <w:rsid w:val="008405BF"/>
    <w:rsid w:val="00840613"/>
    <w:rsid w:val="00840684"/>
    <w:rsid w:val="0084068B"/>
    <w:rsid w:val="008406AA"/>
    <w:rsid w:val="008407B2"/>
    <w:rsid w:val="008407D7"/>
    <w:rsid w:val="00840818"/>
    <w:rsid w:val="00840820"/>
    <w:rsid w:val="00840856"/>
    <w:rsid w:val="00840858"/>
    <w:rsid w:val="00840868"/>
    <w:rsid w:val="008409A4"/>
    <w:rsid w:val="00840A37"/>
    <w:rsid w:val="00840A80"/>
    <w:rsid w:val="00840AE8"/>
    <w:rsid w:val="00840B14"/>
    <w:rsid w:val="00840B84"/>
    <w:rsid w:val="00840C53"/>
    <w:rsid w:val="00840C5B"/>
    <w:rsid w:val="00840CE2"/>
    <w:rsid w:val="00840D44"/>
    <w:rsid w:val="00840DC0"/>
    <w:rsid w:val="00840E1B"/>
    <w:rsid w:val="00840ECB"/>
    <w:rsid w:val="00840F0E"/>
    <w:rsid w:val="00840F0F"/>
    <w:rsid w:val="00840FA6"/>
    <w:rsid w:val="00840FF7"/>
    <w:rsid w:val="00841029"/>
    <w:rsid w:val="0084103D"/>
    <w:rsid w:val="00841160"/>
    <w:rsid w:val="00841167"/>
    <w:rsid w:val="008411FC"/>
    <w:rsid w:val="00841217"/>
    <w:rsid w:val="00841227"/>
    <w:rsid w:val="00841263"/>
    <w:rsid w:val="008412DF"/>
    <w:rsid w:val="0084138D"/>
    <w:rsid w:val="008413DE"/>
    <w:rsid w:val="0084145B"/>
    <w:rsid w:val="008414A9"/>
    <w:rsid w:val="008414B7"/>
    <w:rsid w:val="0084154D"/>
    <w:rsid w:val="0084161F"/>
    <w:rsid w:val="0084162D"/>
    <w:rsid w:val="00841667"/>
    <w:rsid w:val="0084168D"/>
    <w:rsid w:val="00841728"/>
    <w:rsid w:val="0084173C"/>
    <w:rsid w:val="0084178E"/>
    <w:rsid w:val="008417A9"/>
    <w:rsid w:val="008417C4"/>
    <w:rsid w:val="008417F7"/>
    <w:rsid w:val="0084180B"/>
    <w:rsid w:val="0084184B"/>
    <w:rsid w:val="00841854"/>
    <w:rsid w:val="008418B4"/>
    <w:rsid w:val="00841911"/>
    <w:rsid w:val="0084196C"/>
    <w:rsid w:val="00841983"/>
    <w:rsid w:val="008419BA"/>
    <w:rsid w:val="008419CB"/>
    <w:rsid w:val="008419EF"/>
    <w:rsid w:val="00841A54"/>
    <w:rsid w:val="00841A89"/>
    <w:rsid w:val="00841A8C"/>
    <w:rsid w:val="00841AAD"/>
    <w:rsid w:val="00841AC8"/>
    <w:rsid w:val="00841B11"/>
    <w:rsid w:val="00841B31"/>
    <w:rsid w:val="00841B79"/>
    <w:rsid w:val="00841B9D"/>
    <w:rsid w:val="00841BF7"/>
    <w:rsid w:val="00841C58"/>
    <w:rsid w:val="00841D2F"/>
    <w:rsid w:val="00841D6C"/>
    <w:rsid w:val="00841D7F"/>
    <w:rsid w:val="00841D93"/>
    <w:rsid w:val="00841D96"/>
    <w:rsid w:val="00841E51"/>
    <w:rsid w:val="00841E72"/>
    <w:rsid w:val="00841EDC"/>
    <w:rsid w:val="00841F0D"/>
    <w:rsid w:val="00841F25"/>
    <w:rsid w:val="00841F2C"/>
    <w:rsid w:val="00841F2F"/>
    <w:rsid w:val="00841F75"/>
    <w:rsid w:val="00841F80"/>
    <w:rsid w:val="00841FBD"/>
    <w:rsid w:val="008420E1"/>
    <w:rsid w:val="008420F1"/>
    <w:rsid w:val="00842121"/>
    <w:rsid w:val="00842221"/>
    <w:rsid w:val="008422CD"/>
    <w:rsid w:val="008422FF"/>
    <w:rsid w:val="00842308"/>
    <w:rsid w:val="00842415"/>
    <w:rsid w:val="00842442"/>
    <w:rsid w:val="008424A7"/>
    <w:rsid w:val="008424B8"/>
    <w:rsid w:val="008425BC"/>
    <w:rsid w:val="008425CC"/>
    <w:rsid w:val="008425D1"/>
    <w:rsid w:val="00842616"/>
    <w:rsid w:val="00842644"/>
    <w:rsid w:val="008426E3"/>
    <w:rsid w:val="00842764"/>
    <w:rsid w:val="0084277F"/>
    <w:rsid w:val="00842855"/>
    <w:rsid w:val="0084288E"/>
    <w:rsid w:val="00842903"/>
    <w:rsid w:val="00842923"/>
    <w:rsid w:val="00842955"/>
    <w:rsid w:val="008429A7"/>
    <w:rsid w:val="008429A9"/>
    <w:rsid w:val="008429C1"/>
    <w:rsid w:val="00842A5F"/>
    <w:rsid w:val="00842AFA"/>
    <w:rsid w:val="00842B0F"/>
    <w:rsid w:val="00842B28"/>
    <w:rsid w:val="00842B34"/>
    <w:rsid w:val="00842B6F"/>
    <w:rsid w:val="00842B93"/>
    <w:rsid w:val="00842BAF"/>
    <w:rsid w:val="00842BE1"/>
    <w:rsid w:val="00842C6C"/>
    <w:rsid w:val="00842C85"/>
    <w:rsid w:val="00842C88"/>
    <w:rsid w:val="00842CF7"/>
    <w:rsid w:val="00842D23"/>
    <w:rsid w:val="00842D38"/>
    <w:rsid w:val="00842D55"/>
    <w:rsid w:val="00842D70"/>
    <w:rsid w:val="00842E00"/>
    <w:rsid w:val="00842E03"/>
    <w:rsid w:val="00842E05"/>
    <w:rsid w:val="00842E09"/>
    <w:rsid w:val="00842E62"/>
    <w:rsid w:val="00842E69"/>
    <w:rsid w:val="00842E6A"/>
    <w:rsid w:val="00842EF4"/>
    <w:rsid w:val="00842F29"/>
    <w:rsid w:val="00842F5C"/>
    <w:rsid w:val="00842FA6"/>
    <w:rsid w:val="008430AB"/>
    <w:rsid w:val="008430D6"/>
    <w:rsid w:val="0084310E"/>
    <w:rsid w:val="00843123"/>
    <w:rsid w:val="00843135"/>
    <w:rsid w:val="008431F6"/>
    <w:rsid w:val="00843216"/>
    <w:rsid w:val="0084322E"/>
    <w:rsid w:val="00843289"/>
    <w:rsid w:val="008432A6"/>
    <w:rsid w:val="008432E9"/>
    <w:rsid w:val="00843304"/>
    <w:rsid w:val="00843391"/>
    <w:rsid w:val="008433B9"/>
    <w:rsid w:val="0084340D"/>
    <w:rsid w:val="00843476"/>
    <w:rsid w:val="008434A8"/>
    <w:rsid w:val="008434C4"/>
    <w:rsid w:val="008434F5"/>
    <w:rsid w:val="00843547"/>
    <w:rsid w:val="00843555"/>
    <w:rsid w:val="00843562"/>
    <w:rsid w:val="00843571"/>
    <w:rsid w:val="0084367D"/>
    <w:rsid w:val="00843698"/>
    <w:rsid w:val="008436D4"/>
    <w:rsid w:val="008436F2"/>
    <w:rsid w:val="008437C5"/>
    <w:rsid w:val="008437FA"/>
    <w:rsid w:val="00843891"/>
    <w:rsid w:val="00843914"/>
    <w:rsid w:val="0084391F"/>
    <w:rsid w:val="0084397C"/>
    <w:rsid w:val="008439E1"/>
    <w:rsid w:val="00843A13"/>
    <w:rsid w:val="00843A6F"/>
    <w:rsid w:val="00843A82"/>
    <w:rsid w:val="00843A8D"/>
    <w:rsid w:val="00843AAE"/>
    <w:rsid w:val="00843AC8"/>
    <w:rsid w:val="00843AD9"/>
    <w:rsid w:val="00843B1C"/>
    <w:rsid w:val="00843B27"/>
    <w:rsid w:val="00843B46"/>
    <w:rsid w:val="00843B65"/>
    <w:rsid w:val="00843B7E"/>
    <w:rsid w:val="00843D17"/>
    <w:rsid w:val="00843D2E"/>
    <w:rsid w:val="00843D63"/>
    <w:rsid w:val="00843D7C"/>
    <w:rsid w:val="00843DBE"/>
    <w:rsid w:val="00843E4E"/>
    <w:rsid w:val="00843E51"/>
    <w:rsid w:val="00843E5B"/>
    <w:rsid w:val="00843E7A"/>
    <w:rsid w:val="00843EFF"/>
    <w:rsid w:val="00843F01"/>
    <w:rsid w:val="00843F81"/>
    <w:rsid w:val="008440BE"/>
    <w:rsid w:val="008440E6"/>
    <w:rsid w:val="008440E8"/>
    <w:rsid w:val="00844106"/>
    <w:rsid w:val="0084413D"/>
    <w:rsid w:val="0084416F"/>
    <w:rsid w:val="0084417C"/>
    <w:rsid w:val="008441E0"/>
    <w:rsid w:val="008441F6"/>
    <w:rsid w:val="00844222"/>
    <w:rsid w:val="0084422B"/>
    <w:rsid w:val="0084426E"/>
    <w:rsid w:val="00844307"/>
    <w:rsid w:val="00844347"/>
    <w:rsid w:val="008443FB"/>
    <w:rsid w:val="00844435"/>
    <w:rsid w:val="008444C3"/>
    <w:rsid w:val="008444DB"/>
    <w:rsid w:val="008444DF"/>
    <w:rsid w:val="0084454F"/>
    <w:rsid w:val="00844555"/>
    <w:rsid w:val="0084456E"/>
    <w:rsid w:val="0084457A"/>
    <w:rsid w:val="008445CA"/>
    <w:rsid w:val="00844646"/>
    <w:rsid w:val="00844669"/>
    <w:rsid w:val="00844680"/>
    <w:rsid w:val="00844685"/>
    <w:rsid w:val="0084468F"/>
    <w:rsid w:val="00844695"/>
    <w:rsid w:val="008446A2"/>
    <w:rsid w:val="008446A8"/>
    <w:rsid w:val="008446BA"/>
    <w:rsid w:val="00844701"/>
    <w:rsid w:val="0084472E"/>
    <w:rsid w:val="00844734"/>
    <w:rsid w:val="008447E2"/>
    <w:rsid w:val="00844859"/>
    <w:rsid w:val="008448CE"/>
    <w:rsid w:val="008449C3"/>
    <w:rsid w:val="00844A17"/>
    <w:rsid w:val="00844A2C"/>
    <w:rsid w:val="00844A59"/>
    <w:rsid w:val="00844A63"/>
    <w:rsid w:val="00844B47"/>
    <w:rsid w:val="00844B4B"/>
    <w:rsid w:val="00844B58"/>
    <w:rsid w:val="00844B5B"/>
    <w:rsid w:val="00844B6B"/>
    <w:rsid w:val="00844B94"/>
    <w:rsid w:val="00844C42"/>
    <w:rsid w:val="00844C74"/>
    <w:rsid w:val="00844CDD"/>
    <w:rsid w:val="00844D2F"/>
    <w:rsid w:val="00844D36"/>
    <w:rsid w:val="00844DAC"/>
    <w:rsid w:val="00844DDA"/>
    <w:rsid w:val="00844DF2"/>
    <w:rsid w:val="00844E94"/>
    <w:rsid w:val="00844E9C"/>
    <w:rsid w:val="00844EB3"/>
    <w:rsid w:val="00844F47"/>
    <w:rsid w:val="00844F84"/>
    <w:rsid w:val="0084506B"/>
    <w:rsid w:val="008450D2"/>
    <w:rsid w:val="008450DC"/>
    <w:rsid w:val="0084510B"/>
    <w:rsid w:val="008451DE"/>
    <w:rsid w:val="008451F5"/>
    <w:rsid w:val="00845211"/>
    <w:rsid w:val="00845274"/>
    <w:rsid w:val="008452AB"/>
    <w:rsid w:val="008452B5"/>
    <w:rsid w:val="008452FF"/>
    <w:rsid w:val="00845367"/>
    <w:rsid w:val="00845380"/>
    <w:rsid w:val="008453BC"/>
    <w:rsid w:val="008453C6"/>
    <w:rsid w:val="0084543F"/>
    <w:rsid w:val="00845488"/>
    <w:rsid w:val="008454C3"/>
    <w:rsid w:val="00845522"/>
    <w:rsid w:val="0084555A"/>
    <w:rsid w:val="00845584"/>
    <w:rsid w:val="00845628"/>
    <w:rsid w:val="00845668"/>
    <w:rsid w:val="008456B5"/>
    <w:rsid w:val="00845722"/>
    <w:rsid w:val="00845731"/>
    <w:rsid w:val="00845737"/>
    <w:rsid w:val="0084573B"/>
    <w:rsid w:val="00845741"/>
    <w:rsid w:val="0084574E"/>
    <w:rsid w:val="0084575E"/>
    <w:rsid w:val="008457C0"/>
    <w:rsid w:val="0084580B"/>
    <w:rsid w:val="00845885"/>
    <w:rsid w:val="008458BE"/>
    <w:rsid w:val="008458F4"/>
    <w:rsid w:val="00845937"/>
    <w:rsid w:val="00845955"/>
    <w:rsid w:val="008459D1"/>
    <w:rsid w:val="00845A27"/>
    <w:rsid w:val="00845A53"/>
    <w:rsid w:val="00845AEF"/>
    <w:rsid w:val="00845BD4"/>
    <w:rsid w:val="00845C13"/>
    <w:rsid w:val="00845C44"/>
    <w:rsid w:val="00845E03"/>
    <w:rsid w:val="00846024"/>
    <w:rsid w:val="008460AF"/>
    <w:rsid w:val="008460B3"/>
    <w:rsid w:val="00846100"/>
    <w:rsid w:val="00846103"/>
    <w:rsid w:val="0084615E"/>
    <w:rsid w:val="0084616B"/>
    <w:rsid w:val="0084617F"/>
    <w:rsid w:val="0084618C"/>
    <w:rsid w:val="008461FE"/>
    <w:rsid w:val="00846212"/>
    <w:rsid w:val="0084622F"/>
    <w:rsid w:val="00846280"/>
    <w:rsid w:val="008462B9"/>
    <w:rsid w:val="008462C8"/>
    <w:rsid w:val="008462FB"/>
    <w:rsid w:val="00846368"/>
    <w:rsid w:val="008463D8"/>
    <w:rsid w:val="00846424"/>
    <w:rsid w:val="008464E9"/>
    <w:rsid w:val="00846500"/>
    <w:rsid w:val="00846558"/>
    <w:rsid w:val="00846573"/>
    <w:rsid w:val="00846597"/>
    <w:rsid w:val="008465CC"/>
    <w:rsid w:val="00846678"/>
    <w:rsid w:val="008466DD"/>
    <w:rsid w:val="008466EF"/>
    <w:rsid w:val="00846746"/>
    <w:rsid w:val="0084675E"/>
    <w:rsid w:val="0084678A"/>
    <w:rsid w:val="00846795"/>
    <w:rsid w:val="00846807"/>
    <w:rsid w:val="00846813"/>
    <w:rsid w:val="0084683A"/>
    <w:rsid w:val="0084684E"/>
    <w:rsid w:val="008468BE"/>
    <w:rsid w:val="00846A36"/>
    <w:rsid w:val="00846A54"/>
    <w:rsid w:val="00846A6B"/>
    <w:rsid w:val="00846A7D"/>
    <w:rsid w:val="00846AA2"/>
    <w:rsid w:val="00846ADC"/>
    <w:rsid w:val="00846B41"/>
    <w:rsid w:val="00846B9F"/>
    <w:rsid w:val="00846C76"/>
    <w:rsid w:val="00846C77"/>
    <w:rsid w:val="00846D53"/>
    <w:rsid w:val="00846EBA"/>
    <w:rsid w:val="00846F0E"/>
    <w:rsid w:val="00846F62"/>
    <w:rsid w:val="00846F6F"/>
    <w:rsid w:val="00846FC0"/>
    <w:rsid w:val="00847073"/>
    <w:rsid w:val="0084717F"/>
    <w:rsid w:val="008471D2"/>
    <w:rsid w:val="008471E8"/>
    <w:rsid w:val="00847201"/>
    <w:rsid w:val="00847231"/>
    <w:rsid w:val="0084729A"/>
    <w:rsid w:val="008472CD"/>
    <w:rsid w:val="00847356"/>
    <w:rsid w:val="0084737E"/>
    <w:rsid w:val="00847391"/>
    <w:rsid w:val="008473D5"/>
    <w:rsid w:val="008473EC"/>
    <w:rsid w:val="00847407"/>
    <w:rsid w:val="0084741F"/>
    <w:rsid w:val="00847446"/>
    <w:rsid w:val="00847558"/>
    <w:rsid w:val="00847565"/>
    <w:rsid w:val="00847597"/>
    <w:rsid w:val="008475F9"/>
    <w:rsid w:val="0084762D"/>
    <w:rsid w:val="0084765F"/>
    <w:rsid w:val="008476DC"/>
    <w:rsid w:val="00847720"/>
    <w:rsid w:val="008477F2"/>
    <w:rsid w:val="0084783A"/>
    <w:rsid w:val="0084786B"/>
    <w:rsid w:val="00847888"/>
    <w:rsid w:val="00847939"/>
    <w:rsid w:val="00847996"/>
    <w:rsid w:val="00847A54"/>
    <w:rsid w:val="00847A58"/>
    <w:rsid w:val="00847A5D"/>
    <w:rsid w:val="00847AFF"/>
    <w:rsid w:val="00847B47"/>
    <w:rsid w:val="00847B5A"/>
    <w:rsid w:val="00847B99"/>
    <w:rsid w:val="00847BF6"/>
    <w:rsid w:val="00847D1B"/>
    <w:rsid w:val="00847D47"/>
    <w:rsid w:val="00847D81"/>
    <w:rsid w:val="00847DA3"/>
    <w:rsid w:val="00847E91"/>
    <w:rsid w:val="00847EA2"/>
    <w:rsid w:val="00847ECF"/>
    <w:rsid w:val="00847EED"/>
    <w:rsid w:val="00847F02"/>
    <w:rsid w:val="00847F61"/>
    <w:rsid w:val="00847F98"/>
    <w:rsid w:val="0085001D"/>
    <w:rsid w:val="0085006C"/>
    <w:rsid w:val="0085010A"/>
    <w:rsid w:val="0085011E"/>
    <w:rsid w:val="0085013B"/>
    <w:rsid w:val="00850158"/>
    <w:rsid w:val="00850180"/>
    <w:rsid w:val="008501B9"/>
    <w:rsid w:val="00850260"/>
    <w:rsid w:val="00850327"/>
    <w:rsid w:val="00850330"/>
    <w:rsid w:val="008503A7"/>
    <w:rsid w:val="008504AE"/>
    <w:rsid w:val="008504B5"/>
    <w:rsid w:val="00850504"/>
    <w:rsid w:val="0085052B"/>
    <w:rsid w:val="00850550"/>
    <w:rsid w:val="00850551"/>
    <w:rsid w:val="008505A6"/>
    <w:rsid w:val="00850606"/>
    <w:rsid w:val="00850615"/>
    <w:rsid w:val="00850638"/>
    <w:rsid w:val="00850656"/>
    <w:rsid w:val="008506FC"/>
    <w:rsid w:val="00850774"/>
    <w:rsid w:val="008507A8"/>
    <w:rsid w:val="008507B2"/>
    <w:rsid w:val="008507B7"/>
    <w:rsid w:val="0085083C"/>
    <w:rsid w:val="00850887"/>
    <w:rsid w:val="00850897"/>
    <w:rsid w:val="00850986"/>
    <w:rsid w:val="008509F3"/>
    <w:rsid w:val="00850A91"/>
    <w:rsid w:val="00850B46"/>
    <w:rsid w:val="00850B65"/>
    <w:rsid w:val="00850BBD"/>
    <w:rsid w:val="00850BE8"/>
    <w:rsid w:val="00850BEF"/>
    <w:rsid w:val="00850CC1"/>
    <w:rsid w:val="00850D4E"/>
    <w:rsid w:val="00850D4F"/>
    <w:rsid w:val="00850E58"/>
    <w:rsid w:val="00850EAD"/>
    <w:rsid w:val="00850FFF"/>
    <w:rsid w:val="0085109E"/>
    <w:rsid w:val="008510EB"/>
    <w:rsid w:val="008510FD"/>
    <w:rsid w:val="00851102"/>
    <w:rsid w:val="00851119"/>
    <w:rsid w:val="00851128"/>
    <w:rsid w:val="0085117B"/>
    <w:rsid w:val="0085129A"/>
    <w:rsid w:val="008512DD"/>
    <w:rsid w:val="00851365"/>
    <w:rsid w:val="00851383"/>
    <w:rsid w:val="008513A2"/>
    <w:rsid w:val="008513B8"/>
    <w:rsid w:val="00851444"/>
    <w:rsid w:val="00851485"/>
    <w:rsid w:val="00851491"/>
    <w:rsid w:val="008514E7"/>
    <w:rsid w:val="008514E9"/>
    <w:rsid w:val="00851513"/>
    <w:rsid w:val="00851627"/>
    <w:rsid w:val="00851631"/>
    <w:rsid w:val="00851661"/>
    <w:rsid w:val="008516F2"/>
    <w:rsid w:val="00851711"/>
    <w:rsid w:val="0085174A"/>
    <w:rsid w:val="0085175B"/>
    <w:rsid w:val="0085177E"/>
    <w:rsid w:val="00851787"/>
    <w:rsid w:val="0085192A"/>
    <w:rsid w:val="00851934"/>
    <w:rsid w:val="0085194B"/>
    <w:rsid w:val="00851989"/>
    <w:rsid w:val="008519F3"/>
    <w:rsid w:val="00851A15"/>
    <w:rsid w:val="00851A98"/>
    <w:rsid w:val="00851B0D"/>
    <w:rsid w:val="00851B5D"/>
    <w:rsid w:val="00851BA4"/>
    <w:rsid w:val="00851C3E"/>
    <w:rsid w:val="00851C60"/>
    <w:rsid w:val="00851C82"/>
    <w:rsid w:val="00851CAF"/>
    <w:rsid w:val="00851D6E"/>
    <w:rsid w:val="00851DCF"/>
    <w:rsid w:val="00851DF9"/>
    <w:rsid w:val="00851E4F"/>
    <w:rsid w:val="00851EA3"/>
    <w:rsid w:val="00851EDF"/>
    <w:rsid w:val="00851FB3"/>
    <w:rsid w:val="0085210E"/>
    <w:rsid w:val="0085214E"/>
    <w:rsid w:val="00852177"/>
    <w:rsid w:val="0085219B"/>
    <w:rsid w:val="008521D8"/>
    <w:rsid w:val="00852227"/>
    <w:rsid w:val="00852240"/>
    <w:rsid w:val="00852273"/>
    <w:rsid w:val="00852387"/>
    <w:rsid w:val="008524B2"/>
    <w:rsid w:val="008524BD"/>
    <w:rsid w:val="008524DA"/>
    <w:rsid w:val="00852512"/>
    <w:rsid w:val="008525C3"/>
    <w:rsid w:val="008526A6"/>
    <w:rsid w:val="00852749"/>
    <w:rsid w:val="0085274F"/>
    <w:rsid w:val="00852783"/>
    <w:rsid w:val="0085279E"/>
    <w:rsid w:val="0085281D"/>
    <w:rsid w:val="00852888"/>
    <w:rsid w:val="0085290A"/>
    <w:rsid w:val="0085296A"/>
    <w:rsid w:val="00852979"/>
    <w:rsid w:val="0085298E"/>
    <w:rsid w:val="008529D3"/>
    <w:rsid w:val="00852A7E"/>
    <w:rsid w:val="00852A85"/>
    <w:rsid w:val="00852AF1"/>
    <w:rsid w:val="00852B4F"/>
    <w:rsid w:val="00852BC4"/>
    <w:rsid w:val="00852BFB"/>
    <w:rsid w:val="00852C22"/>
    <w:rsid w:val="00852C24"/>
    <w:rsid w:val="00852D11"/>
    <w:rsid w:val="00852D1D"/>
    <w:rsid w:val="00852D36"/>
    <w:rsid w:val="00852D3C"/>
    <w:rsid w:val="00852D97"/>
    <w:rsid w:val="00852DC5"/>
    <w:rsid w:val="00852DC7"/>
    <w:rsid w:val="00852E14"/>
    <w:rsid w:val="00852E1F"/>
    <w:rsid w:val="00852E3B"/>
    <w:rsid w:val="00852ECB"/>
    <w:rsid w:val="00852ECC"/>
    <w:rsid w:val="00852FB4"/>
    <w:rsid w:val="00852FD0"/>
    <w:rsid w:val="00853003"/>
    <w:rsid w:val="0085301F"/>
    <w:rsid w:val="0085308C"/>
    <w:rsid w:val="0085313A"/>
    <w:rsid w:val="0085317C"/>
    <w:rsid w:val="0085319B"/>
    <w:rsid w:val="008531BC"/>
    <w:rsid w:val="0085328F"/>
    <w:rsid w:val="0085329B"/>
    <w:rsid w:val="008532A5"/>
    <w:rsid w:val="0085330A"/>
    <w:rsid w:val="0085337E"/>
    <w:rsid w:val="008533AC"/>
    <w:rsid w:val="008533FF"/>
    <w:rsid w:val="00853483"/>
    <w:rsid w:val="008534E0"/>
    <w:rsid w:val="00853520"/>
    <w:rsid w:val="00853561"/>
    <w:rsid w:val="00853581"/>
    <w:rsid w:val="008535CC"/>
    <w:rsid w:val="00853609"/>
    <w:rsid w:val="0085371F"/>
    <w:rsid w:val="00853752"/>
    <w:rsid w:val="00853786"/>
    <w:rsid w:val="00853849"/>
    <w:rsid w:val="00853906"/>
    <w:rsid w:val="00853932"/>
    <w:rsid w:val="00853934"/>
    <w:rsid w:val="00853A7B"/>
    <w:rsid w:val="00853A85"/>
    <w:rsid w:val="00853AE5"/>
    <w:rsid w:val="00853AF5"/>
    <w:rsid w:val="00853B0B"/>
    <w:rsid w:val="00853B71"/>
    <w:rsid w:val="00853B9E"/>
    <w:rsid w:val="00853C02"/>
    <w:rsid w:val="00853C13"/>
    <w:rsid w:val="00853C40"/>
    <w:rsid w:val="00853C72"/>
    <w:rsid w:val="00853C9E"/>
    <w:rsid w:val="00853D39"/>
    <w:rsid w:val="00853D4D"/>
    <w:rsid w:val="00853D97"/>
    <w:rsid w:val="00853E34"/>
    <w:rsid w:val="00853E3A"/>
    <w:rsid w:val="00853E3C"/>
    <w:rsid w:val="00853E55"/>
    <w:rsid w:val="00853E96"/>
    <w:rsid w:val="00853EBF"/>
    <w:rsid w:val="00853F53"/>
    <w:rsid w:val="00853F68"/>
    <w:rsid w:val="00853F7B"/>
    <w:rsid w:val="00853F9F"/>
    <w:rsid w:val="00853FAB"/>
    <w:rsid w:val="00853FE7"/>
    <w:rsid w:val="00853FE8"/>
    <w:rsid w:val="00854097"/>
    <w:rsid w:val="008540BB"/>
    <w:rsid w:val="008540F1"/>
    <w:rsid w:val="0085415B"/>
    <w:rsid w:val="0085419C"/>
    <w:rsid w:val="008541B6"/>
    <w:rsid w:val="0085426A"/>
    <w:rsid w:val="00854368"/>
    <w:rsid w:val="008543DE"/>
    <w:rsid w:val="00854438"/>
    <w:rsid w:val="0085446F"/>
    <w:rsid w:val="00854522"/>
    <w:rsid w:val="0085454B"/>
    <w:rsid w:val="0085456A"/>
    <w:rsid w:val="00854572"/>
    <w:rsid w:val="008545AC"/>
    <w:rsid w:val="008545E6"/>
    <w:rsid w:val="0085460A"/>
    <w:rsid w:val="00854684"/>
    <w:rsid w:val="008546B4"/>
    <w:rsid w:val="008547A7"/>
    <w:rsid w:val="008547B1"/>
    <w:rsid w:val="00854821"/>
    <w:rsid w:val="00854823"/>
    <w:rsid w:val="00854881"/>
    <w:rsid w:val="00854954"/>
    <w:rsid w:val="008549B0"/>
    <w:rsid w:val="008549C7"/>
    <w:rsid w:val="00854A44"/>
    <w:rsid w:val="00854A72"/>
    <w:rsid w:val="00854B14"/>
    <w:rsid w:val="00854BC1"/>
    <w:rsid w:val="00854BC4"/>
    <w:rsid w:val="00854C18"/>
    <w:rsid w:val="00854C1B"/>
    <w:rsid w:val="00854C40"/>
    <w:rsid w:val="00854C79"/>
    <w:rsid w:val="00854CDA"/>
    <w:rsid w:val="00854CE5"/>
    <w:rsid w:val="00854D6D"/>
    <w:rsid w:val="00854D98"/>
    <w:rsid w:val="00854DA6"/>
    <w:rsid w:val="00854DA7"/>
    <w:rsid w:val="00854E12"/>
    <w:rsid w:val="00854E30"/>
    <w:rsid w:val="00854E42"/>
    <w:rsid w:val="00854E4C"/>
    <w:rsid w:val="00854E52"/>
    <w:rsid w:val="00854E5A"/>
    <w:rsid w:val="00854EFC"/>
    <w:rsid w:val="00854F75"/>
    <w:rsid w:val="00854FBC"/>
    <w:rsid w:val="008550D7"/>
    <w:rsid w:val="0085515F"/>
    <w:rsid w:val="0085523B"/>
    <w:rsid w:val="0085524B"/>
    <w:rsid w:val="0085526E"/>
    <w:rsid w:val="008552FE"/>
    <w:rsid w:val="00855343"/>
    <w:rsid w:val="0085538C"/>
    <w:rsid w:val="0085544D"/>
    <w:rsid w:val="008554A8"/>
    <w:rsid w:val="00855529"/>
    <w:rsid w:val="008555F5"/>
    <w:rsid w:val="0085560F"/>
    <w:rsid w:val="00855627"/>
    <w:rsid w:val="0085568B"/>
    <w:rsid w:val="00855721"/>
    <w:rsid w:val="008557CE"/>
    <w:rsid w:val="00855803"/>
    <w:rsid w:val="008558D5"/>
    <w:rsid w:val="008558F6"/>
    <w:rsid w:val="008558FD"/>
    <w:rsid w:val="0085592A"/>
    <w:rsid w:val="00855950"/>
    <w:rsid w:val="00855996"/>
    <w:rsid w:val="008559A3"/>
    <w:rsid w:val="008559BF"/>
    <w:rsid w:val="00855A2B"/>
    <w:rsid w:val="00855A30"/>
    <w:rsid w:val="00855A42"/>
    <w:rsid w:val="00855AB6"/>
    <w:rsid w:val="00855B00"/>
    <w:rsid w:val="00855B1D"/>
    <w:rsid w:val="00855B56"/>
    <w:rsid w:val="00855B98"/>
    <w:rsid w:val="00855BBD"/>
    <w:rsid w:val="00855BC9"/>
    <w:rsid w:val="00855C34"/>
    <w:rsid w:val="00855C5E"/>
    <w:rsid w:val="00855CE1"/>
    <w:rsid w:val="00855CF7"/>
    <w:rsid w:val="00855D0A"/>
    <w:rsid w:val="00855D4C"/>
    <w:rsid w:val="00855D9A"/>
    <w:rsid w:val="00855D9B"/>
    <w:rsid w:val="00855DDD"/>
    <w:rsid w:val="00855E1A"/>
    <w:rsid w:val="00855EE9"/>
    <w:rsid w:val="00855F13"/>
    <w:rsid w:val="00855F41"/>
    <w:rsid w:val="00855F58"/>
    <w:rsid w:val="00855F69"/>
    <w:rsid w:val="0085606E"/>
    <w:rsid w:val="008560CD"/>
    <w:rsid w:val="00856172"/>
    <w:rsid w:val="00856173"/>
    <w:rsid w:val="00856182"/>
    <w:rsid w:val="0085619F"/>
    <w:rsid w:val="008561F1"/>
    <w:rsid w:val="008563E3"/>
    <w:rsid w:val="00856538"/>
    <w:rsid w:val="00856564"/>
    <w:rsid w:val="008565C2"/>
    <w:rsid w:val="00856606"/>
    <w:rsid w:val="00856628"/>
    <w:rsid w:val="00856683"/>
    <w:rsid w:val="00856751"/>
    <w:rsid w:val="0085677B"/>
    <w:rsid w:val="008567D8"/>
    <w:rsid w:val="00856818"/>
    <w:rsid w:val="0085683A"/>
    <w:rsid w:val="0085686B"/>
    <w:rsid w:val="008568C7"/>
    <w:rsid w:val="00856912"/>
    <w:rsid w:val="0085691D"/>
    <w:rsid w:val="00856956"/>
    <w:rsid w:val="00856A84"/>
    <w:rsid w:val="00856A87"/>
    <w:rsid w:val="00856AC9"/>
    <w:rsid w:val="00856B3F"/>
    <w:rsid w:val="00856C88"/>
    <w:rsid w:val="00856C9E"/>
    <w:rsid w:val="00856D15"/>
    <w:rsid w:val="00856DCF"/>
    <w:rsid w:val="00856DE9"/>
    <w:rsid w:val="00856E47"/>
    <w:rsid w:val="00856E66"/>
    <w:rsid w:val="00856EB5"/>
    <w:rsid w:val="00856F97"/>
    <w:rsid w:val="00856FF5"/>
    <w:rsid w:val="00857066"/>
    <w:rsid w:val="00857122"/>
    <w:rsid w:val="00857172"/>
    <w:rsid w:val="00857188"/>
    <w:rsid w:val="0085718C"/>
    <w:rsid w:val="0085718E"/>
    <w:rsid w:val="008572A4"/>
    <w:rsid w:val="008572B8"/>
    <w:rsid w:val="008572DC"/>
    <w:rsid w:val="008572F3"/>
    <w:rsid w:val="0085733A"/>
    <w:rsid w:val="00857369"/>
    <w:rsid w:val="008573FB"/>
    <w:rsid w:val="0085742E"/>
    <w:rsid w:val="00857455"/>
    <w:rsid w:val="00857467"/>
    <w:rsid w:val="0085746B"/>
    <w:rsid w:val="00857479"/>
    <w:rsid w:val="00857483"/>
    <w:rsid w:val="0085748C"/>
    <w:rsid w:val="00857622"/>
    <w:rsid w:val="00857678"/>
    <w:rsid w:val="0085771A"/>
    <w:rsid w:val="00857731"/>
    <w:rsid w:val="0085777C"/>
    <w:rsid w:val="008577A8"/>
    <w:rsid w:val="0085780A"/>
    <w:rsid w:val="0085780D"/>
    <w:rsid w:val="00857819"/>
    <w:rsid w:val="0085782A"/>
    <w:rsid w:val="00857899"/>
    <w:rsid w:val="00857930"/>
    <w:rsid w:val="00857959"/>
    <w:rsid w:val="008579CD"/>
    <w:rsid w:val="008579EF"/>
    <w:rsid w:val="00857A2D"/>
    <w:rsid w:val="00857A5E"/>
    <w:rsid w:val="00857A63"/>
    <w:rsid w:val="00857A6A"/>
    <w:rsid w:val="00857AD6"/>
    <w:rsid w:val="00857B97"/>
    <w:rsid w:val="00857BD0"/>
    <w:rsid w:val="00857C2C"/>
    <w:rsid w:val="00857C2F"/>
    <w:rsid w:val="00857CD5"/>
    <w:rsid w:val="00857D02"/>
    <w:rsid w:val="00857D0A"/>
    <w:rsid w:val="00857D6C"/>
    <w:rsid w:val="00857DA4"/>
    <w:rsid w:val="00857DD4"/>
    <w:rsid w:val="00857E0E"/>
    <w:rsid w:val="00857EE7"/>
    <w:rsid w:val="00857F0A"/>
    <w:rsid w:val="00857F38"/>
    <w:rsid w:val="00857F4E"/>
    <w:rsid w:val="00857F85"/>
    <w:rsid w:val="00857FC7"/>
    <w:rsid w:val="00860004"/>
    <w:rsid w:val="0086000A"/>
    <w:rsid w:val="00860048"/>
    <w:rsid w:val="008600CF"/>
    <w:rsid w:val="0086010A"/>
    <w:rsid w:val="0086016B"/>
    <w:rsid w:val="00860198"/>
    <w:rsid w:val="008601D8"/>
    <w:rsid w:val="008601F6"/>
    <w:rsid w:val="0086022C"/>
    <w:rsid w:val="00860261"/>
    <w:rsid w:val="00860273"/>
    <w:rsid w:val="00860280"/>
    <w:rsid w:val="0086028D"/>
    <w:rsid w:val="0086030B"/>
    <w:rsid w:val="00860316"/>
    <w:rsid w:val="00860329"/>
    <w:rsid w:val="00860338"/>
    <w:rsid w:val="0086033A"/>
    <w:rsid w:val="00860441"/>
    <w:rsid w:val="00860478"/>
    <w:rsid w:val="008604A9"/>
    <w:rsid w:val="00860646"/>
    <w:rsid w:val="00860711"/>
    <w:rsid w:val="0086084E"/>
    <w:rsid w:val="0086089B"/>
    <w:rsid w:val="0086089D"/>
    <w:rsid w:val="008608BA"/>
    <w:rsid w:val="008608CC"/>
    <w:rsid w:val="00860924"/>
    <w:rsid w:val="00860926"/>
    <w:rsid w:val="008609B2"/>
    <w:rsid w:val="00860A6A"/>
    <w:rsid w:val="00860A71"/>
    <w:rsid w:val="00860B06"/>
    <w:rsid w:val="00860B22"/>
    <w:rsid w:val="00860BF5"/>
    <w:rsid w:val="00860C01"/>
    <w:rsid w:val="00860C10"/>
    <w:rsid w:val="00860C75"/>
    <w:rsid w:val="00860CC7"/>
    <w:rsid w:val="00860D21"/>
    <w:rsid w:val="00860D39"/>
    <w:rsid w:val="00860D3D"/>
    <w:rsid w:val="00860D91"/>
    <w:rsid w:val="00860DC3"/>
    <w:rsid w:val="00860E0F"/>
    <w:rsid w:val="00860E32"/>
    <w:rsid w:val="00860E3B"/>
    <w:rsid w:val="00860E61"/>
    <w:rsid w:val="00860E7F"/>
    <w:rsid w:val="00860F09"/>
    <w:rsid w:val="00860F12"/>
    <w:rsid w:val="00860F1E"/>
    <w:rsid w:val="00861078"/>
    <w:rsid w:val="008610F2"/>
    <w:rsid w:val="008610F7"/>
    <w:rsid w:val="00861120"/>
    <w:rsid w:val="0086113B"/>
    <w:rsid w:val="00861145"/>
    <w:rsid w:val="0086114E"/>
    <w:rsid w:val="0086118B"/>
    <w:rsid w:val="008611A2"/>
    <w:rsid w:val="00861206"/>
    <w:rsid w:val="0086122A"/>
    <w:rsid w:val="00861238"/>
    <w:rsid w:val="00861248"/>
    <w:rsid w:val="00861263"/>
    <w:rsid w:val="0086127D"/>
    <w:rsid w:val="0086131F"/>
    <w:rsid w:val="00861322"/>
    <w:rsid w:val="008613A5"/>
    <w:rsid w:val="0086144F"/>
    <w:rsid w:val="008614F1"/>
    <w:rsid w:val="0086158E"/>
    <w:rsid w:val="008615EC"/>
    <w:rsid w:val="008616A2"/>
    <w:rsid w:val="008616DB"/>
    <w:rsid w:val="0086177F"/>
    <w:rsid w:val="00861796"/>
    <w:rsid w:val="008617BB"/>
    <w:rsid w:val="008617F2"/>
    <w:rsid w:val="00861969"/>
    <w:rsid w:val="008619CB"/>
    <w:rsid w:val="008619F9"/>
    <w:rsid w:val="00861A0F"/>
    <w:rsid w:val="00861A19"/>
    <w:rsid w:val="00861A20"/>
    <w:rsid w:val="00861A4B"/>
    <w:rsid w:val="00861AC9"/>
    <w:rsid w:val="00861B23"/>
    <w:rsid w:val="00861BC4"/>
    <w:rsid w:val="00861BE3"/>
    <w:rsid w:val="00861BFF"/>
    <w:rsid w:val="00861C3B"/>
    <w:rsid w:val="00861C54"/>
    <w:rsid w:val="00861CE4"/>
    <w:rsid w:val="00861D16"/>
    <w:rsid w:val="00861D32"/>
    <w:rsid w:val="00861D3B"/>
    <w:rsid w:val="00861D40"/>
    <w:rsid w:val="00861E2B"/>
    <w:rsid w:val="00861E62"/>
    <w:rsid w:val="00861EA1"/>
    <w:rsid w:val="00861ED8"/>
    <w:rsid w:val="00861EEB"/>
    <w:rsid w:val="00861FA0"/>
    <w:rsid w:val="008620A4"/>
    <w:rsid w:val="00862143"/>
    <w:rsid w:val="00862150"/>
    <w:rsid w:val="00862172"/>
    <w:rsid w:val="00862251"/>
    <w:rsid w:val="00862274"/>
    <w:rsid w:val="008622A9"/>
    <w:rsid w:val="008622E6"/>
    <w:rsid w:val="00862516"/>
    <w:rsid w:val="0086258C"/>
    <w:rsid w:val="00862609"/>
    <w:rsid w:val="008626DE"/>
    <w:rsid w:val="008626DF"/>
    <w:rsid w:val="00862726"/>
    <w:rsid w:val="00862779"/>
    <w:rsid w:val="00862797"/>
    <w:rsid w:val="008627BE"/>
    <w:rsid w:val="008627BF"/>
    <w:rsid w:val="00862843"/>
    <w:rsid w:val="00862878"/>
    <w:rsid w:val="00862880"/>
    <w:rsid w:val="008628A1"/>
    <w:rsid w:val="008628BD"/>
    <w:rsid w:val="008628C5"/>
    <w:rsid w:val="00862943"/>
    <w:rsid w:val="0086294C"/>
    <w:rsid w:val="00862996"/>
    <w:rsid w:val="0086299B"/>
    <w:rsid w:val="008629D0"/>
    <w:rsid w:val="00862A0C"/>
    <w:rsid w:val="00862A4D"/>
    <w:rsid w:val="00862A82"/>
    <w:rsid w:val="00862A89"/>
    <w:rsid w:val="00862B3D"/>
    <w:rsid w:val="00862B45"/>
    <w:rsid w:val="00862B5E"/>
    <w:rsid w:val="00862C20"/>
    <w:rsid w:val="00862C2E"/>
    <w:rsid w:val="00862C93"/>
    <w:rsid w:val="00862D14"/>
    <w:rsid w:val="00862D29"/>
    <w:rsid w:val="00862D36"/>
    <w:rsid w:val="00862D61"/>
    <w:rsid w:val="00862DD7"/>
    <w:rsid w:val="00862E4B"/>
    <w:rsid w:val="00862E87"/>
    <w:rsid w:val="00862E89"/>
    <w:rsid w:val="00862F24"/>
    <w:rsid w:val="00862F80"/>
    <w:rsid w:val="00862FB9"/>
    <w:rsid w:val="0086306F"/>
    <w:rsid w:val="00863070"/>
    <w:rsid w:val="00863138"/>
    <w:rsid w:val="00863196"/>
    <w:rsid w:val="008631BA"/>
    <w:rsid w:val="008631D8"/>
    <w:rsid w:val="0086326D"/>
    <w:rsid w:val="00863321"/>
    <w:rsid w:val="00863393"/>
    <w:rsid w:val="0086339A"/>
    <w:rsid w:val="008633C1"/>
    <w:rsid w:val="008633C3"/>
    <w:rsid w:val="00863435"/>
    <w:rsid w:val="0086344B"/>
    <w:rsid w:val="00863498"/>
    <w:rsid w:val="008634EC"/>
    <w:rsid w:val="0086357F"/>
    <w:rsid w:val="0086358D"/>
    <w:rsid w:val="00863609"/>
    <w:rsid w:val="0086362A"/>
    <w:rsid w:val="008636EC"/>
    <w:rsid w:val="00863715"/>
    <w:rsid w:val="0086379B"/>
    <w:rsid w:val="008637BF"/>
    <w:rsid w:val="008637E6"/>
    <w:rsid w:val="00863819"/>
    <w:rsid w:val="0086381A"/>
    <w:rsid w:val="0086385B"/>
    <w:rsid w:val="0086388E"/>
    <w:rsid w:val="008638AE"/>
    <w:rsid w:val="008638ED"/>
    <w:rsid w:val="008638F0"/>
    <w:rsid w:val="00863909"/>
    <w:rsid w:val="00863932"/>
    <w:rsid w:val="00863952"/>
    <w:rsid w:val="00863967"/>
    <w:rsid w:val="00863978"/>
    <w:rsid w:val="0086397E"/>
    <w:rsid w:val="00863A85"/>
    <w:rsid w:val="00863AFB"/>
    <w:rsid w:val="00863B46"/>
    <w:rsid w:val="00863B52"/>
    <w:rsid w:val="00863B57"/>
    <w:rsid w:val="00863B6D"/>
    <w:rsid w:val="00863D12"/>
    <w:rsid w:val="00863D9C"/>
    <w:rsid w:val="00863E25"/>
    <w:rsid w:val="00863E86"/>
    <w:rsid w:val="00863F0A"/>
    <w:rsid w:val="00863F3E"/>
    <w:rsid w:val="00863F8A"/>
    <w:rsid w:val="00863FC5"/>
    <w:rsid w:val="0086404D"/>
    <w:rsid w:val="0086404F"/>
    <w:rsid w:val="00864170"/>
    <w:rsid w:val="00864192"/>
    <w:rsid w:val="0086419E"/>
    <w:rsid w:val="008641E7"/>
    <w:rsid w:val="00864233"/>
    <w:rsid w:val="008642C4"/>
    <w:rsid w:val="008642D6"/>
    <w:rsid w:val="00864307"/>
    <w:rsid w:val="00864364"/>
    <w:rsid w:val="0086439D"/>
    <w:rsid w:val="008643C3"/>
    <w:rsid w:val="008643F5"/>
    <w:rsid w:val="008643FD"/>
    <w:rsid w:val="00864442"/>
    <w:rsid w:val="00864504"/>
    <w:rsid w:val="00864593"/>
    <w:rsid w:val="008645EA"/>
    <w:rsid w:val="00864686"/>
    <w:rsid w:val="00864695"/>
    <w:rsid w:val="008646AF"/>
    <w:rsid w:val="0086470C"/>
    <w:rsid w:val="0086478A"/>
    <w:rsid w:val="008647A2"/>
    <w:rsid w:val="008647D9"/>
    <w:rsid w:val="008647E9"/>
    <w:rsid w:val="0086481B"/>
    <w:rsid w:val="00864848"/>
    <w:rsid w:val="008648CC"/>
    <w:rsid w:val="008648EB"/>
    <w:rsid w:val="008648EE"/>
    <w:rsid w:val="0086492F"/>
    <w:rsid w:val="0086493B"/>
    <w:rsid w:val="0086493D"/>
    <w:rsid w:val="00864963"/>
    <w:rsid w:val="008649AC"/>
    <w:rsid w:val="008649AE"/>
    <w:rsid w:val="008649FD"/>
    <w:rsid w:val="00864A44"/>
    <w:rsid w:val="00864A49"/>
    <w:rsid w:val="00864AC3"/>
    <w:rsid w:val="00864B04"/>
    <w:rsid w:val="00864B1E"/>
    <w:rsid w:val="00864B85"/>
    <w:rsid w:val="00864B91"/>
    <w:rsid w:val="00864BE7"/>
    <w:rsid w:val="00864BF0"/>
    <w:rsid w:val="00864BF2"/>
    <w:rsid w:val="00864C77"/>
    <w:rsid w:val="00864C97"/>
    <w:rsid w:val="00864D1A"/>
    <w:rsid w:val="00864D20"/>
    <w:rsid w:val="00864D57"/>
    <w:rsid w:val="00864D64"/>
    <w:rsid w:val="00864E3F"/>
    <w:rsid w:val="00864E5E"/>
    <w:rsid w:val="00864EAB"/>
    <w:rsid w:val="00864EE0"/>
    <w:rsid w:val="00864F6B"/>
    <w:rsid w:val="00864F85"/>
    <w:rsid w:val="00864F9C"/>
    <w:rsid w:val="008650F5"/>
    <w:rsid w:val="0086511A"/>
    <w:rsid w:val="00865123"/>
    <w:rsid w:val="00865133"/>
    <w:rsid w:val="0086516E"/>
    <w:rsid w:val="00865175"/>
    <w:rsid w:val="008652CD"/>
    <w:rsid w:val="0086539F"/>
    <w:rsid w:val="00865426"/>
    <w:rsid w:val="0086546C"/>
    <w:rsid w:val="00865537"/>
    <w:rsid w:val="00865549"/>
    <w:rsid w:val="00865552"/>
    <w:rsid w:val="0086556E"/>
    <w:rsid w:val="008656C8"/>
    <w:rsid w:val="0086578D"/>
    <w:rsid w:val="008657C3"/>
    <w:rsid w:val="008657FC"/>
    <w:rsid w:val="0086582C"/>
    <w:rsid w:val="00865866"/>
    <w:rsid w:val="00865883"/>
    <w:rsid w:val="008658D0"/>
    <w:rsid w:val="00865903"/>
    <w:rsid w:val="00865923"/>
    <w:rsid w:val="00865995"/>
    <w:rsid w:val="00865A19"/>
    <w:rsid w:val="00865A5A"/>
    <w:rsid w:val="00865A71"/>
    <w:rsid w:val="00865AA7"/>
    <w:rsid w:val="00865AEC"/>
    <w:rsid w:val="00865B18"/>
    <w:rsid w:val="00865B7D"/>
    <w:rsid w:val="00865BB5"/>
    <w:rsid w:val="00865BE9"/>
    <w:rsid w:val="00865CE9"/>
    <w:rsid w:val="00865D30"/>
    <w:rsid w:val="00865D3C"/>
    <w:rsid w:val="00865D61"/>
    <w:rsid w:val="00865DC0"/>
    <w:rsid w:val="00865DDA"/>
    <w:rsid w:val="00865E4F"/>
    <w:rsid w:val="00865E5C"/>
    <w:rsid w:val="00865EBB"/>
    <w:rsid w:val="00865F12"/>
    <w:rsid w:val="00865FAD"/>
    <w:rsid w:val="00865FC8"/>
    <w:rsid w:val="00865FD0"/>
    <w:rsid w:val="00866124"/>
    <w:rsid w:val="0086616D"/>
    <w:rsid w:val="00866199"/>
    <w:rsid w:val="0086619E"/>
    <w:rsid w:val="008661FE"/>
    <w:rsid w:val="00866370"/>
    <w:rsid w:val="008663C3"/>
    <w:rsid w:val="008663FA"/>
    <w:rsid w:val="0086645F"/>
    <w:rsid w:val="0086648C"/>
    <w:rsid w:val="0086652E"/>
    <w:rsid w:val="00866562"/>
    <w:rsid w:val="008665EB"/>
    <w:rsid w:val="00866627"/>
    <w:rsid w:val="00866645"/>
    <w:rsid w:val="0086666D"/>
    <w:rsid w:val="008666DF"/>
    <w:rsid w:val="00866732"/>
    <w:rsid w:val="008667CD"/>
    <w:rsid w:val="008667E1"/>
    <w:rsid w:val="00866811"/>
    <w:rsid w:val="0086687A"/>
    <w:rsid w:val="008668AB"/>
    <w:rsid w:val="0086692A"/>
    <w:rsid w:val="00866A94"/>
    <w:rsid w:val="00866B37"/>
    <w:rsid w:val="00866B41"/>
    <w:rsid w:val="00866B5C"/>
    <w:rsid w:val="00866BBB"/>
    <w:rsid w:val="00866C09"/>
    <w:rsid w:val="00866CB6"/>
    <w:rsid w:val="00866CB8"/>
    <w:rsid w:val="00866D1E"/>
    <w:rsid w:val="00866D50"/>
    <w:rsid w:val="00866D7D"/>
    <w:rsid w:val="00866DCC"/>
    <w:rsid w:val="00866E29"/>
    <w:rsid w:val="00866EDD"/>
    <w:rsid w:val="00866F8D"/>
    <w:rsid w:val="00866FA2"/>
    <w:rsid w:val="00867104"/>
    <w:rsid w:val="0086711C"/>
    <w:rsid w:val="00867180"/>
    <w:rsid w:val="00867238"/>
    <w:rsid w:val="0086724A"/>
    <w:rsid w:val="00867291"/>
    <w:rsid w:val="008672D9"/>
    <w:rsid w:val="008672EF"/>
    <w:rsid w:val="0086739F"/>
    <w:rsid w:val="008673EC"/>
    <w:rsid w:val="008673F4"/>
    <w:rsid w:val="008674B1"/>
    <w:rsid w:val="008674B5"/>
    <w:rsid w:val="008674B8"/>
    <w:rsid w:val="008674D3"/>
    <w:rsid w:val="00867587"/>
    <w:rsid w:val="008675A2"/>
    <w:rsid w:val="008675EC"/>
    <w:rsid w:val="00867639"/>
    <w:rsid w:val="008677F3"/>
    <w:rsid w:val="00867884"/>
    <w:rsid w:val="008678D2"/>
    <w:rsid w:val="008678E9"/>
    <w:rsid w:val="00867937"/>
    <w:rsid w:val="00867958"/>
    <w:rsid w:val="00867968"/>
    <w:rsid w:val="0086798A"/>
    <w:rsid w:val="008679EB"/>
    <w:rsid w:val="00867B13"/>
    <w:rsid w:val="00867B66"/>
    <w:rsid w:val="00867CA5"/>
    <w:rsid w:val="00867CD2"/>
    <w:rsid w:val="00867D6E"/>
    <w:rsid w:val="00867DC8"/>
    <w:rsid w:val="00867DFC"/>
    <w:rsid w:val="00867EA7"/>
    <w:rsid w:val="00867FBA"/>
    <w:rsid w:val="00870037"/>
    <w:rsid w:val="0087005B"/>
    <w:rsid w:val="0087007E"/>
    <w:rsid w:val="0087007F"/>
    <w:rsid w:val="008700A4"/>
    <w:rsid w:val="008700E9"/>
    <w:rsid w:val="00870129"/>
    <w:rsid w:val="00870164"/>
    <w:rsid w:val="0087029E"/>
    <w:rsid w:val="008702C2"/>
    <w:rsid w:val="008702FC"/>
    <w:rsid w:val="0087033E"/>
    <w:rsid w:val="00870355"/>
    <w:rsid w:val="00870361"/>
    <w:rsid w:val="00870399"/>
    <w:rsid w:val="008703C5"/>
    <w:rsid w:val="008703D0"/>
    <w:rsid w:val="008703F4"/>
    <w:rsid w:val="0087047D"/>
    <w:rsid w:val="0087048C"/>
    <w:rsid w:val="008704A0"/>
    <w:rsid w:val="008704E2"/>
    <w:rsid w:val="00870506"/>
    <w:rsid w:val="00870510"/>
    <w:rsid w:val="00870521"/>
    <w:rsid w:val="00870525"/>
    <w:rsid w:val="00870594"/>
    <w:rsid w:val="00870612"/>
    <w:rsid w:val="0087064B"/>
    <w:rsid w:val="00870682"/>
    <w:rsid w:val="008706DB"/>
    <w:rsid w:val="008706E2"/>
    <w:rsid w:val="00870707"/>
    <w:rsid w:val="0087074D"/>
    <w:rsid w:val="00870779"/>
    <w:rsid w:val="008707C3"/>
    <w:rsid w:val="008707DB"/>
    <w:rsid w:val="00870848"/>
    <w:rsid w:val="00870850"/>
    <w:rsid w:val="00870872"/>
    <w:rsid w:val="0087088A"/>
    <w:rsid w:val="008708EB"/>
    <w:rsid w:val="008708EE"/>
    <w:rsid w:val="00870902"/>
    <w:rsid w:val="008709C0"/>
    <w:rsid w:val="008709C2"/>
    <w:rsid w:val="00870A19"/>
    <w:rsid w:val="00870A4D"/>
    <w:rsid w:val="00870A95"/>
    <w:rsid w:val="00870AA8"/>
    <w:rsid w:val="00870AA9"/>
    <w:rsid w:val="00870B2D"/>
    <w:rsid w:val="00870C7B"/>
    <w:rsid w:val="00870D25"/>
    <w:rsid w:val="00870D78"/>
    <w:rsid w:val="00870D7A"/>
    <w:rsid w:val="00870DB7"/>
    <w:rsid w:val="00870E74"/>
    <w:rsid w:val="00870E86"/>
    <w:rsid w:val="00870ECC"/>
    <w:rsid w:val="00870FFC"/>
    <w:rsid w:val="008710AA"/>
    <w:rsid w:val="008710E3"/>
    <w:rsid w:val="00871106"/>
    <w:rsid w:val="0087110E"/>
    <w:rsid w:val="00871151"/>
    <w:rsid w:val="0087115F"/>
    <w:rsid w:val="008711FA"/>
    <w:rsid w:val="00871266"/>
    <w:rsid w:val="00871299"/>
    <w:rsid w:val="008712BB"/>
    <w:rsid w:val="008712C8"/>
    <w:rsid w:val="008712F7"/>
    <w:rsid w:val="00871308"/>
    <w:rsid w:val="0087137A"/>
    <w:rsid w:val="00871380"/>
    <w:rsid w:val="008713F2"/>
    <w:rsid w:val="008713FD"/>
    <w:rsid w:val="00871441"/>
    <w:rsid w:val="00871470"/>
    <w:rsid w:val="008714FC"/>
    <w:rsid w:val="00871540"/>
    <w:rsid w:val="0087161A"/>
    <w:rsid w:val="008716CC"/>
    <w:rsid w:val="0087174E"/>
    <w:rsid w:val="00871778"/>
    <w:rsid w:val="00871791"/>
    <w:rsid w:val="008717DB"/>
    <w:rsid w:val="008717F8"/>
    <w:rsid w:val="008717FF"/>
    <w:rsid w:val="0087183C"/>
    <w:rsid w:val="0087188E"/>
    <w:rsid w:val="00871894"/>
    <w:rsid w:val="0087189A"/>
    <w:rsid w:val="00871933"/>
    <w:rsid w:val="00871973"/>
    <w:rsid w:val="0087197D"/>
    <w:rsid w:val="00871994"/>
    <w:rsid w:val="008719BD"/>
    <w:rsid w:val="008719FD"/>
    <w:rsid w:val="00871A7D"/>
    <w:rsid w:val="00871A90"/>
    <w:rsid w:val="00871B1C"/>
    <w:rsid w:val="00871B26"/>
    <w:rsid w:val="00871B4E"/>
    <w:rsid w:val="00871B77"/>
    <w:rsid w:val="00871B9E"/>
    <w:rsid w:val="00871BC2"/>
    <w:rsid w:val="00871C5C"/>
    <w:rsid w:val="00871CB5"/>
    <w:rsid w:val="00871CF6"/>
    <w:rsid w:val="00871D36"/>
    <w:rsid w:val="00871D4C"/>
    <w:rsid w:val="00871DCC"/>
    <w:rsid w:val="00871E0B"/>
    <w:rsid w:val="00871EBE"/>
    <w:rsid w:val="00871EDA"/>
    <w:rsid w:val="00871F11"/>
    <w:rsid w:val="00871F21"/>
    <w:rsid w:val="00871F27"/>
    <w:rsid w:val="00871F69"/>
    <w:rsid w:val="00872011"/>
    <w:rsid w:val="00872058"/>
    <w:rsid w:val="00872063"/>
    <w:rsid w:val="0087213D"/>
    <w:rsid w:val="00872152"/>
    <w:rsid w:val="0087219F"/>
    <w:rsid w:val="00872246"/>
    <w:rsid w:val="00872271"/>
    <w:rsid w:val="00872288"/>
    <w:rsid w:val="008722B3"/>
    <w:rsid w:val="00872381"/>
    <w:rsid w:val="00872397"/>
    <w:rsid w:val="008723D2"/>
    <w:rsid w:val="00872410"/>
    <w:rsid w:val="00872432"/>
    <w:rsid w:val="0087251D"/>
    <w:rsid w:val="00872528"/>
    <w:rsid w:val="0087252D"/>
    <w:rsid w:val="0087257D"/>
    <w:rsid w:val="00872621"/>
    <w:rsid w:val="0087264E"/>
    <w:rsid w:val="00872704"/>
    <w:rsid w:val="0087274E"/>
    <w:rsid w:val="008727A5"/>
    <w:rsid w:val="008728EE"/>
    <w:rsid w:val="00872940"/>
    <w:rsid w:val="00872AFD"/>
    <w:rsid w:val="00872B23"/>
    <w:rsid w:val="00872BD6"/>
    <w:rsid w:val="00872C61"/>
    <w:rsid w:val="00872C82"/>
    <w:rsid w:val="00872C86"/>
    <w:rsid w:val="00872C9E"/>
    <w:rsid w:val="00872CB8"/>
    <w:rsid w:val="00872CFE"/>
    <w:rsid w:val="00872D02"/>
    <w:rsid w:val="00872D1F"/>
    <w:rsid w:val="00872D30"/>
    <w:rsid w:val="00872D7F"/>
    <w:rsid w:val="00872E29"/>
    <w:rsid w:val="00872E4D"/>
    <w:rsid w:val="00872E89"/>
    <w:rsid w:val="00872EBC"/>
    <w:rsid w:val="00872EBD"/>
    <w:rsid w:val="00872F6C"/>
    <w:rsid w:val="00872F6E"/>
    <w:rsid w:val="00872FD4"/>
    <w:rsid w:val="0087303C"/>
    <w:rsid w:val="0087306C"/>
    <w:rsid w:val="00873085"/>
    <w:rsid w:val="00873093"/>
    <w:rsid w:val="00873132"/>
    <w:rsid w:val="008731F5"/>
    <w:rsid w:val="00873217"/>
    <w:rsid w:val="00873233"/>
    <w:rsid w:val="00873240"/>
    <w:rsid w:val="00873241"/>
    <w:rsid w:val="0087326E"/>
    <w:rsid w:val="008732E8"/>
    <w:rsid w:val="0087332C"/>
    <w:rsid w:val="0087335D"/>
    <w:rsid w:val="00873376"/>
    <w:rsid w:val="008733E8"/>
    <w:rsid w:val="00873542"/>
    <w:rsid w:val="008735B4"/>
    <w:rsid w:val="00873641"/>
    <w:rsid w:val="00873695"/>
    <w:rsid w:val="00873703"/>
    <w:rsid w:val="00873731"/>
    <w:rsid w:val="00873756"/>
    <w:rsid w:val="00873761"/>
    <w:rsid w:val="00873842"/>
    <w:rsid w:val="0087387C"/>
    <w:rsid w:val="008738A3"/>
    <w:rsid w:val="008738FD"/>
    <w:rsid w:val="0087391E"/>
    <w:rsid w:val="0087393B"/>
    <w:rsid w:val="00873951"/>
    <w:rsid w:val="00873962"/>
    <w:rsid w:val="00873978"/>
    <w:rsid w:val="008739AB"/>
    <w:rsid w:val="00873A06"/>
    <w:rsid w:val="00873A92"/>
    <w:rsid w:val="00873A98"/>
    <w:rsid w:val="00873B41"/>
    <w:rsid w:val="00873BBA"/>
    <w:rsid w:val="00873C08"/>
    <w:rsid w:val="00873C56"/>
    <w:rsid w:val="00873C90"/>
    <w:rsid w:val="00873C9B"/>
    <w:rsid w:val="00873CA2"/>
    <w:rsid w:val="00873DC2"/>
    <w:rsid w:val="00873DF7"/>
    <w:rsid w:val="00873E32"/>
    <w:rsid w:val="00873ED1"/>
    <w:rsid w:val="0087404E"/>
    <w:rsid w:val="0087406C"/>
    <w:rsid w:val="008740E7"/>
    <w:rsid w:val="008740F5"/>
    <w:rsid w:val="00874107"/>
    <w:rsid w:val="0087410F"/>
    <w:rsid w:val="00874116"/>
    <w:rsid w:val="0087413D"/>
    <w:rsid w:val="00874159"/>
    <w:rsid w:val="0087424F"/>
    <w:rsid w:val="00874314"/>
    <w:rsid w:val="0087435C"/>
    <w:rsid w:val="00874373"/>
    <w:rsid w:val="008744AC"/>
    <w:rsid w:val="008744B6"/>
    <w:rsid w:val="00874508"/>
    <w:rsid w:val="008745BB"/>
    <w:rsid w:val="00874684"/>
    <w:rsid w:val="0087472D"/>
    <w:rsid w:val="00874738"/>
    <w:rsid w:val="00874748"/>
    <w:rsid w:val="008747AD"/>
    <w:rsid w:val="008747E1"/>
    <w:rsid w:val="00874836"/>
    <w:rsid w:val="0087488E"/>
    <w:rsid w:val="008748C2"/>
    <w:rsid w:val="008748E8"/>
    <w:rsid w:val="0087491A"/>
    <w:rsid w:val="00874931"/>
    <w:rsid w:val="008749A1"/>
    <w:rsid w:val="008749AA"/>
    <w:rsid w:val="008749FA"/>
    <w:rsid w:val="00874A5E"/>
    <w:rsid w:val="00874A5F"/>
    <w:rsid w:val="00874B44"/>
    <w:rsid w:val="00874B67"/>
    <w:rsid w:val="00874B89"/>
    <w:rsid w:val="00874B8D"/>
    <w:rsid w:val="00874B90"/>
    <w:rsid w:val="00874C60"/>
    <w:rsid w:val="00874CD8"/>
    <w:rsid w:val="00874CEB"/>
    <w:rsid w:val="00874D84"/>
    <w:rsid w:val="00874DDA"/>
    <w:rsid w:val="00874E28"/>
    <w:rsid w:val="00874E56"/>
    <w:rsid w:val="00874E69"/>
    <w:rsid w:val="00874E74"/>
    <w:rsid w:val="00874E88"/>
    <w:rsid w:val="00874EF0"/>
    <w:rsid w:val="00874F00"/>
    <w:rsid w:val="00874F05"/>
    <w:rsid w:val="00874F08"/>
    <w:rsid w:val="00874F28"/>
    <w:rsid w:val="00874F4C"/>
    <w:rsid w:val="00874F7B"/>
    <w:rsid w:val="00874FAA"/>
    <w:rsid w:val="00874FF4"/>
    <w:rsid w:val="00874FF6"/>
    <w:rsid w:val="00875039"/>
    <w:rsid w:val="00875070"/>
    <w:rsid w:val="00875165"/>
    <w:rsid w:val="008751A0"/>
    <w:rsid w:val="008751AB"/>
    <w:rsid w:val="008751B7"/>
    <w:rsid w:val="00875274"/>
    <w:rsid w:val="008752AF"/>
    <w:rsid w:val="008752D9"/>
    <w:rsid w:val="00875330"/>
    <w:rsid w:val="00875346"/>
    <w:rsid w:val="0087535E"/>
    <w:rsid w:val="008753AA"/>
    <w:rsid w:val="00875477"/>
    <w:rsid w:val="008754ED"/>
    <w:rsid w:val="0087550E"/>
    <w:rsid w:val="00875521"/>
    <w:rsid w:val="0087552D"/>
    <w:rsid w:val="0087562C"/>
    <w:rsid w:val="008756B3"/>
    <w:rsid w:val="008756F2"/>
    <w:rsid w:val="00875720"/>
    <w:rsid w:val="00875723"/>
    <w:rsid w:val="0087580D"/>
    <w:rsid w:val="0087586E"/>
    <w:rsid w:val="00875885"/>
    <w:rsid w:val="008758DE"/>
    <w:rsid w:val="00875908"/>
    <w:rsid w:val="00875909"/>
    <w:rsid w:val="0087593F"/>
    <w:rsid w:val="008759F7"/>
    <w:rsid w:val="00875AE3"/>
    <w:rsid w:val="00875B03"/>
    <w:rsid w:val="00875B83"/>
    <w:rsid w:val="00875BDC"/>
    <w:rsid w:val="00875BDE"/>
    <w:rsid w:val="00875C26"/>
    <w:rsid w:val="00875CE4"/>
    <w:rsid w:val="00875D5E"/>
    <w:rsid w:val="00875E75"/>
    <w:rsid w:val="00875E76"/>
    <w:rsid w:val="00875EAD"/>
    <w:rsid w:val="00875EE5"/>
    <w:rsid w:val="00875F5A"/>
    <w:rsid w:val="00875FDC"/>
    <w:rsid w:val="0087600A"/>
    <w:rsid w:val="0087602C"/>
    <w:rsid w:val="00876096"/>
    <w:rsid w:val="008760D1"/>
    <w:rsid w:val="008760F7"/>
    <w:rsid w:val="008760FA"/>
    <w:rsid w:val="00876108"/>
    <w:rsid w:val="00876121"/>
    <w:rsid w:val="0087625C"/>
    <w:rsid w:val="00876279"/>
    <w:rsid w:val="00876286"/>
    <w:rsid w:val="008762C0"/>
    <w:rsid w:val="008762C9"/>
    <w:rsid w:val="0087633E"/>
    <w:rsid w:val="00876359"/>
    <w:rsid w:val="0087640F"/>
    <w:rsid w:val="00876536"/>
    <w:rsid w:val="0087655D"/>
    <w:rsid w:val="00876629"/>
    <w:rsid w:val="0087676D"/>
    <w:rsid w:val="0087677B"/>
    <w:rsid w:val="00876795"/>
    <w:rsid w:val="008767AC"/>
    <w:rsid w:val="008767C5"/>
    <w:rsid w:val="008767EC"/>
    <w:rsid w:val="00876845"/>
    <w:rsid w:val="00876849"/>
    <w:rsid w:val="0087686D"/>
    <w:rsid w:val="008768A9"/>
    <w:rsid w:val="00876905"/>
    <w:rsid w:val="00876A08"/>
    <w:rsid w:val="00876A0B"/>
    <w:rsid w:val="00876A7F"/>
    <w:rsid w:val="00876A80"/>
    <w:rsid w:val="00876A9B"/>
    <w:rsid w:val="00876A9E"/>
    <w:rsid w:val="00876AD7"/>
    <w:rsid w:val="00876B0C"/>
    <w:rsid w:val="00876B7E"/>
    <w:rsid w:val="00876B84"/>
    <w:rsid w:val="00876B8B"/>
    <w:rsid w:val="00876BC3"/>
    <w:rsid w:val="00876C15"/>
    <w:rsid w:val="00876C1C"/>
    <w:rsid w:val="00876C9D"/>
    <w:rsid w:val="00876CC8"/>
    <w:rsid w:val="00876CD3"/>
    <w:rsid w:val="00876CD9"/>
    <w:rsid w:val="00876CEE"/>
    <w:rsid w:val="00876DD3"/>
    <w:rsid w:val="00876DDA"/>
    <w:rsid w:val="00876E05"/>
    <w:rsid w:val="00876E12"/>
    <w:rsid w:val="00876E2F"/>
    <w:rsid w:val="00876EEA"/>
    <w:rsid w:val="00876EF7"/>
    <w:rsid w:val="00876F25"/>
    <w:rsid w:val="00876FB3"/>
    <w:rsid w:val="00876FBE"/>
    <w:rsid w:val="00876FCD"/>
    <w:rsid w:val="0087702D"/>
    <w:rsid w:val="00877038"/>
    <w:rsid w:val="00877043"/>
    <w:rsid w:val="00877093"/>
    <w:rsid w:val="008770CA"/>
    <w:rsid w:val="008770CD"/>
    <w:rsid w:val="008770F6"/>
    <w:rsid w:val="008770FC"/>
    <w:rsid w:val="0087711D"/>
    <w:rsid w:val="0087711F"/>
    <w:rsid w:val="00877124"/>
    <w:rsid w:val="00877306"/>
    <w:rsid w:val="00877341"/>
    <w:rsid w:val="00877359"/>
    <w:rsid w:val="0087740E"/>
    <w:rsid w:val="00877415"/>
    <w:rsid w:val="008774B9"/>
    <w:rsid w:val="008774C4"/>
    <w:rsid w:val="00877570"/>
    <w:rsid w:val="008775CC"/>
    <w:rsid w:val="00877609"/>
    <w:rsid w:val="00877676"/>
    <w:rsid w:val="00877689"/>
    <w:rsid w:val="008776B0"/>
    <w:rsid w:val="008776E2"/>
    <w:rsid w:val="00877702"/>
    <w:rsid w:val="00877731"/>
    <w:rsid w:val="008777F7"/>
    <w:rsid w:val="00877810"/>
    <w:rsid w:val="0087781A"/>
    <w:rsid w:val="00877845"/>
    <w:rsid w:val="008778E5"/>
    <w:rsid w:val="00877905"/>
    <w:rsid w:val="0087795C"/>
    <w:rsid w:val="00877994"/>
    <w:rsid w:val="00877A64"/>
    <w:rsid w:val="00877AB4"/>
    <w:rsid w:val="00877B42"/>
    <w:rsid w:val="00877BAA"/>
    <w:rsid w:val="00877BCE"/>
    <w:rsid w:val="00877BED"/>
    <w:rsid w:val="00877C12"/>
    <w:rsid w:val="00877D9E"/>
    <w:rsid w:val="00877F22"/>
    <w:rsid w:val="00877F23"/>
    <w:rsid w:val="00877F43"/>
    <w:rsid w:val="00877F7D"/>
    <w:rsid w:val="00877FF3"/>
    <w:rsid w:val="008800E7"/>
    <w:rsid w:val="00880134"/>
    <w:rsid w:val="0088014E"/>
    <w:rsid w:val="00880182"/>
    <w:rsid w:val="008801B2"/>
    <w:rsid w:val="008801E3"/>
    <w:rsid w:val="008801F7"/>
    <w:rsid w:val="0088021C"/>
    <w:rsid w:val="00880229"/>
    <w:rsid w:val="0088027C"/>
    <w:rsid w:val="00880359"/>
    <w:rsid w:val="008803BA"/>
    <w:rsid w:val="008803C2"/>
    <w:rsid w:val="00880422"/>
    <w:rsid w:val="00880440"/>
    <w:rsid w:val="00880450"/>
    <w:rsid w:val="00880455"/>
    <w:rsid w:val="00880686"/>
    <w:rsid w:val="008806BD"/>
    <w:rsid w:val="00880779"/>
    <w:rsid w:val="00880861"/>
    <w:rsid w:val="008808B1"/>
    <w:rsid w:val="008808EA"/>
    <w:rsid w:val="008808F8"/>
    <w:rsid w:val="00880900"/>
    <w:rsid w:val="00880907"/>
    <w:rsid w:val="00880909"/>
    <w:rsid w:val="008809C5"/>
    <w:rsid w:val="00880AFE"/>
    <w:rsid w:val="00880B15"/>
    <w:rsid w:val="00880B41"/>
    <w:rsid w:val="00880B75"/>
    <w:rsid w:val="00880C19"/>
    <w:rsid w:val="00880C9D"/>
    <w:rsid w:val="00880DE7"/>
    <w:rsid w:val="00880DF3"/>
    <w:rsid w:val="00880DFC"/>
    <w:rsid w:val="00880F08"/>
    <w:rsid w:val="00880F33"/>
    <w:rsid w:val="00880F76"/>
    <w:rsid w:val="00880FCA"/>
    <w:rsid w:val="008810BE"/>
    <w:rsid w:val="008810D4"/>
    <w:rsid w:val="0088118B"/>
    <w:rsid w:val="008811C8"/>
    <w:rsid w:val="008811F2"/>
    <w:rsid w:val="00881208"/>
    <w:rsid w:val="00881217"/>
    <w:rsid w:val="008812A1"/>
    <w:rsid w:val="008812D5"/>
    <w:rsid w:val="0088135C"/>
    <w:rsid w:val="0088137B"/>
    <w:rsid w:val="008813A0"/>
    <w:rsid w:val="00881406"/>
    <w:rsid w:val="00881484"/>
    <w:rsid w:val="00881513"/>
    <w:rsid w:val="00881532"/>
    <w:rsid w:val="00881547"/>
    <w:rsid w:val="008816A7"/>
    <w:rsid w:val="008816AC"/>
    <w:rsid w:val="00881724"/>
    <w:rsid w:val="008817BA"/>
    <w:rsid w:val="00881818"/>
    <w:rsid w:val="00881845"/>
    <w:rsid w:val="00881863"/>
    <w:rsid w:val="00881877"/>
    <w:rsid w:val="00881896"/>
    <w:rsid w:val="008818C6"/>
    <w:rsid w:val="0088191E"/>
    <w:rsid w:val="0088196A"/>
    <w:rsid w:val="0088199C"/>
    <w:rsid w:val="00881AF7"/>
    <w:rsid w:val="00881B59"/>
    <w:rsid w:val="00881B7A"/>
    <w:rsid w:val="00881BB9"/>
    <w:rsid w:val="00881C3B"/>
    <w:rsid w:val="00881C4E"/>
    <w:rsid w:val="00881CA3"/>
    <w:rsid w:val="00881CD8"/>
    <w:rsid w:val="00881CE6"/>
    <w:rsid w:val="00881CF9"/>
    <w:rsid w:val="00881D29"/>
    <w:rsid w:val="00881D37"/>
    <w:rsid w:val="00881DC2"/>
    <w:rsid w:val="00881DEB"/>
    <w:rsid w:val="00881E67"/>
    <w:rsid w:val="00881ECE"/>
    <w:rsid w:val="00881F22"/>
    <w:rsid w:val="00881F4B"/>
    <w:rsid w:val="00881F9F"/>
    <w:rsid w:val="008820D6"/>
    <w:rsid w:val="008820DF"/>
    <w:rsid w:val="008820FD"/>
    <w:rsid w:val="0088210D"/>
    <w:rsid w:val="0088212D"/>
    <w:rsid w:val="008821CB"/>
    <w:rsid w:val="00882222"/>
    <w:rsid w:val="00882226"/>
    <w:rsid w:val="00882309"/>
    <w:rsid w:val="0088234F"/>
    <w:rsid w:val="008823C0"/>
    <w:rsid w:val="00882436"/>
    <w:rsid w:val="0088246B"/>
    <w:rsid w:val="008825A2"/>
    <w:rsid w:val="008825A6"/>
    <w:rsid w:val="008825D3"/>
    <w:rsid w:val="00882635"/>
    <w:rsid w:val="00882636"/>
    <w:rsid w:val="0088268A"/>
    <w:rsid w:val="008826AD"/>
    <w:rsid w:val="008826E4"/>
    <w:rsid w:val="00882701"/>
    <w:rsid w:val="0088275A"/>
    <w:rsid w:val="0088275F"/>
    <w:rsid w:val="00882767"/>
    <w:rsid w:val="00882769"/>
    <w:rsid w:val="0088278A"/>
    <w:rsid w:val="008827A1"/>
    <w:rsid w:val="008827CA"/>
    <w:rsid w:val="008828D9"/>
    <w:rsid w:val="00882918"/>
    <w:rsid w:val="00882944"/>
    <w:rsid w:val="00882956"/>
    <w:rsid w:val="0088299B"/>
    <w:rsid w:val="008829AA"/>
    <w:rsid w:val="008829CE"/>
    <w:rsid w:val="008829F2"/>
    <w:rsid w:val="00882A2E"/>
    <w:rsid w:val="00882A30"/>
    <w:rsid w:val="00882A4B"/>
    <w:rsid w:val="00882A77"/>
    <w:rsid w:val="00882AC2"/>
    <w:rsid w:val="00882B02"/>
    <w:rsid w:val="00882B05"/>
    <w:rsid w:val="00882C10"/>
    <w:rsid w:val="00882C73"/>
    <w:rsid w:val="00882CE4"/>
    <w:rsid w:val="00882D6C"/>
    <w:rsid w:val="00882D86"/>
    <w:rsid w:val="00882D91"/>
    <w:rsid w:val="00882DED"/>
    <w:rsid w:val="00882E05"/>
    <w:rsid w:val="00882E1A"/>
    <w:rsid w:val="00882E74"/>
    <w:rsid w:val="00882ECC"/>
    <w:rsid w:val="00882ED4"/>
    <w:rsid w:val="00882F19"/>
    <w:rsid w:val="00882F43"/>
    <w:rsid w:val="00882FD7"/>
    <w:rsid w:val="00882FEE"/>
    <w:rsid w:val="0088302A"/>
    <w:rsid w:val="0088305C"/>
    <w:rsid w:val="0088306B"/>
    <w:rsid w:val="00883197"/>
    <w:rsid w:val="0088319B"/>
    <w:rsid w:val="008831A4"/>
    <w:rsid w:val="008831DD"/>
    <w:rsid w:val="00883205"/>
    <w:rsid w:val="00883257"/>
    <w:rsid w:val="00883311"/>
    <w:rsid w:val="0088331E"/>
    <w:rsid w:val="008833FA"/>
    <w:rsid w:val="00883440"/>
    <w:rsid w:val="00883444"/>
    <w:rsid w:val="00883453"/>
    <w:rsid w:val="0088347C"/>
    <w:rsid w:val="0088348C"/>
    <w:rsid w:val="00883494"/>
    <w:rsid w:val="008834B7"/>
    <w:rsid w:val="00883604"/>
    <w:rsid w:val="0088363A"/>
    <w:rsid w:val="00883648"/>
    <w:rsid w:val="0088365D"/>
    <w:rsid w:val="008836C4"/>
    <w:rsid w:val="008836E2"/>
    <w:rsid w:val="008836EB"/>
    <w:rsid w:val="00883744"/>
    <w:rsid w:val="00883768"/>
    <w:rsid w:val="008837A4"/>
    <w:rsid w:val="008837F7"/>
    <w:rsid w:val="00883861"/>
    <w:rsid w:val="008838A2"/>
    <w:rsid w:val="008838B3"/>
    <w:rsid w:val="0088390C"/>
    <w:rsid w:val="00883923"/>
    <w:rsid w:val="00883A30"/>
    <w:rsid w:val="00883A5B"/>
    <w:rsid w:val="00883B0B"/>
    <w:rsid w:val="00883BC2"/>
    <w:rsid w:val="00883D45"/>
    <w:rsid w:val="00883D4B"/>
    <w:rsid w:val="00883E01"/>
    <w:rsid w:val="00883E55"/>
    <w:rsid w:val="00883E58"/>
    <w:rsid w:val="00883E63"/>
    <w:rsid w:val="00883F40"/>
    <w:rsid w:val="008840E8"/>
    <w:rsid w:val="008840F8"/>
    <w:rsid w:val="00884117"/>
    <w:rsid w:val="008841AA"/>
    <w:rsid w:val="008841FA"/>
    <w:rsid w:val="00884206"/>
    <w:rsid w:val="0088420C"/>
    <w:rsid w:val="00884216"/>
    <w:rsid w:val="0088424B"/>
    <w:rsid w:val="00884276"/>
    <w:rsid w:val="008843FF"/>
    <w:rsid w:val="00884462"/>
    <w:rsid w:val="0088450C"/>
    <w:rsid w:val="00884565"/>
    <w:rsid w:val="008845A1"/>
    <w:rsid w:val="008845C5"/>
    <w:rsid w:val="0088470E"/>
    <w:rsid w:val="008847CC"/>
    <w:rsid w:val="00884824"/>
    <w:rsid w:val="0088486B"/>
    <w:rsid w:val="00884872"/>
    <w:rsid w:val="008848B8"/>
    <w:rsid w:val="008848CB"/>
    <w:rsid w:val="0088492B"/>
    <w:rsid w:val="00884991"/>
    <w:rsid w:val="008849AC"/>
    <w:rsid w:val="00884A1E"/>
    <w:rsid w:val="00884A2E"/>
    <w:rsid w:val="00884AAD"/>
    <w:rsid w:val="00884B0A"/>
    <w:rsid w:val="00884B33"/>
    <w:rsid w:val="00884B48"/>
    <w:rsid w:val="00884B53"/>
    <w:rsid w:val="00884B55"/>
    <w:rsid w:val="00884C50"/>
    <w:rsid w:val="00884C9C"/>
    <w:rsid w:val="00884D75"/>
    <w:rsid w:val="00884D76"/>
    <w:rsid w:val="00884D83"/>
    <w:rsid w:val="00884DEF"/>
    <w:rsid w:val="00884DF9"/>
    <w:rsid w:val="00884E03"/>
    <w:rsid w:val="00884E0B"/>
    <w:rsid w:val="00884E16"/>
    <w:rsid w:val="00884E70"/>
    <w:rsid w:val="00884E8A"/>
    <w:rsid w:val="00884EBD"/>
    <w:rsid w:val="00884EE0"/>
    <w:rsid w:val="00884F53"/>
    <w:rsid w:val="00884FBF"/>
    <w:rsid w:val="0088500B"/>
    <w:rsid w:val="008850E0"/>
    <w:rsid w:val="008850E9"/>
    <w:rsid w:val="008850F5"/>
    <w:rsid w:val="00885155"/>
    <w:rsid w:val="00885205"/>
    <w:rsid w:val="00885265"/>
    <w:rsid w:val="008852FB"/>
    <w:rsid w:val="0088536E"/>
    <w:rsid w:val="008853AA"/>
    <w:rsid w:val="008853FF"/>
    <w:rsid w:val="0088544D"/>
    <w:rsid w:val="0088549D"/>
    <w:rsid w:val="008854DA"/>
    <w:rsid w:val="008854E5"/>
    <w:rsid w:val="00885518"/>
    <w:rsid w:val="008855F8"/>
    <w:rsid w:val="0088568D"/>
    <w:rsid w:val="00885722"/>
    <w:rsid w:val="0088578B"/>
    <w:rsid w:val="00885791"/>
    <w:rsid w:val="0088579C"/>
    <w:rsid w:val="00885896"/>
    <w:rsid w:val="008858C8"/>
    <w:rsid w:val="008858D0"/>
    <w:rsid w:val="00885932"/>
    <w:rsid w:val="008859D2"/>
    <w:rsid w:val="00885A13"/>
    <w:rsid w:val="00885A1A"/>
    <w:rsid w:val="00885A28"/>
    <w:rsid w:val="00885A63"/>
    <w:rsid w:val="00885A6F"/>
    <w:rsid w:val="00885B0A"/>
    <w:rsid w:val="00885B15"/>
    <w:rsid w:val="00885B1E"/>
    <w:rsid w:val="00885B70"/>
    <w:rsid w:val="00885B8D"/>
    <w:rsid w:val="00885BB5"/>
    <w:rsid w:val="00885C59"/>
    <w:rsid w:val="00885CD1"/>
    <w:rsid w:val="00885D06"/>
    <w:rsid w:val="00885D8C"/>
    <w:rsid w:val="00885E7A"/>
    <w:rsid w:val="00885EA5"/>
    <w:rsid w:val="00885EC6"/>
    <w:rsid w:val="00885F55"/>
    <w:rsid w:val="00885FD2"/>
    <w:rsid w:val="00885FDF"/>
    <w:rsid w:val="0088603B"/>
    <w:rsid w:val="00886063"/>
    <w:rsid w:val="00886097"/>
    <w:rsid w:val="00886099"/>
    <w:rsid w:val="00886169"/>
    <w:rsid w:val="00886270"/>
    <w:rsid w:val="008862E9"/>
    <w:rsid w:val="00886340"/>
    <w:rsid w:val="00886376"/>
    <w:rsid w:val="008863B8"/>
    <w:rsid w:val="00886414"/>
    <w:rsid w:val="00886421"/>
    <w:rsid w:val="0088643C"/>
    <w:rsid w:val="008864B5"/>
    <w:rsid w:val="0088650B"/>
    <w:rsid w:val="00886527"/>
    <w:rsid w:val="0088652B"/>
    <w:rsid w:val="0088656F"/>
    <w:rsid w:val="008865D3"/>
    <w:rsid w:val="008865FE"/>
    <w:rsid w:val="008866B8"/>
    <w:rsid w:val="008866EB"/>
    <w:rsid w:val="008866FE"/>
    <w:rsid w:val="00886701"/>
    <w:rsid w:val="00886706"/>
    <w:rsid w:val="00886718"/>
    <w:rsid w:val="0088671B"/>
    <w:rsid w:val="0088673E"/>
    <w:rsid w:val="0088676B"/>
    <w:rsid w:val="008867A7"/>
    <w:rsid w:val="008867CB"/>
    <w:rsid w:val="0088682E"/>
    <w:rsid w:val="00886849"/>
    <w:rsid w:val="00886856"/>
    <w:rsid w:val="008868F0"/>
    <w:rsid w:val="00886914"/>
    <w:rsid w:val="00886949"/>
    <w:rsid w:val="008869B2"/>
    <w:rsid w:val="00886A86"/>
    <w:rsid w:val="00886AAA"/>
    <w:rsid w:val="00886B73"/>
    <w:rsid w:val="00886B74"/>
    <w:rsid w:val="00886C43"/>
    <w:rsid w:val="00886CD4"/>
    <w:rsid w:val="00886CF3"/>
    <w:rsid w:val="00886D44"/>
    <w:rsid w:val="00886D7A"/>
    <w:rsid w:val="00886DA3"/>
    <w:rsid w:val="00886DAB"/>
    <w:rsid w:val="00886EC1"/>
    <w:rsid w:val="00886EFA"/>
    <w:rsid w:val="00886F01"/>
    <w:rsid w:val="00886F05"/>
    <w:rsid w:val="00886F20"/>
    <w:rsid w:val="00886F8D"/>
    <w:rsid w:val="0088706B"/>
    <w:rsid w:val="008870AC"/>
    <w:rsid w:val="008870D4"/>
    <w:rsid w:val="0088718F"/>
    <w:rsid w:val="00887257"/>
    <w:rsid w:val="0088725A"/>
    <w:rsid w:val="00887264"/>
    <w:rsid w:val="008872DF"/>
    <w:rsid w:val="008872E9"/>
    <w:rsid w:val="008872EA"/>
    <w:rsid w:val="00887311"/>
    <w:rsid w:val="00887390"/>
    <w:rsid w:val="008873D7"/>
    <w:rsid w:val="008873E6"/>
    <w:rsid w:val="008873F9"/>
    <w:rsid w:val="0088748A"/>
    <w:rsid w:val="008875FB"/>
    <w:rsid w:val="00887621"/>
    <w:rsid w:val="00887679"/>
    <w:rsid w:val="008876EB"/>
    <w:rsid w:val="00887751"/>
    <w:rsid w:val="008877B4"/>
    <w:rsid w:val="008877E1"/>
    <w:rsid w:val="008878F6"/>
    <w:rsid w:val="00887966"/>
    <w:rsid w:val="00887A68"/>
    <w:rsid w:val="00887A72"/>
    <w:rsid w:val="00887AA8"/>
    <w:rsid w:val="00887ADA"/>
    <w:rsid w:val="00887AFC"/>
    <w:rsid w:val="00887B07"/>
    <w:rsid w:val="00887B1F"/>
    <w:rsid w:val="00887B76"/>
    <w:rsid w:val="00887C07"/>
    <w:rsid w:val="00887C24"/>
    <w:rsid w:val="00887C55"/>
    <w:rsid w:val="00887C5B"/>
    <w:rsid w:val="00887C6A"/>
    <w:rsid w:val="00887CD6"/>
    <w:rsid w:val="00887CE8"/>
    <w:rsid w:val="00887CEE"/>
    <w:rsid w:val="00887CFF"/>
    <w:rsid w:val="00887D4D"/>
    <w:rsid w:val="00887DA9"/>
    <w:rsid w:val="00887DBD"/>
    <w:rsid w:val="00887DCF"/>
    <w:rsid w:val="00887EFB"/>
    <w:rsid w:val="00887FE5"/>
    <w:rsid w:val="00887FEE"/>
    <w:rsid w:val="00887FF1"/>
    <w:rsid w:val="0089005C"/>
    <w:rsid w:val="008900DE"/>
    <w:rsid w:val="0089013B"/>
    <w:rsid w:val="0089015F"/>
    <w:rsid w:val="00890180"/>
    <w:rsid w:val="008901D7"/>
    <w:rsid w:val="008901FC"/>
    <w:rsid w:val="00890208"/>
    <w:rsid w:val="00890235"/>
    <w:rsid w:val="008902AD"/>
    <w:rsid w:val="00890367"/>
    <w:rsid w:val="0089038D"/>
    <w:rsid w:val="008903B9"/>
    <w:rsid w:val="0089040C"/>
    <w:rsid w:val="0089046A"/>
    <w:rsid w:val="008904B8"/>
    <w:rsid w:val="008904E1"/>
    <w:rsid w:val="0089051D"/>
    <w:rsid w:val="00890531"/>
    <w:rsid w:val="00890583"/>
    <w:rsid w:val="00890595"/>
    <w:rsid w:val="008905B9"/>
    <w:rsid w:val="00890729"/>
    <w:rsid w:val="0089072A"/>
    <w:rsid w:val="0089072B"/>
    <w:rsid w:val="00890762"/>
    <w:rsid w:val="008907C8"/>
    <w:rsid w:val="008908E1"/>
    <w:rsid w:val="008909B9"/>
    <w:rsid w:val="008909CB"/>
    <w:rsid w:val="00890A42"/>
    <w:rsid w:val="00890AE4"/>
    <w:rsid w:val="00890B0B"/>
    <w:rsid w:val="00890B93"/>
    <w:rsid w:val="00890BE1"/>
    <w:rsid w:val="00890C0F"/>
    <w:rsid w:val="00890C26"/>
    <w:rsid w:val="00890CBF"/>
    <w:rsid w:val="00890D10"/>
    <w:rsid w:val="00890D3F"/>
    <w:rsid w:val="00890D6E"/>
    <w:rsid w:val="00890D7D"/>
    <w:rsid w:val="00890DFF"/>
    <w:rsid w:val="00890E14"/>
    <w:rsid w:val="00890EB7"/>
    <w:rsid w:val="00890F22"/>
    <w:rsid w:val="00891014"/>
    <w:rsid w:val="008910CA"/>
    <w:rsid w:val="00891170"/>
    <w:rsid w:val="008911EC"/>
    <w:rsid w:val="0089159F"/>
    <w:rsid w:val="008915FD"/>
    <w:rsid w:val="00891603"/>
    <w:rsid w:val="0089169F"/>
    <w:rsid w:val="008916AF"/>
    <w:rsid w:val="008916DF"/>
    <w:rsid w:val="008916E2"/>
    <w:rsid w:val="0089170C"/>
    <w:rsid w:val="00891725"/>
    <w:rsid w:val="00891752"/>
    <w:rsid w:val="00891853"/>
    <w:rsid w:val="008918D5"/>
    <w:rsid w:val="008918DF"/>
    <w:rsid w:val="00891941"/>
    <w:rsid w:val="008919AC"/>
    <w:rsid w:val="008919EE"/>
    <w:rsid w:val="00891A09"/>
    <w:rsid w:val="00891A54"/>
    <w:rsid w:val="00891A5A"/>
    <w:rsid w:val="00891A63"/>
    <w:rsid w:val="00891A71"/>
    <w:rsid w:val="00891AAC"/>
    <w:rsid w:val="00891B08"/>
    <w:rsid w:val="00891B8A"/>
    <w:rsid w:val="00891BDB"/>
    <w:rsid w:val="00891D11"/>
    <w:rsid w:val="00891DC6"/>
    <w:rsid w:val="00891DD7"/>
    <w:rsid w:val="00891E56"/>
    <w:rsid w:val="00891EBC"/>
    <w:rsid w:val="00891EC4"/>
    <w:rsid w:val="00892064"/>
    <w:rsid w:val="0089207C"/>
    <w:rsid w:val="008920C7"/>
    <w:rsid w:val="008920FC"/>
    <w:rsid w:val="0089213C"/>
    <w:rsid w:val="008921BA"/>
    <w:rsid w:val="00892215"/>
    <w:rsid w:val="00892231"/>
    <w:rsid w:val="00892253"/>
    <w:rsid w:val="008922E1"/>
    <w:rsid w:val="00892304"/>
    <w:rsid w:val="00892379"/>
    <w:rsid w:val="008923E5"/>
    <w:rsid w:val="00892451"/>
    <w:rsid w:val="0089245A"/>
    <w:rsid w:val="00892496"/>
    <w:rsid w:val="008924D7"/>
    <w:rsid w:val="0089251B"/>
    <w:rsid w:val="0089251F"/>
    <w:rsid w:val="00892526"/>
    <w:rsid w:val="008925D5"/>
    <w:rsid w:val="008925FB"/>
    <w:rsid w:val="00892636"/>
    <w:rsid w:val="008926B7"/>
    <w:rsid w:val="008926E4"/>
    <w:rsid w:val="008926FC"/>
    <w:rsid w:val="00892730"/>
    <w:rsid w:val="00892733"/>
    <w:rsid w:val="00892742"/>
    <w:rsid w:val="0089284C"/>
    <w:rsid w:val="008928B7"/>
    <w:rsid w:val="0089291C"/>
    <w:rsid w:val="00892969"/>
    <w:rsid w:val="00892A48"/>
    <w:rsid w:val="00892A53"/>
    <w:rsid w:val="00892A94"/>
    <w:rsid w:val="00892AE5"/>
    <w:rsid w:val="00892B10"/>
    <w:rsid w:val="00892B74"/>
    <w:rsid w:val="00892C6B"/>
    <w:rsid w:val="00892C7F"/>
    <w:rsid w:val="00892D08"/>
    <w:rsid w:val="00892D0C"/>
    <w:rsid w:val="00892D32"/>
    <w:rsid w:val="00892D5B"/>
    <w:rsid w:val="00892DCD"/>
    <w:rsid w:val="00892EF8"/>
    <w:rsid w:val="00892F18"/>
    <w:rsid w:val="00892F30"/>
    <w:rsid w:val="00892F5A"/>
    <w:rsid w:val="00892FC5"/>
    <w:rsid w:val="00892FCA"/>
    <w:rsid w:val="00892FDA"/>
    <w:rsid w:val="00892FE1"/>
    <w:rsid w:val="00892FED"/>
    <w:rsid w:val="00893028"/>
    <w:rsid w:val="00893079"/>
    <w:rsid w:val="008930D7"/>
    <w:rsid w:val="008930F0"/>
    <w:rsid w:val="00893110"/>
    <w:rsid w:val="00893114"/>
    <w:rsid w:val="00893126"/>
    <w:rsid w:val="0089315A"/>
    <w:rsid w:val="00893172"/>
    <w:rsid w:val="008931DB"/>
    <w:rsid w:val="008932D8"/>
    <w:rsid w:val="008932E0"/>
    <w:rsid w:val="008932E4"/>
    <w:rsid w:val="0089330A"/>
    <w:rsid w:val="00893329"/>
    <w:rsid w:val="00893354"/>
    <w:rsid w:val="00893393"/>
    <w:rsid w:val="008933BD"/>
    <w:rsid w:val="008933C5"/>
    <w:rsid w:val="00893567"/>
    <w:rsid w:val="00893586"/>
    <w:rsid w:val="0089359F"/>
    <w:rsid w:val="008935E0"/>
    <w:rsid w:val="00893663"/>
    <w:rsid w:val="0089366A"/>
    <w:rsid w:val="008936CC"/>
    <w:rsid w:val="00893704"/>
    <w:rsid w:val="0089378E"/>
    <w:rsid w:val="0089379F"/>
    <w:rsid w:val="0089380E"/>
    <w:rsid w:val="00893822"/>
    <w:rsid w:val="00893824"/>
    <w:rsid w:val="00893846"/>
    <w:rsid w:val="00893919"/>
    <w:rsid w:val="0089397A"/>
    <w:rsid w:val="008939F9"/>
    <w:rsid w:val="00893A9C"/>
    <w:rsid w:val="00893ACA"/>
    <w:rsid w:val="00893AF3"/>
    <w:rsid w:val="00893B3F"/>
    <w:rsid w:val="00893B93"/>
    <w:rsid w:val="00893BC5"/>
    <w:rsid w:val="00893C16"/>
    <w:rsid w:val="00893CB6"/>
    <w:rsid w:val="00893D6B"/>
    <w:rsid w:val="00893DA1"/>
    <w:rsid w:val="00893E4A"/>
    <w:rsid w:val="00893EAB"/>
    <w:rsid w:val="00893ECD"/>
    <w:rsid w:val="00893F59"/>
    <w:rsid w:val="00893FD9"/>
    <w:rsid w:val="00893FF5"/>
    <w:rsid w:val="0089402B"/>
    <w:rsid w:val="008940A0"/>
    <w:rsid w:val="008940C0"/>
    <w:rsid w:val="008940F4"/>
    <w:rsid w:val="00894175"/>
    <w:rsid w:val="008941B1"/>
    <w:rsid w:val="008941E2"/>
    <w:rsid w:val="00894269"/>
    <w:rsid w:val="0089432A"/>
    <w:rsid w:val="00894366"/>
    <w:rsid w:val="0089439C"/>
    <w:rsid w:val="008943C8"/>
    <w:rsid w:val="00894403"/>
    <w:rsid w:val="00894456"/>
    <w:rsid w:val="00894481"/>
    <w:rsid w:val="008944A6"/>
    <w:rsid w:val="008944B8"/>
    <w:rsid w:val="008945A4"/>
    <w:rsid w:val="008945A5"/>
    <w:rsid w:val="008945AA"/>
    <w:rsid w:val="008945C6"/>
    <w:rsid w:val="0089460B"/>
    <w:rsid w:val="0089470F"/>
    <w:rsid w:val="00894726"/>
    <w:rsid w:val="008947A0"/>
    <w:rsid w:val="008948BC"/>
    <w:rsid w:val="0089493E"/>
    <w:rsid w:val="00894945"/>
    <w:rsid w:val="00894962"/>
    <w:rsid w:val="008949E9"/>
    <w:rsid w:val="00894A48"/>
    <w:rsid w:val="00894A52"/>
    <w:rsid w:val="00894B43"/>
    <w:rsid w:val="00894B65"/>
    <w:rsid w:val="00894B8E"/>
    <w:rsid w:val="00894BA3"/>
    <w:rsid w:val="00894C10"/>
    <w:rsid w:val="00894C38"/>
    <w:rsid w:val="00894C80"/>
    <w:rsid w:val="00894D78"/>
    <w:rsid w:val="00894DD1"/>
    <w:rsid w:val="00894DD8"/>
    <w:rsid w:val="00894DE8"/>
    <w:rsid w:val="00894E54"/>
    <w:rsid w:val="00894EA6"/>
    <w:rsid w:val="00894F1F"/>
    <w:rsid w:val="00894FED"/>
    <w:rsid w:val="00895019"/>
    <w:rsid w:val="00895075"/>
    <w:rsid w:val="008950EF"/>
    <w:rsid w:val="00895125"/>
    <w:rsid w:val="00895141"/>
    <w:rsid w:val="00895153"/>
    <w:rsid w:val="00895179"/>
    <w:rsid w:val="0089517E"/>
    <w:rsid w:val="0089518F"/>
    <w:rsid w:val="008951C7"/>
    <w:rsid w:val="00895229"/>
    <w:rsid w:val="0089538E"/>
    <w:rsid w:val="0089542C"/>
    <w:rsid w:val="00895440"/>
    <w:rsid w:val="0089548D"/>
    <w:rsid w:val="008954DC"/>
    <w:rsid w:val="0089557B"/>
    <w:rsid w:val="0089557E"/>
    <w:rsid w:val="008955FC"/>
    <w:rsid w:val="00895778"/>
    <w:rsid w:val="008957D1"/>
    <w:rsid w:val="0089582C"/>
    <w:rsid w:val="0089584A"/>
    <w:rsid w:val="00895884"/>
    <w:rsid w:val="00895919"/>
    <w:rsid w:val="0089597E"/>
    <w:rsid w:val="008959A6"/>
    <w:rsid w:val="008959E1"/>
    <w:rsid w:val="00895A35"/>
    <w:rsid w:val="00895A51"/>
    <w:rsid w:val="00895AC6"/>
    <w:rsid w:val="00895C5E"/>
    <w:rsid w:val="00895C75"/>
    <w:rsid w:val="00895C89"/>
    <w:rsid w:val="00895CD7"/>
    <w:rsid w:val="00895CE9"/>
    <w:rsid w:val="00895CEA"/>
    <w:rsid w:val="00895D81"/>
    <w:rsid w:val="00895D8E"/>
    <w:rsid w:val="00895DAE"/>
    <w:rsid w:val="00895DD9"/>
    <w:rsid w:val="00895EB5"/>
    <w:rsid w:val="00895EC9"/>
    <w:rsid w:val="00895EE9"/>
    <w:rsid w:val="00895EED"/>
    <w:rsid w:val="00895EF3"/>
    <w:rsid w:val="00895F70"/>
    <w:rsid w:val="00895F81"/>
    <w:rsid w:val="00895F99"/>
    <w:rsid w:val="00896033"/>
    <w:rsid w:val="00896089"/>
    <w:rsid w:val="008960B5"/>
    <w:rsid w:val="0089618B"/>
    <w:rsid w:val="008961BE"/>
    <w:rsid w:val="008961E5"/>
    <w:rsid w:val="00896220"/>
    <w:rsid w:val="0089623F"/>
    <w:rsid w:val="008962C5"/>
    <w:rsid w:val="00896332"/>
    <w:rsid w:val="00896372"/>
    <w:rsid w:val="008963A0"/>
    <w:rsid w:val="008963AC"/>
    <w:rsid w:val="00896444"/>
    <w:rsid w:val="00896472"/>
    <w:rsid w:val="00896484"/>
    <w:rsid w:val="008964B9"/>
    <w:rsid w:val="008964E5"/>
    <w:rsid w:val="008964F8"/>
    <w:rsid w:val="0089656F"/>
    <w:rsid w:val="00896570"/>
    <w:rsid w:val="0089659C"/>
    <w:rsid w:val="008965B6"/>
    <w:rsid w:val="008965D6"/>
    <w:rsid w:val="008966D9"/>
    <w:rsid w:val="00896744"/>
    <w:rsid w:val="0089678B"/>
    <w:rsid w:val="008967E2"/>
    <w:rsid w:val="008967E4"/>
    <w:rsid w:val="008967FE"/>
    <w:rsid w:val="0089685C"/>
    <w:rsid w:val="0089686C"/>
    <w:rsid w:val="00896879"/>
    <w:rsid w:val="008968FA"/>
    <w:rsid w:val="0089698E"/>
    <w:rsid w:val="008969FD"/>
    <w:rsid w:val="00896A97"/>
    <w:rsid w:val="00896AC3"/>
    <w:rsid w:val="00896B0F"/>
    <w:rsid w:val="00896B13"/>
    <w:rsid w:val="00896B1A"/>
    <w:rsid w:val="00896C55"/>
    <w:rsid w:val="00896CCA"/>
    <w:rsid w:val="00896CF4"/>
    <w:rsid w:val="00896D52"/>
    <w:rsid w:val="00896DFB"/>
    <w:rsid w:val="00896E06"/>
    <w:rsid w:val="00896E61"/>
    <w:rsid w:val="00896E66"/>
    <w:rsid w:val="00896E81"/>
    <w:rsid w:val="00896E97"/>
    <w:rsid w:val="00896EA6"/>
    <w:rsid w:val="00896F09"/>
    <w:rsid w:val="00896FAA"/>
    <w:rsid w:val="00897009"/>
    <w:rsid w:val="00897039"/>
    <w:rsid w:val="0089706E"/>
    <w:rsid w:val="00897099"/>
    <w:rsid w:val="00897104"/>
    <w:rsid w:val="00897127"/>
    <w:rsid w:val="008971D2"/>
    <w:rsid w:val="008971E8"/>
    <w:rsid w:val="00897207"/>
    <w:rsid w:val="0089721F"/>
    <w:rsid w:val="00897256"/>
    <w:rsid w:val="008972C2"/>
    <w:rsid w:val="008972CC"/>
    <w:rsid w:val="008972CD"/>
    <w:rsid w:val="00897302"/>
    <w:rsid w:val="00897356"/>
    <w:rsid w:val="008973D0"/>
    <w:rsid w:val="008973F5"/>
    <w:rsid w:val="00897636"/>
    <w:rsid w:val="0089766F"/>
    <w:rsid w:val="0089768E"/>
    <w:rsid w:val="00897710"/>
    <w:rsid w:val="00897733"/>
    <w:rsid w:val="00897735"/>
    <w:rsid w:val="0089775E"/>
    <w:rsid w:val="008977C2"/>
    <w:rsid w:val="00897839"/>
    <w:rsid w:val="00897890"/>
    <w:rsid w:val="008978C8"/>
    <w:rsid w:val="008978D3"/>
    <w:rsid w:val="00897917"/>
    <w:rsid w:val="00897946"/>
    <w:rsid w:val="00897962"/>
    <w:rsid w:val="00897973"/>
    <w:rsid w:val="008979D5"/>
    <w:rsid w:val="008979F7"/>
    <w:rsid w:val="008979FA"/>
    <w:rsid w:val="00897A5A"/>
    <w:rsid w:val="00897AC8"/>
    <w:rsid w:val="00897AED"/>
    <w:rsid w:val="00897B05"/>
    <w:rsid w:val="00897B10"/>
    <w:rsid w:val="00897BAB"/>
    <w:rsid w:val="00897BD9"/>
    <w:rsid w:val="00897C01"/>
    <w:rsid w:val="00897C0A"/>
    <w:rsid w:val="00897C47"/>
    <w:rsid w:val="00897C93"/>
    <w:rsid w:val="00897CF1"/>
    <w:rsid w:val="00897D1F"/>
    <w:rsid w:val="00897DEF"/>
    <w:rsid w:val="00897E0D"/>
    <w:rsid w:val="00897E4F"/>
    <w:rsid w:val="00897E9D"/>
    <w:rsid w:val="00897EBA"/>
    <w:rsid w:val="00897F0A"/>
    <w:rsid w:val="00897F5F"/>
    <w:rsid w:val="00897F9B"/>
    <w:rsid w:val="008A0009"/>
    <w:rsid w:val="008A0077"/>
    <w:rsid w:val="008A009D"/>
    <w:rsid w:val="008A010C"/>
    <w:rsid w:val="008A014B"/>
    <w:rsid w:val="008A01AA"/>
    <w:rsid w:val="008A01D7"/>
    <w:rsid w:val="008A0213"/>
    <w:rsid w:val="008A0254"/>
    <w:rsid w:val="008A0293"/>
    <w:rsid w:val="008A02A2"/>
    <w:rsid w:val="008A02D3"/>
    <w:rsid w:val="008A0302"/>
    <w:rsid w:val="008A0334"/>
    <w:rsid w:val="008A038B"/>
    <w:rsid w:val="008A03A1"/>
    <w:rsid w:val="008A03CE"/>
    <w:rsid w:val="008A0599"/>
    <w:rsid w:val="008A066A"/>
    <w:rsid w:val="008A0699"/>
    <w:rsid w:val="008A06E1"/>
    <w:rsid w:val="008A0760"/>
    <w:rsid w:val="008A0776"/>
    <w:rsid w:val="008A0819"/>
    <w:rsid w:val="008A0834"/>
    <w:rsid w:val="008A08A9"/>
    <w:rsid w:val="008A08CB"/>
    <w:rsid w:val="008A09B3"/>
    <w:rsid w:val="008A0A04"/>
    <w:rsid w:val="008A0A0A"/>
    <w:rsid w:val="008A0A11"/>
    <w:rsid w:val="008A0A26"/>
    <w:rsid w:val="008A0A52"/>
    <w:rsid w:val="008A0A5B"/>
    <w:rsid w:val="008A0A7D"/>
    <w:rsid w:val="008A0A8D"/>
    <w:rsid w:val="008A0B68"/>
    <w:rsid w:val="008A0BA1"/>
    <w:rsid w:val="008A0BCB"/>
    <w:rsid w:val="008A0C03"/>
    <w:rsid w:val="008A0C54"/>
    <w:rsid w:val="008A0C8A"/>
    <w:rsid w:val="008A0DE6"/>
    <w:rsid w:val="008A0E1E"/>
    <w:rsid w:val="008A0E32"/>
    <w:rsid w:val="008A0E95"/>
    <w:rsid w:val="008A0EB8"/>
    <w:rsid w:val="008A0FFC"/>
    <w:rsid w:val="008A10B5"/>
    <w:rsid w:val="008A10E4"/>
    <w:rsid w:val="008A112E"/>
    <w:rsid w:val="008A1171"/>
    <w:rsid w:val="008A11AF"/>
    <w:rsid w:val="008A11ED"/>
    <w:rsid w:val="008A127E"/>
    <w:rsid w:val="008A1344"/>
    <w:rsid w:val="008A1347"/>
    <w:rsid w:val="008A1431"/>
    <w:rsid w:val="008A1469"/>
    <w:rsid w:val="008A1477"/>
    <w:rsid w:val="008A1487"/>
    <w:rsid w:val="008A14D4"/>
    <w:rsid w:val="008A1514"/>
    <w:rsid w:val="008A157E"/>
    <w:rsid w:val="008A1593"/>
    <w:rsid w:val="008A1606"/>
    <w:rsid w:val="008A1615"/>
    <w:rsid w:val="008A1649"/>
    <w:rsid w:val="008A16BA"/>
    <w:rsid w:val="008A16CA"/>
    <w:rsid w:val="008A1725"/>
    <w:rsid w:val="008A172C"/>
    <w:rsid w:val="008A1786"/>
    <w:rsid w:val="008A1821"/>
    <w:rsid w:val="008A1829"/>
    <w:rsid w:val="008A1835"/>
    <w:rsid w:val="008A185E"/>
    <w:rsid w:val="008A18B7"/>
    <w:rsid w:val="008A18DB"/>
    <w:rsid w:val="008A1947"/>
    <w:rsid w:val="008A1963"/>
    <w:rsid w:val="008A198C"/>
    <w:rsid w:val="008A19C4"/>
    <w:rsid w:val="008A19C7"/>
    <w:rsid w:val="008A19C8"/>
    <w:rsid w:val="008A19DB"/>
    <w:rsid w:val="008A19E4"/>
    <w:rsid w:val="008A19F7"/>
    <w:rsid w:val="008A1A13"/>
    <w:rsid w:val="008A1A41"/>
    <w:rsid w:val="008A1A64"/>
    <w:rsid w:val="008A1A8B"/>
    <w:rsid w:val="008A1A8C"/>
    <w:rsid w:val="008A1AB7"/>
    <w:rsid w:val="008A1B37"/>
    <w:rsid w:val="008A1B57"/>
    <w:rsid w:val="008A1BE7"/>
    <w:rsid w:val="008A1BF0"/>
    <w:rsid w:val="008A1C4F"/>
    <w:rsid w:val="008A1C79"/>
    <w:rsid w:val="008A1C90"/>
    <w:rsid w:val="008A1C94"/>
    <w:rsid w:val="008A1CF3"/>
    <w:rsid w:val="008A1D1E"/>
    <w:rsid w:val="008A1D3A"/>
    <w:rsid w:val="008A1E5B"/>
    <w:rsid w:val="008A1E65"/>
    <w:rsid w:val="008A1F00"/>
    <w:rsid w:val="008A1F4F"/>
    <w:rsid w:val="008A1F54"/>
    <w:rsid w:val="008A1F75"/>
    <w:rsid w:val="008A1F80"/>
    <w:rsid w:val="008A1F8A"/>
    <w:rsid w:val="008A1FD2"/>
    <w:rsid w:val="008A2119"/>
    <w:rsid w:val="008A2160"/>
    <w:rsid w:val="008A2164"/>
    <w:rsid w:val="008A21FF"/>
    <w:rsid w:val="008A2268"/>
    <w:rsid w:val="008A2277"/>
    <w:rsid w:val="008A237A"/>
    <w:rsid w:val="008A23A5"/>
    <w:rsid w:val="008A246B"/>
    <w:rsid w:val="008A24CA"/>
    <w:rsid w:val="008A2506"/>
    <w:rsid w:val="008A251A"/>
    <w:rsid w:val="008A2528"/>
    <w:rsid w:val="008A2569"/>
    <w:rsid w:val="008A2572"/>
    <w:rsid w:val="008A259C"/>
    <w:rsid w:val="008A25BA"/>
    <w:rsid w:val="008A2609"/>
    <w:rsid w:val="008A2620"/>
    <w:rsid w:val="008A2632"/>
    <w:rsid w:val="008A264D"/>
    <w:rsid w:val="008A265C"/>
    <w:rsid w:val="008A266A"/>
    <w:rsid w:val="008A2699"/>
    <w:rsid w:val="008A26E5"/>
    <w:rsid w:val="008A270A"/>
    <w:rsid w:val="008A271D"/>
    <w:rsid w:val="008A2767"/>
    <w:rsid w:val="008A281A"/>
    <w:rsid w:val="008A282D"/>
    <w:rsid w:val="008A28D9"/>
    <w:rsid w:val="008A28E6"/>
    <w:rsid w:val="008A2966"/>
    <w:rsid w:val="008A296D"/>
    <w:rsid w:val="008A29D3"/>
    <w:rsid w:val="008A2A2B"/>
    <w:rsid w:val="008A2A37"/>
    <w:rsid w:val="008A2A5F"/>
    <w:rsid w:val="008A2A84"/>
    <w:rsid w:val="008A2AFB"/>
    <w:rsid w:val="008A2B1C"/>
    <w:rsid w:val="008A2B3B"/>
    <w:rsid w:val="008A2B6F"/>
    <w:rsid w:val="008A2BD0"/>
    <w:rsid w:val="008A2BF8"/>
    <w:rsid w:val="008A2C0A"/>
    <w:rsid w:val="008A2C1F"/>
    <w:rsid w:val="008A2CDE"/>
    <w:rsid w:val="008A2DC5"/>
    <w:rsid w:val="008A2DE8"/>
    <w:rsid w:val="008A2DEB"/>
    <w:rsid w:val="008A2E09"/>
    <w:rsid w:val="008A2E2D"/>
    <w:rsid w:val="008A2E6D"/>
    <w:rsid w:val="008A2EB8"/>
    <w:rsid w:val="008A2EE0"/>
    <w:rsid w:val="008A2EE9"/>
    <w:rsid w:val="008A2F07"/>
    <w:rsid w:val="008A2F14"/>
    <w:rsid w:val="008A2F85"/>
    <w:rsid w:val="008A2FF3"/>
    <w:rsid w:val="008A2FF7"/>
    <w:rsid w:val="008A304B"/>
    <w:rsid w:val="008A30D4"/>
    <w:rsid w:val="008A30D7"/>
    <w:rsid w:val="008A3131"/>
    <w:rsid w:val="008A313A"/>
    <w:rsid w:val="008A317C"/>
    <w:rsid w:val="008A320C"/>
    <w:rsid w:val="008A3279"/>
    <w:rsid w:val="008A327B"/>
    <w:rsid w:val="008A3297"/>
    <w:rsid w:val="008A32C2"/>
    <w:rsid w:val="008A32E3"/>
    <w:rsid w:val="008A33B9"/>
    <w:rsid w:val="008A3435"/>
    <w:rsid w:val="008A345F"/>
    <w:rsid w:val="008A34CC"/>
    <w:rsid w:val="008A34D5"/>
    <w:rsid w:val="008A34FE"/>
    <w:rsid w:val="008A3531"/>
    <w:rsid w:val="008A35C5"/>
    <w:rsid w:val="008A3644"/>
    <w:rsid w:val="008A36D5"/>
    <w:rsid w:val="008A370E"/>
    <w:rsid w:val="008A3769"/>
    <w:rsid w:val="008A377D"/>
    <w:rsid w:val="008A382F"/>
    <w:rsid w:val="008A388E"/>
    <w:rsid w:val="008A38BC"/>
    <w:rsid w:val="008A38E3"/>
    <w:rsid w:val="008A3916"/>
    <w:rsid w:val="008A3994"/>
    <w:rsid w:val="008A399E"/>
    <w:rsid w:val="008A39A8"/>
    <w:rsid w:val="008A39CB"/>
    <w:rsid w:val="008A3A51"/>
    <w:rsid w:val="008A3A54"/>
    <w:rsid w:val="008A3A79"/>
    <w:rsid w:val="008A3AE6"/>
    <w:rsid w:val="008A3B1A"/>
    <w:rsid w:val="008A3B65"/>
    <w:rsid w:val="008A3BA7"/>
    <w:rsid w:val="008A3C2D"/>
    <w:rsid w:val="008A3CDB"/>
    <w:rsid w:val="008A3D13"/>
    <w:rsid w:val="008A3D3E"/>
    <w:rsid w:val="008A3D56"/>
    <w:rsid w:val="008A3D65"/>
    <w:rsid w:val="008A3D67"/>
    <w:rsid w:val="008A3D71"/>
    <w:rsid w:val="008A3D8A"/>
    <w:rsid w:val="008A3D92"/>
    <w:rsid w:val="008A3DAC"/>
    <w:rsid w:val="008A3DD7"/>
    <w:rsid w:val="008A3E06"/>
    <w:rsid w:val="008A3EE5"/>
    <w:rsid w:val="008A3F8B"/>
    <w:rsid w:val="008A4022"/>
    <w:rsid w:val="008A404D"/>
    <w:rsid w:val="008A408F"/>
    <w:rsid w:val="008A40F9"/>
    <w:rsid w:val="008A4133"/>
    <w:rsid w:val="008A4153"/>
    <w:rsid w:val="008A4163"/>
    <w:rsid w:val="008A4169"/>
    <w:rsid w:val="008A4193"/>
    <w:rsid w:val="008A419C"/>
    <w:rsid w:val="008A41D0"/>
    <w:rsid w:val="008A4210"/>
    <w:rsid w:val="008A421F"/>
    <w:rsid w:val="008A4226"/>
    <w:rsid w:val="008A4264"/>
    <w:rsid w:val="008A42DF"/>
    <w:rsid w:val="008A430F"/>
    <w:rsid w:val="008A4313"/>
    <w:rsid w:val="008A439A"/>
    <w:rsid w:val="008A43AF"/>
    <w:rsid w:val="008A4486"/>
    <w:rsid w:val="008A44E0"/>
    <w:rsid w:val="008A44FF"/>
    <w:rsid w:val="008A4617"/>
    <w:rsid w:val="008A465C"/>
    <w:rsid w:val="008A4737"/>
    <w:rsid w:val="008A4791"/>
    <w:rsid w:val="008A47D3"/>
    <w:rsid w:val="008A484B"/>
    <w:rsid w:val="008A4884"/>
    <w:rsid w:val="008A490A"/>
    <w:rsid w:val="008A4973"/>
    <w:rsid w:val="008A4978"/>
    <w:rsid w:val="008A4989"/>
    <w:rsid w:val="008A498C"/>
    <w:rsid w:val="008A49DB"/>
    <w:rsid w:val="008A49EA"/>
    <w:rsid w:val="008A49F9"/>
    <w:rsid w:val="008A4A0F"/>
    <w:rsid w:val="008A4A41"/>
    <w:rsid w:val="008A4AAA"/>
    <w:rsid w:val="008A4B43"/>
    <w:rsid w:val="008A4B61"/>
    <w:rsid w:val="008A4B7E"/>
    <w:rsid w:val="008A4BD2"/>
    <w:rsid w:val="008A4C0C"/>
    <w:rsid w:val="008A4C65"/>
    <w:rsid w:val="008A4C67"/>
    <w:rsid w:val="008A4CBB"/>
    <w:rsid w:val="008A4D48"/>
    <w:rsid w:val="008A4DE5"/>
    <w:rsid w:val="008A4E24"/>
    <w:rsid w:val="008A4E3E"/>
    <w:rsid w:val="008A4EC1"/>
    <w:rsid w:val="008A4EF9"/>
    <w:rsid w:val="008A4F23"/>
    <w:rsid w:val="008A4FD4"/>
    <w:rsid w:val="008A5058"/>
    <w:rsid w:val="008A5081"/>
    <w:rsid w:val="008A50ED"/>
    <w:rsid w:val="008A50F1"/>
    <w:rsid w:val="008A5147"/>
    <w:rsid w:val="008A5159"/>
    <w:rsid w:val="008A5227"/>
    <w:rsid w:val="008A5234"/>
    <w:rsid w:val="008A523C"/>
    <w:rsid w:val="008A52E8"/>
    <w:rsid w:val="008A52F1"/>
    <w:rsid w:val="008A533B"/>
    <w:rsid w:val="008A540E"/>
    <w:rsid w:val="008A5468"/>
    <w:rsid w:val="008A5497"/>
    <w:rsid w:val="008A54E8"/>
    <w:rsid w:val="008A5543"/>
    <w:rsid w:val="008A5548"/>
    <w:rsid w:val="008A5634"/>
    <w:rsid w:val="008A5677"/>
    <w:rsid w:val="008A56B1"/>
    <w:rsid w:val="008A56C3"/>
    <w:rsid w:val="008A5748"/>
    <w:rsid w:val="008A5790"/>
    <w:rsid w:val="008A5792"/>
    <w:rsid w:val="008A57AD"/>
    <w:rsid w:val="008A57B0"/>
    <w:rsid w:val="008A5806"/>
    <w:rsid w:val="008A583F"/>
    <w:rsid w:val="008A587A"/>
    <w:rsid w:val="008A5899"/>
    <w:rsid w:val="008A58E8"/>
    <w:rsid w:val="008A5974"/>
    <w:rsid w:val="008A598A"/>
    <w:rsid w:val="008A5993"/>
    <w:rsid w:val="008A59D5"/>
    <w:rsid w:val="008A5A04"/>
    <w:rsid w:val="008A5C1D"/>
    <w:rsid w:val="008A5C3E"/>
    <w:rsid w:val="008A5C74"/>
    <w:rsid w:val="008A5CE3"/>
    <w:rsid w:val="008A5D53"/>
    <w:rsid w:val="008A5D78"/>
    <w:rsid w:val="008A5D97"/>
    <w:rsid w:val="008A5DFC"/>
    <w:rsid w:val="008A5E19"/>
    <w:rsid w:val="008A5E67"/>
    <w:rsid w:val="008A5FE7"/>
    <w:rsid w:val="008A6049"/>
    <w:rsid w:val="008A6059"/>
    <w:rsid w:val="008A60E3"/>
    <w:rsid w:val="008A60E5"/>
    <w:rsid w:val="008A6135"/>
    <w:rsid w:val="008A62B9"/>
    <w:rsid w:val="008A62D7"/>
    <w:rsid w:val="008A62F2"/>
    <w:rsid w:val="008A62FE"/>
    <w:rsid w:val="008A6317"/>
    <w:rsid w:val="008A63B2"/>
    <w:rsid w:val="008A6566"/>
    <w:rsid w:val="008A65C0"/>
    <w:rsid w:val="008A6651"/>
    <w:rsid w:val="008A6692"/>
    <w:rsid w:val="008A688A"/>
    <w:rsid w:val="008A688B"/>
    <w:rsid w:val="008A6894"/>
    <w:rsid w:val="008A68E3"/>
    <w:rsid w:val="008A6901"/>
    <w:rsid w:val="008A695B"/>
    <w:rsid w:val="008A695E"/>
    <w:rsid w:val="008A696D"/>
    <w:rsid w:val="008A69C4"/>
    <w:rsid w:val="008A6A62"/>
    <w:rsid w:val="008A6AD3"/>
    <w:rsid w:val="008A6B13"/>
    <w:rsid w:val="008A6BAA"/>
    <w:rsid w:val="008A6C06"/>
    <w:rsid w:val="008A6C39"/>
    <w:rsid w:val="008A6CA8"/>
    <w:rsid w:val="008A6CC2"/>
    <w:rsid w:val="008A6D46"/>
    <w:rsid w:val="008A6D96"/>
    <w:rsid w:val="008A6DCD"/>
    <w:rsid w:val="008A6DE1"/>
    <w:rsid w:val="008A6EB1"/>
    <w:rsid w:val="008A6F83"/>
    <w:rsid w:val="008A6FF7"/>
    <w:rsid w:val="008A70DA"/>
    <w:rsid w:val="008A70F0"/>
    <w:rsid w:val="008A7156"/>
    <w:rsid w:val="008A71BF"/>
    <w:rsid w:val="008A71C5"/>
    <w:rsid w:val="008A7273"/>
    <w:rsid w:val="008A72DC"/>
    <w:rsid w:val="008A72E6"/>
    <w:rsid w:val="008A72F5"/>
    <w:rsid w:val="008A732C"/>
    <w:rsid w:val="008A73A5"/>
    <w:rsid w:val="008A73D8"/>
    <w:rsid w:val="008A73F1"/>
    <w:rsid w:val="008A7429"/>
    <w:rsid w:val="008A7448"/>
    <w:rsid w:val="008A747D"/>
    <w:rsid w:val="008A74B8"/>
    <w:rsid w:val="008A74F2"/>
    <w:rsid w:val="008A7500"/>
    <w:rsid w:val="008A7501"/>
    <w:rsid w:val="008A7574"/>
    <w:rsid w:val="008A75A0"/>
    <w:rsid w:val="008A760D"/>
    <w:rsid w:val="008A762F"/>
    <w:rsid w:val="008A7684"/>
    <w:rsid w:val="008A768C"/>
    <w:rsid w:val="008A76B4"/>
    <w:rsid w:val="008A76BA"/>
    <w:rsid w:val="008A76CF"/>
    <w:rsid w:val="008A76D1"/>
    <w:rsid w:val="008A76E7"/>
    <w:rsid w:val="008A7760"/>
    <w:rsid w:val="008A7772"/>
    <w:rsid w:val="008A77A2"/>
    <w:rsid w:val="008A7836"/>
    <w:rsid w:val="008A7871"/>
    <w:rsid w:val="008A79DC"/>
    <w:rsid w:val="008A7ADC"/>
    <w:rsid w:val="008A7B54"/>
    <w:rsid w:val="008A7C04"/>
    <w:rsid w:val="008A7C1C"/>
    <w:rsid w:val="008A7C2E"/>
    <w:rsid w:val="008A7C32"/>
    <w:rsid w:val="008A7DCF"/>
    <w:rsid w:val="008A7E11"/>
    <w:rsid w:val="008A7E35"/>
    <w:rsid w:val="008A7E50"/>
    <w:rsid w:val="008A7EB3"/>
    <w:rsid w:val="008A7F2F"/>
    <w:rsid w:val="008A7F32"/>
    <w:rsid w:val="008A7F4E"/>
    <w:rsid w:val="008A7F5B"/>
    <w:rsid w:val="008B0042"/>
    <w:rsid w:val="008B0071"/>
    <w:rsid w:val="008B0095"/>
    <w:rsid w:val="008B00A3"/>
    <w:rsid w:val="008B00B4"/>
    <w:rsid w:val="008B00C1"/>
    <w:rsid w:val="008B011E"/>
    <w:rsid w:val="008B0139"/>
    <w:rsid w:val="008B0143"/>
    <w:rsid w:val="008B0228"/>
    <w:rsid w:val="008B02C3"/>
    <w:rsid w:val="008B02F7"/>
    <w:rsid w:val="008B0372"/>
    <w:rsid w:val="008B03B3"/>
    <w:rsid w:val="008B03CE"/>
    <w:rsid w:val="008B03D9"/>
    <w:rsid w:val="008B03F1"/>
    <w:rsid w:val="008B04D6"/>
    <w:rsid w:val="008B04FC"/>
    <w:rsid w:val="008B0500"/>
    <w:rsid w:val="008B05BE"/>
    <w:rsid w:val="008B062D"/>
    <w:rsid w:val="008B0637"/>
    <w:rsid w:val="008B064C"/>
    <w:rsid w:val="008B0663"/>
    <w:rsid w:val="008B0678"/>
    <w:rsid w:val="008B0687"/>
    <w:rsid w:val="008B068C"/>
    <w:rsid w:val="008B070D"/>
    <w:rsid w:val="008B070F"/>
    <w:rsid w:val="008B075B"/>
    <w:rsid w:val="008B076F"/>
    <w:rsid w:val="008B07EF"/>
    <w:rsid w:val="008B080B"/>
    <w:rsid w:val="008B0862"/>
    <w:rsid w:val="008B088C"/>
    <w:rsid w:val="008B0909"/>
    <w:rsid w:val="008B0943"/>
    <w:rsid w:val="008B09FC"/>
    <w:rsid w:val="008B0A1B"/>
    <w:rsid w:val="008B0A40"/>
    <w:rsid w:val="008B0A6C"/>
    <w:rsid w:val="008B0A86"/>
    <w:rsid w:val="008B0B08"/>
    <w:rsid w:val="008B0BDC"/>
    <w:rsid w:val="008B0C79"/>
    <w:rsid w:val="008B0C93"/>
    <w:rsid w:val="008B0D68"/>
    <w:rsid w:val="008B0DB5"/>
    <w:rsid w:val="008B0E53"/>
    <w:rsid w:val="008B0E74"/>
    <w:rsid w:val="008B0E81"/>
    <w:rsid w:val="008B0E96"/>
    <w:rsid w:val="008B0EDC"/>
    <w:rsid w:val="008B0F41"/>
    <w:rsid w:val="008B0F72"/>
    <w:rsid w:val="008B0FF6"/>
    <w:rsid w:val="008B1003"/>
    <w:rsid w:val="008B101E"/>
    <w:rsid w:val="008B1125"/>
    <w:rsid w:val="008B1167"/>
    <w:rsid w:val="008B126F"/>
    <w:rsid w:val="008B12CC"/>
    <w:rsid w:val="008B12E0"/>
    <w:rsid w:val="008B12F0"/>
    <w:rsid w:val="008B1396"/>
    <w:rsid w:val="008B13C5"/>
    <w:rsid w:val="008B13C8"/>
    <w:rsid w:val="008B140E"/>
    <w:rsid w:val="008B14A1"/>
    <w:rsid w:val="008B1539"/>
    <w:rsid w:val="008B1636"/>
    <w:rsid w:val="008B16A4"/>
    <w:rsid w:val="008B16E8"/>
    <w:rsid w:val="008B178B"/>
    <w:rsid w:val="008B17DE"/>
    <w:rsid w:val="008B1866"/>
    <w:rsid w:val="008B187F"/>
    <w:rsid w:val="008B190D"/>
    <w:rsid w:val="008B1917"/>
    <w:rsid w:val="008B1975"/>
    <w:rsid w:val="008B1986"/>
    <w:rsid w:val="008B19C9"/>
    <w:rsid w:val="008B19D1"/>
    <w:rsid w:val="008B19DE"/>
    <w:rsid w:val="008B19FF"/>
    <w:rsid w:val="008B1A56"/>
    <w:rsid w:val="008B1A7C"/>
    <w:rsid w:val="008B1B2B"/>
    <w:rsid w:val="008B1B5B"/>
    <w:rsid w:val="008B1CE9"/>
    <w:rsid w:val="008B1D50"/>
    <w:rsid w:val="008B1D59"/>
    <w:rsid w:val="008B1E8C"/>
    <w:rsid w:val="008B1FC4"/>
    <w:rsid w:val="008B1FF2"/>
    <w:rsid w:val="008B2005"/>
    <w:rsid w:val="008B2081"/>
    <w:rsid w:val="008B2097"/>
    <w:rsid w:val="008B20BD"/>
    <w:rsid w:val="008B214B"/>
    <w:rsid w:val="008B21EB"/>
    <w:rsid w:val="008B2288"/>
    <w:rsid w:val="008B22BB"/>
    <w:rsid w:val="008B2336"/>
    <w:rsid w:val="008B237B"/>
    <w:rsid w:val="008B2449"/>
    <w:rsid w:val="008B24A5"/>
    <w:rsid w:val="008B24CB"/>
    <w:rsid w:val="008B2501"/>
    <w:rsid w:val="008B2527"/>
    <w:rsid w:val="008B2559"/>
    <w:rsid w:val="008B255C"/>
    <w:rsid w:val="008B25B8"/>
    <w:rsid w:val="008B25BB"/>
    <w:rsid w:val="008B25E8"/>
    <w:rsid w:val="008B25F0"/>
    <w:rsid w:val="008B264A"/>
    <w:rsid w:val="008B2679"/>
    <w:rsid w:val="008B267C"/>
    <w:rsid w:val="008B26A3"/>
    <w:rsid w:val="008B2754"/>
    <w:rsid w:val="008B2787"/>
    <w:rsid w:val="008B27B0"/>
    <w:rsid w:val="008B2817"/>
    <w:rsid w:val="008B2961"/>
    <w:rsid w:val="008B2985"/>
    <w:rsid w:val="008B29F4"/>
    <w:rsid w:val="008B2A30"/>
    <w:rsid w:val="008B2A68"/>
    <w:rsid w:val="008B2A91"/>
    <w:rsid w:val="008B2AC9"/>
    <w:rsid w:val="008B2B2F"/>
    <w:rsid w:val="008B2B9A"/>
    <w:rsid w:val="008B2BF3"/>
    <w:rsid w:val="008B2C1D"/>
    <w:rsid w:val="008B2D57"/>
    <w:rsid w:val="008B2E71"/>
    <w:rsid w:val="008B2E76"/>
    <w:rsid w:val="008B2ECE"/>
    <w:rsid w:val="008B2F1B"/>
    <w:rsid w:val="008B2F1F"/>
    <w:rsid w:val="008B2FC7"/>
    <w:rsid w:val="008B2FD2"/>
    <w:rsid w:val="008B2FDA"/>
    <w:rsid w:val="008B3023"/>
    <w:rsid w:val="008B310B"/>
    <w:rsid w:val="008B328A"/>
    <w:rsid w:val="008B333D"/>
    <w:rsid w:val="008B33BD"/>
    <w:rsid w:val="008B33D5"/>
    <w:rsid w:val="008B3408"/>
    <w:rsid w:val="008B343D"/>
    <w:rsid w:val="008B3460"/>
    <w:rsid w:val="008B3499"/>
    <w:rsid w:val="008B3513"/>
    <w:rsid w:val="008B3571"/>
    <w:rsid w:val="008B35B7"/>
    <w:rsid w:val="008B3657"/>
    <w:rsid w:val="008B366D"/>
    <w:rsid w:val="008B3678"/>
    <w:rsid w:val="008B36E0"/>
    <w:rsid w:val="008B376D"/>
    <w:rsid w:val="008B3827"/>
    <w:rsid w:val="008B382B"/>
    <w:rsid w:val="008B385F"/>
    <w:rsid w:val="008B38CD"/>
    <w:rsid w:val="008B38D2"/>
    <w:rsid w:val="008B39CF"/>
    <w:rsid w:val="008B3A94"/>
    <w:rsid w:val="008B3AB1"/>
    <w:rsid w:val="008B3ABD"/>
    <w:rsid w:val="008B3ABE"/>
    <w:rsid w:val="008B3ACB"/>
    <w:rsid w:val="008B3B0A"/>
    <w:rsid w:val="008B3B5D"/>
    <w:rsid w:val="008B3B89"/>
    <w:rsid w:val="008B3B95"/>
    <w:rsid w:val="008B3BAD"/>
    <w:rsid w:val="008B3C42"/>
    <w:rsid w:val="008B3CA0"/>
    <w:rsid w:val="008B3CE5"/>
    <w:rsid w:val="008B3CF6"/>
    <w:rsid w:val="008B3D69"/>
    <w:rsid w:val="008B3D75"/>
    <w:rsid w:val="008B3DE1"/>
    <w:rsid w:val="008B3EAC"/>
    <w:rsid w:val="008B3EB1"/>
    <w:rsid w:val="008B3EEF"/>
    <w:rsid w:val="008B3F18"/>
    <w:rsid w:val="008B3F70"/>
    <w:rsid w:val="008B3F7C"/>
    <w:rsid w:val="008B4092"/>
    <w:rsid w:val="008B40BF"/>
    <w:rsid w:val="008B4112"/>
    <w:rsid w:val="008B41B6"/>
    <w:rsid w:val="008B41C5"/>
    <w:rsid w:val="008B4234"/>
    <w:rsid w:val="008B43CC"/>
    <w:rsid w:val="008B43CE"/>
    <w:rsid w:val="008B4453"/>
    <w:rsid w:val="008B4477"/>
    <w:rsid w:val="008B447F"/>
    <w:rsid w:val="008B44D2"/>
    <w:rsid w:val="008B44E1"/>
    <w:rsid w:val="008B4514"/>
    <w:rsid w:val="008B4515"/>
    <w:rsid w:val="008B45ED"/>
    <w:rsid w:val="008B467B"/>
    <w:rsid w:val="008B46AA"/>
    <w:rsid w:val="008B46B5"/>
    <w:rsid w:val="008B46CE"/>
    <w:rsid w:val="008B479A"/>
    <w:rsid w:val="008B47EB"/>
    <w:rsid w:val="008B482C"/>
    <w:rsid w:val="008B4850"/>
    <w:rsid w:val="008B4865"/>
    <w:rsid w:val="008B4921"/>
    <w:rsid w:val="008B49A2"/>
    <w:rsid w:val="008B4A1F"/>
    <w:rsid w:val="008B4A79"/>
    <w:rsid w:val="008B4ABB"/>
    <w:rsid w:val="008B4AD6"/>
    <w:rsid w:val="008B4AE1"/>
    <w:rsid w:val="008B4AFE"/>
    <w:rsid w:val="008B4B77"/>
    <w:rsid w:val="008B4C5A"/>
    <w:rsid w:val="008B4C66"/>
    <w:rsid w:val="008B4CB4"/>
    <w:rsid w:val="008B4D6D"/>
    <w:rsid w:val="008B4DBF"/>
    <w:rsid w:val="008B4DDB"/>
    <w:rsid w:val="008B4EC5"/>
    <w:rsid w:val="008B4F10"/>
    <w:rsid w:val="008B4F14"/>
    <w:rsid w:val="008B4F65"/>
    <w:rsid w:val="008B503A"/>
    <w:rsid w:val="008B50C6"/>
    <w:rsid w:val="008B5105"/>
    <w:rsid w:val="008B5149"/>
    <w:rsid w:val="008B5153"/>
    <w:rsid w:val="008B5154"/>
    <w:rsid w:val="008B51BD"/>
    <w:rsid w:val="008B51FB"/>
    <w:rsid w:val="008B5232"/>
    <w:rsid w:val="008B525C"/>
    <w:rsid w:val="008B52F6"/>
    <w:rsid w:val="008B5319"/>
    <w:rsid w:val="008B531A"/>
    <w:rsid w:val="008B5320"/>
    <w:rsid w:val="008B532D"/>
    <w:rsid w:val="008B538E"/>
    <w:rsid w:val="008B5397"/>
    <w:rsid w:val="008B5454"/>
    <w:rsid w:val="008B546B"/>
    <w:rsid w:val="008B5472"/>
    <w:rsid w:val="008B5544"/>
    <w:rsid w:val="008B55E6"/>
    <w:rsid w:val="008B55FC"/>
    <w:rsid w:val="008B570D"/>
    <w:rsid w:val="008B5721"/>
    <w:rsid w:val="008B574E"/>
    <w:rsid w:val="008B575C"/>
    <w:rsid w:val="008B585B"/>
    <w:rsid w:val="008B5877"/>
    <w:rsid w:val="008B58C6"/>
    <w:rsid w:val="008B58D1"/>
    <w:rsid w:val="008B5917"/>
    <w:rsid w:val="008B596B"/>
    <w:rsid w:val="008B5A45"/>
    <w:rsid w:val="008B5B17"/>
    <w:rsid w:val="008B5C77"/>
    <w:rsid w:val="008B5CB2"/>
    <w:rsid w:val="008B5D02"/>
    <w:rsid w:val="008B5D05"/>
    <w:rsid w:val="008B5D0A"/>
    <w:rsid w:val="008B5D2C"/>
    <w:rsid w:val="008B5E4D"/>
    <w:rsid w:val="008B5ED6"/>
    <w:rsid w:val="008B5F09"/>
    <w:rsid w:val="008B5F1A"/>
    <w:rsid w:val="008B5F22"/>
    <w:rsid w:val="008B5FF7"/>
    <w:rsid w:val="008B5FFD"/>
    <w:rsid w:val="008B603B"/>
    <w:rsid w:val="008B6094"/>
    <w:rsid w:val="008B6140"/>
    <w:rsid w:val="008B616F"/>
    <w:rsid w:val="008B617E"/>
    <w:rsid w:val="008B61A7"/>
    <w:rsid w:val="008B61F8"/>
    <w:rsid w:val="008B624E"/>
    <w:rsid w:val="008B626A"/>
    <w:rsid w:val="008B6290"/>
    <w:rsid w:val="008B630F"/>
    <w:rsid w:val="008B632E"/>
    <w:rsid w:val="008B6359"/>
    <w:rsid w:val="008B635A"/>
    <w:rsid w:val="008B636F"/>
    <w:rsid w:val="008B63A6"/>
    <w:rsid w:val="008B63D2"/>
    <w:rsid w:val="008B6407"/>
    <w:rsid w:val="008B6441"/>
    <w:rsid w:val="008B64BD"/>
    <w:rsid w:val="008B64FD"/>
    <w:rsid w:val="008B64FE"/>
    <w:rsid w:val="008B6545"/>
    <w:rsid w:val="008B6573"/>
    <w:rsid w:val="008B65C9"/>
    <w:rsid w:val="008B65F4"/>
    <w:rsid w:val="008B6628"/>
    <w:rsid w:val="008B665A"/>
    <w:rsid w:val="008B66C5"/>
    <w:rsid w:val="008B66E3"/>
    <w:rsid w:val="008B66F3"/>
    <w:rsid w:val="008B671C"/>
    <w:rsid w:val="008B6766"/>
    <w:rsid w:val="008B678F"/>
    <w:rsid w:val="008B6791"/>
    <w:rsid w:val="008B67A0"/>
    <w:rsid w:val="008B67A4"/>
    <w:rsid w:val="008B680E"/>
    <w:rsid w:val="008B687A"/>
    <w:rsid w:val="008B68AB"/>
    <w:rsid w:val="008B68AD"/>
    <w:rsid w:val="008B6993"/>
    <w:rsid w:val="008B6A0E"/>
    <w:rsid w:val="008B6A2D"/>
    <w:rsid w:val="008B6A57"/>
    <w:rsid w:val="008B6A75"/>
    <w:rsid w:val="008B6A93"/>
    <w:rsid w:val="008B6B13"/>
    <w:rsid w:val="008B6B17"/>
    <w:rsid w:val="008B6B45"/>
    <w:rsid w:val="008B6BE0"/>
    <w:rsid w:val="008B6C20"/>
    <w:rsid w:val="008B6C38"/>
    <w:rsid w:val="008B6C39"/>
    <w:rsid w:val="008B6D26"/>
    <w:rsid w:val="008B6D28"/>
    <w:rsid w:val="008B6D5D"/>
    <w:rsid w:val="008B6D6B"/>
    <w:rsid w:val="008B6DB5"/>
    <w:rsid w:val="008B6E30"/>
    <w:rsid w:val="008B6E42"/>
    <w:rsid w:val="008B6EB2"/>
    <w:rsid w:val="008B6EC4"/>
    <w:rsid w:val="008B6F79"/>
    <w:rsid w:val="008B6FAC"/>
    <w:rsid w:val="008B6FD4"/>
    <w:rsid w:val="008B6FEC"/>
    <w:rsid w:val="008B7003"/>
    <w:rsid w:val="008B7013"/>
    <w:rsid w:val="008B701D"/>
    <w:rsid w:val="008B7074"/>
    <w:rsid w:val="008B70AF"/>
    <w:rsid w:val="008B70E4"/>
    <w:rsid w:val="008B7101"/>
    <w:rsid w:val="008B714D"/>
    <w:rsid w:val="008B71B8"/>
    <w:rsid w:val="008B7210"/>
    <w:rsid w:val="008B7219"/>
    <w:rsid w:val="008B722E"/>
    <w:rsid w:val="008B722F"/>
    <w:rsid w:val="008B726A"/>
    <w:rsid w:val="008B7283"/>
    <w:rsid w:val="008B7288"/>
    <w:rsid w:val="008B72A3"/>
    <w:rsid w:val="008B7305"/>
    <w:rsid w:val="008B732B"/>
    <w:rsid w:val="008B733E"/>
    <w:rsid w:val="008B738E"/>
    <w:rsid w:val="008B73AE"/>
    <w:rsid w:val="008B742F"/>
    <w:rsid w:val="008B744E"/>
    <w:rsid w:val="008B745D"/>
    <w:rsid w:val="008B7489"/>
    <w:rsid w:val="008B750A"/>
    <w:rsid w:val="008B7584"/>
    <w:rsid w:val="008B7593"/>
    <w:rsid w:val="008B75A4"/>
    <w:rsid w:val="008B76F9"/>
    <w:rsid w:val="008B7768"/>
    <w:rsid w:val="008B77BC"/>
    <w:rsid w:val="008B7823"/>
    <w:rsid w:val="008B7881"/>
    <w:rsid w:val="008B7886"/>
    <w:rsid w:val="008B78A4"/>
    <w:rsid w:val="008B795E"/>
    <w:rsid w:val="008B79A1"/>
    <w:rsid w:val="008B79C7"/>
    <w:rsid w:val="008B79E6"/>
    <w:rsid w:val="008B7A56"/>
    <w:rsid w:val="008B7AAE"/>
    <w:rsid w:val="008B7AC7"/>
    <w:rsid w:val="008B7AEC"/>
    <w:rsid w:val="008B7B2A"/>
    <w:rsid w:val="008B7BDF"/>
    <w:rsid w:val="008B7BE7"/>
    <w:rsid w:val="008B7C06"/>
    <w:rsid w:val="008B7C16"/>
    <w:rsid w:val="008B7C1B"/>
    <w:rsid w:val="008B7CA5"/>
    <w:rsid w:val="008B7CAA"/>
    <w:rsid w:val="008B7CE4"/>
    <w:rsid w:val="008B7DAF"/>
    <w:rsid w:val="008B7DBC"/>
    <w:rsid w:val="008B7DD8"/>
    <w:rsid w:val="008B7DDE"/>
    <w:rsid w:val="008B7E18"/>
    <w:rsid w:val="008B7E47"/>
    <w:rsid w:val="008B7F47"/>
    <w:rsid w:val="008C0011"/>
    <w:rsid w:val="008C0016"/>
    <w:rsid w:val="008C0093"/>
    <w:rsid w:val="008C00E3"/>
    <w:rsid w:val="008C019B"/>
    <w:rsid w:val="008C0213"/>
    <w:rsid w:val="008C02C8"/>
    <w:rsid w:val="008C032B"/>
    <w:rsid w:val="008C0370"/>
    <w:rsid w:val="008C038B"/>
    <w:rsid w:val="008C03D5"/>
    <w:rsid w:val="008C03D7"/>
    <w:rsid w:val="008C03EB"/>
    <w:rsid w:val="008C045A"/>
    <w:rsid w:val="008C0471"/>
    <w:rsid w:val="008C049B"/>
    <w:rsid w:val="008C051E"/>
    <w:rsid w:val="008C0526"/>
    <w:rsid w:val="008C058A"/>
    <w:rsid w:val="008C065B"/>
    <w:rsid w:val="008C066A"/>
    <w:rsid w:val="008C067A"/>
    <w:rsid w:val="008C06DC"/>
    <w:rsid w:val="008C072B"/>
    <w:rsid w:val="008C0750"/>
    <w:rsid w:val="008C077A"/>
    <w:rsid w:val="008C07C6"/>
    <w:rsid w:val="008C07C7"/>
    <w:rsid w:val="008C0807"/>
    <w:rsid w:val="008C0832"/>
    <w:rsid w:val="008C08E0"/>
    <w:rsid w:val="008C0952"/>
    <w:rsid w:val="008C0977"/>
    <w:rsid w:val="008C09B9"/>
    <w:rsid w:val="008C09BC"/>
    <w:rsid w:val="008C09E4"/>
    <w:rsid w:val="008C0B90"/>
    <w:rsid w:val="008C0C6F"/>
    <w:rsid w:val="008C0C98"/>
    <w:rsid w:val="008C0D86"/>
    <w:rsid w:val="008C0DDC"/>
    <w:rsid w:val="008C0E38"/>
    <w:rsid w:val="008C0E3C"/>
    <w:rsid w:val="008C0E5C"/>
    <w:rsid w:val="008C0E75"/>
    <w:rsid w:val="008C0EDB"/>
    <w:rsid w:val="008C0EDD"/>
    <w:rsid w:val="008C0F7D"/>
    <w:rsid w:val="008C0F94"/>
    <w:rsid w:val="008C0FB1"/>
    <w:rsid w:val="008C10B2"/>
    <w:rsid w:val="008C110F"/>
    <w:rsid w:val="008C1184"/>
    <w:rsid w:val="008C11DB"/>
    <w:rsid w:val="008C1235"/>
    <w:rsid w:val="008C123C"/>
    <w:rsid w:val="008C1248"/>
    <w:rsid w:val="008C1262"/>
    <w:rsid w:val="008C12BC"/>
    <w:rsid w:val="008C12D4"/>
    <w:rsid w:val="008C12E1"/>
    <w:rsid w:val="008C131A"/>
    <w:rsid w:val="008C131B"/>
    <w:rsid w:val="008C131E"/>
    <w:rsid w:val="008C1348"/>
    <w:rsid w:val="008C137D"/>
    <w:rsid w:val="008C1394"/>
    <w:rsid w:val="008C142F"/>
    <w:rsid w:val="008C1470"/>
    <w:rsid w:val="008C14CE"/>
    <w:rsid w:val="008C14E8"/>
    <w:rsid w:val="008C151C"/>
    <w:rsid w:val="008C1540"/>
    <w:rsid w:val="008C155A"/>
    <w:rsid w:val="008C15CE"/>
    <w:rsid w:val="008C15E9"/>
    <w:rsid w:val="008C160F"/>
    <w:rsid w:val="008C1631"/>
    <w:rsid w:val="008C16E1"/>
    <w:rsid w:val="008C16F4"/>
    <w:rsid w:val="008C1781"/>
    <w:rsid w:val="008C17EB"/>
    <w:rsid w:val="008C189B"/>
    <w:rsid w:val="008C189F"/>
    <w:rsid w:val="008C18CA"/>
    <w:rsid w:val="008C18D8"/>
    <w:rsid w:val="008C199A"/>
    <w:rsid w:val="008C19AF"/>
    <w:rsid w:val="008C19CB"/>
    <w:rsid w:val="008C19CC"/>
    <w:rsid w:val="008C19E9"/>
    <w:rsid w:val="008C1A9C"/>
    <w:rsid w:val="008C1AFE"/>
    <w:rsid w:val="008C1B8A"/>
    <w:rsid w:val="008C1BBF"/>
    <w:rsid w:val="008C1C09"/>
    <w:rsid w:val="008C1D0C"/>
    <w:rsid w:val="008C1D21"/>
    <w:rsid w:val="008C1D83"/>
    <w:rsid w:val="008C1DED"/>
    <w:rsid w:val="008C1E15"/>
    <w:rsid w:val="008C1E74"/>
    <w:rsid w:val="008C1ECA"/>
    <w:rsid w:val="008C1EE6"/>
    <w:rsid w:val="008C1F45"/>
    <w:rsid w:val="008C1F88"/>
    <w:rsid w:val="008C1FB7"/>
    <w:rsid w:val="008C1FF2"/>
    <w:rsid w:val="008C2073"/>
    <w:rsid w:val="008C2080"/>
    <w:rsid w:val="008C2089"/>
    <w:rsid w:val="008C2187"/>
    <w:rsid w:val="008C21CE"/>
    <w:rsid w:val="008C21DD"/>
    <w:rsid w:val="008C21E0"/>
    <w:rsid w:val="008C21F3"/>
    <w:rsid w:val="008C2204"/>
    <w:rsid w:val="008C2248"/>
    <w:rsid w:val="008C2260"/>
    <w:rsid w:val="008C2262"/>
    <w:rsid w:val="008C2273"/>
    <w:rsid w:val="008C2274"/>
    <w:rsid w:val="008C22A5"/>
    <w:rsid w:val="008C22F8"/>
    <w:rsid w:val="008C2356"/>
    <w:rsid w:val="008C2373"/>
    <w:rsid w:val="008C23C0"/>
    <w:rsid w:val="008C23DA"/>
    <w:rsid w:val="008C243B"/>
    <w:rsid w:val="008C2477"/>
    <w:rsid w:val="008C24C4"/>
    <w:rsid w:val="008C2505"/>
    <w:rsid w:val="008C250F"/>
    <w:rsid w:val="008C251F"/>
    <w:rsid w:val="008C252C"/>
    <w:rsid w:val="008C2583"/>
    <w:rsid w:val="008C2599"/>
    <w:rsid w:val="008C25A1"/>
    <w:rsid w:val="008C25C5"/>
    <w:rsid w:val="008C25CA"/>
    <w:rsid w:val="008C2608"/>
    <w:rsid w:val="008C272F"/>
    <w:rsid w:val="008C273F"/>
    <w:rsid w:val="008C2748"/>
    <w:rsid w:val="008C27FD"/>
    <w:rsid w:val="008C27FE"/>
    <w:rsid w:val="008C2829"/>
    <w:rsid w:val="008C288B"/>
    <w:rsid w:val="008C28A6"/>
    <w:rsid w:val="008C28D0"/>
    <w:rsid w:val="008C28FB"/>
    <w:rsid w:val="008C28FC"/>
    <w:rsid w:val="008C2905"/>
    <w:rsid w:val="008C294B"/>
    <w:rsid w:val="008C29FB"/>
    <w:rsid w:val="008C2BD6"/>
    <w:rsid w:val="008C2BE9"/>
    <w:rsid w:val="008C2C20"/>
    <w:rsid w:val="008C2C3B"/>
    <w:rsid w:val="008C2C6A"/>
    <w:rsid w:val="008C2D5B"/>
    <w:rsid w:val="008C2DC1"/>
    <w:rsid w:val="008C2DE8"/>
    <w:rsid w:val="008C2DFC"/>
    <w:rsid w:val="008C2E00"/>
    <w:rsid w:val="008C2E0A"/>
    <w:rsid w:val="008C2E8F"/>
    <w:rsid w:val="008C2EAD"/>
    <w:rsid w:val="008C2ECB"/>
    <w:rsid w:val="008C2EFA"/>
    <w:rsid w:val="008C2F3C"/>
    <w:rsid w:val="008C2F4C"/>
    <w:rsid w:val="008C2F9D"/>
    <w:rsid w:val="008C2FA9"/>
    <w:rsid w:val="008C2FEC"/>
    <w:rsid w:val="008C2FEE"/>
    <w:rsid w:val="008C3042"/>
    <w:rsid w:val="008C3105"/>
    <w:rsid w:val="008C3118"/>
    <w:rsid w:val="008C312B"/>
    <w:rsid w:val="008C3184"/>
    <w:rsid w:val="008C319D"/>
    <w:rsid w:val="008C31A7"/>
    <w:rsid w:val="008C31F1"/>
    <w:rsid w:val="008C3259"/>
    <w:rsid w:val="008C3277"/>
    <w:rsid w:val="008C32AF"/>
    <w:rsid w:val="008C32C1"/>
    <w:rsid w:val="008C32DD"/>
    <w:rsid w:val="008C3304"/>
    <w:rsid w:val="008C330E"/>
    <w:rsid w:val="008C334B"/>
    <w:rsid w:val="008C3359"/>
    <w:rsid w:val="008C33B2"/>
    <w:rsid w:val="008C34B4"/>
    <w:rsid w:val="008C34DD"/>
    <w:rsid w:val="008C350F"/>
    <w:rsid w:val="008C352F"/>
    <w:rsid w:val="008C3536"/>
    <w:rsid w:val="008C35C8"/>
    <w:rsid w:val="008C3627"/>
    <w:rsid w:val="008C363E"/>
    <w:rsid w:val="008C36A6"/>
    <w:rsid w:val="008C3708"/>
    <w:rsid w:val="008C3736"/>
    <w:rsid w:val="008C37D5"/>
    <w:rsid w:val="008C3846"/>
    <w:rsid w:val="008C387B"/>
    <w:rsid w:val="008C387E"/>
    <w:rsid w:val="008C3905"/>
    <w:rsid w:val="008C395A"/>
    <w:rsid w:val="008C3971"/>
    <w:rsid w:val="008C39BB"/>
    <w:rsid w:val="008C3A04"/>
    <w:rsid w:val="008C3A10"/>
    <w:rsid w:val="008C3A39"/>
    <w:rsid w:val="008C3AC2"/>
    <w:rsid w:val="008C3B03"/>
    <w:rsid w:val="008C3B39"/>
    <w:rsid w:val="008C3BCD"/>
    <w:rsid w:val="008C3BDC"/>
    <w:rsid w:val="008C3BE2"/>
    <w:rsid w:val="008C3C61"/>
    <w:rsid w:val="008C3D76"/>
    <w:rsid w:val="008C3D8E"/>
    <w:rsid w:val="008C3DB5"/>
    <w:rsid w:val="008C3EA6"/>
    <w:rsid w:val="008C3EAF"/>
    <w:rsid w:val="008C3EE0"/>
    <w:rsid w:val="008C3F08"/>
    <w:rsid w:val="008C3F62"/>
    <w:rsid w:val="008C404A"/>
    <w:rsid w:val="008C406D"/>
    <w:rsid w:val="008C407D"/>
    <w:rsid w:val="008C40ED"/>
    <w:rsid w:val="008C4135"/>
    <w:rsid w:val="008C41AD"/>
    <w:rsid w:val="008C41E0"/>
    <w:rsid w:val="008C426F"/>
    <w:rsid w:val="008C429C"/>
    <w:rsid w:val="008C42A6"/>
    <w:rsid w:val="008C42BC"/>
    <w:rsid w:val="008C42DF"/>
    <w:rsid w:val="008C42EF"/>
    <w:rsid w:val="008C4300"/>
    <w:rsid w:val="008C433A"/>
    <w:rsid w:val="008C43DC"/>
    <w:rsid w:val="008C43EC"/>
    <w:rsid w:val="008C444C"/>
    <w:rsid w:val="008C4497"/>
    <w:rsid w:val="008C449A"/>
    <w:rsid w:val="008C4502"/>
    <w:rsid w:val="008C4562"/>
    <w:rsid w:val="008C460E"/>
    <w:rsid w:val="008C4612"/>
    <w:rsid w:val="008C461F"/>
    <w:rsid w:val="008C4632"/>
    <w:rsid w:val="008C465F"/>
    <w:rsid w:val="008C4725"/>
    <w:rsid w:val="008C4735"/>
    <w:rsid w:val="008C473F"/>
    <w:rsid w:val="008C474A"/>
    <w:rsid w:val="008C4798"/>
    <w:rsid w:val="008C47A7"/>
    <w:rsid w:val="008C47C6"/>
    <w:rsid w:val="008C4846"/>
    <w:rsid w:val="008C486D"/>
    <w:rsid w:val="008C4871"/>
    <w:rsid w:val="008C48C6"/>
    <w:rsid w:val="008C48EA"/>
    <w:rsid w:val="008C48F3"/>
    <w:rsid w:val="008C4901"/>
    <w:rsid w:val="008C4977"/>
    <w:rsid w:val="008C4983"/>
    <w:rsid w:val="008C49A6"/>
    <w:rsid w:val="008C4A9B"/>
    <w:rsid w:val="008C4AD8"/>
    <w:rsid w:val="008C4B23"/>
    <w:rsid w:val="008C4B85"/>
    <w:rsid w:val="008C4BBF"/>
    <w:rsid w:val="008C4C78"/>
    <w:rsid w:val="008C4CE7"/>
    <w:rsid w:val="008C4D58"/>
    <w:rsid w:val="008C4D8B"/>
    <w:rsid w:val="008C4E4B"/>
    <w:rsid w:val="008C503B"/>
    <w:rsid w:val="008C5040"/>
    <w:rsid w:val="008C50C6"/>
    <w:rsid w:val="008C5166"/>
    <w:rsid w:val="008C5171"/>
    <w:rsid w:val="008C522D"/>
    <w:rsid w:val="008C52CA"/>
    <w:rsid w:val="008C52DE"/>
    <w:rsid w:val="008C52E7"/>
    <w:rsid w:val="008C52EC"/>
    <w:rsid w:val="008C532D"/>
    <w:rsid w:val="008C538D"/>
    <w:rsid w:val="008C5398"/>
    <w:rsid w:val="008C53A1"/>
    <w:rsid w:val="008C53D5"/>
    <w:rsid w:val="008C545A"/>
    <w:rsid w:val="008C5531"/>
    <w:rsid w:val="008C559F"/>
    <w:rsid w:val="008C5611"/>
    <w:rsid w:val="008C5671"/>
    <w:rsid w:val="008C5711"/>
    <w:rsid w:val="008C574F"/>
    <w:rsid w:val="008C5775"/>
    <w:rsid w:val="008C5796"/>
    <w:rsid w:val="008C586D"/>
    <w:rsid w:val="008C5884"/>
    <w:rsid w:val="008C5888"/>
    <w:rsid w:val="008C58B6"/>
    <w:rsid w:val="008C5900"/>
    <w:rsid w:val="008C5937"/>
    <w:rsid w:val="008C595B"/>
    <w:rsid w:val="008C595E"/>
    <w:rsid w:val="008C59A2"/>
    <w:rsid w:val="008C5B06"/>
    <w:rsid w:val="008C5B71"/>
    <w:rsid w:val="008C5B80"/>
    <w:rsid w:val="008C5BF8"/>
    <w:rsid w:val="008C5BFA"/>
    <w:rsid w:val="008C5C1F"/>
    <w:rsid w:val="008C5C3D"/>
    <w:rsid w:val="008C5C69"/>
    <w:rsid w:val="008C5C80"/>
    <w:rsid w:val="008C5CA3"/>
    <w:rsid w:val="008C5CAB"/>
    <w:rsid w:val="008C5D1E"/>
    <w:rsid w:val="008C5D41"/>
    <w:rsid w:val="008C5DD2"/>
    <w:rsid w:val="008C5DE0"/>
    <w:rsid w:val="008C5DF0"/>
    <w:rsid w:val="008C5EEB"/>
    <w:rsid w:val="008C5EED"/>
    <w:rsid w:val="008C5F2D"/>
    <w:rsid w:val="008C5F2F"/>
    <w:rsid w:val="008C5F45"/>
    <w:rsid w:val="008C5F97"/>
    <w:rsid w:val="008C5FB4"/>
    <w:rsid w:val="008C5FF3"/>
    <w:rsid w:val="008C6072"/>
    <w:rsid w:val="008C6088"/>
    <w:rsid w:val="008C60AA"/>
    <w:rsid w:val="008C60F5"/>
    <w:rsid w:val="008C6190"/>
    <w:rsid w:val="008C630D"/>
    <w:rsid w:val="008C632A"/>
    <w:rsid w:val="008C633B"/>
    <w:rsid w:val="008C63AA"/>
    <w:rsid w:val="008C63FC"/>
    <w:rsid w:val="008C6405"/>
    <w:rsid w:val="008C643E"/>
    <w:rsid w:val="008C6465"/>
    <w:rsid w:val="008C64E2"/>
    <w:rsid w:val="008C64F1"/>
    <w:rsid w:val="008C64FC"/>
    <w:rsid w:val="008C65E0"/>
    <w:rsid w:val="008C6648"/>
    <w:rsid w:val="008C667C"/>
    <w:rsid w:val="008C6699"/>
    <w:rsid w:val="008C66B6"/>
    <w:rsid w:val="008C66E2"/>
    <w:rsid w:val="008C6785"/>
    <w:rsid w:val="008C67E9"/>
    <w:rsid w:val="008C6936"/>
    <w:rsid w:val="008C6938"/>
    <w:rsid w:val="008C6949"/>
    <w:rsid w:val="008C6AA7"/>
    <w:rsid w:val="008C6B2E"/>
    <w:rsid w:val="008C6C8D"/>
    <w:rsid w:val="008C6CED"/>
    <w:rsid w:val="008C6D08"/>
    <w:rsid w:val="008C6D18"/>
    <w:rsid w:val="008C6D60"/>
    <w:rsid w:val="008C6DC5"/>
    <w:rsid w:val="008C6DCC"/>
    <w:rsid w:val="008C6EAD"/>
    <w:rsid w:val="008C6EE8"/>
    <w:rsid w:val="008C6F42"/>
    <w:rsid w:val="008C6FF9"/>
    <w:rsid w:val="008C7006"/>
    <w:rsid w:val="008C7032"/>
    <w:rsid w:val="008C711A"/>
    <w:rsid w:val="008C7142"/>
    <w:rsid w:val="008C7153"/>
    <w:rsid w:val="008C716C"/>
    <w:rsid w:val="008C716F"/>
    <w:rsid w:val="008C71C2"/>
    <w:rsid w:val="008C71F7"/>
    <w:rsid w:val="008C7220"/>
    <w:rsid w:val="008C722C"/>
    <w:rsid w:val="008C7237"/>
    <w:rsid w:val="008C7239"/>
    <w:rsid w:val="008C7293"/>
    <w:rsid w:val="008C72A3"/>
    <w:rsid w:val="008C7340"/>
    <w:rsid w:val="008C739F"/>
    <w:rsid w:val="008C73A4"/>
    <w:rsid w:val="008C73C9"/>
    <w:rsid w:val="008C73FC"/>
    <w:rsid w:val="008C741A"/>
    <w:rsid w:val="008C745D"/>
    <w:rsid w:val="008C750A"/>
    <w:rsid w:val="008C7514"/>
    <w:rsid w:val="008C752D"/>
    <w:rsid w:val="008C7551"/>
    <w:rsid w:val="008C7569"/>
    <w:rsid w:val="008C758B"/>
    <w:rsid w:val="008C75AA"/>
    <w:rsid w:val="008C75F5"/>
    <w:rsid w:val="008C7612"/>
    <w:rsid w:val="008C7620"/>
    <w:rsid w:val="008C7664"/>
    <w:rsid w:val="008C76BA"/>
    <w:rsid w:val="008C773C"/>
    <w:rsid w:val="008C7844"/>
    <w:rsid w:val="008C785D"/>
    <w:rsid w:val="008C788E"/>
    <w:rsid w:val="008C78C9"/>
    <w:rsid w:val="008C78CF"/>
    <w:rsid w:val="008C792B"/>
    <w:rsid w:val="008C798D"/>
    <w:rsid w:val="008C7A0A"/>
    <w:rsid w:val="008C7B54"/>
    <w:rsid w:val="008C7B5A"/>
    <w:rsid w:val="008C7B7F"/>
    <w:rsid w:val="008C7B90"/>
    <w:rsid w:val="008C7CED"/>
    <w:rsid w:val="008C7D44"/>
    <w:rsid w:val="008C7D57"/>
    <w:rsid w:val="008C7D6B"/>
    <w:rsid w:val="008C7E65"/>
    <w:rsid w:val="008C7E7C"/>
    <w:rsid w:val="008C7E96"/>
    <w:rsid w:val="008C7ECE"/>
    <w:rsid w:val="008C7F4D"/>
    <w:rsid w:val="008C7FA5"/>
    <w:rsid w:val="008C7FA6"/>
    <w:rsid w:val="008C7FCA"/>
    <w:rsid w:val="008C7FD5"/>
    <w:rsid w:val="008D003B"/>
    <w:rsid w:val="008D0052"/>
    <w:rsid w:val="008D008D"/>
    <w:rsid w:val="008D00C3"/>
    <w:rsid w:val="008D0123"/>
    <w:rsid w:val="008D014B"/>
    <w:rsid w:val="008D0150"/>
    <w:rsid w:val="008D0175"/>
    <w:rsid w:val="008D02EA"/>
    <w:rsid w:val="008D031E"/>
    <w:rsid w:val="008D0321"/>
    <w:rsid w:val="008D037B"/>
    <w:rsid w:val="008D0383"/>
    <w:rsid w:val="008D03E4"/>
    <w:rsid w:val="008D03FC"/>
    <w:rsid w:val="008D0435"/>
    <w:rsid w:val="008D043C"/>
    <w:rsid w:val="008D044C"/>
    <w:rsid w:val="008D0465"/>
    <w:rsid w:val="008D0488"/>
    <w:rsid w:val="008D0547"/>
    <w:rsid w:val="008D056F"/>
    <w:rsid w:val="008D05E2"/>
    <w:rsid w:val="008D05EF"/>
    <w:rsid w:val="008D068F"/>
    <w:rsid w:val="008D06C5"/>
    <w:rsid w:val="008D06EC"/>
    <w:rsid w:val="008D0703"/>
    <w:rsid w:val="008D0738"/>
    <w:rsid w:val="008D07A1"/>
    <w:rsid w:val="008D0833"/>
    <w:rsid w:val="008D0835"/>
    <w:rsid w:val="008D084E"/>
    <w:rsid w:val="008D086E"/>
    <w:rsid w:val="008D088F"/>
    <w:rsid w:val="008D08B5"/>
    <w:rsid w:val="008D08B8"/>
    <w:rsid w:val="008D0923"/>
    <w:rsid w:val="008D0931"/>
    <w:rsid w:val="008D0939"/>
    <w:rsid w:val="008D0A59"/>
    <w:rsid w:val="008D0A72"/>
    <w:rsid w:val="008D0AA4"/>
    <w:rsid w:val="008D0AF2"/>
    <w:rsid w:val="008D0AF4"/>
    <w:rsid w:val="008D0B5F"/>
    <w:rsid w:val="008D0C1F"/>
    <w:rsid w:val="008D0C84"/>
    <w:rsid w:val="008D0CA8"/>
    <w:rsid w:val="008D0CDD"/>
    <w:rsid w:val="008D0DBD"/>
    <w:rsid w:val="008D0E74"/>
    <w:rsid w:val="008D0EBE"/>
    <w:rsid w:val="008D0ECB"/>
    <w:rsid w:val="008D0EF2"/>
    <w:rsid w:val="008D0F0B"/>
    <w:rsid w:val="008D0F6B"/>
    <w:rsid w:val="008D0F7A"/>
    <w:rsid w:val="008D102D"/>
    <w:rsid w:val="008D1049"/>
    <w:rsid w:val="008D1088"/>
    <w:rsid w:val="008D10F1"/>
    <w:rsid w:val="008D1154"/>
    <w:rsid w:val="008D11F5"/>
    <w:rsid w:val="008D123F"/>
    <w:rsid w:val="008D137A"/>
    <w:rsid w:val="008D13C2"/>
    <w:rsid w:val="008D13DA"/>
    <w:rsid w:val="008D13DF"/>
    <w:rsid w:val="008D13F7"/>
    <w:rsid w:val="008D149F"/>
    <w:rsid w:val="008D14FE"/>
    <w:rsid w:val="008D1507"/>
    <w:rsid w:val="008D1536"/>
    <w:rsid w:val="008D15D1"/>
    <w:rsid w:val="008D15E7"/>
    <w:rsid w:val="008D167D"/>
    <w:rsid w:val="008D1699"/>
    <w:rsid w:val="008D16F7"/>
    <w:rsid w:val="008D1755"/>
    <w:rsid w:val="008D17B5"/>
    <w:rsid w:val="008D17F2"/>
    <w:rsid w:val="008D1803"/>
    <w:rsid w:val="008D1846"/>
    <w:rsid w:val="008D187A"/>
    <w:rsid w:val="008D18EF"/>
    <w:rsid w:val="008D198A"/>
    <w:rsid w:val="008D1994"/>
    <w:rsid w:val="008D19AE"/>
    <w:rsid w:val="008D19B9"/>
    <w:rsid w:val="008D1AA6"/>
    <w:rsid w:val="008D1B7B"/>
    <w:rsid w:val="008D1C40"/>
    <w:rsid w:val="008D1C95"/>
    <w:rsid w:val="008D1D08"/>
    <w:rsid w:val="008D1D63"/>
    <w:rsid w:val="008D1D72"/>
    <w:rsid w:val="008D1DCC"/>
    <w:rsid w:val="008D1E5D"/>
    <w:rsid w:val="008D1E66"/>
    <w:rsid w:val="008D1EBD"/>
    <w:rsid w:val="008D1EE2"/>
    <w:rsid w:val="008D1EFF"/>
    <w:rsid w:val="008D1F3E"/>
    <w:rsid w:val="008D1FD3"/>
    <w:rsid w:val="008D1FEB"/>
    <w:rsid w:val="008D204A"/>
    <w:rsid w:val="008D208D"/>
    <w:rsid w:val="008D20B6"/>
    <w:rsid w:val="008D20D8"/>
    <w:rsid w:val="008D2153"/>
    <w:rsid w:val="008D2179"/>
    <w:rsid w:val="008D21B4"/>
    <w:rsid w:val="008D2237"/>
    <w:rsid w:val="008D2244"/>
    <w:rsid w:val="008D229E"/>
    <w:rsid w:val="008D22B9"/>
    <w:rsid w:val="008D22E1"/>
    <w:rsid w:val="008D22E7"/>
    <w:rsid w:val="008D230A"/>
    <w:rsid w:val="008D2331"/>
    <w:rsid w:val="008D2334"/>
    <w:rsid w:val="008D234A"/>
    <w:rsid w:val="008D235E"/>
    <w:rsid w:val="008D23A2"/>
    <w:rsid w:val="008D241D"/>
    <w:rsid w:val="008D2437"/>
    <w:rsid w:val="008D24B3"/>
    <w:rsid w:val="008D24B5"/>
    <w:rsid w:val="008D24C4"/>
    <w:rsid w:val="008D250A"/>
    <w:rsid w:val="008D250E"/>
    <w:rsid w:val="008D25ED"/>
    <w:rsid w:val="008D263B"/>
    <w:rsid w:val="008D2711"/>
    <w:rsid w:val="008D2742"/>
    <w:rsid w:val="008D279C"/>
    <w:rsid w:val="008D2821"/>
    <w:rsid w:val="008D284E"/>
    <w:rsid w:val="008D28E1"/>
    <w:rsid w:val="008D2935"/>
    <w:rsid w:val="008D2970"/>
    <w:rsid w:val="008D29AB"/>
    <w:rsid w:val="008D29EF"/>
    <w:rsid w:val="008D29FE"/>
    <w:rsid w:val="008D2A05"/>
    <w:rsid w:val="008D2B0A"/>
    <w:rsid w:val="008D2B42"/>
    <w:rsid w:val="008D2B8E"/>
    <w:rsid w:val="008D2B9D"/>
    <w:rsid w:val="008D2BF3"/>
    <w:rsid w:val="008D2CC0"/>
    <w:rsid w:val="008D2D0E"/>
    <w:rsid w:val="008D2D1C"/>
    <w:rsid w:val="008D2DEE"/>
    <w:rsid w:val="008D2E62"/>
    <w:rsid w:val="008D2EA8"/>
    <w:rsid w:val="008D2EA9"/>
    <w:rsid w:val="008D2EB1"/>
    <w:rsid w:val="008D3031"/>
    <w:rsid w:val="008D304B"/>
    <w:rsid w:val="008D3072"/>
    <w:rsid w:val="008D30F7"/>
    <w:rsid w:val="008D32DD"/>
    <w:rsid w:val="008D32F4"/>
    <w:rsid w:val="008D3360"/>
    <w:rsid w:val="008D3372"/>
    <w:rsid w:val="008D3394"/>
    <w:rsid w:val="008D33CA"/>
    <w:rsid w:val="008D3413"/>
    <w:rsid w:val="008D347E"/>
    <w:rsid w:val="008D34ED"/>
    <w:rsid w:val="008D3560"/>
    <w:rsid w:val="008D3570"/>
    <w:rsid w:val="008D360B"/>
    <w:rsid w:val="008D363A"/>
    <w:rsid w:val="008D3668"/>
    <w:rsid w:val="008D36B1"/>
    <w:rsid w:val="008D36D0"/>
    <w:rsid w:val="008D36E2"/>
    <w:rsid w:val="008D372E"/>
    <w:rsid w:val="008D3756"/>
    <w:rsid w:val="008D3791"/>
    <w:rsid w:val="008D380D"/>
    <w:rsid w:val="008D3812"/>
    <w:rsid w:val="008D38CF"/>
    <w:rsid w:val="008D3A12"/>
    <w:rsid w:val="008D3A56"/>
    <w:rsid w:val="008D3B46"/>
    <w:rsid w:val="008D3BB4"/>
    <w:rsid w:val="008D3C0E"/>
    <w:rsid w:val="008D3C5C"/>
    <w:rsid w:val="008D3CB9"/>
    <w:rsid w:val="008D3CCE"/>
    <w:rsid w:val="008D3CD2"/>
    <w:rsid w:val="008D3D0F"/>
    <w:rsid w:val="008D3D64"/>
    <w:rsid w:val="008D3DA2"/>
    <w:rsid w:val="008D3DE0"/>
    <w:rsid w:val="008D3DE7"/>
    <w:rsid w:val="008D3E9F"/>
    <w:rsid w:val="008D3EC8"/>
    <w:rsid w:val="008D3ECD"/>
    <w:rsid w:val="008D3F83"/>
    <w:rsid w:val="008D3FD4"/>
    <w:rsid w:val="008D3FDC"/>
    <w:rsid w:val="008D3FE5"/>
    <w:rsid w:val="008D407F"/>
    <w:rsid w:val="008D409C"/>
    <w:rsid w:val="008D40E1"/>
    <w:rsid w:val="008D4112"/>
    <w:rsid w:val="008D4119"/>
    <w:rsid w:val="008D411E"/>
    <w:rsid w:val="008D412A"/>
    <w:rsid w:val="008D416C"/>
    <w:rsid w:val="008D418D"/>
    <w:rsid w:val="008D41B7"/>
    <w:rsid w:val="008D41FE"/>
    <w:rsid w:val="008D4265"/>
    <w:rsid w:val="008D43FD"/>
    <w:rsid w:val="008D4488"/>
    <w:rsid w:val="008D4499"/>
    <w:rsid w:val="008D456F"/>
    <w:rsid w:val="008D45B4"/>
    <w:rsid w:val="008D45E1"/>
    <w:rsid w:val="008D45EA"/>
    <w:rsid w:val="008D4618"/>
    <w:rsid w:val="008D4653"/>
    <w:rsid w:val="008D47AB"/>
    <w:rsid w:val="008D47CB"/>
    <w:rsid w:val="008D47F1"/>
    <w:rsid w:val="008D4858"/>
    <w:rsid w:val="008D485A"/>
    <w:rsid w:val="008D486E"/>
    <w:rsid w:val="008D4948"/>
    <w:rsid w:val="008D49A8"/>
    <w:rsid w:val="008D49A9"/>
    <w:rsid w:val="008D4A7C"/>
    <w:rsid w:val="008D4A85"/>
    <w:rsid w:val="008D4A97"/>
    <w:rsid w:val="008D4ADE"/>
    <w:rsid w:val="008D4B42"/>
    <w:rsid w:val="008D4B62"/>
    <w:rsid w:val="008D4B9B"/>
    <w:rsid w:val="008D4BA4"/>
    <w:rsid w:val="008D4BB4"/>
    <w:rsid w:val="008D4C0B"/>
    <w:rsid w:val="008D4C37"/>
    <w:rsid w:val="008D4C5D"/>
    <w:rsid w:val="008D4C99"/>
    <w:rsid w:val="008D4CA6"/>
    <w:rsid w:val="008D4CBD"/>
    <w:rsid w:val="008D4CD6"/>
    <w:rsid w:val="008D4D2E"/>
    <w:rsid w:val="008D4D50"/>
    <w:rsid w:val="008D4DCB"/>
    <w:rsid w:val="008D4E03"/>
    <w:rsid w:val="008D4E2C"/>
    <w:rsid w:val="008D4E8D"/>
    <w:rsid w:val="008D4EE9"/>
    <w:rsid w:val="008D4F01"/>
    <w:rsid w:val="008D4F1B"/>
    <w:rsid w:val="008D4F8F"/>
    <w:rsid w:val="008D4FCE"/>
    <w:rsid w:val="008D4FE6"/>
    <w:rsid w:val="008D4FF4"/>
    <w:rsid w:val="008D503A"/>
    <w:rsid w:val="008D5074"/>
    <w:rsid w:val="008D50BC"/>
    <w:rsid w:val="008D50E2"/>
    <w:rsid w:val="008D511B"/>
    <w:rsid w:val="008D51A3"/>
    <w:rsid w:val="008D51A6"/>
    <w:rsid w:val="008D51B9"/>
    <w:rsid w:val="008D5201"/>
    <w:rsid w:val="008D5251"/>
    <w:rsid w:val="008D52A5"/>
    <w:rsid w:val="008D5302"/>
    <w:rsid w:val="008D540E"/>
    <w:rsid w:val="008D54F9"/>
    <w:rsid w:val="008D5514"/>
    <w:rsid w:val="008D5557"/>
    <w:rsid w:val="008D5566"/>
    <w:rsid w:val="008D557B"/>
    <w:rsid w:val="008D558E"/>
    <w:rsid w:val="008D558F"/>
    <w:rsid w:val="008D55E3"/>
    <w:rsid w:val="008D562C"/>
    <w:rsid w:val="008D5633"/>
    <w:rsid w:val="008D56BE"/>
    <w:rsid w:val="008D5719"/>
    <w:rsid w:val="008D5735"/>
    <w:rsid w:val="008D5756"/>
    <w:rsid w:val="008D5798"/>
    <w:rsid w:val="008D57DA"/>
    <w:rsid w:val="008D57EB"/>
    <w:rsid w:val="008D5825"/>
    <w:rsid w:val="008D5891"/>
    <w:rsid w:val="008D58CB"/>
    <w:rsid w:val="008D58D3"/>
    <w:rsid w:val="008D5956"/>
    <w:rsid w:val="008D59D9"/>
    <w:rsid w:val="008D5A57"/>
    <w:rsid w:val="008D5A5D"/>
    <w:rsid w:val="008D5B2A"/>
    <w:rsid w:val="008D5B32"/>
    <w:rsid w:val="008D5B7A"/>
    <w:rsid w:val="008D5BC6"/>
    <w:rsid w:val="008D5BCE"/>
    <w:rsid w:val="008D5C05"/>
    <w:rsid w:val="008D5C1F"/>
    <w:rsid w:val="008D5CA1"/>
    <w:rsid w:val="008D5CA7"/>
    <w:rsid w:val="008D5D52"/>
    <w:rsid w:val="008D5DB3"/>
    <w:rsid w:val="008D5DE7"/>
    <w:rsid w:val="008D5E17"/>
    <w:rsid w:val="008D5E32"/>
    <w:rsid w:val="008D5E63"/>
    <w:rsid w:val="008D5F03"/>
    <w:rsid w:val="008D5F36"/>
    <w:rsid w:val="008D5F39"/>
    <w:rsid w:val="008D5FE5"/>
    <w:rsid w:val="008D5FE6"/>
    <w:rsid w:val="008D6003"/>
    <w:rsid w:val="008D61B9"/>
    <w:rsid w:val="008D623F"/>
    <w:rsid w:val="008D62EA"/>
    <w:rsid w:val="008D62ED"/>
    <w:rsid w:val="008D62F7"/>
    <w:rsid w:val="008D631B"/>
    <w:rsid w:val="008D638B"/>
    <w:rsid w:val="008D63C8"/>
    <w:rsid w:val="008D63E4"/>
    <w:rsid w:val="008D643A"/>
    <w:rsid w:val="008D6474"/>
    <w:rsid w:val="008D648C"/>
    <w:rsid w:val="008D64FD"/>
    <w:rsid w:val="008D655B"/>
    <w:rsid w:val="008D65CE"/>
    <w:rsid w:val="008D65D7"/>
    <w:rsid w:val="008D665A"/>
    <w:rsid w:val="008D667C"/>
    <w:rsid w:val="008D66AD"/>
    <w:rsid w:val="008D66EE"/>
    <w:rsid w:val="008D673B"/>
    <w:rsid w:val="008D67E1"/>
    <w:rsid w:val="008D6828"/>
    <w:rsid w:val="008D68F5"/>
    <w:rsid w:val="008D6929"/>
    <w:rsid w:val="008D6953"/>
    <w:rsid w:val="008D69FE"/>
    <w:rsid w:val="008D6A33"/>
    <w:rsid w:val="008D6A3D"/>
    <w:rsid w:val="008D6AAA"/>
    <w:rsid w:val="008D6B65"/>
    <w:rsid w:val="008D6B87"/>
    <w:rsid w:val="008D6CE5"/>
    <w:rsid w:val="008D6CF9"/>
    <w:rsid w:val="008D6D35"/>
    <w:rsid w:val="008D6D56"/>
    <w:rsid w:val="008D6D5A"/>
    <w:rsid w:val="008D6DD0"/>
    <w:rsid w:val="008D6DE1"/>
    <w:rsid w:val="008D6E00"/>
    <w:rsid w:val="008D6E88"/>
    <w:rsid w:val="008D6F23"/>
    <w:rsid w:val="008D6FA9"/>
    <w:rsid w:val="008D6FD8"/>
    <w:rsid w:val="008D705D"/>
    <w:rsid w:val="008D70A1"/>
    <w:rsid w:val="008D70A9"/>
    <w:rsid w:val="008D70CB"/>
    <w:rsid w:val="008D70D6"/>
    <w:rsid w:val="008D70F8"/>
    <w:rsid w:val="008D7105"/>
    <w:rsid w:val="008D71CA"/>
    <w:rsid w:val="008D7271"/>
    <w:rsid w:val="008D7288"/>
    <w:rsid w:val="008D72A5"/>
    <w:rsid w:val="008D7344"/>
    <w:rsid w:val="008D7438"/>
    <w:rsid w:val="008D744C"/>
    <w:rsid w:val="008D74E3"/>
    <w:rsid w:val="008D74F2"/>
    <w:rsid w:val="008D7634"/>
    <w:rsid w:val="008D765F"/>
    <w:rsid w:val="008D76B4"/>
    <w:rsid w:val="008D7767"/>
    <w:rsid w:val="008D77D1"/>
    <w:rsid w:val="008D77DC"/>
    <w:rsid w:val="008D787D"/>
    <w:rsid w:val="008D7893"/>
    <w:rsid w:val="008D791F"/>
    <w:rsid w:val="008D796C"/>
    <w:rsid w:val="008D7973"/>
    <w:rsid w:val="008D79B3"/>
    <w:rsid w:val="008D79E5"/>
    <w:rsid w:val="008D7A04"/>
    <w:rsid w:val="008D7A13"/>
    <w:rsid w:val="008D7A5A"/>
    <w:rsid w:val="008D7AB2"/>
    <w:rsid w:val="008D7AB9"/>
    <w:rsid w:val="008D7B2D"/>
    <w:rsid w:val="008D7C0F"/>
    <w:rsid w:val="008D7D0B"/>
    <w:rsid w:val="008D7D3A"/>
    <w:rsid w:val="008D7D67"/>
    <w:rsid w:val="008D7F1E"/>
    <w:rsid w:val="008D7F53"/>
    <w:rsid w:val="008D7F93"/>
    <w:rsid w:val="008D7FB6"/>
    <w:rsid w:val="008E003F"/>
    <w:rsid w:val="008E0047"/>
    <w:rsid w:val="008E00C1"/>
    <w:rsid w:val="008E00CF"/>
    <w:rsid w:val="008E0174"/>
    <w:rsid w:val="008E0187"/>
    <w:rsid w:val="008E01BA"/>
    <w:rsid w:val="008E01C8"/>
    <w:rsid w:val="008E0219"/>
    <w:rsid w:val="008E0252"/>
    <w:rsid w:val="008E0264"/>
    <w:rsid w:val="008E02D3"/>
    <w:rsid w:val="008E02D8"/>
    <w:rsid w:val="008E02DE"/>
    <w:rsid w:val="008E0354"/>
    <w:rsid w:val="008E0367"/>
    <w:rsid w:val="008E0454"/>
    <w:rsid w:val="008E04A4"/>
    <w:rsid w:val="008E0500"/>
    <w:rsid w:val="008E0510"/>
    <w:rsid w:val="008E0570"/>
    <w:rsid w:val="008E0582"/>
    <w:rsid w:val="008E05DB"/>
    <w:rsid w:val="008E0612"/>
    <w:rsid w:val="008E0619"/>
    <w:rsid w:val="008E0627"/>
    <w:rsid w:val="008E0645"/>
    <w:rsid w:val="008E064A"/>
    <w:rsid w:val="008E078A"/>
    <w:rsid w:val="008E093F"/>
    <w:rsid w:val="008E0948"/>
    <w:rsid w:val="008E09D4"/>
    <w:rsid w:val="008E09EB"/>
    <w:rsid w:val="008E0A26"/>
    <w:rsid w:val="008E0AB2"/>
    <w:rsid w:val="008E0B42"/>
    <w:rsid w:val="008E0BD7"/>
    <w:rsid w:val="008E0BEC"/>
    <w:rsid w:val="008E0C6D"/>
    <w:rsid w:val="008E0D16"/>
    <w:rsid w:val="008E0D81"/>
    <w:rsid w:val="008E0DE2"/>
    <w:rsid w:val="008E0E6C"/>
    <w:rsid w:val="008E0F24"/>
    <w:rsid w:val="008E0F52"/>
    <w:rsid w:val="008E0FE8"/>
    <w:rsid w:val="008E1005"/>
    <w:rsid w:val="008E1006"/>
    <w:rsid w:val="008E1038"/>
    <w:rsid w:val="008E107F"/>
    <w:rsid w:val="008E10A2"/>
    <w:rsid w:val="008E10DB"/>
    <w:rsid w:val="008E10E1"/>
    <w:rsid w:val="008E118D"/>
    <w:rsid w:val="008E11C2"/>
    <w:rsid w:val="008E1212"/>
    <w:rsid w:val="008E122D"/>
    <w:rsid w:val="008E125C"/>
    <w:rsid w:val="008E127C"/>
    <w:rsid w:val="008E134E"/>
    <w:rsid w:val="008E135B"/>
    <w:rsid w:val="008E13A6"/>
    <w:rsid w:val="008E13C1"/>
    <w:rsid w:val="008E1415"/>
    <w:rsid w:val="008E1449"/>
    <w:rsid w:val="008E145B"/>
    <w:rsid w:val="008E146E"/>
    <w:rsid w:val="008E1495"/>
    <w:rsid w:val="008E14AF"/>
    <w:rsid w:val="008E1562"/>
    <w:rsid w:val="008E15A3"/>
    <w:rsid w:val="008E1614"/>
    <w:rsid w:val="008E1639"/>
    <w:rsid w:val="008E171A"/>
    <w:rsid w:val="008E17C3"/>
    <w:rsid w:val="008E1916"/>
    <w:rsid w:val="008E1918"/>
    <w:rsid w:val="008E191B"/>
    <w:rsid w:val="008E1A05"/>
    <w:rsid w:val="008E1A96"/>
    <w:rsid w:val="008E1AA7"/>
    <w:rsid w:val="008E1B50"/>
    <w:rsid w:val="008E1B74"/>
    <w:rsid w:val="008E1B8D"/>
    <w:rsid w:val="008E1BA1"/>
    <w:rsid w:val="008E1BCC"/>
    <w:rsid w:val="008E1C3B"/>
    <w:rsid w:val="008E1C68"/>
    <w:rsid w:val="008E1CC8"/>
    <w:rsid w:val="008E1D43"/>
    <w:rsid w:val="008E1DD6"/>
    <w:rsid w:val="008E1E39"/>
    <w:rsid w:val="008E1E4B"/>
    <w:rsid w:val="008E1E71"/>
    <w:rsid w:val="008E1E9C"/>
    <w:rsid w:val="008E1ED1"/>
    <w:rsid w:val="008E1EE8"/>
    <w:rsid w:val="008E1EF5"/>
    <w:rsid w:val="008E1F1A"/>
    <w:rsid w:val="008E1F25"/>
    <w:rsid w:val="008E1F9C"/>
    <w:rsid w:val="008E1FD8"/>
    <w:rsid w:val="008E1FE0"/>
    <w:rsid w:val="008E2045"/>
    <w:rsid w:val="008E2046"/>
    <w:rsid w:val="008E20C5"/>
    <w:rsid w:val="008E20CA"/>
    <w:rsid w:val="008E20FB"/>
    <w:rsid w:val="008E21F6"/>
    <w:rsid w:val="008E21F8"/>
    <w:rsid w:val="008E2244"/>
    <w:rsid w:val="008E2328"/>
    <w:rsid w:val="008E2402"/>
    <w:rsid w:val="008E244C"/>
    <w:rsid w:val="008E2491"/>
    <w:rsid w:val="008E24CB"/>
    <w:rsid w:val="008E25AB"/>
    <w:rsid w:val="008E25BF"/>
    <w:rsid w:val="008E25F3"/>
    <w:rsid w:val="008E262A"/>
    <w:rsid w:val="008E263F"/>
    <w:rsid w:val="008E26CB"/>
    <w:rsid w:val="008E275D"/>
    <w:rsid w:val="008E277F"/>
    <w:rsid w:val="008E2859"/>
    <w:rsid w:val="008E2877"/>
    <w:rsid w:val="008E2919"/>
    <w:rsid w:val="008E295B"/>
    <w:rsid w:val="008E2990"/>
    <w:rsid w:val="008E2A61"/>
    <w:rsid w:val="008E2AA8"/>
    <w:rsid w:val="008E2ACA"/>
    <w:rsid w:val="008E2AD8"/>
    <w:rsid w:val="008E2B63"/>
    <w:rsid w:val="008E2B91"/>
    <w:rsid w:val="008E2BDB"/>
    <w:rsid w:val="008E2BDC"/>
    <w:rsid w:val="008E2BE2"/>
    <w:rsid w:val="008E2BFA"/>
    <w:rsid w:val="008E2C10"/>
    <w:rsid w:val="008E2C25"/>
    <w:rsid w:val="008E2C3B"/>
    <w:rsid w:val="008E2CEF"/>
    <w:rsid w:val="008E2D31"/>
    <w:rsid w:val="008E2E2E"/>
    <w:rsid w:val="008E2E3E"/>
    <w:rsid w:val="008E2E40"/>
    <w:rsid w:val="008E2EC8"/>
    <w:rsid w:val="008E2ED2"/>
    <w:rsid w:val="008E2F0A"/>
    <w:rsid w:val="008E2F11"/>
    <w:rsid w:val="008E2F4A"/>
    <w:rsid w:val="008E2F62"/>
    <w:rsid w:val="008E2FAA"/>
    <w:rsid w:val="008E2FDB"/>
    <w:rsid w:val="008E3024"/>
    <w:rsid w:val="008E302F"/>
    <w:rsid w:val="008E3053"/>
    <w:rsid w:val="008E3080"/>
    <w:rsid w:val="008E30FF"/>
    <w:rsid w:val="008E3106"/>
    <w:rsid w:val="008E314D"/>
    <w:rsid w:val="008E31E9"/>
    <w:rsid w:val="008E31F6"/>
    <w:rsid w:val="008E320C"/>
    <w:rsid w:val="008E342F"/>
    <w:rsid w:val="008E345D"/>
    <w:rsid w:val="008E34C6"/>
    <w:rsid w:val="008E34C8"/>
    <w:rsid w:val="008E3531"/>
    <w:rsid w:val="008E3546"/>
    <w:rsid w:val="008E3568"/>
    <w:rsid w:val="008E359D"/>
    <w:rsid w:val="008E35B9"/>
    <w:rsid w:val="008E35BE"/>
    <w:rsid w:val="008E35F0"/>
    <w:rsid w:val="008E361D"/>
    <w:rsid w:val="008E3630"/>
    <w:rsid w:val="008E3668"/>
    <w:rsid w:val="008E36BA"/>
    <w:rsid w:val="008E36CE"/>
    <w:rsid w:val="008E36E1"/>
    <w:rsid w:val="008E3721"/>
    <w:rsid w:val="008E3741"/>
    <w:rsid w:val="008E3745"/>
    <w:rsid w:val="008E3750"/>
    <w:rsid w:val="008E3786"/>
    <w:rsid w:val="008E37B1"/>
    <w:rsid w:val="008E37C8"/>
    <w:rsid w:val="008E37F0"/>
    <w:rsid w:val="008E380C"/>
    <w:rsid w:val="008E3899"/>
    <w:rsid w:val="008E38EC"/>
    <w:rsid w:val="008E38EE"/>
    <w:rsid w:val="008E395C"/>
    <w:rsid w:val="008E3968"/>
    <w:rsid w:val="008E3991"/>
    <w:rsid w:val="008E3AB7"/>
    <w:rsid w:val="008E3AE2"/>
    <w:rsid w:val="008E3C3E"/>
    <w:rsid w:val="008E3C4B"/>
    <w:rsid w:val="008E3CBB"/>
    <w:rsid w:val="008E3CC1"/>
    <w:rsid w:val="008E3CDE"/>
    <w:rsid w:val="008E3D4B"/>
    <w:rsid w:val="008E3DA9"/>
    <w:rsid w:val="008E3E22"/>
    <w:rsid w:val="008E3E6F"/>
    <w:rsid w:val="008E3E76"/>
    <w:rsid w:val="008E3E88"/>
    <w:rsid w:val="008E3E8A"/>
    <w:rsid w:val="008E3EAC"/>
    <w:rsid w:val="008E3EB8"/>
    <w:rsid w:val="008E3F45"/>
    <w:rsid w:val="008E3FA8"/>
    <w:rsid w:val="008E3FCB"/>
    <w:rsid w:val="008E3FDA"/>
    <w:rsid w:val="008E4030"/>
    <w:rsid w:val="008E4049"/>
    <w:rsid w:val="008E4062"/>
    <w:rsid w:val="008E40AD"/>
    <w:rsid w:val="008E40DC"/>
    <w:rsid w:val="008E40E9"/>
    <w:rsid w:val="008E4106"/>
    <w:rsid w:val="008E4125"/>
    <w:rsid w:val="008E4132"/>
    <w:rsid w:val="008E413D"/>
    <w:rsid w:val="008E41AA"/>
    <w:rsid w:val="008E41C3"/>
    <w:rsid w:val="008E41C8"/>
    <w:rsid w:val="008E41CD"/>
    <w:rsid w:val="008E4296"/>
    <w:rsid w:val="008E42B1"/>
    <w:rsid w:val="008E4323"/>
    <w:rsid w:val="008E43D2"/>
    <w:rsid w:val="008E43EA"/>
    <w:rsid w:val="008E4401"/>
    <w:rsid w:val="008E44E0"/>
    <w:rsid w:val="008E44ED"/>
    <w:rsid w:val="008E4512"/>
    <w:rsid w:val="008E4543"/>
    <w:rsid w:val="008E4591"/>
    <w:rsid w:val="008E4622"/>
    <w:rsid w:val="008E466B"/>
    <w:rsid w:val="008E46BA"/>
    <w:rsid w:val="008E4706"/>
    <w:rsid w:val="008E4768"/>
    <w:rsid w:val="008E4794"/>
    <w:rsid w:val="008E479B"/>
    <w:rsid w:val="008E47A1"/>
    <w:rsid w:val="008E4812"/>
    <w:rsid w:val="008E4857"/>
    <w:rsid w:val="008E4861"/>
    <w:rsid w:val="008E48B3"/>
    <w:rsid w:val="008E492D"/>
    <w:rsid w:val="008E499F"/>
    <w:rsid w:val="008E49CF"/>
    <w:rsid w:val="008E49F5"/>
    <w:rsid w:val="008E4A06"/>
    <w:rsid w:val="008E4A0D"/>
    <w:rsid w:val="008E4A1A"/>
    <w:rsid w:val="008E4A4A"/>
    <w:rsid w:val="008E4AB0"/>
    <w:rsid w:val="008E4B5F"/>
    <w:rsid w:val="008E4B7E"/>
    <w:rsid w:val="008E4B91"/>
    <w:rsid w:val="008E4BBE"/>
    <w:rsid w:val="008E4BE4"/>
    <w:rsid w:val="008E4C17"/>
    <w:rsid w:val="008E4C50"/>
    <w:rsid w:val="008E4C88"/>
    <w:rsid w:val="008E4CA3"/>
    <w:rsid w:val="008E4CDD"/>
    <w:rsid w:val="008E4D0B"/>
    <w:rsid w:val="008E4D25"/>
    <w:rsid w:val="008E4D29"/>
    <w:rsid w:val="008E4DE5"/>
    <w:rsid w:val="008E4EAE"/>
    <w:rsid w:val="008E4ED8"/>
    <w:rsid w:val="008E4F40"/>
    <w:rsid w:val="008E4F90"/>
    <w:rsid w:val="008E4FA1"/>
    <w:rsid w:val="008E5175"/>
    <w:rsid w:val="008E5197"/>
    <w:rsid w:val="008E51B3"/>
    <w:rsid w:val="008E5303"/>
    <w:rsid w:val="008E5350"/>
    <w:rsid w:val="008E53F5"/>
    <w:rsid w:val="008E54BE"/>
    <w:rsid w:val="008E5597"/>
    <w:rsid w:val="008E55B5"/>
    <w:rsid w:val="008E563D"/>
    <w:rsid w:val="008E5646"/>
    <w:rsid w:val="008E5660"/>
    <w:rsid w:val="008E56C4"/>
    <w:rsid w:val="008E5713"/>
    <w:rsid w:val="008E57AF"/>
    <w:rsid w:val="008E57B6"/>
    <w:rsid w:val="008E57E9"/>
    <w:rsid w:val="008E5802"/>
    <w:rsid w:val="008E5827"/>
    <w:rsid w:val="008E584C"/>
    <w:rsid w:val="008E5887"/>
    <w:rsid w:val="008E58A2"/>
    <w:rsid w:val="008E58FD"/>
    <w:rsid w:val="008E594E"/>
    <w:rsid w:val="008E597B"/>
    <w:rsid w:val="008E59DA"/>
    <w:rsid w:val="008E5A27"/>
    <w:rsid w:val="008E5A2F"/>
    <w:rsid w:val="008E5AAB"/>
    <w:rsid w:val="008E5B35"/>
    <w:rsid w:val="008E5B3A"/>
    <w:rsid w:val="008E5B65"/>
    <w:rsid w:val="008E5C2D"/>
    <w:rsid w:val="008E5D70"/>
    <w:rsid w:val="008E5D98"/>
    <w:rsid w:val="008E5DD0"/>
    <w:rsid w:val="008E5DD3"/>
    <w:rsid w:val="008E5DE0"/>
    <w:rsid w:val="008E5DF7"/>
    <w:rsid w:val="008E5E6D"/>
    <w:rsid w:val="008E5E85"/>
    <w:rsid w:val="008E5F08"/>
    <w:rsid w:val="008E5FA5"/>
    <w:rsid w:val="008E5FD4"/>
    <w:rsid w:val="008E6025"/>
    <w:rsid w:val="008E6075"/>
    <w:rsid w:val="008E609C"/>
    <w:rsid w:val="008E60CA"/>
    <w:rsid w:val="008E60E4"/>
    <w:rsid w:val="008E61E4"/>
    <w:rsid w:val="008E624B"/>
    <w:rsid w:val="008E6290"/>
    <w:rsid w:val="008E6299"/>
    <w:rsid w:val="008E62A3"/>
    <w:rsid w:val="008E638B"/>
    <w:rsid w:val="008E63FA"/>
    <w:rsid w:val="008E6415"/>
    <w:rsid w:val="008E6416"/>
    <w:rsid w:val="008E6438"/>
    <w:rsid w:val="008E6439"/>
    <w:rsid w:val="008E6478"/>
    <w:rsid w:val="008E64F5"/>
    <w:rsid w:val="008E6515"/>
    <w:rsid w:val="008E6559"/>
    <w:rsid w:val="008E658C"/>
    <w:rsid w:val="008E65F4"/>
    <w:rsid w:val="008E660B"/>
    <w:rsid w:val="008E6612"/>
    <w:rsid w:val="008E668B"/>
    <w:rsid w:val="008E66A7"/>
    <w:rsid w:val="008E66B5"/>
    <w:rsid w:val="008E66E8"/>
    <w:rsid w:val="008E689D"/>
    <w:rsid w:val="008E6945"/>
    <w:rsid w:val="008E69B8"/>
    <w:rsid w:val="008E69C8"/>
    <w:rsid w:val="008E6A27"/>
    <w:rsid w:val="008E6A31"/>
    <w:rsid w:val="008E6AC8"/>
    <w:rsid w:val="008E6B07"/>
    <w:rsid w:val="008E6BB9"/>
    <w:rsid w:val="008E6C09"/>
    <w:rsid w:val="008E6C31"/>
    <w:rsid w:val="008E6CA5"/>
    <w:rsid w:val="008E6D24"/>
    <w:rsid w:val="008E6D52"/>
    <w:rsid w:val="008E6DFA"/>
    <w:rsid w:val="008E6E30"/>
    <w:rsid w:val="008E6E64"/>
    <w:rsid w:val="008E6EE5"/>
    <w:rsid w:val="008E6EEB"/>
    <w:rsid w:val="008E6F21"/>
    <w:rsid w:val="008E7035"/>
    <w:rsid w:val="008E7074"/>
    <w:rsid w:val="008E70A5"/>
    <w:rsid w:val="008E70F8"/>
    <w:rsid w:val="008E7133"/>
    <w:rsid w:val="008E7187"/>
    <w:rsid w:val="008E71CB"/>
    <w:rsid w:val="008E71FC"/>
    <w:rsid w:val="008E7274"/>
    <w:rsid w:val="008E7296"/>
    <w:rsid w:val="008E733F"/>
    <w:rsid w:val="008E7341"/>
    <w:rsid w:val="008E7374"/>
    <w:rsid w:val="008E7386"/>
    <w:rsid w:val="008E743E"/>
    <w:rsid w:val="008E7452"/>
    <w:rsid w:val="008E7456"/>
    <w:rsid w:val="008E745B"/>
    <w:rsid w:val="008E7564"/>
    <w:rsid w:val="008E7590"/>
    <w:rsid w:val="008E7612"/>
    <w:rsid w:val="008E7619"/>
    <w:rsid w:val="008E7662"/>
    <w:rsid w:val="008E76BB"/>
    <w:rsid w:val="008E76EE"/>
    <w:rsid w:val="008E77BA"/>
    <w:rsid w:val="008E7807"/>
    <w:rsid w:val="008E7858"/>
    <w:rsid w:val="008E7918"/>
    <w:rsid w:val="008E792C"/>
    <w:rsid w:val="008E79C9"/>
    <w:rsid w:val="008E79CB"/>
    <w:rsid w:val="008E79DC"/>
    <w:rsid w:val="008E7A1B"/>
    <w:rsid w:val="008E7A35"/>
    <w:rsid w:val="008E7A9A"/>
    <w:rsid w:val="008E7ADA"/>
    <w:rsid w:val="008E7BB5"/>
    <w:rsid w:val="008E7BF6"/>
    <w:rsid w:val="008E7C6F"/>
    <w:rsid w:val="008E7C92"/>
    <w:rsid w:val="008E7CC2"/>
    <w:rsid w:val="008E7D72"/>
    <w:rsid w:val="008E7D8A"/>
    <w:rsid w:val="008E7DAD"/>
    <w:rsid w:val="008E7DD6"/>
    <w:rsid w:val="008E7E37"/>
    <w:rsid w:val="008E7E44"/>
    <w:rsid w:val="008E7E86"/>
    <w:rsid w:val="008E7E8D"/>
    <w:rsid w:val="008E7EF7"/>
    <w:rsid w:val="008E7F75"/>
    <w:rsid w:val="008E7F97"/>
    <w:rsid w:val="008F002C"/>
    <w:rsid w:val="008F0087"/>
    <w:rsid w:val="008F00FA"/>
    <w:rsid w:val="008F0188"/>
    <w:rsid w:val="008F018B"/>
    <w:rsid w:val="008F0233"/>
    <w:rsid w:val="008F0246"/>
    <w:rsid w:val="008F0251"/>
    <w:rsid w:val="008F025F"/>
    <w:rsid w:val="008F0264"/>
    <w:rsid w:val="008F02AD"/>
    <w:rsid w:val="008F02DC"/>
    <w:rsid w:val="008F0342"/>
    <w:rsid w:val="008F0384"/>
    <w:rsid w:val="008F03B0"/>
    <w:rsid w:val="008F03CF"/>
    <w:rsid w:val="008F0434"/>
    <w:rsid w:val="008F04E9"/>
    <w:rsid w:val="008F052A"/>
    <w:rsid w:val="008F0664"/>
    <w:rsid w:val="008F0668"/>
    <w:rsid w:val="008F069C"/>
    <w:rsid w:val="008F06B9"/>
    <w:rsid w:val="008F06C3"/>
    <w:rsid w:val="008F06E9"/>
    <w:rsid w:val="008F0728"/>
    <w:rsid w:val="008F0732"/>
    <w:rsid w:val="008F078B"/>
    <w:rsid w:val="008F078F"/>
    <w:rsid w:val="008F07AC"/>
    <w:rsid w:val="008F07DB"/>
    <w:rsid w:val="008F07E2"/>
    <w:rsid w:val="008F0841"/>
    <w:rsid w:val="008F0858"/>
    <w:rsid w:val="008F0877"/>
    <w:rsid w:val="008F08AE"/>
    <w:rsid w:val="008F08C1"/>
    <w:rsid w:val="008F093B"/>
    <w:rsid w:val="008F0A3E"/>
    <w:rsid w:val="008F0AEF"/>
    <w:rsid w:val="008F0AF2"/>
    <w:rsid w:val="008F0AF9"/>
    <w:rsid w:val="008F0B4F"/>
    <w:rsid w:val="008F0B5D"/>
    <w:rsid w:val="008F0BB7"/>
    <w:rsid w:val="008F0BF3"/>
    <w:rsid w:val="008F0C01"/>
    <w:rsid w:val="008F0C68"/>
    <w:rsid w:val="008F0CCE"/>
    <w:rsid w:val="008F0CE8"/>
    <w:rsid w:val="008F0D22"/>
    <w:rsid w:val="008F0D36"/>
    <w:rsid w:val="008F0D43"/>
    <w:rsid w:val="008F0D89"/>
    <w:rsid w:val="008F0DA2"/>
    <w:rsid w:val="008F0DBC"/>
    <w:rsid w:val="008F0E88"/>
    <w:rsid w:val="008F0F63"/>
    <w:rsid w:val="008F1019"/>
    <w:rsid w:val="008F10A5"/>
    <w:rsid w:val="008F1142"/>
    <w:rsid w:val="008F1233"/>
    <w:rsid w:val="008F1252"/>
    <w:rsid w:val="008F1299"/>
    <w:rsid w:val="008F12F0"/>
    <w:rsid w:val="008F1345"/>
    <w:rsid w:val="008F136F"/>
    <w:rsid w:val="008F1424"/>
    <w:rsid w:val="008F14B3"/>
    <w:rsid w:val="008F14F4"/>
    <w:rsid w:val="008F14FC"/>
    <w:rsid w:val="008F1548"/>
    <w:rsid w:val="008F15D5"/>
    <w:rsid w:val="008F1694"/>
    <w:rsid w:val="008F16BD"/>
    <w:rsid w:val="008F16E1"/>
    <w:rsid w:val="008F178A"/>
    <w:rsid w:val="008F184D"/>
    <w:rsid w:val="008F18DC"/>
    <w:rsid w:val="008F190B"/>
    <w:rsid w:val="008F1935"/>
    <w:rsid w:val="008F195F"/>
    <w:rsid w:val="008F196D"/>
    <w:rsid w:val="008F198D"/>
    <w:rsid w:val="008F19ED"/>
    <w:rsid w:val="008F1A82"/>
    <w:rsid w:val="008F1B27"/>
    <w:rsid w:val="008F1B47"/>
    <w:rsid w:val="008F1B6C"/>
    <w:rsid w:val="008F1C44"/>
    <w:rsid w:val="008F1C6A"/>
    <w:rsid w:val="008F1CC9"/>
    <w:rsid w:val="008F1CFC"/>
    <w:rsid w:val="008F1E1B"/>
    <w:rsid w:val="008F1E35"/>
    <w:rsid w:val="008F1E6D"/>
    <w:rsid w:val="008F1F58"/>
    <w:rsid w:val="008F1FA6"/>
    <w:rsid w:val="008F1FC4"/>
    <w:rsid w:val="008F1FC8"/>
    <w:rsid w:val="008F201E"/>
    <w:rsid w:val="008F204D"/>
    <w:rsid w:val="008F2055"/>
    <w:rsid w:val="008F20A6"/>
    <w:rsid w:val="008F20AA"/>
    <w:rsid w:val="008F2145"/>
    <w:rsid w:val="008F225C"/>
    <w:rsid w:val="008F22B2"/>
    <w:rsid w:val="008F231F"/>
    <w:rsid w:val="008F239C"/>
    <w:rsid w:val="008F23B1"/>
    <w:rsid w:val="008F2409"/>
    <w:rsid w:val="008F2418"/>
    <w:rsid w:val="008F247E"/>
    <w:rsid w:val="008F24AB"/>
    <w:rsid w:val="008F24D6"/>
    <w:rsid w:val="008F24E1"/>
    <w:rsid w:val="008F25B7"/>
    <w:rsid w:val="008F25FA"/>
    <w:rsid w:val="008F2606"/>
    <w:rsid w:val="008F2664"/>
    <w:rsid w:val="008F2675"/>
    <w:rsid w:val="008F26A7"/>
    <w:rsid w:val="008F26DA"/>
    <w:rsid w:val="008F26DC"/>
    <w:rsid w:val="008F276C"/>
    <w:rsid w:val="008F27AB"/>
    <w:rsid w:val="008F27B7"/>
    <w:rsid w:val="008F2817"/>
    <w:rsid w:val="008F281C"/>
    <w:rsid w:val="008F2826"/>
    <w:rsid w:val="008F28F9"/>
    <w:rsid w:val="008F291B"/>
    <w:rsid w:val="008F294B"/>
    <w:rsid w:val="008F2975"/>
    <w:rsid w:val="008F2976"/>
    <w:rsid w:val="008F2978"/>
    <w:rsid w:val="008F2985"/>
    <w:rsid w:val="008F29BD"/>
    <w:rsid w:val="008F29EC"/>
    <w:rsid w:val="008F2A1B"/>
    <w:rsid w:val="008F2AB6"/>
    <w:rsid w:val="008F2AC0"/>
    <w:rsid w:val="008F2AD7"/>
    <w:rsid w:val="008F2B77"/>
    <w:rsid w:val="008F2BB4"/>
    <w:rsid w:val="008F2C35"/>
    <w:rsid w:val="008F2C83"/>
    <w:rsid w:val="008F2CD4"/>
    <w:rsid w:val="008F2D0A"/>
    <w:rsid w:val="008F2D14"/>
    <w:rsid w:val="008F2D2E"/>
    <w:rsid w:val="008F2D46"/>
    <w:rsid w:val="008F2D9D"/>
    <w:rsid w:val="008F2E51"/>
    <w:rsid w:val="008F2E5F"/>
    <w:rsid w:val="008F2EFB"/>
    <w:rsid w:val="008F2FD4"/>
    <w:rsid w:val="008F329E"/>
    <w:rsid w:val="008F3353"/>
    <w:rsid w:val="008F337B"/>
    <w:rsid w:val="008F3466"/>
    <w:rsid w:val="008F34A3"/>
    <w:rsid w:val="008F34FE"/>
    <w:rsid w:val="008F3507"/>
    <w:rsid w:val="008F362A"/>
    <w:rsid w:val="008F368D"/>
    <w:rsid w:val="008F3696"/>
    <w:rsid w:val="008F36D3"/>
    <w:rsid w:val="008F3755"/>
    <w:rsid w:val="008F376F"/>
    <w:rsid w:val="008F37CE"/>
    <w:rsid w:val="008F37D1"/>
    <w:rsid w:val="008F37DB"/>
    <w:rsid w:val="008F3823"/>
    <w:rsid w:val="008F3838"/>
    <w:rsid w:val="008F389D"/>
    <w:rsid w:val="008F38B4"/>
    <w:rsid w:val="008F38D6"/>
    <w:rsid w:val="008F393D"/>
    <w:rsid w:val="008F3969"/>
    <w:rsid w:val="008F39F3"/>
    <w:rsid w:val="008F3A4E"/>
    <w:rsid w:val="008F3AE5"/>
    <w:rsid w:val="008F3AFE"/>
    <w:rsid w:val="008F3B01"/>
    <w:rsid w:val="008F3B3D"/>
    <w:rsid w:val="008F3B61"/>
    <w:rsid w:val="008F3B67"/>
    <w:rsid w:val="008F3B69"/>
    <w:rsid w:val="008F3C5B"/>
    <w:rsid w:val="008F3C6C"/>
    <w:rsid w:val="008F3D8E"/>
    <w:rsid w:val="008F3DC9"/>
    <w:rsid w:val="008F3DCD"/>
    <w:rsid w:val="008F3EC7"/>
    <w:rsid w:val="008F3F34"/>
    <w:rsid w:val="008F3F68"/>
    <w:rsid w:val="008F400A"/>
    <w:rsid w:val="008F4028"/>
    <w:rsid w:val="008F4047"/>
    <w:rsid w:val="008F405F"/>
    <w:rsid w:val="008F40DE"/>
    <w:rsid w:val="008F4106"/>
    <w:rsid w:val="008F4152"/>
    <w:rsid w:val="008F4177"/>
    <w:rsid w:val="008F423E"/>
    <w:rsid w:val="008F424D"/>
    <w:rsid w:val="008F429C"/>
    <w:rsid w:val="008F42CD"/>
    <w:rsid w:val="008F43D6"/>
    <w:rsid w:val="008F440C"/>
    <w:rsid w:val="008F440E"/>
    <w:rsid w:val="008F445E"/>
    <w:rsid w:val="008F4495"/>
    <w:rsid w:val="008F44DD"/>
    <w:rsid w:val="008F4522"/>
    <w:rsid w:val="008F45C2"/>
    <w:rsid w:val="008F45F1"/>
    <w:rsid w:val="008F4601"/>
    <w:rsid w:val="008F4616"/>
    <w:rsid w:val="008F461B"/>
    <w:rsid w:val="008F4638"/>
    <w:rsid w:val="008F46DF"/>
    <w:rsid w:val="008F47C8"/>
    <w:rsid w:val="008F47CA"/>
    <w:rsid w:val="008F47D8"/>
    <w:rsid w:val="008F47F4"/>
    <w:rsid w:val="008F4841"/>
    <w:rsid w:val="008F488B"/>
    <w:rsid w:val="008F4900"/>
    <w:rsid w:val="008F4983"/>
    <w:rsid w:val="008F49AC"/>
    <w:rsid w:val="008F49C3"/>
    <w:rsid w:val="008F4A3F"/>
    <w:rsid w:val="008F4A9A"/>
    <w:rsid w:val="008F4AB7"/>
    <w:rsid w:val="008F4AC1"/>
    <w:rsid w:val="008F4ADE"/>
    <w:rsid w:val="008F4BF6"/>
    <w:rsid w:val="008F4C02"/>
    <w:rsid w:val="008F4C1F"/>
    <w:rsid w:val="008F4C3A"/>
    <w:rsid w:val="008F4C4C"/>
    <w:rsid w:val="008F4C63"/>
    <w:rsid w:val="008F4C99"/>
    <w:rsid w:val="008F4CA6"/>
    <w:rsid w:val="008F4CDC"/>
    <w:rsid w:val="008F4D5C"/>
    <w:rsid w:val="008F4D8F"/>
    <w:rsid w:val="008F4E12"/>
    <w:rsid w:val="008F4E75"/>
    <w:rsid w:val="008F4ECB"/>
    <w:rsid w:val="008F4EDC"/>
    <w:rsid w:val="008F4F37"/>
    <w:rsid w:val="008F4F9E"/>
    <w:rsid w:val="008F502D"/>
    <w:rsid w:val="008F504F"/>
    <w:rsid w:val="008F5095"/>
    <w:rsid w:val="008F50A1"/>
    <w:rsid w:val="008F50CD"/>
    <w:rsid w:val="008F50EB"/>
    <w:rsid w:val="008F50FE"/>
    <w:rsid w:val="008F5107"/>
    <w:rsid w:val="008F5129"/>
    <w:rsid w:val="008F512C"/>
    <w:rsid w:val="008F5142"/>
    <w:rsid w:val="008F51F5"/>
    <w:rsid w:val="008F521E"/>
    <w:rsid w:val="008F529F"/>
    <w:rsid w:val="008F52B7"/>
    <w:rsid w:val="008F52BA"/>
    <w:rsid w:val="008F52D6"/>
    <w:rsid w:val="008F5326"/>
    <w:rsid w:val="008F5345"/>
    <w:rsid w:val="008F5369"/>
    <w:rsid w:val="008F537B"/>
    <w:rsid w:val="008F53D5"/>
    <w:rsid w:val="008F53FF"/>
    <w:rsid w:val="008F5445"/>
    <w:rsid w:val="008F5459"/>
    <w:rsid w:val="008F55C8"/>
    <w:rsid w:val="008F55D1"/>
    <w:rsid w:val="008F55E4"/>
    <w:rsid w:val="008F562F"/>
    <w:rsid w:val="008F5670"/>
    <w:rsid w:val="008F5688"/>
    <w:rsid w:val="008F56B3"/>
    <w:rsid w:val="008F5784"/>
    <w:rsid w:val="008F578A"/>
    <w:rsid w:val="008F57CE"/>
    <w:rsid w:val="008F57D9"/>
    <w:rsid w:val="008F5837"/>
    <w:rsid w:val="008F5911"/>
    <w:rsid w:val="008F5955"/>
    <w:rsid w:val="008F595C"/>
    <w:rsid w:val="008F5988"/>
    <w:rsid w:val="008F5B20"/>
    <w:rsid w:val="008F5C6F"/>
    <w:rsid w:val="008F5CF5"/>
    <w:rsid w:val="008F5DCB"/>
    <w:rsid w:val="008F5E47"/>
    <w:rsid w:val="008F5EE6"/>
    <w:rsid w:val="008F5F15"/>
    <w:rsid w:val="008F5F34"/>
    <w:rsid w:val="008F5F35"/>
    <w:rsid w:val="008F5F4B"/>
    <w:rsid w:val="008F5FB8"/>
    <w:rsid w:val="008F5FEB"/>
    <w:rsid w:val="008F60DD"/>
    <w:rsid w:val="008F60FF"/>
    <w:rsid w:val="008F6124"/>
    <w:rsid w:val="008F61F6"/>
    <w:rsid w:val="008F6231"/>
    <w:rsid w:val="008F62B2"/>
    <w:rsid w:val="008F62BB"/>
    <w:rsid w:val="008F632B"/>
    <w:rsid w:val="008F637D"/>
    <w:rsid w:val="008F63E1"/>
    <w:rsid w:val="008F64BC"/>
    <w:rsid w:val="008F64D7"/>
    <w:rsid w:val="008F64F1"/>
    <w:rsid w:val="008F65AC"/>
    <w:rsid w:val="008F65BD"/>
    <w:rsid w:val="008F66AB"/>
    <w:rsid w:val="008F671D"/>
    <w:rsid w:val="008F6746"/>
    <w:rsid w:val="008F6764"/>
    <w:rsid w:val="008F6778"/>
    <w:rsid w:val="008F6786"/>
    <w:rsid w:val="008F67BA"/>
    <w:rsid w:val="008F67F8"/>
    <w:rsid w:val="008F685D"/>
    <w:rsid w:val="008F68DF"/>
    <w:rsid w:val="008F6909"/>
    <w:rsid w:val="008F6916"/>
    <w:rsid w:val="008F692E"/>
    <w:rsid w:val="008F69FA"/>
    <w:rsid w:val="008F6A1F"/>
    <w:rsid w:val="008F6AD6"/>
    <w:rsid w:val="008F6B54"/>
    <w:rsid w:val="008F6BC0"/>
    <w:rsid w:val="008F6BE9"/>
    <w:rsid w:val="008F6BFC"/>
    <w:rsid w:val="008F6C1F"/>
    <w:rsid w:val="008F6C7C"/>
    <w:rsid w:val="008F6CE9"/>
    <w:rsid w:val="008F6D0E"/>
    <w:rsid w:val="008F6D59"/>
    <w:rsid w:val="008F6D6C"/>
    <w:rsid w:val="008F6D6D"/>
    <w:rsid w:val="008F6D74"/>
    <w:rsid w:val="008F6D9A"/>
    <w:rsid w:val="008F6D9E"/>
    <w:rsid w:val="008F6DBA"/>
    <w:rsid w:val="008F6DC9"/>
    <w:rsid w:val="008F6E12"/>
    <w:rsid w:val="008F6E27"/>
    <w:rsid w:val="008F6E5C"/>
    <w:rsid w:val="008F6EA9"/>
    <w:rsid w:val="008F6F42"/>
    <w:rsid w:val="008F7021"/>
    <w:rsid w:val="008F7044"/>
    <w:rsid w:val="008F7082"/>
    <w:rsid w:val="008F70F7"/>
    <w:rsid w:val="008F710F"/>
    <w:rsid w:val="008F71EC"/>
    <w:rsid w:val="008F7201"/>
    <w:rsid w:val="008F7241"/>
    <w:rsid w:val="008F7264"/>
    <w:rsid w:val="008F7265"/>
    <w:rsid w:val="008F729D"/>
    <w:rsid w:val="008F72A0"/>
    <w:rsid w:val="008F72EF"/>
    <w:rsid w:val="008F746C"/>
    <w:rsid w:val="008F764E"/>
    <w:rsid w:val="008F768F"/>
    <w:rsid w:val="008F76AC"/>
    <w:rsid w:val="008F7728"/>
    <w:rsid w:val="008F78CD"/>
    <w:rsid w:val="008F7930"/>
    <w:rsid w:val="008F7969"/>
    <w:rsid w:val="008F79E4"/>
    <w:rsid w:val="008F7A6A"/>
    <w:rsid w:val="008F7A71"/>
    <w:rsid w:val="008F7B45"/>
    <w:rsid w:val="008F7B47"/>
    <w:rsid w:val="008F7B4D"/>
    <w:rsid w:val="008F7CAF"/>
    <w:rsid w:val="008F7D59"/>
    <w:rsid w:val="008F7ED7"/>
    <w:rsid w:val="008F7EFF"/>
    <w:rsid w:val="008F7F04"/>
    <w:rsid w:val="008F7F1C"/>
    <w:rsid w:val="008F7FAB"/>
    <w:rsid w:val="0090003E"/>
    <w:rsid w:val="0090008C"/>
    <w:rsid w:val="009000C2"/>
    <w:rsid w:val="009000C6"/>
    <w:rsid w:val="00900114"/>
    <w:rsid w:val="00900116"/>
    <w:rsid w:val="00900132"/>
    <w:rsid w:val="00900135"/>
    <w:rsid w:val="0090013E"/>
    <w:rsid w:val="00900145"/>
    <w:rsid w:val="009001B0"/>
    <w:rsid w:val="00900337"/>
    <w:rsid w:val="009003AA"/>
    <w:rsid w:val="009003B8"/>
    <w:rsid w:val="0090057C"/>
    <w:rsid w:val="00900599"/>
    <w:rsid w:val="009005D1"/>
    <w:rsid w:val="009005EA"/>
    <w:rsid w:val="0090061A"/>
    <w:rsid w:val="00900746"/>
    <w:rsid w:val="009007C0"/>
    <w:rsid w:val="009007E1"/>
    <w:rsid w:val="0090085E"/>
    <w:rsid w:val="00900889"/>
    <w:rsid w:val="009008F0"/>
    <w:rsid w:val="00900940"/>
    <w:rsid w:val="0090095D"/>
    <w:rsid w:val="00900981"/>
    <w:rsid w:val="009009A6"/>
    <w:rsid w:val="009009DC"/>
    <w:rsid w:val="00900A21"/>
    <w:rsid w:val="00900A3D"/>
    <w:rsid w:val="00900A73"/>
    <w:rsid w:val="00900B4A"/>
    <w:rsid w:val="00900B73"/>
    <w:rsid w:val="00900BE1"/>
    <w:rsid w:val="00900BF7"/>
    <w:rsid w:val="00900CB8"/>
    <w:rsid w:val="00900D04"/>
    <w:rsid w:val="00900D3B"/>
    <w:rsid w:val="00900E00"/>
    <w:rsid w:val="00900E05"/>
    <w:rsid w:val="00900EB7"/>
    <w:rsid w:val="00900EC8"/>
    <w:rsid w:val="00900F28"/>
    <w:rsid w:val="00900F80"/>
    <w:rsid w:val="00900FC7"/>
    <w:rsid w:val="00901001"/>
    <w:rsid w:val="0090108E"/>
    <w:rsid w:val="00901116"/>
    <w:rsid w:val="00901189"/>
    <w:rsid w:val="009011C7"/>
    <w:rsid w:val="009011C8"/>
    <w:rsid w:val="0090120D"/>
    <w:rsid w:val="00901242"/>
    <w:rsid w:val="0090124A"/>
    <w:rsid w:val="00901272"/>
    <w:rsid w:val="009012A2"/>
    <w:rsid w:val="009012CF"/>
    <w:rsid w:val="00901363"/>
    <w:rsid w:val="00901417"/>
    <w:rsid w:val="00901433"/>
    <w:rsid w:val="00901451"/>
    <w:rsid w:val="0090145D"/>
    <w:rsid w:val="00901492"/>
    <w:rsid w:val="00901497"/>
    <w:rsid w:val="00901535"/>
    <w:rsid w:val="009015A5"/>
    <w:rsid w:val="0090165E"/>
    <w:rsid w:val="0090176A"/>
    <w:rsid w:val="00901775"/>
    <w:rsid w:val="009017B0"/>
    <w:rsid w:val="009017CF"/>
    <w:rsid w:val="009017E4"/>
    <w:rsid w:val="009017EF"/>
    <w:rsid w:val="00901809"/>
    <w:rsid w:val="0090184F"/>
    <w:rsid w:val="0090187E"/>
    <w:rsid w:val="0090189C"/>
    <w:rsid w:val="009018B3"/>
    <w:rsid w:val="0090194A"/>
    <w:rsid w:val="00901A41"/>
    <w:rsid w:val="00901A6E"/>
    <w:rsid w:val="00901AC8"/>
    <w:rsid w:val="00901AE1"/>
    <w:rsid w:val="00901B46"/>
    <w:rsid w:val="00901B8B"/>
    <w:rsid w:val="00901B98"/>
    <w:rsid w:val="00901B9D"/>
    <w:rsid w:val="00901BE3"/>
    <w:rsid w:val="00901BF0"/>
    <w:rsid w:val="00901C44"/>
    <w:rsid w:val="00901C93"/>
    <w:rsid w:val="00901C9D"/>
    <w:rsid w:val="00901D69"/>
    <w:rsid w:val="00901DF5"/>
    <w:rsid w:val="00901E2E"/>
    <w:rsid w:val="00901E88"/>
    <w:rsid w:val="00901ECD"/>
    <w:rsid w:val="00901F5C"/>
    <w:rsid w:val="00901FAF"/>
    <w:rsid w:val="00901FBD"/>
    <w:rsid w:val="00901FC0"/>
    <w:rsid w:val="00901FD5"/>
    <w:rsid w:val="009020CF"/>
    <w:rsid w:val="009021BC"/>
    <w:rsid w:val="00902269"/>
    <w:rsid w:val="00902287"/>
    <w:rsid w:val="00902295"/>
    <w:rsid w:val="009023BD"/>
    <w:rsid w:val="00902478"/>
    <w:rsid w:val="0090257E"/>
    <w:rsid w:val="009025BA"/>
    <w:rsid w:val="009025E2"/>
    <w:rsid w:val="009025F5"/>
    <w:rsid w:val="0090265A"/>
    <w:rsid w:val="009026D6"/>
    <w:rsid w:val="0090271C"/>
    <w:rsid w:val="009027B3"/>
    <w:rsid w:val="009027BF"/>
    <w:rsid w:val="00902852"/>
    <w:rsid w:val="009028AA"/>
    <w:rsid w:val="009029D4"/>
    <w:rsid w:val="009029FC"/>
    <w:rsid w:val="00902A20"/>
    <w:rsid w:val="00902B2A"/>
    <w:rsid w:val="00902B45"/>
    <w:rsid w:val="00902BE7"/>
    <w:rsid w:val="00902C2D"/>
    <w:rsid w:val="00902C5A"/>
    <w:rsid w:val="00902C7B"/>
    <w:rsid w:val="00902C95"/>
    <w:rsid w:val="00902CE1"/>
    <w:rsid w:val="00902D99"/>
    <w:rsid w:val="00902DB3"/>
    <w:rsid w:val="00902DDE"/>
    <w:rsid w:val="00902E82"/>
    <w:rsid w:val="00902F32"/>
    <w:rsid w:val="00902F97"/>
    <w:rsid w:val="00903025"/>
    <w:rsid w:val="0090308D"/>
    <w:rsid w:val="009030CC"/>
    <w:rsid w:val="0090310B"/>
    <w:rsid w:val="00903135"/>
    <w:rsid w:val="00903138"/>
    <w:rsid w:val="00903152"/>
    <w:rsid w:val="00903175"/>
    <w:rsid w:val="009031C9"/>
    <w:rsid w:val="00903283"/>
    <w:rsid w:val="0090331C"/>
    <w:rsid w:val="00903399"/>
    <w:rsid w:val="009033E6"/>
    <w:rsid w:val="00903408"/>
    <w:rsid w:val="00903421"/>
    <w:rsid w:val="009034C5"/>
    <w:rsid w:val="00903510"/>
    <w:rsid w:val="00903612"/>
    <w:rsid w:val="0090361C"/>
    <w:rsid w:val="00903696"/>
    <w:rsid w:val="0090369A"/>
    <w:rsid w:val="009036FD"/>
    <w:rsid w:val="00903729"/>
    <w:rsid w:val="00903792"/>
    <w:rsid w:val="009037C1"/>
    <w:rsid w:val="009037EE"/>
    <w:rsid w:val="009038F4"/>
    <w:rsid w:val="00903982"/>
    <w:rsid w:val="00903995"/>
    <w:rsid w:val="0090399D"/>
    <w:rsid w:val="009039AC"/>
    <w:rsid w:val="009039C3"/>
    <w:rsid w:val="009039EC"/>
    <w:rsid w:val="00903A04"/>
    <w:rsid w:val="00903A08"/>
    <w:rsid w:val="00903A51"/>
    <w:rsid w:val="00903A85"/>
    <w:rsid w:val="00903AA4"/>
    <w:rsid w:val="00903ACB"/>
    <w:rsid w:val="00903ACD"/>
    <w:rsid w:val="00903AD6"/>
    <w:rsid w:val="00903B12"/>
    <w:rsid w:val="00903B43"/>
    <w:rsid w:val="00903B5D"/>
    <w:rsid w:val="00903B88"/>
    <w:rsid w:val="00903C25"/>
    <w:rsid w:val="00903CDC"/>
    <w:rsid w:val="00903CDE"/>
    <w:rsid w:val="00903CE9"/>
    <w:rsid w:val="00903D2A"/>
    <w:rsid w:val="00903D2E"/>
    <w:rsid w:val="00903D5A"/>
    <w:rsid w:val="00903D8D"/>
    <w:rsid w:val="00903D8F"/>
    <w:rsid w:val="00903DCA"/>
    <w:rsid w:val="00903DE2"/>
    <w:rsid w:val="00903E10"/>
    <w:rsid w:val="00903E44"/>
    <w:rsid w:val="00903E6A"/>
    <w:rsid w:val="00903E89"/>
    <w:rsid w:val="00903EC7"/>
    <w:rsid w:val="00903F10"/>
    <w:rsid w:val="00903F43"/>
    <w:rsid w:val="00903F45"/>
    <w:rsid w:val="00903F70"/>
    <w:rsid w:val="00903FFF"/>
    <w:rsid w:val="00904032"/>
    <w:rsid w:val="009040A0"/>
    <w:rsid w:val="009040B5"/>
    <w:rsid w:val="0090415E"/>
    <w:rsid w:val="00904178"/>
    <w:rsid w:val="00904192"/>
    <w:rsid w:val="009041A7"/>
    <w:rsid w:val="009041E5"/>
    <w:rsid w:val="0090426B"/>
    <w:rsid w:val="0090426F"/>
    <w:rsid w:val="009042FF"/>
    <w:rsid w:val="0090434C"/>
    <w:rsid w:val="009043D1"/>
    <w:rsid w:val="009043F0"/>
    <w:rsid w:val="009043FE"/>
    <w:rsid w:val="00904424"/>
    <w:rsid w:val="009044A5"/>
    <w:rsid w:val="009044BD"/>
    <w:rsid w:val="00904535"/>
    <w:rsid w:val="009045E2"/>
    <w:rsid w:val="0090468E"/>
    <w:rsid w:val="009046A3"/>
    <w:rsid w:val="009046E0"/>
    <w:rsid w:val="009046E6"/>
    <w:rsid w:val="00904743"/>
    <w:rsid w:val="00904773"/>
    <w:rsid w:val="009047A0"/>
    <w:rsid w:val="009047C7"/>
    <w:rsid w:val="00904810"/>
    <w:rsid w:val="00904874"/>
    <w:rsid w:val="009048F4"/>
    <w:rsid w:val="009048FD"/>
    <w:rsid w:val="00904904"/>
    <w:rsid w:val="00904942"/>
    <w:rsid w:val="00904944"/>
    <w:rsid w:val="009049CA"/>
    <w:rsid w:val="00904AC0"/>
    <w:rsid w:val="00904B64"/>
    <w:rsid w:val="00904C3D"/>
    <w:rsid w:val="00904C7C"/>
    <w:rsid w:val="00904C92"/>
    <w:rsid w:val="00904D6A"/>
    <w:rsid w:val="00904DD0"/>
    <w:rsid w:val="00904EC0"/>
    <w:rsid w:val="00904F0E"/>
    <w:rsid w:val="00904F53"/>
    <w:rsid w:val="00904F69"/>
    <w:rsid w:val="00904FC0"/>
    <w:rsid w:val="00904FC6"/>
    <w:rsid w:val="00904FE9"/>
    <w:rsid w:val="00904FED"/>
    <w:rsid w:val="00905085"/>
    <w:rsid w:val="00905095"/>
    <w:rsid w:val="0090511D"/>
    <w:rsid w:val="00905138"/>
    <w:rsid w:val="0090514C"/>
    <w:rsid w:val="009051A0"/>
    <w:rsid w:val="0090529B"/>
    <w:rsid w:val="00905302"/>
    <w:rsid w:val="00905325"/>
    <w:rsid w:val="009053E5"/>
    <w:rsid w:val="0090540E"/>
    <w:rsid w:val="00905427"/>
    <w:rsid w:val="0090544F"/>
    <w:rsid w:val="00905519"/>
    <w:rsid w:val="00905564"/>
    <w:rsid w:val="0090557F"/>
    <w:rsid w:val="0090566E"/>
    <w:rsid w:val="009056C7"/>
    <w:rsid w:val="009056DE"/>
    <w:rsid w:val="009057AC"/>
    <w:rsid w:val="009057FC"/>
    <w:rsid w:val="00905804"/>
    <w:rsid w:val="0090581C"/>
    <w:rsid w:val="00905843"/>
    <w:rsid w:val="0090588C"/>
    <w:rsid w:val="009058E2"/>
    <w:rsid w:val="0090597B"/>
    <w:rsid w:val="009059D1"/>
    <w:rsid w:val="009059D2"/>
    <w:rsid w:val="00905A1A"/>
    <w:rsid w:val="00905A1B"/>
    <w:rsid w:val="00905A35"/>
    <w:rsid w:val="00905A3B"/>
    <w:rsid w:val="00905AC6"/>
    <w:rsid w:val="00905B10"/>
    <w:rsid w:val="00905B25"/>
    <w:rsid w:val="00905CD1"/>
    <w:rsid w:val="00905D13"/>
    <w:rsid w:val="00905D42"/>
    <w:rsid w:val="00905D57"/>
    <w:rsid w:val="00905D65"/>
    <w:rsid w:val="00905D68"/>
    <w:rsid w:val="00905D88"/>
    <w:rsid w:val="00905DF6"/>
    <w:rsid w:val="00905E30"/>
    <w:rsid w:val="00905E3E"/>
    <w:rsid w:val="00905E6D"/>
    <w:rsid w:val="00905ED0"/>
    <w:rsid w:val="00905F13"/>
    <w:rsid w:val="00905F1C"/>
    <w:rsid w:val="00906016"/>
    <w:rsid w:val="00906066"/>
    <w:rsid w:val="0090608C"/>
    <w:rsid w:val="00906097"/>
    <w:rsid w:val="00906163"/>
    <w:rsid w:val="009061B8"/>
    <w:rsid w:val="009061BC"/>
    <w:rsid w:val="00906222"/>
    <w:rsid w:val="0090624D"/>
    <w:rsid w:val="00906266"/>
    <w:rsid w:val="0090631A"/>
    <w:rsid w:val="0090638F"/>
    <w:rsid w:val="00906397"/>
    <w:rsid w:val="009063C2"/>
    <w:rsid w:val="00906437"/>
    <w:rsid w:val="0090643A"/>
    <w:rsid w:val="0090643C"/>
    <w:rsid w:val="00906471"/>
    <w:rsid w:val="00906482"/>
    <w:rsid w:val="00906486"/>
    <w:rsid w:val="009064CD"/>
    <w:rsid w:val="009064D4"/>
    <w:rsid w:val="009064FC"/>
    <w:rsid w:val="0090652E"/>
    <w:rsid w:val="00906592"/>
    <w:rsid w:val="009065DD"/>
    <w:rsid w:val="0090664B"/>
    <w:rsid w:val="0090666D"/>
    <w:rsid w:val="009067FD"/>
    <w:rsid w:val="0090685C"/>
    <w:rsid w:val="00906878"/>
    <w:rsid w:val="00906911"/>
    <w:rsid w:val="00906917"/>
    <w:rsid w:val="00906988"/>
    <w:rsid w:val="009069B9"/>
    <w:rsid w:val="009069EA"/>
    <w:rsid w:val="00906A9E"/>
    <w:rsid w:val="00906B14"/>
    <w:rsid w:val="00906C08"/>
    <w:rsid w:val="00906C0E"/>
    <w:rsid w:val="00906C1F"/>
    <w:rsid w:val="00906C2D"/>
    <w:rsid w:val="00906C81"/>
    <w:rsid w:val="00906CAA"/>
    <w:rsid w:val="00906D15"/>
    <w:rsid w:val="00906D35"/>
    <w:rsid w:val="00906D88"/>
    <w:rsid w:val="00906DCF"/>
    <w:rsid w:val="00906DD3"/>
    <w:rsid w:val="00906E9F"/>
    <w:rsid w:val="00906EE1"/>
    <w:rsid w:val="00906F27"/>
    <w:rsid w:val="00906F74"/>
    <w:rsid w:val="00906FE7"/>
    <w:rsid w:val="0090700A"/>
    <w:rsid w:val="00907042"/>
    <w:rsid w:val="00907098"/>
    <w:rsid w:val="009070D3"/>
    <w:rsid w:val="0090714C"/>
    <w:rsid w:val="0090715D"/>
    <w:rsid w:val="0090716F"/>
    <w:rsid w:val="009071A6"/>
    <w:rsid w:val="009071AC"/>
    <w:rsid w:val="009071E7"/>
    <w:rsid w:val="0090722B"/>
    <w:rsid w:val="0090736F"/>
    <w:rsid w:val="00907375"/>
    <w:rsid w:val="009073AA"/>
    <w:rsid w:val="00907476"/>
    <w:rsid w:val="009074D2"/>
    <w:rsid w:val="00907550"/>
    <w:rsid w:val="0090755F"/>
    <w:rsid w:val="0090758A"/>
    <w:rsid w:val="009075BF"/>
    <w:rsid w:val="00907766"/>
    <w:rsid w:val="009077AE"/>
    <w:rsid w:val="009077D2"/>
    <w:rsid w:val="009077EF"/>
    <w:rsid w:val="0090783E"/>
    <w:rsid w:val="00907844"/>
    <w:rsid w:val="00907851"/>
    <w:rsid w:val="00907854"/>
    <w:rsid w:val="00907888"/>
    <w:rsid w:val="009078A7"/>
    <w:rsid w:val="00907928"/>
    <w:rsid w:val="00907953"/>
    <w:rsid w:val="00907957"/>
    <w:rsid w:val="00907959"/>
    <w:rsid w:val="00907997"/>
    <w:rsid w:val="009079A6"/>
    <w:rsid w:val="009079C1"/>
    <w:rsid w:val="009079D2"/>
    <w:rsid w:val="009079FB"/>
    <w:rsid w:val="00907ACB"/>
    <w:rsid w:val="00907AE5"/>
    <w:rsid w:val="00907BB7"/>
    <w:rsid w:val="00907BE4"/>
    <w:rsid w:val="00907C62"/>
    <w:rsid w:val="00907D40"/>
    <w:rsid w:val="00907D43"/>
    <w:rsid w:val="00907D75"/>
    <w:rsid w:val="00907DD6"/>
    <w:rsid w:val="00907DF5"/>
    <w:rsid w:val="00907DFA"/>
    <w:rsid w:val="00907E64"/>
    <w:rsid w:val="00907EFB"/>
    <w:rsid w:val="00907F68"/>
    <w:rsid w:val="0091007F"/>
    <w:rsid w:val="009100A8"/>
    <w:rsid w:val="009102A1"/>
    <w:rsid w:val="00910317"/>
    <w:rsid w:val="00910432"/>
    <w:rsid w:val="00910498"/>
    <w:rsid w:val="009104C8"/>
    <w:rsid w:val="009104EC"/>
    <w:rsid w:val="00910513"/>
    <w:rsid w:val="00910651"/>
    <w:rsid w:val="0091066C"/>
    <w:rsid w:val="00910676"/>
    <w:rsid w:val="00910684"/>
    <w:rsid w:val="009106C9"/>
    <w:rsid w:val="009106E1"/>
    <w:rsid w:val="009106FA"/>
    <w:rsid w:val="0091071F"/>
    <w:rsid w:val="0091074E"/>
    <w:rsid w:val="00910750"/>
    <w:rsid w:val="0091079E"/>
    <w:rsid w:val="009107E0"/>
    <w:rsid w:val="0091084C"/>
    <w:rsid w:val="0091088E"/>
    <w:rsid w:val="00910899"/>
    <w:rsid w:val="00910900"/>
    <w:rsid w:val="00910964"/>
    <w:rsid w:val="00910A09"/>
    <w:rsid w:val="00910A0F"/>
    <w:rsid w:val="00910A12"/>
    <w:rsid w:val="00910A4E"/>
    <w:rsid w:val="00910A53"/>
    <w:rsid w:val="00910A68"/>
    <w:rsid w:val="00910A9A"/>
    <w:rsid w:val="00910ABD"/>
    <w:rsid w:val="00910B05"/>
    <w:rsid w:val="00910B89"/>
    <w:rsid w:val="00910BC9"/>
    <w:rsid w:val="00910C30"/>
    <w:rsid w:val="00910C7B"/>
    <w:rsid w:val="00910C92"/>
    <w:rsid w:val="00910C98"/>
    <w:rsid w:val="00910CE3"/>
    <w:rsid w:val="00910D01"/>
    <w:rsid w:val="00910D0C"/>
    <w:rsid w:val="00910E10"/>
    <w:rsid w:val="00910E55"/>
    <w:rsid w:val="00910EA0"/>
    <w:rsid w:val="00910F18"/>
    <w:rsid w:val="00910FA5"/>
    <w:rsid w:val="00910FB4"/>
    <w:rsid w:val="00910FBC"/>
    <w:rsid w:val="00910FF5"/>
    <w:rsid w:val="00911091"/>
    <w:rsid w:val="009111FC"/>
    <w:rsid w:val="00911208"/>
    <w:rsid w:val="00911259"/>
    <w:rsid w:val="00911267"/>
    <w:rsid w:val="009112B4"/>
    <w:rsid w:val="009112DC"/>
    <w:rsid w:val="00911336"/>
    <w:rsid w:val="0091135A"/>
    <w:rsid w:val="009113BA"/>
    <w:rsid w:val="009113C8"/>
    <w:rsid w:val="00911405"/>
    <w:rsid w:val="0091142F"/>
    <w:rsid w:val="009114A8"/>
    <w:rsid w:val="0091151C"/>
    <w:rsid w:val="00911548"/>
    <w:rsid w:val="00911567"/>
    <w:rsid w:val="0091158E"/>
    <w:rsid w:val="0091165A"/>
    <w:rsid w:val="0091165E"/>
    <w:rsid w:val="009116CA"/>
    <w:rsid w:val="00911798"/>
    <w:rsid w:val="0091185E"/>
    <w:rsid w:val="00911885"/>
    <w:rsid w:val="0091189A"/>
    <w:rsid w:val="0091189E"/>
    <w:rsid w:val="0091197E"/>
    <w:rsid w:val="00911A07"/>
    <w:rsid w:val="00911A1B"/>
    <w:rsid w:val="00911A1C"/>
    <w:rsid w:val="00911A8E"/>
    <w:rsid w:val="00911AFA"/>
    <w:rsid w:val="00911B01"/>
    <w:rsid w:val="00911B6D"/>
    <w:rsid w:val="00911B97"/>
    <w:rsid w:val="00911BCF"/>
    <w:rsid w:val="00911C30"/>
    <w:rsid w:val="00911C43"/>
    <w:rsid w:val="00911C46"/>
    <w:rsid w:val="00911C4F"/>
    <w:rsid w:val="00911C6F"/>
    <w:rsid w:val="00911CAE"/>
    <w:rsid w:val="00911CE6"/>
    <w:rsid w:val="00911D12"/>
    <w:rsid w:val="00911D33"/>
    <w:rsid w:val="00911D52"/>
    <w:rsid w:val="00911D72"/>
    <w:rsid w:val="00911D75"/>
    <w:rsid w:val="00911D82"/>
    <w:rsid w:val="00911DC5"/>
    <w:rsid w:val="00911DEF"/>
    <w:rsid w:val="00911FC5"/>
    <w:rsid w:val="00911FE3"/>
    <w:rsid w:val="00912037"/>
    <w:rsid w:val="00912039"/>
    <w:rsid w:val="00912064"/>
    <w:rsid w:val="0091207A"/>
    <w:rsid w:val="00912141"/>
    <w:rsid w:val="00912235"/>
    <w:rsid w:val="0091226F"/>
    <w:rsid w:val="009122E3"/>
    <w:rsid w:val="0091230E"/>
    <w:rsid w:val="00912316"/>
    <w:rsid w:val="00912373"/>
    <w:rsid w:val="00912445"/>
    <w:rsid w:val="0091244D"/>
    <w:rsid w:val="009124B7"/>
    <w:rsid w:val="00912523"/>
    <w:rsid w:val="00912614"/>
    <w:rsid w:val="00912646"/>
    <w:rsid w:val="00912659"/>
    <w:rsid w:val="00912669"/>
    <w:rsid w:val="0091268A"/>
    <w:rsid w:val="009126E9"/>
    <w:rsid w:val="00912732"/>
    <w:rsid w:val="00912757"/>
    <w:rsid w:val="009127DE"/>
    <w:rsid w:val="00912820"/>
    <w:rsid w:val="0091286B"/>
    <w:rsid w:val="00912957"/>
    <w:rsid w:val="00912A01"/>
    <w:rsid w:val="00912A69"/>
    <w:rsid w:val="00912A77"/>
    <w:rsid w:val="00912AC3"/>
    <w:rsid w:val="00912AE2"/>
    <w:rsid w:val="00912B16"/>
    <w:rsid w:val="00912B2A"/>
    <w:rsid w:val="00912B2D"/>
    <w:rsid w:val="00912B2E"/>
    <w:rsid w:val="00912B48"/>
    <w:rsid w:val="00912B4A"/>
    <w:rsid w:val="00912BBD"/>
    <w:rsid w:val="00912C62"/>
    <w:rsid w:val="00912C81"/>
    <w:rsid w:val="00912DDA"/>
    <w:rsid w:val="00912E3E"/>
    <w:rsid w:val="00912E6A"/>
    <w:rsid w:val="00912ED5"/>
    <w:rsid w:val="00912EEA"/>
    <w:rsid w:val="00912F21"/>
    <w:rsid w:val="00913002"/>
    <w:rsid w:val="00913021"/>
    <w:rsid w:val="00913037"/>
    <w:rsid w:val="00913054"/>
    <w:rsid w:val="00913065"/>
    <w:rsid w:val="00913093"/>
    <w:rsid w:val="009130E5"/>
    <w:rsid w:val="0091314E"/>
    <w:rsid w:val="009131FB"/>
    <w:rsid w:val="0091322A"/>
    <w:rsid w:val="0091324B"/>
    <w:rsid w:val="0091326F"/>
    <w:rsid w:val="00913275"/>
    <w:rsid w:val="00913304"/>
    <w:rsid w:val="00913323"/>
    <w:rsid w:val="0091338F"/>
    <w:rsid w:val="009133FC"/>
    <w:rsid w:val="0091343F"/>
    <w:rsid w:val="0091345A"/>
    <w:rsid w:val="00913468"/>
    <w:rsid w:val="00913489"/>
    <w:rsid w:val="009134AF"/>
    <w:rsid w:val="009134D3"/>
    <w:rsid w:val="009134DF"/>
    <w:rsid w:val="009134E7"/>
    <w:rsid w:val="009135A6"/>
    <w:rsid w:val="009135B7"/>
    <w:rsid w:val="009135B9"/>
    <w:rsid w:val="009135F6"/>
    <w:rsid w:val="0091360C"/>
    <w:rsid w:val="00913688"/>
    <w:rsid w:val="009136A2"/>
    <w:rsid w:val="0091370D"/>
    <w:rsid w:val="00913779"/>
    <w:rsid w:val="00913794"/>
    <w:rsid w:val="009137C2"/>
    <w:rsid w:val="009137CA"/>
    <w:rsid w:val="009138B4"/>
    <w:rsid w:val="009138F3"/>
    <w:rsid w:val="0091390B"/>
    <w:rsid w:val="00913999"/>
    <w:rsid w:val="009139A5"/>
    <w:rsid w:val="009139A9"/>
    <w:rsid w:val="009139BA"/>
    <w:rsid w:val="009139D5"/>
    <w:rsid w:val="00913A47"/>
    <w:rsid w:val="00913A96"/>
    <w:rsid w:val="00913AAF"/>
    <w:rsid w:val="00913ABA"/>
    <w:rsid w:val="00913ADB"/>
    <w:rsid w:val="00913B1A"/>
    <w:rsid w:val="00913B42"/>
    <w:rsid w:val="00913B78"/>
    <w:rsid w:val="00913B80"/>
    <w:rsid w:val="00913BE9"/>
    <w:rsid w:val="00913C2A"/>
    <w:rsid w:val="00913C72"/>
    <w:rsid w:val="00913C9A"/>
    <w:rsid w:val="00913CC4"/>
    <w:rsid w:val="00913CDF"/>
    <w:rsid w:val="00913D3C"/>
    <w:rsid w:val="00913D5A"/>
    <w:rsid w:val="00913D63"/>
    <w:rsid w:val="00913D79"/>
    <w:rsid w:val="00913D8B"/>
    <w:rsid w:val="00913DA4"/>
    <w:rsid w:val="00913DB4"/>
    <w:rsid w:val="00913DB6"/>
    <w:rsid w:val="00913E2A"/>
    <w:rsid w:val="00913EE7"/>
    <w:rsid w:val="00913EF8"/>
    <w:rsid w:val="0091405E"/>
    <w:rsid w:val="009141BD"/>
    <w:rsid w:val="009141C0"/>
    <w:rsid w:val="009141E2"/>
    <w:rsid w:val="009141E9"/>
    <w:rsid w:val="009141EB"/>
    <w:rsid w:val="0091420D"/>
    <w:rsid w:val="0091422A"/>
    <w:rsid w:val="00914287"/>
    <w:rsid w:val="009142E7"/>
    <w:rsid w:val="0091431C"/>
    <w:rsid w:val="00914382"/>
    <w:rsid w:val="0091438D"/>
    <w:rsid w:val="009143E5"/>
    <w:rsid w:val="0091442F"/>
    <w:rsid w:val="00914447"/>
    <w:rsid w:val="00914448"/>
    <w:rsid w:val="00914487"/>
    <w:rsid w:val="009144E0"/>
    <w:rsid w:val="009144EE"/>
    <w:rsid w:val="00914528"/>
    <w:rsid w:val="0091461B"/>
    <w:rsid w:val="0091463D"/>
    <w:rsid w:val="00914648"/>
    <w:rsid w:val="009146A9"/>
    <w:rsid w:val="009146EA"/>
    <w:rsid w:val="00914714"/>
    <w:rsid w:val="0091472E"/>
    <w:rsid w:val="0091472F"/>
    <w:rsid w:val="009147AF"/>
    <w:rsid w:val="009147C4"/>
    <w:rsid w:val="009147F9"/>
    <w:rsid w:val="00914826"/>
    <w:rsid w:val="0091483E"/>
    <w:rsid w:val="00914888"/>
    <w:rsid w:val="009148D2"/>
    <w:rsid w:val="00914A4B"/>
    <w:rsid w:val="00914A4E"/>
    <w:rsid w:val="00914A53"/>
    <w:rsid w:val="00914A89"/>
    <w:rsid w:val="00914A96"/>
    <w:rsid w:val="00914A97"/>
    <w:rsid w:val="00914ACB"/>
    <w:rsid w:val="00914B66"/>
    <w:rsid w:val="00914C15"/>
    <w:rsid w:val="00914C4C"/>
    <w:rsid w:val="00914C7C"/>
    <w:rsid w:val="00914CEC"/>
    <w:rsid w:val="00914CEE"/>
    <w:rsid w:val="00914D4E"/>
    <w:rsid w:val="00914D60"/>
    <w:rsid w:val="00914DE5"/>
    <w:rsid w:val="00914E44"/>
    <w:rsid w:val="00914E53"/>
    <w:rsid w:val="00914E5F"/>
    <w:rsid w:val="00914E74"/>
    <w:rsid w:val="00914E80"/>
    <w:rsid w:val="009150D0"/>
    <w:rsid w:val="009150DC"/>
    <w:rsid w:val="009150F9"/>
    <w:rsid w:val="0091511F"/>
    <w:rsid w:val="009151C2"/>
    <w:rsid w:val="00915233"/>
    <w:rsid w:val="00915240"/>
    <w:rsid w:val="00915297"/>
    <w:rsid w:val="0091529E"/>
    <w:rsid w:val="00915313"/>
    <w:rsid w:val="00915338"/>
    <w:rsid w:val="009153A5"/>
    <w:rsid w:val="009153C2"/>
    <w:rsid w:val="009153DB"/>
    <w:rsid w:val="00915470"/>
    <w:rsid w:val="00915509"/>
    <w:rsid w:val="0091556F"/>
    <w:rsid w:val="00915578"/>
    <w:rsid w:val="00915590"/>
    <w:rsid w:val="009155F7"/>
    <w:rsid w:val="00915678"/>
    <w:rsid w:val="009156BB"/>
    <w:rsid w:val="0091575A"/>
    <w:rsid w:val="0091576D"/>
    <w:rsid w:val="0091578F"/>
    <w:rsid w:val="009157CD"/>
    <w:rsid w:val="0091580E"/>
    <w:rsid w:val="0091581A"/>
    <w:rsid w:val="00915837"/>
    <w:rsid w:val="009158FE"/>
    <w:rsid w:val="00915945"/>
    <w:rsid w:val="00915946"/>
    <w:rsid w:val="00915988"/>
    <w:rsid w:val="009159CE"/>
    <w:rsid w:val="00915A89"/>
    <w:rsid w:val="00915AC0"/>
    <w:rsid w:val="00915AD8"/>
    <w:rsid w:val="00915B4F"/>
    <w:rsid w:val="00915C09"/>
    <w:rsid w:val="00915C0C"/>
    <w:rsid w:val="00915CA0"/>
    <w:rsid w:val="00915CAC"/>
    <w:rsid w:val="00915CBD"/>
    <w:rsid w:val="00915CCA"/>
    <w:rsid w:val="00915D44"/>
    <w:rsid w:val="00915D96"/>
    <w:rsid w:val="00915DA2"/>
    <w:rsid w:val="00915DAC"/>
    <w:rsid w:val="00915E29"/>
    <w:rsid w:val="00915E84"/>
    <w:rsid w:val="00915FB6"/>
    <w:rsid w:val="00916049"/>
    <w:rsid w:val="0091604E"/>
    <w:rsid w:val="00916051"/>
    <w:rsid w:val="0091609D"/>
    <w:rsid w:val="009160C4"/>
    <w:rsid w:val="009160FB"/>
    <w:rsid w:val="0091614F"/>
    <w:rsid w:val="009161CF"/>
    <w:rsid w:val="0091620F"/>
    <w:rsid w:val="0091625F"/>
    <w:rsid w:val="009162D9"/>
    <w:rsid w:val="0091639B"/>
    <w:rsid w:val="00916425"/>
    <w:rsid w:val="0091642E"/>
    <w:rsid w:val="009164CB"/>
    <w:rsid w:val="009164F9"/>
    <w:rsid w:val="009164FD"/>
    <w:rsid w:val="0091651B"/>
    <w:rsid w:val="00916542"/>
    <w:rsid w:val="009165A7"/>
    <w:rsid w:val="009165B1"/>
    <w:rsid w:val="009166C4"/>
    <w:rsid w:val="009166EA"/>
    <w:rsid w:val="00916722"/>
    <w:rsid w:val="00916750"/>
    <w:rsid w:val="00916836"/>
    <w:rsid w:val="009168B1"/>
    <w:rsid w:val="009168C5"/>
    <w:rsid w:val="0091697F"/>
    <w:rsid w:val="0091698A"/>
    <w:rsid w:val="009169F5"/>
    <w:rsid w:val="00916AA1"/>
    <w:rsid w:val="00916AEF"/>
    <w:rsid w:val="00916B48"/>
    <w:rsid w:val="00916B70"/>
    <w:rsid w:val="00916C84"/>
    <w:rsid w:val="00916DBC"/>
    <w:rsid w:val="00916E3E"/>
    <w:rsid w:val="00916E4C"/>
    <w:rsid w:val="00916FB2"/>
    <w:rsid w:val="0091701C"/>
    <w:rsid w:val="00917043"/>
    <w:rsid w:val="00917079"/>
    <w:rsid w:val="0091707B"/>
    <w:rsid w:val="00917088"/>
    <w:rsid w:val="009170AF"/>
    <w:rsid w:val="009170FF"/>
    <w:rsid w:val="0091715B"/>
    <w:rsid w:val="009171A0"/>
    <w:rsid w:val="009171AE"/>
    <w:rsid w:val="009171B9"/>
    <w:rsid w:val="009171BB"/>
    <w:rsid w:val="009171C2"/>
    <w:rsid w:val="009171E5"/>
    <w:rsid w:val="009172A3"/>
    <w:rsid w:val="009172CB"/>
    <w:rsid w:val="0091743A"/>
    <w:rsid w:val="00917497"/>
    <w:rsid w:val="009174E4"/>
    <w:rsid w:val="0091752B"/>
    <w:rsid w:val="00917573"/>
    <w:rsid w:val="00917582"/>
    <w:rsid w:val="009175D5"/>
    <w:rsid w:val="00917699"/>
    <w:rsid w:val="0091769B"/>
    <w:rsid w:val="00917714"/>
    <w:rsid w:val="009177D2"/>
    <w:rsid w:val="00917832"/>
    <w:rsid w:val="009178C5"/>
    <w:rsid w:val="00917966"/>
    <w:rsid w:val="009179CD"/>
    <w:rsid w:val="00917A2A"/>
    <w:rsid w:val="00917A2C"/>
    <w:rsid w:val="00917AAE"/>
    <w:rsid w:val="00917AC0"/>
    <w:rsid w:val="00917AEB"/>
    <w:rsid w:val="00917B9E"/>
    <w:rsid w:val="00917BD0"/>
    <w:rsid w:val="00917C3C"/>
    <w:rsid w:val="00917C98"/>
    <w:rsid w:val="00917CAE"/>
    <w:rsid w:val="00917CE7"/>
    <w:rsid w:val="00917D12"/>
    <w:rsid w:val="00917D25"/>
    <w:rsid w:val="00917D34"/>
    <w:rsid w:val="00917D51"/>
    <w:rsid w:val="00917D59"/>
    <w:rsid w:val="00917E0B"/>
    <w:rsid w:val="00917E6D"/>
    <w:rsid w:val="00917EA3"/>
    <w:rsid w:val="00917EB0"/>
    <w:rsid w:val="00917EF0"/>
    <w:rsid w:val="00917FBA"/>
    <w:rsid w:val="00917FE1"/>
    <w:rsid w:val="00920079"/>
    <w:rsid w:val="0092008B"/>
    <w:rsid w:val="0092009E"/>
    <w:rsid w:val="009200B6"/>
    <w:rsid w:val="009201A4"/>
    <w:rsid w:val="009201B5"/>
    <w:rsid w:val="009201EF"/>
    <w:rsid w:val="0092025E"/>
    <w:rsid w:val="009202C3"/>
    <w:rsid w:val="009202E4"/>
    <w:rsid w:val="0092031B"/>
    <w:rsid w:val="009203FB"/>
    <w:rsid w:val="00920431"/>
    <w:rsid w:val="0092044A"/>
    <w:rsid w:val="00920450"/>
    <w:rsid w:val="0092045C"/>
    <w:rsid w:val="0092046C"/>
    <w:rsid w:val="0092047E"/>
    <w:rsid w:val="00920497"/>
    <w:rsid w:val="00920526"/>
    <w:rsid w:val="00920534"/>
    <w:rsid w:val="0092055C"/>
    <w:rsid w:val="00920657"/>
    <w:rsid w:val="00920676"/>
    <w:rsid w:val="009206B3"/>
    <w:rsid w:val="00920708"/>
    <w:rsid w:val="00920797"/>
    <w:rsid w:val="009207A3"/>
    <w:rsid w:val="0092080B"/>
    <w:rsid w:val="00920824"/>
    <w:rsid w:val="00920886"/>
    <w:rsid w:val="009208E6"/>
    <w:rsid w:val="00920901"/>
    <w:rsid w:val="009209D9"/>
    <w:rsid w:val="009209E6"/>
    <w:rsid w:val="009209F9"/>
    <w:rsid w:val="009209FA"/>
    <w:rsid w:val="00920A36"/>
    <w:rsid w:val="00920A39"/>
    <w:rsid w:val="00920A87"/>
    <w:rsid w:val="00920B55"/>
    <w:rsid w:val="00920BA6"/>
    <w:rsid w:val="00920BC6"/>
    <w:rsid w:val="00920C0B"/>
    <w:rsid w:val="00920C0E"/>
    <w:rsid w:val="00920C2C"/>
    <w:rsid w:val="00920C5D"/>
    <w:rsid w:val="00920CB0"/>
    <w:rsid w:val="00920CE8"/>
    <w:rsid w:val="00920DFA"/>
    <w:rsid w:val="00920E54"/>
    <w:rsid w:val="00920E9B"/>
    <w:rsid w:val="00920ECB"/>
    <w:rsid w:val="00920EDF"/>
    <w:rsid w:val="00920EF0"/>
    <w:rsid w:val="00920FA6"/>
    <w:rsid w:val="00920FEC"/>
    <w:rsid w:val="0092101E"/>
    <w:rsid w:val="0092105F"/>
    <w:rsid w:val="009210A0"/>
    <w:rsid w:val="009210B4"/>
    <w:rsid w:val="009210BF"/>
    <w:rsid w:val="00921115"/>
    <w:rsid w:val="00921162"/>
    <w:rsid w:val="009211F8"/>
    <w:rsid w:val="00921233"/>
    <w:rsid w:val="0092137D"/>
    <w:rsid w:val="00921421"/>
    <w:rsid w:val="009214B6"/>
    <w:rsid w:val="009214C8"/>
    <w:rsid w:val="009214D2"/>
    <w:rsid w:val="00921532"/>
    <w:rsid w:val="00921712"/>
    <w:rsid w:val="00921749"/>
    <w:rsid w:val="009217BB"/>
    <w:rsid w:val="009217DC"/>
    <w:rsid w:val="00921810"/>
    <w:rsid w:val="0092185E"/>
    <w:rsid w:val="0092188D"/>
    <w:rsid w:val="00921892"/>
    <w:rsid w:val="0092189F"/>
    <w:rsid w:val="009218C8"/>
    <w:rsid w:val="009218EE"/>
    <w:rsid w:val="0092199D"/>
    <w:rsid w:val="009219B2"/>
    <w:rsid w:val="00921A4F"/>
    <w:rsid w:val="00921A67"/>
    <w:rsid w:val="00921AA3"/>
    <w:rsid w:val="00921B28"/>
    <w:rsid w:val="00921B55"/>
    <w:rsid w:val="00921BC2"/>
    <w:rsid w:val="00921BC8"/>
    <w:rsid w:val="00921BCB"/>
    <w:rsid w:val="00921BEF"/>
    <w:rsid w:val="00921BF9"/>
    <w:rsid w:val="00921CD9"/>
    <w:rsid w:val="00921D98"/>
    <w:rsid w:val="00921E21"/>
    <w:rsid w:val="00921E2B"/>
    <w:rsid w:val="00921EA9"/>
    <w:rsid w:val="00921F13"/>
    <w:rsid w:val="00921F76"/>
    <w:rsid w:val="00921FC8"/>
    <w:rsid w:val="00922030"/>
    <w:rsid w:val="00922051"/>
    <w:rsid w:val="00922083"/>
    <w:rsid w:val="00922089"/>
    <w:rsid w:val="00922159"/>
    <w:rsid w:val="00922182"/>
    <w:rsid w:val="009221AC"/>
    <w:rsid w:val="00922205"/>
    <w:rsid w:val="00922259"/>
    <w:rsid w:val="009222FD"/>
    <w:rsid w:val="00922355"/>
    <w:rsid w:val="00922367"/>
    <w:rsid w:val="0092239E"/>
    <w:rsid w:val="009223A7"/>
    <w:rsid w:val="009223E3"/>
    <w:rsid w:val="009224E1"/>
    <w:rsid w:val="009224FD"/>
    <w:rsid w:val="00922522"/>
    <w:rsid w:val="009225B7"/>
    <w:rsid w:val="009225D9"/>
    <w:rsid w:val="00922610"/>
    <w:rsid w:val="00922631"/>
    <w:rsid w:val="00922640"/>
    <w:rsid w:val="0092265D"/>
    <w:rsid w:val="0092276F"/>
    <w:rsid w:val="009227E3"/>
    <w:rsid w:val="00922806"/>
    <w:rsid w:val="00922937"/>
    <w:rsid w:val="00922956"/>
    <w:rsid w:val="009229DB"/>
    <w:rsid w:val="009229EF"/>
    <w:rsid w:val="00922A62"/>
    <w:rsid w:val="00922B1E"/>
    <w:rsid w:val="00922B21"/>
    <w:rsid w:val="00922B2F"/>
    <w:rsid w:val="00922BBF"/>
    <w:rsid w:val="00922BCC"/>
    <w:rsid w:val="00922BFE"/>
    <w:rsid w:val="00922BFF"/>
    <w:rsid w:val="00922C89"/>
    <w:rsid w:val="00922CBF"/>
    <w:rsid w:val="00922D14"/>
    <w:rsid w:val="00922D26"/>
    <w:rsid w:val="00922D4D"/>
    <w:rsid w:val="00922DAB"/>
    <w:rsid w:val="00922DD2"/>
    <w:rsid w:val="00922DD3"/>
    <w:rsid w:val="00922E07"/>
    <w:rsid w:val="00922E40"/>
    <w:rsid w:val="00922E71"/>
    <w:rsid w:val="00922E86"/>
    <w:rsid w:val="00922E9B"/>
    <w:rsid w:val="00922F4E"/>
    <w:rsid w:val="00922F88"/>
    <w:rsid w:val="00922F8F"/>
    <w:rsid w:val="00922FA7"/>
    <w:rsid w:val="00922FE6"/>
    <w:rsid w:val="00923021"/>
    <w:rsid w:val="00923053"/>
    <w:rsid w:val="009230F2"/>
    <w:rsid w:val="009230F4"/>
    <w:rsid w:val="009230F6"/>
    <w:rsid w:val="0092313B"/>
    <w:rsid w:val="009231CD"/>
    <w:rsid w:val="00923283"/>
    <w:rsid w:val="00923362"/>
    <w:rsid w:val="0092338F"/>
    <w:rsid w:val="0092339C"/>
    <w:rsid w:val="009233A2"/>
    <w:rsid w:val="009233A5"/>
    <w:rsid w:val="009233C4"/>
    <w:rsid w:val="009233EA"/>
    <w:rsid w:val="00923414"/>
    <w:rsid w:val="00923430"/>
    <w:rsid w:val="00923433"/>
    <w:rsid w:val="009234A9"/>
    <w:rsid w:val="009234B1"/>
    <w:rsid w:val="00923565"/>
    <w:rsid w:val="009235AF"/>
    <w:rsid w:val="009235B8"/>
    <w:rsid w:val="00923611"/>
    <w:rsid w:val="0092367B"/>
    <w:rsid w:val="00923685"/>
    <w:rsid w:val="00923762"/>
    <w:rsid w:val="0092378D"/>
    <w:rsid w:val="00923887"/>
    <w:rsid w:val="009239BC"/>
    <w:rsid w:val="009239F5"/>
    <w:rsid w:val="00923A51"/>
    <w:rsid w:val="00923A6F"/>
    <w:rsid w:val="00923A89"/>
    <w:rsid w:val="00923C0F"/>
    <w:rsid w:val="00923C22"/>
    <w:rsid w:val="00923C8F"/>
    <w:rsid w:val="00923CB0"/>
    <w:rsid w:val="00923D25"/>
    <w:rsid w:val="00923D95"/>
    <w:rsid w:val="00923DD8"/>
    <w:rsid w:val="00923E3D"/>
    <w:rsid w:val="00923E8D"/>
    <w:rsid w:val="00923F10"/>
    <w:rsid w:val="00923F15"/>
    <w:rsid w:val="00923F49"/>
    <w:rsid w:val="00923F8C"/>
    <w:rsid w:val="00924006"/>
    <w:rsid w:val="00924148"/>
    <w:rsid w:val="00924161"/>
    <w:rsid w:val="009241AA"/>
    <w:rsid w:val="009241BC"/>
    <w:rsid w:val="009241D4"/>
    <w:rsid w:val="0092420D"/>
    <w:rsid w:val="00924230"/>
    <w:rsid w:val="00924241"/>
    <w:rsid w:val="0092429B"/>
    <w:rsid w:val="009242A9"/>
    <w:rsid w:val="0092431E"/>
    <w:rsid w:val="00924323"/>
    <w:rsid w:val="0092433A"/>
    <w:rsid w:val="00924346"/>
    <w:rsid w:val="0092434F"/>
    <w:rsid w:val="0092439F"/>
    <w:rsid w:val="009243B9"/>
    <w:rsid w:val="00924408"/>
    <w:rsid w:val="0092445B"/>
    <w:rsid w:val="00924469"/>
    <w:rsid w:val="009244AE"/>
    <w:rsid w:val="00924540"/>
    <w:rsid w:val="00924611"/>
    <w:rsid w:val="00924632"/>
    <w:rsid w:val="00924661"/>
    <w:rsid w:val="0092469E"/>
    <w:rsid w:val="009246C2"/>
    <w:rsid w:val="009247A8"/>
    <w:rsid w:val="00924813"/>
    <w:rsid w:val="00924828"/>
    <w:rsid w:val="00924835"/>
    <w:rsid w:val="0092487D"/>
    <w:rsid w:val="0092491B"/>
    <w:rsid w:val="00924922"/>
    <w:rsid w:val="00924979"/>
    <w:rsid w:val="009249A9"/>
    <w:rsid w:val="009249B4"/>
    <w:rsid w:val="009249DF"/>
    <w:rsid w:val="00924A48"/>
    <w:rsid w:val="00924B33"/>
    <w:rsid w:val="00924B3C"/>
    <w:rsid w:val="00924B4F"/>
    <w:rsid w:val="00924BD0"/>
    <w:rsid w:val="00924BDE"/>
    <w:rsid w:val="00924BFC"/>
    <w:rsid w:val="00924C1B"/>
    <w:rsid w:val="00924C41"/>
    <w:rsid w:val="00924C5C"/>
    <w:rsid w:val="00924C8C"/>
    <w:rsid w:val="00924C95"/>
    <w:rsid w:val="00924CC0"/>
    <w:rsid w:val="00924D4B"/>
    <w:rsid w:val="00924D4D"/>
    <w:rsid w:val="00924D56"/>
    <w:rsid w:val="00924DA0"/>
    <w:rsid w:val="00924DAB"/>
    <w:rsid w:val="00924E98"/>
    <w:rsid w:val="00924EB5"/>
    <w:rsid w:val="00924EE4"/>
    <w:rsid w:val="00924EF4"/>
    <w:rsid w:val="00924F3E"/>
    <w:rsid w:val="00924F8F"/>
    <w:rsid w:val="00924F94"/>
    <w:rsid w:val="00924FEC"/>
    <w:rsid w:val="0092500B"/>
    <w:rsid w:val="00925024"/>
    <w:rsid w:val="0092502A"/>
    <w:rsid w:val="00925057"/>
    <w:rsid w:val="009250AE"/>
    <w:rsid w:val="009250CA"/>
    <w:rsid w:val="0092515F"/>
    <w:rsid w:val="0092517F"/>
    <w:rsid w:val="009251A6"/>
    <w:rsid w:val="009251AF"/>
    <w:rsid w:val="009251DA"/>
    <w:rsid w:val="00925211"/>
    <w:rsid w:val="00925225"/>
    <w:rsid w:val="0092523C"/>
    <w:rsid w:val="00925288"/>
    <w:rsid w:val="0092536F"/>
    <w:rsid w:val="0092540D"/>
    <w:rsid w:val="0092544D"/>
    <w:rsid w:val="009254B2"/>
    <w:rsid w:val="009254BA"/>
    <w:rsid w:val="00925536"/>
    <w:rsid w:val="00925539"/>
    <w:rsid w:val="00925570"/>
    <w:rsid w:val="009255B6"/>
    <w:rsid w:val="009255E4"/>
    <w:rsid w:val="00925655"/>
    <w:rsid w:val="00925673"/>
    <w:rsid w:val="0092568B"/>
    <w:rsid w:val="009256A1"/>
    <w:rsid w:val="00925702"/>
    <w:rsid w:val="00925729"/>
    <w:rsid w:val="00925744"/>
    <w:rsid w:val="00925760"/>
    <w:rsid w:val="009257AE"/>
    <w:rsid w:val="00925892"/>
    <w:rsid w:val="0092589B"/>
    <w:rsid w:val="00925901"/>
    <w:rsid w:val="0092590A"/>
    <w:rsid w:val="0092591A"/>
    <w:rsid w:val="00925A06"/>
    <w:rsid w:val="00925A0F"/>
    <w:rsid w:val="00925AA8"/>
    <w:rsid w:val="00925B53"/>
    <w:rsid w:val="00925BE3"/>
    <w:rsid w:val="00925C00"/>
    <w:rsid w:val="00925C73"/>
    <w:rsid w:val="00925CA7"/>
    <w:rsid w:val="00925CB2"/>
    <w:rsid w:val="00925D57"/>
    <w:rsid w:val="00925D60"/>
    <w:rsid w:val="00925E79"/>
    <w:rsid w:val="00925E88"/>
    <w:rsid w:val="00925E9C"/>
    <w:rsid w:val="00925EEE"/>
    <w:rsid w:val="00925F3F"/>
    <w:rsid w:val="00925F4D"/>
    <w:rsid w:val="00925F88"/>
    <w:rsid w:val="00926101"/>
    <w:rsid w:val="00926132"/>
    <w:rsid w:val="009261CA"/>
    <w:rsid w:val="00926231"/>
    <w:rsid w:val="00926251"/>
    <w:rsid w:val="0092625A"/>
    <w:rsid w:val="0092626C"/>
    <w:rsid w:val="0092627C"/>
    <w:rsid w:val="009262D8"/>
    <w:rsid w:val="00926320"/>
    <w:rsid w:val="00926396"/>
    <w:rsid w:val="009263B6"/>
    <w:rsid w:val="009263F2"/>
    <w:rsid w:val="0092643E"/>
    <w:rsid w:val="009264A0"/>
    <w:rsid w:val="009264E2"/>
    <w:rsid w:val="009264F6"/>
    <w:rsid w:val="009264FA"/>
    <w:rsid w:val="00926524"/>
    <w:rsid w:val="00926538"/>
    <w:rsid w:val="0092658D"/>
    <w:rsid w:val="009265A6"/>
    <w:rsid w:val="009265CC"/>
    <w:rsid w:val="00926620"/>
    <w:rsid w:val="00926642"/>
    <w:rsid w:val="00926698"/>
    <w:rsid w:val="0092669A"/>
    <w:rsid w:val="0092669D"/>
    <w:rsid w:val="00926729"/>
    <w:rsid w:val="0092673C"/>
    <w:rsid w:val="00926843"/>
    <w:rsid w:val="009268A0"/>
    <w:rsid w:val="009269D0"/>
    <w:rsid w:val="00926A42"/>
    <w:rsid w:val="00926AAB"/>
    <w:rsid w:val="00926AE9"/>
    <w:rsid w:val="00926AFF"/>
    <w:rsid w:val="00926B76"/>
    <w:rsid w:val="00926B97"/>
    <w:rsid w:val="00926BDD"/>
    <w:rsid w:val="00926BEA"/>
    <w:rsid w:val="00926DF5"/>
    <w:rsid w:val="00926E08"/>
    <w:rsid w:val="00926E5F"/>
    <w:rsid w:val="00926E7E"/>
    <w:rsid w:val="00926ED0"/>
    <w:rsid w:val="00926EFD"/>
    <w:rsid w:val="00926F5F"/>
    <w:rsid w:val="00926FA0"/>
    <w:rsid w:val="0092703A"/>
    <w:rsid w:val="00927066"/>
    <w:rsid w:val="009270E3"/>
    <w:rsid w:val="0092711A"/>
    <w:rsid w:val="009271C8"/>
    <w:rsid w:val="009271E7"/>
    <w:rsid w:val="00927254"/>
    <w:rsid w:val="0092726A"/>
    <w:rsid w:val="0092726D"/>
    <w:rsid w:val="009272DD"/>
    <w:rsid w:val="009272F5"/>
    <w:rsid w:val="0092731D"/>
    <w:rsid w:val="009273FE"/>
    <w:rsid w:val="00927469"/>
    <w:rsid w:val="0092748E"/>
    <w:rsid w:val="009274EF"/>
    <w:rsid w:val="00927626"/>
    <w:rsid w:val="0092768B"/>
    <w:rsid w:val="009277F3"/>
    <w:rsid w:val="0092780A"/>
    <w:rsid w:val="00927837"/>
    <w:rsid w:val="009278AA"/>
    <w:rsid w:val="009278E0"/>
    <w:rsid w:val="00927905"/>
    <w:rsid w:val="00927923"/>
    <w:rsid w:val="00927936"/>
    <w:rsid w:val="00927973"/>
    <w:rsid w:val="0092798F"/>
    <w:rsid w:val="009279D7"/>
    <w:rsid w:val="00927AA1"/>
    <w:rsid w:val="00927ADA"/>
    <w:rsid w:val="00927B83"/>
    <w:rsid w:val="00927C49"/>
    <w:rsid w:val="00927C5B"/>
    <w:rsid w:val="00927C99"/>
    <w:rsid w:val="00927CBB"/>
    <w:rsid w:val="00927D52"/>
    <w:rsid w:val="00927DB8"/>
    <w:rsid w:val="00927DE6"/>
    <w:rsid w:val="00927E22"/>
    <w:rsid w:val="00927E25"/>
    <w:rsid w:val="00927E9B"/>
    <w:rsid w:val="00927F0C"/>
    <w:rsid w:val="00927F32"/>
    <w:rsid w:val="00927F58"/>
    <w:rsid w:val="00927FC9"/>
    <w:rsid w:val="00930016"/>
    <w:rsid w:val="00930033"/>
    <w:rsid w:val="009300EE"/>
    <w:rsid w:val="00930142"/>
    <w:rsid w:val="0093020C"/>
    <w:rsid w:val="00930239"/>
    <w:rsid w:val="0093033B"/>
    <w:rsid w:val="009303DC"/>
    <w:rsid w:val="0093041B"/>
    <w:rsid w:val="00930430"/>
    <w:rsid w:val="00930469"/>
    <w:rsid w:val="009304B6"/>
    <w:rsid w:val="009304B8"/>
    <w:rsid w:val="009304EA"/>
    <w:rsid w:val="00930512"/>
    <w:rsid w:val="00930548"/>
    <w:rsid w:val="0093055B"/>
    <w:rsid w:val="009305A8"/>
    <w:rsid w:val="009305B8"/>
    <w:rsid w:val="00930634"/>
    <w:rsid w:val="00930671"/>
    <w:rsid w:val="009306D0"/>
    <w:rsid w:val="009306E0"/>
    <w:rsid w:val="00930780"/>
    <w:rsid w:val="009307C2"/>
    <w:rsid w:val="009308B8"/>
    <w:rsid w:val="009308D8"/>
    <w:rsid w:val="0093092D"/>
    <w:rsid w:val="009309DC"/>
    <w:rsid w:val="00930A2A"/>
    <w:rsid w:val="00930A47"/>
    <w:rsid w:val="00930A53"/>
    <w:rsid w:val="00930AB4"/>
    <w:rsid w:val="00930AC8"/>
    <w:rsid w:val="00930B0D"/>
    <w:rsid w:val="00930B1B"/>
    <w:rsid w:val="00930B33"/>
    <w:rsid w:val="00930B4F"/>
    <w:rsid w:val="00930BAF"/>
    <w:rsid w:val="00930BC8"/>
    <w:rsid w:val="00930C1B"/>
    <w:rsid w:val="00930C4B"/>
    <w:rsid w:val="00930C83"/>
    <w:rsid w:val="00930CEE"/>
    <w:rsid w:val="00930DB1"/>
    <w:rsid w:val="00930DBD"/>
    <w:rsid w:val="00930DD5"/>
    <w:rsid w:val="00930DE5"/>
    <w:rsid w:val="00930E48"/>
    <w:rsid w:val="00930E73"/>
    <w:rsid w:val="00930EBC"/>
    <w:rsid w:val="00930EE2"/>
    <w:rsid w:val="00930F3F"/>
    <w:rsid w:val="00930F70"/>
    <w:rsid w:val="00931013"/>
    <w:rsid w:val="00931042"/>
    <w:rsid w:val="0093109B"/>
    <w:rsid w:val="00931186"/>
    <w:rsid w:val="009311DC"/>
    <w:rsid w:val="00931231"/>
    <w:rsid w:val="0093128F"/>
    <w:rsid w:val="009312BA"/>
    <w:rsid w:val="0093133A"/>
    <w:rsid w:val="0093139F"/>
    <w:rsid w:val="009313AD"/>
    <w:rsid w:val="009313FE"/>
    <w:rsid w:val="00931423"/>
    <w:rsid w:val="00931425"/>
    <w:rsid w:val="00931470"/>
    <w:rsid w:val="009314A5"/>
    <w:rsid w:val="009314AF"/>
    <w:rsid w:val="009314EB"/>
    <w:rsid w:val="009314F1"/>
    <w:rsid w:val="00931508"/>
    <w:rsid w:val="0093158E"/>
    <w:rsid w:val="0093159D"/>
    <w:rsid w:val="00931667"/>
    <w:rsid w:val="00931692"/>
    <w:rsid w:val="00931745"/>
    <w:rsid w:val="0093179F"/>
    <w:rsid w:val="009317C2"/>
    <w:rsid w:val="009317D5"/>
    <w:rsid w:val="0093180A"/>
    <w:rsid w:val="00931844"/>
    <w:rsid w:val="00931845"/>
    <w:rsid w:val="00931877"/>
    <w:rsid w:val="0093187F"/>
    <w:rsid w:val="0093189F"/>
    <w:rsid w:val="009318D0"/>
    <w:rsid w:val="0093191F"/>
    <w:rsid w:val="00931938"/>
    <w:rsid w:val="00931968"/>
    <w:rsid w:val="00931976"/>
    <w:rsid w:val="0093199B"/>
    <w:rsid w:val="0093199D"/>
    <w:rsid w:val="009319AB"/>
    <w:rsid w:val="00931A9C"/>
    <w:rsid w:val="00931AB2"/>
    <w:rsid w:val="00931B13"/>
    <w:rsid w:val="00931B54"/>
    <w:rsid w:val="00931C22"/>
    <w:rsid w:val="00931C71"/>
    <w:rsid w:val="00931CC3"/>
    <w:rsid w:val="00931DE2"/>
    <w:rsid w:val="00931E14"/>
    <w:rsid w:val="00931E69"/>
    <w:rsid w:val="00931E7C"/>
    <w:rsid w:val="00931EA2"/>
    <w:rsid w:val="00931EC6"/>
    <w:rsid w:val="00931F18"/>
    <w:rsid w:val="00931F98"/>
    <w:rsid w:val="00931FAC"/>
    <w:rsid w:val="00931FE8"/>
    <w:rsid w:val="0093200A"/>
    <w:rsid w:val="00932015"/>
    <w:rsid w:val="00932050"/>
    <w:rsid w:val="0093206D"/>
    <w:rsid w:val="00932091"/>
    <w:rsid w:val="009320B7"/>
    <w:rsid w:val="009320CF"/>
    <w:rsid w:val="0093220E"/>
    <w:rsid w:val="0093221A"/>
    <w:rsid w:val="00932236"/>
    <w:rsid w:val="009322C0"/>
    <w:rsid w:val="00932325"/>
    <w:rsid w:val="00932374"/>
    <w:rsid w:val="00932376"/>
    <w:rsid w:val="0093241D"/>
    <w:rsid w:val="00932457"/>
    <w:rsid w:val="0093247A"/>
    <w:rsid w:val="009324CF"/>
    <w:rsid w:val="009324F9"/>
    <w:rsid w:val="0093252F"/>
    <w:rsid w:val="00932531"/>
    <w:rsid w:val="00932586"/>
    <w:rsid w:val="00932608"/>
    <w:rsid w:val="0093260C"/>
    <w:rsid w:val="009326DD"/>
    <w:rsid w:val="009326E0"/>
    <w:rsid w:val="00932704"/>
    <w:rsid w:val="00932713"/>
    <w:rsid w:val="0093272D"/>
    <w:rsid w:val="0093275E"/>
    <w:rsid w:val="00932761"/>
    <w:rsid w:val="00932795"/>
    <w:rsid w:val="009327A6"/>
    <w:rsid w:val="009327E7"/>
    <w:rsid w:val="009328A2"/>
    <w:rsid w:val="009328E3"/>
    <w:rsid w:val="009328F7"/>
    <w:rsid w:val="00932988"/>
    <w:rsid w:val="009329C2"/>
    <w:rsid w:val="00932A0C"/>
    <w:rsid w:val="00932A52"/>
    <w:rsid w:val="00932AA3"/>
    <w:rsid w:val="00932AE3"/>
    <w:rsid w:val="00932B99"/>
    <w:rsid w:val="00932BDC"/>
    <w:rsid w:val="00932C0E"/>
    <w:rsid w:val="00932C7E"/>
    <w:rsid w:val="00932D3F"/>
    <w:rsid w:val="00932D63"/>
    <w:rsid w:val="00932DE7"/>
    <w:rsid w:val="00932E3E"/>
    <w:rsid w:val="00932E5C"/>
    <w:rsid w:val="00932E8F"/>
    <w:rsid w:val="00932EA8"/>
    <w:rsid w:val="00932F4A"/>
    <w:rsid w:val="00932FE8"/>
    <w:rsid w:val="00933025"/>
    <w:rsid w:val="00933093"/>
    <w:rsid w:val="009330A7"/>
    <w:rsid w:val="00933107"/>
    <w:rsid w:val="00933127"/>
    <w:rsid w:val="0093317D"/>
    <w:rsid w:val="009331AF"/>
    <w:rsid w:val="009331C0"/>
    <w:rsid w:val="009331F4"/>
    <w:rsid w:val="00933206"/>
    <w:rsid w:val="00933247"/>
    <w:rsid w:val="0093327E"/>
    <w:rsid w:val="00933285"/>
    <w:rsid w:val="009332E6"/>
    <w:rsid w:val="00933386"/>
    <w:rsid w:val="009333A7"/>
    <w:rsid w:val="009333E1"/>
    <w:rsid w:val="0093341D"/>
    <w:rsid w:val="00933486"/>
    <w:rsid w:val="009334C0"/>
    <w:rsid w:val="009334C3"/>
    <w:rsid w:val="00933560"/>
    <w:rsid w:val="009335C1"/>
    <w:rsid w:val="00933663"/>
    <w:rsid w:val="009336D9"/>
    <w:rsid w:val="009336F0"/>
    <w:rsid w:val="00933753"/>
    <w:rsid w:val="009337EF"/>
    <w:rsid w:val="0093380A"/>
    <w:rsid w:val="009338B2"/>
    <w:rsid w:val="009338E2"/>
    <w:rsid w:val="00933918"/>
    <w:rsid w:val="0093391E"/>
    <w:rsid w:val="0093395E"/>
    <w:rsid w:val="0093397A"/>
    <w:rsid w:val="009339F7"/>
    <w:rsid w:val="00933A4E"/>
    <w:rsid w:val="00933AA6"/>
    <w:rsid w:val="00933AC0"/>
    <w:rsid w:val="00933B6D"/>
    <w:rsid w:val="00933B7C"/>
    <w:rsid w:val="00933C77"/>
    <w:rsid w:val="00933C80"/>
    <w:rsid w:val="00933C96"/>
    <w:rsid w:val="00933CA1"/>
    <w:rsid w:val="00933CEF"/>
    <w:rsid w:val="00933D5C"/>
    <w:rsid w:val="00933DFD"/>
    <w:rsid w:val="00933E46"/>
    <w:rsid w:val="00933EAE"/>
    <w:rsid w:val="00933F02"/>
    <w:rsid w:val="00933FB8"/>
    <w:rsid w:val="00933FC3"/>
    <w:rsid w:val="0093402F"/>
    <w:rsid w:val="0093415A"/>
    <w:rsid w:val="009341C5"/>
    <w:rsid w:val="009341EE"/>
    <w:rsid w:val="009341FF"/>
    <w:rsid w:val="0093421C"/>
    <w:rsid w:val="00934387"/>
    <w:rsid w:val="009343A5"/>
    <w:rsid w:val="00934466"/>
    <w:rsid w:val="009344BD"/>
    <w:rsid w:val="00934505"/>
    <w:rsid w:val="00934548"/>
    <w:rsid w:val="00934556"/>
    <w:rsid w:val="0093467D"/>
    <w:rsid w:val="009346E0"/>
    <w:rsid w:val="009346FC"/>
    <w:rsid w:val="00934750"/>
    <w:rsid w:val="00934763"/>
    <w:rsid w:val="00934812"/>
    <w:rsid w:val="00934895"/>
    <w:rsid w:val="0093495E"/>
    <w:rsid w:val="00934979"/>
    <w:rsid w:val="009349B2"/>
    <w:rsid w:val="009349BB"/>
    <w:rsid w:val="009349E4"/>
    <w:rsid w:val="00934A1A"/>
    <w:rsid w:val="00934A20"/>
    <w:rsid w:val="00934A61"/>
    <w:rsid w:val="00934A7E"/>
    <w:rsid w:val="00934B10"/>
    <w:rsid w:val="00934B5B"/>
    <w:rsid w:val="00934B84"/>
    <w:rsid w:val="00934D1E"/>
    <w:rsid w:val="00934D65"/>
    <w:rsid w:val="00934DB3"/>
    <w:rsid w:val="00934DD7"/>
    <w:rsid w:val="00934DF2"/>
    <w:rsid w:val="00934E23"/>
    <w:rsid w:val="00934E8F"/>
    <w:rsid w:val="00934F55"/>
    <w:rsid w:val="00934F79"/>
    <w:rsid w:val="00934FBA"/>
    <w:rsid w:val="00934FEC"/>
    <w:rsid w:val="00934FFD"/>
    <w:rsid w:val="00935002"/>
    <w:rsid w:val="00935048"/>
    <w:rsid w:val="0093510C"/>
    <w:rsid w:val="00935129"/>
    <w:rsid w:val="00935173"/>
    <w:rsid w:val="00935194"/>
    <w:rsid w:val="009351EC"/>
    <w:rsid w:val="009351F8"/>
    <w:rsid w:val="009351FF"/>
    <w:rsid w:val="009352E1"/>
    <w:rsid w:val="00935327"/>
    <w:rsid w:val="009353D9"/>
    <w:rsid w:val="009353ED"/>
    <w:rsid w:val="00935413"/>
    <w:rsid w:val="00935536"/>
    <w:rsid w:val="00935542"/>
    <w:rsid w:val="00935583"/>
    <w:rsid w:val="0093558D"/>
    <w:rsid w:val="009355C5"/>
    <w:rsid w:val="0093564F"/>
    <w:rsid w:val="009356A5"/>
    <w:rsid w:val="0093574B"/>
    <w:rsid w:val="009357B5"/>
    <w:rsid w:val="009357E8"/>
    <w:rsid w:val="009357F4"/>
    <w:rsid w:val="00935827"/>
    <w:rsid w:val="0093585B"/>
    <w:rsid w:val="009358CA"/>
    <w:rsid w:val="0093597E"/>
    <w:rsid w:val="0093599C"/>
    <w:rsid w:val="009359C1"/>
    <w:rsid w:val="00935A95"/>
    <w:rsid w:val="00935B10"/>
    <w:rsid w:val="00935B11"/>
    <w:rsid w:val="00935BCE"/>
    <w:rsid w:val="00935C53"/>
    <w:rsid w:val="00935C75"/>
    <w:rsid w:val="00935CB1"/>
    <w:rsid w:val="00935D57"/>
    <w:rsid w:val="00935D6E"/>
    <w:rsid w:val="00935D7B"/>
    <w:rsid w:val="00935F3E"/>
    <w:rsid w:val="0093600A"/>
    <w:rsid w:val="00936048"/>
    <w:rsid w:val="00936072"/>
    <w:rsid w:val="00936080"/>
    <w:rsid w:val="009360FC"/>
    <w:rsid w:val="00936103"/>
    <w:rsid w:val="00936182"/>
    <w:rsid w:val="009361BB"/>
    <w:rsid w:val="00936211"/>
    <w:rsid w:val="00936213"/>
    <w:rsid w:val="0093626B"/>
    <w:rsid w:val="009362CC"/>
    <w:rsid w:val="0093633C"/>
    <w:rsid w:val="0093634F"/>
    <w:rsid w:val="0093635A"/>
    <w:rsid w:val="00936372"/>
    <w:rsid w:val="009363BC"/>
    <w:rsid w:val="009363F1"/>
    <w:rsid w:val="00936467"/>
    <w:rsid w:val="0093649A"/>
    <w:rsid w:val="00936578"/>
    <w:rsid w:val="009365CA"/>
    <w:rsid w:val="00936626"/>
    <w:rsid w:val="00936658"/>
    <w:rsid w:val="009366B2"/>
    <w:rsid w:val="009366B6"/>
    <w:rsid w:val="009366BD"/>
    <w:rsid w:val="00936719"/>
    <w:rsid w:val="00936732"/>
    <w:rsid w:val="00936754"/>
    <w:rsid w:val="009367AE"/>
    <w:rsid w:val="009367D1"/>
    <w:rsid w:val="0093682E"/>
    <w:rsid w:val="009368A5"/>
    <w:rsid w:val="009368CC"/>
    <w:rsid w:val="00936901"/>
    <w:rsid w:val="009369C1"/>
    <w:rsid w:val="00936A3B"/>
    <w:rsid w:val="00936A56"/>
    <w:rsid w:val="00936A7B"/>
    <w:rsid w:val="00936A9E"/>
    <w:rsid w:val="00936AD6"/>
    <w:rsid w:val="00936AF3"/>
    <w:rsid w:val="00936B78"/>
    <w:rsid w:val="00936BC7"/>
    <w:rsid w:val="00936BE1"/>
    <w:rsid w:val="00936BF3"/>
    <w:rsid w:val="00936C44"/>
    <w:rsid w:val="00936C62"/>
    <w:rsid w:val="00936CA4"/>
    <w:rsid w:val="00936CD5"/>
    <w:rsid w:val="00936CF2"/>
    <w:rsid w:val="00936D03"/>
    <w:rsid w:val="00936D5A"/>
    <w:rsid w:val="00936D65"/>
    <w:rsid w:val="00936F11"/>
    <w:rsid w:val="00936F33"/>
    <w:rsid w:val="00936F65"/>
    <w:rsid w:val="0093704A"/>
    <w:rsid w:val="00937077"/>
    <w:rsid w:val="009370BC"/>
    <w:rsid w:val="009370DD"/>
    <w:rsid w:val="0093711F"/>
    <w:rsid w:val="00937166"/>
    <w:rsid w:val="0093719A"/>
    <w:rsid w:val="009371C9"/>
    <w:rsid w:val="00937204"/>
    <w:rsid w:val="00937228"/>
    <w:rsid w:val="00937254"/>
    <w:rsid w:val="00937261"/>
    <w:rsid w:val="00937311"/>
    <w:rsid w:val="0093737D"/>
    <w:rsid w:val="00937439"/>
    <w:rsid w:val="0093749A"/>
    <w:rsid w:val="009374B6"/>
    <w:rsid w:val="009374BA"/>
    <w:rsid w:val="009374C7"/>
    <w:rsid w:val="009374FE"/>
    <w:rsid w:val="00937532"/>
    <w:rsid w:val="00937618"/>
    <w:rsid w:val="0093762F"/>
    <w:rsid w:val="00937690"/>
    <w:rsid w:val="009376B3"/>
    <w:rsid w:val="009376DE"/>
    <w:rsid w:val="009376F9"/>
    <w:rsid w:val="0093773D"/>
    <w:rsid w:val="0093774B"/>
    <w:rsid w:val="0093777C"/>
    <w:rsid w:val="00937808"/>
    <w:rsid w:val="0093781C"/>
    <w:rsid w:val="0093782C"/>
    <w:rsid w:val="00937841"/>
    <w:rsid w:val="00937891"/>
    <w:rsid w:val="009378A4"/>
    <w:rsid w:val="009378B7"/>
    <w:rsid w:val="00937917"/>
    <w:rsid w:val="0093798B"/>
    <w:rsid w:val="009379B8"/>
    <w:rsid w:val="009379BA"/>
    <w:rsid w:val="00937A1F"/>
    <w:rsid w:val="00937A88"/>
    <w:rsid w:val="00937B1E"/>
    <w:rsid w:val="00937B2C"/>
    <w:rsid w:val="00937B9E"/>
    <w:rsid w:val="00937BA3"/>
    <w:rsid w:val="00937C4E"/>
    <w:rsid w:val="00937C73"/>
    <w:rsid w:val="00937CA7"/>
    <w:rsid w:val="00937DF2"/>
    <w:rsid w:val="00937E03"/>
    <w:rsid w:val="00937FC0"/>
    <w:rsid w:val="00940023"/>
    <w:rsid w:val="00940051"/>
    <w:rsid w:val="0094007F"/>
    <w:rsid w:val="00940092"/>
    <w:rsid w:val="009400A9"/>
    <w:rsid w:val="009400B1"/>
    <w:rsid w:val="0094015D"/>
    <w:rsid w:val="009401EA"/>
    <w:rsid w:val="00940233"/>
    <w:rsid w:val="00940276"/>
    <w:rsid w:val="0094028F"/>
    <w:rsid w:val="009402A8"/>
    <w:rsid w:val="009402BE"/>
    <w:rsid w:val="009402D8"/>
    <w:rsid w:val="00940317"/>
    <w:rsid w:val="00940362"/>
    <w:rsid w:val="0094039D"/>
    <w:rsid w:val="009403B0"/>
    <w:rsid w:val="009403FF"/>
    <w:rsid w:val="00940400"/>
    <w:rsid w:val="00940485"/>
    <w:rsid w:val="00940504"/>
    <w:rsid w:val="0094051B"/>
    <w:rsid w:val="00940593"/>
    <w:rsid w:val="0094066A"/>
    <w:rsid w:val="009406B6"/>
    <w:rsid w:val="009406CC"/>
    <w:rsid w:val="009406E7"/>
    <w:rsid w:val="00940718"/>
    <w:rsid w:val="0094081D"/>
    <w:rsid w:val="00940830"/>
    <w:rsid w:val="0094084D"/>
    <w:rsid w:val="00940872"/>
    <w:rsid w:val="00940873"/>
    <w:rsid w:val="009409EB"/>
    <w:rsid w:val="009409F0"/>
    <w:rsid w:val="00940A46"/>
    <w:rsid w:val="00940B6F"/>
    <w:rsid w:val="00940BDE"/>
    <w:rsid w:val="00940BE8"/>
    <w:rsid w:val="00940D8F"/>
    <w:rsid w:val="00940DEC"/>
    <w:rsid w:val="00940E16"/>
    <w:rsid w:val="00940E92"/>
    <w:rsid w:val="00940EB1"/>
    <w:rsid w:val="00940ED6"/>
    <w:rsid w:val="00941029"/>
    <w:rsid w:val="00941078"/>
    <w:rsid w:val="0094108E"/>
    <w:rsid w:val="00941093"/>
    <w:rsid w:val="00941094"/>
    <w:rsid w:val="009410BB"/>
    <w:rsid w:val="009410E3"/>
    <w:rsid w:val="00941106"/>
    <w:rsid w:val="00941178"/>
    <w:rsid w:val="0094118B"/>
    <w:rsid w:val="009411A9"/>
    <w:rsid w:val="009411D0"/>
    <w:rsid w:val="0094122D"/>
    <w:rsid w:val="00941239"/>
    <w:rsid w:val="009412A7"/>
    <w:rsid w:val="009412DF"/>
    <w:rsid w:val="00941312"/>
    <w:rsid w:val="00941335"/>
    <w:rsid w:val="0094137C"/>
    <w:rsid w:val="009413CC"/>
    <w:rsid w:val="00941475"/>
    <w:rsid w:val="00941479"/>
    <w:rsid w:val="00941486"/>
    <w:rsid w:val="00941491"/>
    <w:rsid w:val="009414D6"/>
    <w:rsid w:val="00941523"/>
    <w:rsid w:val="0094154B"/>
    <w:rsid w:val="009415A3"/>
    <w:rsid w:val="009415C5"/>
    <w:rsid w:val="009415EA"/>
    <w:rsid w:val="0094162C"/>
    <w:rsid w:val="0094166B"/>
    <w:rsid w:val="0094167B"/>
    <w:rsid w:val="009416E0"/>
    <w:rsid w:val="009416EE"/>
    <w:rsid w:val="009417E9"/>
    <w:rsid w:val="00941821"/>
    <w:rsid w:val="00941893"/>
    <w:rsid w:val="009418C3"/>
    <w:rsid w:val="009418FF"/>
    <w:rsid w:val="00941908"/>
    <w:rsid w:val="00941950"/>
    <w:rsid w:val="009419CB"/>
    <w:rsid w:val="009419CE"/>
    <w:rsid w:val="00941A2D"/>
    <w:rsid w:val="00941A4F"/>
    <w:rsid w:val="00941A90"/>
    <w:rsid w:val="00941AB1"/>
    <w:rsid w:val="00941AB4"/>
    <w:rsid w:val="00941ABF"/>
    <w:rsid w:val="00941AEE"/>
    <w:rsid w:val="00941B10"/>
    <w:rsid w:val="00941BC8"/>
    <w:rsid w:val="00941D2D"/>
    <w:rsid w:val="00941D47"/>
    <w:rsid w:val="00941D55"/>
    <w:rsid w:val="00941E41"/>
    <w:rsid w:val="00941EE8"/>
    <w:rsid w:val="00941F1A"/>
    <w:rsid w:val="00941F46"/>
    <w:rsid w:val="00941F47"/>
    <w:rsid w:val="00941F92"/>
    <w:rsid w:val="00941FD5"/>
    <w:rsid w:val="0094201B"/>
    <w:rsid w:val="009420EA"/>
    <w:rsid w:val="009420F7"/>
    <w:rsid w:val="0094210C"/>
    <w:rsid w:val="00942128"/>
    <w:rsid w:val="0094214E"/>
    <w:rsid w:val="00942153"/>
    <w:rsid w:val="009421F0"/>
    <w:rsid w:val="009422C8"/>
    <w:rsid w:val="009422D2"/>
    <w:rsid w:val="00942349"/>
    <w:rsid w:val="0094239A"/>
    <w:rsid w:val="0094239C"/>
    <w:rsid w:val="00942495"/>
    <w:rsid w:val="009424CC"/>
    <w:rsid w:val="00942543"/>
    <w:rsid w:val="009425CB"/>
    <w:rsid w:val="0094260A"/>
    <w:rsid w:val="00942630"/>
    <w:rsid w:val="00942654"/>
    <w:rsid w:val="00942658"/>
    <w:rsid w:val="00942666"/>
    <w:rsid w:val="0094269B"/>
    <w:rsid w:val="009426B4"/>
    <w:rsid w:val="009426CC"/>
    <w:rsid w:val="00942749"/>
    <w:rsid w:val="0094274A"/>
    <w:rsid w:val="00942849"/>
    <w:rsid w:val="009428A1"/>
    <w:rsid w:val="009428BD"/>
    <w:rsid w:val="00942917"/>
    <w:rsid w:val="00942928"/>
    <w:rsid w:val="00942986"/>
    <w:rsid w:val="009429BF"/>
    <w:rsid w:val="009429E5"/>
    <w:rsid w:val="009429F3"/>
    <w:rsid w:val="00942A35"/>
    <w:rsid w:val="00942A58"/>
    <w:rsid w:val="00942B1C"/>
    <w:rsid w:val="00942B47"/>
    <w:rsid w:val="00942B57"/>
    <w:rsid w:val="00942BC3"/>
    <w:rsid w:val="00942C08"/>
    <w:rsid w:val="00942C27"/>
    <w:rsid w:val="00942C86"/>
    <w:rsid w:val="00942CEC"/>
    <w:rsid w:val="00942D7D"/>
    <w:rsid w:val="00942DB3"/>
    <w:rsid w:val="00942E0D"/>
    <w:rsid w:val="00942E82"/>
    <w:rsid w:val="00942F13"/>
    <w:rsid w:val="00942F51"/>
    <w:rsid w:val="00942F72"/>
    <w:rsid w:val="00942FB7"/>
    <w:rsid w:val="00943016"/>
    <w:rsid w:val="00943058"/>
    <w:rsid w:val="00943078"/>
    <w:rsid w:val="00943091"/>
    <w:rsid w:val="009430CA"/>
    <w:rsid w:val="009430D3"/>
    <w:rsid w:val="00943110"/>
    <w:rsid w:val="00943149"/>
    <w:rsid w:val="0094314B"/>
    <w:rsid w:val="009431CE"/>
    <w:rsid w:val="009431D2"/>
    <w:rsid w:val="0094327F"/>
    <w:rsid w:val="009432A4"/>
    <w:rsid w:val="009432A7"/>
    <w:rsid w:val="0094331B"/>
    <w:rsid w:val="00943321"/>
    <w:rsid w:val="009433A2"/>
    <w:rsid w:val="009433AB"/>
    <w:rsid w:val="00943410"/>
    <w:rsid w:val="0094347D"/>
    <w:rsid w:val="0094365B"/>
    <w:rsid w:val="00943694"/>
    <w:rsid w:val="009436B9"/>
    <w:rsid w:val="009436C6"/>
    <w:rsid w:val="009436CA"/>
    <w:rsid w:val="00943719"/>
    <w:rsid w:val="00943736"/>
    <w:rsid w:val="009437C5"/>
    <w:rsid w:val="00943966"/>
    <w:rsid w:val="0094397F"/>
    <w:rsid w:val="00943991"/>
    <w:rsid w:val="009439B4"/>
    <w:rsid w:val="00943A05"/>
    <w:rsid w:val="00943A73"/>
    <w:rsid w:val="00943AD6"/>
    <w:rsid w:val="00943B20"/>
    <w:rsid w:val="00943B5C"/>
    <w:rsid w:val="00943BBE"/>
    <w:rsid w:val="00943C1B"/>
    <w:rsid w:val="00943C67"/>
    <w:rsid w:val="00943C75"/>
    <w:rsid w:val="00943D2A"/>
    <w:rsid w:val="00943D3F"/>
    <w:rsid w:val="00943E11"/>
    <w:rsid w:val="00943E22"/>
    <w:rsid w:val="00943EDC"/>
    <w:rsid w:val="00943F0A"/>
    <w:rsid w:val="00943F14"/>
    <w:rsid w:val="00943F1F"/>
    <w:rsid w:val="00943F66"/>
    <w:rsid w:val="00943F70"/>
    <w:rsid w:val="009440CF"/>
    <w:rsid w:val="00944101"/>
    <w:rsid w:val="009441F9"/>
    <w:rsid w:val="00944242"/>
    <w:rsid w:val="00944254"/>
    <w:rsid w:val="00944290"/>
    <w:rsid w:val="009443B2"/>
    <w:rsid w:val="0094446B"/>
    <w:rsid w:val="009444DD"/>
    <w:rsid w:val="009444FC"/>
    <w:rsid w:val="00944506"/>
    <w:rsid w:val="00944538"/>
    <w:rsid w:val="0094454D"/>
    <w:rsid w:val="0094456C"/>
    <w:rsid w:val="009445C7"/>
    <w:rsid w:val="00944601"/>
    <w:rsid w:val="00944631"/>
    <w:rsid w:val="00944655"/>
    <w:rsid w:val="0094466B"/>
    <w:rsid w:val="00944675"/>
    <w:rsid w:val="009446AF"/>
    <w:rsid w:val="009446B0"/>
    <w:rsid w:val="009446B2"/>
    <w:rsid w:val="00944771"/>
    <w:rsid w:val="009447EA"/>
    <w:rsid w:val="009447F0"/>
    <w:rsid w:val="00944858"/>
    <w:rsid w:val="009448AD"/>
    <w:rsid w:val="009448DF"/>
    <w:rsid w:val="00944903"/>
    <w:rsid w:val="0094497B"/>
    <w:rsid w:val="009449D9"/>
    <w:rsid w:val="00944A65"/>
    <w:rsid w:val="00944A8A"/>
    <w:rsid w:val="00944A9E"/>
    <w:rsid w:val="00944B78"/>
    <w:rsid w:val="00944C91"/>
    <w:rsid w:val="00944C99"/>
    <w:rsid w:val="00944CC8"/>
    <w:rsid w:val="00944D4C"/>
    <w:rsid w:val="00944D52"/>
    <w:rsid w:val="00944D54"/>
    <w:rsid w:val="00944D6B"/>
    <w:rsid w:val="00944E6B"/>
    <w:rsid w:val="00944F07"/>
    <w:rsid w:val="00944F10"/>
    <w:rsid w:val="00944FA0"/>
    <w:rsid w:val="0094502B"/>
    <w:rsid w:val="0094506E"/>
    <w:rsid w:val="0094507C"/>
    <w:rsid w:val="009450AB"/>
    <w:rsid w:val="009450B9"/>
    <w:rsid w:val="0094514D"/>
    <w:rsid w:val="00945156"/>
    <w:rsid w:val="00945307"/>
    <w:rsid w:val="00945331"/>
    <w:rsid w:val="009453D6"/>
    <w:rsid w:val="00945413"/>
    <w:rsid w:val="00945422"/>
    <w:rsid w:val="009454C5"/>
    <w:rsid w:val="00945537"/>
    <w:rsid w:val="00945550"/>
    <w:rsid w:val="0094559B"/>
    <w:rsid w:val="00945614"/>
    <w:rsid w:val="00945617"/>
    <w:rsid w:val="00945655"/>
    <w:rsid w:val="0094567F"/>
    <w:rsid w:val="0094569E"/>
    <w:rsid w:val="009456A5"/>
    <w:rsid w:val="009456C6"/>
    <w:rsid w:val="009456D1"/>
    <w:rsid w:val="009456E5"/>
    <w:rsid w:val="009456EE"/>
    <w:rsid w:val="0094573C"/>
    <w:rsid w:val="00945799"/>
    <w:rsid w:val="009457CE"/>
    <w:rsid w:val="009457EB"/>
    <w:rsid w:val="00945880"/>
    <w:rsid w:val="009458A4"/>
    <w:rsid w:val="009458BA"/>
    <w:rsid w:val="009458BB"/>
    <w:rsid w:val="009458BD"/>
    <w:rsid w:val="009458DB"/>
    <w:rsid w:val="0094596C"/>
    <w:rsid w:val="00945977"/>
    <w:rsid w:val="009459A4"/>
    <w:rsid w:val="009459AE"/>
    <w:rsid w:val="00945B9C"/>
    <w:rsid w:val="00945BA4"/>
    <w:rsid w:val="00945BB6"/>
    <w:rsid w:val="00945BD9"/>
    <w:rsid w:val="00945BFA"/>
    <w:rsid w:val="00945C5F"/>
    <w:rsid w:val="00945CB4"/>
    <w:rsid w:val="00945CC8"/>
    <w:rsid w:val="00945CC9"/>
    <w:rsid w:val="00945CEF"/>
    <w:rsid w:val="00945D1E"/>
    <w:rsid w:val="00945D4E"/>
    <w:rsid w:val="00945D6B"/>
    <w:rsid w:val="00945D82"/>
    <w:rsid w:val="00945D94"/>
    <w:rsid w:val="00945DE9"/>
    <w:rsid w:val="00945DF2"/>
    <w:rsid w:val="00945E29"/>
    <w:rsid w:val="00945E3E"/>
    <w:rsid w:val="00945ECE"/>
    <w:rsid w:val="00945F4F"/>
    <w:rsid w:val="00945FA9"/>
    <w:rsid w:val="00946082"/>
    <w:rsid w:val="009460BE"/>
    <w:rsid w:val="009460D5"/>
    <w:rsid w:val="0094610F"/>
    <w:rsid w:val="00946177"/>
    <w:rsid w:val="00946188"/>
    <w:rsid w:val="009461B1"/>
    <w:rsid w:val="00946212"/>
    <w:rsid w:val="0094622A"/>
    <w:rsid w:val="00946249"/>
    <w:rsid w:val="00946357"/>
    <w:rsid w:val="009463F1"/>
    <w:rsid w:val="00946402"/>
    <w:rsid w:val="00946412"/>
    <w:rsid w:val="00946439"/>
    <w:rsid w:val="0094645F"/>
    <w:rsid w:val="0094646F"/>
    <w:rsid w:val="009464D1"/>
    <w:rsid w:val="009464E1"/>
    <w:rsid w:val="009464FA"/>
    <w:rsid w:val="0094652B"/>
    <w:rsid w:val="0094653B"/>
    <w:rsid w:val="00946553"/>
    <w:rsid w:val="009465D2"/>
    <w:rsid w:val="00946647"/>
    <w:rsid w:val="0094666B"/>
    <w:rsid w:val="0094668D"/>
    <w:rsid w:val="009466AB"/>
    <w:rsid w:val="009466AC"/>
    <w:rsid w:val="009466B7"/>
    <w:rsid w:val="0094672C"/>
    <w:rsid w:val="0094676F"/>
    <w:rsid w:val="00946773"/>
    <w:rsid w:val="0094679E"/>
    <w:rsid w:val="009467B6"/>
    <w:rsid w:val="0094687F"/>
    <w:rsid w:val="009468FA"/>
    <w:rsid w:val="00946968"/>
    <w:rsid w:val="00946970"/>
    <w:rsid w:val="00946983"/>
    <w:rsid w:val="009469B2"/>
    <w:rsid w:val="00946A63"/>
    <w:rsid w:val="00946A66"/>
    <w:rsid w:val="00946A8A"/>
    <w:rsid w:val="00946AC0"/>
    <w:rsid w:val="00946BE6"/>
    <w:rsid w:val="00946C6C"/>
    <w:rsid w:val="00946CAC"/>
    <w:rsid w:val="00946CBE"/>
    <w:rsid w:val="00946D2B"/>
    <w:rsid w:val="00946D77"/>
    <w:rsid w:val="00946D7A"/>
    <w:rsid w:val="00946D7D"/>
    <w:rsid w:val="00946DA8"/>
    <w:rsid w:val="00946E05"/>
    <w:rsid w:val="00946E12"/>
    <w:rsid w:val="00946E56"/>
    <w:rsid w:val="00946E92"/>
    <w:rsid w:val="00946EA6"/>
    <w:rsid w:val="00946ED1"/>
    <w:rsid w:val="00946EEE"/>
    <w:rsid w:val="00946EF9"/>
    <w:rsid w:val="00946F05"/>
    <w:rsid w:val="00946F0C"/>
    <w:rsid w:val="00946F73"/>
    <w:rsid w:val="00946FB8"/>
    <w:rsid w:val="0094701F"/>
    <w:rsid w:val="0094708A"/>
    <w:rsid w:val="009470A3"/>
    <w:rsid w:val="009470AB"/>
    <w:rsid w:val="009470CF"/>
    <w:rsid w:val="00947101"/>
    <w:rsid w:val="00947118"/>
    <w:rsid w:val="00947124"/>
    <w:rsid w:val="0094715C"/>
    <w:rsid w:val="0094718B"/>
    <w:rsid w:val="009471A4"/>
    <w:rsid w:val="009471AF"/>
    <w:rsid w:val="00947243"/>
    <w:rsid w:val="009472AB"/>
    <w:rsid w:val="009472AC"/>
    <w:rsid w:val="00947320"/>
    <w:rsid w:val="00947377"/>
    <w:rsid w:val="0094737F"/>
    <w:rsid w:val="0094741D"/>
    <w:rsid w:val="00947498"/>
    <w:rsid w:val="0094749A"/>
    <w:rsid w:val="009474AE"/>
    <w:rsid w:val="009474BC"/>
    <w:rsid w:val="0094755E"/>
    <w:rsid w:val="009475E1"/>
    <w:rsid w:val="0094762B"/>
    <w:rsid w:val="00947640"/>
    <w:rsid w:val="00947671"/>
    <w:rsid w:val="00947679"/>
    <w:rsid w:val="00947686"/>
    <w:rsid w:val="00947780"/>
    <w:rsid w:val="009477A6"/>
    <w:rsid w:val="009477C2"/>
    <w:rsid w:val="009477D3"/>
    <w:rsid w:val="009477F1"/>
    <w:rsid w:val="009477F7"/>
    <w:rsid w:val="0094780C"/>
    <w:rsid w:val="0094782F"/>
    <w:rsid w:val="00947835"/>
    <w:rsid w:val="0094792E"/>
    <w:rsid w:val="00947957"/>
    <w:rsid w:val="0094796B"/>
    <w:rsid w:val="00947974"/>
    <w:rsid w:val="009479F0"/>
    <w:rsid w:val="00947A27"/>
    <w:rsid w:val="00947A63"/>
    <w:rsid w:val="00947A88"/>
    <w:rsid w:val="00947B0F"/>
    <w:rsid w:val="00947B74"/>
    <w:rsid w:val="00947B9E"/>
    <w:rsid w:val="00947BFA"/>
    <w:rsid w:val="00947C17"/>
    <w:rsid w:val="00947C43"/>
    <w:rsid w:val="00947D39"/>
    <w:rsid w:val="00947D87"/>
    <w:rsid w:val="00947E47"/>
    <w:rsid w:val="00947E77"/>
    <w:rsid w:val="00947E7B"/>
    <w:rsid w:val="00947ED0"/>
    <w:rsid w:val="00947EF1"/>
    <w:rsid w:val="00947F6B"/>
    <w:rsid w:val="00950036"/>
    <w:rsid w:val="00950063"/>
    <w:rsid w:val="00950085"/>
    <w:rsid w:val="009500AF"/>
    <w:rsid w:val="0095018A"/>
    <w:rsid w:val="00950196"/>
    <w:rsid w:val="009501AF"/>
    <w:rsid w:val="009501E2"/>
    <w:rsid w:val="009502DB"/>
    <w:rsid w:val="00950338"/>
    <w:rsid w:val="00950396"/>
    <w:rsid w:val="009503A3"/>
    <w:rsid w:val="009503F4"/>
    <w:rsid w:val="009503FF"/>
    <w:rsid w:val="009504C7"/>
    <w:rsid w:val="00950568"/>
    <w:rsid w:val="0095058E"/>
    <w:rsid w:val="0095064C"/>
    <w:rsid w:val="00950654"/>
    <w:rsid w:val="00950712"/>
    <w:rsid w:val="00950729"/>
    <w:rsid w:val="0095073E"/>
    <w:rsid w:val="00950755"/>
    <w:rsid w:val="009507D0"/>
    <w:rsid w:val="009507E5"/>
    <w:rsid w:val="00950820"/>
    <w:rsid w:val="00950851"/>
    <w:rsid w:val="009508BC"/>
    <w:rsid w:val="009508E6"/>
    <w:rsid w:val="00950916"/>
    <w:rsid w:val="009509B4"/>
    <w:rsid w:val="009509B9"/>
    <w:rsid w:val="009509E6"/>
    <w:rsid w:val="00950A03"/>
    <w:rsid w:val="00950A4D"/>
    <w:rsid w:val="00950A57"/>
    <w:rsid w:val="00950A5D"/>
    <w:rsid w:val="00950A69"/>
    <w:rsid w:val="00950AC0"/>
    <w:rsid w:val="00950AC1"/>
    <w:rsid w:val="00950AC9"/>
    <w:rsid w:val="00950B80"/>
    <w:rsid w:val="00950BF2"/>
    <w:rsid w:val="00950C6B"/>
    <w:rsid w:val="00950CAF"/>
    <w:rsid w:val="00950D63"/>
    <w:rsid w:val="00950DF9"/>
    <w:rsid w:val="00950E24"/>
    <w:rsid w:val="00950E53"/>
    <w:rsid w:val="00950E8B"/>
    <w:rsid w:val="00950F58"/>
    <w:rsid w:val="00950F84"/>
    <w:rsid w:val="0095100F"/>
    <w:rsid w:val="00951013"/>
    <w:rsid w:val="009510B6"/>
    <w:rsid w:val="0095114F"/>
    <w:rsid w:val="00951261"/>
    <w:rsid w:val="00951284"/>
    <w:rsid w:val="00951338"/>
    <w:rsid w:val="00951362"/>
    <w:rsid w:val="0095144F"/>
    <w:rsid w:val="009514EC"/>
    <w:rsid w:val="00951589"/>
    <w:rsid w:val="0095162C"/>
    <w:rsid w:val="0095169E"/>
    <w:rsid w:val="009516AE"/>
    <w:rsid w:val="009516BE"/>
    <w:rsid w:val="00951715"/>
    <w:rsid w:val="009517FC"/>
    <w:rsid w:val="009518BB"/>
    <w:rsid w:val="00951952"/>
    <w:rsid w:val="00951993"/>
    <w:rsid w:val="009519AC"/>
    <w:rsid w:val="009519F8"/>
    <w:rsid w:val="00951A85"/>
    <w:rsid w:val="00951AC9"/>
    <w:rsid w:val="00951B8B"/>
    <w:rsid w:val="00951BF2"/>
    <w:rsid w:val="00951C81"/>
    <w:rsid w:val="00951D26"/>
    <w:rsid w:val="00951D58"/>
    <w:rsid w:val="00951DF9"/>
    <w:rsid w:val="00951E7C"/>
    <w:rsid w:val="00951EAF"/>
    <w:rsid w:val="00951F06"/>
    <w:rsid w:val="00951F19"/>
    <w:rsid w:val="00951F36"/>
    <w:rsid w:val="00951F83"/>
    <w:rsid w:val="00951FB1"/>
    <w:rsid w:val="00952007"/>
    <w:rsid w:val="00952047"/>
    <w:rsid w:val="00952130"/>
    <w:rsid w:val="009521AF"/>
    <w:rsid w:val="00952250"/>
    <w:rsid w:val="0095225B"/>
    <w:rsid w:val="0095226C"/>
    <w:rsid w:val="00952277"/>
    <w:rsid w:val="009522F9"/>
    <w:rsid w:val="0095231C"/>
    <w:rsid w:val="0095234E"/>
    <w:rsid w:val="009523D3"/>
    <w:rsid w:val="0095241B"/>
    <w:rsid w:val="0095249C"/>
    <w:rsid w:val="00952502"/>
    <w:rsid w:val="0095256C"/>
    <w:rsid w:val="009525A7"/>
    <w:rsid w:val="00952654"/>
    <w:rsid w:val="0095268F"/>
    <w:rsid w:val="0095274F"/>
    <w:rsid w:val="0095276E"/>
    <w:rsid w:val="009527B9"/>
    <w:rsid w:val="009527D4"/>
    <w:rsid w:val="00952866"/>
    <w:rsid w:val="00952903"/>
    <w:rsid w:val="00952931"/>
    <w:rsid w:val="00952973"/>
    <w:rsid w:val="009529DF"/>
    <w:rsid w:val="00952A68"/>
    <w:rsid w:val="00952A6B"/>
    <w:rsid w:val="00952A72"/>
    <w:rsid w:val="00952A84"/>
    <w:rsid w:val="00952A8D"/>
    <w:rsid w:val="00952B54"/>
    <w:rsid w:val="00952B5E"/>
    <w:rsid w:val="00952BBA"/>
    <w:rsid w:val="00952BF0"/>
    <w:rsid w:val="00952C08"/>
    <w:rsid w:val="00952C1E"/>
    <w:rsid w:val="00952C34"/>
    <w:rsid w:val="00952C51"/>
    <w:rsid w:val="00952C9A"/>
    <w:rsid w:val="00952CA7"/>
    <w:rsid w:val="00952D1B"/>
    <w:rsid w:val="00952DA4"/>
    <w:rsid w:val="00952E12"/>
    <w:rsid w:val="00952E22"/>
    <w:rsid w:val="00952EE3"/>
    <w:rsid w:val="00952F4F"/>
    <w:rsid w:val="00952FC9"/>
    <w:rsid w:val="00952FE9"/>
    <w:rsid w:val="00952FEC"/>
    <w:rsid w:val="00953087"/>
    <w:rsid w:val="0095308F"/>
    <w:rsid w:val="0095311F"/>
    <w:rsid w:val="009531F2"/>
    <w:rsid w:val="00953206"/>
    <w:rsid w:val="0095327F"/>
    <w:rsid w:val="00953298"/>
    <w:rsid w:val="009532F2"/>
    <w:rsid w:val="009533F1"/>
    <w:rsid w:val="0095353E"/>
    <w:rsid w:val="00953572"/>
    <w:rsid w:val="00953585"/>
    <w:rsid w:val="009535A9"/>
    <w:rsid w:val="009535CC"/>
    <w:rsid w:val="00953612"/>
    <w:rsid w:val="00953669"/>
    <w:rsid w:val="00953691"/>
    <w:rsid w:val="009536CE"/>
    <w:rsid w:val="00953766"/>
    <w:rsid w:val="009537A9"/>
    <w:rsid w:val="00953833"/>
    <w:rsid w:val="0095383D"/>
    <w:rsid w:val="00953885"/>
    <w:rsid w:val="00953977"/>
    <w:rsid w:val="00953988"/>
    <w:rsid w:val="0095399F"/>
    <w:rsid w:val="00953A9F"/>
    <w:rsid w:val="00953B2E"/>
    <w:rsid w:val="00953B99"/>
    <w:rsid w:val="00953BA9"/>
    <w:rsid w:val="00953C60"/>
    <w:rsid w:val="00953C81"/>
    <w:rsid w:val="00953CD6"/>
    <w:rsid w:val="00953D1B"/>
    <w:rsid w:val="00953D49"/>
    <w:rsid w:val="00953D4F"/>
    <w:rsid w:val="00953DA5"/>
    <w:rsid w:val="00953E8D"/>
    <w:rsid w:val="00953EB7"/>
    <w:rsid w:val="00953EDC"/>
    <w:rsid w:val="00953F19"/>
    <w:rsid w:val="0095407D"/>
    <w:rsid w:val="009540FA"/>
    <w:rsid w:val="00954180"/>
    <w:rsid w:val="009541A4"/>
    <w:rsid w:val="009541D1"/>
    <w:rsid w:val="009541D2"/>
    <w:rsid w:val="009541D4"/>
    <w:rsid w:val="00954225"/>
    <w:rsid w:val="0095422D"/>
    <w:rsid w:val="00954280"/>
    <w:rsid w:val="0095428E"/>
    <w:rsid w:val="009542AC"/>
    <w:rsid w:val="009542B7"/>
    <w:rsid w:val="00954306"/>
    <w:rsid w:val="00954350"/>
    <w:rsid w:val="009543EA"/>
    <w:rsid w:val="009544CC"/>
    <w:rsid w:val="00954508"/>
    <w:rsid w:val="00954509"/>
    <w:rsid w:val="009545B0"/>
    <w:rsid w:val="009545C2"/>
    <w:rsid w:val="009545D3"/>
    <w:rsid w:val="00954641"/>
    <w:rsid w:val="0095465D"/>
    <w:rsid w:val="009546C9"/>
    <w:rsid w:val="00954710"/>
    <w:rsid w:val="00954716"/>
    <w:rsid w:val="0095472E"/>
    <w:rsid w:val="0095477C"/>
    <w:rsid w:val="0095479F"/>
    <w:rsid w:val="009547F6"/>
    <w:rsid w:val="00954864"/>
    <w:rsid w:val="0095488D"/>
    <w:rsid w:val="00954890"/>
    <w:rsid w:val="00954891"/>
    <w:rsid w:val="009548DC"/>
    <w:rsid w:val="009548ED"/>
    <w:rsid w:val="00954939"/>
    <w:rsid w:val="0095493E"/>
    <w:rsid w:val="00954941"/>
    <w:rsid w:val="0095497D"/>
    <w:rsid w:val="00954998"/>
    <w:rsid w:val="00954A38"/>
    <w:rsid w:val="00954A98"/>
    <w:rsid w:val="00954AD3"/>
    <w:rsid w:val="00954AD4"/>
    <w:rsid w:val="00954AE9"/>
    <w:rsid w:val="00954B6B"/>
    <w:rsid w:val="00954B8F"/>
    <w:rsid w:val="00954BB9"/>
    <w:rsid w:val="00954C1D"/>
    <w:rsid w:val="00954C42"/>
    <w:rsid w:val="00954C8B"/>
    <w:rsid w:val="00954CBB"/>
    <w:rsid w:val="00954CF1"/>
    <w:rsid w:val="00954D27"/>
    <w:rsid w:val="00954D8F"/>
    <w:rsid w:val="00954DAD"/>
    <w:rsid w:val="00954DD8"/>
    <w:rsid w:val="00954E2D"/>
    <w:rsid w:val="00954E35"/>
    <w:rsid w:val="00954E49"/>
    <w:rsid w:val="00954EE1"/>
    <w:rsid w:val="00954EE4"/>
    <w:rsid w:val="00954F8F"/>
    <w:rsid w:val="00954FBE"/>
    <w:rsid w:val="00955010"/>
    <w:rsid w:val="009550A9"/>
    <w:rsid w:val="009550CE"/>
    <w:rsid w:val="0095511F"/>
    <w:rsid w:val="0095515B"/>
    <w:rsid w:val="009551BF"/>
    <w:rsid w:val="009551C3"/>
    <w:rsid w:val="00955301"/>
    <w:rsid w:val="00955304"/>
    <w:rsid w:val="0095530C"/>
    <w:rsid w:val="00955327"/>
    <w:rsid w:val="009553B1"/>
    <w:rsid w:val="00955409"/>
    <w:rsid w:val="0095544E"/>
    <w:rsid w:val="0095549E"/>
    <w:rsid w:val="009554AA"/>
    <w:rsid w:val="00955536"/>
    <w:rsid w:val="0095553E"/>
    <w:rsid w:val="0095558B"/>
    <w:rsid w:val="009556CC"/>
    <w:rsid w:val="009556CF"/>
    <w:rsid w:val="009556D4"/>
    <w:rsid w:val="009556ED"/>
    <w:rsid w:val="0095572A"/>
    <w:rsid w:val="009557C1"/>
    <w:rsid w:val="009557F9"/>
    <w:rsid w:val="00955816"/>
    <w:rsid w:val="0095586F"/>
    <w:rsid w:val="009558E5"/>
    <w:rsid w:val="009558EB"/>
    <w:rsid w:val="009558F6"/>
    <w:rsid w:val="00955995"/>
    <w:rsid w:val="00955A7C"/>
    <w:rsid w:val="00955A7F"/>
    <w:rsid w:val="00955A90"/>
    <w:rsid w:val="00955A99"/>
    <w:rsid w:val="00955ADD"/>
    <w:rsid w:val="00955AE2"/>
    <w:rsid w:val="00955AE4"/>
    <w:rsid w:val="00955B03"/>
    <w:rsid w:val="00955C0E"/>
    <w:rsid w:val="00955C93"/>
    <w:rsid w:val="00955CA9"/>
    <w:rsid w:val="00955CAE"/>
    <w:rsid w:val="00955CB7"/>
    <w:rsid w:val="00955CBB"/>
    <w:rsid w:val="00955CCD"/>
    <w:rsid w:val="00955D29"/>
    <w:rsid w:val="00955D2A"/>
    <w:rsid w:val="00955D39"/>
    <w:rsid w:val="00955DA7"/>
    <w:rsid w:val="00955DE7"/>
    <w:rsid w:val="00955E45"/>
    <w:rsid w:val="00955E6B"/>
    <w:rsid w:val="00955E7B"/>
    <w:rsid w:val="00955ED6"/>
    <w:rsid w:val="00955EF2"/>
    <w:rsid w:val="00955F51"/>
    <w:rsid w:val="00955F71"/>
    <w:rsid w:val="00955F82"/>
    <w:rsid w:val="00955FCE"/>
    <w:rsid w:val="00956022"/>
    <w:rsid w:val="00956047"/>
    <w:rsid w:val="00956096"/>
    <w:rsid w:val="0095618C"/>
    <w:rsid w:val="009561C5"/>
    <w:rsid w:val="0095620A"/>
    <w:rsid w:val="00956223"/>
    <w:rsid w:val="009562AB"/>
    <w:rsid w:val="00956334"/>
    <w:rsid w:val="00956385"/>
    <w:rsid w:val="00956483"/>
    <w:rsid w:val="009564BE"/>
    <w:rsid w:val="00956559"/>
    <w:rsid w:val="0095655C"/>
    <w:rsid w:val="0095657D"/>
    <w:rsid w:val="00956636"/>
    <w:rsid w:val="0095666C"/>
    <w:rsid w:val="00956698"/>
    <w:rsid w:val="00956765"/>
    <w:rsid w:val="00956872"/>
    <w:rsid w:val="009568B9"/>
    <w:rsid w:val="009568BC"/>
    <w:rsid w:val="00956918"/>
    <w:rsid w:val="0095693D"/>
    <w:rsid w:val="00956964"/>
    <w:rsid w:val="009569BB"/>
    <w:rsid w:val="00956A22"/>
    <w:rsid w:val="00956A28"/>
    <w:rsid w:val="00956B84"/>
    <w:rsid w:val="00956BE8"/>
    <w:rsid w:val="00956C19"/>
    <w:rsid w:val="00956C30"/>
    <w:rsid w:val="00956C32"/>
    <w:rsid w:val="00956C41"/>
    <w:rsid w:val="00956D58"/>
    <w:rsid w:val="00956E0F"/>
    <w:rsid w:val="00956E44"/>
    <w:rsid w:val="00956F2F"/>
    <w:rsid w:val="00956F3A"/>
    <w:rsid w:val="00956F54"/>
    <w:rsid w:val="00957068"/>
    <w:rsid w:val="00957159"/>
    <w:rsid w:val="00957163"/>
    <w:rsid w:val="0095719C"/>
    <w:rsid w:val="009571F5"/>
    <w:rsid w:val="0095733A"/>
    <w:rsid w:val="00957369"/>
    <w:rsid w:val="0095740A"/>
    <w:rsid w:val="00957453"/>
    <w:rsid w:val="00957466"/>
    <w:rsid w:val="009574C0"/>
    <w:rsid w:val="009574E4"/>
    <w:rsid w:val="0095775A"/>
    <w:rsid w:val="00957764"/>
    <w:rsid w:val="00957782"/>
    <w:rsid w:val="009577EE"/>
    <w:rsid w:val="00957842"/>
    <w:rsid w:val="0095787F"/>
    <w:rsid w:val="009578CC"/>
    <w:rsid w:val="00957900"/>
    <w:rsid w:val="00957943"/>
    <w:rsid w:val="009579B5"/>
    <w:rsid w:val="009579CA"/>
    <w:rsid w:val="009579F7"/>
    <w:rsid w:val="00957A0D"/>
    <w:rsid w:val="00957A13"/>
    <w:rsid w:val="00957AB7"/>
    <w:rsid w:val="00957B82"/>
    <w:rsid w:val="00957BFD"/>
    <w:rsid w:val="00957C32"/>
    <w:rsid w:val="00957CBE"/>
    <w:rsid w:val="00957CE7"/>
    <w:rsid w:val="00957DD1"/>
    <w:rsid w:val="00957E0F"/>
    <w:rsid w:val="00957E4D"/>
    <w:rsid w:val="00957E70"/>
    <w:rsid w:val="00957F7E"/>
    <w:rsid w:val="00957FC3"/>
    <w:rsid w:val="00957FE6"/>
    <w:rsid w:val="00957FF5"/>
    <w:rsid w:val="00960160"/>
    <w:rsid w:val="00960192"/>
    <w:rsid w:val="009602BA"/>
    <w:rsid w:val="009602C9"/>
    <w:rsid w:val="009602D4"/>
    <w:rsid w:val="009602FF"/>
    <w:rsid w:val="0096034E"/>
    <w:rsid w:val="009603A2"/>
    <w:rsid w:val="009603C7"/>
    <w:rsid w:val="00960419"/>
    <w:rsid w:val="009604B1"/>
    <w:rsid w:val="009604E2"/>
    <w:rsid w:val="009604F8"/>
    <w:rsid w:val="00960522"/>
    <w:rsid w:val="00960573"/>
    <w:rsid w:val="009605BC"/>
    <w:rsid w:val="009605CB"/>
    <w:rsid w:val="009605E1"/>
    <w:rsid w:val="0096063F"/>
    <w:rsid w:val="0096065F"/>
    <w:rsid w:val="009606EE"/>
    <w:rsid w:val="009606F5"/>
    <w:rsid w:val="00960754"/>
    <w:rsid w:val="00960757"/>
    <w:rsid w:val="00960774"/>
    <w:rsid w:val="0096083F"/>
    <w:rsid w:val="00960846"/>
    <w:rsid w:val="009608FF"/>
    <w:rsid w:val="00960923"/>
    <w:rsid w:val="0096093F"/>
    <w:rsid w:val="00960964"/>
    <w:rsid w:val="009609A5"/>
    <w:rsid w:val="00960AA3"/>
    <w:rsid w:val="00960AF2"/>
    <w:rsid w:val="00960B3F"/>
    <w:rsid w:val="00960B50"/>
    <w:rsid w:val="00960BDC"/>
    <w:rsid w:val="00960CDC"/>
    <w:rsid w:val="00960D08"/>
    <w:rsid w:val="00960DA7"/>
    <w:rsid w:val="00960E36"/>
    <w:rsid w:val="00960E49"/>
    <w:rsid w:val="00960ED1"/>
    <w:rsid w:val="00960F85"/>
    <w:rsid w:val="00960FB0"/>
    <w:rsid w:val="009610C7"/>
    <w:rsid w:val="009610EB"/>
    <w:rsid w:val="0096117B"/>
    <w:rsid w:val="0096117F"/>
    <w:rsid w:val="00961181"/>
    <w:rsid w:val="009611A6"/>
    <w:rsid w:val="009611FA"/>
    <w:rsid w:val="00961202"/>
    <w:rsid w:val="00961231"/>
    <w:rsid w:val="0096126E"/>
    <w:rsid w:val="00961271"/>
    <w:rsid w:val="009612F6"/>
    <w:rsid w:val="0096131B"/>
    <w:rsid w:val="0096131F"/>
    <w:rsid w:val="00961455"/>
    <w:rsid w:val="00961472"/>
    <w:rsid w:val="0096148E"/>
    <w:rsid w:val="0096149A"/>
    <w:rsid w:val="009614D0"/>
    <w:rsid w:val="009614DF"/>
    <w:rsid w:val="009614FA"/>
    <w:rsid w:val="00961501"/>
    <w:rsid w:val="009615AB"/>
    <w:rsid w:val="00961605"/>
    <w:rsid w:val="00961607"/>
    <w:rsid w:val="00961609"/>
    <w:rsid w:val="00961642"/>
    <w:rsid w:val="0096164A"/>
    <w:rsid w:val="00961658"/>
    <w:rsid w:val="00961682"/>
    <w:rsid w:val="0096169E"/>
    <w:rsid w:val="009616C0"/>
    <w:rsid w:val="00961738"/>
    <w:rsid w:val="0096174C"/>
    <w:rsid w:val="00961771"/>
    <w:rsid w:val="00961779"/>
    <w:rsid w:val="009617B8"/>
    <w:rsid w:val="009617C2"/>
    <w:rsid w:val="00961803"/>
    <w:rsid w:val="00961913"/>
    <w:rsid w:val="00961951"/>
    <w:rsid w:val="0096196C"/>
    <w:rsid w:val="009619BD"/>
    <w:rsid w:val="00961A15"/>
    <w:rsid w:val="00961AB2"/>
    <w:rsid w:val="00961B7B"/>
    <w:rsid w:val="00961B94"/>
    <w:rsid w:val="00961C1A"/>
    <w:rsid w:val="00961C36"/>
    <w:rsid w:val="00961C73"/>
    <w:rsid w:val="00961CAA"/>
    <w:rsid w:val="00961CC3"/>
    <w:rsid w:val="00961D14"/>
    <w:rsid w:val="00961D8C"/>
    <w:rsid w:val="00961D93"/>
    <w:rsid w:val="00961D99"/>
    <w:rsid w:val="00961D9F"/>
    <w:rsid w:val="00961DF0"/>
    <w:rsid w:val="00961E1A"/>
    <w:rsid w:val="00961E57"/>
    <w:rsid w:val="00961E68"/>
    <w:rsid w:val="00961E6C"/>
    <w:rsid w:val="00961EA5"/>
    <w:rsid w:val="00961F13"/>
    <w:rsid w:val="00961F55"/>
    <w:rsid w:val="00961F86"/>
    <w:rsid w:val="00961FDA"/>
    <w:rsid w:val="00961FE6"/>
    <w:rsid w:val="009620C0"/>
    <w:rsid w:val="009620CA"/>
    <w:rsid w:val="009620E1"/>
    <w:rsid w:val="00962186"/>
    <w:rsid w:val="0096219C"/>
    <w:rsid w:val="009621D7"/>
    <w:rsid w:val="009621F2"/>
    <w:rsid w:val="00962221"/>
    <w:rsid w:val="00962271"/>
    <w:rsid w:val="00962299"/>
    <w:rsid w:val="009622EA"/>
    <w:rsid w:val="00962433"/>
    <w:rsid w:val="0096248A"/>
    <w:rsid w:val="009624EF"/>
    <w:rsid w:val="009624F4"/>
    <w:rsid w:val="009625AE"/>
    <w:rsid w:val="009626A6"/>
    <w:rsid w:val="009626AD"/>
    <w:rsid w:val="009626E2"/>
    <w:rsid w:val="00962731"/>
    <w:rsid w:val="00962734"/>
    <w:rsid w:val="00962772"/>
    <w:rsid w:val="009627DF"/>
    <w:rsid w:val="0096281B"/>
    <w:rsid w:val="00962826"/>
    <w:rsid w:val="0096282A"/>
    <w:rsid w:val="00962859"/>
    <w:rsid w:val="00962867"/>
    <w:rsid w:val="0096287D"/>
    <w:rsid w:val="009628C5"/>
    <w:rsid w:val="009628EA"/>
    <w:rsid w:val="0096298D"/>
    <w:rsid w:val="009629BA"/>
    <w:rsid w:val="009629EB"/>
    <w:rsid w:val="00962A48"/>
    <w:rsid w:val="00962A5A"/>
    <w:rsid w:val="00962ABA"/>
    <w:rsid w:val="00962B10"/>
    <w:rsid w:val="00962B1D"/>
    <w:rsid w:val="00962B52"/>
    <w:rsid w:val="00962B76"/>
    <w:rsid w:val="00962BA9"/>
    <w:rsid w:val="00962C23"/>
    <w:rsid w:val="00962CA4"/>
    <w:rsid w:val="00962D5A"/>
    <w:rsid w:val="00962DAB"/>
    <w:rsid w:val="00962DFA"/>
    <w:rsid w:val="00962E19"/>
    <w:rsid w:val="00962E41"/>
    <w:rsid w:val="00962E64"/>
    <w:rsid w:val="00962E68"/>
    <w:rsid w:val="00962EC6"/>
    <w:rsid w:val="00962EDD"/>
    <w:rsid w:val="00962EEE"/>
    <w:rsid w:val="00962F0B"/>
    <w:rsid w:val="00962F31"/>
    <w:rsid w:val="00962F4F"/>
    <w:rsid w:val="00962F6F"/>
    <w:rsid w:val="00962F9A"/>
    <w:rsid w:val="00962FA7"/>
    <w:rsid w:val="00962FE3"/>
    <w:rsid w:val="00962FEF"/>
    <w:rsid w:val="00962FFF"/>
    <w:rsid w:val="0096300E"/>
    <w:rsid w:val="00963054"/>
    <w:rsid w:val="00963079"/>
    <w:rsid w:val="0096309A"/>
    <w:rsid w:val="009630E9"/>
    <w:rsid w:val="0096315D"/>
    <w:rsid w:val="009631D8"/>
    <w:rsid w:val="00963297"/>
    <w:rsid w:val="00963310"/>
    <w:rsid w:val="00963387"/>
    <w:rsid w:val="00963523"/>
    <w:rsid w:val="00963577"/>
    <w:rsid w:val="009635D6"/>
    <w:rsid w:val="0096360B"/>
    <w:rsid w:val="00963644"/>
    <w:rsid w:val="00963686"/>
    <w:rsid w:val="009636C8"/>
    <w:rsid w:val="009636E4"/>
    <w:rsid w:val="00963717"/>
    <w:rsid w:val="00963885"/>
    <w:rsid w:val="009638FB"/>
    <w:rsid w:val="00963900"/>
    <w:rsid w:val="00963919"/>
    <w:rsid w:val="0096391E"/>
    <w:rsid w:val="009639C9"/>
    <w:rsid w:val="009639F7"/>
    <w:rsid w:val="00963A55"/>
    <w:rsid w:val="00963B0F"/>
    <w:rsid w:val="00963B73"/>
    <w:rsid w:val="00963B92"/>
    <w:rsid w:val="00963BA9"/>
    <w:rsid w:val="00963BE6"/>
    <w:rsid w:val="00963C45"/>
    <w:rsid w:val="00963C71"/>
    <w:rsid w:val="00963C90"/>
    <w:rsid w:val="00963CA3"/>
    <w:rsid w:val="00963CCB"/>
    <w:rsid w:val="00963D04"/>
    <w:rsid w:val="00963D3A"/>
    <w:rsid w:val="00963DA7"/>
    <w:rsid w:val="00963DAC"/>
    <w:rsid w:val="00963E5B"/>
    <w:rsid w:val="00963EA2"/>
    <w:rsid w:val="00963ECB"/>
    <w:rsid w:val="00963EFE"/>
    <w:rsid w:val="00963F72"/>
    <w:rsid w:val="00963F87"/>
    <w:rsid w:val="00963FBE"/>
    <w:rsid w:val="00963FC2"/>
    <w:rsid w:val="009640CF"/>
    <w:rsid w:val="009640F9"/>
    <w:rsid w:val="009641CB"/>
    <w:rsid w:val="0096423D"/>
    <w:rsid w:val="00964273"/>
    <w:rsid w:val="009642C1"/>
    <w:rsid w:val="00964399"/>
    <w:rsid w:val="009643EF"/>
    <w:rsid w:val="00964405"/>
    <w:rsid w:val="00964438"/>
    <w:rsid w:val="00964496"/>
    <w:rsid w:val="009644F0"/>
    <w:rsid w:val="00964510"/>
    <w:rsid w:val="0096451D"/>
    <w:rsid w:val="00964529"/>
    <w:rsid w:val="00964579"/>
    <w:rsid w:val="009645B7"/>
    <w:rsid w:val="009645FE"/>
    <w:rsid w:val="009646CB"/>
    <w:rsid w:val="009646F3"/>
    <w:rsid w:val="00964705"/>
    <w:rsid w:val="0096472E"/>
    <w:rsid w:val="00964764"/>
    <w:rsid w:val="009647DB"/>
    <w:rsid w:val="009647EB"/>
    <w:rsid w:val="00964800"/>
    <w:rsid w:val="009648D5"/>
    <w:rsid w:val="00964977"/>
    <w:rsid w:val="00964993"/>
    <w:rsid w:val="00964A24"/>
    <w:rsid w:val="00964AA5"/>
    <w:rsid w:val="00964AB7"/>
    <w:rsid w:val="00964B02"/>
    <w:rsid w:val="00964B3A"/>
    <w:rsid w:val="00964B9A"/>
    <w:rsid w:val="00964BAD"/>
    <w:rsid w:val="00964BBB"/>
    <w:rsid w:val="00964BF8"/>
    <w:rsid w:val="00964C3B"/>
    <w:rsid w:val="00964C5B"/>
    <w:rsid w:val="00964C86"/>
    <w:rsid w:val="00964CB4"/>
    <w:rsid w:val="00964CC1"/>
    <w:rsid w:val="00964CFA"/>
    <w:rsid w:val="00964D77"/>
    <w:rsid w:val="00964F39"/>
    <w:rsid w:val="00964F71"/>
    <w:rsid w:val="00965030"/>
    <w:rsid w:val="009650B5"/>
    <w:rsid w:val="009650CC"/>
    <w:rsid w:val="009650E4"/>
    <w:rsid w:val="00965117"/>
    <w:rsid w:val="0096522A"/>
    <w:rsid w:val="009652D5"/>
    <w:rsid w:val="0096539B"/>
    <w:rsid w:val="009653A4"/>
    <w:rsid w:val="00965436"/>
    <w:rsid w:val="00965439"/>
    <w:rsid w:val="009654B0"/>
    <w:rsid w:val="009654F2"/>
    <w:rsid w:val="009654F6"/>
    <w:rsid w:val="00965542"/>
    <w:rsid w:val="00965575"/>
    <w:rsid w:val="00965688"/>
    <w:rsid w:val="009656B4"/>
    <w:rsid w:val="009656C3"/>
    <w:rsid w:val="009656C7"/>
    <w:rsid w:val="0096572E"/>
    <w:rsid w:val="0096577F"/>
    <w:rsid w:val="009657FA"/>
    <w:rsid w:val="0096580C"/>
    <w:rsid w:val="00965860"/>
    <w:rsid w:val="00965897"/>
    <w:rsid w:val="009658A5"/>
    <w:rsid w:val="009658F2"/>
    <w:rsid w:val="00965935"/>
    <w:rsid w:val="009659A4"/>
    <w:rsid w:val="009659D9"/>
    <w:rsid w:val="00965A02"/>
    <w:rsid w:val="00965A78"/>
    <w:rsid w:val="00965B15"/>
    <w:rsid w:val="00965B55"/>
    <w:rsid w:val="00965B65"/>
    <w:rsid w:val="00965BEC"/>
    <w:rsid w:val="00965C68"/>
    <w:rsid w:val="00965CAC"/>
    <w:rsid w:val="00965CB1"/>
    <w:rsid w:val="00965CC3"/>
    <w:rsid w:val="00965D06"/>
    <w:rsid w:val="00965D57"/>
    <w:rsid w:val="00965D6B"/>
    <w:rsid w:val="00965E13"/>
    <w:rsid w:val="00965E31"/>
    <w:rsid w:val="00965E58"/>
    <w:rsid w:val="00965EB2"/>
    <w:rsid w:val="00965FE1"/>
    <w:rsid w:val="00965FFF"/>
    <w:rsid w:val="0096600B"/>
    <w:rsid w:val="0096604C"/>
    <w:rsid w:val="009660B9"/>
    <w:rsid w:val="00966161"/>
    <w:rsid w:val="0096618A"/>
    <w:rsid w:val="009661D4"/>
    <w:rsid w:val="0096622D"/>
    <w:rsid w:val="0096622F"/>
    <w:rsid w:val="00966239"/>
    <w:rsid w:val="0096627A"/>
    <w:rsid w:val="009662E6"/>
    <w:rsid w:val="0096631D"/>
    <w:rsid w:val="00966323"/>
    <w:rsid w:val="00966376"/>
    <w:rsid w:val="009663BB"/>
    <w:rsid w:val="009664BA"/>
    <w:rsid w:val="0096650E"/>
    <w:rsid w:val="0096651D"/>
    <w:rsid w:val="0096654C"/>
    <w:rsid w:val="00966678"/>
    <w:rsid w:val="009666A6"/>
    <w:rsid w:val="009666C6"/>
    <w:rsid w:val="0096671A"/>
    <w:rsid w:val="0096677E"/>
    <w:rsid w:val="009667A4"/>
    <w:rsid w:val="009667BC"/>
    <w:rsid w:val="009667D3"/>
    <w:rsid w:val="009667F2"/>
    <w:rsid w:val="00966830"/>
    <w:rsid w:val="00966879"/>
    <w:rsid w:val="009668AD"/>
    <w:rsid w:val="009668FF"/>
    <w:rsid w:val="0096692A"/>
    <w:rsid w:val="00966932"/>
    <w:rsid w:val="00966AEE"/>
    <w:rsid w:val="00966B7B"/>
    <w:rsid w:val="00966B9D"/>
    <w:rsid w:val="00966BB3"/>
    <w:rsid w:val="00966C00"/>
    <w:rsid w:val="00966C67"/>
    <w:rsid w:val="00966C76"/>
    <w:rsid w:val="00966DA4"/>
    <w:rsid w:val="00966E2E"/>
    <w:rsid w:val="00966E3A"/>
    <w:rsid w:val="00966ECC"/>
    <w:rsid w:val="00966ED9"/>
    <w:rsid w:val="00966EE7"/>
    <w:rsid w:val="00966F6B"/>
    <w:rsid w:val="00966F92"/>
    <w:rsid w:val="00966FD4"/>
    <w:rsid w:val="0096700D"/>
    <w:rsid w:val="00967014"/>
    <w:rsid w:val="0096703E"/>
    <w:rsid w:val="00967049"/>
    <w:rsid w:val="00967156"/>
    <w:rsid w:val="009671A5"/>
    <w:rsid w:val="009671AC"/>
    <w:rsid w:val="009671F2"/>
    <w:rsid w:val="00967226"/>
    <w:rsid w:val="00967280"/>
    <w:rsid w:val="0096730D"/>
    <w:rsid w:val="00967317"/>
    <w:rsid w:val="00967362"/>
    <w:rsid w:val="009673BA"/>
    <w:rsid w:val="00967429"/>
    <w:rsid w:val="00967433"/>
    <w:rsid w:val="00967456"/>
    <w:rsid w:val="00967480"/>
    <w:rsid w:val="00967487"/>
    <w:rsid w:val="009674B1"/>
    <w:rsid w:val="009674C3"/>
    <w:rsid w:val="009674D6"/>
    <w:rsid w:val="009674EF"/>
    <w:rsid w:val="00967506"/>
    <w:rsid w:val="0096751C"/>
    <w:rsid w:val="00967527"/>
    <w:rsid w:val="0096755B"/>
    <w:rsid w:val="0096757E"/>
    <w:rsid w:val="009675A9"/>
    <w:rsid w:val="00967640"/>
    <w:rsid w:val="00967656"/>
    <w:rsid w:val="00967770"/>
    <w:rsid w:val="009677B7"/>
    <w:rsid w:val="0096781C"/>
    <w:rsid w:val="00967825"/>
    <w:rsid w:val="00967847"/>
    <w:rsid w:val="00967874"/>
    <w:rsid w:val="00967957"/>
    <w:rsid w:val="0096795F"/>
    <w:rsid w:val="0096796D"/>
    <w:rsid w:val="00967A2D"/>
    <w:rsid w:val="00967AC5"/>
    <w:rsid w:val="00967AE1"/>
    <w:rsid w:val="00967C03"/>
    <w:rsid w:val="00967CA3"/>
    <w:rsid w:val="00967D31"/>
    <w:rsid w:val="00967D50"/>
    <w:rsid w:val="00967D74"/>
    <w:rsid w:val="00967DCE"/>
    <w:rsid w:val="00967E1E"/>
    <w:rsid w:val="00967E47"/>
    <w:rsid w:val="00967E4A"/>
    <w:rsid w:val="00967ED8"/>
    <w:rsid w:val="00967EDA"/>
    <w:rsid w:val="00967EF5"/>
    <w:rsid w:val="00967FD9"/>
    <w:rsid w:val="00967FF7"/>
    <w:rsid w:val="00967FFC"/>
    <w:rsid w:val="0097005F"/>
    <w:rsid w:val="00970062"/>
    <w:rsid w:val="009700BD"/>
    <w:rsid w:val="009701B6"/>
    <w:rsid w:val="009701F9"/>
    <w:rsid w:val="00970212"/>
    <w:rsid w:val="00970288"/>
    <w:rsid w:val="009702AB"/>
    <w:rsid w:val="009702D3"/>
    <w:rsid w:val="009702E6"/>
    <w:rsid w:val="009702EC"/>
    <w:rsid w:val="0097039D"/>
    <w:rsid w:val="00970465"/>
    <w:rsid w:val="009704B2"/>
    <w:rsid w:val="009704ED"/>
    <w:rsid w:val="00970508"/>
    <w:rsid w:val="0097051B"/>
    <w:rsid w:val="00970552"/>
    <w:rsid w:val="009705BD"/>
    <w:rsid w:val="009705EF"/>
    <w:rsid w:val="0097061D"/>
    <w:rsid w:val="00970684"/>
    <w:rsid w:val="00970744"/>
    <w:rsid w:val="0097074B"/>
    <w:rsid w:val="00970750"/>
    <w:rsid w:val="00970766"/>
    <w:rsid w:val="009707A6"/>
    <w:rsid w:val="009707BE"/>
    <w:rsid w:val="009707F0"/>
    <w:rsid w:val="0097083C"/>
    <w:rsid w:val="00970870"/>
    <w:rsid w:val="009708EA"/>
    <w:rsid w:val="00970924"/>
    <w:rsid w:val="00970954"/>
    <w:rsid w:val="009709C7"/>
    <w:rsid w:val="00970AC0"/>
    <w:rsid w:val="00970AE1"/>
    <w:rsid w:val="00970B08"/>
    <w:rsid w:val="00970B62"/>
    <w:rsid w:val="00970B64"/>
    <w:rsid w:val="00970BCC"/>
    <w:rsid w:val="00970BD1"/>
    <w:rsid w:val="00970C15"/>
    <w:rsid w:val="00970C76"/>
    <w:rsid w:val="00970CCD"/>
    <w:rsid w:val="00970D2A"/>
    <w:rsid w:val="00970DBB"/>
    <w:rsid w:val="00970E0F"/>
    <w:rsid w:val="00970E57"/>
    <w:rsid w:val="00970E79"/>
    <w:rsid w:val="00970F13"/>
    <w:rsid w:val="00970F9D"/>
    <w:rsid w:val="00970FA1"/>
    <w:rsid w:val="00971010"/>
    <w:rsid w:val="0097102E"/>
    <w:rsid w:val="00971069"/>
    <w:rsid w:val="009710D8"/>
    <w:rsid w:val="00971127"/>
    <w:rsid w:val="00971240"/>
    <w:rsid w:val="00971328"/>
    <w:rsid w:val="0097133B"/>
    <w:rsid w:val="009713ED"/>
    <w:rsid w:val="00971445"/>
    <w:rsid w:val="00971487"/>
    <w:rsid w:val="009714D0"/>
    <w:rsid w:val="009714ED"/>
    <w:rsid w:val="009714F1"/>
    <w:rsid w:val="009714F6"/>
    <w:rsid w:val="009714F8"/>
    <w:rsid w:val="00971514"/>
    <w:rsid w:val="0097155F"/>
    <w:rsid w:val="00971589"/>
    <w:rsid w:val="009715C2"/>
    <w:rsid w:val="009715E3"/>
    <w:rsid w:val="0097160C"/>
    <w:rsid w:val="00971619"/>
    <w:rsid w:val="00971651"/>
    <w:rsid w:val="00971658"/>
    <w:rsid w:val="00971682"/>
    <w:rsid w:val="00971684"/>
    <w:rsid w:val="009716DD"/>
    <w:rsid w:val="0097172E"/>
    <w:rsid w:val="009717F3"/>
    <w:rsid w:val="00971861"/>
    <w:rsid w:val="00971896"/>
    <w:rsid w:val="009718B3"/>
    <w:rsid w:val="009719AF"/>
    <w:rsid w:val="009719B3"/>
    <w:rsid w:val="009719D8"/>
    <w:rsid w:val="00971A10"/>
    <w:rsid w:val="00971AC7"/>
    <w:rsid w:val="00971AF8"/>
    <w:rsid w:val="00971B02"/>
    <w:rsid w:val="00971B20"/>
    <w:rsid w:val="00971BB4"/>
    <w:rsid w:val="00971BE9"/>
    <w:rsid w:val="00971CAF"/>
    <w:rsid w:val="00971CB6"/>
    <w:rsid w:val="00971CD1"/>
    <w:rsid w:val="00971D26"/>
    <w:rsid w:val="00971D48"/>
    <w:rsid w:val="00971D83"/>
    <w:rsid w:val="00971DB4"/>
    <w:rsid w:val="00971DFB"/>
    <w:rsid w:val="00971E76"/>
    <w:rsid w:val="00971EAA"/>
    <w:rsid w:val="00971EB2"/>
    <w:rsid w:val="00972066"/>
    <w:rsid w:val="00972097"/>
    <w:rsid w:val="009720D5"/>
    <w:rsid w:val="009720DB"/>
    <w:rsid w:val="00972101"/>
    <w:rsid w:val="0097219B"/>
    <w:rsid w:val="009721A7"/>
    <w:rsid w:val="00972238"/>
    <w:rsid w:val="0097225F"/>
    <w:rsid w:val="00972264"/>
    <w:rsid w:val="00972297"/>
    <w:rsid w:val="00972367"/>
    <w:rsid w:val="00972488"/>
    <w:rsid w:val="009724F0"/>
    <w:rsid w:val="0097258E"/>
    <w:rsid w:val="009725A4"/>
    <w:rsid w:val="009725E9"/>
    <w:rsid w:val="009725F4"/>
    <w:rsid w:val="009725FD"/>
    <w:rsid w:val="00972627"/>
    <w:rsid w:val="00972662"/>
    <w:rsid w:val="0097267F"/>
    <w:rsid w:val="009726FA"/>
    <w:rsid w:val="00972774"/>
    <w:rsid w:val="00972785"/>
    <w:rsid w:val="009727BB"/>
    <w:rsid w:val="009727C2"/>
    <w:rsid w:val="00972830"/>
    <w:rsid w:val="00972912"/>
    <w:rsid w:val="0097294C"/>
    <w:rsid w:val="00972962"/>
    <w:rsid w:val="009729D7"/>
    <w:rsid w:val="00972A42"/>
    <w:rsid w:val="00972ABC"/>
    <w:rsid w:val="00972AE9"/>
    <w:rsid w:val="00972AED"/>
    <w:rsid w:val="00972AFE"/>
    <w:rsid w:val="00972B43"/>
    <w:rsid w:val="00972B5F"/>
    <w:rsid w:val="00972BF0"/>
    <w:rsid w:val="00972C6D"/>
    <w:rsid w:val="00972C9E"/>
    <w:rsid w:val="00972CA2"/>
    <w:rsid w:val="00972CE4"/>
    <w:rsid w:val="00972D27"/>
    <w:rsid w:val="00972D43"/>
    <w:rsid w:val="00972D48"/>
    <w:rsid w:val="00972D54"/>
    <w:rsid w:val="00972D94"/>
    <w:rsid w:val="00972DF4"/>
    <w:rsid w:val="00972E43"/>
    <w:rsid w:val="00972E52"/>
    <w:rsid w:val="00972E78"/>
    <w:rsid w:val="00972EC9"/>
    <w:rsid w:val="00972F08"/>
    <w:rsid w:val="00973191"/>
    <w:rsid w:val="0097322E"/>
    <w:rsid w:val="009732E4"/>
    <w:rsid w:val="009732FA"/>
    <w:rsid w:val="00973411"/>
    <w:rsid w:val="00973424"/>
    <w:rsid w:val="0097346F"/>
    <w:rsid w:val="00973496"/>
    <w:rsid w:val="009734E9"/>
    <w:rsid w:val="009734F4"/>
    <w:rsid w:val="00973520"/>
    <w:rsid w:val="009735BD"/>
    <w:rsid w:val="009736AD"/>
    <w:rsid w:val="00973711"/>
    <w:rsid w:val="00973780"/>
    <w:rsid w:val="0097382A"/>
    <w:rsid w:val="009738C7"/>
    <w:rsid w:val="009738E4"/>
    <w:rsid w:val="009738F2"/>
    <w:rsid w:val="009738F4"/>
    <w:rsid w:val="009738FB"/>
    <w:rsid w:val="00973934"/>
    <w:rsid w:val="00973943"/>
    <w:rsid w:val="00973968"/>
    <w:rsid w:val="0097399D"/>
    <w:rsid w:val="009739BE"/>
    <w:rsid w:val="009739BF"/>
    <w:rsid w:val="00973A0E"/>
    <w:rsid w:val="00973A3C"/>
    <w:rsid w:val="00973A7C"/>
    <w:rsid w:val="00973AAD"/>
    <w:rsid w:val="00973AE3"/>
    <w:rsid w:val="00973AE8"/>
    <w:rsid w:val="00973B65"/>
    <w:rsid w:val="00973BAF"/>
    <w:rsid w:val="00973BCF"/>
    <w:rsid w:val="00973BD3"/>
    <w:rsid w:val="00973BEB"/>
    <w:rsid w:val="00973BF9"/>
    <w:rsid w:val="00973C06"/>
    <w:rsid w:val="00973C59"/>
    <w:rsid w:val="00973CC8"/>
    <w:rsid w:val="00973CC9"/>
    <w:rsid w:val="00973CEE"/>
    <w:rsid w:val="00973D01"/>
    <w:rsid w:val="00973D69"/>
    <w:rsid w:val="00973D6D"/>
    <w:rsid w:val="00973D95"/>
    <w:rsid w:val="00973DB0"/>
    <w:rsid w:val="00973E73"/>
    <w:rsid w:val="00973E7A"/>
    <w:rsid w:val="00973E95"/>
    <w:rsid w:val="00973EAF"/>
    <w:rsid w:val="00973EC9"/>
    <w:rsid w:val="00973F54"/>
    <w:rsid w:val="00973F68"/>
    <w:rsid w:val="00973F88"/>
    <w:rsid w:val="00973FA6"/>
    <w:rsid w:val="00973FC1"/>
    <w:rsid w:val="00973FE0"/>
    <w:rsid w:val="00974016"/>
    <w:rsid w:val="00974061"/>
    <w:rsid w:val="009740E3"/>
    <w:rsid w:val="00974114"/>
    <w:rsid w:val="00974141"/>
    <w:rsid w:val="00974168"/>
    <w:rsid w:val="0097417A"/>
    <w:rsid w:val="00974183"/>
    <w:rsid w:val="009741A1"/>
    <w:rsid w:val="009741B3"/>
    <w:rsid w:val="0097422D"/>
    <w:rsid w:val="0097426C"/>
    <w:rsid w:val="009742A7"/>
    <w:rsid w:val="009742DA"/>
    <w:rsid w:val="00974312"/>
    <w:rsid w:val="00974369"/>
    <w:rsid w:val="009743C5"/>
    <w:rsid w:val="009743D3"/>
    <w:rsid w:val="009744C6"/>
    <w:rsid w:val="0097450A"/>
    <w:rsid w:val="0097452F"/>
    <w:rsid w:val="00974589"/>
    <w:rsid w:val="00974596"/>
    <w:rsid w:val="009746FA"/>
    <w:rsid w:val="00974702"/>
    <w:rsid w:val="00974711"/>
    <w:rsid w:val="0097474D"/>
    <w:rsid w:val="0097478A"/>
    <w:rsid w:val="009747A0"/>
    <w:rsid w:val="009747C6"/>
    <w:rsid w:val="00974808"/>
    <w:rsid w:val="00974885"/>
    <w:rsid w:val="00974898"/>
    <w:rsid w:val="009748F2"/>
    <w:rsid w:val="00974940"/>
    <w:rsid w:val="009749C6"/>
    <w:rsid w:val="00974A65"/>
    <w:rsid w:val="00974A6C"/>
    <w:rsid w:val="00974A97"/>
    <w:rsid w:val="00974AC0"/>
    <w:rsid w:val="00974AFF"/>
    <w:rsid w:val="00974B31"/>
    <w:rsid w:val="00974BB4"/>
    <w:rsid w:val="00974BCF"/>
    <w:rsid w:val="00974C02"/>
    <w:rsid w:val="00974C10"/>
    <w:rsid w:val="00974D08"/>
    <w:rsid w:val="00974D1B"/>
    <w:rsid w:val="00974D29"/>
    <w:rsid w:val="00974DA4"/>
    <w:rsid w:val="00974DBF"/>
    <w:rsid w:val="00974E1D"/>
    <w:rsid w:val="00974E3A"/>
    <w:rsid w:val="00974E3D"/>
    <w:rsid w:val="00974E40"/>
    <w:rsid w:val="00974E95"/>
    <w:rsid w:val="00974EEB"/>
    <w:rsid w:val="00974FD0"/>
    <w:rsid w:val="00974FFE"/>
    <w:rsid w:val="00975025"/>
    <w:rsid w:val="009750BE"/>
    <w:rsid w:val="00975104"/>
    <w:rsid w:val="00975134"/>
    <w:rsid w:val="0097513A"/>
    <w:rsid w:val="0097517B"/>
    <w:rsid w:val="0097520A"/>
    <w:rsid w:val="00975251"/>
    <w:rsid w:val="00975265"/>
    <w:rsid w:val="0097532D"/>
    <w:rsid w:val="009753AD"/>
    <w:rsid w:val="009753DF"/>
    <w:rsid w:val="009753F0"/>
    <w:rsid w:val="00975405"/>
    <w:rsid w:val="00975412"/>
    <w:rsid w:val="00975422"/>
    <w:rsid w:val="0097542E"/>
    <w:rsid w:val="0097543E"/>
    <w:rsid w:val="0097559F"/>
    <w:rsid w:val="009755B7"/>
    <w:rsid w:val="0097561F"/>
    <w:rsid w:val="00975656"/>
    <w:rsid w:val="009756A9"/>
    <w:rsid w:val="009756C5"/>
    <w:rsid w:val="009756FC"/>
    <w:rsid w:val="00975713"/>
    <w:rsid w:val="00975765"/>
    <w:rsid w:val="009757AC"/>
    <w:rsid w:val="009758A5"/>
    <w:rsid w:val="009758A9"/>
    <w:rsid w:val="009758D4"/>
    <w:rsid w:val="009758F0"/>
    <w:rsid w:val="0097590F"/>
    <w:rsid w:val="00975928"/>
    <w:rsid w:val="0097597F"/>
    <w:rsid w:val="009759A1"/>
    <w:rsid w:val="00975A3B"/>
    <w:rsid w:val="00975A3E"/>
    <w:rsid w:val="00975A64"/>
    <w:rsid w:val="00975AA7"/>
    <w:rsid w:val="00975AD0"/>
    <w:rsid w:val="00975B3B"/>
    <w:rsid w:val="00975B48"/>
    <w:rsid w:val="00975B9E"/>
    <w:rsid w:val="00975BA4"/>
    <w:rsid w:val="00975BCE"/>
    <w:rsid w:val="00975C0F"/>
    <w:rsid w:val="00975C4D"/>
    <w:rsid w:val="00975C72"/>
    <w:rsid w:val="00975CC8"/>
    <w:rsid w:val="00975CD0"/>
    <w:rsid w:val="00975D2B"/>
    <w:rsid w:val="00975D5F"/>
    <w:rsid w:val="00975DEA"/>
    <w:rsid w:val="00975E0E"/>
    <w:rsid w:val="00975E74"/>
    <w:rsid w:val="00975EE4"/>
    <w:rsid w:val="00975EFF"/>
    <w:rsid w:val="00975F77"/>
    <w:rsid w:val="00976013"/>
    <w:rsid w:val="0097604B"/>
    <w:rsid w:val="00976053"/>
    <w:rsid w:val="0097605F"/>
    <w:rsid w:val="00976089"/>
    <w:rsid w:val="009760F5"/>
    <w:rsid w:val="00976105"/>
    <w:rsid w:val="0097615F"/>
    <w:rsid w:val="00976271"/>
    <w:rsid w:val="0097628E"/>
    <w:rsid w:val="0097631D"/>
    <w:rsid w:val="0097634B"/>
    <w:rsid w:val="009763A4"/>
    <w:rsid w:val="009763B9"/>
    <w:rsid w:val="009763D3"/>
    <w:rsid w:val="0097643A"/>
    <w:rsid w:val="0097644D"/>
    <w:rsid w:val="00976495"/>
    <w:rsid w:val="009764D4"/>
    <w:rsid w:val="00976508"/>
    <w:rsid w:val="00976520"/>
    <w:rsid w:val="00976548"/>
    <w:rsid w:val="00976584"/>
    <w:rsid w:val="00976585"/>
    <w:rsid w:val="009765A9"/>
    <w:rsid w:val="00976610"/>
    <w:rsid w:val="0097663C"/>
    <w:rsid w:val="0097665F"/>
    <w:rsid w:val="00976684"/>
    <w:rsid w:val="009766E7"/>
    <w:rsid w:val="00976712"/>
    <w:rsid w:val="009767B1"/>
    <w:rsid w:val="00976903"/>
    <w:rsid w:val="0097691C"/>
    <w:rsid w:val="0097695D"/>
    <w:rsid w:val="0097697A"/>
    <w:rsid w:val="00976A1D"/>
    <w:rsid w:val="00976A67"/>
    <w:rsid w:val="00976AB7"/>
    <w:rsid w:val="00976AFD"/>
    <w:rsid w:val="00976B35"/>
    <w:rsid w:val="00976B91"/>
    <w:rsid w:val="00976BA2"/>
    <w:rsid w:val="00976BA7"/>
    <w:rsid w:val="00976C04"/>
    <w:rsid w:val="00976C68"/>
    <w:rsid w:val="00976C70"/>
    <w:rsid w:val="00976CF0"/>
    <w:rsid w:val="00976D4F"/>
    <w:rsid w:val="00976D7A"/>
    <w:rsid w:val="00976D9F"/>
    <w:rsid w:val="00976DA3"/>
    <w:rsid w:val="00976DAA"/>
    <w:rsid w:val="00976E81"/>
    <w:rsid w:val="00976F78"/>
    <w:rsid w:val="00976F8C"/>
    <w:rsid w:val="00976F9C"/>
    <w:rsid w:val="00976FA3"/>
    <w:rsid w:val="00976FA9"/>
    <w:rsid w:val="00976FDE"/>
    <w:rsid w:val="00976FE7"/>
    <w:rsid w:val="0097702A"/>
    <w:rsid w:val="00977048"/>
    <w:rsid w:val="00977055"/>
    <w:rsid w:val="009770B3"/>
    <w:rsid w:val="0097711A"/>
    <w:rsid w:val="0097713B"/>
    <w:rsid w:val="0097714D"/>
    <w:rsid w:val="0097719A"/>
    <w:rsid w:val="009771EA"/>
    <w:rsid w:val="009771F0"/>
    <w:rsid w:val="00977274"/>
    <w:rsid w:val="009772B5"/>
    <w:rsid w:val="009772BD"/>
    <w:rsid w:val="009772D5"/>
    <w:rsid w:val="009772F4"/>
    <w:rsid w:val="00977321"/>
    <w:rsid w:val="00977382"/>
    <w:rsid w:val="00977391"/>
    <w:rsid w:val="009773AE"/>
    <w:rsid w:val="009773D3"/>
    <w:rsid w:val="009773F0"/>
    <w:rsid w:val="00977402"/>
    <w:rsid w:val="0097740F"/>
    <w:rsid w:val="00977453"/>
    <w:rsid w:val="00977470"/>
    <w:rsid w:val="00977489"/>
    <w:rsid w:val="0097754F"/>
    <w:rsid w:val="009775B9"/>
    <w:rsid w:val="009775F0"/>
    <w:rsid w:val="0097764E"/>
    <w:rsid w:val="009776A9"/>
    <w:rsid w:val="00977744"/>
    <w:rsid w:val="00977757"/>
    <w:rsid w:val="0097776C"/>
    <w:rsid w:val="00977779"/>
    <w:rsid w:val="009777AD"/>
    <w:rsid w:val="0097783B"/>
    <w:rsid w:val="00977949"/>
    <w:rsid w:val="0097796C"/>
    <w:rsid w:val="0097799E"/>
    <w:rsid w:val="009779A7"/>
    <w:rsid w:val="009779BA"/>
    <w:rsid w:val="00977A46"/>
    <w:rsid w:val="00977A86"/>
    <w:rsid w:val="00977A8A"/>
    <w:rsid w:val="00977AE3"/>
    <w:rsid w:val="00977B0B"/>
    <w:rsid w:val="00977B1A"/>
    <w:rsid w:val="00977B92"/>
    <w:rsid w:val="00977BAA"/>
    <w:rsid w:val="00977BC7"/>
    <w:rsid w:val="00977BDB"/>
    <w:rsid w:val="00977BE0"/>
    <w:rsid w:val="00977C52"/>
    <w:rsid w:val="00977CA0"/>
    <w:rsid w:val="00977D3E"/>
    <w:rsid w:val="00977D43"/>
    <w:rsid w:val="00977E35"/>
    <w:rsid w:val="00977E9E"/>
    <w:rsid w:val="00977F04"/>
    <w:rsid w:val="00977F7F"/>
    <w:rsid w:val="00980003"/>
    <w:rsid w:val="00980036"/>
    <w:rsid w:val="00980066"/>
    <w:rsid w:val="00980132"/>
    <w:rsid w:val="00980155"/>
    <w:rsid w:val="009801E1"/>
    <w:rsid w:val="00980226"/>
    <w:rsid w:val="00980321"/>
    <w:rsid w:val="00980392"/>
    <w:rsid w:val="009803A5"/>
    <w:rsid w:val="00980472"/>
    <w:rsid w:val="009804A6"/>
    <w:rsid w:val="009804AA"/>
    <w:rsid w:val="009804AE"/>
    <w:rsid w:val="009804F5"/>
    <w:rsid w:val="0098054F"/>
    <w:rsid w:val="009805D7"/>
    <w:rsid w:val="00980613"/>
    <w:rsid w:val="00980675"/>
    <w:rsid w:val="009806B0"/>
    <w:rsid w:val="009806B3"/>
    <w:rsid w:val="009806EB"/>
    <w:rsid w:val="009806F6"/>
    <w:rsid w:val="00980703"/>
    <w:rsid w:val="00980754"/>
    <w:rsid w:val="00980758"/>
    <w:rsid w:val="0098087A"/>
    <w:rsid w:val="00980888"/>
    <w:rsid w:val="009808AF"/>
    <w:rsid w:val="00980983"/>
    <w:rsid w:val="00980991"/>
    <w:rsid w:val="009809A2"/>
    <w:rsid w:val="00980A07"/>
    <w:rsid w:val="00980A48"/>
    <w:rsid w:val="00980B1A"/>
    <w:rsid w:val="00980B36"/>
    <w:rsid w:val="00980B7A"/>
    <w:rsid w:val="00980B99"/>
    <w:rsid w:val="00980BCF"/>
    <w:rsid w:val="00980BF7"/>
    <w:rsid w:val="00980C83"/>
    <w:rsid w:val="00980C97"/>
    <w:rsid w:val="00980D3A"/>
    <w:rsid w:val="00980D6C"/>
    <w:rsid w:val="00980D7B"/>
    <w:rsid w:val="00980E0F"/>
    <w:rsid w:val="00980E64"/>
    <w:rsid w:val="00980E77"/>
    <w:rsid w:val="00980EAC"/>
    <w:rsid w:val="00980F29"/>
    <w:rsid w:val="00980F67"/>
    <w:rsid w:val="00980F9E"/>
    <w:rsid w:val="0098103B"/>
    <w:rsid w:val="00981046"/>
    <w:rsid w:val="0098109F"/>
    <w:rsid w:val="009810AD"/>
    <w:rsid w:val="009810AE"/>
    <w:rsid w:val="00981142"/>
    <w:rsid w:val="00981156"/>
    <w:rsid w:val="00981206"/>
    <w:rsid w:val="00981223"/>
    <w:rsid w:val="00981230"/>
    <w:rsid w:val="00981238"/>
    <w:rsid w:val="0098129F"/>
    <w:rsid w:val="009812B1"/>
    <w:rsid w:val="009812D6"/>
    <w:rsid w:val="009812F2"/>
    <w:rsid w:val="0098132D"/>
    <w:rsid w:val="0098149A"/>
    <w:rsid w:val="009814BA"/>
    <w:rsid w:val="0098150A"/>
    <w:rsid w:val="00981690"/>
    <w:rsid w:val="009816A9"/>
    <w:rsid w:val="00981760"/>
    <w:rsid w:val="0098178F"/>
    <w:rsid w:val="009817C5"/>
    <w:rsid w:val="00981813"/>
    <w:rsid w:val="00981845"/>
    <w:rsid w:val="00981873"/>
    <w:rsid w:val="0098191B"/>
    <w:rsid w:val="00981923"/>
    <w:rsid w:val="00981943"/>
    <w:rsid w:val="00981953"/>
    <w:rsid w:val="0098198C"/>
    <w:rsid w:val="00981999"/>
    <w:rsid w:val="009819BB"/>
    <w:rsid w:val="00981A3A"/>
    <w:rsid w:val="00981AEC"/>
    <w:rsid w:val="00981BF3"/>
    <w:rsid w:val="00981C78"/>
    <w:rsid w:val="00981D4D"/>
    <w:rsid w:val="00981D63"/>
    <w:rsid w:val="00981D67"/>
    <w:rsid w:val="00981E68"/>
    <w:rsid w:val="00981ED8"/>
    <w:rsid w:val="00981F47"/>
    <w:rsid w:val="00981FBE"/>
    <w:rsid w:val="00981FC5"/>
    <w:rsid w:val="00981FF4"/>
    <w:rsid w:val="00982046"/>
    <w:rsid w:val="0098204F"/>
    <w:rsid w:val="009820A6"/>
    <w:rsid w:val="00982114"/>
    <w:rsid w:val="00982156"/>
    <w:rsid w:val="0098217E"/>
    <w:rsid w:val="009821BB"/>
    <w:rsid w:val="00982216"/>
    <w:rsid w:val="009822F5"/>
    <w:rsid w:val="0098234A"/>
    <w:rsid w:val="00982446"/>
    <w:rsid w:val="00982541"/>
    <w:rsid w:val="00982665"/>
    <w:rsid w:val="009826BE"/>
    <w:rsid w:val="0098284E"/>
    <w:rsid w:val="00982898"/>
    <w:rsid w:val="009828B7"/>
    <w:rsid w:val="0098294A"/>
    <w:rsid w:val="00982958"/>
    <w:rsid w:val="009829C1"/>
    <w:rsid w:val="00982A61"/>
    <w:rsid w:val="00982BA9"/>
    <w:rsid w:val="00982BAF"/>
    <w:rsid w:val="00982BD4"/>
    <w:rsid w:val="00982BF7"/>
    <w:rsid w:val="00982C12"/>
    <w:rsid w:val="00982C5B"/>
    <w:rsid w:val="00982CCA"/>
    <w:rsid w:val="00982CF7"/>
    <w:rsid w:val="00982D0F"/>
    <w:rsid w:val="00982D25"/>
    <w:rsid w:val="00982D32"/>
    <w:rsid w:val="00982D7F"/>
    <w:rsid w:val="00982D82"/>
    <w:rsid w:val="00982E31"/>
    <w:rsid w:val="00982E3B"/>
    <w:rsid w:val="00982EA0"/>
    <w:rsid w:val="00982EA2"/>
    <w:rsid w:val="00982F50"/>
    <w:rsid w:val="00982F80"/>
    <w:rsid w:val="0098308C"/>
    <w:rsid w:val="00983171"/>
    <w:rsid w:val="009831E6"/>
    <w:rsid w:val="00983208"/>
    <w:rsid w:val="009832C4"/>
    <w:rsid w:val="0098332D"/>
    <w:rsid w:val="00983362"/>
    <w:rsid w:val="00983371"/>
    <w:rsid w:val="0098339A"/>
    <w:rsid w:val="009833B9"/>
    <w:rsid w:val="00983449"/>
    <w:rsid w:val="009834D9"/>
    <w:rsid w:val="009834DC"/>
    <w:rsid w:val="0098350A"/>
    <w:rsid w:val="0098351C"/>
    <w:rsid w:val="0098352C"/>
    <w:rsid w:val="0098357A"/>
    <w:rsid w:val="00983673"/>
    <w:rsid w:val="009836A9"/>
    <w:rsid w:val="009836BE"/>
    <w:rsid w:val="009836C9"/>
    <w:rsid w:val="00983775"/>
    <w:rsid w:val="0098379B"/>
    <w:rsid w:val="00983825"/>
    <w:rsid w:val="009838A7"/>
    <w:rsid w:val="009838C1"/>
    <w:rsid w:val="00983956"/>
    <w:rsid w:val="00983A34"/>
    <w:rsid w:val="00983A35"/>
    <w:rsid w:val="00983AE9"/>
    <w:rsid w:val="00983C1E"/>
    <w:rsid w:val="00983CA4"/>
    <w:rsid w:val="00983CD4"/>
    <w:rsid w:val="00983D49"/>
    <w:rsid w:val="00983D65"/>
    <w:rsid w:val="00983DB0"/>
    <w:rsid w:val="00983DE6"/>
    <w:rsid w:val="00983E31"/>
    <w:rsid w:val="00983F9C"/>
    <w:rsid w:val="00983FA4"/>
    <w:rsid w:val="00984029"/>
    <w:rsid w:val="00984045"/>
    <w:rsid w:val="0098404B"/>
    <w:rsid w:val="0098404E"/>
    <w:rsid w:val="00984089"/>
    <w:rsid w:val="0098411B"/>
    <w:rsid w:val="0098416D"/>
    <w:rsid w:val="009841F2"/>
    <w:rsid w:val="00984211"/>
    <w:rsid w:val="0098424B"/>
    <w:rsid w:val="009842D5"/>
    <w:rsid w:val="009842E5"/>
    <w:rsid w:val="009843B2"/>
    <w:rsid w:val="0098440E"/>
    <w:rsid w:val="00984448"/>
    <w:rsid w:val="0098445C"/>
    <w:rsid w:val="0098448B"/>
    <w:rsid w:val="009845A9"/>
    <w:rsid w:val="009845BF"/>
    <w:rsid w:val="009845DC"/>
    <w:rsid w:val="00984694"/>
    <w:rsid w:val="00984696"/>
    <w:rsid w:val="00984739"/>
    <w:rsid w:val="00984792"/>
    <w:rsid w:val="009847A6"/>
    <w:rsid w:val="009847C8"/>
    <w:rsid w:val="0098481E"/>
    <w:rsid w:val="00984820"/>
    <w:rsid w:val="00984824"/>
    <w:rsid w:val="00984897"/>
    <w:rsid w:val="00984924"/>
    <w:rsid w:val="009849A7"/>
    <w:rsid w:val="009849A8"/>
    <w:rsid w:val="009849D8"/>
    <w:rsid w:val="00984A1F"/>
    <w:rsid w:val="00984AB3"/>
    <w:rsid w:val="00984AE4"/>
    <w:rsid w:val="00984B4F"/>
    <w:rsid w:val="00984BB0"/>
    <w:rsid w:val="00984C46"/>
    <w:rsid w:val="00984C5A"/>
    <w:rsid w:val="00984CC6"/>
    <w:rsid w:val="00984CD4"/>
    <w:rsid w:val="00984DB7"/>
    <w:rsid w:val="00984DE7"/>
    <w:rsid w:val="00984E55"/>
    <w:rsid w:val="00984EAB"/>
    <w:rsid w:val="00984F15"/>
    <w:rsid w:val="00984F59"/>
    <w:rsid w:val="00984F99"/>
    <w:rsid w:val="00984FFD"/>
    <w:rsid w:val="0098500C"/>
    <w:rsid w:val="00985037"/>
    <w:rsid w:val="0098517B"/>
    <w:rsid w:val="0098525F"/>
    <w:rsid w:val="009852AF"/>
    <w:rsid w:val="009852CF"/>
    <w:rsid w:val="0098532E"/>
    <w:rsid w:val="00985343"/>
    <w:rsid w:val="0098549E"/>
    <w:rsid w:val="009854FC"/>
    <w:rsid w:val="00985515"/>
    <w:rsid w:val="009855B7"/>
    <w:rsid w:val="0098564B"/>
    <w:rsid w:val="00985706"/>
    <w:rsid w:val="00985751"/>
    <w:rsid w:val="0098577F"/>
    <w:rsid w:val="00985782"/>
    <w:rsid w:val="00985840"/>
    <w:rsid w:val="00985871"/>
    <w:rsid w:val="009858F2"/>
    <w:rsid w:val="00985A0F"/>
    <w:rsid w:val="00985A82"/>
    <w:rsid w:val="00985AA7"/>
    <w:rsid w:val="00985B02"/>
    <w:rsid w:val="00985BAA"/>
    <w:rsid w:val="00985C81"/>
    <w:rsid w:val="00985C94"/>
    <w:rsid w:val="00985CB1"/>
    <w:rsid w:val="00985CB4"/>
    <w:rsid w:val="00985CDF"/>
    <w:rsid w:val="00985D63"/>
    <w:rsid w:val="00985D86"/>
    <w:rsid w:val="00985E00"/>
    <w:rsid w:val="00985E31"/>
    <w:rsid w:val="00985E74"/>
    <w:rsid w:val="00985EF6"/>
    <w:rsid w:val="00985F3F"/>
    <w:rsid w:val="00985F46"/>
    <w:rsid w:val="00985F8A"/>
    <w:rsid w:val="00985F8D"/>
    <w:rsid w:val="00986058"/>
    <w:rsid w:val="009860C7"/>
    <w:rsid w:val="00986192"/>
    <w:rsid w:val="009861E1"/>
    <w:rsid w:val="009861F4"/>
    <w:rsid w:val="00986245"/>
    <w:rsid w:val="00986348"/>
    <w:rsid w:val="009863B5"/>
    <w:rsid w:val="009863F7"/>
    <w:rsid w:val="00986433"/>
    <w:rsid w:val="00986434"/>
    <w:rsid w:val="00986437"/>
    <w:rsid w:val="00986452"/>
    <w:rsid w:val="009865A5"/>
    <w:rsid w:val="009865FB"/>
    <w:rsid w:val="00986609"/>
    <w:rsid w:val="0098661D"/>
    <w:rsid w:val="00986639"/>
    <w:rsid w:val="00986672"/>
    <w:rsid w:val="009866BE"/>
    <w:rsid w:val="009866DE"/>
    <w:rsid w:val="00986703"/>
    <w:rsid w:val="00986757"/>
    <w:rsid w:val="0098678F"/>
    <w:rsid w:val="009867E7"/>
    <w:rsid w:val="00986802"/>
    <w:rsid w:val="00986842"/>
    <w:rsid w:val="00986852"/>
    <w:rsid w:val="00986856"/>
    <w:rsid w:val="00986880"/>
    <w:rsid w:val="00986943"/>
    <w:rsid w:val="009869BA"/>
    <w:rsid w:val="00986A05"/>
    <w:rsid w:val="00986BD6"/>
    <w:rsid w:val="00986BF7"/>
    <w:rsid w:val="00986C00"/>
    <w:rsid w:val="00986C14"/>
    <w:rsid w:val="00986C3D"/>
    <w:rsid w:val="00986C50"/>
    <w:rsid w:val="00986C8A"/>
    <w:rsid w:val="00986CAC"/>
    <w:rsid w:val="00986CAD"/>
    <w:rsid w:val="00986DB3"/>
    <w:rsid w:val="00986DD9"/>
    <w:rsid w:val="00986DFB"/>
    <w:rsid w:val="00986E1F"/>
    <w:rsid w:val="00986E2F"/>
    <w:rsid w:val="00986F2F"/>
    <w:rsid w:val="00986FD5"/>
    <w:rsid w:val="0098706F"/>
    <w:rsid w:val="00987094"/>
    <w:rsid w:val="0098710B"/>
    <w:rsid w:val="00987161"/>
    <w:rsid w:val="00987178"/>
    <w:rsid w:val="0098717D"/>
    <w:rsid w:val="009871A3"/>
    <w:rsid w:val="009871E6"/>
    <w:rsid w:val="0098721B"/>
    <w:rsid w:val="00987242"/>
    <w:rsid w:val="00987293"/>
    <w:rsid w:val="009872AE"/>
    <w:rsid w:val="009872CF"/>
    <w:rsid w:val="009872FF"/>
    <w:rsid w:val="00987346"/>
    <w:rsid w:val="0098734A"/>
    <w:rsid w:val="0098735A"/>
    <w:rsid w:val="009873AA"/>
    <w:rsid w:val="009873E0"/>
    <w:rsid w:val="00987423"/>
    <w:rsid w:val="0098745F"/>
    <w:rsid w:val="0098747F"/>
    <w:rsid w:val="00987490"/>
    <w:rsid w:val="0098749C"/>
    <w:rsid w:val="009874E2"/>
    <w:rsid w:val="00987540"/>
    <w:rsid w:val="009875CC"/>
    <w:rsid w:val="009875DC"/>
    <w:rsid w:val="00987625"/>
    <w:rsid w:val="00987644"/>
    <w:rsid w:val="0098768E"/>
    <w:rsid w:val="009876C1"/>
    <w:rsid w:val="00987738"/>
    <w:rsid w:val="009877A7"/>
    <w:rsid w:val="009877D3"/>
    <w:rsid w:val="0098787A"/>
    <w:rsid w:val="00987888"/>
    <w:rsid w:val="009878E1"/>
    <w:rsid w:val="00987999"/>
    <w:rsid w:val="009879F5"/>
    <w:rsid w:val="009879FA"/>
    <w:rsid w:val="00987A53"/>
    <w:rsid w:val="00987A7A"/>
    <w:rsid w:val="00987AB3"/>
    <w:rsid w:val="00987B4E"/>
    <w:rsid w:val="00987B9A"/>
    <w:rsid w:val="00987C0E"/>
    <w:rsid w:val="00987C28"/>
    <w:rsid w:val="00987C8A"/>
    <w:rsid w:val="00987D96"/>
    <w:rsid w:val="00987DF1"/>
    <w:rsid w:val="00987E14"/>
    <w:rsid w:val="00987E4C"/>
    <w:rsid w:val="00987EA8"/>
    <w:rsid w:val="00987F7C"/>
    <w:rsid w:val="009900D0"/>
    <w:rsid w:val="0099012E"/>
    <w:rsid w:val="009901C4"/>
    <w:rsid w:val="0099025D"/>
    <w:rsid w:val="00990287"/>
    <w:rsid w:val="009902DC"/>
    <w:rsid w:val="0099031F"/>
    <w:rsid w:val="00990351"/>
    <w:rsid w:val="009903E1"/>
    <w:rsid w:val="00990406"/>
    <w:rsid w:val="00990436"/>
    <w:rsid w:val="0099046D"/>
    <w:rsid w:val="00990493"/>
    <w:rsid w:val="009904B4"/>
    <w:rsid w:val="0099058B"/>
    <w:rsid w:val="009905A8"/>
    <w:rsid w:val="00990698"/>
    <w:rsid w:val="009906AF"/>
    <w:rsid w:val="009906CB"/>
    <w:rsid w:val="009906F6"/>
    <w:rsid w:val="00990704"/>
    <w:rsid w:val="0099074C"/>
    <w:rsid w:val="0099075B"/>
    <w:rsid w:val="009907E6"/>
    <w:rsid w:val="00990898"/>
    <w:rsid w:val="00990928"/>
    <w:rsid w:val="009909E2"/>
    <w:rsid w:val="009909FD"/>
    <w:rsid w:val="00990AD4"/>
    <w:rsid w:val="00990B0E"/>
    <w:rsid w:val="00990B21"/>
    <w:rsid w:val="00990B69"/>
    <w:rsid w:val="00990BB5"/>
    <w:rsid w:val="00990C61"/>
    <w:rsid w:val="00990D17"/>
    <w:rsid w:val="00990DF0"/>
    <w:rsid w:val="00990EB9"/>
    <w:rsid w:val="00990F18"/>
    <w:rsid w:val="00990F43"/>
    <w:rsid w:val="00991017"/>
    <w:rsid w:val="00991020"/>
    <w:rsid w:val="009910E0"/>
    <w:rsid w:val="00991134"/>
    <w:rsid w:val="00991176"/>
    <w:rsid w:val="00991277"/>
    <w:rsid w:val="00991286"/>
    <w:rsid w:val="0099128C"/>
    <w:rsid w:val="009912F6"/>
    <w:rsid w:val="00991346"/>
    <w:rsid w:val="0099139A"/>
    <w:rsid w:val="009914C4"/>
    <w:rsid w:val="0099151F"/>
    <w:rsid w:val="00991561"/>
    <w:rsid w:val="009915E5"/>
    <w:rsid w:val="009915ED"/>
    <w:rsid w:val="0099163E"/>
    <w:rsid w:val="0099169F"/>
    <w:rsid w:val="009916D6"/>
    <w:rsid w:val="00991779"/>
    <w:rsid w:val="00991780"/>
    <w:rsid w:val="009917E2"/>
    <w:rsid w:val="009917F8"/>
    <w:rsid w:val="00991804"/>
    <w:rsid w:val="00991818"/>
    <w:rsid w:val="0099182B"/>
    <w:rsid w:val="00991877"/>
    <w:rsid w:val="009918D2"/>
    <w:rsid w:val="0099191E"/>
    <w:rsid w:val="00991945"/>
    <w:rsid w:val="00991947"/>
    <w:rsid w:val="0099196D"/>
    <w:rsid w:val="00991981"/>
    <w:rsid w:val="009919C7"/>
    <w:rsid w:val="00991A4F"/>
    <w:rsid w:val="00991AB6"/>
    <w:rsid w:val="00991B65"/>
    <w:rsid w:val="00991C2A"/>
    <w:rsid w:val="00991C67"/>
    <w:rsid w:val="00991CCF"/>
    <w:rsid w:val="00991D13"/>
    <w:rsid w:val="00991E17"/>
    <w:rsid w:val="00991E37"/>
    <w:rsid w:val="00991E59"/>
    <w:rsid w:val="00991F20"/>
    <w:rsid w:val="00991F58"/>
    <w:rsid w:val="00991FA5"/>
    <w:rsid w:val="00991FDF"/>
    <w:rsid w:val="00992081"/>
    <w:rsid w:val="009920AB"/>
    <w:rsid w:val="00992134"/>
    <w:rsid w:val="009921BE"/>
    <w:rsid w:val="009922A4"/>
    <w:rsid w:val="009922C8"/>
    <w:rsid w:val="00992316"/>
    <w:rsid w:val="0099231A"/>
    <w:rsid w:val="0099232D"/>
    <w:rsid w:val="00992382"/>
    <w:rsid w:val="00992410"/>
    <w:rsid w:val="00992552"/>
    <w:rsid w:val="00992562"/>
    <w:rsid w:val="0099259D"/>
    <w:rsid w:val="009925A5"/>
    <w:rsid w:val="00992697"/>
    <w:rsid w:val="009926EA"/>
    <w:rsid w:val="0099272D"/>
    <w:rsid w:val="0099277C"/>
    <w:rsid w:val="0099278E"/>
    <w:rsid w:val="00992797"/>
    <w:rsid w:val="00992868"/>
    <w:rsid w:val="00992876"/>
    <w:rsid w:val="0099287B"/>
    <w:rsid w:val="009928AD"/>
    <w:rsid w:val="00992902"/>
    <w:rsid w:val="00992912"/>
    <w:rsid w:val="0099296A"/>
    <w:rsid w:val="00992975"/>
    <w:rsid w:val="00992984"/>
    <w:rsid w:val="0099299B"/>
    <w:rsid w:val="009929D2"/>
    <w:rsid w:val="009929F5"/>
    <w:rsid w:val="00992AEE"/>
    <w:rsid w:val="00992AFB"/>
    <w:rsid w:val="00992B26"/>
    <w:rsid w:val="00992B3E"/>
    <w:rsid w:val="00992B51"/>
    <w:rsid w:val="00992B8B"/>
    <w:rsid w:val="00992CD7"/>
    <w:rsid w:val="00992DC3"/>
    <w:rsid w:val="00992DC5"/>
    <w:rsid w:val="00992DF1"/>
    <w:rsid w:val="00992E6B"/>
    <w:rsid w:val="00992E8F"/>
    <w:rsid w:val="00992EDF"/>
    <w:rsid w:val="00992F34"/>
    <w:rsid w:val="00992F58"/>
    <w:rsid w:val="0099306B"/>
    <w:rsid w:val="00993082"/>
    <w:rsid w:val="0099308F"/>
    <w:rsid w:val="00993112"/>
    <w:rsid w:val="00993116"/>
    <w:rsid w:val="00993146"/>
    <w:rsid w:val="009931D4"/>
    <w:rsid w:val="00993211"/>
    <w:rsid w:val="009932E9"/>
    <w:rsid w:val="00993336"/>
    <w:rsid w:val="00993364"/>
    <w:rsid w:val="009933CF"/>
    <w:rsid w:val="00993421"/>
    <w:rsid w:val="00993490"/>
    <w:rsid w:val="0099355E"/>
    <w:rsid w:val="00993573"/>
    <w:rsid w:val="0099359E"/>
    <w:rsid w:val="009935BC"/>
    <w:rsid w:val="00993680"/>
    <w:rsid w:val="009936BE"/>
    <w:rsid w:val="00993737"/>
    <w:rsid w:val="0099378B"/>
    <w:rsid w:val="009937A3"/>
    <w:rsid w:val="009937ED"/>
    <w:rsid w:val="0099385A"/>
    <w:rsid w:val="00993863"/>
    <w:rsid w:val="00993878"/>
    <w:rsid w:val="009938B0"/>
    <w:rsid w:val="009938CC"/>
    <w:rsid w:val="0099399D"/>
    <w:rsid w:val="00993A0F"/>
    <w:rsid w:val="00993A2E"/>
    <w:rsid w:val="00993A4F"/>
    <w:rsid w:val="00993B42"/>
    <w:rsid w:val="00993BFC"/>
    <w:rsid w:val="00993C40"/>
    <w:rsid w:val="00993C76"/>
    <w:rsid w:val="00993C88"/>
    <w:rsid w:val="00993CB0"/>
    <w:rsid w:val="00993CEE"/>
    <w:rsid w:val="00993D0E"/>
    <w:rsid w:val="00993D83"/>
    <w:rsid w:val="00993D9C"/>
    <w:rsid w:val="00993E0B"/>
    <w:rsid w:val="00993E0E"/>
    <w:rsid w:val="00993EE3"/>
    <w:rsid w:val="00993F6D"/>
    <w:rsid w:val="00993F70"/>
    <w:rsid w:val="00993F8C"/>
    <w:rsid w:val="00993FD1"/>
    <w:rsid w:val="00994035"/>
    <w:rsid w:val="00994044"/>
    <w:rsid w:val="00994099"/>
    <w:rsid w:val="009940A6"/>
    <w:rsid w:val="0099412D"/>
    <w:rsid w:val="009941A9"/>
    <w:rsid w:val="009941AB"/>
    <w:rsid w:val="009941E6"/>
    <w:rsid w:val="009942A4"/>
    <w:rsid w:val="009942B2"/>
    <w:rsid w:val="009942E7"/>
    <w:rsid w:val="00994325"/>
    <w:rsid w:val="0099432F"/>
    <w:rsid w:val="00994348"/>
    <w:rsid w:val="00994363"/>
    <w:rsid w:val="009943BE"/>
    <w:rsid w:val="009943C0"/>
    <w:rsid w:val="00994421"/>
    <w:rsid w:val="0099443F"/>
    <w:rsid w:val="00994466"/>
    <w:rsid w:val="0099448D"/>
    <w:rsid w:val="00994497"/>
    <w:rsid w:val="009944BF"/>
    <w:rsid w:val="00994564"/>
    <w:rsid w:val="009945A2"/>
    <w:rsid w:val="0099461A"/>
    <w:rsid w:val="009946EE"/>
    <w:rsid w:val="00994726"/>
    <w:rsid w:val="0099474E"/>
    <w:rsid w:val="0099482E"/>
    <w:rsid w:val="00994835"/>
    <w:rsid w:val="0099487F"/>
    <w:rsid w:val="00994901"/>
    <w:rsid w:val="009949DA"/>
    <w:rsid w:val="00994A0B"/>
    <w:rsid w:val="00994A94"/>
    <w:rsid w:val="00994AC1"/>
    <w:rsid w:val="00994AC7"/>
    <w:rsid w:val="00994B4A"/>
    <w:rsid w:val="00994BCD"/>
    <w:rsid w:val="00994BEE"/>
    <w:rsid w:val="00994CD4"/>
    <w:rsid w:val="00994D26"/>
    <w:rsid w:val="00994D28"/>
    <w:rsid w:val="00994D60"/>
    <w:rsid w:val="00994DC8"/>
    <w:rsid w:val="00994E13"/>
    <w:rsid w:val="00994E3F"/>
    <w:rsid w:val="00994E40"/>
    <w:rsid w:val="00994E70"/>
    <w:rsid w:val="00994EBB"/>
    <w:rsid w:val="00994F55"/>
    <w:rsid w:val="00994F63"/>
    <w:rsid w:val="00995034"/>
    <w:rsid w:val="00995097"/>
    <w:rsid w:val="00995102"/>
    <w:rsid w:val="0099515A"/>
    <w:rsid w:val="0099522A"/>
    <w:rsid w:val="00995309"/>
    <w:rsid w:val="0099544A"/>
    <w:rsid w:val="0099548C"/>
    <w:rsid w:val="00995493"/>
    <w:rsid w:val="009954DF"/>
    <w:rsid w:val="00995531"/>
    <w:rsid w:val="009955A9"/>
    <w:rsid w:val="0099568C"/>
    <w:rsid w:val="009956A9"/>
    <w:rsid w:val="009956AC"/>
    <w:rsid w:val="00995710"/>
    <w:rsid w:val="0099579A"/>
    <w:rsid w:val="009957A7"/>
    <w:rsid w:val="009957F2"/>
    <w:rsid w:val="00995805"/>
    <w:rsid w:val="0099580A"/>
    <w:rsid w:val="0099580B"/>
    <w:rsid w:val="00995872"/>
    <w:rsid w:val="009958E5"/>
    <w:rsid w:val="009958E6"/>
    <w:rsid w:val="009959C7"/>
    <w:rsid w:val="009959D3"/>
    <w:rsid w:val="00995A20"/>
    <w:rsid w:val="00995A73"/>
    <w:rsid w:val="00995AC4"/>
    <w:rsid w:val="00995ACF"/>
    <w:rsid w:val="00995AF5"/>
    <w:rsid w:val="00995B5F"/>
    <w:rsid w:val="00995BCD"/>
    <w:rsid w:val="00995BD0"/>
    <w:rsid w:val="00995C10"/>
    <w:rsid w:val="00995C90"/>
    <w:rsid w:val="00995CA6"/>
    <w:rsid w:val="00995CB1"/>
    <w:rsid w:val="00995CE4"/>
    <w:rsid w:val="00995D22"/>
    <w:rsid w:val="00995D8C"/>
    <w:rsid w:val="00995E1B"/>
    <w:rsid w:val="00995E78"/>
    <w:rsid w:val="00995EB0"/>
    <w:rsid w:val="00995EC7"/>
    <w:rsid w:val="00995EE2"/>
    <w:rsid w:val="00995F8B"/>
    <w:rsid w:val="00995FF6"/>
    <w:rsid w:val="00996184"/>
    <w:rsid w:val="009961CB"/>
    <w:rsid w:val="00996218"/>
    <w:rsid w:val="0099627A"/>
    <w:rsid w:val="009962D4"/>
    <w:rsid w:val="0099635B"/>
    <w:rsid w:val="009963DC"/>
    <w:rsid w:val="009964B7"/>
    <w:rsid w:val="009964BE"/>
    <w:rsid w:val="009964C3"/>
    <w:rsid w:val="009964E2"/>
    <w:rsid w:val="00996507"/>
    <w:rsid w:val="009965CF"/>
    <w:rsid w:val="00996609"/>
    <w:rsid w:val="00996635"/>
    <w:rsid w:val="00996694"/>
    <w:rsid w:val="009966A3"/>
    <w:rsid w:val="009966C4"/>
    <w:rsid w:val="00996759"/>
    <w:rsid w:val="009967AC"/>
    <w:rsid w:val="009967BF"/>
    <w:rsid w:val="009967D8"/>
    <w:rsid w:val="009967DB"/>
    <w:rsid w:val="00996898"/>
    <w:rsid w:val="009968C3"/>
    <w:rsid w:val="009968FD"/>
    <w:rsid w:val="009969D7"/>
    <w:rsid w:val="009969E6"/>
    <w:rsid w:val="00996A23"/>
    <w:rsid w:val="00996A2A"/>
    <w:rsid w:val="00996A8B"/>
    <w:rsid w:val="00996B7A"/>
    <w:rsid w:val="00996BCB"/>
    <w:rsid w:val="00996C40"/>
    <w:rsid w:val="00996C6D"/>
    <w:rsid w:val="00996CD5"/>
    <w:rsid w:val="00996D00"/>
    <w:rsid w:val="00996D1C"/>
    <w:rsid w:val="00996D45"/>
    <w:rsid w:val="00996D71"/>
    <w:rsid w:val="00996E3C"/>
    <w:rsid w:val="00996E77"/>
    <w:rsid w:val="00996F36"/>
    <w:rsid w:val="00996F51"/>
    <w:rsid w:val="00996F60"/>
    <w:rsid w:val="00997026"/>
    <w:rsid w:val="00997052"/>
    <w:rsid w:val="00997081"/>
    <w:rsid w:val="009970A6"/>
    <w:rsid w:val="009970B4"/>
    <w:rsid w:val="009970F6"/>
    <w:rsid w:val="00997110"/>
    <w:rsid w:val="00997147"/>
    <w:rsid w:val="00997154"/>
    <w:rsid w:val="0099719B"/>
    <w:rsid w:val="009971B9"/>
    <w:rsid w:val="00997272"/>
    <w:rsid w:val="0099731C"/>
    <w:rsid w:val="0099739D"/>
    <w:rsid w:val="00997408"/>
    <w:rsid w:val="0099741D"/>
    <w:rsid w:val="0099745B"/>
    <w:rsid w:val="0099746C"/>
    <w:rsid w:val="00997563"/>
    <w:rsid w:val="0099757C"/>
    <w:rsid w:val="009975CB"/>
    <w:rsid w:val="00997624"/>
    <w:rsid w:val="00997636"/>
    <w:rsid w:val="009976A6"/>
    <w:rsid w:val="009976BA"/>
    <w:rsid w:val="009976F0"/>
    <w:rsid w:val="009976FC"/>
    <w:rsid w:val="00997746"/>
    <w:rsid w:val="0099777D"/>
    <w:rsid w:val="0099779C"/>
    <w:rsid w:val="009977D8"/>
    <w:rsid w:val="0099781B"/>
    <w:rsid w:val="00997916"/>
    <w:rsid w:val="00997952"/>
    <w:rsid w:val="00997984"/>
    <w:rsid w:val="009979DC"/>
    <w:rsid w:val="00997A80"/>
    <w:rsid w:val="00997AF5"/>
    <w:rsid w:val="00997BA1"/>
    <w:rsid w:val="00997BAE"/>
    <w:rsid w:val="00997BB1"/>
    <w:rsid w:val="00997BDA"/>
    <w:rsid w:val="00997C0D"/>
    <w:rsid w:val="00997C45"/>
    <w:rsid w:val="00997C8E"/>
    <w:rsid w:val="00997C97"/>
    <w:rsid w:val="00997D0D"/>
    <w:rsid w:val="00997D11"/>
    <w:rsid w:val="00997D25"/>
    <w:rsid w:val="00997D30"/>
    <w:rsid w:val="00997D51"/>
    <w:rsid w:val="00997D82"/>
    <w:rsid w:val="00997D96"/>
    <w:rsid w:val="00997DB0"/>
    <w:rsid w:val="00997DC7"/>
    <w:rsid w:val="00997EA5"/>
    <w:rsid w:val="00997EFB"/>
    <w:rsid w:val="00997F44"/>
    <w:rsid w:val="00997F80"/>
    <w:rsid w:val="00997FA3"/>
    <w:rsid w:val="009A0008"/>
    <w:rsid w:val="009A007C"/>
    <w:rsid w:val="009A00AB"/>
    <w:rsid w:val="009A00B8"/>
    <w:rsid w:val="009A00BF"/>
    <w:rsid w:val="009A00EE"/>
    <w:rsid w:val="009A0108"/>
    <w:rsid w:val="009A0121"/>
    <w:rsid w:val="009A0128"/>
    <w:rsid w:val="009A0143"/>
    <w:rsid w:val="009A0158"/>
    <w:rsid w:val="009A0242"/>
    <w:rsid w:val="009A0267"/>
    <w:rsid w:val="009A02E9"/>
    <w:rsid w:val="009A0388"/>
    <w:rsid w:val="009A03A3"/>
    <w:rsid w:val="009A03EC"/>
    <w:rsid w:val="009A044A"/>
    <w:rsid w:val="009A0452"/>
    <w:rsid w:val="009A0475"/>
    <w:rsid w:val="009A04AC"/>
    <w:rsid w:val="009A04F4"/>
    <w:rsid w:val="009A050A"/>
    <w:rsid w:val="009A0560"/>
    <w:rsid w:val="009A0680"/>
    <w:rsid w:val="009A0682"/>
    <w:rsid w:val="009A06AC"/>
    <w:rsid w:val="009A074E"/>
    <w:rsid w:val="009A07C4"/>
    <w:rsid w:val="009A07D1"/>
    <w:rsid w:val="009A0807"/>
    <w:rsid w:val="009A083D"/>
    <w:rsid w:val="009A0842"/>
    <w:rsid w:val="009A0888"/>
    <w:rsid w:val="009A0898"/>
    <w:rsid w:val="009A0984"/>
    <w:rsid w:val="009A0B31"/>
    <w:rsid w:val="009A0B65"/>
    <w:rsid w:val="009A0B77"/>
    <w:rsid w:val="009A0B90"/>
    <w:rsid w:val="009A0BBE"/>
    <w:rsid w:val="009A0C0F"/>
    <w:rsid w:val="009A0C19"/>
    <w:rsid w:val="009A0CC3"/>
    <w:rsid w:val="009A0CC4"/>
    <w:rsid w:val="009A0D5B"/>
    <w:rsid w:val="009A0D6A"/>
    <w:rsid w:val="009A0D6B"/>
    <w:rsid w:val="009A0DA1"/>
    <w:rsid w:val="009A0DB3"/>
    <w:rsid w:val="009A0DC4"/>
    <w:rsid w:val="009A0E11"/>
    <w:rsid w:val="009A0E6F"/>
    <w:rsid w:val="009A0ED3"/>
    <w:rsid w:val="009A0F0C"/>
    <w:rsid w:val="009A0F5A"/>
    <w:rsid w:val="009A0F60"/>
    <w:rsid w:val="009A0FC0"/>
    <w:rsid w:val="009A0FFD"/>
    <w:rsid w:val="009A0FFE"/>
    <w:rsid w:val="009A10A6"/>
    <w:rsid w:val="009A10FD"/>
    <w:rsid w:val="009A1177"/>
    <w:rsid w:val="009A118B"/>
    <w:rsid w:val="009A11D9"/>
    <w:rsid w:val="009A11FF"/>
    <w:rsid w:val="009A1271"/>
    <w:rsid w:val="009A1284"/>
    <w:rsid w:val="009A12B0"/>
    <w:rsid w:val="009A12E3"/>
    <w:rsid w:val="009A1369"/>
    <w:rsid w:val="009A13BF"/>
    <w:rsid w:val="009A1411"/>
    <w:rsid w:val="009A1466"/>
    <w:rsid w:val="009A14BE"/>
    <w:rsid w:val="009A1520"/>
    <w:rsid w:val="009A1587"/>
    <w:rsid w:val="009A15A0"/>
    <w:rsid w:val="009A15DB"/>
    <w:rsid w:val="009A1626"/>
    <w:rsid w:val="009A173A"/>
    <w:rsid w:val="009A1816"/>
    <w:rsid w:val="009A1817"/>
    <w:rsid w:val="009A1850"/>
    <w:rsid w:val="009A185E"/>
    <w:rsid w:val="009A187B"/>
    <w:rsid w:val="009A1947"/>
    <w:rsid w:val="009A1951"/>
    <w:rsid w:val="009A197C"/>
    <w:rsid w:val="009A1981"/>
    <w:rsid w:val="009A19EA"/>
    <w:rsid w:val="009A1A44"/>
    <w:rsid w:val="009A1A88"/>
    <w:rsid w:val="009A1AA3"/>
    <w:rsid w:val="009A1AEB"/>
    <w:rsid w:val="009A1BB1"/>
    <w:rsid w:val="009A1BB2"/>
    <w:rsid w:val="009A1BC4"/>
    <w:rsid w:val="009A1C02"/>
    <w:rsid w:val="009A1C6A"/>
    <w:rsid w:val="009A1C89"/>
    <w:rsid w:val="009A1C9B"/>
    <w:rsid w:val="009A1D6F"/>
    <w:rsid w:val="009A1DD6"/>
    <w:rsid w:val="009A1E6C"/>
    <w:rsid w:val="009A1E78"/>
    <w:rsid w:val="009A1F36"/>
    <w:rsid w:val="009A1FED"/>
    <w:rsid w:val="009A1FF7"/>
    <w:rsid w:val="009A205F"/>
    <w:rsid w:val="009A20A4"/>
    <w:rsid w:val="009A20A5"/>
    <w:rsid w:val="009A20A9"/>
    <w:rsid w:val="009A2124"/>
    <w:rsid w:val="009A2188"/>
    <w:rsid w:val="009A218A"/>
    <w:rsid w:val="009A21A9"/>
    <w:rsid w:val="009A21B1"/>
    <w:rsid w:val="009A2266"/>
    <w:rsid w:val="009A22C0"/>
    <w:rsid w:val="009A22FF"/>
    <w:rsid w:val="009A2316"/>
    <w:rsid w:val="009A232E"/>
    <w:rsid w:val="009A23B9"/>
    <w:rsid w:val="009A23BD"/>
    <w:rsid w:val="009A23FC"/>
    <w:rsid w:val="009A251F"/>
    <w:rsid w:val="009A252C"/>
    <w:rsid w:val="009A2551"/>
    <w:rsid w:val="009A259B"/>
    <w:rsid w:val="009A26B4"/>
    <w:rsid w:val="009A26C4"/>
    <w:rsid w:val="009A26C6"/>
    <w:rsid w:val="009A27F9"/>
    <w:rsid w:val="009A28C1"/>
    <w:rsid w:val="009A2958"/>
    <w:rsid w:val="009A2962"/>
    <w:rsid w:val="009A299B"/>
    <w:rsid w:val="009A29C5"/>
    <w:rsid w:val="009A2A33"/>
    <w:rsid w:val="009A2A67"/>
    <w:rsid w:val="009A2AFD"/>
    <w:rsid w:val="009A2B2C"/>
    <w:rsid w:val="009A2B84"/>
    <w:rsid w:val="009A2C1D"/>
    <w:rsid w:val="009A2C60"/>
    <w:rsid w:val="009A2D38"/>
    <w:rsid w:val="009A2D64"/>
    <w:rsid w:val="009A2E52"/>
    <w:rsid w:val="009A2E88"/>
    <w:rsid w:val="009A2EA7"/>
    <w:rsid w:val="009A2EAD"/>
    <w:rsid w:val="009A2ECC"/>
    <w:rsid w:val="009A2EFA"/>
    <w:rsid w:val="009A2EFD"/>
    <w:rsid w:val="009A2F5A"/>
    <w:rsid w:val="009A2F9C"/>
    <w:rsid w:val="009A3008"/>
    <w:rsid w:val="009A300C"/>
    <w:rsid w:val="009A30B0"/>
    <w:rsid w:val="009A30BE"/>
    <w:rsid w:val="009A310F"/>
    <w:rsid w:val="009A3135"/>
    <w:rsid w:val="009A316B"/>
    <w:rsid w:val="009A3177"/>
    <w:rsid w:val="009A3191"/>
    <w:rsid w:val="009A31A4"/>
    <w:rsid w:val="009A322E"/>
    <w:rsid w:val="009A3235"/>
    <w:rsid w:val="009A3275"/>
    <w:rsid w:val="009A3298"/>
    <w:rsid w:val="009A34D3"/>
    <w:rsid w:val="009A3556"/>
    <w:rsid w:val="009A3588"/>
    <w:rsid w:val="009A35D6"/>
    <w:rsid w:val="009A35F1"/>
    <w:rsid w:val="009A3630"/>
    <w:rsid w:val="009A3632"/>
    <w:rsid w:val="009A3694"/>
    <w:rsid w:val="009A36AE"/>
    <w:rsid w:val="009A36CC"/>
    <w:rsid w:val="009A37EB"/>
    <w:rsid w:val="009A3804"/>
    <w:rsid w:val="009A3818"/>
    <w:rsid w:val="009A38DB"/>
    <w:rsid w:val="009A393D"/>
    <w:rsid w:val="009A3975"/>
    <w:rsid w:val="009A39CC"/>
    <w:rsid w:val="009A39D8"/>
    <w:rsid w:val="009A39E4"/>
    <w:rsid w:val="009A3A27"/>
    <w:rsid w:val="009A3A81"/>
    <w:rsid w:val="009A3A92"/>
    <w:rsid w:val="009A3A93"/>
    <w:rsid w:val="009A3B67"/>
    <w:rsid w:val="009A3B71"/>
    <w:rsid w:val="009A3BD9"/>
    <w:rsid w:val="009A3C59"/>
    <w:rsid w:val="009A3CA9"/>
    <w:rsid w:val="009A3CEE"/>
    <w:rsid w:val="009A3D65"/>
    <w:rsid w:val="009A3D66"/>
    <w:rsid w:val="009A3DA1"/>
    <w:rsid w:val="009A3DA3"/>
    <w:rsid w:val="009A3DE8"/>
    <w:rsid w:val="009A3E89"/>
    <w:rsid w:val="009A3E8C"/>
    <w:rsid w:val="009A3E8F"/>
    <w:rsid w:val="009A3EE0"/>
    <w:rsid w:val="009A3F77"/>
    <w:rsid w:val="009A3F7A"/>
    <w:rsid w:val="009A3FBB"/>
    <w:rsid w:val="009A3FC6"/>
    <w:rsid w:val="009A404C"/>
    <w:rsid w:val="009A4059"/>
    <w:rsid w:val="009A40F2"/>
    <w:rsid w:val="009A4128"/>
    <w:rsid w:val="009A4160"/>
    <w:rsid w:val="009A4300"/>
    <w:rsid w:val="009A43B6"/>
    <w:rsid w:val="009A43CF"/>
    <w:rsid w:val="009A43FE"/>
    <w:rsid w:val="009A440A"/>
    <w:rsid w:val="009A441C"/>
    <w:rsid w:val="009A4431"/>
    <w:rsid w:val="009A448F"/>
    <w:rsid w:val="009A44E3"/>
    <w:rsid w:val="009A44E5"/>
    <w:rsid w:val="009A4568"/>
    <w:rsid w:val="009A45FD"/>
    <w:rsid w:val="009A462D"/>
    <w:rsid w:val="009A4636"/>
    <w:rsid w:val="009A467F"/>
    <w:rsid w:val="009A46E4"/>
    <w:rsid w:val="009A471A"/>
    <w:rsid w:val="009A474E"/>
    <w:rsid w:val="009A4757"/>
    <w:rsid w:val="009A4788"/>
    <w:rsid w:val="009A47AD"/>
    <w:rsid w:val="009A4839"/>
    <w:rsid w:val="009A483B"/>
    <w:rsid w:val="009A48D4"/>
    <w:rsid w:val="009A4A0C"/>
    <w:rsid w:val="009A4A29"/>
    <w:rsid w:val="009A4A3C"/>
    <w:rsid w:val="009A4AAF"/>
    <w:rsid w:val="009A4B42"/>
    <w:rsid w:val="009A4BE8"/>
    <w:rsid w:val="009A4BF4"/>
    <w:rsid w:val="009A4C01"/>
    <w:rsid w:val="009A4C08"/>
    <w:rsid w:val="009A4D0A"/>
    <w:rsid w:val="009A4D77"/>
    <w:rsid w:val="009A4D78"/>
    <w:rsid w:val="009A4DA0"/>
    <w:rsid w:val="009A4DE5"/>
    <w:rsid w:val="009A4E09"/>
    <w:rsid w:val="009A4E0C"/>
    <w:rsid w:val="009A4E90"/>
    <w:rsid w:val="009A4F34"/>
    <w:rsid w:val="009A4F3E"/>
    <w:rsid w:val="009A4F9F"/>
    <w:rsid w:val="009A4FD8"/>
    <w:rsid w:val="009A4FDB"/>
    <w:rsid w:val="009A4FE1"/>
    <w:rsid w:val="009A5063"/>
    <w:rsid w:val="009A50D8"/>
    <w:rsid w:val="009A50EC"/>
    <w:rsid w:val="009A5149"/>
    <w:rsid w:val="009A51B3"/>
    <w:rsid w:val="009A51E0"/>
    <w:rsid w:val="009A524C"/>
    <w:rsid w:val="009A526E"/>
    <w:rsid w:val="009A5279"/>
    <w:rsid w:val="009A52E5"/>
    <w:rsid w:val="009A5315"/>
    <w:rsid w:val="009A5350"/>
    <w:rsid w:val="009A5468"/>
    <w:rsid w:val="009A54A3"/>
    <w:rsid w:val="009A54F7"/>
    <w:rsid w:val="009A553F"/>
    <w:rsid w:val="009A55B2"/>
    <w:rsid w:val="009A55B9"/>
    <w:rsid w:val="009A55E2"/>
    <w:rsid w:val="009A5662"/>
    <w:rsid w:val="009A567F"/>
    <w:rsid w:val="009A5800"/>
    <w:rsid w:val="009A586E"/>
    <w:rsid w:val="009A587C"/>
    <w:rsid w:val="009A5909"/>
    <w:rsid w:val="009A591F"/>
    <w:rsid w:val="009A5A3D"/>
    <w:rsid w:val="009A5A48"/>
    <w:rsid w:val="009A5A6C"/>
    <w:rsid w:val="009A5A95"/>
    <w:rsid w:val="009A5B20"/>
    <w:rsid w:val="009A5BEF"/>
    <w:rsid w:val="009A5BF1"/>
    <w:rsid w:val="009A5BFB"/>
    <w:rsid w:val="009A5C0C"/>
    <w:rsid w:val="009A5C0D"/>
    <w:rsid w:val="009A5C3C"/>
    <w:rsid w:val="009A5CE6"/>
    <w:rsid w:val="009A5CED"/>
    <w:rsid w:val="009A5CF7"/>
    <w:rsid w:val="009A5D04"/>
    <w:rsid w:val="009A5D64"/>
    <w:rsid w:val="009A5DBF"/>
    <w:rsid w:val="009A5E87"/>
    <w:rsid w:val="009A5F47"/>
    <w:rsid w:val="009A5F97"/>
    <w:rsid w:val="009A5F99"/>
    <w:rsid w:val="009A6078"/>
    <w:rsid w:val="009A6106"/>
    <w:rsid w:val="009A6159"/>
    <w:rsid w:val="009A61F5"/>
    <w:rsid w:val="009A6201"/>
    <w:rsid w:val="009A6252"/>
    <w:rsid w:val="009A627D"/>
    <w:rsid w:val="009A62C2"/>
    <w:rsid w:val="009A62D2"/>
    <w:rsid w:val="009A63A7"/>
    <w:rsid w:val="009A646A"/>
    <w:rsid w:val="009A64DA"/>
    <w:rsid w:val="009A65E3"/>
    <w:rsid w:val="009A660A"/>
    <w:rsid w:val="009A662D"/>
    <w:rsid w:val="009A6686"/>
    <w:rsid w:val="009A66C2"/>
    <w:rsid w:val="009A6740"/>
    <w:rsid w:val="009A6803"/>
    <w:rsid w:val="009A681B"/>
    <w:rsid w:val="009A683F"/>
    <w:rsid w:val="009A6844"/>
    <w:rsid w:val="009A6897"/>
    <w:rsid w:val="009A6933"/>
    <w:rsid w:val="009A695E"/>
    <w:rsid w:val="009A69BE"/>
    <w:rsid w:val="009A6A43"/>
    <w:rsid w:val="009A6A7A"/>
    <w:rsid w:val="009A6B1B"/>
    <w:rsid w:val="009A6B93"/>
    <w:rsid w:val="009A6BDD"/>
    <w:rsid w:val="009A6C04"/>
    <w:rsid w:val="009A6C11"/>
    <w:rsid w:val="009A6C53"/>
    <w:rsid w:val="009A6D53"/>
    <w:rsid w:val="009A6DDF"/>
    <w:rsid w:val="009A6E07"/>
    <w:rsid w:val="009A6E58"/>
    <w:rsid w:val="009A6E61"/>
    <w:rsid w:val="009A6E68"/>
    <w:rsid w:val="009A6F6D"/>
    <w:rsid w:val="009A6F6E"/>
    <w:rsid w:val="009A6F8E"/>
    <w:rsid w:val="009A6FE5"/>
    <w:rsid w:val="009A7023"/>
    <w:rsid w:val="009A711F"/>
    <w:rsid w:val="009A7138"/>
    <w:rsid w:val="009A7158"/>
    <w:rsid w:val="009A719C"/>
    <w:rsid w:val="009A71C2"/>
    <w:rsid w:val="009A71DD"/>
    <w:rsid w:val="009A7298"/>
    <w:rsid w:val="009A72EB"/>
    <w:rsid w:val="009A7335"/>
    <w:rsid w:val="009A73F1"/>
    <w:rsid w:val="009A749C"/>
    <w:rsid w:val="009A74BB"/>
    <w:rsid w:val="009A74BC"/>
    <w:rsid w:val="009A74DA"/>
    <w:rsid w:val="009A7553"/>
    <w:rsid w:val="009A7586"/>
    <w:rsid w:val="009A75DB"/>
    <w:rsid w:val="009A75E6"/>
    <w:rsid w:val="009A764B"/>
    <w:rsid w:val="009A7668"/>
    <w:rsid w:val="009A7672"/>
    <w:rsid w:val="009A76EC"/>
    <w:rsid w:val="009A7718"/>
    <w:rsid w:val="009A772F"/>
    <w:rsid w:val="009A7738"/>
    <w:rsid w:val="009A7765"/>
    <w:rsid w:val="009A77B9"/>
    <w:rsid w:val="009A7801"/>
    <w:rsid w:val="009A782D"/>
    <w:rsid w:val="009A786B"/>
    <w:rsid w:val="009A7903"/>
    <w:rsid w:val="009A7929"/>
    <w:rsid w:val="009A794E"/>
    <w:rsid w:val="009A795F"/>
    <w:rsid w:val="009A7972"/>
    <w:rsid w:val="009A7A4F"/>
    <w:rsid w:val="009A7AE7"/>
    <w:rsid w:val="009A7B36"/>
    <w:rsid w:val="009A7B66"/>
    <w:rsid w:val="009A7B73"/>
    <w:rsid w:val="009A7C13"/>
    <w:rsid w:val="009A7C79"/>
    <w:rsid w:val="009A7D0C"/>
    <w:rsid w:val="009A7D3D"/>
    <w:rsid w:val="009A7D40"/>
    <w:rsid w:val="009A7D9F"/>
    <w:rsid w:val="009A7DF8"/>
    <w:rsid w:val="009A7E6C"/>
    <w:rsid w:val="009A7EBF"/>
    <w:rsid w:val="009A7F5E"/>
    <w:rsid w:val="009A7F85"/>
    <w:rsid w:val="009A7F90"/>
    <w:rsid w:val="009A7FBA"/>
    <w:rsid w:val="009B0002"/>
    <w:rsid w:val="009B0068"/>
    <w:rsid w:val="009B0086"/>
    <w:rsid w:val="009B00B3"/>
    <w:rsid w:val="009B010C"/>
    <w:rsid w:val="009B012B"/>
    <w:rsid w:val="009B019C"/>
    <w:rsid w:val="009B01F3"/>
    <w:rsid w:val="009B0279"/>
    <w:rsid w:val="009B0285"/>
    <w:rsid w:val="009B02AB"/>
    <w:rsid w:val="009B02C2"/>
    <w:rsid w:val="009B02C9"/>
    <w:rsid w:val="009B0327"/>
    <w:rsid w:val="009B035A"/>
    <w:rsid w:val="009B039E"/>
    <w:rsid w:val="009B0408"/>
    <w:rsid w:val="009B04A1"/>
    <w:rsid w:val="009B04F0"/>
    <w:rsid w:val="009B04F3"/>
    <w:rsid w:val="009B051D"/>
    <w:rsid w:val="009B0527"/>
    <w:rsid w:val="009B053E"/>
    <w:rsid w:val="009B0544"/>
    <w:rsid w:val="009B062E"/>
    <w:rsid w:val="009B0761"/>
    <w:rsid w:val="009B0862"/>
    <w:rsid w:val="009B087C"/>
    <w:rsid w:val="009B091E"/>
    <w:rsid w:val="009B094C"/>
    <w:rsid w:val="009B0A06"/>
    <w:rsid w:val="009B0A17"/>
    <w:rsid w:val="009B0A9B"/>
    <w:rsid w:val="009B0AD1"/>
    <w:rsid w:val="009B0B76"/>
    <w:rsid w:val="009B0C05"/>
    <w:rsid w:val="009B0C14"/>
    <w:rsid w:val="009B0C90"/>
    <w:rsid w:val="009B0CB3"/>
    <w:rsid w:val="009B0CD5"/>
    <w:rsid w:val="009B0CF4"/>
    <w:rsid w:val="009B0DC9"/>
    <w:rsid w:val="009B0DDD"/>
    <w:rsid w:val="009B0EDF"/>
    <w:rsid w:val="009B0F54"/>
    <w:rsid w:val="009B0F58"/>
    <w:rsid w:val="009B0F6E"/>
    <w:rsid w:val="009B0F8D"/>
    <w:rsid w:val="009B1026"/>
    <w:rsid w:val="009B103B"/>
    <w:rsid w:val="009B10C7"/>
    <w:rsid w:val="009B10E5"/>
    <w:rsid w:val="009B1100"/>
    <w:rsid w:val="009B1214"/>
    <w:rsid w:val="009B1247"/>
    <w:rsid w:val="009B1250"/>
    <w:rsid w:val="009B1255"/>
    <w:rsid w:val="009B1280"/>
    <w:rsid w:val="009B12D9"/>
    <w:rsid w:val="009B1345"/>
    <w:rsid w:val="009B13DF"/>
    <w:rsid w:val="009B1436"/>
    <w:rsid w:val="009B14A5"/>
    <w:rsid w:val="009B1520"/>
    <w:rsid w:val="009B154B"/>
    <w:rsid w:val="009B156C"/>
    <w:rsid w:val="009B15B3"/>
    <w:rsid w:val="009B15C1"/>
    <w:rsid w:val="009B15FB"/>
    <w:rsid w:val="009B15FE"/>
    <w:rsid w:val="009B174C"/>
    <w:rsid w:val="009B1758"/>
    <w:rsid w:val="009B17B4"/>
    <w:rsid w:val="009B188D"/>
    <w:rsid w:val="009B18A0"/>
    <w:rsid w:val="009B1926"/>
    <w:rsid w:val="009B1940"/>
    <w:rsid w:val="009B19F2"/>
    <w:rsid w:val="009B1A09"/>
    <w:rsid w:val="009B1A9B"/>
    <w:rsid w:val="009B1B18"/>
    <w:rsid w:val="009B1C60"/>
    <w:rsid w:val="009B1C75"/>
    <w:rsid w:val="009B1C78"/>
    <w:rsid w:val="009B1C81"/>
    <w:rsid w:val="009B1C93"/>
    <w:rsid w:val="009B1CB2"/>
    <w:rsid w:val="009B1CBD"/>
    <w:rsid w:val="009B1D62"/>
    <w:rsid w:val="009B1D73"/>
    <w:rsid w:val="009B1DA6"/>
    <w:rsid w:val="009B1DBA"/>
    <w:rsid w:val="009B1E0A"/>
    <w:rsid w:val="009B1E23"/>
    <w:rsid w:val="009B1E2A"/>
    <w:rsid w:val="009B1E3E"/>
    <w:rsid w:val="009B1EE4"/>
    <w:rsid w:val="009B1F12"/>
    <w:rsid w:val="009B1F45"/>
    <w:rsid w:val="009B1F4F"/>
    <w:rsid w:val="009B1FE5"/>
    <w:rsid w:val="009B1FF4"/>
    <w:rsid w:val="009B20C4"/>
    <w:rsid w:val="009B20CF"/>
    <w:rsid w:val="009B210B"/>
    <w:rsid w:val="009B2127"/>
    <w:rsid w:val="009B21C6"/>
    <w:rsid w:val="009B21C8"/>
    <w:rsid w:val="009B2204"/>
    <w:rsid w:val="009B22CB"/>
    <w:rsid w:val="009B22F3"/>
    <w:rsid w:val="009B233A"/>
    <w:rsid w:val="009B233C"/>
    <w:rsid w:val="009B23AF"/>
    <w:rsid w:val="009B23F8"/>
    <w:rsid w:val="009B2404"/>
    <w:rsid w:val="009B2429"/>
    <w:rsid w:val="009B2442"/>
    <w:rsid w:val="009B2468"/>
    <w:rsid w:val="009B2553"/>
    <w:rsid w:val="009B2589"/>
    <w:rsid w:val="009B2592"/>
    <w:rsid w:val="009B259B"/>
    <w:rsid w:val="009B263F"/>
    <w:rsid w:val="009B2643"/>
    <w:rsid w:val="009B267A"/>
    <w:rsid w:val="009B276D"/>
    <w:rsid w:val="009B2783"/>
    <w:rsid w:val="009B27B4"/>
    <w:rsid w:val="009B2816"/>
    <w:rsid w:val="009B28A1"/>
    <w:rsid w:val="009B28A5"/>
    <w:rsid w:val="009B28AE"/>
    <w:rsid w:val="009B28ED"/>
    <w:rsid w:val="009B28F3"/>
    <w:rsid w:val="009B2916"/>
    <w:rsid w:val="009B291E"/>
    <w:rsid w:val="009B29D7"/>
    <w:rsid w:val="009B29DB"/>
    <w:rsid w:val="009B2A2B"/>
    <w:rsid w:val="009B2B0B"/>
    <w:rsid w:val="009B2B57"/>
    <w:rsid w:val="009B2B71"/>
    <w:rsid w:val="009B2BFF"/>
    <w:rsid w:val="009B2C27"/>
    <w:rsid w:val="009B2C39"/>
    <w:rsid w:val="009B2D92"/>
    <w:rsid w:val="009B2DF8"/>
    <w:rsid w:val="009B2E53"/>
    <w:rsid w:val="009B2E98"/>
    <w:rsid w:val="009B2F18"/>
    <w:rsid w:val="009B2F7A"/>
    <w:rsid w:val="009B2F87"/>
    <w:rsid w:val="009B3014"/>
    <w:rsid w:val="009B3070"/>
    <w:rsid w:val="009B3079"/>
    <w:rsid w:val="009B3102"/>
    <w:rsid w:val="009B3139"/>
    <w:rsid w:val="009B3179"/>
    <w:rsid w:val="009B3214"/>
    <w:rsid w:val="009B3219"/>
    <w:rsid w:val="009B321F"/>
    <w:rsid w:val="009B323E"/>
    <w:rsid w:val="009B32F4"/>
    <w:rsid w:val="009B33AD"/>
    <w:rsid w:val="009B3457"/>
    <w:rsid w:val="009B3463"/>
    <w:rsid w:val="009B3484"/>
    <w:rsid w:val="009B34E3"/>
    <w:rsid w:val="009B3502"/>
    <w:rsid w:val="009B3540"/>
    <w:rsid w:val="009B3541"/>
    <w:rsid w:val="009B3561"/>
    <w:rsid w:val="009B356B"/>
    <w:rsid w:val="009B35CE"/>
    <w:rsid w:val="009B35D2"/>
    <w:rsid w:val="009B35EC"/>
    <w:rsid w:val="009B3611"/>
    <w:rsid w:val="009B363D"/>
    <w:rsid w:val="009B36B8"/>
    <w:rsid w:val="009B36E2"/>
    <w:rsid w:val="009B3739"/>
    <w:rsid w:val="009B376A"/>
    <w:rsid w:val="009B3773"/>
    <w:rsid w:val="009B3787"/>
    <w:rsid w:val="009B378D"/>
    <w:rsid w:val="009B37B9"/>
    <w:rsid w:val="009B37BB"/>
    <w:rsid w:val="009B37E1"/>
    <w:rsid w:val="009B3883"/>
    <w:rsid w:val="009B38A3"/>
    <w:rsid w:val="009B391F"/>
    <w:rsid w:val="009B3951"/>
    <w:rsid w:val="009B3957"/>
    <w:rsid w:val="009B39AB"/>
    <w:rsid w:val="009B39DC"/>
    <w:rsid w:val="009B3A3F"/>
    <w:rsid w:val="009B3A97"/>
    <w:rsid w:val="009B3AB7"/>
    <w:rsid w:val="009B3B03"/>
    <w:rsid w:val="009B3B09"/>
    <w:rsid w:val="009B3B6B"/>
    <w:rsid w:val="009B3B9F"/>
    <w:rsid w:val="009B3C1F"/>
    <w:rsid w:val="009B3C22"/>
    <w:rsid w:val="009B3DF2"/>
    <w:rsid w:val="009B3E4D"/>
    <w:rsid w:val="009B3EA3"/>
    <w:rsid w:val="009B3EB4"/>
    <w:rsid w:val="009B3ECF"/>
    <w:rsid w:val="009B3ED3"/>
    <w:rsid w:val="009B3EDD"/>
    <w:rsid w:val="009B3F12"/>
    <w:rsid w:val="009B3F44"/>
    <w:rsid w:val="009B3FE1"/>
    <w:rsid w:val="009B3FE2"/>
    <w:rsid w:val="009B402D"/>
    <w:rsid w:val="009B4059"/>
    <w:rsid w:val="009B4092"/>
    <w:rsid w:val="009B409B"/>
    <w:rsid w:val="009B40A6"/>
    <w:rsid w:val="009B40C2"/>
    <w:rsid w:val="009B4112"/>
    <w:rsid w:val="009B412E"/>
    <w:rsid w:val="009B4158"/>
    <w:rsid w:val="009B416C"/>
    <w:rsid w:val="009B41BE"/>
    <w:rsid w:val="009B41D2"/>
    <w:rsid w:val="009B4213"/>
    <w:rsid w:val="009B4214"/>
    <w:rsid w:val="009B421F"/>
    <w:rsid w:val="009B426D"/>
    <w:rsid w:val="009B4272"/>
    <w:rsid w:val="009B434F"/>
    <w:rsid w:val="009B439C"/>
    <w:rsid w:val="009B4479"/>
    <w:rsid w:val="009B449F"/>
    <w:rsid w:val="009B44CF"/>
    <w:rsid w:val="009B451F"/>
    <w:rsid w:val="009B4560"/>
    <w:rsid w:val="009B457E"/>
    <w:rsid w:val="009B4583"/>
    <w:rsid w:val="009B459C"/>
    <w:rsid w:val="009B45D4"/>
    <w:rsid w:val="009B4619"/>
    <w:rsid w:val="009B46B8"/>
    <w:rsid w:val="009B46C4"/>
    <w:rsid w:val="009B46D5"/>
    <w:rsid w:val="009B46F9"/>
    <w:rsid w:val="009B475C"/>
    <w:rsid w:val="009B476B"/>
    <w:rsid w:val="009B4780"/>
    <w:rsid w:val="009B484D"/>
    <w:rsid w:val="009B4888"/>
    <w:rsid w:val="009B4890"/>
    <w:rsid w:val="009B48D2"/>
    <w:rsid w:val="009B493F"/>
    <w:rsid w:val="009B4966"/>
    <w:rsid w:val="009B4992"/>
    <w:rsid w:val="009B4A11"/>
    <w:rsid w:val="009B4A30"/>
    <w:rsid w:val="009B4A32"/>
    <w:rsid w:val="009B4A91"/>
    <w:rsid w:val="009B4A9F"/>
    <w:rsid w:val="009B4AEE"/>
    <w:rsid w:val="009B4B6A"/>
    <w:rsid w:val="009B4B75"/>
    <w:rsid w:val="009B4C3A"/>
    <w:rsid w:val="009B4C86"/>
    <w:rsid w:val="009B4CCE"/>
    <w:rsid w:val="009B4CE5"/>
    <w:rsid w:val="009B4CFB"/>
    <w:rsid w:val="009B4D47"/>
    <w:rsid w:val="009B4D54"/>
    <w:rsid w:val="009B4DBE"/>
    <w:rsid w:val="009B4DD8"/>
    <w:rsid w:val="009B4E02"/>
    <w:rsid w:val="009B4E5C"/>
    <w:rsid w:val="009B4E9D"/>
    <w:rsid w:val="009B4ED5"/>
    <w:rsid w:val="009B4F08"/>
    <w:rsid w:val="009B4F5A"/>
    <w:rsid w:val="009B4FD3"/>
    <w:rsid w:val="009B4FD6"/>
    <w:rsid w:val="009B5037"/>
    <w:rsid w:val="009B5080"/>
    <w:rsid w:val="009B50AF"/>
    <w:rsid w:val="009B50DA"/>
    <w:rsid w:val="009B5179"/>
    <w:rsid w:val="009B518B"/>
    <w:rsid w:val="009B51E4"/>
    <w:rsid w:val="009B52F9"/>
    <w:rsid w:val="009B53B3"/>
    <w:rsid w:val="009B53F5"/>
    <w:rsid w:val="009B5402"/>
    <w:rsid w:val="009B5422"/>
    <w:rsid w:val="009B544D"/>
    <w:rsid w:val="009B546A"/>
    <w:rsid w:val="009B5473"/>
    <w:rsid w:val="009B5482"/>
    <w:rsid w:val="009B54DB"/>
    <w:rsid w:val="009B54F5"/>
    <w:rsid w:val="009B552F"/>
    <w:rsid w:val="009B553C"/>
    <w:rsid w:val="009B5547"/>
    <w:rsid w:val="009B554B"/>
    <w:rsid w:val="009B5573"/>
    <w:rsid w:val="009B55BE"/>
    <w:rsid w:val="009B55D5"/>
    <w:rsid w:val="009B5632"/>
    <w:rsid w:val="009B567E"/>
    <w:rsid w:val="009B56C7"/>
    <w:rsid w:val="009B579D"/>
    <w:rsid w:val="009B57AE"/>
    <w:rsid w:val="009B5809"/>
    <w:rsid w:val="009B58B2"/>
    <w:rsid w:val="009B592A"/>
    <w:rsid w:val="009B592E"/>
    <w:rsid w:val="009B5955"/>
    <w:rsid w:val="009B59DA"/>
    <w:rsid w:val="009B59F3"/>
    <w:rsid w:val="009B5A42"/>
    <w:rsid w:val="009B5A7A"/>
    <w:rsid w:val="009B5ABE"/>
    <w:rsid w:val="009B5AE1"/>
    <w:rsid w:val="009B5B5C"/>
    <w:rsid w:val="009B5B76"/>
    <w:rsid w:val="009B5B7B"/>
    <w:rsid w:val="009B5BA4"/>
    <w:rsid w:val="009B5BEA"/>
    <w:rsid w:val="009B5C47"/>
    <w:rsid w:val="009B5C7F"/>
    <w:rsid w:val="009B5CAB"/>
    <w:rsid w:val="009B5CD8"/>
    <w:rsid w:val="009B5CE6"/>
    <w:rsid w:val="009B5D2E"/>
    <w:rsid w:val="009B5D96"/>
    <w:rsid w:val="009B5DF5"/>
    <w:rsid w:val="009B5E62"/>
    <w:rsid w:val="009B5E82"/>
    <w:rsid w:val="009B5E8B"/>
    <w:rsid w:val="009B5EA8"/>
    <w:rsid w:val="009B5EF0"/>
    <w:rsid w:val="009B5F17"/>
    <w:rsid w:val="009B5F62"/>
    <w:rsid w:val="009B5FA9"/>
    <w:rsid w:val="009B5FD3"/>
    <w:rsid w:val="009B6009"/>
    <w:rsid w:val="009B6018"/>
    <w:rsid w:val="009B60DF"/>
    <w:rsid w:val="009B60E8"/>
    <w:rsid w:val="009B61A2"/>
    <w:rsid w:val="009B6220"/>
    <w:rsid w:val="009B6239"/>
    <w:rsid w:val="009B6276"/>
    <w:rsid w:val="009B62A9"/>
    <w:rsid w:val="009B62ED"/>
    <w:rsid w:val="009B6300"/>
    <w:rsid w:val="009B632D"/>
    <w:rsid w:val="009B6397"/>
    <w:rsid w:val="009B63F3"/>
    <w:rsid w:val="009B646C"/>
    <w:rsid w:val="009B653B"/>
    <w:rsid w:val="009B6541"/>
    <w:rsid w:val="009B670B"/>
    <w:rsid w:val="009B675D"/>
    <w:rsid w:val="009B6764"/>
    <w:rsid w:val="009B67C6"/>
    <w:rsid w:val="009B67EE"/>
    <w:rsid w:val="009B6865"/>
    <w:rsid w:val="009B686C"/>
    <w:rsid w:val="009B687F"/>
    <w:rsid w:val="009B688A"/>
    <w:rsid w:val="009B68A4"/>
    <w:rsid w:val="009B68BE"/>
    <w:rsid w:val="009B69E5"/>
    <w:rsid w:val="009B6A21"/>
    <w:rsid w:val="009B6A3E"/>
    <w:rsid w:val="009B6A4F"/>
    <w:rsid w:val="009B6A74"/>
    <w:rsid w:val="009B6B0D"/>
    <w:rsid w:val="009B6B1E"/>
    <w:rsid w:val="009B6B3A"/>
    <w:rsid w:val="009B6B81"/>
    <w:rsid w:val="009B6B9A"/>
    <w:rsid w:val="009B6BBE"/>
    <w:rsid w:val="009B6C61"/>
    <w:rsid w:val="009B6C7D"/>
    <w:rsid w:val="009B6C98"/>
    <w:rsid w:val="009B6CB8"/>
    <w:rsid w:val="009B6CCE"/>
    <w:rsid w:val="009B6CDD"/>
    <w:rsid w:val="009B6CFE"/>
    <w:rsid w:val="009B6D3D"/>
    <w:rsid w:val="009B6D51"/>
    <w:rsid w:val="009B6D9E"/>
    <w:rsid w:val="009B6E1B"/>
    <w:rsid w:val="009B6E39"/>
    <w:rsid w:val="009B6E62"/>
    <w:rsid w:val="009B6E84"/>
    <w:rsid w:val="009B6EBD"/>
    <w:rsid w:val="009B6FC9"/>
    <w:rsid w:val="009B6FE9"/>
    <w:rsid w:val="009B70AE"/>
    <w:rsid w:val="009B70D6"/>
    <w:rsid w:val="009B7100"/>
    <w:rsid w:val="009B7117"/>
    <w:rsid w:val="009B7130"/>
    <w:rsid w:val="009B715D"/>
    <w:rsid w:val="009B71DF"/>
    <w:rsid w:val="009B7213"/>
    <w:rsid w:val="009B7227"/>
    <w:rsid w:val="009B727D"/>
    <w:rsid w:val="009B7281"/>
    <w:rsid w:val="009B72C6"/>
    <w:rsid w:val="009B72CC"/>
    <w:rsid w:val="009B72D5"/>
    <w:rsid w:val="009B7301"/>
    <w:rsid w:val="009B7318"/>
    <w:rsid w:val="009B7327"/>
    <w:rsid w:val="009B732B"/>
    <w:rsid w:val="009B73F7"/>
    <w:rsid w:val="009B741A"/>
    <w:rsid w:val="009B7435"/>
    <w:rsid w:val="009B7500"/>
    <w:rsid w:val="009B7513"/>
    <w:rsid w:val="009B7525"/>
    <w:rsid w:val="009B760C"/>
    <w:rsid w:val="009B760D"/>
    <w:rsid w:val="009B761C"/>
    <w:rsid w:val="009B7639"/>
    <w:rsid w:val="009B76AF"/>
    <w:rsid w:val="009B7740"/>
    <w:rsid w:val="009B7792"/>
    <w:rsid w:val="009B77A2"/>
    <w:rsid w:val="009B782D"/>
    <w:rsid w:val="009B785D"/>
    <w:rsid w:val="009B79AD"/>
    <w:rsid w:val="009B79F6"/>
    <w:rsid w:val="009B7A4F"/>
    <w:rsid w:val="009B7B18"/>
    <w:rsid w:val="009B7B90"/>
    <w:rsid w:val="009B7C20"/>
    <w:rsid w:val="009B7C2E"/>
    <w:rsid w:val="009B7C32"/>
    <w:rsid w:val="009B7C9D"/>
    <w:rsid w:val="009B7CDE"/>
    <w:rsid w:val="009B7CF8"/>
    <w:rsid w:val="009B7D3F"/>
    <w:rsid w:val="009B7D9E"/>
    <w:rsid w:val="009B7D9F"/>
    <w:rsid w:val="009B7DA0"/>
    <w:rsid w:val="009B7DC7"/>
    <w:rsid w:val="009B7E0A"/>
    <w:rsid w:val="009B7E50"/>
    <w:rsid w:val="009B7E8A"/>
    <w:rsid w:val="009B7F1A"/>
    <w:rsid w:val="009B7F56"/>
    <w:rsid w:val="009C0023"/>
    <w:rsid w:val="009C0069"/>
    <w:rsid w:val="009C00BE"/>
    <w:rsid w:val="009C0140"/>
    <w:rsid w:val="009C01EF"/>
    <w:rsid w:val="009C0217"/>
    <w:rsid w:val="009C02C3"/>
    <w:rsid w:val="009C0313"/>
    <w:rsid w:val="009C033E"/>
    <w:rsid w:val="009C0346"/>
    <w:rsid w:val="009C0356"/>
    <w:rsid w:val="009C0384"/>
    <w:rsid w:val="009C0392"/>
    <w:rsid w:val="009C03AA"/>
    <w:rsid w:val="009C0409"/>
    <w:rsid w:val="009C04D4"/>
    <w:rsid w:val="009C0533"/>
    <w:rsid w:val="009C055D"/>
    <w:rsid w:val="009C0591"/>
    <w:rsid w:val="009C05A5"/>
    <w:rsid w:val="009C05EE"/>
    <w:rsid w:val="009C0617"/>
    <w:rsid w:val="009C069E"/>
    <w:rsid w:val="009C06A7"/>
    <w:rsid w:val="009C06BD"/>
    <w:rsid w:val="009C073E"/>
    <w:rsid w:val="009C077D"/>
    <w:rsid w:val="009C078A"/>
    <w:rsid w:val="009C07EE"/>
    <w:rsid w:val="009C0815"/>
    <w:rsid w:val="009C084D"/>
    <w:rsid w:val="009C086D"/>
    <w:rsid w:val="009C086F"/>
    <w:rsid w:val="009C0873"/>
    <w:rsid w:val="009C08A0"/>
    <w:rsid w:val="009C08F6"/>
    <w:rsid w:val="009C0928"/>
    <w:rsid w:val="009C0A23"/>
    <w:rsid w:val="009C0AC6"/>
    <w:rsid w:val="009C0AD3"/>
    <w:rsid w:val="009C0AF9"/>
    <w:rsid w:val="009C0B25"/>
    <w:rsid w:val="009C0B40"/>
    <w:rsid w:val="009C0B7C"/>
    <w:rsid w:val="009C0B98"/>
    <w:rsid w:val="009C0BB6"/>
    <w:rsid w:val="009C0BDC"/>
    <w:rsid w:val="009C0BF6"/>
    <w:rsid w:val="009C0CBA"/>
    <w:rsid w:val="009C0D45"/>
    <w:rsid w:val="009C0D86"/>
    <w:rsid w:val="009C0DD5"/>
    <w:rsid w:val="009C0E03"/>
    <w:rsid w:val="009C0E14"/>
    <w:rsid w:val="009C0E22"/>
    <w:rsid w:val="009C0E65"/>
    <w:rsid w:val="009C0E8E"/>
    <w:rsid w:val="009C0ED7"/>
    <w:rsid w:val="009C0F2A"/>
    <w:rsid w:val="009C0F54"/>
    <w:rsid w:val="009C0F8C"/>
    <w:rsid w:val="009C0FCB"/>
    <w:rsid w:val="009C0FDD"/>
    <w:rsid w:val="009C101A"/>
    <w:rsid w:val="009C102D"/>
    <w:rsid w:val="009C105E"/>
    <w:rsid w:val="009C10E3"/>
    <w:rsid w:val="009C111A"/>
    <w:rsid w:val="009C11B5"/>
    <w:rsid w:val="009C1251"/>
    <w:rsid w:val="009C12EE"/>
    <w:rsid w:val="009C12F5"/>
    <w:rsid w:val="009C135B"/>
    <w:rsid w:val="009C138C"/>
    <w:rsid w:val="009C1421"/>
    <w:rsid w:val="009C1489"/>
    <w:rsid w:val="009C149B"/>
    <w:rsid w:val="009C150B"/>
    <w:rsid w:val="009C154C"/>
    <w:rsid w:val="009C157C"/>
    <w:rsid w:val="009C15A0"/>
    <w:rsid w:val="009C15B2"/>
    <w:rsid w:val="009C16E6"/>
    <w:rsid w:val="009C172E"/>
    <w:rsid w:val="009C1735"/>
    <w:rsid w:val="009C17AB"/>
    <w:rsid w:val="009C182B"/>
    <w:rsid w:val="009C185E"/>
    <w:rsid w:val="009C1862"/>
    <w:rsid w:val="009C191C"/>
    <w:rsid w:val="009C1930"/>
    <w:rsid w:val="009C193E"/>
    <w:rsid w:val="009C199C"/>
    <w:rsid w:val="009C19AC"/>
    <w:rsid w:val="009C19D1"/>
    <w:rsid w:val="009C1A0F"/>
    <w:rsid w:val="009C1A4C"/>
    <w:rsid w:val="009C1A5D"/>
    <w:rsid w:val="009C1B26"/>
    <w:rsid w:val="009C1B4A"/>
    <w:rsid w:val="009C1BEA"/>
    <w:rsid w:val="009C1BEC"/>
    <w:rsid w:val="009C1C06"/>
    <w:rsid w:val="009C1C54"/>
    <w:rsid w:val="009C1C7C"/>
    <w:rsid w:val="009C1C89"/>
    <w:rsid w:val="009C1CA2"/>
    <w:rsid w:val="009C1D0F"/>
    <w:rsid w:val="009C1D55"/>
    <w:rsid w:val="009C1DC7"/>
    <w:rsid w:val="009C1DCE"/>
    <w:rsid w:val="009C1DE4"/>
    <w:rsid w:val="009C1DF3"/>
    <w:rsid w:val="009C1E57"/>
    <w:rsid w:val="009C1EB8"/>
    <w:rsid w:val="009C1FB1"/>
    <w:rsid w:val="009C205B"/>
    <w:rsid w:val="009C208B"/>
    <w:rsid w:val="009C20A1"/>
    <w:rsid w:val="009C20A7"/>
    <w:rsid w:val="009C2105"/>
    <w:rsid w:val="009C2142"/>
    <w:rsid w:val="009C2156"/>
    <w:rsid w:val="009C2170"/>
    <w:rsid w:val="009C2193"/>
    <w:rsid w:val="009C219D"/>
    <w:rsid w:val="009C229B"/>
    <w:rsid w:val="009C231A"/>
    <w:rsid w:val="009C234E"/>
    <w:rsid w:val="009C2377"/>
    <w:rsid w:val="009C23F9"/>
    <w:rsid w:val="009C2414"/>
    <w:rsid w:val="009C269E"/>
    <w:rsid w:val="009C26A1"/>
    <w:rsid w:val="009C26CC"/>
    <w:rsid w:val="009C2742"/>
    <w:rsid w:val="009C2787"/>
    <w:rsid w:val="009C278C"/>
    <w:rsid w:val="009C285E"/>
    <w:rsid w:val="009C286C"/>
    <w:rsid w:val="009C288F"/>
    <w:rsid w:val="009C28F7"/>
    <w:rsid w:val="009C2906"/>
    <w:rsid w:val="009C2922"/>
    <w:rsid w:val="009C292E"/>
    <w:rsid w:val="009C29E0"/>
    <w:rsid w:val="009C29EE"/>
    <w:rsid w:val="009C29F8"/>
    <w:rsid w:val="009C2A42"/>
    <w:rsid w:val="009C2D24"/>
    <w:rsid w:val="009C2D48"/>
    <w:rsid w:val="009C2DC8"/>
    <w:rsid w:val="009C2DF9"/>
    <w:rsid w:val="009C2E31"/>
    <w:rsid w:val="009C2EF0"/>
    <w:rsid w:val="009C2F46"/>
    <w:rsid w:val="009C2F8C"/>
    <w:rsid w:val="009C3024"/>
    <w:rsid w:val="009C304E"/>
    <w:rsid w:val="009C3056"/>
    <w:rsid w:val="009C307A"/>
    <w:rsid w:val="009C30E6"/>
    <w:rsid w:val="009C30EC"/>
    <w:rsid w:val="009C3156"/>
    <w:rsid w:val="009C3172"/>
    <w:rsid w:val="009C31EA"/>
    <w:rsid w:val="009C333E"/>
    <w:rsid w:val="009C336D"/>
    <w:rsid w:val="009C337C"/>
    <w:rsid w:val="009C33BF"/>
    <w:rsid w:val="009C3449"/>
    <w:rsid w:val="009C3453"/>
    <w:rsid w:val="009C35A1"/>
    <w:rsid w:val="009C35A4"/>
    <w:rsid w:val="009C35D5"/>
    <w:rsid w:val="009C35F8"/>
    <w:rsid w:val="009C3693"/>
    <w:rsid w:val="009C3725"/>
    <w:rsid w:val="009C3773"/>
    <w:rsid w:val="009C383D"/>
    <w:rsid w:val="009C3878"/>
    <w:rsid w:val="009C38CF"/>
    <w:rsid w:val="009C3921"/>
    <w:rsid w:val="009C3940"/>
    <w:rsid w:val="009C3A05"/>
    <w:rsid w:val="009C3A86"/>
    <w:rsid w:val="009C3AB6"/>
    <w:rsid w:val="009C3AEA"/>
    <w:rsid w:val="009C3B11"/>
    <w:rsid w:val="009C3B22"/>
    <w:rsid w:val="009C3C23"/>
    <w:rsid w:val="009C3C8A"/>
    <w:rsid w:val="009C3D12"/>
    <w:rsid w:val="009C3DBC"/>
    <w:rsid w:val="009C3E42"/>
    <w:rsid w:val="009C3E6D"/>
    <w:rsid w:val="009C3EA6"/>
    <w:rsid w:val="009C3ED3"/>
    <w:rsid w:val="009C3F21"/>
    <w:rsid w:val="009C3F56"/>
    <w:rsid w:val="009C3FC6"/>
    <w:rsid w:val="009C40B4"/>
    <w:rsid w:val="009C40BE"/>
    <w:rsid w:val="009C4125"/>
    <w:rsid w:val="009C4143"/>
    <w:rsid w:val="009C417D"/>
    <w:rsid w:val="009C417F"/>
    <w:rsid w:val="009C428B"/>
    <w:rsid w:val="009C42A5"/>
    <w:rsid w:val="009C42B6"/>
    <w:rsid w:val="009C42FB"/>
    <w:rsid w:val="009C4347"/>
    <w:rsid w:val="009C43C6"/>
    <w:rsid w:val="009C43D7"/>
    <w:rsid w:val="009C443E"/>
    <w:rsid w:val="009C44B0"/>
    <w:rsid w:val="009C4589"/>
    <w:rsid w:val="009C458F"/>
    <w:rsid w:val="009C45B2"/>
    <w:rsid w:val="009C4659"/>
    <w:rsid w:val="009C46E9"/>
    <w:rsid w:val="009C46F3"/>
    <w:rsid w:val="009C4750"/>
    <w:rsid w:val="009C476B"/>
    <w:rsid w:val="009C4774"/>
    <w:rsid w:val="009C479C"/>
    <w:rsid w:val="009C47CE"/>
    <w:rsid w:val="009C4890"/>
    <w:rsid w:val="009C48D5"/>
    <w:rsid w:val="009C4940"/>
    <w:rsid w:val="009C497A"/>
    <w:rsid w:val="009C49C7"/>
    <w:rsid w:val="009C4A8D"/>
    <w:rsid w:val="009C4ACE"/>
    <w:rsid w:val="009C4B2F"/>
    <w:rsid w:val="009C4B6D"/>
    <w:rsid w:val="009C4BC3"/>
    <w:rsid w:val="009C4BDE"/>
    <w:rsid w:val="009C4C31"/>
    <w:rsid w:val="009C4CE8"/>
    <w:rsid w:val="009C4D5F"/>
    <w:rsid w:val="009C4D7E"/>
    <w:rsid w:val="009C4D8A"/>
    <w:rsid w:val="009C4E4B"/>
    <w:rsid w:val="009C4E86"/>
    <w:rsid w:val="009C4EAF"/>
    <w:rsid w:val="009C4ECF"/>
    <w:rsid w:val="009C4EFA"/>
    <w:rsid w:val="009C4F0C"/>
    <w:rsid w:val="009C4F66"/>
    <w:rsid w:val="009C4F71"/>
    <w:rsid w:val="009C4FE3"/>
    <w:rsid w:val="009C5008"/>
    <w:rsid w:val="009C502C"/>
    <w:rsid w:val="009C507E"/>
    <w:rsid w:val="009C5090"/>
    <w:rsid w:val="009C5104"/>
    <w:rsid w:val="009C517F"/>
    <w:rsid w:val="009C518C"/>
    <w:rsid w:val="009C5250"/>
    <w:rsid w:val="009C5256"/>
    <w:rsid w:val="009C5257"/>
    <w:rsid w:val="009C52D5"/>
    <w:rsid w:val="009C52F8"/>
    <w:rsid w:val="009C530C"/>
    <w:rsid w:val="009C5336"/>
    <w:rsid w:val="009C539E"/>
    <w:rsid w:val="009C5436"/>
    <w:rsid w:val="009C545D"/>
    <w:rsid w:val="009C545E"/>
    <w:rsid w:val="009C54E3"/>
    <w:rsid w:val="009C54F0"/>
    <w:rsid w:val="009C5544"/>
    <w:rsid w:val="009C5672"/>
    <w:rsid w:val="009C56BB"/>
    <w:rsid w:val="009C56C1"/>
    <w:rsid w:val="009C57B9"/>
    <w:rsid w:val="009C57D0"/>
    <w:rsid w:val="009C585D"/>
    <w:rsid w:val="009C58FE"/>
    <w:rsid w:val="009C59C1"/>
    <w:rsid w:val="009C59D2"/>
    <w:rsid w:val="009C59F5"/>
    <w:rsid w:val="009C5A0B"/>
    <w:rsid w:val="009C5A7A"/>
    <w:rsid w:val="009C5AD2"/>
    <w:rsid w:val="009C5B18"/>
    <w:rsid w:val="009C5B32"/>
    <w:rsid w:val="009C5B52"/>
    <w:rsid w:val="009C5B70"/>
    <w:rsid w:val="009C5B7C"/>
    <w:rsid w:val="009C5B7E"/>
    <w:rsid w:val="009C5BE4"/>
    <w:rsid w:val="009C5C30"/>
    <w:rsid w:val="009C5C59"/>
    <w:rsid w:val="009C5CC7"/>
    <w:rsid w:val="009C5CCF"/>
    <w:rsid w:val="009C5D19"/>
    <w:rsid w:val="009C5E11"/>
    <w:rsid w:val="009C5E13"/>
    <w:rsid w:val="009C5E2E"/>
    <w:rsid w:val="009C5F1E"/>
    <w:rsid w:val="009C5F30"/>
    <w:rsid w:val="009C5F9E"/>
    <w:rsid w:val="009C5FF3"/>
    <w:rsid w:val="009C600F"/>
    <w:rsid w:val="009C6027"/>
    <w:rsid w:val="009C602F"/>
    <w:rsid w:val="009C606E"/>
    <w:rsid w:val="009C607A"/>
    <w:rsid w:val="009C60C9"/>
    <w:rsid w:val="009C60D7"/>
    <w:rsid w:val="009C6152"/>
    <w:rsid w:val="009C61C0"/>
    <w:rsid w:val="009C61CA"/>
    <w:rsid w:val="009C6299"/>
    <w:rsid w:val="009C62D2"/>
    <w:rsid w:val="009C62F6"/>
    <w:rsid w:val="009C63C9"/>
    <w:rsid w:val="009C64F8"/>
    <w:rsid w:val="009C6505"/>
    <w:rsid w:val="009C6506"/>
    <w:rsid w:val="009C6553"/>
    <w:rsid w:val="009C6557"/>
    <w:rsid w:val="009C6573"/>
    <w:rsid w:val="009C6582"/>
    <w:rsid w:val="009C661F"/>
    <w:rsid w:val="009C6664"/>
    <w:rsid w:val="009C667C"/>
    <w:rsid w:val="009C66DE"/>
    <w:rsid w:val="009C66E3"/>
    <w:rsid w:val="009C67ED"/>
    <w:rsid w:val="009C67F6"/>
    <w:rsid w:val="009C682B"/>
    <w:rsid w:val="009C68C7"/>
    <w:rsid w:val="009C68D4"/>
    <w:rsid w:val="009C6903"/>
    <w:rsid w:val="009C6945"/>
    <w:rsid w:val="009C698C"/>
    <w:rsid w:val="009C6A38"/>
    <w:rsid w:val="009C6A70"/>
    <w:rsid w:val="009C6BA0"/>
    <w:rsid w:val="009C6C83"/>
    <w:rsid w:val="009C6D5F"/>
    <w:rsid w:val="009C6D6F"/>
    <w:rsid w:val="009C6D72"/>
    <w:rsid w:val="009C6DAD"/>
    <w:rsid w:val="009C6DBB"/>
    <w:rsid w:val="009C6EED"/>
    <w:rsid w:val="009C6F02"/>
    <w:rsid w:val="009C6F3A"/>
    <w:rsid w:val="009C6FB1"/>
    <w:rsid w:val="009C6FC5"/>
    <w:rsid w:val="009C6FEF"/>
    <w:rsid w:val="009C6FFA"/>
    <w:rsid w:val="009C709A"/>
    <w:rsid w:val="009C70A2"/>
    <w:rsid w:val="009C70EC"/>
    <w:rsid w:val="009C7168"/>
    <w:rsid w:val="009C7228"/>
    <w:rsid w:val="009C7288"/>
    <w:rsid w:val="009C729C"/>
    <w:rsid w:val="009C732C"/>
    <w:rsid w:val="009C7389"/>
    <w:rsid w:val="009C7414"/>
    <w:rsid w:val="009C74BA"/>
    <w:rsid w:val="009C750F"/>
    <w:rsid w:val="009C7529"/>
    <w:rsid w:val="009C7538"/>
    <w:rsid w:val="009C754A"/>
    <w:rsid w:val="009C756C"/>
    <w:rsid w:val="009C761D"/>
    <w:rsid w:val="009C7621"/>
    <w:rsid w:val="009C7637"/>
    <w:rsid w:val="009C7690"/>
    <w:rsid w:val="009C772A"/>
    <w:rsid w:val="009C7799"/>
    <w:rsid w:val="009C7848"/>
    <w:rsid w:val="009C789A"/>
    <w:rsid w:val="009C7928"/>
    <w:rsid w:val="009C7933"/>
    <w:rsid w:val="009C7945"/>
    <w:rsid w:val="009C7950"/>
    <w:rsid w:val="009C7A59"/>
    <w:rsid w:val="009C7A6F"/>
    <w:rsid w:val="009C7AA2"/>
    <w:rsid w:val="009C7B51"/>
    <w:rsid w:val="009C7B58"/>
    <w:rsid w:val="009C7BCA"/>
    <w:rsid w:val="009C7C31"/>
    <w:rsid w:val="009C7C7C"/>
    <w:rsid w:val="009C7C98"/>
    <w:rsid w:val="009C7CCE"/>
    <w:rsid w:val="009C7D0A"/>
    <w:rsid w:val="009C7D25"/>
    <w:rsid w:val="009C7D63"/>
    <w:rsid w:val="009C7D67"/>
    <w:rsid w:val="009C7DDA"/>
    <w:rsid w:val="009C7DEB"/>
    <w:rsid w:val="009C7E28"/>
    <w:rsid w:val="009C7E33"/>
    <w:rsid w:val="009C7E74"/>
    <w:rsid w:val="009C7E7A"/>
    <w:rsid w:val="009C7E9B"/>
    <w:rsid w:val="009C7EA7"/>
    <w:rsid w:val="009C7EC5"/>
    <w:rsid w:val="009C7EFE"/>
    <w:rsid w:val="009C7F0B"/>
    <w:rsid w:val="009C7F47"/>
    <w:rsid w:val="009C7FD3"/>
    <w:rsid w:val="009D00D2"/>
    <w:rsid w:val="009D0112"/>
    <w:rsid w:val="009D0171"/>
    <w:rsid w:val="009D0192"/>
    <w:rsid w:val="009D01D3"/>
    <w:rsid w:val="009D021E"/>
    <w:rsid w:val="009D0237"/>
    <w:rsid w:val="009D0280"/>
    <w:rsid w:val="009D02C8"/>
    <w:rsid w:val="009D02E7"/>
    <w:rsid w:val="009D04BE"/>
    <w:rsid w:val="009D04EE"/>
    <w:rsid w:val="009D0502"/>
    <w:rsid w:val="009D050E"/>
    <w:rsid w:val="009D0584"/>
    <w:rsid w:val="009D05CD"/>
    <w:rsid w:val="009D05D8"/>
    <w:rsid w:val="009D05F6"/>
    <w:rsid w:val="009D0615"/>
    <w:rsid w:val="009D0664"/>
    <w:rsid w:val="009D06FB"/>
    <w:rsid w:val="009D06FD"/>
    <w:rsid w:val="009D0704"/>
    <w:rsid w:val="009D076C"/>
    <w:rsid w:val="009D0781"/>
    <w:rsid w:val="009D079F"/>
    <w:rsid w:val="009D07C8"/>
    <w:rsid w:val="009D07F2"/>
    <w:rsid w:val="009D080D"/>
    <w:rsid w:val="009D0888"/>
    <w:rsid w:val="009D08E5"/>
    <w:rsid w:val="009D097B"/>
    <w:rsid w:val="009D09AC"/>
    <w:rsid w:val="009D09D2"/>
    <w:rsid w:val="009D0A26"/>
    <w:rsid w:val="009D0A99"/>
    <w:rsid w:val="009D0B0A"/>
    <w:rsid w:val="009D0BF2"/>
    <w:rsid w:val="009D0C2D"/>
    <w:rsid w:val="009D0C81"/>
    <w:rsid w:val="009D0D32"/>
    <w:rsid w:val="009D0D46"/>
    <w:rsid w:val="009D0D53"/>
    <w:rsid w:val="009D0D96"/>
    <w:rsid w:val="009D0E97"/>
    <w:rsid w:val="009D0EAB"/>
    <w:rsid w:val="009D0EC5"/>
    <w:rsid w:val="009D0F16"/>
    <w:rsid w:val="009D0F29"/>
    <w:rsid w:val="009D0FAF"/>
    <w:rsid w:val="009D0FC8"/>
    <w:rsid w:val="009D100C"/>
    <w:rsid w:val="009D1058"/>
    <w:rsid w:val="009D10AD"/>
    <w:rsid w:val="009D10E0"/>
    <w:rsid w:val="009D112C"/>
    <w:rsid w:val="009D126B"/>
    <w:rsid w:val="009D1381"/>
    <w:rsid w:val="009D1397"/>
    <w:rsid w:val="009D1481"/>
    <w:rsid w:val="009D149B"/>
    <w:rsid w:val="009D14D6"/>
    <w:rsid w:val="009D1539"/>
    <w:rsid w:val="009D1544"/>
    <w:rsid w:val="009D1567"/>
    <w:rsid w:val="009D1582"/>
    <w:rsid w:val="009D160B"/>
    <w:rsid w:val="009D160D"/>
    <w:rsid w:val="009D16AB"/>
    <w:rsid w:val="009D174D"/>
    <w:rsid w:val="009D17B1"/>
    <w:rsid w:val="009D1818"/>
    <w:rsid w:val="009D185B"/>
    <w:rsid w:val="009D185C"/>
    <w:rsid w:val="009D1A79"/>
    <w:rsid w:val="009D1AD6"/>
    <w:rsid w:val="009D1AE5"/>
    <w:rsid w:val="009D1CAE"/>
    <w:rsid w:val="009D1D2C"/>
    <w:rsid w:val="009D1D5F"/>
    <w:rsid w:val="009D1DF9"/>
    <w:rsid w:val="009D1EE4"/>
    <w:rsid w:val="009D1F1F"/>
    <w:rsid w:val="009D1F8B"/>
    <w:rsid w:val="009D1FFE"/>
    <w:rsid w:val="009D2027"/>
    <w:rsid w:val="009D2062"/>
    <w:rsid w:val="009D207F"/>
    <w:rsid w:val="009D2085"/>
    <w:rsid w:val="009D2105"/>
    <w:rsid w:val="009D2129"/>
    <w:rsid w:val="009D2141"/>
    <w:rsid w:val="009D2147"/>
    <w:rsid w:val="009D218E"/>
    <w:rsid w:val="009D21B7"/>
    <w:rsid w:val="009D22A2"/>
    <w:rsid w:val="009D22DB"/>
    <w:rsid w:val="009D22DE"/>
    <w:rsid w:val="009D231E"/>
    <w:rsid w:val="009D2377"/>
    <w:rsid w:val="009D2397"/>
    <w:rsid w:val="009D23E3"/>
    <w:rsid w:val="009D23E8"/>
    <w:rsid w:val="009D23F8"/>
    <w:rsid w:val="009D2414"/>
    <w:rsid w:val="009D2439"/>
    <w:rsid w:val="009D245F"/>
    <w:rsid w:val="009D2468"/>
    <w:rsid w:val="009D2484"/>
    <w:rsid w:val="009D24E3"/>
    <w:rsid w:val="009D258E"/>
    <w:rsid w:val="009D259B"/>
    <w:rsid w:val="009D25C7"/>
    <w:rsid w:val="009D25EA"/>
    <w:rsid w:val="009D268F"/>
    <w:rsid w:val="009D2698"/>
    <w:rsid w:val="009D26E4"/>
    <w:rsid w:val="009D2724"/>
    <w:rsid w:val="009D27D4"/>
    <w:rsid w:val="009D282C"/>
    <w:rsid w:val="009D28AD"/>
    <w:rsid w:val="009D293A"/>
    <w:rsid w:val="009D2952"/>
    <w:rsid w:val="009D295B"/>
    <w:rsid w:val="009D298F"/>
    <w:rsid w:val="009D2993"/>
    <w:rsid w:val="009D2A5E"/>
    <w:rsid w:val="009D2A6E"/>
    <w:rsid w:val="009D2AF7"/>
    <w:rsid w:val="009D2B03"/>
    <w:rsid w:val="009D2B35"/>
    <w:rsid w:val="009D2B79"/>
    <w:rsid w:val="009D2BE9"/>
    <w:rsid w:val="009D2CC4"/>
    <w:rsid w:val="009D2D9E"/>
    <w:rsid w:val="009D2DC0"/>
    <w:rsid w:val="009D2DE8"/>
    <w:rsid w:val="009D2ED8"/>
    <w:rsid w:val="009D2FAF"/>
    <w:rsid w:val="009D2FB8"/>
    <w:rsid w:val="009D2FF0"/>
    <w:rsid w:val="009D303C"/>
    <w:rsid w:val="009D30AB"/>
    <w:rsid w:val="009D30B0"/>
    <w:rsid w:val="009D30C9"/>
    <w:rsid w:val="009D319B"/>
    <w:rsid w:val="009D3215"/>
    <w:rsid w:val="009D324D"/>
    <w:rsid w:val="009D328E"/>
    <w:rsid w:val="009D32C9"/>
    <w:rsid w:val="009D32E4"/>
    <w:rsid w:val="009D3365"/>
    <w:rsid w:val="009D33FF"/>
    <w:rsid w:val="009D34CF"/>
    <w:rsid w:val="009D354C"/>
    <w:rsid w:val="009D360A"/>
    <w:rsid w:val="009D3664"/>
    <w:rsid w:val="009D3699"/>
    <w:rsid w:val="009D3762"/>
    <w:rsid w:val="009D3788"/>
    <w:rsid w:val="009D37A7"/>
    <w:rsid w:val="009D3829"/>
    <w:rsid w:val="009D3837"/>
    <w:rsid w:val="009D3862"/>
    <w:rsid w:val="009D3865"/>
    <w:rsid w:val="009D387F"/>
    <w:rsid w:val="009D3933"/>
    <w:rsid w:val="009D3962"/>
    <w:rsid w:val="009D3971"/>
    <w:rsid w:val="009D39F6"/>
    <w:rsid w:val="009D3B69"/>
    <w:rsid w:val="009D3B6F"/>
    <w:rsid w:val="009D3C47"/>
    <w:rsid w:val="009D3D3E"/>
    <w:rsid w:val="009D3D4F"/>
    <w:rsid w:val="009D3F06"/>
    <w:rsid w:val="009D3F07"/>
    <w:rsid w:val="009D3F22"/>
    <w:rsid w:val="009D3F66"/>
    <w:rsid w:val="009D40A8"/>
    <w:rsid w:val="009D416C"/>
    <w:rsid w:val="009D418A"/>
    <w:rsid w:val="009D41D1"/>
    <w:rsid w:val="009D421C"/>
    <w:rsid w:val="009D4228"/>
    <w:rsid w:val="009D424D"/>
    <w:rsid w:val="009D42D8"/>
    <w:rsid w:val="009D4405"/>
    <w:rsid w:val="009D445F"/>
    <w:rsid w:val="009D455D"/>
    <w:rsid w:val="009D4594"/>
    <w:rsid w:val="009D459B"/>
    <w:rsid w:val="009D45C4"/>
    <w:rsid w:val="009D46C6"/>
    <w:rsid w:val="009D4776"/>
    <w:rsid w:val="009D47E3"/>
    <w:rsid w:val="009D482C"/>
    <w:rsid w:val="009D4871"/>
    <w:rsid w:val="009D48A9"/>
    <w:rsid w:val="009D48B8"/>
    <w:rsid w:val="009D48EC"/>
    <w:rsid w:val="009D4980"/>
    <w:rsid w:val="009D49AF"/>
    <w:rsid w:val="009D49FA"/>
    <w:rsid w:val="009D4AB8"/>
    <w:rsid w:val="009D4B48"/>
    <w:rsid w:val="009D4B49"/>
    <w:rsid w:val="009D4B53"/>
    <w:rsid w:val="009D4B69"/>
    <w:rsid w:val="009D4B6E"/>
    <w:rsid w:val="009D4C12"/>
    <w:rsid w:val="009D4C30"/>
    <w:rsid w:val="009D4C6B"/>
    <w:rsid w:val="009D4CC6"/>
    <w:rsid w:val="009D4CF8"/>
    <w:rsid w:val="009D4D46"/>
    <w:rsid w:val="009D4D94"/>
    <w:rsid w:val="009D4DC7"/>
    <w:rsid w:val="009D4E6D"/>
    <w:rsid w:val="009D4F92"/>
    <w:rsid w:val="009D4FF1"/>
    <w:rsid w:val="009D4FF2"/>
    <w:rsid w:val="009D5031"/>
    <w:rsid w:val="009D506C"/>
    <w:rsid w:val="009D508E"/>
    <w:rsid w:val="009D50AB"/>
    <w:rsid w:val="009D5148"/>
    <w:rsid w:val="009D5153"/>
    <w:rsid w:val="009D5166"/>
    <w:rsid w:val="009D51BB"/>
    <w:rsid w:val="009D51C7"/>
    <w:rsid w:val="009D5276"/>
    <w:rsid w:val="009D52EE"/>
    <w:rsid w:val="009D5341"/>
    <w:rsid w:val="009D534B"/>
    <w:rsid w:val="009D53A3"/>
    <w:rsid w:val="009D53AA"/>
    <w:rsid w:val="009D53DF"/>
    <w:rsid w:val="009D5414"/>
    <w:rsid w:val="009D547A"/>
    <w:rsid w:val="009D54A2"/>
    <w:rsid w:val="009D54A4"/>
    <w:rsid w:val="009D54B3"/>
    <w:rsid w:val="009D54C0"/>
    <w:rsid w:val="009D54E5"/>
    <w:rsid w:val="009D54EB"/>
    <w:rsid w:val="009D5504"/>
    <w:rsid w:val="009D5505"/>
    <w:rsid w:val="009D550C"/>
    <w:rsid w:val="009D5615"/>
    <w:rsid w:val="009D5636"/>
    <w:rsid w:val="009D5659"/>
    <w:rsid w:val="009D5704"/>
    <w:rsid w:val="009D5731"/>
    <w:rsid w:val="009D574A"/>
    <w:rsid w:val="009D5776"/>
    <w:rsid w:val="009D578B"/>
    <w:rsid w:val="009D57F3"/>
    <w:rsid w:val="009D590E"/>
    <w:rsid w:val="009D5928"/>
    <w:rsid w:val="009D59CB"/>
    <w:rsid w:val="009D5A42"/>
    <w:rsid w:val="009D5A61"/>
    <w:rsid w:val="009D5AC6"/>
    <w:rsid w:val="009D5AE0"/>
    <w:rsid w:val="009D5B31"/>
    <w:rsid w:val="009D5B97"/>
    <w:rsid w:val="009D5D1C"/>
    <w:rsid w:val="009D5DD0"/>
    <w:rsid w:val="009D5E81"/>
    <w:rsid w:val="009D5F0F"/>
    <w:rsid w:val="009D5F38"/>
    <w:rsid w:val="009D5F40"/>
    <w:rsid w:val="009D6007"/>
    <w:rsid w:val="009D6014"/>
    <w:rsid w:val="009D604D"/>
    <w:rsid w:val="009D6054"/>
    <w:rsid w:val="009D60FB"/>
    <w:rsid w:val="009D6165"/>
    <w:rsid w:val="009D61EF"/>
    <w:rsid w:val="009D6349"/>
    <w:rsid w:val="009D6365"/>
    <w:rsid w:val="009D63BD"/>
    <w:rsid w:val="009D6467"/>
    <w:rsid w:val="009D6674"/>
    <w:rsid w:val="009D667E"/>
    <w:rsid w:val="009D6687"/>
    <w:rsid w:val="009D6721"/>
    <w:rsid w:val="009D6746"/>
    <w:rsid w:val="009D6755"/>
    <w:rsid w:val="009D678B"/>
    <w:rsid w:val="009D67AA"/>
    <w:rsid w:val="009D67C2"/>
    <w:rsid w:val="009D6815"/>
    <w:rsid w:val="009D682A"/>
    <w:rsid w:val="009D6851"/>
    <w:rsid w:val="009D6894"/>
    <w:rsid w:val="009D68EF"/>
    <w:rsid w:val="009D694F"/>
    <w:rsid w:val="009D69B4"/>
    <w:rsid w:val="009D69E6"/>
    <w:rsid w:val="009D6A1B"/>
    <w:rsid w:val="009D6A40"/>
    <w:rsid w:val="009D6AA6"/>
    <w:rsid w:val="009D6AC5"/>
    <w:rsid w:val="009D6B0F"/>
    <w:rsid w:val="009D6B52"/>
    <w:rsid w:val="009D6BBF"/>
    <w:rsid w:val="009D6C38"/>
    <w:rsid w:val="009D6CD6"/>
    <w:rsid w:val="009D6CDA"/>
    <w:rsid w:val="009D6D04"/>
    <w:rsid w:val="009D6D63"/>
    <w:rsid w:val="009D6E05"/>
    <w:rsid w:val="009D6E19"/>
    <w:rsid w:val="009D6E2C"/>
    <w:rsid w:val="009D6E46"/>
    <w:rsid w:val="009D6E9F"/>
    <w:rsid w:val="009D6EDE"/>
    <w:rsid w:val="009D6F4C"/>
    <w:rsid w:val="009D6F93"/>
    <w:rsid w:val="009D702E"/>
    <w:rsid w:val="009D702F"/>
    <w:rsid w:val="009D706D"/>
    <w:rsid w:val="009D7073"/>
    <w:rsid w:val="009D708C"/>
    <w:rsid w:val="009D70AA"/>
    <w:rsid w:val="009D70CA"/>
    <w:rsid w:val="009D70D3"/>
    <w:rsid w:val="009D70F0"/>
    <w:rsid w:val="009D7124"/>
    <w:rsid w:val="009D718F"/>
    <w:rsid w:val="009D719A"/>
    <w:rsid w:val="009D72B1"/>
    <w:rsid w:val="009D730D"/>
    <w:rsid w:val="009D7356"/>
    <w:rsid w:val="009D7359"/>
    <w:rsid w:val="009D757E"/>
    <w:rsid w:val="009D75CB"/>
    <w:rsid w:val="009D75D4"/>
    <w:rsid w:val="009D762E"/>
    <w:rsid w:val="009D7671"/>
    <w:rsid w:val="009D76A7"/>
    <w:rsid w:val="009D76A8"/>
    <w:rsid w:val="009D76C3"/>
    <w:rsid w:val="009D76ED"/>
    <w:rsid w:val="009D775C"/>
    <w:rsid w:val="009D779C"/>
    <w:rsid w:val="009D779E"/>
    <w:rsid w:val="009D77FC"/>
    <w:rsid w:val="009D7834"/>
    <w:rsid w:val="009D7856"/>
    <w:rsid w:val="009D7894"/>
    <w:rsid w:val="009D78C8"/>
    <w:rsid w:val="009D78DA"/>
    <w:rsid w:val="009D790B"/>
    <w:rsid w:val="009D7920"/>
    <w:rsid w:val="009D79A7"/>
    <w:rsid w:val="009D79BC"/>
    <w:rsid w:val="009D7A3F"/>
    <w:rsid w:val="009D7A98"/>
    <w:rsid w:val="009D7BC4"/>
    <w:rsid w:val="009D7C0C"/>
    <w:rsid w:val="009D7C43"/>
    <w:rsid w:val="009D7C9A"/>
    <w:rsid w:val="009D7CD4"/>
    <w:rsid w:val="009D7CE1"/>
    <w:rsid w:val="009D7CE2"/>
    <w:rsid w:val="009D7D10"/>
    <w:rsid w:val="009D7D6D"/>
    <w:rsid w:val="009D7DBD"/>
    <w:rsid w:val="009D7DC2"/>
    <w:rsid w:val="009D7DE4"/>
    <w:rsid w:val="009D7E41"/>
    <w:rsid w:val="009D7F22"/>
    <w:rsid w:val="009D7FA9"/>
    <w:rsid w:val="009D7FB2"/>
    <w:rsid w:val="009E0069"/>
    <w:rsid w:val="009E00CD"/>
    <w:rsid w:val="009E013D"/>
    <w:rsid w:val="009E015F"/>
    <w:rsid w:val="009E0173"/>
    <w:rsid w:val="009E019A"/>
    <w:rsid w:val="009E01A7"/>
    <w:rsid w:val="009E01E3"/>
    <w:rsid w:val="009E0274"/>
    <w:rsid w:val="009E02AA"/>
    <w:rsid w:val="009E02E0"/>
    <w:rsid w:val="009E02ED"/>
    <w:rsid w:val="009E0340"/>
    <w:rsid w:val="009E0352"/>
    <w:rsid w:val="009E0388"/>
    <w:rsid w:val="009E03B9"/>
    <w:rsid w:val="009E04DA"/>
    <w:rsid w:val="009E051D"/>
    <w:rsid w:val="009E0531"/>
    <w:rsid w:val="009E0573"/>
    <w:rsid w:val="009E05C2"/>
    <w:rsid w:val="009E05F6"/>
    <w:rsid w:val="009E063C"/>
    <w:rsid w:val="009E069C"/>
    <w:rsid w:val="009E074C"/>
    <w:rsid w:val="009E0790"/>
    <w:rsid w:val="009E07B3"/>
    <w:rsid w:val="009E07C4"/>
    <w:rsid w:val="009E07F3"/>
    <w:rsid w:val="009E0814"/>
    <w:rsid w:val="009E085A"/>
    <w:rsid w:val="009E0878"/>
    <w:rsid w:val="009E0881"/>
    <w:rsid w:val="009E095E"/>
    <w:rsid w:val="009E09A8"/>
    <w:rsid w:val="009E09D4"/>
    <w:rsid w:val="009E09F8"/>
    <w:rsid w:val="009E0A2F"/>
    <w:rsid w:val="009E0A63"/>
    <w:rsid w:val="009E0A73"/>
    <w:rsid w:val="009E0C03"/>
    <w:rsid w:val="009E0C4F"/>
    <w:rsid w:val="009E0C7B"/>
    <w:rsid w:val="009E0CF9"/>
    <w:rsid w:val="009E0E59"/>
    <w:rsid w:val="009E0E6E"/>
    <w:rsid w:val="009E0E6F"/>
    <w:rsid w:val="009E0E9B"/>
    <w:rsid w:val="009E0EC5"/>
    <w:rsid w:val="009E0F24"/>
    <w:rsid w:val="009E0F94"/>
    <w:rsid w:val="009E1006"/>
    <w:rsid w:val="009E1044"/>
    <w:rsid w:val="009E1073"/>
    <w:rsid w:val="009E107B"/>
    <w:rsid w:val="009E1140"/>
    <w:rsid w:val="009E118E"/>
    <w:rsid w:val="009E123F"/>
    <w:rsid w:val="009E1251"/>
    <w:rsid w:val="009E12FE"/>
    <w:rsid w:val="009E136C"/>
    <w:rsid w:val="009E1488"/>
    <w:rsid w:val="009E1505"/>
    <w:rsid w:val="009E1513"/>
    <w:rsid w:val="009E1514"/>
    <w:rsid w:val="009E1564"/>
    <w:rsid w:val="009E1585"/>
    <w:rsid w:val="009E15AC"/>
    <w:rsid w:val="009E15C7"/>
    <w:rsid w:val="009E15D1"/>
    <w:rsid w:val="009E15D4"/>
    <w:rsid w:val="009E163B"/>
    <w:rsid w:val="009E16C6"/>
    <w:rsid w:val="009E1748"/>
    <w:rsid w:val="009E179F"/>
    <w:rsid w:val="009E17E7"/>
    <w:rsid w:val="009E181F"/>
    <w:rsid w:val="009E1838"/>
    <w:rsid w:val="009E1844"/>
    <w:rsid w:val="009E1850"/>
    <w:rsid w:val="009E189C"/>
    <w:rsid w:val="009E18DA"/>
    <w:rsid w:val="009E18EE"/>
    <w:rsid w:val="009E193F"/>
    <w:rsid w:val="009E197D"/>
    <w:rsid w:val="009E198B"/>
    <w:rsid w:val="009E19F7"/>
    <w:rsid w:val="009E19FA"/>
    <w:rsid w:val="009E1A0A"/>
    <w:rsid w:val="009E1A0E"/>
    <w:rsid w:val="009E1A4E"/>
    <w:rsid w:val="009E1A72"/>
    <w:rsid w:val="009E1AAD"/>
    <w:rsid w:val="009E1AD8"/>
    <w:rsid w:val="009E1AEA"/>
    <w:rsid w:val="009E1B25"/>
    <w:rsid w:val="009E1B8B"/>
    <w:rsid w:val="009E1BA3"/>
    <w:rsid w:val="009E1BE5"/>
    <w:rsid w:val="009E1C2D"/>
    <w:rsid w:val="009E1C30"/>
    <w:rsid w:val="009E1D59"/>
    <w:rsid w:val="009E1DA5"/>
    <w:rsid w:val="009E1DAD"/>
    <w:rsid w:val="009E1DEB"/>
    <w:rsid w:val="009E1E44"/>
    <w:rsid w:val="009E1E62"/>
    <w:rsid w:val="009E1E74"/>
    <w:rsid w:val="009E1E82"/>
    <w:rsid w:val="009E1EEB"/>
    <w:rsid w:val="009E1F3E"/>
    <w:rsid w:val="009E1F58"/>
    <w:rsid w:val="009E1F61"/>
    <w:rsid w:val="009E1F6F"/>
    <w:rsid w:val="009E1F99"/>
    <w:rsid w:val="009E2013"/>
    <w:rsid w:val="009E201B"/>
    <w:rsid w:val="009E2033"/>
    <w:rsid w:val="009E209A"/>
    <w:rsid w:val="009E20AA"/>
    <w:rsid w:val="009E20D1"/>
    <w:rsid w:val="009E215F"/>
    <w:rsid w:val="009E21B9"/>
    <w:rsid w:val="009E21F7"/>
    <w:rsid w:val="009E2202"/>
    <w:rsid w:val="009E22C7"/>
    <w:rsid w:val="009E22CD"/>
    <w:rsid w:val="009E22E1"/>
    <w:rsid w:val="009E2326"/>
    <w:rsid w:val="009E2374"/>
    <w:rsid w:val="009E2399"/>
    <w:rsid w:val="009E23C5"/>
    <w:rsid w:val="009E23E5"/>
    <w:rsid w:val="009E2401"/>
    <w:rsid w:val="009E246C"/>
    <w:rsid w:val="009E24BF"/>
    <w:rsid w:val="009E24FD"/>
    <w:rsid w:val="009E2530"/>
    <w:rsid w:val="009E2536"/>
    <w:rsid w:val="009E258F"/>
    <w:rsid w:val="009E25FB"/>
    <w:rsid w:val="009E267A"/>
    <w:rsid w:val="009E26DF"/>
    <w:rsid w:val="009E2784"/>
    <w:rsid w:val="009E27C6"/>
    <w:rsid w:val="009E2831"/>
    <w:rsid w:val="009E284D"/>
    <w:rsid w:val="009E284E"/>
    <w:rsid w:val="009E29A2"/>
    <w:rsid w:val="009E2A80"/>
    <w:rsid w:val="009E2A93"/>
    <w:rsid w:val="009E2B65"/>
    <w:rsid w:val="009E2B93"/>
    <w:rsid w:val="009E2BBA"/>
    <w:rsid w:val="009E2BE2"/>
    <w:rsid w:val="009E2BED"/>
    <w:rsid w:val="009E2CD1"/>
    <w:rsid w:val="009E2DC9"/>
    <w:rsid w:val="009E2E1B"/>
    <w:rsid w:val="009E2E1F"/>
    <w:rsid w:val="009E2E3F"/>
    <w:rsid w:val="009E2E86"/>
    <w:rsid w:val="009E2EFC"/>
    <w:rsid w:val="009E2F5C"/>
    <w:rsid w:val="009E2F89"/>
    <w:rsid w:val="009E3068"/>
    <w:rsid w:val="009E307B"/>
    <w:rsid w:val="009E309B"/>
    <w:rsid w:val="009E30A3"/>
    <w:rsid w:val="009E30F5"/>
    <w:rsid w:val="009E3129"/>
    <w:rsid w:val="009E314A"/>
    <w:rsid w:val="009E3186"/>
    <w:rsid w:val="009E3196"/>
    <w:rsid w:val="009E32F7"/>
    <w:rsid w:val="009E3334"/>
    <w:rsid w:val="009E334B"/>
    <w:rsid w:val="009E33E6"/>
    <w:rsid w:val="009E3515"/>
    <w:rsid w:val="009E354E"/>
    <w:rsid w:val="009E35CD"/>
    <w:rsid w:val="009E3673"/>
    <w:rsid w:val="009E372F"/>
    <w:rsid w:val="009E375B"/>
    <w:rsid w:val="009E376F"/>
    <w:rsid w:val="009E3789"/>
    <w:rsid w:val="009E37F9"/>
    <w:rsid w:val="009E386A"/>
    <w:rsid w:val="009E3870"/>
    <w:rsid w:val="009E38F8"/>
    <w:rsid w:val="009E3900"/>
    <w:rsid w:val="009E3A63"/>
    <w:rsid w:val="009E3AB9"/>
    <w:rsid w:val="009E3AC1"/>
    <w:rsid w:val="009E3AE7"/>
    <w:rsid w:val="009E3AF0"/>
    <w:rsid w:val="009E3B4F"/>
    <w:rsid w:val="009E3B8C"/>
    <w:rsid w:val="009E3C63"/>
    <w:rsid w:val="009E3CB5"/>
    <w:rsid w:val="009E3CC7"/>
    <w:rsid w:val="009E3D07"/>
    <w:rsid w:val="009E3D1D"/>
    <w:rsid w:val="009E3D3A"/>
    <w:rsid w:val="009E3DC5"/>
    <w:rsid w:val="009E3E0E"/>
    <w:rsid w:val="009E3E41"/>
    <w:rsid w:val="009E3F83"/>
    <w:rsid w:val="009E3FFA"/>
    <w:rsid w:val="009E402A"/>
    <w:rsid w:val="009E410F"/>
    <w:rsid w:val="009E416E"/>
    <w:rsid w:val="009E418B"/>
    <w:rsid w:val="009E4281"/>
    <w:rsid w:val="009E42CE"/>
    <w:rsid w:val="009E42E2"/>
    <w:rsid w:val="009E4354"/>
    <w:rsid w:val="009E43A9"/>
    <w:rsid w:val="009E4456"/>
    <w:rsid w:val="009E448F"/>
    <w:rsid w:val="009E44C7"/>
    <w:rsid w:val="009E44E5"/>
    <w:rsid w:val="009E44F1"/>
    <w:rsid w:val="009E455A"/>
    <w:rsid w:val="009E455C"/>
    <w:rsid w:val="009E4609"/>
    <w:rsid w:val="009E4653"/>
    <w:rsid w:val="009E468F"/>
    <w:rsid w:val="009E46AF"/>
    <w:rsid w:val="009E46B1"/>
    <w:rsid w:val="009E46C1"/>
    <w:rsid w:val="009E46E1"/>
    <w:rsid w:val="009E46F4"/>
    <w:rsid w:val="009E4722"/>
    <w:rsid w:val="009E4744"/>
    <w:rsid w:val="009E475B"/>
    <w:rsid w:val="009E47A5"/>
    <w:rsid w:val="009E47C5"/>
    <w:rsid w:val="009E47DE"/>
    <w:rsid w:val="009E4831"/>
    <w:rsid w:val="009E4860"/>
    <w:rsid w:val="009E48B6"/>
    <w:rsid w:val="009E48D0"/>
    <w:rsid w:val="009E4987"/>
    <w:rsid w:val="009E4A0F"/>
    <w:rsid w:val="009E4A3F"/>
    <w:rsid w:val="009E4A53"/>
    <w:rsid w:val="009E4AF8"/>
    <w:rsid w:val="009E4B08"/>
    <w:rsid w:val="009E4C15"/>
    <w:rsid w:val="009E4D13"/>
    <w:rsid w:val="009E4D24"/>
    <w:rsid w:val="009E4D5E"/>
    <w:rsid w:val="009E4D6B"/>
    <w:rsid w:val="009E4DA6"/>
    <w:rsid w:val="009E4E90"/>
    <w:rsid w:val="009E4F02"/>
    <w:rsid w:val="009E4F2E"/>
    <w:rsid w:val="009E4F6C"/>
    <w:rsid w:val="009E4FCD"/>
    <w:rsid w:val="009E51FB"/>
    <w:rsid w:val="009E5231"/>
    <w:rsid w:val="009E5255"/>
    <w:rsid w:val="009E5259"/>
    <w:rsid w:val="009E52AA"/>
    <w:rsid w:val="009E5334"/>
    <w:rsid w:val="009E539E"/>
    <w:rsid w:val="009E53B0"/>
    <w:rsid w:val="009E53ED"/>
    <w:rsid w:val="009E53F0"/>
    <w:rsid w:val="009E5404"/>
    <w:rsid w:val="009E5431"/>
    <w:rsid w:val="009E5432"/>
    <w:rsid w:val="009E547C"/>
    <w:rsid w:val="009E5487"/>
    <w:rsid w:val="009E54EC"/>
    <w:rsid w:val="009E55FD"/>
    <w:rsid w:val="009E564C"/>
    <w:rsid w:val="009E5675"/>
    <w:rsid w:val="009E5712"/>
    <w:rsid w:val="009E579A"/>
    <w:rsid w:val="009E57C1"/>
    <w:rsid w:val="009E57D4"/>
    <w:rsid w:val="009E57F9"/>
    <w:rsid w:val="009E582F"/>
    <w:rsid w:val="009E584E"/>
    <w:rsid w:val="009E589B"/>
    <w:rsid w:val="009E58CE"/>
    <w:rsid w:val="009E5908"/>
    <w:rsid w:val="009E5947"/>
    <w:rsid w:val="009E5969"/>
    <w:rsid w:val="009E598E"/>
    <w:rsid w:val="009E5997"/>
    <w:rsid w:val="009E59C0"/>
    <w:rsid w:val="009E5A3C"/>
    <w:rsid w:val="009E5B5D"/>
    <w:rsid w:val="009E5BE7"/>
    <w:rsid w:val="009E5C0C"/>
    <w:rsid w:val="009E5C22"/>
    <w:rsid w:val="009E5C59"/>
    <w:rsid w:val="009E5C5A"/>
    <w:rsid w:val="009E5C79"/>
    <w:rsid w:val="009E5CEE"/>
    <w:rsid w:val="009E5D4C"/>
    <w:rsid w:val="009E5DA8"/>
    <w:rsid w:val="009E5DCE"/>
    <w:rsid w:val="009E5DDA"/>
    <w:rsid w:val="009E5EFE"/>
    <w:rsid w:val="009E5F0E"/>
    <w:rsid w:val="009E5F14"/>
    <w:rsid w:val="009E5F53"/>
    <w:rsid w:val="009E5F68"/>
    <w:rsid w:val="009E6126"/>
    <w:rsid w:val="009E616D"/>
    <w:rsid w:val="009E61E4"/>
    <w:rsid w:val="009E6341"/>
    <w:rsid w:val="009E63B7"/>
    <w:rsid w:val="009E6404"/>
    <w:rsid w:val="009E6432"/>
    <w:rsid w:val="009E64B6"/>
    <w:rsid w:val="009E64EF"/>
    <w:rsid w:val="009E659F"/>
    <w:rsid w:val="009E65C8"/>
    <w:rsid w:val="009E65EA"/>
    <w:rsid w:val="009E661B"/>
    <w:rsid w:val="009E667A"/>
    <w:rsid w:val="009E66C3"/>
    <w:rsid w:val="009E66CC"/>
    <w:rsid w:val="009E6789"/>
    <w:rsid w:val="009E67C7"/>
    <w:rsid w:val="009E67F4"/>
    <w:rsid w:val="009E6824"/>
    <w:rsid w:val="009E6854"/>
    <w:rsid w:val="009E68B1"/>
    <w:rsid w:val="009E6914"/>
    <w:rsid w:val="009E6933"/>
    <w:rsid w:val="009E6950"/>
    <w:rsid w:val="009E699C"/>
    <w:rsid w:val="009E6A66"/>
    <w:rsid w:val="009E6B6F"/>
    <w:rsid w:val="009E6B79"/>
    <w:rsid w:val="009E6B8A"/>
    <w:rsid w:val="009E6C2C"/>
    <w:rsid w:val="009E6C5D"/>
    <w:rsid w:val="009E6DA4"/>
    <w:rsid w:val="009E6DC1"/>
    <w:rsid w:val="009E6E0A"/>
    <w:rsid w:val="009E6E69"/>
    <w:rsid w:val="009E6E87"/>
    <w:rsid w:val="009E6F18"/>
    <w:rsid w:val="009E6F46"/>
    <w:rsid w:val="009E6F63"/>
    <w:rsid w:val="009E6F76"/>
    <w:rsid w:val="009E6F9B"/>
    <w:rsid w:val="009E7077"/>
    <w:rsid w:val="009E70BD"/>
    <w:rsid w:val="009E70DF"/>
    <w:rsid w:val="009E7130"/>
    <w:rsid w:val="009E7165"/>
    <w:rsid w:val="009E71A7"/>
    <w:rsid w:val="009E71BD"/>
    <w:rsid w:val="009E71E7"/>
    <w:rsid w:val="009E7253"/>
    <w:rsid w:val="009E726A"/>
    <w:rsid w:val="009E7289"/>
    <w:rsid w:val="009E737E"/>
    <w:rsid w:val="009E7476"/>
    <w:rsid w:val="009E74E3"/>
    <w:rsid w:val="009E7515"/>
    <w:rsid w:val="009E7525"/>
    <w:rsid w:val="009E7526"/>
    <w:rsid w:val="009E7573"/>
    <w:rsid w:val="009E75A2"/>
    <w:rsid w:val="009E75C1"/>
    <w:rsid w:val="009E75F5"/>
    <w:rsid w:val="009E75FA"/>
    <w:rsid w:val="009E7619"/>
    <w:rsid w:val="009E765A"/>
    <w:rsid w:val="009E7661"/>
    <w:rsid w:val="009E7663"/>
    <w:rsid w:val="009E768E"/>
    <w:rsid w:val="009E76E5"/>
    <w:rsid w:val="009E76EF"/>
    <w:rsid w:val="009E77C4"/>
    <w:rsid w:val="009E77C5"/>
    <w:rsid w:val="009E77F9"/>
    <w:rsid w:val="009E7876"/>
    <w:rsid w:val="009E790D"/>
    <w:rsid w:val="009E7966"/>
    <w:rsid w:val="009E7987"/>
    <w:rsid w:val="009E79EC"/>
    <w:rsid w:val="009E7A3B"/>
    <w:rsid w:val="009E7A54"/>
    <w:rsid w:val="009E7A5E"/>
    <w:rsid w:val="009E7A80"/>
    <w:rsid w:val="009E7A8E"/>
    <w:rsid w:val="009E7AF0"/>
    <w:rsid w:val="009E7B4A"/>
    <w:rsid w:val="009E7B7D"/>
    <w:rsid w:val="009E7B84"/>
    <w:rsid w:val="009E7BDE"/>
    <w:rsid w:val="009E7C7B"/>
    <w:rsid w:val="009E7CC5"/>
    <w:rsid w:val="009E7CD5"/>
    <w:rsid w:val="009E7D33"/>
    <w:rsid w:val="009E7DDD"/>
    <w:rsid w:val="009E7E1C"/>
    <w:rsid w:val="009E7E46"/>
    <w:rsid w:val="009E7F26"/>
    <w:rsid w:val="009E7F55"/>
    <w:rsid w:val="009E7FAD"/>
    <w:rsid w:val="009F0009"/>
    <w:rsid w:val="009F00DD"/>
    <w:rsid w:val="009F0151"/>
    <w:rsid w:val="009F0188"/>
    <w:rsid w:val="009F018C"/>
    <w:rsid w:val="009F0258"/>
    <w:rsid w:val="009F025C"/>
    <w:rsid w:val="009F0277"/>
    <w:rsid w:val="009F0295"/>
    <w:rsid w:val="009F02A1"/>
    <w:rsid w:val="009F02B3"/>
    <w:rsid w:val="009F02EE"/>
    <w:rsid w:val="009F0392"/>
    <w:rsid w:val="009F03CF"/>
    <w:rsid w:val="009F043E"/>
    <w:rsid w:val="009F04E4"/>
    <w:rsid w:val="009F053E"/>
    <w:rsid w:val="009F0584"/>
    <w:rsid w:val="009F0612"/>
    <w:rsid w:val="009F0656"/>
    <w:rsid w:val="009F0795"/>
    <w:rsid w:val="009F07A7"/>
    <w:rsid w:val="009F07B4"/>
    <w:rsid w:val="009F07E0"/>
    <w:rsid w:val="009F084C"/>
    <w:rsid w:val="009F0867"/>
    <w:rsid w:val="009F091C"/>
    <w:rsid w:val="009F0920"/>
    <w:rsid w:val="009F09FE"/>
    <w:rsid w:val="009F0A99"/>
    <w:rsid w:val="009F0B3A"/>
    <w:rsid w:val="009F0B3B"/>
    <w:rsid w:val="009F0B8E"/>
    <w:rsid w:val="009F0B90"/>
    <w:rsid w:val="009F0BBA"/>
    <w:rsid w:val="009F0BBC"/>
    <w:rsid w:val="009F0C49"/>
    <w:rsid w:val="009F0CAF"/>
    <w:rsid w:val="009F0D62"/>
    <w:rsid w:val="009F0D8D"/>
    <w:rsid w:val="009F0DEC"/>
    <w:rsid w:val="009F0E11"/>
    <w:rsid w:val="009F0E76"/>
    <w:rsid w:val="009F0EAE"/>
    <w:rsid w:val="009F0EB9"/>
    <w:rsid w:val="009F0EC0"/>
    <w:rsid w:val="009F0F47"/>
    <w:rsid w:val="009F0F50"/>
    <w:rsid w:val="009F0F58"/>
    <w:rsid w:val="009F0FA0"/>
    <w:rsid w:val="009F0FCD"/>
    <w:rsid w:val="009F0FCF"/>
    <w:rsid w:val="009F1047"/>
    <w:rsid w:val="009F104D"/>
    <w:rsid w:val="009F10C5"/>
    <w:rsid w:val="009F10E9"/>
    <w:rsid w:val="009F111B"/>
    <w:rsid w:val="009F1144"/>
    <w:rsid w:val="009F1166"/>
    <w:rsid w:val="009F116A"/>
    <w:rsid w:val="009F1178"/>
    <w:rsid w:val="009F11AF"/>
    <w:rsid w:val="009F11E7"/>
    <w:rsid w:val="009F11E8"/>
    <w:rsid w:val="009F1216"/>
    <w:rsid w:val="009F1237"/>
    <w:rsid w:val="009F1293"/>
    <w:rsid w:val="009F1352"/>
    <w:rsid w:val="009F1381"/>
    <w:rsid w:val="009F1383"/>
    <w:rsid w:val="009F1385"/>
    <w:rsid w:val="009F13F2"/>
    <w:rsid w:val="009F14D1"/>
    <w:rsid w:val="009F14E4"/>
    <w:rsid w:val="009F1510"/>
    <w:rsid w:val="009F155B"/>
    <w:rsid w:val="009F1623"/>
    <w:rsid w:val="009F16B5"/>
    <w:rsid w:val="009F16C0"/>
    <w:rsid w:val="009F17A3"/>
    <w:rsid w:val="009F17C0"/>
    <w:rsid w:val="009F1847"/>
    <w:rsid w:val="009F1851"/>
    <w:rsid w:val="009F189C"/>
    <w:rsid w:val="009F1938"/>
    <w:rsid w:val="009F1961"/>
    <w:rsid w:val="009F1963"/>
    <w:rsid w:val="009F1A4F"/>
    <w:rsid w:val="009F1B28"/>
    <w:rsid w:val="009F1B81"/>
    <w:rsid w:val="009F1B95"/>
    <w:rsid w:val="009F1C0E"/>
    <w:rsid w:val="009F1C1C"/>
    <w:rsid w:val="009F1C21"/>
    <w:rsid w:val="009F1C8A"/>
    <w:rsid w:val="009F1CB2"/>
    <w:rsid w:val="009F1D19"/>
    <w:rsid w:val="009F1E23"/>
    <w:rsid w:val="009F1E9E"/>
    <w:rsid w:val="009F1EEF"/>
    <w:rsid w:val="009F1F54"/>
    <w:rsid w:val="009F1F8B"/>
    <w:rsid w:val="009F1FBB"/>
    <w:rsid w:val="009F200F"/>
    <w:rsid w:val="009F2069"/>
    <w:rsid w:val="009F20B3"/>
    <w:rsid w:val="009F20DF"/>
    <w:rsid w:val="009F2137"/>
    <w:rsid w:val="009F2139"/>
    <w:rsid w:val="009F213D"/>
    <w:rsid w:val="009F21A1"/>
    <w:rsid w:val="009F21AC"/>
    <w:rsid w:val="009F21E5"/>
    <w:rsid w:val="009F2238"/>
    <w:rsid w:val="009F22AB"/>
    <w:rsid w:val="009F2301"/>
    <w:rsid w:val="009F2308"/>
    <w:rsid w:val="009F23BA"/>
    <w:rsid w:val="009F246E"/>
    <w:rsid w:val="009F24BC"/>
    <w:rsid w:val="009F24FE"/>
    <w:rsid w:val="009F250C"/>
    <w:rsid w:val="009F2525"/>
    <w:rsid w:val="009F2583"/>
    <w:rsid w:val="009F2608"/>
    <w:rsid w:val="009F26E0"/>
    <w:rsid w:val="009F26EB"/>
    <w:rsid w:val="009F270F"/>
    <w:rsid w:val="009F2733"/>
    <w:rsid w:val="009F273A"/>
    <w:rsid w:val="009F2764"/>
    <w:rsid w:val="009F2766"/>
    <w:rsid w:val="009F2804"/>
    <w:rsid w:val="009F2805"/>
    <w:rsid w:val="009F2845"/>
    <w:rsid w:val="009F2853"/>
    <w:rsid w:val="009F28AA"/>
    <w:rsid w:val="009F28D4"/>
    <w:rsid w:val="009F295D"/>
    <w:rsid w:val="009F2988"/>
    <w:rsid w:val="009F29D1"/>
    <w:rsid w:val="009F2A26"/>
    <w:rsid w:val="009F2A61"/>
    <w:rsid w:val="009F2A9F"/>
    <w:rsid w:val="009F2B21"/>
    <w:rsid w:val="009F2B8D"/>
    <w:rsid w:val="009F2BE6"/>
    <w:rsid w:val="009F2C1E"/>
    <w:rsid w:val="009F2C57"/>
    <w:rsid w:val="009F2C61"/>
    <w:rsid w:val="009F2C63"/>
    <w:rsid w:val="009F2CCB"/>
    <w:rsid w:val="009F2D03"/>
    <w:rsid w:val="009F2D31"/>
    <w:rsid w:val="009F2D38"/>
    <w:rsid w:val="009F2D64"/>
    <w:rsid w:val="009F2DC7"/>
    <w:rsid w:val="009F2F04"/>
    <w:rsid w:val="009F2F4B"/>
    <w:rsid w:val="009F2FA8"/>
    <w:rsid w:val="009F3010"/>
    <w:rsid w:val="009F3019"/>
    <w:rsid w:val="009F305F"/>
    <w:rsid w:val="009F30E4"/>
    <w:rsid w:val="009F31CD"/>
    <w:rsid w:val="009F31EF"/>
    <w:rsid w:val="009F31F5"/>
    <w:rsid w:val="009F31F9"/>
    <w:rsid w:val="009F326A"/>
    <w:rsid w:val="009F32AD"/>
    <w:rsid w:val="009F3355"/>
    <w:rsid w:val="009F3415"/>
    <w:rsid w:val="009F348B"/>
    <w:rsid w:val="009F3496"/>
    <w:rsid w:val="009F34CB"/>
    <w:rsid w:val="009F350D"/>
    <w:rsid w:val="009F3555"/>
    <w:rsid w:val="009F3596"/>
    <w:rsid w:val="009F35A4"/>
    <w:rsid w:val="009F361B"/>
    <w:rsid w:val="009F363D"/>
    <w:rsid w:val="009F365C"/>
    <w:rsid w:val="009F36A3"/>
    <w:rsid w:val="009F3703"/>
    <w:rsid w:val="009F3762"/>
    <w:rsid w:val="009F3765"/>
    <w:rsid w:val="009F3820"/>
    <w:rsid w:val="009F38E4"/>
    <w:rsid w:val="009F3962"/>
    <w:rsid w:val="009F3969"/>
    <w:rsid w:val="009F3A14"/>
    <w:rsid w:val="009F3A58"/>
    <w:rsid w:val="009F3A81"/>
    <w:rsid w:val="009F3AC8"/>
    <w:rsid w:val="009F3B81"/>
    <w:rsid w:val="009F3BC5"/>
    <w:rsid w:val="009F3BCA"/>
    <w:rsid w:val="009F3C26"/>
    <w:rsid w:val="009F3CCC"/>
    <w:rsid w:val="009F3D08"/>
    <w:rsid w:val="009F3D98"/>
    <w:rsid w:val="009F3E21"/>
    <w:rsid w:val="009F3E5F"/>
    <w:rsid w:val="009F3E6D"/>
    <w:rsid w:val="009F3ECB"/>
    <w:rsid w:val="009F3F06"/>
    <w:rsid w:val="009F3F8D"/>
    <w:rsid w:val="009F3F9C"/>
    <w:rsid w:val="009F3FCD"/>
    <w:rsid w:val="009F40FD"/>
    <w:rsid w:val="009F4261"/>
    <w:rsid w:val="009F42D6"/>
    <w:rsid w:val="009F42DF"/>
    <w:rsid w:val="009F43DB"/>
    <w:rsid w:val="009F4466"/>
    <w:rsid w:val="009F4475"/>
    <w:rsid w:val="009F44BC"/>
    <w:rsid w:val="009F459C"/>
    <w:rsid w:val="009F4788"/>
    <w:rsid w:val="009F47CD"/>
    <w:rsid w:val="009F47FE"/>
    <w:rsid w:val="009F4828"/>
    <w:rsid w:val="009F4897"/>
    <w:rsid w:val="009F4903"/>
    <w:rsid w:val="009F4912"/>
    <w:rsid w:val="009F4983"/>
    <w:rsid w:val="009F4A5C"/>
    <w:rsid w:val="009F4AAE"/>
    <w:rsid w:val="009F4AB6"/>
    <w:rsid w:val="009F4BB4"/>
    <w:rsid w:val="009F4BD8"/>
    <w:rsid w:val="009F4C5D"/>
    <w:rsid w:val="009F4C7F"/>
    <w:rsid w:val="009F4C92"/>
    <w:rsid w:val="009F4D46"/>
    <w:rsid w:val="009F4D5A"/>
    <w:rsid w:val="009F4D6D"/>
    <w:rsid w:val="009F4DC6"/>
    <w:rsid w:val="009F4DEE"/>
    <w:rsid w:val="009F4E31"/>
    <w:rsid w:val="009F4E49"/>
    <w:rsid w:val="009F4ED8"/>
    <w:rsid w:val="009F4F0C"/>
    <w:rsid w:val="009F4F56"/>
    <w:rsid w:val="009F4F59"/>
    <w:rsid w:val="009F4F5D"/>
    <w:rsid w:val="009F4F60"/>
    <w:rsid w:val="009F4F8B"/>
    <w:rsid w:val="009F4FBC"/>
    <w:rsid w:val="009F4FC0"/>
    <w:rsid w:val="009F4FFA"/>
    <w:rsid w:val="009F5017"/>
    <w:rsid w:val="009F5020"/>
    <w:rsid w:val="009F505A"/>
    <w:rsid w:val="009F5065"/>
    <w:rsid w:val="009F50B5"/>
    <w:rsid w:val="009F50B8"/>
    <w:rsid w:val="009F5163"/>
    <w:rsid w:val="009F5185"/>
    <w:rsid w:val="009F51E1"/>
    <w:rsid w:val="009F5267"/>
    <w:rsid w:val="009F5295"/>
    <w:rsid w:val="009F52E4"/>
    <w:rsid w:val="009F5395"/>
    <w:rsid w:val="009F53D3"/>
    <w:rsid w:val="009F5414"/>
    <w:rsid w:val="009F5494"/>
    <w:rsid w:val="009F54BD"/>
    <w:rsid w:val="009F54CB"/>
    <w:rsid w:val="009F54FD"/>
    <w:rsid w:val="009F5517"/>
    <w:rsid w:val="009F551F"/>
    <w:rsid w:val="009F552D"/>
    <w:rsid w:val="009F56AB"/>
    <w:rsid w:val="009F56DA"/>
    <w:rsid w:val="009F57A7"/>
    <w:rsid w:val="009F57EE"/>
    <w:rsid w:val="009F57FE"/>
    <w:rsid w:val="009F582D"/>
    <w:rsid w:val="009F5850"/>
    <w:rsid w:val="009F58F9"/>
    <w:rsid w:val="009F5934"/>
    <w:rsid w:val="009F594C"/>
    <w:rsid w:val="009F595F"/>
    <w:rsid w:val="009F599F"/>
    <w:rsid w:val="009F5A16"/>
    <w:rsid w:val="009F5A51"/>
    <w:rsid w:val="009F5B3F"/>
    <w:rsid w:val="009F5B49"/>
    <w:rsid w:val="009F5B5E"/>
    <w:rsid w:val="009F5B5F"/>
    <w:rsid w:val="009F5B7A"/>
    <w:rsid w:val="009F5B89"/>
    <w:rsid w:val="009F5BDF"/>
    <w:rsid w:val="009F5C2B"/>
    <w:rsid w:val="009F5D0A"/>
    <w:rsid w:val="009F5D67"/>
    <w:rsid w:val="009F5DBC"/>
    <w:rsid w:val="009F5DDF"/>
    <w:rsid w:val="009F5E12"/>
    <w:rsid w:val="009F5E77"/>
    <w:rsid w:val="009F5F09"/>
    <w:rsid w:val="009F5F2C"/>
    <w:rsid w:val="009F5F32"/>
    <w:rsid w:val="009F5FE4"/>
    <w:rsid w:val="009F604C"/>
    <w:rsid w:val="009F6058"/>
    <w:rsid w:val="009F60D2"/>
    <w:rsid w:val="009F60D3"/>
    <w:rsid w:val="009F614B"/>
    <w:rsid w:val="009F6154"/>
    <w:rsid w:val="009F617B"/>
    <w:rsid w:val="009F6181"/>
    <w:rsid w:val="009F618D"/>
    <w:rsid w:val="009F61A9"/>
    <w:rsid w:val="009F61EE"/>
    <w:rsid w:val="009F61F9"/>
    <w:rsid w:val="009F621E"/>
    <w:rsid w:val="009F623F"/>
    <w:rsid w:val="009F62A7"/>
    <w:rsid w:val="009F6328"/>
    <w:rsid w:val="009F6347"/>
    <w:rsid w:val="009F639C"/>
    <w:rsid w:val="009F63A4"/>
    <w:rsid w:val="009F63AD"/>
    <w:rsid w:val="009F6420"/>
    <w:rsid w:val="009F654D"/>
    <w:rsid w:val="009F65C8"/>
    <w:rsid w:val="009F65EB"/>
    <w:rsid w:val="009F6631"/>
    <w:rsid w:val="009F6642"/>
    <w:rsid w:val="009F66B7"/>
    <w:rsid w:val="009F6719"/>
    <w:rsid w:val="009F6740"/>
    <w:rsid w:val="009F6758"/>
    <w:rsid w:val="009F6760"/>
    <w:rsid w:val="009F6763"/>
    <w:rsid w:val="009F676A"/>
    <w:rsid w:val="009F6776"/>
    <w:rsid w:val="009F67A4"/>
    <w:rsid w:val="009F67F6"/>
    <w:rsid w:val="009F6875"/>
    <w:rsid w:val="009F68FB"/>
    <w:rsid w:val="009F691D"/>
    <w:rsid w:val="009F6924"/>
    <w:rsid w:val="009F693D"/>
    <w:rsid w:val="009F697C"/>
    <w:rsid w:val="009F699E"/>
    <w:rsid w:val="009F6A8B"/>
    <w:rsid w:val="009F6BFC"/>
    <w:rsid w:val="009F6C3D"/>
    <w:rsid w:val="009F6CB7"/>
    <w:rsid w:val="009F6CBD"/>
    <w:rsid w:val="009F6D35"/>
    <w:rsid w:val="009F6D3A"/>
    <w:rsid w:val="009F6D3D"/>
    <w:rsid w:val="009F6D86"/>
    <w:rsid w:val="009F6D8C"/>
    <w:rsid w:val="009F6DAF"/>
    <w:rsid w:val="009F6E0A"/>
    <w:rsid w:val="009F6E68"/>
    <w:rsid w:val="009F6E6E"/>
    <w:rsid w:val="009F6E82"/>
    <w:rsid w:val="009F6E90"/>
    <w:rsid w:val="009F6EB0"/>
    <w:rsid w:val="009F6F62"/>
    <w:rsid w:val="009F6FE2"/>
    <w:rsid w:val="009F6FE7"/>
    <w:rsid w:val="009F7023"/>
    <w:rsid w:val="009F7048"/>
    <w:rsid w:val="009F70E6"/>
    <w:rsid w:val="009F70FF"/>
    <w:rsid w:val="009F7102"/>
    <w:rsid w:val="009F712F"/>
    <w:rsid w:val="009F716F"/>
    <w:rsid w:val="009F725E"/>
    <w:rsid w:val="009F72D9"/>
    <w:rsid w:val="009F73C0"/>
    <w:rsid w:val="009F73C2"/>
    <w:rsid w:val="009F7425"/>
    <w:rsid w:val="009F7468"/>
    <w:rsid w:val="009F7491"/>
    <w:rsid w:val="009F74E6"/>
    <w:rsid w:val="009F74FE"/>
    <w:rsid w:val="009F7559"/>
    <w:rsid w:val="009F75A5"/>
    <w:rsid w:val="009F7611"/>
    <w:rsid w:val="009F7612"/>
    <w:rsid w:val="009F7715"/>
    <w:rsid w:val="009F7718"/>
    <w:rsid w:val="009F7729"/>
    <w:rsid w:val="009F7757"/>
    <w:rsid w:val="009F77D4"/>
    <w:rsid w:val="009F78D4"/>
    <w:rsid w:val="009F7981"/>
    <w:rsid w:val="009F7A16"/>
    <w:rsid w:val="009F7A21"/>
    <w:rsid w:val="009F7A83"/>
    <w:rsid w:val="009F7A8B"/>
    <w:rsid w:val="009F7B89"/>
    <w:rsid w:val="009F7BB5"/>
    <w:rsid w:val="009F7BB8"/>
    <w:rsid w:val="009F7C34"/>
    <w:rsid w:val="009F7C53"/>
    <w:rsid w:val="009F7C68"/>
    <w:rsid w:val="009F7CD7"/>
    <w:rsid w:val="009F7CF4"/>
    <w:rsid w:val="009F7D97"/>
    <w:rsid w:val="009F7EDF"/>
    <w:rsid w:val="009F7F01"/>
    <w:rsid w:val="00A0003C"/>
    <w:rsid w:val="00A0009F"/>
    <w:rsid w:val="00A000D8"/>
    <w:rsid w:val="00A00151"/>
    <w:rsid w:val="00A00176"/>
    <w:rsid w:val="00A002E5"/>
    <w:rsid w:val="00A00310"/>
    <w:rsid w:val="00A003BD"/>
    <w:rsid w:val="00A003BE"/>
    <w:rsid w:val="00A003D8"/>
    <w:rsid w:val="00A003F5"/>
    <w:rsid w:val="00A0041A"/>
    <w:rsid w:val="00A00460"/>
    <w:rsid w:val="00A0048A"/>
    <w:rsid w:val="00A004C3"/>
    <w:rsid w:val="00A004CB"/>
    <w:rsid w:val="00A00511"/>
    <w:rsid w:val="00A00556"/>
    <w:rsid w:val="00A00578"/>
    <w:rsid w:val="00A00596"/>
    <w:rsid w:val="00A005FC"/>
    <w:rsid w:val="00A00634"/>
    <w:rsid w:val="00A0072F"/>
    <w:rsid w:val="00A00752"/>
    <w:rsid w:val="00A00782"/>
    <w:rsid w:val="00A00783"/>
    <w:rsid w:val="00A007B0"/>
    <w:rsid w:val="00A00826"/>
    <w:rsid w:val="00A008A8"/>
    <w:rsid w:val="00A00950"/>
    <w:rsid w:val="00A009F0"/>
    <w:rsid w:val="00A009FD"/>
    <w:rsid w:val="00A00A03"/>
    <w:rsid w:val="00A00A29"/>
    <w:rsid w:val="00A00A41"/>
    <w:rsid w:val="00A00B13"/>
    <w:rsid w:val="00A00B20"/>
    <w:rsid w:val="00A00B2C"/>
    <w:rsid w:val="00A00B53"/>
    <w:rsid w:val="00A00BCF"/>
    <w:rsid w:val="00A00C14"/>
    <w:rsid w:val="00A00C17"/>
    <w:rsid w:val="00A00CD3"/>
    <w:rsid w:val="00A00CD6"/>
    <w:rsid w:val="00A00CE4"/>
    <w:rsid w:val="00A00D73"/>
    <w:rsid w:val="00A00DE3"/>
    <w:rsid w:val="00A00E77"/>
    <w:rsid w:val="00A00EE5"/>
    <w:rsid w:val="00A00F0A"/>
    <w:rsid w:val="00A00F0D"/>
    <w:rsid w:val="00A00F11"/>
    <w:rsid w:val="00A00FE9"/>
    <w:rsid w:val="00A0104D"/>
    <w:rsid w:val="00A01082"/>
    <w:rsid w:val="00A01151"/>
    <w:rsid w:val="00A011B8"/>
    <w:rsid w:val="00A01244"/>
    <w:rsid w:val="00A01277"/>
    <w:rsid w:val="00A01334"/>
    <w:rsid w:val="00A01389"/>
    <w:rsid w:val="00A0139F"/>
    <w:rsid w:val="00A013E0"/>
    <w:rsid w:val="00A013F4"/>
    <w:rsid w:val="00A01428"/>
    <w:rsid w:val="00A01437"/>
    <w:rsid w:val="00A014EC"/>
    <w:rsid w:val="00A014ED"/>
    <w:rsid w:val="00A01539"/>
    <w:rsid w:val="00A0156C"/>
    <w:rsid w:val="00A0159C"/>
    <w:rsid w:val="00A015F8"/>
    <w:rsid w:val="00A015F9"/>
    <w:rsid w:val="00A0166C"/>
    <w:rsid w:val="00A01683"/>
    <w:rsid w:val="00A016AE"/>
    <w:rsid w:val="00A016D5"/>
    <w:rsid w:val="00A0171A"/>
    <w:rsid w:val="00A01762"/>
    <w:rsid w:val="00A01769"/>
    <w:rsid w:val="00A01775"/>
    <w:rsid w:val="00A0177A"/>
    <w:rsid w:val="00A017AA"/>
    <w:rsid w:val="00A017BD"/>
    <w:rsid w:val="00A017CA"/>
    <w:rsid w:val="00A01865"/>
    <w:rsid w:val="00A01915"/>
    <w:rsid w:val="00A01935"/>
    <w:rsid w:val="00A01938"/>
    <w:rsid w:val="00A0193E"/>
    <w:rsid w:val="00A0199F"/>
    <w:rsid w:val="00A019E3"/>
    <w:rsid w:val="00A01A11"/>
    <w:rsid w:val="00A01A4D"/>
    <w:rsid w:val="00A01A60"/>
    <w:rsid w:val="00A01A7D"/>
    <w:rsid w:val="00A01AB1"/>
    <w:rsid w:val="00A01ACD"/>
    <w:rsid w:val="00A01B17"/>
    <w:rsid w:val="00A01B2D"/>
    <w:rsid w:val="00A01B3F"/>
    <w:rsid w:val="00A01B86"/>
    <w:rsid w:val="00A01BC4"/>
    <w:rsid w:val="00A01C50"/>
    <w:rsid w:val="00A01CAA"/>
    <w:rsid w:val="00A01CC8"/>
    <w:rsid w:val="00A01CD7"/>
    <w:rsid w:val="00A01DF0"/>
    <w:rsid w:val="00A01DF4"/>
    <w:rsid w:val="00A01E11"/>
    <w:rsid w:val="00A01E70"/>
    <w:rsid w:val="00A01E85"/>
    <w:rsid w:val="00A01EF4"/>
    <w:rsid w:val="00A01F82"/>
    <w:rsid w:val="00A01F88"/>
    <w:rsid w:val="00A0202B"/>
    <w:rsid w:val="00A02044"/>
    <w:rsid w:val="00A02045"/>
    <w:rsid w:val="00A02079"/>
    <w:rsid w:val="00A02188"/>
    <w:rsid w:val="00A021E9"/>
    <w:rsid w:val="00A02246"/>
    <w:rsid w:val="00A02260"/>
    <w:rsid w:val="00A02290"/>
    <w:rsid w:val="00A022A1"/>
    <w:rsid w:val="00A022DB"/>
    <w:rsid w:val="00A02308"/>
    <w:rsid w:val="00A02324"/>
    <w:rsid w:val="00A023BC"/>
    <w:rsid w:val="00A023C3"/>
    <w:rsid w:val="00A02424"/>
    <w:rsid w:val="00A0244D"/>
    <w:rsid w:val="00A024D2"/>
    <w:rsid w:val="00A024D6"/>
    <w:rsid w:val="00A02571"/>
    <w:rsid w:val="00A02582"/>
    <w:rsid w:val="00A025A6"/>
    <w:rsid w:val="00A0263C"/>
    <w:rsid w:val="00A0266E"/>
    <w:rsid w:val="00A02670"/>
    <w:rsid w:val="00A0274F"/>
    <w:rsid w:val="00A02758"/>
    <w:rsid w:val="00A02792"/>
    <w:rsid w:val="00A0279E"/>
    <w:rsid w:val="00A027B4"/>
    <w:rsid w:val="00A027E0"/>
    <w:rsid w:val="00A0280B"/>
    <w:rsid w:val="00A02833"/>
    <w:rsid w:val="00A02848"/>
    <w:rsid w:val="00A028B0"/>
    <w:rsid w:val="00A0295D"/>
    <w:rsid w:val="00A0298C"/>
    <w:rsid w:val="00A029B5"/>
    <w:rsid w:val="00A02A59"/>
    <w:rsid w:val="00A02A9D"/>
    <w:rsid w:val="00A02B23"/>
    <w:rsid w:val="00A02B4F"/>
    <w:rsid w:val="00A02B91"/>
    <w:rsid w:val="00A02BAD"/>
    <w:rsid w:val="00A02BCB"/>
    <w:rsid w:val="00A02BCF"/>
    <w:rsid w:val="00A02CDD"/>
    <w:rsid w:val="00A02D48"/>
    <w:rsid w:val="00A02D6A"/>
    <w:rsid w:val="00A02DB1"/>
    <w:rsid w:val="00A02DE9"/>
    <w:rsid w:val="00A02E3A"/>
    <w:rsid w:val="00A02E52"/>
    <w:rsid w:val="00A02EE9"/>
    <w:rsid w:val="00A02F0F"/>
    <w:rsid w:val="00A02F4B"/>
    <w:rsid w:val="00A02F7F"/>
    <w:rsid w:val="00A02FAF"/>
    <w:rsid w:val="00A02FB4"/>
    <w:rsid w:val="00A03006"/>
    <w:rsid w:val="00A030B7"/>
    <w:rsid w:val="00A030C2"/>
    <w:rsid w:val="00A0317F"/>
    <w:rsid w:val="00A031D3"/>
    <w:rsid w:val="00A031D9"/>
    <w:rsid w:val="00A0326C"/>
    <w:rsid w:val="00A0331E"/>
    <w:rsid w:val="00A0332C"/>
    <w:rsid w:val="00A03356"/>
    <w:rsid w:val="00A0339B"/>
    <w:rsid w:val="00A033AC"/>
    <w:rsid w:val="00A033EB"/>
    <w:rsid w:val="00A0340E"/>
    <w:rsid w:val="00A03438"/>
    <w:rsid w:val="00A0343E"/>
    <w:rsid w:val="00A03567"/>
    <w:rsid w:val="00A03588"/>
    <w:rsid w:val="00A035A0"/>
    <w:rsid w:val="00A0364E"/>
    <w:rsid w:val="00A036EE"/>
    <w:rsid w:val="00A03709"/>
    <w:rsid w:val="00A0376B"/>
    <w:rsid w:val="00A03770"/>
    <w:rsid w:val="00A037BD"/>
    <w:rsid w:val="00A037F9"/>
    <w:rsid w:val="00A0387C"/>
    <w:rsid w:val="00A0388F"/>
    <w:rsid w:val="00A038F9"/>
    <w:rsid w:val="00A038FC"/>
    <w:rsid w:val="00A03908"/>
    <w:rsid w:val="00A0396A"/>
    <w:rsid w:val="00A039A2"/>
    <w:rsid w:val="00A039BB"/>
    <w:rsid w:val="00A03A00"/>
    <w:rsid w:val="00A03A05"/>
    <w:rsid w:val="00A03A0B"/>
    <w:rsid w:val="00A03A15"/>
    <w:rsid w:val="00A03A5A"/>
    <w:rsid w:val="00A03AA3"/>
    <w:rsid w:val="00A03ABC"/>
    <w:rsid w:val="00A03B8C"/>
    <w:rsid w:val="00A03C6E"/>
    <w:rsid w:val="00A03D36"/>
    <w:rsid w:val="00A03D5B"/>
    <w:rsid w:val="00A03D62"/>
    <w:rsid w:val="00A03DC7"/>
    <w:rsid w:val="00A03DFC"/>
    <w:rsid w:val="00A03E15"/>
    <w:rsid w:val="00A03F32"/>
    <w:rsid w:val="00A03F9B"/>
    <w:rsid w:val="00A03FFF"/>
    <w:rsid w:val="00A04017"/>
    <w:rsid w:val="00A0409B"/>
    <w:rsid w:val="00A040C4"/>
    <w:rsid w:val="00A040FE"/>
    <w:rsid w:val="00A04175"/>
    <w:rsid w:val="00A0419B"/>
    <w:rsid w:val="00A041BD"/>
    <w:rsid w:val="00A04228"/>
    <w:rsid w:val="00A04269"/>
    <w:rsid w:val="00A0427E"/>
    <w:rsid w:val="00A04289"/>
    <w:rsid w:val="00A042A6"/>
    <w:rsid w:val="00A042AF"/>
    <w:rsid w:val="00A0433A"/>
    <w:rsid w:val="00A0436F"/>
    <w:rsid w:val="00A043E7"/>
    <w:rsid w:val="00A044C0"/>
    <w:rsid w:val="00A04566"/>
    <w:rsid w:val="00A045A2"/>
    <w:rsid w:val="00A045A3"/>
    <w:rsid w:val="00A04603"/>
    <w:rsid w:val="00A046B0"/>
    <w:rsid w:val="00A046C4"/>
    <w:rsid w:val="00A046E5"/>
    <w:rsid w:val="00A046FB"/>
    <w:rsid w:val="00A04718"/>
    <w:rsid w:val="00A04726"/>
    <w:rsid w:val="00A0472B"/>
    <w:rsid w:val="00A047DD"/>
    <w:rsid w:val="00A0481A"/>
    <w:rsid w:val="00A048B8"/>
    <w:rsid w:val="00A048FD"/>
    <w:rsid w:val="00A0492C"/>
    <w:rsid w:val="00A0494C"/>
    <w:rsid w:val="00A04953"/>
    <w:rsid w:val="00A04982"/>
    <w:rsid w:val="00A04987"/>
    <w:rsid w:val="00A049A6"/>
    <w:rsid w:val="00A049A8"/>
    <w:rsid w:val="00A049B4"/>
    <w:rsid w:val="00A04A0B"/>
    <w:rsid w:val="00A04AF5"/>
    <w:rsid w:val="00A04B04"/>
    <w:rsid w:val="00A04B71"/>
    <w:rsid w:val="00A04B72"/>
    <w:rsid w:val="00A04B87"/>
    <w:rsid w:val="00A04BA2"/>
    <w:rsid w:val="00A04BAE"/>
    <w:rsid w:val="00A04BC4"/>
    <w:rsid w:val="00A04BD9"/>
    <w:rsid w:val="00A04BEF"/>
    <w:rsid w:val="00A04CB3"/>
    <w:rsid w:val="00A04CBE"/>
    <w:rsid w:val="00A04CC1"/>
    <w:rsid w:val="00A04D36"/>
    <w:rsid w:val="00A04D6E"/>
    <w:rsid w:val="00A04DB0"/>
    <w:rsid w:val="00A04DBD"/>
    <w:rsid w:val="00A04DDD"/>
    <w:rsid w:val="00A04E89"/>
    <w:rsid w:val="00A04EAF"/>
    <w:rsid w:val="00A04EE1"/>
    <w:rsid w:val="00A04FBA"/>
    <w:rsid w:val="00A04FEE"/>
    <w:rsid w:val="00A0505E"/>
    <w:rsid w:val="00A050B4"/>
    <w:rsid w:val="00A050DA"/>
    <w:rsid w:val="00A050E6"/>
    <w:rsid w:val="00A05167"/>
    <w:rsid w:val="00A051DA"/>
    <w:rsid w:val="00A05234"/>
    <w:rsid w:val="00A05236"/>
    <w:rsid w:val="00A05246"/>
    <w:rsid w:val="00A052A4"/>
    <w:rsid w:val="00A052A5"/>
    <w:rsid w:val="00A0534C"/>
    <w:rsid w:val="00A05373"/>
    <w:rsid w:val="00A05397"/>
    <w:rsid w:val="00A053E9"/>
    <w:rsid w:val="00A05422"/>
    <w:rsid w:val="00A0543E"/>
    <w:rsid w:val="00A05458"/>
    <w:rsid w:val="00A0545E"/>
    <w:rsid w:val="00A05494"/>
    <w:rsid w:val="00A054FF"/>
    <w:rsid w:val="00A0553E"/>
    <w:rsid w:val="00A055AF"/>
    <w:rsid w:val="00A055C2"/>
    <w:rsid w:val="00A055F0"/>
    <w:rsid w:val="00A0565B"/>
    <w:rsid w:val="00A05663"/>
    <w:rsid w:val="00A05683"/>
    <w:rsid w:val="00A056BE"/>
    <w:rsid w:val="00A056CE"/>
    <w:rsid w:val="00A05716"/>
    <w:rsid w:val="00A05717"/>
    <w:rsid w:val="00A05720"/>
    <w:rsid w:val="00A05742"/>
    <w:rsid w:val="00A05798"/>
    <w:rsid w:val="00A0579A"/>
    <w:rsid w:val="00A0587B"/>
    <w:rsid w:val="00A058C9"/>
    <w:rsid w:val="00A059BF"/>
    <w:rsid w:val="00A059F0"/>
    <w:rsid w:val="00A05A80"/>
    <w:rsid w:val="00A05AE0"/>
    <w:rsid w:val="00A05B02"/>
    <w:rsid w:val="00A05B0C"/>
    <w:rsid w:val="00A05B12"/>
    <w:rsid w:val="00A05B23"/>
    <w:rsid w:val="00A05B5B"/>
    <w:rsid w:val="00A05B98"/>
    <w:rsid w:val="00A05B9B"/>
    <w:rsid w:val="00A05BE7"/>
    <w:rsid w:val="00A05BE9"/>
    <w:rsid w:val="00A05BF4"/>
    <w:rsid w:val="00A05C0E"/>
    <w:rsid w:val="00A05C7B"/>
    <w:rsid w:val="00A05CA2"/>
    <w:rsid w:val="00A05CA4"/>
    <w:rsid w:val="00A05D23"/>
    <w:rsid w:val="00A05D6A"/>
    <w:rsid w:val="00A05D9E"/>
    <w:rsid w:val="00A05E2B"/>
    <w:rsid w:val="00A05E45"/>
    <w:rsid w:val="00A05E5B"/>
    <w:rsid w:val="00A05E6D"/>
    <w:rsid w:val="00A05E75"/>
    <w:rsid w:val="00A05EB3"/>
    <w:rsid w:val="00A05F1B"/>
    <w:rsid w:val="00A05F22"/>
    <w:rsid w:val="00A05FCA"/>
    <w:rsid w:val="00A05FCC"/>
    <w:rsid w:val="00A06016"/>
    <w:rsid w:val="00A06026"/>
    <w:rsid w:val="00A06089"/>
    <w:rsid w:val="00A06140"/>
    <w:rsid w:val="00A06145"/>
    <w:rsid w:val="00A06175"/>
    <w:rsid w:val="00A061FE"/>
    <w:rsid w:val="00A06245"/>
    <w:rsid w:val="00A0625D"/>
    <w:rsid w:val="00A0626D"/>
    <w:rsid w:val="00A06324"/>
    <w:rsid w:val="00A06397"/>
    <w:rsid w:val="00A063DE"/>
    <w:rsid w:val="00A063F2"/>
    <w:rsid w:val="00A06422"/>
    <w:rsid w:val="00A064AD"/>
    <w:rsid w:val="00A064F2"/>
    <w:rsid w:val="00A0655C"/>
    <w:rsid w:val="00A06612"/>
    <w:rsid w:val="00A06632"/>
    <w:rsid w:val="00A06646"/>
    <w:rsid w:val="00A066AE"/>
    <w:rsid w:val="00A067EE"/>
    <w:rsid w:val="00A06843"/>
    <w:rsid w:val="00A06886"/>
    <w:rsid w:val="00A068A1"/>
    <w:rsid w:val="00A068B5"/>
    <w:rsid w:val="00A068FF"/>
    <w:rsid w:val="00A06904"/>
    <w:rsid w:val="00A06909"/>
    <w:rsid w:val="00A0691B"/>
    <w:rsid w:val="00A06937"/>
    <w:rsid w:val="00A06955"/>
    <w:rsid w:val="00A069C5"/>
    <w:rsid w:val="00A06A43"/>
    <w:rsid w:val="00A06A4D"/>
    <w:rsid w:val="00A06A77"/>
    <w:rsid w:val="00A06A8D"/>
    <w:rsid w:val="00A06AA1"/>
    <w:rsid w:val="00A06AAC"/>
    <w:rsid w:val="00A06ABA"/>
    <w:rsid w:val="00A06ABD"/>
    <w:rsid w:val="00A06ACC"/>
    <w:rsid w:val="00A06AF5"/>
    <w:rsid w:val="00A06B48"/>
    <w:rsid w:val="00A06B89"/>
    <w:rsid w:val="00A06B99"/>
    <w:rsid w:val="00A06CC9"/>
    <w:rsid w:val="00A06D3D"/>
    <w:rsid w:val="00A06D52"/>
    <w:rsid w:val="00A06D54"/>
    <w:rsid w:val="00A06DD9"/>
    <w:rsid w:val="00A06DF5"/>
    <w:rsid w:val="00A06E10"/>
    <w:rsid w:val="00A06E2F"/>
    <w:rsid w:val="00A06E52"/>
    <w:rsid w:val="00A06ED8"/>
    <w:rsid w:val="00A06EFC"/>
    <w:rsid w:val="00A06F29"/>
    <w:rsid w:val="00A06F2E"/>
    <w:rsid w:val="00A06F5A"/>
    <w:rsid w:val="00A06FA1"/>
    <w:rsid w:val="00A06FD7"/>
    <w:rsid w:val="00A07073"/>
    <w:rsid w:val="00A07091"/>
    <w:rsid w:val="00A070A0"/>
    <w:rsid w:val="00A070B9"/>
    <w:rsid w:val="00A07114"/>
    <w:rsid w:val="00A07123"/>
    <w:rsid w:val="00A07138"/>
    <w:rsid w:val="00A071CE"/>
    <w:rsid w:val="00A071F0"/>
    <w:rsid w:val="00A07269"/>
    <w:rsid w:val="00A07322"/>
    <w:rsid w:val="00A07343"/>
    <w:rsid w:val="00A0739D"/>
    <w:rsid w:val="00A073A1"/>
    <w:rsid w:val="00A07417"/>
    <w:rsid w:val="00A0741B"/>
    <w:rsid w:val="00A0744D"/>
    <w:rsid w:val="00A074F4"/>
    <w:rsid w:val="00A07552"/>
    <w:rsid w:val="00A0759A"/>
    <w:rsid w:val="00A075B0"/>
    <w:rsid w:val="00A075D8"/>
    <w:rsid w:val="00A07622"/>
    <w:rsid w:val="00A07677"/>
    <w:rsid w:val="00A07720"/>
    <w:rsid w:val="00A07743"/>
    <w:rsid w:val="00A07753"/>
    <w:rsid w:val="00A07766"/>
    <w:rsid w:val="00A077AC"/>
    <w:rsid w:val="00A077BB"/>
    <w:rsid w:val="00A07843"/>
    <w:rsid w:val="00A078D3"/>
    <w:rsid w:val="00A0791B"/>
    <w:rsid w:val="00A0798F"/>
    <w:rsid w:val="00A079DA"/>
    <w:rsid w:val="00A07B51"/>
    <w:rsid w:val="00A07B55"/>
    <w:rsid w:val="00A07C56"/>
    <w:rsid w:val="00A07C88"/>
    <w:rsid w:val="00A07D3A"/>
    <w:rsid w:val="00A07D90"/>
    <w:rsid w:val="00A07DF4"/>
    <w:rsid w:val="00A07E00"/>
    <w:rsid w:val="00A07E6F"/>
    <w:rsid w:val="00A07EBE"/>
    <w:rsid w:val="00A07F28"/>
    <w:rsid w:val="00A07F44"/>
    <w:rsid w:val="00A07F6C"/>
    <w:rsid w:val="00A07F81"/>
    <w:rsid w:val="00A07F92"/>
    <w:rsid w:val="00A07F99"/>
    <w:rsid w:val="00A07FDD"/>
    <w:rsid w:val="00A10010"/>
    <w:rsid w:val="00A100DC"/>
    <w:rsid w:val="00A100EC"/>
    <w:rsid w:val="00A10166"/>
    <w:rsid w:val="00A1016E"/>
    <w:rsid w:val="00A1020A"/>
    <w:rsid w:val="00A102D7"/>
    <w:rsid w:val="00A102D8"/>
    <w:rsid w:val="00A10368"/>
    <w:rsid w:val="00A103B6"/>
    <w:rsid w:val="00A10404"/>
    <w:rsid w:val="00A10414"/>
    <w:rsid w:val="00A10463"/>
    <w:rsid w:val="00A10480"/>
    <w:rsid w:val="00A1050C"/>
    <w:rsid w:val="00A1058C"/>
    <w:rsid w:val="00A105B0"/>
    <w:rsid w:val="00A106A4"/>
    <w:rsid w:val="00A106BD"/>
    <w:rsid w:val="00A106C0"/>
    <w:rsid w:val="00A106C4"/>
    <w:rsid w:val="00A10769"/>
    <w:rsid w:val="00A10778"/>
    <w:rsid w:val="00A107AC"/>
    <w:rsid w:val="00A107C2"/>
    <w:rsid w:val="00A1080A"/>
    <w:rsid w:val="00A1086D"/>
    <w:rsid w:val="00A108CC"/>
    <w:rsid w:val="00A108DC"/>
    <w:rsid w:val="00A1092C"/>
    <w:rsid w:val="00A10987"/>
    <w:rsid w:val="00A109D9"/>
    <w:rsid w:val="00A10ABC"/>
    <w:rsid w:val="00A10B68"/>
    <w:rsid w:val="00A10C42"/>
    <w:rsid w:val="00A10C89"/>
    <w:rsid w:val="00A10CA6"/>
    <w:rsid w:val="00A10CB9"/>
    <w:rsid w:val="00A10CD9"/>
    <w:rsid w:val="00A10DCD"/>
    <w:rsid w:val="00A10E21"/>
    <w:rsid w:val="00A10EAD"/>
    <w:rsid w:val="00A10EC8"/>
    <w:rsid w:val="00A10F18"/>
    <w:rsid w:val="00A11034"/>
    <w:rsid w:val="00A11107"/>
    <w:rsid w:val="00A1110A"/>
    <w:rsid w:val="00A11129"/>
    <w:rsid w:val="00A11139"/>
    <w:rsid w:val="00A11159"/>
    <w:rsid w:val="00A11171"/>
    <w:rsid w:val="00A11179"/>
    <w:rsid w:val="00A111BF"/>
    <w:rsid w:val="00A111D5"/>
    <w:rsid w:val="00A11235"/>
    <w:rsid w:val="00A1123F"/>
    <w:rsid w:val="00A11243"/>
    <w:rsid w:val="00A11245"/>
    <w:rsid w:val="00A11280"/>
    <w:rsid w:val="00A112C4"/>
    <w:rsid w:val="00A112F9"/>
    <w:rsid w:val="00A112FF"/>
    <w:rsid w:val="00A1133E"/>
    <w:rsid w:val="00A11343"/>
    <w:rsid w:val="00A1138D"/>
    <w:rsid w:val="00A1139C"/>
    <w:rsid w:val="00A1141E"/>
    <w:rsid w:val="00A11429"/>
    <w:rsid w:val="00A11523"/>
    <w:rsid w:val="00A1158F"/>
    <w:rsid w:val="00A1159B"/>
    <w:rsid w:val="00A115B0"/>
    <w:rsid w:val="00A115F1"/>
    <w:rsid w:val="00A11608"/>
    <w:rsid w:val="00A11630"/>
    <w:rsid w:val="00A1167A"/>
    <w:rsid w:val="00A11723"/>
    <w:rsid w:val="00A1181E"/>
    <w:rsid w:val="00A118DD"/>
    <w:rsid w:val="00A118E7"/>
    <w:rsid w:val="00A1193F"/>
    <w:rsid w:val="00A11946"/>
    <w:rsid w:val="00A11970"/>
    <w:rsid w:val="00A1199E"/>
    <w:rsid w:val="00A11A16"/>
    <w:rsid w:val="00A11A57"/>
    <w:rsid w:val="00A11A65"/>
    <w:rsid w:val="00A11A9B"/>
    <w:rsid w:val="00A11B10"/>
    <w:rsid w:val="00A11B5A"/>
    <w:rsid w:val="00A11BE7"/>
    <w:rsid w:val="00A11BED"/>
    <w:rsid w:val="00A11C15"/>
    <w:rsid w:val="00A11C4D"/>
    <w:rsid w:val="00A11C65"/>
    <w:rsid w:val="00A11DAA"/>
    <w:rsid w:val="00A11DE8"/>
    <w:rsid w:val="00A11E3F"/>
    <w:rsid w:val="00A11E67"/>
    <w:rsid w:val="00A11EC8"/>
    <w:rsid w:val="00A11ED9"/>
    <w:rsid w:val="00A11F21"/>
    <w:rsid w:val="00A11F4F"/>
    <w:rsid w:val="00A11F52"/>
    <w:rsid w:val="00A11F6E"/>
    <w:rsid w:val="00A11FDB"/>
    <w:rsid w:val="00A11FDC"/>
    <w:rsid w:val="00A12023"/>
    <w:rsid w:val="00A12053"/>
    <w:rsid w:val="00A12054"/>
    <w:rsid w:val="00A12080"/>
    <w:rsid w:val="00A12123"/>
    <w:rsid w:val="00A12164"/>
    <w:rsid w:val="00A121C8"/>
    <w:rsid w:val="00A121CE"/>
    <w:rsid w:val="00A121F7"/>
    <w:rsid w:val="00A12254"/>
    <w:rsid w:val="00A12337"/>
    <w:rsid w:val="00A12411"/>
    <w:rsid w:val="00A12462"/>
    <w:rsid w:val="00A124C6"/>
    <w:rsid w:val="00A12524"/>
    <w:rsid w:val="00A1254F"/>
    <w:rsid w:val="00A125B9"/>
    <w:rsid w:val="00A125D9"/>
    <w:rsid w:val="00A125E3"/>
    <w:rsid w:val="00A125E5"/>
    <w:rsid w:val="00A12664"/>
    <w:rsid w:val="00A1267E"/>
    <w:rsid w:val="00A126C3"/>
    <w:rsid w:val="00A126D0"/>
    <w:rsid w:val="00A126E2"/>
    <w:rsid w:val="00A12763"/>
    <w:rsid w:val="00A128A1"/>
    <w:rsid w:val="00A1298D"/>
    <w:rsid w:val="00A129F5"/>
    <w:rsid w:val="00A12A2A"/>
    <w:rsid w:val="00A12A3C"/>
    <w:rsid w:val="00A12A86"/>
    <w:rsid w:val="00A12ABF"/>
    <w:rsid w:val="00A12B39"/>
    <w:rsid w:val="00A12B45"/>
    <w:rsid w:val="00A12B57"/>
    <w:rsid w:val="00A12BAB"/>
    <w:rsid w:val="00A12BD0"/>
    <w:rsid w:val="00A12BFF"/>
    <w:rsid w:val="00A12C0C"/>
    <w:rsid w:val="00A12C24"/>
    <w:rsid w:val="00A12C7D"/>
    <w:rsid w:val="00A12CAB"/>
    <w:rsid w:val="00A12CBE"/>
    <w:rsid w:val="00A12D13"/>
    <w:rsid w:val="00A12D17"/>
    <w:rsid w:val="00A12D54"/>
    <w:rsid w:val="00A12DAE"/>
    <w:rsid w:val="00A12DD0"/>
    <w:rsid w:val="00A12DDF"/>
    <w:rsid w:val="00A12E02"/>
    <w:rsid w:val="00A12E61"/>
    <w:rsid w:val="00A12E6B"/>
    <w:rsid w:val="00A12E9C"/>
    <w:rsid w:val="00A12E9D"/>
    <w:rsid w:val="00A12EBD"/>
    <w:rsid w:val="00A12F22"/>
    <w:rsid w:val="00A12F3F"/>
    <w:rsid w:val="00A12F9C"/>
    <w:rsid w:val="00A12FDE"/>
    <w:rsid w:val="00A13178"/>
    <w:rsid w:val="00A131CF"/>
    <w:rsid w:val="00A13230"/>
    <w:rsid w:val="00A13257"/>
    <w:rsid w:val="00A132BE"/>
    <w:rsid w:val="00A132EB"/>
    <w:rsid w:val="00A132F6"/>
    <w:rsid w:val="00A13305"/>
    <w:rsid w:val="00A13362"/>
    <w:rsid w:val="00A133B4"/>
    <w:rsid w:val="00A133C8"/>
    <w:rsid w:val="00A133D9"/>
    <w:rsid w:val="00A133E5"/>
    <w:rsid w:val="00A13450"/>
    <w:rsid w:val="00A13472"/>
    <w:rsid w:val="00A1347C"/>
    <w:rsid w:val="00A134B2"/>
    <w:rsid w:val="00A1355B"/>
    <w:rsid w:val="00A1358D"/>
    <w:rsid w:val="00A13647"/>
    <w:rsid w:val="00A13684"/>
    <w:rsid w:val="00A13685"/>
    <w:rsid w:val="00A136D8"/>
    <w:rsid w:val="00A136E2"/>
    <w:rsid w:val="00A1376A"/>
    <w:rsid w:val="00A1378D"/>
    <w:rsid w:val="00A137BB"/>
    <w:rsid w:val="00A137F1"/>
    <w:rsid w:val="00A13811"/>
    <w:rsid w:val="00A1388D"/>
    <w:rsid w:val="00A13956"/>
    <w:rsid w:val="00A13970"/>
    <w:rsid w:val="00A139AA"/>
    <w:rsid w:val="00A139CA"/>
    <w:rsid w:val="00A139D9"/>
    <w:rsid w:val="00A139DE"/>
    <w:rsid w:val="00A139EB"/>
    <w:rsid w:val="00A139F2"/>
    <w:rsid w:val="00A13A46"/>
    <w:rsid w:val="00A13A96"/>
    <w:rsid w:val="00A13AB4"/>
    <w:rsid w:val="00A13AC2"/>
    <w:rsid w:val="00A13AF0"/>
    <w:rsid w:val="00A13B1E"/>
    <w:rsid w:val="00A13B6E"/>
    <w:rsid w:val="00A13B7E"/>
    <w:rsid w:val="00A13B95"/>
    <w:rsid w:val="00A13CA0"/>
    <w:rsid w:val="00A13D0B"/>
    <w:rsid w:val="00A13DEB"/>
    <w:rsid w:val="00A13E22"/>
    <w:rsid w:val="00A13F4E"/>
    <w:rsid w:val="00A13F6D"/>
    <w:rsid w:val="00A13FFD"/>
    <w:rsid w:val="00A14053"/>
    <w:rsid w:val="00A14087"/>
    <w:rsid w:val="00A140B7"/>
    <w:rsid w:val="00A140CA"/>
    <w:rsid w:val="00A140FB"/>
    <w:rsid w:val="00A1412C"/>
    <w:rsid w:val="00A14241"/>
    <w:rsid w:val="00A14279"/>
    <w:rsid w:val="00A14292"/>
    <w:rsid w:val="00A142A2"/>
    <w:rsid w:val="00A142B6"/>
    <w:rsid w:val="00A1436A"/>
    <w:rsid w:val="00A1438D"/>
    <w:rsid w:val="00A1444D"/>
    <w:rsid w:val="00A14464"/>
    <w:rsid w:val="00A144AA"/>
    <w:rsid w:val="00A14528"/>
    <w:rsid w:val="00A1454C"/>
    <w:rsid w:val="00A14568"/>
    <w:rsid w:val="00A14639"/>
    <w:rsid w:val="00A1467C"/>
    <w:rsid w:val="00A14689"/>
    <w:rsid w:val="00A14736"/>
    <w:rsid w:val="00A14746"/>
    <w:rsid w:val="00A14757"/>
    <w:rsid w:val="00A14787"/>
    <w:rsid w:val="00A14788"/>
    <w:rsid w:val="00A147E0"/>
    <w:rsid w:val="00A148C7"/>
    <w:rsid w:val="00A14934"/>
    <w:rsid w:val="00A149AF"/>
    <w:rsid w:val="00A14A06"/>
    <w:rsid w:val="00A14A28"/>
    <w:rsid w:val="00A14A2B"/>
    <w:rsid w:val="00A14AC8"/>
    <w:rsid w:val="00A14C4C"/>
    <w:rsid w:val="00A14CDA"/>
    <w:rsid w:val="00A14D4F"/>
    <w:rsid w:val="00A14D65"/>
    <w:rsid w:val="00A14DD8"/>
    <w:rsid w:val="00A14ED1"/>
    <w:rsid w:val="00A14F13"/>
    <w:rsid w:val="00A14FF0"/>
    <w:rsid w:val="00A14FF3"/>
    <w:rsid w:val="00A1505C"/>
    <w:rsid w:val="00A150AE"/>
    <w:rsid w:val="00A150BF"/>
    <w:rsid w:val="00A15131"/>
    <w:rsid w:val="00A1513E"/>
    <w:rsid w:val="00A15269"/>
    <w:rsid w:val="00A15282"/>
    <w:rsid w:val="00A152D2"/>
    <w:rsid w:val="00A1531A"/>
    <w:rsid w:val="00A15322"/>
    <w:rsid w:val="00A1536F"/>
    <w:rsid w:val="00A15373"/>
    <w:rsid w:val="00A153A0"/>
    <w:rsid w:val="00A153C7"/>
    <w:rsid w:val="00A1543B"/>
    <w:rsid w:val="00A154D7"/>
    <w:rsid w:val="00A1554C"/>
    <w:rsid w:val="00A15575"/>
    <w:rsid w:val="00A15649"/>
    <w:rsid w:val="00A15661"/>
    <w:rsid w:val="00A15669"/>
    <w:rsid w:val="00A15689"/>
    <w:rsid w:val="00A15761"/>
    <w:rsid w:val="00A15896"/>
    <w:rsid w:val="00A1589B"/>
    <w:rsid w:val="00A158F1"/>
    <w:rsid w:val="00A158FC"/>
    <w:rsid w:val="00A15912"/>
    <w:rsid w:val="00A15927"/>
    <w:rsid w:val="00A1595E"/>
    <w:rsid w:val="00A1596E"/>
    <w:rsid w:val="00A15A1E"/>
    <w:rsid w:val="00A15A7B"/>
    <w:rsid w:val="00A15AA4"/>
    <w:rsid w:val="00A15AC9"/>
    <w:rsid w:val="00A15AFF"/>
    <w:rsid w:val="00A15BA2"/>
    <w:rsid w:val="00A15BAA"/>
    <w:rsid w:val="00A15BD6"/>
    <w:rsid w:val="00A15C23"/>
    <w:rsid w:val="00A15C59"/>
    <w:rsid w:val="00A15C83"/>
    <w:rsid w:val="00A15C89"/>
    <w:rsid w:val="00A15CB4"/>
    <w:rsid w:val="00A15CCA"/>
    <w:rsid w:val="00A15CE7"/>
    <w:rsid w:val="00A15D40"/>
    <w:rsid w:val="00A15D72"/>
    <w:rsid w:val="00A15DA5"/>
    <w:rsid w:val="00A15DA6"/>
    <w:rsid w:val="00A15DA9"/>
    <w:rsid w:val="00A15DF5"/>
    <w:rsid w:val="00A15E01"/>
    <w:rsid w:val="00A15E57"/>
    <w:rsid w:val="00A15EFA"/>
    <w:rsid w:val="00A15F01"/>
    <w:rsid w:val="00A15F64"/>
    <w:rsid w:val="00A15F84"/>
    <w:rsid w:val="00A160F8"/>
    <w:rsid w:val="00A16151"/>
    <w:rsid w:val="00A1616C"/>
    <w:rsid w:val="00A16188"/>
    <w:rsid w:val="00A16191"/>
    <w:rsid w:val="00A161C3"/>
    <w:rsid w:val="00A161E5"/>
    <w:rsid w:val="00A1627B"/>
    <w:rsid w:val="00A162A5"/>
    <w:rsid w:val="00A162AC"/>
    <w:rsid w:val="00A162D9"/>
    <w:rsid w:val="00A16362"/>
    <w:rsid w:val="00A16369"/>
    <w:rsid w:val="00A16384"/>
    <w:rsid w:val="00A163DE"/>
    <w:rsid w:val="00A16435"/>
    <w:rsid w:val="00A16454"/>
    <w:rsid w:val="00A164D7"/>
    <w:rsid w:val="00A165E8"/>
    <w:rsid w:val="00A166A0"/>
    <w:rsid w:val="00A16763"/>
    <w:rsid w:val="00A16782"/>
    <w:rsid w:val="00A167A6"/>
    <w:rsid w:val="00A1680F"/>
    <w:rsid w:val="00A16812"/>
    <w:rsid w:val="00A16851"/>
    <w:rsid w:val="00A168EE"/>
    <w:rsid w:val="00A16903"/>
    <w:rsid w:val="00A169A7"/>
    <w:rsid w:val="00A169B6"/>
    <w:rsid w:val="00A169C5"/>
    <w:rsid w:val="00A169CF"/>
    <w:rsid w:val="00A169E0"/>
    <w:rsid w:val="00A169EF"/>
    <w:rsid w:val="00A16A43"/>
    <w:rsid w:val="00A16A87"/>
    <w:rsid w:val="00A16A8A"/>
    <w:rsid w:val="00A16ADE"/>
    <w:rsid w:val="00A16AFF"/>
    <w:rsid w:val="00A16B01"/>
    <w:rsid w:val="00A16B8E"/>
    <w:rsid w:val="00A16BA1"/>
    <w:rsid w:val="00A16C07"/>
    <w:rsid w:val="00A16C68"/>
    <w:rsid w:val="00A16C9B"/>
    <w:rsid w:val="00A16CF4"/>
    <w:rsid w:val="00A16D0E"/>
    <w:rsid w:val="00A16D51"/>
    <w:rsid w:val="00A16D5B"/>
    <w:rsid w:val="00A16DA5"/>
    <w:rsid w:val="00A16DD5"/>
    <w:rsid w:val="00A16E30"/>
    <w:rsid w:val="00A16E5B"/>
    <w:rsid w:val="00A16EC8"/>
    <w:rsid w:val="00A16F00"/>
    <w:rsid w:val="00A16FC4"/>
    <w:rsid w:val="00A17019"/>
    <w:rsid w:val="00A1702A"/>
    <w:rsid w:val="00A1702E"/>
    <w:rsid w:val="00A1705A"/>
    <w:rsid w:val="00A17077"/>
    <w:rsid w:val="00A170D6"/>
    <w:rsid w:val="00A170F6"/>
    <w:rsid w:val="00A170FB"/>
    <w:rsid w:val="00A1713A"/>
    <w:rsid w:val="00A171E2"/>
    <w:rsid w:val="00A1725C"/>
    <w:rsid w:val="00A17300"/>
    <w:rsid w:val="00A173DF"/>
    <w:rsid w:val="00A17400"/>
    <w:rsid w:val="00A17491"/>
    <w:rsid w:val="00A174BD"/>
    <w:rsid w:val="00A174CE"/>
    <w:rsid w:val="00A174FA"/>
    <w:rsid w:val="00A17518"/>
    <w:rsid w:val="00A17546"/>
    <w:rsid w:val="00A175EE"/>
    <w:rsid w:val="00A176D9"/>
    <w:rsid w:val="00A1771D"/>
    <w:rsid w:val="00A17786"/>
    <w:rsid w:val="00A17842"/>
    <w:rsid w:val="00A178D2"/>
    <w:rsid w:val="00A178F9"/>
    <w:rsid w:val="00A179AB"/>
    <w:rsid w:val="00A179AE"/>
    <w:rsid w:val="00A17A3E"/>
    <w:rsid w:val="00A17A44"/>
    <w:rsid w:val="00A17A74"/>
    <w:rsid w:val="00A17AC1"/>
    <w:rsid w:val="00A17C02"/>
    <w:rsid w:val="00A17C46"/>
    <w:rsid w:val="00A17C53"/>
    <w:rsid w:val="00A17C54"/>
    <w:rsid w:val="00A17CA6"/>
    <w:rsid w:val="00A17CEC"/>
    <w:rsid w:val="00A17D41"/>
    <w:rsid w:val="00A17D45"/>
    <w:rsid w:val="00A17D4A"/>
    <w:rsid w:val="00A17D99"/>
    <w:rsid w:val="00A17DDF"/>
    <w:rsid w:val="00A17E1E"/>
    <w:rsid w:val="00A17EA1"/>
    <w:rsid w:val="00A17F3A"/>
    <w:rsid w:val="00A17F75"/>
    <w:rsid w:val="00A17F93"/>
    <w:rsid w:val="00A17F9A"/>
    <w:rsid w:val="00A20022"/>
    <w:rsid w:val="00A2003B"/>
    <w:rsid w:val="00A20047"/>
    <w:rsid w:val="00A20067"/>
    <w:rsid w:val="00A20084"/>
    <w:rsid w:val="00A2008F"/>
    <w:rsid w:val="00A200A9"/>
    <w:rsid w:val="00A2011E"/>
    <w:rsid w:val="00A2012E"/>
    <w:rsid w:val="00A20192"/>
    <w:rsid w:val="00A201EC"/>
    <w:rsid w:val="00A2022C"/>
    <w:rsid w:val="00A2024B"/>
    <w:rsid w:val="00A20251"/>
    <w:rsid w:val="00A2025B"/>
    <w:rsid w:val="00A20270"/>
    <w:rsid w:val="00A20294"/>
    <w:rsid w:val="00A202A8"/>
    <w:rsid w:val="00A202EA"/>
    <w:rsid w:val="00A202F6"/>
    <w:rsid w:val="00A2030B"/>
    <w:rsid w:val="00A2031E"/>
    <w:rsid w:val="00A20450"/>
    <w:rsid w:val="00A204B7"/>
    <w:rsid w:val="00A204B8"/>
    <w:rsid w:val="00A204C0"/>
    <w:rsid w:val="00A205B5"/>
    <w:rsid w:val="00A205BC"/>
    <w:rsid w:val="00A205D5"/>
    <w:rsid w:val="00A20616"/>
    <w:rsid w:val="00A20649"/>
    <w:rsid w:val="00A2067D"/>
    <w:rsid w:val="00A206D1"/>
    <w:rsid w:val="00A206F9"/>
    <w:rsid w:val="00A20724"/>
    <w:rsid w:val="00A2073A"/>
    <w:rsid w:val="00A2075E"/>
    <w:rsid w:val="00A207FA"/>
    <w:rsid w:val="00A2086F"/>
    <w:rsid w:val="00A2089F"/>
    <w:rsid w:val="00A20925"/>
    <w:rsid w:val="00A2093C"/>
    <w:rsid w:val="00A20991"/>
    <w:rsid w:val="00A209B4"/>
    <w:rsid w:val="00A20A43"/>
    <w:rsid w:val="00A20A78"/>
    <w:rsid w:val="00A20AA9"/>
    <w:rsid w:val="00A20BBC"/>
    <w:rsid w:val="00A20BC7"/>
    <w:rsid w:val="00A20CD4"/>
    <w:rsid w:val="00A20CE6"/>
    <w:rsid w:val="00A20CE7"/>
    <w:rsid w:val="00A20D0D"/>
    <w:rsid w:val="00A20D57"/>
    <w:rsid w:val="00A20DB2"/>
    <w:rsid w:val="00A20DF0"/>
    <w:rsid w:val="00A20E33"/>
    <w:rsid w:val="00A20E51"/>
    <w:rsid w:val="00A20EAA"/>
    <w:rsid w:val="00A20F79"/>
    <w:rsid w:val="00A20F7F"/>
    <w:rsid w:val="00A20FA0"/>
    <w:rsid w:val="00A20FB9"/>
    <w:rsid w:val="00A21042"/>
    <w:rsid w:val="00A2104C"/>
    <w:rsid w:val="00A21053"/>
    <w:rsid w:val="00A210AB"/>
    <w:rsid w:val="00A210FA"/>
    <w:rsid w:val="00A21106"/>
    <w:rsid w:val="00A2122B"/>
    <w:rsid w:val="00A2123A"/>
    <w:rsid w:val="00A21246"/>
    <w:rsid w:val="00A212D0"/>
    <w:rsid w:val="00A21345"/>
    <w:rsid w:val="00A2137F"/>
    <w:rsid w:val="00A21380"/>
    <w:rsid w:val="00A21393"/>
    <w:rsid w:val="00A213DE"/>
    <w:rsid w:val="00A2143F"/>
    <w:rsid w:val="00A21446"/>
    <w:rsid w:val="00A214A5"/>
    <w:rsid w:val="00A21540"/>
    <w:rsid w:val="00A2154F"/>
    <w:rsid w:val="00A21572"/>
    <w:rsid w:val="00A215C2"/>
    <w:rsid w:val="00A21616"/>
    <w:rsid w:val="00A21669"/>
    <w:rsid w:val="00A21690"/>
    <w:rsid w:val="00A216AA"/>
    <w:rsid w:val="00A21731"/>
    <w:rsid w:val="00A2177C"/>
    <w:rsid w:val="00A217AF"/>
    <w:rsid w:val="00A217B7"/>
    <w:rsid w:val="00A217E4"/>
    <w:rsid w:val="00A21816"/>
    <w:rsid w:val="00A21899"/>
    <w:rsid w:val="00A218F1"/>
    <w:rsid w:val="00A2191E"/>
    <w:rsid w:val="00A21A17"/>
    <w:rsid w:val="00A21A8C"/>
    <w:rsid w:val="00A21B3E"/>
    <w:rsid w:val="00A21B94"/>
    <w:rsid w:val="00A21B9A"/>
    <w:rsid w:val="00A21BED"/>
    <w:rsid w:val="00A21C20"/>
    <w:rsid w:val="00A21C36"/>
    <w:rsid w:val="00A21C6B"/>
    <w:rsid w:val="00A21C72"/>
    <w:rsid w:val="00A21DAF"/>
    <w:rsid w:val="00A21DCE"/>
    <w:rsid w:val="00A21E16"/>
    <w:rsid w:val="00A21F74"/>
    <w:rsid w:val="00A21F9D"/>
    <w:rsid w:val="00A21FB1"/>
    <w:rsid w:val="00A22049"/>
    <w:rsid w:val="00A22062"/>
    <w:rsid w:val="00A22130"/>
    <w:rsid w:val="00A2215A"/>
    <w:rsid w:val="00A2219D"/>
    <w:rsid w:val="00A2220F"/>
    <w:rsid w:val="00A222A2"/>
    <w:rsid w:val="00A2231B"/>
    <w:rsid w:val="00A22348"/>
    <w:rsid w:val="00A22349"/>
    <w:rsid w:val="00A2236A"/>
    <w:rsid w:val="00A2239A"/>
    <w:rsid w:val="00A223A5"/>
    <w:rsid w:val="00A22442"/>
    <w:rsid w:val="00A2244F"/>
    <w:rsid w:val="00A2247A"/>
    <w:rsid w:val="00A224A5"/>
    <w:rsid w:val="00A224EB"/>
    <w:rsid w:val="00A22526"/>
    <w:rsid w:val="00A2255F"/>
    <w:rsid w:val="00A225A7"/>
    <w:rsid w:val="00A225B7"/>
    <w:rsid w:val="00A225EC"/>
    <w:rsid w:val="00A2262C"/>
    <w:rsid w:val="00A22637"/>
    <w:rsid w:val="00A2264D"/>
    <w:rsid w:val="00A22652"/>
    <w:rsid w:val="00A22699"/>
    <w:rsid w:val="00A22727"/>
    <w:rsid w:val="00A227B8"/>
    <w:rsid w:val="00A227E3"/>
    <w:rsid w:val="00A22832"/>
    <w:rsid w:val="00A22894"/>
    <w:rsid w:val="00A228B6"/>
    <w:rsid w:val="00A228D9"/>
    <w:rsid w:val="00A22933"/>
    <w:rsid w:val="00A22943"/>
    <w:rsid w:val="00A2294B"/>
    <w:rsid w:val="00A22A58"/>
    <w:rsid w:val="00A22A77"/>
    <w:rsid w:val="00A22AD5"/>
    <w:rsid w:val="00A22B22"/>
    <w:rsid w:val="00A22B8A"/>
    <w:rsid w:val="00A22BAB"/>
    <w:rsid w:val="00A22BC4"/>
    <w:rsid w:val="00A22BD1"/>
    <w:rsid w:val="00A22BEA"/>
    <w:rsid w:val="00A22C61"/>
    <w:rsid w:val="00A22CAE"/>
    <w:rsid w:val="00A22CF1"/>
    <w:rsid w:val="00A22D0A"/>
    <w:rsid w:val="00A22E5E"/>
    <w:rsid w:val="00A22E7D"/>
    <w:rsid w:val="00A22E8A"/>
    <w:rsid w:val="00A22ED1"/>
    <w:rsid w:val="00A22EE9"/>
    <w:rsid w:val="00A22F19"/>
    <w:rsid w:val="00A22F1D"/>
    <w:rsid w:val="00A22F51"/>
    <w:rsid w:val="00A22FAB"/>
    <w:rsid w:val="00A22FBC"/>
    <w:rsid w:val="00A23052"/>
    <w:rsid w:val="00A230B1"/>
    <w:rsid w:val="00A230B9"/>
    <w:rsid w:val="00A23127"/>
    <w:rsid w:val="00A2312B"/>
    <w:rsid w:val="00A23159"/>
    <w:rsid w:val="00A23167"/>
    <w:rsid w:val="00A23177"/>
    <w:rsid w:val="00A2319D"/>
    <w:rsid w:val="00A23227"/>
    <w:rsid w:val="00A232BC"/>
    <w:rsid w:val="00A23390"/>
    <w:rsid w:val="00A233C0"/>
    <w:rsid w:val="00A233C2"/>
    <w:rsid w:val="00A23445"/>
    <w:rsid w:val="00A234CA"/>
    <w:rsid w:val="00A23509"/>
    <w:rsid w:val="00A23532"/>
    <w:rsid w:val="00A2354F"/>
    <w:rsid w:val="00A23598"/>
    <w:rsid w:val="00A235D7"/>
    <w:rsid w:val="00A2370B"/>
    <w:rsid w:val="00A23746"/>
    <w:rsid w:val="00A2375B"/>
    <w:rsid w:val="00A23767"/>
    <w:rsid w:val="00A237C2"/>
    <w:rsid w:val="00A237E0"/>
    <w:rsid w:val="00A237EE"/>
    <w:rsid w:val="00A237F5"/>
    <w:rsid w:val="00A23808"/>
    <w:rsid w:val="00A23898"/>
    <w:rsid w:val="00A23939"/>
    <w:rsid w:val="00A2395B"/>
    <w:rsid w:val="00A2397C"/>
    <w:rsid w:val="00A23A0B"/>
    <w:rsid w:val="00A23A1E"/>
    <w:rsid w:val="00A23A1F"/>
    <w:rsid w:val="00A23A67"/>
    <w:rsid w:val="00A23BBD"/>
    <w:rsid w:val="00A23C1A"/>
    <w:rsid w:val="00A23C50"/>
    <w:rsid w:val="00A23C63"/>
    <w:rsid w:val="00A23C7A"/>
    <w:rsid w:val="00A23CA3"/>
    <w:rsid w:val="00A23CA4"/>
    <w:rsid w:val="00A23DCA"/>
    <w:rsid w:val="00A23DE6"/>
    <w:rsid w:val="00A23DFB"/>
    <w:rsid w:val="00A23FC1"/>
    <w:rsid w:val="00A23FED"/>
    <w:rsid w:val="00A23FF8"/>
    <w:rsid w:val="00A24020"/>
    <w:rsid w:val="00A24093"/>
    <w:rsid w:val="00A240B7"/>
    <w:rsid w:val="00A24156"/>
    <w:rsid w:val="00A24171"/>
    <w:rsid w:val="00A241BD"/>
    <w:rsid w:val="00A241F9"/>
    <w:rsid w:val="00A2424E"/>
    <w:rsid w:val="00A2425F"/>
    <w:rsid w:val="00A24268"/>
    <w:rsid w:val="00A2427F"/>
    <w:rsid w:val="00A243CF"/>
    <w:rsid w:val="00A243D4"/>
    <w:rsid w:val="00A244CD"/>
    <w:rsid w:val="00A24513"/>
    <w:rsid w:val="00A24589"/>
    <w:rsid w:val="00A24676"/>
    <w:rsid w:val="00A2474B"/>
    <w:rsid w:val="00A24752"/>
    <w:rsid w:val="00A248BF"/>
    <w:rsid w:val="00A24987"/>
    <w:rsid w:val="00A2498F"/>
    <w:rsid w:val="00A24A31"/>
    <w:rsid w:val="00A24A38"/>
    <w:rsid w:val="00A24A3D"/>
    <w:rsid w:val="00A24A94"/>
    <w:rsid w:val="00A24ADD"/>
    <w:rsid w:val="00A24C54"/>
    <w:rsid w:val="00A24C6D"/>
    <w:rsid w:val="00A24D22"/>
    <w:rsid w:val="00A24D23"/>
    <w:rsid w:val="00A24D3F"/>
    <w:rsid w:val="00A24DB4"/>
    <w:rsid w:val="00A24E40"/>
    <w:rsid w:val="00A24EB7"/>
    <w:rsid w:val="00A24F24"/>
    <w:rsid w:val="00A24F36"/>
    <w:rsid w:val="00A24F63"/>
    <w:rsid w:val="00A24FB0"/>
    <w:rsid w:val="00A2500F"/>
    <w:rsid w:val="00A25024"/>
    <w:rsid w:val="00A250CB"/>
    <w:rsid w:val="00A250FC"/>
    <w:rsid w:val="00A25127"/>
    <w:rsid w:val="00A2519E"/>
    <w:rsid w:val="00A251ED"/>
    <w:rsid w:val="00A25210"/>
    <w:rsid w:val="00A25273"/>
    <w:rsid w:val="00A25293"/>
    <w:rsid w:val="00A252B7"/>
    <w:rsid w:val="00A252C2"/>
    <w:rsid w:val="00A25302"/>
    <w:rsid w:val="00A253CE"/>
    <w:rsid w:val="00A254BB"/>
    <w:rsid w:val="00A25545"/>
    <w:rsid w:val="00A2556E"/>
    <w:rsid w:val="00A2557A"/>
    <w:rsid w:val="00A255CE"/>
    <w:rsid w:val="00A2563D"/>
    <w:rsid w:val="00A25676"/>
    <w:rsid w:val="00A25693"/>
    <w:rsid w:val="00A256B9"/>
    <w:rsid w:val="00A256D8"/>
    <w:rsid w:val="00A2573C"/>
    <w:rsid w:val="00A25756"/>
    <w:rsid w:val="00A257C4"/>
    <w:rsid w:val="00A257EA"/>
    <w:rsid w:val="00A2581E"/>
    <w:rsid w:val="00A258EB"/>
    <w:rsid w:val="00A258EC"/>
    <w:rsid w:val="00A258EE"/>
    <w:rsid w:val="00A2593A"/>
    <w:rsid w:val="00A25979"/>
    <w:rsid w:val="00A2597A"/>
    <w:rsid w:val="00A259CD"/>
    <w:rsid w:val="00A259DB"/>
    <w:rsid w:val="00A25A51"/>
    <w:rsid w:val="00A25A72"/>
    <w:rsid w:val="00A25A92"/>
    <w:rsid w:val="00A25A96"/>
    <w:rsid w:val="00A25B95"/>
    <w:rsid w:val="00A25BAD"/>
    <w:rsid w:val="00A25C18"/>
    <w:rsid w:val="00A25C75"/>
    <w:rsid w:val="00A25C9E"/>
    <w:rsid w:val="00A25CA3"/>
    <w:rsid w:val="00A25CEC"/>
    <w:rsid w:val="00A25D1F"/>
    <w:rsid w:val="00A25D8F"/>
    <w:rsid w:val="00A25DD1"/>
    <w:rsid w:val="00A25EEE"/>
    <w:rsid w:val="00A25F40"/>
    <w:rsid w:val="00A25F52"/>
    <w:rsid w:val="00A25FBC"/>
    <w:rsid w:val="00A25FD6"/>
    <w:rsid w:val="00A26018"/>
    <w:rsid w:val="00A260D7"/>
    <w:rsid w:val="00A260E5"/>
    <w:rsid w:val="00A26118"/>
    <w:rsid w:val="00A26152"/>
    <w:rsid w:val="00A2615A"/>
    <w:rsid w:val="00A26193"/>
    <w:rsid w:val="00A261ED"/>
    <w:rsid w:val="00A261EF"/>
    <w:rsid w:val="00A2629B"/>
    <w:rsid w:val="00A262B6"/>
    <w:rsid w:val="00A2632E"/>
    <w:rsid w:val="00A2633C"/>
    <w:rsid w:val="00A264C9"/>
    <w:rsid w:val="00A2655D"/>
    <w:rsid w:val="00A265B3"/>
    <w:rsid w:val="00A265E4"/>
    <w:rsid w:val="00A265EC"/>
    <w:rsid w:val="00A2662E"/>
    <w:rsid w:val="00A2669A"/>
    <w:rsid w:val="00A266B5"/>
    <w:rsid w:val="00A266EE"/>
    <w:rsid w:val="00A26727"/>
    <w:rsid w:val="00A2672D"/>
    <w:rsid w:val="00A2675B"/>
    <w:rsid w:val="00A2679F"/>
    <w:rsid w:val="00A267A5"/>
    <w:rsid w:val="00A26839"/>
    <w:rsid w:val="00A268BF"/>
    <w:rsid w:val="00A26969"/>
    <w:rsid w:val="00A26980"/>
    <w:rsid w:val="00A269CA"/>
    <w:rsid w:val="00A26AD0"/>
    <w:rsid w:val="00A26B0B"/>
    <w:rsid w:val="00A26B1B"/>
    <w:rsid w:val="00A26B78"/>
    <w:rsid w:val="00A26C02"/>
    <w:rsid w:val="00A26CA8"/>
    <w:rsid w:val="00A26DC0"/>
    <w:rsid w:val="00A26E0F"/>
    <w:rsid w:val="00A26E8B"/>
    <w:rsid w:val="00A26EBA"/>
    <w:rsid w:val="00A26EBF"/>
    <w:rsid w:val="00A26F4E"/>
    <w:rsid w:val="00A26F91"/>
    <w:rsid w:val="00A26FC3"/>
    <w:rsid w:val="00A26FF5"/>
    <w:rsid w:val="00A2700A"/>
    <w:rsid w:val="00A2703B"/>
    <w:rsid w:val="00A2704E"/>
    <w:rsid w:val="00A27066"/>
    <w:rsid w:val="00A27099"/>
    <w:rsid w:val="00A271BD"/>
    <w:rsid w:val="00A271C4"/>
    <w:rsid w:val="00A2724B"/>
    <w:rsid w:val="00A27258"/>
    <w:rsid w:val="00A272B0"/>
    <w:rsid w:val="00A272BC"/>
    <w:rsid w:val="00A27395"/>
    <w:rsid w:val="00A27406"/>
    <w:rsid w:val="00A2744A"/>
    <w:rsid w:val="00A274CE"/>
    <w:rsid w:val="00A27630"/>
    <w:rsid w:val="00A27676"/>
    <w:rsid w:val="00A2768F"/>
    <w:rsid w:val="00A276FC"/>
    <w:rsid w:val="00A27702"/>
    <w:rsid w:val="00A27713"/>
    <w:rsid w:val="00A27718"/>
    <w:rsid w:val="00A27720"/>
    <w:rsid w:val="00A27726"/>
    <w:rsid w:val="00A277E4"/>
    <w:rsid w:val="00A27840"/>
    <w:rsid w:val="00A2787A"/>
    <w:rsid w:val="00A2789C"/>
    <w:rsid w:val="00A278E3"/>
    <w:rsid w:val="00A278E9"/>
    <w:rsid w:val="00A27902"/>
    <w:rsid w:val="00A27953"/>
    <w:rsid w:val="00A2798C"/>
    <w:rsid w:val="00A279C3"/>
    <w:rsid w:val="00A279F9"/>
    <w:rsid w:val="00A27A1A"/>
    <w:rsid w:val="00A27A73"/>
    <w:rsid w:val="00A27A7B"/>
    <w:rsid w:val="00A27B59"/>
    <w:rsid w:val="00A27BA3"/>
    <w:rsid w:val="00A27C34"/>
    <w:rsid w:val="00A27C39"/>
    <w:rsid w:val="00A27C4F"/>
    <w:rsid w:val="00A27C85"/>
    <w:rsid w:val="00A27C9C"/>
    <w:rsid w:val="00A27CC9"/>
    <w:rsid w:val="00A27D48"/>
    <w:rsid w:val="00A27D60"/>
    <w:rsid w:val="00A27D8B"/>
    <w:rsid w:val="00A27D8E"/>
    <w:rsid w:val="00A27DA7"/>
    <w:rsid w:val="00A27DD5"/>
    <w:rsid w:val="00A27DE4"/>
    <w:rsid w:val="00A27E15"/>
    <w:rsid w:val="00A27E1E"/>
    <w:rsid w:val="00A27E65"/>
    <w:rsid w:val="00A27E81"/>
    <w:rsid w:val="00A27E87"/>
    <w:rsid w:val="00A27E90"/>
    <w:rsid w:val="00A27EA5"/>
    <w:rsid w:val="00A27F21"/>
    <w:rsid w:val="00A27F84"/>
    <w:rsid w:val="00A27F93"/>
    <w:rsid w:val="00A27FAB"/>
    <w:rsid w:val="00A3001F"/>
    <w:rsid w:val="00A3006A"/>
    <w:rsid w:val="00A300B3"/>
    <w:rsid w:val="00A300E5"/>
    <w:rsid w:val="00A300FC"/>
    <w:rsid w:val="00A301AA"/>
    <w:rsid w:val="00A301CE"/>
    <w:rsid w:val="00A301DD"/>
    <w:rsid w:val="00A3025A"/>
    <w:rsid w:val="00A3037B"/>
    <w:rsid w:val="00A3039C"/>
    <w:rsid w:val="00A303F3"/>
    <w:rsid w:val="00A30416"/>
    <w:rsid w:val="00A30488"/>
    <w:rsid w:val="00A3049A"/>
    <w:rsid w:val="00A30590"/>
    <w:rsid w:val="00A305EF"/>
    <w:rsid w:val="00A30624"/>
    <w:rsid w:val="00A3067D"/>
    <w:rsid w:val="00A306E9"/>
    <w:rsid w:val="00A30708"/>
    <w:rsid w:val="00A3078E"/>
    <w:rsid w:val="00A3079D"/>
    <w:rsid w:val="00A3080C"/>
    <w:rsid w:val="00A308D8"/>
    <w:rsid w:val="00A308E1"/>
    <w:rsid w:val="00A30970"/>
    <w:rsid w:val="00A3098C"/>
    <w:rsid w:val="00A30995"/>
    <w:rsid w:val="00A309A6"/>
    <w:rsid w:val="00A30A48"/>
    <w:rsid w:val="00A30A50"/>
    <w:rsid w:val="00A30AA9"/>
    <w:rsid w:val="00A30AB1"/>
    <w:rsid w:val="00A30AC0"/>
    <w:rsid w:val="00A30B36"/>
    <w:rsid w:val="00A30B87"/>
    <w:rsid w:val="00A30BA1"/>
    <w:rsid w:val="00A30BC4"/>
    <w:rsid w:val="00A30C33"/>
    <w:rsid w:val="00A30C9D"/>
    <w:rsid w:val="00A30CBC"/>
    <w:rsid w:val="00A30CBF"/>
    <w:rsid w:val="00A30D4A"/>
    <w:rsid w:val="00A30D6B"/>
    <w:rsid w:val="00A30D8D"/>
    <w:rsid w:val="00A30E01"/>
    <w:rsid w:val="00A30E9B"/>
    <w:rsid w:val="00A30EFF"/>
    <w:rsid w:val="00A30F22"/>
    <w:rsid w:val="00A30F3F"/>
    <w:rsid w:val="00A30F62"/>
    <w:rsid w:val="00A30FDA"/>
    <w:rsid w:val="00A3114C"/>
    <w:rsid w:val="00A31207"/>
    <w:rsid w:val="00A3121E"/>
    <w:rsid w:val="00A31294"/>
    <w:rsid w:val="00A312A5"/>
    <w:rsid w:val="00A312D8"/>
    <w:rsid w:val="00A312F3"/>
    <w:rsid w:val="00A31305"/>
    <w:rsid w:val="00A31359"/>
    <w:rsid w:val="00A31381"/>
    <w:rsid w:val="00A313AA"/>
    <w:rsid w:val="00A313C5"/>
    <w:rsid w:val="00A313E1"/>
    <w:rsid w:val="00A313E4"/>
    <w:rsid w:val="00A31485"/>
    <w:rsid w:val="00A314A4"/>
    <w:rsid w:val="00A3158F"/>
    <w:rsid w:val="00A31659"/>
    <w:rsid w:val="00A316A7"/>
    <w:rsid w:val="00A31706"/>
    <w:rsid w:val="00A317A5"/>
    <w:rsid w:val="00A31800"/>
    <w:rsid w:val="00A31805"/>
    <w:rsid w:val="00A3181E"/>
    <w:rsid w:val="00A31824"/>
    <w:rsid w:val="00A31855"/>
    <w:rsid w:val="00A318C5"/>
    <w:rsid w:val="00A31917"/>
    <w:rsid w:val="00A31973"/>
    <w:rsid w:val="00A319D4"/>
    <w:rsid w:val="00A319DF"/>
    <w:rsid w:val="00A31A2B"/>
    <w:rsid w:val="00A31ADB"/>
    <w:rsid w:val="00A31B18"/>
    <w:rsid w:val="00A31B4D"/>
    <w:rsid w:val="00A31BF8"/>
    <w:rsid w:val="00A31C28"/>
    <w:rsid w:val="00A31C3C"/>
    <w:rsid w:val="00A31C56"/>
    <w:rsid w:val="00A31D39"/>
    <w:rsid w:val="00A31DED"/>
    <w:rsid w:val="00A31E09"/>
    <w:rsid w:val="00A31E40"/>
    <w:rsid w:val="00A31E73"/>
    <w:rsid w:val="00A31E98"/>
    <w:rsid w:val="00A31ED8"/>
    <w:rsid w:val="00A31EFF"/>
    <w:rsid w:val="00A31F6C"/>
    <w:rsid w:val="00A32003"/>
    <w:rsid w:val="00A32008"/>
    <w:rsid w:val="00A32092"/>
    <w:rsid w:val="00A32094"/>
    <w:rsid w:val="00A320B9"/>
    <w:rsid w:val="00A32126"/>
    <w:rsid w:val="00A32131"/>
    <w:rsid w:val="00A321FB"/>
    <w:rsid w:val="00A32246"/>
    <w:rsid w:val="00A3227D"/>
    <w:rsid w:val="00A322AF"/>
    <w:rsid w:val="00A322E2"/>
    <w:rsid w:val="00A323E9"/>
    <w:rsid w:val="00A323FE"/>
    <w:rsid w:val="00A32422"/>
    <w:rsid w:val="00A32476"/>
    <w:rsid w:val="00A324D8"/>
    <w:rsid w:val="00A32509"/>
    <w:rsid w:val="00A325A4"/>
    <w:rsid w:val="00A3270B"/>
    <w:rsid w:val="00A3270C"/>
    <w:rsid w:val="00A3272C"/>
    <w:rsid w:val="00A3273C"/>
    <w:rsid w:val="00A32758"/>
    <w:rsid w:val="00A327E9"/>
    <w:rsid w:val="00A327F8"/>
    <w:rsid w:val="00A32852"/>
    <w:rsid w:val="00A32887"/>
    <w:rsid w:val="00A3289B"/>
    <w:rsid w:val="00A328B4"/>
    <w:rsid w:val="00A32902"/>
    <w:rsid w:val="00A3290B"/>
    <w:rsid w:val="00A3299B"/>
    <w:rsid w:val="00A329A4"/>
    <w:rsid w:val="00A329C2"/>
    <w:rsid w:val="00A329C9"/>
    <w:rsid w:val="00A329F3"/>
    <w:rsid w:val="00A32AA1"/>
    <w:rsid w:val="00A32AF9"/>
    <w:rsid w:val="00A32B27"/>
    <w:rsid w:val="00A32BD7"/>
    <w:rsid w:val="00A32C21"/>
    <w:rsid w:val="00A32CE4"/>
    <w:rsid w:val="00A32CE5"/>
    <w:rsid w:val="00A32CF3"/>
    <w:rsid w:val="00A32D20"/>
    <w:rsid w:val="00A32DFD"/>
    <w:rsid w:val="00A32EA2"/>
    <w:rsid w:val="00A32ECC"/>
    <w:rsid w:val="00A32EDD"/>
    <w:rsid w:val="00A32F5B"/>
    <w:rsid w:val="00A32FAC"/>
    <w:rsid w:val="00A330A1"/>
    <w:rsid w:val="00A330BE"/>
    <w:rsid w:val="00A330F5"/>
    <w:rsid w:val="00A33221"/>
    <w:rsid w:val="00A33264"/>
    <w:rsid w:val="00A3328C"/>
    <w:rsid w:val="00A33290"/>
    <w:rsid w:val="00A3329D"/>
    <w:rsid w:val="00A332D7"/>
    <w:rsid w:val="00A33356"/>
    <w:rsid w:val="00A3336E"/>
    <w:rsid w:val="00A333A1"/>
    <w:rsid w:val="00A333AB"/>
    <w:rsid w:val="00A333C7"/>
    <w:rsid w:val="00A333D6"/>
    <w:rsid w:val="00A333E8"/>
    <w:rsid w:val="00A3349A"/>
    <w:rsid w:val="00A334BE"/>
    <w:rsid w:val="00A334C9"/>
    <w:rsid w:val="00A334CB"/>
    <w:rsid w:val="00A33504"/>
    <w:rsid w:val="00A33518"/>
    <w:rsid w:val="00A335AC"/>
    <w:rsid w:val="00A33627"/>
    <w:rsid w:val="00A3369B"/>
    <w:rsid w:val="00A336BC"/>
    <w:rsid w:val="00A336E3"/>
    <w:rsid w:val="00A33721"/>
    <w:rsid w:val="00A33731"/>
    <w:rsid w:val="00A33765"/>
    <w:rsid w:val="00A337B7"/>
    <w:rsid w:val="00A337B9"/>
    <w:rsid w:val="00A337BA"/>
    <w:rsid w:val="00A337F3"/>
    <w:rsid w:val="00A3381B"/>
    <w:rsid w:val="00A33873"/>
    <w:rsid w:val="00A338BC"/>
    <w:rsid w:val="00A339B0"/>
    <w:rsid w:val="00A339E1"/>
    <w:rsid w:val="00A33A15"/>
    <w:rsid w:val="00A33A1F"/>
    <w:rsid w:val="00A33A71"/>
    <w:rsid w:val="00A33A9A"/>
    <w:rsid w:val="00A33A9D"/>
    <w:rsid w:val="00A33AC6"/>
    <w:rsid w:val="00A33AEF"/>
    <w:rsid w:val="00A33B43"/>
    <w:rsid w:val="00A33BBD"/>
    <w:rsid w:val="00A33C25"/>
    <w:rsid w:val="00A33C8E"/>
    <w:rsid w:val="00A33C93"/>
    <w:rsid w:val="00A33CA5"/>
    <w:rsid w:val="00A33CAA"/>
    <w:rsid w:val="00A33D0C"/>
    <w:rsid w:val="00A33D12"/>
    <w:rsid w:val="00A33DD5"/>
    <w:rsid w:val="00A33DF9"/>
    <w:rsid w:val="00A33E4D"/>
    <w:rsid w:val="00A33E79"/>
    <w:rsid w:val="00A33EA1"/>
    <w:rsid w:val="00A33ECB"/>
    <w:rsid w:val="00A33EE8"/>
    <w:rsid w:val="00A33F3D"/>
    <w:rsid w:val="00A33F88"/>
    <w:rsid w:val="00A33FF2"/>
    <w:rsid w:val="00A34066"/>
    <w:rsid w:val="00A34133"/>
    <w:rsid w:val="00A341A0"/>
    <w:rsid w:val="00A341DB"/>
    <w:rsid w:val="00A34247"/>
    <w:rsid w:val="00A34258"/>
    <w:rsid w:val="00A34261"/>
    <w:rsid w:val="00A3429A"/>
    <w:rsid w:val="00A342CD"/>
    <w:rsid w:val="00A342CE"/>
    <w:rsid w:val="00A34333"/>
    <w:rsid w:val="00A34338"/>
    <w:rsid w:val="00A343A0"/>
    <w:rsid w:val="00A343A8"/>
    <w:rsid w:val="00A34483"/>
    <w:rsid w:val="00A3456C"/>
    <w:rsid w:val="00A3459E"/>
    <w:rsid w:val="00A34614"/>
    <w:rsid w:val="00A34629"/>
    <w:rsid w:val="00A34641"/>
    <w:rsid w:val="00A346D5"/>
    <w:rsid w:val="00A346EE"/>
    <w:rsid w:val="00A34734"/>
    <w:rsid w:val="00A34770"/>
    <w:rsid w:val="00A347A1"/>
    <w:rsid w:val="00A347D5"/>
    <w:rsid w:val="00A347FD"/>
    <w:rsid w:val="00A34863"/>
    <w:rsid w:val="00A348F8"/>
    <w:rsid w:val="00A348FB"/>
    <w:rsid w:val="00A3491C"/>
    <w:rsid w:val="00A3497D"/>
    <w:rsid w:val="00A349F0"/>
    <w:rsid w:val="00A34A6B"/>
    <w:rsid w:val="00A34B13"/>
    <w:rsid w:val="00A34B50"/>
    <w:rsid w:val="00A34B99"/>
    <w:rsid w:val="00A34BBC"/>
    <w:rsid w:val="00A34C01"/>
    <w:rsid w:val="00A34C14"/>
    <w:rsid w:val="00A34C31"/>
    <w:rsid w:val="00A34C43"/>
    <w:rsid w:val="00A34C6B"/>
    <w:rsid w:val="00A34C76"/>
    <w:rsid w:val="00A34DFA"/>
    <w:rsid w:val="00A34E68"/>
    <w:rsid w:val="00A34F2F"/>
    <w:rsid w:val="00A34F48"/>
    <w:rsid w:val="00A34F5F"/>
    <w:rsid w:val="00A34FDF"/>
    <w:rsid w:val="00A35039"/>
    <w:rsid w:val="00A3508F"/>
    <w:rsid w:val="00A350D0"/>
    <w:rsid w:val="00A350E0"/>
    <w:rsid w:val="00A3514D"/>
    <w:rsid w:val="00A351CF"/>
    <w:rsid w:val="00A351D7"/>
    <w:rsid w:val="00A351E8"/>
    <w:rsid w:val="00A35263"/>
    <w:rsid w:val="00A35283"/>
    <w:rsid w:val="00A35295"/>
    <w:rsid w:val="00A352AB"/>
    <w:rsid w:val="00A352DB"/>
    <w:rsid w:val="00A35321"/>
    <w:rsid w:val="00A35334"/>
    <w:rsid w:val="00A35398"/>
    <w:rsid w:val="00A353D2"/>
    <w:rsid w:val="00A353EC"/>
    <w:rsid w:val="00A35408"/>
    <w:rsid w:val="00A35416"/>
    <w:rsid w:val="00A35482"/>
    <w:rsid w:val="00A35496"/>
    <w:rsid w:val="00A354BB"/>
    <w:rsid w:val="00A35538"/>
    <w:rsid w:val="00A35564"/>
    <w:rsid w:val="00A355B2"/>
    <w:rsid w:val="00A3561D"/>
    <w:rsid w:val="00A35696"/>
    <w:rsid w:val="00A3569B"/>
    <w:rsid w:val="00A356FC"/>
    <w:rsid w:val="00A3570A"/>
    <w:rsid w:val="00A3571A"/>
    <w:rsid w:val="00A35787"/>
    <w:rsid w:val="00A357CA"/>
    <w:rsid w:val="00A357ED"/>
    <w:rsid w:val="00A35810"/>
    <w:rsid w:val="00A3581E"/>
    <w:rsid w:val="00A3593B"/>
    <w:rsid w:val="00A35951"/>
    <w:rsid w:val="00A35A19"/>
    <w:rsid w:val="00A35A1B"/>
    <w:rsid w:val="00A35A21"/>
    <w:rsid w:val="00A35A5C"/>
    <w:rsid w:val="00A35A6F"/>
    <w:rsid w:val="00A35A80"/>
    <w:rsid w:val="00A35BCB"/>
    <w:rsid w:val="00A35BCE"/>
    <w:rsid w:val="00A35BEC"/>
    <w:rsid w:val="00A35C2B"/>
    <w:rsid w:val="00A35C55"/>
    <w:rsid w:val="00A35C99"/>
    <w:rsid w:val="00A35CA1"/>
    <w:rsid w:val="00A35D14"/>
    <w:rsid w:val="00A35DC3"/>
    <w:rsid w:val="00A35E3B"/>
    <w:rsid w:val="00A35E7C"/>
    <w:rsid w:val="00A35ED4"/>
    <w:rsid w:val="00A35F25"/>
    <w:rsid w:val="00A35FB6"/>
    <w:rsid w:val="00A3605E"/>
    <w:rsid w:val="00A36083"/>
    <w:rsid w:val="00A3610E"/>
    <w:rsid w:val="00A36117"/>
    <w:rsid w:val="00A361A1"/>
    <w:rsid w:val="00A361F1"/>
    <w:rsid w:val="00A36238"/>
    <w:rsid w:val="00A3623F"/>
    <w:rsid w:val="00A36262"/>
    <w:rsid w:val="00A36293"/>
    <w:rsid w:val="00A36431"/>
    <w:rsid w:val="00A3648C"/>
    <w:rsid w:val="00A364F5"/>
    <w:rsid w:val="00A36522"/>
    <w:rsid w:val="00A36578"/>
    <w:rsid w:val="00A3658D"/>
    <w:rsid w:val="00A36593"/>
    <w:rsid w:val="00A365F8"/>
    <w:rsid w:val="00A36622"/>
    <w:rsid w:val="00A36649"/>
    <w:rsid w:val="00A366CF"/>
    <w:rsid w:val="00A36776"/>
    <w:rsid w:val="00A367A3"/>
    <w:rsid w:val="00A367C0"/>
    <w:rsid w:val="00A367C2"/>
    <w:rsid w:val="00A367C4"/>
    <w:rsid w:val="00A367E3"/>
    <w:rsid w:val="00A3682F"/>
    <w:rsid w:val="00A368FC"/>
    <w:rsid w:val="00A369B2"/>
    <w:rsid w:val="00A36A6B"/>
    <w:rsid w:val="00A36A89"/>
    <w:rsid w:val="00A36AB9"/>
    <w:rsid w:val="00A36AD9"/>
    <w:rsid w:val="00A36AFF"/>
    <w:rsid w:val="00A36B25"/>
    <w:rsid w:val="00A36C76"/>
    <w:rsid w:val="00A36CC3"/>
    <w:rsid w:val="00A36D68"/>
    <w:rsid w:val="00A36D6C"/>
    <w:rsid w:val="00A36DBA"/>
    <w:rsid w:val="00A36EAE"/>
    <w:rsid w:val="00A36F69"/>
    <w:rsid w:val="00A36FBC"/>
    <w:rsid w:val="00A36FEC"/>
    <w:rsid w:val="00A37023"/>
    <w:rsid w:val="00A3702F"/>
    <w:rsid w:val="00A37045"/>
    <w:rsid w:val="00A3706F"/>
    <w:rsid w:val="00A37078"/>
    <w:rsid w:val="00A370D8"/>
    <w:rsid w:val="00A37106"/>
    <w:rsid w:val="00A37117"/>
    <w:rsid w:val="00A37140"/>
    <w:rsid w:val="00A37158"/>
    <w:rsid w:val="00A371C1"/>
    <w:rsid w:val="00A37237"/>
    <w:rsid w:val="00A3724D"/>
    <w:rsid w:val="00A372D2"/>
    <w:rsid w:val="00A37307"/>
    <w:rsid w:val="00A37327"/>
    <w:rsid w:val="00A37359"/>
    <w:rsid w:val="00A373C2"/>
    <w:rsid w:val="00A37400"/>
    <w:rsid w:val="00A37407"/>
    <w:rsid w:val="00A3741F"/>
    <w:rsid w:val="00A3742E"/>
    <w:rsid w:val="00A37455"/>
    <w:rsid w:val="00A37497"/>
    <w:rsid w:val="00A374E4"/>
    <w:rsid w:val="00A37541"/>
    <w:rsid w:val="00A375A9"/>
    <w:rsid w:val="00A375CA"/>
    <w:rsid w:val="00A375FE"/>
    <w:rsid w:val="00A37665"/>
    <w:rsid w:val="00A37680"/>
    <w:rsid w:val="00A376E6"/>
    <w:rsid w:val="00A376F8"/>
    <w:rsid w:val="00A37700"/>
    <w:rsid w:val="00A37756"/>
    <w:rsid w:val="00A3775C"/>
    <w:rsid w:val="00A37768"/>
    <w:rsid w:val="00A377B5"/>
    <w:rsid w:val="00A377D6"/>
    <w:rsid w:val="00A37828"/>
    <w:rsid w:val="00A37832"/>
    <w:rsid w:val="00A37882"/>
    <w:rsid w:val="00A378AC"/>
    <w:rsid w:val="00A378C7"/>
    <w:rsid w:val="00A3792E"/>
    <w:rsid w:val="00A37938"/>
    <w:rsid w:val="00A3794B"/>
    <w:rsid w:val="00A37963"/>
    <w:rsid w:val="00A37983"/>
    <w:rsid w:val="00A37A3B"/>
    <w:rsid w:val="00A37A6C"/>
    <w:rsid w:val="00A37A78"/>
    <w:rsid w:val="00A37A81"/>
    <w:rsid w:val="00A37A9D"/>
    <w:rsid w:val="00A37AAA"/>
    <w:rsid w:val="00A37AD7"/>
    <w:rsid w:val="00A37B2F"/>
    <w:rsid w:val="00A37B6D"/>
    <w:rsid w:val="00A37C1D"/>
    <w:rsid w:val="00A37D41"/>
    <w:rsid w:val="00A37D5D"/>
    <w:rsid w:val="00A37D89"/>
    <w:rsid w:val="00A37D8F"/>
    <w:rsid w:val="00A37D9E"/>
    <w:rsid w:val="00A37DEB"/>
    <w:rsid w:val="00A37DF3"/>
    <w:rsid w:val="00A37E58"/>
    <w:rsid w:val="00A37E81"/>
    <w:rsid w:val="00A37F45"/>
    <w:rsid w:val="00A37F90"/>
    <w:rsid w:val="00A37FEE"/>
    <w:rsid w:val="00A40006"/>
    <w:rsid w:val="00A40012"/>
    <w:rsid w:val="00A400A4"/>
    <w:rsid w:val="00A400E4"/>
    <w:rsid w:val="00A400FD"/>
    <w:rsid w:val="00A4018F"/>
    <w:rsid w:val="00A4022A"/>
    <w:rsid w:val="00A4026F"/>
    <w:rsid w:val="00A40282"/>
    <w:rsid w:val="00A402AC"/>
    <w:rsid w:val="00A402EC"/>
    <w:rsid w:val="00A40311"/>
    <w:rsid w:val="00A4039D"/>
    <w:rsid w:val="00A4045D"/>
    <w:rsid w:val="00A4046E"/>
    <w:rsid w:val="00A404B6"/>
    <w:rsid w:val="00A404C9"/>
    <w:rsid w:val="00A405FD"/>
    <w:rsid w:val="00A4065F"/>
    <w:rsid w:val="00A40695"/>
    <w:rsid w:val="00A406E3"/>
    <w:rsid w:val="00A406E9"/>
    <w:rsid w:val="00A40853"/>
    <w:rsid w:val="00A4091C"/>
    <w:rsid w:val="00A4096B"/>
    <w:rsid w:val="00A409E8"/>
    <w:rsid w:val="00A409F0"/>
    <w:rsid w:val="00A40A9E"/>
    <w:rsid w:val="00A40AAA"/>
    <w:rsid w:val="00A40AAC"/>
    <w:rsid w:val="00A40AE3"/>
    <w:rsid w:val="00A40AF5"/>
    <w:rsid w:val="00A40B4E"/>
    <w:rsid w:val="00A40B51"/>
    <w:rsid w:val="00A40B9A"/>
    <w:rsid w:val="00A40BA5"/>
    <w:rsid w:val="00A40BDC"/>
    <w:rsid w:val="00A40BE9"/>
    <w:rsid w:val="00A40C5E"/>
    <w:rsid w:val="00A40D1E"/>
    <w:rsid w:val="00A40D56"/>
    <w:rsid w:val="00A40D95"/>
    <w:rsid w:val="00A40D9D"/>
    <w:rsid w:val="00A40DEA"/>
    <w:rsid w:val="00A40E1D"/>
    <w:rsid w:val="00A40E39"/>
    <w:rsid w:val="00A40ECA"/>
    <w:rsid w:val="00A40EDC"/>
    <w:rsid w:val="00A40EFE"/>
    <w:rsid w:val="00A40F8B"/>
    <w:rsid w:val="00A40FA9"/>
    <w:rsid w:val="00A4103A"/>
    <w:rsid w:val="00A41059"/>
    <w:rsid w:val="00A410DD"/>
    <w:rsid w:val="00A410ED"/>
    <w:rsid w:val="00A41148"/>
    <w:rsid w:val="00A41163"/>
    <w:rsid w:val="00A41178"/>
    <w:rsid w:val="00A411C4"/>
    <w:rsid w:val="00A4120A"/>
    <w:rsid w:val="00A4123C"/>
    <w:rsid w:val="00A412CC"/>
    <w:rsid w:val="00A412D6"/>
    <w:rsid w:val="00A4130D"/>
    <w:rsid w:val="00A4138B"/>
    <w:rsid w:val="00A4139C"/>
    <w:rsid w:val="00A413B2"/>
    <w:rsid w:val="00A413B4"/>
    <w:rsid w:val="00A413D1"/>
    <w:rsid w:val="00A4140F"/>
    <w:rsid w:val="00A41488"/>
    <w:rsid w:val="00A414A8"/>
    <w:rsid w:val="00A414BF"/>
    <w:rsid w:val="00A41541"/>
    <w:rsid w:val="00A4156D"/>
    <w:rsid w:val="00A415CA"/>
    <w:rsid w:val="00A415DC"/>
    <w:rsid w:val="00A41621"/>
    <w:rsid w:val="00A4165C"/>
    <w:rsid w:val="00A416DF"/>
    <w:rsid w:val="00A4179C"/>
    <w:rsid w:val="00A4180D"/>
    <w:rsid w:val="00A41832"/>
    <w:rsid w:val="00A41890"/>
    <w:rsid w:val="00A418B7"/>
    <w:rsid w:val="00A418D9"/>
    <w:rsid w:val="00A418E7"/>
    <w:rsid w:val="00A4196C"/>
    <w:rsid w:val="00A41971"/>
    <w:rsid w:val="00A419CB"/>
    <w:rsid w:val="00A419CF"/>
    <w:rsid w:val="00A41A9D"/>
    <w:rsid w:val="00A41AD3"/>
    <w:rsid w:val="00A41B2B"/>
    <w:rsid w:val="00A41BAB"/>
    <w:rsid w:val="00A41BBB"/>
    <w:rsid w:val="00A41C58"/>
    <w:rsid w:val="00A41C5E"/>
    <w:rsid w:val="00A41CC3"/>
    <w:rsid w:val="00A41CCB"/>
    <w:rsid w:val="00A41CEE"/>
    <w:rsid w:val="00A41D8C"/>
    <w:rsid w:val="00A41E1E"/>
    <w:rsid w:val="00A41E27"/>
    <w:rsid w:val="00A41E5F"/>
    <w:rsid w:val="00A41FF9"/>
    <w:rsid w:val="00A4202F"/>
    <w:rsid w:val="00A42040"/>
    <w:rsid w:val="00A4209B"/>
    <w:rsid w:val="00A420B8"/>
    <w:rsid w:val="00A4213C"/>
    <w:rsid w:val="00A42181"/>
    <w:rsid w:val="00A42188"/>
    <w:rsid w:val="00A421CE"/>
    <w:rsid w:val="00A421FA"/>
    <w:rsid w:val="00A4235C"/>
    <w:rsid w:val="00A4236F"/>
    <w:rsid w:val="00A4237A"/>
    <w:rsid w:val="00A4239B"/>
    <w:rsid w:val="00A423BF"/>
    <w:rsid w:val="00A423D5"/>
    <w:rsid w:val="00A4241C"/>
    <w:rsid w:val="00A4241F"/>
    <w:rsid w:val="00A42430"/>
    <w:rsid w:val="00A424D5"/>
    <w:rsid w:val="00A42502"/>
    <w:rsid w:val="00A4258D"/>
    <w:rsid w:val="00A42606"/>
    <w:rsid w:val="00A42623"/>
    <w:rsid w:val="00A4263D"/>
    <w:rsid w:val="00A426AC"/>
    <w:rsid w:val="00A426B2"/>
    <w:rsid w:val="00A42708"/>
    <w:rsid w:val="00A42743"/>
    <w:rsid w:val="00A42772"/>
    <w:rsid w:val="00A427A6"/>
    <w:rsid w:val="00A427FF"/>
    <w:rsid w:val="00A42831"/>
    <w:rsid w:val="00A42859"/>
    <w:rsid w:val="00A4288D"/>
    <w:rsid w:val="00A428EC"/>
    <w:rsid w:val="00A428F1"/>
    <w:rsid w:val="00A42909"/>
    <w:rsid w:val="00A4290B"/>
    <w:rsid w:val="00A42946"/>
    <w:rsid w:val="00A42973"/>
    <w:rsid w:val="00A4298E"/>
    <w:rsid w:val="00A4298F"/>
    <w:rsid w:val="00A429D3"/>
    <w:rsid w:val="00A42A81"/>
    <w:rsid w:val="00A42AC9"/>
    <w:rsid w:val="00A42ACC"/>
    <w:rsid w:val="00A42B04"/>
    <w:rsid w:val="00A42B0B"/>
    <w:rsid w:val="00A42B22"/>
    <w:rsid w:val="00A42BBE"/>
    <w:rsid w:val="00A42BDB"/>
    <w:rsid w:val="00A42CE7"/>
    <w:rsid w:val="00A42CF6"/>
    <w:rsid w:val="00A42E30"/>
    <w:rsid w:val="00A42E4F"/>
    <w:rsid w:val="00A42E5E"/>
    <w:rsid w:val="00A42FD3"/>
    <w:rsid w:val="00A42FEE"/>
    <w:rsid w:val="00A430F1"/>
    <w:rsid w:val="00A43130"/>
    <w:rsid w:val="00A43135"/>
    <w:rsid w:val="00A4317B"/>
    <w:rsid w:val="00A431C4"/>
    <w:rsid w:val="00A4324B"/>
    <w:rsid w:val="00A43258"/>
    <w:rsid w:val="00A432A3"/>
    <w:rsid w:val="00A432B8"/>
    <w:rsid w:val="00A432FF"/>
    <w:rsid w:val="00A43387"/>
    <w:rsid w:val="00A4338C"/>
    <w:rsid w:val="00A4339A"/>
    <w:rsid w:val="00A4344C"/>
    <w:rsid w:val="00A43521"/>
    <w:rsid w:val="00A4359C"/>
    <w:rsid w:val="00A4365A"/>
    <w:rsid w:val="00A436B1"/>
    <w:rsid w:val="00A436C6"/>
    <w:rsid w:val="00A4372F"/>
    <w:rsid w:val="00A43757"/>
    <w:rsid w:val="00A43780"/>
    <w:rsid w:val="00A437CE"/>
    <w:rsid w:val="00A43805"/>
    <w:rsid w:val="00A43812"/>
    <w:rsid w:val="00A43845"/>
    <w:rsid w:val="00A43869"/>
    <w:rsid w:val="00A438A8"/>
    <w:rsid w:val="00A438B2"/>
    <w:rsid w:val="00A438F9"/>
    <w:rsid w:val="00A43952"/>
    <w:rsid w:val="00A439A5"/>
    <w:rsid w:val="00A439A9"/>
    <w:rsid w:val="00A439FF"/>
    <w:rsid w:val="00A43A32"/>
    <w:rsid w:val="00A43A7E"/>
    <w:rsid w:val="00A43AA5"/>
    <w:rsid w:val="00A43ABF"/>
    <w:rsid w:val="00A43ADD"/>
    <w:rsid w:val="00A43AF4"/>
    <w:rsid w:val="00A43B20"/>
    <w:rsid w:val="00A43B41"/>
    <w:rsid w:val="00A43B74"/>
    <w:rsid w:val="00A43B8C"/>
    <w:rsid w:val="00A43BA1"/>
    <w:rsid w:val="00A43C03"/>
    <w:rsid w:val="00A43C0D"/>
    <w:rsid w:val="00A43D80"/>
    <w:rsid w:val="00A43DED"/>
    <w:rsid w:val="00A43E07"/>
    <w:rsid w:val="00A43E17"/>
    <w:rsid w:val="00A43E4B"/>
    <w:rsid w:val="00A43E4C"/>
    <w:rsid w:val="00A43E6C"/>
    <w:rsid w:val="00A43EEA"/>
    <w:rsid w:val="00A43F51"/>
    <w:rsid w:val="00A440A0"/>
    <w:rsid w:val="00A44145"/>
    <w:rsid w:val="00A441C2"/>
    <w:rsid w:val="00A441E7"/>
    <w:rsid w:val="00A442BA"/>
    <w:rsid w:val="00A442BD"/>
    <w:rsid w:val="00A442FB"/>
    <w:rsid w:val="00A4432B"/>
    <w:rsid w:val="00A4437D"/>
    <w:rsid w:val="00A443C4"/>
    <w:rsid w:val="00A443E1"/>
    <w:rsid w:val="00A44402"/>
    <w:rsid w:val="00A444D1"/>
    <w:rsid w:val="00A444DC"/>
    <w:rsid w:val="00A44669"/>
    <w:rsid w:val="00A44671"/>
    <w:rsid w:val="00A447DB"/>
    <w:rsid w:val="00A44809"/>
    <w:rsid w:val="00A4488D"/>
    <w:rsid w:val="00A448D5"/>
    <w:rsid w:val="00A448EF"/>
    <w:rsid w:val="00A44933"/>
    <w:rsid w:val="00A44948"/>
    <w:rsid w:val="00A4498B"/>
    <w:rsid w:val="00A449D4"/>
    <w:rsid w:val="00A44A20"/>
    <w:rsid w:val="00A44A7E"/>
    <w:rsid w:val="00A44A80"/>
    <w:rsid w:val="00A44AD0"/>
    <w:rsid w:val="00A44AF1"/>
    <w:rsid w:val="00A44B54"/>
    <w:rsid w:val="00A44BB2"/>
    <w:rsid w:val="00A44BE7"/>
    <w:rsid w:val="00A44C02"/>
    <w:rsid w:val="00A44C51"/>
    <w:rsid w:val="00A44CAC"/>
    <w:rsid w:val="00A44D0A"/>
    <w:rsid w:val="00A44D1B"/>
    <w:rsid w:val="00A44D8B"/>
    <w:rsid w:val="00A44E4F"/>
    <w:rsid w:val="00A44E75"/>
    <w:rsid w:val="00A44E7F"/>
    <w:rsid w:val="00A44EEF"/>
    <w:rsid w:val="00A44F4C"/>
    <w:rsid w:val="00A44F8D"/>
    <w:rsid w:val="00A44FC6"/>
    <w:rsid w:val="00A45021"/>
    <w:rsid w:val="00A451C0"/>
    <w:rsid w:val="00A4520C"/>
    <w:rsid w:val="00A45212"/>
    <w:rsid w:val="00A45226"/>
    <w:rsid w:val="00A4523A"/>
    <w:rsid w:val="00A452D2"/>
    <w:rsid w:val="00A452DA"/>
    <w:rsid w:val="00A45306"/>
    <w:rsid w:val="00A45336"/>
    <w:rsid w:val="00A45360"/>
    <w:rsid w:val="00A453AC"/>
    <w:rsid w:val="00A45570"/>
    <w:rsid w:val="00A455E0"/>
    <w:rsid w:val="00A455F5"/>
    <w:rsid w:val="00A4566F"/>
    <w:rsid w:val="00A456AA"/>
    <w:rsid w:val="00A45754"/>
    <w:rsid w:val="00A45760"/>
    <w:rsid w:val="00A457EF"/>
    <w:rsid w:val="00A45875"/>
    <w:rsid w:val="00A45882"/>
    <w:rsid w:val="00A458D1"/>
    <w:rsid w:val="00A458D9"/>
    <w:rsid w:val="00A458E5"/>
    <w:rsid w:val="00A458FA"/>
    <w:rsid w:val="00A45926"/>
    <w:rsid w:val="00A45949"/>
    <w:rsid w:val="00A4598B"/>
    <w:rsid w:val="00A4599B"/>
    <w:rsid w:val="00A459A4"/>
    <w:rsid w:val="00A459E1"/>
    <w:rsid w:val="00A45B51"/>
    <w:rsid w:val="00A45B64"/>
    <w:rsid w:val="00A45BF2"/>
    <w:rsid w:val="00A45CFD"/>
    <w:rsid w:val="00A45D3C"/>
    <w:rsid w:val="00A45D5A"/>
    <w:rsid w:val="00A45DC0"/>
    <w:rsid w:val="00A45DD6"/>
    <w:rsid w:val="00A45E09"/>
    <w:rsid w:val="00A45E17"/>
    <w:rsid w:val="00A45E29"/>
    <w:rsid w:val="00A45E44"/>
    <w:rsid w:val="00A45E70"/>
    <w:rsid w:val="00A45E92"/>
    <w:rsid w:val="00A45EF5"/>
    <w:rsid w:val="00A45F5F"/>
    <w:rsid w:val="00A45FB3"/>
    <w:rsid w:val="00A45FFB"/>
    <w:rsid w:val="00A460BC"/>
    <w:rsid w:val="00A46196"/>
    <w:rsid w:val="00A461B4"/>
    <w:rsid w:val="00A461E2"/>
    <w:rsid w:val="00A4624A"/>
    <w:rsid w:val="00A46366"/>
    <w:rsid w:val="00A46377"/>
    <w:rsid w:val="00A463AA"/>
    <w:rsid w:val="00A463D4"/>
    <w:rsid w:val="00A46443"/>
    <w:rsid w:val="00A46474"/>
    <w:rsid w:val="00A46478"/>
    <w:rsid w:val="00A465BB"/>
    <w:rsid w:val="00A46649"/>
    <w:rsid w:val="00A4666A"/>
    <w:rsid w:val="00A466C5"/>
    <w:rsid w:val="00A466CB"/>
    <w:rsid w:val="00A4671C"/>
    <w:rsid w:val="00A4675A"/>
    <w:rsid w:val="00A4679D"/>
    <w:rsid w:val="00A467DC"/>
    <w:rsid w:val="00A467EA"/>
    <w:rsid w:val="00A46826"/>
    <w:rsid w:val="00A46844"/>
    <w:rsid w:val="00A46869"/>
    <w:rsid w:val="00A468AD"/>
    <w:rsid w:val="00A468E9"/>
    <w:rsid w:val="00A4691A"/>
    <w:rsid w:val="00A46951"/>
    <w:rsid w:val="00A46987"/>
    <w:rsid w:val="00A46A73"/>
    <w:rsid w:val="00A46A82"/>
    <w:rsid w:val="00A46A99"/>
    <w:rsid w:val="00A46AD1"/>
    <w:rsid w:val="00A46B08"/>
    <w:rsid w:val="00A46B7A"/>
    <w:rsid w:val="00A46BF6"/>
    <w:rsid w:val="00A46C40"/>
    <w:rsid w:val="00A46C6E"/>
    <w:rsid w:val="00A46CF8"/>
    <w:rsid w:val="00A46D28"/>
    <w:rsid w:val="00A46D63"/>
    <w:rsid w:val="00A46DE0"/>
    <w:rsid w:val="00A46EF9"/>
    <w:rsid w:val="00A46F30"/>
    <w:rsid w:val="00A46F65"/>
    <w:rsid w:val="00A46F83"/>
    <w:rsid w:val="00A46FF1"/>
    <w:rsid w:val="00A47006"/>
    <w:rsid w:val="00A47009"/>
    <w:rsid w:val="00A4706E"/>
    <w:rsid w:val="00A470BA"/>
    <w:rsid w:val="00A470E1"/>
    <w:rsid w:val="00A470E9"/>
    <w:rsid w:val="00A4712A"/>
    <w:rsid w:val="00A47151"/>
    <w:rsid w:val="00A471CF"/>
    <w:rsid w:val="00A47252"/>
    <w:rsid w:val="00A47275"/>
    <w:rsid w:val="00A472F3"/>
    <w:rsid w:val="00A47326"/>
    <w:rsid w:val="00A47415"/>
    <w:rsid w:val="00A47463"/>
    <w:rsid w:val="00A474A1"/>
    <w:rsid w:val="00A474B1"/>
    <w:rsid w:val="00A4751F"/>
    <w:rsid w:val="00A47588"/>
    <w:rsid w:val="00A475AF"/>
    <w:rsid w:val="00A475C4"/>
    <w:rsid w:val="00A475C7"/>
    <w:rsid w:val="00A475D3"/>
    <w:rsid w:val="00A47645"/>
    <w:rsid w:val="00A47767"/>
    <w:rsid w:val="00A4779D"/>
    <w:rsid w:val="00A477A9"/>
    <w:rsid w:val="00A47800"/>
    <w:rsid w:val="00A47824"/>
    <w:rsid w:val="00A47876"/>
    <w:rsid w:val="00A47880"/>
    <w:rsid w:val="00A47886"/>
    <w:rsid w:val="00A47888"/>
    <w:rsid w:val="00A478C6"/>
    <w:rsid w:val="00A478D7"/>
    <w:rsid w:val="00A478E5"/>
    <w:rsid w:val="00A478F5"/>
    <w:rsid w:val="00A47920"/>
    <w:rsid w:val="00A47922"/>
    <w:rsid w:val="00A4793E"/>
    <w:rsid w:val="00A479B7"/>
    <w:rsid w:val="00A479F8"/>
    <w:rsid w:val="00A47A3C"/>
    <w:rsid w:val="00A47AB2"/>
    <w:rsid w:val="00A47AE0"/>
    <w:rsid w:val="00A47B5B"/>
    <w:rsid w:val="00A47BC9"/>
    <w:rsid w:val="00A47C3B"/>
    <w:rsid w:val="00A47C4D"/>
    <w:rsid w:val="00A47C88"/>
    <w:rsid w:val="00A47CEB"/>
    <w:rsid w:val="00A47D1E"/>
    <w:rsid w:val="00A47D20"/>
    <w:rsid w:val="00A47D89"/>
    <w:rsid w:val="00A47DD2"/>
    <w:rsid w:val="00A47DD6"/>
    <w:rsid w:val="00A47E76"/>
    <w:rsid w:val="00A47EA0"/>
    <w:rsid w:val="00A47EC2"/>
    <w:rsid w:val="00A47ECE"/>
    <w:rsid w:val="00A47F4A"/>
    <w:rsid w:val="00A47FA0"/>
    <w:rsid w:val="00A47FB0"/>
    <w:rsid w:val="00A47FE7"/>
    <w:rsid w:val="00A50022"/>
    <w:rsid w:val="00A50029"/>
    <w:rsid w:val="00A50050"/>
    <w:rsid w:val="00A50091"/>
    <w:rsid w:val="00A500D1"/>
    <w:rsid w:val="00A500F1"/>
    <w:rsid w:val="00A50112"/>
    <w:rsid w:val="00A501E8"/>
    <w:rsid w:val="00A501FB"/>
    <w:rsid w:val="00A50229"/>
    <w:rsid w:val="00A50269"/>
    <w:rsid w:val="00A50298"/>
    <w:rsid w:val="00A502FD"/>
    <w:rsid w:val="00A5030A"/>
    <w:rsid w:val="00A50315"/>
    <w:rsid w:val="00A5033B"/>
    <w:rsid w:val="00A5033C"/>
    <w:rsid w:val="00A50342"/>
    <w:rsid w:val="00A503DB"/>
    <w:rsid w:val="00A50402"/>
    <w:rsid w:val="00A5045E"/>
    <w:rsid w:val="00A5046C"/>
    <w:rsid w:val="00A504CA"/>
    <w:rsid w:val="00A504F1"/>
    <w:rsid w:val="00A50525"/>
    <w:rsid w:val="00A50597"/>
    <w:rsid w:val="00A505E1"/>
    <w:rsid w:val="00A50631"/>
    <w:rsid w:val="00A506A2"/>
    <w:rsid w:val="00A506B7"/>
    <w:rsid w:val="00A506C3"/>
    <w:rsid w:val="00A5070F"/>
    <w:rsid w:val="00A50768"/>
    <w:rsid w:val="00A50775"/>
    <w:rsid w:val="00A507F9"/>
    <w:rsid w:val="00A5083A"/>
    <w:rsid w:val="00A5085C"/>
    <w:rsid w:val="00A508BF"/>
    <w:rsid w:val="00A50963"/>
    <w:rsid w:val="00A509F5"/>
    <w:rsid w:val="00A50AB2"/>
    <w:rsid w:val="00A50B21"/>
    <w:rsid w:val="00A50B4F"/>
    <w:rsid w:val="00A50B60"/>
    <w:rsid w:val="00A50BA2"/>
    <w:rsid w:val="00A50BBC"/>
    <w:rsid w:val="00A50BE5"/>
    <w:rsid w:val="00A50C0B"/>
    <w:rsid w:val="00A50CBB"/>
    <w:rsid w:val="00A50D1D"/>
    <w:rsid w:val="00A50D32"/>
    <w:rsid w:val="00A50DAB"/>
    <w:rsid w:val="00A50E20"/>
    <w:rsid w:val="00A50E3F"/>
    <w:rsid w:val="00A50E74"/>
    <w:rsid w:val="00A50E88"/>
    <w:rsid w:val="00A50E8B"/>
    <w:rsid w:val="00A50EC1"/>
    <w:rsid w:val="00A50ECA"/>
    <w:rsid w:val="00A50F1A"/>
    <w:rsid w:val="00A50F38"/>
    <w:rsid w:val="00A50F76"/>
    <w:rsid w:val="00A50FC4"/>
    <w:rsid w:val="00A5105C"/>
    <w:rsid w:val="00A5106F"/>
    <w:rsid w:val="00A51078"/>
    <w:rsid w:val="00A5107E"/>
    <w:rsid w:val="00A51087"/>
    <w:rsid w:val="00A5108D"/>
    <w:rsid w:val="00A510A0"/>
    <w:rsid w:val="00A51164"/>
    <w:rsid w:val="00A51176"/>
    <w:rsid w:val="00A51201"/>
    <w:rsid w:val="00A51256"/>
    <w:rsid w:val="00A513D1"/>
    <w:rsid w:val="00A51436"/>
    <w:rsid w:val="00A5145D"/>
    <w:rsid w:val="00A51467"/>
    <w:rsid w:val="00A51496"/>
    <w:rsid w:val="00A514C0"/>
    <w:rsid w:val="00A51661"/>
    <w:rsid w:val="00A51669"/>
    <w:rsid w:val="00A5177A"/>
    <w:rsid w:val="00A5177D"/>
    <w:rsid w:val="00A517C6"/>
    <w:rsid w:val="00A517E6"/>
    <w:rsid w:val="00A51846"/>
    <w:rsid w:val="00A518A4"/>
    <w:rsid w:val="00A518EF"/>
    <w:rsid w:val="00A51946"/>
    <w:rsid w:val="00A51960"/>
    <w:rsid w:val="00A5198F"/>
    <w:rsid w:val="00A51A0B"/>
    <w:rsid w:val="00A51A86"/>
    <w:rsid w:val="00A51B04"/>
    <w:rsid w:val="00A51B12"/>
    <w:rsid w:val="00A51C19"/>
    <w:rsid w:val="00A51C4E"/>
    <w:rsid w:val="00A51C78"/>
    <w:rsid w:val="00A51CC8"/>
    <w:rsid w:val="00A51D06"/>
    <w:rsid w:val="00A51D72"/>
    <w:rsid w:val="00A51DA0"/>
    <w:rsid w:val="00A51DC8"/>
    <w:rsid w:val="00A51E23"/>
    <w:rsid w:val="00A51E6A"/>
    <w:rsid w:val="00A51E6E"/>
    <w:rsid w:val="00A51E93"/>
    <w:rsid w:val="00A51ED7"/>
    <w:rsid w:val="00A51FC1"/>
    <w:rsid w:val="00A51FED"/>
    <w:rsid w:val="00A52032"/>
    <w:rsid w:val="00A5207F"/>
    <w:rsid w:val="00A52113"/>
    <w:rsid w:val="00A5218C"/>
    <w:rsid w:val="00A52191"/>
    <w:rsid w:val="00A52222"/>
    <w:rsid w:val="00A52228"/>
    <w:rsid w:val="00A52248"/>
    <w:rsid w:val="00A522B4"/>
    <w:rsid w:val="00A522E6"/>
    <w:rsid w:val="00A52314"/>
    <w:rsid w:val="00A52396"/>
    <w:rsid w:val="00A523AC"/>
    <w:rsid w:val="00A523C0"/>
    <w:rsid w:val="00A523D8"/>
    <w:rsid w:val="00A52515"/>
    <w:rsid w:val="00A5255B"/>
    <w:rsid w:val="00A52596"/>
    <w:rsid w:val="00A525CF"/>
    <w:rsid w:val="00A525D1"/>
    <w:rsid w:val="00A525DA"/>
    <w:rsid w:val="00A52654"/>
    <w:rsid w:val="00A527BA"/>
    <w:rsid w:val="00A528BA"/>
    <w:rsid w:val="00A52932"/>
    <w:rsid w:val="00A52959"/>
    <w:rsid w:val="00A52996"/>
    <w:rsid w:val="00A529A8"/>
    <w:rsid w:val="00A529D1"/>
    <w:rsid w:val="00A529D3"/>
    <w:rsid w:val="00A52A82"/>
    <w:rsid w:val="00A52A9C"/>
    <w:rsid w:val="00A52AD9"/>
    <w:rsid w:val="00A52B36"/>
    <w:rsid w:val="00A52B45"/>
    <w:rsid w:val="00A52B6D"/>
    <w:rsid w:val="00A52BE7"/>
    <w:rsid w:val="00A52BFB"/>
    <w:rsid w:val="00A52C01"/>
    <w:rsid w:val="00A52C2E"/>
    <w:rsid w:val="00A52CC2"/>
    <w:rsid w:val="00A52D0D"/>
    <w:rsid w:val="00A52D19"/>
    <w:rsid w:val="00A52D5A"/>
    <w:rsid w:val="00A52D64"/>
    <w:rsid w:val="00A52E23"/>
    <w:rsid w:val="00A52E2A"/>
    <w:rsid w:val="00A52E38"/>
    <w:rsid w:val="00A52E9B"/>
    <w:rsid w:val="00A52EB1"/>
    <w:rsid w:val="00A52ECB"/>
    <w:rsid w:val="00A52ED4"/>
    <w:rsid w:val="00A52EDF"/>
    <w:rsid w:val="00A52F5E"/>
    <w:rsid w:val="00A52FB8"/>
    <w:rsid w:val="00A530A5"/>
    <w:rsid w:val="00A530B5"/>
    <w:rsid w:val="00A530DB"/>
    <w:rsid w:val="00A530E4"/>
    <w:rsid w:val="00A5311B"/>
    <w:rsid w:val="00A5312D"/>
    <w:rsid w:val="00A5315A"/>
    <w:rsid w:val="00A53172"/>
    <w:rsid w:val="00A53184"/>
    <w:rsid w:val="00A5325D"/>
    <w:rsid w:val="00A53264"/>
    <w:rsid w:val="00A532B0"/>
    <w:rsid w:val="00A532C4"/>
    <w:rsid w:val="00A53385"/>
    <w:rsid w:val="00A53465"/>
    <w:rsid w:val="00A534C9"/>
    <w:rsid w:val="00A534E1"/>
    <w:rsid w:val="00A534F2"/>
    <w:rsid w:val="00A5351F"/>
    <w:rsid w:val="00A53536"/>
    <w:rsid w:val="00A5357F"/>
    <w:rsid w:val="00A53592"/>
    <w:rsid w:val="00A535A9"/>
    <w:rsid w:val="00A535D6"/>
    <w:rsid w:val="00A53755"/>
    <w:rsid w:val="00A53767"/>
    <w:rsid w:val="00A5379F"/>
    <w:rsid w:val="00A537FE"/>
    <w:rsid w:val="00A5381A"/>
    <w:rsid w:val="00A5382A"/>
    <w:rsid w:val="00A5386D"/>
    <w:rsid w:val="00A538A5"/>
    <w:rsid w:val="00A538D2"/>
    <w:rsid w:val="00A538EB"/>
    <w:rsid w:val="00A5391C"/>
    <w:rsid w:val="00A5392B"/>
    <w:rsid w:val="00A53A14"/>
    <w:rsid w:val="00A53A3C"/>
    <w:rsid w:val="00A53AB2"/>
    <w:rsid w:val="00A53B03"/>
    <w:rsid w:val="00A53B69"/>
    <w:rsid w:val="00A53B7A"/>
    <w:rsid w:val="00A53B7B"/>
    <w:rsid w:val="00A53B8D"/>
    <w:rsid w:val="00A53B8E"/>
    <w:rsid w:val="00A53B98"/>
    <w:rsid w:val="00A53BC2"/>
    <w:rsid w:val="00A53BC8"/>
    <w:rsid w:val="00A53BD6"/>
    <w:rsid w:val="00A53BE7"/>
    <w:rsid w:val="00A53C4C"/>
    <w:rsid w:val="00A53C5D"/>
    <w:rsid w:val="00A53CCD"/>
    <w:rsid w:val="00A53CFC"/>
    <w:rsid w:val="00A53CFD"/>
    <w:rsid w:val="00A53D2A"/>
    <w:rsid w:val="00A53D3A"/>
    <w:rsid w:val="00A53E9A"/>
    <w:rsid w:val="00A53F37"/>
    <w:rsid w:val="00A53F5F"/>
    <w:rsid w:val="00A53FCB"/>
    <w:rsid w:val="00A5423F"/>
    <w:rsid w:val="00A5428D"/>
    <w:rsid w:val="00A542AB"/>
    <w:rsid w:val="00A542FD"/>
    <w:rsid w:val="00A5435E"/>
    <w:rsid w:val="00A543A1"/>
    <w:rsid w:val="00A543B5"/>
    <w:rsid w:val="00A543B7"/>
    <w:rsid w:val="00A543D0"/>
    <w:rsid w:val="00A543E7"/>
    <w:rsid w:val="00A543F4"/>
    <w:rsid w:val="00A54408"/>
    <w:rsid w:val="00A54439"/>
    <w:rsid w:val="00A54446"/>
    <w:rsid w:val="00A5447B"/>
    <w:rsid w:val="00A545E5"/>
    <w:rsid w:val="00A546AF"/>
    <w:rsid w:val="00A546F9"/>
    <w:rsid w:val="00A547D4"/>
    <w:rsid w:val="00A54832"/>
    <w:rsid w:val="00A548A6"/>
    <w:rsid w:val="00A548CB"/>
    <w:rsid w:val="00A548F6"/>
    <w:rsid w:val="00A5490D"/>
    <w:rsid w:val="00A54977"/>
    <w:rsid w:val="00A549C1"/>
    <w:rsid w:val="00A549C8"/>
    <w:rsid w:val="00A549FB"/>
    <w:rsid w:val="00A54A3D"/>
    <w:rsid w:val="00A54A48"/>
    <w:rsid w:val="00A54A66"/>
    <w:rsid w:val="00A54A84"/>
    <w:rsid w:val="00A54ADF"/>
    <w:rsid w:val="00A54B2E"/>
    <w:rsid w:val="00A54B3E"/>
    <w:rsid w:val="00A54B7C"/>
    <w:rsid w:val="00A54BBF"/>
    <w:rsid w:val="00A54C4B"/>
    <w:rsid w:val="00A54C92"/>
    <w:rsid w:val="00A54D38"/>
    <w:rsid w:val="00A54DB9"/>
    <w:rsid w:val="00A54E87"/>
    <w:rsid w:val="00A54E94"/>
    <w:rsid w:val="00A54EFF"/>
    <w:rsid w:val="00A54F5B"/>
    <w:rsid w:val="00A54FE1"/>
    <w:rsid w:val="00A55019"/>
    <w:rsid w:val="00A55057"/>
    <w:rsid w:val="00A550D0"/>
    <w:rsid w:val="00A55149"/>
    <w:rsid w:val="00A55258"/>
    <w:rsid w:val="00A5526A"/>
    <w:rsid w:val="00A55290"/>
    <w:rsid w:val="00A552B3"/>
    <w:rsid w:val="00A552FB"/>
    <w:rsid w:val="00A5530D"/>
    <w:rsid w:val="00A55330"/>
    <w:rsid w:val="00A55366"/>
    <w:rsid w:val="00A553B2"/>
    <w:rsid w:val="00A55409"/>
    <w:rsid w:val="00A55457"/>
    <w:rsid w:val="00A554D6"/>
    <w:rsid w:val="00A55507"/>
    <w:rsid w:val="00A55538"/>
    <w:rsid w:val="00A555F3"/>
    <w:rsid w:val="00A556ED"/>
    <w:rsid w:val="00A55728"/>
    <w:rsid w:val="00A55883"/>
    <w:rsid w:val="00A558E9"/>
    <w:rsid w:val="00A55900"/>
    <w:rsid w:val="00A5591C"/>
    <w:rsid w:val="00A5593C"/>
    <w:rsid w:val="00A5595A"/>
    <w:rsid w:val="00A559AE"/>
    <w:rsid w:val="00A559C1"/>
    <w:rsid w:val="00A55A0B"/>
    <w:rsid w:val="00A55A3B"/>
    <w:rsid w:val="00A55A69"/>
    <w:rsid w:val="00A55A6C"/>
    <w:rsid w:val="00A55AB7"/>
    <w:rsid w:val="00A55ACA"/>
    <w:rsid w:val="00A55ACF"/>
    <w:rsid w:val="00A55B7C"/>
    <w:rsid w:val="00A55B9A"/>
    <w:rsid w:val="00A55BA8"/>
    <w:rsid w:val="00A55BE6"/>
    <w:rsid w:val="00A55C1F"/>
    <w:rsid w:val="00A55C37"/>
    <w:rsid w:val="00A55CAA"/>
    <w:rsid w:val="00A55D0D"/>
    <w:rsid w:val="00A55D68"/>
    <w:rsid w:val="00A55D6D"/>
    <w:rsid w:val="00A55D7C"/>
    <w:rsid w:val="00A55DB0"/>
    <w:rsid w:val="00A55E7E"/>
    <w:rsid w:val="00A55EBB"/>
    <w:rsid w:val="00A55EE9"/>
    <w:rsid w:val="00A55F0E"/>
    <w:rsid w:val="00A55F1A"/>
    <w:rsid w:val="00A55FAD"/>
    <w:rsid w:val="00A55FED"/>
    <w:rsid w:val="00A55FF6"/>
    <w:rsid w:val="00A56002"/>
    <w:rsid w:val="00A560C1"/>
    <w:rsid w:val="00A56146"/>
    <w:rsid w:val="00A562A2"/>
    <w:rsid w:val="00A56357"/>
    <w:rsid w:val="00A5635F"/>
    <w:rsid w:val="00A56428"/>
    <w:rsid w:val="00A565F9"/>
    <w:rsid w:val="00A5662C"/>
    <w:rsid w:val="00A566D2"/>
    <w:rsid w:val="00A566E7"/>
    <w:rsid w:val="00A56721"/>
    <w:rsid w:val="00A5678F"/>
    <w:rsid w:val="00A567A2"/>
    <w:rsid w:val="00A567AC"/>
    <w:rsid w:val="00A56881"/>
    <w:rsid w:val="00A5688B"/>
    <w:rsid w:val="00A568A4"/>
    <w:rsid w:val="00A568D6"/>
    <w:rsid w:val="00A56926"/>
    <w:rsid w:val="00A56942"/>
    <w:rsid w:val="00A56A4C"/>
    <w:rsid w:val="00A56A69"/>
    <w:rsid w:val="00A56AF1"/>
    <w:rsid w:val="00A56B48"/>
    <w:rsid w:val="00A56B66"/>
    <w:rsid w:val="00A56B9D"/>
    <w:rsid w:val="00A56BBE"/>
    <w:rsid w:val="00A56BD3"/>
    <w:rsid w:val="00A56C0B"/>
    <w:rsid w:val="00A56C1D"/>
    <w:rsid w:val="00A56C42"/>
    <w:rsid w:val="00A56C44"/>
    <w:rsid w:val="00A56C56"/>
    <w:rsid w:val="00A56C72"/>
    <w:rsid w:val="00A56CBD"/>
    <w:rsid w:val="00A56D0C"/>
    <w:rsid w:val="00A56D33"/>
    <w:rsid w:val="00A56DBA"/>
    <w:rsid w:val="00A56E0A"/>
    <w:rsid w:val="00A56EBB"/>
    <w:rsid w:val="00A56F5A"/>
    <w:rsid w:val="00A56FD1"/>
    <w:rsid w:val="00A56FEC"/>
    <w:rsid w:val="00A57055"/>
    <w:rsid w:val="00A5708F"/>
    <w:rsid w:val="00A5713F"/>
    <w:rsid w:val="00A57212"/>
    <w:rsid w:val="00A57355"/>
    <w:rsid w:val="00A5735A"/>
    <w:rsid w:val="00A5737C"/>
    <w:rsid w:val="00A573ED"/>
    <w:rsid w:val="00A57475"/>
    <w:rsid w:val="00A574E0"/>
    <w:rsid w:val="00A574F1"/>
    <w:rsid w:val="00A574F7"/>
    <w:rsid w:val="00A574FA"/>
    <w:rsid w:val="00A57506"/>
    <w:rsid w:val="00A5750F"/>
    <w:rsid w:val="00A57598"/>
    <w:rsid w:val="00A575FD"/>
    <w:rsid w:val="00A57671"/>
    <w:rsid w:val="00A57723"/>
    <w:rsid w:val="00A5772E"/>
    <w:rsid w:val="00A57743"/>
    <w:rsid w:val="00A57777"/>
    <w:rsid w:val="00A57784"/>
    <w:rsid w:val="00A578CA"/>
    <w:rsid w:val="00A578DF"/>
    <w:rsid w:val="00A5794B"/>
    <w:rsid w:val="00A5795F"/>
    <w:rsid w:val="00A57992"/>
    <w:rsid w:val="00A579A9"/>
    <w:rsid w:val="00A57A09"/>
    <w:rsid w:val="00A57A90"/>
    <w:rsid w:val="00A57AA1"/>
    <w:rsid w:val="00A57AB1"/>
    <w:rsid w:val="00A57AD1"/>
    <w:rsid w:val="00A57B04"/>
    <w:rsid w:val="00A57B29"/>
    <w:rsid w:val="00A57B7F"/>
    <w:rsid w:val="00A57BF7"/>
    <w:rsid w:val="00A57C69"/>
    <w:rsid w:val="00A57C99"/>
    <w:rsid w:val="00A57D3C"/>
    <w:rsid w:val="00A57D57"/>
    <w:rsid w:val="00A57D99"/>
    <w:rsid w:val="00A57E21"/>
    <w:rsid w:val="00A57EAB"/>
    <w:rsid w:val="00A57F62"/>
    <w:rsid w:val="00A57F7D"/>
    <w:rsid w:val="00A57F81"/>
    <w:rsid w:val="00A57FDE"/>
    <w:rsid w:val="00A57FF9"/>
    <w:rsid w:val="00A60051"/>
    <w:rsid w:val="00A6005D"/>
    <w:rsid w:val="00A6005E"/>
    <w:rsid w:val="00A60070"/>
    <w:rsid w:val="00A60105"/>
    <w:rsid w:val="00A60114"/>
    <w:rsid w:val="00A601EE"/>
    <w:rsid w:val="00A60222"/>
    <w:rsid w:val="00A60262"/>
    <w:rsid w:val="00A60269"/>
    <w:rsid w:val="00A6026F"/>
    <w:rsid w:val="00A602A6"/>
    <w:rsid w:val="00A602B4"/>
    <w:rsid w:val="00A602FC"/>
    <w:rsid w:val="00A60391"/>
    <w:rsid w:val="00A603C8"/>
    <w:rsid w:val="00A603CE"/>
    <w:rsid w:val="00A604FF"/>
    <w:rsid w:val="00A60517"/>
    <w:rsid w:val="00A6051B"/>
    <w:rsid w:val="00A6055E"/>
    <w:rsid w:val="00A6060E"/>
    <w:rsid w:val="00A60687"/>
    <w:rsid w:val="00A606C7"/>
    <w:rsid w:val="00A6070D"/>
    <w:rsid w:val="00A60720"/>
    <w:rsid w:val="00A607AC"/>
    <w:rsid w:val="00A607B2"/>
    <w:rsid w:val="00A607D6"/>
    <w:rsid w:val="00A608DD"/>
    <w:rsid w:val="00A6092D"/>
    <w:rsid w:val="00A6095D"/>
    <w:rsid w:val="00A60A01"/>
    <w:rsid w:val="00A60A46"/>
    <w:rsid w:val="00A60B03"/>
    <w:rsid w:val="00A60B45"/>
    <w:rsid w:val="00A60B5F"/>
    <w:rsid w:val="00A60B94"/>
    <w:rsid w:val="00A60BDF"/>
    <w:rsid w:val="00A60BFC"/>
    <w:rsid w:val="00A60CE5"/>
    <w:rsid w:val="00A60D2C"/>
    <w:rsid w:val="00A60D32"/>
    <w:rsid w:val="00A60D9C"/>
    <w:rsid w:val="00A60DE6"/>
    <w:rsid w:val="00A60E2F"/>
    <w:rsid w:val="00A60E63"/>
    <w:rsid w:val="00A60F51"/>
    <w:rsid w:val="00A60F66"/>
    <w:rsid w:val="00A60F79"/>
    <w:rsid w:val="00A60FA0"/>
    <w:rsid w:val="00A6103D"/>
    <w:rsid w:val="00A61127"/>
    <w:rsid w:val="00A6113A"/>
    <w:rsid w:val="00A6114A"/>
    <w:rsid w:val="00A61217"/>
    <w:rsid w:val="00A61288"/>
    <w:rsid w:val="00A61293"/>
    <w:rsid w:val="00A612C0"/>
    <w:rsid w:val="00A612D4"/>
    <w:rsid w:val="00A6137C"/>
    <w:rsid w:val="00A6137F"/>
    <w:rsid w:val="00A6139F"/>
    <w:rsid w:val="00A613F5"/>
    <w:rsid w:val="00A61472"/>
    <w:rsid w:val="00A61505"/>
    <w:rsid w:val="00A6154B"/>
    <w:rsid w:val="00A615EF"/>
    <w:rsid w:val="00A6163C"/>
    <w:rsid w:val="00A61643"/>
    <w:rsid w:val="00A61674"/>
    <w:rsid w:val="00A616D9"/>
    <w:rsid w:val="00A61726"/>
    <w:rsid w:val="00A61760"/>
    <w:rsid w:val="00A6181B"/>
    <w:rsid w:val="00A61862"/>
    <w:rsid w:val="00A618D7"/>
    <w:rsid w:val="00A618E7"/>
    <w:rsid w:val="00A618FD"/>
    <w:rsid w:val="00A61A05"/>
    <w:rsid w:val="00A61A17"/>
    <w:rsid w:val="00A61A63"/>
    <w:rsid w:val="00A61AF4"/>
    <w:rsid w:val="00A61B0E"/>
    <w:rsid w:val="00A61B50"/>
    <w:rsid w:val="00A61B55"/>
    <w:rsid w:val="00A61B6A"/>
    <w:rsid w:val="00A61C9D"/>
    <w:rsid w:val="00A61CB1"/>
    <w:rsid w:val="00A61CDE"/>
    <w:rsid w:val="00A61D6E"/>
    <w:rsid w:val="00A61D8A"/>
    <w:rsid w:val="00A61E03"/>
    <w:rsid w:val="00A61E63"/>
    <w:rsid w:val="00A61ECE"/>
    <w:rsid w:val="00A61EDD"/>
    <w:rsid w:val="00A61EE2"/>
    <w:rsid w:val="00A61F14"/>
    <w:rsid w:val="00A61F1B"/>
    <w:rsid w:val="00A61FC1"/>
    <w:rsid w:val="00A61FD1"/>
    <w:rsid w:val="00A61FEA"/>
    <w:rsid w:val="00A61FFB"/>
    <w:rsid w:val="00A62017"/>
    <w:rsid w:val="00A62037"/>
    <w:rsid w:val="00A62062"/>
    <w:rsid w:val="00A620D5"/>
    <w:rsid w:val="00A6211C"/>
    <w:rsid w:val="00A62133"/>
    <w:rsid w:val="00A6214D"/>
    <w:rsid w:val="00A6219E"/>
    <w:rsid w:val="00A621BC"/>
    <w:rsid w:val="00A621C3"/>
    <w:rsid w:val="00A621F6"/>
    <w:rsid w:val="00A62285"/>
    <w:rsid w:val="00A622EB"/>
    <w:rsid w:val="00A62335"/>
    <w:rsid w:val="00A62348"/>
    <w:rsid w:val="00A623CA"/>
    <w:rsid w:val="00A623D8"/>
    <w:rsid w:val="00A6240F"/>
    <w:rsid w:val="00A6247E"/>
    <w:rsid w:val="00A6249B"/>
    <w:rsid w:val="00A624E5"/>
    <w:rsid w:val="00A624F3"/>
    <w:rsid w:val="00A6259D"/>
    <w:rsid w:val="00A625D7"/>
    <w:rsid w:val="00A62604"/>
    <w:rsid w:val="00A62613"/>
    <w:rsid w:val="00A62622"/>
    <w:rsid w:val="00A62717"/>
    <w:rsid w:val="00A62750"/>
    <w:rsid w:val="00A62795"/>
    <w:rsid w:val="00A627B0"/>
    <w:rsid w:val="00A62867"/>
    <w:rsid w:val="00A62896"/>
    <w:rsid w:val="00A628E1"/>
    <w:rsid w:val="00A62975"/>
    <w:rsid w:val="00A62A15"/>
    <w:rsid w:val="00A62A1B"/>
    <w:rsid w:val="00A62A40"/>
    <w:rsid w:val="00A62A89"/>
    <w:rsid w:val="00A62C03"/>
    <w:rsid w:val="00A62C42"/>
    <w:rsid w:val="00A62C92"/>
    <w:rsid w:val="00A62D01"/>
    <w:rsid w:val="00A62D16"/>
    <w:rsid w:val="00A62D6A"/>
    <w:rsid w:val="00A62DDB"/>
    <w:rsid w:val="00A62E1A"/>
    <w:rsid w:val="00A62E52"/>
    <w:rsid w:val="00A62E77"/>
    <w:rsid w:val="00A62EAB"/>
    <w:rsid w:val="00A62EE9"/>
    <w:rsid w:val="00A62F2A"/>
    <w:rsid w:val="00A62F2F"/>
    <w:rsid w:val="00A6304B"/>
    <w:rsid w:val="00A630AD"/>
    <w:rsid w:val="00A630CE"/>
    <w:rsid w:val="00A63185"/>
    <w:rsid w:val="00A631FE"/>
    <w:rsid w:val="00A63243"/>
    <w:rsid w:val="00A63277"/>
    <w:rsid w:val="00A6327E"/>
    <w:rsid w:val="00A632A5"/>
    <w:rsid w:val="00A632D5"/>
    <w:rsid w:val="00A63351"/>
    <w:rsid w:val="00A6339A"/>
    <w:rsid w:val="00A6340D"/>
    <w:rsid w:val="00A63492"/>
    <w:rsid w:val="00A634B1"/>
    <w:rsid w:val="00A634FB"/>
    <w:rsid w:val="00A63547"/>
    <w:rsid w:val="00A6355A"/>
    <w:rsid w:val="00A63698"/>
    <w:rsid w:val="00A636A8"/>
    <w:rsid w:val="00A636E4"/>
    <w:rsid w:val="00A6375E"/>
    <w:rsid w:val="00A6378D"/>
    <w:rsid w:val="00A637C2"/>
    <w:rsid w:val="00A637C5"/>
    <w:rsid w:val="00A638B2"/>
    <w:rsid w:val="00A638D4"/>
    <w:rsid w:val="00A6390C"/>
    <w:rsid w:val="00A639BE"/>
    <w:rsid w:val="00A639CA"/>
    <w:rsid w:val="00A639F5"/>
    <w:rsid w:val="00A63A01"/>
    <w:rsid w:val="00A63AA5"/>
    <w:rsid w:val="00A63AC7"/>
    <w:rsid w:val="00A63B53"/>
    <w:rsid w:val="00A63BA7"/>
    <w:rsid w:val="00A63BC9"/>
    <w:rsid w:val="00A63BEC"/>
    <w:rsid w:val="00A63BFA"/>
    <w:rsid w:val="00A63C75"/>
    <w:rsid w:val="00A63CFF"/>
    <w:rsid w:val="00A63DFF"/>
    <w:rsid w:val="00A63E25"/>
    <w:rsid w:val="00A63E99"/>
    <w:rsid w:val="00A63E9D"/>
    <w:rsid w:val="00A63EE9"/>
    <w:rsid w:val="00A63F48"/>
    <w:rsid w:val="00A63F8E"/>
    <w:rsid w:val="00A63FCC"/>
    <w:rsid w:val="00A63FE2"/>
    <w:rsid w:val="00A6400C"/>
    <w:rsid w:val="00A6401B"/>
    <w:rsid w:val="00A64039"/>
    <w:rsid w:val="00A64054"/>
    <w:rsid w:val="00A640A4"/>
    <w:rsid w:val="00A640E6"/>
    <w:rsid w:val="00A64127"/>
    <w:rsid w:val="00A6416F"/>
    <w:rsid w:val="00A64276"/>
    <w:rsid w:val="00A642B2"/>
    <w:rsid w:val="00A642BD"/>
    <w:rsid w:val="00A642C1"/>
    <w:rsid w:val="00A642EA"/>
    <w:rsid w:val="00A64485"/>
    <w:rsid w:val="00A64537"/>
    <w:rsid w:val="00A64587"/>
    <w:rsid w:val="00A645C3"/>
    <w:rsid w:val="00A645C4"/>
    <w:rsid w:val="00A645D4"/>
    <w:rsid w:val="00A64601"/>
    <w:rsid w:val="00A64631"/>
    <w:rsid w:val="00A6469A"/>
    <w:rsid w:val="00A646BB"/>
    <w:rsid w:val="00A646C6"/>
    <w:rsid w:val="00A64717"/>
    <w:rsid w:val="00A64745"/>
    <w:rsid w:val="00A64750"/>
    <w:rsid w:val="00A64752"/>
    <w:rsid w:val="00A64776"/>
    <w:rsid w:val="00A6477D"/>
    <w:rsid w:val="00A647A0"/>
    <w:rsid w:val="00A64892"/>
    <w:rsid w:val="00A648D9"/>
    <w:rsid w:val="00A64914"/>
    <w:rsid w:val="00A64997"/>
    <w:rsid w:val="00A649E4"/>
    <w:rsid w:val="00A649F0"/>
    <w:rsid w:val="00A64A4A"/>
    <w:rsid w:val="00A64A4C"/>
    <w:rsid w:val="00A64A8E"/>
    <w:rsid w:val="00A64A8F"/>
    <w:rsid w:val="00A64AE0"/>
    <w:rsid w:val="00A64B95"/>
    <w:rsid w:val="00A64BC9"/>
    <w:rsid w:val="00A64BCB"/>
    <w:rsid w:val="00A64BFF"/>
    <w:rsid w:val="00A64C5A"/>
    <w:rsid w:val="00A64C7A"/>
    <w:rsid w:val="00A64CE2"/>
    <w:rsid w:val="00A64CED"/>
    <w:rsid w:val="00A64CF7"/>
    <w:rsid w:val="00A64D3A"/>
    <w:rsid w:val="00A64E52"/>
    <w:rsid w:val="00A64EA8"/>
    <w:rsid w:val="00A64EFF"/>
    <w:rsid w:val="00A64F1F"/>
    <w:rsid w:val="00A64F43"/>
    <w:rsid w:val="00A64F83"/>
    <w:rsid w:val="00A64F8B"/>
    <w:rsid w:val="00A64FCB"/>
    <w:rsid w:val="00A6517D"/>
    <w:rsid w:val="00A65197"/>
    <w:rsid w:val="00A651A3"/>
    <w:rsid w:val="00A65267"/>
    <w:rsid w:val="00A6527A"/>
    <w:rsid w:val="00A652D8"/>
    <w:rsid w:val="00A652FF"/>
    <w:rsid w:val="00A653A2"/>
    <w:rsid w:val="00A653C0"/>
    <w:rsid w:val="00A65449"/>
    <w:rsid w:val="00A65451"/>
    <w:rsid w:val="00A65459"/>
    <w:rsid w:val="00A65487"/>
    <w:rsid w:val="00A654B8"/>
    <w:rsid w:val="00A6551B"/>
    <w:rsid w:val="00A6554B"/>
    <w:rsid w:val="00A6559F"/>
    <w:rsid w:val="00A655B5"/>
    <w:rsid w:val="00A65617"/>
    <w:rsid w:val="00A6561E"/>
    <w:rsid w:val="00A65681"/>
    <w:rsid w:val="00A65692"/>
    <w:rsid w:val="00A656EB"/>
    <w:rsid w:val="00A65876"/>
    <w:rsid w:val="00A65884"/>
    <w:rsid w:val="00A658D7"/>
    <w:rsid w:val="00A658FF"/>
    <w:rsid w:val="00A6591A"/>
    <w:rsid w:val="00A659E5"/>
    <w:rsid w:val="00A659F1"/>
    <w:rsid w:val="00A65A27"/>
    <w:rsid w:val="00A65A65"/>
    <w:rsid w:val="00A65AF7"/>
    <w:rsid w:val="00A65B36"/>
    <w:rsid w:val="00A65B7D"/>
    <w:rsid w:val="00A65BE5"/>
    <w:rsid w:val="00A65C30"/>
    <w:rsid w:val="00A65C37"/>
    <w:rsid w:val="00A65CB8"/>
    <w:rsid w:val="00A65D44"/>
    <w:rsid w:val="00A65D58"/>
    <w:rsid w:val="00A65D89"/>
    <w:rsid w:val="00A65D91"/>
    <w:rsid w:val="00A65DCC"/>
    <w:rsid w:val="00A65E0D"/>
    <w:rsid w:val="00A65E2C"/>
    <w:rsid w:val="00A65E4A"/>
    <w:rsid w:val="00A65E61"/>
    <w:rsid w:val="00A65E65"/>
    <w:rsid w:val="00A65EDA"/>
    <w:rsid w:val="00A65F2D"/>
    <w:rsid w:val="00A65FA3"/>
    <w:rsid w:val="00A65FA6"/>
    <w:rsid w:val="00A6607D"/>
    <w:rsid w:val="00A66083"/>
    <w:rsid w:val="00A66154"/>
    <w:rsid w:val="00A66159"/>
    <w:rsid w:val="00A66178"/>
    <w:rsid w:val="00A661A7"/>
    <w:rsid w:val="00A661AE"/>
    <w:rsid w:val="00A66227"/>
    <w:rsid w:val="00A6628F"/>
    <w:rsid w:val="00A66306"/>
    <w:rsid w:val="00A66361"/>
    <w:rsid w:val="00A663CF"/>
    <w:rsid w:val="00A66421"/>
    <w:rsid w:val="00A6645E"/>
    <w:rsid w:val="00A66492"/>
    <w:rsid w:val="00A6649A"/>
    <w:rsid w:val="00A664BC"/>
    <w:rsid w:val="00A664DB"/>
    <w:rsid w:val="00A6651A"/>
    <w:rsid w:val="00A665A4"/>
    <w:rsid w:val="00A665B0"/>
    <w:rsid w:val="00A66643"/>
    <w:rsid w:val="00A667D3"/>
    <w:rsid w:val="00A667D8"/>
    <w:rsid w:val="00A66805"/>
    <w:rsid w:val="00A66859"/>
    <w:rsid w:val="00A668FC"/>
    <w:rsid w:val="00A66909"/>
    <w:rsid w:val="00A66938"/>
    <w:rsid w:val="00A66A15"/>
    <w:rsid w:val="00A66A61"/>
    <w:rsid w:val="00A66ABB"/>
    <w:rsid w:val="00A66AF7"/>
    <w:rsid w:val="00A66B69"/>
    <w:rsid w:val="00A66BAF"/>
    <w:rsid w:val="00A66BBA"/>
    <w:rsid w:val="00A66BD7"/>
    <w:rsid w:val="00A66BEB"/>
    <w:rsid w:val="00A66C6E"/>
    <w:rsid w:val="00A66DAF"/>
    <w:rsid w:val="00A66DF6"/>
    <w:rsid w:val="00A66DF9"/>
    <w:rsid w:val="00A66E0D"/>
    <w:rsid w:val="00A66E2F"/>
    <w:rsid w:val="00A66E78"/>
    <w:rsid w:val="00A66E9C"/>
    <w:rsid w:val="00A66F39"/>
    <w:rsid w:val="00A6700E"/>
    <w:rsid w:val="00A6701D"/>
    <w:rsid w:val="00A67031"/>
    <w:rsid w:val="00A6711F"/>
    <w:rsid w:val="00A6712D"/>
    <w:rsid w:val="00A6712F"/>
    <w:rsid w:val="00A6713B"/>
    <w:rsid w:val="00A671A9"/>
    <w:rsid w:val="00A67204"/>
    <w:rsid w:val="00A672F4"/>
    <w:rsid w:val="00A6730F"/>
    <w:rsid w:val="00A6733F"/>
    <w:rsid w:val="00A673B7"/>
    <w:rsid w:val="00A673DB"/>
    <w:rsid w:val="00A673DC"/>
    <w:rsid w:val="00A673F4"/>
    <w:rsid w:val="00A67454"/>
    <w:rsid w:val="00A67548"/>
    <w:rsid w:val="00A675C7"/>
    <w:rsid w:val="00A675E8"/>
    <w:rsid w:val="00A675F3"/>
    <w:rsid w:val="00A67624"/>
    <w:rsid w:val="00A67752"/>
    <w:rsid w:val="00A6779B"/>
    <w:rsid w:val="00A677A3"/>
    <w:rsid w:val="00A677BE"/>
    <w:rsid w:val="00A677EF"/>
    <w:rsid w:val="00A6783D"/>
    <w:rsid w:val="00A67879"/>
    <w:rsid w:val="00A67881"/>
    <w:rsid w:val="00A678A6"/>
    <w:rsid w:val="00A678C4"/>
    <w:rsid w:val="00A678DF"/>
    <w:rsid w:val="00A6799E"/>
    <w:rsid w:val="00A679B4"/>
    <w:rsid w:val="00A679D6"/>
    <w:rsid w:val="00A679FD"/>
    <w:rsid w:val="00A67AC4"/>
    <w:rsid w:val="00A67AF7"/>
    <w:rsid w:val="00A67B05"/>
    <w:rsid w:val="00A67B1A"/>
    <w:rsid w:val="00A67B62"/>
    <w:rsid w:val="00A67BD1"/>
    <w:rsid w:val="00A67C2D"/>
    <w:rsid w:val="00A67C40"/>
    <w:rsid w:val="00A67C97"/>
    <w:rsid w:val="00A67D54"/>
    <w:rsid w:val="00A67D9F"/>
    <w:rsid w:val="00A67DED"/>
    <w:rsid w:val="00A67DEF"/>
    <w:rsid w:val="00A67DFA"/>
    <w:rsid w:val="00A67E02"/>
    <w:rsid w:val="00A67E06"/>
    <w:rsid w:val="00A67E89"/>
    <w:rsid w:val="00A67EC7"/>
    <w:rsid w:val="00A67EE3"/>
    <w:rsid w:val="00A67EF4"/>
    <w:rsid w:val="00A67F07"/>
    <w:rsid w:val="00A67F52"/>
    <w:rsid w:val="00A67F79"/>
    <w:rsid w:val="00A67F9C"/>
    <w:rsid w:val="00A67FE1"/>
    <w:rsid w:val="00A67FE8"/>
    <w:rsid w:val="00A67FEF"/>
    <w:rsid w:val="00A67FF3"/>
    <w:rsid w:val="00A7002E"/>
    <w:rsid w:val="00A700AF"/>
    <w:rsid w:val="00A70139"/>
    <w:rsid w:val="00A7017B"/>
    <w:rsid w:val="00A70185"/>
    <w:rsid w:val="00A701AF"/>
    <w:rsid w:val="00A70227"/>
    <w:rsid w:val="00A70251"/>
    <w:rsid w:val="00A70280"/>
    <w:rsid w:val="00A70293"/>
    <w:rsid w:val="00A702FA"/>
    <w:rsid w:val="00A70302"/>
    <w:rsid w:val="00A70307"/>
    <w:rsid w:val="00A70346"/>
    <w:rsid w:val="00A703FE"/>
    <w:rsid w:val="00A703FF"/>
    <w:rsid w:val="00A70403"/>
    <w:rsid w:val="00A70421"/>
    <w:rsid w:val="00A70430"/>
    <w:rsid w:val="00A7046B"/>
    <w:rsid w:val="00A7048D"/>
    <w:rsid w:val="00A704C5"/>
    <w:rsid w:val="00A704E0"/>
    <w:rsid w:val="00A70544"/>
    <w:rsid w:val="00A705D3"/>
    <w:rsid w:val="00A705E4"/>
    <w:rsid w:val="00A705EC"/>
    <w:rsid w:val="00A70654"/>
    <w:rsid w:val="00A706A0"/>
    <w:rsid w:val="00A706F6"/>
    <w:rsid w:val="00A70745"/>
    <w:rsid w:val="00A70785"/>
    <w:rsid w:val="00A707DD"/>
    <w:rsid w:val="00A707F5"/>
    <w:rsid w:val="00A70800"/>
    <w:rsid w:val="00A70828"/>
    <w:rsid w:val="00A7084D"/>
    <w:rsid w:val="00A708AC"/>
    <w:rsid w:val="00A708C2"/>
    <w:rsid w:val="00A70986"/>
    <w:rsid w:val="00A709E0"/>
    <w:rsid w:val="00A709EE"/>
    <w:rsid w:val="00A70A26"/>
    <w:rsid w:val="00A70B17"/>
    <w:rsid w:val="00A70B42"/>
    <w:rsid w:val="00A70B67"/>
    <w:rsid w:val="00A70BDD"/>
    <w:rsid w:val="00A70C16"/>
    <w:rsid w:val="00A70CB1"/>
    <w:rsid w:val="00A70CB5"/>
    <w:rsid w:val="00A70CE6"/>
    <w:rsid w:val="00A70D5A"/>
    <w:rsid w:val="00A70D72"/>
    <w:rsid w:val="00A70DCE"/>
    <w:rsid w:val="00A70DCF"/>
    <w:rsid w:val="00A70DFD"/>
    <w:rsid w:val="00A70E4F"/>
    <w:rsid w:val="00A70E95"/>
    <w:rsid w:val="00A70F50"/>
    <w:rsid w:val="00A70F68"/>
    <w:rsid w:val="00A70F71"/>
    <w:rsid w:val="00A70FCC"/>
    <w:rsid w:val="00A7101D"/>
    <w:rsid w:val="00A7108C"/>
    <w:rsid w:val="00A71092"/>
    <w:rsid w:val="00A710B4"/>
    <w:rsid w:val="00A710BB"/>
    <w:rsid w:val="00A710CD"/>
    <w:rsid w:val="00A710EF"/>
    <w:rsid w:val="00A710FB"/>
    <w:rsid w:val="00A7117F"/>
    <w:rsid w:val="00A711A6"/>
    <w:rsid w:val="00A712CB"/>
    <w:rsid w:val="00A71343"/>
    <w:rsid w:val="00A71372"/>
    <w:rsid w:val="00A71401"/>
    <w:rsid w:val="00A7142B"/>
    <w:rsid w:val="00A71477"/>
    <w:rsid w:val="00A714CC"/>
    <w:rsid w:val="00A714FC"/>
    <w:rsid w:val="00A71545"/>
    <w:rsid w:val="00A71592"/>
    <w:rsid w:val="00A715FC"/>
    <w:rsid w:val="00A7163B"/>
    <w:rsid w:val="00A7167D"/>
    <w:rsid w:val="00A71684"/>
    <w:rsid w:val="00A716AF"/>
    <w:rsid w:val="00A71727"/>
    <w:rsid w:val="00A717EB"/>
    <w:rsid w:val="00A7183E"/>
    <w:rsid w:val="00A71874"/>
    <w:rsid w:val="00A718DC"/>
    <w:rsid w:val="00A718EB"/>
    <w:rsid w:val="00A71908"/>
    <w:rsid w:val="00A71918"/>
    <w:rsid w:val="00A719DB"/>
    <w:rsid w:val="00A71A90"/>
    <w:rsid w:val="00A71AC9"/>
    <w:rsid w:val="00A71B92"/>
    <w:rsid w:val="00A71BB6"/>
    <w:rsid w:val="00A71BB7"/>
    <w:rsid w:val="00A71BC6"/>
    <w:rsid w:val="00A71BF2"/>
    <w:rsid w:val="00A71C21"/>
    <w:rsid w:val="00A71C28"/>
    <w:rsid w:val="00A71C98"/>
    <w:rsid w:val="00A71CD3"/>
    <w:rsid w:val="00A71D72"/>
    <w:rsid w:val="00A71D74"/>
    <w:rsid w:val="00A71D95"/>
    <w:rsid w:val="00A71E8B"/>
    <w:rsid w:val="00A71EC3"/>
    <w:rsid w:val="00A71ED6"/>
    <w:rsid w:val="00A71F22"/>
    <w:rsid w:val="00A71F57"/>
    <w:rsid w:val="00A71F8F"/>
    <w:rsid w:val="00A71FFB"/>
    <w:rsid w:val="00A7201E"/>
    <w:rsid w:val="00A7212A"/>
    <w:rsid w:val="00A72152"/>
    <w:rsid w:val="00A721FB"/>
    <w:rsid w:val="00A7229F"/>
    <w:rsid w:val="00A722D5"/>
    <w:rsid w:val="00A722EE"/>
    <w:rsid w:val="00A72324"/>
    <w:rsid w:val="00A7232B"/>
    <w:rsid w:val="00A72339"/>
    <w:rsid w:val="00A72351"/>
    <w:rsid w:val="00A72364"/>
    <w:rsid w:val="00A72374"/>
    <w:rsid w:val="00A723DE"/>
    <w:rsid w:val="00A72406"/>
    <w:rsid w:val="00A724A9"/>
    <w:rsid w:val="00A72508"/>
    <w:rsid w:val="00A72509"/>
    <w:rsid w:val="00A7255E"/>
    <w:rsid w:val="00A72585"/>
    <w:rsid w:val="00A725A6"/>
    <w:rsid w:val="00A725F0"/>
    <w:rsid w:val="00A72660"/>
    <w:rsid w:val="00A72692"/>
    <w:rsid w:val="00A726BB"/>
    <w:rsid w:val="00A726F0"/>
    <w:rsid w:val="00A72751"/>
    <w:rsid w:val="00A72796"/>
    <w:rsid w:val="00A727F1"/>
    <w:rsid w:val="00A7285D"/>
    <w:rsid w:val="00A72862"/>
    <w:rsid w:val="00A7295B"/>
    <w:rsid w:val="00A729A0"/>
    <w:rsid w:val="00A729F4"/>
    <w:rsid w:val="00A72A34"/>
    <w:rsid w:val="00A72A3A"/>
    <w:rsid w:val="00A72C6B"/>
    <w:rsid w:val="00A72CCD"/>
    <w:rsid w:val="00A72D9E"/>
    <w:rsid w:val="00A72DD2"/>
    <w:rsid w:val="00A72E00"/>
    <w:rsid w:val="00A72E6B"/>
    <w:rsid w:val="00A72EA5"/>
    <w:rsid w:val="00A72F73"/>
    <w:rsid w:val="00A72FEA"/>
    <w:rsid w:val="00A7304E"/>
    <w:rsid w:val="00A7309D"/>
    <w:rsid w:val="00A730C0"/>
    <w:rsid w:val="00A730CB"/>
    <w:rsid w:val="00A730F8"/>
    <w:rsid w:val="00A73151"/>
    <w:rsid w:val="00A73166"/>
    <w:rsid w:val="00A73187"/>
    <w:rsid w:val="00A7318A"/>
    <w:rsid w:val="00A73192"/>
    <w:rsid w:val="00A731D8"/>
    <w:rsid w:val="00A73228"/>
    <w:rsid w:val="00A732C7"/>
    <w:rsid w:val="00A73392"/>
    <w:rsid w:val="00A73461"/>
    <w:rsid w:val="00A735BB"/>
    <w:rsid w:val="00A735D3"/>
    <w:rsid w:val="00A735E4"/>
    <w:rsid w:val="00A73698"/>
    <w:rsid w:val="00A73749"/>
    <w:rsid w:val="00A73855"/>
    <w:rsid w:val="00A73912"/>
    <w:rsid w:val="00A7397E"/>
    <w:rsid w:val="00A7398B"/>
    <w:rsid w:val="00A739C9"/>
    <w:rsid w:val="00A73A3E"/>
    <w:rsid w:val="00A73B7F"/>
    <w:rsid w:val="00A73B95"/>
    <w:rsid w:val="00A73BDC"/>
    <w:rsid w:val="00A73C26"/>
    <w:rsid w:val="00A73C63"/>
    <w:rsid w:val="00A73CB3"/>
    <w:rsid w:val="00A73D44"/>
    <w:rsid w:val="00A73DAC"/>
    <w:rsid w:val="00A73DDD"/>
    <w:rsid w:val="00A73E07"/>
    <w:rsid w:val="00A73E47"/>
    <w:rsid w:val="00A73E73"/>
    <w:rsid w:val="00A73ED5"/>
    <w:rsid w:val="00A73F4F"/>
    <w:rsid w:val="00A73F86"/>
    <w:rsid w:val="00A73FE4"/>
    <w:rsid w:val="00A74038"/>
    <w:rsid w:val="00A740E7"/>
    <w:rsid w:val="00A740F3"/>
    <w:rsid w:val="00A74112"/>
    <w:rsid w:val="00A74137"/>
    <w:rsid w:val="00A74138"/>
    <w:rsid w:val="00A74189"/>
    <w:rsid w:val="00A741A2"/>
    <w:rsid w:val="00A741F5"/>
    <w:rsid w:val="00A74212"/>
    <w:rsid w:val="00A7429F"/>
    <w:rsid w:val="00A742FD"/>
    <w:rsid w:val="00A7431C"/>
    <w:rsid w:val="00A743B9"/>
    <w:rsid w:val="00A743E8"/>
    <w:rsid w:val="00A744AA"/>
    <w:rsid w:val="00A744CB"/>
    <w:rsid w:val="00A745EA"/>
    <w:rsid w:val="00A7461C"/>
    <w:rsid w:val="00A74620"/>
    <w:rsid w:val="00A74632"/>
    <w:rsid w:val="00A74756"/>
    <w:rsid w:val="00A7477B"/>
    <w:rsid w:val="00A74802"/>
    <w:rsid w:val="00A74865"/>
    <w:rsid w:val="00A74890"/>
    <w:rsid w:val="00A74895"/>
    <w:rsid w:val="00A748CC"/>
    <w:rsid w:val="00A7491A"/>
    <w:rsid w:val="00A74921"/>
    <w:rsid w:val="00A749A6"/>
    <w:rsid w:val="00A749E6"/>
    <w:rsid w:val="00A74A60"/>
    <w:rsid w:val="00A74A86"/>
    <w:rsid w:val="00A74AA1"/>
    <w:rsid w:val="00A74B15"/>
    <w:rsid w:val="00A74B81"/>
    <w:rsid w:val="00A74BAA"/>
    <w:rsid w:val="00A74C0C"/>
    <w:rsid w:val="00A74C11"/>
    <w:rsid w:val="00A74CB4"/>
    <w:rsid w:val="00A74CE2"/>
    <w:rsid w:val="00A74D0E"/>
    <w:rsid w:val="00A74DF1"/>
    <w:rsid w:val="00A74E35"/>
    <w:rsid w:val="00A74F1D"/>
    <w:rsid w:val="00A74F25"/>
    <w:rsid w:val="00A75069"/>
    <w:rsid w:val="00A75075"/>
    <w:rsid w:val="00A75098"/>
    <w:rsid w:val="00A7509D"/>
    <w:rsid w:val="00A750E6"/>
    <w:rsid w:val="00A75109"/>
    <w:rsid w:val="00A75112"/>
    <w:rsid w:val="00A7511B"/>
    <w:rsid w:val="00A75172"/>
    <w:rsid w:val="00A75187"/>
    <w:rsid w:val="00A75194"/>
    <w:rsid w:val="00A752BD"/>
    <w:rsid w:val="00A752FF"/>
    <w:rsid w:val="00A7537A"/>
    <w:rsid w:val="00A753A9"/>
    <w:rsid w:val="00A754B6"/>
    <w:rsid w:val="00A754EE"/>
    <w:rsid w:val="00A75521"/>
    <w:rsid w:val="00A75533"/>
    <w:rsid w:val="00A75574"/>
    <w:rsid w:val="00A755C9"/>
    <w:rsid w:val="00A75600"/>
    <w:rsid w:val="00A75689"/>
    <w:rsid w:val="00A756E2"/>
    <w:rsid w:val="00A75711"/>
    <w:rsid w:val="00A75822"/>
    <w:rsid w:val="00A7587E"/>
    <w:rsid w:val="00A7588D"/>
    <w:rsid w:val="00A758A2"/>
    <w:rsid w:val="00A758C7"/>
    <w:rsid w:val="00A75921"/>
    <w:rsid w:val="00A759FD"/>
    <w:rsid w:val="00A75A5B"/>
    <w:rsid w:val="00A75A7A"/>
    <w:rsid w:val="00A75AC5"/>
    <w:rsid w:val="00A75B0B"/>
    <w:rsid w:val="00A75B84"/>
    <w:rsid w:val="00A75BB9"/>
    <w:rsid w:val="00A75BC8"/>
    <w:rsid w:val="00A75BDB"/>
    <w:rsid w:val="00A75C16"/>
    <w:rsid w:val="00A75C2D"/>
    <w:rsid w:val="00A75C74"/>
    <w:rsid w:val="00A75D3A"/>
    <w:rsid w:val="00A75D9B"/>
    <w:rsid w:val="00A75E05"/>
    <w:rsid w:val="00A75E1F"/>
    <w:rsid w:val="00A75E2C"/>
    <w:rsid w:val="00A75E39"/>
    <w:rsid w:val="00A75E46"/>
    <w:rsid w:val="00A75EC1"/>
    <w:rsid w:val="00A75F1C"/>
    <w:rsid w:val="00A75F21"/>
    <w:rsid w:val="00A75F4B"/>
    <w:rsid w:val="00A75FCC"/>
    <w:rsid w:val="00A75FF4"/>
    <w:rsid w:val="00A75FF5"/>
    <w:rsid w:val="00A7600C"/>
    <w:rsid w:val="00A7608B"/>
    <w:rsid w:val="00A760A2"/>
    <w:rsid w:val="00A760D7"/>
    <w:rsid w:val="00A7612F"/>
    <w:rsid w:val="00A76246"/>
    <w:rsid w:val="00A7635B"/>
    <w:rsid w:val="00A76380"/>
    <w:rsid w:val="00A76385"/>
    <w:rsid w:val="00A763A0"/>
    <w:rsid w:val="00A763B0"/>
    <w:rsid w:val="00A7646D"/>
    <w:rsid w:val="00A765DB"/>
    <w:rsid w:val="00A76620"/>
    <w:rsid w:val="00A76650"/>
    <w:rsid w:val="00A7669E"/>
    <w:rsid w:val="00A766C5"/>
    <w:rsid w:val="00A7679E"/>
    <w:rsid w:val="00A767C4"/>
    <w:rsid w:val="00A767D6"/>
    <w:rsid w:val="00A7680E"/>
    <w:rsid w:val="00A76830"/>
    <w:rsid w:val="00A7689E"/>
    <w:rsid w:val="00A768CC"/>
    <w:rsid w:val="00A76995"/>
    <w:rsid w:val="00A76A16"/>
    <w:rsid w:val="00A76A2A"/>
    <w:rsid w:val="00A76A2E"/>
    <w:rsid w:val="00A76B6D"/>
    <w:rsid w:val="00A76B84"/>
    <w:rsid w:val="00A76B89"/>
    <w:rsid w:val="00A76BBA"/>
    <w:rsid w:val="00A76BD4"/>
    <w:rsid w:val="00A76C38"/>
    <w:rsid w:val="00A76D2B"/>
    <w:rsid w:val="00A76D63"/>
    <w:rsid w:val="00A76D88"/>
    <w:rsid w:val="00A76D93"/>
    <w:rsid w:val="00A76DA3"/>
    <w:rsid w:val="00A76DD8"/>
    <w:rsid w:val="00A76E55"/>
    <w:rsid w:val="00A76E7C"/>
    <w:rsid w:val="00A76EB5"/>
    <w:rsid w:val="00A76EF0"/>
    <w:rsid w:val="00A76F08"/>
    <w:rsid w:val="00A76FA0"/>
    <w:rsid w:val="00A7709F"/>
    <w:rsid w:val="00A7723E"/>
    <w:rsid w:val="00A77260"/>
    <w:rsid w:val="00A7729E"/>
    <w:rsid w:val="00A773C3"/>
    <w:rsid w:val="00A773C5"/>
    <w:rsid w:val="00A77402"/>
    <w:rsid w:val="00A77424"/>
    <w:rsid w:val="00A77434"/>
    <w:rsid w:val="00A7759C"/>
    <w:rsid w:val="00A775B8"/>
    <w:rsid w:val="00A775BF"/>
    <w:rsid w:val="00A775E1"/>
    <w:rsid w:val="00A775E8"/>
    <w:rsid w:val="00A77604"/>
    <w:rsid w:val="00A77670"/>
    <w:rsid w:val="00A776DA"/>
    <w:rsid w:val="00A776DE"/>
    <w:rsid w:val="00A7770E"/>
    <w:rsid w:val="00A77843"/>
    <w:rsid w:val="00A77865"/>
    <w:rsid w:val="00A778B7"/>
    <w:rsid w:val="00A77994"/>
    <w:rsid w:val="00A779D0"/>
    <w:rsid w:val="00A77A41"/>
    <w:rsid w:val="00A77A52"/>
    <w:rsid w:val="00A77A60"/>
    <w:rsid w:val="00A77ACD"/>
    <w:rsid w:val="00A77AD3"/>
    <w:rsid w:val="00A77B15"/>
    <w:rsid w:val="00A77B4F"/>
    <w:rsid w:val="00A77B54"/>
    <w:rsid w:val="00A77BD4"/>
    <w:rsid w:val="00A77BDC"/>
    <w:rsid w:val="00A77C22"/>
    <w:rsid w:val="00A77C23"/>
    <w:rsid w:val="00A77C47"/>
    <w:rsid w:val="00A77CAC"/>
    <w:rsid w:val="00A77CD8"/>
    <w:rsid w:val="00A77D21"/>
    <w:rsid w:val="00A77D68"/>
    <w:rsid w:val="00A77DF4"/>
    <w:rsid w:val="00A77E19"/>
    <w:rsid w:val="00A77E31"/>
    <w:rsid w:val="00A77E80"/>
    <w:rsid w:val="00A77ECE"/>
    <w:rsid w:val="00A77EF4"/>
    <w:rsid w:val="00A77F84"/>
    <w:rsid w:val="00A77FD2"/>
    <w:rsid w:val="00A8004B"/>
    <w:rsid w:val="00A80053"/>
    <w:rsid w:val="00A800A0"/>
    <w:rsid w:val="00A800E1"/>
    <w:rsid w:val="00A80183"/>
    <w:rsid w:val="00A80190"/>
    <w:rsid w:val="00A801A1"/>
    <w:rsid w:val="00A801DE"/>
    <w:rsid w:val="00A801E4"/>
    <w:rsid w:val="00A80217"/>
    <w:rsid w:val="00A8022B"/>
    <w:rsid w:val="00A8022D"/>
    <w:rsid w:val="00A80292"/>
    <w:rsid w:val="00A802EA"/>
    <w:rsid w:val="00A802F5"/>
    <w:rsid w:val="00A803A5"/>
    <w:rsid w:val="00A803B4"/>
    <w:rsid w:val="00A803F3"/>
    <w:rsid w:val="00A804EE"/>
    <w:rsid w:val="00A8059B"/>
    <w:rsid w:val="00A80651"/>
    <w:rsid w:val="00A806AA"/>
    <w:rsid w:val="00A806BE"/>
    <w:rsid w:val="00A806D8"/>
    <w:rsid w:val="00A80780"/>
    <w:rsid w:val="00A807A2"/>
    <w:rsid w:val="00A8085C"/>
    <w:rsid w:val="00A80897"/>
    <w:rsid w:val="00A808F3"/>
    <w:rsid w:val="00A80942"/>
    <w:rsid w:val="00A809F5"/>
    <w:rsid w:val="00A80A99"/>
    <w:rsid w:val="00A80AA8"/>
    <w:rsid w:val="00A80B58"/>
    <w:rsid w:val="00A80B65"/>
    <w:rsid w:val="00A80B6B"/>
    <w:rsid w:val="00A80B6F"/>
    <w:rsid w:val="00A80B7A"/>
    <w:rsid w:val="00A80B7D"/>
    <w:rsid w:val="00A80BB2"/>
    <w:rsid w:val="00A80BC9"/>
    <w:rsid w:val="00A80BD3"/>
    <w:rsid w:val="00A80C4E"/>
    <w:rsid w:val="00A80C70"/>
    <w:rsid w:val="00A80C80"/>
    <w:rsid w:val="00A80D31"/>
    <w:rsid w:val="00A80D94"/>
    <w:rsid w:val="00A80E57"/>
    <w:rsid w:val="00A80EE4"/>
    <w:rsid w:val="00A80F5B"/>
    <w:rsid w:val="00A80FF6"/>
    <w:rsid w:val="00A81058"/>
    <w:rsid w:val="00A8106D"/>
    <w:rsid w:val="00A8109A"/>
    <w:rsid w:val="00A810B1"/>
    <w:rsid w:val="00A810C5"/>
    <w:rsid w:val="00A810D4"/>
    <w:rsid w:val="00A810F2"/>
    <w:rsid w:val="00A810F9"/>
    <w:rsid w:val="00A81154"/>
    <w:rsid w:val="00A811BE"/>
    <w:rsid w:val="00A813DF"/>
    <w:rsid w:val="00A81420"/>
    <w:rsid w:val="00A8149C"/>
    <w:rsid w:val="00A81525"/>
    <w:rsid w:val="00A81554"/>
    <w:rsid w:val="00A81575"/>
    <w:rsid w:val="00A815F9"/>
    <w:rsid w:val="00A81653"/>
    <w:rsid w:val="00A81659"/>
    <w:rsid w:val="00A8168E"/>
    <w:rsid w:val="00A816A0"/>
    <w:rsid w:val="00A817BD"/>
    <w:rsid w:val="00A817DC"/>
    <w:rsid w:val="00A81882"/>
    <w:rsid w:val="00A818A6"/>
    <w:rsid w:val="00A818A9"/>
    <w:rsid w:val="00A819B6"/>
    <w:rsid w:val="00A819C0"/>
    <w:rsid w:val="00A81A1F"/>
    <w:rsid w:val="00A81AA2"/>
    <w:rsid w:val="00A81AEC"/>
    <w:rsid w:val="00A81AFB"/>
    <w:rsid w:val="00A81B40"/>
    <w:rsid w:val="00A81B76"/>
    <w:rsid w:val="00A81B8E"/>
    <w:rsid w:val="00A81BA1"/>
    <w:rsid w:val="00A81BAA"/>
    <w:rsid w:val="00A81BBC"/>
    <w:rsid w:val="00A81C3E"/>
    <w:rsid w:val="00A81C78"/>
    <w:rsid w:val="00A81C94"/>
    <w:rsid w:val="00A81D20"/>
    <w:rsid w:val="00A81D56"/>
    <w:rsid w:val="00A81D7F"/>
    <w:rsid w:val="00A81DB3"/>
    <w:rsid w:val="00A81DF1"/>
    <w:rsid w:val="00A81E61"/>
    <w:rsid w:val="00A81F16"/>
    <w:rsid w:val="00A81F84"/>
    <w:rsid w:val="00A81F8D"/>
    <w:rsid w:val="00A81FF4"/>
    <w:rsid w:val="00A82046"/>
    <w:rsid w:val="00A82050"/>
    <w:rsid w:val="00A82111"/>
    <w:rsid w:val="00A82135"/>
    <w:rsid w:val="00A82151"/>
    <w:rsid w:val="00A82159"/>
    <w:rsid w:val="00A82171"/>
    <w:rsid w:val="00A821AE"/>
    <w:rsid w:val="00A821EC"/>
    <w:rsid w:val="00A8220E"/>
    <w:rsid w:val="00A82249"/>
    <w:rsid w:val="00A82255"/>
    <w:rsid w:val="00A82277"/>
    <w:rsid w:val="00A822A1"/>
    <w:rsid w:val="00A822FC"/>
    <w:rsid w:val="00A822FF"/>
    <w:rsid w:val="00A8230E"/>
    <w:rsid w:val="00A82318"/>
    <w:rsid w:val="00A82319"/>
    <w:rsid w:val="00A82344"/>
    <w:rsid w:val="00A82383"/>
    <w:rsid w:val="00A823A8"/>
    <w:rsid w:val="00A823D2"/>
    <w:rsid w:val="00A824CE"/>
    <w:rsid w:val="00A82510"/>
    <w:rsid w:val="00A8251D"/>
    <w:rsid w:val="00A82595"/>
    <w:rsid w:val="00A825B5"/>
    <w:rsid w:val="00A825F0"/>
    <w:rsid w:val="00A8264B"/>
    <w:rsid w:val="00A82681"/>
    <w:rsid w:val="00A8269E"/>
    <w:rsid w:val="00A82728"/>
    <w:rsid w:val="00A827A9"/>
    <w:rsid w:val="00A82823"/>
    <w:rsid w:val="00A82827"/>
    <w:rsid w:val="00A82904"/>
    <w:rsid w:val="00A8291F"/>
    <w:rsid w:val="00A82924"/>
    <w:rsid w:val="00A82962"/>
    <w:rsid w:val="00A829AC"/>
    <w:rsid w:val="00A829C9"/>
    <w:rsid w:val="00A82A16"/>
    <w:rsid w:val="00A82A17"/>
    <w:rsid w:val="00A82A86"/>
    <w:rsid w:val="00A82ABB"/>
    <w:rsid w:val="00A82AEC"/>
    <w:rsid w:val="00A82AF4"/>
    <w:rsid w:val="00A82B73"/>
    <w:rsid w:val="00A82BA3"/>
    <w:rsid w:val="00A82BC8"/>
    <w:rsid w:val="00A82C41"/>
    <w:rsid w:val="00A82C6C"/>
    <w:rsid w:val="00A82CB6"/>
    <w:rsid w:val="00A82D80"/>
    <w:rsid w:val="00A82DE4"/>
    <w:rsid w:val="00A82E91"/>
    <w:rsid w:val="00A82EA3"/>
    <w:rsid w:val="00A82EA4"/>
    <w:rsid w:val="00A82EAB"/>
    <w:rsid w:val="00A82F2F"/>
    <w:rsid w:val="00A82F55"/>
    <w:rsid w:val="00A82FA5"/>
    <w:rsid w:val="00A82FC3"/>
    <w:rsid w:val="00A83002"/>
    <w:rsid w:val="00A83018"/>
    <w:rsid w:val="00A8301F"/>
    <w:rsid w:val="00A8313F"/>
    <w:rsid w:val="00A83141"/>
    <w:rsid w:val="00A83174"/>
    <w:rsid w:val="00A8321C"/>
    <w:rsid w:val="00A83231"/>
    <w:rsid w:val="00A83294"/>
    <w:rsid w:val="00A834A1"/>
    <w:rsid w:val="00A83516"/>
    <w:rsid w:val="00A83572"/>
    <w:rsid w:val="00A835D0"/>
    <w:rsid w:val="00A8367E"/>
    <w:rsid w:val="00A8367F"/>
    <w:rsid w:val="00A83690"/>
    <w:rsid w:val="00A8369B"/>
    <w:rsid w:val="00A836A6"/>
    <w:rsid w:val="00A836D7"/>
    <w:rsid w:val="00A836EA"/>
    <w:rsid w:val="00A8378B"/>
    <w:rsid w:val="00A83842"/>
    <w:rsid w:val="00A8385E"/>
    <w:rsid w:val="00A8389C"/>
    <w:rsid w:val="00A838BA"/>
    <w:rsid w:val="00A838C7"/>
    <w:rsid w:val="00A838EC"/>
    <w:rsid w:val="00A83915"/>
    <w:rsid w:val="00A83930"/>
    <w:rsid w:val="00A83945"/>
    <w:rsid w:val="00A83A32"/>
    <w:rsid w:val="00A83A3F"/>
    <w:rsid w:val="00A83A8B"/>
    <w:rsid w:val="00A83ABA"/>
    <w:rsid w:val="00A83B13"/>
    <w:rsid w:val="00A83B14"/>
    <w:rsid w:val="00A83B1A"/>
    <w:rsid w:val="00A83C76"/>
    <w:rsid w:val="00A83C89"/>
    <w:rsid w:val="00A83CBD"/>
    <w:rsid w:val="00A83CCD"/>
    <w:rsid w:val="00A83D2C"/>
    <w:rsid w:val="00A83D9A"/>
    <w:rsid w:val="00A83DEA"/>
    <w:rsid w:val="00A83E05"/>
    <w:rsid w:val="00A83E23"/>
    <w:rsid w:val="00A83E43"/>
    <w:rsid w:val="00A83EF9"/>
    <w:rsid w:val="00A83F45"/>
    <w:rsid w:val="00A83F47"/>
    <w:rsid w:val="00A83F7A"/>
    <w:rsid w:val="00A840EF"/>
    <w:rsid w:val="00A8411E"/>
    <w:rsid w:val="00A8412F"/>
    <w:rsid w:val="00A84182"/>
    <w:rsid w:val="00A841D4"/>
    <w:rsid w:val="00A841EF"/>
    <w:rsid w:val="00A8424E"/>
    <w:rsid w:val="00A8428B"/>
    <w:rsid w:val="00A842E2"/>
    <w:rsid w:val="00A84301"/>
    <w:rsid w:val="00A84315"/>
    <w:rsid w:val="00A84321"/>
    <w:rsid w:val="00A843B8"/>
    <w:rsid w:val="00A843CA"/>
    <w:rsid w:val="00A844EA"/>
    <w:rsid w:val="00A8456D"/>
    <w:rsid w:val="00A845C6"/>
    <w:rsid w:val="00A84617"/>
    <w:rsid w:val="00A84620"/>
    <w:rsid w:val="00A84689"/>
    <w:rsid w:val="00A8468E"/>
    <w:rsid w:val="00A846CC"/>
    <w:rsid w:val="00A8476A"/>
    <w:rsid w:val="00A847A5"/>
    <w:rsid w:val="00A8480F"/>
    <w:rsid w:val="00A84881"/>
    <w:rsid w:val="00A848B2"/>
    <w:rsid w:val="00A848CE"/>
    <w:rsid w:val="00A848E3"/>
    <w:rsid w:val="00A848F2"/>
    <w:rsid w:val="00A84914"/>
    <w:rsid w:val="00A849EF"/>
    <w:rsid w:val="00A849FA"/>
    <w:rsid w:val="00A84A04"/>
    <w:rsid w:val="00A84A10"/>
    <w:rsid w:val="00A84AE3"/>
    <w:rsid w:val="00A84BFA"/>
    <w:rsid w:val="00A84C37"/>
    <w:rsid w:val="00A84C62"/>
    <w:rsid w:val="00A84CB1"/>
    <w:rsid w:val="00A84CDF"/>
    <w:rsid w:val="00A84CE5"/>
    <w:rsid w:val="00A84CFF"/>
    <w:rsid w:val="00A84D22"/>
    <w:rsid w:val="00A84D4F"/>
    <w:rsid w:val="00A84D77"/>
    <w:rsid w:val="00A84DC7"/>
    <w:rsid w:val="00A84E4B"/>
    <w:rsid w:val="00A84E6C"/>
    <w:rsid w:val="00A84FAB"/>
    <w:rsid w:val="00A85015"/>
    <w:rsid w:val="00A850A8"/>
    <w:rsid w:val="00A850B3"/>
    <w:rsid w:val="00A850D6"/>
    <w:rsid w:val="00A850E0"/>
    <w:rsid w:val="00A85148"/>
    <w:rsid w:val="00A85290"/>
    <w:rsid w:val="00A85296"/>
    <w:rsid w:val="00A852D0"/>
    <w:rsid w:val="00A852F0"/>
    <w:rsid w:val="00A85306"/>
    <w:rsid w:val="00A8532C"/>
    <w:rsid w:val="00A853BD"/>
    <w:rsid w:val="00A853D6"/>
    <w:rsid w:val="00A85460"/>
    <w:rsid w:val="00A854B6"/>
    <w:rsid w:val="00A854BA"/>
    <w:rsid w:val="00A8555A"/>
    <w:rsid w:val="00A855F3"/>
    <w:rsid w:val="00A855F5"/>
    <w:rsid w:val="00A85631"/>
    <w:rsid w:val="00A85664"/>
    <w:rsid w:val="00A8568F"/>
    <w:rsid w:val="00A856C8"/>
    <w:rsid w:val="00A85790"/>
    <w:rsid w:val="00A857F5"/>
    <w:rsid w:val="00A8584E"/>
    <w:rsid w:val="00A85922"/>
    <w:rsid w:val="00A85999"/>
    <w:rsid w:val="00A859CF"/>
    <w:rsid w:val="00A859D5"/>
    <w:rsid w:val="00A85A1F"/>
    <w:rsid w:val="00A85A45"/>
    <w:rsid w:val="00A85AB6"/>
    <w:rsid w:val="00A85ADA"/>
    <w:rsid w:val="00A85BA0"/>
    <w:rsid w:val="00A85BA5"/>
    <w:rsid w:val="00A85BCB"/>
    <w:rsid w:val="00A85BEC"/>
    <w:rsid w:val="00A85BFF"/>
    <w:rsid w:val="00A85C29"/>
    <w:rsid w:val="00A85C48"/>
    <w:rsid w:val="00A85CA0"/>
    <w:rsid w:val="00A85CFB"/>
    <w:rsid w:val="00A85D5D"/>
    <w:rsid w:val="00A85D64"/>
    <w:rsid w:val="00A85D93"/>
    <w:rsid w:val="00A85DAC"/>
    <w:rsid w:val="00A85F5D"/>
    <w:rsid w:val="00A85F76"/>
    <w:rsid w:val="00A85F7B"/>
    <w:rsid w:val="00A8608E"/>
    <w:rsid w:val="00A860B4"/>
    <w:rsid w:val="00A860B7"/>
    <w:rsid w:val="00A8610B"/>
    <w:rsid w:val="00A86153"/>
    <w:rsid w:val="00A86172"/>
    <w:rsid w:val="00A86173"/>
    <w:rsid w:val="00A861C5"/>
    <w:rsid w:val="00A8623B"/>
    <w:rsid w:val="00A862D9"/>
    <w:rsid w:val="00A86382"/>
    <w:rsid w:val="00A863B0"/>
    <w:rsid w:val="00A863F9"/>
    <w:rsid w:val="00A8659F"/>
    <w:rsid w:val="00A865BC"/>
    <w:rsid w:val="00A86651"/>
    <w:rsid w:val="00A8665A"/>
    <w:rsid w:val="00A86664"/>
    <w:rsid w:val="00A8667C"/>
    <w:rsid w:val="00A866D4"/>
    <w:rsid w:val="00A866D7"/>
    <w:rsid w:val="00A866FD"/>
    <w:rsid w:val="00A86798"/>
    <w:rsid w:val="00A867E5"/>
    <w:rsid w:val="00A86878"/>
    <w:rsid w:val="00A86905"/>
    <w:rsid w:val="00A86946"/>
    <w:rsid w:val="00A8695E"/>
    <w:rsid w:val="00A86993"/>
    <w:rsid w:val="00A869E7"/>
    <w:rsid w:val="00A869F0"/>
    <w:rsid w:val="00A86A26"/>
    <w:rsid w:val="00A86A35"/>
    <w:rsid w:val="00A86AE0"/>
    <w:rsid w:val="00A86AFF"/>
    <w:rsid w:val="00A86BAC"/>
    <w:rsid w:val="00A86BB2"/>
    <w:rsid w:val="00A86C17"/>
    <w:rsid w:val="00A86CAD"/>
    <w:rsid w:val="00A86CB6"/>
    <w:rsid w:val="00A86D27"/>
    <w:rsid w:val="00A86E84"/>
    <w:rsid w:val="00A86F18"/>
    <w:rsid w:val="00A86F40"/>
    <w:rsid w:val="00A86FFD"/>
    <w:rsid w:val="00A87040"/>
    <w:rsid w:val="00A8705F"/>
    <w:rsid w:val="00A87064"/>
    <w:rsid w:val="00A87132"/>
    <w:rsid w:val="00A87203"/>
    <w:rsid w:val="00A8734D"/>
    <w:rsid w:val="00A87366"/>
    <w:rsid w:val="00A873E9"/>
    <w:rsid w:val="00A8753F"/>
    <w:rsid w:val="00A87589"/>
    <w:rsid w:val="00A8759D"/>
    <w:rsid w:val="00A8772C"/>
    <w:rsid w:val="00A877CE"/>
    <w:rsid w:val="00A87823"/>
    <w:rsid w:val="00A87825"/>
    <w:rsid w:val="00A878C7"/>
    <w:rsid w:val="00A87982"/>
    <w:rsid w:val="00A879A4"/>
    <w:rsid w:val="00A879D0"/>
    <w:rsid w:val="00A879DA"/>
    <w:rsid w:val="00A879F9"/>
    <w:rsid w:val="00A87A65"/>
    <w:rsid w:val="00A87AA1"/>
    <w:rsid w:val="00A87AB7"/>
    <w:rsid w:val="00A87B78"/>
    <w:rsid w:val="00A87B8E"/>
    <w:rsid w:val="00A87BB6"/>
    <w:rsid w:val="00A87C01"/>
    <w:rsid w:val="00A87C94"/>
    <w:rsid w:val="00A87D66"/>
    <w:rsid w:val="00A87DA7"/>
    <w:rsid w:val="00A87E2B"/>
    <w:rsid w:val="00A87E91"/>
    <w:rsid w:val="00A87EBD"/>
    <w:rsid w:val="00A87ECF"/>
    <w:rsid w:val="00A87EE7"/>
    <w:rsid w:val="00A87F08"/>
    <w:rsid w:val="00A87F57"/>
    <w:rsid w:val="00A87F82"/>
    <w:rsid w:val="00A87FD4"/>
    <w:rsid w:val="00A900E3"/>
    <w:rsid w:val="00A900E6"/>
    <w:rsid w:val="00A900FC"/>
    <w:rsid w:val="00A901AE"/>
    <w:rsid w:val="00A9021C"/>
    <w:rsid w:val="00A90225"/>
    <w:rsid w:val="00A90235"/>
    <w:rsid w:val="00A9028B"/>
    <w:rsid w:val="00A90374"/>
    <w:rsid w:val="00A903A0"/>
    <w:rsid w:val="00A903B9"/>
    <w:rsid w:val="00A9042F"/>
    <w:rsid w:val="00A90451"/>
    <w:rsid w:val="00A90479"/>
    <w:rsid w:val="00A904BE"/>
    <w:rsid w:val="00A90508"/>
    <w:rsid w:val="00A9054A"/>
    <w:rsid w:val="00A905E2"/>
    <w:rsid w:val="00A905E7"/>
    <w:rsid w:val="00A90687"/>
    <w:rsid w:val="00A906C4"/>
    <w:rsid w:val="00A906CF"/>
    <w:rsid w:val="00A906F7"/>
    <w:rsid w:val="00A90730"/>
    <w:rsid w:val="00A90783"/>
    <w:rsid w:val="00A90787"/>
    <w:rsid w:val="00A90793"/>
    <w:rsid w:val="00A907CB"/>
    <w:rsid w:val="00A907E0"/>
    <w:rsid w:val="00A90807"/>
    <w:rsid w:val="00A908EC"/>
    <w:rsid w:val="00A90973"/>
    <w:rsid w:val="00A909AB"/>
    <w:rsid w:val="00A90B12"/>
    <w:rsid w:val="00A90B20"/>
    <w:rsid w:val="00A90B67"/>
    <w:rsid w:val="00A90B80"/>
    <w:rsid w:val="00A90B9C"/>
    <w:rsid w:val="00A90BD5"/>
    <w:rsid w:val="00A90C04"/>
    <w:rsid w:val="00A90C4E"/>
    <w:rsid w:val="00A90C7E"/>
    <w:rsid w:val="00A90CE4"/>
    <w:rsid w:val="00A90D96"/>
    <w:rsid w:val="00A90DA8"/>
    <w:rsid w:val="00A90DEA"/>
    <w:rsid w:val="00A90E73"/>
    <w:rsid w:val="00A90E7D"/>
    <w:rsid w:val="00A90EE9"/>
    <w:rsid w:val="00A90F6E"/>
    <w:rsid w:val="00A90FAA"/>
    <w:rsid w:val="00A91056"/>
    <w:rsid w:val="00A9105B"/>
    <w:rsid w:val="00A9116B"/>
    <w:rsid w:val="00A911D0"/>
    <w:rsid w:val="00A911DE"/>
    <w:rsid w:val="00A911F3"/>
    <w:rsid w:val="00A9122D"/>
    <w:rsid w:val="00A91245"/>
    <w:rsid w:val="00A9124F"/>
    <w:rsid w:val="00A912D3"/>
    <w:rsid w:val="00A912E8"/>
    <w:rsid w:val="00A91340"/>
    <w:rsid w:val="00A9136B"/>
    <w:rsid w:val="00A913B4"/>
    <w:rsid w:val="00A91499"/>
    <w:rsid w:val="00A914AC"/>
    <w:rsid w:val="00A9167C"/>
    <w:rsid w:val="00A91799"/>
    <w:rsid w:val="00A917DB"/>
    <w:rsid w:val="00A91805"/>
    <w:rsid w:val="00A91819"/>
    <w:rsid w:val="00A91851"/>
    <w:rsid w:val="00A91886"/>
    <w:rsid w:val="00A918C5"/>
    <w:rsid w:val="00A91904"/>
    <w:rsid w:val="00A9193F"/>
    <w:rsid w:val="00A919D8"/>
    <w:rsid w:val="00A91A25"/>
    <w:rsid w:val="00A91A41"/>
    <w:rsid w:val="00A91A6C"/>
    <w:rsid w:val="00A91A7C"/>
    <w:rsid w:val="00A91A80"/>
    <w:rsid w:val="00A91AE3"/>
    <w:rsid w:val="00A91B65"/>
    <w:rsid w:val="00A91CB3"/>
    <w:rsid w:val="00A91D15"/>
    <w:rsid w:val="00A91D4E"/>
    <w:rsid w:val="00A91E58"/>
    <w:rsid w:val="00A91E66"/>
    <w:rsid w:val="00A91EBF"/>
    <w:rsid w:val="00A91F43"/>
    <w:rsid w:val="00A91F68"/>
    <w:rsid w:val="00A91F78"/>
    <w:rsid w:val="00A91F99"/>
    <w:rsid w:val="00A91FA2"/>
    <w:rsid w:val="00A91FC6"/>
    <w:rsid w:val="00A92028"/>
    <w:rsid w:val="00A9206E"/>
    <w:rsid w:val="00A92076"/>
    <w:rsid w:val="00A920F1"/>
    <w:rsid w:val="00A92125"/>
    <w:rsid w:val="00A92172"/>
    <w:rsid w:val="00A92180"/>
    <w:rsid w:val="00A9220A"/>
    <w:rsid w:val="00A9221F"/>
    <w:rsid w:val="00A92254"/>
    <w:rsid w:val="00A92265"/>
    <w:rsid w:val="00A9226B"/>
    <w:rsid w:val="00A9227B"/>
    <w:rsid w:val="00A922BF"/>
    <w:rsid w:val="00A9232F"/>
    <w:rsid w:val="00A9233E"/>
    <w:rsid w:val="00A9234B"/>
    <w:rsid w:val="00A923B3"/>
    <w:rsid w:val="00A923BF"/>
    <w:rsid w:val="00A923EB"/>
    <w:rsid w:val="00A92457"/>
    <w:rsid w:val="00A924F8"/>
    <w:rsid w:val="00A9251B"/>
    <w:rsid w:val="00A925C6"/>
    <w:rsid w:val="00A925DF"/>
    <w:rsid w:val="00A9265B"/>
    <w:rsid w:val="00A92691"/>
    <w:rsid w:val="00A9269C"/>
    <w:rsid w:val="00A926C6"/>
    <w:rsid w:val="00A926EB"/>
    <w:rsid w:val="00A926FC"/>
    <w:rsid w:val="00A92704"/>
    <w:rsid w:val="00A9271F"/>
    <w:rsid w:val="00A92766"/>
    <w:rsid w:val="00A92807"/>
    <w:rsid w:val="00A92867"/>
    <w:rsid w:val="00A9288F"/>
    <w:rsid w:val="00A928B1"/>
    <w:rsid w:val="00A92923"/>
    <w:rsid w:val="00A92940"/>
    <w:rsid w:val="00A92990"/>
    <w:rsid w:val="00A929B3"/>
    <w:rsid w:val="00A92A8B"/>
    <w:rsid w:val="00A92AD5"/>
    <w:rsid w:val="00A92B16"/>
    <w:rsid w:val="00A92B1C"/>
    <w:rsid w:val="00A92C2E"/>
    <w:rsid w:val="00A92C6A"/>
    <w:rsid w:val="00A92CB2"/>
    <w:rsid w:val="00A92CBB"/>
    <w:rsid w:val="00A92CD9"/>
    <w:rsid w:val="00A92CE3"/>
    <w:rsid w:val="00A92D1A"/>
    <w:rsid w:val="00A92EDC"/>
    <w:rsid w:val="00A92EFD"/>
    <w:rsid w:val="00A92F14"/>
    <w:rsid w:val="00A92F7D"/>
    <w:rsid w:val="00A92F8D"/>
    <w:rsid w:val="00A92F8E"/>
    <w:rsid w:val="00A92F95"/>
    <w:rsid w:val="00A92FBF"/>
    <w:rsid w:val="00A93029"/>
    <w:rsid w:val="00A9311B"/>
    <w:rsid w:val="00A93138"/>
    <w:rsid w:val="00A9316A"/>
    <w:rsid w:val="00A93191"/>
    <w:rsid w:val="00A93224"/>
    <w:rsid w:val="00A932A8"/>
    <w:rsid w:val="00A932FC"/>
    <w:rsid w:val="00A93321"/>
    <w:rsid w:val="00A93331"/>
    <w:rsid w:val="00A9349F"/>
    <w:rsid w:val="00A934C7"/>
    <w:rsid w:val="00A934D9"/>
    <w:rsid w:val="00A93545"/>
    <w:rsid w:val="00A93568"/>
    <w:rsid w:val="00A93605"/>
    <w:rsid w:val="00A93661"/>
    <w:rsid w:val="00A93752"/>
    <w:rsid w:val="00A93756"/>
    <w:rsid w:val="00A93793"/>
    <w:rsid w:val="00A937A0"/>
    <w:rsid w:val="00A9382B"/>
    <w:rsid w:val="00A9382D"/>
    <w:rsid w:val="00A93844"/>
    <w:rsid w:val="00A93870"/>
    <w:rsid w:val="00A938B7"/>
    <w:rsid w:val="00A9393A"/>
    <w:rsid w:val="00A93969"/>
    <w:rsid w:val="00A939D2"/>
    <w:rsid w:val="00A93A1A"/>
    <w:rsid w:val="00A93A4B"/>
    <w:rsid w:val="00A93A56"/>
    <w:rsid w:val="00A93AAB"/>
    <w:rsid w:val="00A93AB3"/>
    <w:rsid w:val="00A93BDB"/>
    <w:rsid w:val="00A93C8A"/>
    <w:rsid w:val="00A93D0B"/>
    <w:rsid w:val="00A93D23"/>
    <w:rsid w:val="00A93D40"/>
    <w:rsid w:val="00A93D5E"/>
    <w:rsid w:val="00A93E65"/>
    <w:rsid w:val="00A93E7A"/>
    <w:rsid w:val="00A93EBE"/>
    <w:rsid w:val="00A93EF4"/>
    <w:rsid w:val="00A93F05"/>
    <w:rsid w:val="00A93F22"/>
    <w:rsid w:val="00A93FC4"/>
    <w:rsid w:val="00A94046"/>
    <w:rsid w:val="00A940D9"/>
    <w:rsid w:val="00A94112"/>
    <w:rsid w:val="00A94128"/>
    <w:rsid w:val="00A9414D"/>
    <w:rsid w:val="00A941ED"/>
    <w:rsid w:val="00A94217"/>
    <w:rsid w:val="00A94232"/>
    <w:rsid w:val="00A9423D"/>
    <w:rsid w:val="00A94287"/>
    <w:rsid w:val="00A942BA"/>
    <w:rsid w:val="00A942D0"/>
    <w:rsid w:val="00A9431B"/>
    <w:rsid w:val="00A94377"/>
    <w:rsid w:val="00A94380"/>
    <w:rsid w:val="00A943B3"/>
    <w:rsid w:val="00A94415"/>
    <w:rsid w:val="00A94441"/>
    <w:rsid w:val="00A944F4"/>
    <w:rsid w:val="00A944FD"/>
    <w:rsid w:val="00A945A7"/>
    <w:rsid w:val="00A945D3"/>
    <w:rsid w:val="00A946F7"/>
    <w:rsid w:val="00A9475B"/>
    <w:rsid w:val="00A9478C"/>
    <w:rsid w:val="00A947AB"/>
    <w:rsid w:val="00A94801"/>
    <w:rsid w:val="00A948AF"/>
    <w:rsid w:val="00A948E5"/>
    <w:rsid w:val="00A948F1"/>
    <w:rsid w:val="00A948F7"/>
    <w:rsid w:val="00A94928"/>
    <w:rsid w:val="00A94951"/>
    <w:rsid w:val="00A94985"/>
    <w:rsid w:val="00A94992"/>
    <w:rsid w:val="00A94B13"/>
    <w:rsid w:val="00A94B35"/>
    <w:rsid w:val="00A94B99"/>
    <w:rsid w:val="00A94BAC"/>
    <w:rsid w:val="00A94C5A"/>
    <w:rsid w:val="00A94C62"/>
    <w:rsid w:val="00A94C99"/>
    <w:rsid w:val="00A94CA8"/>
    <w:rsid w:val="00A94CDF"/>
    <w:rsid w:val="00A94D57"/>
    <w:rsid w:val="00A94D5F"/>
    <w:rsid w:val="00A94D92"/>
    <w:rsid w:val="00A94DA0"/>
    <w:rsid w:val="00A94DD6"/>
    <w:rsid w:val="00A94E50"/>
    <w:rsid w:val="00A94E79"/>
    <w:rsid w:val="00A94E7B"/>
    <w:rsid w:val="00A94F17"/>
    <w:rsid w:val="00A95057"/>
    <w:rsid w:val="00A95058"/>
    <w:rsid w:val="00A95066"/>
    <w:rsid w:val="00A95107"/>
    <w:rsid w:val="00A9514A"/>
    <w:rsid w:val="00A951D5"/>
    <w:rsid w:val="00A951D7"/>
    <w:rsid w:val="00A95209"/>
    <w:rsid w:val="00A95239"/>
    <w:rsid w:val="00A952A1"/>
    <w:rsid w:val="00A952AF"/>
    <w:rsid w:val="00A952D2"/>
    <w:rsid w:val="00A9539F"/>
    <w:rsid w:val="00A953A6"/>
    <w:rsid w:val="00A9545F"/>
    <w:rsid w:val="00A95497"/>
    <w:rsid w:val="00A9549D"/>
    <w:rsid w:val="00A95522"/>
    <w:rsid w:val="00A95609"/>
    <w:rsid w:val="00A9563C"/>
    <w:rsid w:val="00A9564F"/>
    <w:rsid w:val="00A95688"/>
    <w:rsid w:val="00A956AB"/>
    <w:rsid w:val="00A95725"/>
    <w:rsid w:val="00A9573A"/>
    <w:rsid w:val="00A9578D"/>
    <w:rsid w:val="00A9578E"/>
    <w:rsid w:val="00A957BE"/>
    <w:rsid w:val="00A9589D"/>
    <w:rsid w:val="00A958A1"/>
    <w:rsid w:val="00A958A5"/>
    <w:rsid w:val="00A958B9"/>
    <w:rsid w:val="00A9592D"/>
    <w:rsid w:val="00A95941"/>
    <w:rsid w:val="00A9594B"/>
    <w:rsid w:val="00A959F4"/>
    <w:rsid w:val="00A95A28"/>
    <w:rsid w:val="00A95ACD"/>
    <w:rsid w:val="00A95AF0"/>
    <w:rsid w:val="00A95CB3"/>
    <w:rsid w:val="00A95D2E"/>
    <w:rsid w:val="00A95D47"/>
    <w:rsid w:val="00A95D66"/>
    <w:rsid w:val="00A95E05"/>
    <w:rsid w:val="00A95E59"/>
    <w:rsid w:val="00A95F09"/>
    <w:rsid w:val="00A95F1A"/>
    <w:rsid w:val="00A95F3F"/>
    <w:rsid w:val="00A95F5E"/>
    <w:rsid w:val="00A95FC1"/>
    <w:rsid w:val="00A9601D"/>
    <w:rsid w:val="00A9606B"/>
    <w:rsid w:val="00A960A5"/>
    <w:rsid w:val="00A960EA"/>
    <w:rsid w:val="00A960FE"/>
    <w:rsid w:val="00A96111"/>
    <w:rsid w:val="00A96123"/>
    <w:rsid w:val="00A9612F"/>
    <w:rsid w:val="00A9615C"/>
    <w:rsid w:val="00A96197"/>
    <w:rsid w:val="00A961AE"/>
    <w:rsid w:val="00A96263"/>
    <w:rsid w:val="00A96286"/>
    <w:rsid w:val="00A962AB"/>
    <w:rsid w:val="00A962B2"/>
    <w:rsid w:val="00A963D6"/>
    <w:rsid w:val="00A96454"/>
    <w:rsid w:val="00A9645A"/>
    <w:rsid w:val="00A964CD"/>
    <w:rsid w:val="00A9652D"/>
    <w:rsid w:val="00A9653C"/>
    <w:rsid w:val="00A9654A"/>
    <w:rsid w:val="00A965A0"/>
    <w:rsid w:val="00A9660B"/>
    <w:rsid w:val="00A9662C"/>
    <w:rsid w:val="00A9663A"/>
    <w:rsid w:val="00A96651"/>
    <w:rsid w:val="00A96682"/>
    <w:rsid w:val="00A966BB"/>
    <w:rsid w:val="00A96756"/>
    <w:rsid w:val="00A967CD"/>
    <w:rsid w:val="00A967F0"/>
    <w:rsid w:val="00A96851"/>
    <w:rsid w:val="00A9689B"/>
    <w:rsid w:val="00A96982"/>
    <w:rsid w:val="00A969A2"/>
    <w:rsid w:val="00A969C0"/>
    <w:rsid w:val="00A969F9"/>
    <w:rsid w:val="00A96A18"/>
    <w:rsid w:val="00A96A61"/>
    <w:rsid w:val="00A96AC0"/>
    <w:rsid w:val="00A96B03"/>
    <w:rsid w:val="00A96B30"/>
    <w:rsid w:val="00A96BEC"/>
    <w:rsid w:val="00A96C06"/>
    <w:rsid w:val="00A96C0D"/>
    <w:rsid w:val="00A96C25"/>
    <w:rsid w:val="00A96C28"/>
    <w:rsid w:val="00A96C48"/>
    <w:rsid w:val="00A96C50"/>
    <w:rsid w:val="00A96DCB"/>
    <w:rsid w:val="00A96DF6"/>
    <w:rsid w:val="00A96E8A"/>
    <w:rsid w:val="00A96EC4"/>
    <w:rsid w:val="00A96EE4"/>
    <w:rsid w:val="00A96F0E"/>
    <w:rsid w:val="00A96F11"/>
    <w:rsid w:val="00A96F6D"/>
    <w:rsid w:val="00A9706D"/>
    <w:rsid w:val="00A970F5"/>
    <w:rsid w:val="00A97108"/>
    <w:rsid w:val="00A972A2"/>
    <w:rsid w:val="00A97336"/>
    <w:rsid w:val="00A9738B"/>
    <w:rsid w:val="00A973D8"/>
    <w:rsid w:val="00A9741F"/>
    <w:rsid w:val="00A97428"/>
    <w:rsid w:val="00A97441"/>
    <w:rsid w:val="00A9745A"/>
    <w:rsid w:val="00A97460"/>
    <w:rsid w:val="00A974A2"/>
    <w:rsid w:val="00A974D8"/>
    <w:rsid w:val="00A974EB"/>
    <w:rsid w:val="00A974F8"/>
    <w:rsid w:val="00A9752B"/>
    <w:rsid w:val="00A9753A"/>
    <w:rsid w:val="00A97598"/>
    <w:rsid w:val="00A975B2"/>
    <w:rsid w:val="00A9761F"/>
    <w:rsid w:val="00A9762E"/>
    <w:rsid w:val="00A976E5"/>
    <w:rsid w:val="00A97702"/>
    <w:rsid w:val="00A97716"/>
    <w:rsid w:val="00A9773B"/>
    <w:rsid w:val="00A9774F"/>
    <w:rsid w:val="00A9784A"/>
    <w:rsid w:val="00A97871"/>
    <w:rsid w:val="00A97923"/>
    <w:rsid w:val="00A979A3"/>
    <w:rsid w:val="00A979F4"/>
    <w:rsid w:val="00A97B7D"/>
    <w:rsid w:val="00A97BD6"/>
    <w:rsid w:val="00A97C6E"/>
    <w:rsid w:val="00A97D25"/>
    <w:rsid w:val="00A97D48"/>
    <w:rsid w:val="00A97D4E"/>
    <w:rsid w:val="00A97D50"/>
    <w:rsid w:val="00A97E36"/>
    <w:rsid w:val="00A97ED1"/>
    <w:rsid w:val="00A97F39"/>
    <w:rsid w:val="00A97F5F"/>
    <w:rsid w:val="00A97FB6"/>
    <w:rsid w:val="00A97FD4"/>
    <w:rsid w:val="00AA0044"/>
    <w:rsid w:val="00AA0057"/>
    <w:rsid w:val="00AA007B"/>
    <w:rsid w:val="00AA00D5"/>
    <w:rsid w:val="00AA0226"/>
    <w:rsid w:val="00AA0266"/>
    <w:rsid w:val="00AA033F"/>
    <w:rsid w:val="00AA037F"/>
    <w:rsid w:val="00AA0383"/>
    <w:rsid w:val="00AA0459"/>
    <w:rsid w:val="00AA0464"/>
    <w:rsid w:val="00AA04C2"/>
    <w:rsid w:val="00AA04E0"/>
    <w:rsid w:val="00AA0517"/>
    <w:rsid w:val="00AA05F6"/>
    <w:rsid w:val="00AA06F6"/>
    <w:rsid w:val="00AA0715"/>
    <w:rsid w:val="00AA07FD"/>
    <w:rsid w:val="00AA084F"/>
    <w:rsid w:val="00AA08D7"/>
    <w:rsid w:val="00AA08F0"/>
    <w:rsid w:val="00AA0904"/>
    <w:rsid w:val="00AA09D5"/>
    <w:rsid w:val="00AA0AB1"/>
    <w:rsid w:val="00AA0AEC"/>
    <w:rsid w:val="00AA0B58"/>
    <w:rsid w:val="00AA0B5E"/>
    <w:rsid w:val="00AA0C38"/>
    <w:rsid w:val="00AA0D87"/>
    <w:rsid w:val="00AA0DB4"/>
    <w:rsid w:val="00AA0DF4"/>
    <w:rsid w:val="00AA0E05"/>
    <w:rsid w:val="00AA0E10"/>
    <w:rsid w:val="00AA0E26"/>
    <w:rsid w:val="00AA0E28"/>
    <w:rsid w:val="00AA0E38"/>
    <w:rsid w:val="00AA0E80"/>
    <w:rsid w:val="00AA0F59"/>
    <w:rsid w:val="00AA0FBB"/>
    <w:rsid w:val="00AA0FD3"/>
    <w:rsid w:val="00AA0FD8"/>
    <w:rsid w:val="00AA100E"/>
    <w:rsid w:val="00AA1026"/>
    <w:rsid w:val="00AA1033"/>
    <w:rsid w:val="00AA1039"/>
    <w:rsid w:val="00AA103D"/>
    <w:rsid w:val="00AA1048"/>
    <w:rsid w:val="00AA10C8"/>
    <w:rsid w:val="00AA10E2"/>
    <w:rsid w:val="00AA10FD"/>
    <w:rsid w:val="00AA1145"/>
    <w:rsid w:val="00AA114C"/>
    <w:rsid w:val="00AA119B"/>
    <w:rsid w:val="00AA11D7"/>
    <w:rsid w:val="00AA11DE"/>
    <w:rsid w:val="00AA123E"/>
    <w:rsid w:val="00AA1254"/>
    <w:rsid w:val="00AA126A"/>
    <w:rsid w:val="00AA128B"/>
    <w:rsid w:val="00AA12CD"/>
    <w:rsid w:val="00AA12F5"/>
    <w:rsid w:val="00AA12FA"/>
    <w:rsid w:val="00AA1342"/>
    <w:rsid w:val="00AA13F8"/>
    <w:rsid w:val="00AA1412"/>
    <w:rsid w:val="00AA1415"/>
    <w:rsid w:val="00AA1477"/>
    <w:rsid w:val="00AA14B3"/>
    <w:rsid w:val="00AA14DE"/>
    <w:rsid w:val="00AA15E0"/>
    <w:rsid w:val="00AA1637"/>
    <w:rsid w:val="00AA1664"/>
    <w:rsid w:val="00AA169E"/>
    <w:rsid w:val="00AA16F4"/>
    <w:rsid w:val="00AA1750"/>
    <w:rsid w:val="00AA17FA"/>
    <w:rsid w:val="00AA1802"/>
    <w:rsid w:val="00AA185E"/>
    <w:rsid w:val="00AA187A"/>
    <w:rsid w:val="00AA19E3"/>
    <w:rsid w:val="00AA1A00"/>
    <w:rsid w:val="00AA1A48"/>
    <w:rsid w:val="00AA1AE8"/>
    <w:rsid w:val="00AA1B2E"/>
    <w:rsid w:val="00AA1B47"/>
    <w:rsid w:val="00AA1C10"/>
    <w:rsid w:val="00AA1C2F"/>
    <w:rsid w:val="00AA1C3C"/>
    <w:rsid w:val="00AA1C84"/>
    <w:rsid w:val="00AA1CB6"/>
    <w:rsid w:val="00AA1CD3"/>
    <w:rsid w:val="00AA1D27"/>
    <w:rsid w:val="00AA1D39"/>
    <w:rsid w:val="00AA1D43"/>
    <w:rsid w:val="00AA1DB7"/>
    <w:rsid w:val="00AA1DD5"/>
    <w:rsid w:val="00AA1E73"/>
    <w:rsid w:val="00AA1F72"/>
    <w:rsid w:val="00AA1F91"/>
    <w:rsid w:val="00AA1F97"/>
    <w:rsid w:val="00AA1FE1"/>
    <w:rsid w:val="00AA2016"/>
    <w:rsid w:val="00AA201E"/>
    <w:rsid w:val="00AA2047"/>
    <w:rsid w:val="00AA2048"/>
    <w:rsid w:val="00AA20C9"/>
    <w:rsid w:val="00AA2101"/>
    <w:rsid w:val="00AA2111"/>
    <w:rsid w:val="00AA2113"/>
    <w:rsid w:val="00AA21CA"/>
    <w:rsid w:val="00AA21F2"/>
    <w:rsid w:val="00AA21F5"/>
    <w:rsid w:val="00AA220E"/>
    <w:rsid w:val="00AA2213"/>
    <w:rsid w:val="00AA223E"/>
    <w:rsid w:val="00AA22FA"/>
    <w:rsid w:val="00AA2330"/>
    <w:rsid w:val="00AA23B2"/>
    <w:rsid w:val="00AA2504"/>
    <w:rsid w:val="00AA2506"/>
    <w:rsid w:val="00AA255F"/>
    <w:rsid w:val="00AA256F"/>
    <w:rsid w:val="00AA2588"/>
    <w:rsid w:val="00AA25AA"/>
    <w:rsid w:val="00AA2634"/>
    <w:rsid w:val="00AA26AF"/>
    <w:rsid w:val="00AA26BA"/>
    <w:rsid w:val="00AA26C3"/>
    <w:rsid w:val="00AA26D1"/>
    <w:rsid w:val="00AA26DD"/>
    <w:rsid w:val="00AA26FA"/>
    <w:rsid w:val="00AA2733"/>
    <w:rsid w:val="00AA27C5"/>
    <w:rsid w:val="00AA2836"/>
    <w:rsid w:val="00AA2860"/>
    <w:rsid w:val="00AA286C"/>
    <w:rsid w:val="00AA28B4"/>
    <w:rsid w:val="00AA28D7"/>
    <w:rsid w:val="00AA2955"/>
    <w:rsid w:val="00AA295E"/>
    <w:rsid w:val="00AA2965"/>
    <w:rsid w:val="00AA2A30"/>
    <w:rsid w:val="00AA2A31"/>
    <w:rsid w:val="00AA2A3D"/>
    <w:rsid w:val="00AA2A4A"/>
    <w:rsid w:val="00AA2B29"/>
    <w:rsid w:val="00AA2BE4"/>
    <w:rsid w:val="00AA2C29"/>
    <w:rsid w:val="00AA2C4F"/>
    <w:rsid w:val="00AA2D65"/>
    <w:rsid w:val="00AA2DE4"/>
    <w:rsid w:val="00AA2E02"/>
    <w:rsid w:val="00AA2E0A"/>
    <w:rsid w:val="00AA2E51"/>
    <w:rsid w:val="00AA2E64"/>
    <w:rsid w:val="00AA2ECB"/>
    <w:rsid w:val="00AA2EE6"/>
    <w:rsid w:val="00AA2F27"/>
    <w:rsid w:val="00AA2F5A"/>
    <w:rsid w:val="00AA2F68"/>
    <w:rsid w:val="00AA2F94"/>
    <w:rsid w:val="00AA2FA0"/>
    <w:rsid w:val="00AA2FA3"/>
    <w:rsid w:val="00AA2FAE"/>
    <w:rsid w:val="00AA30FB"/>
    <w:rsid w:val="00AA31D1"/>
    <w:rsid w:val="00AA3268"/>
    <w:rsid w:val="00AA32A3"/>
    <w:rsid w:val="00AA32D0"/>
    <w:rsid w:val="00AA3318"/>
    <w:rsid w:val="00AA333E"/>
    <w:rsid w:val="00AA335A"/>
    <w:rsid w:val="00AA3391"/>
    <w:rsid w:val="00AA346C"/>
    <w:rsid w:val="00AA347D"/>
    <w:rsid w:val="00AA34F4"/>
    <w:rsid w:val="00AA3565"/>
    <w:rsid w:val="00AA35BE"/>
    <w:rsid w:val="00AA368A"/>
    <w:rsid w:val="00AA36AB"/>
    <w:rsid w:val="00AA36AF"/>
    <w:rsid w:val="00AA36B6"/>
    <w:rsid w:val="00AA3730"/>
    <w:rsid w:val="00AA37D3"/>
    <w:rsid w:val="00AA383F"/>
    <w:rsid w:val="00AA38C8"/>
    <w:rsid w:val="00AA3953"/>
    <w:rsid w:val="00AA3993"/>
    <w:rsid w:val="00AA3AA4"/>
    <w:rsid w:val="00AA3AA5"/>
    <w:rsid w:val="00AA3AC3"/>
    <w:rsid w:val="00AA3AEB"/>
    <w:rsid w:val="00AA3B13"/>
    <w:rsid w:val="00AA3B3B"/>
    <w:rsid w:val="00AA3B90"/>
    <w:rsid w:val="00AA3C75"/>
    <w:rsid w:val="00AA3D5E"/>
    <w:rsid w:val="00AA3DBA"/>
    <w:rsid w:val="00AA3DCC"/>
    <w:rsid w:val="00AA3E9A"/>
    <w:rsid w:val="00AA3EE4"/>
    <w:rsid w:val="00AA3F7A"/>
    <w:rsid w:val="00AA40F2"/>
    <w:rsid w:val="00AA4154"/>
    <w:rsid w:val="00AA41C8"/>
    <w:rsid w:val="00AA41FE"/>
    <w:rsid w:val="00AA4212"/>
    <w:rsid w:val="00AA423D"/>
    <w:rsid w:val="00AA438B"/>
    <w:rsid w:val="00AA43A0"/>
    <w:rsid w:val="00AA43E8"/>
    <w:rsid w:val="00AA44DF"/>
    <w:rsid w:val="00AA450E"/>
    <w:rsid w:val="00AA453A"/>
    <w:rsid w:val="00AA455B"/>
    <w:rsid w:val="00AA45DB"/>
    <w:rsid w:val="00AA45DD"/>
    <w:rsid w:val="00AA45FB"/>
    <w:rsid w:val="00AA462F"/>
    <w:rsid w:val="00AA4685"/>
    <w:rsid w:val="00AA4701"/>
    <w:rsid w:val="00AA473B"/>
    <w:rsid w:val="00AA47A6"/>
    <w:rsid w:val="00AA47FF"/>
    <w:rsid w:val="00AA4872"/>
    <w:rsid w:val="00AA4880"/>
    <w:rsid w:val="00AA48FB"/>
    <w:rsid w:val="00AA4930"/>
    <w:rsid w:val="00AA493C"/>
    <w:rsid w:val="00AA49B6"/>
    <w:rsid w:val="00AA4A32"/>
    <w:rsid w:val="00AA4A49"/>
    <w:rsid w:val="00AA4AED"/>
    <w:rsid w:val="00AA4B24"/>
    <w:rsid w:val="00AA4B26"/>
    <w:rsid w:val="00AA4B2A"/>
    <w:rsid w:val="00AA4B30"/>
    <w:rsid w:val="00AA4B9D"/>
    <w:rsid w:val="00AA4BEE"/>
    <w:rsid w:val="00AA4C12"/>
    <w:rsid w:val="00AA4C23"/>
    <w:rsid w:val="00AA4C24"/>
    <w:rsid w:val="00AA4C62"/>
    <w:rsid w:val="00AA4C69"/>
    <w:rsid w:val="00AA4C6D"/>
    <w:rsid w:val="00AA4C77"/>
    <w:rsid w:val="00AA4D07"/>
    <w:rsid w:val="00AA4D34"/>
    <w:rsid w:val="00AA4D56"/>
    <w:rsid w:val="00AA4E1E"/>
    <w:rsid w:val="00AA4E60"/>
    <w:rsid w:val="00AA4F9B"/>
    <w:rsid w:val="00AA4FF9"/>
    <w:rsid w:val="00AA500B"/>
    <w:rsid w:val="00AA5024"/>
    <w:rsid w:val="00AA504B"/>
    <w:rsid w:val="00AA5076"/>
    <w:rsid w:val="00AA5089"/>
    <w:rsid w:val="00AA509E"/>
    <w:rsid w:val="00AA50C0"/>
    <w:rsid w:val="00AA50F8"/>
    <w:rsid w:val="00AA50FE"/>
    <w:rsid w:val="00AA513F"/>
    <w:rsid w:val="00AA518A"/>
    <w:rsid w:val="00AA51ED"/>
    <w:rsid w:val="00AA5260"/>
    <w:rsid w:val="00AA52DC"/>
    <w:rsid w:val="00AA5318"/>
    <w:rsid w:val="00AA5327"/>
    <w:rsid w:val="00AA5382"/>
    <w:rsid w:val="00AA54A5"/>
    <w:rsid w:val="00AA551E"/>
    <w:rsid w:val="00AA5546"/>
    <w:rsid w:val="00AA567A"/>
    <w:rsid w:val="00AA56AD"/>
    <w:rsid w:val="00AA5712"/>
    <w:rsid w:val="00AA5749"/>
    <w:rsid w:val="00AA575A"/>
    <w:rsid w:val="00AA5790"/>
    <w:rsid w:val="00AA57BC"/>
    <w:rsid w:val="00AA57D3"/>
    <w:rsid w:val="00AA57FC"/>
    <w:rsid w:val="00AA585A"/>
    <w:rsid w:val="00AA58F5"/>
    <w:rsid w:val="00AA5954"/>
    <w:rsid w:val="00AA5A2D"/>
    <w:rsid w:val="00AA5A66"/>
    <w:rsid w:val="00AA5A85"/>
    <w:rsid w:val="00AA5AA7"/>
    <w:rsid w:val="00AA5B08"/>
    <w:rsid w:val="00AA5B5C"/>
    <w:rsid w:val="00AA5B78"/>
    <w:rsid w:val="00AA5BD4"/>
    <w:rsid w:val="00AA5BD7"/>
    <w:rsid w:val="00AA5C6F"/>
    <w:rsid w:val="00AA5C78"/>
    <w:rsid w:val="00AA5C96"/>
    <w:rsid w:val="00AA5CC8"/>
    <w:rsid w:val="00AA5D75"/>
    <w:rsid w:val="00AA5D83"/>
    <w:rsid w:val="00AA5D9F"/>
    <w:rsid w:val="00AA5EBB"/>
    <w:rsid w:val="00AA5F59"/>
    <w:rsid w:val="00AA5FAB"/>
    <w:rsid w:val="00AA6022"/>
    <w:rsid w:val="00AA6024"/>
    <w:rsid w:val="00AA602A"/>
    <w:rsid w:val="00AA604F"/>
    <w:rsid w:val="00AA605A"/>
    <w:rsid w:val="00AA607D"/>
    <w:rsid w:val="00AA60A1"/>
    <w:rsid w:val="00AA611B"/>
    <w:rsid w:val="00AA61A3"/>
    <w:rsid w:val="00AA61A7"/>
    <w:rsid w:val="00AA61E9"/>
    <w:rsid w:val="00AA61FA"/>
    <w:rsid w:val="00AA6224"/>
    <w:rsid w:val="00AA6296"/>
    <w:rsid w:val="00AA62E3"/>
    <w:rsid w:val="00AA6308"/>
    <w:rsid w:val="00AA630E"/>
    <w:rsid w:val="00AA631E"/>
    <w:rsid w:val="00AA6330"/>
    <w:rsid w:val="00AA6355"/>
    <w:rsid w:val="00AA63BC"/>
    <w:rsid w:val="00AA63EA"/>
    <w:rsid w:val="00AA63FA"/>
    <w:rsid w:val="00AA6419"/>
    <w:rsid w:val="00AA64B7"/>
    <w:rsid w:val="00AA64C8"/>
    <w:rsid w:val="00AA64D7"/>
    <w:rsid w:val="00AA6518"/>
    <w:rsid w:val="00AA6555"/>
    <w:rsid w:val="00AA6575"/>
    <w:rsid w:val="00AA6643"/>
    <w:rsid w:val="00AA6692"/>
    <w:rsid w:val="00AA66F3"/>
    <w:rsid w:val="00AA675A"/>
    <w:rsid w:val="00AA67D0"/>
    <w:rsid w:val="00AA6855"/>
    <w:rsid w:val="00AA690C"/>
    <w:rsid w:val="00AA6947"/>
    <w:rsid w:val="00AA69B8"/>
    <w:rsid w:val="00AA69E6"/>
    <w:rsid w:val="00AA69EA"/>
    <w:rsid w:val="00AA6AC9"/>
    <w:rsid w:val="00AA6B33"/>
    <w:rsid w:val="00AA6B60"/>
    <w:rsid w:val="00AA6BB5"/>
    <w:rsid w:val="00AA6C58"/>
    <w:rsid w:val="00AA6C5A"/>
    <w:rsid w:val="00AA6CB5"/>
    <w:rsid w:val="00AA6CD0"/>
    <w:rsid w:val="00AA6CF2"/>
    <w:rsid w:val="00AA6D81"/>
    <w:rsid w:val="00AA6DD5"/>
    <w:rsid w:val="00AA6E29"/>
    <w:rsid w:val="00AA6EF9"/>
    <w:rsid w:val="00AA6F58"/>
    <w:rsid w:val="00AA6F92"/>
    <w:rsid w:val="00AA6FDE"/>
    <w:rsid w:val="00AA6FE3"/>
    <w:rsid w:val="00AA7065"/>
    <w:rsid w:val="00AA706B"/>
    <w:rsid w:val="00AA7082"/>
    <w:rsid w:val="00AA7096"/>
    <w:rsid w:val="00AA712A"/>
    <w:rsid w:val="00AA71A7"/>
    <w:rsid w:val="00AA71F4"/>
    <w:rsid w:val="00AA7270"/>
    <w:rsid w:val="00AA7329"/>
    <w:rsid w:val="00AA7337"/>
    <w:rsid w:val="00AA7363"/>
    <w:rsid w:val="00AA73A9"/>
    <w:rsid w:val="00AA73DD"/>
    <w:rsid w:val="00AA7403"/>
    <w:rsid w:val="00AA7405"/>
    <w:rsid w:val="00AA7511"/>
    <w:rsid w:val="00AA756E"/>
    <w:rsid w:val="00AA75DD"/>
    <w:rsid w:val="00AA75F8"/>
    <w:rsid w:val="00AA769D"/>
    <w:rsid w:val="00AA76AE"/>
    <w:rsid w:val="00AA7787"/>
    <w:rsid w:val="00AA77B7"/>
    <w:rsid w:val="00AA7824"/>
    <w:rsid w:val="00AA7845"/>
    <w:rsid w:val="00AA7876"/>
    <w:rsid w:val="00AA788A"/>
    <w:rsid w:val="00AA7899"/>
    <w:rsid w:val="00AA7995"/>
    <w:rsid w:val="00AA79FA"/>
    <w:rsid w:val="00AA7AC9"/>
    <w:rsid w:val="00AA7AE4"/>
    <w:rsid w:val="00AA7B65"/>
    <w:rsid w:val="00AA7B7D"/>
    <w:rsid w:val="00AA7B8B"/>
    <w:rsid w:val="00AA7C5B"/>
    <w:rsid w:val="00AA7CBC"/>
    <w:rsid w:val="00AA7D2C"/>
    <w:rsid w:val="00AA7D4E"/>
    <w:rsid w:val="00AA7D69"/>
    <w:rsid w:val="00AA7D6B"/>
    <w:rsid w:val="00AA7E1F"/>
    <w:rsid w:val="00AA7E61"/>
    <w:rsid w:val="00AA7E95"/>
    <w:rsid w:val="00AA7E9C"/>
    <w:rsid w:val="00AA7EAE"/>
    <w:rsid w:val="00AA7ED2"/>
    <w:rsid w:val="00AA7EF5"/>
    <w:rsid w:val="00AA7F75"/>
    <w:rsid w:val="00AA7FBA"/>
    <w:rsid w:val="00AA7FC4"/>
    <w:rsid w:val="00AA7FE6"/>
    <w:rsid w:val="00AA7FF1"/>
    <w:rsid w:val="00AB0081"/>
    <w:rsid w:val="00AB0138"/>
    <w:rsid w:val="00AB01DF"/>
    <w:rsid w:val="00AB01FD"/>
    <w:rsid w:val="00AB020B"/>
    <w:rsid w:val="00AB02DF"/>
    <w:rsid w:val="00AB0330"/>
    <w:rsid w:val="00AB03AF"/>
    <w:rsid w:val="00AB03C3"/>
    <w:rsid w:val="00AB040D"/>
    <w:rsid w:val="00AB041A"/>
    <w:rsid w:val="00AB042C"/>
    <w:rsid w:val="00AB046D"/>
    <w:rsid w:val="00AB04A2"/>
    <w:rsid w:val="00AB04A8"/>
    <w:rsid w:val="00AB056F"/>
    <w:rsid w:val="00AB05C7"/>
    <w:rsid w:val="00AB05D6"/>
    <w:rsid w:val="00AB05F4"/>
    <w:rsid w:val="00AB0687"/>
    <w:rsid w:val="00AB0696"/>
    <w:rsid w:val="00AB06F6"/>
    <w:rsid w:val="00AB0755"/>
    <w:rsid w:val="00AB079B"/>
    <w:rsid w:val="00AB07BF"/>
    <w:rsid w:val="00AB07CD"/>
    <w:rsid w:val="00AB0817"/>
    <w:rsid w:val="00AB0863"/>
    <w:rsid w:val="00AB0884"/>
    <w:rsid w:val="00AB08A0"/>
    <w:rsid w:val="00AB08FA"/>
    <w:rsid w:val="00AB095D"/>
    <w:rsid w:val="00AB0A05"/>
    <w:rsid w:val="00AB0A06"/>
    <w:rsid w:val="00AB0AB9"/>
    <w:rsid w:val="00AB0ACE"/>
    <w:rsid w:val="00AB0AE8"/>
    <w:rsid w:val="00AB0AFB"/>
    <w:rsid w:val="00AB0BC1"/>
    <w:rsid w:val="00AB0BF5"/>
    <w:rsid w:val="00AB0C75"/>
    <w:rsid w:val="00AB0CB6"/>
    <w:rsid w:val="00AB0D5C"/>
    <w:rsid w:val="00AB0DFC"/>
    <w:rsid w:val="00AB0E7E"/>
    <w:rsid w:val="00AB0F05"/>
    <w:rsid w:val="00AB0F20"/>
    <w:rsid w:val="00AB0FF1"/>
    <w:rsid w:val="00AB1022"/>
    <w:rsid w:val="00AB1027"/>
    <w:rsid w:val="00AB103F"/>
    <w:rsid w:val="00AB1065"/>
    <w:rsid w:val="00AB10DB"/>
    <w:rsid w:val="00AB112F"/>
    <w:rsid w:val="00AB1270"/>
    <w:rsid w:val="00AB132F"/>
    <w:rsid w:val="00AB1345"/>
    <w:rsid w:val="00AB1372"/>
    <w:rsid w:val="00AB144A"/>
    <w:rsid w:val="00AB1514"/>
    <w:rsid w:val="00AB155A"/>
    <w:rsid w:val="00AB1572"/>
    <w:rsid w:val="00AB15B1"/>
    <w:rsid w:val="00AB15C5"/>
    <w:rsid w:val="00AB164E"/>
    <w:rsid w:val="00AB1662"/>
    <w:rsid w:val="00AB16BB"/>
    <w:rsid w:val="00AB171E"/>
    <w:rsid w:val="00AB1751"/>
    <w:rsid w:val="00AB17B5"/>
    <w:rsid w:val="00AB17FD"/>
    <w:rsid w:val="00AB1835"/>
    <w:rsid w:val="00AB1850"/>
    <w:rsid w:val="00AB187A"/>
    <w:rsid w:val="00AB18C5"/>
    <w:rsid w:val="00AB18E0"/>
    <w:rsid w:val="00AB18F6"/>
    <w:rsid w:val="00AB1913"/>
    <w:rsid w:val="00AB1936"/>
    <w:rsid w:val="00AB1948"/>
    <w:rsid w:val="00AB19D1"/>
    <w:rsid w:val="00AB1B3C"/>
    <w:rsid w:val="00AB1BA1"/>
    <w:rsid w:val="00AB1D14"/>
    <w:rsid w:val="00AB1D26"/>
    <w:rsid w:val="00AB1D2B"/>
    <w:rsid w:val="00AB1DF5"/>
    <w:rsid w:val="00AB1E08"/>
    <w:rsid w:val="00AB1FAC"/>
    <w:rsid w:val="00AB1FD5"/>
    <w:rsid w:val="00AB201A"/>
    <w:rsid w:val="00AB2053"/>
    <w:rsid w:val="00AB2095"/>
    <w:rsid w:val="00AB20F4"/>
    <w:rsid w:val="00AB2128"/>
    <w:rsid w:val="00AB2189"/>
    <w:rsid w:val="00AB2197"/>
    <w:rsid w:val="00AB219A"/>
    <w:rsid w:val="00AB21C0"/>
    <w:rsid w:val="00AB21E8"/>
    <w:rsid w:val="00AB21F8"/>
    <w:rsid w:val="00AB2220"/>
    <w:rsid w:val="00AB2222"/>
    <w:rsid w:val="00AB2242"/>
    <w:rsid w:val="00AB22B6"/>
    <w:rsid w:val="00AB232D"/>
    <w:rsid w:val="00AB2341"/>
    <w:rsid w:val="00AB2392"/>
    <w:rsid w:val="00AB2399"/>
    <w:rsid w:val="00AB2493"/>
    <w:rsid w:val="00AB249B"/>
    <w:rsid w:val="00AB24C6"/>
    <w:rsid w:val="00AB24FD"/>
    <w:rsid w:val="00AB24FE"/>
    <w:rsid w:val="00AB24FF"/>
    <w:rsid w:val="00AB251A"/>
    <w:rsid w:val="00AB2566"/>
    <w:rsid w:val="00AB25C6"/>
    <w:rsid w:val="00AB2637"/>
    <w:rsid w:val="00AB2663"/>
    <w:rsid w:val="00AB26A5"/>
    <w:rsid w:val="00AB26D6"/>
    <w:rsid w:val="00AB2734"/>
    <w:rsid w:val="00AB2790"/>
    <w:rsid w:val="00AB27D4"/>
    <w:rsid w:val="00AB27D5"/>
    <w:rsid w:val="00AB2801"/>
    <w:rsid w:val="00AB2882"/>
    <w:rsid w:val="00AB28EF"/>
    <w:rsid w:val="00AB297A"/>
    <w:rsid w:val="00AB2997"/>
    <w:rsid w:val="00AB29C6"/>
    <w:rsid w:val="00AB29FC"/>
    <w:rsid w:val="00AB2A17"/>
    <w:rsid w:val="00AB2A65"/>
    <w:rsid w:val="00AB2BAD"/>
    <w:rsid w:val="00AB2BB5"/>
    <w:rsid w:val="00AB2C07"/>
    <w:rsid w:val="00AB2C3B"/>
    <w:rsid w:val="00AB2C92"/>
    <w:rsid w:val="00AB2C9B"/>
    <w:rsid w:val="00AB2D85"/>
    <w:rsid w:val="00AB2DC7"/>
    <w:rsid w:val="00AB2E18"/>
    <w:rsid w:val="00AB2F14"/>
    <w:rsid w:val="00AB2F3C"/>
    <w:rsid w:val="00AB2F73"/>
    <w:rsid w:val="00AB2F85"/>
    <w:rsid w:val="00AB30AF"/>
    <w:rsid w:val="00AB30C6"/>
    <w:rsid w:val="00AB317F"/>
    <w:rsid w:val="00AB324E"/>
    <w:rsid w:val="00AB326C"/>
    <w:rsid w:val="00AB327A"/>
    <w:rsid w:val="00AB32CD"/>
    <w:rsid w:val="00AB32E6"/>
    <w:rsid w:val="00AB335D"/>
    <w:rsid w:val="00AB33A3"/>
    <w:rsid w:val="00AB344F"/>
    <w:rsid w:val="00AB349C"/>
    <w:rsid w:val="00AB3533"/>
    <w:rsid w:val="00AB3589"/>
    <w:rsid w:val="00AB365A"/>
    <w:rsid w:val="00AB366B"/>
    <w:rsid w:val="00AB3714"/>
    <w:rsid w:val="00AB384B"/>
    <w:rsid w:val="00AB38C0"/>
    <w:rsid w:val="00AB38C2"/>
    <w:rsid w:val="00AB3989"/>
    <w:rsid w:val="00AB39EF"/>
    <w:rsid w:val="00AB3A7D"/>
    <w:rsid w:val="00AB3A85"/>
    <w:rsid w:val="00AB3AC6"/>
    <w:rsid w:val="00AB3AE8"/>
    <w:rsid w:val="00AB3B07"/>
    <w:rsid w:val="00AB3B2E"/>
    <w:rsid w:val="00AB3B57"/>
    <w:rsid w:val="00AB3B7E"/>
    <w:rsid w:val="00AB3BDF"/>
    <w:rsid w:val="00AB3C62"/>
    <w:rsid w:val="00AB3CA0"/>
    <w:rsid w:val="00AB3CAF"/>
    <w:rsid w:val="00AB3CB7"/>
    <w:rsid w:val="00AB3CFA"/>
    <w:rsid w:val="00AB3CFC"/>
    <w:rsid w:val="00AB3D55"/>
    <w:rsid w:val="00AB3DAB"/>
    <w:rsid w:val="00AB3E02"/>
    <w:rsid w:val="00AB3E31"/>
    <w:rsid w:val="00AB3E73"/>
    <w:rsid w:val="00AB3EFA"/>
    <w:rsid w:val="00AB3F1C"/>
    <w:rsid w:val="00AB3F4C"/>
    <w:rsid w:val="00AB3FA8"/>
    <w:rsid w:val="00AB3FB9"/>
    <w:rsid w:val="00AB404F"/>
    <w:rsid w:val="00AB40D9"/>
    <w:rsid w:val="00AB41C2"/>
    <w:rsid w:val="00AB4269"/>
    <w:rsid w:val="00AB428A"/>
    <w:rsid w:val="00AB42B8"/>
    <w:rsid w:val="00AB42C7"/>
    <w:rsid w:val="00AB42F0"/>
    <w:rsid w:val="00AB4351"/>
    <w:rsid w:val="00AB4385"/>
    <w:rsid w:val="00AB439C"/>
    <w:rsid w:val="00AB439E"/>
    <w:rsid w:val="00AB440E"/>
    <w:rsid w:val="00AB4470"/>
    <w:rsid w:val="00AB4475"/>
    <w:rsid w:val="00AB4480"/>
    <w:rsid w:val="00AB453F"/>
    <w:rsid w:val="00AB454F"/>
    <w:rsid w:val="00AB4592"/>
    <w:rsid w:val="00AB459F"/>
    <w:rsid w:val="00AB45A3"/>
    <w:rsid w:val="00AB4619"/>
    <w:rsid w:val="00AB46B3"/>
    <w:rsid w:val="00AB4775"/>
    <w:rsid w:val="00AB4782"/>
    <w:rsid w:val="00AB47B8"/>
    <w:rsid w:val="00AB47E0"/>
    <w:rsid w:val="00AB4837"/>
    <w:rsid w:val="00AB4930"/>
    <w:rsid w:val="00AB4981"/>
    <w:rsid w:val="00AB49B3"/>
    <w:rsid w:val="00AB4A4C"/>
    <w:rsid w:val="00AB4A6A"/>
    <w:rsid w:val="00AB4A71"/>
    <w:rsid w:val="00AB4AA1"/>
    <w:rsid w:val="00AB4AB3"/>
    <w:rsid w:val="00AB4B05"/>
    <w:rsid w:val="00AB4B60"/>
    <w:rsid w:val="00AB4B79"/>
    <w:rsid w:val="00AB4BBC"/>
    <w:rsid w:val="00AB4BC1"/>
    <w:rsid w:val="00AB4C45"/>
    <w:rsid w:val="00AB4CDC"/>
    <w:rsid w:val="00AB4CF0"/>
    <w:rsid w:val="00AB4CF6"/>
    <w:rsid w:val="00AB4D1D"/>
    <w:rsid w:val="00AB4D90"/>
    <w:rsid w:val="00AB4DED"/>
    <w:rsid w:val="00AB4E29"/>
    <w:rsid w:val="00AB4E49"/>
    <w:rsid w:val="00AB4E61"/>
    <w:rsid w:val="00AB4E87"/>
    <w:rsid w:val="00AB4E89"/>
    <w:rsid w:val="00AB4EC2"/>
    <w:rsid w:val="00AB4F66"/>
    <w:rsid w:val="00AB4F75"/>
    <w:rsid w:val="00AB4FFF"/>
    <w:rsid w:val="00AB502D"/>
    <w:rsid w:val="00AB507E"/>
    <w:rsid w:val="00AB5123"/>
    <w:rsid w:val="00AB516B"/>
    <w:rsid w:val="00AB51BE"/>
    <w:rsid w:val="00AB5203"/>
    <w:rsid w:val="00AB526F"/>
    <w:rsid w:val="00AB52EA"/>
    <w:rsid w:val="00AB5325"/>
    <w:rsid w:val="00AB535F"/>
    <w:rsid w:val="00AB53F0"/>
    <w:rsid w:val="00AB5437"/>
    <w:rsid w:val="00AB546D"/>
    <w:rsid w:val="00AB5527"/>
    <w:rsid w:val="00AB556A"/>
    <w:rsid w:val="00AB55CB"/>
    <w:rsid w:val="00AB5686"/>
    <w:rsid w:val="00AB56A0"/>
    <w:rsid w:val="00AB56A8"/>
    <w:rsid w:val="00AB56EE"/>
    <w:rsid w:val="00AB57D7"/>
    <w:rsid w:val="00AB5813"/>
    <w:rsid w:val="00AB5858"/>
    <w:rsid w:val="00AB5911"/>
    <w:rsid w:val="00AB5937"/>
    <w:rsid w:val="00AB5A31"/>
    <w:rsid w:val="00AB5A97"/>
    <w:rsid w:val="00AB5AC5"/>
    <w:rsid w:val="00AB5B0F"/>
    <w:rsid w:val="00AB5B47"/>
    <w:rsid w:val="00AB5B61"/>
    <w:rsid w:val="00AB5B99"/>
    <w:rsid w:val="00AB5BAD"/>
    <w:rsid w:val="00AB5BEB"/>
    <w:rsid w:val="00AB5C3A"/>
    <w:rsid w:val="00AB5C95"/>
    <w:rsid w:val="00AB5CE6"/>
    <w:rsid w:val="00AB5CF5"/>
    <w:rsid w:val="00AB5DDA"/>
    <w:rsid w:val="00AB5E00"/>
    <w:rsid w:val="00AB5E4A"/>
    <w:rsid w:val="00AB5E5C"/>
    <w:rsid w:val="00AB5E91"/>
    <w:rsid w:val="00AB5F12"/>
    <w:rsid w:val="00AB5F38"/>
    <w:rsid w:val="00AB6090"/>
    <w:rsid w:val="00AB60B8"/>
    <w:rsid w:val="00AB60F4"/>
    <w:rsid w:val="00AB6125"/>
    <w:rsid w:val="00AB615B"/>
    <w:rsid w:val="00AB6169"/>
    <w:rsid w:val="00AB6191"/>
    <w:rsid w:val="00AB6242"/>
    <w:rsid w:val="00AB6247"/>
    <w:rsid w:val="00AB6252"/>
    <w:rsid w:val="00AB6254"/>
    <w:rsid w:val="00AB62B0"/>
    <w:rsid w:val="00AB6326"/>
    <w:rsid w:val="00AB633B"/>
    <w:rsid w:val="00AB63C5"/>
    <w:rsid w:val="00AB63E9"/>
    <w:rsid w:val="00AB63F8"/>
    <w:rsid w:val="00AB643A"/>
    <w:rsid w:val="00AB647E"/>
    <w:rsid w:val="00AB652A"/>
    <w:rsid w:val="00AB65F8"/>
    <w:rsid w:val="00AB6607"/>
    <w:rsid w:val="00AB662A"/>
    <w:rsid w:val="00AB6687"/>
    <w:rsid w:val="00AB66EF"/>
    <w:rsid w:val="00AB672D"/>
    <w:rsid w:val="00AB67F2"/>
    <w:rsid w:val="00AB6829"/>
    <w:rsid w:val="00AB6843"/>
    <w:rsid w:val="00AB685A"/>
    <w:rsid w:val="00AB6939"/>
    <w:rsid w:val="00AB6A6F"/>
    <w:rsid w:val="00AB6A85"/>
    <w:rsid w:val="00AB6B39"/>
    <w:rsid w:val="00AB6BAC"/>
    <w:rsid w:val="00AB6BE2"/>
    <w:rsid w:val="00AB6BEF"/>
    <w:rsid w:val="00AB6BFB"/>
    <w:rsid w:val="00AB6CBF"/>
    <w:rsid w:val="00AB6D0A"/>
    <w:rsid w:val="00AB6D40"/>
    <w:rsid w:val="00AB6D56"/>
    <w:rsid w:val="00AB6D67"/>
    <w:rsid w:val="00AB6D74"/>
    <w:rsid w:val="00AB6EAB"/>
    <w:rsid w:val="00AB6F3C"/>
    <w:rsid w:val="00AB6FD5"/>
    <w:rsid w:val="00AB6FEB"/>
    <w:rsid w:val="00AB702D"/>
    <w:rsid w:val="00AB704C"/>
    <w:rsid w:val="00AB7083"/>
    <w:rsid w:val="00AB711B"/>
    <w:rsid w:val="00AB7145"/>
    <w:rsid w:val="00AB7219"/>
    <w:rsid w:val="00AB7220"/>
    <w:rsid w:val="00AB7291"/>
    <w:rsid w:val="00AB731C"/>
    <w:rsid w:val="00AB739E"/>
    <w:rsid w:val="00AB73C1"/>
    <w:rsid w:val="00AB7429"/>
    <w:rsid w:val="00AB7498"/>
    <w:rsid w:val="00AB74C6"/>
    <w:rsid w:val="00AB750D"/>
    <w:rsid w:val="00AB750F"/>
    <w:rsid w:val="00AB7524"/>
    <w:rsid w:val="00AB7543"/>
    <w:rsid w:val="00AB7558"/>
    <w:rsid w:val="00AB7576"/>
    <w:rsid w:val="00AB759A"/>
    <w:rsid w:val="00AB75EA"/>
    <w:rsid w:val="00AB763A"/>
    <w:rsid w:val="00AB7645"/>
    <w:rsid w:val="00AB7689"/>
    <w:rsid w:val="00AB76EE"/>
    <w:rsid w:val="00AB76FF"/>
    <w:rsid w:val="00AB77FB"/>
    <w:rsid w:val="00AB785B"/>
    <w:rsid w:val="00AB79AC"/>
    <w:rsid w:val="00AB7A5C"/>
    <w:rsid w:val="00AB7A63"/>
    <w:rsid w:val="00AB7B02"/>
    <w:rsid w:val="00AB7BAC"/>
    <w:rsid w:val="00AB7BC5"/>
    <w:rsid w:val="00AB7BF3"/>
    <w:rsid w:val="00AB7C1A"/>
    <w:rsid w:val="00AB7C57"/>
    <w:rsid w:val="00AB7CF4"/>
    <w:rsid w:val="00AB7CF9"/>
    <w:rsid w:val="00AB7D01"/>
    <w:rsid w:val="00AB7DFA"/>
    <w:rsid w:val="00AB7E05"/>
    <w:rsid w:val="00AB7F64"/>
    <w:rsid w:val="00AB7FB6"/>
    <w:rsid w:val="00AC0014"/>
    <w:rsid w:val="00AC002C"/>
    <w:rsid w:val="00AC0060"/>
    <w:rsid w:val="00AC009F"/>
    <w:rsid w:val="00AC00DE"/>
    <w:rsid w:val="00AC00E1"/>
    <w:rsid w:val="00AC0111"/>
    <w:rsid w:val="00AC0139"/>
    <w:rsid w:val="00AC019B"/>
    <w:rsid w:val="00AC01AE"/>
    <w:rsid w:val="00AC01CF"/>
    <w:rsid w:val="00AC02A8"/>
    <w:rsid w:val="00AC0312"/>
    <w:rsid w:val="00AC031F"/>
    <w:rsid w:val="00AC03DE"/>
    <w:rsid w:val="00AC0436"/>
    <w:rsid w:val="00AC0468"/>
    <w:rsid w:val="00AC04A6"/>
    <w:rsid w:val="00AC0535"/>
    <w:rsid w:val="00AC0552"/>
    <w:rsid w:val="00AC058C"/>
    <w:rsid w:val="00AC05E6"/>
    <w:rsid w:val="00AC05EA"/>
    <w:rsid w:val="00AC0643"/>
    <w:rsid w:val="00AC0646"/>
    <w:rsid w:val="00AC06C6"/>
    <w:rsid w:val="00AC0717"/>
    <w:rsid w:val="00AC0740"/>
    <w:rsid w:val="00AC0760"/>
    <w:rsid w:val="00AC08CE"/>
    <w:rsid w:val="00AC08FB"/>
    <w:rsid w:val="00AC094F"/>
    <w:rsid w:val="00AC0989"/>
    <w:rsid w:val="00AC09D0"/>
    <w:rsid w:val="00AC09E1"/>
    <w:rsid w:val="00AC09E2"/>
    <w:rsid w:val="00AC0A00"/>
    <w:rsid w:val="00AC0A45"/>
    <w:rsid w:val="00AC0A4E"/>
    <w:rsid w:val="00AC0A8E"/>
    <w:rsid w:val="00AC0B61"/>
    <w:rsid w:val="00AC0BF5"/>
    <w:rsid w:val="00AC0C7C"/>
    <w:rsid w:val="00AC0D44"/>
    <w:rsid w:val="00AC0DF5"/>
    <w:rsid w:val="00AC0DF6"/>
    <w:rsid w:val="00AC0E05"/>
    <w:rsid w:val="00AC0E6D"/>
    <w:rsid w:val="00AC0E8B"/>
    <w:rsid w:val="00AC0EDF"/>
    <w:rsid w:val="00AC0EFC"/>
    <w:rsid w:val="00AC0F64"/>
    <w:rsid w:val="00AC0FE3"/>
    <w:rsid w:val="00AC103B"/>
    <w:rsid w:val="00AC1084"/>
    <w:rsid w:val="00AC10D5"/>
    <w:rsid w:val="00AC113C"/>
    <w:rsid w:val="00AC11A3"/>
    <w:rsid w:val="00AC11C6"/>
    <w:rsid w:val="00AC11D6"/>
    <w:rsid w:val="00AC11F8"/>
    <w:rsid w:val="00AC123A"/>
    <w:rsid w:val="00AC1280"/>
    <w:rsid w:val="00AC12D3"/>
    <w:rsid w:val="00AC12E7"/>
    <w:rsid w:val="00AC130B"/>
    <w:rsid w:val="00AC1344"/>
    <w:rsid w:val="00AC1374"/>
    <w:rsid w:val="00AC143A"/>
    <w:rsid w:val="00AC151C"/>
    <w:rsid w:val="00AC1558"/>
    <w:rsid w:val="00AC15CA"/>
    <w:rsid w:val="00AC15DB"/>
    <w:rsid w:val="00AC1681"/>
    <w:rsid w:val="00AC1696"/>
    <w:rsid w:val="00AC16D9"/>
    <w:rsid w:val="00AC17C6"/>
    <w:rsid w:val="00AC17D4"/>
    <w:rsid w:val="00AC1822"/>
    <w:rsid w:val="00AC1829"/>
    <w:rsid w:val="00AC183B"/>
    <w:rsid w:val="00AC184C"/>
    <w:rsid w:val="00AC1856"/>
    <w:rsid w:val="00AC1879"/>
    <w:rsid w:val="00AC187B"/>
    <w:rsid w:val="00AC18B6"/>
    <w:rsid w:val="00AC18E1"/>
    <w:rsid w:val="00AC1910"/>
    <w:rsid w:val="00AC1940"/>
    <w:rsid w:val="00AC19D9"/>
    <w:rsid w:val="00AC19EC"/>
    <w:rsid w:val="00AC1A4B"/>
    <w:rsid w:val="00AC1A9D"/>
    <w:rsid w:val="00AC1ACC"/>
    <w:rsid w:val="00AC1BB0"/>
    <w:rsid w:val="00AC1BC3"/>
    <w:rsid w:val="00AC1BCB"/>
    <w:rsid w:val="00AC1BED"/>
    <w:rsid w:val="00AC1BF9"/>
    <w:rsid w:val="00AC1C65"/>
    <w:rsid w:val="00AC1C71"/>
    <w:rsid w:val="00AC1C93"/>
    <w:rsid w:val="00AC1CD8"/>
    <w:rsid w:val="00AC1CFB"/>
    <w:rsid w:val="00AC1D72"/>
    <w:rsid w:val="00AC1D80"/>
    <w:rsid w:val="00AC1DE3"/>
    <w:rsid w:val="00AC1EDB"/>
    <w:rsid w:val="00AC1EF8"/>
    <w:rsid w:val="00AC1F90"/>
    <w:rsid w:val="00AC1FBD"/>
    <w:rsid w:val="00AC2040"/>
    <w:rsid w:val="00AC2054"/>
    <w:rsid w:val="00AC20B6"/>
    <w:rsid w:val="00AC2121"/>
    <w:rsid w:val="00AC2142"/>
    <w:rsid w:val="00AC2154"/>
    <w:rsid w:val="00AC21B7"/>
    <w:rsid w:val="00AC21D9"/>
    <w:rsid w:val="00AC21ED"/>
    <w:rsid w:val="00AC225E"/>
    <w:rsid w:val="00AC226F"/>
    <w:rsid w:val="00AC22B6"/>
    <w:rsid w:val="00AC22E5"/>
    <w:rsid w:val="00AC23CF"/>
    <w:rsid w:val="00AC2459"/>
    <w:rsid w:val="00AC24A9"/>
    <w:rsid w:val="00AC2597"/>
    <w:rsid w:val="00AC25DA"/>
    <w:rsid w:val="00AC2614"/>
    <w:rsid w:val="00AC2630"/>
    <w:rsid w:val="00AC2649"/>
    <w:rsid w:val="00AC2653"/>
    <w:rsid w:val="00AC26D5"/>
    <w:rsid w:val="00AC26F9"/>
    <w:rsid w:val="00AC2776"/>
    <w:rsid w:val="00AC27A0"/>
    <w:rsid w:val="00AC27AD"/>
    <w:rsid w:val="00AC27BA"/>
    <w:rsid w:val="00AC27E8"/>
    <w:rsid w:val="00AC285D"/>
    <w:rsid w:val="00AC2865"/>
    <w:rsid w:val="00AC28BA"/>
    <w:rsid w:val="00AC28C2"/>
    <w:rsid w:val="00AC28CE"/>
    <w:rsid w:val="00AC2A60"/>
    <w:rsid w:val="00AC2A70"/>
    <w:rsid w:val="00AC2AB7"/>
    <w:rsid w:val="00AC2AD8"/>
    <w:rsid w:val="00AC2AE2"/>
    <w:rsid w:val="00AC2B50"/>
    <w:rsid w:val="00AC2BBB"/>
    <w:rsid w:val="00AC2BEB"/>
    <w:rsid w:val="00AC2C19"/>
    <w:rsid w:val="00AC2D20"/>
    <w:rsid w:val="00AC2DE6"/>
    <w:rsid w:val="00AC2E05"/>
    <w:rsid w:val="00AC2E15"/>
    <w:rsid w:val="00AC2E54"/>
    <w:rsid w:val="00AC2E85"/>
    <w:rsid w:val="00AC2E94"/>
    <w:rsid w:val="00AC2EA5"/>
    <w:rsid w:val="00AC30B8"/>
    <w:rsid w:val="00AC30DB"/>
    <w:rsid w:val="00AC3152"/>
    <w:rsid w:val="00AC31AF"/>
    <w:rsid w:val="00AC3220"/>
    <w:rsid w:val="00AC3254"/>
    <w:rsid w:val="00AC3258"/>
    <w:rsid w:val="00AC32E0"/>
    <w:rsid w:val="00AC3348"/>
    <w:rsid w:val="00AC3377"/>
    <w:rsid w:val="00AC33DE"/>
    <w:rsid w:val="00AC3483"/>
    <w:rsid w:val="00AC352F"/>
    <w:rsid w:val="00AC358F"/>
    <w:rsid w:val="00AC35BC"/>
    <w:rsid w:val="00AC35EA"/>
    <w:rsid w:val="00AC360D"/>
    <w:rsid w:val="00AC3678"/>
    <w:rsid w:val="00AC36A0"/>
    <w:rsid w:val="00AC36C8"/>
    <w:rsid w:val="00AC3747"/>
    <w:rsid w:val="00AC3767"/>
    <w:rsid w:val="00AC37C6"/>
    <w:rsid w:val="00AC38B8"/>
    <w:rsid w:val="00AC3900"/>
    <w:rsid w:val="00AC39A3"/>
    <w:rsid w:val="00AC39CE"/>
    <w:rsid w:val="00AC3A27"/>
    <w:rsid w:val="00AC3A8C"/>
    <w:rsid w:val="00AC3B2A"/>
    <w:rsid w:val="00AC3B57"/>
    <w:rsid w:val="00AC3C11"/>
    <w:rsid w:val="00AC3C25"/>
    <w:rsid w:val="00AC3CAF"/>
    <w:rsid w:val="00AC3CB8"/>
    <w:rsid w:val="00AC3D00"/>
    <w:rsid w:val="00AC3D54"/>
    <w:rsid w:val="00AC3D68"/>
    <w:rsid w:val="00AC3DE4"/>
    <w:rsid w:val="00AC3E8B"/>
    <w:rsid w:val="00AC3F40"/>
    <w:rsid w:val="00AC3FD6"/>
    <w:rsid w:val="00AC3FF3"/>
    <w:rsid w:val="00AC4024"/>
    <w:rsid w:val="00AC4058"/>
    <w:rsid w:val="00AC4065"/>
    <w:rsid w:val="00AC40E1"/>
    <w:rsid w:val="00AC4169"/>
    <w:rsid w:val="00AC4197"/>
    <w:rsid w:val="00AC41FA"/>
    <w:rsid w:val="00AC4215"/>
    <w:rsid w:val="00AC4268"/>
    <w:rsid w:val="00AC42F0"/>
    <w:rsid w:val="00AC4312"/>
    <w:rsid w:val="00AC43B9"/>
    <w:rsid w:val="00AC43C2"/>
    <w:rsid w:val="00AC44C4"/>
    <w:rsid w:val="00AC4531"/>
    <w:rsid w:val="00AC454E"/>
    <w:rsid w:val="00AC4555"/>
    <w:rsid w:val="00AC4568"/>
    <w:rsid w:val="00AC45BE"/>
    <w:rsid w:val="00AC45ED"/>
    <w:rsid w:val="00AC46E1"/>
    <w:rsid w:val="00AC4786"/>
    <w:rsid w:val="00AC47CB"/>
    <w:rsid w:val="00AC47E2"/>
    <w:rsid w:val="00AC4860"/>
    <w:rsid w:val="00AC48A1"/>
    <w:rsid w:val="00AC48AB"/>
    <w:rsid w:val="00AC48F4"/>
    <w:rsid w:val="00AC4902"/>
    <w:rsid w:val="00AC4920"/>
    <w:rsid w:val="00AC4922"/>
    <w:rsid w:val="00AC4927"/>
    <w:rsid w:val="00AC493C"/>
    <w:rsid w:val="00AC4968"/>
    <w:rsid w:val="00AC4A27"/>
    <w:rsid w:val="00AC4AB5"/>
    <w:rsid w:val="00AC4B04"/>
    <w:rsid w:val="00AC4B7E"/>
    <w:rsid w:val="00AC4BF8"/>
    <w:rsid w:val="00AC4C27"/>
    <w:rsid w:val="00AC4C9C"/>
    <w:rsid w:val="00AC4D00"/>
    <w:rsid w:val="00AC4D0E"/>
    <w:rsid w:val="00AC4D3D"/>
    <w:rsid w:val="00AC4D5D"/>
    <w:rsid w:val="00AC4D7A"/>
    <w:rsid w:val="00AC4D89"/>
    <w:rsid w:val="00AC4DD9"/>
    <w:rsid w:val="00AC4DFE"/>
    <w:rsid w:val="00AC4E18"/>
    <w:rsid w:val="00AC4E6D"/>
    <w:rsid w:val="00AC4EB0"/>
    <w:rsid w:val="00AC4EB8"/>
    <w:rsid w:val="00AC4F3F"/>
    <w:rsid w:val="00AC4F57"/>
    <w:rsid w:val="00AC4FB1"/>
    <w:rsid w:val="00AC502F"/>
    <w:rsid w:val="00AC5039"/>
    <w:rsid w:val="00AC505E"/>
    <w:rsid w:val="00AC50D7"/>
    <w:rsid w:val="00AC50DE"/>
    <w:rsid w:val="00AC50E9"/>
    <w:rsid w:val="00AC50F5"/>
    <w:rsid w:val="00AC52D5"/>
    <w:rsid w:val="00AC532D"/>
    <w:rsid w:val="00AC535C"/>
    <w:rsid w:val="00AC5383"/>
    <w:rsid w:val="00AC53A1"/>
    <w:rsid w:val="00AC5471"/>
    <w:rsid w:val="00AC55BB"/>
    <w:rsid w:val="00AC562E"/>
    <w:rsid w:val="00AC566E"/>
    <w:rsid w:val="00AC56AF"/>
    <w:rsid w:val="00AC56D2"/>
    <w:rsid w:val="00AC56F2"/>
    <w:rsid w:val="00AC570C"/>
    <w:rsid w:val="00AC5721"/>
    <w:rsid w:val="00AC5737"/>
    <w:rsid w:val="00AC57F5"/>
    <w:rsid w:val="00AC581F"/>
    <w:rsid w:val="00AC58E6"/>
    <w:rsid w:val="00AC5929"/>
    <w:rsid w:val="00AC5938"/>
    <w:rsid w:val="00AC5944"/>
    <w:rsid w:val="00AC5994"/>
    <w:rsid w:val="00AC59A0"/>
    <w:rsid w:val="00AC5A39"/>
    <w:rsid w:val="00AC5A48"/>
    <w:rsid w:val="00AC5A76"/>
    <w:rsid w:val="00AC5AE7"/>
    <w:rsid w:val="00AC5C30"/>
    <w:rsid w:val="00AC5C82"/>
    <w:rsid w:val="00AC5CE5"/>
    <w:rsid w:val="00AC5D84"/>
    <w:rsid w:val="00AC5D92"/>
    <w:rsid w:val="00AC5E0A"/>
    <w:rsid w:val="00AC5F28"/>
    <w:rsid w:val="00AC5F74"/>
    <w:rsid w:val="00AC5F7C"/>
    <w:rsid w:val="00AC5F8D"/>
    <w:rsid w:val="00AC5FC9"/>
    <w:rsid w:val="00AC5FE5"/>
    <w:rsid w:val="00AC6058"/>
    <w:rsid w:val="00AC617E"/>
    <w:rsid w:val="00AC61FE"/>
    <w:rsid w:val="00AC6267"/>
    <w:rsid w:val="00AC6290"/>
    <w:rsid w:val="00AC6299"/>
    <w:rsid w:val="00AC62A0"/>
    <w:rsid w:val="00AC62BD"/>
    <w:rsid w:val="00AC62C8"/>
    <w:rsid w:val="00AC62D4"/>
    <w:rsid w:val="00AC62DD"/>
    <w:rsid w:val="00AC6338"/>
    <w:rsid w:val="00AC638C"/>
    <w:rsid w:val="00AC63D6"/>
    <w:rsid w:val="00AC6406"/>
    <w:rsid w:val="00AC6435"/>
    <w:rsid w:val="00AC64E4"/>
    <w:rsid w:val="00AC64EB"/>
    <w:rsid w:val="00AC6538"/>
    <w:rsid w:val="00AC657D"/>
    <w:rsid w:val="00AC6581"/>
    <w:rsid w:val="00AC65BC"/>
    <w:rsid w:val="00AC6743"/>
    <w:rsid w:val="00AC6753"/>
    <w:rsid w:val="00AC677E"/>
    <w:rsid w:val="00AC6791"/>
    <w:rsid w:val="00AC6818"/>
    <w:rsid w:val="00AC6821"/>
    <w:rsid w:val="00AC688D"/>
    <w:rsid w:val="00AC68AC"/>
    <w:rsid w:val="00AC68C2"/>
    <w:rsid w:val="00AC68DF"/>
    <w:rsid w:val="00AC6958"/>
    <w:rsid w:val="00AC69B5"/>
    <w:rsid w:val="00AC6A49"/>
    <w:rsid w:val="00AC6A59"/>
    <w:rsid w:val="00AC6A9C"/>
    <w:rsid w:val="00AC6AA4"/>
    <w:rsid w:val="00AC6AD3"/>
    <w:rsid w:val="00AC6BDB"/>
    <w:rsid w:val="00AC6BE3"/>
    <w:rsid w:val="00AC6BEE"/>
    <w:rsid w:val="00AC6C31"/>
    <w:rsid w:val="00AC6C53"/>
    <w:rsid w:val="00AC6C5C"/>
    <w:rsid w:val="00AC6CCD"/>
    <w:rsid w:val="00AC6D9F"/>
    <w:rsid w:val="00AC6DAB"/>
    <w:rsid w:val="00AC6E61"/>
    <w:rsid w:val="00AC6E74"/>
    <w:rsid w:val="00AC6E8B"/>
    <w:rsid w:val="00AC6ECB"/>
    <w:rsid w:val="00AC6F44"/>
    <w:rsid w:val="00AC6FAA"/>
    <w:rsid w:val="00AC6FB7"/>
    <w:rsid w:val="00AC6FC1"/>
    <w:rsid w:val="00AC7069"/>
    <w:rsid w:val="00AC70F0"/>
    <w:rsid w:val="00AC7248"/>
    <w:rsid w:val="00AC7316"/>
    <w:rsid w:val="00AC7328"/>
    <w:rsid w:val="00AC734B"/>
    <w:rsid w:val="00AC7357"/>
    <w:rsid w:val="00AC7359"/>
    <w:rsid w:val="00AC7365"/>
    <w:rsid w:val="00AC7400"/>
    <w:rsid w:val="00AC7422"/>
    <w:rsid w:val="00AC7476"/>
    <w:rsid w:val="00AC7479"/>
    <w:rsid w:val="00AC747C"/>
    <w:rsid w:val="00AC74A1"/>
    <w:rsid w:val="00AC7511"/>
    <w:rsid w:val="00AC75C0"/>
    <w:rsid w:val="00AC7608"/>
    <w:rsid w:val="00AC762C"/>
    <w:rsid w:val="00AC769A"/>
    <w:rsid w:val="00AC76DE"/>
    <w:rsid w:val="00AC771C"/>
    <w:rsid w:val="00AC7776"/>
    <w:rsid w:val="00AC781A"/>
    <w:rsid w:val="00AC7859"/>
    <w:rsid w:val="00AC78E0"/>
    <w:rsid w:val="00AC79BF"/>
    <w:rsid w:val="00AC79E0"/>
    <w:rsid w:val="00AC7A02"/>
    <w:rsid w:val="00AC7A23"/>
    <w:rsid w:val="00AC7A3C"/>
    <w:rsid w:val="00AC7A42"/>
    <w:rsid w:val="00AC7A6B"/>
    <w:rsid w:val="00AC7B45"/>
    <w:rsid w:val="00AC7BE3"/>
    <w:rsid w:val="00AC7C80"/>
    <w:rsid w:val="00AC7C93"/>
    <w:rsid w:val="00AC7CC8"/>
    <w:rsid w:val="00AC7CF4"/>
    <w:rsid w:val="00AC7D09"/>
    <w:rsid w:val="00AC7D45"/>
    <w:rsid w:val="00AC7DE3"/>
    <w:rsid w:val="00AC7E04"/>
    <w:rsid w:val="00AC7E45"/>
    <w:rsid w:val="00AC7E76"/>
    <w:rsid w:val="00AC7E7F"/>
    <w:rsid w:val="00AC7EB9"/>
    <w:rsid w:val="00AC7F5B"/>
    <w:rsid w:val="00AC7FB2"/>
    <w:rsid w:val="00AC7FED"/>
    <w:rsid w:val="00AD0087"/>
    <w:rsid w:val="00AD00D6"/>
    <w:rsid w:val="00AD0118"/>
    <w:rsid w:val="00AD01D4"/>
    <w:rsid w:val="00AD024A"/>
    <w:rsid w:val="00AD02F2"/>
    <w:rsid w:val="00AD0302"/>
    <w:rsid w:val="00AD030F"/>
    <w:rsid w:val="00AD0371"/>
    <w:rsid w:val="00AD03A0"/>
    <w:rsid w:val="00AD048D"/>
    <w:rsid w:val="00AD0495"/>
    <w:rsid w:val="00AD04AA"/>
    <w:rsid w:val="00AD04D4"/>
    <w:rsid w:val="00AD0559"/>
    <w:rsid w:val="00AD0570"/>
    <w:rsid w:val="00AD05C4"/>
    <w:rsid w:val="00AD0607"/>
    <w:rsid w:val="00AD0629"/>
    <w:rsid w:val="00AD0648"/>
    <w:rsid w:val="00AD0658"/>
    <w:rsid w:val="00AD06D3"/>
    <w:rsid w:val="00AD06DE"/>
    <w:rsid w:val="00AD06F0"/>
    <w:rsid w:val="00AD06F1"/>
    <w:rsid w:val="00AD0744"/>
    <w:rsid w:val="00AD07B8"/>
    <w:rsid w:val="00AD07ED"/>
    <w:rsid w:val="00AD083A"/>
    <w:rsid w:val="00AD0868"/>
    <w:rsid w:val="00AD08A0"/>
    <w:rsid w:val="00AD08D9"/>
    <w:rsid w:val="00AD08E0"/>
    <w:rsid w:val="00AD0907"/>
    <w:rsid w:val="00AD093B"/>
    <w:rsid w:val="00AD096E"/>
    <w:rsid w:val="00AD097D"/>
    <w:rsid w:val="00AD09D5"/>
    <w:rsid w:val="00AD09E7"/>
    <w:rsid w:val="00AD0A0A"/>
    <w:rsid w:val="00AD0A3B"/>
    <w:rsid w:val="00AD0A55"/>
    <w:rsid w:val="00AD0ACF"/>
    <w:rsid w:val="00AD0B4E"/>
    <w:rsid w:val="00AD0B8C"/>
    <w:rsid w:val="00AD0C42"/>
    <w:rsid w:val="00AD0C72"/>
    <w:rsid w:val="00AD0CC8"/>
    <w:rsid w:val="00AD0D2C"/>
    <w:rsid w:val="00AD0D80"/>
    <w:rsid w:val="00AD0D81"/>
    <w:rsid w:val="00AD0DCB"/>
    <w:rsid w:val="00AD0E18"/>
    <w:rsid w:val="00AD0E40"/>
    <w:rsid w:val="00AD0E76"/>
    <w:rsid w:val="00AD0EE7"/>
    <w:rsid w:val="00AD0F97"/>
    <w:rsid w:val="00AD0FC2"/>
    <w:rsid w:val="00AD0FD3"/>
    <w:rsid w:val="00AD1007"/>
    <w:rsid w:val="00AD101D"/>
    <w:rsid w:val="00AD102C"/>
    <w:rsid w:val="00AD1052"/>
    <w:rsid w:val="00AD1071"/>
    <w:rsid w:val="00AD109E"/>
    <w:rsid w:val="00AD10AD"/>
    <w:rsid w:val="00AD1136"/>
    <w:rsid w:val="00AD12A4"/>
    <w:rsid w:val="00AD12A5"/>
    <w:rsid w:val="00AD12FC"/>
    <w:rsid w:val="00AD135D"/>
    <w:rsid w:val="00AD13A8"/>
    <w:rsid w:val="00AD142B"/>
    <w:rsid w:val="00AD1430"/>
    <w:rsid w:val="00AD1441"/>
    <w:rsid w:val="00AD14A5"/>
    <w:rsid w:val="00AD14BC"/>
    <w:rsid w:val="00AD1513"/>
    <w:rsid w:val="00AD1527"/>
    <w:rsid w:val="00AD15A7"/>
    <w:rsid w:val="00AD15B8"/>
    <w:rsid w:val="00AD15F4"/>
    <w:rsid w:val="00AD1601"/>
    <w:rsid w:val="00AD1646"/>
    <w:rsid w:val="00AD16B5"/>
    <w:rsid w:val="00AD1729"/>
    <w:rsid w:val="00AD17CC"/>
    <w:rsid w:val="00AD17E1"/>
    <w:rsid w:val="00AD1814"/>
    <w:rsid w:val="00AD181B"/>
    <w:rsid w:val="00AD186A"/>
    <w:rsid w:val="00AD186C"/>
    <w:rsid w:val="00AD189F"/>
    <w:rsid w:val="00AD18E6"/>
    <w:rsid w:val="00AD1914"/>
    <w:rsid w:val="00AD1956"/>
    <w:rsid w:val="00AD1982"/>
    <w:rsid w:val="00AD19CD"/>
    <w:rsid w:val="00AD1A27"/>
    <w:rsid w:val="00AD1A3E"/>
    <w:rsid w:val="00AD1A56"/>
    <w:rsid w:val="00AD1ABE"/>
    <w:rsid w:val="00AD1AC2"/>
    <w:rsid w:val="00AD1AEF"/>
    <w:rsid w:val="00AD1B16"/>
    <w:rsid w:val="00AD1B1D"/>
    <w:rsid w:val="00AD1B50"/>
    <w:rsid w:val="00AD1B6C"/>
    <w:rsid w:val="00AD1BAE"/>
    <w:rsid w:val="00AD1C29"/>
    <w:rsid w:val="00AD1CE9"/>
    <w:rsid w:val="00AD1D16"/>
    <w:rsid w:val="00AD1DA7"/>
    <w:rsid w:val="00AD1E1B"/>
    <w:rsid w:val="00AD1E22"/>
    <w:rsid w:val="00AD1E24"/>
    <w:rsid w:val="00AD1E25"/>
    <w:rsid w:val="00AD1E46"/>
    <w:rsid w:val="00AD1E54"/>
    <w:rsid w:val="00AD1E5B"/>
    <w:rsid w:val="00AD1F19"/>
    <w:rsid w:val="00AD1F8A"/>
    <w:rsid w:val="00AD1F9B"/>
    <w:rsid w:val="00AD1FF5"/>
    <w:rsid w:val="00AD2049"/>
    <w:rsid w:val="00AD2077"/>
    <w:rsid w:val="00AD21BE"/>
    <w:rsid w:val="00AD21D5"/>
    <w:rsid w:val="00AD21E3"/>
    <w:rsid w:val="00AD221B"/>
    <w:rsid w:val="00AD225A"/>
    <w:rsid w:val="00AD2282"/>
    <w:rsid w:val="00AD22C0"/>
    <w:rsid w:val="00AD230B"/>
    <w:rsid w:val="00AD2354"/>
    <w:rsid w:val="00AD24EA"/>
    <w:rsid w:val="00AD2514"/>
    <w:rsid w:val="00AD254C"/>
    <w:rsid w:val="00AD2598"/>
    <w:rsid w:val="00AD2611"/>
    <w:rsid w:val="00AD261F"/>
    <w:rsid w:val="00AD2650"/>
    <w:rsid w:val="00AD267B"/>
    <w:rsid w:val="00AD26C7"/>
    <w:rsid w:val="00AD272E"/>
    <w:rsid w:val="00AD2755"/>
    <w:rsid w:val="00AD27DA"/>
    <w:rsid w:val="00AD287A"/>
    <w:rsid w:val="00AD2916"/>
    <w:rsid w:val="00AD2970"/>
    <w:rsid w:val="00AD2971"/>
    <w:rsid w:val="00AD2991"/>
    <w:rsid w:val="00AD29EF"/>
    <w:rsid w:val="00AD2A1C"/>
    <w:rsid w:val="00AD2A2B"/>
    <w:rsid w:val="00AD2A7E"/>
    <w:rsid w:val="00AD2A88"/>
    <w:rsid w:val="00AD2AD2"/>
    <w:rsid w:val="00AD2BAA"/>
    <w:rsid w:val="00AD2BAD"/>
    <w:rsid w:val="00AD2C08"/>
    <w:rsid w:val="00AD2C95"/>
    <w:rsid w:val="00AD2D24"/>
    <w:rsid w:val="00AD2DD2"/>
    <w:rsid w:val="00AD2E91"/>
    <w:rsid w:val="00AD2E97"/>
    <w:rsid w:val="00AD2EA9"/>
    <w:rsid w:val="00AD2EE7"/>
    <w:rsid w:val="00AD2EFB"/>
    <w:rsid w:val="00AD2F2B"/>
    <w:rsid w:val="00AD2F3E"/>
    <w:rsid w:val="00AD2FB0"/>
    <w:rsid w:val="00AD2FE0"/>
    <w:rsid w:val="00AD2FF4"/>
    <w:rsid w:val="00AD30B2"/>
    <w:rsid w:val="00AD3119"/>
    <w:rsid w:val="00AD3145"/>
    <w:rsid w:val="00AD3166"/>
    <w:rsid w:val="00AD32A9"/>
    <w:rsid w:val="00AD3328"/>
    <w:rsid w:val="00AD339E"/>
    <w:rsid w:val="00AD3404"/>
    <w:rsid w:val="00AD340F"/>
    <w:rsid w:val="00AD3413"/>
    <w:rsid w:val="00AD3452"/>
    <w:rsid w:val="00AD347F"/>
    <w:rsid w:val="00AD34F4"/>
    <w:rsid w:val="00AD354F"/>
    <w:rsid w:val="00AD35A8"/>
    <w:rsid w:val="00AD35BF"/>
    <w:rsid w:val="00AD35F7"/>
    <w:rsid w:val="00AD362D"/>
    <w:rsid w:val="00AD3659"/>
    <w:rsid w:val="00AD36DB"/>
    <w:rsid w:val="00AD375A"/>
    <w:rsid w:val="00AD376E"/>
    <w:rsid w:val="00AD3799"/>
    <w:rsid w:val="00AD3816"/>
    <w:rsid w:val="00AD3869"/>
    <w:rsid w:val="00AD38FE"/>
    <w:rsid w:val="00AD3946"/>
    <w:rsid w:val="00AD397C"/>
    <w:rsid w:val="00AD3988"/>
    <w:rsid w:val="00AD3A42"/>
    <w:rsid w:val="00AD3A9E"/>
    <w:rsid w:val="00AD3B1A"/>
    <w:rsid w:val="00AD3B45"/>
    <w:rsid w:val="00AD3BFD"/>
    <w:rsid w:val="00AD3C21"/>
    <w:rsid w:val="00AD3C30"/>
    <w:rsid w:val="00AD3C39"/>
    <w:rsid w:val="00AD3C4F"/>
    <w:rsid w:val="00AD3C5C"/>
    <w:rsid w:val="00AD3C9F"/>
    <w:rsid w:val="00AD3CA9"/>
    <w:rsid w:val="00AD3CAC"/>
    <w:rsid w:val="00AD3D2F"/>
    <w:rsid w:val="00AD3DBF"/>
    <w:rsid w:val="00AD3DC9"/>
    <w:rsid w:val="00AD3DDD"/>
    <w:rsid w:val="00AD3EB8"/>
    <w:rsid w:val="00AD3EDD"/>
    <w:rsid w:val="00AD3EE7"/>
    <w:rsid w:val="00AD3F13"/>
    <w:rsid w:val="00AD3F89"/>
    <w:rsid w:val="00AD4014"/>
    <w:rsid w:val="00AD40B0"/>
    <w:rsid w:val="00AD40C4"/>
    <w:rsid w:val="00AD40FF"/>
    <w:rsid w:val="00AD4114"/>
    <w:rsid w:val="00AD417E"/>
    <w:rsid w:val="00AD41BA"/>
    <w:rsid w:val="00AD41F4"/>
    <w:rsid w:val="00AD427E"/>
    <w:rsid w:val="00AD4296"/>
    <w:rsid w:val="00AD42CD"/>
    <w:rsid w:val="00AD4314"/>
    <w:rsid w:val="00AD438A"/>
    <w:rsid w:val="00AD456E"/>
    <w:rsid w:val="00AD457B"/>
    <w:rsid w:val="00AD4583"/>
    <w:rsid w:val="00AD4594"/>
    <w:rsid w:val="00AD459E"/>
    <w:rsid w:val="00AD462F"/>
    <w:rsid w:val="00AD463B"/>
    <w:rsid w:val="00AD4672"/>
    <w:rsid w:val="00AD4696"/>
    <w:rsid w:val="00AD46B9"/>
    <w:rsid w:val="00AD4718"/>
    <w:rsid w:val="00AD472E"/>
    <w:rsid w:val="00AD4731"/>
    <w:rsid w:val="00AD47A2"/>
    <w:rsid w:val="00AD47E3"/>
    <w:rsid w:val="00AD47EF"/>
    <w:rsid w:val="00AD480F"/>
    <w:rsid w:val="00AD48B6"/>
    <w:rsid w:val="00AD4917"/>
    <w:rsid w:val="00AD49CB"/>
    <w:rsid w:val="00AD49D3"/>
    <w:rsid w:val="00AD49FD"/>
    <w:rsid w:val="00AD4A88"/>
    <w:rsid w:val="00AD4B4A"/>
    <w:rsid w:val="00AD4B51"/>
    <w:rsid w:val="00AD4B56"/>
    <w:rsid w:val="00AD4BB5"/>
    <w:rsid w:val="00AD4C41"/>
    <w:rsid w:val="00AD4C4F"/>
    <w:rsid w:val="00AD4C84"/>
    <w:rsid w:val="00AD4CD5"/>
    <w:rsid w:val="00AD4CF8"/>
    <w:rsid w:val="00AD4D62"/>
    <w:rsid w:val="00AD4EA1"/>
    <w:rsid w:val="00AD4EB4"/>
    <w:rsid w:val="00AD4EBA"/>
    <w:rsid w:val="00AD4EC5"/>
    <w:rsid w:val="00AD4F94"/>
    <w:rsid w:val="00AD4FAC"/>
    <w:rsid w:val="00AD5075"/>
    <w:rsid w:val="00AD509A"/>
    <w:rsid w:val="00AD50C7"/>
    <w:rsid w:val="00AD50E6"/>
    <w:rsid w:val="00AD5109"/>
    <w:rsid w:val="00AD51BA"/>
    <w:rsid w:val="00AD51BD"/>
    <w:rsid w:val="00AD5212"/>
    <w:rsid w:val="00AD5247"/>
    <w:rsid w:val="00AD524E"/>
    <w:rsid w:val="00AD527C"/>
    <w:rsid w:val="00AD52D9"/>
    <w:rsid w:val="00AD52F6"/>
    <w:rsid w:val="00AD5323"/>
    <w:rsid w:val="00AD5391"/>
    <w:rsid w:val="00AD53F8"/>
    <w:rsid w:val="00AD53FD"/>
    <w:rsid w:val="00AD5430"/>
    <w:rsid w:val="00AD5558"/>
    <w:rsid w:val="00AD5561"/>
    <w:rsid w:val="00AD557A"/>
    <w:rsid w:val="00AD559F"/>
    <w:rsid w:val="00AD55EE"/>
    <w:rsid w:val="00AD5777"/>
    <w:rsid w:val="00AD583E"/>
    <w:rsid w:val="00AD587C"/>
    <w:rsid w:val="00AD587E"/>
    <w:rsid w:val="00AD59E9"/>
    <w:rsid w:val="00AD5A10"/>
    <w:rsid w:val="00AD5B5B"/>
    <w:rsid w:val="00AD5B93"/>
    <w:rsid w:val="00AD5B96"/>
    <w:rsid w:val="00AD5BBE"/>
    <w:rsid w:val="00AD5C74"/>
    <w:rsid w:val="00AD5C80"/>
    <w:rsid w:val="00AD5CC3"/>
    <w:rsid w:val="00AD5CEE"/>
    <w:rsid w:val="00AD5E44"/>
    <w:rsid w:val="00AD5E7E"/>
    <w:rsid w:val="00AD5EAD"/>
    <w:rsid w:val="00AD5F5F"/>
    <w:rsid w:val="00AD5FEA"/>
    <w:rsid w:val="00AD5FEB"/>
    <w:rsid w:val="00AD603A"/>
    <w:rsid w:val="00AD6069"/>
    <w:rsid w:val="00AD60B9"/>
    <w:rsid w:val="00AD610C"/>
    <w:rsid w:val="00AD6121"/>
    <w:rsid w:val="00AD612C"/>
    <w:rsid w:val="00AD6158"/>
    <w:rsid w:val="00AD616B"/>
    <w:rsid w:val="00AD61AF"/>
    <w:rsid w:val="00AD61D2"/>
    <w:rsid w:val="00AD6204"/>
    <w:rsid w:val="00AD620C"/>
    <w:rsid w:val="00AD6240"/>
    <w:rsid w:val="00AD6259"/>
    <w:rsid w:val="00AD62C6"/>
    <w:rsid w:val="00AD62F3"/>
    <w:rsid w:val="00AD6305"/>
    <w:rsid w:val="00AD6306"/>
    <w:rsid w:val="00AD6350"/>
    <w:rsid w:val="00AD63F4"/>
    <w:rsid w:val="00AD648C"/>
    <w:rsid w:val="00AD6522"/>
    <w:rsid w:val="00AD6534"/>
    <w:rsid w:val="00AD656D"/>
    <w:rsid w:val="00AD6604"/>
    <w:rsid w:val="00AD6633"/>
    <w:rsid w:val="00AD6664"/>
    <w:rsid w:val="00AD6689"/>
    <w:rsid w:val="00AD669C"/>
    <w:rsid w:val="00AD66DC"/>
    <w:rsid w:val="00AD66EA"/>
    <w:rsid w:val="00AD6719"/>
    <w:rsid w:val="00AD671F"/>
    <w:rsid w:val="00AD6794"/>
    <w:rsid w:val="00AD67E6"/>
    <w:rsid w:val="00AD68D2"/>
    <w:rsid w:val="00AD6944"/>
    <w:rsid w:val="00AD6993"/>
    <w:rsid w:val="00AD69AD"/>
    <w:rsid w:val="00AD6A34"/>
    <w:rsid w:val="00AD6A63"/>
    <w:rsid w:val="00AD6B21"/>
    <w:rsid w:val="00AD6B26"/>
    <w:rsid w:val="00AD6B80"/>
    <w:rsid w:val="00AD6B89"/>
    <w:rsid w:val="00AD6B99"/>
    <w:rsid w:val="00AD6BEE"/>
    <w:rsid w:val="00AD6C1C"/>
    <w:rsid w:val="00AD6C65"/>
    <w:rsid w:val="00AD6C7C"/>
    <w:rsid w:val="00AD6CB4"/>
    <w:rsid w:val="00AD6DB9"/>
    <w:rsid w:val="00AD6DF7"/>
    <w:rsid w:val="00AD6E1D"/>
    <w:rsid w:val="00AD6E28"/>
    <w:rsid w:val="00AD6E48"/>
    <w:rsid w:val="00AD6E6A"/>
    <w:rsid w:val="00AD6E9B"/>
    <w:rsid w:val="00AD6ED3"/>
    <w:rsid w:val="00AD6FCE"/>
    <w:rsid w:val="00AD7091"/>
    <w:rsid w:val="00AD7097"/>
    <w:rsid w:val="00AD70AD"/>
    <w:rsid w:val="00AD716C"/>
    <w:rsid w:val="00AD71E3"/>
    <w:rsid w:val="00AD72D3"/>
    <w:rsid w:val="00AD7368"/>
    <w:rsid w:val="00AD742C"/>
    <w:rsid w:val="00AD743F"/>
    <w:rsid w:val="00AD7461"/>
    <w:rsid w:val="00AD7465"/>
    <w:rsid w:val="00AD74A9"/>
    <w:rsid w:val="00AD7525"/>
    <w:rsid w:val="00AD760A"/>
    <w:rsid w:val="00AD76C7"/>
    <w:rsid w:val="00AD76D3"/>
    <w:rsid w:val="00AD76D9"/>
    <w:rsid w:val="00AD76F7"/>
    <w:rsid w:val="00AD7702"/>
    <w:rsid w:val="00AD7729"/>
    <w:rsid w:val="00AD7736"/>
    <w:rsid w:val="00AD77EE"/>
    <w:rsid w:val="00AD77FB"/>
    <w:rsid w:val="00AD782F"/>
    <w:rsid w:val="00AD78AD"/>
    <w:rsid w:val="00AD78E8"/>
    <w:rsid w:val="00AD78F0"/>
    <w:rsid w:val="00AD795C"/>
    <w:rsid w:val="00AD7961"/>
    <w:rsid w:val="00AD796D"/>
    <w:rsid w:val="00AD79A8"/>
    <w:rsid w:val="00AD7A55"/>
    <w:rsid w:val="00AD7A99"/>
    <w:rsid w:val="00AD7AD8"/>
    <w:rsid w:val="00AD7AFC"/>
    <w:rsid w:val="00AD7B49"/>
    <w:rsid w:val="00AD7B5E"/>
    <w:rsid w:val="00AD7B7B"/>
    <w:rsid w:val="00AD7B80"/>
    <w:rsid w:val="00AD7B9C"/>
    <w:rsid w:val="00AD7BBA"/>
    <w:rsid w:val="00AD7BDC"/>
    <w:rsid w:val="00AD7C0C"/>
    <w:rsid w:val="00AD7CC2"/>
    <w:rsid w:val="00AD7D18"/>
    <w:rsid w:val="00AD7D46"/>
    <w:rsid w:val="00AD7D69"/>
    <w:rsid w:val="00AD7D6C"/>
    <w:rsid w:val="00AD7D9A"/>
    <w:rsid w:val="00AD7E71"/>
    <w:rsid w:val="00AD7ED2"/>
    <w:rsid w:val="00AD7F19"/>
    <w:rsid w:val="00AD7F38"/>
    <w:rsid w:val="00AD7F51"/>
    <w:rsid w:val="00AD7F9B"/>
    <w:rsid w:val="00AD7FFB"/>
    <w:rsid w:val="00AE005F"/>
    <w:rsid w:val="00AE00C4"/>
    <w:rsid w:val="00AE00E3"/>
    <w:rsid w:val="00AE0117"/>
    <w:rsid w:val="00AE017B"/>
    <w:rsid w:val="00AE01B6"/>
    <w:rsid w:val="00AE0253"/>
    <w:rsid w:val="00AE0274"/>
    <w:rsid w:val="00AE027F"/>
    <w:rsid w:val="00AE028F"/>
    <w:rsid w:val="00AE02AB"/>
    <w:rsid w:val="00AE035E"/>
    <w:rsid w:val="00AE036D"/>
    <w:rsid w:val="00AE03AB"/>
    <w:rsid w:val="00AE03CB"/>
    <w:rsid w:val="00AE0416"/>
    <w:rsid w:val="00AE045F"/>
    <w:rsid w:val="00AE04E7"/>
    <w:rsid w:val="00AE0571"/>
    <w:rsid w:val="00AE0596"/>
    <w:rsid w:val="00AE059B"/>
    <w:rsid w:val="00AE05C7"/>
    <w:rsid w:val="00AE05F1"/>
    <w:rsid w:val="00AE0624"/>
    <w:rsid w:val="00AE06B0"/>
    <w:rsid w:val="00AE06F4"/>
    <w:rsid w:val="00AE07F3"/>
    <w:rsid w:val="00AE0885"/>
    <w:rsid w:val="00AE08E6"/>
    <w:rsid w:val="00AE0985"/>
    <w:rsid w:val="00AE09BE"/>
    <w:rsid w:val="00AE0A0C"/>
    <w:rsid w:val="00AE0A1E"/>
    <w:rsid w:val="00AE0A35"/>
    <w:rsid w:val="00AE0A45"/>
    <w:rsid w:val="00AE0AC6"/>
    <w:rsid w:val="00AE0AE0"/>
    <w:rsid w:val="00AE0AF0"/>
    <w:rsid w:val="00AE0B35"/>
    <w:rsid w:val="00AE0B6C"/>
    <w:rsid w:val="00AE0B87"/>
    <w:rsid w:val="00AE0BBF"/>
    <w:rsid w:val="00AE0C57"/>
    <w:rsid w:val="00AE0C62"/>
    <w:rsid w:val="00AE0C73"/>
    <w:rsid w:val="00AE0C9C"/>
    <w:rsid w:val="00AE0CC6"/>
    <w:rsid w:val="00AE0D2D"/>
    <w:rsid w:val="00AE0D34"/>
    <w:rsid w:val="00AE0D6C"/>
    <w:rsid w:val="00AE0DA9"/>
    <w:rsid w:val="00AE0DD9"/>
    <w:rsid w:val="00AE0DDD"/>
    <w:rsid w:val="00AE0EAB"/>
    <w:rsid w:val="00AE0ECF"/>
    <w:rsid w:val="00AE0F39"/>
    <w:rsid w:val="00AE0F57"/>
    <w:rsid w:val="00AE0FC4"/>
    <w:rsid w:val="00AE1079"/>
    <w:rsid w:val="00AE10B7"/>
    <w:rsid w:val="00AE1104"/>
    <w:rsid w:val="00AE114D"/>
    <w:rsid w:val="00AE115E"/>
    <w:rsid w:val="00AE11B7"/>
    <w:rsid w:val="00AE11C5"/>
    <w:rsid w:val="00AE1211"/>
    <w:rsid w:val="00AE1241"/>
    <w:rsid w:val="00AE124E"/>
    <w:rsid w:val="00AE1289"/>
    <w:rsid w:val="00AE12BB"/>
    <w:rsid w:val="00AE12E8"/>
    <w:rsid w:val="00AE13D1"/>
    <w:rsid w:val="00AE13EC"/>
    <w:rsid w:val="00AE13F2"/>
    <w:rsid w:val="00AE143A"/>
    <w:rsid w:val="00AE1443"/>
    <w:rsid w:val="00AE14DD"/>
    <w:rsid w:val="00AE1521"/>
    <w:rsid w:val="00AE159D"/>
    <w:rsid w:val="00AE15D3"/>
    <w:rsid w:val="00AE15FE"/>
    <w:rsid w:val="00AE1692"/>
    <w:rsid w:val="00AE16D3"/>
    <w:rsid w:val="00AE1755"/>
    <w:rsid w:val="00AE1785"/>
    <w:rsid w:val="00AE17B9"/>
    <w:rsid w:val="00AE17CB"/>
    <w:rsid w:val="00AE17FB"/>
    <w:rsid w:val="00AE1836"/>
    <w:rsid w:val="00AE183F"/>
    <w:rsid w:val="00AE185C"/>
    <w:rsid w:val="00AE18F1"/>
    <w:rsid w:val="00AE19BD"/>
    <w:rsid w:val="00AE1A67"/>
    <w:rsid w:val="00AE1AA5"/>
    <w:rsid w:val="00AE1ABC"/>
    <w:rsid w:val="00AE1AF5"/>
    <w:rsid w:val="00AE1BB0"/>
    <w:rsid w:val="00AE1BE2"/>
    <w:rsid w:val="00AE1C0E"/>
    <w:rsid w:val="00AE1C2E"/>
    <w:rsid w:val="00AE1C6D"/>
    <w:rsid w:val="00AE1CA2"/>
    <w:rsid w:val="00AE1CFC"/>
    <w:rsid w:val="00AE1D20"/>
    <w:rsid w:val="00AE1D2E"/>
    <w:rsid w:val="00AE1D41"/>
    <w:rsid w:val="00AE1DA6"/>
    <w:rsid w:val="00AE1DCD"/>
    <w:rsid w:val="00AE1E60"/>
    <w:rsid w:val="00AE1ECC"/>
    <w:rsid w:val="00AE1F42"/>
    <w:rsid w:val="00AE1F9C"/>
    <w:rsid w:val="00AE1FAD"/>
    <w:rsid w:val="00AE2036"/>
    <w:rsid w:val="00AE203D"/>
    <w:rsid w:val="00AE20A8"/>
    <w:rsid w:val="00AE20E1"/>
    <w:rsid w:val="00AE20FF"/>
    <w:rsid w:val="00AE2137"/>
    <w:rsid w:val="00AE213D"/>
    <w:rsid w:val="00AE2175"/>
    <w:rsid w:val="00AE23CB"/>
    <w:rsid w:val="00AE2426"/>
    <w:rsid w:val="00AE2434"/>
    <w:rsid w:val="00AE2623"/>
    <w:rsid w:val="00AE2670"/>
    <w:rsid w:val="00AE26FC"/>
    <w:rsid w:val="00AE2725"/>
    <w:rsid w:val="00AE27DC"/>
    <w:rsid w:val="00AE280E"/>
    <w:rsid w:val="00AE282A"/>
    <w:rsid w:val="00AE2873"/>
    <w:rsid w:val="00AE28B4"/>
    <w:rsid w:val="00AE2A16"/>
    <w:rsid w:val="00AE2A4E"/>
    <w:rsid w:val="00AE2AC9"/>
    <w:rsid w:val="00AE2B1F"/>
    <w:rsid w:val="00AE2B2A"/>
    <w:rsid w:val="00AE2BE8"/>
    <w:rsid w:val="00AE2C46"/>
    <w:rsid w:val="00AE2C51"/>
    <w:rsid w:val="00AE2C77"/>
    <w:rsid w:val="00AE2D22"/>
    <w:rsid w:val="00AE2D7E"/>
    <w:rsid w:val="00AE2D7F"/>
    <w:rsid w:val="00AE2DA9"/>
    <w:rsid w:val="00AE2DB7"/>
    <w:rsid w:val="00AE2E8D"/>
    <w:rsid w:val="00AE2E97"/>
    <w:rsid w:val="00AE2EA6"/>
    <w:rsid w:val="00AE2EC2"/>
    <w:rsid w:val="00AE2EC3"/>
    <w:rsid w:val="00AE2F09"/>
    <w:rsid w:val="00AE2F39"/>
    <w:rsid w:val="00AE2F75"/>
    <w:rsid w:val="00AE2FC5"/>
    <w:rsid w:val="00AE3098"/>
    <w:rsid w:val="00AE30C7"/>
    <w:rsid w:val="00AE30D3"/>
    <w:rsid w:val="00AE3163"/>
    <w:rsid w:val="00AE31D0"/>
    <w:rsid w:val="00AE31F9"/>
    <w:rsid w:val="00AE3216"/>
    <w:rsid w:val="00AE328D"/>
    <w:rsid w:val="00AE32A2"/>
    <w:rsid w:val="00AE334B"/>
    <w:rsid w:val="00AE33FF"/>
    <w:rsid w:val="00AE347B"/>
    <w:rsid w:val="00AE3494"/>
    <w:rsid w:val="00AE34AA"/>
    <w:rsid w:val="00AE3561"/>
    <w:rsid w:val="00AE3590"/>
    <w:rsid w:val="00AE359E"/>
    <w:rsid w:val="00AE3687"/>
    <w:rsid w:val="00AE36F5"/>
    <w:rsid w:val="00AE36FF"/>
    <w:rsid w:val="00AE373C"/>
    <w:rsid w:val="00AE37A6"/>
    <w:rsid w:val="00AE37AE"/>
    <w:rsid w:val="00AE38AC"/>
    <w:rsid w:val="00AE38B0"/>
    <w:rsid w:val="00AE38FA"/>
    <w:rsid w:val="00AE39A5"/>
    <w:rsid w:val="00AE39B1"/>
    <w:rsid w:val="00AE3A6C"/>
    <w:rsid w:val="00AE3AB3"/>
    <w:rsid w:val="00AE3BD8"/>
    <w:rsid w:val="00AE3C3A"/>
    <w:rsid w:val="00AE3CCA"/>
    <w:rsid w:val="00AE3CD6"/>
    <w:rsid w:val="00AE3D1B"/>
    <w:rsid w:val="00AE3D2B"/>
    <w:rsid w:val="00AE3D9F"/>
    <w:rsid w:val="00AE3E04"/>
    <w:rsid w:val="00AE3E3A"/>
    <w:rsid w:val="00AE3E65"/>
    <w:rsid w:val="00AE3EA2"/>
    <w:rsid w:val="00AE3EC6"/>
    <w:rsid w:val="00AE3EC7"/>
    <w:rsid w:val="00AE3EE4"/>
    <w:rsid w:val="00AE3F0C"/>
    <w:rsid w:val="00AE3F25"/>
    <w:rsid w:val="00AE3F37"/>
    <w:rsid w:val="00AE3F58"/>
    <w:rsid w:val="00AE3F63"/>
    <w:rsid w:val="00AE3F69"/>
    <w:rsid w:val="00AE3F71"/>
    <w:rsid w:val="00AE4051"/>
    <w:rsid w:val="00AE40A5"/>
    <w:rsid w:val="00AE40C7"/>
    <w:rsid w:val="00AE40FD"/>
    <w:rsid w:val="00AE4101"/>
    <w:rsid w:val="00AE415D"/>
    <w:rsid w:val="00AE41B5"/>
    <w:rsid w:val="00AE41C4"/>
    <w:rsid w:val="00AE4327"/>
    <w:rsid w:val="00AE43B2"/>
    <w:rsid w:val="00AE43D9"/>
    <w:rsid w:val="00AE444C"/>
    <w:rsid w:val="00AE44A0"/>
    <w:rsid w:val="00AE4523"/>
    <w:rsid w:val="00AE4530"/>
    <w:rsid w:val="00AE456F"/>
    <w:rsid w:val="00AE45CA"/>
    <w:rsid w:val="00AE4617"/>
    <w:rsid w:val="00AE4627"/>
    <w:rsid w:val="00AE4648"/>
    <w:rsid w:val="00AE46B8"/>
    <w:rsid w:val="00AE46D9"/>
    <w:rsid w:val="00AE46E9"/>
    <w:rsid w:val="00AE4763"/>
    <w:rsid w:val="00AE479C"/>
    <w:rsid w:val="00AE47E6"/>
    <w:rsid w:val="00AE47FF"/>
    <w:rsid w:val="00AE4877"/>
    <w:rsid w:val="00AE48AE"/>
    <w:rsid w:val="00AE48E8"/>
    <w:rsid w:val="00AE4946"/>
    <w:rsid w:val="00AE49D7"/>
    <w:rsid w:val="00AE4A05"/>
    <w:rsid w:val="00AE4A8B"/>
    <w:rsid w:val="00AE4ADD"/>
    <w:rsid w:val="00AE4AE9"/>
    <w:rsid w:val="00AE4C27"/>
    <w:rsid w:val="00AE4C72"/>
    <w:rsid w:val="00AE4C7A"/>
    <w:rsid w:val="00AE4C7F"/>
    <w:rsid w:val="00AE4CB6"/>
    <w:rsid w:val="00AE4CBE"/>
    <w:rsid w:val="00AE4D02"/>
    <w:rsid w:val="00AE4D0B"/>
    <w:rsid w:val="00AE4D4A"/>
    <w:rsid w:val="00AE4D4C"/>
    <w:rsid w:val="00AE4D7A"/>
    <w:rsid w:val="00AE4DD3"/>
    <w:rsid w:val="00AE4E6B"/>
    <w:rsid w:val="00AE4F4F"/>
    <w:rsid w:val="00AE4F54"/>
    <w:rsid w:val="00AE4F76"/>
    <w:rsid w:val="00AE4F82"/>
    <w:rsid w:val="00AE5050"/>
    <w:rsid w:val="00AE50C0"/>
    <w:rsid w:val="00AE51BD"/>
    <w:rsid w:val="00AE51C1"/>
    <w:rsid w:val="00AE51C9"/>
    <w:rsid w:val="00AE51E0"/>
    <w:rsid w:val="00AE520F"/>
    <w:rsid w:val="00AE528D"/>
    <w:rsid w:val="00AE528F"/>
    <w:rsid w:val="00AE52BB"/>
    <w:rsid w:val="00AE52D6"/>
    <w:rsid w:val="00AE5329"/>
    <w:rsid w:val="00AE533F"/>
    <w:rsid w:val="00AE5351"/>
    <w:rsid w:val="00AE5352"/>
    <w:rsid w:val="00AE53E1"/>
    <w:rsid w:val="00AE53E5"/>
    <w:rsid w:val="00AE543B"/>
    <w:rsid w:val="00AE5464"/>
    <w:rsid w:val="00AE549A"/>
    <w:rsid w:val="00AE54A5"/>
    <w:rsid w:val="00AE54B6"/>
    <w:rsid w:val="00AE54BD"/>
    <w:rsid w:val="00AE5514"/>
    <w:rsid w:val="00AE5663"/>
    <w:rsid w:val="00AE5698"/>
    <w:rsid w:val="00AE56C4"/>
    <w:rsid w:val="00AE579F"/>
    <w:rsid w:val="00AE5836"/>
    <w:rsid w:val="00AE5845"/>
    <w:rsid w:val="00AE5869"/>
    <w:rsid w:val="00AE587B"/>
    <w:rsid w:val="00AE58D2"/>
    <w:rsid w:val="00AE58D6"/>
    <w:rsid w:val="00AE590D"/>
    <w:rsid w:val="00AE5A37"/>
    <w:rsid w:val="00AE5A90"/>
    <w:rsid w:val="00AE5B15"/>
    <w:rsid w:val="00AE5B6C"/>
    <w:rsid w:val="00AE5BAF"/>
    <w:rsid w:val="00AE5BF7"/>
    <w:rsid w:val="00AE5C3A"/>
    <w:rsid w:val="00AE5C45"/>
    <w:rsid w:val="00AE5C80"/>
    <w:rsid w:val="00AE5C85"/>
    <w:rsid w:val="00AE5CF3"/>
    <w:rsid w:val="00AE5D44"/>
    <w:rsid w:val="00AE5D4F"/>
    <w:rsid w:val="00AE5D8C"/>
    <w:rsid w:val="00AE5E4B"/>
    <w:rsid w:val="00AE5EDD"/>
    <w:rsid w:val="00AE5FAE"/>
    <w:rsid w:val="00AE6011"/>
    <w:rsid w:val="00AE6087"/>
    <w:rsid w:val="00AE60D4"/>
    <w:rsid w:val="00AE6112"/>
    <w:rsid w:val="00AE619B"/>
    <w:rsid w:val="00AE6293"/>
    <w:rsid w:val="00AE6389"/>
    <w:rsid w:val="00AE640F"/>
    <w:rsid w:val="00AE6542"/>
    <w:rsid w:val="00AE6569"/>
    <w:rsid w:val="00AE658E"/>
    <w:rsid w:val="00AE659A"/>
    <w:rsid w:val="00AE6609"/>
    <w:rsid w:val="00AE664A"/>
    <w:rsid w:val="00AE6658"/>
    <w:rsid w:val="00AE6709"/>
    <w:rsid w:val="00AE6792"/>
    <w:rsid w:val="00AE67A3"/>
    <w:rsid w:val="00AE67B3"/>
    <w:rsid w:val="00AE67B6"/>
    <w:rsid w:val="00AE67E4"/>
    <w:rsid w:val="00AE67FB"/>
    <w:rsid w:val="00AE689A"/>
    <w:rsid w:val="00AE69A7"/>
    <w:rsid w:val="00AE6A2D"/>
    <w:rsid w:val="00AE6A43"/>
    <w:rsid w:val="00AE6A67"/>
    <w:rsid w:val="00AE6A8E"/>
    <w:rsid w:val="00AE6B3F"/>
    <w:rsid w:val="00AE6B8F"/>
    <w:rsid w:val="00AE6BDF"/>
    <w:rsid w:val="00AE6C14"/>
    <w:rsid w:val="00AE6C43"/>
    <w:rsid w:val="00AE6D36"/>
    <w:rsid w:val="00AE6DA1"/>
    <w:rsid w:val="00AE6DDF"/>
    <w:rsid w:val="00AE6E7D"/>
    <w:rsid w:val="00AE6F00"/>
    <w:rsid w:val="00AE6F2B"/>
    <w:rsid w:val="00AE6F4C"/>
    <w:rsid w:val="00AE6F4F"/>
    <w:rsid w:val="00AE6F7A"/>
    <w:rsid w:val="00AE6FCA"/>
    <w:rsid w:val="00AE6FE3"/>
    <w:rsid w:val="00AE7055"/>
    <w:rsid w:val="00AE7086"/>
    <w:rsid w:val="00AE70A2"/>
    <w:rsid w:val="00AE70B2"/>
    <w:rsid w:val="00AE70E0"/>
    <w:rsid w:val="00AE7188"/>
    <w:rsid w:val="00AE7191"/>
    <w:rsid w:val="00AE719A"/>
    <w:rsid w:val="00AE7255"/>
    <w:rsid w:val="00AE7280"/>
    <w:rsid w:val="00AE728A"/>
    <w:rsid w:val="00AE72AB"/>
    <w:rsid w:val="00AE72AE"/>
    <w:rsid w:val="00AE72B5"/>
    <w:rsid w:val="00AE7377"/>
    <w:rsid w:val="00AE740D"/>
    <w:rsid w:val="00AE7427"/>
    <w:rsid w:val="00AE743F"/>
    <w:rsid w:val="00AE7442"/>
    <w:rsid w:val="00AE7451"/>
    <w:rsid w:val="00AE748C"/>
    <w:rsid w:val="00AE74C4"/>
    <w:rsid w:val="00AE74C9"/>
    <w:rsid w:val="00AE7524"/>
    <w:rsid w:val="00AE7532"/>
    <w:rsid w:val="00AE7591"/>
    <w:rsid w:val="00AE7596"/>
    <w:rsid w:val="00AE75B4"/>
    <w:rsid w:val="00AE75CC"/>
    <w:rsid w:val="00AE7615"/>
    <w:rsid w:val="00AE7624"/>
    <w:rsid w:val="00AE7664"/>
    <w:rsid w:val="00AE7672"/>
    <w:rsid w:val="00AE768A"/>
    <w:rsid w:val="00AE76ED"/>
    <w:rsid w:val="00AE7748"/>
    <w:rsid w:val="00AE775E"/>
    <w:rsid w:val="00AE777F"/>
    <w:rsid w:val="00AE77C3"/>
    <w:rsid w:val="00AE77E3"/>
    <w:rsid w:val="00AE789C"/>
    <w:rsid w:val="00AE78A2"/>
    <w:rsid w:val="00AE78AF"/>
    <w:rsid w:val="00AE7953"/>
    <w:rsid w:val="00AE79C4"/>
    <w:rsid w:val="00AE79DB"/>
    <w:rsid w:val="00AE79FB"/>
    <w:rsid w:val="00AE7B13"/>
    <w:rsid w:val="00AE7B6A"/>
    <w:rsid w:val="00AE7BB3"/>
    <w:rsid w:val="00AE7BD0"/>
    <w:rsid w:val="00AE7C19"/>
    <w:rsid w:val="00AE7C83"/>
    <w:rsid w:val="00AE7C8B"/>
    <w:rsid w:val="00AE7C9D"/>
    <w:rsid w:val="00AE7CBA"/>
    <w:rsid w:val="00AE7D0F"/>
    <w:rsid w:val="00AE7D44"/>
    <w:rsid w:val="00AE7D46"/>
    <w:rsid w:val="00AE7D58"/>
    <w:rsid w:val="00AE7D62"/>
    <w:rsid w:val="00AE7DB9"/>
    <w:rsid w:val="00AE7E6B"/>
    <w:rsid w:val="00AE7EB2"/>
    <w:rsid w:val="00AE7ED8"/>
    <w:rsid w:val="00AE7EDB"/>
    <w:rsid w:val="00AE7F1F"/>
    <w:rsid w:val="00AF0004"/>
    <w:rsid w:val="00AF0091"/>
    <w:rsid w:val="00AF00AB"/>
    <w:rsid w:val="00AF00AC"/>
    <w:rsid w:val="00AF012F"/>
    <w:rsid w:val="00AF01B9"/>
    <w:rsid w:val="00AF01E8"/>
    <w:rsid w:val="00AF0253"/>
    <w:rsid w:val="00AF0307"/>
    <w:rsid w:val="00AF032E"/>
    <w:rsid w:val="00AF03E4"/>
    <w:rsid w:val="00AF0456"/>
    <w:rsid w:val="00AF046F"/>
    <w:rsid w:val="00AF049F"/>
    <w:rsid w:val="00AF04D6"/>
    <w:rsid w:val="00AF04DC"/>
    <w:rsid w:val="00AF0503"/>
    <w:rsid w:val="00AF052D"/>
    <w:rsid w:val="00AF0547"/>
    <w:rsid w:val="00AF05A5"/>
    <w:rsid w:val="00AF05FD"/>
    <w:rsid w:val="00AF0632"/>
    <w:rsid w:val="00AF067A"/>
    <w:rsid w:val="00AF06AB"/>
    <w:rsid w:val="00AF06DA"/>
    <w:rsid w:val="00AF06DE"/>
    <w:rsid w:val="00AF06EB"/>
    <w:rsid w:val="00AF0871"/>
    <w:rsid w:val="00AF08C5"/>
    <w:rsid w:val="00AF08E1"/>
    <w:rsid w:val="00AF0922"/>
    <w:rsid w:val="00AF097B"/>
    <w:rsid w:val="00AF0AC4"/>
    <w:rsid w:val="00AF0B0C"/>
    <w:rsid w:val="00AF0BDC"/>
    <w:rsid w:val="00AF0C0C"/>
    <w:rsid w:val="00AF0C81"/>
    <w:rsid w:val="00AF0CFD"/>
    <w:rsid w:val="00AF0D4F"/>
    <w:rsid w:val="00AF0DBD"/>
    <w:rsid w:val="00AF0DBF"/>
    <w:rsid w:val="00AF0E07"/>
    <w:rsid w:val="00AF0ECB"/>
    <w:rsid w:val="00AF0ECE"/>
    <w:rsid w:val="00AF0F0B"/>
    <w:rsid w:val="00AF1095"/>
    <w:rsid w:val="00AF10C2"/>
    <w:rsid w:val="00AF10E1"/>
    <w:rsid w:val="00AF10F8"/>
    <w:rsid w:val="00AF111B"/>
    <w:rsid w:val="00AF112A"/>
    <w:rsid w:val="00AF1175"/>
    <w:rsid w:val="00AF1191"/>
    <w:rsid w:val="00AF1211"/>
    <w:rsid w:val="00AF1278"/>
    <w:rsid w:val="00AF1284"/>
    <w:rsid w:val="00AF12DB"/>
    <w:rsid w:val="00AF130E"/>
    <w:rsid w:val="00AF134F"/>
    <w:rsid w:val="00AF1387"/>
    <w:rsid w:val="00AF139E"/>
    <w:rsid w:val="00AF13F5"/>
    <w:rsid w:val="00AF1417"/>
    <w:rsid w:val="00AF142B"/>
    <w:rsid w:val="00AF1430"/>
    <w:rsid w:val="00AF1466"/>
    <w:rsid w:val="00AF1485"/>
    <w:rsid w:val="00AF14D4"/>
    <w:rsid w:val="00AF154C"/>
    <w:rsid w:val="00AF1561"/>
    <w:rsid w:val="00AF15B8"/>
    <w:rsid w:val="00AF15F4"/>
    <w:rsid w:val="00AF1613"/>
    <w:rsid w:val="00AF1697"/>
    <w:rsid w:val="00AF16E0"/>
    <w:rsid w:val="00AF176C"/>
    <w:rsid w:val="00AF17C2"/>
    <w:rsid w:val="00AF17FB"/>
    <w:rsid w:val="00AF1843"/>
    <w:rsid w:val="00AF1875"/>
    <w:rsid w:val="00AF18A3"/>
    <w:rsid w:val="00AF18A8"/>
    <w:rsid w:val="00AF1955"/>
    <w:rsid w:val="00AF199C"/>
    <w:rsid w:val="00AF19CE"/>
    <w:rsid w:val="00AF1A3B"/>
    <w:rsid w:val="00AF1A6B"/>
    <w:rsid w:val="00AF1B69"/>
    <w:rsid w:val="00AF1BA3"/>
    <w:rsid w:val="00AF1BAF"/>
    <w:rsid w:val="00AF1C31"/>
    <w:rsid w:val="00AF1C41"/>
    <w:rsid w:val="00AF1D27"/>
    <w:rsid w:val="00AF1E0C"/>
    <w:rsid w:val="00AF1E50"/>
    <w:rsid w:val="00AF1E73"/>
    <w:rsid w:val="00AF1EAE"/>
    <w:rsid w:val="00AF1EE1"/>
    <w:rsid w:val="00AF1F06"/>
    <w:rsid w:val="00AF1F3D"/>
    <w:rsid w:val="00AF1FFF"/>
    <w:rsid w:val="00AF2020"/>
    <w:rsid w:val="00AF2046"/>
    <w:rsid w:val="00AF204E"/>
    <w:rsid w:val="00AF20AB"/>
    <w:rsid w:val="00AF20CA"/>
    <w:rsid w:val="00AF20FA"/>
    <w:rsid w:val="00AF212A"/>
    <w:rsid w:val="00AF212D"/>
    <w:rsid w:val="00AF22A1"/>
    <w:rsid w:val="00AF22A6"/>
    <w:rsid w:val="00AF22B1"/>
    <w:rsid w:val="00AF2335"/>
    <w:rsid w:val="00AF2356"/>
    <w:rsid w:val="00AF2383"/>
    <w:rsid w:val="00AF239E"/>
    <w:rsid w:val="00AF23EF"/>
    <w:rsid w:val="00AF24B1"/>
    <w:rsid w:val="00AF24D4"/>
    <w:rsid w:val="00AF24DA"/>
    <w:rsid w:val="00AF2549"/>
    <w:rsid w:val="00AF25A7"/>
    <w:rsid w:val="00AF25BB"/>
    <w:rsid w:val="00AF264C"/>
    <w:rsid w:val="00AF268D"/>
    <w:rsid w:val="00AF26C6"/>
    <w:rsid w:val="00AF2730"/>
    <w:rsid w:val="00AF273D"/>
    <w:rsid w:val="00AF27A9"/>
    <w:rsid w:val="00AF27CF"/>
    <w:rsid w:val="00AF281A"/>
    <w:rsid w:val="00AF28CE"/>
    <w:rsid w:val="00AF28D6"/>
    <w:rsid w:val="00AF2914"/>
    <w:rsid w:val="00AF292F"/>
    <w:rsid w:val="00AF29DB"/>
    <w:rsid w:val="00AF29DF"/>
    <w:rsid w:val="00AF2A09"/>
    <w:rsid w:val="00AF2A33"/>
    <w:rsid w:val="00AF2A4C"/>
    <w:rsid w:val="00AF2AF3"/>
    <w:rsid w:val="00AF2B4C"/>
    <w:rsid w:val="00AF2BC3"/>
    <w:rsid w:val="00AF2BD5"/>
    <w:rsid w:val="00AF2C22"/>
    <w:rsid w:val="00AF2C27"/>
    <w:rsid w:val="00AF2C54"/>
    <w:rsid w:val="00AF2C60"/>
    <w:rsid w:val="00AF2D02"/>
    <w:rsid w:val="00AF2D4E"/>
    <w:rsid w:val="00AF2D86"/>
    <w:rsid w:val="00AF2DE0"/>
    <w:rsid w:val="00AF2DE7"/>
    <w:rsid w:val="00AF2E2A"/>
    <w:rsid w:val="00AF2E6F"/>
    <w:rsid w:val="00AF2E7B"/>
    <w:rsid w:val="00AF2E9E"/>
    <w:rsid w:val="00AF2EAA"/>
    <w:rsid w:val="00AF2EC3"/>
    <w:rsid w:val="00AF2F10"/>
    <w:rsid w:val="00AF2F1D"/>
    <w:rsid w:val="00AF2F72"/>
    <w:rsid w:val="00AF2FA4"/>
    <w:rsid w:val="00AF2FC6"/>
    <w:rsid w:val="00AF301C"/>
    <w:rsid w:val="00AF308A"/>
    <w:rsid w:val="00AF30FE"/>
    <w:rsid w:val="00AF31DE"/>
    <w:rsid w:val="00AF31E3"/>
    <w:rsid w:val="00AF3257"/>
    <w:rsid w:val="00AF3299"/>
    <w:rsid w:val="00AF32CD"/>
    <w:rsid w:val="00AF32FC"/>
    <w:rsid w:val="00AF332E"/>
    <w:rsid w:val="00AF335F"/>
    <w:rsid w:val="00AF336A"/>
    <w:rsid w:val="00AF3391"/>
    <w:rsid w:val="00AF33C2"/>
    <w:rsid w:val="00AF33EF"/>
    <w:rsid w:val="00AF33FD"/>
    <w:rsid w:val="00AF3441"/>
    <w:rsid w:val="00AF3463"/>
    <w:rsid w:val="00AF34EB"/>
    <w:rsid w:val="00AF352B"/>
    <w:rsid w:val="00AF3752"/>
    <w:rsid w:val="00AF3835"/>
    <w:rsid w:val="00AF387B"/>
    <w:rsid w:val="00AF39F3"/>
    <w:rsid w:val="00AF3A26"/>
    <w:rsid w:val="00AF3A6E"/>
    <w:rsid w:val="00AF3ACE"/>
    <w:rsid w:val="00AF3AD6"/>
    <w:rsid w:val="00AF3B13"/>
    <w:rsid w:val="00AF3BBC"/>
    <w:rsid w:val="00AF3BCF"/>
    <w:rsid w:val="00AF3BD4"/>
    <w:rsid w:val="00AF3C40"/>
    <w:rsid w:val="00AF3C5F"/>
    <w:rsid w:val="00AF3CC0"/>
    <w:rsid w:val="00AF3CD5"/>
    <w:rsid w:val="00AF3CF7"/>
    <w:rsid w:val="00AF3D5C"/>
    <w:rsid w:val="00AF3D8D"/>
    <w:rsid w:val="00AF3DE0"/>
    <w:rsid w:val="00AF3DE4"/>
    <w:rsid w:val="00AF3E05"/>
    <w:rsid w:val="00AF3EA3"/>
    <w:rsid w:val="00AF3EDE"/>
    <w:rsid w:val="00AF3F12"/>
    <w:rsid w:val="00AF404E"/>
    <w:rsid w:val="00AF408D"/>
    <w:rsid w:val="00AF4125"/>
    <w:rsid w:val="00AF4162"/>
    <w:rsid w:val="00AF4171"/>
    <w:rsid w:val="00AF41A8"/>
    <w:rsid w:val="00AF41E7"/>
    <w:rsid w:val="00AF41F0"/>
    <w:rsid w:val="00AF42C6"/>
    <w:rsid w:val="00AF42DC"/>
    <w:rsid w:val="00AF42E0"/>
    <w:rsid w:val="00AF4328"/>
    <w:rsid w:val="00AF435E"/>
    <w:rsid w:val="00AF43B5"/>
    <w:rsid w:val="00AF4446"/>
    <w:rsid w:val="00AF451B"/>
    <w:rsid w:val="00AF45EF"/>
    <w:rsid w:val="00AF4619"/>
    <w:rsid w:val="00AF469B"/>
    <w:rsid w:val="00AF4713"/>
    <w:rsid w:val="00AF4717"/>
    <w:rsid w:val="00AF4741"/>
    <w:rsid w:val="00AF479D"/>
    <w:rsid w:val="00AF47A5"/>
    <w:rsid w:val="00AF47EB"/>
    <w:rsid w:val="00AF47EF"/>
    <w:rsid w:val="00AF4869"/>
    <w:rsid w:val="00AF4873"/>
    <w:rsid w:val="00AF4874"/>
    <w:rsid w:val="00AF48F8"/>
    <w:rsid w:val="00AF491B"/>
    <w:rsid w:val="00AF492B"/>
    <w:rsid w:val="00AF492F"/>
    <w:rsid w:val="00AF493C"/>
    <w:rsid w:val="00AF49BE"/>
    <w:rsid w:val="00AF4A4F"/>
    <w:rsid w:val="00AF4A88"/>
    <w:rsid w:val="00AF4B3E"/>
    <w:rsid w:val="00AF4B49"/>
    <w:rsid w:val="00AF4B7F"/>
    <w:rsid w:val="00AF4BAD"/>
    <w:rsid w:val="00AF4BF3"/>
    <w:rsid w:val="00AF4C1E"/>
    <w:rsid w:val="00AF4CEE"/>
    <w:rsid w:val="00AF4D3E"/>
    <w:rsid w:val="00AF4D89"/>
    <w:rsid w:val="00AF4DA4"/>
    <w:rsid w:val="00AF4DCD"/>
    <w:rsid w:val="00AF4E26"/>
    <w:rsid w:val="00AF4E36"/>
    <w:rsid w:val="00AF4E48"/>
    <w:rsid w:val="00AF4E9C"/>
    <w:rsid w:val="00AF4EE4"/>
    <w:rsid w:val="00AF4F8A"/>
    <w:rsid w:val="00AF4FB1"/>
    <w:rsid w:val="00AF5037"/>
    <w:rsid w:val="00AF509A"/>
    <w:rsid w:val="00AF50AE"/>
    <w:rsid w:val="00AF50C5"/>
    <w:rsid w:val="00AF50E4"/>
    <w:rsid w:val="00AF511A"/>
    <w:rsid w:val="00AF5144"/>
    <w:rsid w:val="00AF5149"/>
    <w:rsid w:val="00AF5153"/>
    <w:rsid w:val="00AF5178"/>
    <w:rsid w:val="00AF51AB"/>
    <w:rsid w:val="00AF51D6"/>
    <w:rsid w:val="00AF51EA"/>
    <w:rsid w:val="00AF5215"/>
    <w:rsid w:val="00AF528A"/>
    <w:rsid w:val="00AF52AF"/>
    <w:rsid w:val="00AF53A5"/>
    <w:rsid w:val="00AF53F2"/>
    <w:rsid w:val="00AF53FE"/>
    <w:rsid w:val="00AF5465"/>
    <w:rsid w:val="00AF54D0"/>
    <w:rsid w:val="00AF54DF"/>
    <w:rsid w:val="00AF5595"/>
    <w:rsid w:val="00AF559F"/>
    <w:rsid w:val="00AF55C8"/>
    <w:rsid w:val="00AF55EB"/>
    <w:rsid w:val="00AF5655"/>
    <w:rsid w:val="00AF566E"/>
    <w:rsid w:val="00AF569A"/>
    <w:rsid w:val="00AF56B3"/>
    <w:rsid w:val="00AF5743"/>
    <w:rsid w:val="00AF5765"/>
    <w:rsid w:val="00AF579C"/>
    <w:rsid w:val="00AF57B9"/>
    <w:rsid w:val="00AF57BC"/>
    <w:rsid w:val="00AF5866"/>
    <w:rsid w:val="00AF587D"/>
    <w:rsid w:val="00AF589C"/>
    <w:rsid w:val="00AF58B1"/>
    <w:rsid w:val="00AF594A"/>
    <w:rsid w:val="00AF595D"/>
    <w:rsid w:val="00AF5987"/>
    <w:rsid w:val="00AF59CE"/>
    <w:rsid w:val="00AF5A21"/>
    <w:rsid w:val="00AF5A63"/>
    <w:rsid w:val="00AF5A7E"/>
    <w:rsid w:val="00AF5A9C"/>
    <w:rsid w:val="00AF5A9E"/>
    <w:rsid w:val="00AF5AE0"/>
    <w:rsid w:val="00AF5AEC"/>
    <w:rsid w:val="00AF5B63"/>
    <w:rsid w:val="00AF5B9D"/>
    <w:rsid w:val="00AF5C20"/>
    <w:rsid w:val="00AF5CFD"/>
    <w:rsid w:val="00AF5D0D"/>
    <w:rsid w:val="00AF5D34"/>
    <w:rsid w:val="00AF5D9F"/>
    <w:rsid w:val="00AF5DA3"/>
    <w:rsid w:val="00AF5DCD"/>
    <w:rsid w:val="00AF5F16"/>
    <w:rsid w:val="00AF5F2D"/>
    <w:rsid w:val="00AF5F30"/>
    <w:rsid w:val="00AF5F3D"/>
    <w:rsid w:val="00AF5F3F"/>
    <w:rsid w:val="00AF5F50"/>
    <w:rsid w:val="00AF5F6D"/>
    <w:rsid w:val="00AF5F70"/>
    <w:rsid w:val="00AF602B"/>
    <w:rsid w:val="00AF604F"/>
    <w:rsid w:val="00AF6074"/>
    <w:rsid w:val="00AF60D2"/>
    <w:rsid w:val="00AF614C"/>
    <w:rsid w:val="00AF61B4"/>
    <w:rsid w:val="00AF61C9"/>
    <w:rsid w:val="00AF61F9"/>
    <w:rsid w:val="00AF6230"/>
    <w:rsid w:val="00AF6270"/>
    <w:rsid w:val="00AF6276"/>
    <w:rsid w:val="00AF62F3"/>
    <w:rsid w:val="00AF6369"/>
    <w:rsid w:val="00AF63A0"/>
    <w:rsid w:val="00AF63AE"/>
    <w:rsid w:val="00AF64B7"/>
    <w:rsid w:val="00AF6543"/>
    <w:rsid w:val="00AF6553"/>
    <w:rsid w:val="00AF6628"/>
    <w:rsid w:val="00AF67FC"/>
    <w:rsid w:val="00AF6814"/>
    <w:rsid w:val="00AF685F"/>
    <w:rsid w:val="00AF6881"/>
    <w:rsid w:val="00AF689C"/>
    <w:rsid w:val="00AF6902"/>
    <w:rsid w:val="00AF69B3"/>
    <w:rsid w:val="00AF69CF"/>
    <w:rsid w:val="00AF6A05"/>
    <w:rsid w:val="00AF6A10"/>
    <w:rsid w:val="00AF6B57"/>
    <w:rsid w:val="00AF6B62"/>
    <w:rsid w:val="00AF6B6B"/>
    <w:rsid w:val="00AF6B89"/>
    <w:rsid w:val="00AF6B9E"/>
    <w:rsid w:val="00AF6C14"/>
    <w:rsid w:val="00AF6C1F"/>
    <w:rsid w:val="00AF6C34"/>
    <w:rsid w:val="00AF6C39"/>
    <w:rsid w:val="00AF6CE9"/>
    <w:rsid w:val="00AF6CF7"/>
    <w:rsid w:val="00AF6D20"/>
    <w:rsid w:val="00AF6D8A"/>
    <w:rsid w:val="00AF6DA1"/>
    <w:rsid w:val="00AF6E1F"/>
    <w:rsid w:val="00AF6E4D"/>
    <w:rsid w:val="00AF6E61"/>
    <w:rsid w:val="00AF6E65"/>
    <w:rsid w:val="00AF6ECD"/>
    <w:rsid w:val="00AF6F2C"/>
    <w:rsid w:val="00AF6FE8"/>
    <w:rsid w:val="00AF7038"/>
    <w:rsid w:val="00AF707F"/>
    <w:rsid w:val="00AF708E"/>
    <w:rsid w:val="00AF70D2"/>
    <w:rsid w:val="00AF70EF"/>
    <w:rsid w:val="00AF71E8"/>
    <w:rsid w:val="00AF7266"/>
    <w:rsid w:val="00AF729A"/>
    <w:rsid w:val="00AF72C8"/>
    <w:rsid w:val="00AF7338"/>
    <w:rsid w:val="00AF7352"/>
    <w:rsid w:val="00AF73C7"/>
    <w:rsid w:val="00AF74B4"/>
    <w:rsid w:val="00AF74B8"/>
    <w:rsid w:val="00AF74EF"/>
    <w:rsid w:val="00AF762D"/>
    <w:rsid w:val="00AF7635"/>
    <w:rsid w:val="00AF7655"/>
    <w:rsid w:val="00AF7701"/>
    <w:rsid w:val="00AF7758"/>
    <w:rsid w:val="00AF7797"/>
    <w:rsid w:val="00AF77DF"/>
    <w:rsid w:val="00AF77F2"/>
    <w:rsid w:val="00AF77F6"/>
    <w:rsid w:val="00AF7810"/>
    <w:rsid w:val="00AF7812"/>
    <w:rsid w:val="00AF790D"/>
    <w:rsid w:val="00AF79A7"/>
    <w:rsid w:val="00AF7A1D"/>
    <w:rsid w:val="00AF7A2D"/>
    <w:rsid w:val="00AF7A30"/>
    <w:rsid w:val="00AF7A31"/>
    <w:rsid w:val="00AF7A37"/>
    <w:rsid w:val="00AF7A39"/>
    <w:rsid w:val="00AF7A3C"/>
    <w:rsid w:val="00AF7A4A"/>
    <w:rsid w:val="00AF7A5F"/>
    <w:rsid w:val="00AF7A64"/>
    <w:rsid w:val="00AF7A85"/>
    <w:rsid w:val="00AF7ABD"/>
    <w:rsid w:val="00AF7B01"/>
    <w:rsid w:val="00AF7B1E"/>
    <w:rsid w:val="00AF7B85"/>
    <w:rsid w:val="00AF7BD6"/>
    <w:rsid w:val="00AF7D2E"/>
    <w:rsid w:val="00AF7D39"/>
    <w:rsid w:val="00AF7D94"/>
    <w:rsid w:val="00AF7E18"/>
    <w:rsid w:val="00AF7E21"/>
    <w:rsid w:val="00AF7EAE"/>
    <w:rsid w:val="00AF7ED6"/>
    <w:rsid w:val="00AF7F3E"/>
    <w:rsid w:val="00AF7F55"/>
    <w:rsid w:val="00AF7FEC"/>
    <w:rsid w:val="00B00021"/>
    <w:rsid w:val="00B00092"/>
    <w:rsid w:val="00B00098"/>
    <w:rsid w:val="00B00137"/>
    <w:rsid w:val="00B00149"/>
    <w:rsid w:val="00B001F6"/>
    <w:rsid w:val="00B00286"/>
    <w:rsid w:val="00B00329"/>
    <w:rsid w:val="00B00391"/>
    <w:rsid w:val="00B00430"/>
    <w:rsid w:val="00B0044C"/>
    <w:rsid w:val="00B0046B"/>
    <w:rsid w:val="00B004B0"/>
    <w:rsid w:val="00B00518"/>
    <w:rsid w:val="00B00664"/>
    <w:rsid w:val="00B006BD"/>
    <w:rsid w:val="00B00779"/>
    <w:rsid w:val="00B0079D"/>
    <w:rsid w:val="00B0079E"/>
    <w:rsid w:val="00B007AF"/>
    <w:rsid w:val="00B007EB"/>
    <w:rsid w:val="00B007EF"/>
    <w:rsid w:val="00B00843"/>
    <w:rsid w:val="00B008C0"/>
    <w:rsid w:val="00B008CC"/>
    <w:rsid w:val="00B00938"/>
    <w:rsid w:val="00B00984"/>
    <w:rsid w:val="00B00A02"/>
    <w:rsid w:val="00B00A42"/>
    <w:rsid w:val="00B00A52"/>
    <w:rsid w:val="00B00A9C"/>
    <w:rsid w:val="00B00B23"/>
    <w:rsid w:val="00B00B37"/>
    <w:rsid w:val="00B00C0C"/>
    <w:rsid w:val="00B00C0F"/>
    <w:rsid w:val="00B00C60"/>
    <w:rsid w:val="00B00CC8"/>
    <w:rsid w:val="00B00CFC"/>
    <w:rsid w:val="00B00D8A"/>
    <w:rsid w:val="00B00E3D"/>
    <w:rsid w:val="00B00ECC"/>
    <w:rsid w:val="00B00EDA"/>
    <w:rsid w:val="00B00F23"/>
    <w:rsid w:val="00B00F3A"/>
    <w:rsid w:val="00B00F95"/>
    <w:rsid w:val="00B00FB6"/>
    <w:rsid w:val="00B010AB"/>
    <w:rsid w:val="00B011A7"/>
    <w:rsid w:val="00B01200"/>
    <w:rsid w:val="00B0121C"/>
    <w:rsid w:val="00B01231"/>
    <w:rsid w:val="00B012CD"/>
    <w:rsid w:val="00B0130D"/>
    <w:rsid w:val="00B0134F"/>
    <w:rsid w:val="00B01351"/>
    <w:rsid w:val="00B01356"/>
    <w:rsid w:val="00B01386"/>
    <w:rsid w:val="00B0139D"/>
    <w:rsid w:val="00B013FA"/>
    <w:rsid w:val="00B01420"/>
    <w:rsid w:val="00B01423"/>
    <w:rsid w:val="00B0152F"/>
    <w:rsid w:val="00B015AF"/>
    <w:rsid w:val="00B016A9"/>
    <w:rsid w:val="00B0177D"/>
    <w:rsid w:val="00B017CF"/>
    <w:rsid w:val="00B01896"/>
    <w:rsid w:val="00B018F2"/>
    <w:rsid w:val="00B019C9"/>
    <w:rsid w:val="00B019E2"/>
    <w:rsid w:val="00B01A65"/>
    <w:rsid w:val="00B01AA9"/>
    <w:rsid w:val="00B01AE5"/>
    <w:rsid w:val="00B01B30"/>
    <w:rsid w:val="00B01B45"/>
    <w:rsid w:val="00B01BF5"/>
    <w:rsid w:val="00B01CD8"/>
    <w:rsid w:val="00B01D01"/>
    <w:rsid w:val="00B01D06"/>
    <w:rsid w:val="00B01D15"/>
    <w:rsid w:val="00B01D55"/>
    <w:rsid w:val="00B01D89"/>
    <w:rsid w:val="00B01DA4"/>
    <w:rsid w:val="00B01DC1"/>
    <w:rsid w:val="00B01DE3"/>
    <w:rsid w:val="00B01DEE"/>
    <w:rsid w:val="00B01EA9"/>
    <w:rsid w:val="00B01EBE"/>
    <w:rsid w:val="00B01ECB"/>
    <w:rsid w:val="00B01F85"/>
    <w:rsid w:val="00B01FEA"/>
    <w:rsid w:val="00B02081"/>
    <w:rsid w:val="00B0208A"/>
    <w:rsid w:val="00B020D5"/>
    <w:rsid w:val="00B02112"/>
    <w:rsid w:val="00B02121"/>
    <w:rsid w:val="00B02124"/>
    <w:rsid w:val="00B02206"/>
    <w:rsid w:val="00B02230"/>
    <w:rsid w:val="00B022AD"/>
    <w:rsid w:val="00B022E3"/>
    <w:rsid w:val="00B022F5"/>
    <w:rsid w:val="00B02343"/>
    <w:rsid w:val="00B023D5"/>
    <w:rsid w:val="00B023E6"/>
    <w:rsid w:val="00B02411"/>
    <w:rsid w:val="00B02461"/>
    <w:rsid w:val="00B02496"/>
    <w:rsid w:val="00B024A0"/>
    <w:rsid w:val="00B024B6"/>
    <w:rsid w:val="00B024CE"/>
    <w:rsid w:val="00B024D8"/>
    <w:rsid w:val="00B024F6"/>
    <w:rsid w:val="00B02530"/>
    <w:rsid w:val="00B025CB"/>
    <w:rsid w:val="00B02627"/>
    <w:rsid w:val="00B02644"/>
    <w:rsid w:val="00B02655"/>
    <w:rsid w:val="00B02685"/>
    <w:rsid w:val="00B026B3"/>
    <w:rsid w:val="00B0270C"/>
    <w:rsid w:val="00B0270D"/>
    <w:rsid w:val="00B02776"/>
    <w:rsid w:val="00B027F1"/>
    <w:rsid w:val="00B02844"/>
    <w:rsid w:val="00B02869"/>
    <w:rsid w:val="00B02894"/>
    <w:rsid w:val="00B028CD"/>
    <w:rsid w:val="00B028F4"/>
    <w:rsid w:val="00B02906"/>
    <w:rsid w:val="00B02976"/>
    <w:rsid w:val="00B02A2B"/>
    <w:rsid w:val="00B02A2E"/>
    <w:rsid w:val="00B02A58"/>
    <w:rsid w:val="00B02A8C"/>
    <w:rsid w:val="00B02AA0"/>
    <w:rsid w:val="00B02AE5"/>
    <w:rsid w:val="00B02BB1"/>
    <w:rsid w:val="00B02BD7"/>
    <w:rsid w:val="00B02BD8"/>
    <w:rsid w:val="00B02BDE"/>
    <w:rsid w:val="00B02CBB"/>
    <w:rsid w:val="00B02CE1"/>
    <w:rsid w:val="00B02E01"/>
    <w:rsid w:val="00B02E92"/>
    <w:rsid w:val="00B02E9D"/>
    <w:rsid w:val="00B02EFA"/>
    <w:rsid w:val="00B02F19"/>
    <w:rsid w:val="00B02FBD"/>
    <w:rsid w:val="00B0301C"/>
    <w:rsid w:val="00B030D6"/>
    <w:rsid w:val="00B031B3"/>
    <w:rsid w:val="00B031EA"/>
    <w:rsid w:val="00B03255"/>
    <w:rsid w:val="00B032A7"/>
    <w:rsid w:val="00B032AC"/>
    <w:rsid w:val="00B032AF"/>
    <w:rsid w:val="00B032E8"/>
    <w:rsid w:val="00B03413"/>
    <w:rsid w:val="00B03416"/>
    <w:rsid w:val="00B0345C"/>
    <w:rsid w:val="00B034F6"/>
    <w:rsid w:val="00B03505"/>
    <w:rsid w:val="00B03562"/>
    <w:rsid w:val="00B035B8"/>
    <w:rsid w:val="00B035D3"/>
    <w:rsid w:val="00B0360F"/>
    <w:rsid w:val="00B03636"/>
    <w:rsid w:val="00B03670"/>
    <w:rsid w:val="00B0367B"/>
    <w:rsid w:val="00B03680"/>
    <w:rsid w:val="00B03761"/>
    <w:rsid w:val="00B03825"/>
    <w:rsid w:val="00B038DB"/>
    <w:rsid w:val="00B03906"/>
    <w:rsid w:val="00B03954"/>
    <w:rsid w:val="00B03963"/>
    <w:rsid w:val="00B0399B"/>
    <w:rsid w:val="00B03A32"/>
    <w:rsid w:val="00B03A51"/>
    <w:rsid w:val="00B03AAC"/>
    <w:rsid w:val="00B03AEA"/>
    <w:rsid w:val="00B03B3D"/>
    <w:rsid w:val="00B03B62"/>
    <w:rsid w:val="00B03C14"/>
    <w:rsid w:val="00B03D55"/>
    <w:rsid w:val="00B03D5A"/>
    <w:rsid w:val="00B03DA9"/>
    <w:rsid w:val="00B03DC7"/>
    <w:rsid w:val="00B03DE7"/>
    <w:rsid w:val="00B03E31"/>
    <w:rsid w:val="00B03E81"/>
    <w:rsid w:val="00B03E8A"/>
    <w:rsid w:val="00B03EF4"/>
    <w:rsid w:val="00B03F2D"/>
    <w:rsid w:val="00B03F9E"/>
    <w:rsid w:val="00B0404D"/>
    <w:rsid w:val="00B040A8"/>
    <w:rsid w:val="00B040AD"/>
    <w:rsid w:val="00B040B9"/>
    <w:rsid w:val="00B04119"/>
    <w:rsid w:val="00B04183"/>
    <w:rsid w:val="00B0418C"/>
    <w:rsid w:val="00B04259"/>
    <w:rsid w:val="00B0429E"/>
    <w:rsid w:val="00B042A2"/>
    <w:rsid w:val="00B042CF"/>
    <w:rsid w:val="00B042DC"/>
    <w:rsid w:val="00B042DE"/>
    <w:rsid w:val="00B04309"/>
    <w:rsid w:val="00B043B9"/>
    <w:rsid w:val="00B0447A"/>
    <w:rsid w:val="00B04494"/>
    <w:rsid w:val="00B04521"/>
    <w:rsid w:val="00B045E9"/>
    <w:rsid w:val="00B04618"/>
    <w:rsid w:val="00B04636"/>
    <w:rsid w:val="00B04664"/>
    <w:rsid w:val="00B04686"/>
    <w:rsid w:val="00B046B6"/>
    <w:rsid w:val="00B047CC"/>
    <w:rsid w:val="00B047D8"/>
    <w:rsid w:val="00B0480B"/>
    <w:rsid w:val="00B0486B"/>
    <w:rsid w:val="00B0499E"/>
    <w:rsid w:val="00B04A4D"/>
    <w:rsid w:val="00B04AAF"/>
    <w:rsid w:val="00B04B19"/>
    <w:rsid w:val="00B04BA4"/>
    <w:rsid w:val="00B04C2D"/>
    <w:rsid w:val="00B04C52"/>
    <w:rsid w:val="00B04CF8"/>
    <w:rsid w:val="00B04D4F"/>
    <w:rsid w:val="00B04D80"/>
    <w:rsid w:val="00B04D9D"/>
    <w:rsid w:val="00B04E28"/>
    <w:rsid w:val="00B04E76"/>
    <w:rsid w:val="00B04EAF"/>
    <w:rsid w:val="00B04F06"/>
    <w:rsid w:val="00B04F45"/>
    <w:rsid w:val="00B04F57"/>
    <w:rsid w:val="00B04FDE"/>
    <w:rsid w:val="00B05117"/>
    <w:rsid w:val="00B05139"/>
    <w:rsid w:val="00B05164"/>
    <w:rsid w:val="00B05167"/>
    <w:rsid w:val="00B0518E"/>
    <w:rsid w:val="00B051A6"/>
    <w:rsid w:val="00B051D8"/>
    <w:rsid w:val="00B05213"/>
    <w:rsid w:val="00B05241"/>
    <w:rsid w:val="00B05281"/>
    <w:rsid w:val="00B052CA"/>
    <w:rsid w:val="00B052D4"/>
    <w:rsid w:val="00B05305"/>
    <w:rsid w:val="00B05317"/>
    <w:rsid w:val="00B05328"/>
    <w:rsid w:val="00B05353"/>
    <w:rsid w:val="00B0535E"/>
    <w:rsid w:val="00B053CB"/>
    <w:rsid w:val="00B05447"/>
    <w:rsid w:val="00B054F6"/>
    <w:rsid w:val="00B05556"/>
    <w:rsid w:val="00B05632"/>
    <w:rsid w:val="00B0565A"/>
    <w:rsid w:val="00B05735"/>
    <w:rsid w:val="00B05745"/>
    <w:rsid w:val="00B05771"/>
    <w:rsid w:val="00B0583B"/>
    <w:rsid w:val="00B0585F"/>
    <w:rsid w:val="00B05891"/>
    <w:rsid w:val="00B058B8"/>
    <w:rsid w:val="00B058FD"/>
    <w:rsid w:val="00B05927"/>
    <w:rsid w:val="00B05959"/>
    <w:rsid w:val="00B05984"/>
    <w:rsid w:val="00B059EE"/>
    <w:rsid w:val="00B05A4B"/>
    <w:rsid w:val="00B05AF2"/>
    <w:rsid w:val="00B05B3D"/>
    <w:rsid w:val="00B05B57"/>
    <w:rsid w:val="00B05B7A"/>
    <w:rsid w:val="00B05BE3"/>
    <w:rsid w:val="00B05C1F"/>
    <w:rsid w:val="00B05C4D"/>
    <w:rsid w:val="00B05C76"/>
    <w:rsid w:val="00B05C7E"/>
    <w:rsid w:val="00B05D66"/>
    <w:rsid w:val="00B05DD6"/>
    <w:rsid w:val="00B05E07"/>
    <w:rsid w:val="00B05E38"/>
    <w:rsid w:val="00B05E3E"/>
    <w:rsid w:val="00B05EC1"/>
    <w:rsid w:val="00B05EE4"/>
    <w:rsid w:val="00B05F3A"/>
    <w:rsid w:val="00B05F64"/>
    <w:rsid w:val="00B05F80"/>
    <w:rsid w:val="00B05FD5"/>
    <w:rsid w:val="00B05FD9"/>
    <w:rsid w:val="00B05FF2"/>
    <w:rsid w:val="00B0601F"/>
    <w:rsid w:val="00B0606D"/>
    <w:rsid w:val="00B0609D"/>
    <w:rsid w:val="00B060A1"/>
    <w:rsid w:val="00B060BD"/>
    <w:rsid w:val="00B06113"/>
    <w:rsid w:val="00B0621C"/>
    <w:rsid w:val="00B06260"/>
    <w:rsid w:val="00B06424"/>
    <w:rsid w:val="00B064AE"/>
    <w:rsid w:val="00B064DD"/>
    <w:rsid w:val="00B06548"/>
    <w:rsid w:val="00B065AF"/>
    <w:rsid w:val="00B065CF"/>
    <w:rsid w:val="00B065E6"/>
    <w:rsid w:val="00B06633"/>
    <w:rsid w:val="00B0663F"/>
    <w:rsid w:val="00B0665C"/>
    <w:rsid w:val="00B0666B"/>
    <w:rsid w:val="00B0667B"/>
    <w:rsid w:val="00B0669C"/>
    <w:rsid w:val="00B066DB"/>
    <w:rsid w:val="00B066DD"/>
    <w:rsid w:val="00B06908"/>
    <w:rsid w:val="00B06925"/>
    <w:rsid w:val="00B06A15"/>
    <w:rsid w:val="00B06AA0"/>
    <w:rsid w:val="00B06AF8"/>
    <w:rsid w:val="00B06B83"/>
    <w:rsid w:val="00B06D17"/>
    <w:rsid w:val="00B06D55"/>
    <w:rsid w:val="00B06D59"/>
    <w:rsid w:val="00B06D61"/>
    <w:rsid w:val="00B06DBF"/>
    <w:rsid w:val="00B06ED8"/>
    <w:rsid w:val="00B06F4B"/>
    <w:rsid w:val="00B06FE0"/>
    <w:rsid w:val="00B06FEC"/>
    <w:rsid w:val="00B07009"/>
    <w:rsid w:val="00B07024"/>
    <w:rsid w:val="00B0703B"/>
    <w:rsid w:val="00B07048"/>
    <w:rsid w:val="00B07053"/>
    <w:rsid w:val="00B0707B"/>
    <w:rsid w:val="00B0708A"/>
    <w:rsid w:val="00B070CE"/>
    <w:rsid w:val="00B07148"/>
    <w:rsid w:val="00B0719C"/>
    <w:rsid w:val="00B071C4"/>
    <w:rsid w:val="00B071CE"/>
    <w:rsid w:val="00B07242"/>
    <w:rsid w:val="00B0724A"/>
    <w:rsid w:val="00B072F6"/>
    <w:rsid w:val="00B07308"/>
    <w:rsid w:val="00B0735F"/>
    <w:rsid w:val="00B073B7"/>
    <w:rsid w:val="00B07416"/>
    <w:rsid w:val="00B0748E"/>
    <w:rsid w:val="00B0749B"/>
    <w:rsid w:val="00B0750F"/>
    <w:rsid w:val="00B07511"/>
    <w:rsid w:val="00B07596"/>
    <w:rsid w:val="00B075B1"/>
    <w:rsid w:val="00B07604"/>
    <w:rsid w:val="00B0760C"/>
    <w:rsid w:val="00B07666"/>
    <w:rsid w:val="00B0767C"/>
    <w:rsid w:val="00B07716"/>
    <w:rsid w:val="00B0774A"/>
    <w:rsid w:val="00B077A7"/>
    <w:rsid w:val="00B077BE"/>
    <w:rsid w:val="00B077DB"/>
    <w:rsid w:val="00B077F4"/>
    <w:rsid w:val="00B07865"/>
    <w:rsid w:val="00B0786C"/>
    <w:rsid w:val="00B07879"/>
    <w:rsid w:val="00B07884"/>
    <w:rsid w:val="00B07978"/>
    <w:rsid w:val="00B07988"/>
    <w:rsid w:val="00B0798B"/>
    <w:rsid w:val="00B079E8"/>
    <w:rsid w:val="00B07A12"/>
    <w:rsid w:val="00B07A2D"/>
    <w:rsid w:val="00B07B19"/>
    <w:rsid w:val="00B07B4A"/>
    <w:rsid w:val="00B07B4C"/>
    <w:rsid w:val="00B07BCE"/>
    <w:rsid w:val="00B07C0D"/>
    <w:rsid w:val="00B07C42"/>
    <w:rsid w:val="00B07DAC"/>
    <w:rsid w:val="00B07DF9"/>
    <w:rsid w:val="00B07E0A"/>
    <w:rsid w:val="00B07E26"/>
    <w:rsid w:val="00B07E28"/>
    <w:rsid w:val="00B07E41"/>
    <w:rsid w:val="00B07EDF"/>
    <w:rsid w:val="00B07F7C"/>
    <w:rsid w:val="00B07FF9"/>
    <w:rsid w:val="00B10081"/>
    <w:rsid w:val="00B10100"/>
    <w:rsid w:val="00B10101"/>
    <w:rsid w:val="00B1015E"/>
    <w:rsid w:val="00B10160"/>
    <w:rsid w:val="00B10244"/>
    <w:rsid w:val="00B1025D"/>
    <w:rsid w:val="00B1027B"/>
    <w:rsid w:val="00B1027F"/>
    <w:rsid w:val="00B102B4"/>
    <w:rsid w:val="00B102D5"/>
    <w:rsid w:val="00B10340"/>
    <w:rsid w:val="00B10342"/>
    <w:rsid w:val="00B1037D"/>
    <w:rsid w:val="00B103A9"/>
    <w:rsid w:val="00B1045A"/>
    <w:rsid w:val="00B1046B"/>
    <w:rsid w:val="00B10477"/>
    <w:rsid w:val="00B1047B"/>
    <w:rsid w:val="00B1048B"/>
    <w:rsid w:val="00B104A3"/>
    <w:rsid w:val="00B104E1"/>
    <w:rsid w:val="00B1057C"/>
    <w:rsid w:val="00B10592"/>
    <w:rsid w:val="00B10596"/>
    <w:rsid w:val="00B105A0"/>
    <w:rsid w:val="00B105DC"/>
    <w:rsid w:val="00B10647"/>
    <w:rsid w:val="00B10658"/>
    <w:rsid w:val="00B1069E"/>
    <w:rsid w:val="00B10736"/>
    <w:rsid w:val="00B107A5"/>
    <w:rsid w:val="00B10825"/>
    <w:rsid w:val="00B1082B"/>
    <w:rsid w:val="00B108BD"/>
    <w:rsid w:val="00B108FA"/>
    <w:rsid w:val="00B1091A"/>
    <w:rsid w:val="00B1095B"/>
    <w:rsid w:val="00B1097B"/>
    <w:rsid w:val="00B109C7"/>
    <w:rsid w:val="00B109DF"/>
    <w:rsid w:val="00B10A7E"/>
    <w:rsid w:val="00B10AB3"/>
    <w:rsid w:val="00B10B5E"/>
    <w:rsid w:val="00B10B89"/>
    <w:rsid w:val="00B10BA3"/>
    <w:rsid w:val="00B10BB7"/>
    <w:rsid w:val="00B10BDF"/>
    <w:rsid w:val="00B10BE0"/>
    <w:rsid w:val="00B10C02"/>
    <w:rsid w:val="00B10C76"/>
    <w:rsid w:val="00B10C7C"/>
    <w:rsid w:val="00B10D01"/>
    <w:rsid w:val="00B10DF2"/>
    <w:rsid w:val="00B10DFB"/>
    <w:rsid w:val="00B10E43"/>
    <w:rsid w:val="00B10E5D"/>
    <w:rsid w:val="00B10E5E"/>
    <w:rsid w:val="00B10E97"/>
    <w:rsid w:val="00B10F2D"/>
    <w:rsid w:val="00B10F3E"/>
    <w:rsid w:val="00B10F51"/>
    <w:rsid w:val="00B10F9D"/>
    <w:rsid w:val="00B11014"/>
    <w:rsid w:val="00B1102B"/>
    <w:rsid w:val="00B11123"/>
    <w:rsid w:val="00B111B0"/>
    <w:rsid w:val="00B11234"/>
    <w:rsid w:val="00B112AC"/>
    <w:rsid w:val="00B112AD"/>
    <w:rsid w:val="00B112D0"/>
    <w:rsid w:val="00B112DF"/>
    <w:rsid w:val="00B11354"/>
    <w:rsid w:val="00B113A8"/>
    <w:rsid w:val="00B113C3"/>
    <w:rsid w:val="00B113DE"/>
    <w:rsid w:val="00B1143A"/>
    <w:rsid w:val="00B1146B"/>
    <w:rsid w:val="00B1147A"/>
    <w:rsid w:val="00B114F9"/>
    <w:rsid w:val="00B11559"/>
    <w:rsid w:val="00B11580"/>
    <w:rsid w:val="00B1159B"/>
    <w:rsid w:val="00B115C0"/>
    <w:rsid w:val="00B11644"/>
    <w:rsid w:val="00B11645"/>
    <w:rsid w:val="00B1167A"/>
    <w:rsid w:val="00B11747"/>
    <w:rsid w:val="00B11756"/>
    <w:rsid w:val="00B1179A"/>
    <w:rsid w:val="00B117A1"/>
    <w:rsid w:val="00B117E2"/>
    <w:rsid w:val="00B1184E"/>
    <w:rsid w:val="00B11852"/>
    <w:rsid w:val="00B11880"/>
    <w:rsid w:val="00B118A5"/>
    <w:rsid w:val="00B11973"/>
    <w:rsid w:val="00B119D2"/>
    <w:rsid w:val="00B11A35"/>
    <w:rsid w:val="00B11A73"/>
    <w:rsid w:val="00B11AF1"/>
    <w:rsid w:val="00B11B28"/>
    <w:rsid w:val="00B11BBB"/>
    <w:rsid w:val="00B11C05"/>
    <w:rsid w:val="00B11C1D"/>
    <w:rsid w:val="00B11CB5"/>
    <w:rsid w:val="00B11CC7"/>
    <w:rsid w:val="00B11E43"/>
    <w:rsid w:val="00B11E54"/>
    <w:rsid w:val="00B11ECA"/>
    <w:rsid w:val="00B11F66"/>
    <w:rsid w:val="00B12027"/>
    <w:rsid w:val="00B12115"/>
    <w:rsid w:val="00B121C5"/>
    <w:rsid w:val="00B12216"/>
    <w:rsid w:val="00B12267"/>
    <w:rsid w:val="00B1226D"/>
    <w:rsid w:val="00B12295"/>
    <w:rsid w:val="00B122DF"/>
    <w:rsid w:val="00B122EF"/>
    <w:rsid w:val="00B1235E"/>
    <w:rsid w:val="00B1238A"/>
    <w:rsid w:val="00B123CE"/>
    <w:rsid w:val="00B12429"/>
    <w:rsid w:val="00B12434"/>
    <w:rsid w:val="00B12484"/>
    <w:rsid w:val="00B1248C"/>
    <w:rsid w:val="00B12492"/>
    <w:rsid w:val="00B12497"/>
    <w:rsid w:val="00B124C4"/>
    <w:rsid w:val="00B124D5"/>
    <w:rsid w:val="00B124DC"/>
    <w:rsid w:val="00B12519"/>
    <w:rsid w:val="00B125A0"/>
    <w:rsid w:val="00B125C2"/>
    <w:rsid w:val="00B125D0"/>
    <w:rsid w:val="00B125D9"/>
    <w:rsid w:val="00B12666"/>
    <w:rsid w:val="00B12674"/>
    <w:rsid w:val="00B126E9"/>
    <w:rsid w:val="00B126EA"/>
    <w:rsid w:val="00B1272C"/>
    <w:rsid w:val="00B12784"/>
    <w:rsid w:val="00B127D8"/>
    <w:rsid w:val="00B1285F"/>
    <w:rsid w:val="00B128BD"/>
    <w:rsid w:val="00B129A3"/>
    <w:rsid w:val="00B129A7"/>
    <w:rsid w:val="00B12A10"/>
    <w:rsid w:val="00B12A69"/>
    <w:rsid w:val="00B12A75"/>
    <w:rsid w:val="00B12AD9"/>
    <w:rsid w:val="00B12B52"/>
    <w:rsid w:val="00B12B73"/>
    <w:rsid w:val="00B12B83"/>
    <w:rsid w:val="00B12B98"/>
    <w:rsid w:val="00B12BA0"/>
    <w:rsid w:val="00B12C56"/>
    <w:rsid w:val="00B12C96"/>
    <w:rsid w:val="00B12C9C"/>
    <w:rsid w:val="00B12D03"/>
    <w:rsid w:val="00B12D67"/>
    <w:rsid w:val="00B12D6F"/>
    <w:rsid w:val="00B12DA6"/>
    <w:rsid w:val="00B12E4B"/>
    <w:rsid w:val="00B12EA3"/>
    <w:rsid w:val="00B12F02"/>
    <w:rsid w:val="00B12F18"/>
    <w:rsid w:val="00B12F60"/>
    <w:rsid w:val="00B12FC9"/>
    <w:rsid w:val="00B12FF7"/>
    <w:rsid w:val="00B1306D"/>
    <w:rsid w:val="00B1307B"/>
    <w:rsid w:val="00B1309C"/>
    <w:rsid w:val="00B130C2"/>
    <w:rsid w:val="00B13178"/>
    <w:rsid w:val="00B13185"/>
    <w:rsid w:val="00B132BD"/>
    <w:rsid w:val="00B132F8"/>
    <w:rsid w:val="00B13332"/>
    <w:rsid w:val="00B1336E"/>
    <w:rsid w:val="00B1339A"/>
    <w:rsid w:val="00B13405"/>
    <w:rsid w:val="00B1341E"/>
    <w:rsid w:val="00B13449"/>
    <w:rsid w:val="00B1345E"/>
    <w:rsid w:val="00B134B2"/>
    <w:rsid w:val="00B134C2"/>
    <w:rsid w:val="00B134FD"/>
    <w:rsid w:val="00B13538"/>
    <w:rsid w:val="00B13546"/>
    <w:rsid w:val="00B1355B"/>
    <w:rsid w:val="00B135C3"/>
    <w:rsid w:val="00B135E9"/>
    <w:rsid w:val="00B13615"/>
    <w:rsid w:val="00B136E0"/>
    <w:rsid w:val="00B13736"/>
    <w:rsid w:val="00B13857"/>
    <w:rsid w:val="00B138AA"/>
    <w:rsid w:val="00B138CE"/>
    <w:rsid w:val="00B138F2"/>
    <w:rsid w:val="00B13936"/>
    <w:rsid w:val="00B1398A"/>
    <w:rsid w:val="00B139CA"/>
    <w:rsid w:val="00B139D7"/>
    <w:rsid w:val="00B139DA"/>
    <w:rsid w:val="00B139E4"/>
    <w:rsid w:val="00B13A12"/>
    <w:rsid w:val="00B13A5D"/>
    <w:rsid w:val="00B13B12"/>
    <w:rsid w:val="00B13B1B"/>
    <w:rsid w:val="00B13B26"/>
    <w:rsid w:val="00B13B48"/>
    <w:rsid w:val="00B13C02"/>
    <w:rsid w:val="00B13C06"/>
    <w:rsid w:val="00B13C38"/>
    <w:rsid w:val="00B13C3C"/>
    <w:rsid w:val="00B13C54"/>
    <w:rsid w:val="00B13C59"/>
    <w:rsid w:val="00B13C69"/>
    <w:rsid w:val="00B13C99"/>
    <w:rsid w:val="00B13D27"/>
    <w:rsid w:val="00B13D2B"/>
    <w:rsid w:val="00B13D49"/>
    <w:rsid w:val="00B13E26"/>
    <w:rsid w:val="00B13EA7"/>
    <w:rsid w:val="00B13EAE"/>
    <w:rsid w:val="00B13F13"/>
    <w:rsid w:val="00B13F19"/>
    <w:rsid w:val="00B13F33"/>
    <w:rsid w:val="00B13F9C"/>
    <w:rsid w:val="00B13FE2"/>
    <w:rsid w:val="00B13FF8"/>
    <w:rsid w:val="00B14029"/>
    <w:rsid w:val="00B14041"/>
    <w:rsid w:val="00B140B4"/>
    <w:rsid w:val="00B140D9"/>
    <w:rsid w:val="00B1419B"/>
    <w:rsid w:val="00B1420C"/>
    <w:rsid w:val="00B142EA"/>
    <w:rsid w:val="00B14310"/>
    <w:rsid w:val="00B143A7"/>
    <w:rsid w:val="00B1447C"/>
    <w:rsid w:val="00B144B6"/>
    <w:rsid w:val="00B144DA"/>
    <w:rsid w:val="00B14566"/>
    <w:rsid w:val="00B14581"/>
    <w:rsid w:val="00B14694"/>
    <w:rsid w:val="00B146AA"/>
    <w:rsid w:val="00B14700"/>
    <w:rsid w:val="00B14784"/>
    <w:rsid w:val="00B14786"/>
    <w:rsid w:val="00B147DC"/>
    <w:rsid w:val="00B147E8"/>
    <w:rsid w:val="00B147F5"/>
    <w:rsid w:val="00B14852"/>
    <w:rsid w:val="00B14853"/>
    <w:rsid w:val="00B14894"/>
    <w:rsid w:val="00B14973"/>
    <w:rsid w:val="00B14A53"/>
    <w:rsid w:val="00B14A88"/>
    <w:rsid w:val="00B14B0D"/>
    <w:rsid w:val="00B14B50"/>
    <w:rsid w:val="00B14B6D"/>
    <w:rsid w:val="00B14BC0"/>
    <w:rsid w:val="00B14BDA"/>
    <w:rsid w:val="00B14C12"/>
    <w:rsid w:val="00B14CE1"/>
    <w:rsid w:val="00B14CEE"/>
    <w:rsid w:val="00B14E36"/>
    <w:rsid w:val="00B14E7C"/>
    <w:rsid w:val="00B14EB6"/>
    <w:rsid w:val="00B14F08"/>
    <w:rsid w:val="00B14F9D"/>
    <w:rsid w:val="00B14FA1"/>
    <w:rsid w:val="00B15009"/>
    <w:rsid w:val="00B1502B"/>
    <w:rsid w:val="00B1505A"/>
    <w:rsid w:val="00B15085"/>
    <w:rsid w:val="00B150A7"/>
    <w:rsid w:val="00B150D3"/>
    <w:rsid w:val="00B15140"/>
    <w:rsid w:val="00B151BF"/>
    <w:rsid w:val="00B151F3"/>
    <w:rsid w:val="00B15279"/>
    <w:rsid w:val="00B152A0"/>
    <w:rsid w:val="00B15337"/>
    <w:rsid w:val="00B15352"/>
    <w:rsid w:val="00B1538B"/>
    <w:rsid w:val="00B153C4"/>
    <w:rsid w:val="00B153CA"/>
    <w:rsid w:val="00B15403"/>
    <w:rsid w:val="00B1547E"/>
    <w:rsid w:val="00B154A7"/>
    <w:rsid w:val="00B154DB"/>
    <w:rsid w:val="00B154E0"/>
    <w:rsid w:val="00B15540"/>
    <w:rsid w:val="00B15561"/>
    <w:rsid w:val="00B155EB"/>
    <w:rsid w:val="00B155F2"/>
    <w:rsid w:val="00B155F7"/>
    <w:rsid w:val="00B15635"/>
    <w:rsid w:val="00B15664"/>
    <w:rsid w:val="00B15668"/>
    <w:rsid w:val="00B15675"/>
    <w:rsid w:val="00B156F2"/>
    <w:rsid w:val="00B157FA"/>
    <w:rsid w:val="00B1580B"/>
    <w:rsid w:val="00B15821"/>
    <w:rsid w:val="00B1584E"/>
    <w:rsid w:val="00B1587C"/>
    <w:rsid w:val="00B158D0"/>
    <w:rsid w:val="00B15945"/>
    <w:rsid w:val="00B15973"/>
    <w:rsid w:val="00B159A2"/>
    <w:rsid w:val="00B159D5"/>
    <w:rsid w:val="00B15A1A"/>
    <w:rsid w:val="00B15A45"/>
    <w:rsid w:val="00B15A9F"/>
    <w:rsid w:val="00B15AEE"/>
    <w:rsid w:val="00B15B4E"/>
    <w:rsid w:val="00B15BB1"/>
    <w:rsid w:val="00B15BC0"/>
    <w:rsid w:val="00B15BEF"/>
    <w:rsid w:val="00B15D10"/>
    <w:rsid w:val="00B15E0B"/>
    <w:rsid w:val="00B15E1C"/>
    <w:rsid w:val="00B15EDE"/>
    <w:rsid w:val="00B15EE5"/>
    <w:rsid w:val="00B15F2B"/>
    <w:rsid w:val="00B15F44"/>
    <w:rsid w:val="00B15F59"/>
    <w:rsid w:val="00B15F5B"/>
    <w:rsid w:val="00B15F83"/>
    <w:rsid w:val="00B15F95"/>
    <w:rsid w:val="00B16003"/>
    <w:rsid w:val="00B1601F"/>
    <w:rsid w:val="00B160A3"/>
    <w:rsid w:val="00B160A5"/>
    <w:rsid w:val="00B160D2"/>
    <w:rsid w:val="00B160D8"/>
    <w:rsid w:val="00B160EE"/>
    <w:rsid w:val="00B16180"/>
    <w:rsid w:val="00B161D2"/>
    <w:rsid w:val="00B16225"/>
    <w:rsid w:val="00B16285"/>
    <w:rsid w:val="00B1631E"/>
    <w:rsid w:val="00B16341"/>
    <w:rsid w:val="00B1634E"/>
    <w:rsid w:val="00B1635E"/>
    <w:rsid w:val="00B16361"/>
    <w:rsid w:val="00B1639E"/>
    <w:rsid w:val="00B1646B"/>
    <w:rsid w:val="00B164D5"/>
    <w:rsid w:val="00B164ED"/>
    <w:rsid w:val="00B1660C"/>
    <w:rsid w:val="00B1666D"/>
    <w:rsid w:val="00B166D5"/>
    <w:rsid w:val="00B16741"/>
    <w:rsid w:val="00B16860"/>
    <w:rsid w:val="00B168D5"/>
    <w:rsid w:val="00B1694A"/>
    <w:rsid w:val="00B16984"/>
    <w:rsid w:val="00B169AA"/>
    <w:rsid w:val="00B169F6"/>
    <w:rsid w:val="00B16A17"/>
    <w:rsid w:val="00B16A72"/>
    <w:rsid w:val="00B16AB1"/>
    <w:rsid w:val="00B16AB9"/>
    <w:rsid w:val="00B16ABD"/>
    <w:rsid w:val="00B16ACC"/>
    <w:rsid w:val="00B16B95"/>
    <w:rsid w:val="00B16BB2"/>
    <w:rsid w:val="00B16BD6"/>
    <w:rsid w:val="00B16C49"/>
    <w:rsid w:val="00B16C7E"/>
    <w:rsid w:val="00B16CF1"/>
    <w:rsid w:val="00B16DC4"/>
    <w:rsid w:val="00B16DFC"/>
    <w:rsid w:val="00B16E25"/>
    <w:rsid w:val="00B16E5B"/>
    <w:rsid w:val="00B16ED2"/>
    <w:rsid w:val="00B16EE5"/>
    <w:rsid w:val="00B16EEC"/>
    <w:rsid w:val="00B16EF4"/>
    <w:rsid w:val="00B16EF8"/>
    <w:rsid w:val="00B16F57"/>
    <w:rsid w:val="00B16FA5"/>
    <w:rsid w:val="00B16FCE"/>
    <w:rsid w:val="00B16FEE"/>
    <w:rsid w:val="00B16FF0"/>
    <w:rsid w:val="00B17018"/>
    <w:rsid w:val="00B17048"/>
    <w:rsid w:val="00B170C9"/>
    <w:rsid w:val="00B170DA"/>
    <w:rsid w:val="00B1716B"/>
    <w:rsid w:val="00B17190"/>
    <w:rsid w:val="00B171A0"/>
    <w:rsid w:val="00B171C9"/>
    <w:rsid w:val="00B17312"/>
    <w:rsid w:val="00B17335"/>
    <w:rsid w:val="00B1739A"/>
    <w:rsid w:val="00B1739D"/>
    <w:rsid w:val="00B173CC"/>
    <w:rsid w:val="00B17422"/>
    <w:rsid w:val="00B1742C"/>
    <w:rsid w:val="00B17431"/>
    <w:rsid w:val="00B17439"/>
    <w:rsid w:val="00B1746D"/>
    <w:rsid w:val="00B174EF"/>
    <w:rsid w:val="00B1750A"/>
    <w:rsid w:val="00B1751A"/>
    <w:rsid w:val="00B175F0"/>
    <w:rsid w:val="00B17604"/>
    <w:rsid w:val="00B1768A"/>
    <w:rsid w:val="00B1775E"/>
    <w:rsid w:val="00B17762"/>
    <w:rsid w:val="00B17781"/>
    <w:rsid w:val="00B177F2"/>
    <w:rsid w:val="00B17804"/>
    <w:rsid w:val="00B17809"/>
    <w:rsid w:val="00B17814"/>
    <w:rsid w:val="00B17873"/>
    <w:rsid w:val="00B17882"/>
    <w:rsid w:val="00B178E8"/>
    <w:rsid w:val="00B17989"/>
    <w:rsid w:val="00B1798D"/>
    <w:rsid w:val="00B17990"/>
    <w:rsid w:val="00B17991"/>
    <w:rsid w:val="00B179BA"/>
    <w:rsid w:val="00B179C6"/>
    <w:rsid w:val="00B179CC"/>
    <w:rsid w:val="00B179E8"/>
    <w:rsid w:val="00B17B4C"/>
    <w:rsid w:val="00B17C35"/>
    <w:rsid w:val="00B17C75"/>
    <w:rsid w:val="00B17CC3"/>
    <w:rsid w:val="00B17CFE"/>
    <w:rsid w:val="00B17D5F"/>
    <w:rsid w:val="00B17E17"/>
    <w:rsid w:val="00B17E71"/>
    <w:rsid w:val="00B17EDD"/>
    <w:rsid w:val="00B17F12"/>
    <w:rsid w:val="00B17F7A"/>
    <w:rsid w:val="00B17FA9"/>
    <w:rsid w:val="00B200C6"/>
    <w:rsid w:val="00B20114"/>
    <w:rsid w:val="00B20173"/>
    <w:rsid w:val="00B20179"/>
    <w:rsid w:val="00B2023B"/>
    <w:rsid w:val="00B20251"/>
    <w:rsid w:val="00B2028D"/>
    <w:rsid w:val="00B202B3"/>
    <w:rsid w:val="00B202E7"/>
    <w:rsid w:val="00B20316"/>
    <w:rsid w:val="00B20329"/>
    <w:rsid w:val="00B20344"/>
    <w:rsid w:val="00B203BD"/>
    <w:rsid w:val="00B20427"/>
    <w:rsid w:val="00B20454"/>
    <w:rsid w:val="00B20473"/>
    <w:rsid w:val="00B2048E"/>
    <w:rsid w:val="00B204DB"/>
    <w:rsid w:val="00B20555"/>
    <w:rsid w:val="00B20580"/>
    <w:rsid w:val="00B205FF"/>
    <w:rsid w:val="00B20671"/>
    <w:rsid w:val="00B20770"/>
    <w:rsid w:val="00B2081A"/>
    <w:rsid w:val="00B2088D"/>
    <w:rsid w:val="00B20939"/>
    <w:rsid w:val="00B2097D"/>
    <w:rsid w:val="00B20984"/>
    <w:rsid w:val="00B209A8"/>
    <w:rsid w:val="00B209F5"/>
    <w:rsid w:val="00B20A08"/>
    <w:rsid w:val="00B20A64"/>
    <w:rsid w:val="00B20AD8"/>
    <w:rsid w:val="00B20AE1"/>
    <w:rsid w:val="00B20C01"/>
    <w:rsid w:val="00B20CCE"/>
    <w:rsid w:val="00B20D63"/>
    <w:rsid w:val="00B20E00"/>
    <w:rsid w:val="00B20E14"/>
    <w:rsid w:val="00B20EA8"/>
    <w:rsid w:val="00B20EB8"/>
    <w:rsid w:val="00B20F26"/>
    <w:rsid w:val="00B20F4C"/>
    <w:rsid w:val="00B20F5D"/>
    <w:rsid w:val="00B20F89"/>
    <w:rsid w:val="00B20FBA"/>
    <w:rsid w:val="00B20FD4"/>
    <w:rsid w:val="00B20FF6"/>
    <w:rsid w:val="00B2103A"/>
    <w:rsid w:val="00B2108B"/>
    <w:rsid w:val="00B21148"/>
    <w:rsid w:val="00B211A7"/>
    <w:rsid w:val="00B211F3"/>
    <w:rsid w:val="00B2127C"/>
    <w:rsid w:val="00B21356"/>
    <w:rsid w:val="00B2142A"/>
    <w:rsid w:val="00B2144F"/>
    <w:rsid w:val="00B21590"/>
    <w:rsid w:val="00B215BC"/>
    <w:rsid w:val="00B21638"/>
    <w:rsid w:val="00B21651"/>
    <w:rsid w:val="00B21688"/>
    <w:rsid w:val="00B21757"/>
    <w:rsid w:val="00B2179D"/>
    <w:rsid w:val="00B21831"/>
    <w:rsid w:val="00B21853"/>
    <w:rsid w:val="00B21867"/>
    <w:rsid w:val="00B21888"/>
    <w:rsid w:val="00B21897"/>
    <w:rsid w:val="00B21899"/>
    <w:rsid w:val="00B218A9"/>
    <w:rsid w:val="00B219BB"/>
    <w:rsid w:val="00B21A22"/>
    <w:rsid w:val="00B21A6D"/>
    <w:rsid w:val="00B21A7A"/>
    <w:rsid w:val="00B21AD6"/>
    <w:rsid w:val="00B21B23"/>
    <w:rsid w:val="00B21B50"/>
    <w:rsid w:val="00B21C0A"/>
    <w:rsid w:val="00B21C3C"/>
    <w:rsid w:val="00B21D2B"/>
    <w:rsid w:val="00B21DE3"/>
    <w:rsid w:val="00B21DEA"/>
    <w:rsid w:val="00B21E1D"/>
    <w:rsid w:val="00B21EA6"/>
    <w:rsid w:val="00B21F05"/>
    <w:rsid w:val="00B21F08"/>
    <w:rsid w:val="00B21F1B"/>
    <w:rsid w:val="00B21F50"/>
    <w:rsid w:val="00B21F97"/>
    <w:rsid w:val="00B21FA0"/>
    <w:rsid w:val="00B21FAF"/>
    <w:rsid w:val="00B21FD2"/>
    <w:rsid w:val="00B22007"/>
    <w:rsid w:val="00B22023"/>
    <w:rsid w:val="00B220B1"/>
    <w:rsid w:val="00B22175"/>
    <w:rsid w:val="00B2217D"/>
    <w:rsid w:val="00B22198"/>
    <w:rsid w:val="00B221AE"/>
    <w:rsid w:val="00B2225C"/>
    <w:rsid w:val="00B22294"/>
    <w:rsid w:val="00B22359"/>
    <w:rsid w:val="00B22377"/>
    <w:rsid w:val="00B2239B"/>
    <w:rsid w:val="00B223A2"/>
    <w:rsid w:val="00B223D1"/>
    <w:rsid w:val="00B223EE"/>
    <w:rsid w:val="00B22407"/>
    <w:rsid w:val="00B2243B"/>
    <w:rsid w:val="00B22445"/>
    <w:rsid w:val="00B22459"/>
    <w:rsid w:val="00B22473"/>
    <w:rsid w:val="00B224D8"/>
    <w:rsid w:val="00B22502"/>
    <w:rsid w:val="00B2252B"/>
    <w:rsid w:val="00B2255C"/>
    <w:rsid w:val="00B225A1"/>
    <w:rsid w:val="00B225A3"/>
    <w:rsid w:val="00B22617"/>
    <w:rsid w:val="00B2262F"/>
    <w:rsid w:val="00B22641"/>
    <w:rsid w:val="00B22677"/>
    <w:rsid w:val="00B22702"/>
    <w:rsid w:val="00B22713"/>
    <w:rsid w:val="00B22728"/>
    <w:rsid w:val="00B22799"/>
    <w:rsid w:val="00B227B8"/>
    <w:rsid w:val="00B22896"/>
    <w:rsid w:val="00B228B7"/>
    <w:rsid w:val="00B22986"/>
    <w:rsid w:val="00B229E2"/>
    <w:rsid w:val="00B22A1E"/>
    <w:rsid w:val="00B22A90"/>
    <w:rsid w:val="00B22ABA"/>
    <w:rsid w:val="00B22AD3"/>
    <w:rsid w:val="00B22AF6"/>
    <w:rsid w:val="00B22BBD"/>
    <w:rsid w:val="00B22CD3"/>
    <w:rsid w:val="00B22E14"/>
    <w:rsid w:val="00B22EDD"/>
    <w:rsid w:val="00B22F14"/>
    <w:rsid w:val="00B22F31"/>
    <w:rsid w:val="00B22F54"/>
    <w:rsid w:val="00B22FB2"/>
    <w:rsid w:val="00B22FEA"/>
    <w:rsid w:val="00B22FF0"/>
    <w:rsid w:val="00B22FF1"/>
    <w:rsid w:val="00B22FF2"/>
    <w:rsid w:val="00B2302C"/>
    <w:rsid w:val="00B23059"/>
    <w:rsid w:val="00B23081"/>
    <w:rsid w:val="00B2309B"/>
    <w:rsid w:val="00B23108"/>
    <w:rsid w:val="00B23123"/>
    <w:rsid w:val="00B23164"/>
    <w:rsid w:val="00B23167"/>
    <w:rsid w:val="00B231B8"/>
    <w:rsid w:val="00B23216"/>
    <w:rsid w:val="00B23274"/>
    <w:rsid w:val="00B2328C"/>
    <w:rsid w:val="00B232DE"/>
    <w:rsid w:val="00B233AF"/>
    <w:rsid w:val="00B2341A"/>
    <w:rsid w:val="00B2343D"/>
    <w:rsid w:val="00B23476"/>
    <w:rsid w:val="00B23577"/>
    <w:rsid w:val="00B23616"/>
    <w:rsid w:val="00B2362E"/>
    <w:rsid w:val="00B2364A"/>
    <w:rsid w:val="00B2364C"/>
    <w:rsid w:val="00B23680"/>
    <w:rsid w:val="00B2369C"/>
    <w:rsid w:val="00B2378D"/>
    <w:rsid w:val="00B237AB"/>
    <w:rsid w:val="00B237EF"/>
    <w:rsid w:val="00B23864"/>
    <w:rsid w:val="00B238E7"/>
    <w:rsid w:val="00B238E8"/>
    <w:rsid w:val="00B238FF"/>
    <w:rsid w:val="00B2397F"/>
    <w:rsid w:val="00B239A4"/>
    <w:rsid w:val="00B239B0"/>
    <w:rsid w:val="00B239D2"/>
    <w:rsid w:val="00B239F7"/>
    <w:rsid w:val="00B23A29"/>
    <w:rsid w:val="00B23A45"/>
    <w:rsid w:val="00B23B4D"/>
    <w:rsid w:val="00B23B68"/>
    <w:rsid w:val="00B23BDB"/>
    <w:rsid w:val="00B23BE0"/>
    <w:rsid w:val="00B23BFF"/>
    <w:rsid w:val="00B23C9B"/>
    <w:rsid w:val="00B23D05"/>
    <w:rsid w:val="00B23DDC"/>
    <w:rsid w:val="00B23E9A"/>
    <w:rsid w:val="00B23EB7"/>
    <w:rsid w:val="00B23EDC"/>
    <w:rsid w:val="00B23FA1"/>
    <w:rsid w:val="00B23FA8"/>
    <w:rsid w:val="00B23FE9"/>
    <w:rsid w:val="00B2400C"/>
    <w:rsid w:val="00B24026"/>
    <w:rsid w:val="00B2406D"/>
    <w:rsid w:val="00B24108"/>
    <w:rsid w:val="00B2428A"/>
    <w:rsid w:val="00B2429B"/>
    <w:rsid w:val="00B242E6"/>
    <w:rsid w:val="00B2430D"/>
    <w:rsid w:val="00B243C6"/>
    <w:rsid w:val="00B24468"/>
    <w:rsid w:val="00B24477"/>
    <w:rsid w:val="00B244B7"/>
    <w:rsid w:val="00B244E1"/>
    <w:rsid w:val="00B2453D"/>
    <w:rsid w:val="00B24643"/>
    <w:rsid w:val="00B246DD"/>
    <w:rsid w:val="00B24716"/>
    <w:rsid w:val="00B24744"/>
    <w:rsid w:val="00B24747"/>
    <w:rsid w:val="00B24767"/>
    <w:rsid w:val="00B247D3"/>
    <w:rsid w:val="00B24845"/>
    <w:rsid w:val="00B24872"/>
    <w:rsid w:val="00B248B1"/>
    <w:rsid w:val="00B248ED"/>
    <w:rsid w:val="00B24900"/>
    <w:rsid w:val="00B2490D"/>
    <w:rsid w:val="00B24916"/>
    <w:rsid w:val="00B24977"/>
    <w:rsid w:val="00B2497C"/>
    <w:rsid w:val="00B2498A"/>
    <w:rsid w:val="00B249F8"/>
    <w:rsid w:val="00B24A0D"/>
    <w:rsid w:val="00B24A22"/>
    <w:rsid w:val="00B24A32"/>
    <w:rsid w:val="00B24A73"/>
    <w:rsid w:val="00B24AA4"/>
    <w:rsid w:val="00B24AAF"/>
    <w:rsid w:val="00B24B11"/>
    <w:rsid w:val="00B24BA2"/>
    <w:rsid w:val="00B24BA6"/>
    <w:rsid w:val="00B24C54"/>
    <w:rsid w:val="00B24CA2"/>
    <w:rsid w:val="00B24CB2"/>
    <w:rsid w:val="00B24CE9"/>
    <w:rsid w:val="00B24D59"/>
    <w:rsid w:val="00B24D5F"/>
    <w:rsid w:val="00B24D69"/>
    <w:rsid w:val="00B24D74"/>
    <w:rsid w:val="00B24D96"/>
    <w:rsid w:val="00B24DBC"/>
    <w:rsid w:val="00B24DDA"/>
    <w:rsid w:val="00B24E90"/>
    <w:rsid w:val="00B24ED5"/>
    <w:rsid w:val="00B24EEE"/>
    <w:rsid w:val="00B24EFA"/>
    <w:rsid w:val="00B24F01"/>
    <w:rsid w:val="00B24F5C"/>
    <w:rsid w:val="00B24F86"/>
    <w:rsid w:val="00B24FDB"/>
    <w:rsid w:val="00B25066"/>
    <w:rsid w:val="00B250AD"/>
    <w:rsid w:val="00B250BD"/>
    <w:rsid w:val="00B250C2"/>
    <w:rsid w:val="00B2515B"/>
    <w:rsid w:val="00B25172"/>
    <w:rsid w:val="00B251E2"/>
    <w:rsid w:val="00B2525E"/>
    <w:rsid w:val="00B2526F"/>
    <w:rsid w:val="00B25326"/>
    <w:rsid w:val="00B25348"/>
    <w:rsid w:val="00B25356"/>
    <w:rsid w:val="00B25388"/>
    <w:rsid w:val="00B253B6"/>
    <w:rsid w:val="00B253FF"/>
    <w:rsid w:val="00B2545B"/>
    <w:rsid w:val="00B254BB"/>
    <w:rsid w:val="00B25589"/>
    <w:rsid w:val="00B25615"/>
    <w:rsid w:val="00B25642"/>
    <w:rsid w:val="00B2565B"/>
    <w:rsid w:val="00B25677"/>
    <w:rsid w:val="00B256B9"/>
    <w:rsid w:val="00B256E0"/>
    <w:rsid w:val="00B256E7"/>
    <w:rsid w:val="00B257B8"/>
    <w:rsid w:val="00B257F6"/>
    <w:rsid w:val="00B2586B"/>
    <w:rsid w:val="00B2587F"/>
    <w:rsid w:val="00B25896"/>
    <w:rsid w:val="00B258B1"/>
    <w:rsid w:val="00B258BF"/>
    <w:rsid w:val="00B258D0"/>
    <w:rsid w:val="00B25927"/>
    <w:rsid w:val="00B25950"/>
    <w:rsid w:val="00B2597D"/>
    <w:rsid w:val="00B25A10"/>
    <w:rsid w:val="00B25A6B"/>
    <w:rsid w:val="00B25ABE"/>
    <w:rsid w:val="00B25B53"/>
    <w:rsid w:val="00B25C4E"/>
    <w:rsid w:val="00B25C7D"/>
    <w:rsid w:val="00B25CCA"/>
    <w:rsid w:val="00B25D54"/>
    <w:rsid w:val="00B25E09"/>
    <w:rsid w:val="00B25E3F"/>
    <w:rsid w:val="00B25E9C"/>
    <w:rsid w:val="00B25ECB"/>
    <w:rsid w:val="00B25FEB"/>
    <w:rsid w:val="00B26074"/>
    <w:rsid w:val="00B26078"/>
    <w:rsid w:val="00B260A8"/>
    <w:rsid w:val="00B260C9"/>
    <w:rsid w:val="00B2611E"/>
    <w:rsid w:val="00B26126"/>
    <w:rsid w:val="00B261D9"/>
    <w:rsid w:val="00B261F9"/>
    <w:rsid w:val="00B26229"/>
    <w:rsid w:val="00B262A2"/>
    <w:rsid w:val="00B262B1"/>
    <w:rsid w:val="00B262DA"/>
    <w:rsid w:val="00B26326"/>
    <w:rsid w:val="00B264A2"/>
    <w:rsid w:val="00B2651B"/>
    <w:rsid w:val="00B265C4"/>
    <w:rsid w:val="00B265DA"/>
    <w:rsid w:val="00B2664B"/>
    <w:rsid w:val="00B2666B"/>
    <w:rsid w:val="00B26673"/>
    <w:rsid w:val="00B26688"/>
    <w:rsid w:val="00B266B0"/>
    <w:rsid w:val="00B2671B"/>
    <w:rsid w:val="00B26806"/>
    <w:rsid w:val="00B2680C"/>
    <w:rsid w:val="00B268B7"/>
    <w:rsid w:val="00B268DB"/>
    <w:rsid w:val="00B2696B"/>
    <w:rsid w:val="00B26988"/>
    <w:rsid w:val="00B2698C"/>
    <w:rsid w:val="00B269B7"/>
    <w:rsid w:val="00B269F5"/>
    <w:rsid w:val="00B26A06"/>
    <w:rsid w:val="00B26A26"/>
    <w:rsid w:val="00B26AA3"/>
    <w:rsid w:val="00B26AE9"/>
    <w:rsid w:val="00B26B25"/>
    <w:rsid w:val="00B26B37"/>
    <w:rsid w:val="00B26B7E"/>
    <w:rsid w:val="00B26BB0"/>
    <w:rsid w:val="00B26C80"/>
    <w:rsid w:val="00B26CBB"/>
    <w:rsid w:val="00B26CDA"/>
    <w:rsid w:val="00B26D0A"/>
    <w:rsid w:val="00B26D71"/>
    <w:rsid w:val="00B26D80"/>
    <w:rsid w:val="00B26DF3"/>
    <w:rsid w:val="00B26E4D"/>
    <w:rsid w:val="00B26E89"/>
    <w:rsid w:val="00B26EF7"/>
    <w:rsid w:val="00B26F61"/>
    <w:rsid w:val="00B26FA4"/>
    <w:rsid w:val="00B26FE9"/>
    <w:rsid w:val="00B2700B"/>
    <w:rsid w:val="00B270AF"/>
    <w:rsid w:val="00B270CE"/>
    <w:rsid w:val="00B27105"/>
    <w:rsid w:val="00B2711A"/>
    <w:rsid w:val="00B27145"/>
    <w:rsid w:val="00B2717E"/>
    <w:rsid w:val="00B271C8"/>
    <w:rsid w:val="00B27231"/>
    <w:rsid w:val="00B27244"/>
    <w:rsid w:val="00B27277"/>
    <w:rsid w:val="00B272C0"/>
    <w:rsid w:val="00B2730D"/>
    <w:rsid w:val="00B27324"/>
    <w:rsid w:val="00B273BD"/>
    <w:rsid w:val="00B27477"/>
    <w:rsid w:val="00B274C4"/>
    <w:rsid w:val="00B274EF"/>
    <w:rsid w:val="00B27516"/>
    <w:rsid w:val="00B27646"/>
    <w:rsid w:val="00B27701"/>
    <w:rsid w:val="00B27712"/>
    <w:rsid w:val="00B27763"/>
    <w:rsid w:val="00B277BA"/>
    <w:rsid w:val="00B277F9"/>
    <w:rsid w:val="00B27811"/>
    <w:rsid w:val="00B27841"/>
    <w:rsid w:val="00B278CA"/>
    <w:rsid w:val="00B278F5"/>
    <w:rsid w:val="00B27997"/>
    <w:rsid w:val="00B279CB"/>
    <w:rsid w:val="00B27A2C"/>
    <w:rsid w:val="00B27A34"/>
    <w:rsid w:val="00B27ABC"/>
    <w:rsid w:val="00B27AC9"/>
    <w:rsid w:val="00B27C2D"/>
    <w:rsid w:val="00B27C5B"/>
    <w:rsid w:val="00B27CD1"/>
    <w:rsid w:val="00B27CE7"/>
    <w:rsid w:val="00B27CFB"/>
    <w:rsid w:val="00B27D91"/>
    <w:rsid w:val="00B27DBB"/>
    <w:rsid w:val="00B27DC7"/>
    <w:rsid w:val="00B27E38"/>
    <w:rsid w:val="00B27E45"/>
    <w:rsid w:val="00B27E61"/>
    <w:rsid w:val="00B27E99"/>
    <w:rsid w:val="00B27ECD"/>
    <w:rsid w:val="00B3004C"/>
    <w:rsid w:val="00B300A6"/>
    <w:rsid w:val="00B300BE"/>
    <w:rsid w:val="00B3017B"/>
    <w:rsid w:val="00B301AA"/>
    <w:rsid w:val="00B30202"/>
    <w:rsid w:val="00B3021D"/>
    <w:rsid w:val="00B30305"/>
    <w:rsid w:val="00B30318"/>
    <w:rsid w:val="00B3031D"/>
    <w:rsid w:val="00B30359"/>
    <w:rsid w:val="00B3039A"/>
    <w:rsid w:val="00B303E3"/>
    <w:rsid w:val="00B30493"/>
    <w:rsid w:val="00B304AC"/>
    <w:rsid w:val="00B3058B"/>
    <w:rsid w:val="00B305C8"/>
    <w:rsid w:val="00B305E9"/>
    <w:rsid w:val="00B3067C"/>
    <w:rsid w:val="00B306B3"/>
    <w:rsid w:val="00B30747"/>
    <w:rsid w:val="00B307A9"/>
    <w:rsid w:val="00B30888"/>
    <w:rsid w:val="00B308AE"/>
    <w:rsid w:val="00B308B6"/>
    <w:rsid w:val="00B308CE"/>
    <w:rsid w:val="00B30966"/>
    <w:rsid w:val="00B309A2"/>
    <w:rsid w:val="00B309EB"/>
    <w:rsid w:val="00B309EE"/>
    <w:rsid w:val="00B30A00"/>
    <w:rsid w:val="00B30AA3"/>
    <w:rsid w:val="00B30AB1"/>
    <w:rsid w:val="00B30ABF"/>
    <w:rsid w:val="00B30AC3"/>
    <w:rsid w:val="00B30AF4"/>
    <w:rsid w:val="00B30BAB"/>
    <w:rsid w:val="00B30CAC"/>
    <w:rsid w:val="00B30D6A"/>
    <w:rsid w:val="00B30DF6"/>
    <w:rsid w:val="00B30E76"/>
    <w:rsid w:val="00B30E88"/>
    <w:rsid w:val="00B30ECA"/>
    <w:rsid w:val="00B30FD7"/>
    <w:rsid w:val="00B30FE1"/>
    <w:rsid w:val="00B3107E"/>
    <w:rsid w:val="00B310FB"/>
    <w:rsid w:val="00B31100"/>
    <w:rsid w:val="00B31138"/>
    <w:rsid w:val="00B31194"/>
    <w:rsid w:val="00B311EC"/>
    <w:rsid w:val="00B31226"/>
    <w:rsid w:val="00B3122D"/>
    <w:rsid w:val="00B31251"/>
    <w:rsid w:val="00B312A8"/>
    <w:rsid w:val="00B312B3"/>
    <w:rsid w:val="00B312BA"/>
    <w:rsid w:val="00B312E3"/>
    <w:rsid w:val="00B312E4"/>
    <w:rsid w:val="00B31316"/>
    <w:rsid w:val="00B31322"/>
    <w:rsid w:val="00B31388"/>
    <w:rsid w:val="00B3148D"/>
    <w:rsid w:val="00B31502"/>
    <w:rsid w:val="00B3154E"/>
    <w:rsid w:val="00B3156C"/>
    <w:rsid w:val="00B315AD"/>
    <w:rsid w:val="00B31600"/>
    <w:rsid w:val="00B3166A"/>
    <w:rsid w:val="00B316E2"/>
    <w:rsid w:val="00B31760"/>
    <w:rsid w:val="00B317B2"/>
    <w:rsid w:val="00B31917"/>
    <w:rsid w:val="00B3193B"/>
    <w:rsid w:val="00B31951"/>
    <w:rsid w:val="00B319B2"/>
    <w:rsid w:val="00B319E7"/>
    <w:rsid w:val="00B31A85"/>
    <w:rsid w:val="00B31ADB"/>
    <w:rsid w:val="00B31B23"/>
    <w:rsid w:val="00B31BB4"/>
    <w:rsid w:val="00B31CC2"/>
    <w:rsid w:val="00B31D2C"/>
    <w:rsid w:val="00B31D3E"/>
    <w:rsid w:val="00B31D57"/>
    <w:rsid w:val="00B31D6D"/>
    <w:rsid w:val="00B31DAD"/>
    <w:rsid w:val="00B31E3C"/>
    <w:rsid w:val="00B31E4F"/>
    <w:rsid w:val="00B31E9D"/>
    <w:rsid w:val="00B31F3E"/>
    <w:rsid w:val="00B3201E"/>
    <w:rsid w:val="00B3207E"/>
    <w:rsid w:val="00B3208B"/>
    <w:rsid w:val="00B320F4"/>
    <w:rsid w:val="00B321BF"/>
    <w:rsid w:val="00B321D4"/>
    <w:rsid w:val="00B321FF"/>
    <w:rsid w:val="00B322AA"/>
    <w:rsid w:val="00B322CC"/>
    <w:rsid w:val="00B322EA"/>
    <w:rsid w:val="00B32319"/>
    <w:rsid w:val="00B323A2"/>
    <w:rsid w:val="00B323DA"/>
    <w:rsid w:val="00B3245A"/>
    <w:rsid w:val="00B324A2"/>
    <w:rsid w:val="00B32626"/>
    <w:rsid w:val="00B32662"/>
    <w:rsid w:val="00B32685"/>
    <w:rsid w:val="00B326F9"/>
    <w:rsid w:val="00B327B2"/>
    <w:rsid w:val="00B327BC"/>
    <w:rsid w:val="00B327C3"/>
    <w:rsid w:val="00B327DF"/>
    <w:rsid w:val="00B327F1"/>
    <w:rsid w:val="00B327F4"/>
    <w:rsid w:val="00B32825"/>
    <w:rsid w:val="00B32921"/>
    <w:rsid w:val="00B32935"/>
    <w:rsid w:val="00B32993"/>
    <w:rsid w:val="00B32A02"/>
    <w:rsid w:val="00B32A0F"/>
    <w:rsid w:val="00B32A4A"/>
    <w:rsid w:val="00B32AC6"/>
    <w:rsid w:val="00B32AF9"/>
    <w:rsid w:val="00B32BFD"/>
    <w:rsid w:val="00B32CC8"/>
    <w:rsid w:val="00B32DE1"/>
    <w:rsid w:val="00B32DFA"/>
    <w:rsid w:val="00B32F18"/>
    <w:rsid w:val="00B32F37"/>
    <w:rsid w:val="00B32FC3"/>
    <w:rsid w:val="00B33019"/>
    <w:rsid w:val="00B33031"/>
    <w:rsid w:val="00B33051"/>
    <w:rsid w:val="00B33063"/>
    <w:rsid w:val="00B3315D"/>
    <w:rsid w:val="00B3319C"/>
    <w:rsid w:val="00B331D4"/>
    <w:rsid w:val="00B33205"/>
    <w:rsid w:val="00B33259"/>
    <w:rsid w:val="00B33264"/>
    <w:rsid w:val="00B33281"/>
    <w:rsid w:val="00B33282"/>
    <w:rsid w:val="00B3329E"/>
    <w:rsid w:val="00B332B3"/>
    <w:rsid w:val="00B33310"/>
    <w:rsid w:val="00B3350C"/>
    <w:rsid w:val="00B3353D"/>
    <w:rsid w:val="00B33555"/>
    <w:rsid w:val="00B33556"/>
    <w:rsid w:val="00B3356A"/>
    <w:rsid w:val="00B33596"/>
    <w:rsid w:val="00B3360B"/>
    <w:rsid w:val="00B33612"/>
    <w:rsid w:val="00B33671"/>
    <w:rsid w:val="00B336C7"/>
    <w:rsid w:val="00B3375C"/>
    <w:rsid w:val="00B337A8"/>
    <w:rsid w:val="00B338E0"/>
    <w:rsid w:val="00B33933"/>
    <w:rsid w:val="00B339EA"/>
    <w:rsid w:val="00B33A1B"/>
    <w:rsid w:val="00B33A1C"/>
    <w:rsid w:val="00B33A25"/>
    <w:rsid w:val="00B33A4E"/>
    <w:rsid w:val="00B33A70"/>
    <w:rsid w:val="00B33A87"/>
    <w:rsid w:val="00B33B08"/>
    <w:rsid w:val="00B33B90"/>
    <w:rsid w:val="00B33BD5"/>
    <w:rsid w:val="00B33C0B"/>
    <w:rsid w:val="00B33C33"/>
    <w:rsid w:val="00B33CC1"/>
    <w:rsid w:val="00B33CD4"/>
    <w:rsid w:val="00B33D10"/>
    <w:rsid w:val="00B33DB8"/>
    <w:rsid w:val="00B33DEF"/>
    <w:rsid w:val="00B33E28"/>
    <w:rsid w:val="00B33E3E"/>
    <w:rsid w:val="00B33F15"/>
    <w:rsid w:val="00B33F3D"/>
    <w:rsid w:val="00B33FAA"/>
    <w:rsid w:val="00B34074"/>
    <w:rsid w:val="00B3411D"/>
    <w:rsid w:val="00B3422A"/>
    <w:rsid w:val="00B34315"/>
    <w:rsid w:val="00B34330"/>
    <w:rsid w:val="00B34367"/>
    <w:rsid w:val="00B3442D"/>
    <w:rsid w:val="00B34469"/>
    <w:rsid w:val="00B344D5"/>
    <w:rsid w:val="00B344E2"/>
    <w:rsid w:val="00B34515"/>
    <w:rsid w:val="00B3453B"/>
    <w:rsid w:val="00B34575"/>
    <w:rsid w:val="00B34685"/>
    <w:rsid w:val="00B346AA"/>
    <w:rsid w:val="00B346F5"/>
    <w:rsid w:val="00B346F9"/>
    <w:rsid w:val="00B3473F"/>
    <w:rsid w:val="00B34787"/>
    <w:rsid w:val="00B34894"/>
    <w:rsid w:val="00B348F7"/>
    <w:rsid w:val="00B34931"/>
    <w:rsid w:val="00B34950"/>
    <w:rsid w:val="00B34953"/>
    <w:rsid w:val="00B34972"/>
    <w:rsid w:val="00B3497E"/>
    <w:rsid w:val="00B3498A"/>
    <w:rsid w:val="00B34A21"/>
    <w:rsid w:val="00B34A59"/>
    <w:rsid w:val="00B34A91"/>
    <w:rsid w:val="00B34A9E"/>
    <w:rsid w:val="00B34ABE"/>
    <w:rsid w:val="00B34AD2"/>
    <w:rsid w:val="00B34AE3"/>
    <w:rsid w:val="00B34B7F"/>
    <w:rsid w:val="00B34BDF"/>
    <w:rsid w:val="00B34C18"/>
    <w:rsid w:val="00B34C2C"/>
    <w:rsid w:val="00B34C2D"/>
    <w:rsid w:val="00B34CE9"/>
    <w:rsid w:val="00B34D06"/>
    <w:rsid w:val="00B34D40"/>
    <w:rsid w:val="00B34D5E"/>
    <w:rsid w:val="00B34D74"/>
    <w:rsid w:val="00B34D98"/>
    <w:rsid w:val="00B34DD4"/>
    <w:rsid w:val="00B34DF5"/>
    <w:rsid w:val="00B34E09"/>
    <w:rsid w:val="00B34E70"/>
    <w:rsid w:val="00B34EBE"/>
    <w:rsid w:val="00B34EE1"/>
    <w:rsid w:val="00B34EF6"/>
    <w:rsid w:val="00B34F30"/>
    <w:rsid w:val="00B34FED"/>
    <w:rsid w:val="00B34FF1"/>
    <w:rsid w:val="00B35002"/>
    <w:rsid w:val="00B35069"/>
    <w:rsid w:val="00B350A9"/>
    <w:rsid w:val="00B350AB"/>
    <w:rsid w:val="00B350AC"/>
    <w:rsid w:val="00B35168"/>
    <w:rsid w:val="00B35231"/>
    <w:rsid w:val="00B35251"/>
    <w:rsid w:val="00B352E4"/>
    <w:rsid w:val="00B35369"/>
    <w:rsid w:val="00B35412"/>
    <w:rsid w:val="00B35435"/>
    <w:rsid w:val="00B3545A"/>
    <w:rsid w:val="00B3558C"/>
    <w:rsid w:val="00B3564B"/>
    <w:rsid w:val="00B35666"/>
    <w:rsid w:val="00B3568E"/>
    <w:rsid w:val="00B35692"/>
    <w:rsid w:val="00B356E5"/>
    <w:rsid w:val="00B356FF"/>
    <w:rsid w:val="00B3570F"/>
    <w:rsid w:val="00B35763"/>
    <w:rsid w:val="00B3578C"/>
    <w:rsid w:val="00B3579A"/>
    <w:rsid w:val="00B357E6"/>
    <w:rsid w:val="00B3584B"/>
    <w:rsid w:val="00B35A4C"/>
    <w:rsid w:val="00B35AAA"/>
    <w:rsid w:val="00B35AC7"/>
    <w:rsid w:val="00B35B0A"/>
    <w:rsid w:val="00B35B31"/>
    <w:rsid w:val="00B35B36"/>
    <w:rsid w:val="00B35BB0"/>
    <w:rsid w:val="00B35C08"/>
    <w:rsid w:val="00B35C70"/>
    <w:rsid w:val="00B35C9A"/>
    <w:rsid w:val="00B35CB6"/>
    <w:rsid w:val="00B35CCD"/>
    <w:rsid w:val="00B35CD4"/>
    <w:rsid w:val="00B35CDC"/>
    <w:rsid w:val="00B35CF2"/>
    <w:rsid w:val="00B35DF0"/>
    <w:rsid w:val="00B35E0E"/>
    <w:rsid w:val="00B35E13"/>
    <w:rsid w:val="00B35E1C"/>
    <w:rsid w:val="00B35E8E"/>
    <w:rsid w:val="00B35EDC"/>
    <w:rsid w:val="00B35EDE"/>
    <w:rsid w:val="00B35EFE"/>
    <w:rsid w:val="00B35F8E"/>
    <w:rsid w:val="00B36090"/>
    <w:rsid w:val="00B360E6"/>
    <w:rsid w:val="00B3611A"/>
    <w:rsid w:val="00B3612A"/>
    <w:rsid w:val="00B3617A"/>
    <w:rsid w:val="00B36189"/>
    <w:rsid w:val="00B361B1"/>
    <w:rsid w:val="00B361EC"/>
    <w:rsid w:val="00B36245"/>
    <w:rsid w:val="00B362D2"/>
    <w:rsid w:val="00B362EF"/>
    <w:rsid w:val="00B363B4"/>
    <w:rsid w:val="00B3644A"/>
    <w:rsid w:val="00B36494"/>
    <w:rsid w:val="00B3649A"/>
    <w:rsid w:val="00B3655D"/>
    <w:rsid w:val="00B36562"/>
    <w:rsid w:val="00B36570"/>
    <w:rsid w:val="00B3672E"/>
    <w:rsid w:val="00B36811"/>
    <w:rsid w:val="00B368A3"/>
    <w:rsid w:val="00B368AE"/>
    <w:rsid w:val="00B3692B"/>
    <w:rsid w:val="00B36A23"/>
    <w:rsid w:val="00B36A50"/>
    <w:rsid w:val="00B36A5D"/>
    <w:rsid w:val="00B36AB4"/>
    <w:rsid w:val="00B36B08"/>
    <w:rsid w:val="00B36BB5"/>
    <w:rsid w:val="00B36BCC"/>
    <w:rsid w:val="00B36BF6"/>
    <w:rsid w:val="00B36BFC"/>
    <w:rsid w:val="00B36C1F"/>
    <w:rsid w:val="00B36C8E"/>
    <w:rsid w:val="00B36CB8"/>
    <w:rsid w:val="00B36CC5"/>
    <w:rsid w:val="00B36CC8"/>
    <w:rsid w:val="00B36D0D"/>
    <w:rsid w:val="00B36D87"/>
    <w:rsid w:val="00B36DD8"/>
    <w:rsid w:val="00B36DD9"/>
    <w:rsid w:val="00B36E9B"/>
    <w:rsid w:val="00B36EF1"/>
    <w:rsid w:val="00B36F3B"/>
    <w:rsid w:val="00B36F40"/>
    <w:rsid w:val="00B36F9C"/>
    <w:rsid w:val="00B36FC5"/>
    <w:rsid w:val="00B37003"/>
    <w:rsid w:val="00B3700A"/>
    <w:rsid w:val="00B37019"/>
    <w:rsid w:val="00B37052"/>
    <w:rsid w:val="00B370D0"/>
    <w:rsid w:val="00B3716D"/>
    <w:rsid w:val="00B37170"/>
    <w:rsid w:val="00B371FD"/>
    <w:rsid w:val="00B37230"/>
    <w:rsid w:val="00B3725A"/>
    <w:rsid w:val="00B3727E"/>
    <w:rsid w:val="00B373D6"/>
    <w:rsid w:val="00B373DF"/>
    <w:rsid w:val="00B37493"/>
    <w:rsid w:val="00B37504"/>
    <w:rsid w:val="00B3750A"/>
    <w:rsid w:val="00B37522"/>
    <w:rsid w:val="00B37546"/>
    <w:rsid w:val="00B3759F"/>
    <w:rsid w:val="00B37624"/>
    <w:rsid w:val="00B37645"/>
    <w:rsid w:val="00B37660"/>
    <w:rsid w:val="00B376DF"/>
    <w:rsid w:val="00B37728"/>
    <w:rsid w:val="00B3777F"/>
    <w:rsid w:val="00B377F0"/>
    <w:rsid w:val="00B377FE"/>
    <w:rsid w:val="00B378B2"/>
    <w:rsid w:val="00B378BD"/>
    <w:rsid w:val="00B378C1"/>
    <w:rsid w:val="00B37934"/>
    <w:rsid w:val="00B37973"/>
    <w:rsid w:val="00B3797E"/>
    <w:rsid w:val="00B37A09"/>
    <w:rsid w:val="00B37A0D"/>
    <w:rsid w:val="00B37A26"/>
    <w:rsid w:val="00B37AB3"/>
    <w:rsid w:val="00B37AD0"/>
    <w:rsid w:val="00B37C1E"/>
    <w:rsid w:val="00B37C28"/>
    <w:rsid w:val="00B37C51"/>
    <w:rsid w:val="00B37C7C"/>
    <w:rsid w:val="00B37D20"/>
    <w:rsid w:val="00B37D67"/>
    <w:rsid w:val="00B37E40"/>
    <w:rsid w:val="00B37E69"/>
    <w:rsid w:val="00B37E8F"/>
    <w:rsid w:val="00B37EB2"/>
    <w:rsid w:val="00B37F1C"/>
    <w:rsid w:val="00B37F88"/>
    <w:rsid w:val="00B37F9C"/>
    <w:rsid w:val="00B40021"/>
    <w:rsid w:val="00B4005A"/>
    <w:rsid w:val="00B4008B"/>
    <w:rsid w:val="00B400CC"/>
    <w:rsid w:val="00B400D7"/>
    <w:rsid w:val="00B400EF"/>
    <w:rsid w:val="00B4010C"/>
    <w:rsid w:val="00B40115"/>
    <w:rsid w:val="00B4016B"/>
    <w:rsid w:val="00B40203"/>
    <w:rsid w:val="00B40267"/>
    <w:rsid w:val="00B402B9"/>
    <w:rsid w:val="00B403AB"/>
    <w:rsid w:val="00B404AC"/>
    <w:rsid w:val="00B4050C"/>
    <w:rsid w:val="00B40606"/>
    <w:rsid w:val="00B4060D"/>
    <w:rsid w:val="00B40616"/>
    <w:rsid w:val="00B40650"/>
    <w:rsid w:val="00B40659"/>
    <w:rsid w:val="00B40687"/>
    <w:rsid w:val="00B406B4"/>
    <w:rsid w:val="00B4072F"/>
    <w:rsid w:val="00B407C2"/>
    <w:rsid w:val="00B407C6"/>
    <w:rsid w:val="00B40829"/>
    <w:rsid w:val="00B4084A"/>
    <w:rsid w:val="00B4085A"/>
    <w:rsid w:val="00B40874"/>
    <w:rsid w:val="00B408F7"/>
    <w:rsid w:val="00B40902"/>
    <w:rsid w:val="00B40953"/>
    <w:rsid w:val="00B409A0"/>
    <w:rsid w:val="00B409ED"/>
    <w:rsid w:val="00B40A0F"/>
    <w:rsid w:val="00B40A20"/>
    <w:rsid w:val="00B40A5C"/>
    <w:rsid w:val="00B40A7A"/>
    <w:rsid w:val="00B40A97"/>
    <w:rsid w:val="00B40AB6"/>
    <w:rsid w:val="00B40ACA"/>
    <w:rsid w:val="00B40BC7"/>
    <w:rsid w:val="00B40BF0"/>
    <w:rsid w:val="00B40C28"/>
    <w:rsid w:val="00B40D38"/>
    <w:rsid w:val="00B40D41"/>
    <w:rsid w:val="00B40E27"/>
    <w:rsid w:val="00B40E58"/>
    <w:rsid w:val="00B40EDB"/>
    <w:rsid w:val="00B40EDD"/>
    <w:rsid w:val="00B40F0C"/>
    <w:rsid w:val="00B40F78"/>
    <w:rsid w:val="00B40FAE"/>
    <w:rsid w:val="00B4103B"/>
    <w:rsid w:val="00B4106A"/>
    <w:rsid w:val="00B41070"/>
    <w:rsid w:val="00B4109D"/>
    <w:rsid w:val="00B410E9"/>
    <w:rsid w:val="00B410EF"/>
    <w:rsid w:val="00B41116"/>
    <w:rsid w:val="00B41170"/>
    <w:rsid w:val="00B41218"/>
    <w:rsid w:val="00B4121E"/>
    <w:rsid w:val="00B41221"/>
    <w:rsid w:val="00B41250"/>
    <w:rsid w:val="00B4126C"/>
    <w:rsid w:val="00B412D4"/>
    <w:rsid w:val="00B41385"/>
    <w:rsid w:val="00B413BB"/>
    <w:rsid w:val="00B413DF"/>
    <w:rsid w:val="00B414C8"/>
    <w:rsid w:val="00B41538"/>
    <w:rsid w:val="00B4154C"/>
    <w:rsid w:val="00B4156A"/>
    <w:rsid w:val="00B415A0"/>
    <w:rsid w:val="00B41676"/>
    <w:rsid w:val="00B416CB"/>
    <w:rsid w:val="00B416E6"/>
    <w:rsid w:val="00B4172C"/>
    <w:rsid w:val="00B41752"/>
    <w:rsid w:val="00B4176F"/>
    <w:rsid w:val="00B41791"/>
    <w:rsid w:val="00B4179B"/>
    <w:rsid w:val="00B417EA"/>
    <w:rsid w:val="00B417FB"/>
    <w:rsid w:val="00B41844"/>
    <w:rsid w:val="00B41864"/>
    <w:rsid w:val="00B4186E"/>
    <w:rsid w:val="00B418B9"/>
    <w:rsid w:val="00B418F5"/>
    <w:rsid w:val="00B4192E"/>
    <w:rsid w:val="00B419CC"/>
    <w:rsid w:val="00B41A02"/>
    <w:rsid w:val="00B41A37"/>
    <w:rsid w:val="00B41A72"/>
    <w:rsid w:val="00B41A8A"/>
    <w:rsid w:val="00B41A9B"/>
    <w:rsid w:val="00B41B22"/>
    <w:rsid w:val="00B41B37"/>
    <w:rsid w:val="00B41B53"/>
    <w:rsid w:val="00B41B72"/>
    <w:rsid w:val="00B41B7C"/>
    <w:rsid w:val="00B41BAD"/>
    <w:rsid w:val="00B41C08"/>
    <w:rsid w:val="00B41CE1"/>
    <w:rsid w:val="00B41D5C"/>
    <w:rsid w:val="00B41DB9"/>
    <w:rsid w:val="00B41DD5"/>
    <w:rsid w:val="00B41DEA"/>
    <w:rsid w:val="00B41DF4"/>
    <w:rsid w:val="00B41E22"/>
    <w:rsid w:val="00B41E32"/>
    <w:rsid w:val="00B41E3A"/>
    <w:rsid w:val="00B41EA8"/>
    <w:rsid w:val="00B41FF5"/>
    <w:rsid w:val="00B420AE"/>
    <w:rsid w:val="00B420DE"/>
    <w:rsid w:val="00B42176"/>
    <w:rsid w:val="00B42193"/>
    <w:rsid w:val="00B4223C"/>
    <w:rsid w:val="00B42279"/>
    <w:rsid w:val="00B422B3"/>
    <w:rsid w:val="00B422EB"/>
    <w:rsid w:val="00B4230B"/>
    <w:rsid w:val="00B4234E"/>
    <w:rsid w:val="00B42350"/>
    <w:rsid w:val="00B42364"/>
    <w:rsid w:val="00B42378"/>
    <w:rsid w:val="00B42395"/>
    <w:rsid w:val="00B4239E"/>
    <w:rsid w:val="00B423B0"/>
    <w:rsid w:val="00B423D3"/>
    <w:rsid w:val="00B4245D"/>
    <w:rsid w:val="00B42507"/>
    <w:rsid w:val="00B4250B"/>
    <w:rsid w:val="00B42531"/>
    <w:rsid w:val="00B42538"/>
    <w:rsid w:val="00B42555"/>
    <w:rsid w:val="00B4258B"/>
    <w:rsid w:val="00B4259F"/>
    <w:rsid w:val="00B425A4"/>
    <w:rsid w:val="00B4265D"/>
    <w:rsid w:val="00B426B8"/>
    <w:rsid w:val="00B4273F"/>
    <w:rsid w:val="00B42756"/>
    <w:rsid w:val="00B42792"/>
    <w:rsid w:val="00B42793"/>
    <w:rsid w:val="00B42812"/>
    <w:rsid w:val="00B4290C"/>
    <w:rsid w:val="00B4295F"/>
    <w:rsid w:val="00B429A1"/>
    <w:rsid w:val="00B429D4"/>
    <w:rsid w:val="00B429DC"/>
    <w:rsid w:val="00B42A50"/>
    <w:rsid w:val="00B42A5E"/>
    <w:rsid w:val="00B42AB5"/>
    <w:rsid w:val="00B42ABE"/>
    <w:rsid w:val="00B42B17"/>
    <w:rsid w:val="00B42B5D"/>
    <w:rsid w:val="00B42C4F"/>
    <w:rsid w:val="00B42C72"/>
    <w:rsid w:val="00B42C9B"/>
    <w:rsid w:val="00B42D30"/>
    <w:rsid w:val="00B42D54"/>
    <w:rsid w:val="00B42D97"/>
    <w:rsid w:val="00B42E64"/>
    <w:rsid w:val="00B42EA0"/>
    <w:rsid w:val="00B42EF5"/>
    <w:rsid w:val="00B42F0D"/>
    <w:rsid w:val="00B42F4F"/>
    <w:rsid w:val="00B42F50"/>
    <w:rsid w:val="00B42F8C"/>
    <w:rsid w:val="00B43006"/>
    <w:rsid w:val="00B4300A"/>
    <w:rsid w:val="00B43092"/>
    <w:rsid w:val="00B430BB"/>
    <w:rsid w:val="00B430FB"/>
    <w:rsid w:val="00B4310F"/>
    <w:rsid w:val="00B43137"/>
    <w:rsid w:val="00B431F1"/>
    <w:rsid w:val="00B43251"/>
    <w:rsid w:val="00B43298"/>
    <w:rsid w:val="00B432AE"/>
    <w:rsid w:val="00B432D8"/>
    <w:rsid w:val="00B43376"/>
    <w:rsid w:val="00B433C2"/>
    <w:rsid w:val="00B433D9"/>
    <w:rsid w:val="00B433E5"/>
    <w:rsid w:val="00B4340A"/>
    <w:rsid w:val="00B434C3"/>
    <w:rsid w:val="00B43500"/>
    <w:rsid w:val="00B4350E"/>
    <w:rsid w:val="00B4358A"/>
    <w:rsid w:val="00B43593"/>
    <w:rsid w:val="00B435DE"/>
    <w:rsid w:val="00B436CC"/>
    <w:rsid w:val="00B436D1"/>
    <w:rsid w:val="00B436D9"/>
    <w:rsid w:val="00B436E2"/>
    <w:rsid w:val="00B437B4"/>
    <w:rsid w:val="00B43825"/>
    <w:rsid w:val="00B4391A"/>
    <w:rsid w:val="00B4399C"/>
    <w:rsid w:val="00B439AE"/>
    <w:rsid w:val="00B439D2"/>
    <w:rsid w:val="00B43AC2"/>
    <w:rsid w:val="00B43AC4"/>
    <w:rsid w:val="00B43ACF"/>
    <w:rsid w:val="00B43AE8"/>
    <w:rsid w:val="00B43AE9"/>
    <w:rsid w:val="00B43B94"/>
    <w:rsid w:val="00B43C02"/>
    <w:rsid w:val="00B43CBD"/>
    <w:rsid w:val="00B43CCE"/>
    <w:rsid w:val="00B43D12"/>
    <w:rsid w:val="00B43DCC"/>
    <w:rsid w:val="00B43E93"/>
    <w:rsid w:val="00B43EF4"/>
    <w:rsid w:val="00B43FE5"/>
    <w:rsid w:val="00B43FEA"/>
    <w:rsid w:val="00B44000"/>
    <w:rsid w:val="00B440A6"/>
    <w:rsid w:val="00B440AC"/>
    <w:rsid w:val="00B440DE"/>
    <w:rsid w:val="00B440FB"/>
    <w:rsid w:val="00B44112"/>
    <w:rsid w:val="00B44116"/>
    <w:rsid w:val="00B4417A"/>
    <w:rsid w:val="00B441D4"/>
    <w:rsid w:val="00B441E0"/>
    <w:rsid w:val="00B44246"/>
    <w:rsid w:val="00B44291"/>
    <w:rsid w:val="00B442E0"/>
    <w:rsid w:val="00B44437"/>
    <w:rsid w:val="00B444B1"/>
    <w:rsid w:val="00B445D7"/>
    <w:rsid w:val="00B44636"/>
    <w:rsid w:val="00B44645"/>
    <w:rsid w:val="00B44665"/>
    <w:rsid w:val="00B44685"/>
    <w:rsid w:val="00B44716"/>
    <w:rsid w:val="00B447D4"/>
    <w:rsid w:val="00B447DE"/>
    <w:rsid w:val="00B44827"/>
    <w:rsid w:val="00B4483D"/>
    <w:rsid w:val="00B44845"/>
    <w:rsid w:val="00B4484A"/>
    <w:rsid w:val="00B4488A"/>
    <w:rsid w:val="00B448C5"/>
    <w:rsid w:val="00B448D0"/>
    <w:rsid w:val="00B448EB"/>
    <w:rsid w:val="00B44935"/>
    <w:rsid w:val="00B44936"/>
    <w:rsid w:val="00B44986"/>
    <w:rsid w:val="00B449FE"/>
    <w:rsid w:val="00B44A44"/>
    <w:rsid w:val="00B44A4C"/>
    <w:rsid w:val="00B44A57"/>
    <w:rsid w:val="00B44AD9"/>
    <w:rsid w:val="00B44AED"/>
    <w:rsid w:val="00B44B9F"/>
    <w:rsid w:val="00B44C45"/>
    <w:rsid w:val="00B44C66"/>
    <w:rsid w:val="00B44CFE"/>
    <w:rsid w:val="00B44DA5"/>
    <w:rsid w:val="00B44DD0"/>
    <w:rsid w:val="00B44DE3"/>
    <w:rsid w:val="00B44E2B"/>
    <w:rsid w:val="00B44ED2"/>
    <w:rsid w:val="00B44EDC"/>
    <w:rsid w:val="00B44EF9"/>
    <w:rsid w:val="00B45112"/>
    <w:rsid w:val="00B45214"/>
    <w:rsid w:val="00B452F6"/>
    <w:rsid w:val="00B453E4"/>
    <w:rsid w:val="00B45405"/>
    <w:rsid w:val="00B45413"/>
    <w:rsid w:val="00B45421"/>
    <w:rsid w:val="00B45501"/>
    <w:rsid w:val="00B4553D"/>
    <w:rsid w:val="00B45556"/>
    <w:rsid w:val="00B45617"/>
    <w:rsid w:val="00B4564C"/>
    <w:rsid w:val="00B456FC"/>
    <w:rsid w:val="00B45761"/>
    <w:rsid w:val="00B457D9"/>
    <w:rsid w:val="00B457DB"/>
    <w:rsid w:val="00B45902"/>
    <w:rsid w:val="00B4590B"/>
    <w:rsid w:val="00B4596C"/>
    <w:rsid w:val="00B4599A"/>
    <w:rsid w:val="00B459AD"/>
    <w:rsid w:val="00B45A59"/>
    <w:rsid w:val="00B45A75"/>
    <w:rsid w:val="00B45A9A"/>
    <w:rsid w:val="00B45AD0"/>
    <w:rsid w:val="00B45B31"/>
    <w:rsid w:val="00B45B36"/>
    <w:rsid w:val="00B45BA0"/>
    <w:rsid w:val="00B45BB0"/>
    <w:rsid w:val="00B45C01"/>
    <w:rsid w:val="00B45C10"/>
    <w:rsid w:val="00B45C5D"/>
    <w:rsid w:val="00B45D18"/>
    <w:rsid w:val="00B45D19"/>
    <w:rsid w:val="00B45D33"/>
    <w:rsid w:val="00B45D37"/>
    <w:rsid w:val="00B45D73"/>
    <w:rsid w:val="00B45D95"/>
    <w:rsid w:val="00B45E16"/>
    <w:rsid w:val="00B45E49"/>
    <w:rsid w:val="00B45ECA"/>
    <w:rsid w:val="00B45EF1"/>
    <w:rsid w:val="00B45EF6"/>
    <w:rsid w:val="00B45F01"/>
    <w:rsid w:val="00B46011"/>
    <w:rsid w:val="00B46023"/>
    <w:rsid w:val="00B4602A"/>
    <w:rsid w:val="00B46045"/>
    <w:rsid w:val="00B46088"/>
    <w:rsid w:val="00B46111"/>
    <w:rsid w:val="00B46123"/>
    <w:rsid w:val="00B4613C"/>
    <w:rsid w:val="00B46163"/>
    <w:rsid w:val="00B46196"/>
    <w:rsid w:val="00B461B9"/>
    <w:rsid w:val="00B46244"/>
    <w:rsid w:val="00B46269"/>
    <w:rsid w:val="00B46303"/>
    <w:rsid w:val="00B4633E"/>
    <w:rsid w:val="00B4636A"/>
    <w:rsid w:val="00B4638F"/>
    <w:rsid w:val="00B46401"/>
    <w:rsid w:val="00B46421"/>
    <w:rsid w:val="00B46551"/>
    <w:rsid w:val="00B465EF"/>
    <w:rsid w:val="00B46620"/>
    <w:rsid w:val="00B46621"/>
    <w:rsid w:val="00B4667F"/>
    <w:rsid w:val="00B466E3"/>
    <w:rsid w:val="00B46766"/>
    <w:rsid w:val="00B4680F"/>
    <w:rsid w:val="00B468C6"/>
    <w:rsid w:val="00B46939"/>
    <w:rsid w:val="00B4698F"/>
    <w:rsid w:val="00B469DD"/>
    <w:rsid w:val="00B46A58"/>
    <w:rsid w:val="00B46AA9"/>
    <w:rsid w:val="00B46AF0"/>
    <w:rsid w:val="00B46AF5"/>
    <w:rsid w:val="00B46B21"/>
    <w:rsid w:val="00B46B59"/>
    <w:rsid w:val="00B46C0D"/>
    <w:rsid w:val="00B46CE8"/>
    <w:rsid w:val="00B46D00"/>
    <w:rsid w:val="00B46D11"/>
    <w:rsid w:val="00B46D59"/>
    <w:rsid w:val="00B46E14"/>
    <w:rsid w:val="00B46E21"/>
    <w:rsid w:val="00B46E8E"/>
    <w:rsid w:val="00B46ED6"/>
    <w:rsid w:val="00B46EF1"/>
    <w:rsid w:val="00B46FA2"/>
    <w:rsid w:val="00B46FD4"/>
    <w:rsid w:val="00B470A3"/>
    <w:rsid w:val="00B470A5"/>
    <w:rsid w:val="00B470C1"/>
    <w:rsid w:val="00B471D7"/>
    <w:rsid w:val="00B47219"/>
    <w:rsid w:val="00B472BD"/>
    <w:rsid w:val="00B472FD"/>
    <w:rsid w:val="00B472FF"/>
    <w:rsid w:val="00B47301"/>
    <w:rsid w:val="00B4731F"/>
    <w:rsid w:val="00B47346"/>
    <w:rsid w:val="00B4736E"/>
    <w:rsid w:val="00B47379"/>
    <w:rsid w:val="00B473A5"/>
    <w:rsid w:val="00B4740D"/>
    <w:rsid w:val="00B4743C"/>
    <w:rsid w:val="00B4744C"/>
    <w:rsid w:val="00B4744F"/>
    <w:rsid w:val="00B47479"/>
    <w:rsid w:val="00B4749F"/>
    <w:rsid w:val="00B474F0"/>
    <w:rsid w:val="00B47522"/>
    <w:rsid w:val="00B4757C"/>
    <w:rsid w:val="00B4759D"/>
    <w:rsid w:val="00B475A4"/>
    <w:rsid w:val="00B475C7"/>
    <w:rsid w:val="00B4761B"/>
    <w:rsid w:val="00B4765B"/>
    <w:rsid w:val="00B4766E"/>
    <w:rsid w:val="00B476C7"/>
    <w:rsid w:val="00B47755"/>
    <w:rsid w:val="00B47785"/>
    <w:rsid w:val="00B4779F"/>
    <w:rsid w:val="00B477CB"/>
    <w:rsid w:val="00B477E9"/>
    <w:rsid w:val="00B47817"/>
    <w:rsid w:val="00B4785B"/>
    <w:rsid w:val="00B4786D"/>
    <w:rsid w:val="00B4789F"/>
    <w:rsid w:val="00B478AE"/>
    <w:rsid w:val="00B478D7"/>
    <w:rsid w:val="00B47917"/>
    <w:rsid w:val="00B47931"/>
    <w:rsid w:val="00B4793B"/>
    <w:rsid w:val="00B47998"/>
    <w:rsid w:val="00B479AD"/>
    <w:rsid w:val="00B479B9"/>
    <w:rsid w:val="00B479EA"/>
    <w:rsid w:val="00B479EF"/>
    <w:rsid w:val="00B47A07"/>
    <w:rsid w:val="00B47A09"/>
    <w:rsid w:val="00B47B40"/>
    <w:rsid w:val="00B47BC9"/>
    <w:rsid w:val="00B47BF2"/>
    <w:rsid w:val="00B47D37"/>
    <w:rsid w:val="00B47DAC"/>
    <w:rsid w:val="00B47DE0"/>
    <w:rsid w:val="00B47E54"/>
    <w:rsid w:val="00B47E55"/>
    <w:rsid w:val="00B47F06"/>
    <w:rsid w:val="00B47F0C"/>
    <w:rsid w:val="00B47F4A"/>
    <w:rsid w:val="00B47FCB"/>
    <w:rsid w:val="00B50050"/>
    <w:rsid w:val="00B50163"/>
    <w:rsid w:val="00B501A6"/>
    <w:rsid w:val="00B501D0"/>
    <w:rsid w:val="00B50247"/>
    <w:rsid w:val="00B502DC"/>
    <w:rsid w:val="00B502F0"/>
    <w:rsid w:val="00B50343"/>
    <w:rsid w:val="00B5044A"/>
    <w:rsid w:val="00B50471"/>
    <w:rsid w:val="00B50491"/>
    <w:rsid w:val="00B504CC"/>
    <w:rsid w:val="00B504D8"/>
    <w:rsid w:val="00B5056A"/>
    <w:rsid w:val="00B50619"/>
    <w:rsid w:val="00B50684"/>
    <w:rsid w:val="00B506DE"/>
    <w:rsid w:val="00B506E5"/>
    <w:rsid w:val="00B506E9"/>
    <w:rsid w:val="00B50728"/>
    <w:rsid w:val="00B5073A"/>
    <w:rsid w:val="00B5083D"/>
    <w:rsid w:val="00B508A2"/>
    <w:rsid w:val="00B508A9"/>
    <w:rsid w:val="00B5090C"/>
    <w:rsid w:val="00B50983"/>
    <w:rsid w:val="00B5098A"/>
    <w:rsid w:val="00B5098F"/>
    <w:rsid w:val="00B509E9"/>
    <w:rsid w:val="00B50A65"/>
    <w:rsid w:val="00B50A7F"/>
    <w:rsid w:val="00B50AD4"/>
    <w:rsid w:val="00B50AED"/>
    <w:rsid w:val="00B50BFE"/>
    <w:rsid w:val="00B50C4C"/>
    <w:rsid w:val="00B50C68"/>
    <w:rsid w:val="00B50CC5"/>
    <w:rsid w:val="00B50CCE"/>
    <w:rsid w:val="00B50D1D"/>
    <w:rsid w:val="00B50D41"/>
    <w:rsid w:val="00B50D51"/>
    <w:rsid w:val="00B50DA0"/>
    <w:rsid w:val="00B50E10"/>
    <w:rsid w:val="00B50E9F"/>
    <w:rsid w:val="00B50ED2"/>
    <w:rsid w:val="00B50F20"/>
    <w:rsid w:val="00B50F3A"/>
    <w:rsid w:val="00B50F5C"/>
    <w:rsid w:val="00B50FBF"/>
    <w:rsid w:val="00B50FEA"/>
    <w:rsid w:val="00B5101D"/>
    <w:rsid w:val="00B5106E"/>
    <w:rsid w:val="00B5107C"/>
    <w:rsid w:val="00B51093"/>
    <w:rsid w:val="00B510C9"/>
    <w:rsid w:val="00B510D8"/>
    <w:rsid w:val="00B51139"/>
    <w:rsid w:val="00B511D8"/>
    <w:rsid w:val="00B51245"/>
    <w:rsid w:val="00B512CC"/>
    <w:rsid w:val="00B513FA"/>
    <w:rsid w:val="00B51444"/>
    <w:rsid w:val="00B51491"/>
    <w:rsid w:val="00B51583"/>
    <w:rsid w:val="00B515E2"/>
    <w:rsid w:val="00B5163B"/>
    <w:rsid w:val="00B51646"/>
    <w:rsid w:val="00B51649"/>
    <w:rsid w:val="00B516C8"/>
    <w:rsid w:val="00B517D7"/>
    <w:rsid w:val="00B518F5"/>
    <w:rsid w:val="00B51935"/>
    <w:rsid w:val="00B51974"/>
    <w:rsid w:val="00B51995"/>
    <w:rsid w:val="00B519AF"/>
    <w:rsid w:val="00B519D8"/>
    <w:rsid w:val="00B51A1B"/>
    <w:rsid w:val="00B51A27"/>
    <w:rsid w:val="00B51A8C"/>
    <w:rsid w:val="00B51AB2"/>
    <w:rsid w:val="00B51ACE"/>
    <w:rsid w:val="00B51ADC"/>
    <w:rsid w:val="00B51AE2"/>
    <w:rsid w:val="00B51B28"/>
    <w:rsid w:val="00B51B35"/>
    <w:rsid w:val="00B51BD7"/>
    <w:rsid w:val="00B51BDD"/>
    <w:rsid w:val="00B51C2B"/>
    <w:rsid w:val="00B51CC6"/>
    <w:rsid w:val="00B51D04"/>
    <w:rsid w:val="00B51D2E"/>
    <w:rsid w:val="00B51D4F"/>
    <w:rsid w:val="00B51D6D"/>
    <w:rsid w:val="00B51D92"/>
    <w:rsid w:val="00B51E0A"/>
    <w:rsid w:val="00B51E5F"/>
    <w:rsid w:val="00B51E64"/>
    <w:rsid w:val="00B51EE3"/>
    <w:rsid w:val="00B51F48"/>
    <w:rsid w:val="00B51FD5"/>
    <w:rsid w:val="00B51FEE"/>
    <w:rsid w:val="00B52069"/>
    <w:rsid w:val="00B52083"/>
    <w:rsid w:val="00B520AD"/>
    <w:rsid w:val="00B5212E"/>
    <w:rsid w:val="00B52186"/>
    <w:rsid w:val="00B521A3"/>
    <w:rsid w:val="00B521B4"/>
    <w:rsid w:val="00B52276"/>
    <w:rsid w:val="00B52371"/>
    <w:rsid w:val="00B52399"/>
    <w:rsid w:val="00B523AC"/>
    <w:rsid w:val="00B52404"/>
    <w:rsid w:val="00B52423"/>
    <w:rsid w:val="00B524D4"/>
    <w:rsid w:val="00B5250C"/>
    <w:rsid w:val="00B52560"/>
    <w:rsid w:val="00B52577"/>
    <w:rsid w:val="00B525B3"/>
    <w:rsid w:val="00B525E9"/>
    <w:rsid w:val="00B5268A"/>
    <w:rsid w:val="00B52691"/>
    <w:rsid w:val="00B526D4"/>
    <w:rsid w:val="00B526DD"/>
    <w:rsid w:val="00B5271D"/>
    <w:rsid w:val="00B52768"/>
    <w:rsid w:val="00B528B1"/>
    <w:rsid w:val="00B528B3"/>
    <w:rsid w:val="00B528C4"/>
    <w:rsid w:val="00B528D3"/>
    <w:rsid w:val="00B52A05"/>
    <w:rsid w:val="00B52A1F"/>
    <w:rsid w:val="00B52A8D"/>
    <w:rsid w:val="00B52B97"/>
    <w:rsid w:val="00B52C08"/>
    <w:rsid w:val="00B52C23"/>
    <w:rsid w:val="00B52C29"/>
    <w:rsid w:val="00B52C54"/>
    <w:rsid w:val="00B52C56"/>
    <w:rsid w:val="00B52CE3"/>
    <w:rsid w:val="00B52D0B"/>
    <w:rsid w:val="00B52DE0"/>
    <w:rsid w:val="00B52EAF"/>
    <w:rsid w:val="00B52EFA"/>
    <w:rsid w:val="00B52F3A"/>
    <w:rsid w:val="00B52FB0"/>
    <w:rsid w:val="00B53007"/>
    <w:rsid w:val="00B53055"/>
    <w:rsid w:val="00B5306A"/>
    <w:rsid w:val="00B53098"/>
    <w:rsid w:val="00B530B4"/>
    <w:rsid w:val="00B530BC"/>
    <w:rsid w:val="00B530CB"/>
    <w:rsid w:val="00B530ED"/>
    <w:rsid w:val="00B5313C"/>
    <w:rsid w:val="00B5313F"/>
    <w:rsid w:val="00B5314D"/>
    <w:rsid w:val="00B531A4"/>
    <w:rsid w:val="00B531AE"/>
    <w:rsid w:val="00B53201"/>
    <w:rsid w:val="00B5323E"/>
    <w:rsid w:val="00B532C1"/>
    <w:rsid w:val="00B53319"/>
    <w:rsid w:val="00B5338D"/>
    <w:rsid w:val="00B5339D"/>
    <w:rsid w:val="00B533D2"/>
    <w:rsid w:val="00B533FF"/>
    <w:rsid w:val="00B53415"/>
    <w:rsid w:val="00B53425"/>
    <w:rsid w:val="00B53428"/>
    <w:rsid w:val="00B53431"/>
    <w:rsid w:val="00B5347D"/>
    <w:rsid w:val="00B53486"/>
    <w:rsid w:val="00B534FB"/>
    <w:rsid w:val="00B535A1"/>
    <w:rsid w:val="00B535A8"/>
    <w:rsid w:val="00B535F1"/>
    <w:rsid w:val="00B536C4"/>
    <w:rsid w:val="00B537A5"/>
    <w:rsid w:val="00B537CF"/>
    <w:rsid w:val="00B5385D"/>
    <w:rsid w:val="00B53883"/>
    <w:rsid w:val="00B538AC"/>
    <w:rsid w:val="00B538B7"/>
    <w:rsid w:val="00B538BB"/>
    <w:rsid w:val="00B538EA"/>
    <w:rsid w:val="00B539CE"/>
    <w:rsid w:val="00B53A05"/>
    <w:rsid w:val="00B53A3B"/>
    <w:rsid w:val="00B53A4F"/>
    <w:rsid w:val="00B53A9B"/>
    <w:rsid w:val="00B53AF6"/>
    <w:rsid w:val="00B53B54"/>
    <w:rsid w:val="00B53BEE"/>
    <w:rsid w:val="00B53C31"/>
    <w:rsid w:val="00B53CF5"/>
    <w:rsid w:val="00B53D0E"/>
    <w:rsid w:val="00B53D20"/>
    <w:rsid w:val="00B53E3D"/>
    <w:rsid w:val="00B53E9C"/>
    <w:rsid w:val="00B53EC0"/>
    <w:rsid w:val="00B53F25"/>
    <w:rsid w:val="00B53F26"/>
    <w:rsid w:val="00B53F31"/>
    <w:rsid w:val="00B53F48"/>
    <w:rsid w:val="00B53FA3"/>
    <w:rsid w:val="00B53FB7"/>
    <w:rsid w:val="00B53FC6"/>
    <w:rsid w:val="00B53FDF"/>
    <w:rsid w:val="00B54076"/>
    <w:rsid w:val="00B54098"/>
    <w:rsid w:val="00B540AB"/>
    <w:rsid w:val="00B540CD"/>
    <w:rsid w:val="00B5413A"/>
    <w:rsid w:val="00B541BD"/>
    <w:rsid w:val="00B541D6"/>
    <w:rsid w:val="00B54230"/>
    <w:rsid w:val="00B542CD"/>
    <w:rsid w:val="00B542ED"/>
    <w:rsid w:val="00B5430F"/>
    <w:rsid w:val="00B54358"/>
    <w:rsid w:val="00B54367"/>
    <w:rsid w:val="00B54384"/>
    <w:rsid w:val="00B54385"/>
    <w:rsid w:val="00B5438A"/>
    <w:rsid w:val="00B54395"/>
    <w:rsid w:val="00B543CD"/>
    <w:rsid w:val="00B54537"/>
    <w:rsid w:val="00B54576"/>
    <w:rsid w:val="00B545C3"/>
    <w:rsid w:val="00B545E1"/>
    <w:rsid w:val="00B54631"/>
    <w:rsid w:val="00B54668"/>
    <w:rsid w:val="00B54688"/>
    <w:rsid w:val="00B54698"/>
    <w:rsid w:val="00B54745"/>
    <w:rsid w:val="00B54799"/>
    <w:rsid w:val="00B547E4"/>
    <w:rsid w:val="00B5484A"/>
    <w:rsid w:val="00B548A9"/>
    <w:rsid w:val="00B548AC"/>
    <w:rsid w:val="00B5490F"/>
    <w:rsid w:val="00B54996"/>
    <w:rsid w:val="00B54A3C"/>
    <w:rsid w:val="00B54A94"/>
    <w:rsid w:val="00B54A9F"/>
    <w:rsid w:val="00B54B00"/>
    <w:rsid w:val="00B54B5D"/>
    <w:rsid w:val="00B54B65"/>
    <w:rsid w:val="00B54BCB"/>
    <w:rsid w:val="00B54BF5"/>
    <w:rsid w:val="00B54C30"/>
    <w:rsid w:val="00B54C39"/>
    <w:rsid w:val="00B54C53"/>
    <w:rsid w:val="00B54C65"/>
    <w:rsid w:val="00B54C85"/>
    <w:rsid w:val="00B54CF4"/>
    <w:rsid w:val="00B54D3E"/>
    <w:rsid w:val="00B54DAC"/>
    <w:rsid w:val="00B54DDA"/>
    <w:rsid w:val="00B55021"/>
    <w:rsid w:val="00B55023"/>
    <w:rsid w:val="00B55026"/>
    <w:rsid w:val="00B5504E"/>
    <w:rsid w:val="00B55149"/>
    <w:rsid w:val="00B551A0"/>
    <w:rsid w:val="00B551F8"/>
    <w:rsid w:val="00B55256"/>
    <w:rsid w:val="00B5526B"/>
    <w:rsid w:val="00B55302"/>
    <w:rsid w:val="00B553A7"/>
    <w:rsid w:val="00B55427"/>
    <w:rsid w:val="00B55478"/>
    <w:rsid w:val="00B554A4"/>
    <w:rsid w:val="00B554A5"/>
    <w:rsid w:val="00B55554"/>
    <w:rsid w:val="00B55675"/>
    <w:rsid w:val="00B55690"/>
    <w:rsid w:val="00B556E8"/>
    <w:rsid w:val="00B55709"/>
    <w:rsid w:val="00B5570E"/>
    <w:rsid w:val="00B5572F"/>
    <w:rsid w:val="00B5573E"/>
    <w:rsid w:val="00B557AD"/>
    <w:rsid w:val="00B557BD"/>
    <w:rsid w:val="00B5581D"/>
    <w:rsid w:val="00B55855"/>
    <w:rsid w:val="00B55908"/>
    <w:rsid w:val="00B5597C"/>
    <w:rsid w:val="00B559E7"/>
    <w:rsid w:val="00B55A53"/>
    <w:rsid w:val="00B55A72"/>
    <w:rsid w:val="00B55AAB"/>
    <w:rsid w:val="00B55B05"/>
    <w:rsid w:val="00B55B99"/>
    <w:rsid w:val="00B55BC1"/>
    <w:rsid w:val="00B55C13"/>
    <w:rsid w:val="00B55C1A"/>
    <w:rsid w:val="00B55C63"/>
    <w:rsid w:val="00B55C6C"/>
    <w:rsid w:val="00B55CB0"/>
    <w:rsid w:val="00B55CD7"/>
    <w:rsid w:val="00B55D01"/>
    <w:rsid w:val="00B55D2B"/>
    <w:rsid w:val="00B55D2D"/>
    <w:rsid w:val="00B55DB5"/>
    <w:rsid w:val="00B55DB6"/>
    <w:rsid w:val="00B55DE0"/>
    <w:rsid w:val="00B55E09"/>
    <w:rsid w:val="00B55E1F"/>
    <w:rsid w:val="00B55E53"/>
    <w:rsid w:val="00B55E89"/>
    <w:rsid w:val="00B55EDD"/>
    <w:rsid w:val="00B55F6B"/>
    <w:rsid w:val="00B55FBC"/>
    <w:rsid w:val="00B56045"/>
    <w:rsid w:val="00B56090"/>
    <w:rsid w:val="00B560BD"/>
    <w:rsid w:val="00B560E8"/>
    <w:rsid w:val="00B56146"/>
    <w:rsid w:val="00B56159"/>
    <w:rsid w:val="00B5615E"/>
    <w:rsid w:val="00B56203"/>
    <w:rsid w:val="00B5621E"/>
    <w:rsid w:val="00B5622D"/>
    <w:rsid w:val="00B5624A"/>
    <w:rsid w:val="00B56293"/>
    <w:rsid w:val="00B5630B"/>
    <w:rsid w:val="00B5634B"/>
    <w:rsid w:val="00B56542"/>
    <w:rsid w:val="00B56616"/>
    <w:rsid w:val="00B5664F"/>
    <w:rsid w:val="00B5667D"/>
    <w:rsid w:val="00B5672F"/>
    <w:rsid w:val="00B5675D"/>
    <w:rsid w:val="00B56793"/>
    <w:rsid w:val="00B567A7"/>
    <w:rsid w:val="00B567BE"/>
    <w:rsid w:val="00B567CE"/>
    <w:rsid w:val="00B5680D"/>
    <w:rsid w:val="00B5687B"/>
    <w:rsid w:val="00B568CB"/>
    <w:rsid w:val="00B5695C"/>
    <w:rsid w:val="00B56979"/>
    <w:rsid w:val="00B569F5"/>
    <w:rsid w:val="00B56A11"/>
    <w:rsid w:val="00B56A7B"/>
    <w:rsid w:val="00B56AB3"/>
    <w:rsid w:val="00B56B00"/>
    <w:rsid w:val="00B56C7A"/>
    <w:rsid w:val="00B56C8A"/>
    <w:rsid w:val="00B56C9A"/>
    <w:rsid w:val="00B56CB6"/>
    <w:rsid w:val="00B56D02"/>
    <w:rsid w:val="00B56D18"/>
    <w:rsid w:val="00B56D35"/>
    <w:rsid w:val="00B56D80"/>
    <w:rsid w:val="00B56D82"/>
    <w:rsid w:val="00B56DE8"/>
    <w:rsid w:val="00B56E11"/>
    <w:rsid w:val="00B56E25"/>
    <w:rsid w:val="00B56E6B"/>
    <w:rsid w:val="00B56E9F"/>
    <w:rsid w:val="00B56EA0"/>
    <w:rsid w:val="00B56F00"/>
    <w:rsid w:val="00B56F1D"/>
    <w:rsid w:val="00B56F94"/>
    <w:rsid w:val="00B56FA0"/>
    <w:rsid w:val="00B5702E"/>
    <w:rsid w:val="00B57031"/>
    <w:rsid w:val="00B57103"/>
    <w:rsid w:val="00B57133"/>
    <w:rsid w:val="00B57147"/>
    <w:rsid w:val="00B57157"/>
    <w:rsid w:val="00B571A6"/>
    <w:rsid w:val="00B571BD"/>
    <w:rsid w:val="00B57204"/>
    <w:rsid w:val="00B572DD"/>
    <w:rsid w:val="00B57305"/>
    <w:rsid w:val="00B573A5"/>
    <w:rsid w:val="00B5748C"/>
    <w:rsid w:val="00B574BB"/>
    <w:rsid w:val="00B575E4"/>
    <w:rsid w:val="00B57665"/>
    <w:rsid w:val="00B577BD"/>
    <w:rsid w:val="00B57898"/>
    <w:rsid w:val="00B57929"/>
    <w:rsid w:val="00B57951"/>
    <w:rsid w:val="00B5797E"/>
    <w:rsid w:val="00B5799F"/>
    <w:rsid w:val="00B57A10"/>
    <w:rsid w:val="00B57AA0"/>
    <w:rsid w:val="00B57AF6"/>
    <w:rsid w:val="00B57AFF"/>
    <w:rsid w:val="00B57B2A"/>
    <w:rsid w:val="00B57B61"/>
    <w:rsid w:val="00B57BCA"/>
    <w:rsid w:val="00B57BEA"/>
    <w:rsid w:val="00B57C4D"/>
    <w:rsid w:val="00B57C88"/>
    <w:rsid w:val="00B57D15"/>
    <w:rsid w:val="00B57D43"/>
    <w:rsid w:val="00B57D68"/>
    <w:rsid w:val="00B57D6F"/>
    <w:rsid w:val="00B57D74"/>
    <w:rsid w:val="00B57DA0"/>
    <w:rsid w:val="00B57DBC"/>
    <w:rsid w:val="00B57DDC"/>
    <w:rsid w:val="00B57E01"/>
    <w:rsid w:val="00B57E77"/>
    <w:rsid w:val="00B57E85"/>
    <w:rsid w:val="00B57EAB"/>
    <w:rsid w:val="00B57ECC"/>
    <w:rsid w:val="00B57F5B"/>
    <w:rsid w:val="00B57FB1"/>
    <w:rsid w:val="00B60028"/>
    <w:rsid w:val="00B60114"/>
    <w:rsid w:val="00B60178"/>
    <w:rsid w:val="00B602A8"/>
    <w:rsid w:val="00B602D6"/>
    <w:rsid w:val="00B602F8"/>
    <w:rsid w:val="00B60366"/>
    <w:rsid w:val="00B60377"/>
    <w:rsid w:val="00B60384"/>
    <w:rsid w:val="00B60399"/>
    <w:rsid w:val="00B60410"/>
    <w:rsid w:val="00B60459"/>
    <w:rsid w:val="00B60471"/>
    <w:rsid w:val="00B604B2"/>
    <w:rsid w:val="00B60573"/>
    <w:rsid w:val="00B6059E"/>
    <w:rsid w:val="00B605F1"/>
    <w:rsid w:val="00B606CA"/>
    <w:rsid w:val="00B6072B"/>
    <w:rsid w:val="00B60765"/>
    <w:rsid w:val="00B60769"/>
    <w:rsid w:val="00B60797"/>
    <w:rsid w:val="00B607A2"/>
    <w:rsid w:val="00B607E9"/>
    <w:rsid w:val="00B60874"/>
    <w:rsid w:val="00B608CB"/>
    <w:rsid w:val="00B6096C"/>
    <w:rsid w:val="00B60995"/>
    <w:rsid w:val="00B60A1E"/>
    <w:rsid w:val="00B60A5F"/>
    <w:rsid w:val="00B60A68"/>
    <w:rsid w:val="00B60A7C"/>
    <w:rsid w:val="00B60AD9"/>
    <w:rsid w:val="00B60BB0"/>
    <w:rsid w:val="00B60BB7"/>
    <w:rsid w:val="00B60C36"/>
    <w:rsid w:val="00B60CAE"/>
    <w:rsid w:val="00B60D3C"/>
    <w:rsid w:val="00B60D66"/>
    <w:rsid w:val="00B60D88"/>
    <w:rsid w:val="00B60DE1"/>
    <w:rsid w:val="00B60E5F"/>
    <w:rsid w:val="00B60E75"/>
    <w:rsid w:val="00B60ED1"/>
    <w:rsid w:val="00B60EDC"/>
    <w:rsid w:val="00B60EE7"/>
    <w:rsid w:val="00B61040"/>
    <w:rsid w:val="00B6105E"/>
    <w:rsid w:val="00B6107C"/>
    <w:rsid w:val="00B610BF"/>
    <w:rsid w:val="00B61110"/>
    <w:rsid w:val="00B61139"/>
    <w:rsid w:val="00B61178"/>
    <w:rsid w:val="00B611B8"/>
    <w:rsid w:val="00B611F7"/>
    <w:rsid w:val="00B61244"/>
    <w:rsid w:val="00B61317"/>
    <w:rsid w:val="00B61372"/>
    <w:rsid w:val="00B61401"/>
    <w:rsid w:val="00B61462"/>
    <w:rsid w:val="00B6146B"/>
    <w:rsid w:val="00B61474"/>
    <w:rsid w:val="00B614A1"/>
    <w:rsid w:val="00B6150D"/>
    <w:rsid w:val="00B61544"/>
    <w:rsid w:val="00B615F0"/>
    <w:rsid w:val="00B615F9"/>
    <w:rsid w:val="00B61606"/>
    <w:rsid w:val="00B6161D"/>
    <w:rsid w:val="00B61653"/>
    <w:rsid w:val="00B6166D"/>
    <w:rsid w:val="00B616A9"/>
    <w:rsid w:val="00B616B6"/>
    <w:rsid w:val="00B616CB"/>
    <w:rsid w:val="00B616E7"/>
    <w:rsid w:val="00B616F1"/>
    <w:rsid w:val="00B61748"/>
    <w:rsid w:val="00B617E9"/>
    <w:rsid w:val="00B61866"/>
    <w:rsid w:val="00B618BD"/>
    <w:rsid w:val="00B618C6"/>
    <w:rsid w:val="00B6192B"/>
    <w:rsid w:val="00B61953"/>
    <w:rsid w:val="00B6198D"/>
    <w:rsid w:val="00B61A82"/>
    <w:rsid w:val="00B61ACB"/>
    <w:rsid w:val="00B61B40"/>
    <w:rsid w:val="00B61B4F"/>
    <w:rsid w:val="00B61B6C"/>
    <w:rsid w:val="00B61B8D"/>
    <w:rsid w:val="00B61BAD"/>
    <w:rsid w:val="00B61C21"/>
    <w:rsid w:val="00B61CD3"/>
    <w:rsid w:val="00B61D39"/>
    <w:rsid w:val="00B61D68"/>
    <w:rsid w:val="00B61D7E"/>
    <w:rsid w:val="00B61DAD"/>
    <w:rsid w:val="00B61DED"/>
    <w:rsid w:val="00B61E70"/>
    <w:rsid w:val="00B61ECA"/>
    <w:rsid w:val="00B62098"/>
    <w:rsid w:val="00B620FE"/>
    <w:rsid w:val="00B6211E"/>
    <w:rsid w:val="00B6217A"/>
    <w:rsid w:val="00B621BE"/>
    <w:rsid w:val="00B62201"/>
    <w:rsid w:val="00B6220A"/>
    <w:rsid w:val="00B62226"/>
    <w:rsid w:val="00B6227B"/>
    <w:rsid w:val="00B62296"/>
    <w:rsid w:val="00B62318"/>
    <w:rsid w:val="00B6232D"/>
    <w:rsid w:val="00B6232E"/>
    <w:rsid w:val="00B623B1"/>
    <w:rsid w:val="00B62410"/>
    <w:rsid w:val="00B62430"/>
    <w:rsid w:val="00B6246C"/>
    <w:rsid w:val="00B624E7"/>
    <w:rsid w:val="00B6257E"/>
    <w:rsid w:val="00B625D4"/>
    <w:rsid w:val="00B62646"/>
    <w:rsid w:val="00B6265B"/>
    <w:rsid w:val="00B626AF"/>
    <w:rsid w:val="00B62711"/>
    <w:rsid w:val="00B627D8"/>
    <w:rsid w:val="00B62831"/>
    <w:rsid w:val="00B62838"/>
    <w:rsid w:val="00B62862"/>
    <w:rsid w:val="00B6289A"/>
    <w:rsid w:val="00B62921"/>
    <w:rsid w:val="00B62935"/>
    <w:rsid w:val="00B62942"/>
    <w:rsid w:val="00B62A11"/>
    <w:rsid w:val="00B62A20"/>
    <w:rsid w:val="00B62AC5"/>
    <w:rsid w:val="00B62AEA"/>
    <w:rsid w:val="00B62B0B"/>
    <w:rsid w:val="00B62B34"/>
    <w:rsid w:val="00B62B42"/>
    <w:rsid w:val="00B62B5B"/>
    <w:rsid w:val="00B62C0E"/>
    <w:rsid w:val="00B62C24"/>
    <w:rsid w:val="00B62C2C"/>
    <w:rsid w:val="00B62D0E"/>
    <w:rsid w:val="00B62D1D"/>
    <w:rsid w:val="00B62F17"/>
    <w:rsid w:val="00B62F1E"/>
    <w:rsid w:val="00B62F9B"/>
    <w:rsid w:val="00B62FAA"/>
    <w:rsid w:val="00B63052"/>
    <w:rsid w:val="00B630C3"/>
    <w:rsid w:val="00B630C9"/>
    <w:rsid w:val="00B63122"/>
    <w:rsid w:val="00B63154"/>
    <w:rsid w:val="00B63296"/>
    <w:rsid w:val="00B632C7"/>
    <w:rsid w:val="00B63406"/>
    <w:rsid w:val="00B6342E"/>
    <w:rsid w:val="00B634C5"/>
    <w:rsid w:val="00B634DC"/>
    <w:rsid w:val="00B63503"/>
    <w:rsid w:val="00B63594"/>
    <w:rsid w:val="00B635DD"/>
    <w:rsid w:val="00B63630"/>
    <w:rsid w:val="00B63663"/>
    <w:rsid w:val="00B63693"/>
    <w:rsid w:val="00B636C2"/>
    <w:rsid w:val="00B63783"/>
    <w:rsid w:val="00B6383E"/>
    <w:rsid w:val="00B63930"/>
    <w:rsid w:val="00B6397A"/>
    <w:rsid w:val="00B63A0E"/>
    <w:rsid w:val="00B63A2E"/>
    <w:rsid w:val="00B63AA4"/>
    <w:rsid w:val="00B63AA7"/>
    <w:rsid w:val="00B63ABD"/>
    <w:rsid w:val="00B63BAE"/>
    <w:rsid w:val="00B63BEB"/>
    <w:rsid w:val="00B63BEF"/>
    <w:rsid w:val="00B63C01"/>
    <w:rsid w:val="00B63C1F"/>
    <w:rsid w:val="00B63C38"/>
    <w:rsid w:val="00B63CA6"/>
    <w:rsid w:val="00B63E5C"/>
    <w:rsid w:val="00B63E9A"/>
    <w:rsid w:val="00B63EE6"/>
    <w:rsid w:val="00B63F14"/>
    <w:rsid w:val="00B63F5D"/>
    <w:rsid w:val="00B63F68"/>
    <w:rsid w:val="00B64069"/>
    <w:rsid w:val="00B640A0"/>
    <w:rsid w:val="00B640CD"/>
    <w:rsid w:val="00B640E2"/>
    <w:rsid w:val="00B64105"/>
    <w:rsid w:val="00B6428D"/>
    <w:rsid w:val="00B643B1"/>
    <w:rsid w:val="00B6440C"/>
    <w:rsid w:val="00B64425"/>
    <w:rsid w:val="00B6448F"/>
    <w:rsid w:val="00B6463F"/>
    <w:rsid w:val="00B64676"/>
    <w:rsid w:val="00B646A9"/>
    <w:rsid w:val="00B646B2"/>
    <w:rsid w:val="00B646BD"/>
    <w:rsid w:val="00B6474D"/>
    <w:rsid w:val="00B647F8"/>
    <w:rsid w:val="00B64816"/>
    <w:rsid w:val="00B64832"/>
    <w:rsid w:val="00B64841"/>
    <w:rsid w:val="00B64856"/>
    <w:rsid w:val="00B648D7"/>
    <w:rsid w:val="00B64905"/>
    <w:rsid w:val="00B64967"/>
    <w:rsid w:val="00B649A0"/>
    <w:rsid w:val="00B64A49"/>
    <w:rsid w:val="00B64A8B"/>
    <w:rsid w:val="00B64A9C"/>
    <w:rsid w:val="00B64AE4"/>
    <w:rsid w:val="00B64B1F"/>
    <w:rsid w:val="00B64B38"/>
    <w:rsid w:val="00B64BC2"/>
    <w:rsid w:val="00B64CF6"/>
    <w:rsid w:val="00B64DD1"/>
    <w:rsid w:val="00B64DE4"/>
    <w:rsid w:val="00B64E56"/>
    <w:rsid w:val="00B64E69"/>
    <w:rsid w:val="00B64E6E"/>
    <w:rsid w:val="00B64FC6"/>
    <w:rsid w:val="00B6522B"/>
    <w:rsid w:val="00B652C1"/>
    <w:rsid w:val="00B652CC"/>
    <w:rsid w:val="00B6530B"/>
    <w:rsid w:val="00B6531A"/>
    <w:rsid w:val="00B65396"/>
    <w:rsid w:val="00B653B9"/>
    <w:rsid w:val="00B65468"/>
    <w:rsid w:val="00B6546C"/>
    <w:rsid w:val="00B6554B"/>
    <w:rsid w:val="00B655B1"/>
    <w:rsid w:val="00B6564A"/>
    <w:rsid w:val="00B6565D"/>
    <w:rsid w:val="00B656E7"/>
    <w:rsid w:val="00B65775"/>
    <w:rsid w:val="00B658D6"/>
    <w:rsid w:val="00B65913"/>
    <w:rsid w:val="00B65927"/>
    <w:rsid w:val="00B65961"/>
    <w:rsid w:val="00B6596D"/>
    <w:rsid w:val="00B659C7"/>
    <w:rsid w:val="00B65A11"/>
    <w:rsid w:val="00B65A35"/>
    <w:rsid w:val="00B65A7A"/>
    <w:rsid w:val="00B65ADB"/>
    <w:rsid w:val="00B65AF5"/>
    <w:rsid w:val="00B65B04"/>
    <w:rsid w:val="00B65B32"/>
    <w:rsid w:val="00B65BBF"/>
    <w:rsid w:val="00B65BDC"/>
    <w:rsid w:val="00B65C95"/>
    <w:rsid w:val="00B65CDB"/>
    <w:rsid w:val="00B65CDF"/>
    <w:rsid w:val="00B65CE4"/>
    <w:rsid w:val="00B65D0F"/>
    <w:rsid w:val="00B65D4F"/>
    <w:rsid w:val="00B65D89"/>
    <w:rsid w:val="00B65D91"/>
    <w:rsid w:val="00B65E70"/>
    <w:rsid w:val="00B65E8C"/>
    <w:rsid w:val="00B65E96"/>
    <w:rsid w:val="00B65EFE"/>
    <w:rsid w:val="00B65F5B"/>
    <w:rsid w:val="00B65FAC"/>
    <w:rsid w:val="00B66058"/>
    <w:rsid w:val="00B66059"/>
    <w:rsid w:val="00B6607D"/>
    <w:rsid w:val="00B660A1"/>
    <w:rsid w:val="00B660A3"/>
    <w:rsid w:val="00B6618F"/>
    <w:rsid w:val="00B66196"/>
    <w:rsid w:val="00B661F4"/>
    <w:rsid w:val="00B662E4"/>
    <w:rsid w:val="00B6630A"/>
    <w:rsid w:val="00B663B7"/>
    <w:rsid w:val="00B663D0"/>
    <w:rsid w:val="00B663E5"/>
    <w:rsid w:val="00B66441"/>
    <w:rsid w:val="00B6644B"/>
    <w:rsid w:val="00B664D2"/>
    <w:rsid w:val="00B664EB"/>
    <w:rsid w:val="00B66536"/>
    <w:rsid w:val="00B66561"/>
    <w:rsid w:val="00B66597"/>
    <w:rsid w:val="00B665A9"/>
    <w:rsid w:val="00B665C8"/>
    <w:rsid w:val="00B665E5"/>
    <w:rsid w:val="00B66643"/>
    <w:rsid w:val="00B666D0"/>
    <w:rsid w:val="00B66721"/>
    <w:rsid w:val="00B667B6"/>
    <w:rsid w:val="00B66909"/>
    <w:rsid w:val="00B66916"/>
    <w:rsid w:val="00B66917"/>
    <w:rsid w:val="00B66941"/>
    <w:rsid w:val="00B66963"/>
    <w:rsid w:val="00B669E9"/>
    <w:rsid w:val="00B669FD"/>
    <w:rsid w:val="00B66A17"/>
    <w:rsid w:val="00B66A23"/>
    <w:rsid w:val="00B66A27"/>
    <w:rsid w:val="00B66AA6"/>
    <w:rsid w:val="00B66B3A"/>
    <w:rsid w:val="00B66B50"/>
    <w:rsid w:val="00B66B91"/>
    <w:rsid w:val="00B66BE0"/>
    <w:rsid w:val="00B66C04"/>
    <w:rsid w:val="00B66C18"/>
    <w:rsid w:val="00B66C1A"/>
    <w:rsid w:val="00B66C46"/>
    <w:rsid w:val="00B66D1C"/>
    <w:rsid w:val="00B66DA1"/>
    <w:rsid w:val="00B66DD5"/>
    <w:rsid w:val="00B66E3A"/>
    <w:rsid w:val="00B66E44"/>
    <w:rsid w:val="00B66EEC"/>
    <w:rsid w:val="00B66F72"/>
    <w:rsid w:val="00B66F9F"/>
    <w:rsid w:val="00B66FC4"/>
    <w:rsid w:val="00B67047"/>
    <w:rsid w:val="00B67061"/>
    <w:rsid w:val="00B67192"/>
    <w:rsid w:val="00B67199"/>
    <w:rsid w:val="00B671A1"/>
    <w:rsid w:val="00B671CB"/>
    <w:rsid w:val="00B671DC"/>
    <w:rsid w:val="00B671F7"/>
    <w:rsid w:val="00B67251"/>
    <w:rsid w:val="00B672F3"/>
    <w:rsid w:val="00B6732A"/>
    <w:rsid w:val="00B6733D"/>
    <w:rsid w:val="00B6734A"/>
    <w:rsid w:val="00B67391"/>
    <w:rsid w:val="00B67410"/>
    <w:rsid w:val="00B67459"/>
    <w:rsid w:val="00B6749A"/>
    <w:rsid w:val="00B6749B"/>
    <w:rsid w:val="00B67537"/>
    <w:rsid w:val="00B67556"/>
    <w:rsid w:val="00B6755A"/>
    <w:rsid w:val="00B67576"/>
    <w:rsid w:val="00B67612"/>
    <w:rsid w:val="00B6762C"/>
    <w:rsid w:val="00B67663"/>
    <w:rsid w:val="00B6767E"/>
    <w:rsid w:val="00B676C4"/>
    <w:rsid w:val="00B676CF"/>
    <w:rsid w:val="00B676DE"/>
    <w:rsid w:val="00B676E8"/>
    <w:rsid w:val="00B67706"/>
    <w:rsid w:val="00B6771D"/>
    <w:rsid w:val="00B677C6"/>
    <w:rsid w:val="00B677C9"/>
    <w:rsid w:val="00B67881"/>
    <w:rsid w:val="00B678CD"/>
    <w:rsid w:val="00B67908"/>
    <w:rsid w:val="00B67913"/>
    <w:rsid w:val="00B67945"/>
    <w:rsid w:val="00B679AA"/>
    <w:rsid w:val="00B679C4"/>
    <w:rsid w:val="00B67A2C"/>
    <w:rsid w:val="00B67AE2"/>
    <w:rsid w:val="00B67B46"/>
    <w:rsid w:val="00B67BB0"/>
    <w:rsid w:val="00B67C27"/>
    <w:rsid w:val="00B67C46"/>
    <w:rsid w:val="00B67CBC"/>
    <w:rsid w:val="00B67CFA"/>
    <w:rsid w:val="00B67D7F"/>
    <w:rsid w:val="00B67DF0"/>
    <w:rsid w:val="00B67E7D"/>
    <w:rsid w:val="00B67EB4"/>
    <w:rsid w:val="00B67EC5"/>
    <w:rsid w:val="00B67ED1"/>
    <w:rsid w:val="00B67F1C"/>
    <w:rsid w:val="00B67FC2"/>
    <w:rsid w:val="00B67FE3"/>
    <w:rsid w:val="00B70003"/>
    <w:rsid w:val="00B70046"/>
    <w:rsid w:val="00B70087"/>
    <w:rsid w:val="00B700D1"/>
    <w:rsid w:val="00B70100"/>
    <w:rsid w:val="00B7010C"/>
    <w:rsid w:val="00B7014E"/>
    <w:rsid w:val="00B70233"/>
    <w:rsid w:val="00B70248"/>
    <w:rsid w:val="00B7024C"/>
    <w:rsid w:val="00B7026F"/>
    <w:rsid w:val="00B70357"/>
    <w:rsid w:val="00B7036F"/>
    <w:rsid w:val="00B70387"/>
    <w:rsid w:val="00B7038C"/>
    <w:rsid w:val="00B7039D"/>
    <w:rsid w:val="00B703A9"/>
    <w:rsid w:val="00B70465"/>
    <w:rsid w:val="00B7046C"/>
    <w:rsid w:val="00B704BE"/>
    <w:rsid w:val="00B704BF"/>
    <w:rsid w:val="00B704D1"/>
    <w:rsid w:val="00B705D5"/>
    <w:rsid w:val="00B705DF"/>
    <w:rsid w:val="00B705FB"/>
    <w:rsid w:val="00B705FF"/>
    <w:rsid w:val="00B70624"/>
    <w:rsid w:val="00B706BF"/>
    <w:rsid w:val="00B706F0"/>
    <w:rsid w:val="00B706F9"/>
    <w:rsid w:val="00B70776"/>
    <w:rsid w:val="00B7077B"/>
    <w:rsid w:val="00B70792"/>
    <w:rsid w:val="00B707BC"/>
    <w:rsid w:val="00B7080D"/>
    <w:rsid w:val="00B7081E"/>
    <w:rsid w:val="00B7085E"/>
    <w:rsid w:val="00B70865"/>
    <w:rsid w:val="00B7089B"/>
    <w:rsid w:val="00B7092B"/>
    <w:rsid w:val="00B70931"/>
    <w:rsid w:val="00B70937"/>
    <w:rsid w:val="00B70981"/>
    <w:rsid w:val="00B7098A"/>
    <w:rsid w:val="00B70A3A"/>
    <w:rsid w:val="00B70A92"/>
    <w:rsid w:val="00B70B2C"/>
    <w:rsid w:val="00B70B68"/>
    <w:rsid w:val="00B70C21"/>
    <w:rsid w:val="00B70D3E"/>
    <w:rsid w:val="00B70D43"/>
    <w:rsid w:val="00B70E10"/>
    <w:rsid w:val="00B70E74"/>
    <w:rsid w:val="00B70EE6"/>
    <w:rsid w:val="00B70FA6"/>
    <w:rsid w:val="00B70FBE"/>
    <w:rsid w:val="00B70FE4"/>
    <w:rsid w:val="00B7100F"/>
    <w:rsid w:val="00B7108B"/>
    <w:rsid w:val="00B710DE"/>
    <w:rsid w:val="00B71105"/>
    <w:rsid w:val="00B71109"/>
    <w:rsid w:val="00B7114E"/>
    <w:rsid w:val="00B7118A"/>
    <w:rsid w:val="00B711B1"/>
    <w:rsid w:val="00B7121D"/>
    <w:rsid w:val="00B71248"/>
    <w:rsid w:val="00B71298"/>
    <w:rsid w:val="00B712C6"/>
    <w:rsid w:val="00B712D0"/>
    <w:rsid w:val="00B7132E"/>
    <w:rsid w:val="00B71464"/>
    <w:rsid w:val="00B71480"/>
    <w:rsid w:val="00B714A4"/>
    <w:rsid w:val="00B714DF"/>
    <w:rsid w:val="00B7161B"/>
    <w:rsid w:val="00B716DF"/>
    <w:rsid w:val="00B716F2"/>
    <w:rsid w:val="00B71761"/>
    <w:rsid w:val="00B71782"/>
    <w:rsid w:val="00B717AB"/>
    <w:rsid w:val="00B717F9"/>
    <w:rsid w:val="00B71854"/>
    <w:rsid w:val="00B7185F"/>
    <w:rsid w:val="00B718E5"/>
    <w:rsid w:val="00B7190D"/>
    <w:rsid w:val="00B7191D"/>
    <w:rsid w:val="00B719AD"/>
    <w:rsid w:val="00B71A67"/>
    <w:rsid w:val="00B71B50"/>
    <w:rsid w:val="00B71BC7"/>
    <w:rsid w:val="00B71CA8"/>
    <w:rsid w:val="00B71D36"/>
    <w:rsid w:val="00B71D7C"/>
    <w:rsid w:val="00B71DB8"/>
    <w:rsid w:val="00B71DF3"/>
    <w:rsid w:val="00B71E08"/>
    <w:rsid w:val="00B71E20"/>
    <w:rsid w:val="00B71E26"/>
    <w:rsid w:val="00B71E95"/>
    <w:rsid w:val="00B71EE1"/>
    <w:rsid w:val="00B71F43"/>
    <w:rsid w:val="00B71F84"/>
    <w:rsid w:val="00B7206F"/>
    <w:rsid w:val="00B720BB"/>
    <w:rsid w:val="00B72154"/>
    <w:rsid w:val="00B7215A"/>
    <w:rsid w:val="00B72185"/>
    <w:rsid w:val="00B72255"/>
    <w:rsid w:val="00B722B3"/>
    <w:rsid w:val="00B722C8"/>
    <w:rsid w:val="00B722DD"/>
    <w:rsid w:val="00B72365"/>
    <w:rsid w:val="00B7244A"/>
    <w:rsid w:val="00B724AC"/>
    <w:rsid w:val="00B72528"/>
    <w:rsid w:val="00B7258E"/>
    <w:rsid w:val="00B7258F"/>
    <w:rsid w:val="00B72612"/>
    <w:rsid w:val="00B726A3"/>
    <w:rsid w:val="00B726B5"/>
    <w:rsid w:val="00B726BA"/>
    <w:rsid w:val="00B72728"/>
    <w:rsid w:val="00B72761"/>
    <w:rsid w:val="00B7279D"/>
    <w:rsid w:val="00B727C0"/>
    <w:rsid w:val="00B727CA"/>
    <w:rsid w:val="00B727E3"/>
    <w:rsid w:val="00B7285A"/>
    <w:rsid w:val="00B7292D"/>
    <w:rsid w:val="00B7298C"/>
    <w:rsid w:val="00B72A9A"/>
    <w:rsid w:val="00B72AA4"/>
    <w:rsid w:val="00B72AA9"/>
    <w:rsid w:val="00B72ACE"/>
    <w:rsid w:val="00B72B06"/>
    <w:rsid w:val="00B72B4A"/>
    <w:rsid w:val="00B72B7D"/>
    <w:rsid w:val="00B72C95"/>
    <w:rsid w:val="00B72CA0"/>
    <w:rsid w:val="00B72CD1"/>
    <w:rsid w:val="00B72CD8"/>
    <w:rsid w:val="00B72DD2"/>
    <w:rsid w:val="00B72DE2"/>
    <w:rsid w:val="00B72E51"/>
    <w:rsid w:val="00B72E86"/>
    <w:rsid w:val="00B72E8D"/>
    <w:rsid w:val="00B72F14"/>
    <w:rsid w:val="00B72FAF"/>
    <w:rsid w:val="00B73018"/>
    <w:rsid w:val="00B73020"/>
    <w:rsid w:val="00B731C4"/>
    <w:rsid w:val="00B73234"/>
    <w:rsid w:val="00B73279"/>
    <w:rsid w:val="00B732FD"/>
    <w:rsid w:val="00B733AE"/>
    <w:rsid w:val="00B733F5"/>
    <w:rsid w:val="00B7344B"/>
    <w:rsid w:val="00B73453"/>
    <w:rsid w:val="00B73463"/>
    <w:rsid w:val="00B734C6"/>
    <w:rsid w:val="00B734C8"/>
    <w:rsid w:val="00B73513"/>
    <w:rsid w:val="00B7355B"/>
    <w:rsid w:val="00B73578"/>
    <w:rsid w:val="00B735D2"/>
    <w:rsid w:val="00B7360D"/>
    <w:rsid w:val="00B7364D"/>
    <w:rsid w:val="00B73716"/>
    <w:rsid w:val="00B7376F"/>
    <w:rsid w:val="00B73778"/>
    <w:rsid w:val="00B7377D"/>
    <w:rsid w:val="00B737C2"/>
    <w:rsid w:val="00B737EE"/>
    <w:rsid w:val="00B73814"/>
    <w:rsid w:val="00B73921"/>
    <w:rsid w:val="00B73923"/>
    <w:rsid w:val="00B7395A"/>
    <w:rsid w:val="00B739B1"/>
    <w:rsid w:val="00B739B9"/>
    <w:rsid w:val="00B73A5F"/>
    <w:rsid w:val="00B73A93"/>
    <w:rsid w:val="00B73AA5"/>
    <w:rsid w:val="00B73B92"/>
    <w:rsid w:val="00B73B9B"/>
    <w:rsid w:val="00B73BA5"/>
    <w:rsid w:val="00B73C37"/>
    <w:rsid w:val="00B73C7E"/>
    <w:rsid w:val="00B73C83"/>
    <w:rsid w:val="00B73C90"/>
    <w:rsid w:val="00B73D01"/>
    <w:rsid w:val="00B73D1A"/>
    <w:rsid w:val="00B73D31"/>
    <w:rsid w:val="00B73DA7"/>
    <w:rsid w:val="00B73E12"/>
    <w:rsid w:val="00B73E28"/>
    <w:rsid w:val="00B73E5B"/>
    <w:rsid w:val="00B73E69"/>
    <w:rsid w:val="00B73EAD"/>
    <w:rsid w:val="00B73EF6"/>
    <w:rsid w:val="00B740B9"/>
    <w:rsid w:val="00B7414E"/>
    <w:rsid w:val="00B741D9"/>
    <w:rsid w:val="00B74236"/>
    <w:rsid w:val="00B74275"/>
    <w:rsid w:val="00B742B7"/>
    <w:rsid w:val="00B742BD"/>
    <w:rsid w:val="00B742E9"/>
    <w:rsid w:val="00B74323"/>
    <w:rsid w:val="00B74405"/>
    <w:rsid w:val="00B74425"/>
    <w:rsid w:val="00B7446A"/>
    <w:rsid w:val="00B74513"/>
    <w:rsid w:val="00B74527"/>
    <w:rsid w:val="00B745F4"/>
    <w:rsid w:val="00B745FB"/>
    <w:rsid w:val="00B74674"/>
    <w:rsid w:val="00B746A3"/>
    <w:rsid w:val="00B74790"/>
    <w:rsid w:val="00B74796"/>
    <w:rsid w:val="00B747FB"/>
    <w:rsid w:val="00B74829"/>
    <w:rsid w:val="00B748B0"/>
    <w:rsid w:val="00B7498D"/>
    <w:rsid w:val="00B749BA"/>
    <w:rsid w:val="00B74A17"/>
    <w:rsid w:val="00B74A40"/>
    <w:rsid w:val="00B74A6C"/>
    <w:rsid w:val="00B74A82"/>
    <w:rsid w:val="00B74A85"/>
    <w:rsid w:val="00B74ACB"/>
    <w:rsid w:val="00B74AD4"/>
    <w:rsid w:val="00B74AFF"/>
    <w:rsid w:val="00B74B0D"/>
    <w:rsid w:val="00B74B5D"/>
    <w:rsid w:val="00B74BDB"/>
    <w:rsid w:val="00B74C02"/>
    <w:rsid w:val="00B74C34"/>
    <w:rsid w:val="00B74C3C"/>
    <w:rsid w:val="00B74D1F"/>
    <w:rsid w:val="00B74D2A"/>
    <w:rsid w:val="00B74D34"/>
    <w:rsid w:val="00B74D45"/>
    <w:rsid w:val="00B74E1A"/>
    <w:rsid w:val="00B74E58"/>
    <w:rsid w:val="00B74E92"/>
    <w:rsid w:val="00B74EE6"/>
    <w:rsid w:val="00B74EFA"/>
    <w:rsid w:val="00B74EFD"/>
    <w:rsid w:val="00B74F16"/>
    <w:rsid w:val="00B74F78"/>
    <w:rsid w:val="00B75016"/>
    <w:rsid w:val="00B7501D"/>
    <w:rsid w:val="00B75053"/>
    <w:rsid w:val="00B75085"/>
    <w:rsid w:val="00B7508D"/>
    <w:rsid w:val="00B750DC"/>
    <w:rsid w:val="00B750F7"/>
    <w:rsid w:val="00B75180"/>
    <w:rsid w:val="00B751C7"/>
    <w:rsid w:val="00B751F6"/>
    <w:rsid w:val="00B75208"/>
    <w:rsid w:val="00B7521D"/>
    <w:rsid w:val="00B75258"/>
    <w:rsid w:val="00B752C6"/>
    <w:rsid w:val="00B752FB"/>
    <w:rsid w:val="00B75321"/>
    <w:rsid w:val="00B75360"/>
    <w:rsid w:val="00B7544B"/>
    <w:rsid w:val="00B75484"/>
    <w:rsid w:val="00B754DE"/>
    <w:rsid w:val="00B754DF"/>
    <w:rsid w:val="00B75516"/>
    <w:rsid w:val="00B75523"/>
    <w:rsid w:val="00B7552E"/>
    <w:rsid w:val="00B755B7"/>
    <w:rsid w:val="00B755E5"/>
    <w:rsid w:val="00B7566D"/>
    <w:rsid w:val="00B756B2"/>
    <w:rsid w:val="00B756BC"/>
    <w:rsid w:val="00B756E0"/>
    <w:rsid w:val="00B756E9"/>
    <w:rsid w:val="00B75720"/>
    <w:rsid w:val="00B75770"/>
    <w:rsid w:val="00B75781"/>
    <w:rsid w:val="00B7578F"/>
    <w:rsid w:val="00B75839"/>
    <w:rsid w:val="00B7585A"/>
    <w:rsid w:val="00B75871"/>
    <w:rsid w:val="00B75884"/>
    <w:rsid w:val="00B758CB"/>
    <w:rsid w:val="00B75923"/>
    <w:rsid w:val="00B75937"/>
    <w:rsid w:val="00B75938"/>
    <w:rsid w:val="00B759D4"/>
    <w:rsid w:val="00B759F0"/>
    <w:rsid w:val="00B75A5A"/>
    <w:rsid w:val="00B75A74"/>
    <w:rsid w:val="00B75A8C"/>
    <w:rsid w:val="00B75B3B"/>
    <w:rsid w:val="00B75B72"/>
    <w:rsid w:val="00B75B81"/>
    <w:rsid w:val="00B75B85"/>
    <w:rsid w:val="00B75BC7"/>
    <w:rsid w:val="00B75C57"/>
    <w:rsid w:val="00B75C7B"/>
    <w:rsid w:val="00B75DA7"/>
    <w:rsid w:val="00B75ECA"/>
    <w:rsid w:val="00B75F04"/>
    <w:rsid w:val="00B7601A"/>
    <w:rsid w:val="00B7602B"/>
    <w:rsid w:val="00B7606E"/>
    <w:rsid w:val="00B760BC"/>
    <w:rsid w:val="00B760CA"/>
    <w:rsid w:val="00B760DE"/>
    <w:rsid w:val="00B76104"/>
    <w:rsid w:val="00B762D4"/>
    <w:rsid w:val="00B762F7"/>
    <w:rsid w:val="00B763F8"/>
    <w:rsid w:val="00B76406"/>
    <w:rsid w:val="00B76408"/>
    <w:rsid w:val="00B76410"/>
    <w:rsid w:val="00B7642C"/>
    <w:rsid w:val="00B76459"/>
    <w:rsid w:val="00B76466"/>
    <w:rsid w:val="00B76479"/>
    <w:rsid w:val="00B764D1"/>
    <w:rsid w:val="00B76558"/>
    <w:rsid w:val="00B765A2"/>
    <w:rsid w:val="00B7667B"/>
    <w:rsid w:val="00B766BC"/>
    <w:rsid w:val="00B766ED"/>
    <w:rsid w:val="00B76751"/>
    <w:rsid w:val="00B7676E"/>
    <w:rsid w:val="00B7678B"/>
    <w:rsid w:val="00B76798"/>
    <w:rsid w:val="00B767CE"/>
    <w:rsid w:val="00B76840"/>
    <w:rsid w:val="00B76852"/>
    <w:rsid w:val="00B7688B"/>
    <w:rsid w:val="00B768D0"/>
    <w:rsid w:val="00B768D7"/>
    <w:rsid w:val="00B768ED"/>
    <w:rsid w:val="00B76925"/>
    <w:rsid w:val="00B76A10"/>
    <w:rsid w:val="00B76A65"/>
    <w:rsid w:val="00B76B6A"/>
    <w:rsid w:val="00B76C5F"/>
    <w:rsid w:val="00B76C9E"/>
    <w:rsid w:val="00B76CA1"/>
    <w:rsid w:val="00B76CD5"/>
    <w:rsid w:val="00B76D00"/>
    <w:rsid w:val="00B76DE2"/>
    <w:rsid w:val="00B76E23"/>
    <w:rsid w:val="00B76E2A"/>
    <w:rsid w:val="00B76E5D"/>
    <w:rsid w:val="00B76ED7"/>
    <w:rsid w:val="00B76F26"/>
    <w:rsid w:val="00B76FB5"/>
    <w:rsid w:val="00B76FC4"/>
    <w:rsid w:val="00B7704B"/>
    <w:rsid w:val="00B7707A"/>
    <w:rsid w:val="00B7708E"/>
    <w:rsid w:val="00B77096"/>
    <w:rsid w:val="00B770D8"/>
    <w:rsid w:val="00B7713E"/>
    <w:rsid w:val="00B7716A"/>
    <w:rsid w:val="00B77186"/>
    <w:rsid w:val="00B77270"/>
    <w:rsid w:val="00B77289"/>
    <w:rsid w:val="00B77317"/>
    <w:rsid w:val="00B7733B"/>
    <w:rsid w:val="00B7735A"/>
    <w:rsid w:val="00B773DD"/>
    <w:rsid w:val="00B77436"/>
    <w:rsid w:val="00B77553"/>
    <w:rsid w:val="00B77592"/>
    <w:rsid w:val="00B77594"/>
    <w:rsid w:val="00B77651"/>
    <w:rsid w:val="00B7765C"/>
    <w:rsid w:val="00B7766F"/>
    <w:rsid w:val="00B77779"/>
    <w:rsid w:val="00B777FE"/>
    <w:rsid w:val="00B77801"/>
    <w:rsid w:val="00B77810"/>
    <w:rsid w:val="00B77AA2"/>
    <w:rsid w:val="00B77AC2"/>
    <w:rsid w:val="00B77B55"/>
    <w:rsid w:val="00B77C3D"/>
    <w:rsid w:val="00B77C5F"/>
    <w:rsid w:val="00B77C81"/>
    <w:rsid w:val="00B77D16"/>
    <w:rsid w:val="00B77D57"/>
    <w:rsid w:val="00B77DC3"/>
    <w:rsid w:val="00B77E00"/>
    <w:rsid w:val="00B77E08"/>
    <w:rsid w:val="00B77E4B"/>
    <w:rsid w:val="00B77ED5"/>
    <w:rsid w:val="00B77ED7"/>
    <w:rsid w:val="00B77EDB"/>
    <w:rsid w:val="00B77EDC"/>
    <w:rsid w:val="00B77EE8"/>
    <w:rsid w:val="00B77EED"/>
    <w:rsid w:val="00B77EF5"/>
    <w:rsid w:val="00B77FCF"/>
    <w:rsid w:val="00B77FD0"/>
    <w:rsid w:val="00B8002E"/>
    <w:rsid w:val="00B80030"/>
    <w:rsid w:val="00B80080"/>
    <w:rsid w:val="00B80128"/>
    <w:rsid w:val="00B801A5"/>
    <w:rsid w:val="00B80218"/>
    <w:rsid w:val="00B80299"/>
    <w:rsid w:val="00B80373"/>
    <w:rsid w:val="00B803B1"/>
    <w:rsid w:val="00B803B9"/>
    <w:rsid w:val="00B80405"/>
    <w:rsid w:val="00B8043E"/>
    <w:rsid w:val="00B80450"/>
    <w:rsid w:val="00B80482"/>
    <w:rsid w:val="00B804CD"/>
    <w:rsid w:val="00B80571"/>
    <w:rsid w:val="00B805B1"/>
    <w:rsid w:val="00B80631"/>
    <w:rsid w:val="00B80671"/>
    <w:rsid w:val="00B80767"/>
    <w:rsid w:val="00B80781"/>
    <w:rsid w:val="00B80785"/>
    <w:rsid w:val="00B80802"/>
    <w:rsid w:val="00B80829"/>
    <w:rsid w:val="00B80918"/>
    <w:rsid w:val="00B8097D"/>
    <w:rsid w:val="00B809A0"/>
    <w:rsid w:val="00B809B1"/>
    <w:rsid w:val="00B80A5B"/>
    <w:rsid w:val="00B80A6E"/>
    <w:rsid w:val="00B80A91"/>
    <w:rsid w:val="00B80AA4"/>
    <w:rsid w:val="00B80AB2"/>
    <w:rsid w:val="00B80AD7"/>
    <w:rsid w:val="00B80AFC"/>
    <w:rsid w:val="00B80BE4"/>
    <w:rsid w:val="00B80C0B"/>
    <w:rsid w:val="00B80D74"/>
    <w:rsid w:val="00B80D7C"/>
    <w:rsid w:val="00B80E13"/>
    <w:rsid w:val="00B80E1A"/>
    <w:rsid w:val="00B80E31"/>
    <w:rsid w:val="00B80E4D"/>
    <w:rsid w:val="00B80E5F"/>
    <w:rsid w:val="00B80F17"/>
    <w:rsid w:val="00B80F3E"/>
    <w:rsid w:val="00B8101E"/>
    <w:rsid w:val="00B81040"/>
    <w:rsid w:val="00B81059"/>
    <w:rsid w:val="00B81122"/>
    <w:rsid w:val="00B81135"/>
    <w:rsid w:val="00B81142"/>
    <w:rsid w:val="00B811E4"/>
    <w:rsid w:val="00B81272"/>
    <w:rsid w:val="00B81301"/>
    <w:rsid w:val="00B8130D"/>
    <w:rsid w:val="00B8135D"/>
    <w:rsid w:val="00B81364"/>
    <w:rsid w:val="00B81377"/>
    <w:rsid w:val="00B813A1"/>
    <w:rsid w:val="00B813A2"/>
    <w:rsid w:val="00B813AC"/>
    <w:rsid w:val="00B813D9"/>
    <w:rsid w:val="00B81457"/>
    <w:rsid w:val="00B814A6"/>
    <w:rsid w:val="00B814B6"/>
    <w:rsid w:val="00B815B7"/>
    <w:rsid w:val="00B81612"/>
    <w:rsid w:val="00B8177A"/>
    <w:rsid w:val="00B81811"/>
    <w:rsid w:val="00B81869"/>
    <w:rsid w:val="00B81870"/>
    <w:rsid w:val="00B818D2"/>
    <w:rsid w:val="00B818DF"/>
    <w:rsid w:val="00B81972"/>
    <w:rsid w:val="00B81A32"/>
    <w:rsid w:val="00B81A49"/>
    <w:rsid w:val="00B81AE0"/>
    <w:rsid w:val="00B81B2C"/>
    <w:rsid w:val="00B81B5C"/>
    <w:rsid w:val="00B81BEE"/>
    <w:rsid w:val="00B81C7C"/>
    <w:rsid w:val="00B81C9A"/>
    <w:rsid w:val="00B81CAB"/>
    <w:rsid w:val="00B81CFC"/>
    <w:rsid w:val="00B81D11"/>
    <w:rsid w:val="00B81D27"/>
    <w:rsid w:val="00B81D44"/>
    <w:rsid w:val="00B81DD9"/>
    <w:rsid w:val="00B81E08"/>
    <w:rsid w:val="00B81E11"/>
    <w:rsid w:val="00B81E8D"/>
    <w:rsid w:val="00B81F33"/>
    <w:rsid w:val="00B81F48"/>
    <w:rsid w:val="00B81F53"/>
    <w:rsid w:val="00B81F65"/>
    <w:rsid w:val="00B81F98"/>
    <w:rsid w:val="00B81FB7"/>
    <w:rsid w:val="00B82051"/>
    <w:rsid w:val="00B8206D"/>
    <w:rsid w:val="00B82134"/>
    <w:rsid w:val="00B82136"/>
    <w:rsid w:val="00B82139"/>
    <w:rsid w:val="00B82154"/>
    <w:rsid w:val="00B8227F"/>
    <w:rsid w:val="00B82295"/>
    <w:rsid w:val="00B822B1"/>
    <w:rsid w:val="00B822F0"/>
    <w:rsid w:val="00B82399"/>
    <w:rsid w:val="00B82462"/>
    <w:rsid w:val="00B82489"/>
    <w:rsid w:val="00B824C0"/>
    <w:rsid w:val="00B824C3"/>
    <w:rsid w:val="00B82522"/>
    <w:rsid w:val="00B82556"/>
    <w:rsid w:val="00B82575"/>
    <w:rsid w:val="00B8258B"/>
    <w:rsid w:val="00B825EE"/>
    <w:rsid w:val="00B82601"/>
    <w:rsid w:val="00B82671"/>
    <w:rsid w:val="00B82699"/>
    <w:rsid w:val="00B826A4"/>
    <w:rsid w:val="00B82704"/>
    <w:rsid w:val="00B82788"/>
    <w:rsid w:val="00B8279D"/>
    <w:rsid w:val="00B827E1"/>
    <w:rsid w:val="00B82890"/>
    <w:rsid w:val="00B828A5"/>
    <w:rsid w:val="00B828AF"/>
    <w:rsid w:val="00B828C5"/>
    <w:rsid w:val="00B82927"/>
    <w:rsid w:val="00B8295A"/>
    <w:rsid w:val="00B829A0"/>
    <w:rsid w:val="00B829C2"/>
    <w:rsid w:val="00B82A36"/>
    <w:rsid w:val="00B82A54"/>
    <w:rsid w:val="00B82ABF"/>
    <w:rsid w:val="00B82AD1"/>
    <w:rsid w:val="00B82ADA"/>
    <w:rsid w:val="00B82BA6"/>
    <w:rsid w:val="00B82BFF"/>
    <w:rsid w:val="00B82C1D"/>
    <w:rsid w:val="00B82C79"/>
    <w:rsid w:val="00B82C83"/>
    <w:rsid w:val="00B82C8F"/>
    <w:rsid w:val="00B82D3F"/>
    <w:rsid w:val="00B82D5A"/>
    <w:rsid w:val="00B82DD8"/>
    <w:rsid w:val="00B82E12"/>
    <w:rsid w:val="00B82E38"/>
    <w:rsid w:val="00B82E7C"/>
    <w:rsid w:val="00B82E90"/>
    <w:rsid w:val="00B82EBC"/>
    <w:rsid w:val="00B82F33"/>
    <w:rsid w:val="00B82F42"/>
    <w:rsid w:val="00B82FC8"/>
    <w:rsid w:val="00B82FE2"/>
    <w:rsid w:val="00B83106"/>
    <w:rsid w:val="00B83131"/>
    <w:rsid w:val="00B8318A"/>
    <w:rsid w:val="00B831C1"/>
    <w:rsid w:val="00B83286"/>
    <w:rsid w:val="00B83288"/>
    <w:rsid w:val="00B8328B"/>
    <w:rsid w:val="00B833AA"/>
    <w:rsid w:val="00B833C0"/>
    <w:rsid w:val="00B83412"/>
    <w:rsid w:val="00B834B9"/>
    <w:rsid w:val="00B834DF"/>
    <w:rsid w:val="00B83557"/>
    <w:rsid w:val="00B83559"/>
    <w:rsid w:val="00B83622"/>
    <w:rsid w:val="00B8363D"/>
    <w:rsid w:val="00B83655"/>
    <w:rsid w:val="00B8365B"/>
    <w:rsid w:val="00B836C7"/>
    <w:rsid w:val="00B836F4"/>
    <w:rsid w:val="00B83875"/>
    <w:rsid w:val="00B838A7"/>
    <w:rsid w:val="00B838AE"/>
    <w:rsid w:val="00B838FA"/>
    <w:rsid w:val="00B839B6"/>
    <w:rsid w:val="00B83A29"/>
    <w:rsid w:val="00B83A3A"/>
    <w:rsid w:val="00B83A41"/>
    <w:rsid w:val="00B83A51"/>
    <w:rsid w:val="00B83AC5"/>
    <w:rsid w:val="00B83AF7"/>
    <w:rsid w:val="00B83B02"/>
    <w:rsid w:val="00B83B03"/>
    <w:rsid w:val="00B83B56"/>
    <w:rsid w:val="00B83CBF"/>
    <w:rsid w:val="00B83D14"/>
    <w:rsid w:val="00B83D71"/>
    <w:rsid w:val="00B83DD5"/>
    <w:rsid w:val="00B83EEB"/>
    <w:rsid w:val="00B83F11"/>
    <w:rsid w:val="00B83F4B"/>
    <w:rsid w:val="00B8405D"/>
    <w:rsid w:val="00B840AE"/>
    <w:rsid w:val="00B840D3"/>
    <w:rsid w:val="00B84134"/>
    <w:rsid w:val="00B84199"/>
    <w:rsid w:val="00B841B1"/>
    <w:rsid w:val="00B8422D"/>
    <w:rsid w:val="00B84240"/>
    <w:rsid w:val="00B84242"/>
    <w:rsid w:val="00B84252"/>
    <w:rsid w:val="00B84257"/>
    <w:rsid w:val="00B8425F"/>
    <w:rsid w:val="00B84268"/>
    <w:rsid w:val="00B842CA"/>
    <w:rsid w:val="00B84306"/>
    <w:rsid w:val="00B84345"/>
    <w:rsid w:val="00B84352"/>
    <w:rsid w:val="00B8450B"/>
    <w:rsid w:val="00B845A1"/>
    <w:rsid w:val="00B845A5"/>
    <w:rsid w:val="00B845C7"/>
    <w:rsid w:val="00B8470C"/>
    <w:rsid w:val="00B84717"/>
    <w:rsid w:val="00B8476B"/>
    <w:rsid w:val="00B84853"/>
    <w:rsid w:val="00B84866"/>
    <w:rsid w:val="00B8486D"/>
    <w:rsid w:val="00B848D3"/>
    <w:rsid w:val="00B848D4"/>
    <w:rsid w:val="00B84920"/>
    <w:rsid w:val="00B8498F"/>
    <w:rsid w:val="00B84A05"/>
    <w:rsid w:val="00B84A14"/>
    <w:rsid w:val="00B84A64"/>
    <w:rsid w:val="00B84ACA"/>
    <w:rsid w:val="00B84AD2"/>
    <w:rsid w:val="00B84AE7"/>
    <w:rsid w:val="00B84B12"/>
    <w:rsid w:val="00B84B5E"/>
    <w:rsid w:val="00B84B78"/>
    <w:rsid w:val="00B84B84"/>
    <w:rsid w:val="00B84BA2"/>
    <w:rsid w:val="00B84BE2"/>
    <w:rsid w:val="00B84C31"/>
    <w:rsid w:val="00B84C61"/>
    <w:rsid w:val="00B84D03"/>
    <w:rsid w:val="00B84D08"/>
    <w:rsid w:val="00B84D0F"/>
    <w:rsid w:val="00B84D63"/>
    <w:rsid w:val="00B84DA5"/>
    <w:rsid w:val="00B84DC3"/>
    <w:rsid w:val="00B84E04"/>
    <w:rsid w:val="00B84E05"/>
    <w:rsid w:val="00B84E0A"/>
    <w:rsid w:val="00B84E48"/>
    <w:rsid w:val="00B84E6C"/>
    <w:rsid w:val="00B84EBA"/>
    <w:rsid w:val="00B84F14"/>
    <w:rsid w:val="00B84F39"/>
    <w:rsid w:val="00B84F61"/>
    <w:rsid w:val="00B84F84"/>
    <w:rsid w:val="00B84FB1"/>
    <w:rsid w:val="00B84FB4"/>
    <w:rsid w:val="00B850CB"/>
    <w:rsid w:val="00B85133"/>
    <w:rsid w:val="00B85185"/>
    <w:rsid w:val="00B85262"/>
    <w:rsid w:val="00B852E1"/>
    <w:rsid w:val="00B85301"/>
    <w:rsid w:val="00B853DB"/>
    <w:rsid w:val="00B853E4"/>
    <w:rsid w:val="00B853F0"/>
    <w:rsid w:val="00B853F2"/>
    <w:rsid w:val="00B853F8"/>
    <w:rsid w:val="00B85416"/>
    <w:rsid w:val="00B8543E"/>
    <w:rsid w:val="00B8549D"/>
    <w:rsid w:val="00B854D3"/>
    <w:rsid w:val="00B854DE"/>
    <w:rsid w:val="00B85559"/>
    <w:rsid w:val="00B85623"/>
    <w:rsid w:val="00B8563A"/>
    <w:rsid w:val="00B85699"/>
    <w:rsid w:val="00B856C9"/>
    <w:rsid w:val="00B8572D"/>
    <w:rsid w:val="00B85788"/>
    <w:rsid w:val="00B858B7"/>
    <w:rsid w:val="00B85991"/>
    <w:rsid w:val="00B85A05"/>
    <w:rsid w:val="00B85A93"/>
    <w:rsid w:val="00B85AB0"/>
    <w:rsid w:val="00B85ADB"/>
    <w:rsid w:val="00B85AE7"/>
    <w:rsid w:val="00B85B62"/>
    <w:rsid w:val="00B85BDA"/>
    <w:rsid w:val="00B85BF2"/>
    <w:rsid w:val="00B85CBD"/>
    <w:rsid w:val="00B85CE2"/>
    <w:rsid w:val="00B85D8B"/>
    <w:rsid w:val="00B85DA7"/>
    <w:rsid w:val="00B85EBC"/>
    <w:rsid w:val="00B85FEB"/>
    <w:rsid w:val="00B86001"/>
    <w:rsid w:val="00B8607A"/>
    <w:rsid w:val="00B860E6"/>
    <w:rsid w:val="00B8610E"/>
    <w:rsid w:val="00B8619F"/>
    <w:rsid w:val="00B861AB"/>
    <w:rsid w:val="00B86206"/>
    <w:rsid w:val="00B86270"/>
    <w:rsid w:val="00B86278"/>
    <w:rsid w:val="00B8627C"/>
    <w:rsid w:val="00B8628B"/>
    <w:rsid w:val="00B862C6"/>
    <w:rsid w:val="00B8646E"/>
    <w:rsid w:val="00B86583"/>
    <w:rsid w:val="00B86585"/>
    <w:rsid w:val="00B86619"/>
    <w:rsid w:val="00B86621"/>
    <w:rsid w:val="00B8667C"/>
    <w:rsid w:val="00B86719"/>
    <w:rsid w:val="00B8673F"/>
    <w:rsid w:val="00B8683D"/>
    <w:rsid w:val="00B86853"/>
    <w:rsid w:val="00B868AD"/>
    <w:rsid w:val="00B868B6"/>
    <w:rsid w:val="00B86908"/>
    <w:rsid w:val="00B86960"/>
    <w:rsid w:val="00B86979"/>
    <w:rsid w:val="00B869A9"/>
    <w:rsid w:val="00B86A06"/>
    <w:rsid w:val="00B86A45"/>
    <w:rsid w:val="00B86A9C"/>
    <w:rsid w:val="00B86AEF"/>
    <w:rsid w:val="00B86BD6"/>
    <w:rsid w:val="00B86C4D"/>
    <w:rsid w:val="00B86C52"/>
    <w:rsid w:val="00B86CFC"/>
    <w:rsid w:val="00B86DA7"/>
    <w:rsid w:val="00B86DC7"/>
    <w:rsid w:val="00B86EC1"/>
    <w:rsid w:val="00B86ED8"/>
    <w:rsid w:val="00B86F59"/>
    <w:rsid w:val="00B86FA0"/>
    <w:rsid w:val="00B86FBC"/>
    <w:rsid w:val="00B870C3"/>
    <w:rsid w:val="00B870CA"/>
    <w:rsid w:val="00B871F7"/>
    <w:rsid w:val="00B87224"/>
    <w:rsid w:val="00B8725D"/>
    <w:rsid w:val="00B872AD"/>
    <w:rsid w:val="00B872D8"/>
    <w:rsid w:val="00B872F6"/>
    <w:rsid w:val="00B8732A"/>
    <w:rsid w:val="00B873C5"/>
    <w:rsid w:val="00B873E8"/>
    <w:rsid w:val="00B8741E"/>
    <w:rsid w:val="00B87481"/>
    <w:rsid w:val="00B87560"/>
    <w:rsid w:val="00B875CB"/>
    <w:rsid w:val="00B87702"/>
    <w:rsid w:val="00B87703"/>
    <w:rsid w:val="00B87733"/>
    <w:rsid w:val="00B87779"/>
    <w:rsid w:val="00B87785"/>
    <w:rsid w:val="00B87884"/>
    <w:rsid w:val="00B878D3"/>
    <w:rsid w:val="00B879F1"/>
    <w:rsid w:val="00B87A6F"/>
    <w:rsid w:val="00B87A9A"/>
    <w:rsid w:val="00B87B08"/>
    <w:rsid w:val="00B87B19"/>
    <w:rsid w:val="00B87BBA"/>
    <w:rsid w:val="00B87CB0"/>
    <w:rsid w:val="00B87CFC"/>
    <w:rsid w:val="00B87D56"/>
    <w:rsid w:val="00B87D7C"/>
    <w:rsid w:val="00B87D88"/>
    <w:rsid w:val="00B87D89"/>
    <w:rsid w:val="00B87E6D"/>
    <w:rsid w:val="00B87EBC"/>
    <w:rsid w:val="00B87F35"/>
    <w:rsid w:val="00B87F39"/>
    <w:rsid w:val="00B87FDE"/>
    <w:rsid w:val="00B9006E"/>
    <w:rsid w:val="00B900B5"/>
    <w:rsid w:val="00B90145"/>
    <w:rsid w:val="00B9014D"/>
    <w:rsid w:val="00B90162"/>
    <w:rsid w:val="00B9016B"/>
    <w:rsid w:val="00B9017D"/>
    <w:rsid w:val="00B9019F"/>
    <w:rsid w:val="00B901DE"/>
    <w:rsid w:val="00B9023C"/>
    <w:rsid w:val="00B90247"/>
    <w:rsid w:val="00B9028E"/>
    <w:rsid w:val="00B902BF"/>
    <w:rsid w:val="00B902C1"/>
    <w:rsid w:val="00B90302"/>
    <w:rsid w:val="00B903D1"/>
    <w:rsid w:val="00B90419"/>
    <w:rsid w:val="00B9043B"/>
    <w:rsid w:val="00B9046F"/>
    <w:rsid w:val="00B904AD"/>
    <w:rsid w:val="00B904D7"/>
    <w:rsid w:val="00B9053F"/>
    <w:rsid w:val="00B9064D"/>
    <w:rsid w:val="00B906E7"/>
    <w:rsid w:val="00B906FE"/>
    <w:rsid w:val="00B90769"/>
    <w:rsid w:val="00B907C8"/>
    <w:rsid w:val="00B90824"/>
    <w:rsid w:val="00B9084B"/>
    <w:rsid w:val="00B908BB"/>
    <w:rsid w:val="00B908D1"/>
    <w:rsid w:val="00B908E6"/>
    <w:rsid w:val="00B90937"/>
    <w:rsid w:val="00B90A86"/>
    <w:rsid w:val="00B90AB6"/>
    <w:rsid w:val="00B90AC8"/>
    <w:rsid w:val="00B90AD9"/>
    <w:rsid w:val="00B90BC1"/>
    <w:rsid w:val="00B90BD3"/>
    <w:rsid w:val="00B90D52"/>
    <w:rsid w:val="00B90DAB"/>
    <w:rsid w:val="00B90DB6"/>
    <w:rsid w:val="00B90DF7"/>
    <w:rsid w:val="00B90E07"/>
    <w:rsid w:val="00B90E1B"/>
    <w:rsid w:val="00B90E34"/>
    <w:rsid w:val="00B90E50"/>
    <w:rsid w:val="00B90E9C"/>
    <w:rsid w:val="00B90F06"/>
    <w:rsid w:val="00B90F5E"/>
    <w:rsid w:val="00B90FDC"/>
    <w:rsid w:val="00B910BB"/>
    <w:rsid w:val="00B910E8"/>
    <w:rsid w:val="00B910FC"/>
    <w:rsid w:val="00B91111"/>
    <w:rsid w:val="00B9116F"/>
    <w:rsid w:val="00B911DB"/>
    <w:rsid w:val="00B91245"/>
    <w:rsid w:val="00B913C4"/>
    <w:rsid w:val="00B9142A"/>
    <w:rsid w:val="00B91479"/>
    <w:rsid w:val="00B9147C"/>
    <w:rsid w:val="00B914C9"/>
    <w:rsid w:val="00B91551"/>
    <w:rsid w:val="00B9164B"/>
    <w:rsid w:val="00B9166A"/>
    <w:rsid w:val="00B91671"/>
    <w:rsid w:val="00B91705"/>
    <w:rsid w:val="00B91773"/>
    <w:rsid w:val="00B9178E"/>
    <w:rsid w:val="00B917B8"/>
    <w:rsid w:val="00B917DD"/>
    <w:rsid w:val="00B917EF"/>
    <w:rsid w:val="00B9186F"/>
    <w:rsid w:val="00B918B1"/>
    <w:rsid w:val="00B918C7"/>
    <w:rsid w:val="00B91926"/>
    <w:rsid w:val="00B9192F"/>
    <w:rsid w:val="00B919A4"/>
    <w:rsid w:val="00B919C3"/>
    <w:rsid w:val="00B91A3A"/>
    <w:rsid w:val="00B91A7A"/>
    <w:rsid w:val="00B91AA2"/>
    <w:rsid w:val="00B91B83"/>
    <w:rsid w:val="00B91C05"/>
    <w:rsid w:val="00B91C38"/>
    <w:rsid w:val="00B91C3B"/>
    <w:rsid w:val="00B91C93"/>
    <w:rsid w:val="00B91CC5"/>
    <w:rsid w:val="00B91CCA"/>
    <w:rsid w:val="00B91D33"/>
    <w:rsid w:val="00B91D42"/>
    <w:rsid w:val="00B91D5D"/>
    <w:rsid w:val="00B91D8F"/>
    <w:rsid w:val="00B91DAD"/>
    <w:rsid w:val="00B91E17"/>
    <w:rsid w:val="00B91E97"/>
    <w:rsid w:val="00B91EC0"/>
    <w:rsid w:val="00B91F04"/>
    <w:rsid w:val="00B91F11"/>
    <w:rsid w:val="00B91F2B"/>
    <w:rsid w:val="00B91F47"/>
    <w:rsid w:val="00B91F9F"/>
    <w:rsid w:val="00B91FE2"/>
    <w:rsid w:val="00B91FE8"/>
    <w:rsid w:val="00B9201B"/>
    <w:rsid w:val="00B9205A"/>
    <w:rsid w:val="00B920D1"/>
    <w:rsid w:val="00B920FD"/>
    <w:rsid w:val="00B921CC"/>
    <w:rsid w:val="00B92213"/>
    <w:rsid w:val="00B92259"/>
    <w:rsid w:val="00B92263"/>
    <w:rsid w:val="00B9230D"/>
    <w:rsid w:val="00B92325"/>
    <w:rsid w:val="00B9238B"/>
    <w:rsid w:val="00B9238C"/>
    <w:rsid w:val="00B92396"/>
    <w:rsid w:val="00B9240E"/>
    <w:rsid w:val="00B9246D"/>
    <w:rsid w:val="00B924BB"/>
    <w:rsid w:val="00B9261F"/>
    <w:rsid w:val="00B92734"/>
    <w:rsid w:val="00B92759"/>
    <w:rsid w:val="00B92779"/>
    <w:rsid w:val="00B927AE"/>
    <w:rsid w:val="00B927E0"/>
    <w:rsid w:val="00B92813"/>
    <w:rsid w:val="00B9283D"/>
    <w:rsid w:val="00B928A4"/>
    <w:rsid w:val="00B92955"/>
    <w:rsid w:val="00B9298C"/>
    <w:rsid w:val="00B9299B"/>
    <w:rsid w:val="00B929FE"/>
    <w:rsid w:val="00B92A4E"/>
    <w:rsid w:val="00B92AC1"/>
    <w:rsid w:val="00B92AF8"/>
    <w:rsid w:val="00B92B01"/>
    <w:rsid w:val="00B92B7D"/>
    <w:rsid w:val="00B92B9B"/>
    <w:rsid w:val="00B92BB4"/>
    <w:rsid w:val="00B92BF7"/>
    <w:rsid w:val="00B92BFE"/>
    <w:rsid w:val="00B92C57"/>
    <w:rsid w:val="00B92CB0"/>
    <w:rsid w:val="00B92CD8"/>
    <w:rsid w:val="00B92CE7"/>
    <w:rsid w:val="00B92D11"/>
    <w:rsid w:val="00B92D83"/>
    <w:rsid w:val="00B92D8E"/>
    <w:rsid w:val="00B92DA8"/>
    <w:rsid w:val="00B92E54"/>
    <w:rsid w:val="00B92E7F"/>
    <w:rsid w:val="00B92EC5"/>
    <w:rsid w:val="00B92ED4"/>
    <w:rsid w:val="00B92F7F"/>
    <w:rsid w:val="00B92FAA"/>
    <w:rsid w:val="00B92FED"/>
    <w:rsid w:val="00B93004"/>
    <w:rsid w:val="00B9307D"/>
    <w:rsid w:val="00B9313E"/>
    <w:rsid w:val="00B9314F"/>
    <w:rsid w:val="00B931D3"/>
    <w:rsid w:val="00B931DD"/>
    <w:rsid w:val="00B931F1"/>
    <w:rsid w:val="00B93217"/>
    <w:rsid w:val="00B93220"/>
    <w:rsid w:val="00B932A1"/>
    <w:rsid w:val="00B93441"/>
    <w:rsid w:val="00B93453"/>
    <w:rsid w:val="00B93545"/>
    <w:rsid w:val="00B93602"/>
    <w:rsid w:val="00B9366C"/>
    <w:rsid w:val="00B93679"/>
    <w:rsid w:val="00B9367C"/>
    <w:rsid w:val="00B936DE"/>
    <w:rsid w:val="00B937B6"/>
    <w:rsid w:val="00B937B8"/>
    <w:rsid w:val="00B9383F"/>
    <w:rsid w:val="00B93847"/>
    <w:rsid w:val="00B9387B"/>
    <w:rsid w:val="00B9387F"/>
    <w:rsid w:val="00B938CA"/>
    <w:rsid w:val="00B93908"/>
    <w:rsid w:val="00B93934"/>
    <w:rsid w:val="00B93937"/>
    <w:rsid w:val="00B9394F"/>
    <w:rsid w:val="00B9397E"/>
    <w:rsid w:val="00B939A8"/>
    <w:rsid w:val="00B939D6"/>
    <w:rsid w:val="00B939E0"/>
    <w:rsid w:val="00B939F8"/>
    <w:rsid w:val="00B93A77"/>
    <w:rsid w:val="00B93A7F"/>
    <w:rsid w:val="00B93A97"/>
    <w:rsid w:val="00B93AAC"/>
    <w:rsid w:val="00B93B2C"/>
    <w:rsid w:val="00B93B3B"/>
    <w:rsid w:val="00B93B9D"/>
    <w:rsid w:val="00B93BB7"/>
    <w:rsid w:val="00B93BE9"/>
    <w:rsid w:val="00B93C98"/>
    <w:rsid w:val="00B93C9A"/>
    <w:rsid w:val="00B93CC6"/>
    <w:rsid w:val="00B93CF7"/>
    <w:rsid w:val="00B93D1A"/>
    <w:rsid w:val="00B93D75"/>
    <w:rsid w:val="00B93E0F"/>
    <w:rsid w:val="00B93E15"/>
    <w:rsid w:val="00B93EB4"/>
    <w:rsid w:val="00B93F8A"/>
    <w:rsid w:val="00B93FA4"/>
    <w:rsid w:val="00B93FAD"/>
    <w:rsid w:val="00B94002"/>
    <w:rsid w:val="00B940B0"/>
    <w:rsid w:val="00B940C2"/>
    <w:rsid w:val="00B940E4"/>
    <w:rsid w:val="00B94102"/>
    <w:rsid w:val="00B94183"/>
    <w:rsid w:val="00B941A6"/>
    <w:rsid w:val="00B941E1"/>
    <w:rsid w:val="00B9421D"/>
    <w:rsid w:val="00B94241"/>
    <w:rsid w:val="00B942A0"/>
    <w:rsid w:val="00B94321"/>
    <w:rsid w:val="00B9434C"/>
    <w:rsid w:val="00B9435D"/>
    <w:rsid w:val="00B943CB"/>
    <w:rsid w:val="00B944B5"/>
    <w:rsid w:val="00B944D9"/>
    <w:rsid w:val="00B94512"/>
    <w:rsid w:val="00B9451B"/>
    <w:rsid w:val="00B94525"/>
    <w:rsid w:val="00B9461A"/>
    <w:rsid w:val="00B946AC"/>
    <w:rsid w:val="00B9471D"/>
    <w:rsid w:val="00B9471E"/>
    <w:rsid w:val="00B9475E"/>
    <w:rsid w:val="00B94814"/>
    <w:rsid w:val="00B948A5"/>
    <w:rsid w:val="00B949F5"/>
    <w:rsid w:val="00B94A56"/>
    <w:rsid w:val="00B94AD5"/>
    <w:rsid w:val="00B94B5A"/>
    <w:rsid w:val="00B94B7A"/>
    <w:rsid w:val="00B94BD5"/>
    <w:rsid w:val="00B94C05"/>
    <w:rsid w:val="00B94C7D"/>
    <w:rsid w:val="00B94CFE"/>
    <w:rsid w:val="00B94D24"/>
    <w:rsid w:val="00B94D72"/>
    <w:rsid w:val="00B94D9D"/>
    <w:rsid w:val="00B94DB0"/>
    <w:rsid w:val="00B94E69"/>
    <w:rsid w:val="00B94E90"/>
    <w:rsid w:val="00B94EBF"/>
    <w:rsid w:val="00B94EED"/>
    <w:rsid w:val="00B94EFF"/>
    <w:rsid w:val="00B94F67"/>
    <w:rsid w:val="00B94F7C"/>
    <w:rsid w:val="00B950AB"/>
    <w:rsid w:val="00B950D5"/>
    <w:rsid w:val="00B950F5"/>
    <w:rsid w:val="00B9519F"/>
    <w:rsid w:val="00B951A6"/>
    <w:rsid w:val="00B951AB"/>
    <w:rsid w:val="00B951F0"/>
    <w:rsid w:val="00B9526F"/>
    <w:rsid w:val="00B952A3"/>
    <w:rsid w:val="00B952FF"/>
    <w:rsid w:val="00B95354"/>
    <w:rsid w:val="00B953FC"/>
    <w:rsid w:val="00B95433"/>
    <w:rsid w:val="00B95494"/>
    <w:rsid w:val="00B954D3"/>
    <w:rsid w:val="00B9553C"/>
    <w:rsid w:val="00B95549"/>
    <w:rsid w:val="00B95594"/>
    <w:rsid w:val="00B955C9"/>
    <w:rsid w:val="00B955D2"/>
    <w:rsid w:val="00B955D7"/>
    <w:rsid w:val="00B955D8"/>
    <w:rsid w:val="00B9567F"/>
    <w:rsid w:val="00B956A3"/>
    <w:rsid w:val="00B956AA"/>
    <w:rsid w:val="00B956AC"/>
    <w:rsid w:val="00B956B1"/>
    <w:rsid w:val="00B956E3"/>
    <w:rsid w:val="00B95758"/>
    <w:rsid w:val="00B957CC"/>
    <w:rsid w:val="00B95806"/>
    <w:rsid w:val="00B9583B"/>
    <w:rsid w:val="00B95847"/>
    <w:rsid w:val="00B95854"/>
    <w:rsid w:val="00B95898"/>
    <w:rsid w:val="00B958A1"/>
    <w:rsid w:val="00B958D5"/>
    <w:rsid w:val="00B95948"/>
    <w:rsid w:val="00B9594B"/>
    <w:rsid w:val="00B95981"/>
    <w:rsid w:val="00B959C2"/>
    <w:rsid w:val="00B95A03"/>
    <w:rsid w:val="00B95A26"/>
    <w:rsid w:val="00B95A2A"/>
    <w:rsid w:val="00B95AA1"/>
    <w:rsid w:val="00B95B26"/>
    <w:rsid w:val="00B95B42"/>
    <w:rsid w:val="00B95B51"/>
    <w:rsid w:val="00B95B6B"/>
    <w:rsid w:val="00B95B89"/>
    <w:rsid w:val="00B95BAC"/>
    <w:rsid w:val="00B95BBA"/>
    <w:rsid w:val="00B95C09"/>
    <w:rsid w:val="00B95C2B"/>
    <w:rsid w:val="00B95C50"/>
    <w:rsid w:val="00B95C80"/>
    <w:rsid w:val="00B95C9E"/>
    <w:rsid w:val="00B95DFC"/>
    <w:rsid w:val="00B95E07"/>
    <w:rsid w:val="00B95E0E"/>
    <w:rsid w:val="00B95E67"/>
    <w:rsid w:val="00B95E97"/>
    <w:rsid w:val="00B95EEA"/>
    <w:rsid w:val="00B95F02"/>
    <w:rsid w:val="00B95F16"/>
    <w:rsid w:val="00B95FB7"/>
    <w:rsid w:val="00B9601A"/>
    <w:rsid w:val="00B96036"/>
    <w:rsid w:val="00B96060"/>
    <w:rsid w:val="00B960B7"/>
    <w:rsid w:val="00B960D5"/>
    <w:rsid w:val="00B96101"/>
    <w:rsid w:val="00B9618B"/>
    <w:rsid w:val="00B9629F"/>
    <w:rsid w:val="00B962DC"/>
    <w:rsid w:val="00B962F9"/>
    <w:rsid w:val="00B96321"/>
    <w:rsid w:val="00B96365"/>
    <w:rsid w:val="00B963A9"/>
    <w:rsid w:val="00B964A0"/>
    <w:rsid w:val="00B964A7"/>
    <w:rsid w:val="00B9654C"/>
    <w:rsid w:val="00B965B2"/>
    <w:rsid w:val="00B965E1"/>
    <w:rsid w:val="00B965EE"/>
    <w:rsid w:val="00B96608"/>
    <w:rsid w:val="00B96626"/>
    <w:rsid w:val="00B96639"/>
    <w:rsid w:val="00B966F7"/>
    <w:rsid w:val="00B966FB"/>
    <w:rsid w:val="00B96747"/>
    <w:rsid w:val="00B96755"/>
    <w:rsid w:val="00B96777"/>
    <w:rsid w:val="00B967F6"/>
    <w:rsid w:val="00B967F8"/>
    <w:rsid w:val="00B9682F"/>
    <w:rsid w:val="00B96875"/>
    <w:rsid w:val="00B9688E"/>
    <w:rsid w:val="00B9688F"/>
    <w:rsid w:val="00B968B9"/>
    <w:rsid w:val="00B969C9"/>
    <w:rsid w:val="00B96A0E"/>
    <w:rsid w:val="00B96AC5"/>
    <w:rsid w:val="00B96ADC"/>
    <w:rsid w:val="00B96B13"/>
    <w:rsid w:val="00B96B1A"/>
    <w:rsid w:val="00B96B62"/>
    <w:rsid w:val="00B96BB2"/>
    <w:rsid w:val="00B96BDD"/>
    <w:rsid w:val="00B96C0D"/>
    <w:rsid w:val="00B96C60"/>
    <w:rsid w:val="00B96C61"/>
    <w:rsid w:val="00B96C9E"/>
    <w:rsid w:val="00B96CAE"/>
    <w:rsid w:val="00B96CFA"/>
    <w:rsid w:val="00B96DAA"/>
    <w:rsid w:val="00B96E4E"/>
    <w:rsid w:val="00B96E63"/>
    <w:rsid w:val="00B96F60"/>
    <w:rsid w:val="00B96FCC"/>
    <w:rsid w:val="00B9702E"/>
    <w:rsid w:val="00B97086"/>
    <w:rsid w:val="00B970B1"/>
    <w:rsid w:val="00B97139"/>
    <w:rsid w:val="00B97180"/>
    <w:rsid w:val="00B972AC"/>
    <w:rsid w:val="00B972D1"/>
    <w:rsid w:val="00B97328"/>
    <w:rsid w:val="00B97383"/>
    <w:rsid w:val="00B9738B"/>
    <w:rsid w:val="00B9739E"/>
    <w:rsid w:val="00B973D3"/>
    <w:rsid w:val="00B97430"/>
    <w:rsid w:val="00B97434"/>
    <w:rsid w:val="00B9743F"/>
    <w:rsid w:val="00B97558"/>
    <w:rsid w:val="00B975C6"/>
    <w:rsid w:val="00B975EB"/>
    <w:rsid w:val="00B9764B"/>
    <w:rsid w:val="00B97666"/>
    <w:rsid w:val="00B9766E"/>
    <w:rsid w:val="00B97692"/>
    <w:rsid w:val="00B976A0"/>
    <w:rsid w:val="00B9770D"/>
    <w:rsid w:val="00B9771A"/>
    <w:rsid w:val="00B977CE"/>
    <w:rsid w:val="00B9781A"/>
    <w:rsid w:val="00B9792B"/>
    <w:rsid w:val="00B979BE"/>
    <w:rsid w:val="00B97A3C"/>
    <w:rsid w:val="00B97A4E"/>
    <w:rsid w:val="00B97A92"/>
    <w:rsid w:val="00B97AED"/>
    <w:rsid w:val="00B97AFA"/>
    <w:rsid w:val="00B97BA2"/>
    <w:rsid w:val="00B97BF8"/>
    <w:rsid w:val="00B97C17"/>
    <w:rsid w:val="00B97CD8"/>
    <w:rsid w:val="00B97CF3"/>
    <w:rsid w:val="00B97D14"/>
    <w:rsid w:val="00B97D37"/>
    <w:rsid w:val="00B97D3E"/>
    <w:rsid w:val="00B97E25"/>
    <w:rsid w:val="00B97E26"/>
    <w:rsid w:val="00B97E82"/>
    <w:rsid w:val="00B97EC7"/>
    <w:rsid w:val="00B97ED4"/>
    <w:rsid w:val="00B97F77"/>
    <w:rsid w:val="00B97FA9"/>
    <w:rsid w:val="00B97FE8"/>
    <w:rsid w:val="00BA0007"/>
    <w:rsid w:val="00BA002A"/>
    <w:rsid w:val="00BA0032"/>
    <w:rsid w:val="00BA0099"/>
    <w:rsid w:val="00BA00A1"/>
    <w:rsid w:val="00BA00EA"/>
    <w:rsid w:val="00BA00F8"/>
    <w:rsid w:val="00BA0109"/>
    <w:rsid w:val="00BA010A"/>
    <w:rsid w:val="00BA01A1"/>
    <w:rsid w:val="00BA01F4"/>
    <w:rsid w:val="00BA03AB"/>
    <w:rsid w:val="00BA03DA"/>
    <w:rsid w:val="00BA0438"/>
    <w:rsid w:val="00BA04B3"/>
    <w:rsid w:val="00BA055E"/>
    <w:rsid w:val="00BA057E"/>
    <w:rsid w:val="00BA05BD"/>
    <w:rsid w:val="00BA0697"/>
    <w:rsid w:val="00BA06C5"/>
    <w:rsid w:val="00BA0731"/>
    <w:rsid w:val="00BA0734"/>
    <w:rsid w:val="00BA07AE"/>
    <w:rsid w:val="00BA07C7"/>
    <w:rsid w:val="00BA07E7"/>
    <w:rsid w:val="00BA07EB"/>
    <w:rsid w:val="00BA0819"/>
    <w:rsid w:val="00BA085A"/>
    <w:rsid w:val="00BA093C"/>
    <w:rsid w:val="00BA0A39"/>
    <w:rsid w:val="00BA0AF9"/>
    <w:rsid w:val="00BA0B02"/>
    <w:rsid w:val="00BA0B0A"/>
    <w:rsid w:val="00BA0B1C"/>
    <w:rsid w:val="00BA0B3E"/>
    <w:rsid w:val="00BA0BB0"/>
    <w:rsid w:val="00BA0C09"/>
    <w:rsid w:val="00BA0C31"/>
    <w:rsid w:val="00BA0C33"/>
    <w:rsid w:val="00BA0C9B"/>
    <w:rsid w:val="00BA0CB1"/>
    <w:rsid w:val="00BA0CD5"/>
    <w:rsid w:val="00BA0CF3"/>
    <w:rsid w:val="00BA0DC8"/>
    <w:rsid w:val="00BA0DCA"/>
    <w:rsid w:val="00BA0DD4"/>
    <w:rsid w:val="00BA0E31"/>
    <w:rsid w:val="00BA0E91"/>
    <w:rsid w:val="00BA0F0A"/>
    <w:rsid w:val="00BA0F5F"/>
    <w:rsid w:val="00BA0F70"/>
    <w:rsid w:val="00BA1040"/>
    <w:rsid w:val="00BA10EF"/>
    <w:rsid w:val="00BA10F9"/>
    <w:rsid w:val="00BA1178"/>
    <w:rsid w:val="00BA11AA"/>
    <w:rsid w:val="00BA11D2"/>
    <w:rsid w:val="00BA11FE"/>
    <w:rsid w:val="00BA121A"/>
    <w:rsid w:val="00BA122F"/>
    <w:rsid w:val="00BA128F"/>
    <w:rsid w:val="00BA12A0"/>
    <w:rsid w:val="00BA12CC"/>
    <w:rsid w:val="00BA1322"/>
    <w:rsid w:val="00BA138A"/>
    <w:rsid w:val="00BA13DD"/>
    <w:rsid w:val="00BA14B6"/>
    <w:rsid w:val="00BA1610"/>
    <w:rsid w:val="00BA161A"/>
    <w:rsid w:val="00BA1659"/>
    <w:rsid w:val="00BA166C"/>
    <w:rsid w:val="00BA16FA"/>
    <w:rsid w:val="00BA1705"/>
    <w:rsid w:val="00BA1714"/>
    <w:rsid w:val="00BA171E"/>
    <w:rsid w:val="00BA1722"/>
    <w:rsid w:val="00BA1833"/>
    <w:rsid w:val="00BA18F4"/>
    <w:rsid w:val="00BA1900"/>
    <w:rsid w:val="00BA1901"/>
    <w:rsid w:val="00BA196F"/>
    <w:rsid w:val="00BA1A18"/>
    <w:rsid w:val="00BA1AB9"/>
    <w:rsid w:val="00BA1BB8"/>
    <w:rsid w:val="00BA1BDF"/>
    <w:rsid w:val="00BA1BFD"/>
    <w:rsid w:val="00BA1C27"/>
    <w:rsid w:val="00BA1C33"/>
    <w:rsid w:val="00BA1C39"/>
    <w:rsid w:val="00BA1C4C"/>
    <w:rsid w:val="00BA1C82"/>
    <w:rsid w:val="00BA1C88"/>
    <w:rsid w:val="00BA1C96"/>
    <w:rsid w:val="00BA1CA0"/>
    <w:rsid w:val="00BA1CFB"/>
    <w:rsid w:val="00BA1D2A"/>
    <w:rsid w:val="00BA1E23"/>
    <w:rsid w:val="00BA1E9D"/>
    <w:rsid w:val="00BA1EBC"/>
    <w:rsid w:val="00BA1EE7"/>
    <w:rsid w:val="00BA1EF2"/>
    <w:rsid w:val="00BA1EFA"/>
    <w:rsid w:val="00BA1F29"/>
    <w:rsid w:val="00BA1FBD"/>
    <w:rsid w:val="00BA1FE4"/>
    <w:rsid w:val="00BA203C"/>
    <w:rsid w:val="00BA2090"/>
    <w:rsid w:val="00BA20AD"/>
    <w:rsid w:val="00BA20B9"/>
    <w:rsid w:val="00BA20CB"/>
    <w:rsid w:val="00BA213E"/>
    <w:rsid w:val="00BA2180"/>
    <w:rsid w:val="00BA218A"/>
    <w:rsid w:val="00BA222A"/>
    <w:rsid w:val="00BA2230"/>
    <w:rsid w:val="00BA2275"/>
    <w:rsid w:val="00BA229A"/>
    <w:rsid w:val="00BA2319"/>
    <w:rsid w:val="00BA23A4"/>
    <w:rsid w:val="00BA23E6"/>
    <w:rsid w:val="00BA2416"/>
    <w:rsid w:val="00BA24E8"/>
    <w:rsid w:val="00BA254A"/>
    <w:rsid w:val="00BA259C"/>
    <w:rsid w:val="00BA25B6"/>
    <w:rsid w:val="00BA25CB"/>
    <w:rsid w:val="00BA25E4"/>
    <w:rsid w:val="00BA25F9"/>
    <w:rsid w:val="00BA2628"/>
    <w:rsid w:val="00BA266F"/>
    <w:rsid w:val="00BA267E"/>
    <w:rsid w:val="00BA26D0"/>
    <w:rsid w:val="00BA2722"/>
    <w:rsid w:val="00BA273E"/>
    <w:rsid w:val="00BA275F"/>
    <w:rsid w:val="00BA2886"/>
    <w:rsid w:val="00BA2957"/>
    <w:rsid w:val="00BA2982"/>
    <w:rsid w:val="00BA29B5"/>
    <w:rsid w:val="00BA29DB"/>
    <w:rsid w:val="00BA29E4"/>
    <w:rsid w:val="00BA2ADF"/>
    <w:rsid w:val="00BA2B36"/>
    <w:rsid w:val="00BA2BF3"/>
    <w:rsid w:val="00BA2BFC"/>
    <w:rsid w:val="00BA2C17"/>
    <w:rsid w:val="00BA2C31"/>
    <w:rsid w:val="00BA2CAB"/>
    <w:rsid w:val="00BA2CB8"/>
    <w:rsid w:val="00BA2CC4"/>
    <w:rsid w:val="00BA2CD6"/>
    <w:rsid w:val="00BA2D4E"/>
    <w:rsid w:val="00BA2D54"/>
    <w:rsid w:val="00BA2D79"/>
    <w:rsid w:val="00BA2D87"/>
    <w:rsid w:val="00BA2DF5"/>
    <w:rsid w:val="00BA2DF8"/>
    <w:rsid w:val="00BA2E04"/>
    <w:rsid w:val="00BA2E14"/>
    <w:rsid w:val="00BA2EA8"/>
    <w:rsid w:val="00BA2F03"/>
    <w:rsid w:val="00BA2F15"/>
    <w:rsid w:val="00BA2FD6"/>
    <w:rsid w:val="00BA300C"/>
    <w:rsid w:val="00BA3029"/>
    <w:rsid w:val="00BA302E"/>
    <w:rsid w:val="00BA306F"/>
    <w:rsid w:val="00BA3094"/>
    <w:rsid w:val="00BA3120"/>
    <w:rsid w:val="00BA31B7"/>
    <w:rsid w:val="00BA31B8"/>
    <w:rsid w:val="00BA326B"/>
    <w:rsid w:val="00BA3290"/>
    <w:rsid w:val="00BA32A3"/>
    <w:rsid w:val="00BA32C5"/>
    <w:rsid w:val="00BA32CF"/>
    <w:rsid w:val="00BA3356"/>
    <w:rsid w:val="00BA3402"/>
    <w:rsid w:val="00BA341A"/>
    <w:rsid w:val="00BA34D6"/>
    <w:rsid w:val="00BA35A5"/>
    <w:rsid w:val="00BA35CC"/>
    <w:rsid w:val="00BA3611"/>
    <w:rsid w:val="00BA36A9"/>
    <w:rsid w:val="00BA36D6"/>
    <w:rsid w:val="00BA3733"/>
    <w:rsid w:val="00BA3787"/>
    <w:rsid w:val="00BA37C5"/>
    <w:rsid w:val="00BA380B"/>
    <w:rsid w:val="00BA3838"/>
    <w:rsid w:val="00BA38A3"/>
    <w:rsid w:val="00BA38C3"/>
    <w:rsid w:val="00BA38C5"/>
    <w:rsid w:val="00BA38F1"/>
    <w:rsid w:val="00BA393F"/>
    <w:rsid w:val="00BA394E"/>
    <w:rsid w:val="00BA39D9"/>
    <w:rsid w:val="00BA39F7"/>
    <w:rsid w:val="00BA3A6C"/>
    <w:rsid w:val="00BA3A94"/>
    <w:rsid w:val="00BA3AF5"/>
    <w:rsid w:val="00BA3B2D"/>
    <w:rsid w:val="00BA3B7D"/>
    <w:rsid w:val="00BA3C42"/>
    <w:rsid w:val="00BA3C77"/>
    <w:rsid w:val="00BA3CD0"/>
    <w:rsid w:val="00BA3D5B"/>
    <w:rsid w:val="00BA3D79"/>
    <w:rsid w:val="00BA3DC6"/>
    <w:rsid w:val="00BA3DCA"/>
    <w:rsid w:val="00BA3E28"/>
    <w:rsid w:val="00BA3E4A"/>
    <w:rsid w:val="00BA3E62"/>
    <w:rsid w:val="00BA3EEE"/>
    <w:rsid w:val="00BA3F90"/>
    <w:rsid w:val="00BA3FB3"/>
    <w:rsid w:val="00BA400A"/>
    <w:rsid w:val="00BA403C"/>
    <w:rsid w:val="00BA40CD"/>
    <w:rsid w:val="00BA40E0"/>
    <w:rsid w:val="00BA4120"/>
    <w:rsid w:val="00BA4122"/>
    <w:rsid w:val="00BA4132"/>
    <w:rsid w:val="00BA413D"/>
    <w:rsid w:val="00BA4187"/>
    <w:rsid w:val="00BA41E1"/>
    <w:rsid w:val="00BA4218"/>
    <w:rsid w:val="00BA421A"/>
    <w:rsid w:val="00BA431E"/>
    <w:rsid w:val="00BA432A"/>
    <w:rsid w:val="00BA43AA"/>
    <w:rsid w:val="00BA4413"/>
    <w:rsid w:val="00BA4436"/>
    <w:rsid w:val="00BA4468"/>
    <w:rsid w:val="00BA446E"/>
    <w:rsid w:val="00BA4492"/>
    <w:rsid w:val="00BA44BF"/>
    <w:rsid w:val="00BA44E6"/>
    <w:rsid w:val="00BA44E8"/>
    <w:rsid w:val="00BA455E"/>
    <w:rsid w:val="00BA455F"/>
    <w:rsid w:val="00BA4579"/>
    <w:rsid w:val="00BA45B9"/>
    <w:rsid w:val="00BA45D4"/>
    <w:rsid w:val="00BA45DF"/>
    <w:rsid w:val="00BA4615"/>
    <w:rsid w:val="00BA4648"/>
    <w:rsid w:val="00BA4673"/>
    <w:rsid w:val="00BA46C6"/>
    <w:rsid w:val="00BA4717"/>
    <w:rsid w:val="00BA47A7"/>
    <w:rsid w:val="00BA480F"/>
    <w:rsid w:val="00BA4926"/>
    <w:rsid w:val="00BA495A"/>
    <w:rsid w:val="00BA4975"/>
    <w:rsid w:val="00BA498B"/>
    <w:rsid w:val="00BA4990"/>
    <w:rsid w:val="00BA49A5"/>
    <w:rsid w:val="00BA49D0"/>
    <w:rsid w:val="00BA4A29"/>
    <w:rsid w:val="00BA4A6F"/>
    <w:rsid w:val="00BA4B31"/>
    <w:rsid w:val="00BA4B5D"/>
    <w:rsid w:val="00BA4B89"/>
    <w:rsid w:val="00BA4BCB"/>
    <w:rsid w:val="00BA4C11"/>
    <w:rsid w:val="00BA4C75"/>
    <w:rsid w:val="00BA4C7C"/>
    <w:rsid w:val="00BA4C7E"/>
    <w:rsid w:val="00BA4CF7"/>
    <w:rsid w:val="00BA4E18"/>
    <w:rsid w:val="00BA4E2D"/>
    <w:rsid w:val="00BA4EBA"/>
    <w:rsid w:val="00BA4FE6"/>
    <w:rsid w:val="00BA5069"/>
    <w:rsid w:val="00BA506C"/>
    <w:rsid w:val="00BA508F"/>
    <w:rsid w:val="00BA5098"/>
    <w:rsid w:val="00BA509C"/>
    <w:rsid w:val="00BA515E"/>
    <w:rsid w:val="00BA517E"/>
    <w:rsid w:val="00BA518A"/>
    <w:rsid w:val="00BA5287"/>
    <w:rsid w:val="00BA531B"/>
    <w:rsid w:val="00BA53E6"/>
    <w:rsid w:val="00BA547B"/>
    <w:rsid w:val="00BA550C"/>
    <w:rsid w:val="00BA5580"/>
    <w:rsid w:val="00BA5599"/>
    <w:rsid w:val="00BA55A0"/>
    <w:rsid w:val="00BA55D9"/>
    <w:rsid w:val="00BA5608"/>
    <w:rsid w:val="00BA5623"/>
    <w:rsid w:val="00BA562B"/>
    <w:rsid w:val="00BA563D"/>
    <w:rsid w:val="00BA563E"/>
    <w:rsid w:val="00BA5743"/>
    <w:rsid w:val="00BA5790"/>
    <w:rsid w:val="00BA5791"/>
    <w:rsid w:val="00BA57C8"/>
    <w:rsid w:val="00BA581F"/>
    <w:rsid w:val="00BA5858"/>
    <w:rsid w:val="00BA5895"/>
    <w:rsid w:val="00BA593C"/>
    <w:rsid w:val="00BA5A15"/>
    <w:rsid w:val="00BA5A1B"/>
    <w:rsid w:val="00BA5A43"/>
    <w:rsid w:val="00BA5A51"/>
    <w:rsid w:val="00BA5A53"/>
    <w:rsid w:val="00BA5A8F"/>
    <w:rsid w:val="00BA5AA9"/>
    <w:rsid w:val="00BA5AC1"/>
    <w:rsid w:val="00BA5AC7"/>
    <w:rsid w:val="00BA5AF1"/>
    <w:rsid w:val="00BA5AF9"/>
    <w:rsid w:val="00BA5C8E"/>
    <w:rsid w:val="00BA5CF8"/>
    <w:rsid w:val="00BA5D64"/>
    <w:rsid w:val="00BA5E11"/>
    <w:rsid w:val="00BA5F4F"/>
    <w:rsid w:val="00BA5FFB"/>
    <w:rsid w:val="00BA6003"/>
    <w:rsid w:val="00BA6058"/>
    <w:rsid w:val="00BA607D"/>
    <w:rsid w:val="00BA608F"/>
    <w:rsid w:val="00BA60AA"/>
    <w:rsid w:val="00BA60AC"/>
    <w:rsid w:val="00BA60B4"/>
    <w:rsid w:val="00BA6115"/>
    <w:rsid w:val="00BA61E6"/>
    <w:rsid w:val="00BA6237"/>
    <w:rsid w:val="00BA62C3"/>
    <w:rsid w:val="00BA62E8"/>
    <w:rsid w:val="00BA62EC"/>
    <w:rsid w:val="00BA63F0"/>
    <w:rsid w:val="00BA63F5"/>
    <w:rsid w:val="00BA642E"/>
    <w:rsid w:val="00BA6442"/>
    <w:rsid w:val="00BA64AF"/>
    <w:rsid w:val="00BA64CA"/>
    <w:rsid w:val="00BA64D6"/>
    <w:rsid w:val="00BA64DF"/>
    <w:rsid w:val="00BA64E6"/>
    <w:rsid w:val="00BA65DC"/>
    <w:rsid w:val="00BA65FD"/>
    <w:rsid w:val="00BA6616"/>
    <w:rsid w:val="00BA661C"/>
    <w:rsid w:val="00BA6635"/>
    <w:rsid w:val="00BA6642"/>
    <w:rsid w:val="00BA665F"/>
    <w:rsid w:val="00BA6676"/>
    <w:rsid w:val="00BA67AC"/>
    <w:rsid w:val="00BA6843"/>
    <w:rsid w:val="00BA68D8"/>
    <w:rsid w:val="00BA69B9"/>
    <w:rsid w:val="00BA6A0C"/>
    <w:rsid w:val="00BA6A2A"/>
    <w:rsid w:val="00BA6A2D"/>
    <w:rsid w:val="00BA6A32"/>
    <w:rsid w:val="00BA6BC7"/>
    <w:rsid w:val="00BA6BD7"/>
    <w:rsid w:val="00BA6BEC"/>
    <w:rsid w:val="00BA6C16"/>
    <w:rsid w:val="00BA6D40"/>
    <w:rsid w:val="00BA6D56"/>
    <w:rsid w:val="00BA6D8B"/>
    <w:rsid w:val="00BA6E40"/>
    <w:rsid w:val="00BA6EE8"/>
    <w:rsid w:val="00BA6F07"/>
    <w:rsid w:val="00BA6F2B"/>
    <w:rsid w:val="00BA6F45"/>
    <w:rsid w:val="00BA6FCA"/>
    <w:rsid w:val="00BA7014"/>
    <w:rsid w:val="00BA7066"/>
    <w:rsid w:val="00BA7076"/>
    <w:rsid w:val="00BA7109"/>
    <w:rsid w:val="00BA7113"/>
    <w:rsid w:val="00BA716B"/>
    <w:rsid w:val="00BA7175"/>
    <w:rsid w:val="00BA7258"/>
    <w:rsid w:val="00BA7262"/>
    <w:rsid w:val="00BA7287"/>
    <w:rsid w:val="00BA728E"/>
    <w:rsid w:val="00BA7322"/>
    <w:rsid w:val="00BA734E"/>
    <w:rsid w:val="00BA7389"/>
    <w:rsid w:val="00BA7393"/>
    <w:rsid w:val="00BA73B9"/>
    <w:rsid w:val="00BA73E2"/>
    <w:rsid w:val="00BA73F9"/>
    <w:rsid w:val="00BA747C"/>
    <w:rsid w:val="00BA74A2"/>
    <w:rsid w:val="00BA74F4"/>
    <w:rsid w:val="00BA74FD"/>
    <w:rsid w:val="00BA7508"/>
    <w:rsid w:val="00BA750D"/>
    <w:rsid w:val="00BA753B"/>
    <w:rsid w:val="00BA754E"/>
    <w:rsid w:val="00BA7609"/>
    <w:rsid w:val="00BA760B"/>
    <w:rsid w:val="00BA7613"/>
    <w:rsid w:val="00BA763D"/>
    <w:rsid w:val="00BA7671"/>
    <w:rsid w:val="00BA76BD"/>
    <w:rsid w:val="00BA76BF"/>
    <w:rsid w:val="00BA77A3"/>
    <w:rsid w:val="00BA77F8"/>
    <w:rsid w:val="00BA7842"/>
    <w:rsid w:val="00BA7843"/>
    <w:rsid w:val="00BA78BC"/>
    <w:rsid w:val="00BA7906"/>
    <w:rsid w:val="00BA798C"/>
    <w:rsid w:val="00BA79A7"/>
    <w:rsid w:val="00BA7A41"/>
    <w:rsid w:val="00BA7A65"/>
    <w:rsid w:val="00BA7A78"/>
    <w:rsid w:val="00BA7A98"/>
    <w:rsid w:val="00BA7AE8"/>
    <w:rsid w:val="00BA7B16"/>
    <w:rsid w:val="00BA7B7C"/>
    <w:rsid w:val="00BA7B89"/>
    <w:rsid w:val="00BA7B9E"/>
    <w:rsid w:val="00BA7BB9"/>
    <w:rsid w:val="00BA7BE6"/>
    <w:rsid w:val="00BA7BE8"/>
    <w:rsid w:val="00BA7C12"/>
    <w:rsid w:val="00BA7C14"/>
    <w:rsid w:val="00BA7CE0"/>
    <w:rsid w:val="00BA7D04"/>
    <w:rsid w:val="00BA7D4B"/>
    <w:rsid w:val="00BA7D60"/>
    <w:rsid w:val="00BA7D64"/>
    <w:rsid w:val="00BA7DD9"/>
    <w:rsid w:val="00BA7E59"/>
    <w:rsid w:val="00BA7E87"/>
    <w:rsid w:val="00BA7EE3"/>
    <w:rsid w:val="00BA7F2D"/>
    <w:rsid w:val="00BA7FE6"/>
    <w:rsid w:val="00BB006C"/>
    <w:rsid w:val="00BB00B8"/>
    <w:rsid w:val="00BB01ED"/>
    <w:rsid w:val="00BB01EF"/>
    <w:rsid w:val="00BB023D"/>
    <w:rsid w:val="00BB02B1"/>
    <w:rsid w:val="00BB02C4"/>
    <w:rsid w:val="00BB02C6"/>
    <w:rsid w:val="00BB0331"/>
    <w:rsid w:val="00BB03E4"/>
    <w:rsid w:val="00BB0428"/>
    <w:rsid w:val="00BB0439"/>
    <w:rsid w:val="00BB05C6"/>
    <w:rsid w:val="00BB05D1"/>
    <w:rsid w:val="00BB0692"/>
    <w:rsid w:val="00BB06C2"/>
    <w:rsid w:val="00BB06C3"/>
    <w:rsid w:val="00BB06E5"/>
    <w:rsid w:val="00BB06E8"/>
    <w:rsid w:val="00BB06F9"/>
    <w:rsid w:val="00BB0724"/>
    <w:rsid w:val="00BB075D"/>
    <w:rsid w:val="00BB076B"/>
    <w:rsid w:val="00BB0779"/>
    <w:rsid w:val="00BB0796"/>
    <w:rsid w:val="00BB079A"/>
    <w:rsid w:val="00BB07A1"/>
    <w:rsid w:val="00BB08B5"/>
    <w:rsid w:val="00BB0913"/>
    <w:rsid w:val="00BB0941"/>
    <w:rsid w:val="00BB095C"/>
    <w:rsid w:val="00BB098F"/>
    <w:rsid w:val="00BB09BD"/>
    <w:rsid w:val="00BB0A1E"/>
    <w:rsid w:val="00BB0A88"/>
    <w:rsid w:val="00BB0A9D"/>
    <w:rsid w:val="00BB0AAF"/>
    <w:rsid w:val="00BB0AFD"/>
    <w:rsid w:val="00BB0BBE"/>
    <w:rsid w:val="00BB0BF8"/>
    <w:rsid w:val="00BB0C0B"/>
    <w:rsid w:val="00BB0C1E"/>
    <w:rsid w:val="00BB0C87"/>
    <w:rsid w:val="00BB0C99"/>
    <w:rsid w:val="00BB0C9B"/>
    <w:rsid w:val="00BB0CA3"/>
    <w:rsid w:val="00BB0CCF"/>
    <w:rsid w:val="00BB0CE5"/>
    <w:rsid w:val="00BB0D2B"/>
    <w:rsid w:val="00BB0D3B"/>
    <w:rsid w:val="00BB0DA2"/>
    <w:rsid w:val="00BB0DAB"/>
    <w:rsid w:val="00BB0DFC"/>
    <w:rsid w:val="00BB0E2B"/>
    <w:rsid w:val="00BB0E34"/>
    <w:rsid w:val="00BB0E79"/>
    <w:rsid w:val="00BB0E80"/>
    <w:rsid w:val="00BB1077"/>
    <w:rsid w:val="00BB10BB"/>
    <w:rsid w:val="00BB10D1"/>
    <w:rsid w:val="00BB10DA"/>
    <w:rsid w:val="00BB1160"/>
    <w:rsid w:val="00BB1225"/>
    <w:rsid w:val="00BB12E6"/>
    <w:rsid w:val="00BB13A1"/>
    <w:rsid w:val="00BB13FF"/>
    <w:rsid w:val="00BB1430"/>
    <w:rsid w:val="00BB14A6"/>
    <w:rsid w:val="00BB14D8"/>
    <w:rsid w:val="00BB1530"/>
    <w:rsid w:val="00BB1549"/>
    <w:rsid w:val="00BB15BC"/>
    <w:rsid w:val="00BB15C4"/>
    <w:rsid w:val="00BB16D4"/>
    <w:rsid w:val="00BB1725"/>
    <w:rsid w:val="00BB17C3"/>
    <w:rsid w:val="00BB1800"/>
    <w:rsid w:val="00BB181E"/>
    <w:rsid w:val="00BB1864"/>
    <w:rsid w:val="00BB186D"/>
    <w:rsid w:val="00BB1900"/>
    <w:rsid w:val="00BB1A0C"/>
    <w:rsid w:val="00BB1A57"/>
    <w:rsid w:val="00BB1A79"/>
    <w:rsid w:val="00BB1AB1"/>
    <w:rsid w:val="00BB1AC6"/>
    <w:rsid w:val="00BB1AD9"/>
    <w:rsid w:val="00BB1B31"/>
    <w:rsid w:val="00BB1B39"/>
    <w:rsid w:val="00BB1B97"/>
    <w:rsid w:val="00BB1BBC"/>
    <w:rsid w:val="00BB1BDB"/>
    <w:rsid w:val="00BB1C35"/>
    <w:rsid w:val="00BB1CA2"/>
    <w:rsid w:val="00BB1E10"/>
    <w:rsid w:val="00BB1E6E"/>
    <w:rsid w:val="00BB1E7A"/>
    <w:rsid w:val="00BB1EA7"/>
    <w:rsid w:val="00BB1EE3"/>
    <w:rsid w:val="00BB1F1A"/>
    <w:rsid w:val="00BB1F58"/>
    <w:rsid w:val="00BB1F60"/>
    <w:rsid w:val="00BB2022"/>
    <w:rsid w:val="00BB20CE"/>
    <w:rsid w:val="00BB2135"/>
    <w:rsid w:val="00BB21D0"/>
    <w:rsid w:val="00BB21EB"/>
    <w:rsid w:val="00BB220E"/>
    <w:rsid w:val="00BB226F"/>
    <w:rsid w:val="00BB2334"/>
    <w:rsid w:val="00BB236F"/>
    <w:rsid w:val="00BB2374"/>
    <w:rsid w:val="00BB23BE"/>
    <w:rsid w:val="00BB2408"/>
    <w:rsid w:val="00BB241F"/>
    <w:rsid w:val="00BB244B"/>
    <w:rsid w:val="00BB249F"/>
    <w:rsid w:val="00BB24D4"/>
    <w:rsid w:val="00BB24DE"/>
    <w:rsid w:val="00BB2690"/>
    <w:rsid w:val="00BB26C2"/>
    <w:rsid w:val="00BB26E8"/>
    <w:rsid w:val="00BB2759"/>
    <w:rsid w:val="00BB2762"/>
    <w:rsid w:val="00BB2795"/>
    <w:rsid w:val="00BB281F"/>
    <w:rsid w:val="00BB28BA"/>
    <w:rsid w:val="00BB29A5"/>
    <w:rsid w:val="00BB29BB"/>
    <w:rsid w:val="00BB2AAC"/>
    <w:rsid w:val="00BB2B1A"/>
    <w:rsid w:val="00BB2B82"/>
    <w:rsid w:val="00BB2BB2"/>
    <w:rsid w:val="00BB2C38"/>
    <w:rsid w:val="00BB2CAD"/>
    <w:rsid w:val="00BB2CF1"/>
    <w:rsid w:val="00BB2CFB"/>
    <w:rsid w:val="00BB2D34"/>
    <w:rsid w:val="00BB2D81"/>
    <w:rsid w:val="00BB2D87"/>
    <w:rsid w:val="00BB2E6D"/>
    <w:rsid w:val="00BB2E8B"/>
    <w:rsid w:val="00BB2EC9"/>
    <w:rsid w:val="00BB2FD1"/>
    <w:rsid w:val="00BB3059"/>
    <w:rsid w:val="00BB30E1"/>
    <w:rsid w:val="00BB30E2"/>
    <w:rsid w:val="00BB3132"/>
    <w:rsid w:val="00BB313E"/>
    <w:rsid w:val="00BB31EC"/>
    <w:rsid w:val="00BB31F4"/>
    <w:rsid w:val="00BB3210"/>
    <w:rsid w:val="00BB3217"/>
    <w:rsid w:val="00BB3238"/>
    <w:rsid w:val="00BB332E"/>
    <w:rsid w:val="00BB3373"/>
    <w:rsid w:val="00BB33EB"/>
    <w:rsid w:val="00BB3483"/>
    <w:rsid w:val="00BB34A3"/>
    <w:rsid w:val="00BB34AF"/>
    <w:rsid w:val="00BB34B2"/>
    <w:rsid w:val="00BB34C1"/>
    <w:rsid w:val="00BB353B"/>
    <w:rsid w:val="00BB358E"/>
    <w:rsid w:val="00BB35EF"/>
    <w:rsid w:val="00BB35F1"/>
    <w:rsid w:val="00BB35F8"/>
    <w:rsid w:val="00BB3609"/>
    <w:rsid w:val="00BB3686"/>
    <w:rsid w:val="00BB36CD"/>
    <w:rsid w:val="00BB373E"/>
    <w:rsid w:val="00BB374B"/>
    <w:rsid w:val="00BB3753"/>
    <w:rsid w:val="00BB37CC"/>
    <w:rsid w:val="00BB382C"/>
    <w:rsid w:val="00BB3845"/>
    <w:rsid w:val="00BB3869"/>
    <w:rsid w:val="00BB38D3"/>
    <w:rsid w:val="00BB390C"/>
    <w:rsid w:val="00BB3941"/>
    <w:rsid w:val="00BB3972"/>
    <w:rsid w:val="00BB39B6"/>
    <w:rsid w:val="00BB39DD"/>
    <w:rsid w:val="00BB3AB6"/>
    <w:rsid w:val="00BB3AC1"/>
    <w:rsid w:val="00BB3BB9"/>
    <w:rsid w:val="00BB3BE2"/>
    <w:rsid w:val="00BB3C06"/>
    <w:rsid w:val="00BB3C2A"/>
    <w:rsid w:val="00BB3C3C"/>
    <w:rsid w:val="00BB3C3E"/>
    <w:rsid w:val="00BB3D0E"/>
    <w:rsid w:val="00BB3D3F"/>
    <w:rsid w:val="00BB3D49"/>
    <w:rsid w:val="00BB3DB4"/>
    <w:rsid w:val="00BB3E3B"/>
    <w:rsid w:val="00BB3F30"/>
    <w:rsid w:val="00BB404F"/>
    <w:rsid w:val="00BB40AA"/>
    <w:rsid w:val="00BB40B4"/>
    <w:rsid w:val="00BB4167"/>
    <w:rsid w:val="00BB416D"/>
    <w:rsid w:val="00BB4198"/>
    <w:rsid w:val="00BB41AA"/>
    <w:rsid w:val="00BB41BB"/>
    <w:rsid w:val="00BB425F"/>
    <w:rsid w:val="00BB42CE"/>
    <w:rsid w:val="00BB42E8"/>
    <w:rsid w:val="00BB4317"/>
    <w:rsid w:val="00BB433C"/>
    <w:rsid w:val="00BB444D"/>
    <w:rsid w:val="00BB445E"/>
    <w:rsid w:val="00BB4477"/>
    <w:rsid w:val="00BB447A"/>
    <w:rsid w:val="00BB4501"/>
    <w:rsid w:val="00BB45B1"/>
    <w:rsid w:val="00BB45C8"/>
    <w:rsid w:val="00BB4640"/>
    <w:rsid w:val="00BB464D"/>
    <w:rsid w:val="00BB46AF"/>
    <w:rsid w:val="00BB46D7"/>
    <w:rsid w:val="00BB474A"/>
    <w:rsid w:val="00BB4784"/>
    <w:rsid w:val="00BB4787"/>
    <w:rsid w:val="00BB4792"/>
    <w:rsid w:val="00BB4868"/>
    <w:rsid w:val="00BB487E"/>
    <w:rsid w:val="00BB4886"/>
    <w:rsid w:val="00BB48F2"/>
    <w:rsid w:val="00BB4920"/>
    <w:rsid w:val="00BB4966"/>
    <w:rsid w:val="00BB4981"/>
    <w:rsid w:val="00BB49A6"/>
    <w:rsid w:val="00BB4A30"/>
    <w:rsid w:val="00BB4A54"/>
    <w:rsid w:val="00BB4A69"/>
    <w:rsid w:val="00BB4B43"/>
    <w:rsid w:val="00BB4B61"/>
    <w:rsid w:val="00BB4B6C"/>
    <w:rsid w:val="00BB4BBA"/>
    <w:rsid w:val="00BB4C92"/>
    <w:rsid w:val="00BB4CCA"/>
    <w:rsid w:val="00BB4D16"/>
    <w:rsid w:val="00BB4D42"/>
    <w:rsid w:val="00BB4E44"/>
    <w:rsid w:val="00BB4E5A"/>
    <w:rsid w:val="00BB4EC1"/>
    <w:rsid w:val="00BB4FA0"/>
    <w:rsid w:val="00BB507A"/>
    <w:rsid w:val="00BB50FB"/>
    <w:rsid w:val="00BB5108"/>
    <w:rsid w:val="00BB5114"/>
    <w:rsid w:val="00BB5120"/>
    <w:rsid w:val="00BB5163"/>
    <w:rsid w:val="00BB5182"/>
    <w:rsid w:val="00BB51B1"/>
    <w:rsid w:val="00BB5283"/>
    <w:rsid w:val="00BB528C"/>
    <w:rsid w:val="00BB529B"/>
    <w:rsid w:val="00BB52D2"/>
    <w:rsid w:val="00BB5393"/>
    <w:rsid w:val="00BB5444"/>
    <w:rsid w:val="00BB545F"/>
    <w:rsid w:val="00BB5462"/>
    <w:rsid w:val="00BB546F"/>
    <w:rsid w:val="00BB549E"/>
    <w:rsid w:val="00BB54BB"/>
    <w:rsid w:val="00BB54E6"/>
    <w:rsid w:val="00BB54F9"/>
    <w:rsid w:val="00BB5540"/>
    <w:rsid w:val="00BB555B"/>
    <w:rsid w:val="00BB55B7"/>
    <w:rsid w:val="00BB5668"/>
    <w:rsid w:val="00BB5723"/>
    <w:rsid w:val="00BB5728"/>
    <w:rsid w:val="00BB5790"/>
    <w:rsid w:val="00BB57B9"/>
    <w:rsid w:val="00BB5807"/>
    <w:rsid w:val="00BB5824"/>
    <w:rsid w:val="00BB5871"/>
    <w:rsid w:val="00BB58E5"/>
    <w:rsid w:val="00BB5928"/>
    <w:rsid w:val="00BB593E"/>
    <w:rsid w:val="00BB5A51"/>
    <w:rsid w:val="00BB5ABD"/>
    <w:rsid w:val="00BB5ACF"/>
    <w:rsid w:val="00BB5AD8"/>
    <w:rsid w:val="00BB5B28"/>
    <w:rsid w:val="00BB5B34"/>
    <w:rsid w:val="00BB5C12"/>
    <w:rsid w:val="00BB5C47"/>
    <w:rsid w:val="00BB5D21"/>
    <w:rsid w:val="00BB5D3C"/>
    <w:rsid w:val="00BB5D74"/>
    <w:rsid w:val="00BB5DC9"/>
    <w:rsid w:val="00BB5DDF"/>
    <w:rsid w:val="00BB5DFF"/>
    <w:rsid w:val="00BB5E16"/>
    <w:rsid w:val="00BB5E38"/>
    <w:rsid w:val="00BB5EC5"/>
    <w:rsid w:val="00BB5EF3"/>
    <w:rsid w:val="00BB5F02"/>
    <w:rsid w:val="00BB5F2A"/>
    <w:rsid w:val="00BB5F70"/>
    <w:rsid w:val="00BB5F8C"/>
    <w:rsid w:val="00BB5FE2"/>
    <w:rsid w:val="00BB5FF9"/>
    <w:rsid w:val="00BB6093"/>
    <w:rsid w:val="00BB609A"/>
    <w:rsid w:val="00BB616A"/>
    <w:rsid w:val="00BB61AD"/>
    <w:rsid w:val="00BB61FC"/>
    <w:rsid w:val="00BB6391"/>
    <w:rsid w:val="00BB63EB"/>
    <w:rsid w:val="00BB63FB"/>
    <w:rsid w:val="00BB6421"/>
    <w:rsid w:val="00BB6529"/>
    <w:rsid w:val="00BB653B"/>
    <w:rsid w:val="00BB65D4"/>
    <w:rsid w:val="00BB65FB"/>
    <w:rsid w:val="00BB660C"/>
    <w:rsid w:val="00BB6636"/>
    <w:rsid w:val="00BB66B9"/>
    <w:rsid w:val="00BB671D"/>
    <w:rsid w:val="00BB6743"/>
    <w:rsid w:val="00BB6811"/>
    <w:rsid w:val="00BB6839"/>
    <w:rsid w:val="00BB6855"/>
    <w:rsid w:val="00BB693B"/>
    <w:rsid w:val="00BB6974"/>
    <w:rsid w:val="00BB69CA"/>
    <w:rsid w:val="00BB69FF"/>
    <w:rsid w:val="00BB6A76"/>
    <w:rsid w:val="00BB6AC7"/>
    <w:rsid w:val="00BB6B14"/>
    <w:rsid w:val="00BB6B19"/>
    <w:rsid w:val="00BB6B41"/>
    <w:rsid w:val="00BB6B5F"/>
    <w:rsid w:val="00BB6B8A"/>
    <w:rsid w:val="00BB6B9D"/>
    <w:rsid w:val="00BB6BB2"/>
    <w:rsid w:val="00BB6BF8"/>
    <w:rsid w:val="00BB6C1C"/>
    <w:rsid w:val="00BB6D6C"/>
    <w:rsid w:val="00BB6DAF"/>
    <w:rsid w:val="00BB6E01"/>
    <w:rsid w:val="00BB6E93"/>
    <w:rsid w:val="00BB6EEE"/>
    <w:rsid w:val="00BB6F12"/>
    <w:rsid w:val="00BB6F43"/>
    <w:rsid w:val="00BB6F8D"/>
    <w:rsid w:val="00BB6FCD"/>
    <w:rsid w:val="00BB6FE8"/>
    <w:rsid w:val="00BB700B"/>
    <w:rsid w:val="00BB703E"/>
    <w:rsid w:val="00BB7050"/>
    <w:rsid w:val="00BB7058"/>
    <w:rsid w:val="00BB723C"/>
    <w:rsid w:val="00BB7267"/>
    <w:rsid w:val="00BB726B"/>
    <w:rsid w:val="00BB72FA"/>
    <w:rsid w:val="00BB7309"/>
    <w:rsid w:val="00BB7368"/>
    <w:rsid w:val="00BB737E"/>
    <w:rsid w:val="00BB73D6"/>
    <w:rsid w:val="00BB747A"/>
    <w:rsid w:val="00BB74B6"/>
    <w:rsid w:val="00BB74DF"/>
    <w:rsid w:val="00BB7521"/>
    <w:rsid w:val="00BB75B5"/>
    <w:rsid w:val="00BB75BF"/>
    <w:rsid w:val="00BB7642"/>
    <w:rsid w:val="00BB76AC"/>
    <w:rsid w:val="00BB76B1"/>
    <w:rsid w:val="00BB7783"/>
    <w:rsid w:val="00BB77A8"/>
    <w:rsid w:val="00BB77EE"/>
    <w:rsid w:val="00BB77FE"/>
    <w:rsid w:val="00BB780E"/>
    <w:rsid w:val="00BB7936"/>
    <w:rsid w:val="00BB793A"/>
    <w:rsid w:val="00BB79A1"/>
    <w:rsid w:val="00BB79A8"/>
    <w:rsid w:val="00BB79BE"/>
    <w:rsid w:val="00BB7A02"/>
    <w:rsid w:val="00BB7A13"/>
    <w:rsid w:val="00BB7A29"/>
    <w:rsid w:val="00BB7A50"/>
    <w:rsid w:val="00BB7A97"/>
    <w:rsid w:val="00BB7AE0"/>
    <w:rsid w:val="00BB7BCD"/>
    <w:rsid w:val="00BB7BFF"/>
    <w:rsid w:val="00BB7C12"/>
    <w:rsid w:val="00BB7C2C"/>
    <w:rsid w:val="00BB7C4C"/>
    <w:rsid w:val="00BB7C73"/>
    <w:rsid w:val="00BB7DE6"/>
    <w:rsid w:val="00BB7E3B"/>
    <w:rsid w:val="00BB7EA7"/>
    <w:rsid w:val="00BB7EF6"/>
    <w:rsid w:val="00BB7F2B"/>
    <w:rsid w:val="00BB7FBB"/>
    <w:rsid w:val="00BB7FE2"/>
    <w:rsid w:val="00BB7FE5"/>
    <w:rsid w:val="00BB7FF7"/>
    <w:rsid w:val="00BC0007"/>
    <w:rsid w:val="00BC0024"/>
    <w:rsid w:val="00BC0145"/>
    <w:rsid w:val="00BC01CC"/>
    <w:rsid w:val="00BC01E1"/>
    <w:rsid w:val="00BC0219"/>
    <w:rsid w:val="00BC02C3"/>
    <w:rsid w:val="00BC02C9"/>
    <w:rsid w:val="00BC031C"/>
    <w:rsid w:val="00BC0369"/>
    <w:rsid w:val="00BC03F2"/>
    <w:rsid w:val="00BC03F9"/>
    <w:rsid w:val="00BC045F"/>
    <w:rsid w:val="00BC0577"/>
    <w:rsid w:val="00BC05A7"/>
    <w:rsid w:val="00BC05B1"/>
    <w:rsid w:val="00BC05CA"/>
    <w:rsid w:val="00BC069D"/>
    <w:rsid w:val="00BC06E5"/>
    <w:rsid w:val="00BC0709"/>
    <w:rsid w:val="00BC0733"/>
    <w:rsid w:val="00BC075E"/>
    <w:rsid w:val="00BC07A2"/>
    <w:rsid w:val="00BC086F"/>
    <w:rsid w:val="00BC0892"/>
    <w:rsid w:val="00BC08C7"/>
    <w:rsid w:val="00BC08D4"/>
    <w:rsid w:val="00BC08F2"/>
    <w:rsid w:val="00BC09C0"/>
    <w:rsid w:val="00BC09DF"/>
    <w:rsid w:val="00BC0A06"/>
    <w:rsid w:val="00BC0A31"/>
    <w:rsid w:val="00BC0A52"/>
    <w:rsid w:val="00BC0A8F"/>
    <w:rsid w:val="00BC0AD0"/>
    <w:rsid w:val="00BC0B9A"/>
    <w:rsid w:val="00BC0BEE"/>
    <w:rsid w:val="00BC0CD4"/>
    <w:rsid w:val="00BC0DAE"/>
    <w:rsid w:val="00BC0DBC"/>
    <w:rsid w:val="00BC0DE2"/>
    <w:rsid w:val="00BC0DFC"/>
    <w:rsid w:val="00BC0E00"/>
    <w:rsid w:val="00BC0E37"/>
    <w:rsid w:val="00BC0E80"/>
    <w:rsid w:val="00BC0E84"/>
    <w:rsid w:val="00BC0EC6"/>
    <w:rsid w:val="00BC0FA2"/>
    <w:rsid w:val="00BC0FAE"/>
    <w:rsid w:val="00BC0FC8"/>
    <w:rsid w:val="00BC1042"/>
    <w:rsid w:val="00BC1044"/>
    <w:rsid w:val="00BC1091"/>
    <w:rsid w:val="00BC10BB"/>
    <w:rsid w:val="00BC10EA"/>
    <w:rsid w:val="00BC1115"/>
    <w:rsid w:val="00BC112B"/>
    <w:rsid w:val="00BC1225"/>
    <w:rsid w:val="00BC123D"/>
    <w:rsid w:val="00BC1250"/>
    <w:rsid w:val="00BC12F8"/>
    <w:rsid w:val="00BC1311"/>
    <w:rsid w:val="00BC1379"/>
    <w:rsid w:val="00BC137D"/>
    <w:rsid w:val="00BC140E"/>
    <w:rsid w:val="00BC142D"/>
    <w:rsid w:val="00BC1464"/>
    <w:rsid w:val="00BC14B8"/>
    <w:rsid w:val="00BC152B"/>
    <w:rsid w:val="00BC1543"/>
    <w:rsid w:val="00BC1555"/>
    <w:rsid w:val="00BC15C0"/>
    <w:rsid w:val="00BC15D7"/>
    <w:rsid w:val="00BC1606"/>
    <w:rsid w:val="00BC1695"/>
    <w:rsid w:val="00BC16B2"/>
    <w:rsid w:val="00BC16F2"/>
    <w:rsid w:val="00BC173D"/>
    <w:rsid w:val="00BC173E"/>
    <w:rsid w:val="00BC18A7"/>
    <w:rsid w:val="00BC1909"/>
    <w:rsid w:val="00BC1960"/>
    <w:rsid w:val="00BC1A12"/>
    <w:rsid w:val="00BC1A5D"/>
    <w:rsid w:val="00BC1AEA"/>
    <w:rsid w:val="00BC1B0B"/>
    <w:rsid w:val="00BC1B6F"/>
    <w:rsid w:val="00BC1CA4"/>
    <w:rsid w:val="00BC1DE4"/>
    <w:rsid w:val="00BC1E36"/>
    <w:rsid w:val="00BC1F3E"/>
    <w:rsid w:val="00BC1F49"/>
    <w:rsid w:val="00BC1F6B"/>
    <w:rsid w:val="00BC2025"/>
    <w:rsid w:val="00BC2160"/>
    <w:rsid w:val="00BC2165"/>
    <w:rsid w:val="00BC2172"/>
    <w:rsid w:val="00BC217A"/>
    <w:rsid w:val="00BC222C"/>
    <w:rsid w:val="00BC2235"/>
    <w:rsid w:val="00BC22F7"/>
    <w:rsid w:val="00BC232D"/>
    <w:rsid w:val="00BC2399"/>
    <w:rsid w:val="00BC246D"/>
    <w:rsid w:val="00BC247F"/>
    <w:rsid w:val="00BC24C4"/>
    <w:rsid w:val="00BC24DB"/>
    <w:rsid w:val="00BC24E1"/>
    <w:rsid w:val="00BC2528"/>
    <w:rsid w:val="00BC253A"/>
    <w:rsid w:val="00BC2572"/>
    <w:rsid w:val="00BC25B1"/>
    <w:rsid w:val="00BC25C6"/>
    <w:rsid w:val="00BC25F0"/>
    <w:rsid w:val="00BC25F2"/>
    <w:rsid w:val="00BC2670"/>
    <w:rsid w:val="00BC268C"/>
    <w:rsid w:val="00BC2694"/>
    <w:rsid w:val="00BC26F7"/>
    <w:rsid w:val="00BC2782"/>
    <w:rsid w:val="00BC27A4"/>
    <w:rsid w:val="00BC2801"/>
    <w:rsid w:val="00BC2822"/>
    <w:rsid w:val="00BC2893"/>
    <w:rsid w:val="00BC28C4"/>
    <w:rsid w:val="00BC293F"/>
    <w:rsid w:val="00BC29AE"/>
    <w:rsid w:val="00BC29E5"/>
    <w:rsid w:val="00BC2A22"/>
    <w:rsid w:val="00BC2B6A"/>
    <w:rsid w:val="00BC2BDE"/>
    <w:rsid w:val="00BC2BF8"/>
    <w:rsid w:val="00BC2CAB"/>
    <w:rsid w:val="00BC2D4A"/>
    <w:rsid w:val="00BC2D66"/>
    <w:rsid w:val="00BC2DC4"/>
    <w:rsid w:val="00BC2E06"/>
    <w:rsid w:val="00BC2E17"/>
    <w:rsid w:val="00BC2E33"/>
    <w:rsid w:val="00BC2FE5"/>
    <w:rsid w:val="00BC302B"/>
    <w:rsid w:val="00BC30AC"/>
    <w:rsid w:val="00BC3156"/>
    <w:rsid w:val="00BC31F4"/>
    <w:rsid w:val="00BC3227"/>
    <w:rsid w:val="00BC324A"/>
    <w:rsid w:val="00BC324C"/>
    <w:rsid w:val="00BC3324"/>
    <w:rsid w:val="00BC3329"/>
    <w:rsid w:val="00BC333C"/>
    <w:rsid w:val="00BC33BA"/>
    <w:rsid w:val="00BC33E1"/>
    <w:rsid w:val="00BC3428"/>
    <w:rsid w:val="00BC342E"/>
    <w:rsid w:val="00BC345B"/>
    <w:rsid w:val="00BC347C"/>
    <w:rsid w:val="00BC34AF"/>
    <w:rsid w:val="00BC35CB"/>
    <w:rsid w:val="00BC364F"/>
    <w:rsid w:val="00BC3673"/>
    <w:rsid w:val="00BC369A"/>
    <w:rsid w:val="00BC36B7"/>
    <w:rsid w:val="00BC36FB"/>
    <w:rsid w:val="00BC376A"/>
    <w:rsid w:val="00BC37AA"/>
    <w:rsid w:val="00BC3868"/>
    <w:rsid w:val="00BC38F3"/>
    <w:rsid w:val="00BC3999"/>
    <w:rsid w:val="00BC39C9"/>
    <w:rsid w:val="00BC39CD"/>
    <w:rsid w:val="00BC39D3"/>
    <w:rsid w:val="00BC3A1A"/>
    <w:rsid w:val="00BC3A4C"/>
    <w:rsid w:val="00BC3AD0"/>
    <w:rsid w:val="00BC3B21"/>
    <w:rsid w:val="00BC3BD8"/>
    <w:rsid w:val="00BC3C18"/>
    <w:rsid w:val="00BC3C58"/>
    <w:rsid w:val="00BC3C62"/>
    <w:rsid w:val="00BC3C66"/>
    <w:rsid w:val="00BC3C7E"/>
    <w:rsid w:val="00BC3CEE"/>
    <w:rsid w:val="00BC3D09"/>
    <w:rsid w:val="00BC3E10"/>
    <w:rsid w:val="00BC3E27"/>
    <w:rsid w:val="00BC3E81"/>
    <w:rsid w:val="00BC3EA4"/>
    <w:rsid w:val="00BC3EAC"/>
    <w:rsid w:val="00BC3EDA"/>
    <w:rsid w:val="00BC3EEE"/>
    <w:rsid w:val="00BC3FBC"/>
    <w:rsid w:val="00BC3FBF"/>
    <w:rsid w:val="00BC3FE0"/>
    <w:rsid w:val="00BC4100"/>
    <w:rsid w:val="00BC4121"/>
    <w:rsid w:val="00BC416E"/>
    <w:rsid w:val="00BC4193"/>
    <w:rsid w:val="00BC42B0"/>
    <w:rsid w:val="00BC432E"/>
    <w:rsid w:val="00BC4390"/>
    <w:rsid w:val="00BC43A7"/>
    <w:rsid w:val="00BC440F"/>
    <w:rsid w:val="00BC4470"/>
    <w:rsid w:val="00BC44B7"/>
    <w:rsid w:val="00BC44D6"/>
    <w:rsid w:val="00BC4558"/>
    <w:rsid w:val="00BC4617"/>
    <w:rsid w:val="00BC474A"/>
    <w:rsid w:val="00BC47CE"/>
    <w:rsid w:val="00BC482C"/>
    <w:rsid w:val="00BC482D"/>
    <w:rsid w:val="00BC486C"/>
    <w:rsid w:val="00BC48B6"/>
    <w:rsid w:val="00BC48BF"/>
    <w:rsid w:val="00BC48D0"/>
    <w:rsid w:val="00BC4950"/>
    <w:rsid w:val="00BC499E"/>
    <w:rsid w:val="00BC4A5E"/>
    <w:rsid w:val="00BC4A60"/>
    <w:rsid w:val="00BC4A7F"/>
    <w:rsid w:val="00BC4A89"/>
    <w:rsid w:val="00BC4AB7"/>
    <w:rsid w:val="00BC4B34"/>
    <w:rsid w:val="00BC4B36"/>
    <w:rsid w:val="00BC4C5D"/>
    <w:rsid w:val="00BC4D53"/>
    <w:rsid w:val="00BC4D6C"/>
    <w:rsid w:val="00BC4DA8"/>
    <w:rsid w:val="00BC4DDB"/>
    <w:rsid w:val="00BC4DE7"/>
    <w:rsid w:val="00BC4DF2"/>
    <w:rsid w:val="00BC4E03"/>
    <w:rsid w:val="00BC4E1A"/>
    <w:rsid w:val="00BC4E32"/>
    <w:rsid w:val="00BC4E3A"/>
    <w:rsid w:val="00BC4E64"/>
    <w:rsid w:val="00BC4ED0"/>
    <w:rsid w:val="00BC4F23"/>
    <w:rsid w:val="00BC4F92"/>
    <w:rsid w:val="00BC4FAD"/>
    <w:rsid w:val="00BC4FD3"/>
    <w:rsid w:val="00BC5021"/>
    <w:rsid w:val="00BC505B"/>
    <w:rsid w:val="00BC507F"/>
    <w:rsid w:val="00BC50AA"/>
    <w:rsid w:val="00BC5112"/>
    <w:rsid w:val="00BC5163"/>
    <w:rsid w:val="00BC51A9"/>
    <w:rsid w:val="00BC51C9"/>
    <w:rsid w:val="00BC51E0"/>
    <w:rsid w:val="00BC5277"/>
    <w:rsid w:val="00BC527D"/>
    <w:rsid w:val="00BC52D8"/>
    <w:rsid w:val="00BC52F1"/>
    <w:rsid w:val="00BC535C"/>
    <w:rsid w:val="00BC5452"/>
    <w:rsid w:val="00BC5469"/>
    <w:rsid w:val="00BC546E"/>
    <w:rsid w:val="00BC557C"/>
    <w:rsid w:val="00BC55A2"/>
    <w:rsid w:val="00BC55B0"/>
    <w:rsid w:val="00BC564F"/>
    <w:rsid w:val="00BC5669"/>
    <w:rsid w:val="00BC56B4"/>
    <w:rsid w:val="00BC56EE"/>
    <w:rsid w:val="00BC56F3"/>
    <w:rsid w:val="00BC57A9"/>
    <w:rsid w:val="00BC57AB"/>
    <w:rsid w:val="00BC57AF"/>
    <w:rsid w:val="00BC5821"/>
    <w:rsid w:val="00BC587F"/>
    <w:rsid w:val="00BC58CE"/>
    <w:rsid w:val="00BC5945"/>
    <w:rsid w:val="00BC596A"/>
    <w:rsid w:val="00BC5A1E"/>
    <w:rsid w:val="00BC5A6A"/>
    <w:rsid w:val="00BC5AE5"/>
    <w:rsid w:val="00BC5B2F"/>
    <w:rsid w:val="00BC5B36"/>
    <w:rsid w:val="00BC5B3B"/>
    <w:rsid w:val="00BC5B3F"/>
    <w:rsid w:val="00BC5BA7"/>
    <w:rsid w:val="00BC5BE6"/>
    <w:rsid w:val="00BC5C3D"/>
    <w:rsid w:val="00BC5C51"/>
    <w:rsid w:val="00BC5C59"/>
    <w:rsid w:val="00BC5C5F"/>
    <w:rsid w:val="00BC5CAD"/>
    <w:rsid w:val="00BC5D1A"/>
    <w:rsid w:val="00BC5D57"/>
    <w:rsid w:val="00BC5D81"/>
    <w:rsid w:val="00BC5E3A"/>
    <w:rsid w:val="00BC5E41"/>
    <w:rsid w:val="00BC5E8D"/>
    <w:rsid w:val="00BC5F05"/>
    <w:rsid w:val="00BC5F21"/>
    <w:rsid w:val="00BC5F73"/>
    <w:rsid w:val="00BC5F7D"/>
    <w:rsid w:val="00BC5FC5"/>
    <w:rsid w:val="00BC6016"/>
    <w:rsid w:val="00BC6056"/>
    <w:rsid w:val="00BC60FA"/>
    <w:rsid w:val="00BC61AA"/>
    <w:rsid w:val="00BC61FD"/>
    <w:rsid w:val="00BC620C"/>
    <w:rsid w:val="00BC62B2"/>
    <w:rsid w:val="00BC62CB"/>
    <w:rsid w:val="00BC62EA"/>
    <w:rsid w:val="00BC636B"/>
    <w:rsid w:val="00BC639B"/>
    <w:rsid w:val="00BC6458"/>
    <w:rsid w:val="00BC6475"/>
    <w:rsid w:val="00BC6480"/>
    <w:rsid w:val="00BC64B2"/>
    <w:rsid w:val="00BC6556"/>
    <w:rsid w:val="00BC65A8"/>
    <w:rsid w:val="00BC6650"/>
    <w:rsid w:val="00BC665C"/>
    <w:rsid w:val="00BC6687"/>
    <w:rsid w:val="00BC6691"/>
    <w:rsid w:val="00BC6706"/>
    <w:rsid w:val="00BC673A"/>
    <w:rsid w:val="00BC6755"/>
    <w:rsid w:val="00BC6756"/>
    <w:rsid w:val="00BC675A"/>
    <w:rsid w:val="00BC67AF"/>
    <w:rsid w:val="00BC6868"/>
    <w:rsid w:val="00BC68E7"/>
    <w:rsid w:val="00BC68ED"/>
    <w:rsid w:val="00BC6954"/>
    <w:rsid w:val="00BC6956"/>
    <w:rsid w:val="00BC6967"/>
    <w:rsid w:val="00BC6973"/>
    <w:rsid w:val="00BC69AD"/>
    <w:rsid w:val="00BC69DE"/>
    <w:rsid w:val="00BC6A5A"/>
    <w:rsid w:val="00BC6A87"/>
    <w:rsid w:val="00BC6A99"/>
    <w:rsid w:val="00BC6BB6"/>
    <w:rsid w:val="00BC6BDB"/>
    <w:rsid w:val="00BC6C07"/>
    <w:rsid w:val="00BC6C5F"/>
    <w:rsid w:val="00BC6C60"/>
    <w:rsid w:val="00BC6CC4"/>
    <w:rsid w:val="00BC6D22"/>
    <w:rsid w:val="00BC6DAD"/>
    <w:rsid w:val="00BC6DD3"/>
    <w:rsid w:val="00BC6F84"/>
    <w:rsid w:val="00BC6F9D"/>
    <w:rsid w:val="00BC7009"/>
    <w:rsid w:val="00BC702C"/>
    <w:rsid w:val="00BC7034"/>
    <w:rsid w:val="00BC70F5"/>
    <w:rsid w:val="00BC710E"/>
    <w:rsid w:val="00BC7141"/>
    <w:rsid w:val="00BC7149"/>
    <w:rsid w:val="00BC7159"/>
    <w:rsid w:val="00BC7189"/>
    <w:rsid w:val="00BC71BF"/>
    <w:rsid w:val="00BC732A"/>
    <w:rsid w:val="00BC7396"/>
    <w:rsid w:val="00BC740A"/>
    <w:rsid w:val="00BC749B"/>
    <w:rsid w:val="00BC74D0"/>
    <w:rsid w:val="00BC74DC"/>
    <w:rsid w:val="00BC750D"/>
    <w:rsid w:val="00BC7529"/>
    <w:rsid w:val="00BC7539"/>
    <w:rsid w:val="00BC7788"/>
    <w:rsid w:val="00BC7793"/>
    <w:rsid w:val="00BC781C"/>
    <w:rsid w:val="00BC7860"/>
    <w:rsid w:val="00BC788B"/>
    <w:rsid w:val="00BC7894"/>
    <w:rsid w:val="00BC78ED"/>
    <w:rsid w:val="00BC7939"/>
    <w:rsid w:val="00BC795C"/>
    <w:rsid w:val="00BC7A2C"/>
    <w:rsid w:val="00BC7A55"/>
    <w:rsid w:val="00BC7A95"/>
    <w:rsid w:val="00BC7AA3"/>
    <w:rsid w:val="00BC7AB7"/>
    <w:rsid w:val="00BC7AF3"/>
    <w:rsid w:val="00BC7B15"/>
    <w:rsid w:val="00BC7B16"/>
    <w:rsid w:val="00BC7B28"/>
    <w:rsid w:val="00BC7B8C"/>
    <w:rsid w:val="00BC7BA9"/>
    <w:rsid w:val="00BC7C14"/>
    <w:rsid w:val="00BC7CC9"/>
    <w:rsid w:val="00BC7D46"/>
    <w:rsid w:val="00BC7DF1"/>
    <w:rsid w:val="00BC7E34"/>
    <w:rsid w:val="00BC7EB6"/>
    <w:rsid w:val="00BC7EC8"/>
    <w:rsid w:val="00BC7F35"/>
    <w:rsid w:val="00BC7F5D"/>
    <w:rsid w:val="00BD0001"/>
    <w:rsid w:val="00BD0018"/>
    <w:rsid w:val="00BD0045"/>
    <w:rsid w:val="00BD0047"/>
    <w:rsid w:val="00BD0052"/>
    <w:rsid w:val="00BD014C"/>
    <w:rsid w:val="00BD0157"/>
    <w:rsid w:val="00BD01CA"/>
    <w:rsid w:val="00BD01FF"/>
    <w:rsid w:val="00BD0204"/>
    <w:rsid w:val="00BD02EA"/>
    <w:rsid w:val="00BD03BB"/>
    <w:rsid w:val="00BD03F0"/>
    <w:rsid w:val="00BD04C6"/>
    <w:rsid w:val="00BD0538"/>
    <w:rsid w:val="00BD05AD"/>
    <w:rsid w:val="00BD05EB"/>
    <w:rsid w:val="00BD065E"/>
    <w:rsid w:val="00BD06A1"/>
    <w:rsid w:val="00BD06EA"/>
    <w:rsid w:val="00BD0728"/>
    <w:rsid w:val="00BD0745"/>
    <w:rsid w:val="00BD0749"/>
    <w:rsid w:val="00BD0762"/>
    <w:rsid w:val="00BD076E"/>
    <w:rsid w:val="00BD07FC"/>
    <w:rsid w:val="00BD084F"/>
    <w:rsid w:val="00BD08B7"/>
    <w:rsid w:val="00BD08D0"/>
    <w:rsid w:val="00BD08ED"/>
    <w:rsid w:val="00BD08FB"/>
    <w:rsid w:val="00BD09EA"/>
    <w:rsid w:val="00BD0A41"/>
    <w:rsid w:val="00BD0B1C"/>
    <w:rsid w:val="00BD0B30"/>
    <w:rsid w:val="00BD0B93"/>
    <w:rsid w:val="00BD0BCF"/>
    <w:rsid w:val="00BD0BF1"/>
    <w:rsid w:val="00BD0C2E"/>
    <w:rsid w:val="00BD0C37"/>
    <w:rsid w:val="00BD0C80"/>
    <w:rsid w:val="00BD0C93"/>
    <w:rsid w:val="00BD0D00"/>
    <w:rsid w:val="00BD0D52"/>
    <w:rsid w:val="00BD0D77"/>
    <w:rsid w:val="00BD0DA3"/>
    <w:rsid w:val="00BD0DDB"/>
    <w:rsid w:val="00BD0DF7"/>
    <w:rsid w:val="00BD0DFF"/>
    <w:rsid w:val="00BD0E8E"/>
    <w:rsid w:val="00BD0F22"/>
    <w:rsid w:val="00BD0F42"/>
    <w:rsid w:val="00BD0F48"/>
    <w:rsid w:val="00BD0FCB"/>
    <w:rsid w:val="00BD0FCC"/>
    <w:rsid w:val="00BD0FF6"/>
    <w:rsid w:val="00BD1034"/>
    <w:rsid w:val="00BD1038"/>
    <w:rsid w:val="00BD105F"/>
    <w:rsid w:val="00BD10A0"/>
    <w:rsid w:val="00BD114B"/>
    <w:rsid w:val="00BD1150"/>
    <w:rsid w:val="00BD1176"/>
    <w:rsid w:val="00BD11A1"/>
    <w:rsid w:val="00BD11B7"/>
    <w:rsid w:val="00BD1205"/>
    <w:rsid w:val="00BD124F"/>
    <w:rsid w:val="00BD1290"/>
    <w:rsid w:val="00BD12E2"/>
    <w:rsid w:val="00BD1307"/>
    <w:rsid w:val="00BD1311"/>
    <w:rsid w:val="00BD1312"/>
    <w:rsid w:val="00BD1324"/>
    <w:rsid w:val="00BD135C"/>
    <w:rsid w:val="00BD1362"/>
    <w:rsid w:val="00BD1385"/>
    <w:rsid w:val="00BD13F9"/>
    <w:rsid w:val="00BD14D3"/>
    <w:rsid w:val="00BD1543"/>
    <w:rsid w:val="00BD157E"/>
    <w:rsid w:val="00BD15CE"/>
    <w:rsid w:val="00BD167C"/>
    <w:rsid w:val="00BD16A6"/>
    <w:rsid w:val="00BD16EF"/>
    <w:rsid w:val="00BD170A"/>
    <w:rsid w:val="00BD172A"/>
    <w:rsid w:val="00BD176A"/>
    <w:rsid w:val="00BD1805"/>
    <w:rsid w:val="00BD180D"/>
    <w:rsid w:val="00BD1825"/>
    <w:rsid w:val="00BD182D"/>
    <w:rsid w:val="00BD188B"/>
    <w:rsid w:val="00BD189B"/>
    <w:rsid w:val="00BD18BC"/>
    <w:rsid w:val="00BD1923"/>
    <w:rsid w:val="00BD1974"/>
    <w:rsid w:val="00BD19DE"/>
    <w:rsid w:val="00BD1A38"/>
    <w:rsid w:val="00BD1A7C"/>
    <w:rsid w:val="00BD1B3C"/>
    <w:rsid w:val="00BD1B63"/>
    <w:rsid w:val="00BD1C55"/>
    <w:rsid w:val="00BD1CB2"/>
    <w:rsid w:val="00BD1D4E"/>
    <w:rsid w:val="00BD1D66"/>
    <w:rsid w:val="00BD1E3B"/>
    <w:rsid w:val="00BD1E43"/>
    <w:rsid w:val="00BD1EBD"/>
    <w:rsid w:val="00BD1EC2"/>
    <w:rsid w:val="00BD1EE2"/>
    <w:rsid w:val="00BD1F12"/>
    <w:rsid w:val="00BD1FCD"/>
    <w:rsid w:val="00BD1FF4"/>
    <w:rsid w:val="00BD2099"/>
    <w:rsid w:val="00BD20E7"/>
    <w:rsid w:val="00BD211D"/>
    <w:rsid w:val="00BD213B"/>
    <w:rsid w:val="00BD2161"/>
    <w:rsid w:val="00BD2180"/>
    <w:rsid w:val="00BD21CC"/>
    <w:rsid w:val="00BD227F"/>
    <w:rsid w:val="00BD22E5"/>
    <w:rsid w:val="00BD24E0"/>
    <w:rsid w:val="00BD2596"/>
    <w:rsid w:val="00BD25F4"/>
    <w:rsid w:val="00BD262F"/>
    <w:rsid w:val="00BD2643"/>
    <w:rsid w:val="00BD2699"/>
    <w:rsid w:val="00BD26F8"/>
    <w:rsid w:val="00BD2794"/>
    <w:rsid w:val="00BD27F6"/>
    <w:rsid w:val="00BD28E8"/>
    <w:rsid w:val="00BD2902"/>
    <w:rsid w:val="00BD294B"/>
    <w:rsid w:val="00BD29B1"/>
    <w:rsid w:val="00BD29C6"/>
    <w:rsid w:val="00BD2AAA"/>
    <w:rsid w:val="00BD2B1E"/>
    <w:rsid w:val="00BD2B29"/>
    <w:rsid w:val="00BD2B45"/>
    <w:rsid w:val="00BD2B90"/>
    <w:rsid w:val="00BD2B9A"/>
    <w:rsid w:val="00BD2CA3"/>
    <w:rsid w:val="00BD2CC6"/>
    <w:rsid w:val="00BD2D22"/>
    <w:rsid w:val="00BD2D61"/>
    <w:rsid w:val="00BD2D74"/>
    <w:rsid w:val="00BD2DE4"/>
    <w:rsid w:val="00BD2E26"/>
    <w:rsid w:val="00BD2EA7"/>
    <w:rsid w:val="00BD2EC1"/>
    <w:rsid w:val="00BD2F2A"/>
    <w:rsid w:val="00BD2F4C"/>
    <w:rsid w:val="00BD2F59"/>
    <w:rsid w:val="00BD2F7C"/>
    <w:rsid w:val="00BD2FF1"/>
    <w:rsid w:val="00BD2FF6"/>
    <w:rsid w:val="00BD30C9"/>
    <w:rsid w:val="00BD30E3"/>
    <w:rsid w:val="00BD321C"/>
    <w:rsid w:val="00BD32A8"/>
    <w:rsid w:val="00BD32F4"/>
    <w:rsid w:val="00BD334F"/>
    <w:rsid w:val="00BD336A"/>
    <w:rsid w:val="00BD340B"/>
    <w:rsid w:val="00BD3457"/>
    <w:rsid w:val="00BD3582"/>
    <w:rsid w:val="00BD3670"/>
    <w:rsid w:val="00BD36A3"/>
    <w:rsid w:val="00BD36AC"/>
    <w:rsid w:val="00BD36E9"/>
    <w:rsid w:val="00BD36F0"/>
    <w:rsid w:val="00BD372F"/>
    <w:rsid w:val="00BD37A8"/>
    <w:rsid w:val="00BD37F5"/>
    <w:rsid w:val="00BD3847"/>
    <w:rsid w:val="00BD385B"/>
    <w:rsid w:val="00BD3875"/>
    <w:rsid w:val="00BD3885"/>
    <w:rsid w:val="00BD389C"/>
    <w:rsid w:val="00BD38FF"/>
    <w:rsid w:val="00BD3919"/>
    <w:rsid w:val="00BD39B0"/>
    <w:rsid w:val="00BD39C9"/>
    <w:rsid w:val="00BD39EA"/>
    <w:rsid w:val="00BD3A5E"/>
    <w:rsid w:val="00BD3A9A"/>
    <w:rsid w:val="00BD3AAE"/>
    <w:rsid w:val="00BD3AEB"/>
    <w:rsid w:val="00BD3B55"/>
    <w:rsid w:val="00BD3B89"/>
    <w:rsid w:val="00BD3C37"/>
    <w:rsid w:val="00BD3C59"/>
    <w:rsid w:val="00BD3C94"/>
    <w:rsid w:val="00BD3CA2"/>
    <w:rsid w:val="00BD3D2D"/>
    <w:rsid w:val="00BD3D5F"/>
    <w:rsid w:val="00BD3DF5"/>
    <w:rsid w:val="00BD3E41"/>
    <w:rsid w:val="00BD3E5C"/>
    <w:rsid w:val="00BD3E66"/>
    <w:rsid w:val="00BD3E86"/>
    <w:rsid w:val="00BD3ED1"/>
    <w:rsid w:val="00BD3F50"/>
    <w:rsid w:val="00BD3F82"/>
    <w:rsid w:val="00BD3FF1"/>
    <w:rsid w:val="00BD40BA"/>
    <w:rsid w:val="00BD40BF"/>
    <w:rsid w:val="00BD40E4"/>
    <w:rsid w:val="00BD40F7"/>
    <w:rsid w:val="00BD4111"/>
    <w:rsid w:val="00BD4114"/>
    <w:rsid w:val="00BD4143"/>
    <w:rsid w:val="00BD414D"/>
    <w:rsid w:val="00BD41B6"/>
    <w:rsid w:val="00BD41C4"/>
    <w:rsid w:val="00BD41F6"/>
    <w:rsid w:val="00BD41FA"/>
    <w:rsid w:val="00BD421F"/>
    <w:rsid w:val="00BD425D"/>
    <w:rsid w:val="00BD433D"/>
    <w:rsid w:val="00BD43B6"/>
    <w:rsid w:val="00BD43ED"/>
    <w:rsid w:val="00BD4473"/>
    <w:rsid w:val="00BD44DB"/>
    <w:rsid w:val="00BD4547"/>
    <w:rsid w:val="00BD4561"/>
    <w:rsid w:val="00BD45A3"/>
    <w:rsid w:val="00BD4610"/>
    <w:rsid w:val="00BD46F9"/>
    <w:rsid w:val="00BD478A"/>
    <w:rsid w:val="00BD47F8"/>
    <w:rsid w:val="00BD4832"/>
    <w:rsid w:val="00BD4870"/>
    <w:rsid w:val="00BD48C4"/>
    <w:rsid w:val="00BD491E"/>
    <w:rsid w:val="00BD4958"/>
    <w:rsid w:val="00BD49E2"/>
    <w:rsid w:val="00BD4A39"/>
    <w:rsid w:val="00BD4A58"/>
    <w:rsid w:val="00BD4B49"/>
    <w:rsid w:val="00BD4B4C"/>
    <w:rsid w:val="00BD4BD0"/>
    <w:rsid w:val="00BD4BE0"/>
    <w:rsid w:val="00BD4C47"/>
    <w:rsid w:val="00BD4C5C"/>
    <w:rsid w:val="00BD4D15"/>
    <w:rsid w:val="00BD4D90"/>
    <w:rsid w:val="00BD4E18"/>
    <w:rsid w:val="00BD4E86"/>
    <w:rsid w:val="00BD4E8A"/>
    <w:rsid w:val="00BD4F91"/>
    <w:rsid w:val="00BD4F99"/>
    <w:rsid w:val="00BD4FB8"/>
    <w:rsid w:val="00BD50F8"/>
    <w:rsid w:val="00BD5126"/>
    <w:rsid w:val="00BD513F"/>
    <w:rsid w:val="00BD5147"/>
    <w:rsid w:val="00BD51C5"/>
    <w:rsid w:val="00BD51F0"/>
    <w:rsid w:val="00BD5200"/>
    <w:rsid w:val="00BD52A9"/>
    <w:rsid w:val="00BD52CC"/>
    <w:rsid w:val="00BD531A"/>
    <w:rsid w:val="00BD5330"/>
    <w:rsid w:val="00BD539D"/>
    <w:rsid w:val="00BD53C4"/>
    <w:rsid w:val="00BD542B"/>
    <w:rsid w:val="00BD544F"/>
    <w:rsid w:val="00BD54C2"/>
    <w:rsid w:val="00BD5565"/>
    <w:rsid w:val="00BD5579"/>
    <w:rsid w:val="00BD5585"/>
    <w:rsid w:val="00BD5598"/>
    <w:rsid w:val="00BD55CB"/>
    <w:rsid w:val="00BD55CE"/>
    <w:rsid w:val="00BD55EC"/>
    <w:rsid w:val="00BD55FC"/>
    <w:rsid w:val="00BD5602"/>
    <w:rsid w:val="00BD5781"/>
    <w:rsid w:val="00BD5850"/>
    <w:rsid w:val="00BD58D1"/>
    <w:rsid w:val="00BD5A4C"/>
    <w:rsid w:val="00BD5AAB"/>
    <w:rsid w:val="00BD5ACF"/>
    <w:rsid w:val="00BD5AD7"/>
    <w:rsid w:val="00BD5ADC"/>
    <w:rsid w:val="00BD5B63"/>
    <w:rsid w:val="00BD5BC9"/>
    <w:rsid w:val="00BD5C8D"/>
    <w:rsid w:val="00BD5D28"/>
    <w:rsid w:val="00BD5E23"/>
    <w:rsid w:val="00BD5E24"/>
    <w:rsid w:val="00BD5E36"/>
    <w:rsid w:val="00BD5E50"/>
    <w:rsid w:val="00BD5E62"/>
    <w:rsid w:val="00BD5EB9"/>
    <w:rsid w:val="00BD5EC8"/>
    <w:rsid w:val="00BD5F12"/>
    <w:rsid w:val="00BD5FEC"/>
    <w:rsid w:val="00BD600F"/>
    <w:rsid w:val="00BD6053"/>
    <w:rsid w:val="00BD6054"/>
    <w:rsid w:val="00BD60C7"/>
    <w:rsid w:val="00BD6144"/>
    <w:rsid w:val="00BD6186"/>
    <w:rsid w:val="00BD61F9"/>
    <w:rsid w:val="00BD630E"/>
    <w:rsid w:val="00BD6327"/>
    <w:rsid w:val="00BD63B0"/>
    <w:rsid w:val="00BD63B9"/>
    <w:rsid w:val="00BD63C7"/>
    <w:rsid w:val="00BD63CC"/>
    <w:rsid w:val="00BD6442"/>
    <w:rsid w:val="00BD6456"/>
    <w:rsid w:val="00BD64D7"/>
    <w:rsid w:val="00BD64F7"/>
    <w:rsid w:val="00BD6592"/>
    <w:rsid w:val="00BD65B2"/>
    <w:rsid w:val="00BD65DA"/>
    <w:rsid w:val="00BD65DC"/>
    <w:rsid w:val="00BD6661"/>
    <w:rsid w:val="00BD667A"/>
    <w:rsid w:val="00BD6694"/>
    <w:rsid w:val="00BD66BB"/>
    <w:rsid w:val="00BD66C0"/>
    <w:rsid w:val="00BD6754"/>
    <w:rsid w:val="00BD678E"/>
    <w:rsid w:val="00BD67ED"/>
    <w:rsid w:val="00BD6819"/>
    <w:rsid w:val="00BD6851"/>
    <w:rsid w:val="00BD68A1"/>
    <w:rsid w:val="00BD68EA"/>
    <w:rsid w:val="00BD68ED"/>
    <w:rsid w:val="00BD6911"/>
    <w:rsid w:val="00BD692E"/>
    <w:rsid w:val="00BD69A6"/>
    <w:rsid w:val="00BD69CA"/>
    <w:rsid w:val="00BD6A4C"/>
    <w:rsid w:val="00BD6A8F"/>
    <w:rsid w:val="00BD6ABF"/>
    <w:rsid w:val="00BD6AD1"/>
    <w:rsid w:val="00BD6AD9"/>
    <w:rsid w:val="00BD6AFC"/>
    <w:rsid w:val="00BD6B58"/>
    <w:rsid w:val="00BD6B69"/>
    <w:rsid w:val="00BD6B83"/>
    <w:rsid w:val="00BD6BC0"/>
    <w:rsid w:val="00BD6BD9"/>
    <w:rsid w:val="00BD6BF7"/>
    <w:rsid w:val="00BD6CEF"/>
    <w:rsid w:val="00BD6D4B"/>
    <w:rsid w:val="00BD6D8E"/>
    <w:rsid w:val="00BD6DA0"/>
    <w:rsid w:val="00BD6DE1"/>
    <w:rsid w:val="00BD6DE9"/>
    <w:rsid w:val="00BD6DEF"/>
    <w:rsid w:val="00BD6E05"/>
    <w:rsid w:val="00BD6E0C"/>
    <w:rsid w:val="00BD6E40"/>
    <w:rsid w:val="00BD6E52"/>
    <w:rsid w:val="00BD6EBD"/>
    <w:rsid w:val="00BD6ED8"/>
    <w:rsid w:val="00BD6EEB"/>
    <w:rsid w:val="00BD6EFB"/>
    <w:rsid w:val="00BD6F01"/>
    <w:rsid w:val="00BD6F71"/>
    <w:rsid w:val="00BD6FD1"/>
    <w:rsid w:val="00BD7000"/>
    <w:rsid w:val="00BD7023"/>
    <w:rsid w:val="00BD7044"/>
    <w:rsid w:val="00BD707A"/>
    <w:rsid w:val="00BD707D"/>
    <w:rsid w:val="00BD7102"/>
    <w:rsid w:val="00BD7113"/>
    <w:rsid w:val="00BD7131"/>
    <w:rsid w:val="00BD719D"/>
    <w:rsid w:val="00BD71F2"/>
    <w:rsid w:val="00BD726D"/>
    <w:rsid w:val="00BD72C1"/>
    <w:rsid w:val="00BD72D1"/>
    <w:rsid w:val="00BD7331"/>
    <w:rsid w:val="00BD7333"/>
    <w:rsid w:val="00BD740C"/>
    <w:rsid w:val="00BD74D1"/>
    <w:rsid w:val="00BD7594"/>
    <w:rsid w:val="00BD7596"/>
    <w:rsid w:val="00BD7626"/>
    <w:rsid w:val="00BD7642"/>
    <w:rsid w:val="00BD7653"/>
    <w:rsid w:val="00BD7686"/>
    <w:rsid w:val="00BD7868"/>
    <w:rsid w:val="00BD78A5"/>
    <w:rsid w:val="00BD7981"/>
    <w:rsid w:val="00BD798A"/>
    <w:rsid w:val="00BD79B7"/>
    <w:rsid w:val="00BD79C8"/>
    <w:rsid w:val="00BD7A86"/>
    <w:rsid w:val="00BD7A96"/>
    <w:rsid w:val="00BD7AE4"/>
    <w:rsid w:val="00BD7AFC"/>
    <w:rsid w:val="00BD7B11"/>
    <w:rsid w:val="00BD7B3A"/>
    <w:rsid w:val="00BD7B3D"/>
    <w:rsid w:val="00BD7C15"/>
    <w:rsid w:val="00BD7C3B"/>
    <w:rsid w:val="00BD7C82"/>
    <w:rsid w:val="00BD7C85"/>
    <w:rsid w:val="00BD7D11"/>
    <w:rsid w:val="00BD7D43"/>
    <w:rsid w:val="00BD7D61"/>
    <w:rsid w:val="00BD7D6A"/>
    <w:rsid w:val="00BD7D7F"/>
    <w:rsid w:val="00BD7E7B"/>
    <w:rsid w:val="00BD7EA9"/>
    <w:rsid w:val="00BD7EE0"/>
    <w:rsid w:val="00BD7F18"/>
    <w:rsid w:val="00BD7F43"/>
    <w:rsid w:val="00BD7F52"/>
    <w:rsid w:val="00BD7F6A"/>
    <w:rsid w:val="00BD7FA4"/>
    <w:rsid w:val="00BD7FF6"/>
    <w:rsid w:val="00BE000A"/>
    <w:rsid w:val="00BE0056"/>
    <w:rsid w:val="00BE0057"/>
    <w:rsid w:val="00BE0062"/>
    <w:rsid w:val="00BE01E2"/>
    <w:rsid w:val="00BE020C"/>
    <w:rsid w:val="00BE036A"/>
    <w:rsid w:val="00BE03A5"/>
    <w:rsid w:val="00BE03D6"/>
    <w:rsid w:val="00BE0428"/>
    <w:rsid w:val="00BE0455"/>
    <w:rsid w:val="00BE0459"/>
    <w:rsid w:val="00BE056D"/>
    <w:rsid w:val="00BE05F3"/>
    <w:rsid w:val="00BE05FA"/>
    <w:rsid w:val="00BE0600"/>
    <w:rsid w:val="00BE0611"/>
    <w:rsid w:val="00BE0619"/>
    <w:rsid w:val="00BE061E"/>
    <w:rsid w:val="00BE0626"/>
    <w:rsid w:val="00BE0738"/>
    <w:rsid w:val="00BE075A"/>
    <w:rsid w:val="00BE0787"/>
    <w:rsid w:val="00BE07F7"/>
    <w:rsid w:val="00BE082D"/>
    <w:rsid w:val="00BE0907"/>
    <w:rsid w:val="00BE0944"/>
    <w:rsid w:val="00BE09F3"/>
    <w:rsid w:val="00BE0A20"/>
    <w:rsid w:val="00BE0A39"/>
    <w:rsid w:val="00BE0B07"/>
    <w:rsid w:val="00BE0C89"/>
    <w:rsid w:val="00BE0CB4"/>
    <w:rsid w:val="00BE0CBE"/>
    <w:rsid w:val="00BE0D48"/>
    <w:rsid w:val="00BE0DA4"/>
    <w:rsid w:val="00BE0DA7"/>
    <w:rsid w:val="00BE0E17"/>
    <w:rsid w:val="00BE0E2C"/>
    <w:rsid w:val="00BE0E32"/>
    <w:rsid w:val="00BE0E39"/>
    <w:rsid w:val="00BE0F25"/>
    <w:rsid w:val="00BE0F30"/>
    <w:rsid w:val="00BE0F98"/>
    <w:rsid w:val="00BE101D"/>
    <w:rsid w:val="00BE103B"/>
    <w:rsid w:val="00BE1063"/>
    <w:rsid w:val="00BE1086"/>
    <w:rsid w:val="00BE10AA"/>
    <w:rsid w:val="00BE1128"/>
    <w:rsid w:val="00BE114A"/>
    <w:rsid w:val="00BE1179"/>
    <w:rsid w:val="00BE1180"/>
    <w:rsid w:val="00BE11C6"/>
    <w:rsid w:val="00BE1263"/>
    <w:rsid w:val="00BE129A"/>
    <w:rsid w:val="00BE12A1"/>
    <w:rsid w:val="00BE131C"/>
    <w:rsid w:val="00BE1358"/>
    <w:rsid w:val="00BE136E"/>
    <w:rsid w:val="00BE1377"/>
    <w:rsid w:val="00BE1389"/>
    <w:rsid w:val="00BE13F5"/>
    <w:rsid w:val="00BE1402"/>
    <w:rsid w:val="00BE1443"/>
    <w:rsid w:val="00BE1470"/>
    <w:rsid w:val="00BE148A"/>
    <w:rsid w:val="00BE14A1"/>
    <w:rsid w:val="00BE14A2"/>
    <w:rsid w:val="00BE153E"/>
    <w:rsid w:val="00BE155C"/>
    <w:rsid w:val="00BE15CC"/>
    <w:rsid w:val="00BE162F"/>
    <w:rsid w:val="00BE169F"/>
    <w:rsid w:val="00BE16A7"/>
    <w:rsid w:val="00BE16EB"/>
    <w:rsid w:val="00BE16FD"/>
    <w:rsid w:val="00BE172F"/>
    <w:rsid w:val="00BE1776"/>
    <w:rsid w:val="00BE17B8"/>
    <w:rsid w:val="00BE182D"/>
    <w:rsid w:val="00BE183C"/>
    <w:rsid w:val="00BE18E5"/>
    <w:rsid w:val="00BE1916"/>
    <w:rsid w:val="00BE1933"/>
    <w:rsid w:val="00BE1957"/>
    <w:rsid w:val="00BE1979"/>
    <w:rsid w:val="00BE1992"/>
    <w:rsid w:val="00BE1998"/>
    <w:rsid w:val="00BE19BB"/>
    <w:rsid w:val="00BE19CF"/>
    <w:rsid w:val="00BE19E6"/>
    <w:rsid w:val="00BE1A4E"/>
    <w:rsid w:val="00BE1AE3"/>
    <w:rsid w:val="00BE1B0D"/>
    <w:rsid w:val="00BE1B77"/>
    <w:rsid w:val="00BE1B9C"/>
    <w:rsid w:val="00BE1BC3"/>
    <w:rsid w:val="00BE1BE1"/>
    <w:rsid w:val="00BE1C2E"/>
    <w:rsid w:val="00BE1C80"/>
    <w:rsid w:val="00BE1C90"/>
    <w:rsid w:val="00BE1CA1"/>
    <w:rsid w:val="00BE1CF5"/>
    <w:rsid w:val="00BE1D2F"/>
    <w:rsid w:val="00BE1DA2"/>
    <w:rsid w:val="00BE1DF5"/>
    <w:rsid w:val="00BE1EAB"/>
    <w:rsid w:val="00BE1EEA"/>
    <w:rsid w:val="00BE1F31"/>
    <w:rsid w:val="00BE1F39"/>
    <w:rsid w:val="00BE1F46"/>
    <w:rsid w:val="00BE1FD3"/>
    <w:rsid w:val="00BE206E"/>
    <w:rsid w:val="00BE20A7"/>
    <w:rsid w:val="00BE213A"/>
    <w:rsid w:val="00BE2145"/>
    <w:rsid w:val="00BE2162"/>
    <w:rsid w:val="00BE2262"/>
    <w:rsid w:val="00BE2333"/>
    <w:rsid w:val="00BE23E0"/>
    <w:rsid w:val="00BE2480"/>
    <w:rsid w:val="00BE24EC"/>
    <w:rsid w:val="00BE252E"/>
    <w:rsid w:val="00BE255D"/>
    <w:rsid w:val="00BE2563"/>
    <w:rsid w:val="00BE256B"/>
    <w:rsid w:val="00BE25BA"/>
    <w:rsid w:val="00BE2636"/>
    <w:rsid w:val="00BE2648"/>
    <w:rsid w:val="00BE265A"/>
    <w:rsid w:val="00BE2682"/>
    <w:rsid w:val="00BE26A2"/>
    <w:rsid w:val="00BE26B3"/>
    <w:rsid w:val="00BE274A"/>
    <w:rsid w:val="00BE279B"/>
    <w:rsid w:val="00BE27C0"/>
    <w:rsid w:val="00BE280B"/>
    <w:rsid w:val="00BE2990"/>
    <w:rsid w:val="00BE2A5F"/>
    <w:rsid w:val="00BE2BC3"/>
    <w:rsid w:val="00BE2BC9"/>
    <w:rsid w:val="00BE2BCF"/>
    <w:rsid w:val="00BE2BD2"/>
    <w:rsid w:val="00BE2C0A"/>
    <w:rsid w:val="00BE2C7A"/>
    <w:rsid w:val="00BE2C82"/>
    <w:rsid w:val="00BE2D01"/>
    <w:rsid w:val="00BE2D32"/>
    <w:rsid w:val="00BE2D3D"/>
    <w:rsid w:val="00BE2D64"/>
    <w:rsid w:val="00BE2DA0"/>
    <w:rsid w:val="00BE2DDE"/>
    <w:rsid w:val="00BE2E1E"/>
    <w:rsid w:val="00BE2E37"/>
    <w:rsid w:val="00BE2F18"/>
    <w:rsid w:val="00BE3020"/>
    <w:rsid w:val="00BE3036"/>
    <w:rsid w:val="00BE3066"/>
    <w:rsid w:val="00BE3067"/>
    <w:rsid w:val="00BE3087"/>
    <w:rsid w:val="00BE30A1"/>
    <w:rsid w:val="00BE30AE"/>
    <w:rsid w:val="00BE30E4"/>
    <w:rsid w:val="00BE310E"/>
    <w:rsid w:val="00BE3154"/>
    <w:rsid w:val="00BE316A"/>
    <w:rsid w:val="00BE3189"/>
    <w:rsid w:val="00BE31AB"/>
    <w:rsid w:val="00BE32A9"/>
    <w:rsid w:val="00BE32D6"/>
    <w:rsid w:val="00BE32E6"/>
    <w:rsid w:val="00BE331E"/>
    <w:rsid w:val="00BE3363"/>
    <w:rsid w:val="00BE33A6"/>
    <w:rsid w:val="00BE341D"/>
    <w:rsid w:val="00BE344D"/>
    <w:rsid w:val="00BE34A5"/>
    <w:rsid w:val="00BE3562"/>
    <w:rsid w:val="00BE35A3"/>
    <w:rsid w:val="00BE35D5"/>
    <w:rsid w:val="00BE35FB"/>
    <w:rsid w:val="00BE3637"/>
    <w:rsid w:val="00BE36AB"/>
    <w:rsid w:val="00BE36BE"/>
    <w:rsid w:val="00BE36F9"/>
    <w:rsid w:val="00BE3702"/>
    <w:rsid w:val="00BE373C"/>
    <w:rsid w:val="00BE379E"/>
    <w:rsid w:val="00BE37BA"/>
    <w:rsid w:val="00BE37DE"/>
    <w:rsid w:val="00BE37EC"/>
    <w:rsid w:val="00BE3818"/>
    <w:rsid w:val="00BE3865"/>
    <w:rsid w:val="00BE3989"/>
    <w:rsid w:val="00BE39AC"/>
    <w:rsid w:val="00BE3A11"/>
    <w:rsid w:val="00BE3AFE"/>
    <w:rsid w:val="00BE3B12"/>
    <w:rsid w:val="00BE3B1B"/>
    <w:rsid w:val="00BE3B72"/>
    <w:rsid w:val="00BE3BED"/>
    <w:rsid w:val="00BE3C75"/>
    <w:rsid w:val="00BE3C82"/>
    <w:rsid w:val="00BE3C8C"/>
    <w:rsid w:val="00BE3CC0"/>
    <w:rsid w:val="00BE3D1F"/>
    <w:rsid w:val="00BE3D82"/>
    <w:rsid w:val="00BE3DA8"/>
    <w:rsid w:val="00BE3E71"/>
    <w:rsid w:val="00BE3EC7"/>
    <w:rsid w:val="00BE3F06"/>
    <w:rsid w:val="00BE3F2B"/>
    <w:rsid w:val="00BE3F3F"/>
    <w:rsid w:val="00BE3F82"/>
    <w:rsid w:val="00BE3FDF"/>
    <w:rsid w:val="00BE4176"/>
    <w:rsid w:val="00BE418E"/>
    <w:rsid w:val="00BE42B7"/>
    <w:rsid w:val="00BE42D7"/>
    <w:rsid w:val="00BE432E"/>
    <w:rsid w:val="00BE4355"/>
    <w:rsid w:val="00BE4361"/>
    <w:rsid w:val="00BE4373"/>
    <w:rsid w:val="00BE43BA"/>
    <w:rsid w:val="00BE43CF"/>
    <w:rsid w:val="00BE43F0"/>
    <w:rsid w:val="00BE441F"/>
    <w:rsid w:val="00BE4519"/>
    <w:rsid w:val="00BE4557"/>
    <w:rsid w:val="00BE4573"/>
    <w:rsid w:val="00BE459F"/>
    <w:rsid w:val="00BE45B9"/>
    <w:rsid w:val="00BE45BA"/>
    <w:rsid w:val="00BE4683"/>
    <w:rsid w:val="00BE46C4"/>
    <w:rsid w:val="00BE46F8"/>
    <w:rsid w:val="00BE475E"/>
    <w:rsid w:val="00BE47A7"/>
    <w:rsid w:val="00BE4807"/>
    <w:rsid w:val="00BE481D"/>
    <w:rsid w:val="00BE4836"/>
    <w:rsid w:val="00BE4916"/>
    <w:rsid w:val="00BE495E"/>
    <w:rsid w:val="00BE49DB"/>
    <w:rsid w:val="00BE4A3E"/>
    <w:rsid w:val="00BE4A9C"/>
    <w:rsid w:val="00BE4AA0"/>
    <w:rsid w:val="00BE4B87"/>
    <w:rsid w:val="00BE4D29"/>
    <w:rsid w:val="00BE4D49"/>
    <w:rsid w:val="00BE4D92"/>
    <w:rsid w:val="00BE4DC0"/>
    <w:rsid w:val="00BE4EA2"/>
    <w:rsid w:val="00BE4F07"/>
    <w:rsid w:val="00BE4F08"/>
    <w:rsid w:val="00BE4F26"/>
    <w:rsid w:val="00BE4F41"/>
    <w:rsid w:val="00BE4F72"/>
    <w:rsid w:val="00BE4FA3"/>
    <w:rsid w:val="00BE4FC5"/>
    <w:rsid w:val="00BE5117"/>
    <w:rsid w:val="00BE514C"/>
    <w:rsid w:val="00BE515F"/>
    <w:rsid w:val="00BE5184"/>
    <w:rsid w:val="00BE5194"/>
    <w:rsid w:val="00BE51DC"/>
    <w:rsid w:val="00BE51E8"/>
    <w:rsid w:val="00BE51ED"/>
    <w:rsid w:val="00BE52D8"/>
    <w:rsid w:val="00BE5312"/>
    <w:rsid w:val="00BE531F"/>
    <w:rsid w:val="00BE5368"/>
    <w:rsid w:val="00BE5384"/>
    <w:rsid w:val="00BE5429"/>
    <w:rsid w:val="00BE542D"/>
    <w:rsid w:val="00BE5484"/>
    <w:rsid w:val="00BE5583"/>
    <w:rsid w:val="00BE55CB"/>
    <w:rsid w:val="00BE5633"/>
    <w:rsid w:val="00BE5651"/>
    <w:rsid w:val="00BE5668"/>
    <w:rsid w:val="00BE5687"/>
    <w:rsid w:val="00BE5697"/>
    <w:rsid w:val="00BE56D9"/>
    <w:rsid w:val="00BE5715"/>
    <w:rsid w:val="00BE57E9"/>
    <w:rsid w:val="00BE584D"/>
    <w:rsid w:val="00BE5904"/>
    <w:rsid w:val="00BE591D"/>
    <w:rsid w:val="00BE596E"/>
    <w:rsid w:val="00BE599E"/>
    <w:rsid w:val="00BE5A27"/>
    <w:rsid w:val="00BE5ACF"/>
    <w:rsid w:val="00BE5B3C"/>
    <w:rsid w:val="00BE5BC1"/>
    <w:rsid w:val="00BE5BD7"/>
    <w:rsid w:val="00BE5C48"/>
    <w:rsid w:val="00BE5CB1"/>
    <w:rsid w:val="00BE5D78"/>
    <w:rsid w:val="00BE5D83"/>
    <w:rsid w:val="00BE5DA2"/>
    <w:rsid w:val="00BE5DC0"/>
    <w:rsid w:val="00BE5E04"/>
    <w:rsid w:val="00BE5E42"/>
    <w:rsid w:val="00BE5E64"/>
    <w:rsid w:val="00BE5E66"/>
    <w:rsid w:val="00BE5E91"/>
    <w:rsid w:val="00BE5EC7"/>
    <w:rsid w:val="00BE5F87"/>
    <w:rsid w:val="00BE5FE0"/>
    <w:rsid w:val="00BE606E"/>
    <w:rsid w:val="00BE60BD"/>
    <w:rsid w:val="00BE60C0"/>
    <w:rsid w:val="00BE60D1"/>
    <w:rsid w:val="00BE60E2"/>
    <w:rsid w:val="00BE60E6"/>
    <w:rsid w:val="00BE6129"/>
    <w:rsid w:val="00BE616A"/>
    <w:rsid w:val="00BE61E0"/>
    <w:rsid w:val="00BE61E6"/>
    <w:rsid w:val="00BE6275"/>
    <w:rsid w:val="00BE62F7"/>
    <w:rsid w:val="00BE63AF"/>
    <w:rsid w:val="00BE63C2"/>
    <w:rsid w:val="00BE642F"/>
    <w:rsid w:val="00BE6497"/>
    <w:rsid w:val="00BE66EA"/>
    <w:rsid w:val="00BE66F5"/>
    <w:rsid w:val="00BE670E"/>
    <w:rsid w:val="00BE673E"/>
    <w:rsid w:val="00BE680D"/>
    <w:rsid w:val="00BE6934"/>
    <w:rsid w:val="00BE6942"/>
    <w:rsid w:val="00BE6943"/>
    <w:rsid w:val="00BE6A3A"/>
    <w:rsid w:val="00BE6A52"/>
    <w:rsid w:val="00BE6AB1"/>
    <w:rsid w:val="00BE6ACA"/>
    <w:rsid w:val="00BE6AE6"/>
    <w:rsid w:val="00BE6B0C"/>
    <w:rsid w:val="00BE6B24"/>
    <w:rsid w:val="00BE6B79"/>
    <w:rsid w:val="00BE6B7F"/>
    <w:rsid w:val="00BE6BBD"/>
    <w:rsid w:val="00BE6C25"/>
    <w:rsid w:val="00BE6C3A"/>
    <w:rsid w:val="00BE6C6A"/>
    <w:rsid w:val="00BE6D0A"/>
    <w:rsid w:val="00BE6D32"/>
    <w:rsid w:val="00BE6D5F"/>
    <w:rsid w:val="00BE6DF8"/>
    <w:rsid w:val="00BE6E06"/>
    <w:rsid w:val="00BE6EF0"/>
    <w:rsid w:val="00BE6EF3"/>
    <w:rsid w:val="00BE6FF7"/>
    <w:rsid w:val="00BE7000"/>
    <w:rsid w:val="00BE70DD"/>
    <w:rsid w:val="00BE717B"/>
    <w:rsid w:val="00BE7182"/>
    <w:rsid w:val="00BE718F"/>
    <w:rsid w:val="00BE71D2"/>
    <w:rsid w:val="00BE71FE"/>
    <w:rsid w:val="00BE7200"/>
    <w:rsid w:val="00BE721B"/>
    <w:rsid w:val="00BE727A"/>
    <w:rsid w:val="00BE72BE"/>
    <w:rsid w:val="00BE7306"/>
    <w:rsid w:val="00BE730B"/>
    <w:rsid w:val="00BE7329"/>
    <w:rsid w:val="00BE73B1"/>
    <w:rsid w:val="00BE73DD"/>
    <w:rsid w:val="00BE747C"/>
    <w:rsid w:val="00BE7521"/>
    <w:rsid w:val="00BE7581"/>
    <w:rsid w:val="00BE7583"/>
    <w:rsid w:val="00BE7585"/>
    <w:rsid w:val="00BE769B"/>
    <w:rsid w:val="00BE7733"/>
    <w:rsid w:val="00BE7771"/>
    <w:rsid w:val="00BE777C"/>
    <w:rsid w:val="00BE7854"/>
    <w:rsid w:val="00BE7874"/>
    <w:rsid w:val="00BE78E4"/>
    <w:rsid w:val="00BE78F6"/>
    <w:rsid w:val="00BE792F"/>
    <w:rsid w:val="00BE7948"/>
    <w:rsid w:val="00BE797C"/>
    <w:rsid w:val="00BE79F4"/>
    <w:rsid w:val="00BE7A0C"/>
    <w:rsid w:val="00BE7A36"/>
    <w:rsid w:val="00BE7A84"/>
    <w:rsid w:val="00BE7B67"/>
    <w:rsid w:val="00BE7B9A"/>
    <w:rsid w:val="00BE7BC3"/>
    <w:rsid w:val="00BE7C06"/>
    <w:rsid w:val="00BE7C70"/>
    <w:rsid w:val="00BE7C7B"/>
    <w:rsid w:val="00BE7CAA"/>
    <w:rsid w:val="00BE7CB0"/>
    <w:rsid w:val="00BE7E3D"/>
    <w:rsid w:val="00BE7EB6"/>
    <w:rsid w:val="00BE7F67"/>
    <w:rsid w:val="00BE7F82"/>
    <w:rsid w:val="00BE7FA2"/>
    <w:rsid w:val="00BF004A"/>
    <w:rsid w:val="00BF00E1"/>
    <w:rsid w:val="00BF017A"/>
    <w:rsid w:val="00BF0291"/>
    <w:rsid w:val="00BF0293"/>
    <w:rsid w:val="00BF034D"/>
    <w:rsid w:val="00BF03BA"/>
    <w:rsid w:val="00BF03D1"/>
    <w:rsid w:val="00BF03D5"/>
    <w:rsid w:val="00BF0461"/>
    <w:rsid w:val="00BF04D1"/>
    <w:rsid w:val="00BF0501"/>
    <w:rsid w:val="00BF0552"/>
    <w:rsid w:val="00BF0580"/>
    <w:rsid w:val="00BF058B"/>
    <w:rsid w:val="00BF05B0"/>
    <w:rsid w:val="00BF0684"/>
    <w:rsid w:val="00BF06BC"/>
    <w:rsid w:val="00BF06DA"/>
    <w:rsid w:val="00BF0707"/>
    <w:rsid w:val="00BF07A8"/>
    <w:rsid w:val="00BF07F2"/>
    <w:rsid w:val="00BF082B"/>
    <w:rsid w:val="00BF0832"/>
    <w:rsid w:val="00BF0A3B"/>
    <w:rsid w:val="00BF0A3D"/>
    <w:rsid w:val="00BF0A7B"/>
    <w:rsid w:val="00BF0A7F"/>
    <w:rsid w:val="00BF0AC2"/>
    <w:rsid w:val="00BF0B06"/>
    <w:rsid w:val="00BF0C3C"/>
    <w:rsid w:val="00BF0C7F"/>
    <w:rsid w:val="00BF0CB3"/>
    <w:rsid w:val="00BF0CEF"/>
    <w:rsid w:val="00BF0D00"/>
    <w:rsid w:val="00BF0DAA"/>
    <w:rsid w:val="00BF0E7C"/>
    <w:rsid w:val="00BF0EEB"/>
    <w:rsid w:val="00BF0EFB"/>
    <w:rsid w:val="00BF0F12"/>
    <w:rsid w:val="00BF0F32"/>
    <w:rsid w:val="00BF0F80"/>
    <w:rsid w:val="00BF0F9E"/>
    <w:rsid w:val="00BF10FF"/>
    <w:rsid w:val="00BF11BC"/>
    <w:rsid w:val="00BF11C9"/>
    <w:rsid w:val="00BF11DC"/>
    <w:rsid w:val="00BF11F2"/>
    <w:rsid w:val="00BF12EE"/>
    <w:rsid w:val="00BF137F"/>
    <w:rsid w:val="00BF13AA"/>
    <w:rsid w:val="00BF13D7"/>
    <w:rsid w:val="00BF1431"/>
    <w:rsid w:val="00BF1441"/>
    <w:rsid w:val="00BF1442"/>
    <w:rsid w:val="00BF146E"/>
    <w:rsid w:val="00BF1479"/>
    <w:rsid w:val="00BF1498"/>
    <w:rsid w:val="00BF14A7"/>
    <w:rsid w:val="00BF14B5"/>
    <w:rsid w:val="00BF154D"/>
    <w:rsid w:val="00BF1577"/>
    <w:rsid w:val="00BF15CA"/>
    <w:rsid w:val="00BF1647"/>
    <w:rsid w:val="00BF1656"/>
    <w:rsid w:val="00BF16A4"/>
    <w:rsid w:val="00BF1717"/>
    <w:rsid w:val="00BF189E"/>
    <w:rsid w:val="00BF18A0"/>
    <w:rsid w:val="00BF18A3"/>
    <w:rsid w:val="00BF18B0"/>
    <w:rsid w:val="00BF18ED"/>
    <w:rsid w:val="00BF1935"/>
    <w:rsid w:val="00BF193B"/>
    <w:rsid w:val="00BF19B4"/>
    <w:rsid w:val="00BF19D9"/>
    <w:rsid w:val="00BF1A7D"/>
    <w:rsid w:val="00BF1A90"/>
    <w:rsid w:val="00BF1ABD"/>
    <w:rsid w:val="00BF1B1C"/>
    <w:rsid w:val="00BF1C3B"/>
    <w:rsid w:val="00BF1C76"/>
    <w:rsid w:val="00BF1CBF"/>
    <w:rsid w:val="00BF1CC1"/>
    <w:rsid w:val="00BF1CC8"/>
    <w:rsid w:val="00BF1CFC"/>
    <w:rsid w:val="00BF1CFF"/>
    <w:rsid w:val="00BF1D59"/>
    <w:rsid w:val="00BF1DEB"/>
    <w:rsid w:val="00BF1E4C"/>
    <w:rsid w:val="00BF1E50"/>
    <w:rsid w:val="00BF1E60"/>
    <w:rsid w:val="00BF1E84"/>
    <w:rsid w:val="00BF1F1F"/>
    <w:rsid w:val="00BF1F70"/>
    <w:rsid w:val="00BF1F91"/>
    <w:rsid w:val="00BF2051"/>
    <w:rsid w:val="00BF208F"/>
    <w:rsid w:val="00BF2098"/>
    <w:rsid w:val="00BF209E"/>
    <w:rsid w:val="00BF20B6"/>
    <w:rsid w:val="00BF20BA"/>
    <w:rsid w:val="00BF2133"/>
    <w:rsid w:val="00BF21A9"/>
    <w:rsid w:val="00BF21F0"/>
    <w:rsid w:val="00BF2208"/>
    <w:rsid w:val="00BF22C0"/>
    <w:rsid w:val="00BF235F"/>
    <w:rsid w:val="00BF2381"/>
    <w:rsid w:val="00BF23D6"/>
    <w:rsid w:val="00BF240A"/>
    <w:rsid w:val="00BF242E"/>
    <w:rsid w:val="00BF24EE"/>
    <w:rsid w:val="00BF2567"/>
    <w:rsid w:val="00BF2571"/>
    <w:rsid w:val="00BF25F1"/>
    <w:rsid w:val="00BF2625"/>
    <w:rsid w:val="00BF2628"/>
    <w:rsid w:val="00BF267F"/>
    <w:rsid w:val="00BF2684"/>
    <w:rsid w:val="00BF26F2"/>
    <w:rsid w:val="00BF2707"/>
    <w:rsid w:val="00BF271C"/>
    <w:rsid w:val="00BF2749"/>
    <w:rsid w:val="00BF276D"/>
    <w:rsid w:val="00BF27B7"/>
    <w:rsid w:val="00BF2805"/>
    <w:rsid w:val="00BF2818"/>
    <w:rsid w:val="00BF283E"/>
    <w:rsid w:val="00BF288B"/>
    <w:rsid w:val="00BF28B9"/>
    <w:rsid w:val="00BF2947"/>
    <w:rsid w:val="00BF294E"/>
    <w:rsid w:val="00BF29D0"/>
    <w:rsid w:val="00BF2A2A"/>
    <w:rsid w:val="00BF2A75"/>
    <w:rsid w:val="00BF2A8F"/>
    <w:rsid w:val="00BF2AE2"/>
    <w:rsid w:val="00BF2B95"/>
    <w:rsid w:val="00BF2B9F"/>
    <w:rsid w:val="00BF2C0C"/>
    <w:rsid w:val="00BF2CAF"/>
    <w:rsid w:val="00BF2CCC"/>
    <w:rsid w:val="00BF2EAD"/>
    <w:rsid w:val="00BF2EFA"/>
    <w:rsid w:val="00BF2F57"/>
    <w:rsid w:val="00BF2F5A"/>
    <w:rsid w:val="00BF2F7C"/>
    <w:rsid w:val="00BF2FFA"/>
    <w:rsid w:val="00BF3031"/>
    <w:rsid w:val="00BF3038"/>
    <w:rsid w:val="00BF303D"/>
    <w:rsid w:val="00BF30ED"/>
    <w:rsid w:val="00BF313B"/>
    <w:rsid w:val="00BF317E"/>
    <w:rsid w:val="00BF31AB"/>
    <w:rsid w:val="00BF325F"/>
    <w:rsid w:val="00BF3331"/>
    <w:rsid w:val="00BF3333"/>
    <w:rsid w:val="00BF338E"/>
    <w:rsid w:val="00BF33B8"/>
    <w:rsid w:val="00BF33B9"/>
    <w:rsid w:val="00BF33BB"/>
    <w:rsid w:val="00BF340B"/>
    <w:rsid w:val="00BF3413"/>
    <w:rsid w:val="00BF3425"/>
    <w:rsid w:val="00BF3426"/>
    <w:rsid w:val="00BF3453"/>
    <w:rsid w:val="00BF3488"/>
    <w:rsid w:val="00BF34FE"/>
    <w:rsid w:val="00BF354B"/>
    <w:rsid w:val="00BF3648"/>
    <w:rsid w:val="00BF3654"/>
    <w:rsid w:val="00BF369B"/>
    <w:rsid w:val="00BF36A1"/>
    <w:rsid w:val="00BF3720"/>
    <w:rsid w:val="00BF3797"/>
    <w:rsid w:val="00BF3825"/>
    <w:rsid w:val="00BF38EF"/>
    <w:rsid w:val="00BF3948"/>
    <w:rsid w:val="00BF397C"/>
    <w:rsid w:val="00BF3999"/>
    <w:rsid w:val="00BF3A1D"/>
    <w:rsid w:val="00BF3A87"/>
    <w:rsid w:val="00BF3B17"/>
    <w:rsid w:val="00BF3B64"/>
    <w:rsid w:val="00BF3B70"/>
    <w:rsid w:val="00BF3B75"/>
    <w:rsid w:val="00BF3BB5"/>
    <w:rsid w:val="00BF3C1D"/>
    <w:rsid w:val="00BF3C3C"/>
    <w:rsid w:val="00BF3C6E"/>
    <w:rsid w:val="00BF3C8E"/>
    <w:rsid w:val="00BF3CA9"/>
    <w:rsid w:val="00BF3CDF"/>
    <w:rsid w:val="00BF3CE1"/>
    <w:rsid w:val="00BF3CEF"/>
    <w:rsid w:val="00BF3D0D"/>
    <w:rsid w:val="00BF3D13"/>
    <w:rsid w:val="00BF3D92"/>
    <w:rsid w:val="00BF3DA1"/>
    <w:rsid w:val="00BF3E33"/>
    <w:rsid w:val="00BF3E6E"/>
    <w:rsid w:val="00BF3EC5"/>
    <w:rsid w:val="00BF3F20"/>
    <w:rsid w:val="00BF3F38"/>
    <w:rsid w:val="00BF3F7D"/>
    <w:rsid w:val="00BF3F86"/>
    <w:rsid w:val="00BF3FE5"/>
    <w:rsid w:val="00BF4005"/>
    <w:rsid w:val="00BF4006"/>
    <w:rsid w:val="00BF40A3"/>
    <w:rsid w:val="00BF412B"/>
    <w:rsid w:val="00BF4136"/>
    <w:rsid w:val="00BF414E"/>
    <w:rsid w:val="00BF4152"/>
    <w:rsid w:val="00BF418A"/>
    <w:rsid w:val="00BF4243"/>
    <w:rsid w:val="00BF4257"/>
    <w:rsid w:val="00BF425B"/>
    <w:rsid w:val="00BF4306"/>
    <w:rsid w:val="00BF434A"/>
    <w:rsid w:val="00BF43B5"/>
    <w:rsid w:val="00BF449A"/>
    <w:rsid w:val="00BF44CC"/>
    <w:rsid w:val="00BF457D"/>
    <w:rsid w:val="00BF45EA"/>
    <w:rsid w:val="00BF4613"/>
    <w:rsid w:val="00BF468B"/>
    <w:rsid w:val="00BF4693"/>
    <w:rsid w:val="00BF471E"/>
    <w:rsid w:val="00BF4780"/>
    <w:rsid w:val="00BF47D4"/>
    <w:rsid w:val="00BF4800"/>
    <w:rsid w:val="00BF4815"/>
    <w:rsid w:val="00BF4856"/>
    <w:rsid w:val="00BF4927"/>
    <w:rsid w:val="00BF4943"/>
    <w:rsid w:val="00BF4A46"/>
    <w:rsid w:val="00BF4A57"/>
    <w:rsid w:val="00BF4AB7"/>
    <w:rsid w:val="00BF4AE6"/>
    <w:rsid w:val="00BF4BD2"/>
    <w:rsid w:val="00BF4C5B"/>
    <w:rsid w:val="00BF4CC7"/>
    <w:rsid w:val="00BF4D55"/>
    <w:rsid w:val="00BF4DE2"/>
    <w:rsid w:val="00BF4DF2"/>
    <w:rsid w:val="00BF4E65"/>
    <w:rsid w:val="00BF4E6F"/>
    <w:rsid w:val="00BF4E9F"/>
    <w:rsid w:val="00BF4F25"/>
    <w:rsid w:val="00BF4F86"/>
    <w:rsid w:val="00BF4F9D"/>
    <w:rsid w:val="00BF4FCE"/>
    <w:rsid w:val="00BF5003"/>
    <w:rsid w:val="00BF5009"/>
    <w:rsid w:val="00BF500E"/>
    <w:rsid w:val="00BF5055"/>
    <w:rsid w:val="00BF514B"/>
    <w:rsid w:val="00BF5166"/>
    <w:rsid w:val="00BF5251"/>
    <w:rsid w:val="00BF52D0"/>
    <w:rsid w:val="00BF52E2"/>
    <w:rsid w:val="00BF5332"/>
    <w:rsid w:val="00BF534B"/>
    <w:rsid w:val="00BF5366"/>
    <w:rsid w:val="00BF538A"/>
    <w:rsid w:val="00BF53B3"/>
    <w:rsid w:val="00BF53D1"/>
    <w:rsid w:val="00BF5454"/>
    <w:rsid w:val="00BF545B"/>
    <w:rsid w:val="00BF5468"/>
    <w:rsid w:val="00BF54EB"/>
    <w:rsid w:val="00BF5551"/>
    <w:rsid w:val="00BF5582"/>
    <w:rsid w:val="00BF55BE"/>
    <w:rsid w:val="00BF5671"/>
    <w:rsid w:val="00BF56A0"/>
    <w:rsid w:val="00BF56C4"/>
    <w:rsid w:val="00BF56DB"/>
    <w:rsid w:val="00BF571D"/>
    <w:rsid w:val="00BF5853"/>
    <w:rsid w:val="00BF589E"/>
    <w:rsid w:val="00BF58B4"/>
    <w:rsid w:val="00BF5901"/>
    <w:rsid w:val="00BF591A"/>
    <w:rsid w:val="00BF5961"/>
    <w:rsid w:val="00BF596E"/>
    <w:rsid w:val="00BF5981"/>
    <w:rsid w:val="00BF5992"/>
    <w:rsid w:val="00BF5994"/>
    <w:rsid w:val="00BF59E5"/>
    <w:rsid w:val="00BF59EF"/>
    <w:rsid w:val="00BF5A34"/>
    <w:rsid w:val="00BF5AAB"/>
    <w:rsid w:val="00BF5AB5"/>
    <w:rsid w:val="00BF5B5A"/>
    <w:rsid w:val="00BF5B82"/>
    <w:rsid w:val="00BF5BC5"/>
    <w:rsid w:val="00BF5BC7"/>
    <w:rsid w:val="00BF5BFA"/>
    <w:rsid w:val="00BF5C23"/>
    <w:rsid w:val="00BF5C37"/>
    <w:rsid w:val="00BF5C39"/>
    <w:rsid w:val="00BF5C3B"/>
    <w:rsid w:val="00BF5C3D"/>
    <w:rsid w:val="00BF5C48"/>
    <w:rsid w:val="00BF5D10"/>
    <w:rsid w:val="00BF5E17"/>
    <w:rsid w:val="00BF5EB7"/>
    <w:rsid w:val="00BF5ECE"/>
    <w:rsid w:val="00BF5EDE"/>
    <w:rsid w:val="00BF5F6F"/>
    <w:rsid w:val="00BF6090"/>
    <w:rsid w:val="00BF60BD"/>
    <w:rsid w:val="00BF6100"/>
    <w:rsid w:val="00BF61BC"/>
    <w:rsid w:val="00BF61BF"/>
    <w:rsid w:val="00BF61CA"/>
    <w:rsid w:val="00BF6260"/>
    <w:rsid w:val="00BF62D6"/>
    <w:rsid w:val="00BF6318"/>
    <w:rsid w:val="00BF6352"/>
    <w:rsid w:val="00BF63B4"/>
    <w:rsid w:val="00BF63D3"/>
    <w:rsid w:val="00BF64C7"/>
    <w:rsid w:val="00BF64CC"/>
    <w:rsid w:val="00BF6508"/>
    <w:rsid w:val="00BF65AE"/>
    <w:rsid w:val="00BF65BC"/>
    <w:rsid w:val="00BF65D5"/>
    <w:rsid w:val="00BF65F3"/>
    <w:rsid w:val="00BF6607"/>
    <w:rsid w:val="00BF663A"/>
    <w:rsid w:val="00BF6646"/>
    <w:rsid w:val="00BF666E"/>
    <w:rsid w:val="00BF66B2"/>
    <w:rsid w:val="00BF66BE"/>
    <w:rsid w:val="00BF6702"/>
    <w:rsid w:val="00BF6726"/>
    <w:rsid w:val="00BF6802"/>
    <w:rsid w:val="00BF682C"/>
    <w:rsid w:val="00BF68AD"/>
    <w:rsid w:val="00BF6951"/>
    <w:rsid w:val="00BF695D"/>
    <w:rsid w:val="00BF69A6"/>
    <w:rsid w:val="00BF69AE"/>
    <w:rsid w:val="00BF69C0"/>
    <w:rsid w:val="00BF6A1A"/>
    <w:rsid w:val="00BF6AEF"/>
    <w:rsid w:val="00BF6B5C"/>
    <w:rsid w:val="00BF6C24"/>
    <w:rsid w:val="00BF6C79"/>
    <w:rsid w:val="00BF6C8A"/>
    <w:rsid w:val="00BF6C97"/>
    <w:rsid w:val="00BF6D25"/>
    <w:rsid w:val="00BF6D6F"/>
    <w:rsid w:val="00BF6E46"/>
    <w:rsid w:val="00BF6F62"/>
    <w:rsid w:val="00BF6FB8"/>
    <w:rsid w:val="00BF703B"/>
    <w:rsid w:val="00BF704B"/>
    <w:rsid w:val="00BF704C"/>
    <w:rsid w:val="00BF704E"/>
    <w:rsid w:val="00BF70C7"/>
    <w:rsid w:val="00BF70C9"/>
    <w:rsid w:val="00BF71AD"/>
    <w:rsid w:val="00BF720C"/>
    <w:rsid w:val="00BF723A"/>
    <w:rsid w:val="00BF7266"/>
    <w:rsid w:val="00BF7297"/>
    <w:rsid w:val="00BF72CA"/>
    <w:rsid w:val="00BF7304"/>
    <w:rsid w:val="00BF7397"/>
    <w:rsid w:val="00BF739E"/>
    <w:rsid w:val="00BF73AC"/>
    <w:rsid w:val="00BF73B7"/>
    <w:rsid w:val="00BF742F"/>
    <w:rsid w:val="00BF7478"/>
    <w:rsid w:val="00BF748C"/>
    <w:rsid w:val="00BF74C9"/>
    <w:rsid w:val="00BF77A2"/>
    <w:rsid w:val="00BF77A8"/>
    <w:rsid w:val="00BF7840"/>
    <w:rsid w:val="00BF7869"/>
    <w:rsid w:val="00BF7892"/>
    <w:rsid w:val="00BF78C0"/>
    <w:rsid w:val="00BF78D8"/>
    <w:rsid w:val="00BF794C"/>
    <w:rsid w:val="00BF7969"/>
    <w:rsid w:val="00BF79B6"/>
    <w:rsid w:val="00BF7A4F"/>
    <w:rsid w:val="00BF7AD4"/>
    <w:rsid w:val="00BF7AE0"/>
    <w:rsid w:val="00BF7AF9"/>
    <w:rsid w:val="00BF7B0E"/>
    <w:rsid w:val="00BF7B3C"/>
    <w:rsid w:val="00BF7BC9"/>
    <w:rsid w:val="00BF7BCA"/>
    <w:rsid w:val="00BF7BDF"/>
    <w:rsid w:val="00BF7C0B"/>
    <w:rsid w:val="00BF7C1F"/>
    <w:rsid w:val="00BF7DB9"/>
    <w:rsid w:val="00BF7DF0"/>
    <w:rsid w:val="00BF7E0F"/>
    <w:rsid w:val="00BF7E11"/>
    <w:rsid w:val="00BF7E21"/>
    <w:rsid w:val="00BF7E46"/>
    <w:rsid w:val="00BF7EA0"/>
    <w:rsid w:val="00BF7EB6"/>
    <w:rsid w:val="00BF7ED7"/>
    <w:rsid w:val="00BF7EE2"/>
    <w:rsid w:val="00BF7EEC"/>
    <w:rsid w:val="00BF7F5E"/>
    <w:rsid w:val="00BF7F7C"/>
    <w:rsid w:val="00BF7FB5"/>
    <w:rsid w:val="00C00007"/>
    <w:rsid w:val="00C00019"/>
    <w:rsid w:val="00C000D5"/>
    <w:rsid w:val="00C000F5"/>
    <w:rsid w:val="00C00185"/>
    <w:rsid w:val="00C00206"/>
    <w:rsid w:val="00C002AC"/>
    <w:rsid w:val="00C0031B"/>
    <w:rsid w:val="00C0031C"/>
    <w:rsid w:val="00C00358"/>
    <w:rsid w:val="00C003B8"/>
    <w:rsid w:val="00C004A2"/>
    <w:rsid w:val="00C004A9"/>
    <w:rsid w:val="00C004C2"/>
    <w:rsid w:val="00C004F1"/>
    <w:rsid w:val="00C0052E"/>
    <w:rsid w:val="00C00545"/>
    <w:rsid w:val="00C00579"/>
    <w:rsid w:val="00C00605"/>
    <w:rsid w:val="00C00649"/>
    <w:rsid w:val="00C0067A"/>
    <w:rsid w:val="00C00686"/>
    <w:rsid w:val="00C006A0"/>
    <w:rsid w:val="00C0076E"/>
    <w:rsid w:val="00C007B0"/>
    <w:rsid w:val="00C007D3"/>
    <w:rsid w:val="00C007EC"/>
    <w:rsid w:val="00C00831"/>
    <w:rsid w:val="00C00837"/>
    <w:rsid w:val="00C00844"/>
    <w:rsid w:val="00C00880"/>
    <w:rsid w:val="00C008A5"/>
    <w:rsid w:val="00C008A6"/>
    <w:rsid w:val="00C008EF"/>
    <w:rsid w:val="00C00953"/>
    <w:rsid w:val="00C00A22"/>
    <w:rsid w:val="00C00A48"/>
    <w:rsid w:val="00C00A73"/>
    <w:rsid w:val="00C00A89"/>
    <w:rsid w:val="00C00A9C"/>
    <w:rsid w:val="00C00AAE"/>
    <w:rsid w:val="00C00AC7"/>
    <w:rsid w:val="00C00B9A"/>
    <w:rsid w:val="00C00BC7"/>
    <w:rsid w:val="00C00C74"/>
    <w:rsid w:val="00C00CA8"/>
    <w:rsid w:val="00C00E25"/>
    <w:rsid w:val="00C00E84"/>
    <w:rsid w:val="00C00F8F"/>
    <w:rsid w:val="00C00FCC"/>
    <w:rsid w:val="00C01036"/>
    <w:rsid w:val="00C01122"/>
    <w:rsid w:val="00C01186"/>
    <w:rsid w:val="00C011DB"/>
    <w:rsid w:val="00C01217"/>
    <w:rsid w:val="00C01248"/>
    <w:rsid w:val="00C012E7"/>
    <w:rsid w:val="00C01341"/>
    <w:rsid w:val="00C0135C"/>
    <w:rsid w:val="00C01422"/>
    <w:rsid w:val="00C01453"/>
    <w:rsid w:val="00C01467"/>
    <w:rsid w:val="00C0147F"/>
    <w:rsid w:val="00C0148F"/>
    <w:rsid w:val="00C014B3"/>
    <w:rsid w:val="00C014C9"/>
    <w:rsid w:val="00C01510"/>
    <w:rsid w:val="00C01513"/>
    <w:rsid w:val="00C01523"/>
    <w:rsid w:val="00C01590"/>
    <w:rsid w:val="00C01636"/>
    <w:rsid w:val="00C01644"/>
    <w:rsid w:val="00C0167B"/>
    <w:rsid w:val="00C01741"/>
    <w:rsid w:val="00C017C8"/>
    <w:rsid w:val="00C01816"/>
    <w:rsid w:val="00C0181C"/>
    <w:rsid w:val="00C01834"/>
    <w:rsid w:val="00C0187D"/>
    <w:rsid w:val="00C0188F"/>
    <w:rsid w:val="00C01890"/>
    <w:rsid w:val="00C018EA"/>
    <w:rsid w:val="00C018EB"/>
    <w:rsid w:val="00C0190A"/>
    <w:rsid w:val="00C019B2"/>
    <w:rsid w:val="00C019C7"/>
    <w:rsid w:val="00C01A06"/>
    <w:rsid w:val="00C01A25"/>
    <w:rsid w:val="00C01A3A"/>
    <w:rsid w:val="00C01A67"/>
    <w:rsid w:val="00C01A95"/>
    <w:rsid w:val="00C01AE3"/>
    <w:rsid w:val="00C01B20"/>
    <w:rsid w:val="00C01B73"/>
    <w:rsid w:val="00C01BA3"/>
    <w:rsid w:val="00C01C00"/>
    <w:rsid w:val="00C01C2F"/>
    <w:rsid w:val="00C01C6D"/>
    <w:rsid w:val="00C01C79"/>
    <w:rsid w:val="00C01CAA"/>
    <w:rsid w:val="00C01CE5"/>
    <w:rsid w:val="00C01D1D"/>
    <w:rsid w:val="00C01D2A"/>
    <w:rsid w:val="00C01D2C"/>
    <w:rsid w:val="00C01D32"/>
    <w:rsid w:val="00C01D88"/>
    <w:rsid w:val="00C01D8D"/>
    <w:rsid w:val="00C01D95"/>
    <w:rsid w:val="00C01D9F"/>
    <w:rsid w:val="00C01DA2"/>
    <w:rsid w:val="00C01DC7"/>
    <w:rsid w:val="00C01E05"/>
    <w:rsid w:val="00C01E10"/>
    <w:rsid w:val="00C01E14"/>
    <w:rsid w:val="00C01E7A"/>
    <w:rsid w:val="00C01EB3"/>
    <w:rsid w:val="00C01EB8"/>
    <w:rsid w:val="00C01ECC"/>
    <w:rsid w:val="00C01EF9"/>
    <w:rsid w:val="00C01F45"/>
    <w:rsid w:val="00C01F84"/>
    <w:rsid w:val="00C01FA2"/>
    <w:rsid w:val="00C01FB4"/>
    <w:rsid w:val="00C01FD3"/>
    <w:rsid w:val="00C02010"/>
    <w:rsid w:val="00C02093"/>
    <w:rsid w:val="00C020CE"/>
    <w:rsid w:val="00C0214E"/>
    <w:rsid w:val="00C0217E"/>
    <w:rsid w:val="00C0219A"/>
    <w:rsid w:val="00C021E6"/>
    <w:rsid w:val="00C02273"/>
    <w:rsid w:val="00C02277"/>
    <w:rsid w:val="00C022CF"/>
    <w:rsid w:val="00C022DF"/>
    <w:rsid w:val="00C02377"/>
    <w:rsid w:val="00C0239F"/>
    <w:rsid w:val="00C023E6"/>
    <w:rsid w:val="00C02436"/>
    <w:rsid w:val="00C0249A"/>
    <w:rsid w:val="00C024E9"/>
    <w:rsid w:val="00C0258A"/>
    <w:rsid w:val="00C025DB"/>
    <w:rsid w:val="00C025E7"/>
    <w:rsid w:val="00C0262B"/>
    <w:rsid w:val="00C02711"/>
    <w:rsid w:val="00C0271F"/>
    <w:rsid w:val="00C02779"/>
    <w:rsid w:val="00C02788"/>
    <w:rsid w:val="00C027A3"/>
    <w:rsid w:val="00C028C9"/>
    <w:rsid w:val="00C028CF"/>
    <w:rsid w:val="00C028F2"/>
    <w:rsid w:val="00C02907"/>
    <w:rsid w:val="00C0298D"/>
    <w:rsid w:val="00C02A04"/>
    <w:rsid w:val="00C02A45"/>
    <w:rsid w:val="00C02A73"/>
    <w:rsid w:val="00C02AF8"/>
    <w:rsid w:val="00C02B08"/>
    <w:rsid w:val="00C02B0D"/>
    <w:rsid w:val="00C02BA6"/>
    <w:rsid w:val="00C02DA0"/>
    <w:rsid w:val="00C02DB8"/>
    <w:rsid w:val="00C02E2C"/>
    <w:rsid w:val="00C02E4C"/>
    <w:rsid w:val="00C02E59"/>
    <w:rsid w:val="00C02EC1"/>
    <w:rsid w:val="00C0316A"/>
    <w:rsid w:val="00C031B8"/>
    <w:rsid w:val="00C03249"/>
    <w:rsid w:val="00C0326C"/>
    <w:rsid w:val="00C032A4"/>
    <w:rsid w:val="00C032C5"/>
    <w:rsid w:val="00C03357"/>
    <w:rsid w:val="00C03464"/>
    <w:rsid w:val="00C034AD"/>
    <w:rsid w:val="00C034B7"/>
    <w:rsid w:val="00C034BA"/>
    <w:rsid w:val="00C0352D"/>
    <w:rsid w:val="00C035CF"/>
    <w:rsid w:val="00C03624"/>
    <w:rsid w:val="00C0366F"/>
    <w:rsid w:val="00C036E4"/>
    <w:rsid w:val="00C036FE"/>
    <w:rsid w:val="00C037F1"/>
    <w:rsid w:val="00C037FA"/>
    <w:rsid w:val="00C03818"/>
    <w:rsid w:val="00C03984"/>
    <w:rsid w:val="00C03987"/>
    <w:rsid w:val="00C03A56"/>
    <w:rsid w:val="00C03A70"/>
    <w:rsid w:val="00C03AE8"/>
    <w:rsid w:val="00C03C0A"/>
    <w:rsid w:val="00C03D03"/>
    <w:rsid w:val="00C03E73"/>
    <w:rsid w:val="00C03EC1"/>
    <w:rsid w:val="00C03EE8"/>
    <w:rsid w:val="00C03F14"/>
    <w:rsid w:val="00C03F84"/>
    <w:rsid w:val="00C03FC3"/>
    <w:rsid w:val="00C03FC4"/>
    <w:rsid w:val="00C03FE9"/>
    <w:rsid w:val="00C04039"/>
    <w:rsid w:val="00C0406D"/>
    <w:rsid w:val="00C0412A"/>
    <w:rsid w:val="00C0413F"/>
    <w:rsid w:val="00C0419A"/>
    <w:rsid w:val="00C04216"/>
    <w:rsid w:val="00C0423F"/>
    <w:rsid w:val="00C04246"/>
    <w:rsid w:val="00C042A6"/>
    <w:rsid w:val="00C042D5"/>
    <w:rsid w:val="00C0430B"/>
    <w:rsid w:val="00C04337"/>
    <w:rsid w:val="00C04371"/>
    <w:rsid w:val="00C0439F"/>
    <w:rsid w:val="00C043DC"/>
    <w:rsid w:val="00C04452"/>
    <w:rsid w:val="00C045E7"/>
    <w:rsid w:val="00C0467C"/>
    <w:rsid w:val="00C046CD"/>
    <w:rsid w:val="00C046E1"/>
    <w:rsid w:val="00C046EA"/>
    <w:rsid w:val="00C046F8"/>
    <w:rsid w:val="00C047A9"/>
    <w:rsid w:val="00C04810"/>
    <w:rsid w:val="00C0487A"/>
    <w:rsid w:val="00C049F4"/>
    <w:rsid w:val="00C049FA"/>
    <w:rsid w:val="00C04ACA"/>
    <w:rsid w:val="00C04C42"/>
    <w:rsid w:val="00C04CB3"/>
    <w:rsid w:val="00C04CFD"/>
    <w:rsid w:val="00C04D69"/>
    <w:rsid w:val="00C04D78"/>
    <w:rsid w:val="00C04D9A"/>
    <w:rsid w:val="00C04DFE"/>
    <w:rsid w:val="00C04E3C"/>
    <w:rsid w:val="00C04E6E"/>
    <w:rsid w:val="00C04EA0"/>
    <w:rsid w:val="00C04EF2"/>
    <w:rsid w:val="00C04F11"/>
    <w:rsid w:val="00C04F51"/>
    <w:rsid w:val="00C04F67"/>
    <w:rsid w:val="00C04F6B"/>
    <w:rsid w:val="00C04F76"/>
    <w:rsid w:val="00C04F7B"/>
    <w:rsid w:val="00C05039"/>
    <w:rsid w:val="00C05061"/>
    <w:rsid w:val="00C05073"/>
    <w:rsid w:val="00C05075"/>
    <w:rsid w:val="00C05193"/>
    <w:rsid w:val="00C05296"/>
    <w:rsid w:val="00C0547B"/>
    <w:rsid w:val="00C05495"/>
    <w:rsid w:val="00C0551B"/>
    <w:rsid w:val="00C05527"/>
    <w:rsid w:val="00C05573"/>
    <w:rsid w:val="00C055A9"/>
    <w:rsid w:val="00C055EA"/>
    <w:rsid w:val="00C05626"/>
    <w:rsid w:val="00C0563A"/>
    <w:rsid w:val="00C05657"/>
    <w:rsid w:val="00C056B9"/>
    <w:rsid w:val="00C056C3"/>
    <w:rsid w:val="00C056C9"/>
    <w:rsid w:val="00C056E7"/>
    <w:rsid w:val="00C056FF"/>
    <w:rsid w:val="00C05745"/>
    <w:rsid w:val="00C0576B"/>
    <w:rsid w:val="00C05793"/>
    <w:rsid w:val="00C05827"/>
    <w:rsid w:val="00C059D3"/>
    <w:rsid w:val="00C059EF"/>
    <w:rsid w:val="00C059F9"/>
    <w:rsid w:val="00C05A4B"/>
    <w:rsid w:val="00C05A6C"/>
    <w:rsid w:val="00C05A79"/>
    <w:rsid w:val="00C05ABD"/>
    <w:rsid w:val="00C05AFB"/>
    <w:rsid w:val="00C05B16"/>
    <w:rsid w:val="00C05B44"/>
    <w:rsid w:val="00C05B5A"/>
    <w:rsid w:val="00C05B88"/>
    <w:rsid w:val="00C05BC5"/>
    <w:rsid w:val="00C05BFE"/>
    <w:rsid w:val="00C05C6C"/>
    <w:rsid w:val="00C05C6E"/>
    <w:rsid w:val="00C05CC7"/>
    <w:rsid w:val="00C05CE8"/>
    <w:rsid w:val="00C05D1D"/>
    <w:rsid w:val="00C05D4F"/>
    <w:rsid w:val="00C05E7B"/>
    <w:rsid w:val="00C05EB3"/>
    <w:rsid w:val="00C05EDB"/>
    <w:rsid w:val="00C05F55"/>
    <w:rsid w:val="00C05F67"/>
    <w:rsid w:val="00C05F87"/>
    <w:rsid w:val="00C05FC6"/>
    <w:rsid w:val="00C06086"/>
    <w:rsid w:val="00C060BB"/>
    <w:rsid w:val="00C06100"/>
    <w:rsid w:val="00C061F1"/>
    <w:rsid w:val="00C06243"/>
    <w:rsid w:val="00C062B6"/>
    <w:rsid w:val="00C0631D"/>
    <w:rsid w:val="00C06393"/>
    <w:rsid w:val="00C063D4"/>
    <w:rsid w:val="00C063F5"/>
    <w:rsid w:val="00C06411"/>
    <w:rsid w:val="00C06454"/>
    <w:rsid w:val="00C064AE"/>
    <w:rsid w:val="00C065B3"/>
    <w:rsid w:val="00C065E9"/>
    <w:rsid w:val="00C06640"/>
    <w:rsid w:val="00C066BD"/>
    <w:rsid w:val="00C066C4"/>
    <w:rsid w:val="00C06713"/>
    <w:rsid w:val="00C06754"/>
    <w:rsid w:val="00C0678E"/>
    <w:rsid w:val="00C0689C"/>
    <w:rsid w:val="00C0696B"/>
    <w:rsid w:val="00C06997"/>
    <w:rsid w:val="00C069A7"/>
    <w:rsid w:val="00C06A3C"/>
    <w:rsid w:val="00C06A82"/>
    <w:rsid w:val="00C06B04"/>
    <w:rsid w:val="00C06B7E"/>
    <w:rsid w:val="00C06BD6"/>
    <w:rsid w:val="00C06C19"/>
    <w:rsid w:val="00C06CC3"/>
    <w:rsid w:val="00C06D00"/>
    <w:rsid w:val="00C06D52"/>
    <w:rsid w:val="00C06D7F"/>
    <w:rsid w:val="00C06DF0"/>
    <w:rsid w:val="00C06E0D"/>
    <w:rsid w:val="00C06E1B"/>
    <w:rsid w:val="00C06E45"/>
    <w:rsid w:val="00C06E74"/>
    <w:rsid w:val="00C06EB0"/>
    <w:rsid w:val="00C06F8F"/>
    <w:rsid w:val="00C0700B"/>
    <w:rsid w:val="00C070AA"/>
    <w:rsid w:val="00C07290"/>
    <w:rsid w:val="00C0730C"/>
    <w:rsid w:val="00C0735A"/>
    <w:rsid w:val="00C073F9"/>
    <w:rsid w:val="00C074AC"/>
    <w:rsid w:val="00C07550"/>
    <w:rsid w:val="00C07620"/>
    <w:rsid w:val="00C0762C"/>
    <w:rsid w:val="00C0764A"/>
    <w:rsid w:val="00C0767B"/>
    <w:rsid w:val="00C076D9"/>
    <w:rsid w:val="00C07753"/>
    <w:rsid w:val="00C0777B"/>
    <w:rsid w:val="00C07786"/>
    <w:rsid w:val="00C077EB"/>
    <w:rsid w:val="00C0783F"/>
    <w:rsid w:val="00C07891"/>
    <w:rsid w:val="00C0789A"/>
    <w:rsid w:val="00C078AB"/>
    <w:rsid w:val="00C078C0"/>
    <w:rsid w:val="00C078E4"/>
    <w:rsid w:val="00C07998"/>
    <w:rsid w:val="00C07A5D"/>
    <w:rsid w:val="00C07A81"/>
    <w:rsid w:val="00C07AF1"/>
    <w:rsid w:val="00C07AF8"/>
    <w:rsid w:val="00C07B5C"/>
    <w:rsid w:val="00C07B93"/>
    <w:rsid w:val="00C07BAD"/>
    <w:rsid w:val="00C07BB0"/>
    <w:rsid w:val="00C07BC0"/>
    <w:rsid w:val="00C07BF8"/>
    <w:rsid w:val="00C07C1E"/>
    <w:rsid w:val="00C07C3C"/>
    <w:rsid w:val="00C07C46"/>
    <w:rsid w:val="00C07C6B"/>
    <w:rsid w:val="00C07CC9"/>
    <w:rsid w:val="00C07D15"/>
    <w:rsid w:val="00C07D1B"/>
    <w:rsid w:val="00C07D1F"/>
    <w:rsid w:val="00C07D7D"/>
    <w:rsid w:val="00C07D7F"/>
    <w:rsid w:val="00C07D8D"/>
    <w:rsid w:val="00C07D91"/>
    <w:rsid w:val="00C07D92"/>
    <w:rsid w:val="00C07DB5"/>
    <w:rsid w:val="00C07DBE"/>
    <w:rsid w:val="00C07DCE"/>
    <w:rsid w:val="00C07DD3"/>
    <w:rsid w:val="00C07E8D"/>
    <w:rsid w:val="00C07E9C"/>
    <w:rsid w:val="00C07F1B"/>
    <w:rsid w:val="00C07FAB"/>
    <w:rsid w:val="00C07FBE"/>
    <w:rsid w:val="00C100A3"/>
    <w:rsid w:val="00C10112"/>
    <w:rsid w:val="00C1011A"/>
    <w:rsid w:val="00C10123"/>
    <w:rsid w:val="00C10179"/>
    <w:rsid w:val="00C101C2"/>
    <w:rsid w:val="00C10256"/>
    <w:rsid w:val="00C10410"/>
    <w:rsid w:val="00C10465"/>
    <w:rsid w:val="00C10491"/>
    <w:rsid w:val="00C104D9"/>
    <w:rsid w:val="00C1051F"/>
    <w:rsid w:val="00C105F0"/>
    <w:rsid w:val="00C10614"/>
    <w:rsid w:val="00C10639"/>
    <w:rsid w:val="00C106A8"/>
    <w:rsid w:val="00C106E1"/>
    <w:rsid w:val="00C1071F"/>
    <w:rsid w:val="00C1072F"/>
    <w:rsid w:val="00C10761"/>
    <w:rsid w:val="00C10791"/>
    <w:rsid w:val="00C1079A"/>
    <w:rsid w:val="00C107A9"/>
    <w:rsid w:val="00C107C8"/>
    <w:rsid w:val="00C107EC"/>
    <w:rsid w:val="00C10876"/>
    <w:rsid w:val="00C10979"/>
    <w:rsid w:val="00C10992"/>
    <w:rsid w:val="00C109DC"/>
    <w:rsid w:val="00C10A34"/>
    <w:rsid w:val="00C10A80"/>
    <w:rsid w:val="00C10AFA"/>
    <w:rsid w:val="00C10B74"/>
    <w:rsid w:val="00C10BBC"/>
    <w:rsid w:val="00C10C76"/>
    <w:rsid w:val="00C10C88"/>
    <w:rsid w:val="00C10C9B"/>
    <w:rsid w:val="00C10CA3"/>
    <w:rsid w:val="00C10CCB"/>
    <w:rsid w:val="00C10CDE"/>
    <w:rsid w:val="00C10CEF"/>
    <w:rsid w:val="00C10CFE"/>
    <w:rsid w:val="00C10DD4"/>
    <w:rsid w:val="00C10EC5"/>
    <w:rsid w:val="00C10F1F"/>
    <w:rsid w:val="00C1104B"/>
    <w:rsid w:val="00C11055"/>
    <w:rsid w:val="00C1106C"/>
    <w:rsid w:val="00C110A2"/>
    <w:rsid w:val="00C110AB"/>
    <w:rsid w:val="00C11208"/>
    <w:rsid w:val="00C1123A"/>
    <w:rsid w:val="00C11285"/>
    <w:rsid w:val="00C112FA"/>
    <w:rsid w:val="00C11319"/>
    <w:rsid w:val="00C1138C"/>
    <w:rsid w:val="00C1139F"/>
    <w:rsid w:val="00C1140A"/>
    <w:rsid w:val="00C11493"/>
    <w:rsid w:val="00C114B2"/>
    <w:rsid w:val="00C11506"/>
    <w:rsid w:val="00C1154B"/>
    <w:rsid w:val="00C11595"/>
    <w:rsid w:val="00C115CB"/>
    <w:rsid w:val="00C11704"/>
    <w:rsid w:val="00C117A1"/>
    <w:rsid w:val="00C11852"/>
    <w:rsid w:val="00C118CA"/>
    <w:rsid w:val="00C118D6"/>
    <w:rsid w:val="00C11913"/>
    <w:rsid w:val="00C11944"/>
    <w:rsid w:val="00C11953"/>
    <w:rsid w:val="00C11955"/>
    <w:rsid w:val="00C119C0"/>
    <w:rsid w:val="00C11A07"/>
    <w:rsid w:val="00C11A79"/>
    <w:rsid w:val="00C11ADC"/>
    <w:rsid w:val="00C11AF7"/>
    <w:rsid w:val="00C11B11"/>
    <w:rsid w:val="00C11B50"/>
    <w:rsid w:val="00C11BA1"/>
    <w:rsid w:val="00C11BA6"/>
    <w:rsid w:val="00C11BB2"/>
    <w:rsid w:val="00C11BC6"/>
    <w:rsid w:val="00C11C20"/>
    <w:rsid w:val="00C11C73"/>
    <w:rsid w:val="00C11CE4"/>
    <w:rsid w:val="00C11D39"/>
    <w:rsid w:val="00C11D48"/>
    <w:rsid w:val="00C11E55"/>
    <w:rsid w:val="00C11E61"/>
    <w:rsid w:val="00C11F09"/>
    <w:rsid w:val="00C11F15"/>
    <w:rsid w:val="00C11F35"/>
    <w:rsid w:val="00C11F84"/>
    <w:rsid w:val="00C1209F"/>
    <w:rsid w:val="00C1215D"/>
    <w:rsid w:val="00C121DE"/>
    <w:rsid w:val="00C121FC"/>
    <w:rsid w:val="00C12285"/>
    <w:rsid w:val="00C1236E"/>
    <w:rsid w:val="00C123DA"/>
    <w:rsid w:val="00C123F0"/>
    <w:rsid w:val="00C12441"/>
    <w:rsid w:val="00C12466"/>
    <w:rsid w:val="00C1251B"/>
    <w:rsid w:val="00C12524"/>
    <w:rsid w:val="00C125BA"/>
    <w:rsid w:val="00C125E0"/>
    <w:rsid w:val="00C126AD"/>
    <w:rsid w:val="00C126F3"/>
    <w:rsid w:val="00C127DB"/>
    <w:rsid w:val="00C12981"/>
    <w:rsid w:val="00C129C3"/>
    <w:rsid w:val="00C12A32"/>
    <w:rsid w:val="00C12A7C"/>
    <w:rsid w:val="00C12AA4"/>
    <w:rsid w:val="00C12B97"/>
    <w:rsid w:val="00C12BD2"/>
    <w:rsid w:val="00C12C10"/>
    <w:rsid w:val="00C12C78"/>
    <w:rsid w:val="00C12CA4"/>
    <w:rsid w:val="00C12D29"/>
    <w:rsid w:val="00C12D75"/>
    <w:rsid w:val="00C12D7C"/>
    <w:rsid w:val="00C12D7D"/>
    <w:rsid w:val="00C12D85"/>
    <w:rsid w:val="00C12E62"/>
    <w:rsid w:val="00C12E94"/>
    <w:rsid w:val="00C12ED0"/>
    <w:rsid w:val="00C12F56"/>
    <w:rsid w:val="00C12FC8"/>
    <w:rsid w:val="00C13000"/>
    <w:rsid w:val="00C1301F"/>
    <w:rsid w:val="00C130D3"/>
    <w:rsid w:val="00C13196"/>
    <w:rsid w:val="00C131A5"/>
    <w:rsid w:val="00C131AA"/>
    <w:rsid w:val="00C131E9"/>
    <w:rsid w:val="00C1320B"/>
    <w:rsid w:val="00C132A3"/>
    <w:rsid w:val="00C13314"/>
    <w:rsid w:val="00C1332A"/>
    <w:rsid w:val="00C13463"/>
    <w:rsid w:val="00C134AD"/>
    <w:rsid w:val="00C134F2"/>
    <w:rsid w:val="00C135CB"/>
    <w:rsid w:val="00C135CC"/>
    <w:rsid w:val="00C1364D"/>
    <w:rsid w:val="00C13685"/>
    <w:rsid w:val="00C136CB"/>
    <w:rsid w:val="00C1373C"/>
    <w:rsid w:val="00C1376C"/>
    <w:rsid w:val="00C1378A"/>
    <w:rsid w:val="00C137A4"/>
    <w:rsid w:val="00C137BC"/>
    <w:rsid w:val="00C13854"/>
    <w:rsid w:val="00C13866"/>
    <w:rsid w:val="00C138A0"/>
    <w:rsid w:val="00C13902"/>
    <w:rsid w:val="00C13926"/>
    <w:rsid w:val="00C139A7"/>
    <w:rsid w:val="00C13A05"/>
    <w:rsid w:val="00C13ABF"/>
    <w:rsid w:val="00C13AD8"/>
    <w:rsid w:val="00C13B02"/>
    <w:rsid w:val="00C13B13"/>
    <w:rsid w:val="00C13B3E"/>
    <w:rsid w:val="00C13B5C"/>
    <w:rsid w:val="00C13B76"/>
    <w:rsid w:val="00C13BDD"/>
    <w:rsid w:val="00C13BE6"/>
    <w:rsid w:val="00C13C19"/>
    <w:rsid w:val="00C13CCA"/>
    <w:rsid w:val="00C13D29"/>
    <w:rsid w:val="00C13D31"/>
    <w:rsid w:val="00C13D45"/>
    <w:rsid w:val="00C13D5F"/>
    <w:rsid w:val="00C13D93"/>
    <w:rsid w:val="00C13E00"/>
    <w:rsid w:val="00C13E22"/>
    <w:rsid w:val="00C13E83"/>
    <w:rsid w:val="00C13EAF"/>
    <w:rsid w:val="00C13ED8"/>
    <w:rsid w:val="00C13F02"/>
    <w:rsid w:val="00C13F28"/>
    <w:rsid w:val="00C13F37"/>
    <w:rsid w:val="00C13F8E"/>
    <w:rsid w:val="00C13F8F"/>
    <w:rsid w:val="00C13FD2"/>
    <w:rsid w:val="00C14031"/>
    <w:rsid w:val="00C14076"/>
    <w:rsid w:val="00C14084"/>
    <w:rsid w:val="00C14099"/>
    <w:rsid w:val="00C14187"/>
    <w:rsid w:val="00C14196"/>
    <w:rsid w:val="00C1419A"/>
    <w:rsid w:val="00C141B2"/>
    <w:rsid w:val="00C14224"/>
    <w:rsid w:val="00C1428A"/>
    <w:rsid w:val="00C142DA"/>
    <w:rsid w:val="00C1433D"/>
    <w:rsid w:val="00C143F4"/>
    <w:rsid w:val="00C14480"/>
    <w:rsid w:val="00C1449A"/>
    <w:rsid w:val="00C144B0"/>
    <w:rsid w:val="00C1465B"/>
    <w:rsid w:val="00C146ED"/>
    <w:rsid w:val="00C1476C"/>
    <w:rsid w:val="00C147A3"/>
    <w:rsid w:val="00C147CF"/>
    <w:rsid w:val="00C147DE"/>
    <w:rsid w:val="00C147F6"/>
    <w:rsid w:val="00C14804"/>
    <w:rsid w:val="00C148B8"/>
    <w:rsid w:val="00C14969"/>
    <w:rsid w:val="00C149A9"/>
    <w:rsid w:val="00C149DF"/>
    <w:rsid w:val="00C14A0E"/>
    <w:rsid w:val="00C14A7B"/>
    <w:rsid w:val="00C14AC1"/>
    <w:rsid w:val="00C14ACD"/>
    <w:rsid w:val="00C14ADD"/>
    <w:rsid w:val="00C14B04"/>
    <w:rsid w:val="00C14B10"/>
    <w:rsid w:val="00C14B33"/>
    <w:rsid w:val="00C14BCB"/>
    <w:rsid w:val="00C14C15"/>
    <w:rsid w:val="00C14C9D"/>
    <w:rsid w:val="00C14CE5"/>
    <w:rsid w:val="00C14D80"/>
    <w:rsid w:val="00C14D97"/>
    <w:rsid w:val="00C14DD0"/>
    <w:rsid w:val="00C14DDA"/>
    <w:rsid w:val="00C14DFD"/>
    <w:rsid w:val="00C14F9C"/>
    <w:rsid w:val="00C14FCC"/>
    <w:rsid w:val="00C1509E"/>
    <w:rsid w:val="00C15183"/>
    <w:rsid w:val="00C151BA"/>
    <w:rsid w:val="00C15275"/>
    <w:rsid w:val="00C1528A"/>
    <w:rsid w:val="00C1529D"/>
    <w:rsid w:val="00C153A8"/>
    <w:rsid w:val="00C153F4"/>
    <w:rsid w:val="00C15402"/>
    <w:rsid w:val="00C15403"/>
    <w:rsid w:val="00C15491"/>
    <w:rsid w:val="00C1554F"/>
    <w:rsid w:val="00C155E3"/>
    <w:rsid w:val="00C15673"/>
    <w:rsid w:val="00C15698"/>
    <w:rsid w:val="00C156F3"/>
    <w:rsid w:val="00C157A7"/>
    <w:rsid w:val="00C157C8"/>
    <w:rsid w:val="00C157D7"/>
    <w:rsid w:val="00C157EA"/>
    <w:rsid w:val="00C15826"/>
    <w:rsid w:val="00C15845"/>
    <w:rsid w:val="00C158E9"/>
    <w:rsid w:val="00C159A0"/>
    <w:rsid w:val="00C15A3D"/>
    <w:rsid w:val="00C15A41"/>
    <w:rsid w:val="00C15A87"/>
    <w:rsid w:val="00C15B38"/>
    <w:rsid w:val="00C15B4C"/>
    <w:rsid w:val="00C15B6F"/>
    <w:rsid w:val="00C15B73"/>
    <w:rsid w:val="00C15BC3"/>
    <w:rsid w:val="00C15BE1"/>
    <w:rsid w:val="00C15C48"/>
    <w:rsid w:val="00C15C72"/>
    <w:rsid w:val="00C15C8B"/>
    <w:rsid w:val="00C15CC6"/>
    <w:rsid w:val="00C15D84"/>
    <w:rsid w:val="00C15DC3"/>
    <w:rsid w:val="00C15DF3"/>
    <w:rsid w:val="00C15E10"/>
    <w:rsid w:val="00C15E58"/>
    <w:rsid w:val="00C15E95"/>
    <w:rsid w:val="00C15EA8"/>
    <w:rsid w:val="00C15F1C"/>
    <w:rsid w:val="00C15F7C"/>
    <w:rsid w:val="00C15F8A"/>
    <w:rsid w:val="00C15FA0"/>
    <w:rsid w:val="00C1603C"/>
    <w:rsid w:val="00C16077"/>
    <w:rsid w:val="00C160B9"/>
    <w:rsid w:val="00C160CB"/>
    <w:rsid w:val="00C160DC"/>
    <w:rsid w:val="00C1614A"/>
    <w:rsid w:val="00C1619E"/>
    <w:rsid w:val="00C161EF"/>
    <w:rsid w:val="00C16258"/>
    <w:rsid w:val="00C1625E"/>
    <w:rsid w:val="00C162B4"/>
    <w:rsid w:val="00C162F1"/>
    <w:rsid w:val="00C1630F"/>
    <w:rsid w:val="00C1631B"/>
    <w:rsid w:val="00C163D6"/>
    <w:rsid w:val="00C163FD"/>
    <w:rsid w:val="00C16423"/>
    <w:rsid w:val="00C1642C"/>
    <w:rsid w:val="00C164EC"/>
    <w:rsid w:val="00C1651D"/>
    <w:rsid w:val="00C1654C"/>
    <w:rsid w:val="00C16553"/>
    <w:rsid w:val="00C1660E"/>
    <w:rsid w:val="00C1663A"/>
    <w:rsid w:val="00C16649"/>
    <w:rsid w:val="00C16664"/>
    <w:rsid w:val="00C16700"/>
    <w:rsid w:val="00C1676E"/>
    <w:rsid w:val="00C167A8"/>
    <w:rsid w:val="00C167B7"/>
    <w:rsid w:val="00C167CA"/>
    <w:rsid w:val="00C167F4"/>
    <w:rsid w:val="00C1682E"/>
    <w:rsid w:val="00C16836"/>
    <w:rsid w:val="00C1684B"/>
    <w:rsid w:val="00C16863"/>
    <w:rsid w:val="00C16878"/>
    <w:rsid w:val="00C168D3"/>
    <w:rsid w:val="00C1690F"/>
    <w:rsid w:val="00C1691C"/>
    <w:rsid w:val="00C16962"/>
    <w:rsid w:val="00C16983"/>
    <w:rsid w:val="00C169E7"/>
    <w:rsid w:val="00C16A32"/>
    <w:rsid w:val="00C16A4C"/>
    <w:rsid w:val="00C16ABA"/>
    <w:rsid w:val="00C16BA0"/>
    <w:rsid w:val="00C16C58"/>
    <w:rsid w:val="00C16CD1"/>
    <w:rsid w:val="00C16CEC"/>
    <w:rsid w:val="00C16D70"/>
    <w:rsid w:val="00C16DDC"/>
    <w:rsid w:val="00C16E14"/>
    <w:rsid w:val="00C16E20"/>
    <w:rsid w:val="00C16E43"/>
    <w:rsid w:val="00C16F9B"/>
    <w:rsid w:val="00C17085"/>
    <w:rsid w:val="00C1709D"/>
    <w:rsid w:val="00C170AF"/>
    <w:rsid w:val="00C170BB"/>
    <w:rsid w:val="00C170DE"/>
    <w:rsid w:val="00C1710E"/>
    <w:rsid w:val="00C1711B"/>
    <w:rsid w:val="00C17148"/>
    <w:rsid w:val="00C171C7"/>
    <w:rsid w:val="00C17200"/>
    <w:rsid w:val="00C17201"/>
    <w:rsid w:val="00C17222"/>
    <w:rsid w:val="00C1723D"/>
    <w:rsid w:val="00C17259"/>
    <w:rsid w:val="00C1726E"/>
    <w:rsid w:val="00C172A1"/>
    <w:rsid w:val="00C1737A"/>
    <w:rsid w:val="00C17443"/>
    <w:rsid w:val="00C1748E"/>
    <w:rsid w:val="00C174C4"/>
    <w:rsid w:val="00C17569"/>
    <w:rsid w:val="00C17589"/>
    <w:rsid w:val="00C17754"/>
    <w:rsid w:val="00C17767"/>
    <w:rsid w:val="00C1778F"/>
    <w:rsid w:val="00C177C0"/>
    <w:rsid w:val="00C1785E"/>
    <w:rsid w:val="00C17873"/>
    <w:rsid w:val="00C178F2"/>
    <w:rsid w:val="00C17927"/>
    <w:rsid w:val="00C1793E"/>
    <w:rsid w:val="00C17949"/>
    <w:rsid w:val="00C1799D"/>
    <w:rsid w:val="00C179CC"/>
    <w:rsid w:val="00C17A68"/>
    <w:rsid w:val="00C17AA9"/>
    <w:rsid w:val="00C17AB5"/>
    <w:rsid w:val="00C17ACD"/>
    <w:rsid w:val="00C17B2E"/>
    <w:rsid w:val="00C17BBC"/>
    <w:rsid w:val="00C17C15"/>
    <w:rsid w:val="00C17C57"/>
    <w:rsid w:val="00C17C6A"/>
    <w:rsid w:val="00C17C85"/>
    <w:rsid w:val="00C17CE1"/>
    <w:rsid w:val="00C17CF5"/>
    <w:rsid w:val="00C17D9D"/>
    <w:rsid w:val="00C17DC4"/>
    <w:rsid w:val="00C17DE8"/>
    <w:rsid w:val="00C17DEB"/>
    <w:rsid w:val="00C17EB1"/>
    <w:rsid w:val="00C17EB5"/>
    <w:rsid w:val="00C17EFF"/>
    <w:rsid w:val="00C17FA9"/>
    <w:rsid w:val="00C20033"/>
    <w:rsid w:val="00C20036"/>
    <w:rsid w:val="00C20073"/>
    <w:rsid w:val="00C201E1"/>
    <w:rsid w:val="00C20201"/>
    <w:rsid w:val="00C202F6"/>
    <w:rsid w:val="00C202FF"/>
    <w:rsid w:val="00C2034C"/>
    <w:rsid w:val="00C2039E"/>
    <w:rsid w:val="00C203A0"/>
    <w:rsid w:val="00C203EA"/>
    <w:rsid w:val="00C2045A"/>
    <w:rsid w:val="00C20570"/>
    <w:rsid w:val="00C2057C"/>
    <w:rsid w:val="00C2063F"/>
    <w:rsid w:val="00C20666"/>
    <w:rsid w:val="00C20700"/>
    <w:rsid w:val="00C2077F"/>
    <w:rsid w:val="00C207AF"/>
    <w:rsid w:val="00C207C0"/>
    <w:rsid w:val="00C20832"/>
    <w:rsid w:val="00C208EB"/>
    <w:rsid w:val="00C20921"/>
    <w:rsid w:val="00C2092F"/>
    <w:rsid w:val="00C209B7"/>
    <w:rsid w:val="00C20A3E"/>
    <w:rsid w:val="00C20AA2"/>
    <w:rsid w:val="00C20B7E"/>
    <w:rsid w:val="00C20C44"/>
    <w:rsid w:val="00C20C4C"/>
    <w:rsid w:val="00C20CF3"/>
    <w:rsid w:val="00C20D34"/>
    <w:rsid w:val="00C20D40"/>
    <w:rsid w:val="00C20D5A"/>
    <w:rsid w:val="00C20DB1"/>
    <w:rsid w:val="00C20E85"/>
    <w:rsid w:val="00C20E99"/>
    <w:rsid w:val="00C20EAA"/>
    <w:rsid w:val="00C20EC8"/>
    <w:rsid w:val="00C20F02"/>
    <w:rsid w:val="00C20F35"/>
    <w:rsid w:val="00C20FC4"/>
    <w:rsid w:val="00C20FCD"/>
    <w:rsid w:val="00C20FD2"/>
    <w:rsid w:val="00C21068"/>
    <w:rsid w:val="00C21138"/>
    <w:rsid w:val="00C211AD"/>
    <w:rsid w:val="00C211F3"/>
    <w:rsid w:val="00C2123E"/>
    <w:rsid w:val="00C2126B"/>
    <w:rsid w:val="00C212EC"/>
    <w:rsid w:val="00C21324"/>
    <w:rsid w:val="00C213AA"/>
    <w:rsid w:val="00C21411"/>
    <w:rsid w:val="00C21435"/>
    <w:rsid w:val="00C2153E"/>
    <w:rsid w:val="00C21560"/>
    <w:rsid w:val="00C2157A"/>
    <w:rsid w:val="00C21599"/>
    <w:rsid w:val="00C215C9"/>
    <w:rsid w:val="00C2160D"/>
    <w:rsid w:val="00C21695"/>
    <w:rsid w:val="00C2170E"/>
    <w:rsid w:val="00C21810"/>
    <w:rsid w:val="00C218D8"/>
    <w:rsid w:val="00C219B7"/>
    <w:rsid w:val="00C219E3"/>
    <w:rsid w:val="00C21ACF"/>
    <w:rsid w:val="00C21B31"/>
    <w:rsid w:val="00C21B43"/>
    <w:rsid w:val="00C21B85"/>
    <w:rsid w:val="00C21BE3"/>
    <w:rsid w:val="00C21C5B"/>
    <w:rsid w:val="00C21C66"/>
    <w:rsid w:val="00C21CE8"/>
    <w:rsid w:val="00C21D02"/>
    <w:rsid w:val="00C21D8D"/>
    <w:rsid w:val="00C21DC8"/>
    <w:rsid w:val="00C21E0D"/>
    <w:rsid w:val="00C21EAB"/>
    <w:rsid w:val="00C21F0F"/>
    <w:rsid w:val="00C21F8B"/>
    <w:rsid w:val="00C21FED"/>
    <w:rsid w:val="00C220B3"/>
    <w:rsid w:val="00C220D2"/>
    <w:rsid w:val="00C22104"/>
    <w:rsid w:val="00C22124"/>
    <w:rsid w:val="00C2217F"/>
    <w:rsid w:val="00C221B8"/>
    <w:rsid w:val="00C2226B"/>
    <w:rsid w:val="00C222EF"/>
    <w:rsid w:val="00C22318"/>
    <w:rsid w:val="00C22370"/>
    <w:rsid w:val="00C223E1"/>
    <w:rsid w:val="00C223ED"/>
    <w:rsid w:val="00C2240E"/>
    <w:rsid w:val="00C2247D"/>
    <w:rsid w:val="00C224A6"/>
    <w:rsid w:val="00C22565"/>
    <w:rsid w:val="00C22586"/>
    <w:rsid w:val="00C225B1"/>
    <w:rsid w:val="00C225E5"/>
    <w:rsid w:val="00C225E6"/>
    <w:rsid w:val="00C2260C"/>
    <w:rsid w:val="00C22610"/>
    <w:rsid w:val="00C2261B"/>
    <w:rsid w:val="00C22638"/>
    <w:rsid w:val="00C226F4"/>
    <w:rsid w:val="00C226FC"/>
    <w:rsid w:val="00C22719"/>
    <w:rsid w:val="00C22749"/>
    <w:rsid w:val="00C22787"/>
    <w:rsid w:val="00C227A1"/>
    <w:rsid w:val="00C227BF"/>
    <w:rsid w:val="00C22878"/>
    <w:rsid w:val="00C22912"/>
    <w:rsid w:val="00C2292B"/>
    <w:rsid w:val="00C229F8"/>
    <w:rsid w:val="00C229FE"/>
    <w:rsid w:val="00C22A07"/>
    <w:rsid w:val="00C22A36"/>
    <w:rsid w:val="00C22A3C"/>
    <w:rsid w:val="00C22AFA"/>
    <w:rsid w:val="00C22B10"/>
    <w:rsid w:val="00C22B21"/>
    <w:rsid w:val="00C22B25"/>
    <w:rsid w:val="00C22BEF"/>
    <w:rsid w:val="00C22C6C"/>
    <w:rsid w:val="00C22D1F"/>
    <w:rsid w:val="00C22D31"/>
    <w:rsid w:val="00C22D46"/>
    <w:rsid w:val="00C22E46"/>
    <w:rsid w:val="00C22E58"/>
    <w:rsid w:val="00C22EB1"/>
    <w:rsid w:val="00C22F45"/>
    <w:rsid w:val="00C22F82"/>
    <w:rsid w:val="00C22FAE"/>
    <w:rsid w:val="00C22FEA"/>
    <w:rsid w:val="00C22FFE"/>
    <w:rsid w:val="00C2306A"/>
    <w:rsid w:val="00C2308F"/>
    <w:rsid w:val="00C230B1"/>
    <w:rsid w:val="00C230DE"/>
    <w:rsid w:val="00C230FE"/>
    <w:rsid w:val="00C2310C"/>
    <w:rsid w:val="00C2311D"/>
    <w:rsid w:val="00C23145"/>
    <w:rsid w:val="00C2316D"/>
    <w:rsid w:val="00C231D6"/>
    <w:rsid w:val="00C231E4"/>
    <w:rsid w:val="00C23237"/>
    <w:rsid w:val="00C2325B"/>
    <w:rsid w:val="00C2327F"/>
    <w:rsid w:val="00C2330C"/>
    <w:rsid w:val="00C23311"/>
    <w:rsid w:val="00C23317"/>
    <w:rsid w:val="00C23364"/>
    <w:rsid w:val="00C23386"/>
    <w:rsid w:val="00C2339D"/>
    <w:rsid w:val="00C233C9"/>
    <w:rsid w:val="00C233CA"/>
    <w:rsid w:val="00C233CB"/>
    <w:rsid w:val="00C23405"/>
    <w:rsid w:val="00C2345E"/>
    <w:rsid w:val="00C234A6"/>
    <w:rsid w:val="00C234CD"/>
    <w:rsid w:val="00C2350D"/>
    <w:rsid w:val="00C2353D"/>
    <w:rsid w:val="00C23564"/>
    <w:rsid w:val="00C235BF"/>
    <w:rsid w:val="00C2362B"/>
    <w:rsid w:val="00C23682"/>
    <w:rsid w:val="00C236DB"/>
    <w:rsid w:val="00C23771"/>
    <w:rsid w:val="00C237CE"/>
    <w:rsid w:val="00C238BC"/>
    <w:rsid w:val="00C238E8"/>
    <w:rsid w:val="00C239C7"/>
    <w:rsid w:val="00C239CA"/>
    <w:rsid w:val="00C239F2"/>
    <w:rsid w:val="00C23A0A"/>
    <w:rsid w:val="00C23AA1"/>
    <w:rsid w:val="00C23B51"/>
    <w:rsid w:val="00C23BAA"/>
    <w:rsid w:val="00C23BD2"/>
    <w:rsid w:val="00C23C63"/>
    <w:rsid w:val="00C23C66"/>
    <w:rsid w:val="00C23C83"/>
    <w:rsid w:val="00C23CB2"/>
    <w:rsid w:val="00C23D95"/>
    <w:rsid w:val="00C23E3D"/>
    <w:rsid w:val="00C23F21"/>
    <w:rsid w:val="00C23F98"/>
    <w:rsid w:val="00C2400C"/>
    <w:rsid w:val="00C24068"/>
    <w:rsid w:val="00C2410D"/>
    <w:rsid w:val="00C2411B"/>
    <w:rsid w:val="00C24129"/>
    <w:rsid w:val="00C2419E"/>
    <w:rsid w:val="00C241A3"/>
    <w:rsid w:val="00C241C6"/>
    <w:rsid w:val="00C241EB"/>
    <w:rsid w:val="00C2423F"/>
    <w:rsid w:val="00C24272"/>
    <w:rsid w:val="00C2427D"/>
    <w:rsid w:val="00C24291"/>
    <w:rsid w:val="00C24294"/>
    <w:rsid w:val="00C242D0"/>
    <w:rsid w:val="00C24329"/>
    <w:rsid w:val="00C243E1"/>
    <w:rsid w:val="00C243E7"/>
    <w:rsid w:val="00C24444"/>
    <w:rsid w:val="00C2446C"/>
    <w:rsid w:val="00C2456C"/>
    <w:rsid w:val="00C2457B"/>
    <w:rsid w:val="00C245C0"/>
    <w:rsid w:val="00C24680"/>
    <w:rsid w:val="00C2468B"/>
    <w:rsid w:val="00C246DF"/>
    <w:rsid w:val="00C246E1"/>
    <w:rsid w:val="00C246FC"/>
    <w:rsid w:val="00C24736"/>
    <w:rsid w:val="00C24745"/>
    <w:rsid w:val="00C2479E"/>
    <w:rsid w:val="00C24828"/>
    <w:rsid w:val="00C24843"/>
    <w:rsid w:val="00C24886"/>
    <w:rsid w:val="00C248AE"/>
    <w:rsid w:val="00C24919"/>
    <w:rsid w:val="00C2491C"/>
    <w:rsid w:val="00C24949"/>
    <w:rsid w:val="00C2494D"/>
    <w:rsid w:val="00C249FF"/>
    <w:rsid w:val="00C24A2B"/>
    <w:rsid w:val="00C24B3D"/>
    <w:rsid w:val="00C24BEB"/>
    <w:rsid w:val="00C24C05"/>
    <w:rsid w:val="00C24C1A"/>
    <w:rsid w:val="00C24CA3"/>
    <w:rsid w:val="00C24CCE"/>
    <w:rsid w:val="00C24E74"/>
    <w:rsid w:val="00C24E96"/>
    <w:rsid w:val="00C24ECA"/>
    <w:rsid w:val="00C24F07"/>
    <w:rsid w:val="00C24F4E"/>
    <w:rsid w:val="00C251B5"/>
    <w:rsid w:val="00C25216"/>
    <w:rsid w:val="00C2529F"/>
    <w:rsid w:val="00C25300"/>
    <w:rsid w:val="00C25303"/>
    <w:rsid w:val="00C25360"/>
    <w:rsid w:val="00C25366"/>
    <w:rsid w:val="00C25367"/>
    <w:rsid w:val="00C253AA"/>
    <w:rsid w:val="00C253F1"/>
    <w:rsid w:val="00C253F3"/>
    <w:rsid w:val="00C25408"/>
    <w:rsid w:val="00C25452"/>
    <w:rsid w:val="00C25471"/>
    <w:rsid w:val="00C2547B"/>
    <w:rsid w:val="00C254C6"/>
    <w:rsid w:val="00C254E3"/>
    <w:rsid w:val="00C25588"/>
    <w:rsid w:val="00C255B5"/>
    <w:rsid w:val="00C255EA"/>
    <w:rsid w:val="00C2566B"/>
    <w:rsid w:val="00C2567E"/>
    <w:rsid w:val="00C256F6"/>
    <w:rsid w:val="00C256FA"/>
    <w:rsid w:val="00C2571A"/>
    <w:rsid w:val="00C25729"/>
    <w:rsid w:val="00C25739"/>
    <w:rsid w:val="00C25797"/>
    <w:rsid w:val="00C257A1"/>
    <w:rsid w:val="00C25822"/>
    <w:rsid w:val="00C2584D"/>
    <w:rsid w:val="00C2585C"/>
    <w:rsid w:val="00C258E1"/>
    <w:rsid w:val="00C258E5"/>
    <w:rsid w:val="00C25949"/>
    <w:rsid w:val="00C25971"/>
    <w:rsid w:val="00C259BE"/>
    <w:rsid w:val="00C25A10"/>
    <w:rsid w:val="00C25A28"/>
    <w:rsid w:val="00C25ABB"/>
    <w:rsid w:val="00C25B2C"/>
    <w:rsid w:val="00C25B70"/>
    <w:rsid w:val="00C25BA2"/>
    <w:rsid w:val="00C25C0F"/>
    <w:rsid w:val="00C25C1E"/>
    <w:rsid w:val="00C25C21"/>
    <w:rsid w:val="00C25C2A"/>
    <w:rsid w:val="00C25C51"/>
    <w:rsid w:val="00C25CA6"/>
    <w:rsid w:val="00C25DA2"/>
    <w:rsid w:val="00C25E5C"/>
    <w:rsid w:val="00C25EA1"/>
    <w:rsid w:val="00C25F32"/>
    <w:rsid w:val="00C25F91"/>
    <w:rsid w:val="00C25FE1"/>
    <w:rsid w:val="00C2611C"/>
    <w:rsid w:val="00C26158"/>
    <w:rsid w:val="00C2626E"/>
    <w:rsid w:val="00C26297"/>
    <w:rsid w:val="00C262AF"/>
    <w:rsid w:val="00C26324"/>
    <w:rsid w:val="00C2633F"/>
    <w:rsid w:val="00C263AE"/>
    <w:rsid w:val="00C26405"/>
    <w:rsid w:val="00C2641E"/>
    <w:rsid w:val="00C26499"/>
    <w:rsid w:val="00C264C5"/>
    <w:rsid w:val="00C264CC"/>
    <w:rsid w:val="00C264E8"/>
    <w:rsid w:val="00C2657C"/>
    <w:rsid w:val="00C26622"/>
    <w:rsid w:val="00C26658"/>
    <w:rsid w:val="00C26670"/>
    <w:rsid w:val="00C26672"/>
    <w:rsid w:val="00C26673"/>
    <w:rsid w:val="00C26774"/>
    <w:rsid w:val="00C2678F"/>
    <w:rsid w:val="00C26919"/>
    <w:rsid w:val="00C269C9"/>
    <w:rsid w:val="00C269CD"/>
    <w:rsid w:val="00C269E5"/>
    <w:rsid w:val="00C269E9"/>
    <w:rsid w:val="00C269F1"/>
    <w:rsid w:val="00C26A09"/>
    <w:rsid w:val="00C26A1E"/>
    <w:rsid w:val="00C26A66"/>
    <w:rsid w:val="00C26B49"/>
    <w:rsid w:val="00C26B71"/>
    <w:rsid w:val="00C26B86"/>
    <w:rsid w:val="00C26BBD"/>
    <w:rsid w:val="00C26BDE"/>
    <w:rsid w:val="00C26BF7"/>
    <w:rsid w:val="00C26C15"/>
    <w:rsid w:val="00C26CA3"/>
    <w:rsid w:val="00C26D14"/>
    <w:rsid w:val="00C26D1D"/>
    <w:rsid w:val="00C26D9C"/>
    <w:rsid w:val="00C26DE1"/>
    <w:rsid w:val="00C26E68"/>
    <w:rsid w:val="00C26EB9"/>
    <w:rsid w:val="00C26F14"/>
    <w:rsid w:val="00C26FA4"/>
    <w:rsid w:val="00C26FF8"/>
    <w:rsid w:val="00C270CB"/>
    <w:rsid w:val="00C270EE"/>
    <w:rsid w:val="00C27188"/>
    <w:rsid w:val="00C27197"/>
    <w:rsid w:val="00C271BE"/>
    <w:rsid w:val="00C271EE"/>
    <w:rsid w:val="00C2720D"/>
    <w:rsid w:val="00C27242"/>
    <w:rsid w:val="00C27262"/>
    <w:rsid w:val="00C27264"/>
    <w:rsid w:val="00C272ED"/>
    <w:rsid w:val="00C27362"/>
    <w:rsid w:val="00C27401"/>
    <w:rsid w:val="00C2741F"/>
    <w:rsid w:val="00C27491"/>
    <w:rsid w:val="00C2751F"/>
    <w:rsid w:val="00C27543"/>
    <w:rsid w:val="00C2766F"/>
    <w:rsid w:val="00C276A7"/>
    <w:rsid w:val="00C276B5"/>
    <w:rsid w:val="00C276E2"/>
    <w:rsid w:val="00C276EC"/>
    <w:rsid w:val="00C276F7"/>
    <w:rsid w:val="00C27757"/>
    <w:rsid w:val="00C277B4"/>
    <w:rsid w:val="00C277DB"/>
    <w:rsid w:val="00C277FC"/>
    <w:rsid w:val="00C2780F"/>
    <w:rsid w:val="00C27834"/>
    <w:rsid w:val="00C279ED"/>
    <w:rsid w:val="00C27A35"/>
    <w:rsid w:val="00C27A41"/>
    <w:rsid w:val="00C27AFB"/>
    <w:rsid w:val="00C27B30"/>
    <w:rsid w:val="00C27C7A"/>
    <w:rsid w:val="00C27C88"/>
    <w:rsid w:val="00C27C9A"/>
    <w:rsid w:val="00C27D03"/>
    <w:rsid w:val="00C27D81"/>
    <w:rsid w:val="00C27E00"/>
    <w:rsid w:val="00C27E12"/>
    <w:rsid w:val="00C27E19"/>
    <w:rsid w:val="00C27E84"/>
    <w:rsid w:val="00C27EC0"/>
    <w:rsid w:val="00C27F49"/>
    <w:rsid w:val="00C27F7F"/>
    <w:rsid w:val="00C30011"/>
    <w:rsid w:val="00C30084"/>
    <w:rsid w:val="00C30085"/>
    <w:rsid w:val="00C300C8"/>
    <w:rsid w:val="00C30119"/>
    <w:rsid w:val="00C30397"/>
    <w:rsid w:val="00C3042B"/>
    <w:rsid w:val="00C30463"/>
    <w:rsid w:val="00C304BC"/>
    <w:rsid w:val="00C305D9"/>
    <w:rsid w:val="00C306AA"/>
    <w:rsid w:val="00C306EB"/>
    <w:rsid w:val="00C30713"/>
    <w:rsid w:val="00C3075F"/>
    <w:rsid w:val="00C30788"/>
    <w:rsid w:val="00C30792"/>
    <w:rsid w:val="00C307D3"/>
    <w:rsid w:val="00C30817"/>
    <w:rsid w:val="00C30885"/>
    <w:rsid w:val="00C309E6"/>
    <w:rsid w:val="00C30A69"/>
    <w:rsid w:val="00C30AA6"/>
    <w:rsid w:val="00C30AB6"/>
    <w:rsid w:val="00C30B18"/>
    <w:rsid w:val="00C30B4E"/>
    <w:rsid w:val="00C30B50"/>
    <w:rsid w:val="00C30BA4"/>
    <w:rsid w:val="00C30BD1"/>
    <w:rsid w:val="00C30CBC"/>
    <w:rsid w:val="00C30D17"/>
    <w:rsid w:val="00C30DE4"/>
    <w:rsid w:val="00C30DF6"/>
    <w:rsid w:val="00C30E4C"/>
    <w:rsid w:val="00C30F33"/>
    <w:rsid w:val="00C30F93"/>
    <w:rsid w:val="00C30FC3"/>
    <w:rsid w:val="00C30FCC"/>
    <w:rsid w:val="00C3106D"/>
    <w:rsid w:val="00C310A7"/>
    <w:rsid w:val="00C31145"/>
    <w:rsid w:val="00C3114A"/>
    <w:rsid w:val="00C31170"/>
    <w:rsid w:val="00C311C7"/>
    <w:rsid w:val="00C31234"/>
    <w:rsid w:val="00C3133A"/>
    <w:rsid w:val="00C313AC"/>
    <w:rsid w:val="00C313AD"/>
    <w:rsid w:val="00C314CA"/>
    <w:rsid w:val="00C31517"/>
    <w:rsid w:val="00C31528"/>
    <w:rsid w:val="00C3156A"/>
    <w:rsid w:val="00C315C5"/>
    <w:rsid w:val="00C3161C"/>
    <w:rsid w:val="00C3163C"/>
    <w:rsid w:val="00C3169F"/>
    <w:rsid w:val="00C316EE"/>
    <w:rsid w:val="00C31856"/>
    <w:rsid w:val="00C3188C"/>
    <w:rsid w:val="00C31894"/>
    <w:rsid w:val="00C31AAC"/>
    <w:rsid w:val="00C31ACA"/>
    <w:rsid w:val="00C31AD4"/>
    <w:rsid w:val="00C31AE2"/>
    <w:rsid w:val="00C31B36"/>
    <w:rsid w:val="00C31BC2"/>
    <w:rsid w:val="00C31BE1"/>
    <w:rsid w:val="00C31C40"/>
    <w:rsid w:val="00C31C41"/>
    <w:rsid w:val="00C31C4A"/>
    <w:rsid w:val="00C31C68"/>
    <w:rsid w:val="00C31C69"/>
    <w:rsid w:val="00C31C6F"/>
    <w:rsid w:val="00C31CD4"/>
    <w:rsid w:val="00C31D0D"/>
    <w:rsid w:val="00C31D18"/>
    <w:rsid w:val="00C31D78"/>
    <w:rsid w:val="00C31D91"/>
    <w:rsid w:val="00C31E13"/>
    <w:rsid w:val="00C31E18"/>
    <w:rsid w:val="00C31E90"/>
    <w:rsid w:val="00C31EC8"/>
    <w:rsid w:val="00C31ED1"/>
    <w:rsid w:val="00C31F47"/>
    <w:rsid w:val="00C31FE8"/>
    <w:rsid w:val="00C31FF7"/>
    <w:rsid w:val="00C3201E"/>
    <w:rsid w:val="00C32025"/>
    <w:rsid w:val="00C3207D"/>
    <w:rsid w:val="00C320E1"/>
    <w:rsid w:val="00C32107"/>
    <w:rsid w:val="00C32196"/>
    <w:rsid w:val="00C3227B"/>
    <w:rsid w:val="00C3229B"/>
    <w:rsid w:val="00C322C3"/>
    <w:rsid w:val="00C322DA"/>
    <w:rsid w:val="00C32349"/>
    <w:rsid w:val="00C32352"/>
    <w:rsid w:val="00C323D1"/>
    <w:rsid w:val="00C32436"/>
    <w:rsid w:val="00C3249C"/>
    <w:rsid w:val="00C324E4"/>
    <w:rsid w:val="00C32506"/>
    <w:rsid w:val="00C32588"/>
    <w:rsid w:val="00C325D0"/>
    <w:rsid w:val="00C32629"/>
    <w:rsid w:val="00C32630"/>
    <w:rsid w:val="00C3264B"/>
    <w:rsid w:val="00C32750"/>
    <w:rsid w:val="00C3275B"/>
    <w:rsid w:val="00C32779"/>
    <w:rsid w:val="00C327AB"/>
    <w:rsid w:val="00C327D5"/>
    <w:rsid w:val="00C327EB"/>
    <w:rsid w:val="00C32806"/>
    <w:rsid w:val="00C3287E"/>
    <w:rsid w:val="00C328CB"/>
    <w:rsid w:val="00C32929"/>
    <w:rsid w:val="00C32935"/>
    <w:rsid w:val="00C32973"/>
    <w:rsid w:val="00C329A0"/>
    <w:rsid w:val="00C32AD0"/>
    <w:rsid w:val="00C32BB1"/>
    <w:rsid w:val="00C32C8D"/>
    <w:rsid w:val="00C32CA5"/>
    <w:rsid w:val="00C32D08"/>
    <w:rsid w:val="00C32D2F"/>
    <w:rsid w:val="00C32D51"/>
    <w:rsid w:val="00C32D82"/>
    <w:rsid w:val="00C32E59"/>
    <w:rsid w:val="00C32E5A"/>
    <w:rsid w:val="00C32F4B"/>
    <w:rsid w:val="00C32F96"/>
    <w:rsid w:val="00C32FD5"/>
    <w:rsid w:val="00C33048"/>
    <w:rsid w:val="00C33053"/>
    <w:rsid w:val="00C3307C"/>
    <w:rsid w:val="00C33121"/>
    <w:rsid w:val="00C33148"/>
    <w:rsid w:val="00C331B2"/>
    <w:rsid w:val="00C331BC"/>
    <w:rsid w:val="00C33206"/>
    <w:rsid w:val="00C33220"/>
    <w:rsid w:val="00C33346"/>
    <w:rsid w:val="00C333A4"/>
    <w:rsid w:val="00C3349A"/>
    <w:rsid w:val="00C33527"/>
    <w:rsid w:val="00C33534"/>
    <w:rsid w:val="00C33580"/>
    <w:rsid w:val="00C33601"/>
    <w:rsid w:val="00C336D5"/>
    <w:rsid w:val="00C33790"/>
    <w:rsid w:val="00C337C6"/>
    <w:rsid w:val="00C33827"/>
    <w:rsid w:val="00C3383C"/>
    <w:rsid w:val="00C33883"/>
    <w:rsid w:val="00C338C9"/>
    <w:rsid w:val="00C33A5D"/>
    <w:rsid w:val="00C33B12"/>
    <w:rsid w:val="00C33B3E"/>
    <w:rsid w:val="00C33B75"/>
    <w:rsid w:val="00C33C1B"/>
    <w:rsid w:val="00C33D4A"/>
    <w:rsid w:val="00C33E18"/>
    <w:rsid w:val="00C33E23"/>
    <w:rsid w:val="00C33E3F"/>
    <w:rsid w:val="00C33E59"/>
    <w:rsid w:val="00C33ECA"/>
    <w:rsid w:val="00C33F16"/>
    <w:rsid w:val="00C33F8F"/>
    <w:rsid w:val="00C33FA3"/>
    <w:rsid w:val="00C3402E"/>
    <w:rsid w:val="00C340CB"/>
    <w:rsid w:val="00C340CF"/>
    <w:rsid w:val="00C341C7"/>
    <w:rsid w:val="00C34205"/>
    <w:rsid w:val="00C34208"/>
    <w:rsid w:val="00C34238"/>
    <w:rsid w:val="00C3425D"/>
    <w:rsid w:val="00C34289"/>
    <w:rsid w:val="00C3428B"/>
    <w:rsid w:val="00C342D7"/>
    <w:rsid w:val="00C34329"/>
    <w:rsid w:val="00C3433E"/>
    <w:rsid w:val="00C34385"/>
    <w:rsid w:val="00C3439F"/>
    <w:rsid w:val="00C343C4"/>
    <w:rsid w:val="00C343FE"/>
    <w:rsid w:val="00C34437"/>
    <w:rsid w:val="00C3447D"/>
    <w:rsid w:val="00C34489"/>
    <w:rsid w:val="00C34567"/>
    <w:rsid w:val="00C34598"/>
    <w:rsid w:val="00C346CC"/>
    <w:rsid w:val="00C34758"/>
    <w:rsid w:val="00C34763"/>
    <w:rsid w:val="00C347C3"/>
    <w:rsid w:val="00C347D6"/>
    <w:rsid w:val="00C348ED"/>
    <w:rsid w:val="00C348FB"/>
    <w:rsid w:val="00C34946"/>
    <w:rsid w:val="00C34951"/>
    <w:rsid w:val="00C34995"/>
    <w:rsid w:val="00C349BE"/>
    <w:rsid w:val="00C34A44"/>
    <w:rsid w:val="00C34A4D"/>
    <w:rsid w:val="00C34AB1"/>
    <w:rsid w:val="00C34AB7"/>
    <w:rsid w:val="00C34ABA"/>
    <w:rsid w:val="00C34B54"/>
    <w:rsid w:val="00C34B95"/>
    <w:rsid w:val="00C34BCF"/>
    <w:rsid w:val="00C34BD4"/>
    <w:rsid w:val="00C34C93"/>
    <w:rsid w:val="00C34CBA"/>
    <w:rsid w:val="00C34CC2"/>
    <w:rsid w:val="00C34D8F"/>
    <w:rsid w:val="00C34D97"/>
    <w:rsid w:val="00C34E68"/>
    <w:rsid w:val="00C34E70"/>
    <w:rsid w:val="00C34E8A"/>
    <w:rsid w:val="00C34EB4"/>
    <w:rsid w:val="00C34F37"/>
    <w:rsid w:val="00C35028"/>
    <w:rsid w:val="00C35033"/>
    <w:rsid w:val="00C35042"/>
    <w:rsid w:val="00C3505D"/>
    <w:rsid w:val="00C35127"/>
    <w:rsid w:val="00C35128"/>
    <w:rsid w:val="00C3513A"/>
    <w:rsid w:val="00C35145"/>
    <w:rsid w:val="00C351FF"/>
    <w:rsid w:val="00C35215"/>
    <w:rsid w:val="00C3523F"/>
    <w:rsid w:val="00C35243"/>
    <w:rsid w:val="00C35284"/>
    <w:rsid w:val="00C352A5"/>
    <w:rsid w:val="00C3538E"/>
    <w:rsid w:val="00C353D6"/>
    <w:rsid w:val="00C35418"/>
    <w:rsid w:val="00C3541D"/>
    <w:rsid w:val="00C354BA"/>
    <w:rsid w:val="00C354D0"/>
    <w:rsid w:val="00C35521"/>
    <w:rsid w:val="00C35564"/>
    <w:rsid w:val="00C3557F"/>
    <w:rsid w:val="00C355B9"/>
    <w:rsid w:val="00C355D4"/>
    <w:rsid w:val="00C355F6"/>
    <w:rsid w:val="00C3569A"/>
    <w:rsid w:val="00C356B3"/>
    <w:rsid w:val="00C356D8"/>
    <w:rsid w:val="00C35762"/>
    <w:rsid w:val="00C35811"/>
    <w:rsid w:val="00C35817"/>
    <w:rsid w:val="00C3581E"/>
    <w:rsid w:val="00C3584A"/>
    <w:rsid w:val="00C358D1"/>
    <w:rsid w:val="00C358F8"/>
    <w:rsid w:val="00C359EA"/>
    <w:rsid w:val="00C35A4A"/>
    <w:rsid w:val="00C35A95"/>
    <w:rsid w:val="00C35A96"/>
    <w:rsid w:val="00C35AC3"/>
    <w:rsid w:val="00C35B68"/>
    <w:rsid w:val="00C35BCE"/>
    <w:rsid w:val="00C35BF3"/>
    <w:rsid w:val="00C35BF4"/>
    <w:rsid w:val="00C35C0F"/>
    <w:rsid w:val="00C35C3D"/>
    <w:rsid w:val="00C35C41"/>
    <w:rsid w:val="00C35C6D"/>
    <w:rsid w:val="00C35C71"/>
    <w:rsid w:val="00C35C7B"/>
    <w:rsid w:val="00C35CBE"/>
    <w:rsid w:val="00C35CBF"/>
    <w:rsid w:val="00C35CD4"/>
    <w:rsid w:val="00C35D07"/>
    <w:rsid w:val="00C35D54"/>
    <w:rsid w:val="00C35D89"/>
    <w:rsid w:val="00C35DA3"/>
    <w:rsid w:val="00C35E9B"/>
    <w:rsid w:val="00C35F28"/>
    <w:rsid w:val="00C35F33"/>
    <w:rsid w:val="00C35FA3"/>
    <w:rsid w:val="00C35FB3"/>
    <w:rsid w:val="00C36034"/>
    <w:rsid w:val="00C36037"/>
    <w:rsid w:val="00C36150"/>
    <w:rsid w:val="00C36157"/>
    <w:rsid w:val="00C36317"/>
    <w:rsid w:val="00C363CB"/>
    <w:rsid w:val="00C363D0"/>
    <w:rsid w:val="00C36434"/>
    <w:rsid w:val="00C36464"/>
    <w:rsid w:val="00C3649D"/>
    <w:rsid w:val="00C364CB"/>
    <w:rsid w:val="00C365A7"/>
    <w:rsid w:val="00C365C1"/>
    <w:rsid w:val="00C36615"/>
    <w:rsid w:val="00C366DA"/>
    <w:rsid w:val="00C367C1"/>
    <w:rsid w:val="00C367FD"/>
    <w:rsid w:val="00C36833"/>
    <w:rsid w:val="00C36864"/>
    <w:rsid w:val="00C368CB"/>
    <w:rsid w:val="00C36926"/>
    <w:rsid w:val="00C3692B"/>
    <w:rsid w:val="00C3694F"/>
    <w:rsid w:val="00C3699B"/>
    <w:rsid w:val="00C369D6"/>
    <w:rsid w:val="00C36A10"/>
    <w:rsid w:val="00C36A1D"/>
    <w:rsid w:val="00C36A2B"/>
    <w:rsid w:val="00C36A73"/>
    <w:rsid w:val="00C36A87"/>
    <w:rsid w:val="00C36AA1"/>
    <w:rsid w:val="00C36AB6"/>
    <w:rsid w:val="00C36BD2"/>
    <w:rsid w:val="00C36C25"/>
    <w:rsid w:val="00C36C7F"/>
    <w:rsid w:val="00C36CA0"/>
    <w:rsid w:val="00C36D91"/>
    <w:rsid w:val="00C36DE2"/>
    <w:rsid w:val="00C36DF6"/>
    <w:rsid w:val="00C36E16"/>
    <w:rsid w:val="00C36E58"/>
    <w:rsid w:val="00C36E74"/>
    <w:rsid w:val="00C36EB4"/>
    <w:rsid w:val="00C36EDA"/>
    <w:rsid w:val="00C36EEB"/>
    <w:rsid w:val="00C36F47"/>
    <w:rsid w:val="00C36F4F"/>
    <w:rsid w:val="00C36F54"/>
    <w:rsid w:val="00C36F58"/>
    <w:rsid w:val="00C36F7D"/>
    <w:rsid w:val="00C36F87"/>
    <w:rsid w:val="00C36FDC"/>
    <w:rsid w:val="00C36FF2"/>
    <w:rsid w:val="00C3706E"/>
    <w:rsid w:val="00C370D7"/>
    <w:rsid w:val="00C37146"/>
    <w:rsid w:val="00C37159"/>
    <w:rsid w:val="00C37198"/>
    <w:rsid w:val="00C371A0"/>
    <w:rsid w:val="00C371AF"/>
    <w:rsid w:val="00C371D6"/>
    <w:rsid w:val="00C37211"/>
    <w:rsid w:val="00C37218"/>
    <w:rsid w:val="00C3725C"/>
    <w:rsid w:val="00C372CC"/>
    <w:rsid w:val="00C3736F"/>
    <w:rsid w:val="00C37398"/>
    <w:rsid w:val="00C373F5"/>
    <w:rsid w:val="00C373FC"/>
    <w:rsid w:val="00C37456"/>
    <w:rsid w:val="00C374A0"/>
    <w:rsid w:val="00C374B3"/>
    <w:rsid w:val="00C374D6"/>
    <w:rsid w:val="00C374DF"/>
    <w:rsid w:val="00C37513"/>
    <w:rsid w:val="00C37573"/>
    <w:rsid w:val="00C3758D"/>
    <w:rsid w:val="00C3759B"/>
    <w:rsid w:val="00C376A9"/>
    <w:rsid w:val="00C3777E"/>
    <w:rsid w:val="00C37889"/>
    <w:rsid w:val="00C378B4"/>
    <w:rsid w:val="00C3794A"/>
    <w:rsid w:val="00C37950"/>
    <w:rsid w:val="00C379A9"/>
    <w:rsid w:val="00C379E7"/>
    <w:rsid w:val="00C37A0A"/>
    <w:rsid w:val="00C37A20"/>
    <w:rsid w:val="00C37A2B"/>
    <w:rsid w:val="00C37A66"/>
    <w:rsid w:val="00C37ACC"/>
    <w:rsid w:val="00C37B0A"/>
    <w:rsid w:val="00C37B4B"/>
    <w:rsid w:val="00C37BF4"/>
    <w:rsid w:val="00C37C03"/>
    <w:rsid w:val="00C37C42"/>
    <w:rsid w:val="00C37C53"/>
    <w:rsid w:val="00C37D5F"/>
    <w:rsid w:val="00C37DEE"/>
    <w:rsid w:val="00C37DF3"/>
    <w:rsid w:val="00C37E18"/>
    <w:rsid w:val="00C37E1A"/>
    <w:rsid w:val="00C37E68"/>
    <w:rsid w:val="00C37E7B"/>
    <w:rsid w:val="00C37EE3"/>
    <w:rsid w:val="00C37F11"/>
    <w:rsid w:val="00C37F69"/>
    <w:rsid w:val="00C37FF9"/>
    <w:rsid w:val="00C400DE"/>
    <w:rsid w:val="00C40193"/>
    <w:rsid w:val="00C401D0"/>
    <w:rsid w:val="00C40236"/>
    <w:rsid w:val="00C40239"/>
    <w:rsid w:val="00C40240"/>
    <w:rsid w:val="00C402F2"/>
    <w:rsid w:val="00C4030B"/>
    <w:rsid w:val="00C403C3"/>
    <w:rsid w:val="00C403CB"/>
    <w:rsid w:val="00C403F3"/>
    <w:rsid w:val="00C40495"/>
    <w:rsid w:val="00C40514"/>
    <w:rsid w:val="00C40539"/>
    <w:rsid w:val="00C40630"/>
    <w:rsid w:val="00C40660"/>
    <w:rsid w:val="00C4070C"/>
    <w:rsid w:val="00C4071F"/>
    <w:rsid w:val="00C40737"/>
    <w:rsid w:val="00C40761"/>
    <w:rsid w:val="00C407AE"/>
    <w:rsid w:val="00C407C1"/>
    <w:rsid w:val="00C40804"/>
    <w:rsid w:val="00C4090E"/>
    <w:rsid w:val="00C4094C"/>
    <w:rsid w:val="00C4095C"/>
    <w:rsid w:val="00C40981"/>
    <w:rsid w:val="00C409AD"/>
    <w:rsid w:val="00C409E4"/>
    <w:rsid w:val="00C409E7"/>
    <w:rsid w:val="00C40A2B"/>
    <w:rsid w:val="00C40A2F"/>
    <w:rsid w:val="00C40A65"/>
    <w:rsid w:val="00C40A80"/>
    <w:rsid w:val="00C40AA2"/>
    <w:rsid w:val="00C40AB4"/>
    <w:rsid w:val="00C40ABF"/>
    <w:rsid w:val="00C40ADC"/>
    <w:rsid w:val="00C40B65"/>
    <w:rsid w:val="00C40B67"/>
    <w:rsid w:val="00C40B94"/>
    <w:rsid w:val="00C40BA5"/>
    <w:rsid w:val="00C40BE8"/>
    <w:rsid w:val="00C40C84"/>
    <w:rsid w:val="00C40D57"/>
    <w:rsid w:val="00C40DEC"/>
    <w:rsid w:val="00C40E78"/>
    <w:rsid w:val="00C40EBB"/>
    <w:rsid w:val="00C40EC3"/>
    <w:rsid w:val="00C40F0B"/>
    <w:rsid w:val="00C40F18"/>
    <w:rsid w:val="00C40F1E"/>
    <w:rsid w:val="00C40F24"/>
    <w:rsid w:val="00C40FC2"/>
    <w:rsid w:val="00C41010"/>
    <w:rsid w:val="00C4101C"/>
    <w:rsid w:val="00C41036"/>
    <w:rsid w:val="00C4106D"/>
    <w:rsid w:val="00C410D4"/>
    <w:rsid w:val="00C4112F"/>
    <w:rsid w:val="00C41157"/>
    <w:rsid w:val="00C411E5"/>
    <w:rsid w:val="00C41211"/>
    <w:rsid w:val="00C41248"/>
    <w:rsid w:val="00C412E5"/>
    <w:rsid w:val="00C412F4"/>
    <w:rsid w:val="00C41337"/>
    <w:rsid w:val="00C41341"/>
    <w:rsid w:val="00C4134F"/>
    <w:rsid w:val="00C4138B"/>
    <w:rsid w:val="00C413B6"/>
    <w:rsid w:val="00C4140A"/>
    <w:rsid w:val="00C41460"/>
    <w:rsid w:val="00C4150D"/>
    <w:rsid w:val="00C41570"/>
    <w:rsid w:val="00C415FE"/>
    <w:rsid w:val="00C41659"/>
    <w:rsid w:val="00C41664"/>
    <w:rsid w:val="00C41711"/>
    <w:rsid w:val="00C41721"/>
    <w:rsid w:val="00C41759"/>
    <w:rsid w:val="00C417CF"/>
    <w:rsid w:val="00C417E3"/>
    <w:rsid w:val="00C4180E"/>
    <w:rsid w:val="00C4181B"/>
    <w:rsid w:val="00C41847"/>
    <w:rsid w:val="00C41870"/>
    <w:rsid w:val="00C41876"/>
    <w:rsid w:val="00C418B9"/>
    <w:rsid w:val="00C418C9"/>
    <w:rsid w:val="00C418D9"/>
    <w:rsid w:val="00C418DC"/>
    <w:rsid w:val="00C419E1"/>
    <w:rsid w:val="00C41A74"/>
    <w:rsid w:val="00C41A7F"/>
    <w:rsid w:val="00C41A88"/>
    <w:rsid w:val="00C41A99"/>
    <w:rsid w:val="00C41AC4"/>
    <w:rsid w:val="00C41AFC"/>
    <w:rsid w:val="00C41BA4"/>
    <w:rsid w:val="00C41BE5"/>
    <w:rsid w:val="00C41C5E"/>
    <w:rsid w:val="00C41C8C"/>
    <w:rsid w:val="00C41D15"/>
    <w:rsid w:val="00C41D24"/>
    <w:rsid w:val="00C41E18"/>
    <w:rsid w:val="00C41E6D"/>
    <w:rsid w:val="00C41EEC"/>
    <w:rsid w:val="00C41F37"/>
    <w:rsid w:val="00C41F9E"/>
    <w:rsid w:val="00C41FD3"/>
    <w:rsid w:val="00C42025"/>
    <w:rsid w:val="00C4203C"/>
    <w:rsid w:val="00C420AA"/>
    <w:rsid w:val="00C42132"/>
    <w:rsid w:val="00C42198"/>
    <w:rsid w:val="00C4219A"/>
    <w:rsid w:val="00C421D1"/>
    <w:rsid w:val="00C42243"/>
    <w:rsid w:val="00C422D5"/>
    <w:rsid w:val="00C422EE"/>
    <w:rsid w:val="00C4232C"/>
    <w:rsid w:val="00C4234D"/>
    <w:rsid w:val="00C423A1"/>
    <w:rsid w:val="00C423B9"/>
    <w:rsid w:val="00C424EE"/>
    <w:rsid w:val="00C424F3"/>
    <w:rsid w:val="00C4253E"/>
    <w:rsid w:val="00C42564"/>
    <w:rsid w:val="00C42575"/>
    <w:rsid w:val="00C425C6"/>
    <w:rsid w:val="00C42686"/>
    <w:rsid w:val="00C426B2"/>
    <w:rsid w:val="00C426BA"/>
    <w:rsid w:val="00C426D4"/>
    <w:rsid w:val="00C426FC"/>
    <w:rsid w:val="00C4273D"/>
    <w:rsid w:val="00C42764"/>
    <w:rsid w:val="00C4276B"/>
    <w:rsid w:val="00C42774"/>
    <w:rsid w:val="00C427EC"/>
    <w:rsid w:val="00C427F8"/>
    <w:rsid w:val="00C42823"/>
    <w:rsid w:val="00C4285F"/>
    <w:rsid w:val="00C4286E"/>
    <w:rsid w:val="00C428B1"/>
    <w:rsid w:val="00C42931"/>
    <w:rsid w:val="00C42984"/>
    <w:rsid w:val="00C42997"/>
    <w:rsid w:val="00C42AA0"/>
    <w:rsid w:val="00C42B69"/>
    <w:rsid w:val="00C42BA1"/>
    <w:rsid w:val="00C42BB3"/>
    <w:rsid w:val="00C42BD5"/>
    <w:rsid w:val="00C42C6F"/>
    <w:rsid w:val="00C42CCB"/>
    <w:rsid w:val="00C42D10"/>
    <w:rsid w:val="00C42D2F"/>
    <w:rsid w:val="00C42D9A"/>
    <w:rsid w:val="00C42E02"/>
    <w:rsid w:val="00C42E12"/>
    <w:rsid w:val="00C42E49"/>
    <w:rsid w:val="00C42E75"/>
    <w:rsid w:val="00C42E85"/>
    <w:rsid w:val="00C42E8A"/>
    <w:rsid w:val="00C42EDA"/>
    <w:rsid w:val="00C42F6E"/>
    <w:rsid w:val="00C42FC9"/>
    <w:rsid w:val="00C43033"/>
    <w:rsid w:val="00C43088"/>
    <w:rsid w:val="00C430C9"/>
    <w:rsid w:val="00C430DF"/>
    <w:rsid w:val="00C43173"/>
    <w:rsid w:val="00C43181"/>
    <w:rsid w:val="00C43194"/>
    <w:rsid w:val="00C431AC"/>
    <w:rsid w:val="00C43211"/>
    <w:rsid w:val="00C43232"/>
    <w:rsid w:val="00C4326D"/>
    <w:rsid w:val="00C4328E"/>
    <w:rsid w:val="00C43445"/>
    <w:rsid w:val="00C43466"/>
    <w:rsid w:val="00C4346C"/>
    <w:rsid w:val="00C43474"/>
    <w:rsid w:val="00C4354A"/>
    <w:rsid w:val="00C435D6"/>
    <w:rsid w:val="00C435DD"/>
    <w:rsid w:val="00C43652"/>
    <w:rsid w:val="00C43707"/>
    <w:rsid w:val="00C43715"/>
    <w:rsid w:val="00C437F7"/>
    <w:rsid w:val="00C43825"/>
    <w:rsid w:val="00C43834"/>
    <w:rsid w:val="00C43865"/>
    <w:rsid w:val="00C4389B"/>
    <w:rsid w:val="00C438C5"/>
    <w:rsid w:val="00C438ED"/>
    <w:rsid w:val="00C4393E"/>
    <w:rsid w:val="00C43957"/>
    <w:rsid w:val="00C43961"/>
    <w:rsid w:val="00C4396F"/>
    <w:rsid w:val="00C439E9"/>
    <w:rsid w:val="00C43A3D"/>
    <w:rsid w:val="00C43A40"/>
    <w:rsid w:val="00C43A51"/>
    <w:rsid w:val="00C43B5C"/>
    <w:rsid w:val="00C43B7D"/>
    <w:rsid w:val="00C43BF7"/>
    <w:rsid w:val="00C43C51"/>
    <w:rsid w:val="00C43C69"/>
    <w:rsid w:val="00C43C72"/>
    <w:rsid w:val="00C43CBD"/>
    <w:rsid w:val="00C43D3E"/>
    <w:rsid w:val="00C43D6A"/>
    <w:rsid w:val="00C43D84"/>
    <w:rsid w:val="00C43D86"/>
    <w:rsid w:val="00C43D8B"/>
    <w:rsid w:val="00C43DDF"/>
    <w:rsid w:val="00C43E29"/>
    <w:rsid w:val="00C43E9A"/>
    <w:rsid w:val="00C43EC3"/>
    <w:rsid w:val="00C43FDD"/>
    <w:rsid w:val="00C43FE0"/>
    <w:rsid w:val="00C4408A"/>
    <w:rsid w:val="00C440A2"/>
    <w:rsid w:val="00C440A7"/>
    <w:rsid w:val="00C440B0"/>
    <w:rsid w:val="00C440E9"/>
    <w:rsid w:val="00C44165"/>
    <w:rsid w:val="00C4418E"/>
    <w:rsid w:val="00C44402"/>
    <w:rsid w:val="00C444A8"/>
    <w:rsid w:val="00C4453F"/>
    <w:rsid w:val="00C44577"/>
    <w:rsid w:val="00C445CA"/>
    <w:rsid w:val="00C445CB"/>
    <w:rsid w:val="00C445FE"/>
    <w:rsid w:val="00C44678"/>
    <w:rsid w:val="00C44688"/>
    <w:rsid w:val="00C44716"/>
    <w:rsid w:val="00C44727"/>
    <w:rsid w:val="00C4473E"/>
    <w:rsid w:val="00C4476F"/>
    <w:rsid w:val="00C44794"/>
    <w:rsid w:val="00C44814"/>
    <w:rsid w:val="00C44826"/>
    <w:rsid w:val="00C4488D"/>
    <w:rsid w:val="00C448DA"/>
    <w:rsid w:val="00C448E8"/>
    <w:rsid w:val="00C44918"/>
    <w:rsid w:val="00C4495C"/>
    <w:rsid w:val="00C44962"/>
    <w:rsid w:val="00C449AA"/>
    <w:rsid w:val="00C44B0C"/>
    <w:rsid w:val="00C44B0F"/>
    <w:rsid w:val="00C44B35"/>
    <w:rsid w:val="00C44B8D"/>
    <w:rsid w:val="00C44BE5"/>
    <w:rsid w:val="00C44CB3"/>
    <w:rsid w:val="00C44CD4"/>
    <w:rsid w:val="00C44D84"/>
    <w:rsid w:val="00C44DAF"/>
    <w:rsid w:val="00C44DBD"/>
    <w:rsid w:val="00C44E2F"/>
    <w:rsid w:val="00C44FFB"/>
    <w:rsid w:val="00C45001"/>
    <w:rsid w:val="00C4502E"/>
    <w:rsid w:val="00C45031"/>
    <w:rsid w:val="00C45091"/>
    <w:rsid w:val="00C45108"/>
    <w:rsid w:val="00C4511F"/>
    <w:rsid w:val="00C451B4"/>
    <w:rsid w:val="00C451DE"/>
    <w:rsid w:val="00C451F5"/>
    <w:rsid w:val="00C451F8"/>
    <w:rsid w:val="00C45223"/>
    <w:rsid w:val="00C4527E"/>
    <w:rsid w:val="00C452A9"/>
    <w:rsid w:val="00C452D3"/>
    <w:rsid w:val="00C452FC"/>
    <w:rsid w:val="00C4530C"/>
    <w:rsid w:val="00C45427"/>
    <w:rsid w:val="00C45461"/>
    <w:rsid w:val="00C45470"/>
    <w:rsid w:val="00C454CB"/>
    <w:rsid w:val="00C454FE"/>
    <w:rsid w:val="00C4554C"/>
    <w:rsid w:val="00C4558F"/>
    <w:rsid w:val="00C45590"/>
    <w:rsid w:val="00C45683"/>
    <w:rsid w:val="00C456AF"/>
    <w:rsid w:val="00C45710"/>
    <w:rsid w:val="00C4574A"/>
    <w:rsid w:val="00C45775"/>
    <w:rsid w:val="00C457AF"/>
    <w:rsid w:val="00C45806"/>
    <w:rsid w:val="00C45823"/>
    <w:rsid w:val="00C4584A"/>
    <w:rsid w:val="00C4584B"/>
    <w:rsid w:val="00C458A5"/>
    <w:rsid w:val="00C45920"/>
    <w:rsid w:val="00C4592F"/>
    <w:rsid w:val="00C4597D"/>
    <w:rsid w:val="00C4598A"/>
    <w:rsid w:val="00C45A12"/>
    <w:rsid w:val="00C45A88"/>
    <w:rsid w:val="00C45B0B"/>
    <w:rsid w:val="00C45B0E"/>
    <w:rsid w:val="00C45B12"/>
    <w:rsid w:val="00C45B13"/>
    <w:rsid w:val="00C45B5B"/>
    <w:rsid w:val="00C45B9E"/>
    <w:rsid w:val="00C45BBB"/>
    <w:rsid w:val="00C45C0B"/>
    <w:rsid w:val="00C45CE0"/>
    <w:rsid w:val="00C45DBF"/>
    <w:rsid w:val="00C45DE7"/>
    <w:rsid w:val="00C45DEF"/>
    <w:rsid w:val="00C45DF5"/>
    <w:rsid w:val="00C45E58"/>
    <w:rsid w:val="00C45E63"/>
    <w:rsid w:val="00C45E78"/>
    <w:rsid w:val="00C45EBA"/>
    <w:rsid w:val="00C45F2D"/>
    <w:rsid w:val="00C45F75"/>
    <w:rsid w:val="00C45FB8"/>
    <w:rsid w:val="00C45FF7"/>
    <w:rsid w:val="00C46048"/>
    <w:rsid w:val="00C46078"/>
    <w:rsid w:val="00C460E5"/>
    <w:rsid w:val="00C46266"/>
    <w:rsid w:val="00C4630E"/>
    <w:rsid w:val="00C46349"/>
    <w:rsid w:val="00C46363"/>
    <w:rsid w:val="00C4636B"/>
    <w:rsid w:val="00C46468"/>
    <w:rsid w:val="00C46482"/>
    <w:rsid w:val="00C46492"/>
    <w:rsid w:val="00C464E9"/>
    <w:rsid w:val="00C465A2"/>
    <w:rsid w:val="00C46615"/>
    <w:rsid w:val="00C466B4"/>
    <w:rsid w:val="00C46757"/>
    <w:rsid w:val="00C4676E"/>
    <w:rsid w:val="00C46787"/>
    <w:rsid w:val="00C4678C"/>
    <w:rsid w:val="00C46796"/>
    <w:rsid w:val="00C467FB"/>
    <w:rsid w:val="00C4683F"/>
    <w:rsid w:val="00C46892"/>
    <w:rsid w:val="00C4693C"/>
    <w:rsid w:val="00C46949"/>
    <w:rsid w:val="00C4695B"/>
    <w:rsid w:val="00C4696B"/>
    <w:rsid w:val="00C46981"/>
    <w:rsid w:val="00C469B9"/>
    <w:rsid w:val="00C46A16"/>
    <w:rsid w:val="00C46A17"/>
    <w:rsid w:val="00C46A3A"/>
    <w:rsid w:val="00C46A47"/>
    <w:rsid w:val="00C46B09"/>
    <w:rsid w:val="00C46B17"/>
    <w:rsid w:val="00C46B25"/>
    <w:rsid w:val="00C46B35"/>
    <w:rsid w:val="00C46BC0"/>
    <w:rsid w:val="00C46BC1"/>
    <w:rsid w:val="00C46C09"/>
    <w:rsid w:val="00C46C77"/>
    <w:rsid w:val="00C46CC5"/>
    <w:rsid w:val="00C46CC7"/>
    <w:rsid w:val="00C46CE1"/>
    <w:rsid w:val="00C46D9E"/>
    <w:rsid w:val="00C46DB7"/>
    <w:rsid w:val="00C46DD5"/>
    <w:rsid w:val="00C46E38"/>
    <w:rsid w:val="00C46E81"/>
    <w:rsid w:val="00C46F67"/>
    <w:rsid w:val="00C46FE6"/>
    <w:rsid w:val="00C47005"/>
    <w:rsid w:val="00C47120"/>
    <w:rsid w:val="00C47133"/>
    <w:rsid w:val="00C4715A"/>
    <w:rsid w:val="00C47182"/>
    <w:rsid w:val="00C4719B"/>
    <w:rsid w:val="00C471FC"/>
    <w:rsid w:val="00C4720D"/>
    <w:rsid w:val="00C47219"/>
    <w:rsid w:val="00C472B5"/>
    <w:rsid w:val="00C47312"/>
    <w:rsid w:val="00C473C1"/>
    <w:rsid w:val="00C47438"/>
    <w:rsid w:val="00C47470"/>
    <w:rsid w:val="00C47485"/>
    <w:rsid w:val="00C474E1"/>
    <w:rsid w:val="00C47549"/>
    <w:rsid w:val="00C4758C"/>
    <w:rsid w:val="00C475AB"/>
    <w:rsid w:val="00C47636"/>
    <w:rsid w:val="00C4765B"/>
    <w:rsid w:val="00C47661"/>
    <w:rsid w:val="00C476C5"/>
    <w:rsid w:val="00C476E5"/>
    <w:rsid w:val="00C478E4"/>
    <w:rsid w:val="00C47907"/>
    <w:rsid w:val="00C4790D"/>
    <w:rsid w:val="00C47944"/>
    <w:rsid w:val="00C47951"/>
    <w:rsid w:val="00C479C9"/>
    <w:rsid w:val="00C479CE"/>
    <w:rsid w:val="00C479EF"/>
    <w:rsid w:val="00C47A38"/>
    <w:rsid w:val="00C47A39"/>
    <w:rsid w:val="00C47ABA"/>
    <w:rsid w:val="00C47AEF"/>
    <w:rsid w:val="00C47B1B"/>
    <w:rsid w:val="00C47BC2"/>
    <w:rsid w:val="00C47BC6"/>
    <w:rsid w:val="00C47BC9"/>
    <w:rsid w:val="00C47BE8"/>
    <w:rsid w:val="00C47C04"/>
    <w:rsid w:val="00C47CBD"/>
    <w:rsid w:val="00C47D18"/>
    <w:rsid w:val="00C47D23"/>
    <w:rsid w:val="00C47D5E"/>
    <w:rsid w:val="00C47D65"/>
    <w:rsid w:val="00C47D7F"/>
    <w:rsid w:val="00C47DB0"/>
    <w:rsid w:val="00C47DBE"/>
    <w:rsid w:val="00C47E00"/>
    <w:rsid w:val="00C47E01"/>
    <w:rsid w:val="00C47E20"/>
    <w:rsid w:val="00C47E39"/>
    <w:rsid w:val="00C47E58"/>
    <w:rsid w:val="00C47E75"/>
    <w:rsid w:val="00C47E97"/>
    <w:rsid w:val="00C47EAE"/>
    <w:rsid w:val="00C47EC5"/>
    <w:rsid w:val="00C47EE6"/>
    <w:rsid w:val="00C47F0E"/>
    <w:rsid w:val="00C47FBD"/>
    <w:rsid w:val="00C5005B"/>
    <w:rsid w:val="00C5011B"/>
    <w:rsid w:val="00C5015B"/>
    <w:rsid w:val="00C5015D"/>
    <w:rsid w:val="00C50168"/>
    <w:rsid w:val="00C50273"/>
    <w:rsid w:val="00C502B6"/>
    <w:rsid w:val="00C50311"/>
    <w:rsid w:val="00C503DD"/>
    <w:rsid w:val="00C50418"/>
    <w:rsid w:val="00C5041C"/>
    <w:rsid w:val="00C50452"/>
    <w:rsid w:val="00C505B2"/>
    <w:rsid w:val="00C5069C"/>
    <w:rsid w:val="00C506A6"/>
    <w:rsid w:val="00C506BB"/>
    <w:rsid w:val="00C5073B"/>
    <w:rsid w:val="00C5075B"/>
    <w:rsid w:val="00C50766"/>
    <w:rsid w:val="00C5077B"/>
    <w:rsid w:val="00C507BE"/>
    <w:rsid w:val="00C50826"/>
    <w:rsid w:val="00C50829"/>
    <w:rsid w:val="00C50840"/>
    <w:rsid w:val="00C50862"/>
    <w:rsid w:val="00C5087D"/>
    <w:rsid w:val="00C5089B"/>
    <w:rsid w:val="00C508B6"/>
    <w:rsid w:val="00C50952"/>
    <w:rsid w:val="00C50987"/>
    <w:rsid w:val="00C509DE"/>
    <w:rsid w:val="00C509E2"/>
    <w:rsid w:val="00C50AC5"/>
    <w:rsid w:val="00C50ACD"/>
    <w:rsid w:val="00C50AF2"/>
    <w:rsid w:val="00C50AFF"/>
    <w:rsid w:val="00C50B1C"/>
    <w:rsid w:val="00C50B2D"/>
    <w:rsid w:val="00C50B3B"/>
    <w:rsid w:val="00C50B5B"/>
    <w:rsid w:val="00C50B79"/>
    <w:rsid w:val="00C50CA3"/>
    <w:rsid w:val="00C50CDD"/>
    <w:rsid w:val="00C50D3A"/>
    <w:rsid w:val="00C50D43"/>
    <w:rsid w:val="00C50D51"/>
    <w:rsid w:val="00C50D5C"/>
    <w:rsid w:val="00C50D79"/>
    <w:rsid w:val="00C50DF2"/>
    <w:rsid w:val="00C50E7F"/>
    <w:rsid w:val="00C50ECB"/>
    <w:rsid w:val="00C50F22"/>
    <w:rsid w:val="00C50F72"/>
    <w:rsid w:val="00C50F86"/>
    <w:rsid w:val="00C50FF6"/>
    <w:rsid w:val="00C5104E"/>
    <w:rsid w:val="00C5109E"/>
    <w:rsid w:val="00C510FA"/>
    <w:rsid w:val="00C51106"/>
    <w:rsid w:val="00C51146"/>
    <w:rsid w:val="00C5117A"/>
    <w:rsid w:val="00C51185"/>
    <w:rsid w:val="00C51186"/>
    <w:rsid w:val="00C51196"/>
    <w:rsid w:val="00C51218"/>
    <w:rsid w:val="00C512CB"/>
    <w:rsid w:val="00C5135E"/>
    <w:rsid w:val="00C51365"/>
    <w:rsid w:val="00C5141C"/>
    <w:rsid w:val="00C51493"/>
    <w:rsid w:val="00C514ED"/>
    <w:rsid w:val="00C514F1"/>
    <w:rsid w:val="00C5155C"/>
    <w:rsid w:val="00C515EC"/>
    <w:rsid w:val="00C5168F"/>
    <w:rsid w:val="00C516CD"/>
    <w:rsid w:val="00C516D3"/>
    <w:rsid w:val="00C516E1"/>
    <w:rsid w:val="00C5176A"/>
    <w:rsid w:val="00C517FE"/>
    <w:rsid w:val="00C51808"/>
    <w:rsid w:val="00C5184D"/>
    <w:rsid w:val="00C5185A"/>
    <w:rsid w:val="00C518AD"/>
    <w:rsid w:val="00C518B5"/>
    <w:rsid w:val="00C518BE"/>
    <w:rsid w:val="00C51960"/>
    <w:rsid w:val="00C51974"/>
    <w:rsid w:val="00C51985"/>
    <w:rsid w:val="00C5198F"/>
    <w:rsid w:val="00C519C6"/>
    <w:rsid w:val="00C519DC"/>
    <w:rsid w:val="00C51A09"/>
    <w:rsid w:val="00C51A6F"/>
    <w:rsid w:val="00C51A7D"/>
    <w:rsid w:val="00C51AD2"/>
    <w:rsid w:val="00C51B13"/>
    <w:rsid w:val="00C51B44"/>
    <w:rsid w:val="00C51BE6"/>
    <w:rsid w:val="00C51BF5"/>
    <w:rsid w:val="00C51C0E"/>
    <w:rsid w:val="00C51C1A"/>
    <w:rsid w:val="00C51C5F"/>
    <w:rsid w:val="00C51CB5"/>
    <w:rsid w:val="00C51CBA"/>
    <w:rsid w:val="00C51D3B"/>
    <w:rsid w:val="00C51D44"/>
    <w:rsid w:val="00C51D87"/>
    <w:rsid w:val="00C51D9B"/>
    <w:rsid w:val="00C51DA4"/>
    <w:rsid w:val="00C51DC2"/>
    <w:rsid w:val="00C51DF3"/>
    <w:rsid w:val="00C51E15"/>
    <w:rsid w:val="00C51E4C"/>
    <w:rsid w:val="00C51ECD"/>
    <w:rsid w:val="00C51F7D"/>
    <w:rsid w:val="00C51FF4"/>
    <w:rsid w:val="00C52034"/>
    <w:rsid w:val="00C520DD"/>
    <w:rsid w:val="00C52197"/>
    <w:rsid w:val="00C521E0"/>
    <w:rsid w:val="00C521E9"/>
    <w:rsid w:val="00C521EF"/>
    <w:rsid w:val="00C52218"/>
    <w:rsid w:val="00C52225"/>
    <w:rsid w:val="00C52249"/>
    <w:rsid w:val="00C52253"/>
    <w:rsid w:val="00C52278"/>
    <w:rsid w:val="00C5228D"/>
    <w:rsid w:val="00C5229F"/>
    <w:rsid w:val="00C52304"/>
    <w:rsid w:val="00C52326"/>
    <w:rsid w:val="00C52356"/>
    <w:rsid w:val="00C523AF"/>
    <w:rsid w:val="00C523BA"/>
    <w:rsid w:val="00C524B7"/>
    <w:rsid w:val="00C524ED"/>
    <w:rsid w:val="00C52509"/>
    <w:rsid w:val="00C5258C"/>
    <w:rsid w:val="00C525C2"/>
    <w:rsid w:val="00C52619"/>
    <w:rsid w:val="00C526E3"/>
    <w:rsid w:val="00C527C0"/>
    <w:rsid w:val="00C527E9"/>
    <w:rsid w:val="00C52812"/>
    <w:rsid w:val="00C52836"/>
    <w:rsid w:val="00C5284B"/>
    <w:rsid w:val="00C52853"/>
    <w:rsid w:val="00C5289E"/>
    <w:rsid w:val="00C528DE"/>
    <w:rsid w:val="00C528E3"/>
    <w:rsid w:val="00C529DD"/>
    <w:rsid w:val="00C529E6"/>
    <w:rsid w:val="00C52A75"/>
    <w:rsid w:val="00C52A9B"/>
    <w:rsid w:val="00C52B32"/>
    <w:rsid w:val="00C52B37"/>
    <w:rsid w:val="00C52B93"/>
    <w:rsid w:val="00C52BF3"/>
    <w:rsid w:val="00C52C51"/>
    <w:rsid w:val="00C52C8E"/>
    <w:rsid w:val="00C52CAD"/>
    <w:rsid w:val="00C52CBB"/>
    <w:rsid w:val="00C52CD1"/>
    <w:rsid w:val="00C52E05"/>
    <w:rsid w:val="00C52E21"/>
    <w:rsid w:val="00C52E7E"/>
    <w:rsid w:val="00C52EBA"/>
    <w:rsid w:val="00C52F80"/>
    <w:rsid w:val="00C52FD5"/>
    <w:rsid w:val="00C53080"/>
    <w:rsid w:val="00C530C5"/>
    <w:rsid w:val="00C530F0"/>
    <w:rsid w:val="00C5310B"/>
    <w:rsid w:val="00C53147"/>
    <w:rsid w:val="00C5317C"/>
    <w:rsid w:val="00C531ED"/>
    <w:rsid w:val="00C532CD"/>
    <w:rsid w:val="00C532E3"/>
    <w:rsid w:val="00C53343"/>
    <w:rsid w:val="00C53353"/>
    <w:rsid w:val="00C53406"/>
    <w:rsid w:val="00C53427"/>
    <w:rsid w:val="00C53453"/>
    <w:rsid w:val="00C53474"/>
    <w:rsid w:val="00C534BB"/>
    <w:rsid w:val="00C534D2"/>
    <w:rsid w:val="00C534D3"/>
    <w:rsid w:val="00C53546"/>
    <w:rsid w:val="00C53576"/>
    <w:rsid w:val="00C536A1"/>
    <w:rsid w:val="00C536B2"/>
    <w:rsid w:val="00C536F3"/>
    <w:rsid w:val="00C5370B"/>
    <w:rsid w:val="00C5373D"/>
    <w:rsid w:val="00C53765"/>
    <w:rsid w:val="00C5382A"/>
    <w:rsid w:val="00C538A3"/>
    <w:rsid w:val="00C53927"/>
    <w:rsid w:val="00C5395A"/>
    <w:rsid w:val="00C5395F"/>
    <w:rsid w:val="00C5396B"/>
    <w:rsid w:val="00C5397C"/>
    <w:rsid w:val="00C53988"/>
    <w:rsid w:val="00C53A4A"/>
    <w:rsid w:val="00C53AB1"/>
    <w:rsid w:val="00C53B71"/>
    <w:rsid w:val="00C53BD7"/>
    <w:rsid w:val="00C53BDA"/>
    <w:rsid w:val="00C53BFF"/>
    <w:rsid w:val="00C53C01"/>
    <w:rsid w:val="00C53C44"/>
    <w:rsid w:val="00C53D7F"/>
    <w:rsid w:val="00C53D90"/>
    <w:rsid w:val="00C53DD2"/>
    <w:rsid w:val="00C53E61"/>
    <w:rsid w:val="00C53E6E"/>
    <w:rsid w:val="00C53E70"/>
    <w:rsid w:val="00C53EB4"/>
    <w:rsid w:val="00C53F74"/>
    <w:rsid w:val="00C54097"/>
    <w:rsid w:val="00C540A5"/>
    <w:rsid w:val="00C540EC"/>
    <w:rsid w:val="00C540FD"/>
    <w:rsid w:val="00C54167"/>
    <w:rsid w:val="00C541EE"/>
    <w:rsid w:val="00C54247"/>
    <w:rsid w:val="00C542E7"/>
    <w:rsid w:val="00C54392"/>
    <w:rsid w:val="00C543C6"/>
    <w:rsid w:val="00C54421"/>
    <w:rsid w:val="00C54454"/>
    <w:rsid w:val="00C5445B"/>
    <w:rsid w:val="00C54481"/>
    <w:rsid w:val="00C54498"/>
    <w:rsid w:val="00C544A2"/>
    <w:rsid w:val="00C544A5"/>
    <w:rsid w:val="00C5456C"/>
    <w:rsid w:val="00C545BA"/>
    <w:rsid w:val="00C5461E"/>
    <w:rsid w:val="00C54636"/>
    <w:rsid w:val="00C546E3"/>
    <w:rsid w:val="00C546E9"/>
    <w:rsid w:val="00C546ED"/>
    <w:rsid w:val="00C547B4"/>
    <w:rsid w:val="00C54808"/>
    <w:rsid w:val="00C54827"/>
    <w:rsid w:val="00C5482B"/>
    <w:rsid w:val="00C54868"/>
    <w:rsid w:val="00C54903"/>
    <w:rsid w:val="00C54924"/>
    <w:rsid w:val="00C5496D"/>
    <w:rsid w:val="00C549BF"/>
    <w:rsid w:val="00C54A16"/>
    <w:rsid w:val="00C54A97"/>
    <w:rsid w:val="00C54AA7"/>
    <w:rsid w:val="00C54BC6"/>
    <w:rsid w:val="00C54C15"/>
    <w:rsid w:val="00C54C99"/>
    <w:rsid w:val="00C54D19"/>
    <w:rsid w:val="00C54D68"/>
    <w:rsid w:val="00C54EA4"/>
    <w:rsid w:val="00C54ED7"/>
    <w:rsid w:val="00C54F10"/>
    <w:rsid w:val="00C54FAD"/>
    <w:rsid w:val="00C54FE5"/>
    <w:rsid w:val="00C54FEC"/>
    <w:rsid w:val="00C5503F"/>
    <w:rsid w:val="00C5507D"/>
    <w:rsid w:val="00C550BB"/>
    <w:rsid w:val="00C55140"/>
    <w:rsid w:val="00C55158"/>
    <w:rsid w:val="00C551CA"/>
    <w:rsid w:val="00C55219"/>
    <w:rsid w:val="00C55245"/>
    <w:rsid w:val="00C55253"/>
    <w:rsid w:val="00C55276"/>
    <w:rsid w:val="00C55286"/>
    <w:rsid w:val="00C55296"/>
    <w:rsid w:val="00C552B9"/>
    <w:rsid w:val="00C5530B"/>
    <w:rsid w:val="00C55351"/>
    <w:rsid w:val="00C5538E"/>
    <w:rsid w:val="00C55390"/>
    <w:rsid w:val="00C553AE"/>
    <w:rsid w:val="00C553B0"/>
    <w:rsid w:val="00C5543D"/>
    <w:rsid w:val="00C554F2"/>
    <w:rsid w:val="00C55514"/>
    <w:rsid w:val="00C55551"/>
    <w:rsid w:val="00C55573"/>
    <w:rsid w:val="00C55587"/>
    <w:rsid w:val="00C555E9"/>
    <w:rsid w:val="00C5565F"/>
    <w:rsid w:val="00C5566E"/>
    <w:rsid w:val="00C55684"/>
    <w:rsid w:val="00C5570F"/>
    <w:rsid w:val="00C557D4"/>
    <w:rsid w:val="00C55801"/>
    <w:rsid w:val="00C5586F"/>
    <w:rsid w:val="00C558B0"/>
    <w:rsid w:val="00C55909"/>
    <w:rsid w:val="00C55A57"/>
    <w:rsid w:val="00C55A60"/>
    <w:rsid w:val="00C55A68"/>
    <w:rsid w:val="00C55AA2"/>
    <w:rsid w:val="00C55AE8"/>
    <w:rsid w:val="00C55AFA"/>
    <w:rsid w:val="00C55B94"/>
    <w:rsid w:val="00C55C10"/>
    <w:rsid w:val="00C55C3D"/>
    <w:rsid w:val="00C55C97"/>
    <w:rsid w:val="00C55C9A"/>
    <w:rsid w:val="00C55CD7"/>
    <w:rsid w:val="00C55CF3"/>
    <w:rsid w:val="00C55D32"/>
    <w:rsid w:val="00C55D39"/>
    <w:rsid w:val="00C55D6F"/>
    <w:rsid w:val="00C55D89"/>
    <w:rsid w:val="00C55DDC"/>
    <w:rsid w:val="00C55E24"/>
    <w:rsid w:val="00C55ECA"/>
    <w:rsid w:val="00C55F2A"/>
    <w:rsid w:val="00C5603B"/>
    <w:rsid w:val="00C56065"/>
    <w:rsid w:val="00C56120"/>
    <w:rsid w:val="00C56144"/>
    <w:rsid w:val="00C56161"/>
    <w:rsid w:val="00C5616F"/>
    <w:rsid w:val="00C561A5"/>
    <w:rsid w:val="00C562BC"/>
    <w:rsid w:val="00C562E5"/>
    <w:rsid w:val="00C56349"/>
    <w:rsid w:val="00C564A1"/>
    <w:rsid w:val="00C564C3"/>
    <w:rsid w:val="00C564D7"/>
    <w:rsid w:val="00C56506"/>
    <w:rsid w:val="00C5651C"/>
    <w:rsid w:val="00C56595"/>
    <w:rsid w:val="00C56598"/>
    <w:rsid w:val="00C56615"/>
    <w:rsid w:val="00C566FB"/>
    <w:rsid w:val="00C56757"/>
    <w:rsid w:val="00C5678F"/>
    <w:rsid w:val="00C567F4"/>
    <w:rsid w:val="00C568CF"/>
    <w:rsid w:val="00C568D4"/>
    <w:rsid w:val="00C56928"/>
    <w:rsid w:val="00C5692F"/>
    <w:rsid w:val="00C56995"/>
    <w:rsid w:val="00C569B8"/>
    <w:rsid w:val="00C569C3"/>
    <w:rsid w:val="00C56A19"/>
    <w:rsid w:val="00C56A62"/>
    <w:rsid w:val="00C56A8C"/>
    <w:rsid w:val="00C56ACE"/>
    <w:rsid w:val="00C56C4D"/>
    <w:rsid w:val="00C56C81"/>
    <w:rsid w:val="00C56CAF"/>
    <w:rsid w:val="00C56CD2"/>
    <w:rsid w:val="00C56CF8"/>
    <w:rsid w:val="00C56D07"/>
    <w:rsid w:val="00C56D22"/>
    <w:rsid w:val="00C56D36"/>
    <w:rsid w:val="00C56D63"/>
    <w:rsid w:val="00C56D8F"/>
    <w:rsid w:val="00C56DA6"/>
    <w:rsid w:val="00C56E3E"/>
    <w:rsid w:val="00C56E6C"/>
    <w:rsid w:val="00C56E98"/>
    <w:rsid w:val="00C56EA8"/>
    <w:rsid w:val="00C56EF1"/>
    <w:rsid w:val="00C56EF7"/>
    <w:rsid w:val="00C56F64"/>
    <w:rsid w:val="00C56F98"/>
    <w:rsid w:val="00C5700B"/>
    <w:rsid w:val="00C5706C"/>
    <w:rsid w:val="00C5708B"/>
    <w:rsid w:val="00C570E7"/>
    <w:rsid w:val="00C5715A"/>
    <w:rsid w:val="00C571E0"/>
    <w:rsid w:val="00C571ED"/>
    <w:rsid w:val="00C57234"/>
    <w:rsid w:val="00C5724C"/>
    <w:rsid w:val="00C572F8"/>
    <w:rsid w:val="00C574CB"/>
    <w:rsid w:val="00C575B4"/>
    <w:rsid w:val="00C575D0"/>
    <w:rsid w:val="00C5764B"/>
    <w:rsid w:val="00C577C8"/>
    <w:rsid w:val="00C577E4"/>
    <w:rsid w:val="00C57863"/>
    <w:rsid w:val="00C57887"/>
    <w:rsid w:val="00C5789A"/>
    <w:rsid w:val="00C578C2"/>
    <w:rsid w:val="00C578D1"/>
    <w:rsid w:val="00C578FF"/>
    <w:rsid w:val="00C5790D"/>
    <w:rsid w:val="00C57A5A"/>
    <w:rsid w:val="00C57C2F"/>
    <w:rsid w:val="00C57C50"/>
    <w:rsid w:val="00C57C72"/>
    <w:rsid w:val="00C57C8D"/>
    <w:rsid w:val="00C57CBA"/>
    <w:rsid w:val="00C57CC1"/>
    <w:rsid w:val="00C57D89"/>
    <w:rsid w:val="00C57D9D"/>
    <w:rsid w:val="00C57DA7"/>
    <w:rsid w:val="00C57E5D"/>
    <w:rsid w:val="00C57E95"/>
    <w:rsid w:val="00C57EB1"/>
    <w:rsid w:val="00C57EF1"/>
    <w:rsid w:val="00C57F02"/>
    <w:rsid w:val="00C57F0A"/>
    <w:rsid w:val="00C57FA1"/>
    <w:rsid w:val="00C57FA4"/>
    <w:rsid w:val="00C57FBE"/>
    <w:rsid w:val="00C6003A"/>
    <w:rsid w:val="00C60123"/>
    <w:rsid w:val="00C60157"/>
    <w:rsid w:val="00C601C8"/>
    <w:rsid w:val="00C6021A"/>
    <w:rsid w:val="00C60246"/>
    <w:rsid w:val="00C602B8"/>
    <w:rsid w:val="00C602FC"/>
    <w:rsid w:val="00C6038A"/>
    <w:rsid w:val="00C6038E"/>
    <w:rsid w:val="00C603DF"/>
    <w:rsid w:val="00C6044F"/>
    <w:rsid w:val="00C60583"/>
    <w:rsid w:val="00C605E4"/>
    <w:rsid w:val="00C6060C"/>
    <w:rsid w:val="00C60659"/>
    <w:rsid w:val="00C606F4"/>
    <w:rsid w:val="00C6076A"/>
    <w:rsid w:val="00C60830"/>
    <w:rsid w:val="00C60885"/>
    <w:rsid w:val="00C6089B"/>
    <w:rsid w:val="00C608DF"/>
    <w:rsid w:val="00C6099F"/>
    <w:rsid w:val="00C609BB"/>
    <w:rsid w:val="00C60A0A"/>
    <w:rsid w:val="00C60A13"/>
    <w:rsid w:val="00C60A18"/>
    <w:rsid w:val="00C60A47"/>
    <w:rsid w:val="00C60AC3"/>
    <w:rsid w:val="00C60AEB"/>
    <w:rsid w:val="00C60B09"/>
    <w:rsid w:val="00C60B94"/>
    <w:rsid w:val="00C60BFA"/>
    <w:rsid w:val="00C60C5A"/>
    <w:rsid w:val="00C60C90"/>
    <w:rsid w:val="00C60C92"/>
    <w:rsid w:val="00C60CFE"/>
    <w:rsid w:val="00C60D0D"/>
    <w:rsid w:val="00C60D87"/>
    <w:rsid w:val="00C60DA1"/>
    <w:rsid w:val="00C60E2F"/>
    <w:rsid w:val="00C60F0F"/>
    <w:rsid w:val="00C60F4B"/>
    <w:rsid w:val="00C60F57"/>
    <w:rsid w:val="00C60F5B"/>
    <w:rsid w:val="00C60F99"/>
    <w:rsid w:val="00C60FBE"/>
    <w:rsid w:val="00C60FF9"/>
    <w:rsid w:val="00C61060"/>
    <w:rsid w:val="00C6109E"/>
    <w:rsid w:val="00C6110B"/>
    <w:rsid w:val="00C61132"/>
    <w:rsid w:val="00C611CA"/>
    <w:rsid w:val="00C6126D"/>
    <w:rsid w:val="00C61297"/>
    <w:rsid w:val="00C61326"/>
    <w:rsid w:val="00C61382"/>
    <w:rsid w:val="00C61397"/>
    <w:rsid w:val="00C613E2"/>
    <w:rsid w:val="00C614DF"/>
    <w:rsid w:val="00C6150E"/>
    <w:rsid w:val="00C61511"/>
    <w:rsid w:val="00C61540"/>
    <w:rsid w:val="00C61589"/>
    <w:rsid w:val="00C615F2"/>
    <w:rsid w:val="00C61715"/>
    <w:rsid w:val="00C617AE"/>
    <w:rsid w:val="00C6183E"/>
    <w:rsid w:val="00C6186A"/>
    <w:rsid w:val="00C61878"/>
    <w:rsid w:val="00C6189B"/>
    <w:rsid w:val="00C618CA"/>
    <w:rsid w:val="00C619F7"/>
    <w:rsid w:val="00C61A12"/>
    <w:rsid w:val="00C61B18"/>
    <w:rsid w:val="00C61B45"/>
    <w:rsid w:val="00C61BC0"/>
    <w:rsid w:val="00C61C04"/>
    <w:rsid w:val="00C61C36"/>
    <w:rsid w:val="00C61C40"/>
    <w:rsid w:val="00C61CFA"/>
    <w:rsid w:val="00C61D04"/>
    <w:rsid w:val="00C61D74"/>
    <w:rsid w:val="00C61D9A"/>
    <w:rsid w:val="00C61E33"/>
    <w:rsid w:val="00C61E64"/>
    <w:rsid w:val="00C61E71"/>
    <w:rsid w:val="00C61ECC"/>
    <w:rsid w:val="00C61F29"/>
    <w:rsid w:val="00C61FB2"/>
    <w:rsid w:val="00C62071"/>
    <w:rsid w:val="00C62073"/>
    <w:rsid w:val="00C620A3"/>
    <w:rsid w:val="00C620A5"/>
    <w:rsid w:val="00C620CB"/>
    <w:rsid w:val="00C6215C"/>
    <w:rsid w:val="00C621A4"/>
    <w:rsid w:val="00C621DA"/>
    <w:rsid w:val="00C621F8"/>
    <w:rsid w:val="00C62262"/>
    <w:rsid w:val="00C623BC"/>
    <w:rsid w:val="00C623FC"/>
    <w:rsid w:val="00C6244E"/>
    <w:rsid w:val="00C62485"/>
    <w:rsid w:val="00C62490"/>
    <w:rsid w:val="00C624AE"/>
    <w:rsid w:val="00C624BF"/>
    <w:rsid w:val="00C6257F"/>
    <w:rsid w:val="00C625C2"/>
    <w:rsid w:val="00C62600"/>
    <w:rsid w:val="00C62621"/>
    <w:rsid w:val="00C6265C"/>
    <w:rsid w:val="00C62697"/>
    <w:rsid w:val="00C626B7"/>
    <w:rsid w:val="00C626E1"/>
    <w:rsid w:val="00C6277C"/>
    <w:rsid w:val="00C627C9"/>
    <w:rsid w:val="00C627D4"/>
    <w:rsid w:val="00C627DD"/>
    <w:rsid w:val="00C627E4"/>
    <w:rsid w:val="00C627E6"/>
    <w:rsid w:val="00C627F3"/>
    <w:rsid w:val="00C62881"/>
    <w:rsid w:val="00C62927"/>
    <w:rsid w:val="00C62950"/>
    <w:rsid w:val="00C629E6"/>
    <w:rsid w:val="00C629EF"/>
    <w:rsid w:val="00C629F8"/>
    <w:rsid w:val="00C62A91"/>
    <w:rsid w:val="00C62A9B"/>
    <w:rsid w:val="00C62AA8"/>
    <w:rsid w:val="00C62ABD"/>
    <w:rsid w:val="00C62AE7"/>
    <w:rsid w:val="00C62B9D"/>
    <w:rsid w:val="00C62BBC"/>
    <w:rsid w:val="00C62BBF"/>
    <w:rsid w:val="00C62C14"/>
    <w:rsid w:val="00C62C26"/>
    <w:rsid w:val="00C62CAE"/>
    <w:rsid w:val="00C62CC6"/>
    <w:rsid w:val="00C62CC9"/>
    <w:rsid w:val="00C62D3B"/>
    <w:rsid w:val="00C62DB2"/>
    <w:rsid w:val="00C62DBB"/>
    <w:rsid w:val="00C62E1F"/>
    <w:rsid w:val="00C62E37"/>
    <w:rsid w:val="00C62E4D"/>
    <w:rsid w:val="00C62E9B"/>
    <w:rsid w:val="00C62EDA"/>
    <w:rsid w:val="00C62EFF"/>
    <w:rsid w:val="00C62F22"/>
    <w:rsid w:val="00C62F50"/>
    <w:rsid w:val="00C62F6F"/>
    <w:rsid w:val="00C62FF4"/>
    <w:rsid w:val="00C63027"/>
    <w:rsid w:val="00C63028"/>
    <w:rsid w:val="00C630D1"/>
    <w:rsid w:val="00C6311E"/>
    <w:rsid w:val="00C63210"/>
    <w:rsid w:val="00C63237"/>
    <w:rsid w:val="00C632A1"/>
    <w:rsid w:val="00C632BC"/>
    <w:rsid w:val="00C632FD"/>
    <w:rsid w:val="00C63336"/>
    <w:rsid w:val="00C6333A"/>
    <w:rsid w:val="00C63343"/>
    <w:rsid w:val="00C6344B"/>
    <w:rsid w:val="00C6346D"/>
    <w:rsid w:val="00C634B7"/>
    <w:rsid w:val="00C634E3"/>
    <w:rsid w:val="00C6350D"/>
    <w:rsid w:val="00C63510"/>
    <w:rsid w:val="00C63582"/>
    <w:rsid w:val="00C63592"/>
    <w:rsid w:val="00C635A2"/>
    <w:rsid w:val="00C635AC"/>
    <w:rsid w:val="00C635CC"/>
    <w:rsid w:val="00C63667"/>
    <w:rsid w:val="00C6370E"/>
    <w:rsid w:val="00C63845"/>
    <w:rsid w:val="00C63874"/>
    <w:rsid w:val="00C638C0"/>
    <w:rsid w:val="00C638EE"/>
    <w:rsid w:val="00C6396F"/>
    <w:rsid w:val="00C639D6"/>
    <w:rsid w:val="00C639F2"/>
    <w:rsid w:val="00C63A12"/>
    <w:rsid w:val="00C63A4D"/>
    <w:rsid w:val="00C63AA2"/>
    <w:rsid w:val="00C63AAB"/>
    <w:rsid w:val="00C63CE1"/>
    <w:rsid w:val="00C63CF4"/>
    <w:rsid w:val="00C63D13"/>
    <w:rsid w:val="00C63DA9"/>
    <w:rsid w:val="00C63DC2"/>
    <w:rsid w:val="00C63E04"/>
    <w:rsid w:val="00C63E5C"/>
    <w:rsid w:val="00C63E79"/>
    <w:rsid w:val="00C63EB8"/>
    <w:rsid w:val="00C63ECD"/>
    <w:rsid w:val="00C63ED0"/>
    <w:rsid w:val="00C63ED5"/>
    <w:rsid w:val="00C63F87"/>
    <w:rsid w:val="00C63FD1"/>
    <w:rsid w:val="00C64032"/>
    <w:rsid w:val="00C64036"/>
    <w:rsid w:val="00C64093"/>
    <w:rsid w:val="00C640A7"/>
    <w:rsid w:val="00C64171"/>
    <w:rsid w:val="00C64179"/>
    <w:rsid w:val="00C6419A"/>
    <w:rsid w:val="00C641D6"/>
    <w:rsid w:val="00C64212"/>
    <w:rsid w:val="00C64228"/>
    <w:rsid w:val="00C64275"/>
    <w:rsid w:val="00C64278"/>
    <w:rsid w:val="00C6429E"/>
    <w:rsid w:val="00C642BC"/>
    <w:rsid w:val="00C642C5"/>
    <w:rsid w:val="00C6430A"/>
    <w:rsid w:val="00C643A2"/>
    <w:rsid w:val="00C643C5"/>
    <w:rsid w:val="00C64457"/>
    <w:rsid w:val="00C644DD"/>
    <w:rsid w:val="00C64507"/>
    <w:rsid w:val="00C6454D"/>
    <w:rsid w:val="00C64556"/>
    <w:rsid w:val="00C64612"/>
    <w:rsid w:val="00C64613"/>
    <w:rsid w:val="00C64619"/>
    <w:rsid w:val="00C64651"/>
    <w:rsid w:val="00C64695"/>
    <w:rsid w:val="00C646C6"/>
    <w:rsid w:val="00C64849"/>
    <w:rsid w:val="00C6490C"/>
    <w:rsid w:val="00C64939"/>
    <w:rsid w:val="00C64970"/>
    <w:rsid w:val="00C64997"/>
    <w:rsid w:val="00C649A1"/>
    <w:rsid w:val="00C649F7"/>
    <w:rsid w:val="00C64A68"/>
    <w:rsid w:val="00C64AB1"/>
    <w:rsid w:val="00C64ABC"/>
    <w:rsid w:val="00C64AD5"/>
    <w:rsid w:val="00C64BE6"/>
    <w:rsid w:val="00C64C2F"/>
    <w:rsid w:val="00C64C49"/>
    <w:rsid w:val="00C64CB8"/>
    <w:rsid w:val="00C64D07"/>
    <w:rsid w:val="00C64D49"/>
    <w:rsid w:val="00C64D7D"/>
    <w:rsid w:val="00C64D80"/>
    <w:rsid w:val="00C64DC3"/>
    <w:rsid w:val="00C64DF4"/>
    <w:rsid w:val="00C64E0D"/>
    <w:rsid w:val="00C64E23"/>
    <w:rsid w:val="00C64E3E"/>
    <w:rsid w:val="00C64E63"/>
    <w:rsid w:val="00C64E75"/>
    <w:rsid w:val="00C64EC5"/>
    <w:rsid w:val="00C64ECE"/>
    <w:rsid w:val="00C65015"/>
    <w:rsid w:val="00C65064"/>
    <w:rsid w:val="00C65080"/>
    <w:rsid w:val="00C650BB"/>
    <w:rsid w:val="00C650ED"/>
    <w:rsid w:val="00C65153"/>
    <w:rsid w:val="00C65176"/>
    <w:rsid w:val="00C6517D"/>
    <w:rsid w:val="00C651A3"/>
    <w:rsid w:val="00C651A4"/>
    <w:rsid w:val="00C6522F"/>
    <w:rsid w:val="00C65234"/>
    <w:rsid w:val="00C65247"/>
    <w:rsid w:val="00C65314"/>
    <w:rsid w:val="00C65316"/>
    <w:rsid w:val="00C65323"/>
    <w:rsid w:val="00C6539B"/>
    <w:rsid w:val="00C653E1"/>
    <w:rsid w:val="00C65416"/>
    <w:rsid w:val="00C65443"/>
    <w:rsid w:val="00C65492"/>
    <w:rsid w:val="00C654B2"/>
    <w:rsid w:val="00C654B8"/>
    <w:rsid w:val="00C654D1"/>
    <w:rsid w:val="00C65506"/>
    <w:rsid w:val="00C6552C"/>
    <w:rsid w:val="00C65532"/>
    <w:rsid w:val="00C65551"/>
    <w:rsid w:val="00C65570"/>
    <w:rsid w:val="00C65592"/>
    <w:rsid w:val="00C655A0"/>
    <w:rsid w:val="00C65609"/>
    <w:rsid w:val="00C65619"/>
    <w:rsid w:val="00C65626"/>
    <w:rsid w:val="00C656A6"/>
    <w:rsid w:val="00C65758"/>
    <w:rsid w:val="00C6586B"/>
    <w:rsid w:val="00C65892"/>
    <w:rsid w:val="00C658CC"/>
    <w:rsid w:val="00C658F8"/>
    <w:rsid w:val="00C65945"/>
    <w:rsid w:val="00C659B4"/>
    <w:rsid w:val="00C659B8"/>
    <w:rsid w:val="00C65A49"/>
    <w:rsid w:val="00C65A96"/>
    <w:rsid w:val="00C65AE2"/>
    <w:rsid w:val="00C65BC9"/>
    <w:rsid w:val="00C65BD6"/>
    <w:rsid w:val="00C65BDB"/>
    <w:rsid w:val="00C65C0F"/>
    <w:rsid w:val="00C65C6F"/>
    <w:rsid w:val="00C65C7C"/>
    <w:rsid w:val="00C65CB7"/>
    <w:rsid w:val="00C65D53"/>
    <w:rsid w:val="00C65D58"/>
    <w:rsid w:val="00C65E4C"/>
    <w:rsid w:val="00C65E60"/>
    <w:rsid w:val="00C65EAF"/>
    <w:rsid w:val="00C65EC8"/>
    <w:rsid w:val="00C65F20"/>
    <w:rsid w:val="00C65FEA"/>
    <w:rsid w:val="00C66027"/>
    <w:rsid w:val="00C660E9"/>
    <w:rsid w:val="00C66113"/>
    <w:rsid w:val="00C66212"/>
    <w:rsid w:val="00C66252"/>
    <w:rsid w:val="00C66284"/>
    <w:rsid w:val="00C662A0"/>
    <w:rsid w:val="00C662AD"/>
    <w:rsid w:val="00C66306"/>
    <w:rsid w:val="00C6636A"/>
    <w:rsid w:val="00C66381"/>
    <w:rsid w:val="00C66389"/>
    <w:rsid w:val="00C66395"/>
    <w:rsid w:val="00C663D1"/>
    <w:rsid w:val="00C66407"/>
    <w:rsid w:val="00C6644B"/>
    <w:rsid w:val="00C66456"/>
    <w:rsid w:val="00C664B8"/>
    <w:rsid w:val="00C664C1"/>
    <w:rsid w:val="00C66532"/>
    <w:rsid w:val="00C66557"/>
    <w:rsid w:val="00C665A8"/>
    <w:rsid w:val="00C665B7"/>
    <w:rsid w:val="00C665D1"/>
    <w:rsid w:val="00C66678"/>
    <w:rsid w:val="00C6668F"/>
    <w:rsid w:val="00C666EA"/>
    <w:rsid w:val="00C667A1"/>
    <w:rsid w:val="00C667D9"/>
    <w:rsid w:val="00C66842"/>
    <w:rsid w:val="00C66878"/>
    <w:rsid w:val="00C668E6"/>
    <w:rsid w:val="00C668EF"/>
    <w:rsid w:val="00C669ED"/>
    <w:rsid w:val="00C66A04"/>
    <w:rsid w:val="00C66A18"/>
    <w:rsid w:val="00C66A76"/>
    <w:rsid w:val="00C66A78"/>
    <w:rsid w:val="00C66A79"/>
    <w:rsid w:val="00C66B52"/>
    <w:rsid w:val="00C66BB0"/>
    <w:rsid w:val="00C66C03"/>
    <w:rsid w:val="00C66C96"/>
    <w:rsid w:val="00C66CA2"/>
    <w:rsid w:val="00C66D1E"/>
    <w:rsid w:val="00C66D2D"/>
    <w:rsid w:val="00C66D9F"/>
    <w:rsid w:val="00C66DC3"/>
    <w:rsid w:val="00C66DEA"/>
    <w:rsid w:val="00C66DF1"/>
    <w:rsid w:val="00C66DFC"/>
    <w:rsid w:val="00C66E98"/>
    <w:rsid w:val="00C66EAC"/>
    <w:rsid w:val="00C66EF4"/>
    <w:rsid w:val="00C66F29"/>
    <w:rsid w:val="00C66F44"/>
    <w:rsid w:val="00C66F90"/>
    <w:rsid w:val="00C67044"/>
    <w:rsid w:val="00C670F9"/>
    <w:rsid w:val="00C671A1"/>
    <w:rsid w:val="00C67205"/>
    <w:rsid w:val="00C672D1"/>
    <w:rsid w:val="00C672EF"/>
    <w:rsid w:val="00C6732D"/>
    <w:rsid w:val="00C67374"/>
    <w:rsid w:val="00C6737F"/>
    <w:rsid w:val="00C673B7"/>
    <w:rsid w:val="00C673E9"/>
    <w:rsid w:val="00C673F7"/>
    <w:rsid w:val="00C6740E"/>
    <w:rsid w:val="00C67427"/>
    <w:rsid w:val="00C67473"/>
    <w:rsid w:val="00C675A8"/>
    <w:rsid w:val="00C675DC"/>
    <w:rsid w:val="00C6762B"/>
    <w:rsid w:val="00C67690"/>
    <w:rsid w:val="00C676F5"/>
    <w:rsid w:val="00C6779C"/>
    <w:rsid w:val="00C67835"/>
    <w:rsid w:val="00C679D5"/>
    <w:rsid w:val="00C67A35"/>
    <w:rsid w:val="00C67A3C"/>
    <w:rsid w:val="00C67A43"/>
    <w:rsid w:val="00C67A50"/>
    <w:rsid w:val="00C67AE9"/>
    <w:rsid w:val="00C67B1E"/>
    <w:rsid w:val="00C67B86"/>
    <w:rsid w:val="00C67C0F"/>
    <w:rsid w:val="00C67C2A"/>
    <w:rsid w:val="00C67C39"/>
    <w:rsid w:val="00C67C7B"/>
    <w:rsid w:val="00C67C88"/>
    <w:rsid w:val="00C67C93"/>
    <w:rsid w:val="00C67C99"/>
    <w:rsid w:val="00C67CE0"/>
    <w:rsid w:val="00C67D33"/>
    <w:rsid w:val="00C67DBA"/>
    <w:rsid w:val="00C67E0E"/>
    <w:rsid w:val="00C67E67"/>
    <w:rsid w:val="00C67F3E"/>
    <w:rsid w:val="00C67FD2"/>
    <w:rsid w:val="00C70016"/>
    <w:rsid w:val="00C7002A"/>
    <w:rsid w:val="00C700BA"/>
    <w:rsid w:val="00C7015A"/>
    <w:rsid w:val="00C7016D"/>
    <w:rsid w:val="00C701D1"/>
    <w:rsid w:val="00C701F2"/>
    <w:rsid w:val="00C70205"/>
    <w:rsid w:val="00C70245"/>
    <w:rsid w:val="00C702B2"/>
    <w:rsid w:val="00C702CF"/>
    <w:rsid w:val="00C702DE"/>
    <w:rsid w:val="00C702E1"/>
    <w:rsid w:val="00C702E5"/>
    <w:rsid w:val="00C702E8"/>
    <w:rsid w:val="00C70307"/>
    <w:rsid w:val="00C7030F"/>
    <w:rsid w:val="00C70320"/>
    <w:rsid w:val="00C703AD"/>
    <w:rsid w:val="00C70415"/>
    <w:rsid w:val="00C704F3"/>
    <w:rsid w:val="00C7054A"/>
    <w:rsid w:val="00C705AC"/>
    <w:rsid w:val="00C70603"/>
    <w:rsid w:val="00C7062E"/>
    <w:rsid w:val="00C70641"/>
    <w:rsid w:val="00C7066E"/>
    <w:rsid w:val="00C70734"/>
    <w:rsid w:val="00C7079A"/>
    <w:rsid w:val="00C707D4"/>
    <w:rsid w:val="00C70883"/>
    <w:rsid w:val="00C70886"/>
    <w:rsid w:val="00C708E5"/>
    <w:rsid w:val="00C70969"/>
    <w:rsid w:val="00C709C3"/>
    <w:rsid w:val="00C709E4"/>
    <w:rsid w:val="00C70A79"/>
    <w:rsid w:val="00C70A90"/>
    <w:rsid w:val="00C70AF1"/>
    <w:rsid w:val="00C70BBE"/>
    <w:rsid w:val="00C70BCA"/>
    <w:rsid w:val="00C70BF5"/>
    <w:rsid w:val="00C70C11"/>
    <w:rsid w:val="00C70CC1"/>
    <w:rsid w:val="00C70DCE"/>
    <w:rsid w:val="00C70DD7"/>
    <w:rsid w:val="00C70DFE"/>
    <w:rsid w:val="00C70E0C"/>
    <w:rsid w:val="00C70E1C"/>
    <w:rsid w:val="00C70EE1"/>
    <w:rsid w:val="00C70FE2"/>
    <w:rsid w:val="00C7103F"/>
    <w:rsid w:val="00C71078"/>
    <w:rsid w:val="00C710A3"/>
    <w:rsid w:val="00C710F9"/>
    <w:rsid w:val="00C71107"/>
    <w:rsid w:val="00C7110B"/>
    <w:rsid w:val="00C7112B"/>
    <w:rsid w:val="00C7118B"/>
    <w:rsid w:val="00C711AF"/>
    <w:rsid w:val="00C71210"/>
    <w:rsid w:val="00C71309"/>
    <w:rsid w:val="00C713BF"/>
    <w:rsid w:val="00C71440"/>
    <w:rsid w:val="00C7144F"/>
    <w:rsid w:val="00C71599"/>
    <w:rsid w:val="00C71612"/>
    <w:rsid w:val="00C716DE"/>
    <w:rsid w:val="00C716FA"/>
    <w:rsid w:val="00C717F9"/>
    <w:rsid w:val="00C71800"/>
    <w:rsid w:val="00C71831"/>
    <w:rsid w:val="00C71840"/>
    <w:rsid w:val="00C7184B"/>
    <w:rsid w:val="00C7184C"/>
    <w:rsid w:val="00C7184D"/>
    <w:rsid w:val="00C71938"/>
    <w:rsid w:val="00C7196A"/>
    <w:rsid w:val="00C7197A"/>
    <w:rsid w:val="00C7197C"/>
    <w:rsid w:val="00C7198D"/>
    <w:rsid w:val="00C71A01"/>
    <w:rsid w:val="00C71A0C"/>
    <w:rsid w:val="00C71A98"/>
    <w:rsid w:val="00C71A9F"/>
    <w:rsid w:val="00C71C83"/>
    <w:rsid w:val="00C71CC1"/>
    <w:rsid w:val="00C71D14"/>
    <w:rsid w:val="00C71D2B"/>
    <w:rsid w:val="00C71D83"/>
    <w:rsid w:val="00C71DA2"/>
    <w:rsid w:val="00C71DE2"/>
    <w:rsid w:val="00C71DEF"/>
    <w:rsid w:val="00C71DF2"/>
    <w:rsid w:val="00C71E9F"/>
    <w:rsid w:val="00C71F7A"/>
    <w:rsid w:val="00C7200B"/>
    <w:rsid w:val="00C7206C"/>
    <w:rsid w:val="00C72090"/>
    <w:rsid w:val="00C7209F"/>
    <w:rsid w:val="00C720A9"/>
    <w:rsid w:val="00C720F7"/>
    <w:rsid w:val="00C72177"/>
    <w:rsid w:val="00C72179"/>
    <w:rsid w:val="00C72190"/>
    <w:rsid w:val="00C721F9"/>
    <w:rsid w:val="00C72258"/>
    <w:rsid w:val="00C722A2"/>
    <w:rsid w:val="00C722E9"/>
    <w:rsid w:val="00C72354"/>
    <w:rsid w:val="00C72357"/>
    <w:rsid w:val="00C72376"/>
    <w:rsid w:val="00C723C3"/>
    <w:rsid w:val="00C723CB"/>
    <w:rsid w:val="00C723EB"/>
    <w:rsid w:val="00C72414"/>
    <w:rsid w:val="00C72465"/>
    <w:rsid w:val="00C724A3"/>
    <w:rsid w:val="00C72504"/>
    <w:rsid w:val="00C72524"/>
    <w:rsid w:val="00C72576"/>
    <w:rsid w:val="00C72597"/>
    <w:rsid w:val="00C72670"/>
    <w:rsid w:val="00C72696"/>
    <w:rsid w:val="00C726BC"/>
    <w:rsid w:val="00C726C9"/>
    <w:rsid w:val="00C726F1"/>
    <w:rsid w:val="00C727AA"/>
    <w:rsid w:val="00C727B7"/>
    <w:rsid w:val="00C72881"/>
    <w:rsid w:val="00C728CD"/>
    <w:rsid w:val="00C72915"/>
    <w:rsid w:val="00C72A62"/>
    <w:rsid w:val="00C72A92"/>
    <w:rsid w:val="00C72AD2"/>
    <w:rsid w:val="00C72AF9"/>
    <w:rsid w:val="00C72B05"/>
    <w:rsid w:val="00C72B35"/>
    <w:rsid w:val="00C72B57"/>
    <w:rsid w:val="00C72B79"/>
    <w:rsid w:val="00C72B8E"/>
    <w:rsid w:val="00C72BC0"/>
    <w:rsid w:val="00C72BCC"/>
    <w:rsid w:val="00C72BE7"/>
    <w:rsid w:val="00C72C0D"/>
    <w:rsid w:val="00C72C67"/>
    <w:rsid w:val="00C72DAE"/>
    <w:rsid w:val="00C72DD1"/>
    <w:rsid w:val="00C72DE6"/>
    <w:rsid w:val="00C72F45"/>
    <w:rsid w:val="00C72F88"/>
    <w:rsid w:val="00C73009"/>
    <w:rsid w:val="00C730AC"/>
    <w:rsid w:val="00C730B0"/>
    <w:rsid w:val="00C730D1"/>
    <w:rsid w:val="00C73134"/>
    <w:rsid w:val="00C732AF"/>
    <w:rsid w:val="00C732B1"/>
    <w:rsid w:val="00C7336A"/>
    <w:rsid w:val="00C7339F"/>
    <w:rsid w:val="00C733C3"/>
    <w:rsid w:val="00C73408"/>
    <w:rsid w:val="00C73514"/>
    <w:rsid w:val="00C73516"/>
    <w:rsid w:val="00C735FA"/>
    <w:rsid w:val="00C736C2"/>
    <w:rsid w:val="00C73730"/>
    <w:rsid w:val="00C7375B"/>
    <w:rsid w:val="00C7377F"/>
    <w:rsid w:val="00C73793"/>
    <w:rsid w:val="00C737BA"/>
    <w:rsid w:val="00C737C5"/>
    <w:rsid w:val="00C7390F"/>
    <w:rsid w:val="00C7395C"/>
    <w:rsid w:val="00C7395E"/>
    <w:rsid w:val="00C739A7"/>
    <w:rsid w:val="00C739F0"/>
    <w:rsid w:val="00C73A60"/>
    <w:rsid w:val="00C73A96"/>
    <w:rsid w:val="00C73A9A"/>
    <w:rsid w:val="00C73AD9"/>
    <w:rsid w:val="00C73ADE"/>
    <w:rsid w:val="00C73B33"/>
    <w:rsid w:val="00C73B92"/>
    <w:rsid w:val="00C73BC9"/>
    <w:rsid w:val="00C73BD4"/>
    <w:rsid w:val="00C73BE8"/>
    <w:rsid w:val="00C73C10"/>
    <w:rsid w:val="00C73CAC"/>
    <w:rsid w:val="00C73CF1"/>
    <w:rsid w:val="00C73D33"/>
    <w:rsid w:val="00C73D3F"/>
    <w:rsid w:val="00C73DD7"/>
    <w:rsid w:val="00C73E0F"/>
    <w:rsid w:val="00C73E11"/>
    <w:rsid w:val="00C73F05"/>
    <w:rsid w:val="00C74018"/>
    <w:rsid w:val="00C7404C"/>
    <w:rsid w:val="00C740E5"/>
    <w:rsid w:val="00C7414D"/>
    <w:rsid w:val="00C74159"/>
    <w:rsid w:val="00C741E2"/>
    <w:rsid w:val="00C74245"/>
    <w:rsid w:val="00C74290"/>
    <w:rsid w:val="00C74301"/>
    <w:rsid w:val="00C7437A"/>
    <w:rsid w:val="00C743ED"/>
    <w:rsid w:val="00C7440A"/>
    <w:rsid w:val="00C744E6"/>
    <w:rsid w:val="00C744FF"/>
    <w:rsid w:val="00C7451A"/>
    <w:rsid w:val="00C7454F"/>
    <w:rsid w:val="00C745C6"/>
    <w:rsid w:val="00C745F6"/>
    <w:rsid w:val="00C74637"/>
    <w:rsid w:val="00C7468B"/>
    <w:rsid w:val="00C746D3"/>
    <w:rsid w:val="00C746D6"/>
    <w:rsid w:val="00C746F1"/>
    <w:rsid w:val="00C74738"/>
    <w:rsid w:val="00C74789"/>
    <w:rsid w:val="00C7484E"/>
    <w:rsid w:val="00C74887"/>
    <w:rsid w:val="00C748B7"/>
    <w:rsid w:val="00C749BF"/>
    <w:rsid w:val="00C749D0"/>
    <w:rsid w:val="00C74A1A"/>
    <w:rsid w:val="00C74A2B"/>
    <w:rsid w:val="00C74ABD"/>
    <w:rsid w:val="00C74B00"/>
    <w:rsid w:val="00C74B2C"/>
    <w:rsid w:val="00C74B42"/>
    <w:rsid w:val="00C74BCF"/>
    <w:rsid w:val="00C74BEE"/>
    <w:rsid w:val="00C74C0E"/>
    <w:rsid w:val="00C74C69"/>
    <w:rsid w:val="00C74C71"/>
    <w:rsid w:val="00C74CD0"/>
    <w:rsid w:val="00C74D0E"/>
    <w:rsid w:val="00C74E3E"/>
    <w:rsid w:val="00C74E91"/>
    <w:rsid w:val="00C74EC3"/>
    <w:rsid w:val="00C74F21"/>
    <w:rsid w:val="00C74F39"/>
    <w:rsid w:val="00C74F4A"/>
    <w:rsid w:val="00C750D1"/>
    <w:rsid w:val="00C75154"/>
    <w:rsid w:val="00C75166"/>
    <w:rsid w:val="00C75198"/>
    <w:rsid w:val="00C7520D"/>
    <w:rsid w:val="00C75227"/>
    <w:rsid w:val="00C75294"/>
    <w:rsid w:val="00C752DB"/>
    <w:rsid w:val="00C752FD"/>
    <w:rsid w:val="00C7537A"/>
    <w:rsid w:val="00C753C2"/>
    <w:rsid w:val="00C753C8"/>
    <w:rsid w:val="00C753EA"/>
    <w:rsid w:val="00C75420"/>
    <w:rsid w:val="00C7542C"/>
    <w:rsid w:val="00C754A1"/>
    <w:rsid w:val="00C754CF"/>
    <w:rsid w:val="00C755BC"/>
    <w:rsid w:val="00C755BF"/>
    <w:rsid w:val="00C755F1"/>
    <w:rsid w:val="00C7561C"/>
    <w:rsid w:val="00C75667"/>
    <w:rsid w:val="00C7568E"/>
    <w:rsid w:val="00C756B4"/>
    <w:rsid w:val="00C756C7"/>
    <w:rsid w:val="00C756D4"/>
    <w:rsid w:val="00C757D2"/>
    <w:rsid w:val="00C75813"/>
    <w:rsid w:val="00C758AE"/>
    <w:rsid w:val="00C7596F"/>
    <w:rsid w:val="00C75972"/>
    <w:rsid w:val="00C75A04"/>
    <w:rsid w:val="00C75A52"/>
    <w:rsid w:val="00C75A7D"/>
    <w:rsid w:val="00C75AB7"/>
    <w:rsid w:val="00C75B0B"/>
    <w:rsid w:val="00C75B0E"/>
    <w:rsid w:val="00C75B67"/>
    <w:rsid w:val="00C75BC1"/>
    <w:rsid w:val="00C75C72"/>
    <w:rsid w:val="00C75D89"/>
    <w:rsid w:val="00C75E45"/>
    <w:rsid w:val="00C75E9A"/>
    <w:rsid w:val="00C75F49"/>
    <w:rsid w:val="00C75FD9"/>
    <w:rsid w:val="00C76005"/>
    <w:rsid w:val="00C7605D"/>
    <w:rsid w:val="00C76096"/>
    <w:rsid w:val="00C76108"/>
    <w:rsid w:val="00C76270"/>
    <w:rsid w:val="00C76272"/>
    <w:rsid w:val="00C76282"/>
    <w:rsid w:val="00C762DE"/>
    <w:rsid w:val="00C762F9"/>
    <w:rsid w:val="00C76357"/>
    <w:rsid w:val="00C76358"/>
    <w:rsid w:val="00C763D1"/>
    <w:rsid w:val="00C76435"/>
    <w:rsid w:val="00C7644E"/>
    <w:rsid w:val="00C76461"/>
    <w:rsid w:val="00C765AF"/>
    <w:rsid w:val="00C765DD"/>
    <w:rsid w:val="00C7662F"/>
    <w:rsid w:val="00C76667"/>
    <w:rsid w:val="00C76693"/>
    <w:rsid w:val="00C7677C"/>
    <w:rsid w:val="00C7679B"/>
    <w:rsid w:val="00C767CF"/>
    <w:rsid w:val="00C767FB"/>
    <w:rsid w:val="00C7689E"/>
    <w:rsid w:val="00C76953"/>
    <w:rsid w:val="00C769A2"/>
    <w:rsid w:val="00C769B1"/>
    <w:rsid w:val="00C769CE"/>
    <w:rsid w:val="00C769FA"/>
    <w:rsid w:val="00C76A0C"/>
    <w:rsid w:val="00C76A41"/>
    <w:rsid w:val="00C76A51"/>
    <w:rsid w:val="00C76A61"/>
    <w:rsid w:val="00C76AEA"/>
    <w:rsid w:val="00C76B58"/>
    <w:rsid w:val="00C76B9A"/>
    <w:rsid w:val="00C76C1A"/>
    <w:rsid w:val="00C76C4C"/>
    <w:rsid w:val="00C76C76"/>
    <w:rsid w:val="00C76CA3"/>
    <w:rsid w:val="00C76CAA"/>
    <w:rsid w:val="00C76CBB"/>
    <w:rsid w:val="00C76D12"/>
    <w:rsid w:val="00C76D64"/>
    <w:rsid w:val="00C76EEA"/>
    <w:rsid w:val="00C76F22"/>
    <w:rsid w:val="00C76F2D"/>
    <w:rsid w:val="00C76F49"/>
    <w:rsid w:val="00C76F7A"/>
    <w:rsid w:val="00C7702D"/>
    <w:rsid w:val="00C77056"/>
    <w:rsid w:val="00C77074"/>
    <w:rsid w:val="00C770C6"/>
    <w:rsid w:val="00C770D8"/>
    <w:rsid w:val="00C7711C"/>
    <w:rsid w:val="00C77137"/>
    <w:rsid w:val="00C7720D"/>
    <w:rsid w:val="00C77224"/>
    <w:rsid w:val="00C77299"/>
    <w:rsid w:val="00C772DB"/>
    <w:rsid w:val="00C7738A"/>
    <w:rsid w:val="00C7747E"/>
    <w:rsid w:val="00C7750D"/>
    <w:rsid w:val="00C77557"/>
    <w:rsid w:val="00C77566"/>
    <w:rsid w:val="00C775F7"/>
    <w:rsid w:val="00C77620"/>
    <w:rsid w:val="00C7764A"/>
    <w:rsid w:val="00C77677"/>
    <w:rsid w:val="00C776FC"/>
    <w:rsid w:val="00C777A5"/>
    <w:rsid w:val="00C777B6"/>
    <w:rsid w:val="00C77837"/>
    <w:rsid w:val="00C7786E"/>
    <w:rsid w:val="00C77877"/>
    <w:rsid w:val="00C7787D"/>
    <w:rsid w:val="00C77973"/>
    <w:rsid w:val="00C7797A"/>
    <w:rsid w:val="00C779E9"/>
    <w:rsid w:val="00C779F5"/>
    <w:rsid w:val="00C77AE7"/>
    <w:rsid w:val="00C77B73"/>
    <w:rsid w:val="00C77B9A"/>
    <w:rsid w:val="00C77BA2"/>
    <w:rsid w:val="00C77C24"/>
    <w:rsid w:val="00C77CF5"/>
    <w:rsid w:val="00C77D04"/>
    <w:rsid w:val="00C77D0A"/>
    <w:rsid w:val="00C77E22"/>
    <w:rsid w:val="00C77EB9"/>
    <w:rsid w:val="00C77F06"/>
    <w:rsid w:val="00C77F20"/>
    <w:rsid w:val="00C77F47"/>
    <w:rsid w:val="00C77F97"/>
    <w:rsid w:val="00C77FC0"/>
    <w:rsid w:val="00C80009"/>
    <w:rsid w:val="00C8001F"/>
    <w:rsid w:val="00C80065"/>
    <w:rsid w:val="00C80138"/>
    <w:rsid w:val="00C80189"/>
    <w:rsid w:val="00C80190"/>
    <w:rsid w:val="00C801BE"/>
    <w:rsid w:val="00C801C4"/>
    <w:rsid w:val="00C8020D"/>
    <w:rsid w:val="00C8025C"/>
    <w:rsid w:val="00C80278"/>
    <w:rsid w:val="00C80284"/>
    <w:rsid w:val="00C8029A"/>
    <w:rsid w:val="00C802B0"/>
    <w:rsid w:val="00C802DD"/>
    <w:rsid w:val="00C803A9"/>
    <w:rsid w:val="00C803FC"/>
    <w:rsid w:val="00C8048D"/>
    <w:rsid w:val="00C804D2"/>
    <w:rsid w:val="00C80554"/>
    <w:rsid w:val="00C80597"/>
    <w:rsid w:val="00C805EC"/>
    <w:rsid w:val="00C80618"/>
    <w:rsid w:val="00C806D2"/>
    <w:rsid w:val="00C80861"/>
    <w:rsid w:val="00C80873"/>
    <w:rsid w:val="00C8089E"/>
    <w:rsid w:val="00C808A5"/>
    <w:rsid w:val="00C808D6"/>
    <w:rsid w:val="00C809A3"/>
    <w:rsid w:val="00C809D6"/>
    <w:rsid w:val="00C809F5"/>
    <w:rsid w:val="00C80A82"/>
    <w:rsid w:val="00C80ACB"/>
    <w:rsid w:val="00C80B5D"/>
    <w:rsid w:val="00C80B89"/>
    <w:rsid w:val="00C80B8C"/>
    <w:rsid w:val="00C80BCC"/>
    <w:rsid w:val="00C80BCD"/>
    <w:rsid w:val="00C80BE3"/>
    <w:rsid w:val="00C80BE4"/>
    <w:rsid w:val="00C80CCA"/>
    <w:rsid w:val="00C80CD0"/>
    <w:rsid w:val="00C80CDC"/>
    <w:rsid w:val="00C80CDD"/>
    <w:rsid w:val="00C80D2E"/>
    <w:rsid w:val="00C80DC0"/>
    <w:rsid w:val="00C80E02"/>
    <w:rsid w:val="00C80E4B"/>
    <w:rsid w:val="00C80F2B"/>
    <w:rsid w:val="00C80FD4"/>
    <w:rsid w:val="00C80FD9"/>
    <w:rsid w:val="00C8111C"/>
    <w:rsid w:val="00C8117C"/>
    <w:rsid w:val="00C81245"/>
    <w:rsid w:val="00C812A3"/>
    <w:rsid w:val="00C812C7"/>
    <w:rsid w:val="00C81381"/>
    <w:rsid w:val="00C813B9"/>
    <w:rsid w:val="00C81440"/>
    <w:rsid w:val="00C8149D"/>
    <w:rsid w:val="00C814E3"/>
    <w:rsid w:val="00C814EE"/>
    <w:rsid w:val="00C81500"/>
    <w:rsid w:val="00C81547"/>
    <w:rsid w:val="00C81587"/>
    <w:rsid w:val="00C815EB"/>
    <w:rsid w:val="00C815F0"/>
    <w:rsid w:val="00C81643"/>
    <w:rsid w:val="00C81645"/>
    <w:rsid w:val="00C8167A"/>
    <w:rsid w:val="00C816A1"/>
    <w:rsid w:val="00C816C3"/>
    <w:rsid w:val="00C816C9"/>
    <w:rsid w:val="00C816E4"/>
    <w:rsid w:val="00C816E9"/>
    <w:rsid w:val="00C8179D"/>
    <w:rsid w:val="00C81819"/>
    <w:rsid w:val="00C81870"/>
    <w:rsid w:val="00C8187B"/>
    <w:rsid w:val="00C8189C"/>
    <w:rsid w:val="00C818BE"/>
    <w:rsid w:val="00C8191B"/>
    <w:rsid w:val="00C819B3"/>
    <w:rsid w:val="00C81A07"/>
    <w:rsid w:val="00C81A11"/>
    <w:rsid w:val="00C81A17"/>
    <w:rsid w:val="00C81A61"/>
    <w:rsid w:val="00C81ADE"/>
    <w:rsid w:val="00C81AF6"/>
    <w:rsid w:val="00C81B6A"/>
    <w:rsid w:val="00C81B76"/>
    <w:rsid w:val="00C81BA3"/>
    <w:rsid w:val="00C81C1D"/>
    <w:rsid w:val="00C81CE9"/>
    <w:rsid w:val="00C81DE8"/>
    <w:rsid w:val="00C81E1B"/>
    <w:rsid w:val="00C81E4B"/>
    <w:rsid w:val="00C81F19"/>
    <w:rsid w:val="00C81F30"/>
    <w:rsid w:val="00C81F4B"/>
    <w:rsid w:val="00C81FA3"/>
    <w:rsid w:val="00C81FC1"/>
    <w:rsid w:val="00C81FDB"/>
    <w:rsid w:val="00C81FF4"/>
    <w:rsid w:val="00C82038"/>
    <w:rsid w:val="00C8204E"/>
    <w:rsid w:val="00C820B5"/>
    <w:rsid w:val="00C820E2"/>
    <w:rsid w:val="00C821A1"/>
    <w:rsid w:val="00C822A1"/>
    <w:rsid w:val="00C822D2"/>
    <w:rsid w:val="00C82387"/>
    <w:rsid w:val="00C823CB"/>
    <w:rsid w:val="00C823EA"/>
    <w:rsid w:val="00C823FF"/>
    <w:rsid w:val="00C8241D"/>
    <w:rsid w:val="00C824BA"/>
    <w:rsid w:val="00C824E9"/>
    <w:rsid w:val="00C82535"/>
    <w:rsid w:val="00C82579"/>
    <w:rsid w:val="00C825A1"/>
    <w:rsid w:val="00C8261D"/>
    <w:rsid w:val="00C82624"/>
    <w:rsid w:val="00C8262C"/>
    <w:rsid w:val="00C8267B"/>
    <w:rsid w:val="00C82700"/>
    <w:rsid w:val="00C82733"/>
    <w:rsid w:val="00C82799"/>
    <w:rsid w:val="00C82801"/>
    <w:rsid w:val="00C82818"/>
    <w:rsid w:val="00C8282C"/>
    <w:rsid w:val="00C828B1"/>
    <w:rsid w:val="00C828E5"/>
    <w:rsid w:val="00C82976"/>
    <w:rsid w:val="00C8299A"/>
    <w:rsid w:val="00C82A20"/>
    <w:rsid w:val="00C82A62"/>
    <w:rsid w:val="00C82A68"/>
    <w:rsid w:val="00C82A7F"/>
    <w:rsid w:val="00C82A8D"/>
    <w:rsid w:val="00C82A9D"/>
    <w:rsid w:val="00C82AEB"/>
    <w:rsid w:val="00C82BCB"/>
    <w:rsid w:val="00C82C03"/>
    <w:rsid w:val="00C82C51"/>
    <w:rsid w:val="00C82C60"/>
    <w:rsid w:val="00C82CC5"/>
    <w:rsid w:val="00C82CE9"/>
    <w:rsid w:val="00C82D1B"/>
    <w:rsid w:val="00C82D51"/>
    <w:rsid w:val="00C82D79"/>
    <w:rsid w:val="00C82D80"/>
    <w:rsid w:val="00C82E16"/>
    <w:rsid w:val="00C82E60"/>
    <w:rsid w:val="00C82F24"/>
    <w:rsid w:val="00C82F78"/>
    <w:rsid w:val="00C82FA1"/>
    <w:rsid w:val="00C82FCB"/>
    <w:rsid w:val="00C83001"/>
    <w:rsid w:val="00C83103"/>
    <w:rsid w:val="00C831F9"/>
    <w:rsid w:val="00C83212"/>
    <w:rsid w:val="00C8327D"/>
    <w:rsid w:val="00C8338C"/>
    <w:rsid w:val="00C8338F"/>
    <w:rsid w:val="00C833A8"/>
    <w:rsid w:val="00C8349F"/>
    <w:rsid w:val="00C834BA"/>
    <w:rsid w:val="00C834BB"/>
    <w:rsid w:val="00C834F7"/>
    <w:rsid w:val="00C8356E"/>
    <w:rsid w:val="00C835A8"/>
    <w:rsid w:val="00C835E7"/>
    <w:rsid w:val="00C8366C"/>
    <w:rsid w:val="00C8366D"/>
    <w:rsid w:val="00C836AB"/>
    <w:rsid w:val="00C836B1"/>
    <w:rsid w:val="00C83765"/>
    <w:rsid w:val="00C8377E"/>
    <w:rsid w:val="00C837BB"/>
    <w:rsid w:val="00C83802"/>
    <w:rsid w:val="00C8380B"/>
    <w:rsid w:val="00C83910"/>
    <w:rsid w:val="00C8394A"/>
    <w:rsid w:val="00C8394B"/>
    <w:rsid w:val="00C8397E"/>
    <w:rsid w:val="00C83A47"/>
    <w:rsid w:val="00C83A4C"/>
    <w:rsid w:val="00C83ABC"/>
    <w:rsid w:val="00C83B76"/>
    <w:rsid w:val="00C83B7A"/>
    <w:rsid w:val="00C83BA4"/>
    <w:rsid w:val="00C83C03"/>
    <w:rsid w:val="00C83C33"/>
    <w:rsid w:val="00C83C73"/>
    <w:rsid w:val="00C83C7F"/>
    <w:rsid w:val="00C83CAE"/>
    <w:rsid w:val="00C83CCC"/>
    <w:rsid w:val="00C83D49"/>
    <w:rsid w:val="00C83D96"/>
    <w:rsid w:val="00C83DA0"/>
    <w:rsid w:val="00C83DA5"/>
    <w:rsid w:val="00C83DC2"/>
    <w:rsid w:val="00C83F86"/>
    <w:rsid w:val="00C83FE1"/>
    <w:rsid w:val="00C84071"/>
    <w:rsid w:val="00C840B1"/>
    <w:rsid w:val="00C84138"/>
    <w:rsid w:val="00C8418F"/>
    <w:rsid w:val="00C84194"/>
    <w:rsid w:val="00C842BC"/>
    <w:rsid w:val="00C842F7"/>
    <w:rsid w:val="00C84368"/>
    <w:rsid w:val="00C84379"/>
    <w:rsid w:val="00C843B2"/>
    <w:rsid w:val="00C843DA"/>
    <w:rsid w:val="00C84413"/>
    <w:rsid w:val="00C844BE"/>
    <w:rsid w:val="00C845C8"/>
    <w:rsid w:val="00C8462D"/>
    <w:rsid w:val="00C846C3"/>
    <w:rsid w:val="00C846D2"/>
    <w:rsid w:val="00C84707"/>
    <w:rsid w:val="00C84727"/>
    <w:rsid w:val="00C84745"/>
    <w:rsid w:val="00C8476A"/>
    <w:rsid w:val="00C847F3"/>
    <w:rsid w:val="00C84811"/>
    <w:rsid w:val="00C8482F"/>
    <w:rsid w:val="00C8484F"/>
    <w:rsid w:val="00C84867"/>
    <w:rsid w:val="00C84891"/>
    <w:rsid w:val="00C848EB"/>
    <w:rsid w:val="00C84927"/>
    <w:rsid w:val="00C8499E"/>
    <w:rsid w:val="00C84A8D"/>
    <w:rsid w:val="00C84B38"/>
    <w:rsid w:val="00C84B7B"/>
    <w:rsid w:val="00C84D5A"/>
    <w:rsid w:val="00C84D6B"/>
    <w:rsid w:val="00C84D97"/>
    <w:rsid w:val="00C84DC5"/>
    <w:rsid w:val="00C84E05"/>
    <w:rsid w:val="00C84E7A"/>
    <w:rsid w:val="00C84EEE"/>
    <w:rsid w:val="00C84F4B"/>
    <w:rsid w:val="00C84F6B"/>
    <w:rsid w:val="00C84F7D"/>
    <w:rsid w:val="00C85050"/>
    <w:rsid w:val="00C8507D"/>
    <w:rsid w:val="00C851A2"/>
    <w:rsid w:val="00C852D0"/>
    <w:rsid w:val="00C852E4"/>
    <w:rsid w:val="00C8530C"/>
    <w:rsid w:val="00C85326"/>
    <w:rsid w:val="00C853E5"/>
    <w:rsid w:val="00C8541B"/>
    <w:rsid w:val="00C854A9"/>
    <w:rsid w:val="00C8554E"/>
    <w:rsid w:val="00C85590"/>
    <w:rsid w:val="00C855A3"/>
    <w:rsid w:val="00C85613"/>
    <w:rsid w:val="00C85632"/>
    <w:rsid w:val="00C8571D"/>
    <w:rsid w:val="00C8576A"/>
    <w:rsid w:val="00C857D2"/>
    <w:rsid w:val="00C857DE"/>
    <w:rsid w:val="00C8584A"/>
    <w:rsid w:val="00C85868"/>
    <w:rsid w:val="00C85885"/>
    <w:rsid w:val="00C8589A"/>
    <w:rsid w:val="00C858AB"/>
    <w:rsid w:val="00C8599A"/>
    <w:rsid w:val="00C85A4C"/>
    <w:rsid w:val="00C85A5B"/>
    <w:rsid w:val="00C85ADE"/>
    <w:rsid w:val="00C85AED"/>
    <w:rsid w:val="00C85B66"/>
    <w:rsid w:val="00C85BF2"/>
    <w:rsid w:val="00C85C04"/>
    <w:rsid w:val="00C85C76"/>
    <w:rsid w:val="00C85CA1"/>
    <w:rsid w:val="00C85CAD"/>
    <w:rsid w:val="00C85D41"/>
    <w:rsid w:val="00C85D44"/>
    <w:rsid w:val="00C85D91"/>
    <w:rsid w:val="00C85D94"/>
    <w:rsid w:val="00C85DB7"/>
    <w:rsid w:val="00C85DDC"/>
    <w:rsid w:val="00C85DEA"/>
    <w:rsid w:val="00C85E60"/>
    <w:rsid w:val="00C85EC0"/>
    <w:rsid w:val="00C85F08"/>
    <w:rsid w:val="00C85F3A"/>
    <w:rsid w:val="00C85F43"/>
    <w:rsid w:val="00C85F86"/>
    <w:rsid w:val="00C85FAC"/>
    <w:rsid w:val="00C86122"/>
    <w:rsid w:val="00C861AE"/>
    <w:rsid w:val="00C86240"/>
    <w:rsid w:val="00C86251"/>
    <w:rsid w:val="00C86316"/>
    <w:rsid w:val="00C8632D"/>
    <w:rsid w:val="00C863A9"/>
    <w:rsid w:val="00C863C3"/>
    <w:rsid w:val="00C863E3"/>
    <w:rsid w:val="00C863EF"/>
    <w:rsid w:val="00C863F6"/>
    <w:rsid w:val="00C86410"/>
    <w:rsid w:val="00C864D4"/>
    <w:rsid w:val="00C865A3"/>
    <w:rsid w:val="00C865EE"/>
    <w:rsid w:val="00C86610"/>
    <w:rsid w:val="00C866E6"/>
    <w:rsid w:val="00C86706"/>
    <w:rsid w:val="00C86723"/>
    <w:rsid w:val="00C86763"/>
    <w:rsid w:val="00C86773"/>
    <w:rsid w:val="00C867CA"/>
    <w:rsid w:val="00C8684F"/>
    <w:rsid w:val="00C868E6"/>
    <w:rsid w:val="00C86907"/>
    <w:rsid w:val="00C8691C"/>
    <w:rsid w:val="00C86A18"/>
    <w:rsid w:val="00C86A1B"/>
    <w:rsid w:val="00C86A3D"/>
    <w:rsid w:val="00C86ADA"/>
    <w:rsid w:val="00C86ADE"/>
    <w:rsid w:val="00C86B51"/>
    <w:rsid w:val="00C86B60"/>
    <w:rsid w:val="00C86BCE"/>
    <w:rsid w:val="00C86BF9"/>
    <w:rsid w:val="00C86C8B"/>
    <w:rsid w:val="00C86CE6"/>
    <w:rsid w:val="00C86D8D"/>
    <w:rsid w:val="00C86DBC"/>
    <w:rsid w:val="00C86DE3"/>
    <w:rsid w:val="00C86DEB"/>
    <w:rsid w:val="00C86DED"/>
    <w:rsid w:val="00C86F01"/>
    <w:rsid w:val="00C86F3B"/>
    <w:rsid w:val="00C86F57"/>
    <w:rsid w:val="00C8709E"/>
    <w:rsid w:val="00C87101"/>
    <w:rsid w:val="00C8718A"/>
    <w:rsid w:val="00C87194"/>
    <w:rsid w:val="00C871BF"/>
    <w:rsid w:val="00C87293"/>
    <w:rsid w:val="00C8733B"/>
    <w:rsid w:val="00C873B9"/>
    <w:rsid w:val="00C87422"/>
    <w:rsid w:val="00C8749E"/>
    <w:rsid w:val="00C874A4"/>
    <w:rsid w:val="00C874AB"/>
    <w:rsid w:val="00C87531"/>
    <w:rsid w:val="00C8753E"/>
    <w:rsid w:val="00C87552"/>
    <w:rsid w:val="00C875B4"/>
    <w:rsid w:val="00C875C0"/>
    <w:rsid w:val="00C875CF"/>
    <w:rsid w:val="00C875E5"/>
    <w:rsid w:val="00C8762A"/>
    <w:rsid w:val="00C87699"/>
    <w:rsid w:val="00C876DE"/>
    <w:rsid w:val="00C876F7"/>
    <w:rsid w:val="00C8786F"/>
    <w:rsid w:val="00C878D9"/>
    <w:rsid w:val="00C878E6"/>
    <w:rsid w:val="00C879B3"/>
    <w:rsid w:val="00C87A2B"/>
    <w:rsid w:val="00C87A6A"/>
    <w:rsid w:val="00C87AAE"/>
    <w:rsid w:val="00C87AC0"/>
    <w:rsid w:val="00C87ADA"/>
    <w:rsid w:val="00C87AF1"/>
    <w:rsid w:val="00C87B59"/>
    <w:rsid w:val="00C87B70"/>
    <w:rsid w:val="00C87B91"/>
    <w:rsid w:val="00C87BC6"/>
    <w:rsid w:val="00C87BD4"/>
    <w:rsid w:val="00C87BE0"/>
    <w:rsid w:val="00C87BF0"/>
    <w:rsid w:val="00C87C44"/>
    <w:rsid w:val="00C87C79"/>
    <w:rsid w:val="00C87D32"/>
    <w:rsid w:val="00C87D78"/>
    <w:rsid w:val="00C87D90"/>
    <w:rsid w:val="00C87DD4"/>
    <w:rsid w:val="00C87E77"/>
    <w:rsid w:val="00C87EDE"/>
    <w:rsid w:val="00C87F13"/>
    <w:rsid w:val="00C87F81"/>
    <w:rsid w:val="00C87FC0"/>
    <w:rsid w:val="00C87FC9"/>
    <w:rsid w:val="00C90012"/>
    <w:rsid w:val="00C90027"/>
    <w:rsid w:val="00C90029"/>
    <w:rsid w:val="00C90033"/>
    <w:rsid w:val="00C900E1"/>
    <w:rsid w:val="00C90116"/>
    <w:rsid w:val="00C90206"/>
    <w:rsid w:val="00C90255"/>
    <w:rsid w:val="00C90265"/>
    <w:rsid w:val="00C902D6"/>
    <w:rsid w:val="00C90333"/>
    <w:rsid w:val="00C9036D"/>
    <w:rsid w:val="00C9037B"/>
    <w:rsid w:val="00C90395"/>
    <w:rsid w:val="00C903A5"/>
    <w:rsid w:val="00C903D6"/>
    <w:rsid w:val="00C9044C"/>
    <w:rsid w:val="00C90451"/>
    <w:rsid w:val="00C90463"/>
    <w:rsid w:val="00C9048F"/>
    <w:rsid w:val="00C90492"/>
    <w:rsid w:val="00C9049C"/>
    <w:rsid w:val="00C9049F"/>
    <w:rsid w:val="00C904B5"/>
    <w:rsid w:val="00C904D6"/>
    <w:rsid w:val="00C90527"/>
    <w:rsid w:val="00C905C4"/>
    <w:rsid w:val="00C906E3"/>
    <w:rsid w:val="00C90736"/>
    <w:rsid w:val="00C907E8"/>
    <w:rsid w:val="00C90803"/>
    <w:rsid w:val="00C9091D"/>
    <w:rsid w:val="00C90969"/>
    <w:rsid w:val="00C90A57"/>
    <w:rsid w:val="00C90AB6"/>
    <w:rsid w:val="00C90B7B"/>
    <w:rsid w:val="00C90BA5"/>
    <w:rsid w:val="00C90BCB"/>
    <w:rsid w:val="00C90BDF"/>
    <w:rsid w:val="00C90CA4"/>
    <w:rsid w:val="00C90CD1"/>
    <w:rsid w:val="00C90D62"/>
    <w:rsid w:val="00C90D9E"/>
    <w:rsid w:val="00C90DBC"/>
    <w:rsid w:val="00C90E5B"/>
    <w:rsid w:val="00C90EBC"/>
    <w:rsid w:val="00C90ED6"/>
    <w:rsid w:val="00C90F77"/>
    <w:rsid w:val="00C91021"/>
    <w:rsid w:val="00C91046"/>
    <w:rsid w:val="00C910AB"/>
    <w:rsid w:val="00C910C2"/>
    <w:rsid w:val="00C910E1"/>
    <w:rsid w:val="00C9113F"/>
    <w:rsid w:val="00C911AB"/>
    <w:rsid w:val="00C91201"/>
    <w:rsid w:val="00C9121A"/>
    <w:rsid w:val="00C91273"/>
    <w:rsid w:val="00C9127D"/>
    <w:rsid w:val="00C91325"/>
    <w:rsid w:val="00C91346"/>
    <w:rsid w:val="00C913F5"/>
    <w:rsid w:val="00C91481"/>
    <w:rsid w:val="00C91497"/>
    <w:rsid w:val="00C914D9"/>
    <w:rsid w:val="00C91519"/>
    <w:rsid w:val="00C91539"/>
    <w:rsid w:val="00C9154F"/>
    <w:rsid w:val="00C91577"/>
    <w:rsid w:val="00C91749"/>
    <w:rsid w:val="00C91767"/>
    <w:rsid w:val="00C9177E"/>
    <w:rsid w:val="00C917F2"/>
    <w:rsid w:val="00C91858"/>
    <w:rsid w:val="00C91897"/>
    <w:rsid w:val="00C918F3"/>
    <w:rsid w:val="00C918FA"/>
    <w:rsid w:val="00C91928"/>
    <w:rsid w:val="00C9195E"/>
    <w:rsid w:val="00C9196B"/>
    <w:rsid w:val="00C91991"/>
    <w:rsid w:val="00C919F3"/>
    <w:rsid w:val="00C91A61"/>
    <w:rsid w:val="00C91AD9"/>
    <w:rsid w:val="00C91B1E"/>
    <w:rsid w:val="00C91BD8"/>
    <w:rsid w:val="00C91C18"/>
    <w:rsid w:val="00C91CCE"/>
    <w:rsid w:val="00C91D02"/>
    <w:rsid w:val="00C91D03"/>
    <w:rsid w:val="00C91D05"/>
    <w:rsid w:val="00C91D47"/>
    <w:rsid w:val="00C91D80"/>
    <w:rsid w:val="00C91E02"/>
    <w:rsid w:val="00C91E26"/>
    <w:rsid w:val="00C91F29"/>
    <w:rsid w:val="00C91F3D"/>
    <w:rsid w:val="00C91F4F"/>
    <w:rsid w:val="00C91F8D"/>
    <w:rsid w:val="00C91FFA"/>
    <w:rsid w:val="00C92019"/>
    <w:rsid w:val="00C92045"/>
    <w:rsid w:val="00C9206F"/>
    <w:rsid w:val="00C920F9"/>
    <w:rsid w:val="00C9210C"/>
    <w:rsid w:val="00C921B9"/>
    <w:rsid w:val="00C921C1"/>
    <w:rsid w:val="00C921FA"/>
    <w:rsid w:val="00C9220C"/>
    <w:rsid w:val="00C9220F"/>
    <w:rsid w:val="00C92302"/>
    <w:rsid w:val="00C923AD"/>
    <w:rsid w:val="00C92424"/>
    <w:rsid w:val="00C9246B"/>
    <w:rsid w:val="00C92475"/>
    <w:rsid w:val="00C9259B"/>
    <w:rsid w:val="00C92600"/>
    <w:rsid w:val="00C9260C"/>
    <w:rsid w:val="00C9267B"/>
    <w:rsid w:val="00C9268A"/>
    <w:rsid w:val="00C926B5"/>
    <w:rsid w:val="00C92787"/>
    <w:rsid w:val="00C927AF"/>
    <w:rsid w:val="00C927CF"/>
    <w:rsid w:val="00C927F4"/>
    <w:rsid w:val="00C9281B"/>
    <w:rsid w:val="00C92881"/>
    <w:rsid w:val="00C92894"/>
    <w:rsid w:val="00C92B46"/>
    <w:rsid w:val="00C92BA7"/>
    <w:rsid w:val="00C92BFD"/>
    <w:rsid w:val="00C92C41"/>
    <w:rsid w:val="00C92C67"/>
    <w:rsid w:val="00C92C96"/>
    <w:rsid w:val="00C92CBC"/>
    <w:rsid w:val="00C92D28"/>
    <w:rsid w:val="00C92D3B"/>
    <w:rsid w:val="00C92DAE"/>
    <w:rsid w:val="00C92E0A"/>
    <w:rsid w:val="00C92E58"/>
    <w:rsid w:val="00C92ED3"/>
    <w:rsid w:val="00C92ED8"/>
    <w:rsid w:val="00C92EFF"/>
    <w:rsid w:val="00C930FD"/>
    <w:rsid w:val="00C93178"/>
    <w:rsid w:val="00C93194"/>
    <w:rsid w:val="00C931CB"/>
    <w:rsid w:val="00C931D1"/>
    <w:rsid w:val="00C93291"/>
    <w:rsid w:val="00C932D6"/>
    <w:rsid w:val="00C932EB"/>
    <w:rsid w:val="00C93322"/>
    <w:rsid w:val="00C93324"/>
    <w:rsid w:val="00C9335A"/>
    <w:rsid w:val="00C933B8"/>
    <w:rsid w:val="00C933C6"/>
    <w:rsid w:val="00C933F1"/>
    <w:rsid w:val="00C93492"/>
    <w:rsid w:val="00C934F9"/>
    <w:rsid w:val="00C93517"/>
    <w:rsid w:val="00C935B4"/>
    <w:rsid w:val="00C935E2"/>
    <w:rsid w:val="00C93602"/>
    <w:rsid w:val="00C93630"/>
    <w:rsid w:val="00C93640"/>
    <w:rsid w:val="00C93654"/>
    <w:rsid w:val="00C93657"/>
    <w:rsid w:val="00C9367D"/>
    <w:rsid w:val="00C93680"/>
    <w:rsid w:val="00C936ED"/>
    <w:rsid w:val="00C936FF"/>
    <w:rsid w:val="00C93757"/>
    <w:rsid w:val="00C937B7"/>
    <w:rsid w:val="00C937D3"/>
    <w:rsid w:val="00C93834"/>
    <w:rsid w:val="00C93869"/>
    <w:rsid w:val="00C938D3"/>
    <w:rsid w:val="00C938E8"/>
    <w:rsid w:val="00C938FC"/>
    <w:rsid w:val="00C93912"/>
    <w:rsid w:val="00C9392C"/>
    <w:rsid w:val="00C93992"/>
    <w:rsid w:val="00C939EE"/>
    <w:rsid w:val="00C93A9C"/>
    <w:rsid w:val="00C93B61"/>
    <w:rsid w:val="00C93B6E"/>
    <w:rsid w:val="00C93BF1"/>
    <w:rsid w:val="00C93C2F"/>
    <w:rsid w:val="00C93C30"/>
    <w:rsid w:val="00C93C50"/>
    <w:rsid w:val="00C93C9B"/>
    <w:rsid w:val="00C93CAF"/>
    <w:rsid w:val="00C93CD8"/>
    <w:rsid w:val="00C93D21"/>
    <w:rsid w:val="00C93D46"/>
    <w:rsid w:val="00C93D65"/>
    <w:rsid w:val="00C93E53"/>
    <w:rsid w:val="00C93E57"/>
    <w:rsid w:val="00C93E5D"/>
    <w:rsid w:val="00C93ED8"/>
    <w:rsid w:val="00C93F7D"/>
    <w:rsid w:val="00C94126"/>
    <w:rsid w:val="00C94201"/>
    <w:rsid w:val="00C9427D"/>
    <w:rsid w:val="00C94323"/>
    <w:rsid w:val="00C94333"/>
    <w:rsid w:val="00C9437A"/>
    <w:rsid w:val="00C943DF"/>
    <w:rsid w:val="00C94468"/>
    <w:rsid w:val="00C944A1"/>
    <w:rsid w:val="00C94506"/>
    <w:rsid w:val="00C9455A"/>
    <w:rsid w:val="00C9459F"/>
    <w:rsid w:val="00C94636"/>
    <w:rsid w:val="00C9469E"/>
    <w:rsid w:val="00C946B8"/>
    <w:rsid w:val="00C94703"/>
    <w:rsid w:val="00C9473A"/>
    <w:rsid w:val="00C94776"/>
    <w:rsid w:val="00C94798"/>
    <w:rsid w:val="00C947AB"/>
    <w:rsid w:val="00C947ED"/>
    <w:rsid w:val="00C94803"/>
    <w:rsid w:val="00C94810"/>
    <w:rsid w:val="00C94821"/>
    <w:rsid w:val="00C94833"/>
    <w:rsid w:val="00C948B1"/>
    <w:rsid w:val="00C948D7"/>
    <w:rsid w:val="00C948DD"/>
    <w:rsid w:val="00C9492C"/>
    <w:rsid w:val="00C949BF"/>
    <w:rsid w:val="00C94A61"/>
    <w:rsid w:val="00C94B36"/>
    <w:rsid w:val="00C94B61"/>
    <w:rsid w:val="00C94B69"/>
    <w:rsid w:val="00C94B79"/>
    <w:rsid w:val="00C94B9B"/>
    <w:rsid w:val="00C94C5A"/>
    <w:rsid w:val="00C94C89"/>
    <w:rsid w:val="00C94CBA"/>
    <w:rsid w:val="00C94CC5"/>
    <w:rsid w:val="00C94D62"/>
    <w:rsid w:val="00C94DE6"/>
    <w:rsid w:val="00C94DF7"/>
    <w:rsid w:val="00C94E99"/>
    <w:rsid w:val="00C94EB7"/>
    <w:rsid w:val="00C94F36"/>
    <w:rsid w:val="00C94F3C"/>
    <w:rsid w:val="00C94F84"/>
    <w:rsid w:val="00C9505D"/>
    <w:rsid w:val="00C95069"/>
    <w:rsid w:val="00C9508A"/>
    <w:rsid w:val="00C9509B"/>
    <w:rsid w:val="00C95130"/>
    <w:rsid w:val="00C95151"/>
    <w:rsid w:val="00C9518E"/>
    <w:rsid w:val="00C9519E"/>
    <w:rsid w:val="00C951B6"/>
    <w:rsid w:val="00C95243"/>
    <w:rsid w:val="00C95293"/>
    <w:rsid w:val="00C952AF"/>
    <w:rsid w:val="00C952C0"/>
    <w:rsid w:val="00C9541F"/>
    <w:rsid w:val="00C954B0"/>
    <w:rsid w:val="00C9550B"/>
    <w:rsid w:val="00C95576"/>
    <w:rsid w:val="00C9558D"/>
    <w:rsid w:val="00C95646"/>
    <w:rsid w:val="00C95675"/>
    <w:rsid w:val="00C95684"/>
    <w:rsid w:val="00C956B6"/>
    <w:rsid w:val="00C9572B"/>
    <w:rsid w:val="00C95734"/>
    <w:rsid w:val="00C9573B"/>
    <w:rsid w:val="00C9576B"/>
    <w:rsid w:val="00C957B7"/>
    <w:rsid w:val="00C95881"/>
    <w:rsid w:val="00C958CC"/>
    <w:rsid w:val="00C958D8"/>
    <w:rsid w:val="00C95904"/>
    <w:rsid w:val="00C9596B"/>
    <w:rsid w:val="00C95998"/>
    <w:rsid w:val="00C959A0"/>
    <w:rsid w:val="00C959F1"/>
    <w:rsid w:val="00C95A8F"/>
    <w:rsid w:val="00C95AEB"/>
    <w:rsid w:val="00C95B4A"/>
    <w:rsid w:val="00C95B6C"/>
    <w:rsid w:val="00C95B8F"/>
    <w:rsid w:val="00C95BC2"/>
    <w:rsid w:val="00C95BF1"/>
    <w:rsid w:val="00C95C0D"/>
    <w:rsid w:val="00C95C29"/>
    <w:rsid w:val="00C95C3F"/>
    <w:rsid w:val="00C95C8E"/>
    <w:rsid w:val="00C95CD9"/>
    <w:rsid w:val="00C95CDB"/>
    <w:rsid w:val="00C95DE1"/>
    <w:rsid w:val="00C95E53"/>
    <w:rsid w:val="00C95F17"/>
    <w:rsid w:val="00C95F69"/>
    <w:rsid w:val="00C95FA1"/>
    <w:rsid w:val="00C96027"/>
    <w:rsid w:val="00C9602B"/>
    <w:rsid w:val="00C96165"/>
    <w:rsid w:val="00C961F3"/>
    <w:rsid w:val="00C9622E"/>
    <w:rsid w:val="00C96252"/>
    <w:rsid w:val="00C962A7"/>
    <w:rsid w:val="00C962F7"/>
    <w:rsid w:val="00C96322"/>
    <w:rsid w:val="00C96352"/>
    <w:rsid w:val="00C96363"/>
    <w:rsid w:val="00C96394"/>
    <w:rsid w:val="00C9652C"/>
    <w:rsid w:val="00C96615"/>
    <w:rsid w:val="00C96681"/>
    <w:rsid w:val="00C966B4"/>
    <w:rsid w:val="00C966DD"/>
    <w:rsid w:val="00C96725"/>
    <w:rsid w:val="00C96787"/>
    <w:rsid w:val="00C96793"/>
    <w:rsid w:val="00C967B3"/>
    <w:rsid w:val="00C967B8"/>
    <w:rsid w:val="00C967C2"/>
    <w:rsid w:val="00C967D8"/>
    <w:rsid w:val="00C96810"/>
    <w:rsid w:val="00C96853"/>
    <w:rsid w:val="00C9686D"/>
    <w:rsid w:val="00C968D5"/>
    <w:rsid w:val="00C9698E"/>
    <w:rsid w:val="00C96A05"/>
    <w:rsid w:val="00C96AE8"/>
    <w:rsid w:val="00C96AF7"/>
    <w:rsid w:val="00C96AFA"/>
    <w:rsid w:val="00C96B57"/>
    <w:rsid w:val="00C96B8F"/>
    <w:rsid w:val="00C96BB0"/>
    <w:rsid w:val="00C96C13"/>
    <w:rsid w:val="00C96C6C"/>
    <w:rsid w:val="00C96C6F"/>
    <w:rsid w:val="00C96CA5"/>
    <w:rsid w:val="00C96CEB"/>
    <w:rsid w:val="00C96CFA"/>
    <w:rsid w:val="00C96D57"/>
    <w:rsid w:val="00C96D80"/>
    <w:rsid w:val="00C96E4F"/>
    <w:rsid w:val="00C96E63"/>
    <w:rsid w:val="00C96E91"/>
    <w:rsid w:val="00C96F04"/>
    <w:rsid w:val="00C96F93"/>
    <w:rsid w:val="00C97005"/>
    <w:rsid w:val="00C97007"/>
    <w:rsid w:val="00C97230"/>
    <w:rsid w:val="00C9725C"/>
    <w:rsid w:val="00C9727E"/>
    <w:rsid w:val="00C972DF"/>
    <w:rsid w:val="00C972F4"/>
    <w:rsid w:val="00C972F9"/>
    <w:rsid w:val="00C97331"/>
    <w:rsid w:val="00C97365"/>
    <w:rsid w:val="00C973B9"/>
    <w:rsid w:val="00C97415"/>
    <w:rsid w:val="00C97497"/>
    <w:rsid w:val="00C974C8"/>
    <w:rsid w:val="00C974EE"/>
    <w:rsid w:val="00C9752F"/>
    <w:rsid w:val="00C97533"/>
    <w:rsid w:val="00C975B4"/>
    <w:rsid w:val="00C9771D"/>
    <w:rsid w:val="00C9773E"/>
    <w:rsid w:val="00C9775A"/>
    <w:rsid w:val="00C9775D"/>
    <w:rsid w:val="00C9776D"/>
    <w:rsid w:val="00C9778C"/>
    <w:rsid w:val="00C977AD"/>
    <w:rsid w:val="00C97866"/>
    <w:rsid w:val="00C97877"/>
    <w:rsid w:val="00C978B1"/>
    <w:rsid w:val="00C978E2"/>
    <w:rsid w:val="00C97923"/>
    <w:rsid w:val="00C9798F"/>
    <w:rsid w:val="00C9799D"/>
    <w:rsid w:val="00C979B7"/>
    <w:rsid w:val="00C979C6"/>
    <w:rsid w:val="00C97A12"/>
    <w:rsid w:val="00C97AE4"/>
    <w:rsid w:val="00C97B31"/>
    <w:rsid w:val="00C97B5D"/>
    <w:rsid w:val="00C97BB6"/>
    <w:rsid w:val="00C97BD0"/>
    <w:rsid w:val="00C97CC4"/>
    <w:rsid w:val="00C97CD1"/>
    <w:rsid w:val="00C97CE5"/>
    <w:rsid w:val="00C97D05"/>
    <w:rsid w:val="00C97D46"/>
    <w:rsid w:val="00C97D58"/>
    <w:rsid w:val="00C97D6D"/>
    <w:rsid w:val="00C97E56"/>
    <w:rsid w:val="00C97ECC"/>
    <w:rsid w:val="00C97F09"/>
    <w:rsid w:val="00C97F9E"/>
    <w:rsid w:val="00C97FD4"/>
    <w:rsid w:val="00CA0050"/>
    <w:rsid w:val="00CA0079"/>
    <w:rsid w:val="00CA0086"/>
    <w:rsid w:val="00CA00C6"/>
    <w:rsid w:val="00CA00E2"/>
    <w:rsid w:val="00CA02EF"/>
    <w:rsid w:val="00CA0303"/>
    <w:rsid w:val="00CA03AE"/>
    <w:rsid w:val="00CA03FC"/>
    <w:rsid w:val="00CA0430"/>
    <w:rsid w:val="00CA0438"/>
    <w:rsid w:val="00CA0508"/>
    <w:rsid w:val="00CA0598"/>
    <w:rsid w:val="00CA05EF"/>
    <w:rsid w:val="00CA05F0"/>
    <w:rsid w:val="00CA0616"/>
    <w:rsid w:val="00CA070F"/>
    <w:rsid w:val="00CA072E"/>
    <w:rsid w:val="00CA0798"/>
    <w:rsid w:val="00CA079A"/>
    <w:rsid w:val="00CA079F"/>
    <w:rsid w:val="00CA07AA"/>
    <w:rsid w:val="00CA07E1"/>
    <w:rsid w:val="00CA080C"/>
    <w:rsid w:val="00CA0860"/>
    <w:rsid w:val="00CA09A7"/>
    <w:rsid w:val="00CA09B7"/>
    <w:rsid w:val="00CA09CD"/>
    <w:rsid w:val="00CA09FB"/>
    <w:rsid w:val="00CA0A81"/>
    <w:rsid w:val="00CA0AAF"/>
    <w:rsid w:val="00CA0AB6"/>
    <w:rsid w:val="00CA0B04"/>
    <w:rsid w:val="00CA0BA0"/>
    <w:rsid w:val="00CA0C09"/>
    <w:rsid w:val="00CA0C15"/>
    <w:rsid w:val="00CA0C1C"/>
    <w:rsid w:val="00CA0C1F"/>
    <w:rsid w:val="00CA0C73"/>
    <w:rsid w:val="00CA0D49"/>
    <w:rsid w:val="00CA0E2E"/>
    <w:rsid w:val="00CA0E6D"/>
    <w:rsid w:val="00CA0E70"/>
    <w:rsid w:val="00CA0E88"/>
    <w:rsid w:val="00CA0E9F"/>
    <w:rsid w:val="00CA0F20"/>
    <w:rsid w:val="00CA0F24"/>
    <w:rsid w:val="00CA0F39"/>
    <w:rsid w:val="00CA0FBA"/>
    <w:rsid w:val="00CA0FCE"/>
    <w:rsid w:val="00CA0FCF"/>
    <w:rsid w:val="00CA1001"/>
    <w:rsid w:val="00CA1017"/>
    <w:rsid w:val="00CA103B"/>
    <w:rsid w:val="00CA1059"/>
    <w:rsid w:val="00CA108B"/>
    <w:rsid w:val="00CA108C"/>
    <w:rsid w:val="00CA109F"/>
    <w:rsid w:val="00CA10D5"/>
    <w:rsid w:val="00CA110D"/>
    <w:rsid w:val="00CA1154"/>
    <w:rsid w:val="00CA1163"/>
    <w:rsid w:val="00CA124C"/>
    <w:rsid w:val="00CA12BD"/>
    <w:rsid w:val="00CA13A3"/>
    <w:rsid w:val="00CA13E3"/>
    <w:rsid w:val="00CA1421"/>
    <w:rsid w:val="00CA1446"/>
    <w:rsid w:val="00CA14C0"/>
    <w:rsid w:val="00CA14C7"/>
    <w:rsid w:val="00CA151B"/>
    <w:rsid w:val="00CA154F"/>
    <w:rsid w:val="00CA159A"/>
    <w:rsid w:val="00CA15BA"/>
    <w:rsid w:val="00CA1605"/>
    <w:rsid w:val="00CA166B"/>
    <w:rsid w:val="00CA177B"/>
    <w:rsid w:val="00CA17DB"/>
    <w:rsid w:val="00CA17E7"/>
    <w:rsid w:val="00CA186E"/>
    <w:rsid w:val="00CA1898"/>
    <w:rsid w:val="00CA1919"/>
    <w:rsid w:val="00CA1945"/>
    <w:rsid w:val="00CA1966"/>
    <w:rsid w:val="00CA1AAA"/>
    <w:rsid w:val="00CA1AE9"/>
    <w:rsid w:val="00CA1BD7"/>
    <w:rsid w:val="00CA1C6E"/>
    <w:rsid w:val="00CA1C78"/>
    <w:rsid w:val="00CA1C83"/>
    <w:rsid w:val="00CA1D02"/>
    <w:rsid w:val="00CA1D30"/>
    <w:rsid w:val="00CA1D94"/>
    <w:rsid w:val="00CA1EEF"/>
    <w:rsid w:val="00CA1F15"/>
    <w:rsid w:val="00CA1F5E"/>
    <w:rsid w:val="00CA2085"/>
    <w:rsid w:val="00CA2087"/>
    <w:rsid w:val="00CA208D"/>
    <w:rsid w:val="00CA20B1"/>
    <w:rsid w:val="00CA20BB"/>
    <w:rsid w:val="00CA213C"/>
    <w:rsid w:val="00CA213F"/>
    <w:rsid w:val="00CA2164"/>
    <w:rsid w:val="00CA22AD"/>
    <w:rsid w:val="00CA2315"/>
    <w:rsid w:val="00CA2354"/>
    <w:rsid w:val="00CA236C"/>
    <w:rsid w:val="00CA23D3"/>
    <w:rsid w:val="00CA244E"/>
    <w:rsid w:val="00CA2456"/>
    <w:rsid w:val="00CA2469"/>
    <w:rsid w:val="00CA2480"/>
    <w:rsid w:val="00CA2534"/>
    <w:rsid w:val="00CA25A3"/>
    <w:rsid w:val="00CA2606"/>
    <w:rsid w:val="00CA261D"/>
    <w:rsid w:val="00CA2696"/>
    <w:rsid w:val="00CA2699"/>
    <w:rsid w:val="00CA26EA"/>
    <w:rsid w:val="00CA2723"/>
    <w:rsid w:val="00CA2793"/>
    <w:rsid w:val="00CA279D"/>
    <w:rsid w:val="00CA27E6"/>
    <w:rsid w:val="00CA2816"/>
    <w:rsid w:val="00CA2819"/>
    <w:rsid w:val="00CA2843"/>
    <w:rsid w:val="00CA2893"/>
    <w:rsid w:val="00CA28D4"/>
    <w:rsid w:val="00CA292A"/>
    <w:rsid w:val="00CA2965"/>
    <w:rsid w:val="00CA2A02"/>
    <w:rsid w:val="00CA2A33"/>
    <w:rsid w:val="00CA2ACE"/>
    <w:rsid w:val="00CA2B39"/>
    <w:rsid w:val="00CA2BAA"/>
    <w:rsid w:val="00CA2BB2"/>
    <w:rsid w:val="00CA2BCB"/>
    <w:rsid w:val="00CA2C48"/>
    <w:rsid w:val="00CA2C4F"/>
    <w:rsid w:val="00CA2CC2"/>
    <w:rsid w:val="00CA2CCA"/>
    <w:rsid w:val="00CA2D47"/>
    <w:rsid w:val="00CA2F1D"/>
    <w:rsid w:val="00CA2F4A"/>
    <w:rsid w:val="00CA2F73"/>
    <w:rsid w:val="00CA2F83"/>
    <w:rsid w:val="00CA2F8B"/>
    <w:rsid w:val="00CA2FF2"/>
    <w:rsid w:val="00CA300A"/>
    <w:rsid w:val="00CA3018"/>
    <w:rsid w:val="00CA3095"/>
    <w:rsid w:val="00CA30DA"/>
    <w:rsid w:val="00CA30F6"/>
    <w:rsid w:val="00CA3109"/>
    <w:rsid w:val="00CA3136"/>
    <w:rsid w:val="00CA3183"/>
    <w:rsid w:val="00CA318B"/>
    <w:rsid w:val="00CA31C1"/>
    <w:rsid w:val="00CA3219"/>
    <w:rsid w:val="00CA3254"/>
    <w:rsid w:val="00CA327A"/>
    <w:rsid w:val="00CA32C2"/>
    <w:rsid w:val="00CA32E7"/>
    <w:rsid w:val="00CA3347"/>
    <w:rsid w:val="00CA33C9"/>
    <w:rsid w:val="00CA33DE"/>
    <w:rsid w:val="00CA340C"/>
    <w:rsid w:val="00CA3415"/>
    <w:rsid w:val="00CA34DA"/>
    <w:rsid w:val="00CA34E3"/>
    <w:rsid w:val="00CA353C"/>
    <w:rsid w:val="00CA3574"/>
    <w:rsid w:val="00CA357C"/>
    <w:rsid w:val="00CA35C6"/>
    <w:rsid w:val="00CA35F5"/>
    <w:rsid w:val="00CA3657"/>
    <w:rsid w:val="00CA3673"/>
    <w:rsid w:val="00CA36DA"/>
    <w:rsid w:val="00CA371D"/>
    <w:rsid w:val="00CA37BE"/>
    <w:rsid w:val="00CA37C6"/>
    <w:rsid w:val="00CA37D4"/>
    <w:rsid w:val="00CA3843"/>
    <w:rsid w:val="00CA38A7"/>
    <w:rsid w:val="00CA38E6"/>
    <w:rsid w:val="00CA390F"/>
    <w:rsid w:val="00CA3942"/>
    <w:rsid w:val="00CA3961"/>
    <w:rsid w:val="00CA39A9"/>
    <w:rsid w:val="00CA39D2"/>
    <w:rsid w:val="00CA3AC7"/>
    <w:rsid w:val="00CA3AD6"/>
    <w:rsid w:val="00CA3B25"/>
    <w:rsid w:val="00CA3B72"/>
    <w:rsid w:val="00CA3BD2"/>
    <w:rsid w:val="00CA3BD3"/>
    <w:rsid w:val="00CA3BF3"/>
    <w:rsid w:val="00CA3C05"/>
    <w:rsid w:val="00CA3CC2"/>
    <w:rsid w:val="00CA3DE7"/>
    <w:rsid w:val="00CA3DEF"/>
    <w:rsid w:val="00CA3E33"/>
    <w:rsid w:val="00CA3E58"/>
    <w:rsid w:val="00CA3E65"/>
    <w:rsid w:val="00CA3F74"/>
    <w:rsid w:val="00CA3F82"/>
    <w:rsid w:val="00CA3FA9"/>
    <w:rsid w:val="00CA4041"/>
    <w:rsid w:val="00CA40D3"/>
    <w:rsid w:val="00CA4122"/>
    <w:rsid w:val="00CA414D"/>
    <w:rsid w:val="00CA4155"/>
    <w:rsid w:val="00CA41C2"/>
    <w:rsid w:val="00CA424F"/>
    <w:rsid w:val="00CA42E5"/>
    <w:rsid w:val="00CA4318"/>
    <w:rsid w:val="00CA431D"/>
    <w:rsid w:val="00CA4337"/>
    <w:rsid w:val="00CA434C"/>
    <w:rsid w:val="00CA434D"/>
    <w:rsid w:val="00CA438B"/>
    <w:rsid w:val="00CA43B0"/>
    <w:rsid w:val="00CA43F8"/>
    <w:rsid w:val="00CA4403"/>
    <w:rsid w:val="00CA442A"/>
    <w:rsid w:val="00CA4512"/>
    <w:rsid w:val="00CA4541"/>
    <w:rsid w:val="00CA4564"/>
    <w:rsid w:val="00CA45E7"/>
    <w:rsid w:val="00CA45ED"/>
    <w:rsid w:val="00CA45F8"/>
    <w:rsid w:val="00CA45FB"/>
    <w:rsid w:val="00CA4601"/>
    <w:rsid w:val="00CA4610"/>
    <w:rsid w:val="00CA4654"/>
    <w:rsid w:val="00CA46A5"/>
    <w:rsid w:val="00CA46AE"/>
    <w:rsid w:val="00CA46D6"/>
    <w:rsid w:val="00CA46ED"/>
    <w:rsid w:val="00CA4712"/>
    <w:rsid w:val="00CA4781"/>
    <w:rsid w:val="00CA47D7"/>
    <w:rsid w:val="00CA47EE"/>
    <w:rsid w:val="00CA487F"/>
    <w:rsid w:val="00CA48DB"/>
    <w:rsid w:val="00CA4947"/>
    <w:rsid w:val="00CA49F2"/>
    <w:rsid w:val="00CA4A24"/>
    <w:rsid w:val="00CA4A89"/>
    <w:rsid w:val="00CA4AF8"/>
    <w:rsid w:val="00CA4AFF"/>
    <w:rsid w:val="00CA4B2D"/>
    <w:rsid w:val="00CA4B35"/>
    <w:rsid w:val="00CA4B3A"/>
    <w:rsid w:val="00CA4B4C"/>
    <w:rsid w:val="00CA4BDF"/>
    <w:rsid w:val="00CA4C4C"/>
    <w:rsid w:val="00CA4CC4"/>
    <w:rsid w:val="00CA4DB6"/>
    <w:rsid w:val="00CA4DD1"/>
    <w:rsid w:val="00CA4E04"/>
    <w:rsid w:val="00CA4E15"/>
    <w:rsid w:val="00CA4E93"/>
    <w:rsid w:val="00CA4EC5"/>
    <w:rsid w:val="00CA4F45"/>
    <w:rsid w:val="00CA5004"/>
    <w:rsid w:val="00CA500B"/>
    <w:rsid w:val="00CA5049"/>
    <w:rsid w:val="00CA504F"/>
    <w:rsid w:val="00CA5072"/>
    <w:rsid w:val="00CA50A3"/>
    <w:rsid w:val="00CA50CB"/>
    <w:rsid w:val="00CA510B"/>
    <w:rsid w:val="00CA524E"/>
    <w:rsid w:val="00CA52BB"/>
    <w:rsid w:val="00CA52C7"/>
    <w:rsid w:val="00CA52D6"/>
    <w:rsid w:val="00CA5315"/>
    <w:rsid w:val="00CA53A8"/>
    <w:rsid w:val="00CA53B6"/>
    <w:rsid w:val="00CA5406"/>
    <w:rsid w:val="00CA5473"/>
    <w:rsid w:val="00CA5479"/>
    <w:rsid w:val="00CA54FD"/>
    <w:rsid w:val="00CA552A"/>
    <w:rsid w:val="00CA55A1"/>
    <w:rsid w:val="00CA5658"/>
    <w:rsid w:val="00CA5673"/>
    <w:rsid w:val="00CA578A"/>
    <w:rsid w:val="00CA5794"/>
    <w:rsid w:val="00CA57BF"/>
    <w:rsid w:val="00CA57FD"/>
    <w:rsid w:val="00CA588F"/>
    <w:rsid w:val="00CA58C3"/>
    <w:rsid w:val="00CA5964"/>
    <w:rsid w:val="00CA597F"/>
    <w:rsid w:val="00CA59BD"/>
    <w:rsid w:val="00CA59E3"/>
    <w:rsid w:val="00CA59FB"/>
    <w:rsid w:val="00CA5A03"/>
    <w:rsid w:val="00CA5A32"/>
    <w:rsid w:val="00CA5A4A"/>
    <w:rsid w:val="00CA5A83"/>
    <w:rsid w:val="00CA5AC1"/>
    <w:rsid w:val="00CA5B09"/>
    <w:rsid w:val="00CA5B29"/>
    <w:rsid w:val="00CA5BD0"/>
    <w:rsid w:val="00CA5C5C"/>
    <w:rsid w:val="00CA5CC6"/>
    <w:rsid w:val="00CA5CC7"/>
    <w:rsid w:val="00CA5D02"/>
    <w:rsid w:val="00CA5D1F"/>
    <w:rsid w:val="00CA5E5F"/>
    <w:rsid w:val="00CA5E6D"/>
    <w:rsid w:val="00CA5FC9"/>
    <w:rsid w:val="00CA5FF2"/>
    <w:rsid w:val="00CA6009"/>
    <w:rsid w:val="00CA60A0"/>
    <w:rsid w:val="00CA60C8"/>
    <w:rsid w:val="00CA60D5"/>
    <w:rsid w:val="00CA60D6"/>
    <w:rsid w:val="00CA61B0"/>
    <w:rsid w:val="00CA61C2"/>
    <w:rsid w:val="00CA61D7"/>
    <w:rsid w:val="00CA61DC"/>
    <w:rsid w:val="00CA6201"/>
    <w:rsid w:val="00CA621D"/>
    <w:rsid w:val="00CA6278"/>
    <w:rsid w:val="00CA628F"/>
    <w:rsid w:val="00CA62A3"/>
    <w:rsid w:val="00CA6347"/>
    <w:rsid w:val="00CA63DD"/>
    <w:rsid w:val="00CA63E5"/>
    <w:rsid w:val="00CA6408"/>
    <w:rsid w:val="00CA646A"/>
    <w:rsid w:val="00CA649C"/>
    <w:rsid w:val="00CA64A3"/>
    <w:rsid w:val="00CA65C1"/>
    <w:rsid w:val="00CA65E1"/>
    <w:rsid w:val="00CA65F0"/>
    <w:rsid w:val="00CA6659"/>
    <w:rsid w:val="00CA66EA"/>
    <w:rsid w:val="00CA670C"/>
    <w:rsid w:val="00CA6740"/>
    <w:rsid w:val="00CA6898"/>
    <w:rsid w:val="00CA6925"/>
    <w:rsid w:val="00CA6974"/>
    <w:rsid w:val="00CA6976"/>
    <w:rsid w:val="00CA697F"/>
    <w:rsid w:val="00CA69D0"/>
    <w:rsid w:val="00CA69E5"/>
    <w:rsid w:val="00CA69EE"/>
    <w:rsid w:val="00CA6B4D"/>
    <w:rsid w:val="00CA6BED"/>
    <w:rsid w:val="00CA6C63"/>
    <w:rsid w:val="00CA6CF3"/>
    <w:rsid w:val="00CA6D07"/>
    <w:rsid w:val="00CA6D43"/>
    <w:rsid w:val="00CA6DC8"/>
    <w:rsid w:val="00CA6DF8"/>
    <w:rsid w:val="00CA6EA3"/>
    <w:rsid w:val="00CA6F17"/>
    <w:rsid w:val="00CA6F31"/>
    <w:rsid w:val="00CA6FE0"/>
    <w:rsid w:val="00CA7051"/>
    <w:rsid w:val="00CA706E"/>
    <w:rsid w:val="00CA70AD"/>
    <w:rsid w:val="00CA7155"/>
    <w:rsid w:val="00CA716A"/>
    <w:rsid w:val="00CA716E"/>
    <w:rsid w:val="00CA7171"/>
    <w:rsid w:val="00CA71B1"/>
    <w:rsid w:val="00CA7241"/>
    <w:rsid w:val="00CA72B5"/>
    <w:rsid w:val="00CA732B"/>
    <w:rsid w:val="00CA7368"/>
    <w:rsid w:val="00CA739A"/>
    <w:rsid w:val="00CA73DD"/>
    <w:rsid w:val="00CA7477"/>
    <w:rsid w:val="00CA747A"/>
    <w:rsid w:val="00CA74C4"/>
    <w:rsid w:val="00CA74FE"/>
    <w:rsid w:val="00CA7526"/>
    <w:rsid w:val="00CA753A"/>
    <w:rsid w:val="00CA756F"/>
    <w:rsid w:val="00CA75D7"/>
    <w:rsid w:val="00CA7601"/>
    <w:rsid w:val="00CA7602"/>
    <w:rsid w:val="00CA761B"/>
    <w:rsid w:val="00CA7648"/>
    <w:rsid w:val="00CA765A"/>
    <w:rsid w:val="00CA768E"/>
    <w:rsid w:val="00CA76BF"/>
    <w:rsid w:val="00CA76F6"/>
    <w:rsid w:val="00CA7737"/>
    <w:rsid w:val="00CA774A"/>
    <w:rsid w:val="00CA7752"/>
    <w:rsid w:val="00CA7777"/>
    <w:rsid w:val="00CA77D5"/>
    <w:rsid w:val="00CA7866"/>
    <w:rsid w:val="00CA7925"/>
    <w:rsid w:val="00CA7B1D"/>
    <w:rsid w:val="00CA7B24"/>
    <w:rsid w:val="00CA7B54"/>
    <w:rsid w:val="00CA7BBE"/>
    <w:rsid w:val="00CA7C15"/>
    <w:rsid w:val="00CA7C50"/>
    <w:rsid w:val="00CA7C6E"/>
    <w:rsid w:val="00CA7C75"/>
    <w:rsid w:val="00CA7C78"/>
    <w:rsid w:val="00CA7CCA"/>
    <w:rsid w:val="00CA7CCF"/>
    <w:rsid w:val="00CA7CF4"/>
    <w:rsid w:val="00CA7CFD"/>
    <w:rsid w:val="00CA7E7D"/>
    <w:rsid w:val="00CA7E82"/>
    <w:rsid w:val="00CA7E8F"/>
    <w:rsid w:val="00CA7ECB"/>
    <w:rsid w:val="00CA7F1A"/>
    <w:rsid w:val="00CA7FD1"/>
    <w:rsid w:val="00CA7FF1"/>
    <w:rsid w:val="00CB012C"/>
    <w:rsid w:val="00CB0193"/>
    <w:rsid w:val="00CB019B"/>
    <w:rsid w:val="00CB01F2"/>
    <w:rsid w:val="00CB0219"/>
    <w:rsid w:val="00CB028B"/>
    <w:rsid w:val="00CB02B2"/>
    <w:rsid w:val="00CB02C0"/>
    <w:rsid w:val="00CB02CE"/>
    <w:rsid w:val="00CB02E8"/>
    <w:rsid w:val="00CB0344"/>
    <w:rsid w:val="00CB0374"/>
    <w:rsid w:val="00CB03BA"/>
    <w:rsid w:val="00CB041E"/>
    <w:rsid w:val="00CB04D5"/>
    <w:rsid w:val="00CB0513"/>
    <w:rsid w:val="00CB056B"/>
    <w:rsid w:val="00CB0571"/>
    <w:rsid w:val="00CB05ED"/>
    <w:rsid w:val="00CB0635"/>
    <w:rsid w:val="00CB0657"/>
    <w:rsid w:val="00CB065A"/>
    <w:rsid w:val="00CB06D0"/>
    <w:rsid w:val="00CB0707"/>
    <w:rsid w:val="00CB072B"/>
    <w:rsid w:val="00CB0765"/>
    <w:rsid w:val="00CB07B8"/>
    <w:rsid w:val="00CB07C6"/>
    <w:rsid w:val="00CB080C"/>
    <w:rsid w:val="00CB08B5"/>
    <w:rsid w:val="00CB08CE"/>
    <w:rsid w:val="00CB0976"/>
    <w:rsid w:val="00CB0A58"/>
    <w:rsid w:val="00CB0A8C"/>
    <w:rsid w:val="00CB0B12"/>
    <w:rsid w:val="00CB0C40"/>
    <w:rsid w:val="00CB0CC9"/>
    <w:rsid w:val="00CB0D17"/>
    <w:rsid w:val="00CB0D79"/>
    <w:rsid w:val="00CB0EB3"/>
    <w:rsid w:val="00CB0EC0"/>
    <w:rsid w:val="00CB0F61"/>
    <w:rsid w:val="00CB0F7D"/>
    <w:rsid w:val="00CB0FA1"/>
    <w:rsid w:val="00CB0FCF"/>
    <w:rsid w:val="00CB0FFA"/>
    <w:rsid w:val="00CB1027"/>
    <w:rsid w:val="00CB107F"/>
    <w:rsid w:val="00CB1081"/>
    <w:rsid w:val="00CB10A1"/>
    <w:rsid w:val="00CB10F9"/>
    <w:rsid w:val="00CB1131"/>
    <w:rsid w:val="00CB1160"/>
    <w:rsid w:val="00CB11A3"/>
    <w:rsid w:val="00CB11A9"/>
    <w:rsid w:val="00CB1205"/>
    <w:rsid w:val="00CB123C"/>
    <w:rsid w:val="00CB123D"/>
    <w:rsid w:val="00CB12FE"/>
    <w:rsid w:val="00CB139F"/>
    <w:rsid w:val="00CB13C2"/>
    <w:rsid w:val="00CB1447"/>
    <w:rsid w:val="00CB144E"/>
    <w:rsid w:val="00CB14A0"/>
    <w:rsid w:val="00CB14AC"/>
    <w:rsid w:val="00CB14E2"/>
    <w:rsid w:val="00CB152E"/>
    <w:rsid w:val="00CB1531"/>
    <w:rsid w:val="00CB160E"/>
    <w:rsid w:val="00CB1653"/>
    <w:rsid w:val="00CB1699"/>
    <w:rsid w:val="00CB16B5"/>
    <w:rsid w:val="00CB16DB"/>
    <w:rsid w:val="00CB16ED"/>
    <w:rsid w:val="00CB1779"/>
    <w:rsid w:val="00CB18B7"/>
    <w:rsid w:val="00CB1903"/>
    <w:rsid w:val="00CB1914"/>
    <w:rsid w:val="00CB1933"/>
    <w:rsid w:val="00CB1945"/>
    <w:rsid w:val="00CB1A17"/>
    <w:rsid w:val="00CB1A90"/>
    <w:rsid w:val="00CB1ABA"/>
    <w:rsid w:val="00CB1B03"/>
    <w:rsid w:val="00CB1B3F"/>
    <w:rsid w:val="00CB1BC3"/>
    <w:rsid w:val="00CB1C3B"/>
    <w:rsid w:val="00CB1D04"/>
    <w:rsid w:val="00CB1D2B"/>
    <w:rsid w:val="00CB1DC9"/>
    <w:rsid w:val="00CB1E15"/>
    <w:rsid w:val="00CB1E30"/>
    <w:rsid w:val="00CB1E5C"/>
    <w:rsid w:val="00CB1E63"/>
    <w:rsid w:val="00CB1E80"/>
    <w:rsid w:val="00CB1E92"/>
    <w:rsid w:val="00CB1F46"/>
    <w:rsid w:val="00CB1F79"/>
    <w:rsid w:val="00CB1FE0"/>
    <w:rsid w:val="00CB1FF3"/>
    <w:rsid w:val="00CB2055"/>
    <w:rsid w:val="00CB20EB"/>
    <w:rsid w:val="00CB20FC"/>
    <w:rsid w:val="00CB215A"/>
    <w:rsid w:val="00CB21CC"/>
    <w:rsid w:val="00CB21CF"/>
    <w:rsid w:val="00CB21DB"/>
    <w:rsid w:val="00CB2279"/>
    <w:rsid w:val="00CB22CB"/>
    <w:rsid w:val="00CB22D2"/>
    <w:rsid w:val="00CB22F6"/>
    <w:rsid w:val="00CB2407"/>
    <w:rsid w:val="00CB2414"/>
    <w:rsid w:val="00CB241A"/>
    <w:rsid w:val="00CB242D"/>
    <w:rsid w:val="00CB2449"/>
    <w:rsid w:val="00CB247E"/>
    <w:rsid w:val="00CB2499"/>
    <w:rsid w:val="00CB24AC"/>
    <w:rsid w:val="00CB251A"/>
    <w:rsid w:val="00CB252A"/>
    <w:rsid w:val="00CB254D"/>
    <w:rsid w:val="00CB25C6"/>
    <w:rsid w:val="00CB25E4"/>
    <w:rsid w:val="00CB25E5"/>
    <w:rsid w:val="00CB25F4"/>
    <w:rsid w:val="00CB262D"/>
    <w:rsid w:val="00CB2700"/>
    <w:rsid w:val="00CB271D"/>
    <w:rsid w:val="00CB2831"/>
    <w:rsid w:val="00CB2863"/>
    <w:rsid w:val="00CB2915"/>
    <w:rsid w:val="00CB2923"/>
    <w:rsid w:val="00CB2931"/>
    <w:rsid w:val="00CB2A14"/>
    <w:rsid w:val="00CB2A1F"/>
    <w:rsid w:val="00CB2A56"/>
    <w:rsid w:val="00CB2A7C"/>
    <w:rsid w:val="00CB2A93"/>
    <w:rsid w:val="00CB2AAE"/>
    <w:rsid w:val="00CB2ACD"/>
    <w:rsid w:val="00CB2ADB"/>
    <w:rsid w:val="00CB2C53"/>
    <w:rsid w:val="00CB2CB2"/>
    <w:rsid w:val="00CB2CD4"/>
    <w:rsid w:val="00CB2CEB"/>
    <w:rsid w:val="00CB2D9E"/>
    <w:rsid w:val="00CB2DD4"/>
    <w:rsid w:val="00CB2DF1"/>
    <w:rsid w:val="00CB2E9F"/>
    <w:rsid w:val="00CB2EAB"/>
    <w:rsid w:val="00CB2EAF"/>
    <w:rsid w:val="00CB2EC8"/>
    <w:rsid w:val="00CB2F20"/>
    <w:rsid w:val="00CB2F7D"/>
    <w:rsid w:val="00CB2FC9"/>
    <w:rsid w:val="00CB304C"/>
    <w:rsid w:val="00CB30A5"/>
    <w:rsid w:val="00CB30A6"/>
    <w:rsid w:val="00CB310A"/>
    <w:rsid w:val="00CB310C"/>
    <w:rsid w:val="00CB318B"/>
    <w:rsid w:val="00CB324D"/>
    <w:rsid w:val="00CB333D"/>
    <w:rsid w:val="00CB33AE"/>
    <w:rsid w:val="00CB3438"/>
    <w:rsid w:val="00CB345C"/>
    <w:rsid w:val="00CB3540"/>
    <w:rsid w:val="00CB3571"/>
    <w:rsid w:val="00CB3585"/>
    <w:rsid w:val="00CB3595"/>
    <w:rsid w:val="00CB3632"/>
    <w:rsid w:val="00CB366F"/>
    <w:rsid w:val="00CB36EA"/>
    <w:rsid w:val="00CB3773"/>
    <w:rsid w:val="00CB3800"/>
    <w:rsid w:val="00CB385C"/>
    <w:rsid w:val="00CB38A9"/>
    <w:rsid w:val="00CB38BC"/>
    <w:rsid w:val="00CB38BF"/>
    <w:rsid w:val="00CB390E"/>
    <w:rsid w:val="00CB3910"/>
    <w:rsid w:val="00CB3936"/>
    <w:rsid w:val="00CB3961"/>
    <w:rsid w:val="00CB3A2D"/>
    <w:rsid w:val="00CB3A97"/>
    <w:rsid w:val="00CB3AA9"/>
    <w:rsid w:val="00CB3AF4"/>
    <w:rsid w:val="00CB3AF8"/>
    <w:rsid w:val="00CB3B16"/>
    <w:rsid w:val="00CB3B78"/>
    <w:rsid w:val="00CB3C13"/>
    <w:rsid w:val="00CB3C35"/>
    <w:rsid w:val="00CB3C9C"/>
    <w:rsid w:val="00CB3CC2"/>
    <w:rsid w:val="00CB3D72"/>
    <w:rsid w:val="00CB3E16"/>
    <w:rsid w:val="00CB3E66"/>
    <w:rsid w:val="00CB3EA1"/>
    <w:rsid w:val="00CB3ED6"/>
    <w:rsid w:val="00CB3F88"/>
    <w:rsid w:val="00CB3F99"/>
    <w:rsid w:val="00CB3FA5"/>
    <w:rsid w:val="00CB3FCF"/>
    <w:rsid w:val="00CB3FD1"/>
    <w:rsid w:val="00CB3FF5"/>
    <w:rsid w:val="00CB3FFF"/>
    <w:rsid w:val="00CB4024"/>
    <w:rsid w:val="00CB403F"/>
    <w:rsid w:val="00CB4048"/>
    <w:rsid w:val="00CB40BD"/>
    <w:rsid w:val="00CB4109"/>
    <w:rsid w:val="00CB414B"/>
    <w:rsid w:val="00CB4168"/>
    <w:rsid w:val="00CB4177"/>
    <w:rsid w:val="00CB41BA"/>
    <w:rsid w:val="00CB4362"/>
    <w:rsid w:val="00CB4379"/>
    <w:rsid w:val="00CB43B8"/>
    <w:rsid w:val="00CB44D4"/>
    <w:rsid w:val="00CB44E3"/>
    <w:rsid w:val="00CB455D"/>
    <w:rsid w:val="00CB45CF"/>
    <w:rsid w:val="00CB4641"/>
    <w:rsid w:val="00CB465D"/>
    <w:rsid w:val="00CB467C"/>
    <w:rsid w:val="00CB46BC"/>
    <w:rsid w:val="00CB46CA"/>
    <w:rsid w:val="00CB471C"/>
    <w:rsid w:val="00CB4733"/>
    <w:rsid w:val="00CB474E"/>
    <w:rsid w:val="00CB4788"/>
    <w:rsid w:val="00CB48F1"/>
    <w:rsid w:val="00CB49BC"/>
    <w:rsid w:val="00CB4A48"/>
    <w:rsid w:val="00CB4A58"/>
    <w:rsid w:val="00CB4AF4"/>
    <w:rsid w:val="00CB4B2D"/>
    <w:rsid w:val="00CB4B38"/>
    <w:rsid w:val="00CB4B4F"/>
    <w:rsid w:val="00CB4BB6"/>
    <w:rsid w:val="00CB4BF0"/>
    <w:rsid w:val="00CB4C91"/>
    <w:rsid w:val="00CB4CB1"/>
    <w:rsid w:val="00CB4CB2"/>
    <w:rsid w:val="00CB4D36"/>
    <w:rsid w:val="00CB4D4A"/>
    <w:rsid w:val="00CB4D64"/>
    <w:rsid w:val="00CB4E22"/>
    <w:rsid w:val="00CB4FB3"/>
    <w:rsid w:val="00CB4FE6"/>
    <w:rsid w:val="00CB501C"/>
    <w:rsid w:val="00CB508B"/>
    <w:rsid w:val="00CB50C0"/>
    <w:rsid w:val="00CB50D5"/>
    <w:rsid w:val="00CB50D7"/>
    <w:rsid w:val="00CB5140"/>
    <w:rsid w:val="00CB5168"/>
    <w:rsid w:val="00CB518B"/>
    <w:rsid w:val="00CB51D0"/>
    <w:rsid w:val="00CB52B5"/>
    <w:rsid w:val="00CB52C2"/>
    <w:rsid w:val="00CB5310"/>
    <w:rsid w:val="00CB53EF"/>
    <w:rsid w:val="00CB53F5"/>
    <w:rsid w:val="00CB5438"/>
    <w:rsid w:val="00CB548C"/>
    <w:rsid w:val="00CB5544"/>
    <w:rsid w:val="00CB554D"/>
    <w:rsid w:val="00CB5578"/>
    <w:rsid w:val="00CB55C4"/>
    <w:rsid w:val="00CB55D0"/>
    <w:rsid w:val="00CB55EB"/>
    <w:rsid w:val="00CB55ED"/>
    <w:rsid w:val="00CB55EE"/>
    <w:rsid w:val="00CB5619"/>
    <w:rsid w:val="00CB5631"/>
    <w:rsid w:val="00CB5752"/>
    <w:rsid w:val="00CB576E"/>
    <w:rsid w:val="00CB57CC"/>
    <w:rsid w:val="00CB58C9"/>
    <w:rsid w:val="00CB58E3"/>
    <w:rsid w:val="00CB5901"/>
    <w:rsid w:val="00CB5941"/>
    <w:rsid w:val="00CB594D"/>
    <w:rsid w:val="00CB59B2"/>
    <w:rsid w:val="00CB5B56"/>
    <w:rsid w:val="00CB5B57"/>
    <w:rsid w:val="00CB5B72"/>
    <w:rsid w:val="00CB5B83"/>
    <w:rsid w:val="00CB5C50"/>
    <w:rsid w:val="00CB5CA2"/>
    <w:rsid w:val="00CB5CA3"/>
    <w:rsid w:val="00CB5D37"/>
    <w:rsid w:val="00CB5D79"/>
    <w:rsid w:val="00CB5DAC"/>
    <w:rsid w:val="00CB5E5B"/>
    <w:rsid w:val="00CB5E69"/>
    <w:rsid w:val="00CB5E6E"/>
    <w:rsid w:val="00CB5E82"/>
    <w:rsid w:val="00CB5E8A"/>
    <w:rsid w:val="00CB5F12"/>
    <w:rsid w:val="00CB5FFA"/>
    <w:rsid w:val="00CB6070"/>
    <w:rsid w:val="00CB6167"/>
    <w:rsid w:val="00CB616B"/>
    <w:rsid w:val="00CB61F3"/>
    <w:rsid w:val="00CB621C"/>
    <w:rsid w:val="00CB62C8"/>
    <w:rsid w:val="00CB630C"/>
    <w:rsid w:val="00CB6326"/>
    <w:rsid w:val="00CB6334"/>
    <w:rsid w:val="00CB635B"/>
    <w:rsid w:val="00CB63BD"/>
    <w:rsid w:val="00CB63D2"/>
    <w:rsid w:val="00CB63D9"/>
    <w:rsid w:val="00CB6411"/>
    <w:rsid w:val="00CB6422"/>
    <w:rsid w:val="00CB6435"/>
    <w:rsid w:val="00CB64A8"/>
    <w:rsid w:val="00CB64C8"/>
    <w:rsid w:val="00CB6583"/>
    <w:rsid w:val="00CB65D1"/>
    <w:rsid w:val="00CB6609"/>
    <w:rsid w:val="00CB6674"/>
    <w:rsid w:val="00CB66DE"/>
    <w:rsid w:val="00CB6704"/>
    <w:rsid w:val="00CB6705"/>
    <w:rsid w:val="00CB67A8"/>
    <w:rsid w:val="00CB67AD"/>
    <w:rsid w:val="00CB67EE"/>
    <w:rsid w:val="00CB682B"/>
    <w:rsid w:val="00CB683A"/>
    <w:rsid w:val="00CB6855"/>
    <w:rsid w:val="00CB691E"/>
    <w:rsid w:val="00CB6971"/>
    <w:rsid w:val="00CB6980"/>
    <w:rsid w:val="00CB6993"/>
    <w:rsid w:val="00CB69F7"/>
    <w:rsid w:val="00CB6A42"/>
    <w:rsid w:val="00CB6A51"/>
    <w:rsid w:val="00CB6A55"/>
    <w:rsid w:val="00CB6B3A"/>
    <w:rsid w:val="00CB6B8C"/>
    <w:rsid w:val="00CB6BDE"/>
    <w:rsid w:val="00CB6D4D"/>
    <w:rsid w:val="00CB6D5D"/>
    <w:rsid w:val="00CB6DA0"/>
    <w:rsid w:val="00CB6DDD"/>
    <w:rsid w:val="00CB6DF1"/>
    <w:rsid w:val="00CB6E12"/>
    <w:rsid w:val="00CB6E32"/>
    <w:rsid w:val="00CB6E4D"/>
    <w:rsid w:val="00CB6E51"/>
    <w:rsid w:val="00CB6E97"/>
    <w:rsid w:val="00CB6EAA"/>
    <w:rsid w:val="00CB6ED2"/>
    <w:rsid w:val="00CB6EF4"/>
    <w:rsid w:val="00CB6F46"/>
    <w:rsid w:val="00CB6F9C"/>
    <w:rsid w:val="00CB6FAB"/>
    <w:rsid w:val="00CB6FC2"/>
    <w:rsid w:val="00CB7000"/>
    <w:rsid w:val="00CB704E"/>
    <w:rsid w:val="00CB7056"/>
    <w:rsid w:val="00CB707D"/>
    <w:rsid w:val="00CB70C2"/>
    <w:rsid w:val="00CB70ED"/>
    <w:rsid w:val="00CB7134"/>
    <w:rsid w:val="00CB717D"/>
    <w:rsid w:val="00CB719E"/>
    <w:rsid w:val="00CB71BA"/>
    <w:rsid w:val="00CB71BC"/>
    <w:rsid w:val="00CB725F"/>
    <w:rsid w:val="00CB7267"/>
    <w:rsid w:val="00CB72BF"/>
    <w:rsid w:val="00CB7366"/>
    <w:rsid w:val="00CB73C0"/>
    <w:rsid w:val="00CB7456"/>
    <w:rsid w:val="00CB7540"/>
    <w:rsid w:val="00CB7570"/>
    <w:rsid w:val="00CB762A"/>
    <w:rsid w:val="00CB7648"/>
    <w:rsid w:val="00CB764F"/>
    <w:rsid w:val="00CB7675"/>
    <w:rsid w:val="00CB770E"/>
    <w:rsid w:val="00CB7745"/>
    <w:rsid w:val="00CB7777"/>
    <w:rsid w:val="00CB778F"/>
    <w:rsid w:val="00CB78AB"/>
    <w:rsid w:val="00CB792D"/>
    <w:rsid w:val="00CB79D2"/>
    <w:rsid w:val="00CB7A10"/>
    <w:rsid w:val="00CB7A46"/>
    <w:rsid w:val="00CB7ABA"/>
    <w:rsid w:val="00CB7ADD"/>
    <w:rsid w:val="00CB7B6B"/>
    <w:rsid w:val="00CB7B89"/>
    <w:rsid w:val="00CB7B8A"/>
    <w:rsid w:val="00CB7BBA"/>
    <w:rsid w:val="00CB7BF4"/>
    <w:rsid w:val="00CB7C7B"/>
    <w:rsid w:val="00CB7CD1"/>
    <w:rsid w:val="00CB7CE2"/>
    <w:rsid w:val="00CB7CEC"/>
    <w:rsid w:val="00CB7D03"/>
    <w:rsid w:val="00CB7D3B"/>
    <w:rsid w:val="00CB7D3D"/>
    <w:rsid w:val="00CB7D40"/>
    <w:rsid w:val="00CB7D65"/>
    <w:rsid w:val="00CB7DD0"/>
    <w:rsid w:val="00CB7E59"/>
    <w:rsid w:val="00CB7E77"/>
    <w:rsid w:val="00CB7E8C"/>
    <w:rsid w:val="00CB7ED8"/>
    <w:rsid w:val="00CB7F94"/>
    <w:rsid w:val="00CB7F98"/>
    <w:rsid w:val="00CC0043"/>
    <w:rsid w:val="00CC00BD"/>
    <w:rsid w:val="00CC00EC"/>
    <w:rsid w:val="00CC0106"/>
    <w:rsid w:val="00CC01AF"/>
    <w:rsid w:val="00CC01EA"/>
    <w:rsid w:val="00CC01F6"/>
    <w:rsid w:val="00CC021A"/>
    <w:rsid w:val="00CC02C5"/>
    <w:rsid w:val="00CC0324"/>
    <w:rsid w:val="00CC0330"/>
    <w:rsid w:val="00CC0375"/>
    <w:rsid w:val="00CC0381"/>
    <w:rsid w:val="00CC03B2"/>
    <w:rsid w:val="00CC03C5"/>
    <w:rsid w:val="00CC03EA"/>
    <w:rsid w:val="00CC0400"/>
    <w:rsid w:val="00CC0422"/>
    <w:rsid w:val="00CC0430"/>
    <w:rsid w:val="00CC0436"/>
    <w:rsid w:val="00CC0445"/>
    <w:rsid w:val="00CC0488"/>
    <w:rsid w:val="00CC048D"/>
    <w:rsid w:val="00CC04AE"/>
    <w:rsid w:val="00CC04B1"/>
    <w:rsid w:val="00CC04CA"/>
    <w:rsid w:val="00CC0506"/>
    <w:rsid w:val="00CC0534"/>
    <w:rsid w:val="00CC057A"/>
    <w:rsid w:val="00CC060A"/>
    <w:rsid w:val="00CC060F"/>
    <w:rsid w:val="00CC0617"/>
    <w:rsid w:val="00CC068A"/>
    <w:rsid w:val="00CC07F8"/>
    <w:rsid w:val="00CC0890"/>
    <w:rsid w:val="00CC089E"/>
    <w:rsid w:val="00CC09AC"/>
    <w:rsid w:val="00CC09B3"/>
    <w:rsid w:val="00CC0A41"/>
    <w:rsid w:val="00CC0AEA"/>
    <w:rsid w:val="00CC0AFB"/>
    <w:rsid w:val="00CC0B2C"/>
    <w:rsid w:val="00CC0B7B"/>
    <w:rsid w:val="00CC0BEA"/>
    <w:rsid w:val="00CC0C2E"/>
    <w:rsid w:val="00CC0CF8"/>
    <w:rsid w:val="00CC0D3A"/>
    <w:rsid w:val="00CC0D41"/>
    <w:rsid w:val="00CC0D56"/>
    <w:rsid w:val="00CC0D83"/>
    <w:rsid w:val="00CC0D94"/>
    <w:rsid w:val="00CC0D9D"/>
    <w:rsid w:val="00CC0E5B"/>
    <w:rsid w:val="00CC0E60"/>
    <w:rsid w:val="00CC0E62"/>
    <w:rsid w:val="00CC0EA5"/>
    <w:rsid w:val="00CC0F5B"/>
    <w:rsid w:val="00CC0FBB"/>
    <w:rsid w:val="00CC1028"/>
    <w:rsid w:val="00CC105A"/>
    <w:rsid w:val="00CC1074"/>
    <w:rsid w:val="00CC1075"/>
    <w:rsid w:val="00CC110B"/>
    <w:rsid w:val="00CC117E"/>
    <w:rsid w:val="00CC120A"/>
    <w:rsid w:val="00CC1266"/>
    <w:rsid w:val="00CC1278"/>
    <w:rsid w:val="00CC128B"/>
    <w:rsid w:val="00CC1312"/>
    <w:rsid w:val="00CC136E"/>
    <w:rsid w:val="00CC1392"/>
    <w:rsid w:val="00CC1398"/>
    <w:rsid w:val="00CC13AA"/>
    <w:rsid w:val="00CC1405"/>
    <w:rsid w:val="00CC141B"/>
    <w:rsid w:val="00CC147B"/>
    <w:rsid w:val="00CC14CE"/>
    <w:rsid w:val="00CC1527"/>
    <w:rsid w:val="00CC152B"/>
    <w:rsid w:val="00CC1618"/>
    <w:rsid w:val="00CC16AB"/>
    <w:rsid w:val="00CC1728"/>
    <w:rsid w:val="00CC174F"/>
    <w:rsid w:val="00CC1750"/>
    <w:rsid w:val="00CC180F"/>
    <w:rsid w:val="00CC1840"/>
    <w:rsid w:val="00CC188D"/>
    <w:rsid w:val="00CC1892"/>
    <w:rsid w:val="00CC18F4"/>
    <w:rsid w:val="00CC1909"/>
    <w:rsid w:val="00CC197B"/>
    <w:rsid w:val="00CC1984"/>
    <w:rsid w:val="00CC1996"/>
    <w:rsid w:val="00CC1AC6"/>
    <w:rsid w:val="00CC1AF8"/>
    <w:rsid w:val="00CC1B16"/>
    <w:rsid w:val="00CC1B1B"/>
    <w:rsid w:val="00CC1BF7"/>
    <w:rsid w:val="00CC1C17"/>
    <w:rsid w:val="00CC1C30"/>
    <w:rsid w:val="00CC1CB3"/>
    <w:rsid w:val="00CC1CB4"/>
    <w:rsid w:val="00CC1CDB"/>
    <w:rsid w:val="00CC1CFE"/>
    <w:rsid w:val="00CC1D08"/>
    <w:rsid w:val="00CC1D1B"/>
    <w:rsid w:val="00CC1D1F"/>
    <w:rsid w:val="00CC1D30"/>
    <w:rsid w:val="00CC1D33"/>
    <w:rsid w:val="00CC1D57"/>
    <w:rsid w:val="00CC1D65"/>
    <w:rsid w:val="00CC1D7A"/>
    <w:rsid w:val="00CC1D7E"/>
    <w:rsid w:val="00CC1E6D"/>
    <w:rsid w:val="00CC1E85"/>
    <w:rsid w:val="00CC1ED5"/>
    <w:rsid w:val="00CC1EE3"/>
    <w:rsid w:val="00CC1F82"/>
    <w:rsid w:val="00CC1FAE"/>
    <w:rsid w:val="00CC2040"/>
    <w:rsid w:val="00CC20D5"/>
    <w:rsid w:val="00CC20E1"/>
    <w:rsid w:val="00CC20EC"/>
    <w:rsid w:val="00CC2124"/>
    <w:rsid w:val="00CC2151"/>
    <w:rsid w:val="00CC215B"/>
    <w:rsid w:val="00CC216F"/>
    <w:rsid w:val="00CC21FD"/>
    <w:rsid w:val="00CC2230"/>
    <w:rsid w:val="00CC2250"/>
    <w:rsid w:val="00CC226E"/>
    <w:rsid w:val="00CC22EA"/>
    <w:rsid w:val="00CC2315"/>
    <w:rsid w:val="00CC2345"/>
    <w:rsid w:val="00CC236E"/>
    <w:rsid w:val="00CC23C1"/>
    <w:rsid w:val="00CC242D"/>
    <w:rsid w:val="00CC24B5"/>
    <w:rsid w:val="00CC24C2"/>
    <w:rsid w:val="00CC2578"/>
    <w:rsid w:val="00CC2691"/>
    <w:rsid w:val="00CC26A6"/>
    <w:rsid w:val="00CC26B8"/>
    <w:rsid w:val="00CC26D9"/>
    <w:rsid w:val="00CC26E2"/>
    <w:rsid w:val="00CC2796"/>
    <w:rsid w:val="00CC27A5"/>
    <w:rsid w:val="00CC27AC"/>
    <w:rsid w:val="00CC27BA"/>
    <w:rsid w:val="00CC27D6"/>
    <w:rsid w:val="00CC2804"/>
    <w:rsid w:val="00CC28C3"/>
    <w:rsid w:val="00CC2947"/>
    <w:rsid w:val="00CC2953"/>
    <w:rsid w:val="00CC29D6"/>
    <w:rsid w:val="00CC2AA3"/>
    <w:rsid w:val="00CC2AC7"/>
    <w:rsid w:val="00CC2B3B"/>
    <w:rsid w:val="00CC2BA2"/>
    <w:rsid w:val="00CC2BFA"/>
    <w:rsid w:val="00CC2C48"/>
    <w:rsid w:val="00CC2C4E"/>
    <w:rsid w:val="00CC2C86"/>
    <w:rsid w:val="00CC2CB9"/>
    <w:rsid w:val="00CC2D1B"/>
    <w:rsid w:val="00CC2DA3"/>
    <w:rsid w:val="00CC2DCF"/>
    <w:rsid w:val="00CC2E3B"/>
    <w:rsid w:val="00CC2EAD"/>
    <w:rsid w:val="00CC2F42"/>
    <w:rsid w:val="00CC30EB"/>
    <w:rsid w:val="00CC3114"/>
    <w:rsid w:val="00CC31B1"/>
    <w:rsid w:val="00CC3273"/>
    <w:rsid w:val="00CC32FD"/>
    <w:rsid w:val="00CC3324"/>
    <w:rsid w:val="00CC3348"/>
    <w:rsid w:val="00CC3361"/>
    <w:rsid w:val="00CC3398"/>
    <w:rsid w:val="00CC33B0"/>
    <w:rsid w:val="00CC353A"/>
    <w:rsid w:val="00CC358A"/>
    <w:rsid w:val="00CC358C"/>
    <w:rsid w:val="00CC358F"/>
    <w:rsid w:val="00CC360D"/>
    <w:rsid w:val="00CC3660"/>
    <w:rsid w:val="00CC3692"/>
    <w:rsid w:val="00CC36E6"/>
    <w:rsid w:val="00CC371D"/>
    <w:rsid w:val="00CC37AC"/>
    <w:rsid w:val="00CC3854"/>
    <w:rsid w:val="00CC386E"/>
    <w:rsid w:val="00CC3898"/>
    <w:rsid w:val="00CC38E4"/>
    <w:rsid w:val="00CC3922"/>
    <w:rsid w:val="00CC3952"/>
    <w:rsid w:val="00CC3A05"/>
    <w:rsid w:val="00CC3B4A"/>
    <w:rsid w:val="00CC3B80"/>
    <w:rsid w:val="00CC3BA1"/>
    <w:rsid w:val="00CC3BF9"/>
    <w:rsid w:val="00CC3C3D"/>
    <w:rsid w:val="00CC3C7C"/>
    <w:rsid w:val="00CC3C80"/>
    <w:rsid w:val="00CC3CC2"/>
    <w:rsid w:val="00CC3D61"/>
    <w:rsid w:val="00CC3D7B"/>
    <w:rsid w:val="00CC3DC9"/>
    <w:rsid w:val="00CC3E0F"/>
    <w:rsid w:val="00CC3E4B"/>
    <w:rsid w:val="00CC3E77"/>
    <w:rsid w:val="00CC3F65"/>
    <w:rsid w:val="00CC3F6B"/>
    <w:rsid w:val="00CC400A"/>
    <w:rsid w:val="00CC401A"/>
    <w:rsid w:val="00CC402C"/>
    <w:rsid w:val="00CC40A6"/>
    <w:rsid w:val="00CC41CE"/>
    <w:rsid w:val="00CC420A"/>
    <w:rsid w:val="00CC42BC"/>
    <w:rsid w:val="00CC42E0"/>
    <w:rsid w:val="00CC42E4"/>
    <w:rsid w:val="00CC435C"/>
    <w:rsid w:val="00CC43C7"/>
    <w:rsid w:val="00CC4462"/>
    <w:rsid w:val="00CC4484"/>
    <w:rsid w:val="00CC44FB"/>
    <w:rsid w:val="00CC4552"/>
    <w:rsid w:val="00CC45A1"/>
    <w:rsid w:val="00CC45C6"/>
    <w:rsid w:val="00CC46DE"/>
    <w:rsid w:val="00CC46F4"/>
    <w:rsid w:val="00CC4782"/>
    <w:rsid w:val="00CC47A9"/>
    <w:rsid w:val="00CC47E0"/>
    <w:rsid w:val="00CC47E4"/>
    <w:rsid w:val="00CC4817"/>
    <w:rsid w:val="00CC4836"/>
    <w:rsid w:val="00CC483E"/>
    <w:rsid w:val="00CC4868"/>
    <w:rsid w:val="00CC488D"/>
    <w:rsid w:val="00CC4917"/>
    <w:rsid w:val="00CC494E"/>
    <w:rsid w:val="00CC49B7"/>
    <w:rsid w:val="00CC4A5B"/>
    <w:rsid w:val="00CC4AB8"/>
    <w:rsid w:val="00CC4B2C"/>
    <w:rsid w:val="00CC4BD9"/>
    <w:rsid w:val="00CC4C04"/>
    <w:rsid w:val="00CC4C16"/>
    <w:rsid w:val="00CC4C92"/>
    <w:rsid w:val="00CC4CB6"/>
    <w:rsid w:val="00CC4D57"/>
    <w:rsid w:val="00CC4DDE"/>
    <w:rsid w:val="00CC4E30"/>
    <w:rsid w:val="00CC4E9F"/>
    <w:rsid w:val="00CC4EA7"/>
    <w:rsid w:val="00CC4F3A"/>
    <w:rsid w:val="00CC4F9D"/>
    <w:rsid w:val="00CC4FAF"/>
    <w:rsid w:val="00CC4FC2"/>
    <w:rsid w:val="00CC4FF3"/>
    <w:rsid w:val="00CC5019"/>
    <w:rsid w:val="00CC508C"/>
    <w:rsid w:val="00CC5100"/>
    <w:rsid w:val="00CC512E"/>
    <w:rsid w:val="00CC5170"/>
    <w:rsid w:val="00CC5198"/>
    <w:rsid w:val="00CC51D8"/>
    <w:rsid w:val="00CC5215"/>
    <w:rsid w:val="00CC5232"/>
    <w:rsid w:val="00CC5243"/>
    <w:rsid w:val="00CC5264"/>
    <w:rsid w:val="00CC52A8"/>
    <w:rsid w:val="00CC52DB"/>
    <w:rsid w:val="00CC5323"/>
    <w:rsid w:val="00CC5336"/>
    <w:rsid w:val="00CC5355"/>
    <w:rsid w:val="00CC53F3"/>
    <w:rsid w:val="00CC54CD"/>
    <w:rsid w:val="00CC5509"/>
    <w:rsid w:val="00CC55DA"/>
    <w:rsid w:val="00CC55FA"/>
    <w:rsid w:val="00CC5648"/>
    <w:rsid w:val="00CC56B3"/>
    <w:rsid w:val="00CC56C3"/>
    <w:rsid w:val="00CC581E"/>
    <w:rsid w:val="00CC58D6"/>
    <w:rsid w:val="00CC597A"/>
    <w:rsid w:val="00CC597C"/>
    <w:rsid w:val="00CC5980"/>
    <w:rsid w:val="00CC59A2"/>
    <w:rsid w:val="00CC59A7"/>
    <w:rsid w:val="00CC59E4"/>
    <w:rsid w:val="00CC59F5"/>
    <w:rsid w:val="00CC5A2B"/>
    <w:rsid w:val="00CC5A91"/>
    <w:rsid w:val="00CC5B01"/>
    <w:rsid w:val="00CC5B85"/>
    <w:rsid w:val="00CC5C04"/>
    <w:rsid w:val="00CC5C6E"/>
    <w:rsid w:val="00CC5CE5"/>
    <w:rsid w:val="00CC5DEB"/>
    <w:rsid w:val="00CC5F6D"/>
    <w:rsid w:val="00CC5FA0"/>
    <w:rsid w:val="00CC5FCF"/>
    <w:rsid w:val="00CC5FF8"/>
    <w:rsid w:val="00CC6042"/>
    <w:rsid w:val="00CC60A3"/>
    <w:rsid w:val="00CC610D"/>
    <w:rsid w:val="00CC612D"/>
    <w:rsid w:val="00CC6187"/>
    <w:rsid w:val="00CC619D"/>
    <w:rsid w:val="00CC61A6"/>
    <w:rsid w:val="00CC6244"/>
    <w:rsid w:val="00CC6265"/>
    <w:rsid w:val="00CC62D5"/>
    <w:rsid w:val="00CC63C4"/>
    <w:rsid w:val="00CC63F0"/>
    <w:rsid w:val="00CC64CB"/>
    <w:rsid w:val="00CC64FE"/>
    <w:rsid w:val="00CC6515"/>
    <w:rsid w:val="00CC65BA"/>
    <w:rsid w:val="00CC65C3"/>
    <w:rsid w:val="00CC65F7"/>
    <w:rsid w:val="00CC6608"/>
    <w:rsid w:val="00CC6656"/>
    <w:rsid w:val="00CC6669"/>
    <w:rsid w:val="00CC6673"/>
    <w:rsid w:val="00CC6693"/>
    <w:rsid w:val="00CC66EB"/>
    <w:rsid w:val="00CC6757"/>
    <w:rsid w:val="00CC6772"/>
    <w:rsid w:val="00CC67C0"/>
    <w:rsid w:val="00CC688C"/>
    <w:rsid w:val="00CC68C0"/>
    <w:rsid w:val="00CC69C8"/>
    <w:rsid w:val="00CC69CA"/>
    <w:rsid w:val="00CC6A45"/>
    <w:rsid w:val="00CC6A97"/>
    <w:rsid w:val="00CC6ABD"/>
    <w:rsid w:val="00CC6B47"/>
    <w:rsid w:val="00CC6B71"/>
    <w:rsid w:val="00CC6C0D"/>
    <w:rsid w:val="00CC6C0E"/>
    <w:rsid w:val="00CC6C8C"/>
    <w:rsid w:val="00CC6CA6"/>
    <w:rsid w:val="00CC6D09"/>
    <w:rsid w:val="00CC6D6A"/>
    <w:rsid w:val="00CC6DAD"/>
    <w:rsid w:val="00CC6DAE"/>
    <w:rsid w:val="00CC6DEF"/>
    <w:rsid w:val="00CC6E38"/>
    <w:rsid w:val="00CC6EDB"/>
    <w:rsid w:val="00CC6F32"/>
    <w:rsid w:val="00CC6F42"/>
    <w:rsid w:val="00CC6F48"/>
    <w:rsid w:val="00CC6FED"/>
    <w:rsid w:val="00CC7016"/>
    <w:rsid w:val="00CC704B"/>
    <w:rsid w:val="00CC7053"/>
    <w:rsid w:val="00CC70EF"/>
    <w:rsid w:val="00CC7101"/>
    <w:rsid w:val="00CC71DA"/>
    <w:rsid w:val="00CC7236"/>
    <w:rsid w:val="00CC7277"/>
    <w:rsid w:val="00CC72B4"/>
    <w:rsid w:val="00CC7320"/>
    <w:rsid w:val="00CC734E"/>
    <w:rsid w:val="00CC735B"/>
    <w:rsid w:val="00CC739A"/>
    <w:rsid w:val="00CC7418"/>
    <w:rsid w:val="00CC7457"/>
    <w:rsid w:val="00CC75BE"/>
    <w:rsid w:val="00CC764F"/>
    <w:rsid w:val="00CC7653"/>
    <w:rsid w:val="00CC7659"/>
    <w:rsid w:val="00CC76BD"/>
    <w:rsid w:val="00CC76E9"/>
    <w:rsid w:val="00CC7700"/>
    <w:rsid w:val="00CC771E"/>
    <w:rsid w:val="00CC7733"/>
    <w:rsid w:val="00CC77E6"/>
    <w:rsid w:val="00CC780E"/>
    <w:rsid w:val="00CC7888"/>
    <w:rsid w:val="00CC788B"/>
    <w:rsid w:val="00CC78A3"/>
    <w:rsid w:val="00CC78D1"/>
    <w:rsid w:val="00CC792D"/>
    <w:rsid w:val="00CC7935"/>
    <w:rsid w:val="00CC7990"/>
    <w:rsid w:val="00CC79BE"/>
    <w:rsid w:val="00CC79FC"/>
    <w:rsid w:val="00CC7ADD"/>
    <w:rsid w:val="00CC7B60"/>
    <w:rsid w:val="00CC7B8F"/>
    <w:rsid w:val="00CC7BC7"/>
    <w:rsid w:val="00CC7C06"/>
    <w:rsid w:val="00CC7C09"/>
    <w:rsid w:val="00CC7C0D"/>
    <w:rsid w:val="00CC7C24"/>
    <w:rsid w:val="00CC7C41"/>
    <w:rsid w:val="00CC7C83"/>
    <w:rsid w:val="00CC7D07"/>
    <w:rsid w:val="00CC7E13"/>
    <w:rsid w:val="00CC7E8B"/>
    <w:rsid w:val="00CC7F1B"/>
    <w:rsid w:val="00CC7FA7"/>
    <w:rsid w:val="00CD0037"/>
    <w:rsid w:val="00CD00A7"/>
    <w:rsid w:val="00CD010A"/>
    <w:rsid w:val="00CD0141"/>
    <w:rsid w:val="00CD02C7"/>
    <w:rsid w:val="00CD02F2"/>
    <w:rsid w:val="00CD031E"/>
    <w:rsid w:val="00CD032C"/>
    <w:rsid w:val="00CD03FF"/>
    <w:rsid w:val="00CD0429"/>
    <w:rsid w:val="00CD04D1"/>
    <w:rsid w:val="00CD04F6"/>
    <w:rsid w:val="00CD05AD"/>
    <w:rsid w:val="00CD061B"/>
    <w:rsid w:val="00CD066D"/>
    <w:rsid w:val="00CD0675"/>
    <w:rsid w:val="00CD0690"/>
    <w:rsid w:val="00CD06E9"/>
    <w:rsid w:val="00CD06F7"/>
    <w:rsid w:val="00CD0707"/>
    <w:rsid w:val="00CD0722"/>
    <w:rsid w:val="00CD0744"/>
    <w:rsid w:val="00CD07C1"/>
    <w:rsid w:val="00CD0813"/>
    <w:rsid w:val="00CD0827"/>
    <w:rsid w:val="00CD0829"/>
    <w:rsid w:val="00CD08D7"/>
    <w:rsid w:val="00CD094C"/>
    <w:rsid w:val="00CD094F"/>
    <w:rsid w:val="00CD09A1"/>
    <w:rsid w:val="00CD0AD6"/>
    <w:rsid w:val="00CD0B09"/>
    <w:rsid w:val="00CD0B66"/>
    <w:rsid w:val="00CD0B8D"/>
    <w:rsid w:val="00CD0B8E"/>
    <w:rsid w:val="00CD0DC7"/>
    <w:rsid w:val="00CD0E54"/>
    <w:rsid w:val="00CD0EB5"/>
    <w:rsid w:val="00CD100F"/>
    <w:rsid w:val="00CD1042"/>
    <w:rsid w:val="00CD1053"/>
    <w:rsid w:val="00CD105A"/>
    <w:rsid w:val="00CD112D"/>
    <w:rsid w:val="00CD1141"/>
    <w:rsid w:val="00CD11BD"/>
    <w:rsid w:val="00CD126F"/>
    <w:rsid w:val="00CD12B2"/>
    <w:rsid w:val="00CD12B3"/>
    <w:rsid w:val="00CD12C0"/>
    <w:rsid w:val="00CD1398"/>
    <w:rsid w:val="00CD13C0"/>
    <w:rsid w:val="00CD13F8"/>
    <w:rsid w:val="00CD1445"/>
    <w:rsid w:val="00CD1473"/>
    <w:rsid w:val="00CD1511"/>
    <w:rsid w:val="00CD160F"/>
    <w:rsid w:val="00CD163B"/>
    <w:rsid w:val="00CD1655"/>
    <w:rsid w:val="00CD16A1"/>
    <w:rsid w:val="00CD16D1"/>
    <w:rsid w:val="00CD16D7"/>
    <w:rsid w:val="00CD183E"/>
    <w:rsid w:val="00CD1845"/>
    <w:rsid w:val="00CD1851"/>
    <w:rsid w:val="00CD18B6"/>
    <w:rsid w:val="00CD192E"/>
    <w:rsid w:val="00CD1A7A"/>
    <w:rsid w:val="00CD1AE1"/>
    <w:rsid w:val="00CD1B0E"/>
    <w:rsid w:val="00CD1B1F"/>
    <w:rsid w:val="00CD1B33"/>
    <w:rsid w:val="00CD1B74"/>
    <w:rsid w:val="00CD1BE6"/>
    <w:rsid w:val="00CD1C35"/>
    <w:rsid w:val="00CD1CDA"/>
    <w:rsid w:val="00CD1CDF"/>
    <w:rsid w:val="00CD1CEC"/>
    <w:rsid w:val="00CD1D20"/>
    <w:rsid w:val="00CD1D31"/>
    <w:rsid w:val="00CD1D3E"/>
    <w:rsid w:val="00CD1D53"/>
    <w:rsid w:val="00CD1D98"/>
    <w:rsid w:val="00CD1DF9"/>
    <w:rsid w:val="00CD1E2B"/>
    <w:rsid w:val="00CD1EC7"/>
    <w:rsid w:val="00CD1EC8"/>
    <w:rsid w:val="00CD1F37"/>
    <w:rsid w:val="00CD1F5B"/>
    <w:rsid w:val="00CD1F92"/>
    <w:rsid w:val="00CD2066"/>
    <w:rsid w:val="00CD2067"/>
    <w:rsid w:val="00CD2073"/>
    <w:rsid w:val="00CD20FD"/>
    <w:rsid w:val="00CD210A"/>
    <w:rsid w:val="00CD211A"/>
    <w:rsid w:val="00CD214B"/>
    <w:rsid w:val="00CD218C"/>
    <w:rsid w:val="00CD222B"/>
    <w:rsid w:val="00CD2270"/>
    <w:rsid w:val="00CD22CB"/>
    <w:rsid w:val="00CD2411"/>
    <w:rsid w:val="00CD242E"/>
    <w:rsid w:val="00CD2485"/>
    <w:rsid w:val="00CD2493"/>
    <w:rsid w:val="00CD24C9"/>
    <w:rsid w:val="00CD2514"/>
    <w:rsid w:val="00CD2539"/>
    <w:rsid w:val="00CD2545"/>
    <w:rsid w:val="00CD2647"/>
    <w:rsid w:val="00CD264F"/>
    <w:rsid w:val="00CD2659"/>
    <w:rsid w:val="00CD2662"/>
    <w:rsid w:val="00CD272E"/>
    <w:rsid w:val="00CD2732"/>
    <w:rsid w:val="00CD2753"/>
    <w:rsid w:val="00CD2762"/>
    <w:rsid w:val="00CD2784"/>
    <w:rsid w:val="00CD279B"/>
    <w:rsid w:val="00CD27A6"/>
    <w:rsid w:val="00CD27C7"/>
    <w:rsid w:val="00CD27FC"/>
    <w:rsid w:val="00CD2813"/>
    <w:rsid w:val="00CD28F2"/>
    <w:rsid w:val="00CD29A5"/>
    <w:rsid w:val="00CD29B3"/>
    <w:rsid w:val="00CD2A2B"/>
    <w:rsid w:val="00CD2A52"/>
    <w:rsid w:val="00CD2A72"/>
    <w:rsid w:val="00CD2AB4"/>
    <w:rsid w:val="00CD2B03"/>
    <w:rsid w:val="00CD2B09"/>
    <w:rsid w:val="00CD2B94"/>
    <w:rsid w:val="00CD2BB6"/>
    <w:rsid w:val="00CD2C48"/>
    <w:rsid w:val="00CD2C6E"/>
    <w:rsid w:val="00CD2C72"/>
    <w:rsid w:val="00CD2CAD"/>
    <w:rsid w:val="00CD2CD7"/>
    <w:rsid w:val="00CD2E2A"/>
    <w:rsid w:val="00CD2E30"/>
    <w:rsid w:val="00CD2E4D"/>
    <w:rsid w:val="00CD2E5F"/>
    <w:rsid w:val="00CD2E84"/>
    <w:rsid w:val="00CD2EB9"/>
    <w:rsid w:val="00CD2EC7"/>
    <w:rsid w:val="00CD2ED1"/>
    <w:rsid w:val="00CD2F02"/>
    <w:rsid w:val="00CD2F18"/>
    <w:rsid w:val="00CD2F41"/>
    <w:rsid w:val="00CD2F8A"/>
    <w:rsid w:val="00CD2F8F"/>
    <w:rsid w:val="00CD2FCB"/>
    <w:rsid w:val="00CD3022"/>
    <w:rsid w:val="00CD303E"/>
    <w:rsid w:val="00CD30DC"/>
    <w:rsid w:val="00CD30EB"/>
    <w:rsid w:val="00CD312B"/>
    <w:rsid w:val="00CD3190"/>
    <w:rsid w:val="00CD31B0"/>
    <w:rsid w:val="00CD31EC"/>
    <w:rsid w:val="00CD31FD"/>
    <w:rsid w:val="00CD320C"/>
    <w:rsid w:val="00CD321B"/>
    <w:rsid w:val="00CD3231"/>
    <w:rsid w:val="00CD3242"/>
    <w:rsid w:val="00CD3244"/>
    <w:rsid w:val="00CD3262"/>
    <w:rsid w:val="00CD3290"/>
    <w:rsid w:val="00CD3304"/>
    <w:rsid w:val="00CD33E8"/>
    <w:rsid w:val="00CD3415"/>
    <w:rsid w:val="00CD3428"/>
    <w:rsid w:val="00CD3474"/>
    <w:rsid w:val="00CD348A"/>
    <w:rsid w:val="00CD34BE"/>
    <w:rsid w:val="00CD34D7"/>
    <w:rsid w:val="00CD3560"/>
    <w:rsid w:val="00CD3562"/>
    <w:rsid w:val="00CD3590"/>
    <w:rsid w:val="00CD35B8"/>
    <w:rsid w:val="00CD35BE"/>
    <w:rsid w:val="00CD35EF"/>
    <w:rsid w:val="00CD3604"/>
    <w:rsid w:val="00CD3613"/>
    <w:rsid w:val="00CD36A9"/>
    <w:rsid w:val="00CD36C2"/>
    <w:rsid w:val="00CD3741"/>
    <w:rsid w:val="00CD37A6"/>
    <w:rsid w:val="00CD3828"/>
    <w:rsid w:val="00CD390F"/>
    <w:rsid w:val="00CD3938"/>
    <w:rsid w:val="00CD3989"/>
    <w:rsid w:val="00CD39A9"/>
    <w:rsid w:val="00CD39C6"/>
    <w:rsid w:val="00CD39D7"/>
    <w:rsid w:val="00CD3A04"/>
    <w:rsid w:val="00CD3ADB"/>
    <w:rsid w:val="00CD3B45"/>
    <w:rsid w:val="00CD3B4C"/>
    <w:rsid w:val="00CD3B53"/>
    <w:rsid w:val="00CD3B54"/>
    <w:rsid w:val="00CD3C06"/>
    <w:rsid w:val="00CD3C5D"/>
    <w:rsid w:val="00CD3D31"/>
    <w:rsid w:val="00CD3D38"/>
    <w:rsid w:val="00CD3DBB"/>
    <w:rsid w:val="00CD3E1B"/>
    <w:rsid w:val="00CD3E57"/>
    <w:rsid w:val="00CD3E67"/>
    <w:rsid w:val="00CD3F28"/>
    <w:rsid w:val="00CD3F30"/>
    <w:rsid w:val="00CD3F62"/>
    <w:rsid w:val="00CD3FE1"/>
    <w:rsid w:val="00CD4030"/>
    <w:rsid w:val="00CD4065"/>
    <w:rsid w:val="00CD407D"/>
    <w:rsid w:val="00CD4095"/>
    <w:rsid w:val="00CD40A1"/>
    <w:rsid w:val="00CD40A8"/>
    <w:rsid w:val="00CD4193"/>
    <w:rsid w:val="00CD4196"/>
    <w:rsid w:val="00CD429C"/>
    <w:rsid w:val="00CD42D1"/>
    <w:rsid w:val="00CD438A"/>
    <w:rsid w:val="00CD43E9"/>
    <w:rsid w:val="00CD444A"/>
    <w:rsid w:val="00CD447C"/>
    <w:rsid w:val="00CD4552"/>
    <w:rsid w:val="00CD4563"/>
    <w:rsid w:val="00CD45A2"/>
    <w:rsid w:val="00CD45C2"/>
    <w:rsid w:val="00CD45E6"/>
    <w:rsid w:val="00CD4608"/>
    <w:rsid w:val="00CD4663"/>
    <w:rsid w:val="00CD4667"/>
    <w:rsid w:val="00CD467E"/>
    <w:rsid w:val="00CD468A"/>
    <w:rsid w:val="00CD46DF"/>
    <w:rsid w:val="00CD4769"/>
    <w:rsid w:val="00CD476F"/>
    <w:rsid w:val="00CD486D"/>
    <w:rsid w:val="00CD4964"/>
    <w:rsid w:val="00CD4A6B"/>
    <w:rsid w:val="00CD4AB6"/>
    <w:rsid w:val="00CD4AC5"/>
    <w:rsid w:val="00CD4B05"/>
    <w:rsid w:val="00CD4B96"/>
    <w:rsid w:val="00CD4C00"/>
    <w:rsid w:val="00CD4C4B"/>
    <w:rsid w:val="00CD4D38"/>
    <w:rsid w:val="00CD4D4E"/>
    <w:rsid w:val="00CD4DB0"/>
    <w:rsid w:val="00CD4DDB"/>
    <w:rsid w:val="00CD4DFC"/>
    <w:rsid w:val="00CD4E38"/>
    <w:rsid w:val="00CD4E5D"/>
    <w:rsid w:val="00CD4E60"/>
    <w:rsid w:val="00CD4E6C"/>
    <w:rsid w:val="00CD4EF6"/>
    <w:rsid w:val="00CD4F49"/>
    <w:rsid w:val="00CD4F4D"/>
    <w:rsid w:val="00CD5000"/>
    <w:rsid w:val="00CD500A"/>
    <w:rsid w:val="00CD5044"/>
    <w:rsid w:val="00CD505A"/>
    <w:rsid w:val="00CD5084"/>
    <w:rsid w:val="00CD5088"/>
    <w:rsid w:val="00CD50EA"/>
    <w:rsid w:val="00CD5201"/>
    <w:rsid w:val="00CD5228"/>
    <w:rsid w:val="00CD5296"/>
    <w:rsid w:val="00CD5297"/>
    <w:rsid w:val="00CD5299"/>
    <w:rsid w:val="00CD52E6"/>
    <w:rsid w:val="00CD52EF"/>
    <w:rsid w:val="00CD5308"/>
    <w:rsid w:val="00CD5365"/>
    <w:rsid w:val="00CD53D8"/>
    <w:rsid w:val="00CD545A"/>
    <w:rsid w:val="00CD54B6"/>
    <w:rsid w:val="00CD54BC"/>
    <w:rsid w:val="00CD550C"/>
    <w:rsid w:val="00CD5548"/>
    <w:rsid w:val="00CD5568"/>
    <w:rsid w:val="00CD5580"/>
    <w:rsid w:val="00CD565B"/>
    <w:rsid w:val="00CD5681"/>
    <w:rsid w:val="00CD569D"/>
    <w:rsid w:val="00CD56CD"/>
    <w:rsid w:val="00CD575D"/>
    <w:rsid w:val="00CD57C6"/>
    <w:rsid w:val="00CD57E3"/>
    <w:rsid w:val="00CD5835"/>
    <w:rsid w:val="00CD587F"/>
    <w:rsid w:val="00CD5881"/>
    <w:rsid w:val="00CD5883"/>
    <w:rsid w:val="00CD5972"/>
    <w:rsid w:val="00CD59A7"/>
    <w:rsid w:val="00CD59E1"/>
    <w:rsid w:val="00CD5A02"/>
    <w:rsid w:val="00CD5A1B"/>
    <w:rsid w:val="00CD5B4B"/>
    <w:rsid w:val="00CD5B5A"/>
    <w:rsid w:val="00CD5C03"/>
    <w:rsid w:val="00CD5C05"/>
    <w:rsid w:val="00CD5CCE"/>
    <w:rsid w:val="00CD5CD5"/>
    <w:rsid w:val="00CD5D31"/>
    <w:rsid w:val="00CD5D7D"/>
    <w:rsid w:val="00CD5DE8"/>
    <w:rsid w:val="00CD5E0A"/>
    <w:rsid w:val="00CD5F77"/>
    <w:rsid w:val="00CD5F83"/>
    <w:rsid w:val="00CD5FE0"/>
    <w:rsid w:val="00CD6035"/>
    <w:rsid w:val="00CD60D1"/>
    <w:rsid w:val="00CD6283"/>
    <w:rsid w:val="00CD628A"/>
    <w:rsid w:val="00CD62B8"/>
    <w:rsid w:val="00CD62B9"/>
    <w:rsid w:val="00CD62C8"/>
    <w:rsid w:val="00CD6306"/>
    <w:rsid w:val="00CD6330"/>
    <w:rsid w:val="00CD637F"/>
    <w:rsid w:val="00CD63E0"/>
    <w:rsid w:val="00CD6405"/>
    <w:rsid w:val="00CD644C"/>
    <w:rsid w:val="00CD648E"/>
    <w:rsid w:val="00CD6505"/>
    <w:rsid w:val="00CD6530"/>
    <w:rsid w:val="00CD65AF"/>
    <w:rsid w:val="00CD65BD"/>
    <w:rsid w:val="00CD65CA"/>
    <w:rsid w:val="00CD665B"/>
    <w:rsid w:val="00CD66A7"/>
    <w:rsid w:val="00CD66B6"/>
    <w:rsid w:val="00CD6711"/>
    <w:rsid w:val="00CD6733"/>
    <w:rsid w:val="00CD6742"/>
    <w:rsid w:val="00CD6782"/>
    <w:rsid w:val="00CD6824"/>
    <w:rsid w:val="00CD68A6"/>
    <w:rsid w:val="00CD68E9"/>
    <w:rsid w:val="00CD694D"/>
    <w:rsid w:val="00CD698D"/>
    <w:rsid w:val="00CD698E"/>
    <w:rsid w:val="00CD698F"/>
    <w:rsid w:val="00CD69C4"/>
    <w:rsid w:val="00CD69FD"/>
    <w:rsid w:val="00CD6A59"/>
    <w:rsid w:val="00CD6ACD"/>
    <w:rsid w:val="00CD6AD3"/>
    <w:rsid w:val="00CD6B1A"/>
    <w:rsid w:val="00CD6B4E"/>
    <w:rsid w:val="00CD6BFA"/>
    <w:rsid w:val="00CD6C0D"/>
    <w:rsid w:val="00CD6C29"/>
    <w:rsid w:val="00CD6C37"/>
    <w:rsid w:val="00CD6C45"/>
    <w:rsid w:val="00CD6C4B"/>
    <w:rsid w:val="00CD6C5D"/>
    <w:rsid w:val="00CD6C8C"/>
    <w:rsid w:val="00CD6C8D"/>
    <w:rsid w:val="00CD6CC5"/>
    <w:rsid w:val="00CD6CD1"/>
    <w:rsid w:val="00CD6D5A"/>
    <w:rsid w:val="00CD6D60"/>
    <w:rsid w:val="00CD6D85"/>
    <w:rsid w:val="00CD6EED"/>
    <w:rsid w:val="00CD6F27"/>
    <w:rsid w:val="00CD6F29"/>
    <w:rsid w:val="00CD6F30"/>
    <w:rsid w:val="00CD6F99"/>
    <w:rsid w:val="00CD6FBA"/>
    <w:rsid w:val="00CD704C"/>
    <w:rsid w:val="00CD709A"/>
    <w:rsid w:val="00CD70DA"/>
    <w:rsid w:val="00CD70E8"/>
    <w:rsid w:val="00CD7186"/>
    <w:rsid w:val="00CD7188"/>
    <w:rsid w:val="00CD71DA"/>
    <w:rsid w:val="00CD71EF"/>
    <w:rsid w:val="00CD72A8"/>
    <w:rsid w:val="00CD72B7"/>
    <w:rsid w:val="00CD72C7"/>
    <w:rsid w:val="00CD72F8"/>
    <w:rsid w:val="00CD730F"/>
    <w:rsid w:val="00CD7323"/>
    <w:rsid w:val="00CD7330"/>
    <w:rsid w:val="00CD7350"/>
    <w:rsid w:val="00CD73F5"/>
    <w:rsid w:val="00CD7424"/>
    <w:rsid w:val="00CD7448"/>
    <w:rsid w:val="00CD748A"/>
    <w:rsid w:val="00CD74A0"/>
    <w:rsid w:val="00CD757F"/>
    <w:rsid w:val="00CD75BD"/>
    <w:rsid w:val="00CD7624"/>
    <w:rsid w:val="00CD7646"/>
    <w:rsid w:val="00CD76C6"/>
    <w:rsid w:val="00CD776F"/>
    <w:rsid w:val="00CD7801"/>
    <w:rsid w:val="00CD7834"/>
    <w:rsid w:val="00CD7842"/>
    <w:rsid w:val="00CD7846"/>
    <w:rsid w:val="00CD789B"/>
    <w:rsid w:val="00CD79A4"/>
    <w:rsid w:val="00CD7AB0"/>
    <w:rsid w:val="00CD7AB6"/>
    <w:rsid w:val="00CD7AD1"/>
    <w:rsid w:val="00CD7B3D"/>
    <w:rsid w:val="00CD7B79"/>
    <w:rsid w:val="00CD7BE4"/>
    <w:rsid w:val="00CD7BEF"/>
    <w:rsid w:val="00CD7C3A"/>
    <w:rsid w:val="00CD7CF5"/>
    <w:rsid w:val="00CD7D5F"/>
    <w:rsid w:val="00CD7E3D"/>
    <w:rsid w:val="00CD7EC8"/>
    <w:rsid w:val="00CD7EEE"/>
    <w:rsid w:val="00CE005F"/>
    <w:rsid w:val="00CE009C"/>
    <w:rsid w:val="00CE00F7"/>
    <w:rsid w:val="00CE0142"/>
    <w:rsid w:val="00CE018C"/>
    <w:rsid w:val="00CE01A9"/>
    <w:rsid w:val="00CE0202"/>
    <w:rsid w:val="00CE0207"/>
    <w:rsid w:val="00CE0346"/>
    <w:rsid w:val="00CE039C"/>
    <w:rsid w:val="00CE0412"/>
    <w:rsid w:val="00CE045A"/>
    <w:rsid w:val="00CE0467"/>
    <w:rsid w:val="00CE04BF"/>
    <w:rsid w:val="00CE04DB"/>
    <w:rsid w:val="00CE04FE"/>
    <w:rsid w:val="00CE05C2"/>
    <w:rsid w:val="00CE05D7"/>
    <w:rsid w:val="00CE0624"/>
    <w:rsid w:val="00CE0791"/>
    <w:rsid w:val="00CE07A5"/>
    <w:rsid w:val="00CE0821"/>
    <w:rsid w:val="00CE086C"/>
    <w:rsid w:val="00CE08A2"/>
    <w:rsid w:val="00CE08EF"/>
    <w:rsid w:val="00CE08F5"/>
    <w:rsid w:val="00CE08F7"/>
    <w:rsid w:val="00CE0930"/>
    <w:rsid w:val="00CE09D2"/>
    <w:rsid w:val="00CE0A0E"/>
    <w:rsid w:val="00CE0A28"/>
    <w:rsid w:val="00CE0A77"/>
    <w:rsid w:val="00CE0ACE"/>
    <w:rsid w:val="00CE0AE1"/>
    <w:rsid w:val="00CE0B78"/>
    <w:rsid w:val="00CE0B7C"/>
    <w:rsid w:val="00CE0C0D"/>
    <w:rsid w:val="00CE0C3E"/>
    <w:rsid w:val="00CE0C43"/>
    <w:rsid w:val="00CE0DA3"/>
    <w:rsid w:val="00CE0E32"/>
    <w:rsid w:val="00CE0F48"/>
    <w:rsid w:val="00CE102F"/>
    <w:rsid w:val="00CE1052"/>
    <w:rsid w:val="00CE1101"/>
    <w:rsid w:val="00CE1184"/>
    <w:rsid w:val="00CE1189"/>
    <w:rsid w:val="00CE11E8"/>
    <w:rsid w:val="00CE11F1"/>
    <w:rsid w:val="00CE122B"/>
    <w:rsid w:val="00CE12B8"/>
    <w:rsid w:val="00CE12B9"/>
    <w:rsid w:val="00CE1314"/>
    <w:rsid w:val="00CE1327"/>
    <w:rsid w:val="00CE1353"/>
    <w:rsid w:val="00CE1354"/>
    <w:rsid w:val="00CE138A"/>
    <w:rsid w:val="00CE144D"/>
    <w:rsid w:val="00CE1482"/>
    <w:rsid w:val="00CE1487"/>
    <w:rsid w:val="00CE14A7"/>
    <w:rsid w:val="00CE14D7"/>
    <w:rsid w:val="00CE14E0"/>
    <w:rsid w:val="00CE14E3"/>
    <w:rsid w:val="00CE153C"/>
    <w:rsid w:val="00CE1545"/>
    <w:rsid w:val="00CE1551"/>
    <w:rsid w:val="00CE1556"/>
    <w:rsid w:val="00CE158B"/>
    <w:rsid w:val="00CE158D"/>
    <w:rsid w:val="00CE15B0"/>
    <w:rsid w:val="00CE15CF"/>
    <w:rsid w:val="00CE15E2"/>
    <w:rsid w:val="00CE16D2"/>
    <w:rsid w:val="00CE16D7"/>
    <w:rsid w:val="00CE16E3"/>
    <w:rsid w:val="00CE16ED"/>
    <w:rsid w:val="00CE1749"/>
    <w:rsid w:val="00CE17E2"/>
    <w:rsid w:val="00CE17E3"/>
    <w:rsid w:val="00CE182B"/>
    <w:rsid w:val="00CE1845"/>
    <w:rsid w:val="00CE1891"/>
    <w:rsid w:val="00CE1934"/>
    <w:rsid w:val="00CE1972"/>
    <w:rsid w:val="00CE19D8"/>
    <w:rsid w:val="00CE1A0B"/>
    <w:rsid w:val="00CE1AB1"/>
    <w:rsid w:val="00CE1AFA"/>
    <w:rsid w:val="00CE1B2F"/>
    <w:rsid w:val="00CE1B44"/>
    <w:rsid w:val="00CE1B6C"/>
    <w:rsid w:val="00CE1CC6"/>
    <w:rsid w:val="00CE1CEB"/>
    <w:rsid w:val="00CE1D3C"/>
    <w:rsid w:val="00CE1D7C"/>
    <w:rsid w:val="00CE1D92"/>
    <w:rsid w:val="00CE1DAF"/>
    <w:rsid w:val="00CE1DC2"/>
    <w:rsid w:val="00CE1E4B"/>
    <w:rsid w:val="00CE1F3E"/>
    <w:rsid w:val="00CE1F74"/>
    <w:rsid w:val="00CE1FF7"/>
    <w:rsid w:val="00CE2000"/>
    <w:rsid w:val="00CE20C9"/>
    <w:rsid w:val="00CE2194"/>
    <w:rsid w:val="00CE2198"/>
    <w:rsid w:val="00CE21AE"/>
    <w:rsid w:val="00CE2239"/>
    <w:rsid w:val="00CE228F"/>
    <w:rsid w:val="00CE2293"/>
    <w:rsid w:val="00CE2307"/>
    <w:rsid w:val="00CE239B"/>
    <w:rsid w:val="00CE24B0"/>
    <w:rsid w:val="00CE24CC"/>
    <w:rsid w:val="00CE254C"/>
    <w:rsid w:val="00CE2569"/>
    <w:rsid w:val="00CE2576"/>
    <w:rsid w:val="00CE257E"/>
    <w:rsid w:val="00CE25A7"/>
    <w:rsid w:val="00CE263C"/>
    <w:rsid w:val="00CE266A"/>
    <w:rsid w:val="00CE26B6"/>
    <w:rsid w:val="00CE26EF"/>
    <w:rsid w:val="00CE2751"/>
    <w:rsid w:val="00CE279F"/>
    <w:rsid w:val="00CE27EE"/>
    <w:rsid w:val="00CE2813"/>
    <w:rsid w:val="00CE2817"/>
    <w:rsid w:val="00CE2851"/>
    <w:rsid w:val="00CE28E0"/>
    <w:rsid w:val="00CE2977"/>
    <w:rsid w:val="00CE29F2"/>
    <w:rsid w:val="00CE2A16"/>
    <w:rsid w:val="00CE2A43"/>
    <w:rsid w:val="00CE2A9A"/>
    <w:rsid w:val="00CE2B56"/>
    <w:rsid w:val="00CE2B7E"/>
    <w:rsid w:val="00CE2BD0"/>
    <w:rsid w:val="00CE2C26"/>
    <w:rsid w:val="00CE2CC5"/>
    <w:rsid w:val="00CE2E74"/>
    <w:rsid w:val="00CE2E79"/>
    <w:rsid w:val="00CE2EAF"/>
    <w:rsid w:val="00CE2EED"/>
    <w:rsid w:val="00CE2F60"/>
    <w:rsid w:val="00CE2FEB"/>
    <w:rsid w:val="00CE3024"/>
    <w:rsid w:val="00CE3033"/>
    <w:rsid w:val="00CE3034"/>
    <w:rsid w:val="00CE313C"/>
    <w:rsid w:val="00CE3148"/>
    <w:rsid w:val="00CE3160"/>
    <w:rsid w:val="00CE31DD"/>
    <w:rsid w:val="00CE321C"/>
    <w:rsid w:val="00CE3245"/>
    <w:rsid w:val="00CE3254"/>
    <w:rsid w:val="00CE3291"/>
    <w:rsid w:val="00CE32AE"/>
    <w:rsid w:val="00CE32C8"/>
    <w:rsid w:val="00CE32FC"/>
    <w:rsid w:val="00CE3320"/>
    <w:rsid w:val="00CE3382"/>
    <w:rsid w:val="00CE33CA"/>
    <w:rsid w:val="00CE33E8"/>
    <w:rsid w:val="00CE341B"/>
    <w:rsid w:val="00CE3485"/>
    <w:rsid w:val="00CE348B"/>
    <w:rsid w:val="00CE34D9"/>
    <w:rsid w:val="00CE359E"/>
    <w:rsid w:val="00CE35D1"/>
    <w:rsid w:val="00CE35DC"/>
    <w:rsid w:val="00CE3605"/>
    <w:rsid w:val="00CE361E"/>
    <w:rsid w:val="00CE3650"/>
    <w:rsid w:val="00CE369B"/>
    <w:rsid w:val="00CE36DF"/>
    <w:rsid w:val="00CE36F2"/>
    <w:rsid w:val="00CE3745"/>
    <w:rsid w:val="00CE37E5"/>
    <w:rsid w:val="00CE394B"/>
    <w:rsid w:val="00CE39DD"/>
    <w:rsid w:val="00CE39F8"/>
    <w:rsid w:val="00CE3A2B"/>
    <w:rsid w:val="00CE3A49"/>
    <w:rsid w:val="00CE3B93"/>
    <w:rsid w:val="00CE3BFE"/>
    <w:rsid w:val="00CE3C84"/>
    <w:rsid w:val="00CE3CDF"/>
    <w:rsid w:val="00CE3CE1"/>
    <w:rsid w:val="00CE3D0C"/>
    <w:rsid w:val="00CE3D1E"/>
    <w:rsid w:val="00CE3D35"/>
    <w:rsid w:val="00CE3D36"/>
    <w:rsid w:val="00CE3DB3"/>
    <w:rsid w:val="00CE3DD1"/>
    <w:rsid w:val="00CE3DEF"/>
    <w:rsid w:val="00CE3E4C"/>
    <w:rsid w:val="00CE3EA7"/>
    <w:rsid w:val="00CE3EF7"/>
    <w:rsid w:val="00CE3F81"/>
    <w:rsid w:val="00CE3F86"/>
    <w:rsid w:val="00CE406D"/>
    <w:rsid w:val="00CE40EE"/>
    <w:rsid w:val="00CE40FE"/>
    <w:rsid w:val="00CE4134"/>
    <w:rsid w:val="00CE4198"/>
    <w:rsid w:val="00CE419A"/>
    <w:rsid w:val="00CE41B5"/>
    <w:rsid w:val="00CE4211"/>
    <w:rsid w:val="00CE4229"/>
    <w:rsid w:val="00CE4292"/>
    <w:rsid w:val="00CE42E4"/>
    <w:rsid w:val="00CE42E7"/>
    <w:rsid w:val="00CE4301"/>
    <w:rsid w:val="00CE4344"/>
    <w:rsid w:val="00CE4355"/>
    <w:rsid w:val="00CE43A8"/>
    <w:rsid w:val="00CE453F"/>
    <w:rsid w:val="00CE457B"/>
    <w:rsid w:val="00CE4628"/>
    <w:rsid w:val="00CE464B"/>
    <w:rsid w:val="00CE467E"/>
    <w:rsid w:val="00CE47AF"/>
    <w:rsid w:val="00CE47C9"/>
    <w:rsid w:val="00CE47D8"/>
    <w:rsid w:val="00CE4839"/>
    <w:rsid w:val="00CE483D"/>
    <w:rsid w:val="00CE48C2"/>
    <w:rsid w:val="00CE4977"/>
    <w:rsid w:val="00CE49DA"/>
    <w:rsid w:val="00CE4A17"/>
    <w:rsid w:val="00CE4ADA"/>
    <w:rsid w:val="00CE4B1D"/>
    <w:rsid w:val="00CE4B2F"/>
    <w:rsid w:val="00CE4B51"/>
    <w:rsid w:val="00CE4B67"/>
    <w:rsid w:val="00CE4BA1"/>
    <w:rsid w:val="00CE4C0F"/>
    <w:rsid w:val="00CE4C5B"/>
    <w:rsid w:val="00CE4C6C"/>
    <w:rsid w:val="00CE4CC3"/>
    <w:rsid w:val="00CE4D29"/>
    <w:rsid w:val="00CE4D7B"/>
    <w:rsid w:val="00CE4D85"/>
    <w:rsid w:val="00CE4D95"/>
    <w:rsid w:val="00CE4D98"/>
    <w:rsid w:val="00CE4DEB"/>
    <w:rsid w:val="00CE4DEC"/>
    <w:rsid w:val="00CE4E0E"/>
    <w:rsid w:val="00CE4EA3"/>
    <w:rsid w:val="00CE4F07"/>
    <w:rsid w:val="00CE4F23"/>
    <w:rsid w:val="00CE4FA8"/>
    <w:rsid w:val="00CE4FF8"/>
    <w:rsid w:val="00CE5009"/>
    <w:rsid w:val="00CE50AA"/>
    <w:rsid w:val="00CE5261"/>
    <w:rsid w:val="00CE52E7"/>
    <w:rsid w:val="00CE5337"/>
    <w:rsid w:val="00CE53DF"/>
    <w:rsid w:val="00CE5403"/>
    <w:rsid w:val="00CE5431"/>
    <w:rsid w:val="00CE5445"/>
    <w:rsid w:val="00CE54BC"/>
    <w:rsid w:val="00CE54E3"/>
    <w:rsid w:val="00CE5505"/>
    <w:rsid w:val="00CE559D"/>
    <w:rsid w:val="00CE55B9"/>
    <w:rsid w:val="00CE55D3"/>
    <w:rsid w:val="00CE5637"/>
    <w:rsid w:val="00CE5665"/>
    <w:rsid w:val="00CE56DE"/>
    <w:rsid w:val="00CE5811"/>
    <w:rsid w:val="00CE5845"/>
    <w:rsid w:val="00CE5898"/>
    <w:rsid w:val="00CE58F7"/>
    <w:rsid w:val="00CE5A01"/>
    <w:rsid w:val="00CE5A1E"/>
    <w:rsid w:val="00CE5A86"/>
    <w:rsid w:val="00CE5AA2"/>
    <w:rsid w:val="00CE5AA9"/>
    <w:rsid w:val="00CE5ACD"/>
    <w:rsid w:val="00CE5B19"/>
    <w:rsid w:val="00CE5B66"/>
    <w:rsid w:val="00CE5B87"/>
    <w:rsid w:val="00CE5BEE"/>
    <w:rsid w:val="00CE5D5B"/>
    <w:rsid w:val="00CE5DA4"/>
    <w:rsid w:val="00CE5DBA"/>
    <w:rsid w:val="00CE5DD6"/>
    <w:rsid w:val="00CE5E8A"/>
    <w:rsid w:val="00CE5EFC"/>
    <w:rsid w:val="00CE5F8E"/>
    <w:rsid w:val="00CE6009"/>
    <w:rsid w:val="00CE6071"/>
    <w:rsid w:val="00CE60A8"/>
    <w:rsid w:val="00CE60DD"/>
    <w:rsid w:val="00CE618A"/>
    <w:rsid w:val="00CE6218"/>
    <w:rsid w:val="00CE622A"/>
    <w:rsid w:val="00CE62D3"/>
    <w:rsid w:val="00CE63AB"/>
    <w:rsid w:val="00CE63EF"/>
    <w:rsid w:val="00CE640A"/>
    <w:rsid w:val="00CE643F"/>
    <w:rsid w:val="00CE645D"/>
    <w:rsid w:val="00CE64C4"/>
    <w:rsid w:val="00CE64CC"/>
    <w:rsid w:val="00CE64D9"/>
    <w:rsid w:val="00CE6576"/>
    <w:rsid w:val="00CE6648"/>
    <w:rsid w:val="00CE6777"/>
    <w:rsid w:val="00CE67CE"/>
    <w:rsid w:val="00CE67FB"/>
    <w:rsid w:val="00CE6809"/>
    <w:rsid w:val="00CE6816"/>
    <w:rsid w:val="00CE683D"/>
    <w:rsid w:val="00CE6862"/>
    <w:rsid w:val="00CE6867"/>
    <w:rsid w:val="00CE687C"/>
    <w:rsid w:val="00CE687D"/>
    <w:rsid w:val="00CE6958"/>
    <w:rsid w:val="00CE69CC"/>
    <w:rsid w:val="00CE6A2D"/>
    <w:rsid w:val="00CE6A64"/>
    <w:rsid w:val="00CE6AEA"/>
    <w:rsid w:val="00CE6AF9"/>
    <w:rsid w:val="00CE6B2A"/>
    <w:rsid w:val="00CE6B67"/>
    <w:rsid w:val="00CE6B7E"/>
    <w:rsid w:val="00CE6BE1"/>
    <w:rsid w:val="00CE6C02"/>
    <w:rsid w:val="00CE6C63"/>
    <w:rsid w:val="00CE6C72"/>
    <w:rsid w:val="00CE6CB9"/>
    <w:rsid w:val="00CE6D87"/>
    <w:rsid w:val="00CE6D92"/>
    <w:rsid w:val="00CE6DD7"/>
    <w:rsid w:val="00CE6DF1"/>
    <w:rsid w:val="00CE6E43"/>
    <w:rsid w:val="00CE6E60"/>
    <w:rsid w:val="00CE6E67"/>
    <w:rsid w:val="00CE6E8E"/>
    <w:rsid w:val="00CE6E99"/>
    <w:rsid w:val="00CE6F2A"/>
    <w:rsid w:val="00CE6F30"/>
    <w:rsid w:val="00CE7016"/>
    <w:rsid w:val="00CE7022"/>
    <w:rsid w:val="00CE7196"/>
    <w:rsid w:val="00CE71D0"/>
    <w:rsid w:val="00CE71E3"/>
    <w:rsid w:val="00CE726B"/>
    <w:rsid w:val="00CE728B"/>
    <w:rsid w:val="00CE72FA"/>
    <w:rsid w:val="00CE730A"/>
    <w:rsid w:val="00CE741F"/>
    <w:rsid w:val="00CE743F"/>
    <w:rsid w:val="00CE7449"/>
    <w:rsid w:val="00CE75BD"/>
    <w:rsid w:val="00CE75CA"/>
    <w:rsid w:val="00CE7663"/>
    <w:rsid w:val="00CE7673"/>
    <w:rsid w:val="00CE76A1"/>
    <w:rsid w:val="00CE76C4"/>
    <w:rsid w:val="00CE7747"/>
    <w:rsid w:val="00CE77AA"/>
    <w:rsid w:val="00CE77D3"/>
    <w:rsid w:val="00CE77DC"/>
    <w:rsid w:val="00CE78A6"/>
    <w:rsid w:val="00CE792F"/>
    <w:rsid w:val="00CE795F"/>
    <w:rsid w:val="00CE79BF"/>
    <w:rsid w:val="00CE7A25"/>
    <w:rsid w:val="00CE7A46"/>
    <w:rsid w:val="00CE7AF0"/>
    <w:rsid w:val="00CE7AF1"/>
    <w:rsid w:val="00CE7AF9"/>
    <w:rsid w:val="00CE7B30"/>
    <w:rsid w:val="00CE7B54"/>
    <w:rsid w:val="00CE7B65"/>
    <w:rsid w:val="00CE7BD9"/>
    <w:rsid w:val="00CE7C2C"/>
    <w:rsid w:val="00CE7C36"/>
    <w:rsid w:val="00CE7E1E"/>
    <w:rsid w:val="00CE7E20"/>
    <w:rsid w:val="00CE7E3D"/>
    <w:rsid w:val="00CE7E41"/>
    <w:rsid w:val="00CE7E72"/>
    <w:rsid w:val="00CE7F0D"/>
    <w:rsid w:val="00CE7FDD"/>
    <w:rsid w:val="00CF004F"/>
    <w:rsid w:val="00CF00E7"/>
    <w:rsid w:val="00CF012B"/>
    <w:rsid w:val="00CF0143"/>
    <w:rsid w:val="00CF0148"/>
    <w:rsid w:val="00CF01D5"/>
    <w:rsid w:val="00CF0236"/>
    <w:rsid w:val="00CF024B"/>
    <w:rsid w:val="00CF0256"/>
    <w:rsid w:val="00CF02B7"/>
    <w:rsid w:val="00CF02C3"/>
    <w:rsid w:val="00CF02F3"/>
    <w:rsid w:val="00CF0329"/>
    <w:rsid w:val="00CF033D"/>
    <w:rsid w:val="00CF038D"/>
    <w:rsid w:val="00CF03B3"/>
    <w:rsid w:val="00CF041C"/>
    <w:rsid w:val="00CF044A"/>
    <w:rsid w:val="00CF04C9"/>
    <w:rsid w:val="00CF04DE"/>
    <w:rsid w:val="00CF050E"/>
    <w:rsid w:val="00CF0527"/>
    <w:rsid w:val="00CF0545"/>
    <w:rsid w:val="00CF065C"/>
    <w:rsid w:val="00CF06BD"/>
    <w:rsid w:val="00CF06D0"/>
    <w:rsid w:val="00CF0700"/>
    <w:rsid w:val="00CF070B"/>
    <w:rsid w:val="00CF07A2"/>
    <w:rsid w:val="00CF07D6"/>
    <w:rsid w:val="00CF080F"/>
    <w:rsid w:val="00CF0841"/>
    <w:rsid w:val="00CF0857"/>
    <w:rsid w:val="00CF08CC"/>
    <w:rsid w:val="00CF0998"/>
    <w:rsid w:val="00CF0A4E"/>
    <w:rsid w:val="00CF0A55"/>
    <w:rsid w:val="00CF0A57"/>
    <w:rsid w:val="00CF0ADB"/>
    <w:rsid w:val="00CF0CC9"/>
    <w:rsid w:val="00CF0CEF"/>
    <w:rsid w:val="00CF0CF6"/>
    <w:rsid w:val="00CF0D2E"/>
    <w:rsid w:val="00CF0D48"/>
    <w:rsid w:val="00CF0D64"/>
    <w:rsid w:val="00CF0D9C"/>
    <w:rsid w:val="00CF0DC1"/>
    <w:rsid w:val="00CF0DD6"/>
    <w:rsid w:val="00CF0DF3"/>
    <w:rsid w:val="00CF0EB3"/>
    <w:rsid w:val="00CF0EB7"/>
    <w:rsid w:val="00CF0EC7"/>
    <w:rsid w:val="00CF0EFA"/>
    <w:rsid w:val="00CF0F51"/>
    <w:rsid w:val="00CF0F69"/>
    <w:rsid w:val="00CF0FA2"/>
    <w:rsid w:val="00CF0FC7"/>
    <w:rsid w:val="00CF0FCC"/>
    <w:rsid w:val="00CF0FDB"/>
    <w:rsid w:val="00CF1015"/>
    <w:rsid w:val="00CF1084"/>
    <w:rsid w:val="00CF11EA"/>
    <w:rsid w:val="00CF1206"/>
    <w:rsid w:val="00CF12B4"/>
    <w:rsid w:val="00CF12DB"/>
    <w:rsid w:val="00CF1314"/>
    <w:rsid w:val="00CF1322"/>
    <w:rsid w:val="00CF1360"/>
    <w:rsid w:val="00CF1365"/>
    <w:rsid w:val="00CF13BE"/>
    <w:rsid w:val="00CF13D7"/>
    <w:rsid w:val="00CF142B"/>
    <w:rsid w:val="00CF14F0"/>
    <w:rsid w:val="00CF150A"/>
    <w:rsid w:val="00CF151D"/>
    <w:rsid w:val="00CF154D"/>
    <w:rsid w:val="00CF15CF"/>
    <w:rsid w:val="00CF1640"/>
    <w:rsid w:val="00CF167E"/>
    <w:rsid w:val="00CF168C"/>
    <w:rsid w:val="00CF1691"/>
    <w:rsid w:val="00CF1708"/>
    <w:rsid w:val="00CF176F"/>
    <w:rsid w:val="00CF1771"/>
    <w:rsid w:val="00CF17B4"/>
    <w:rsid w:val="00CF1821"/>
    <w:rsid w:val="00CF187F"/>
    <w:rsid w:val="00CF18C0"/>
    <w:rsid w:val="00CF192D"/>
    <w:rsid w:val="00CF196C"/>
    <w:rsid w:val="00CF19CF"/>
    <w:rsid w:val="00CF1A09"/>
    <w:rsid w:val="00CF1AA8"/>
    <w:rsid w:val="00CF1AA9"/>
    <w:rsid w:val="00CF1B1A"/>
    <w:rsid w:val="00CF1C30"/>
    <w:rsid w:val="00CF1C33"/>
    <w:rsid w:val="00CF1C3E"/>
    <w:rsid w:val="00CF1C82"/>
    <w:rsid w:val="00CF1C8A"/>
    <w:rsid w:val="00CF1CA8"/>
    <w:rsid w:val="00CF1CDD"/>
    <w:rsid w:val="00CF1CDE"/>
    <w:rsid w:val="00CF1D25"/>
    <w:rsid w:val="00CF1D37"/>
    <w:rsid w:val="00CF1E46"/>
    <w:rsid w:val="00CF1ED4"/>
    <w:rsid w:val="00CF2032"/>
    <w:rsid w:val="00CF2053"/>
    <w:rsid w:val="00CF2069"/>
    <w:rsid w:val="00CF207A"/>
    <w:rsid w:val="00CF20A5"/>
    <w:rsid w:val="00CF217F"/>
    <w:rsid w:val="00CF2218"/>
    <w:rsid w:val="00CF2246"/>
    <w:rsid w:val="00CF227C"/>
    <w:rsid w:val="00CF22F4"/>
    <w:rsid w:val="00CF2419"/>
    <w:rsid w:val="00CF241D"/>
    <w:rsid w:val="00CF245F"/>
    <w:rsid w:val="00CF2464"/>
    <w:rsid w:val="00CF2560"/>
    <w:rsid w:val="00CF25CE"/>
    <w:rsid w:val="00CF25DE"/>
    <w:rsid w:val="00CF2677"/>
    <w:rsid w:val="00CF27C8"/>
    <w:rsid w:val="00CF2849"/>
    <w:rsid w:val="00CF28D3"/>
    <w:rsid w:val="00CF2901"/>
    <w:rsid w:val="00CF2938"/>
    <w:rsid w:val="00CF2940"/>
    <w:rsid w:val="00CF29B7"/>
    <w:rsid w:val="00CF29BF"/>
    <w:rsid w:val="00CF29C7"/>
    <w:rsid w:val="00CF29DA"/>
    <w:rsid w:val="00CF2A34"/>
    <w:rsid w:val="00CF2AFD"/>
    <w:rsid w:val="00CF2B34"/>
    <w:rsid w:val="00CF2B37"/>
    <w:rsid w:val="00CF2B4F"/>
    <w:rsid w:val="00CF2B55"/>
    <w:rsid w:val="00CF2BA0"/>
    <w:rsid w:val="00CF2C44"/>
    <w:rsid w:val="00CF2CFE"/>
    <w:rsid w:val="00CF2D29"/>
    <w:rsid w:val="00CF2DA3"/>
    <w:rsid w:val="00CF2DF7"/>
    <w:rsid w:val="00CF2E40"/>
    <w:rsid w:val="00CF2E88"/>
    <w:rsid w:val="00CF2EB0"/>
    <w:rsid w:val="00CF2EBC"/>
    <w:rsid w:val="00CF2F0D"/>
    <w:rsid w:val="00CF2F1B"/>
    <w:rsid w:val="00CF2F21"/>
    <w:rsid w:val="00CF2F78"/>
    <w:rsid w:val="00CF2F96"/>
    <w:rsid w:val="00CF2FB8"/>
    <w:rsid w:val="00CF2FE6"/>
    <w:rsid w:val="00CF300C"/>
    <w:rsid w:val="00CF30D8"/>
    <w:rsid w:val="00CF30E3"/>
    <w:rsid w:val="00CF3119"/>
    <w:rsid w:val="00CF311E"/>
    <w:rsid w:val="00CF3126"/>
    <w:rsid w:val="00CF3128"/>
    <w:rsid w:val="00CF3164"/>
    <w:rsid w:val="00CF31A7"/>
    <w:rsid w:val="00CF320C"/>
    <w:rsid w:val="00CF3218"/>
    <w:rsid w:val="00CF3254"/>
    <w:rsid w:val="00CF3255"/>
    <w:rsid w:val="00CF32D6"/>
    <w:rsid w:val="00CF3327"/>
    <w:rsid w:val="00CF3397"/>
    <w:rsid w:val="00CF33E2"/>
    <w:rsid w:val="00CF3408"/>
    <w:rsid w:val="00CF3471"/>
    <w:rsid w:val="00CF349B"/>
    <w:rsid w:val="00CF358B"/>
    <w:rsid w:val="00CF359D"/>
    <w:rsid w:val="00CF35C5"/>
    <w:rsid w:val="00CF35CD"/>
    <w:rsid w:val="00CF35CF"/>
    <w:rsid w:val="00CF361B"/>
    <w:rsid w:val="00CF362A"/>
    <w:rsid w:val="00CF36E2"/>
    <w:rsid w:val="00CF3732"/>
    <w:rsid w:val="00CF3753"/>
    <w:rsid w:val="00CF3763"/>
    <w:rsid w:val="00CF378C"/>
    <w:rsid w:val="00CF379F"/>
    <w:rsid w:val="00CF37DC"/>
    <w:rsid w:val="00CF38A2"/>
    <w:rsid w:val="00CF3911"/>
    <w:rsid w:val="00CF392E"/>
    <w:rsid w:val="00CF394C"/>
    <w:rsid w:val="00CF3968"/>
    <w:rsid w:val="00CF399D"/>
    <w:rsid w:val="00CF39A0"/>
    <w:rsid w:val="00CF39FC"/>
    <w:rsid w:val="00CF3A61"/>
    <w:rsid w:val="00CF3A84"/>
    <w:rsid w:val="00CF3BAA"/>
    <w:rsid w:val="00CF3BD5"/>
    <w:rsid w:val="00CF3BE7"/>
    <w:rsid w:val="00CF3C31"/>
    <w:rsid w:val="00CF3C9B"/>
    <w:rsid w:val="00CF3CBC"/>
    <w:rsid w:val="00CF3CCB"/>
    <w:rsid w:val="00CF3DDA"/>
    <w:rsid w:val="00CF3E43"/>
    <w:rsid w:val="00CF3E79"/>
    <w:rsid w:val="00CF3E7E"/>
    <w:rsid w:val="00CF3EAC"/>
    <w:rsid w:val="00CF3EC5"/>
    <w:rsid w:val="00CF3F03"/>
    <w:rsid w:val="00CF4001"/>
    <w:rsid w:val="00CF4031"/>
    <w:rsid w:val="00CF40A6"/>
    <w:rsid w:val="00CF40D8"/>
    <w:rsid w:val="00CF40D9"/>
    <w:rsid w:val="00CF411D"/>
    <w:rsid w:val="00CF419B"/>
    <w:rsid w:val="00CF4303"/>
    <w:rsid w:val="00CF430D"/>
    <w:rsid w:val="00CF430F"/>
    <w:rsid w:val="00CF4330"/>
    <w:rsid w:val="00CF43A5"/>
    <w:rsid w:val="00CF443B"/>
    <w:rsid w:val="00CF44E2"/>
    <w:rsid w:val="00CF4507"/>
    <w:rsid w:val="00CF4509"/>
    <w:rsid w:val="00CF4552"/>
    <w:rsid w:val="00CF4603"/>
    <w:rsid w:val="00CF4631"/>
    <w:rsid w:val="00CF4710"/>
    <w:rsid w:val="00CF4732"/>
    <w:rsid w:val="00CF476D"/>
    <w:rsid w:val="00CF47E8"/>
    <w:rsid w:val="00CF4809"/>
    <w:rsid w:val="00CF489E"/>
    <w:rsid w:val="00CF48AB"/>
    <w:rsid w:val="00CF48D5"/>
    <w:rsid w:val="00CF493C"/>
    <w:rsid w:val="00CF49A3"/>
    <w:rsid w:val="00CF4A8A"/>
    <w:rsid w:val="00CF4A96"/>
    <w:rsid w:val="00CF4B52"/>
    <w:rsid w:val="00CF4B6B"/>
    <w:rsid w:val="00CF4B83"/>
    <w:rsid w:val="00CF4C65"/>
    <w:rsid w:val="00CF4D14"/>
    <w:rsid w:val="00CF4D70"/>
    <w:rsid w:val="00CF4DC5"/>
    <w:rsid w:val="00CF4E0C"/>
    <w:rsid w:val="00CF4E0E"/>
    <w:rsid w:val="00CF4E8F"/>
    <w:rsid w:val="00CF4F27"/>
    <w:rsid w:val="00CF4FB5"/>
    <w:rsid w:val="00CF5013"/>
    <w:rsid w:val="00CF50C4"/>
    <w:rsid w:val="00CF50D1"/>
    <w:rsid w:val="00CF50DF"/>
    <w:rsid w:val="00CF513B"/>
    <w:rsid w:val="00CF5141"/>
    <w:rsid w:val="00CF51AD"/>
    <w:rsid w:val="00CF51C1"/>
    <w:rsid w:val="00CF51E8"/>
    <w:rsid w:val="00CF5203"/>
    <w:rsid w:val="00CF522B"/>
    <w:rsid w:val="00CF52E5"/>
    <w:rsid w:val="00CF53DE"/>
    <w:rsid w:val="00CF53EA"/>
    <w:rsid w:val="00CF542B"/>
    <w:rsid w:val="00CF5462"/>
    <w:rsid w:val="00CF5473"/>
    <w:rsid w:val="00CF547F"/>
    <w:rsid w:val="00CF5512"/>
    <w:rsid w:val="00CF5548"/>
    <w:rsid w:val="00CF558B"/>
    <w:rsid w:val="00CF55A0"/>
    <w:rsid w:val="00CF55C9"/>
    <w:rsid w:val="00CF55F3"/>
    <w:rsid w:val="00CF5630"/>
    <w:rsid w:val="00CF5680"/>
    <w:rsid w:val="00CF568B"/>
    <w:rsid w:val="00CF57B1"/>
    <w:rsid w:val="00CF5825"/>
    <w:rsid w:val="00CF5866"/>
    <w:rsid w:val="00CF5898"/>
    <w:rsid w:val="00CF5966"/>
    <w:rsid w:val="00CF59B6"/>
    <w:rsid w:val="00CF59E3"/>
    <w:rsid w:val="00CF5A1F"/>
    <w:rsid w:val="00CF5A4B"/>
    <w:rsid w:val="00CF5A7A"/>
    <w:rsid w:val="00CF5A7B"/>
    <w:rsid w:val="00CF5B42"/>
    <w:rsid w:val="00CF5B93"/>
    <w:rsid w:val="00CF5BB1"/>
    <w:rsid w:val="00CF5BB4"/>
    <w:rsid w:val="00CF5C16"/>
    <w:rsid w:val="00CF5C30"/>
    <w:rsid w:val="00CF5C6F"/>
    <w:rsid w:val="00CF5C88"/>
    <w:rsid w:val="00CF5CAF"/>
    <w:rsid w:val="00CF5D26"/>
    <w:rsid w:val="00CF5EAE"/>
    <w:rsid w:val="00CF5ED1"/>
    <w:rsid w:val="00CF5ED2"/>
    <w:rsid w:val="00CF5F20"/>
    <w:rsid w:val="00CF5F2A"/>
    <w:rsid w:val="00CF5F31"/>
    <w:rsid w:val="00CF5F66"/>
    <w:rsid w:val="00CF5FCE"/>
    <w:rsid w:val="00CF5FF5"/>
    <w:rsid w:val="00CF6020"/>
    <w:rsid w:val="00CF605A"/>
    <w:rsid w:val="00CF6142"/>
    <w:rsid w:val="00CF61BC"/>
    <w:rsid w:val="00CF6208"/>
    <w:rsid w:val="00CF6306"/>
    <w:rsid w:val="00CF63DA"/>
    <w:rsid w:val="00CF6476"/>
    <w:rsid w:val="00CF649C"/>
    <w:rsid w:val="00CF64A7"/>
    <w:rsid w:val="00CF64C0"/>
    <w:rsid w:val="00CF6535"/>
    <w:rsid w:val="00CF653E"/>
    <w:rsid w:val="00CF65E8"/>
    <w:rsid w:val="00CF65F1"/>
    <w:rsid w:val="00CF6686"/>
    <w:rsid w:val="00CF66CB"/>
    <w:rsid w:val="00CF6730"/>
    <w:rsid w:val="00CF6733"/>
    <w:rsid w:val="00CF678D"/>
    <w:rsid w:val="00CF67AD"/>
    <w:rsid w:val="00CF67D2"/>
    <w:rsid w:val="00CF6837"/>
    <w:rsid w:val="00CF685E"/>
    <w:rsid w:val="00CF6863"/>
    <w:rsid w:val="00CF688E"/>
    <w:rsid w:val="00CF6924"/>
    <w:rsid w:val="00CF6958"/>
    <w:rsid w:val="00CF698A"/>
    <w:rsid w:val="00CF6A29"/>
    <w:rsid w:val="00CF6B3A"/>
    <w:rsid w:val="00CF6B70"/>
    <w:rsid w:val="00CF6BDB"/>
    <w:rsid w:val="00CF6C3F"/>
    <w:rsid w:val="00CF6C45"/>
    <w:rsid w:val="00CF6C4B"/>
    <w:rsid w:val="00CF6C7E"/>
    <w:rsid w:val="00CF6CA0"/>
    <w:rsid w:val="00CF6CEA"/>
    <w:rsid w:val="00CF6D2D"/>
    <w:rsid w:val="00CF6D5D"/>
    <w:rsid w:val="00CF6D68"/>
    <w:rsid w:val="00CF6DDF"/>
    <w:rsid w:val="00CF6E1A"/>
    <w:rsid w:val="00CF6EBD"/>
    <w:rsid w:val="00CF6ED5"/>
    <w:rsid w:val="00CF6EE3"/>
    <w:rsid w:val="00CF6F05"/>
    <w:rsid w:val="00CF6F1A"/>
    <w:rsid w:val="00CF6F3B"/>
    <w:rsid w:val="00CF6FC8"/>
    <w:rsid w:val="00CF6FD8"/>
    <w:rsid w:val="00CF6FD9"/>
    <w:rsid w:val="00CF6FE1"/>
    <w:rsid w:val="00CF70A7"/>
    <w:rsid w:val="00CF70AB"/>
    <w:rsid w:val="00CF70D0"/>
    <w:rsid w:val="00CF7159"/>
    <w:rsid w:val="00CF71DB"/>
    <w:rsid w:val="00CF71E0"/>
    <w:rsid w:val="00CF72D5"/>
    <w:rsid w:val="00CF7322"/>
    <w:rsid w:val="00CF738A"/>
    <w:rsid w:val="00CF73B8"/>
    <w:rsid w:val="00CF73F0"/>
    <w:rsid w:val="00CF74CD"/>
    <w:rsid w:val="00CF74E9"/>
    <w:rsid w:val="00CF750E"/>
    <w:rsid w:val="00CF758A"/>
    <w:rsid w:val="00CF758B"/>
    <w:rsid w:val="00CF75C8"/>
    <w:rsid w:val="00CF75DA"/>
    <w:rsid w:val="00CF75F8"/>
    <w:rsid w:val="00CF7672"/>
    <w:rsid w:val="00CF7675"/>
    <w:rsid w:val="00CF76E8"/>
    <w:rsid w:val="00CF773A"/>
    <w:rsid w:val="00CF7790"/>
    <w:rsid w:val="00CF788C"/>
    <w:rsid w:val="00CF791B"/>
    <w:rsid w:val="00CF7931"/>
    <w:rsid w:val="00CF7971"/>
    <w:rsid w:val="00CF7979"/>
    <w:rsid w:val="00CF79DB"/>
    <w:rsid w:val="00CF7A6A"/>
    <w:rsid w:val="00CF7A75"/>
    <w:rsid w:val="00CF7AB2"/>
    <w:rsid w:val="00CF7B49"/>
    <w:rsid w:val="00CF7BB6"/>
    <w:rsid w:val="00CF7C9B"/>
    <w:rsid w:val="00CF7CA7"/>
    <w:rsid w:val="00CF7CC7"/>
    <w:rsid w:val="00CF7DA6"/>
    <w:rsid w:val="00CF7E52"/>
    <w:rsid w:val="00CF7E74"/>
    <w:rsid w:val="00CF7EBC"/>
    <w:rsid w:val="00CF7F8D"/>
    <w:rsid w:val="00CF7F90"/>
    <w:rsid w:val="00D000C6"/>
    <w:rsid w:val="00D00110"/>
    <w:rsid w:val="00D001F8"/>
    <w:rsid w:val="00D00284"/>
    <w:rsid w:val="00D00299"/>
    <w:rsid w:val="00D002C0"/>
    <w:rsid w:val="00D002CF"/>
    <w:rsid w:val="00D002E3"/>
    <w:rsid w:val="00D0034F"/>
    <w:rsid w:val="00D003DD"/>
    <w:rsid w:val="00D0041B"/>
    <w:rsid w:val="00D0047A"/>
    <w:rsid w:val="00D0048D"/>
    <w:rsid w:val="00D00547"/>
    <w:rsid w:val="00D0054A"/>
    <w:rsid w:val="00D0063E"/>
    <w:rsid w:val="00D00715"/>
    <w:rsid w:val="00D007A6"/>
    <w:rsid w:val="00D007B5"/>
    <w:rsid w:val="00D0089A"/>
    <w:rsid w:val="00D008A4"/>
    <w:rsid w:val="00D008CA"/>
    <w:rsid w:val="00D008EE"/>
    <w:rsid w:val="00D0091A"/>
    <w:rsid w:val="00D00970"/>
    <w:rsid w:val="00D009F9"/>
    <w:rsid w:val="00D00A1B"/>
    <w:rsid w:val="00D00B38"/>
    <w:rsid w:val="00D00B64"/>
    <w:rsid w:val="00D00C30"/>
    <w:rsid w:val="00D00CEF"/>
    <w:rsid w:val="00D00D2B"/>
    <w:rsid w:val="00D00D45"/>
    <w:rsid w:val="00D00D7C"/>
    <w:rsid w:val="00D00DE6"/>
    <w:rsid w:val="00D00F27"/>
    <w:rsid w:val="00D00F79"/>
    <w:rsid w:val="00D00FBC"/>
    <w:rsid w:val="00D010C9"/>
    <w:rsid w:val="00D01106"/>
    <w:rsid w:val="00D01108"/>
    <w:rsid w:val="00D011E0"/>
    <w:rsid w:val="00D011E3"/>
    <w:rsid w:val="00D0122F"/>
    <w:rsid w:val="00D01267"/>
    <w:rsid w:val="00D0128D"/>
    <w:rsid w:val="00D01302"/>
    <w:rsid w:val="00D01327"/>
    <w:rsid w:val="00D01372"/>
    <w:rsid w:val="00D013A6"/>
    <w:rsid w:val="00D013BF"/>
    <w:rsid w:val="00D01405"/>
    <w:rsid w:val="00D01455"/>
    <w:rsid w:val="00D01463"/>
    <w:rsid w:val="00D01472"/>
    <w:rsid w:val="00D014B1"/>
    <w:rsid w:val="00D014F9"/>
    <w:rsid w:val="00D01526"/>
    <w:rsid w:val="00D01552"/>
    <w:rsid w:val="00D01594"/>
    <w:rsid w:val="00D015BD"/>
    <w:rsid w:val="00D015F8"/>
    <w:rsid w:val="00D01651"/>
    <w:rsid w:val="00D01695"/>
    <w:rsid w:val="00D0169F"/>
    <w:rsid w:val="00D01737"/>
    <w:rsid w:val="00D0173B"/>
    <w:rsid w:val="00D0174E"/>
    <w:rsid w:val="00D01790"/>
    <w:rsid w:val="00D017F8"/>
    <w:rsid w:val="00D01897"/>
    <w:rsid w:val="00D01907"/>
    <w:rsid w:val="00D01999"/>
    <w:rsid w:val="00D01A2F"/>
    <w:rsid w:val="00D01B55"/>
    <w:rsid w:val="00D01B69"/>
    <w:rsid w:val="00D01B6F"/>
    <w:rsid w:val="00D01BAE"/>
    <w:rsid w:val="00D01C13"/>
    <w:rsid w:val="00D01C59"/>
    <w:rsid w:val="00D01CDA"/>
    <w:rsid w:val="00D01D57"/>
    <w:rsid w:val="00D01DB7"/>
    <w:rsid w:val="00D01E15"/>
    <w:rsid w:val="00D01E76"/>
    <w:rsid w:val="00D01E8C"/>
    <w:rsid w:val="00D01EBE"/>
    <w:rsid w:val="00D01EED"/>
    <w:rsid w:val="00D01F28"/>
    <w:rsid w:val="00D01FDA"/>
    <w:rsid w:val="00D02003"/>
    <w:rsid w:val="00D020B4"/>
    <w:rsid w:val="00D020C0"/>
    <w:rsid w:val="00D020E6"/>
    <w:rsid w:val="00D02188"/>
    <w:rsid w:val="00D0218A"/>
    <w:rsid w:val="00D02190"/>
    <w:rsid w:val="00D021E6"/>
    <w:rsid w:val="00D021EA"/>
    <w:rsid w:val="00D021EB"/>
    <w:rsid w:val="00D02241"/>
    <w:rsid w:val="00D022EC"/>
    <w:rsid w:val="00D02367"/>
    <w:rsid w:val="00D023B3"/>
    <w:rsid w:val="00D023FD"/>
    <w:rsid w:val="00D02444"/>
    <w:rsid w:val="00D02463"/>
    <w:rsid w:val="00D024AE"/>
    <w:rsid w:val="00D02510"/>
    <w:rsid w:val="00D02588"/>
    <w:rsid w:val="00D02595"/>
    <w:rsid w:val="00D025BB"/>
    <w:rsid w:val="00D025C2"/>
    <w:rsid w:val="00D02658"/>
    <w:rsid w:val="00D02659"/>
    <w:rsid w:val="00D02666"/>
    <w:rsid w:val="00D026F2"/>
    <w:rsid w:val="00D02735"/>
    <w:rsid w:val="00D02751"/>
    <w:rsid w:val="00D0275E"/>
    <w:rsid w:val="00D0283C"/>
    <w:rsid w:val="00D02892"/>
    <w:rsid w:val="00D028E7"/>
    <w:rsid w:val="00D02969"/>
    <w:rsid w:val="00D0297C"/>
    <w:rsid w:val="00D02A54"/>
    <w:rsid w:val="00D02A96"/>
    <w:rsid w:val="00D02AC4"/>
    <w:rsid w:val="00D02B0E"/>
    <w:rsid w:val="00D02B54"/>
    <w:rsid w:val="00D02B78"/>
    <w:rsid w:val="00D02B97"/>
    <w:rsid w:val="00D02BBE"/>
    <w:rsid w:val="00D02BE3"/>
    <w:rsid w:val="00D02BE7"/>
    <w:rsid w:val="00D02BF7"/>
    <w:rsid w:val="00D02C28"/>
    <w:rsid w:val="00D02C2F"/>
    <w:rsid w:val="00D02C45"/>
    <w:rsid w:val="00D02D1C"/>
    <w:rsid w:val="00D02D3A"/>
    <w:rsid w:val="00D02E8C"/>
    <w:rsid w:val="00D02EFD"/>
    <w:rsid w:val="00D02F79"/>
    <w:rsid w:val="00D02F88"/>
    <w:rsid w:val="00D02F8C"/>
    <w:rsid w:val="00D02F9A"/>
    <w:rsid w:val="00D02FCB"/>
    <w:rsid w:val="00D03087"/>
    <w:rsid w:val="00D0308A"/>
    <w:rsid w:val="00D030D2"/>
    <w:rsid w:val="00D0310D"/>
    <w:rsid w:val="00D0315B"/>
    <w:rsid w:val="00D03269"/>
    <w:rsid w:val="00D0329F"/>
    <w:rsid w:val="00D032C9"/>
    <w:rsid w:val="00D032D5"/>
    <w:rsid w:val="00D032E7"/>
    <w:rsid w:val="00D032F1"/>
    <w:rsid w:val="00D0331E"/>
    <w:rsid w:val="00D0333D"/>
    <w:rsid w:val="00D033B1"/>
    <w:rsid w:val="00D0342B"/>
    <w:rsid w:val="00D03476"/>
    <w:rsid w:val="00D0350A"/>
    <w:rsid w:val="00D03581"/>
    <w:rsid w:val="00D035EE"/>
    <w:rsid w:val="00D03610"/>
    <w:rsid w:val="00D0365B"/>
    <w:rsid w:val="00D036F0"/>
    <w:rsid w:val="00D03709"/>
    <w:rsid w:val="00D0373A"/>
    <w:rsid w:val="00D0379D"/>
    <w:rsid w:val="00D037C7"/>
    <w:rsid w:val="00D03817"/>
    <w:rsid w:val="00D03851"/>
    <w:rsid w:val="00D038D9"/>
    <w:rsid w:val="00D03919"/>
    <w:rsid w:val="00D03986"/>
    <w:rsid w:val="00D0398F"/>
    <w:rsid w:val="00D039E3"/>
    <w:rsid w:val="00D03A04"/>
    <w:rsid w:val="00D03A14"/>
    <w:rsid w:val="00D03A3F"/>
    <w:rsid w:val="00D03A5A"/>
    <w:rsid w:val="00D03AD2"/>
    <w:rsid w:val="00D03AED"/>
    <w:rsid w:val="00D03AF3"/>
    <w:rsid w:val="00D03B27"/>
    <w:rsid w:val="00D03B34"/>
    <w:rsid w:val="00D03B92"/>
    <w:rsid w:val="00D03BC3"/>
    <w:rsid w:val="00D03C02"/>
    <w:rsid w:val="00D03C75"/>
    <w:rsid w:val="00D03C7A"/>
    <w:rsid w:val="00D03C85"/>
    <w:rsid w:val="00D03D41"/>
    <w:rsid w:val="00D03DA6"/>
    <w:rsid w:val="00D03E00"/>
    <w:rsid w:val="00D03E07"/>
    <w:rsid w:val="00D03E21"/>
    <w:rsid w:val="00D03EAE"/>
    <w:rsid w:val="00D03ED0"/>
    <w:rsid w:val="00D03F13"/>
    <w:rsid w:val="00D03F4C"/>
    <w:rsid w:val="00D03FCB"/>
    <w:rsid w:val="00D04006"/>
    <w:rsid w:val="00D040BC"/>
    <w:rsid w:val="00D040E8"/>
    <w:rsid w:val="00D04172"/>
    <w:rsid w:val="00D041D5"/>
    <w:rsid w:val="00D04239"/>
    <w:rsid w:val="00D04241"/>
    <w:rsid w:val="00D04245"/>
    <w:rsid w:val="00D04292"/>
    <w:rsid w:val="00D042B3"/>
    <w:rsid w:val="00D043CE"/>
    <w:rsid w:val="00D043F5"/>
    <w:rsid w:val="00D0449E"/>
    <w:rsid w:val="00D044D3"/>
    <w:rsid w:val="00D04530"/>
    <w:rsid w:val="00D0455A"/>
    <w:rsid w:val="00D0458A"/>
    <w:rsid w:val="00D04592"/>
    <w:rsid w:val="00D0462B"/>
    <w:rsid w:val="00D04665"/>
    <w:rsid w:val="00D0467B"/>
    <w:rsid w:val="00D04696"/>
    <w:rsid w:val="00D046CD"/>
    <w:rsid w:val="00D04765"/>
    <w:rsid w:val="00D047D0"/>
    <w:rsid w:val="00D047D4"/>
    <w:rsid w:val="00D0483A"/>
    <w:rsid w:val="00D048A6"/>
    <w:rsid w:val="00D048DF"/>
    <w:rsid w:val="00D048E4"/>
    <w:rsid w:val="00D04941"/>
    <w:rsid w:val="00D0497D"/>
    <w:rsid w:val="00D049AB"/>
    <w:rsid w:val="00D04A39"/>
    <w:rsid w:val="00D04AA5"/>
    <w:rsid w:val="00D04ABC"/>
    <w:rsid w:val="00D04AF3"/>
    <w:rsid w:val="00D04B84"/>
    <w:rsid w:val="00D04CD3"/>
    <w:rsid w:val="00D04D08"/>
    <w:rsid w:val="00D04D15"/>
    <w:rsid w:val="00D04D69"/>
    <w:rsid w:val="00D04DD6"/>
    <w:rsid w:val="00D04DDE"/>
    <w:rsid w:val="00D04E11"/>
    <w:rsid w:val="00D04ECC"/>
    <w:rsid w:val="00D04ED4"/>
    <w:rsid w:val="00D04ED7"/>
    <w:rsid w:val="00D04F0D"/>
    <w:rsid w:val="00D04F4C"/>
    <w:rsid w:val="00D04F6F"/>
    <w:rsid w:val="00D04F76"/>
    <w:rsid w:val="00D04FB8"/>
    <w:rsid w:val="00D04FD4"/>
    <w:rsid w:val="00D04FDD"/>
    <w:rsid w:val="00D05018"/>
    <w:rsid w:val="00D0508E"/>
    <w:rsid w:val="00D050EF"/>
    <w:rsid w:val="00D050FF"/>
    <w:rsid w:val="00D05138"/>
    <w:rsid w:val="00D0513E"/>
    <w:rsid w:val="00D0514E"/>
    <w:rsid w:val="00D05189"/>
    <w:rsid w:val="00D05190"/>
    <w:rsid w:val="00D051E1"/>
    <w:rsid w:val="00D05214"/>
    <w:rsid w:val="00D0522C"/>
    <w:rsid w:val="00D0522E"/>
    <w:rsid w:val="00D052C9"/>
    <w:rsid w:val="00D05383"/>
    <w:rsid w:val="00D053ED"/>
    <w:rsid w:val="00D05457"/>
    <w:rsid w:val="00D0549A"/>
    <w:rsid w:val="00D054B1"/>
    <w:rsid w:val="00D054C2"/>
    <w:rsid w:val="00D054D7"/>
    <w:rsid w:val="00D0550B"/>
    <w:rsid w:val="00D0555D"/>
    <w:rsid w:val="00D05672"/>
    <w:rsid w:val="00D05711"/>
    <w:rsid w:val="00D0571A"/>
    <w:rsid w:val="00D05740"/>
    <w:rsid w:val="00D0575D"/>
    <w:rsid w:val="00D0578B"/>
    <w:rsid w:val="00D057BC"/>
    <w:rsid w:val="00D057F3"/>
    <w:rsid w:val="00D0582E"/>
    <w:rsid w:val="00D058A7"/>
    <w:rsid w:val="00D058D5"/>
    <w:rsid w:val="00D0592E"/>
    <w:rsid w:val="00D0597B"/>
    <w:rsid w:val="00D059CF"/>
    <w:rsid w:val="00D05A14"/>
    <w:rsid w:val="00D05A28"/>
    <w:rsid w:val="00D05A63"/>
    <w:rsid w:val="00D05A7B"/>
    <w:rsid w:val="00D05A82"/>
    <w:rsid w:val="00D05A8D"/>
    <w:rsid w:val="00D05B3B"/>
    <w:rsid w:val="00D05B58"/>
    <w:rsid w:val="00D05C12"/>
    <w:rsid w:val="00D05C40"/>
    <w:rsid w:val="00D05C78"/>
    <w:rsid w:val="00D05C98"/>
    <w:rsid w:val="00D05CBA"/>
    <w:rsid w:val="00D05D32"/>
    <w:rsid w:val="00D05D53"/>
    <w:rsid w:val="00D05D9F"/>
    <w:rsid w:val="00D05DF1"/>
    <w:rsid w:val="00D05E4D"/>
    <w:rsid w:val="00D05EA0"/>
    <w:rsid w:val="00D05F00"/>
    <w:rsid w:val="00D06063"/>
    <w:rsid w:val="00D060CA"/>
    <w:rsid w:val="00D060F9"/>
    <w:rsid w:val="00D0613B"/>
    <w:rsid w:val="00D06183"/>
    <w:rsid w:val="00D06185"/>
    <w:rsid w:val="00D061A5"/>
    <w:rsid w:val="00D061AB"/>
    <w:rsid w:val="00D061D8"/>
    <w:rsid w:val="00D061F1"/>
    <w:rsid w:val="00D062E8"/>
    <w:rsid w:val="00D06383"/>
    <w:rsid w:val="00D063BB"/>
    <w:rsid w:val="00D063C2"/>
    <w:rsid w:val="00D063CE"/>
    <w:rsid w:val="00D063E2"/>
    <w:rsid w:val="00D06421"/>
    <w:rsid w:val="00D0642A"/>
    <w:rsid w:val="00D064BC"/>
    <w:rsid w:val="00D064D6"/>
    <w:rsid w:val="00D064F4"/>
    <w:rsid w:val="00D06507"/>
    <w:rsid w:val="00D06536"/>
    <w:rsid w:val="00D06546"/>
    <w:rsid w:val="00D065A2"/>
    <w:rsid w:val="00D06618"/>
    <w:rsid w:val="00D0661C"/>
    <w:rsid w:val="00D06623"/>
    <w:rsid w:val="00D06632"/>
    <w:rsid w:val="00D06656"/>
    <w:rsid w:val="00D0669C"/>
    <w:rsid w:val="00D066E8"/>
    <w:rsid w:val="00D06709"/>
    <w:rsid w:val="00D06712"/>
    <w:rsid w:val="00D06773"/>
    <w:rsid w:val="00D067AA"/>
    <w:rsid w:val="00D067E7"/>
    <w:rsid w:val="00D0692A"/>
    <w:rsid w:val="00D0692F"/>
    <w:rsid w:val="00D06932"/>
    <w:rsid w:val="00D0695E"/>
    <w:rsid w:val="00D0696C"/>
    <w:rsid w:val="00D06A04"/>
    <w:rsid w:val="00D06ABE"/>
    <w:rsid w:val="00D06ADC"/>
    <w:rsid w:val="00D06AF8"/>
    <w:rsid w:val="00D06AFD"/>
    <w:rsid w:val="00D06B11"/>
    <w:rsid w:val="00D06BEE"/>
    <w:rsid w:val="00D06C7A"/>
    <w:rsid w:val="00D06C9D"/>
    <w:rsid w:val="00D06CBD"/>
    <w:rsid w:val="00D06CF7"/>
    <w:rsid w:val="00D06D0D"/>
    <w:rsid w:val="00D06D1E"/>
    <w:rsid w:val="00D06D27"/>
    <w:rsid w:val="00D06D78"/>
    <w:rsid w:val="00D06DDE"/>
    <w:rsid w:val="00D06E39"/>
    <w:rsid w:val="00D06E3B"/>
    <w:rsid w:val="00D06E70"/>
    <w:rsid w:val="00D06EB2"/>
    <w:rsid w:val="00D06EDF"/>
    <w:rsid w:val="00D06EF4"/>
    <w:rsid w:val="00D06F8B"/>
    <w:rsid w:val="00D06FA4"/>
    <w:rsid w:val="00D06FEA"/>
    <w:rsid w:val="00D06FFC"/>
    <w:rsid w:val="00D07021"/>
    <w:rsid w:val="00D070EA"/>
    <w:rsid w:val="00D070F2"/>
    <w:rsid w:val="00D0721F"/>
    <w:rsid w:val="00D072DE"/>
    <w:rsid w:val="00D072E2"/>
    <w:rsid w:val="00D07352"/>
    <w:rsid w:val="00D07378"/>
    <w:rsid w:val="00D07398"/>
    <w:rsid w:val="00D073DA"/>
    <w:rsid w:val="00D073DF"/>
    <w:rsid w:val="00D0743C"/>
    <w:rsid w:val="00D074DA"/>
    <w:rsid w:val="00D074DC"/>
    <w:rsid w:val="00D07509"/>
    <w:rsid w:val="00D0751C"/>
    <w:rsid w:val="00D07524"/>
    <w:rsid w:val="00D0756E"/>
    <w:rsid w:val="00D07585"/>
    <w:rsid w:val="00D075AD"/>
    <w:rsid w:val="00D075EA"/>
    <w:rsid w:val="00D076E6"/>
    <w:rsid w:val="00D077C3"/>
    <w:rsid w:val="00D077FF"/>
    <w:rsid w:val="00D07804"/>
    <w:rsid w:val="00D0781A"/>
    <w:rsid w:val="00D07965"/>
    <w:rsid w:val="00D07A30"/>
    <w:rsid w:val="00D07A31"/>
    <w:rsid w:val="00D07AD4"/>
    <w:rsid w:val="00D07BC5"/>
    <w:rsid w:val="00D07C1B"/>
    <w:rsid w:val="00D07C42"/>
    <w:rsid w:val="00D07C6D"/>
    <w:rsid w:val="00D07CAA"/>
    <w:rsid w:val="00D07CED"/>
    <w:rsid w:val="00D07D90"/>
    <w:rsid w:val="00D07D9B"/>
    <w:rsid w:val="00D07DEA"/>
    <w:rsid w:val="00D07DF2"/>
    <w:rsid w:val="00D07E38"/>
    <w:rsid w:val="00D07F6D"/>
    <w:rsid w:val="00D10017"/>
    <w:rsid w:val="00D10073"/>
    <w:rsid w:val="00D1008D"/>
    <w:rsid w:val="00D100B7"/>
    <w:rsid w:val="00D100C7"/>
    <w:rsid w:val="00D100E5"/>
    <w:rsid w:val="00D10141"/>
    <w:rsid w:val="00D10198"/>
    <w:rsid w:val="00D101E2"/>
    <w:rsid w:val="00D1020B"/>
    <w:rsid w:val="00D10238"/>
    <w:rsid w:val="00D10267"/>
    <w:rsid w:val="00D1027C"/>
    <w:rsid w:val="00D102AC"/>
    <w:rsid w:val="00D102BA"/>
    <w:rsid w:val="00D103A9"/>
    <w:rsid w:val="00D103FA"/>
    <w:rsid w:val="00D104F2"/>
    <w:rsid w:val="00D1057A"/>
    <w:rsid w:val="00D105DD"/>
    <w:rsid w:val="00D10661"/>
    <w:rsid w:val="00D106FB"/>
    <w:rsid w:val="00D10712"/>
    <w:rsid w:val="00D10713"/>
    <w:rsid w:val="00D1077D"/>
    <w:rsid w:val="00D10827"/>
    <w:rsid w:val="00D10846"/>
    <w:rsid w:val="00D10856"/>
    <w:rsid w:val="00D108FA"/>
    <w:rsid w:val="00D10921"/>
    <w:rsid w:val="00D1098C"/>
    <w:rsid w:val="00D10A73"/>
    <w:rsid w:val="00D10A76"/>
    <w:rsid w:val="00D10ABE"/>
    <w:rsid w:val="00D10AF1"/>
    <w:rsid w:val="00D10B3F"/>
    <w:rsid w:val="00D10B82"/>
    <w:rsid w:val="00D10B93"/>
    <w:rsid w:val="00D10BB1"/>
    <w:rsid w:val="00D10BFF"/>
    <w:rsid w:val="00D10C43"/>
    <w:rsid w:val="00D10C54"/>
    <w:rsid w:val="00D10C5E"/>
    <w:rsid w:val="00D10C79"/>
    <w:rsid w:val="00D10C9F"/>
    <w:rsid w:val="00D10D09"/>
    <w:rsid w:val="00D10D30"/>
    <w:rsid w:val="00D10D76"/>
    <w:rsid w:val="00D10DA1"/>
    <w:rsid w:val="00D10DD7"/>
    <w:rsid w:val="00D10E06"/>
    <w:rsid w:val="00D10F18"/>
    <w:rsid w:val="00D10FA3"/>
    <w:rsid w:val="00D10FFF"/>
    <w:rsid w:val="00D11051"/>
    <w:rsid w:val="00D11057"/>
    <w:rsid w:val="00D1107B"/>
    <w:rsid w:val="00D110CC"/>
    <w:rsid w:val="00D110D7"/>
    <w:rsid w:val="00D1116A"/>
    <w:rsid w:val="00D1123F"/>
    <w:rsid w:val="00D11250"/>
    <w:rsid w:val="00D11278"/>
    <w:rsid w:val="00D112D0"/>
    <w:rsid w:val="00D11386"/>
    <w:rsid w:val="00D11398"/>
    <w:rsid w:val="00D11418"/>
    <w:rsid w:val="00D11421"/>
    <w:rsid w:val="00D11499"/>
    <w:rsid w:val="00D114F9"/>
    <w:rsid w:val="00D11511"/>
    <w:rsid w:val="00D11527"/>
    <w:rsid w:val="00D115DA"/>
    <w:rsid w:val="00D11611"/>
    <w:rsid w:val="00D11631"/>
    <w:rsid w:val="00D1167F"/>
    <w:rsid w:val="00D116C9"/>
    <w:rsid w:val="00D1175A"/>
    <w:rsid w:val="00D117E4"/>
    <w:rsid w:val="00D117ED"/>
    <w:rsid w:val="00D1187A"/>
    <w:rsid w:val="00D1187C"/>
    <w:rsid w:val="00D118EF"/>
    <w:rsid w:val="00D11999"/>
    <w:rsid w:val="00D11A02"/>
    <w:rsid w:val="00D11A69"/>
    <w:rsid w:val="00D11AC2"/>
    <w:rsid w:val="00D11B12"/>
    <w:rsid w:val="00D11B82"/>
    <w:rsid w:val="00D11BC6"/>
    <w:rsid w:val="00D11C36"/>
    <w:rsid w:val="00D11C3B"/>
    <w:rsid w:val="00D11D07"/>
    <w:rsid w:val="00D11E6D"/>
    <w:rsid w:val="00D11F25"/>
    <w:rsid w:val="00D11F63"/>
    <w:rsid w:val="00D11F72"/>
    <w:rsid w:val="00D11FC6"/>
    <w:rsid w:val="00D11FF4"/>
    <w:rsid w:val="00D1208D"/>
    <w:rsid w:val="00D12136"/>
    <w:rsid w:val="00D12166"/>
    <w:rsid w:val="00D12253"/>
    <w:rsid w:val="00D122E6"/>
    <w:rsid w:val="00D1233D"/>
    <w:rsid w:val="00D1238A"/>
    <w:rsid w:val="00D123B3"/>
    <w:rsid w:val="00D12433"/>
    <w:rsid w:val="00D124C2"/>
    <w:rsid w:val="00D124F9"/>
    <w:rsid w:val="00D1250A"/>
    <w:rsid w:val="00D12547"/>
    <w:rsid w:val="00D125B9"/>
    <w:rsid w:val="00D12657"/>
    <w:rsid w:val="00D12672"/>
    <w:rsid w:val="00D1268A"/>
    <w:rsid w:val="00D126AD"/>
    <w:rsid w:val="00D12746"/>
    <w:rsid w:val="00D127AA"/>
    <w:rsid w:val="00D127F3"/>
    <w:rsid w:val="00D12828"/>
    <w:rsid w:val="00D12846"/>
    <w:rsid w:val="00D12875"/>
    <w:rsid w:val="00D12876"/>
    <w:rsid w:val="00D12896"/>
    <w:rsid w:val="00D128D9"/>
    <w:rsid w:val="00D128E0"/>
    <w:rsid w:val="00D12A31"/>
    <w:rsid w:val="00D12A3E"/>
    <w:rsid w:val="00D12A6B"/>
    <w:rsid w:val="00D12A73"/>
    <w:rsid w:val="00D12AB7"/>
    <w:rsid w:val="00D12B16"/>
    <w:rsid w:val="00D12B34"/>
    <w:rsid w:val="00D12BB6"/>
    <w:rsid w:val="00D12C06"/>
    <w:rsid w:val="00D12C3D"/>
    <w:rsid w:val="00D12C43"/>
    <w:rsid w:val="00D12C67"/>
    <w:rsid w:val="00D12D2A"/>
    <w:rsid w:val="00D12D50"/>
    <w:rsid w:val="00D12D66"/>
    <w:rsid w:val="00D12D6B"/>
    <w:rsid w:val="00D12DE5"/>
    <w:rsid w:val="00D12E34"/>
    <w:rsid w:val="00D12E49"/>
    <w:rsid w:val="00D12ECD"/>
    <w:rsid w:val="00D12F7D"/>
    <w:rsid w:val="00D12FCF"/>
    <w:rsid w:val="00D13054"/>
    <w:rsid w:val="00D13060"/>
    <w:rsid w:val="00D13070"/>
    <w:rsid w:val="00D130B3"/>
    <w:rsid w:val="00D130BD"/>
    <w:rsid w:val="00D1318F"/>
    <w:rsid w:val="00D131C2"/>
    <w:rsid w:val="00D1328A"/>
    <w:rsid w:val="00D132C1"/>
    <w:rsid w:val="00D13318"/>
    <w:rsid w:val="00D1332C"/>
    <w:rsid w:val="00D13388"/>
    <w:rsid w:val="00D13421"/>
    <w:rsid w:val="00D13429"/>
    <w:rsid w:val="00D13455"/>
    <w:rsid w:val="00D13506"/>
    <w:rsid w:val="00D1357E"/>
    <w:rsid w:val="00D135C0"/>
    <w:rsid w:val="00D135C6"/>
    <w:rsid w:val="00D13623"/>
    <w:rsid w:val="00D1364C"/>
    <w:rsid w:val="00D1366B"/>
    <w:rsid w:val="00D136EC"/>
    <w:rsid w:val="00D13700"/>
    <w:rsid w:val="00D13750"/>
    <w:rsid w:val="00D137A9"/>
    <w:rsid w:val="00D13800"/>
    <w:rsid w:val="00D13825"/>
    <w:rsid w:val="00D13888"/>
    <w:rsid w:val="00D139B0"/>
    <w:rsid w:val="00D13AAA"/>
    <w:rsid w:val="00D13AAD"/>
    <w:rsid w:val="00D13B46"/>
    <w:rsid w:val="00D13B87"/>
    <w:rsid w:val="00D13BCA"/>
    <w:rsid w:val="00D13C34"/>
    <w:rsid w:val="00D13CD9"/>
    <w:rsid w:val="00D13D37"/>
    <w:rsid w:val="00D13D92"/>
    <w:rsid w:val="00D13DAA"/>
    <w:rsid w:val="00D13E73"/>
    <w:rsid w:val="00D13ECE"/>
    <w:rsid w:val="00D13ED6"/>
    <w:rsid w:val="00D13EDD"/>
    <w:rsid w:val="00D13EE2"/>
    <w:rsid w:val="00D13F11"/>
    <w:rsid w:val="00D13F5F"/>
    <w:rsid w:val="00D14028"/>
    <w:rsid w:val="00D14062"/>
    <w:rsid w:val="00D14077"/>
    <w:rsid w:val="00D1410B"/>
    <w:rsid w:val="00D141EE"/>
    <w:rsid w:val="00D141F1"/>
    <w:rsid w:val="00D14344"/>
    <w:rsid w:val="00D143DA"/>
    <w:rsid w:val="00D1451B"/>
    <w:rsid w:val="00D14555"/>
    <w:rsid w:val="00D14573"/>
    <w:rsid w:val="00D14589"/>
    <w:rsid w:val="00D145A2"/>
    <w:rsid w:val="00D145C8"/>
    <w:rsid w:val="00D146A8"/>
    <w:rsid w:val="00D146B1"/>
    <w:rsid w:val="00D1473B"/>
    <w:rsid w:val="00D14745"/>
    <w:rsid w:val="00D14766"/>
    <w:rsid w:val="00D14818"/>
    <w:rsid w:val="00D14840"/>
    <w:rsid w:val="00D1487F"/>
    <w:rsid w:val="00D14887"/>
    <w:rsid w:val="00D1489B"/>
    <w:rsid w:val="00D148AA"/>
    <w:rsid w:val="00D148F0"/>
    <w:rsid w:val="00D148F3"/>
    <w:rsid w:val="00D1493A"/>
    <w:rsid w:val="00D14989"/>
    <w:rsid w:val="00D14A34"/>
    <w:rsid w:val="00D14A7F"/>
    <w:rsid w:val="00D14A87"/>
    <w:rsid w:val="00D14B47"/>
    <w:rsid w:val="00D14BBB"/>
    <w:rsid w:val="00D14BEC"/>
    <w:rsid w:val="00D14C24"/>
    <w:rsid w:val="00D14CC1"/>
    <w:rsid w:val="00D14D0A"/>
    <w:rsid w:val="00D14DA0"/>
    <w:rsid w:val="00D14DEA"/>
    <w:rsid w:val="00D14E03"/>
    <w:rsid w:val="00D14F38"/>
    <w:rsid w:val="00D14F87"/>
    <w:rsid w:val="00D14FD9"/>
    <w:rsid w:val="00D15021"/>
    <w:rsid w:val="00D15059"/>
    <w:rsid w:val="00D150C0"/>
    <w:rsid w:val="00D150DB"/>
    <w:rsid w:val="00D150F3"/>
    <w:rsid w:val="00D1517C"/>
    <w:rsid w:val="00D1518D"/>
    <w:rsid w:val="00D151D5"/>
    <w:rsid w:val="00D151DE"/>
    <w:rsid w:val="00D15219"/>
    <w:rsid w:val="00D1522A"/>
    <w:rsid w:val="00D15244"/>
    <w:rsid w:val="00D15316"/>
    <w:rsid w:val="00D15360"/>
    <w:rsid w:val="00D15381"/>
    <w:rsid w:val="00D1543D"/>
    <w:rsid w:val="00D1544A"/>
    <w:rsid w:val="00D154C1"/>
    <w:rsid w:val="00D154D6"/>
    <w:rsid w:val="00D154E6"/>
    <w:rsid w:val="00D1552D"/>
    <w:rsid w:val="00D1554D"/>
    <w:rsid w:val="00D155B4"/>
    <w:rsid w:val="00D155CD"/>
    <w:rsid w:val="00D155D3"/>
    <w:rsid w:val="00D1561C"/>
    <w:rsid w:val="00D156C3"/>
    <w:rsid w:val="00D156FB"/>
    <w:rsid w:val="00D1572D"/>
    <w:rsid w:val="00D15769"/>
    <w:rsid w:val="00D15822"/>
    <w:rsid w:val="00D15832"/>
    <w:rsid w:val="00D1584B"/>
    <w:rsid w:val="00D1585E"/>
    <w:rsid w:val="00D15860"/>
    <w:rsid w:val="00D15876"/>
    <w:rsid w:val="00D15906"/>
    <w:rsid w:val="00D15946"/>
    <w:rsid w:val="00D1594C"/>
    <w:rsid w:val="00D159AD"/>
    <w:rsid w:val="00D159EB"/>
    <w:rsid w:val="00D15A93"/>
    <w:rsid w:val="00D15AD4"/>
    <w:rsid w:val="00D15AEA"/>
    <w:rsid w:val="00D15B3E"/>
    <w:rsid w:val="00D15BC6"/>
    <w:rsid w:val="00D15C27"/>
    <w:rsid w:val="00D15CCE"/>
    <w:rsid w:val="00D15CF0"/>
    <w:rsid w:val="00D15D08"/>
    <w:rsid w:val="00D15D12"/>
    <w:rsid w:val="00D15D59"/>
    <w:rsid w:val="00D15DA5"/>
    <w:rsid w:val="00D15DAC"/>
    <w:rsid w:val="00D15DD4"/>
    <w:rsid w:val="00D15DD8"/>
    <w:rsid w:val="00D15E00"/>
    <w:rsid w:val="00D15E8B"/>
    <w:rsid w:val="00D15EA4"/>
    <w:rsid w:val="00D15EC5"/>
    <w:rsid w:val="00D15EC6"/>
    <w:rsid w:val="00D15F07"/>
    <w:rsid w:val="00D1602C"/>
    <w:rsid w:val="00D1603E"/>
    <w:rsid w:val="00D16040"/>
    <w:rsid w:val="00D16041"/>
    <w:rsid w:val="00D16046"/>
    <w:rsid w:val="00D1604E"/>
    <w:rsid w:val="00D16180"/>
    <w:rsid w:val="00D16195"/>
    <w:rsid w:val="00D161DB"/>
    <w:rsid w:val="00D161ED"/>
    <w:rsid w:val="00D162BA"/>
    <w:rsid w:val="00D162DF"/>
    <w:rsid w:val="00D16324"/>
    <w:rsid w:val="00D16418"/>
    <w:rsid w:val="00D16455"/>
    <w:rsid w:val="00D16573"/>
    <w:rsid w:val="00D16578"/>
    <w:rsid w:val="00D16657"/>
    <w:rsid w:val="00D1668C"/>
    <w:rsid w:val="00D16694"/>
    <w:rsid w:val="00D16707"/>
    <w:rsid w:val="00D16716"/>
    <w:rsid w:val="00D16738"/>
    <w:rsid w:val="00D167C0"/>
    <w:rsid w:val="00D167C7"/>
    <w:rsid w:val="00D16813"/>
    <w:rsid w:val="00D1682A"/>
    <w:rsid w:val="00D1689A"/>
    <w:rsid w:val="00D168F8"/>
    <w:rsid w:val="00D16907"/>
    <w:rsid w:val="00D16950"/>
    <w:rsid w:val="00D16951"/>
    <w:rsid w:val="00D169D4"/>
    <w:rsid w:val="00D169F1"/>
    <w:rsid w:val="00D16A72"/>
    <w:rsid w:val="00D16A81"/>
    <w:rsid w:val="00D16B4E"/>
    <w:rsid w:val="00D16B78"/>
    <w:rsid w:val="00D16B8A"/>
    <w:rsid w:val="00D16BC3"/>
    <w:rsid w:val="00D16D61"/>
    <w:rsid w:val="00D16D73"/>
    <w:rsid w:val="00D16D92"/>
    <w:rsid w:val="00D16D9F"/>
    <w:rsid w:val="00D16DA5"/>
    <w:rsid w:val="00D16DB4"/>
    <w:rsid w:val="00D16E16"/>
    <w:rsid w:val="00D16F03"/>
    <w:rsid w:val="00D16F77"/>
    <w:rsid w:val="00D16F9C"/>
    <w:rsid w:val="00D16F9F"/>
    <w:rsid w:val="00D1704C"/>
    <w:rsid w:val="00D17057"/>
    <w:rsid w:val="00D17078"/>
    <w:rsid w:val="00D170AA"/>
    <w:rsid w:val="00D170AF"/>
    <w:rsid w:val="00D1715D"/>
    <w:rsid w:val="00D171F5"/>
    <w:rsid w:val="00D172AB"/>
    <w:rsid w:val="00D172C8"/>
    <w:rsid w:val="00D172CB"/>
    <w:rsid w:val="00D17310"/>
    <w:rsid w:val="00D17325"/>
    <w:rsid w:val="00D1736E"/>
    <w:rsid w:val="00D17398"/>
    <w:rsid w:val="00D173DB"/>
    <w:rsid w:val="00D173E7"/>
    <w:rsid w:val="00D173F3"/>
    <w:rsid w:val="00D17474"/>
    <w:rsid w:val="00D1749E"/>
    <w:rsid w:val="00D174A7"/>
    <w:rsid w:val="00D174AE"/>
    <w:rsid w:val="00D174D0"/>
    <w:rsid w:val="00D174E2"/>
    <w:rsid w:val="00D17506"/>
    <w:rsid w:val="00D17510"/>
    <w:rsid w:val="00D175A0"/>
    <w:rsid w:val="00D17688"/>
    <w:rsid w:val="00D1768D"/>
    <w:rsid w:val="00D17690"/>
    <w:rsid w:val="00D17708"/>
    <w:rsid w:val="00D1783D"/>
    <w:rsid w:val="00D17886"/>
    <w:rsid w:val="00D178DD"/>
    <w:rsid w:val="00D17950"/>
    <w:rsid w:val="00D17960"/>
    <w:rsid w:val="00D17998"/>
    <w:rsid w:val="00D17A10"/>
    <w:rsid w:val="00D17A32"/>
    <w:rsid w:val="00D17A6B"/>
    <w:rsid w:val="00D17AA2"/>
    <w:rsid w:val="00D17AE0"/>
    <w:rsid w:val="00D17BB5"/>
    <w:rsid w:val="00D17BBE"/>
    <w:rsid w:val="00D17BC8"/>
    <w:rsid w:val="00D17CB2"/>
    <w:rsid w:val="00D17D79"/>
    <w:rsid w:val="00D17D85"/>
    <w:rsid w:val="00D17DFC"/>
    <w:rsid w:val="00D17E08"/>
    <w:rsid w:val="00D17E8A"/>
    <w:rsid w:val="00D17EB2"/>
    <w:rsid w:val="00D17EBD"/>
    <w:rsid w:val="00D17EF4"/>
    <w:rsid w:val="00D17EF9"/>
    <w:rsid w:val="00D17F36"/>
    <w:rsid w:val="00D17F8D"/>
    <w:rsid w:val="00D17FC8"/>
    <w:rsid w:val="00D17FC9"/>
    <w:rsid w:val="00D20041"/>
    <w:rsid w:val="00D200E1"/>
    <w:rsid w:val="00D2010A"/>
    <w:rsid w:val="00D20150"/>
    <w:rsid w:val="00D201A6"/>
    <w:rsid w:val="00D201AA"/>
    <w:rsid w:val="00D20214"/>
    <w:rsid w:val="00D2027A"/>
    <w:rsid w:val="00D20389"/>
    <w:rsid w:val="00D20391"/>
    <w:rsid w:val="00D203E9"/>
    <w:rsid w:val="00D20436"/>
    <w:rsid w:val="00D20494"/>
    <w:rsid w:val="00D204D7"/>
    <w:rsid w:val="00D20564"/>
    <w:rsid w:val="00D205C0"/>
    <w:rsid w:val="00D20678"/>
    <w:rsid w:val="00D206B7"/>
    <w:rsid w:val="00D206E3"/>
    <w:rsid w:val="00D207D3"/>
    <w:rsid w:val="00D207F1"/>
    <w:rsid w:val="00D207FA"/>
    <w:rsid w:val="00D207FB"/>
    <w:rsid w:val="00D2082F"/>
    <w:rsid w:val="00D20874"/>
    <w:rsid w:val="00D20896"/>
    <w:rsid w:val="00D208C5"/>
    <w:rsid w:val="00D208EC"/>
    <w:rsid w:val="00D20928"/>
    <w:rsid w:val="00D2094F"/>
    <w:rsid w:val="00D20976"/>
    <w:rsid w:val="00D209E7"/>
    <w:rsid w:val="00D20A50"/>
    <w:rsid w:val="00D20AF2"/>
    <w:rsid w:val="00D20B1E"/>
    <w:rsid w:val="00D20B55"/>
    <w:rsid w:val="00D20B61"/>
    <w:rsid w:val="00D20B6A"/>
    <w:rsid w:val="00D20C08"/>
    <w:rsid w:val="00D20CFF"/>
    <w:rsid w:val="00D20D17"/>
    <w:rsid w:val="00D20D55"/>
    <w:rsid w:val="00D20E59"/>
    <w:rsid w:val="00D20E67"/>
    <w:rsid w:val="00D20E6F"/>
    <w:rsid w:val="00D20EC9"/>
    <w:rsid w:val="00D20F23"/>
    <w:rsid w:val="00D20F8C"/>
    <w:rsid w:val="00D20F93"/>
    <w:rsid w:val="00D20FA7"/>
    <w:rsid w:val="00D20FE9"/>
    <w:rsid w:val="00D20FF4"/>
    <w:rsid w:val="00D21005"/>
    <w:rsid w:val="00D2107C"/>
    <w:rsid w:val="00D21086"/>
    <w:rsid w:val="00D210DF"/>
    <w:rsid w:val="00D210E8"/>
    <w:rsid w:val="00D210F8"/>
    <w:rsid w:val="00D21128"/>
    <w:rsid w:val="00D2114A"/>
    <w:rsid w:val="00D2126B"/>
    <w:rsid w:val="00D212E6"/>
    <w:rsid w:val="00D212EC"/>
    <w:rsid w:val="00D21342"/>
    <w:rsid w:val="00D21417"/>
    <w:rsid w:val="00D2145C"/>
    <w:rsid w:val="00D21496"/>
    <w:rsid w:val="00D214C1"/>
    <w:rsid w:val="00D214D6"/>
    <w:rsid w:val="00D214E6"/>
    <w:rsid w:val="00D21510"/>
    <w:rsid w:val="00D21513"/>
    <w:rsid w:val="00D2152E"/>
    <w:rsid w:val="00D21628"/>
    <w:rsid w:val="00D21629"/>
    <w:rsid w:val="00D2163D"/>
    <w:rsid w:val="00D2168E"/>
    <w:rsid w:val="00D216AC"/>
    <w:rsid w:val="00D21852"/>
    <w:rsid w:val="00D21934"/>
    <w:rsid w:val="00D21947"/>
    <w:rsid w:val="00D21968"/>
    <w:rsid w:val="00D21975"/>
    <w:rsid w:val="00D219A4"/>
    <w:rsid w:val="00D21A58"/>
    <w:rsid w:val="00D21A74"/>
    <w:rsid w:val="00D21AAF"/>
    <w:rsid w:val="00D21B38"/>
    <w:rsid w:val="00D21B41"/>
    <w:rsid w:val="00D21B6A"/>
    <w:rsid w:val="00D21B9D"/>
    <w:rsid w:val="00D21CD4"/>
    <w:rsid w:val="00D21D1F"/>
    <w:rsid w:val="00D21D4F"/>
    <w:rsid w:val="00D21D83"/>
    <w:rsid w:val="00D21DC1"/>
    <w:rsid w:val="00D21F1E"/>
    <w:rsid w:val="00D21F87"/>
    <w:rsid w:val="00D22092"/>
    <w:rsid w:val="00D220D6"/>
    <w:rsid w:val="00D220F2"/>
    <w:rsid w:val="00D22119"/>
    <w:rsid w:val="00D22129"/>
    <w:rsid w:val="00D2212C"/>
    <w:rsid w:val="00D2217C"/>
    <w:rsid w:val="00D221C1"/>
    <w:rsid w:val="00D22208"/>
    <w:rsid w:val="00D22234"/>
    <w:rsid w:val="00D222E2"/>
    <w:rsid w:val="00D22314"/>
    <w:rsid w:val="00D2232C"/>
    <w:rsid w:val="00D2233A"/>
    <w:rsid w:val="00D22344"/>
    <w:rsid w:val="00D22350"/>
    <w:rsid w:val="00D2235B"/>
    <w:rsid w:val="00D223A5"/>
    <w:rsid w:val="00D223C7"/>
    <w:rsid w:val="00D22465"/>
    <w:rsid w:val="00D22520"/>
    <w:rsid w:val="00D2253D"/>
    <w:rsid w:val="00D22552"/>
    <w:rsid w:val="00D2263B"/>
    <w:rsid w:val="00D22691"/>
    <w:rsid w:val="00D2269D"/>
    <w:rsid w:val="00D226EB"/>
    <w:rsid w:val="00D226F2"/>
    <w:rsid w:val="00D226F7"/>
    <w:rsid w:val="00D22701"/>
    <w:rsid w:val="00D22710"/>
    <w:rsid w:val="00D22778"/>
    <w:rsid w:val="00D227B7"/>
    <w:rsid w:val="00D227E2"/>
    <w:rsid w:val="00D22838"/>
    <w:rsid w:val="00D22845"/>
    <w:rsid w:val="00D228B3"/>
    <w:rsid w:val="00D228BA"/>
    <w:rsid w:val="00D228BE"/>
    <w:rsid w:val="00D228CD"/>
    <w:rsid w:val="00D2291A"/>
    <w:rsid w:val="00D229B8"/>
    <w:rsid w:val="00D22A0D"/>
    <w:rsid w:val="00D22ADA"/>
    <w:rsid w:val="00D22B9F"/>
    <w:rsid w:val="00D22BB5"/>
    <w:rsid w:val="00D22BCC"/>
    <w:rsid w:val="00D22C50"/>
    <w:rsid w:val="00D22CBC"/>
    <w:rsid w:val="00D22CC0"/>
    <w:rsid w:val="00D22D11"/>
    <w:rsid w:val="00D22D81"/>
    <w:rsid w:val="00D22D84"/>
    <w:rsid w:val="00D22DD0"/>
    <w:rsid w:val="00D22DF6"/>
    <w:rsid w:val="00D22F40"/>
    <w:rsid w:val="00D230D5"/>
    <w:rsid w:val="00D230DB"/>
    <w:rsid w:val="00D2311B"/>
    <w:rsid w:val="00D23124"/>
    <w:rsid w:val="00D2313A"/>
    <w:rsid w:val="00D2314E"/>
    <w:rsid w:val="00D23189"/>
    <w:rsid w:val="00D231C4"/>
    <w:rsid w:val="00D231C6"/>
    <w:rsid w:val="00D23207"/>
    <w:rsid w:val="00D232C6"/>
    <w:rsid w:val="00D232D6"/>
    <w:rsid w:val="00D232F0"/>
    <w:rsid w:val="00D23338"/>
    <w:rsid w:val="00D23350"/>
    <w:rsid w:val="00D23380"/>
    <w:rsid w:val="00D2340F"/>
    <w:rsid w:val="00D234FB"/>
    <w:rsid w:val="00D23556"/>
    <w:rsid w:val="00D2359B"/>
    <w:rsid w:val="00D2362B"/>
    <w:rsid w:val="00D23640"/>
    <w:rsid w:val="00D23670"/>
    <w:rsid w:val="00D23793"/>
    <w:rsid w:val="00D237DB"/>
    <w:rsid w:val="00D23836"/>
    <w:rsid w:val="00D2386F"/>
    <w:rsid w:val="00D2387E"/>
    <w:rsid w:val="00D23891"/>
    <w:rsid w:val="00D238E6"/>
    <w:rsid w:val="00D23913"/>
    <w:rsid w:val="00D23919"/>
    <w:rsid w:val="00D2395B"/>
    <w:rsid w:val="00D2397B"/>
    <w:rsid w:val="00D23988"/>
    <w:rsid w:val="00D23994"/>
    <w:rsid w:val="00D23A00"/>
    <w:rsid w:val="00D23A06"/>
    <w:rsid w:val="00D23A21"/>
    <w:rsid w:val="00D23A22"/>
    <w:rsid w:val="00D23A74"/>
    <w:rsid w:val="00D23AAD"/>
    <w:rsid w:val="00D23AD7"/>
    <w:rsid w:val="00D23B05"/>
    <w:rsid w:val="00D23B26"/>
    <w:rsid w:val="00D23B32"/>
    <w:rsid w:val="00D23B3F"/>
    <w:rsid w:val="00D23B56"/>
    <w:rsid w:val="00D23B98"/>
    <w:rsid w:val="00D23C2A"/>
    <w:rsid w:val="00D23C31"/>
    <w:rsid w:val="00D23C45"/>
    <w:rsid w:val="00D23C57"/>
    <w:rsid w:val="00D23C72"/>
    <w:rsid w:val="00D23D49"/>
    <w:rsid w:val="00D23DA5"/>
    <w:rsid w:val="00D23DCE"/>
    <w:rsid w:val="00D23F5F"/>
    <w:rsid w:val="00D23FDE"/>
    <w:rsid w:val="00D23FEA"/>
    <w:rsid w:val="00D24070"/>
    <w:rsid w:val="00D2407B"/>
    <w:rsid w:val="00D24091"/>
    <w:rsid w:val="00D240BF"/>
    <w:rsid w:val="00D2419D"/>
    <w:rsid w:val="00D241B7"/>
    <w:rsid w:val="00D241CF"/>
    <w:rsid w:val="00D241D1"/>
    <w:rsid w:val="00D241FE"/>
    <w:rsid w:val="00D24318"/>
    <w:rsid w:val="00D243CE"/>
    <w:rsid w:val="00D243E9"/>
    <w:rsid w:val="00D24417"/>
    <w:rsid w:val="00D2445D"/>
    <w:rsid w:val="00D244A3"/>
    <w:rsid w:val="00D244EF"/>
    <w:rsid w:val="00D245C0"/>
    <w:rsid w:val="00D24604"/>
    <w:rsid w:val="00D24626"/>
    <w:rsid w:val="00D24629"/>
    <w:rsid w:val="00D24653"/>
    <w:rsid w:val="00D2475E"/>
    <w:rsid w:val="00D247B0"/>
    <w:rsid w:val="00D247CC"/>
    <w:rsid w:val="00D248DF"/>
    <w:rsid w:val="00D248E0"/>
    <w:rsid w:val="00D2492C"/>
    <w:rsid w:val="00D24945"/>
    <w:rsid w:val="00D249E3"/>
    <w:rsid w:val="00D249F4"/>
    <w:rsid w:val="00D24A0F"/>
    <w:rsid w:val="00D24A6B"/>
    <w:rsid w:val="00D24B25"/>
    <w:rsid w:val="00D24B68"/>
    <w:rsid w:val="00D24BA6"/>
    <w:rsid w:val="00D24C3D"/>
    <w:rsid w:val="00D24C55"/>
    <w:rsid w:val="00D24C72"/>
    <w:rsid w:val="00D24C88"/>
    <w:rsid w:val="00D24C89"/>
    <w:rsid w:val="00D24D2C"/>
    <w:rsid w:val="00D24EDB"/>
    <w:rsid w:val="00D24F0F"/>
    <w:rsid w:val="00D24FE9"/>
    <w:rsid w:val="00D2504E"/>
    <w:rsid w:val="00D2514B"/>
    <w:rsid w:val="00D251E7"/>
    <w:rsid w:val="00D25289"/>
    <w:rsid w:val="00D253D3"/>
    <w:rsid w:val="00D253FD"/>
    <w:rsid w:val="00D2543B"/>
    <w:rsid w:val="00D2551B"/>
    <w:rsid w:val="00D2553A"/>
    <w:rsid w:val="00D25593"/>
    <w:rsid w:val="00D255B8"/>
    <w:rsid w:val="00D2566E"/>
    <w:rsid w:val="00D2568B"/>
    <w:rsid w:val="00D2572F"/>
    <w:rsid w:val="00D257AB"/>
    <w:rsid w:val="00D257D6"/>
    <w:rsid w:val="00D2582B"/>
    <w:rsid w:val="00D2582F"/>
    <w:rsid w:val="00D25863"/>
    <w:rsid w:val="00D25875"/>
    <w:rsid w:val="00D25910"/>
    <w:rsid w:val="00D259F2"/>
    <w:rsid w:val="00D25A11"/>
    <w:rsid w:val="00D25A73"/>
    <w:rsid w:val="00D25B83"/>
    <w:rsid w:val="00D25BC1"/>
    <w:rsid w:val="00D25BC3"/>
    <w:rsid w:val="00D25BC9"/>
    <w:rsid w:val="00D25BE5"/>
    <w:rsid w:val="00D25BF4"/>
    <w:rsid w:val="00D25C38"/>
    <w:rsid w:val="00D25C65"/>
    <w:rsid w:val="00D25C87"/>
    <w:rsid w:val="00D25CC2"/>
    <w:rsid w:val="00D25D24"/>
    <w:rsid w:val="00D25D58"/>
    <w:rsid w:val="00D25D64"/>
    <w:rsid w:val="00D25DC5"/>
    <w:rsid w:val="00D25E5E"/>
    <w:rsid w:val="00D25E76"/>
    <w:rsid w:val="00D25EBE"/>
    <w:rsid w:val="00D25F7C"/>
    <w:rsid w:val="00D25F7F"/>
    <w:rsid w:val="00D25F93"/>
    <w:rsid w:val="00D25F96"/>
    <w:rsid w:val="00D25FD0"/>
    <w:rsid w:val="00D25FF9"/>
    <w:rsid w:val="00D26005"/>
    <w:rsid w:val="00D2600A"/>
    <w:rsid w:val="00D26095"/>
    <w:rsid w:val="00D260BE"/>
    <w:rsid w:val="00D260E0"/>
    <w:rsid w:val="00D260F1"/>
    <w:rsid w:val="00D2618C"/>
    <w:rsid w:val="00D2619B"/>
    <w:rsid w:val="00D261D9"/>
    <w:rsid w:val="00D26275"/>
    <w:rsid w:val="00D26344"/>
    <w:rsid w:val="00D263C7"/>
    <w:rsid w:val="00D263E8"/>
    <w:rsid w:val="00D263ED"/>
    <w:rsid w:val="00D263F8"/>
    <w:rsid w:val="00D2642E"/>
    <w:rsid w:val="00D2643C"/>
    <w:rsid w:val="00D264EC"/>
    <w:rsid w:val="00D2657B"/>
    <w:rsid w:val="00D26597"/>
    <w:rsid w:val="00D26598"/>
    <w:rsid w:val="00D265B1"/>
    <w:rsid w:val="00D265D9"/>
    <w:rsid w:val="00D26655"/>
    <w:rsid w:val="00D266A2"/>
    <w:rsid w:val="00D26724"/>
    <w:rsid w:val="00D26733"/>
    <w:rsid w:val="00D267DA"/>
    <w:rsid w:val="00D267E2"/>
    <w:rsid w:val="00D2682A"/>
    <w:rsid w:val="00D2693F"/>
    <w:rsid w:val="00D26947"/>
    <w:rsid w:val="00D26969"/>
    <w:rsid w:val="00D2699B"/>
    <w:rsid w:val="00D26A14"/>
    <w:rsid w:val="00D26A36"/>
    <w:rsid w:val="00D26A5E"/>
    <w:rsid w:val="00D26AAE"/>
    <w:rsid w:val="00D26AF3"/>
    <w:rsid w:val="00D26B58"/>
    <w:rsid w:val="00D26BC7"/>
    <w:rsid w:val="00D26BE1"/>
    <w:rsid w:val="00D26C0E"/>
    <w:rsid w:val="00D26C24"/>
    <w:rsid w:val="00D26C47"/>
    <w:rsid w:val="00D26C63"/>
    <w:rsid w:val="00D26C98"/>
    <w:rsid w:val="00D26D12"/>
    <w:rsid w:val="00D26D13"/>
    <w:rsid w:val="00D26DF3"/>
    <w:rsid w:val="00D26DF9"/>
    <w:rsid w:val="00D26E9A"/>
    <w:rsid w:val="00D26EB4"/>
    <w:rsid w:val="00D26EC9"/>
    <w:rsid w:val="00D26FD3"/>
    <w:rsid w:val="00D26FE1"/>
    <w:rsid w:val="00D26FF3"/>
    <w:rsid w:val="00D26FFB"/>
    <w:rsid w:val="00D2704B"/>
    <w:rsid w:val="00D27060"/>
    <w:rsid w:val="00D270C5"/>
    <w:rsid w:val="00D2710C"/>
    <w:rsid w:val="00D27163"/>
    <w:rsid w:val="00D271E1"/>
    <w:rsid w:val="00D27322"/>
    <w:rsid w:val="00D27359"/>
    <w:rsid w:val="00D27383"/>
    <w:rsid w:val="00D27384"/>
    <w:rsid w:val="00D27403"/>
    <w:rsid w:val="00D27430"/>
    <w:rsid w:val="00D27487"/>
    <w:rsid w:val="00D2748A"/>
    <w:rsid w:val="00D27506"/>
    <w:rsid w:val="00D27510"/>
    <w:rsid w:val="00D2752A"/>
    <w:rsid w:val="00D2757D"/>
    <w:rsid w:val="00D275BD"/>
    <w:rsid w:val="00D275CB"/>
    <w:rsid w:val="00D2760E"/>
    <w:rsid w:val="00D2769E"/>
    <w:rsid w:val="00D277A8"/>
    <w:rsid w:val="00D27831"/>
    <w:rsid w:val="00D27872"/>
    <w:rsid w:val="00D278B2"/>
    <w:rsid w:val="00D278C7"/>
    <w:rsid w:val="00D2792B"/>
    <w:rsid w:val="00D27953"/>
    <w:rsid w:val="00D279B9"/>
    <w:rsid w:val="00D279C0"/>
    <w:rsid w:val="00D279DB"/>
    <w:rsid w:val="00D279E3"/>
    <w:rsid w:val="00D27A15"/>
    <w:rsid w:val="00D27A32"/>
    <w:rsid w:val="00D27A5F"/>
    <w:rsid w:val="00D27AE2"/>
    <w:rsid w:val="00D27B38"/>
    <w:rsid w:val="00D27BAD"/>
    <w:rsid w:val="00D27BE9"/>
    <w:rsid w:val="00D27C17"/>
    <w:rsid w:val="00D27C24"/>
    <w:rsid w:val="00D27C48"/>
    <w:rsid w:val="00D27C83"/>
    <w:rsid w:val="00D27CFE"/>
    <w:rsid w:val="00D27DC7"/>
    <w:rsid w:val="00D27DF2"/>
    <w:rsid w:val="00D27E18"/>
    <w:rsid w:val="00D27F05"/>
    <w:rsid w:val="00D27F48"/>
    <w:rsid w:val="00D27F49"/>
    <w:rsid w:val="00D27FAE"/>
    <w:rsid w:val="00D27FE3"/>
    <w:rsid w:val="00D30044"/>
    <w:rsid w:val="00D3009F"/>
    <w:rsid w:val="00D300EB"/>
    <w:rsid w:val="00D30148"/>
    <w:rsid w:val="00D3016D"/>
    <w:rsid w:val="00D301C9"/>
    <w:rsid w:val="00D3020A"/>
    <w:rsid w:val="00D30262"/>
    <w:rsid w:val="00D3029E"/>
    <w:rsid w:val="00D302A5"/>
    <w:rsid w:val="00D302BA"/>
    <w:rsid w:val="00D302BB"/>
    <w:rsid w:val="00D302D6"/>
    <w:rsid w:val="00D3030F"/>
    <w:rsid w:val="00D30355"/>
    <w:rsid w:val="00D30359"/>
    <w:rsid w:val="00D30375"/>
    <w:rsid w:val="00D30385"/>
    <w:rsid w:val="00D303C9"/>
    <w:rsid w:val="00D303E9"/>
    <w:rsid w:val="00D30409"/>
    <w:rsid w:val="00D30413"/>
    <w:rsid w:val="00D3043D"/>
    <w:rsid w:val="00D30584"/>
    <w:rsid w:val="00D30597"/>
    <w:rsid w:val="00D305A4"/>
    <w:rsid w:val="00D305C1"/>
    <w:rsid w:val="00D30609"/>
    <w:rsid w:val="00D30626"/>
    <w:rsid w:val="00D3065C"/>
    <w:rsid w:val="00D3068B"/>
    <w:rsid w:val="00D30700"/>
    <w:rsid w:val="00D30705"/>
    <w:rsid w:val="00D30742"/>
    <w:rsid w:val="00D307C5"/>
    <w:rsid w:val="00D307ED"/>
    <w:rsid w:val="00D3083B"/>
    <w:rsid w:val="00D30850"/>
    <w:rsid w:val="00D30874"/>
    <w:rsid w:val="00D308B1"/>
    <w:rsid w:val="00D3092B"/>
    <w:rsid w:val="00D3093A"/>
    <w:rsid w:val="00D309B7"/>
    <w:rsid w:val="00D30A3D"/>
    <w:rsid w:val="00D30A5C"/>
    <w:rsid w:val="00D30AA2"/>
    <w:rsid w:val="00D30B0D"/>
    <w:rsid w:val="00D30BA9"/>
    <w:rsid w:val="00D30BB2"/>
    <w:rsid w:val="00D30BE3"/>
    <w:rsid w:val="00D30BF9"/>
    <w:rsid w:val="00D30C08"/>
    <w:rsid w:val="00D30CC0"/>
    <w:rsid w:val="00D30D0E"/>
    <w:rsid w:val="00D30D25"/>
    <w:rsid w:val="00D30D3D"/>
    <w:rsid w:val="00D30D5C"/>
    <w:rsid w:val="00D30DE9"/>
    <w:rsid w:val="00D30DFE"/>
    <w:rsid w:val="00D30E63"/>
    <w:rsid w:val="00D30EA4"/>
    <w:rsid w:val="00D30F3D"/>
    <w:rsid w:val="00D30F47"/>
    <w:rsid w:val="00D31096"/>
    <w:rsid w:val="00D310B5"/>
    <w:rsid w:val="00D310EF"/>
    <w:rsid w:val="00D31107"/>
    <w:rsid w:val="00D3114C"/>
    <w:rsid w:val="00D31156"/>
    <w:rsid w:val="00D3117B"/>
    <w:rsid w:val="00D31185"/>
    <w:rsid w:val="00D3119F"/>
    <w:rsid w:val="00D31209"/>
    <w:rsid w:val="00D31216"/>
    <w:rsid w:val="00D31296"/>
    <w:rsid w:val="00D312FF"/>
    <w:rsid w:val="00D313B9"/>
    <w:rsid w:val="00D313DF"/>
    <w:rsid w:val="00D31422"/>
    <w:rsid w:val="00D31516"/>
    <w:rsid w:val="00D3159F"/>
    <w:rsid w:val="00D315A7"/>
    <w:rsid w:val="00D315B4"/>
    <w:rsid w:val="00D315F6"/>
    <w:rsid w:val="00D315FA"/>
    <w:rsid w:val="00D31603"/>
    <w:rsid w:val="00D31684"/>
    <w:rsid w:val="00D31705"/>
    <w:rsid w:val="00D31767"/>
    <w:rsid w:val="00D31769"/>
    <w:rsid w:val="00D317D7"/>
    <w:rsid w:val="00D31818"/>
    <w:rsid w:val="00D318CC"/>
    <w:rsid w:val="00D318CF"/>
    <w:rsid w:val="00D3191E"/>
    <w:rsid w:val="00D319AE"/>
    <w:rsid w:val="00D319E6"/>
    <w:rsid w:val="00D31A3B"/>
    <w:rsid w:val="00D31B7C"/>
    <w:rsid w:val="00D31BC2"/>
    <w:rsid w:val="00D31BC9"/>
    <w:rsid w:val="00D31C2B"/>
    <w:rsid w:val="00D31C34"/>
    <w:rsid w:val="00D31CA2"/>
    <w:rsid w:val="00D31E92"/>
    <w:rsid w:val="00D31E97"/>
    <w:rsid w:val="00D31E9E"/>
    <w:rsid w:val="00D31F02"/>
    <w:rsid w:val="00D31F6A"/>
    <w:rsid w:val="00D31F80"/>
    <w:rsid w:val="00D31F8E"/>
    <w:rsid w:val="00D31F99"/>
    <w:rsid w:val="00D3200C"/>
    <w:rsid w:val="00D32050"/>
    <w:rsid w:val="00D320A5"/>
    <w:rsid w:val="00D32114"/>
    <w:rsid w:val="00D321E0"/>
    <w:rsid w:val="00D32218"/>
    <w:rsid w:val="00D322E3"/>
    <w:rsid w:val="00D322EC"/>
    <w:rsid w:val="00D32317"/>
    <w:rsid w:val="00D3259D"/>
    <w:rsid w:val="00D3262E"/>
    <w:rsid w:val="00D326A0"/>
    <w:rsid w:val="00D326A2"/>
    <w:rsid w:val="00D326B6"/>
    <w:rsid w:val="00D326E9"/>
    <w:rsid w:val="00D326F1"/>
    <w:rsid w:val="00D326F2"/>
    <w:rsid w:val="00D32714"/>
    <w:rsid w:val="00D32778"/>
    <w:rsid w:val="00D327F4"/>
    <w:rsid w:val="00D3281C"/>
    <w:rsid w:val="00D3281E"/>
    <w:rsid w:val="00D3289E"/>
    <w:rsid w:val="00D32929"/>
    <w:rsid w:val="00D32967"/>
    <w:rsid w:val="00D329D1"/>
    <w:rsid w:val="00D32A01"/>
    <w:rsid w:val="00D32A6B"/>
    <w:rsid w:val="00D32AA3"/>
    <w:rsid w:val="00D32AB7"/>
    <w:rsid w:val="00D32B06"/>
    <w:rsid w:val="00D32BEE"/>
    <w:rsid w:val="00D32C08"/>
    <w:rsid w:val="00D32C2E"/>
    <w:rsid w:val="00D32C3B"/>
    <w:rsid w:val="00D32C48"/>
    <w:rsid w:val="00D32CA2"/>
    <w:rsid w:val="00D32CCB"/>
    <w:rsid w:val="00D32D0E"/>
    <w:rsid w:val="00D32D3F"/>
    <w:rsid w:val="00D32D96"/>
    <w:rsid w:val="00D32ED6"/>
    <w:rsid w:val="00D32F56"/>
    <w:rsid w:val="00D32F61"/>
    <w:rsid w:val="00D32F62"/>
    <w:rsid w:val="00D32F8F"/>
    <w:rsid w:val="00D33004"/>
    <w:rsid w:val="00D330CF"/>
    <w:rsid w:val="00D3314D"/>
    <w:rsid w:val="00D33204"/>
    <w:rsid w:val="00D33222"/>
    <w:rsid w:val="00D33242"/>
    <w:rsid w:val="00D3329D"/>
    <w:rsid w:val="00D332F2"/>
    <w:rsid w:val="00D33348"/>
    <w:rsid w:val="00D333D9"/>
    <w:rsid w:val="00D33413"/>
    <w:rsid w:val="00D33478"/>
    <w:rsid w:val="00D3348B"/>
    <w:rsid w:val="00D334D4"/>
    <w:rsid w:val="00D334E1"/>
    <w:rsid w:val="00D3357C"/>
    <w:rsid w:val="00D3358F"/>
    <w:rsid w:val="00D3377F"/>
    <w:rsid w:val="00D337CA"/>
    <w:rsid w:val="00D33809"/>
    <w:rsid w:val="00D33853"/>
    <w:rsid w:val="00D33863"/>
    <w:rsid w:val="00D338F4"/>
    <w:rsid w:val="00D33988"/>
    <w:rsid w:val="00D33A2C"/>
    <w:rsid w:val="00D33AB2"/>
    <w:rsid w:val="00D33ACB"/>
    <w:rsid w:val="00D33BC1"/>
    <w:rsid w:val="00D33C0C"/>
    <w:rsid w:val="00D33C3C"/>
    <w:rsid w:val="00D33C3F"/>
    <w:rsid w:val="00D33C4A"/>
    <w:rsid w:val="00D33C9C"/>
    <w:rsid w:val="00D33CA6"/>
    <w:rsid w:val="00D33CE1"/>
    <w:rsid w:val="00D33D25"/>
    <w:rsid w:val="00D33DA1"/>
    <w:rsid w:val="00D33DBD"/>
    <w:rsid w:val="00D33DDE"/>
    <w:rsid w:val="00D33DF9"/>
    <w:rsid w:val="00D33E5A"/>
    <w:rsid w:val="00D33F15"/>
    <w:rsid w:val="00D33F7D"/>
    <w:rsid w:val="00D34006"/>
    <w:rsid w:val="00D34027"/>
    <w:rsid w:val="00D3402D"/>
    <w:rsid w:val="00D34036"/>
    <w:rsid w:val="00D34043"/>
    <w:rsid w:val="00D340B9"/>
    <w:rsid w:val="00D34148"/>
    <w:rsid w:val="00D3417E"/>
    <w:rsid w:val="00D341A7"/>
    <w:rsid w:val="00D341B0"/>
    <w:rsid w:val="00D341B8"/>
    <w:rsid w:val="00D341CE"/>
    <w:rsid w:val="00D3427A"/>
    <w:rsid w:val="00D34313"/>
    <w:rsid w:val="00D3433C"/>
    <w:rsid w:val="00D3443E"/>
    <w:rsid w:val="00D34446"/>
    <w:rsid w:val="00D3445F"/>
    <w:rsid w:val="00D344F9"/>
    <w:rsid w:val="00D345CD"/>
    <w:rsid w:val="00D3460F"/>
    <w:rsid w:val="00D3466F"/>
    <w:rsid w:val="00D34699"/>
    <w:rsid w:val="00D346A4"/>
    <w:rsid w:val="00D347C1"/>
    <w:rsid w:val="00D3488D"/>
    <w:rsid w:val="00D348A5"/>
    <w:rsid w:val="00D348B0"/>
    <w:rsid w:val="00D348C6"/>
    <w:rsid w:val="00D34904"/>
    <w:rsid w:val="00D3491E"/>
    <w:rsid w:val="00D34923"/>
    <w:rsid w:val="00D34B69"/>
    <w:rsid w:val="00D34B9D"/>
    <w:rsid w:val="00D34D08"/>
    <w:rsid w:val="00D34D66"/>
    <w:rsid w:val="00D34D7B"/>
    <w:rsid w:val="00D34D7C"/>
    <w:rsid w:val="00D34DDF"/>
    <w:rsid w:val="00D34E22"/>
    <w:rsid w:val="00D34E60"/>
    <w:rsid w:val="00D34EB4"/>
    <w:rsid w:val="00D34EBB"/>
    <w:rsid w:val="00D34EBC"/>
    <w:rsid w:val="00D34F7C"/>
    <w:rsid w:val="00D34F9A"/>
    <w:rsid w:val="00D34FA4"/>
    <w:rsid w:val="00D3500F"/>
    <w:rsid w:val="00D35013"/>
    <w:rsid w:val="00D35098"/>
    <w:rsid w:val="00D350C2"/>
    <w:rsid w:val="00D3510D"/>
    <w:rsid w:val="00D3510F"/>
    <w:rsid w:val="00D35137"/>
    <w:rsid w:val="00D35220"/>
    <w:rsid w:val="00D35263"/>
    <w:rsid w:val="00D35274"/>
    <w:rsid w:val="00D352D6"/>
    <w:rsid w:val="00D35349"/>
    <w:rsid w:val="00D353FB"/>
    <w:rsid w:val="00D3549B"/>
    <w:rsid w:val="00D3549D"/>
    <w:rsid w:val="00D354DE"/>
    <w:rsid w:val="00D354FD"/>
    <w:rsid w:val="00D35500"/>
    <w:rsid w:val="00D35517"/>
    <w:rsid w:val="00D35518"/>
    <w:rsid w:val="00D35550"/>
    <w:rsid w:val="00D35557"/>
    <w:rsid w:val="00D35647"/>
    <w:rsid w:val="00D35648"/>
    <w:rsid w:val="00D35659"/>
    <w:rsid w:val="00D357D9"/>
    <w:rsid w:val="00D3580F"/>
    <w:rsid w:val="00D35839"/>
    <w:rsid w:val="00D35857"/>
    <w:rsid w:val="00D358FC"/>
    <w:rsid w:val="00D3596F"/>
    <w:rsid w:val="00D35A26"/>
    <w:rsid w:val="00D35AA6"/>
    <w:rsid w:val="00D35ACA"/>
    <w:rsid w:val="00D35ADC"/>
    <w:rsid w:val="00D35B07"/>
    <w:rsid w:val="00D35B2D"/>
    <w:rsid w:val="00D35B5A"/>
    <w:rsid w:val="00D35BC8"/>
    <w:rsid w:val="00D35BC9"/>
    <w:rsid w:val="00D35BCD"/>
    <w:rsid w:val="00D35C61"/>
    <w:rsid w:val="00D35C93"/>
    <w:rsid w:val="00D35CD4"/>
    <w:rsid w:val="00D35CFE"/>
    <w:rsid w:val="00D35D5B"/>
    <w:rsid w:val="00D35D6E"/>
    <w:rsid w:val="00D35DAD"/>
    <w:rsid w:val="00D35DED"/>
    <w:rsid w:val="00D35E45"/>
    <w:rsid w:val="00D35EB0"/>
    <w:rsid w:val="00D35F53"/>
    <w:rsid w:val="00D35F72"/>
    <w:rsid w:val="00D35FE8"/>
    <w:rsid w:val="00D36042"/>
    <w:rsid w:val="00D36099"/>
    <w:rsid w:val="00D360A3"/>
    <w:rsid w:val="00D360EE"/>
    <w:rsid w:val="00D3612E"/>
    <w:rsid w:val="00D361B7"/>
    <w:rsid w:val="00D361B8"/>
    <w:rsid w:val="00D361BB"/>
    <w:rsid w:val="00D361C2"/>
    <w:rsid w:val="00D361D3"/>
    <w:rsid w:val="00D3622E"/>
    <w:rsid w:val="00D3625D"/>
    <w:rsid w:val="00D36265"/>
    <w:rsid w:val="00D362AA"/>
    <w:rsid w:val="00D3630E"/>
    <w:rsid w:val="00D3631B"/>
    <w:rsid w:val="00D3634C"/>
    <w:rsid w:val="00D36351"/>
    <w:rsid w:val="00D36404"/>
    <w:rsid w:val="00D364D1"/>
    <w:rsid w:val="00D36532"/>
    <w:rsid w:val="00D36543"/>
    <w:rsid w:val="00D365AE"/>
    <w:rsid w:val="00D365EA"/>
    <w:rsid w:val="00D365EC"/>
    <w:rsid w:val="00D36604"/>
    <w:rsid w:val="00D3665A"/>
    <w:rsid w:val="00D366CD"/>
    <w:rsid w:val="00D366D2"/>
    <w:rsid w:val="00D3670C"/>
    <w:rsid w:val="00D36814"/>
    <w:rsid w:val="00D36853"/>
    <w:rsid w:val="00D36864"/>
    <w:rsid w:val="00D3686B"/>
    <w:rsid w:val="00D368C0"/>
    <w:rsid w:val="00D368F0"/>
    <w:rsid w:val="00D368FD"/>
    <w:rsid w:val="00D3696A"/>
    <w:rsid w:val="00D36977"/>
    <w:rsid w:val="00D369AD"/>
    <w:rsid w:val="00D36A12"/>
    <w:rsid w:val="00D36A84"/>
    <w:rsid w:val="00D36B0B"/>
    <w:rsid w:val="00D36B66"/>
    <w:rsid w:val="00D36BB4"/>
    <w:rsid w:val="00D36BFC"/>
    <w:rsid w:val="00D36D0A"/>
    <w:rsid w:val="00D36DDA"/>
    <w:rsid w:val="00D36DF3"/>
    <w:rsid w:val="00D36E57"/>
    <w:rsid w:val="00D36EB0"/>
    <w:rsid w:val="00D36EC6"/>
    <w:rsid w:val="00D36FA9"/>
    <w:rsid w:val="00D36FF8"/>
    <w:rsid w:val="00D37038"/>
    <w:rsid w:val="00D37043"/>
    <w:rsid w:val="00D37075"/>
    <w:rsid w:val="00D3712C"/>
    <w:rsid w:val="00D37146"/>
    <w:rsid w:val="00D371D7"/>
    <w:rsid w:val="00D371DE"/>
    <w:rsid w:val="00D3722D"/>
    <w:rsid w:val="00D37257"/>
    <w:rsid w:val="00D372A3"/>
    <w:rsid w:val="00D372A9"/>
    <w:rsid w:val="00D372FB"/>
    <w:rsid w:val="00D3732A"/>
    <w:rsid w:val="00D37384"/>
    <w:rsid w:val="00D373A4"/>
    <w:rsid w:val="00D373BE"/>
    <w:rsid w:val="00D37419"/>
    <w:rsid w:val="00D37449"/>
    <w:rsid w:val="00D374BE"/>
    <w:rsid w:val="00D374FA"/>
    <w:rsid w:val="00D375A8"/>
    <w:rsid w:val="00D375BD"/>
    <w:rsid w:val="00D3762C"/>
    <w:rsid w:val="00D37649"/>
    <w:rsid w:val="00D3767D"/>
    <w:rsid w:val="00D3769F"/>
    <w:rsid w:val="00D376B0"/>
    <w:rsid w:val="00D376BF"/>
    <w:rsid w:val="00D37705"/>
    <w:rsid w:val="00D37757"/>
    <w:rsid w:val="00D37768"/>
    <w:rsid w:val="00D3776A"/>
    <w:rsid w:val="00D3776C"/>
    <w:rsid w:val="00D3779B"/>
    <w:rsid w:val="00D377A1"/>
    <w:rsid w:val="00D377E0"/>
    <w:rsid w:val="00D377FB"/>
    <w:rsid w:val="00D37843"/>
    <w:rsid w:val="00D37936"/>
    <w:rsid w:val="00D37993"/>
    <w:rsid w:val="00D37A43"/>
    <w:rsid w:val="00D37A81"/>
    <w:rsid w:val="00D37AA8"/>
    <w:rsid w:val="00D37B31"/>
    <w:rsid w:val="00D37B59"/>
    <w:rsid w:val="00D37B90"/>
    <w:rsid w:val="00D37BC6"/>
    <w:rsid w:val="00D37BD2"/>
    <w:rsid w:val="00D37BDC"/>
    <w:rsid w:val="00D37BE3"/>
    <w:rsid w:val="00D37C13"/>
    <w:rsid w:val="00D37C4C"/>
    <w:rsid w:val="00D37CC1"/>
    <w:rsid w:val="00D37CCB"/>
    <w:rsid w:val="00D37CFE"/>
    <w:rsid w:val="00D37DBB"/>
    <w:rsid w:val="00D37DC0"/>
    <w:rsid w:val="00D37E02"/>
    <w:rsid w:val="00D37E2B"/>
    <w:rsid w:val="00D37E51"/>
    <w:rsid w:val="00D37E74"/>
    <w:rsid w:val="00D37F2E"/>
    <w:rsid w:val="00D37F2F"/>
    <w:rsid w:val="00D37F36"/>
    <w:rsid w:val="00D37FD2"/>
    <w:rsid w:val="00D40006"/>
    <w:rsid w:val="00D4006C"/>
    <w:rsid w:val="00D400D4"/>
    <w:rsid w:val="00D400E7"/>
    <w:rsid w:val="00D40117"/>
    <w:rsid w:val="00D4014F"/>
    <w:rsid w:val="00D4018F"/>
    <w:rsid w:val="00D401A1"/>
    <w:rsid w:val="00D401AA"/>
    <w:rsid w:val="00D40270"/>
    <w:rsid w:val="00D402E7"/>
    <w:rsid w:val="00D403A6"/>
    <w:rsid w:val="00D40425"/>
    <w:rsid w:val="00D40454"/>
    <w:rsid w:val="00D40460"/>
    <w:rsid w:val="00D40489"/>
    <w:rsid w:val="00D404DB"/>
    <w:rsid w:val="00D4051B"/>
    <w:rsid w:val="00D40534"/>
    <w:rsid w:val="00D4056E"/>
    <w:rsid w:val="00D40586"/>
    <w:rsid w:val="00D405BE"/>
    <w:rsid w:val="00D4061F"/>
    <w:rsid w:val="00D406B1"/>
    <w:rsid w:val="00D406C5"/>
    <w:rsid w:val="00D40718"/>
    <w:rsid w:val="00D4073A"/>
    <w:rsid w:val="00D40776"/>
    <w:rsid w:val="00D4080D"/>
    <w:rsid w:val="00D40860"/>
    <w:rsid w:val="00D4093C"/>
    <w:rsid w:val="00D4095D"/>
    <w:rsid w:val="00D4098E"/>
    <w:rsid w:val="00D40A5C"/>
    <w:rsid w:val="00D40A5E"/>
    <w:rsid w:val="00D40A8D"/>
    <w:rsid w:val="00D40A99"/>
    <w:rsid w:val="00D40A9A"/>
    <w:rsid w:val="00D40B6F"/>
    <w:rsid w:val="00D40B84"/>
    <w:rsid w:val="00D40B94"/>
    <w:rsid w:val="00D40BD8"/>
    <w:rsid w:val="00D40CDA"/>
    <w:rsid w:val="00D40D4D"/>
    <w:rsid w:val="00D40D4E"/>
    <w:rsid w:val="00D40D87"/>
    <w:rsid w:val="00D40DCA"/>
    <w:rsid w:val="00D40E09"/>
    <w:rsid w:val="00D40E9E"/>
    <w:rsid w:val="00D40EC0"/>
    <w:rsid w:val="00D40EEA"/>
    <w:rsid w:val="00D40EF8"/>
    <w:rsid w:val="00D40F30"/>
    <w:rsid w:val="00D40FA1"/>
    <w:rsid w:val="00D41003"/>
    <w:rsid w:val="00D41009"/>
    <w:rsid w:val="00D41192"/>
    <w:rsid w:val="00D41206"/>
    <w:rsid w:val="00D4128C"/>
    <w:rsid w:val="00D412A0"/>
    <w:rsid w:val="00D412B0"/>
    <w:rsid w:val="00D413AB"/>
    <w:rsid w:val="00D413AF"/>
    <w:rsid w:val="00D413D0"/>
    <w:rsid w:val="00D41403"/>
    <w:rsid w:val="00D41436"/>
    <w:rsid w:val="00D41471"/>
    <w:rsid w:val="00D41473"/>
    <w:rsid w:val="00D4147F"/>
    <w:rsid w:val="00D414F3"/>
    <w:rsid w:val="00D415A0"/>
    <w:rsid w:val="00D415B0"/>
    <w:rsid w:val="00D415B5"/>
    <w:rsid w:val="00D415EF"/>
    <w:rsid w:val="00D41617"/>
    <w:rsid w:val="00D41663"/>
    <w:rsid w:val="00D4172B"/>
    <w:rsid w:val="00D417E0"/>
    <w:rsid w:val="00D41816"/>
    <w:rsid w:val="00D41838"/>
    <w:rsid w:val="00D418AC"/>
    <w:rsid w:val="00D418BD"/>
    <w:rsid w:val="00D418F6"/>
    <w:rsid w:val="00D41948"/>
    <w:rsid w:val="00D419E1"/>
    <w:rsid w:val="00D419FD"/>
    <w:rsid w:val="00D41A0E"/>
    <w:rsid w:val="00D41A63"/>
    <w:rsid w:val="00D41A70"/>
    <w:rsid w:val="00D41A9B"/>
    <w:rsid w:val="00D41AD2"/>
    <w:rsid w:val="00D41BF4"/>
    <w:rsid w:val="00D41C21"/>
    <w:rsid w:val="00D41C2F"/>
    <w:rsid w:val="00D41C87"/>
    <w:rsid w:val="00D41CA9"/>
    <w:rsid w:val="00D41CAD"/>
    <w:rsid w:val="00D41CAE"/>
    <w:rsid w:val="00D41CBE"/>
    <w:rsid w:val="00D41CC7"/>
    <w:rsid w:val="00D41D3B"/>
    <w:rsid w:val="00D41D5A"/>
    <w:rsid w:val="00D41D5F"/>
    <w:rsid w:val="00D41D7D"/>
    <w:rsid w:val="00D41D90"/>
    <w:rsid w:val="00D41DC2"/>
    <w:rsid w:val="00D41DD4"/>
    <w:rsid w:val="00D41E9A"/>
    <w:rsid w:val="00D41EDF"/>
    <w:rsid w:val="00D41F12"/>
    <w:rsid w:val="00D41F70"/>
    <w:rsid w:val="00D41FCC"/>
    <w:rsid w:val="00D41FD1"/>
    <w:rsid w:val="00D42017"/>
    <w:rsid w:val="00D42093"/>
    <w:rsid w:val="00D4209A"/>
    <w:rsid w:val="00D420CC"/>
    <w:rsid w:val="00D420EB"/>
    <w:rsid w:val="00D4212E"/>
    <w:rsid w:val="00D42198"/>
    <w:rsid w:val="00D421B7"/>
    <w:rsid w:val="00D4227D"/>
    <w:rsid w:val="00D42426"/>
    <w:rsid w:val="00D4242E"/>
    <w:rsid w:val="00D42500"/>
    <w:rsid w:val="00D425B3"/>
    <w:rsid w:val="00D425FC"/>
    <w:rsid w:val="00D42680"/>
    <w:rsid w:val="00D426B5"/>
    <w:rsid w:val="00D426DD"/>
    <w:rsid w:val="00D426DF"/>
    <w:rsid w:val="00D426E2"/>
    <w:rsid w:val="00D42769"/>
    <w:rsid w:val="00D427F3"/>
    <w:rsid w:val="00D4284C"/>
    <w:rsid w:val="00D42899"/>
    <w:rsid w:val="00D428AC"/>
    <w:rsid w:val="00D42911"/>
    <w:rsid w:val="00D4292F"/>
    <w:rsid w:val="00D4298B"/>
    <w:rsid w:val="00D429B1"/>
    <w:rsid w:val="00D429B8"/>
    <w:rsid w:val="00D429EC"/>
    <w:rsid w:val="00D429F6"/>
    <w:rsid w:val="00D42A68"/>
    <w:rsid w:val="00D42B2E"/>
    <w:rsid w:val="00D42B5C"/>
    <w:rsid w:val="00D42BEE"/>
    <w:rsid w:val="00D42C04"/>
    <w:rsid w:val="00D42C26"/>
    <w:rsid w:val="00D42C4B"/>
    <w:rsid w:val="00D42CAC"/>
    <w:rsid w:val="00D42CB9"/>
    <w:rsid w:val="00D42CD0"/>
    <w:rsid w:val="00D42CFD"/>
    <w:rsid w:val="00D42D13"/>
    <w:rsid w:val="00D42D31"/>
    <w:rsid w:val="00D42DE0"/>
    <w:rsid w:val="00D42E13"/>
    <w:rsid w:val="00D42EAF"/>
    <w:rsid w:val="00D42ED4"/>
    <w:rsid w:val="00D42EDF"/>
    <w:rsid w:val="00D43054"/>
    <w:rsid w:val="00D43076"/>
    <w:rsid w:val="00D43191"/>
    <w:rsid w:val="00D431EC"/>
    <w:rsid w:val="00D43226"/>
    <w:rsid w:val="00D4322D"/>
    <w:rsid w:val="00D4323C"/>
    <w:rsid w:val="00D43273"/>
    <w:rsid w:val="00D43311"/>
    <w:rsid w:val="00D43385"/>
    <w:rsid w:val="00D433B4"/>
    <w:rsid w:val="00D433D7"/>
    <w:rsid w:val="00D433E4"/>
    <w:rsid w:val="00D43408"/>
    <w:rsid w:val="00D43429"/>
    <w:rsid w:val="00D4347D"/>
    <w:rsid w:val="00D4348C"/>
    <w:rsid w:val="00D434D8"/>
    <w:rsid w:val="00D43526"/>
    <w:rsid w:val="00D43565"/>
    <w:rsid w:val="00D4357D"/>
    <w:rsid w:val="00D435BD"/>
    <w:rsid w:val="00D43621"/>
    <w:rsid w:val="00D43645"/>
    <w:rsid w:val="00D43670"/>
    <w:rsid w:val="00D436DB"/>
    <w:rsid w:val="00D436E2"/>
    <w:rsid w:val="00D43750"/>
    <w:rsid w:val="00D43775"/>
    <w:rsid w:val="00D437FE"/>
    <w:rsid w:val="00D43891"/>
    <w:rsid w:val="00D438EF"/>
    <w:rsid w:val="00D438FA"/>
    <w:rsid w:val="00D438FD"/>
    <w:rsid w:val="00D43952"/>
    <w:rsid w:val="00D439E3"/>
    <w:rsid w:val="00D439F8"/>
    <w:rsid w:val="00D43A45"/>
    <w:rsid w:val="00D43A87"/>
    <w:rsid w:val="00D43AD3"/>
    <w:rsid w:val="00D43B32"/>
    <w:rsid w:val="00D43B43"/>
    <w:rsid w:val="00D43B93"/>
    <w:rsid w:val="00D43BD1"/>
    <w:rsid w:val="00D43C47"/>
    <w:rsid w:val="00D43C95"/>
    <w:rsid w:val="00D43D05"/>
    <w:rsid w:val="00D43D29"/>
    <w:rsid w:val="00D43E01"/>
    <w:rsid w:val="00D43F46"/>
    <w:rsid w:val="00D43F6E"/>
    <w:rsid w:val="00D43F98"/>
    <w:rsid w:val="00D43FC7"/>
    <w:rsid w:val="00D44021"/>
    <w:rsid w:val="00D44031"/>
    <w:rsid w:val="00D44043"/>
    <w:rsid w:val="00D4406F"/>
    <w:rsid w:val="00D44078"/>
    <w:rsid w:val="00D4410C"/>
    <w:rsid w:val="00D4419F"/>
    <w:rsid w:val="00D442B1"/>
    <w:rsid w:val="00D4433E"/>
    <w:rsid w:val="00D4442D"/>
    <w:rsid w:val="00D44444"/>
    <w:rsid w:val="00D4444D"/>
    <w:rsid w:val="00D44493"/>
    <w:rsid w:val="00D44496"/>
    <w:rsid w:val="00D4455F"/>
    <w:rsid w:val="00D445E7"/>
    <w:rsid w:val="00D4460E"/>
    <w:rsid w:val="00D4465D"/>
    <w:rsid w:val="00D44748"/>
    <w:rsid w:val="00D44789"/>
    <w:rsid w:val="00D447BA"/>
    <w:rsid w:val="00D447C5"/>
    <w:rsid w:val="00D447FB"/>
    <w:rsid w:val="00D44842"/>
    <w:rsid w:val="00D4485C"/>
    <w:rsid w:val="00D44981"/>
    <w:rsid w:val="00D44996"/>
    <w:rsid w:val="00D449C7"/>
    <w:rsid w:val="00D449CE"/>
    <w:rsid w:val="00D449ED"/>
    <w:rsid w:val="00D44A24"/>
    <w:rsid w:val="00D44B04"/>
    <w:rsid w:val="00D44B0C"/>
    <w:rsid w:val="00D44B23"/>
    <w:rsid w:val="00D44B4D"/>
    <w:rsid w:val="00D44B79"/>
    <w:rsid w:val="00D44B92"/>
    <w:rsid w:val="00D44B9E"/>
    <w:rsid w:val="00D44C5E"/>
    <w:rsid w:val="00D44D45"/>
    <w:rsid w:val="00D44DD1"/>
    <w:rsid w:val="00D44DFB"/>
    <w:rsid w:val="00D44E31"/>
    <w:rsid w:val="00D44EB5"/>
    <w:rsid w:val="00D44F46"/>
    <w:rsid w:val="00D44F4E"/>
    <w:rsid w:val="00D45049"/>
    <w:rsid w:val="00D45059"/>
    <w:rsid w:val="00D4506F"/>
    <w:rsid w:val="00D450E4"/>
    <w:rsid w:val="00D45191"/>
    <w:rsid w:val="00D451E2"/>
    <w:rsid w:val="00D45217"/>
    <w:rsid w:val="00D45219"/>
    <w:rsid w:val="00D452BF"/>
    <w:rsid w:val="00D452D9"/>
    <w:rsid w:val="00D452F6"/>
    <w:rsid w:val="00D45310"/>
    <w:rsid w:val="00D4535E"/>
    <w:rsid w:val="00D45391"/>
    <w:rsid w:val="00D453D9"/>
    <w:rsid w:val="00D4546B"/>
    <w:rsid w:val="00D4549B"/>
    <w:rsid w:val="00D454CD"/>
    <w:rsid w:val="00D454F8"/>
    <w:rsid w:val="00D45526"/>
    <w:rsid w:val="00D4559E"/>
    <w:rsid w:val="00D455C6"/>
    <w:rsid w:val="00D455D7"/>
    <w:rsid w:val="00D455FA"/>
    <w:rsid w:val="00D455FF"/>
    <w:rsid w:val="00D45622"/>
    <w:rsid w:val="00D45643"/>
    <w:rsid w:val="00D45657"/>
    <w:rsid w:val="00D45681"/>
    <w:rsid w:val="00D45690"/>
    <w:rsid w:val="00D45780"/>
    <w:rsid w:val="00D457B5"/>
    <w:rsid w:val="00D458AB"/>
    <w:rsid w:val="00D458F0"/>
    <w:rsid w:val="00D459B4"/>
    <w:rsid w:val="00D45A02"/>
    <w:rsid w:val="00D45A35"/>
    <w:rsid w:val="00D45AA9"/>
    <w:rsid w:val="00D45AD6"/>
    <w:rsid w:val="00D45B3A"/>
    <w:rsid w:val="00D45CF5"/>
    <w:rsid w:val="00D45D77"/>
    <w:rsid w:val="00D45F3E"/>
    <w:rsid w:val="00D45F4B"/>
    <w:rsid w:val="00D45FDD"/>
    <w:rsid w:val="00D46086"/>
    <w:rsid w:val="00D460B6"/>
    <w:rsid w:val="00D460FB"/>
    <w:rsid w:val="00D46102"/>
    <w:rsid w:val="00D4611A"/>
    <w:rsid w:val="00D46171"/>
    <w:rsid w:val="00D46172"/>
    <w:rsid w:val="00D461E0"/>
    <w:rsid w:val="00D461FF"/>
    <w:rsid w:val="00D462EC"/>
    <w:rsid w:val="00D46356"/>
    <w:rsid w:val="00D4635C"/>
    <w:rsid w:val="00D46450"/>
    <w:rsid w:val="00D46473"/>
    <w:rsid w:val="00D46507"/>
    <w:rsid w:val="00D46556"/>
    <w:rsid w:val="00D4657B"/>
    <w:rsid w:val="00D4659F"/>
    <w:rsid w:val="00D46683"/>
    <w:rsid w:val="00D466BC"/>
    <w:rsid w:val="00D46825"/>
    <w:rsid w:val="00D46839"/>
    <w:rsid w:val="00D4683C"/>
    <w:rsid w:val="00D46914"/>
    <w:rsid w:val="00D46957"/>
    <w:rsid w:val="00D46996"/>
    <w:rsid w:val="00D469D2"/>
    <w:rsid w:val="00D469E1"/>
    <w:rsid w:val="00D46A2C"/>
    <w:rsid w:val="00D46A9A"/>
    <w:rsid w:val="00D46ADE"/>
    <w:rsid w:val="00D46AE4"/>
    <w:rsid w:val="00D46AEC"/>
    <w:rsid w:val="00D46B16"/>
    <w:rsid w:val="00D46B52"/>
    <w:rsid w:val="00D46B59"/>
    <w:rsid w:val="00D46BB3"/>
    <w:rsid w:val="00D46BC7"/>
    <w:rsid w:val="00D46BDB"/>
    <w:rsid w:val="00D46C03"/>
    <w:rsid w:val="00D46C14"/>
    <w:rsid w:val="00D46C16"/>
    <w:rsid w:val="00D46C2D"/>
    <w:rsid w:val="00D46C5C"/>
    <w:rsid w:val="00D46C88"/>
    <w:rsid w:val="00D46CD9"/>
    <w:rsid w:val="00D46CDA"/>
    <w:rsid w:val="00D46DAC"/>
    <w:rsid w:val="00D46E68"/>
    <w:rsid w:val="00D46EC1"/>
    <w:rsid w:val="00D46F0A"/>
    <w:rsid w:val="00D46F97"/>
    <w:rsid w:val="00D4701E"/>
    <w:rsid w:val="00D47028"/>
    <w:rsid w:val="00D470A6"/>
    <w:rsid w:val="00D47120"/>
    <w:rsid w:val="00D4721D"/>
    <w:rsid w:val="00D47246"/>
    <w:rsid w:val="00D4724B"/>
    <w:rsid w:val="00D4729E"/>
    <w:rsid w:val="00D472D7"/>
    <w:rsid w:val="00D472EE"/>
    <w:rsid w:val="00D4732C"/>
    <w:rsid w:val="00D47340"/>
    <w:rsid w:val="00D47350"/>
    <w:rsid w:val="00D473A9"/>
    <w:rsid w:val="00D473B3"/>
    <w:rsid w:val="00D473FD"/>
    <w:rsid w:val="00D4740B"/>
    <w:rsid w:val="00D4743D"/>
    <w:rsid w:val="00D47472"/>
    <w:rsid w:val="00D474F3"/>
    <w:rsid w:val="00D4755C"/>
    <w:rsid w:val="00D4758F"/>
    <w:rsid w:val="00D475F8"/>
    <w:rsid w:val="00D475FD"/>
    <w:rsid w:val="00D4763B"/>
    <w:rsid w:val="00D47652"/>
    <w:rsid w:val="00D4767B"/>
    <w:rsid w:val="00D4780C"/>
    <w:rsid w:val="00D4786D"/>
    <w:rsid w:val="00D47879"/>
    <w:rsid w:val="00D478D1"/>
    <w:rsid w:val="00D478EE"/>
    <w:rsid w:val="00D479DF"/>
    <w:rsid w:val="00D47A46"/>
    <w:rsid w:val="00D47AFB"/>
    <w:rsid w:val="00D47AFC"/>
    <w:rsid w:val="00D47B9C"/>
    <w:rsid w:val="00D47C87"/>
    <w:rsid w:val="00D47D7C"/>
    <w:rsid w:val="00D47E87"/>
    <w:rsid w:val="00D47ED7"/>
    <w:rsid w:val="00D47EDC"/>
    <w:rsid w:val="00D47EF3"/>
    <w:rsid w:val="00D47F5A"/>
    <w:rsid w:val="00D47F97"/>
    <w:rsid w:val="00D47FBE"/>
    <w:rsid w:val="00D47FCE"/>
    <w:rsid w:val="00D5014A"/>
    <w:rsid w:val="00D5016A"/>
    <w:rsid w:val="00D5027F"/>
    <w:rsid w:val="00D5028C"/>
    <w:rsid w:val="00D50351"/>
    <w:rsid w:val="00D5036C"/>
    <w:rsid w:val="00D503A3"/>
    <w:rsid w:val="00D503B5"/>
    <w:rsid w:val="00D503E2"/>
    <w:rsid w:val="00D5040B"/>
    <w:rsid w:val="00D50465"/>
    <w:rsid w:val="00D50470"/>
    <w:rsid w:val="00D504C0"/>
    <w:rsid w:val="00D504C3"/>
    <w:rsid w:val="00D504E3"/>
    <w:rsid w:val="00D50518"/>
    <w:rsid w:val="00D50544"/>
    <w:rsid w:val="00D5055B"/>
    <w:rsid w:val="00D505CF"/>
    <w:rsid w:val="00D50611"/>
    <w:rsid w:val="00D5065E"/>
    <w:rsid w:val="00D50669"/>
    <w:rsid w:val="00D5066E"/>
    <w:rsid w:val="00D50673"/>
    <w:rsid w:val="00D5071F"/>
    <w:rsid w:val="00D50787"/>
    <w:rsid w:val="00D5078E"/>
    <w:rsid w:val="00D508ED"/>
    <w:rsid w:val="00D5093B"/>
    <w:rsid w:val="00D509BE"/>
    <w:rsid w:val="00D50A28"/>
    <w:rsid w:val="00D50A37"/>
    <w:rsid w:val="00D50AC9"/>
    <w:rsid w:val="00D50B16"/>
    <w:rsid w:val="00D50B39"/>
    <w:rsid w:val="00D50B9D"/>
    <w:rsid w:val="00D50BBB"/>
    <w:rsid w:val="00D50C44"/>
    <w:rsid w:val="00D50C7D"/>
    <w:rsid w:val="00D50C8A"/>
    <w:rsid w:val="00D50C99"/>
    <w:rsid w:val="00D50CD2"/>
    <w:rsid w:val="00D50D34"/>
    <w:rsid w:val="00D50D77"/>
    <w:rsid w:val="00D50DB9"/>
    <w:rsid w:val="00D50E31"/>
    <w:rsid w:val="00D50E3F"/>
    <w:rsid w:val="00D50E96"/>
    <w:rsid w:val="00D50EB0"/>
    <w:rsid w:val="00D50EBD"/>
    <w:rsid w:val="00D50EF1"/>
    <w:rsid w:val="00D50FF7"/>
    <w:rsid w:val="00D51062"/>
    <w:rsid w:val="00D5108A"/>
    <w:rsid w:val="00D510B7"/>
    <w:rsid w:val="00D5112B"/>
    <w:rsid w:val="00D51145"/>
    <w:rsid w:val="00D511D5"/>
    <w:rsid w:val="00D5122F"/>
    <w:rsid w:val="00D51233"/>
    <w:rsid w:val="00D5125B"/>
    <w:rsid w:val="00D51268"/>
    <w:rsid w:val="00D512A5"/>
    <w:rsid w:val="00D51308"/>
    <w:rsid w:val="00D51382"/>
    <w:rsid w:val="00D51388"/>
    <w:rsid w:val="00D5139D"/>
    <w:rsid w:val="00D513B1"/>
    <w:rsid w:val="00D513C2"/>
    <w:rsid w:val="00D513EC"/>
    <w:rsid w:val="00D513ED"/>
    <w:rsid w:val="00D51441"/>
    <w:rsid w:val="00D51474"/>
    <w:rsid w:val="00D5148E"/>
    <w:rsid w:val="00D51538"/>
    <w:rsid w:val="00D515B7"/>
    <w:rsid w:val="00D515C6"/>
    <w:rsid w:val="00D51649"/>
    <w:rsid w:val="00D5167B"/>
    <w:rsid w:val="00D516EF"/>
    <w:rsid w:val="00D51704"/>
    <w:rsid w:val="00D51758"/>
    <w:rsid w:val="00D5177E"/>
    <w:rsid w:val="00D5178C"/>
    <w:rsid w:val="00D517C6"/>
    <w:rsid w:val="00D517E7"/>
    <w:rsid w:val="00D51823"/>
    <w:rsid w:val="00D51827"/>
    <w:rsid w:val="00D51833"/>
    <w:rsid w:val="00D51838"/>
    <w:rsid w:val="00D5183F"/>
    <w:rsid w:val="00D51973"/>
    <w:rsid w:val="00D51A0E"/>
    <w:rsid w:val="00D51A13"/>
    <w:rsid w:val="00D51B82"/>
    <w:rsid w:val="00D51BA9"/>
    <w:rsid w:val="00D51C7D"/>
    <w:rsid w:val="00D51C99"/>
    <w:rsid w:val="00D51CB8"/>
    <w:rsid w:val="00D51D75"/>
    <w:rsid w:val="00D51D8D"/>
    <w:rsid w:val="00D51DB8"/>
    <w:rsid w:val="00D51DCC"/>
    <w:rsid w:val="00D51DE4"/>
    <w:rsid w:val="00D51DF3"/>
    <w:rsid w:val="00D51DF8"/>
    <w:rsid w:val="00D51F84"/>
    <w:rsid w:val="00D51FC2"/>
    <w:rsid w:val="00D51FEE"/>
    <w:rsid w:val="00D5200F"/>
    <w:rsid w:val="00D52067"/>
    <w:rsid w:val="00D520A0"/>
    <w:rsid w:val="00D520A7"/>
    <w:rsid w:val="00D520ED"/>
    <w:rsid w:val="00D52128"/>
    <w:rsid w:val="00D5217B"/>
    <w:rsid w:val="00D521A8"/>
    <w:rsid w:val="00D521F3"/>
    <w:rsid w:val="00D52210"/>
    <w:rsid w:val="00D52341"/>
    <w:rsid w:val="00D5235D"/>
    <w:rsid w:val="00D52366"/>
    <w:rsid w:val="00D52386"/>
    <w:rsid w:val="00D523BA"/>
    <w:rsid w:val="00D523BB"/>
    <w:rsid w:val="00D5241C"/>
    <w:rsid w:val="00D52485"/>
    <w:rsid w:val="00D524EB"/>
    <w:rsid w:val="00D525ED"/>
    <w:rsid w:val="00D5261A"/>
    <w:rsid w:val="00D5266F"/>
    <w:rsid w:val="00D526C2"/>
    <w:rsid w:val="00D526C7"/>
    <w:rsid w:val="00D5270F"/>
    <w:rsid w:val="00D52732"/>
    <w:rsid w:val="00D52773"/>
    <w:rsid w:val="00D52795"/>
    <w:rsid w:val="00D5279C"/>
    <w:rsid w:val="00D527F7"/>
    <w:rsid w:val="00D52805"/>
    <w:rsid w:val="00D52807"/>
    <w:rsid w:val="00D5281F"/>
    <w:rsid w:val="00D52851"/>
    <w:rsid w:val="00D5288F"/>
    <w:rsid w:val="00D52940"/>
    <w:rsid w:val="00D52949"/>
    <w:rsid w:val="00D5295E"/>
    <w:rsid w:val="00D52A0C"/>
    <w:rsid w:val="00D52ACB"/>
    <w:rsid w:val="00D52B57"/>
    <w:rsid w:val="00D52B7C"/>
    <w:rsid w:val="00D52B86"/>
    <w:rsid w:val="00D52BCD"/>
    <w:rsid w:val="00D52C19"/>
    <w:rsid w:val="00D52CA9"/>
    <w:rsid w:val="00D52CAB"/>
    <w:rsid w:val="00D52CFE"/>
    <w:rsid w:val="00D52D49"/>
    <w:rsid w:val="00D52D4E"/>
    <w:rsid w:val="00D52E1E"/>
    <w:rsid w:val="00D52E22"/>
    <w:rsid w:val="00D52E63"/>
    <w:rsid w:val="00D52E87"/>
    <w:rsid w:val="00D52F1E"/>
    <w:rsid w:val="00D52F59"/>
    <w:rsid w:val="00D52F73"/>
    <w:rsid w:val="00D52FD3"/>
    <w:rsid w:val="00D5301A"/>
    <w:rsid w:val="00D53023"/>
    <w:rsid w:val="00D5312F"/>
    <w:rsid w:val="00D53278"/>
    <w:rsid w:val="00D53288"/>
    <w:rsid w:val="00D5330E"/>
    <w:rsid w:val="00D53356"/>
    <w:rsid w:val="00D5335B"/>
    <w:rsid w:val="00D533C9"/>
    <w:rsid w:val="00D53453"/>
    <w:rsid w:val="00D53454"/>
    <w:rsid w:val="00D534A5"/>
    <w:rsid w:val="00D534C8"/>
    <w:rsid w:val="00D534EB"/>
    <w:rsid w:val="00D53524"/>
    <w:rsid w:val="00D5356A"/>
    <w:rsid w:val="00D5357F"/>
    <w:rsid w:val="00D535B8"/>
    <w:rsid w:val="00D535F8"/>
    <w:rsid w:val="00D53672"/>
    <w:rsid w:val="00D536A5"/>
    <w:rsid w:val="00D536B6"/>
    <w:rsid w:val="00D536C8"/>
    <w:rsid w:val="00D53764"/>
    <w:rsid w:val="00D53779"/>
    <w:rsid w:val="00D53792"/>
    <w:rsid w:val="00D537B6"/>
    <w:rsid w:val="00D538E4"/>
    <w:rsid w:val="00D5392B"/>
    <w:rsid w:val="00D53961"/>
    <w:rsid w:val="00D53968"/>
    <w:rsid w:val="00D539E7"/>
    <w:rsid w:val="00D53A0F"/>
    <w:rsid w:val="00D53A49"/>
    <w:rsid w:val="00D53AB2"/>
    <w:rsid w:val="00D53ACA"/>
    <w:rsid w:val="00D53B0B"/>
    <w:rsid w:val="00D53B4C"/>
    <w:rsid w:val="00D53B71"/>
    <w:rsid w:val="00D53B80"/>
    <w:rsid w:val="00D53BC5"/>
    <w:rsid w:val="00D53BD5"/>
    <w:rsid w:val="00D53D9E"/>
    <w:rsid w:val="00D53E0A"/>
    <w:rsid w:val="00D53E24"/>
    <w:rsid w:val="00D53E87"/>
    <w:rsid w:val="00D53E9F"/>
    <w:rsid w:val="00D53EFD"/>
    <w:rsid w:val="00D53EFF"/>
    <w:rsid w:val="00D542A9"/>
    <w:rsid w:val="00D542E4"/>
    <w:rsid w:val="00D542FC"/>
    <w:rsid w:val="00D54334"/>
    <w:rsid w:val="00D5434D"/>
    <w:rsid w:val="00D5438D"/>
    <w:rsid w:val="00D543CE"/>
    <w:rsid w:val="00D543D0"/>
    <w:rsid w:val="00D54482"/>
    <w:rsid w:val="00D544B2"/>
    <w:rsid w:val="00D544BB"/>
    <w:rsid w:val="00D544DE"/>
    <w:rsid w:val="00D54515"/>
    <w:rsid w:val="00D5462F"/>
    <w:rsid w:val="00D54670"/>
    <w:rsid w:val="00D54673"/>
    <w:rsid w:val="00D5474B"/>
    <w:rsid w:val="00D54771"/>
    <w:rsid w:val="00D54779"/>
    <w:rsid w:val="00D54790"/>
    <w:rsid w:val="00D5481D"/>
    <w:rsid w:val="00D54834"/>
    <w:rsid w:val="00D5485D"/>
    <w:rsid w:val="00D5488A"/>
    <w:rsid w:val="00D5489D"/>
    <w:rsid w:val="00D548AF"/>
    <w:rsid w:val="00D548EF"/>
    <w:rsid w:val="00D5492A"/>
    <w:rsid w:val="00D54934"/>
    <w:rsid w:val="00D54938"/>
    <w:rsid w:val="00D5494F"/>
    <w:rsid w:val="00D549FB"/>
    <w:rsid w:val="00D54AA1"/>
    <w:rsid w:val="00D54AA2"/>
    <w:rsid w:val="00D54B22"/>
    <w:rsid w:val="00D54C0B"/>
    <w:rsid w:val="00D54DE2"/>
    <w:rsid w:val="00D54E18"/>
    <w:rsid w:val="00D54E29"/>
    <w:rsid w:val="00D54E6B"/>
    <w:rsid w:val="00D54E72"/>
    <w:rsid w:val="00D54E7B"/>
    <w:rsid w:val="00D54EE9"/>
    <w:rsid w:val="00D54F60"/>
    <w:rsid w:val="00D54F80"/>
    <w:rsid w:val="00D54F97"/>
    <w:rsid w:val="00D5500C"/>
    <w:rsid w:val="00D550E3"/>
    <w:rsid w:val="00D55113"/>
    <w:rsid w:val="00D5511E"/>
    <w:rsid w:val="00D5513F"/>
    <w:rsid w:val="00D55162"/>
    <w:rsid w:val="00D55271"/>
    <w:rsid w:val="00D5528C"/>
    <w:rsid w:val="00D552CA"/>
    <w:rsid w:val="00D552F2"/>
    <w:rsid w:val="00D5540C"/>
    <w:rsid w:val="00D55410"/>
    <w:rsid w:val="00D554B6"/>
    <w:rsid w:val="00D554F0"/>
    <w:rsid w:val="00D5555B"/>
    <w:rsid w:val="00D555A0"/>
    <w:rsid w:val="00D55608"/>
    <w:rsid w:val="00D5561A"/>
    <w:rsid w:val="00D55634"/>
    <w:rsid w:val="00D55674"/>
    <w:rsid w:val="00D55685"/>
    <w:rsid w:val="00D5569C"/>
    <w:rsid w:val="00D556F1"/>
    <w:rsid w:val="00D556F6"/>
    <w:rsid w:val="00D55744"/>
    <w:rsid w:val="00D55754"/>
    <w:rsid w:val="00D557C4"/>
    <w:rsid w:val="00D557D6"/>
    <w:rsid w:val="00D557D9"/>
    <w:rsid w:val="00D55844"/>
    <w:rsid w:val="00D55858"/>
    <w:rsid w:val="00D55892"/>
    <w:rsid w:val="00D558AD"/>
    <w:rsid w:val="00D55942"/>
    <w:rsid w:val="00D55944"/>
    <w:rsid w:val="00D55951"/>
    <w:rsid w:val="00D5599D"/>
    <w:rsid w:val="00D55A0D"/>
    <w:rsid w:val="00D55A8C"/>
    <w:rsid w:val="00D55AB4"/>
    <w:rsid w:val="00D55B14"/>
    <w:rsid w:val="00D55B29"/>
    <w:rsid w:val="00D55B58"/>
    <w:rsid w:val="00D55B8A"/>
    <w:rsid w:val="00D55B91"/>
    <w:rsid w:val="00D55BA3"/>
    <w:rsid w:val="00D55BA5"/>
    <w:rsid w:val="00D55BC2"/>
    <w:rsid w:val="00D55C61"/>
    <w:rsid w:val="00D55CA2"/>
    <w:rsid w:val="00D55CAE"/>
    <w:rsid w:val="00D55CCC"/>
    <w:rsid w:val="00D55D11"/>
    <w:rsid w:val="00D55DDC"/>
    <w:rsid w:val="00D55F4F"/>
    <w:rsid w:val="00D55F50"/>
    <w:rsid w:val="00D55F78"/>
    <w:rsid w:val="00D55F83"/>
    <w:rsid w:val="00D56010"/>
    <w:rsid w:val="00D5605C"/>
    <w:rsid w:val="00D560D6"/>
    <w:rsid w:val="00D560F4"/>
    <w:rsid w:val="00D560F5"/>
    <w:rsid w:val="00D56149"/>
    <w:rsid w:val="00D5620E"/>
    <w:rsid w:val="00D56237"/>
    <w:rsid w:val="00D56262"/>
    <w:rsid w:val="00D5634C"/>
    <w:rsid w:val="00D563A1"/>
    <w:rsid w:val="00D56424"/>
    <w:rsid w:val="00D5643E"/>
    <w:rsid w:val="00D5645C"/>
    <w:rsid w:val="00D56462"/>
    <w:rsid w:val="00D5648C"/>
    <w:rsid w:val="00D5651C"/>
    <w:rsid w:val="00D565B1"/>
    <w:rsid w:val="00D565CC"/>
    <w:rsid w:val="00D56632"/>
    <w:rsid w:val="00D56674"/>
    <w:rsid w:val="00D566CF"/>
    <w:rsid w:val="00D566DB"/>
    <w:rsid w:val="00D566F9"/>
    <w:rsid w:val="00D56750"/>
    <w:rsid w:val="00D5678C"/>
    <w:rsid w:val="00D567E1"/>
    <w:rsid w:val="00D56863"/>
    <w:rsid w:val="00D568C9"/>
    <w:rsid w:val="00D568E2"/>
    <w:rsid w:val="00D568F4"/>
    <w:rsid w:val="00D56906"/>
    <w:rsid w:val="00D5694B"/>
    <w:rsid w:val="00D56AE0"/>
    <w:rsid w:val="00D56B47"/>
    <w:rsid w:val="00D56B8F"/>
    <w:rsid w:val="00D56BFE"/>
    <w:rsid w:val="00D56C6C"/>
    <w:rsid w:val="00D56CAA"/>
    <w:rsid w:val="00D56CFB"/>
    <w:rsid w:val="00D56D32"/>
    <w:rsid w:val="00D56D53"/>
    <w:rsid w:val="00D56E08"/>
    <w:rsid w:val="00D56E58"/>
    <w:rsid w:val="00D56EAA"/>
    <w:rsid w:val="00D56F72"/>
    <w:rsid w:val="00D5700E"/>
    <w:rsid w:val="00D57125"/>
    <w:rsid w:val="00D5715D"/>
    <w:rsid w:val="00D57170"/>
    <w:rsid w:val="00D5728D"/>
    <w:rsid w:val="00D572C2"/>
    <w:rsid w:val="00D572E4"/>
    <w:rsid w:val="00D57318"/>
    <w:rsid w:val="00D5731D"/>
    <w:rsid w:val="00D57329"/>
    <w:rsid w:val="00D57372"/>
    <w:rsid w:val="00D57403"/>
    <w:rsid w:val="00D57466"/>
    <w:rsid w:val="00D57536"/>
    <w:rsid w:val="00D57553"/>
    <w:rsid w:val="00D57556"/>
    <w:rsid w:val="00D575AB"/>
    <w:rsid w:val="00D575B4"/>
    <w:rsid w:val="00D575C1"/>
    <w:rsid w:val="00D57628"/>
    <w:rsid w:val="00D5769B"/>
    <w:rsid w:val="00D57727"/>
    <w:rsid w:val="00D577C1"/>
    <w:rsid w:val="00D577D0"/>
    <w:rsid w:val="00D577FE"/>
    <w:rsid w:val="00D57847"/>
    <w:rsid w:val="00D57870"/>
    <w:rsid w:val="00D57889"/>
    <w:rsid w:val="00D5791B"/>
    <w:rsid w:val="00D57972"/>
    <w:rsid w:val="00D579D2"/>
    <w:rsid w:val="00D57A14"/>
    <w:rsid w:val="00D57AA2"/>
    <w:rsid w:val="00D57AE0"/>
    <w:rsid w:val="00D57AE1"/>
    <w:rsid w:val="00D57B34"/>
    <w:rsid w:val="00D57B6D"/>
    <w:rsid w:val="00D57B8E"/>
    <w:rsid w:val="00D57BA2"/>
    <w:rsid w:val="00D57BAD"/>
    <w:rsid w:val="00D57BB5"/>
    <w:rsid w:val="00D57BC2"/>
    <w:rsid w:val="00D57BF7"/>
    <w:rsid w:val="00D57BFA"/>
    <w:rsid w:val="00D57C0C"/>
    <w:rsid w:val="00D57C70"/>
    <w:rsid w:val="00D57D22"/>
    <w:rsid w:val="00D57D33"/>
    <w:rsid w:val="00D57D91"/>
    <w:rsid w:val="00D57E4A"/>
    <w:rsid w:val="00D57E62"/>
    <w:rsid w:val="00D57E9E"/>
    <w:rsid w:val="00D57ED3"/>
    <w:rsid w:val="00D57FB6"/>
    <w:rsid w:val="00D60015"/>
    <w:rsid w:val="00D60021"/>
    <w:rsid w:val="00D6005A"/>
    <w:rsid w:val="00D60093"/>
    <w:rsid w:val="00D600D7"/>
    <w:rsid w:val="00D60151"/>
    <w:rsid w:val="00D6015B"/>
    <w:rsid w:val="00D6016A"/>
    <w:rsid w:val="00D601A6"/>
    <w:rsid w:val="00D601FA"/>
    <w:rsid w:val="00D60385"/>
    <w:rsid w:val="00D6039B"/>
    <w:rsid w:val="00D603D7"/>
    <w:rsid w:val="00D603DE"/>
    <w:rsid w:val="00D604D9"/>
    <w:rsid w:val="00D60525"/>
    <w:rsid w:val="00D60550"/>
    <w:rsid w:val="00D6056D"/>
    <w:rsid w:val="00D605F1"/>
    <w:rsid w:val="00D60657"/>
    <w:rsid w:val="00D6068A"/>
    <w:rsid w:val="00D606BF"/>
    <w:rsid w:val="00D606FC"/>
    <w:rsid w:val="00D60717"/>
    <w:rsid w:val="00D60746"/>
    <w:rsid w:val="00D60779"/>
    <w:rsid w:val="00D60780"/>
    <w:rsid w:val="00D60820"/>
    <w:rsid w:val="00D6082A"/>
    <w:rsid w:val="00D60896"/>
    <w:rsid w:val="00D60911"/>
    <w:rsid w:val="00D60942"/>
    <w:rsid w:val="00D60998"/>
    <w:rsid w:val="00D609A6"/>
    <w:rsid w:val="00D60A4B"/>
    <w:rsid w:val="00D60A7B"/>
    <w:rsid w:val="00D60ABB"/>
    <w:rsid w:val="00D60ABD"/>
    <w:rsid w:val="00D60B35"/>
    <w:rsid w:val="00D60B4B"/>
    <w:rsid w:val="00D60B5D"/>
    <w:rsid w:val="00D60C86"/>
    <w:rsid w:val="00D60C92"/>
    <w:rsid w:val="00D60CC5"/>
    <w:rsid w:val="00D60D20"/>
    <w:rsid w:val="00D60D2E"/>
    <w:rsid w:val="00D60D32"/>
    <w:rsid w:val="00D60D4B"/>
    <w:rsid w:val="00D60DA8"/>
    <w:rsid w:val="00D60DBD"/>
    <w:rsid w:val="00D60E14"/>
    <w:rsid w:val="00D60E3E"/>
    <w:rsid w:val="00D60E64"/>
    <w:rsid w:val="00D60EA0"/>
    <w:rsid w:val="00D60EDA"/>
    <w:rsid w:val="00D6100B"/>
    <w:rsid w:val="00D61014"/>
    <w:rsid w:val="00D61148"/>
    <w:rsid w:val="00D61155"/>
    <w:rsid w:val="00D61156"/>
    <w:rsid w:val="00D611B3"/>
    <w:rsid w:val="00D6123A"/>
    <w:rsid w:val="00D61319"/>
    <w:rsid w:val="00D61382"/>
    <w:rsid w:val="00D613A0"/>
    <w:rsid w:val="00D61556"/>
    <w:rsid w:val="00D6157B"/>
    <w:rsid w:val="00D6158B"/>
    <w:rsid w:val="00D615D1"/>
    <w:rsid w:val="00D6165B"/>
    <w:rsid w:val="00D61661"/>
    <w:rsid w:val="00D61663"/>
    <w:rsid w:val="00D616D0"/>
    <w:rsid w:val="00D61722"/>
    <w:rsid w:val="00D6173A"/>
    <w:rsid w:val="00D61749"/>
    <w:rsid w:val="00D61765"/>
    <w:rsid w:val="00D6179B"/>
    <w:rsid w:val="00D6181C"/>
    <w:rsid w:val="00D61844"/>
    <w:rsid w:val="00D61892"/>
    <w:rsid w:val="00D618FA"/>
    <w:rsid w:val="00D61935"/>
    <w:rsid w:val="00D6193D"/>
    <w:rsid w:val="00D619CD"/>
    <w:rsid w:val="00D61A05"/>
    <w:rsid w:val="00D61A8E"/>
    <w:rsid w:val="00D61ADB"/>
    <w:rsid w:val="00D61AEF"/>
    <w:rsid w:val="00D61B8F"/>
    <w:rsid w:val="00D61BBA"/>
    <w:rsid w:val="00D61BF7"/>
    <w:rsid w:val="00D61CBA"/>
    <w:rsid w:val="00D61CE0"/>
    <w:rsid w:val="00D61CE9"/>
    <w:rsid w:val="00D61D12"/>
    <w:rsid w:val="00D61DA2"/>
    <w:rsid w:val="00D61E5B"/>
    <w:rsid w:val="00D61F15"/>
    <w:rsid w:val="00D61F33"/>
    <w:rsid w:val="00D61F3D"/>
    <w:rsid w:val="00D61F58"/>
    <w:rsid w:val="00D6204C"/>
    <w:rsid w:val="00D6208D"/>
    <w:rsid w:val="00D62094"/>
    <w:rsid w:val="00D620A9"/>
    <w:rsid w:val="00D620B7"/>
    <w:rsid w:val="00D6210C"/>
    <w:rsid w:val="00D62128"/>
    <w:rsid w:val="00D6214E"/>
    <w:rsid w:val="00D6226F"/>
    <w:rsid w:val="00D6229D"/>
    <w:rsid w:val="00D6238D"/>
    <w:rsid w:val="00D623B5"/>
    <w:rsid w:val="00D62402"/>
    <w:rsid w:val="00D62433"/>
    <w:rsid w:val="00D624A0"/>
    <w:rsid w:val="00D624B3"/>
    <w:rsid w:val="00D62524"/>
    <w:rsid w:val="00D625EC"/>
    <w:rsid w:val="00D62648"/>
    <w:rsid w:val="00D626EA"/>
    <w:rsid w:val="00D62779"/>
    <w:rsid w:val="00D6280C"/>
    <w:rsid w:val="00D62815"/>
    <w:rsid w:val="00D6286E"/>
    <w:rsid w:val="00D628A1"/>
    <w:rsid w:val="00D628C5"/>
    <w:rsid w:val="00D628CF"/>
    <w:rsid w:val="00D6299C"/>
    <w:rsid w:val="00D629F0"/>
    <w:rsid w:val="00D62A09"/>
    <w:rsid w:val="00D62AFA"/>
    <w:rsid w:val="00D62B21"/>
    <w:rsid w:val="00D62B4C"/>
    <w:rsid w:val="00D62B5E"/>
    <w:rsid w:val="00D62B95"/>
    <w:rsid w:val="00D62B9E"/>
    <w:rsid w:val="00D62BAF"/>
    <w:rsid w:val="00D62BD7"/>
    <w:rsid w:val="00D62CB9"/>
    <w:rsid w:val="00D62D14"/>
    <w:rsid w:val="00D62E61"/>
    <w:rsid w:val="00D62E95"/>
    <w:rsid w:val="00D62EB0"/>
    <w:rsid w:val="00D62F07"/>
    <w:rsid w:val="00D62F12"/>
    <w:rsid w:val="00D62F4B"/>
    <w:rsid w:val="00D62FC7"/>
    <w:rsid w:val="00D62FF7"/>
    <w:rsid w:val="00D63000"/>
    <w:rsid w:val="00D63003"/>
    <w:rsid w:val="00D63005"/>
    <w:rsid w:val="00D63015"/>
    <w:rsid w:val="00D63076"/>
    <w:rsid w:val="00D6308F"/>
    <w:rsid w:val="00D630BA"/>
    <w:rsid w:val="00D63102"/>
    <w:rsid w:val="00D63132"/>
    <w:rsid w:val="00D6314D"/>
    <w:rsid w:val="00D63155"/>
    <w:rsid w:val="00D6316B"/>
    <w:rsid w:val="00D631AD"/>
    <w:rsid w:val="00D6320A"/>
    <w:rsid w:val="00D6320C"/>
    <w:rsid w:val="00D63245"/>
    <w:rsid w:val="00D632CB"/>
    <w:rsid w:val="00D6330D"/>
    <w:rsid w:val="00D63321"/>
    <w:rsid w:val="00D6334A"/>
    <w:rsid w:val="00D63367"/>
    <w:rsid w:val="00D6339F"/>
    <w:rsid w:val="00D633B6"/>
    <w:rsid w:val="00D633CD"/>
    <w:rsid w:val="00D63429"/>
    <w:rsid w:val="00D6349D"/>
    <w:rsid w:val="00D634E2"/>
    <w:rsid w:val="00D63501"/>
    <w:rsid w:val="00D63528"/>
    <w:rsid w:val="00D6358B"/>
    <w:rsid w:val="00D635FA"/>
    <w:rsid w:val="00D63628"/>
    <w:rsid w:val="00D63630"/>
    <w:rsid w:val="00D63634"/>
    <w:rsid w:val="00D63741"/>
    <w:rsid w:val="00D638E1"/>
    <w:rsid w:val="00D639E4"/>
    <w:rsid w:val="00D63A08"/>
    <w:rsid w:val="00D63AC8"/>
    <w:rsid w:val="00D63AE7"/>
    <w:rsid w:val="00D63B05"/>
    <w:rsid w:val="00D63B06"/>
    <w:rsid w:val="00D63B7C"/>
    <w:rsid w:val="00D63B86"/>
    <w:rsid w:val="00D63B87"/>
    <w:rsid w:val="00D63C56"/>
    <w:rsid w:val="00D63C7D"/>
    <w:rsid w:val="00D63CF7"/>
    <w:rsid w:val="00D63D2C"/>
    <w:rsid w:val="00D63D9E"/>
    <w:rsid w:val="00D63DD7"/>
    <w:rsid w:val="00D63DDD"/>
    <w:rsid w:val="00D63DE2"/>
    <w:rsid w:val="00D63DFD"/>
    <w:rsid w:val="00D63E0D"/>
    <w:rsid w:val="00D63E59"/>
    <w:rsid w:val="00D63E70"/>
    <w:rsid w:val="00D63EA5"/>
    <w:rsid w:val="00D63ED5"/>
    <w:rsid w:val="00D63F5D"/>
    <w:rsid w:val="00D63F6C"/>
    <w:rsid w:val="00D63F78"/>
    <w:rsid w:val="00D63F86"/>
    <w:rsid w:val="00D63FDF"/>
    <w:rsid w:val="00D6400E"/>
    <w:rsid w:val="00D6422E"/>
    <w:rsid w:val="00D642FE"/>
    <w:rsid w:val="00D6432C"/>
    <w:rsid w:val="00D6435A"/>
    <w:rsid w:val="00D643A2"/>
    <w:rsid w:val="00D64454"/>
    <w:rsid w:val="00D64470"/>
    <w:rsid w:val="00D64520"/>
    <w:rsid w:val="00D645AE"/>
    <w:rsid w:val="00D645DF"/>
    <w:rsid w:val="00D645F7"/>
    <w:rsid w:val="00D64681"/>
    <w:rsid w:val="00D646F4"/>
    <w:rsid w:val="00D64728"/>
    <w:rsid w:val="00D64741"/>
    <w:rsid w:val="00D64760"/>
    <w:rsid w:val="00D64793"/>
    <w:rsid w:val="00D647A4"/>
    <w:rsid w:val="00D647D1"/>
    <w:rsid w:val="00D647EB"/>
    <w:rsid w:val="00D64819"/>
    <w:rsid w:val="00D64863"/>
    <w:rsid w:val="00D64874"/>
    <w:rsid w:val="00D64879"/>
    <w:rsid w:val="00D64880"/>
    <w:rsid w:val="00D648BE"/>
    <w:rsid w:val="00D648CD"/>
    <w:rsid w:val="00D64912"/>
    <w:rsid w:val="00D64951"/>
    <w:rsid w:val="00D64956"/>
    <w:rsid w:val="00D6496B"/>
    <w:rsid w:val="00D6496C"/>
    <w:rsid w:val="00D64984"/>
    <w:rsid w:val="00D649BD"/>
    <w:rsid w:val="00D64A07"/>
    <w:rsid w:val="00D64A40"/>
    <w:rsid w:val="00D64A90"/>
    <w:rsid w:val="00D64AC0"/>
    <w:rsid w:val="00D64B13"/>
    <w:rsid w:val="00D64B1E"/>
    <w:rsid w:val="00D64BA7"/>
    <w:rsid w:val="00D64C93"/>
    <w:rsid w:val="00D64CB6"/>
    <w:rsid w:val="00D64CCA"/>
    <w:rsid w:val="00D64CEB"/>
    <w:rsid w:val="00D64D02"/>
    <w:rsid w:val="00D64D1B"/>
    <w:rsid w:val="00D64D1D"/>
    <w:rsid w:val="00D64D3E"/>
    <w:rsid w:val="00D64D84"/>
    <w:rsid w:val="00D64D97"/>
    <w:rsid w:val="00D64DAE"/>
    <w:rsid w:val="00D64DD5"/>
    <w:rsid w:val="00D64DEF"/>
    <w:rsid w:val="00D64E27"/>
    <w:rsid w:val="00D64E48"/>
    <w:rsid w:val="00D64E5D"/>
    <w:rsid w:val="00D64F3D"/>
    <w:rsid w:val="00D64F46"/>
    <w:rsid w:val="00D64FAE"/>
    <w:rsid w:val="00D64FD3"/>
    <w:rsid w:val="00D65017"/>
    <w:rsid w:val="00D65055"/>
    <w:rsid w:val="00D65057"/>
    <w:rsid w:val="00D650C2"/>
    <w:rsid w:val="00D65126"/>
    <w:rsid w:val="00D65133"/>
    <w:rsid w:val="00D65159"/>
    <w:rsid w:val="00D6516D"/>
    <w:rsid w:val="00D65232"/>
    <w:rsid w:val="00D6523F"/>
    <w:rsid w:val="00D65242"/>
    <w:rsid w:val="00D65245"/>
    <w:rsid w:val="00D652E7"/>
    <w:rsid w:val="00D6539C"/>
    <w:rsid w:val="00D653CD"/>
    <w:rsid w:val="00D6547E"/>
    <w:rsid w:val="00D654BC"/>
    <w:rsid w:val="00D654E0"/>
    <w:rsid w:val="00D654F6"/>
    <w:rsid w:val="00D65526"/>
    <w:rsid w:val="00D6552E"/>
    <w:rsid w:val="00D65543"/>
    <w:rsid w:val="00D6557F"/>
    <w:rsid w:val="00D65721"/>
    <w:rsid w:val="00D65758"/>
    <w:rsid w:val="00D6575C"/>
    <w:rsid w:val="00D65785"/>
    <w:rsid w:val="00D6578E"/>
    <w:rsid w:val="00D65814"/>
    <w:rsid w:val="00D65880"/>
    <w:rsid w:val="00D658FD"/>
    <w:rsid w:val="00D6592B"/>
    <w:rsid w:val="00D65967"/>
    <w:rsid w:val="00D659AF"/>
    <w:rsid w:val="00D65A90"/>
    <w:rsid w:val="00D65AE3"/>
    <w:rsid w:val="00D65B2B"/>
    <w:rsid w:val="00D65B41"/>
    <w:rsid w:val="00D65B5A"/>
    <w:rsid w:val="00D65B5D"/>
    <w:rsid w:val="00D65C06"/>
    <w:rsid w:val="00D65CA7"/>
    <w:rsid w:val="00D65CE1"/>
    <w:rsid w:val="00D65CF5"/>
    <w:rsid w:val="00D65D5D"/>
    <w:rsid w:val="00D65D61"/>
    <w:rsid w:val="00D65DCE"/>
    <w:rsid w:val="00D65DE7"/>
    <w:rsid w:val="00D65DF9"/>
    <w:rsid w:val="00D65DFA"/>
    <w:rsid w:val="00D65E67"/>
    <w:rsid w:val="00D65E68"/>
    <w:rsid w:val="00D65E85"/>
    <w:rsid w:val="00D65EC8"/>
    <w:rsid w:val="00D65EF3"/>
    <w:rsid w:val="00D65FCA"/>
    <w:rsid w:val="00D66134"/>
    <w:rsid w:val="00D66155"/>
    <w:rsid w:val="00D661E4"/>
    <w:rsid w:val="00D66299"/>
    <w:rsid w:val="00D662DC"/>
    <w:rsid w:val="00D663AD"/>
    <w:rsid w:val="00D66434"/>
    <w:rsid w:val="00D664CB"/>
    <w:rsid w:val="00D664EC"/>
    <w:rsid w:val="00D664F6"/>
    <w:rsid w:val="00D6650D"/>
    <w:rsid w:val="00D66531"/>
    <w:rsid w:val="00D6653F"/>
    <w:rsid w:val="00D6654C"/>
    <w:rsid w:val="00D66586"/>
    <w:rsid w:val="00D665BE"/>
    <w:rsid w:val="00D665D1"/>
    <w:rsid w:val="00D66646"/>
    <w:rsid w:val="00D66788"/>
    <w:rsid w:val="00D667F3"/>
    <w:rsid w:val="00D667F7"/>
    <w:rsid w:val="00D6683C"/>
    <w:rsid w:val="00D66875"/>
    <w:rsid w:val="00D6687B"/>
    <w:rsid w:val="00D668A6"/>
    <w:rsid w:val="00D6690A"/>
    <w:rsid w:val="00D66932"/>
    <w:rsid w:val="00D66978"/>
    <w:rsid w:val="00D669BC"/>
    <w:rsid w:val="00D669CA"/>
    <w:rsid w:val="00D669DC"/>
    <w:rsid w:val="00D66A0C"/>
    <w:rsid w:val="00D66A2C"/>
    <w:rsid w:val="00D66B2A"/>
    <w:rsid w:val="00D66B30"/>
    <w:rsid w:val="00D66C45"/>
    <w:rsid w:val="00D66C9C"/>
    <w:rsid w:val="00D66D09"/>
    <w:rsid w:val="00D66D95"/>
    <w:rsid w:val="00D66EBF"/>
    <w:rsid w:val="00D66ECB"/>
    <w:rsid w:val="00D66ED5"/>
    <w:rsid w:val="00D66F2B"/>
    <w:rsid w:val="00D66FE0"/>
    <w:rsid w:val="00D66FF6"/>
    <w:rsid w:val="00D6705E"/>
    <w:rsid w:val="00D67064"/>
    <w:rsid w:val="00D670FF"/>
    <w:rsid w:val="00D67145"/>
    <w:rsid w:val="00D67147"/>
    <w:rsid w:val="00D67164"/>
    <w:rsid w:val="00D67201"/>
    <w:rsid w:val="00D67288"/>
    <w:rsid w:val="00D672A4"/>
    <w:rsid w:val="00D67384"/>
    <w:rsid w:val="00D67393"/>
    <w:rsid w:val="00D673F0"/>
    <w:rsid w:val="00D67418"/>
    <w:rsid w:val="00D6745D"/>
    <w:rsid w:val="00D6747D"/>
    <w:rsid w:val="00D67492"/>
    <w:rsid w:val="00D67496"/>
    <w:rsid w:val="00D675E4"/>
    <w:rsid w:val="00D6764A"/>
    <w:rsid w:val="00D67668"/>
    <w:rsid w:val="00D67748"/>
    <w:rsid w:val="00D67777"/>
    <w:rsid w:val="00D67863"/>
    <w:rsid w:val="00D67888"/>
    <w:rsid w:val="00D678B0"/>
    <w:rsid w:val="00D678C4"/>
    <w:rsid w:val="00D67942"/>
    <w:rsid w:val="00D67946"/>
    <w:rsid w:val="00D67948"/>
    <w:rsid w:val="00D67951"/>
    <w:rsid w:val="00D67977"/>
    <w:rsid w:val="00D6799E"/>
    <w:rsid w:val="00D679A5"/>
    <w:rsid w:val="00D679BB"/>
    <w:rsid w:val="00D67AC0"/>
    <w:rsid w:val="00D67ADE"/>
    <w:rsid w:val="00D67AE7"/>
    <w:rsid w:val="00D67B22"/>
    <w:rsid w:val="00D67B46"/>
    <w:rsid w:val="00D67B7F"/>
    <w:rsid w:val="00D67C0E"/>
    <w:rsid w:val="00D67C32"/>
    <w:rsid w:val="00D67C54"/>
    <w:rsid w:val="00D67C84"/>
    <w:rsid w:val="00D67C8A"/>
    <w:rsid w:val="00D67D0F"/>
    <w:rsid w:val="00D67D9E"/>
    <w:rsid w:val="00D67DE1"/>
    <w:rsid w:val="00D67E0C"/>
    <w:rsid w:val="00D67E7B"/>
    <w:rsid w:val="00D67E7F"/>
    <w:rsid w:val="00D67E83"/>
    <w:rsid w:val="00D67EA4"/>
    <w:rsid w:val="00D67EAD"/>
    <w:rsid w:val="00D67F3E"/>
    <w:rsid w:val="00D67FCE"/>
    <w:rsid w:val="00D67FDB"/>
    <w:rsid w:val="00D67FFB"/>
    <w:rsid w:val="00D7008F"/>
    <w:rsid w:val="00D700F0"/>
    <w:rsid w:val="00D7017F"/>
    <w:rsid w:val="00D70180"/>
    <w:rsid w:val="00D701C6"/>
    <w:rsid w:val="00D701E2"/>
    <w:rsid w:val="00D7023A"/>
    <w:rsid w:val="00D70256"/>
    <w:rsid w:val="00D7025A"/>
    <w:rsid w:val="00D70276"/>
    <w:rsid w:val="00D702BA"/>
    <w:rsid w:val="00D70388"/>
    <w:rsid w:val="00D703B1"/>
    <w:rsid w:val="00D7043E"/>
    <w:rsid w:val="00D7044E"/>
    <w:rsid w:val="00D704D4"/>
    <w:rsid w:val="00D704E8"/>
    <w:rsid w:val="00D704F2"/>
    <w:rsid w:val="00D705A7"/>
    <w:rsid w:val="00D705C5"/>
    <w:rsid w:val="00D705CB"/>
    <w:rsid w:val="00D7065E"/>
    <w:rsid w:val="00D70758"/>
    <w:rsid w:val="00D70765"/>
    <w:rsid w:val="00D707BC"/>
    <w:rsid w:val="00D70945"/>
    <w:rsid w:val="00D7094B"/>
    <w:rsid w:val="00D70952"/>
    <w:rsid w:val="00D709F1"/>
    <w:rsid w:val="00D70A6D"/>
    <w:rsid w:val="00D70AB8"/>
    <w:rsid w:val="00D70AD7"/>
    <w:rsid w:val="00D70B2A"/>
    <w:rsid w:val="00D70B41"/>
    <w:rsid w:val="00D70B6A"/>
    <w:rsid w:val="00D70BFB"/>
    <w:rsid w:val="00D70CAD"/>
    <w:rsid w:val="00D70CE8"/>
    <w:rsid w:val="00D70D5D"/>
    <w:rsid w:val="00D70D7C"/>
    <w:rsid w:val="00D70DB2"/>
    <w:rsid w:val="00D70DDF"/>
    <w:rsid w:val="00D70E1D"/>
    <w:rsid w:val="00D70E5F"/>
    <w:rsid w:val="00D70F0F"/>
    <w:rsid w:val="00D70F64"/>
    <w:rsid w:val="00D70FBA"/>
    <w:rsid w:val="00D70FE1"/>
    <w:rsid w:val="00D70FE4"/>
    <w:rsid w:val="00D71009"/>
    <w:rsid w:val="00D7100A"/>
    <w:rsid w:val="00D7103C"/>
    <w:rsid w:val="00D7105F"/>
    <w:rsid w:val="00D710BB"/>
    <w:rsid w:val="00D710D5"/>
    <w:rsid w:val="00D71118"/>
    <w:rsid w:val="00D7114E"/>
    <w:rsid w:val="00D711B2"/>
    <w:rsid w:val="00D711D5"/>
    <w:rsid w:val="00D711DC"/>
    <w:rsid w:val="00D711EC"/>
    <w:rsid w:val="00D71339"/>
    <w:rsid w:val="00D71399"/>
    <w:rsid w:val="00D713C4"/>
    <w:rsid w:val="00D713EB"/>
    <w:rsid w:val="00D71450"/>
    <w:rsid w:val="00D7145D"/>
    <w:rsid w:val="00D71491"/>
    <w:rsid w:val="00D7154E"/>
    <w:rsid w:val="00D71635"/>
    <w:rsid w:val="00D71650"/>
    <w:rsid w:val="00D7168B"/>
    <w:rsid w:val="00D71741"/>
    <w:rsid w:val="00D71780"/>
    <w:rsid w:val="00D71785"/>
    <w:rsid w:val="00D717AB"/>
    <w:rsid w:val="00D717FA"/>
    <w:rsid w:val="00D71836"/>
    <w:rsid w:val="00D71852"/>
    <w:rsid w:val="00D71919"/>
    <w:rsid w:val="00D719AC"/>
    <w:rsid w:val="00D719B5"/>
    <w:rsid w:val="00D719D9"/>
    <w:rsid w:val="00D71A5F"/>
    <w:rsid w:val="00D71AC1"/>
    <w:rsid w:val="00D71AD4"/>
    <w:rsid w:val="00D71AE5"/>
    <w:rsid w:val="00D71B1A"/>
    <w:rsid w:val="00D71B5B"/>
    <w:rsid w:val="00D71B94"/>
    <w:rsid w:val="00D71BE8"/>
    <w:rsid w:val="00D71BEA"/>
    <w:rsid w:val="00D71CBF"/>
    <w:rsid w:val="00D71CD4"/>
    <w:rsid w:val="00D71DD5"/>
    <w:rsid w:val="00D71E05"/>
    <w:rsid w:val="00D71E16"/>
    <w:rsid w:val="00D71E30"/>
    <w:rsid w:val="00D71E4C"/>
    <w:rsid w:val="00D71F5A"/>
    <w:rsid w:val="00D71F72"/>
    <w:rsid w:val="00D71F9F"/>
    <w:rsid w:val="00D7201E"/>
    <w:rsid w:val="00D72094"/>
    <w:rsid w:val="00D720C0"/>
    <w:rsid w:val="00D721D1"/>
    <w:rsid w:val="00D721FE"/>
    <w:rsid w:val="00D72227"/>
    <w:rsid w:val="00D72231"/>
    <w:rsid w:val="00D722B8"/>
    <w:rsid w:val="00D7234F"/>
    <w:rsid w:val="00D7235E"/>
    <w:rsid w:val="00D723AE"/>
    <w:rsid w:val="00D723F4"/>
    <w:rsid w:val="00D72493"/>
    <w:rsid w:val="00D7249F"/>
    <w:rsid w:val="00D724BD"/>
    <w:rsid w:val="00D725B7"/>
    <w:rsid w:val="00D725C3"/>
    <w:rsid w:val="00D72608"/>
    <w:rsid w:val="00D72671"/>
    <w:rsid w:val="00D72725"/>
    <w:rsid w:val="00D72774"/>
    <w:rsid w:val="00D7287A"/>
    <w:rsid w:val="00D728CC"/>
    <w:rsid w:val="00D72906"/>
    <w:rsid w:val="00D72911"/>
    <w:rsid w:val="00D72A0A"/>
    <w:rsid w:val="00D72AA3"/>
    <w:rsid w:val="00D72AD5"/>
    <w:rsid w:val="00D72B3D"/>
    <w:rsid w:val="00D72C01"/>
    <w:rsid w:val="00D72C0E"/>
    <w:rsid w:val="00D72C86"/>
    <w:rsid w:val="00D72CFB"/>
    <w:rsid w:val="00D72D18"/>
    <w:rsid w:val="00D72DF0"/>
    <w:rsid w:val="00D72E44"/>
    <w:rsid w:val="00D72E61"/>
    <w:rsid w:val="00D72F3B"/>
    <w:rsid w:val="00D72F3F"/>
    <w:rsid w:val="00D72F72"/>
    <w:rsid w:val="00D72FE7"/>
    <w:rsid w:val="00D7301B"/>
    <w:rsid w:val="00D73030"/>
    <w:rsid w:val="00D73055"/>
    <w:rsid w:val="00D7306C"/>
    <w:rsid w:val="00D73100"/>
    <w:rsid w:val="00D7311C"/>
    <w:rsid w:val="00D73187"/>
    <w:rsid w:val="00D731E7"/>
    <w:rsid w:val="00D73228"/>
    <w:rsid w:val="00D73253"/>
    <w:rsid w:val="00D7326A"/>
    <w:rsid w:val="00D7329C"/>
    <w:rsid w:val="00D7339D"/>
    <w:rsid w:val="00D733FF"/>
    <w:rsid w:val="00D7347C"/>
    <w:rsid w:val="00D734C9"/>
    <w:rsid w:val="00D734D0"/>
    <w:rsid w:val="00D734F3"/>
    <w:rsid w:val="00D7351A"/>
    <w:rsid w:val="00D735DC"/>
    <w:rsid w:val="00D736EA"/>
    <w:rsid w:val="00D736FD"/>
    <w:rsid w:val="00D7370A"/>
    <w:rsid w:val="00D73730"/>
    <w:rsid w:val="00D73748"/>
    <w:rsid w:val="00D73752"/>
    <w:rsid w:val="00D737AF"/>
    <w:rsid w:val="00D737BC"/>
    <w:rsid w:val="00D737CF"/>
    <w:rsid w:val="00D73801"/>
    <w:rsid w:val="00D73814"/>
    <w:rsid w:val="00D73912"/>
    <w:rsid w:val="00D73953"/>
    <w:rsid w:val="00D739B1"/>
    <w:rsid w:val="00D73A61"/>
    <w:rsid w:val="00D73A6C"/>
    <w:rsid w:val="00D73A9F"/>
    <w:rsid w:val="00D73B39"/>
    <w:rsid w:val="00D73B9C"/>
    <w:rsid w:val="00D73BA7"/>
    <w:rsid w:val="00D73BD9"/>
    <w:rsid w:val="00D73BFB"/>
    <w:rsid w:val="00D73C45"/>
    <w:rsid w:val="00D73C53"/>
    <w:rsid w:val="00D73D4E"/>
    <w:rsid w:val="00D73D69"/>
    <w:rsid w:val="00D73D81"/>
    <w:rsid w:val="00D73D8A"/>
    <w:rsid w:val="00D73D9F"/>
    <w:rsid w:val="00D73DFD"/>
    <w:rsid w:val="00D73EB3"/>
    <w:rsid w:val="00D73F3D"/>
    <w:rsid w:val="00D73F5C"/>
    <w:rsid w:val="00D74002"/>
    <w:rsid w:val="00D740E5"/>
    <w:rsid w:val="00D74124"/>
    <w:rsid w:val="00D741C6"/>
    <w:rsid w:val="00D74229"/>
    <w:rsid w:val="00D7424A"/>
    <w:rsid w:val="00D7428F"/>
    <w:rsid w:val="00D742CD"/>
    <w:rsid w:val="00D74309"/>
    <w:rsid w:val="00D74315"/>
    <w:rsid w:val="00D74336"/>
    <w:rsid w:val="00D74395"/>
    <w:rsid w:val="00D743BA"/>
    <w:rsid w:val="00D743EF"/>
    <w:rsid w:val="00D74404"/>
    <w:rsid w:val="00D74484"/>
    <w:rsid w:val="00D744AD"/>
    <w:rsid w:val="00D744B8"/>
    <w:rsid w:val="00D745EC"/>
    <w:rsid w:val="00D74682"/>
    <w:rsid w:val="00D74690"/>
    <w:rsid w:val="00D74711"/>
    <w:rsid w:val="00D74714"/>
    <w:rsid w:val="00D7476D"/>
    <w:rsid w:val="00D7481F"/>
    <w:rsid w:val="00D74851"/>
    <w:rsid w:val="00D74859"/>
    <w:rsid w:val="00D74911"/>
    <w:rsid w:val="00D74933"/>
    <w:rsid w:val="00D7499B"/>
    <w:rsid w:val="00D74A5A"/>
    <w:rsid w:val="00D74AC2"/>
    <w:rsid w:val="00D74AE8"/>
    <w:rsid w:val="00D74AF0"/>
    <w:rsid w:val="00D74B6B"/>
    <w:rsid w:val="00D74BC9"/>
    <w:rsid w:val="00D74C43"/>
    <w:rsid w:val="00D74D10"/>
    <w:rsid w:val="00D74D78"/>
    <w:rsid w:val="00D74DA1"/>
    <w:rsid w:val="00D74DF9"/>
    <w:rsid w:val="00D74E1C"/>
    <w:rsid w:val="00D74E26"/>
    <w:rsid w:val="00D74E9D"/>
    <w:rsid w:val="00D74F7B"/>
    <w:rsid w:val="00D74F8B"/>
    <w:rsid w:val="00D75031"/>
    <w:rsid w:val="00D75035"/>
    <w:rsid w:val="00D75082"/>
    <w:rsid w:val="00D750FC"/>
    <w:rsid w:val="00D75199"/>
    <w:rsid w:val="00D751BF"/>
    <w:rsid w:val="00D7520A"/>
    <w:rsid w:val="00D7524B"/>
    <w:rsid w:val="00D752E3"/>
    <w:rsid w:val="00D752F5"/>
    <w:rsid w:val="00D752FF"/>
    <w:rsid w:val="00D75350"/>
    <w:rsid w:val="00D753F8"/>
    <w:rsid w:val="00D75416"/>
    <w:rsid w:val="00D75488"/>
    <w:rsid w:val="00D754A3"/>
    <w:rsid w:val="00D7555B"/>
    <w:rsid w:val="00D7557F"/>
    <w:rsid w:val="00D755A4"/>
    <w:rsid w:val="00D755B0"/>
    <w:rsid w:val="00D755DA"/>
    <w:rsid w:val="00D7561C"/>
    <w:rsid w:val="00D7568E"/>
    <w:rsid w:val="00D756FC"/>
    <w:rsid w:val="00D75743"/>
    <w:rsid w:val="00D75776"/>
    <w:rsid w:val="00D75798"/>
    <w:rsid w:val="00D7579B"/>
    <w:rsid w:val="00D75808"/>
    <w:rsid w:val="00D7589D"/>
    <w:rsid w:val="00D758BE"/>
    <w:rsid w:val="00D758CC"/>
    <w:rsid w:val="00D75940"/>
    <w:rsid w:val="00D7598C"/>
    <w:rsid w:val="00D75A2B"/>
    <w:rsid w:val="00D75A91"/>
    <w:rsid w:val="00D75AB4"/>
    <w:rsid w:val="00D75ACE"/>
    <w:rsid w:val="00D75B4E"/>
    <w:rsid w:val="00D75B52"/>
    <w:rsid w:val="00D75BCF"/>
    <w:rsid w:val="00D75D19"/>
    <w:rsid w:val="00D75D36"/>
    <w:rsid w:val="00D75D4F"/>
    <w:rsid w:val="00D75D9D"/>
    <w:rsid w:val="00D75DE4"/>
    <w:rsid w:val="00D75E50"/>
    <w:rsid w:val="00D75F3F"/>
    <w:rsid w:val="00D75F4F"/>
    <w:rsid w:val="00D75FCE"/>
    <w:rsid w:val="00D76035"/>
    <w:rsid w:val="00D76081"/>
    <w:rsid w:val="00D761C3"/>
    <w:rsid w:val="00D761C5"/>
    <w:rsid w:val="00D761F1"/>
    <w:rsid w:val="00D76219"/>
    <w:rsid w:val="00D7622F"/>
    <w:rsid w:val="00D76260"/>
    <w:rsid w:val="00D76287"/>
    <w:rsid w:val="00D76354"/>
    <w:rsid w:val="00D76366"/>
    <w:rsid w:val="00D76374"/>
    <w:rsid w:val="00D763AD"/>
    <w:rsid w:val="00D763B6"/>
    <w:rsid w:val="00D7645D"/>
    <w:rsid w:val="00D7647B"/>
    <w:rsid w:val="00D764BE"/>
    <w:rsid w:val="00D76571"/>
    <w:rsid w:val="00D7657F"/>
    <w:rsid w:val="00D765BD"/>
    <w:rsid w:val="00D76655"/>
    <w:rsid w:val="00D7665E"/>
    <w:rsid w:val="00D76689"/>
    <w:rsid w:val="00D7679D"/>
    <w:rsid w:val="00D7682F"/>
    <w:rsid w:val="00D76890"/>
    <w:rsid w:val="00D768CA"/>
    <w:rsid w:val="00D768D1"/>
    <w:rsid w:val="00D76A31"/>
    <w:rsid w:val="00D76A60"/>
    <w:rsid w:val="00D76A6F"/>
    <w:rsid w:val="00D76A99"/>
    <w:rsid w:val="00D76AC7"/>
    <w:rsid w:val="00D76B20"/>
    <w:rsid w:val="00D76BB5"/>
    <w:rsid w:val="00D76BEC"/>
    <w:rsid w:val="00D76C0B"/>
    <w:rsid w:val="00D76C29"/>
    <w:rsid w:val="00D76C3B"/>
    <w:rsid w:val="00D76CAB"/>
    <w:rsid w:val="00D76CBD"/>
    <w:rsid w:val="00D76CCB"/>
    <w:rsid w:val="00D76D9D"/>
    <w:rsid w:val="00D76DDB"/>
    <w:rsid w:val="00D76E0F"/>
    <w:rsid w:val="00D76E2E"/>
    <w:rsid w:val="00D76E43"/>
    <w:rsid w:val="00D76ED0"/>
    <w:rsid w:val="00D76EF6"/>
    <w:rsid w:val="00D76F2E"/>
    <w:rsid w:val="00D76F50"/>
    <w:rsid w:val="00D76F64"/>
    <w:rsid w:val="00D76FB0"/>
    <w:rsid w:val="00D76FCD"/>
    <w:rsid w:val="00D76FF6"/>
    <w:rsid w:val="00D77014"/>
    <w:rsid w:val="00D770BB"/>
    <w:rsid w:val="00D770F0"/>
    <w:rsid w:val="00D770F5"/>
    <w:rsid w:val="00D77164"/>
    <w:rsid w:val="00D7716A"/>
    <w:rsid w:val="00D77191"/>
    <w:rsid w:val="00D771A5"/>
    <w:rsid w:val="00D771CC"/>
    <w:rsid w:val="00D771E4"/>
    <w:rsid w:val="00D77208"/>
    <w:rsid w:val="00D7726D"/>
    <w:rsid w:val="00D77304"/>
    <w:rsid w:val="00D77317"/>
    <w:rsid w:val="00D7731A"/>
    <w:rsid w:val="00D77344"/>
    <w:rsid w:val="00D773E5"/>
    <w:rsid w:val="00D774C9"/>
    <w:rsid w:val="00D7752E"/>
    <w:rsid w:val="00D775DC"/>
    <w:rsid w:val="00D7766C"/>
    <w:rsid w:val="00D776A0"/>
    <w:rsid w:val="00D7770C"/>
    <w:rsid w:val="00D77740"/>
    <w:rsid w:val="00D77799"/>
    <w:rsid w:val="00D777B6"/>
    <w:rsid w:val="00D777C0"/>
    <w:rsid w:val="00D77825"/>
    <w:rsid w:val="00D77872"/>
    <w:rsid w:val="00D778B6"/>
    <w:rsid w:val="00D77955"/>
    <w:rsid w:val="00D7796A"/>
    <w:rsid w:val="00D77A28"/>
    <w:rsid w:val="00D77B00"/>
    <w:rsid w:val="00D77B02"/>
    <w:rsid w:val="00D77BC5"/>
    <w:rsid w:val="00D77BCC"/>
    <w:rsid w:val="00D77BF7"/>
    <w:rsid w:val="00D77C20"/>
    <w:rsid w:val="00D77C3B"/>
    <w:rsid w:val="00D77C6F"/>
    <w:rsid w:val="00D77C8D"/>
    <w:rsid w:val="00D77C94"/>
    <w:rsid w:val="00D77D4D"/>
    <w:rsid w:val="00D77ECA"/>
    <w:rsid w:val="00D77F5D"/>
    <w:rsid w:val="00D77FB2"/>
    <w:rsid w:val="00D77FD7"/>
    <w:rsid w:val="00D8003C"/>
    <w:rsid w:val="00D8003D"/>
    <w:rsid w:val="00D80057"/>
    <w:rsid w:val="00D8007C"/>
    <w:rsid w:val="00D800E8"/>
    <w:rsid w:val="00D800EE"/>
    <w:rsid w:val="00D8014A"/>
    <w:rsid w:val="00D801B9"/>
    <w:rsid w:val="00D80204"/>
    <w:rsid w:val="00D803B1"/>
    <w:rsid w:val="00D803B3"/>
    <w:rsid w:val="00D80461"/>
    <w:rsid w:val="00D804A9"/>
    <w:rsid w:val="00D804AF"/>
    <w:rsid w:val="00D80547"/>
    <w:rsid w:val="00D80568"/>
    <w:rsid w:val="00D8059C"/>
    <w:rsid w:val="00D805B7"/>
    <w:rsid w:val="00D806C1"/>
    <w:rsid w:val="00D80706"/>
    <w:rsid w:val="00D80743"/>
    <w:rsid w:val="00D80763"/>
    <w:rsid w:val="00D8078F"/>
    <w:rsid w:val="00D807D0"/>
    <w:rsid w:val="00D80807"/>
    <w:rsid w:val="00D80875"/>
    <w:rsid w:val="00D8092F"/>
    <w:rsid w:val="00D80941"/>
    <w:rsid w:val="00D809B8"/>
    <w:rsid w:val="00D80B77"/>
    <w:rsid w:val="00D80B82"/>
    <w:rsid w:val="00D80BDF"/>
    <w:rsid w:val="00D80BFA"/>
    <w:rsid w:val="00D80C1F"/>
    <w:rsid w:val="00D80C3D"/>
    <w:rsid w:val="00D80C92"/>
    <w:rsid w:val="00D80C99"/>
    <w:rsid w:val="00D80CDF"/>
    <w:rsid w:val="00D80D4E"/>
    <w:rsid w:val="00D80E57"/>
    <w:rsid w:val="00D80E69"/>
    <w:rsid w:val="00D80E8D"/>
    <w:rsid w:val="00D80EE7"/>
    <w:rsid w:val="00D80F49"/>
    <w:rsid w:val="00D80F8A"/>
    <w:rsid w:val="00D80F98"/>
    <w:rsid w:val="00D80F9D"/>
    <w:rsid w:val="00D80FE8"/>
    <w:rsid w:val="00D8109C"/>
    <w:rsid w:val="00D8111F"/>
    <w:rsid w:val="00D81139"/>
    <w:rsid w:val="00D81171"/>
    <w:rsid w:val="00D81207"/>
    <w:rsid w:val="00D81299"/>
    <w:rsid w:val="00D812D7"/>
    <w:rsid w:val="00D813A4"/>
    <w:rsid w:val="00D81418"/>
    <w:rsid w:val="00D81471"/>
    <w:rsid w:val="00D814AA"/>
    <w:rsid w:val="00D814B0"/>
    <w:rsid w:val="00D81501"/>
    <w:rsid w:val="00D8154E"/>
    <w:rsid w:val="00D8156B"/>
    <w:rsid w:val="00D81617"/>
    <w:rsid w:val="00D81623"/>
    <w:rsid w:val="00D8163C"/>
    <w:rsid w:val="00D8166A"/>
    <w:rsid w:val="00D8168D"/>
    <w:rsid w:val="00D816B8"/>
    <w:rsid w:val="00D816BE"/>
    <w:rsid w:val="00D81744"/>
    <w:rsid w:val="00D81772"/>
    <w:rsid w:val="00D81850"/>
    <w:rsid w:val="00D8196F"/>
    <w:rsid w:val="00D819D9"/>
    <w:rsid w:val="00D819DF"/>
    <w:rsid w:val="00D81A1A"/>
    <w:rsid w:val="00D81B78"/>
    <w:rsid w:val="00D81B8C"/>
    <w:rsid w:val="00D81BA3"/>
    <w:rsid w:val="00D81BA6"/>
    <w:rsid w:val="00D81BF9"/>
    <w:rsid w:val="00D81C0F"/>
    <w:rsid w:val="00D81C39"/>
    <w:rsid w:val="00D81C70"/>
    <w:rsid w:val="00D81C82"/>
    <w:rsid w:val="00D81C96"/>
    <w:rsid w:val="00D81CB0"/>
    <w:rsid w:val="00D81D05"/>
    <w:rsid w:val="00D81DA7"/>
    <w:rsid w:val="00D81DB0"/>
    <w:rsid w:val="00D81DFC"/>
    <w:rsid w:val="00D81E2B"/>
    <w:rsid w:val="00D81ED2"/>
    <w:rsid w:val="00D81F5E"/>
    <w:rsid w:val="00D81F82"/>
    <w:rsid w:val="00D81FBC"/>
    <w:rsid w:val="00D82047"/>
    <w:rsid w:val="00D820C1"/>
    <w:rsid w:val="00D8217A"/>
    <w:rsid w:val="00D82186"/>
    <w:rsid w:val="00D8219F"/>
    <w:rsid w:val="00D821CB"/>
    <w:rsid w:val="00D822C4"/>
    <w:rsid w:val="00D822FE"/>
    <w:rsid w:val="00D82308"/>
    <w:rsid w:val="00D8234A"/>
    <w:rsid w:val="00D82393"/>
    <w:rsid w:val="00D823A2"/>
    <w:rsid w:val="00D823B2"/>
    <w:rsid w:val="00D823CE"/>
    <w:rsid w:val="00D82449"/>
    <w:rsid w:val="00D82491"/>
    <w:rsid w:val="00D82494"/>
    <w:rsid w:val="00D824EB"/>
    <w:rsid w:val="00D82539"/>
    <w:rsid w:val="00D82555"/>
    <w:rsid w:val="00D82594"/>
    <w:rsid w:val="00D825AF"/>
    <w:rsid w:val="00D8261B"/>
    <w:rsid w:val="00D8267C"/>
    <w:rsid w:val="00D82680"/>
    <w:rsid w:val="00D826A6"/>
    <w:rsid w:val="00D826B3"/>
    <w:rsid w:val="00D826F6"/>
    <w:rsid w:val="00D8275B"/>
    <w:rsid w:val="00D82812"/>
    <w:rsid w:val="00D82823"/>
    <w:rsid w:val="00D82868"/>
    <w:rsid w:val="00D828E9"/>
    <w:rsid w:val="00D82966"/>
    <w:rsid w:val="00D829C0"/>
    <w:rsid w:val="00D82A08"/>
    <w:rsid w:val="00D82A27"/>
    <w:rsid w:val="00D82A4D"/>
    <w:rsid w:val="00D82A59"/>
    <w:rsid w:val="00D82A6E"/>
    <w:rsid w:val="00D82A8C"/>
    <w:rsid w:val="00D82B38"/>
    <w:rsid w:val="00D82B43"/>
    <w:rsid w:val="00D82B67"/>
    <w:rsid w:val="00D82B81"/>
    <w:rsid w:val="00D82B84"/>
    <w:rsid w:val="00D82C19"/>
    <w:rsid w:val="00D82C29"/>
    <w:rsid w:val="00D82C52"/>
    <w:rsid w:val="00D82CA4"/>
    <w:rsid w:val="00D82D41"/>
    <w:rsid w:val="00D82EDD"/>
    <w:rsid w:val="00D82EE4"/>
    <w:rsid w:val="00D82EFB"/>
    <w:rsid w:val="00D82F9C"/>
    <w:rsid w:val="00D82FD1"/>
    <w:rsid w:val="00D83040"/>
    <w:rsid w:val="00D83074"/>
    <w:rsid w:val="00D830BE"/>
    <w:rsid w:val="00D830D7"/>
    <w:rsid w:val="00D830FE"/>
    <w:rsid w:val="00D83170"/>
    <w:rsid w:val="00D83202"/>
    <w:rsid w:val="00D8322D"/>
    <w:rsid w:val="00D83270"/>
    <w:rsid w:val="00D832DC"/>
    <w:rsid w:val="00D833BC"/>
    <w:rsid w:val="00D83408"/>
    <w:rsid w:val="00D835B7"/>
    <w:rsid w:val="00D835FC"/>
    <w:rsid w:val="00D83605"/>
    <w:rsid w:val="00D83615"/>
    <w:rsid w:val="00D83647"/>
    <w:rsid w:val="00D8366E"/>
    <w:rsid w:val="00D83703"/>
    <w:rsid w:val="00D83708"/>
    <w:rsid w:val="00D83739"/>
    <w:rsid w:val="00D837AC"/>
    <w:rsid w:val="00D837C7"/>
    <w:rsid w:val="00D837CA"/>
    <w:rsid w:val="00D83806"/>
    <w:rsid w:val="00D83825"/>
    <w:rsid w:val="00D83855"/>
    <w:rsid w:val="00D83869"/>
    <w:rsid w:val="00D83880"/>
    <w:rsid w:val="00D83973"/>
    <w:rsid w:val="00D83974"/>
    <w:rsid w:val="00D83A59"/>
    <w:rsid w:val="00D83A79"/>
    <w:rsid w:val="00D83A95"/>
    <w:rsid w:val="00D83AD8"/>
    <w:rsid w:val="00D83B13"/>
    <w:rsid w:val="00D83BA1"/>
    <w:rsid w:val="00D83BBE"/>
    <w:rsid w:val="00D83BD3"/>
    <w:rsid w:val="00D83C15"/>
    <w:rsid w:val="00D83C1B"/>
    <w:rsid w:val="00D83C31"/>
    <w:rsid w:val="00D83C35"/>
    <w:rsid w:val="00D83D1D"/>
    <w:rsid w:val="00D83D54"/>
    <w:rsid w:val="00D83D57"/>
    <w:rsid w:val="00D83DB6"/>
    <w:rsid w:val="00D83E30"/>
    <w:rsid w:val="00D83E41"/>
    <w:rsid w:val="00D83E4E"/>
    <w:rsid w:val="00D83EF1"/>
    <w:rsid w:val="00D83EF4"/>
    <w:rsid w:val="00D83F97"/>
    <w:rsid w:val="00D83FDC"/>
    <w:rsid w:val="00D83FE5"/>
    <w:rsid w:val="00D84062"/>
    <w:rsid w:val="00D840F2"/>
    <w:rsid w:val="00D84237"/>
    <w:rsid w:val="00D84273"/>
    <w:rsid w:val="00D84295"/>
    <w:rsid w:val="00D842DE"/>
    <w:rsid w:val="00D8430F"/>
    <w:rsid w:val="00D84330"/>
    <w:rsid w:val="00D84335"/>
    <w:rsid w:val="00D84365"/>
    <w:rsid w:val="00D84498"/>
    <w:rsid w:val="00D84576"/>
    <w:rsid w:val="00D845E6"/>
    <w:rsid w:val="00D845EF"/>
    <w:rsid w:val="00D845FA"/>
    <w:rsid w:val="00D84654"/>
    <w:rsid w:val="00D84670"/>
    <w:rsid w:val="00D846DB"/>
    <w:rsid w:val="00D847BC"/>
    <w:rsid w:val="00D8482E"/>
    <w:rsid w:val="00D84899"/>
    <w:rsid w:val="00D848B0"/>
    <w:rsid w:val="00D848BD"/>
    <w:rsid w:val="00D848D9"/>
    <w:rsid w:val="00D84948"/>
    <w:rsid w:val="00D8497F"/>
    <w:rsid w:val="00D849CF"/>
    <w:rsid w:val="00D84B15"/>
    <w:rsid w:val="00D84B8B"/>
    <w:rsid w:val="00D84BAE"/>
    <w:rsid w:val="00D84C12"/>
    <w:rsid w:val="00D84C8A"/>
    <w:rsid w:val="00D84CE1"/>
    <w:rsid w:val="00D84CFB"/>
    <w:rsid w:val="00D84D65"/>
    <w:rsid w:val="00D84D81"/>
    <w:rsid w:val="00D84DA8"/>
    <w:rsid w:val="00D84DD1"/>
    <w:rsid w:val="00D84E20"/>
    <w:rsid w:val="00D84E2F"/>
    <w:rsid w:val="00D84E44"/>
    <w:rsid w:val="00D84E92"/>
    <w:rsid w:val="00D84E98"/>
    <w:rsid w:val="00D84EB3"/>
    <w:rsid w:val="00D84ECF"/>
    <w:rsid w:val="00D84FAC"/>
    <w:rsid w:val="00D85081"/>
    <w:rsid w:val="00D850A5"/>
    <w:rsid w:val="00D85103"/>
    <w:rsid w:val="00D85136"/>
    <w:rsid w:val="00D85172"/>
    <w:rsid w:val="00D851C2"/>
    <w:rsid w:val="00D85214"/>
    <w:rsid w:val="00D8524E"/>
    <w:rsid w:val="00D85269"/>
    <w:rsid w:val="00D8533E"/>
    <w:rsid w:val="00D85402"/>
    <w:rsid w:val="00D85415"/>
    <w:rsid w:val="00D85446"/>
    <w:rsid w:val="00D854F9"/>
    <w:rsid w:val="00D85548"/>
    <w:rsid w:val="00D85562"/>
    <w:rsid w:val="00D855AC"/>
    <w:rsid w:val="00D85636"/>
    <w:rsid w:val="00D85639"/>
    <w:rsid w:val="00D8567A"/>
    <w:rsid w:val="00D85702"/>
    <w:rsid w:val="00D8573A"/>
    <w:rsid w:val="00D8574F"/>
    <w:rsid w:val="00D857C7"/>
    <w:rsid w:val="00D857CB"/>
    <w:rsid w:val="00D85811"/>
    <w:rsid w:val="00D858D6"/>
    <w:rsid w:val="00D85904"/>
    <w:rsid w:val="00D8592E"/>
    <w:rsid w:val="00D85940"/>
    <w:rsid w:val="00D85A03"/>
    <w:rsid w:val="00D85B0B"/>
    <w:rsid w:val="00D85B5A"/>
    <w:rsid w:val="00D85B8B"/>
    <w:rsid w:val="00D85B90"/>
    <w:rsid w:val="00D85BCD"/>
    <w:rsid w:val="00D85BD5"/>
    <w:rsid w:val="00D85C39"/>
    <w:rsid w:val="00D85C57"/>
    <w:rsid w:val="00D85C5B"/>
    <w:rsid w:val="00D85C61"/>
    <w:rsid w:val="00D85C6E"/>
    <w:rsid w:val="00D85C71"/>
    <w:rsid w:val="00D85D16"/>
    <w:rsid w:val="00D85D4E"/>
    <w:rsid w:val="00D85D6F"/>
    <w:rsid w:val="00D85D73"/>
    <w:rsid w:val="00D85D76"/>
    <w:rsid w:val="00D85D93"/>
    <w:rsid w:val="00D85DB3"/>
    <w:rsid w:val="00D85DCF"/>
    <w:rsid w:val="00D85F61"/>
    <w:rsid w:val="00D85FB0"/>
    <w:rsid w:val="00D860E4"/>
    <w:rsid w:val="00D86186"/>
    <w:rsid w:val="00D8618A"/>
    <w:rsid w:val="00D8620C"/>
    <w:rsid w:val="00D8621B"/>
    <w:rsid w:val="00D86246"/>
    <w:rsid w:val="00D8625E"/>
    <w:rsid w:val="00D86288"/>
    <w:rsid w:val="00D86377"/>
    <w:rsid w:val="00D8646C"/>
    <w:rsid w:val="00D864A1"/>
    <w:rsid w:val="00D864BE"/>
    <w:rsid w:val="00D86520"/>
    <w:rsid w:val="00D865C6"/>
    <w:rsid w:val="00D865E2"/>
    <w:rsid w:val="00D86610"/>
    <w:rsid w:val="00D86692"/>
    <w:rsid w:val="00D866E4"/>
    <w:rsid w:val="00D866FB"/>
    <w:rsid w:val="00D86719"/>
    <w:rsid w:val="00D867D1"/>
    <w:rsid w:val="00D868BD"/>
    <w:rsid w:val="00D86961"/>
    <w:rsid w:val="00D86A6E"/>
    <w:rsid w:val="00D86A8B"/>
    <w:rsid w:val="00D86AE0"/>
    <w:rsid w:val="00D86B07"/>
    <w:rsid w:val="00D86C58"/>
    <w:rsid w:val="00D86CF5"/>
    <w:rsid w:val="00D86D9F"/>
    <w:rsid w:val="00D86DA2"/>
    <w:rsid w:val="00D86DF1"/>
    <w:rsid w:val="00D86E35"/>
    <w:rsid w:val="00D86ED7"/>
    <w:rsid w:val="00D86F3B"/>
    <w:rsid w:val="00D86FDA"/>
    <w:rsid w:val="00D86FDC"/>
    <w:rsid w:val="00D87021"/>
    <w:rsid w:val="00D8708E"/>
    <w:rsid w:val="00D870EB"/>
    <w:rsid w:val="00D87154"/>
    <w:rsid w:val="00D871AD"/>
    <w:rsid w:val="00D87212"/>
    <w:rsid w:val="00D87256"/>
    <w:rsid w:val="00D872AC"/>
    <w:rsid w:val="00D872F9"/>
    <w:rsid w:val="00D8732E"/>
    <w:rsid w:val="00D8738B"/>
    <w:rsid w:val="00D873E0"/>
    <w:rsid w:val="00D87460"/>
    <w:rsid w:val="00D87516"/>
    <w:rsid w:val="00D87588"/>
    <w:rsid w:val="00D875AF"/>
    <w:rsid w:val="00D87601"/>
    <w:rsid w:val="00D87679"/>
    <w:rsid w:val="00D8769E"/>
    <w:rsid w:val="00D8776A"/>
    <w:rsid w:val="00D8777D"/>
    <w:rsid w:val="00D877FC"/>
    <w:rsid w:val="00D87800"/>
    <w:rsid w:val="00D878A5"/>
    <w:rsid w:val="00D87916"/>
    <w:rsid w:val="00D87930"/>
    <w:rsid w:val="00D87993"/>
    <w:rsid w:val="00D879D8"/>
    <w:rsid w:val="00D879F9"/>
    <w:rsid w:val="00D87AB2"/>
    <w:rsid w:val="00D87AE7"/>
    <w:rsid w:val="00D87B02"/>
    <w:rsid w:val="00D87B0F"/>
    <w:rsid w:val="00D87B29"/>
    <w:rsid w:val="00D87B77"/>
    <w:rsid w:val="00D87C2A"/>
    <w:rsid w:val="00D87C84"/>
    <w:rsid w:val="00D87C8B"/>
    <w:rsid w:val="00D87CC3"/>
    <w:rsid w:val="00D87CED"/>
    <w:rsid w:val="00D87D41"/>
    <w:rsid w:val="00D87E75"/>
    <w:rsid w:val="00D87E78"/>
    <w:rsid w:val="00D87FE1"/>
    <w:rsid w:val="00D90022"/>
    <w:rsid w:val="00D90131"/>
    <w:rsid w:val="00D90206"/>
    <w:rsid w:val="00D9020F"/>
    <w:rsid w:val="00D90245"/>
    <w:rsid w:val="00D902C0"/>
    <w:rsid w:val="00D902CD"/>
    <w:rsid w:val="00D902FC"/>
    <w:rsid w:val="00D90310"/>
    <w:rsid w:val="00D90330"/>
    <w:rsid w:val="00D90421"/>
    <w:rsid w:val="00D9049F"/>
    <w:rsid w:val="00D9054F"/>
    <w:rsid w:val="00D9057B"/>
    <w:rsid w:val="00D905C6"/>
    <w:rsid w:val="00D90655"/>
    <w:rsid w:val="00D906B0"/>
    <w:rsid w:val="00D906D7"/>
    <w:rsid w:val="00D906DC"/>
    <w:rsid w:val="00D9070B"/>
    <w:rsid w:val="00D90724"/>
    <w:rsid w:val="00D90737"/>
    <w:rsid w:val="00D9075C"/>
    <w:rsid w:val="00D9079D"/>
    <w:rsid w:val="00D907DB"/>
    <w:rsid w:val="00D90824"/>
    <w:rsid w:val="00D90877"/>
    <w:rsid w:val="00D9089B"/>
    <w:rsid w:val="00D908A1"/>
    <w:rsid w:val="00D908D1"/>
    <w:rsid w:val="00D908F8"/>
    <w:rsid w:val="00D909A9"/>
    <w:rsid w:val="00D909F0"/>
    <w:rsid w:val="00D90A16"/>
    <w:rsid w:val="00D90A24"/>
    <w:rsid w:val="00D90A41"/>
    <w:rsid w:val="00D90B32"/>
    <w:rsid w:val="00D90C02"/>
    <w:rsid w:val="00D90C4B"/>
    <w:rsid w:val="00D90CA7"/>
    <w:rsid w:val="00D90D86"/>
    <w:rsid w:val="00D90DA6"/>
    <w:rsid w:val="00D90DB6"/>
    <w:rsid w:val="00D90E2D"/>
    <w:rsid w:val="00D90F30"/>
    <w:rsid w:val="00D90F42"/>
    <w:rsid w:val="00D90F5E"/>
    <w:rsid w:val="00D90FF7"/>
    <w:rsid w:val="00D91067"/>
    <w:rsid w:val="00D91090"/>
    <w:rsid w:val="00D91091"/>
    <w:rsid w:val="00D910E0"/>
    <w:rsid w:val="00D911EF"/>
    <w:rsid w:val="00D911F9"/>
    <w:rsid w:val="00D9120B"/>
    <w:rsid w:val="00D9123B"/>
    <w:rsid w:val="00D91301"/>
    <w:rsid w:val="00D91309"/>
    <w:rsid w:val="00D913B2"/>
    <w:rsid w:val="00D913DE"/>
    <w:rsid w:val="00D91414"/>
    <w:rsid w:val="00D9142F"/>
    <w:rsid w:val="00D91489"/>
    <w:rsid w:val="00D9148F"/>
    <w:rsid w:val="00D91496"/>
    <w:rsid w:val="00D914C8"/>
    <w:rsid w:val="00D9155E"/>
    <w:rsid w:val="00D9156D"/>
    <w:rsid w:val="00D915D8"/>
    <w:rsid w:val="00D916F3"/>
    <w:rsid w:val="00D91712"/>
    <w:rsid w:val="00D91759"/>
    <w:rsid w:val="00D917C9"/>
    <w:rsid w:val="00D9183B"/>
    <w:rsid w:val="00D91887"/>
    <w:rsid w:val="00D918C6"/>
    <w:rsid w:val="00D9191C"/>
    <w:rsid w:val="00D9195A"/>
    <w:rsid w:val="00D919C4"/>
    <w:rsid w:val="00D919F0"/>
    <w:rsid w:val="00D91A0F"/>
    <w:rsid w:val="00D91A10"/>
    <w:rsid w:val="00D91A2D"/>
    <w:rsid w:val="00D91ADC"/>
    <w:rsid w:val="00D91AE6"/>
    <w:rsid w:val="00D91B13"/>
    <w:rsid w:val="00D91B9D"/>
    <w:rsid w:val="00D91C30"/>
    <w:rsid w:val="00D91CDE"/>
    <w:rsid w:val="00D91DEA"/>
    <w:rsid w:val="00D91DF6"/>
    <w:rsid w:val="00D91E48"/>
    <w:rsid w:val="00D91EB1"/>
    <w:rsid w:val="00D91EE8"/>
    <w:rsid w:val="00D91F13"/>
    <w:rsid w:val="00D91F55"/>
    <w:rsid w:val="00D91FB8"/>
    <w:rsid w:val="00D91FBA"/>
    <w:rsid w:val="00D91FC8"/>
    <w:rsid w:val="00D92025"/>
    <w:rsid w:val="00D92114"/>
    <w:rsid w:val="00D92132"/>
    <w:rsid w:val="00D921B9"/>
    <w:rsid w:val="00D92272"/>
    <w:rsid w:val="00D92287"/>
    <w:rsid w:val="00D922BB"/>
    <w:rsid w:val="00D92322"/>
    <w:rsid w:val="00D92330"/>
    <w:rsid w:val="00D92346"/>
    <w:rsid w:val="00D92405"/>
    <w:rsid w:val="00D9241B"/>
    <w:rsid w:val="00D9247C"/>
    <w:rsid w:val="00D92493"/>
    <w:rsid w:val="00D924BE"/>
    <w:rsid w:val="00D924E5"/>
    <w:rsid w:val="00D92511"/>
    <w:rsid w:val="00D9261F"/>
    <w:rsid w:val="00D92677"/>
    <w:rsid w:val="00D92728"/>
    <w:rsid w:val="00D927AC"/>
    <w:rsid w:val="00D927E4"/>
    <w:rsid w:val="00D927EB"/>
    <w:rsid w:val="00D927F6"/>
    <w:rsid w:val="00D92829"/>
    <w:rsid w:val="00D9282A"/>
    <w:rsid w:val="00D92844"/>
    <w:rsid w:val="00D92860"/>
    <w:rsid w:val="00D92868"/>
    <w:rsid w:val="00D9291C"/>
    <w:rsid w:val="00D92920"/>
    <w:rsid w:val="00D92947"/>
    <w:rsid w:val="00D92AD8"/>
    <w:rsid w:val="00D92B20"/>
    <w:rsid w:val="00D92B4F"/>
    <w:rsid w:val="00D92BBC"/>
    <w:rsid w:val="00D92BCD"/>
    <w:rsid w:val="00D92D2C"/>
    <w:rsid w:val="00D92D3E"/>
    <w:rsid w:val="00D92D88"/>
    <w:rsid w:val="00D92DD3"/>
    <w:rsid w:val="00D92DD8"/>
    <w:rsid w:val="00D92DDD"/>
    <w:rsid w:val="00D92DE9"/>
    <w:rsid w:val="00D92DFE"/>
    <w:rsid w:val="00D92E77"/>
    <w:rsid w:val="00D92EA1"/>
    <w:rsid w:val="00D92EAD"/>
    <w:rsid w:val="00D92ECE"/>
    <w:rsid w:val="00D92ED0"/>
    <w:rsid w:val="00D92F64"/>
    <w:rsid w:val="00D92FC6"/>
    <w:rsid w:val="00D92FD8"/>
    <w:rsid w:val="00D93073"/>
    <w:rsid w:val="00D930D7"/>
    <w:rsid w:val="00D9311D"/>
    <w:rsid w:val="00D9316D"/>
    <w:rsid w:val="00D93186"/>
    <w:rsid w:val="00D9319A"/>
    <w:rsid w:val="00D931CF"/>
    <w:rsid w:val="00D93214"/>
    <w:rsid w:val="00D93282"/>
    <w:rsid w:val="00D932D8"/>
    <w:rsid w:val="00D93330"/>
    <w:rsid w:val="00D93335"/>
    <w:rsid w:val="00D9333D"/>
    <w:rsid w:val="00D9335E"/>
    <w:rsid w:val="00D93362"/>
    <w:rsid w:val="00D9337E"/>
    <w:rsid w:val="00D933BB"/>
    <w:rsid w:val="00D933E8"/>
    <w:rsid w:val="00D93429"/>
    <w:rsid w:val="00D93514"/>
    <w:rsid w:val="00D935FE"/>
    <w:rsid w:val="00D9363A"/>
    <w:rsid w:val="00D93663"/>
    <w:rsid w:val="00D93735"/>
    <w:rsid w:val="00D93737"/>
    <w:rsid w:val="00D937A2"/>
    <w:rsid w:val="00D937B1"/>
    <w:rsid w:val="00D9384F"/>
    <w:rsid w:val="00D938F2"/>
    <w:rsid w:val="00D93962"/>
    <w:rsid w:val="00D93992"/>
    <w:rsid w:val="00D93A04"/>
    <w:rsid w:val="00D93A30"/>
    <w:rsid w:val="00D93A37"/>
    <w:rsid w:val="00D93A43"/>
    <w:rsid w:val="00D93A54"/>
    <w:rsid w:val="00D93A73"/>
    <w:rsid w:val="00D93AC0"/>
    <w:rsid w:val="00D93AD0"/>
    <w:rsid w:val="00D93B04"/>
    <w:rsid w:val="00D93B2C"/>
    <w:rsid w:val="00D93B3D"/>
    <w:rsid w:val="00D93BA5"/>
    <w:rsid w:val="00D93BEB"/>
    <w:rsid w:val="00D93C3D"/>
    <w:rsid w:val="00D93D83"/>
    <w:rsid w:val="00D93E3F"/>
    <w:rsid w:val="00D93E74"/>
    <w:rsid w:val="00D93E75"/>
    <w:rsid w:val="00D93E7F"/>
    <w:rsid w:val="00D93EB3"/>
    <w:rsid w:val="00D93EE9"/>
    <w:rsid w:val="00D93F14"/>
    <w:rsid w:val="00D93F52"/>
    <w:rsid w:val="00D93F69"/>
    <w:rsid w:val="00D93F8A"/>
    <w:rsid w:val="00D93FA0"/>
    <w:rsid w:val="00D93FB3"/>
    <w:rsid w:val="00D9400E"/>
    <w:rsid w:val="00D94038"/>
    <w:rsid w:val="00D94087"/>
    <w:rsid w:val="00D940A4"/>
    <w:rsid w:val="00D9412D"/>
    <w:rsid w:val="00D9413A"/>
    <w:rsid w:val="00D94159"/>
    <w:rsid w:val="00D94184"/>
    <w:rsid w:val="00D941D7"/>
    <w:rsid w:val="00D9421C"/>
    <w:rsid w:val="00D94275"/>
    <w:rsid w:val="00D942A1"/>
    <w:rsid w:val="00D942D3"/>
    <w:rsid w:val="00D942E9"/>
    <w:rsid w:val="00D94369"/>
    <w:rsid w:val="00D94375"/>
    <w:rsid w:val="00D9438C"/>
    <w:rsid w:val="00D9439C"/>
    <w:rsid w:val="00D94415"/>
    <w:rsid w:val="00D94438"/>
    <w:rsid w:val="00D944B3"/>
    <w:rsid w:val="00D944D8"/>
    <w:rsid w:val="00D945AC"/>
    <w:rsid w:val="00D947E7"/>
    <w:rsid w:val="00D9486E"/>
    <w:rsid w:val="00D948BB"/>
    <w:rsid w:val="00D948C2"/>
    <w:rsid w:val="00D948F9"/>
    <w:rsid w:val="00D94946"/>
    <w:rsid w:val="00D94A0C"/>
    <w:rsid w:val="00D94A26"/>
    <w:rsid w:val="00D94A33"/>
    <w:rsid w:val="00D94A9E"/>
    <w:rsid w:val="00D94AF1"/>
    <w:rsid w:val="00D94B41"/>
    <w:rsid w:val="00D94B52"/>
    <w:rsid w:val="00D94B8D"/>
    <w:rsid w:val="00D94BBD"/>
    <w:rsid w:val="00D94BC7"/>
    <w:rsid w:val="00D94BE8"/>
    <w:rsid w:val="00D94C08"/>
    <w:rsid w:val="00D94C41"/>
    <w:rsid w:val="00D94CFE"/>
    <w:rsid w:val="00D94D1D"/>
    <w:rsid w:val="00D94D23"/>
    <w:rsid w:val="00D94D38"/>
    <w:rsid w:val="00D94D94"/>
    <w:rsid w:val="00D94E0F"/>
    <w:rsid w:val="00D94E39"/>
    <w:rsid w:val="00D94F83"/>
    <w:rsid w:val="00D94FA8"/>
    <w:rsid w:val="00D95083"/>
    <w:rsid w:val="00D95084"/>
    <w:rsid w:val="00D95164"/>
    <w:rsid w:val="00D9521A"/>
    <w:rsid w:val="00D952D6"/>
    <w:rsid w:val="00D95313"/>
    <w:rsid w:val="00D95386"/>
    <w:rsid w:val="00D9546F"/>
    <w:rsid w:val="00D954C4"/>
    <w:rsid w:val="00D955BE"/>
    <w:rsid w:val="00D95615"/>
    <w:rsid w:val="00D956DE"/>
    <w:rsid w:val="00D9576A"/>
    <w:rsid w:val="00D957F2"/>
    <w:rsid w:val="00D95839"/>
    <w:rsid w:val="00D9588B"/>
    <w:rsid w:val="00D95966"/>
    <w:rsid w:val="00D95970"/>
    <w:rsid w:val="00D95A86"/>
    <w:rsid w:val="00D95B1F"/>
    <w:rsid w:val="00D95B2B"/>
    <w:rsid w:val="00D95B3F"/>
    <w:rsid w:val="00D95B43"/>
    <w:rsid w:val="00D95B7A"/>
    <w:rsid w:val="00D95B7F"/>
    <w:rsid w:val="00D95B88"/>
    <w:rsid w:val="00D95C64"/>
    <w:rsid w:val="00D95CFA"/>
    <w:rsid w:val="00D95D46"/>
    <w:rsid w:val="00D95D5E"/>
    <w:rsid w:val="00D95DEA"/>
    <w:rsid w:val="00D95E6E"/>
    <w:rsid w:val="00D95E78"/>
    <w:rsid w:val="00D95EAE"/>
    <w:rsid w:val="00D95FC2"/>
    <w:rsid w:val="00D95FC8"/>
    <w:rsid w:val="00D960B5"/>
    <w:rsid w:val="00D96144"/>
    <w:rsid w:val="00D96180"/>
    <w:rsid w:val="00D961E4"/>
    <w:rsid w:val="00D9624D"/>
    <w:rsid w:val="00D962B1"/>
    <w:rsid w:val="00D96305"/>
    <w:rsid w:val="00D96314"/>
    <w:rsid w:val="00D96315"/>
    <w:rsid w:val="00D96318"/>
    <w:rsid w:val="00D96344"/>
    <w:rsid w:val="00D9641E"/>
    <w:rsid w:val="00D96456"/>
    <w:rsid w:val="00D964CD"/>
    <w:rsid w:val="00D965CE"/>
    <w:rsid w:val="00D965D4"/>
    <w:rsid w:val="00D965E6"/>
    <w:rsid w:val="00D965EC"/>
    <w:rsid w:val="00D96655"/>
    <w:rsid w:val="00D966BC"/>
    <w:rsid w:val="00D96723"/>
    <w:rsid w:val="00D96736"/>
    <w:rsid w:val="00D9675A"/>
    <w:rsid w:val="00D9676E"/>
    <w:rsid w:val="00D96802"/>
    <w:rsid w:val="00D96841"/>
    <w:rsid w:val="00D968FC"/>
    <w:rsid w:val="00D96907"/>
    <w:rsid w:val="00D9692F"/>
    <w:rsid w:val="00D969B2"/>
    <w:rsid w:val="00D969EA"/>
    <w:rsid w:val="00D96A0E"/>
    <w:rsid w:val="00D96A3F"/>
    <w:rsid w:val="00D96A64"/>
    <w:rsid w:val="00D96B01"/>
    <w:rsid w:val="00D96B3C"/>
    <w:rsid w:val="00D96BB6"/>
    <w:rsid w:val="00D96BE5"/>
    <w:rsid w:val="00D96C4E"/>
    <w:rsid w:val="00D96C51"/>
    <w:rsid w:val="00D96C9F"/>
    <w:rsid w:val="00D96CD3"/>
    <w:rsid w:val="00D96D72"/>
    <w:rsid w:val="00D96D9E"/>
    <w:rsid w:val="00D96E0C"/>
    <w:rsid w:val="00D96E4D"/>
    <w:rsid w:val="00D96E84"/>
    <w:rsid w:val="00D96E9D"/>
    <w:rsid w:val="00D96E9F"/>
    <w:rsid w:val="00D96ECD"/>
    <w:rsid w:val="00D96F36"/>
    <w:rsid w:val="00D96F45"/>
    <w:rsid w:val="00D96F66"/>
    <w:rsid w:val="00D96F7D"/>
    <w:rsid w:val="00D97026"/>
    <w:rsid w:val="00D970AD"/>
    <w:rsid w:val="00D970B7"/>
    <w:rsid w:val="00D970E0"/>
    <w:rsid w:val="00D970F6"/>
    <w:rsid w:val="00D97116"/>
    <w:rsid w:val="00D97140"/>
    <w:rsid w:val="00D97160"/>
    <w:rsid w:val="00D97233"/>
    <w:rsid w:val="00D97285"/>
    <w:rsid w:val="00D972BC"/>
    <w:rsid w:val="00D972FD"/>
    <w:rsid w:val="00D9732F"/>
    <w:rsid w:val="00D9733C"/>
    <w:rsid w:val="00D97408"/>
    <w:rsid w:val="00D97457"/>
    <w:rsid w:val="00D97471"/>
    <w:rsid w:val="00D9748E"/>
    <w:rsid w:val="00D974A0"/>
    <w:rsid w:val="00D9753B"/>
    <w:rsid w:val="00D97555"/>
    <w:rsid w:val="00D9757C"/>
    <w:rsid w:val="00D975EB"/>
    <w:rsid w:val="00D976A2"/>
    <w:rsid w:val="00D976BA"/>
    <w:rsid w:val="00D976D0"/>
    <w:rsid w:val="00D97711"/>
    <w:rsid w:val="00D97794"/>
    <w:rsid w:val="00D977B1"/>
    <w:rsid w:val="00D9784E"/>
    <w:rsid w:val="00D97884"/>
    <w:rsid w:val="00D97A29"/>
    <w:rsid w:val="00D97A57"/>
    <w:rsid w:val="00D97ACD"/>
    <w:rsid w:val="00D97B1A"/>
    <w:rsid w:val="00D97BC9"/>
    <w:rsid w:val="00D97BF5"/>
    <w:rsid w:val="00D97C0E"/>
    <w:rsid w:val="00D97C51"/>
    <w:rsid w:val="00D97C9B"/>
    <w:rsid w:val="00D97CA0"/>
    <w:rsid w:val="00D97CCA"/>
    <w:rsid w:val="00D97CFC"/>
    <w:rsid w:val="00D97D10"/>
    <w:rsid w:val="00D97D22"/>
    <w:rsid w:val="00D97D24"/>
    <w:rsid w:val="00D97D3C"/>
    <w:rsid w:val="00D97E2F"/>
    <w:rsid w:val="00D97EA0"/>
    <w:rsid w:val="00D97EE6"/>
    <w:rsid w:val="00D97EF7"/>
    <w:rsid w:val="00D97EFD"/>
    <w:rsid w:val="00D97F21"/>
    <w:rsid w:val="00DA0097"/>
    <w:rsid w:val="00DA00AB"/>
    <w:rsid w:val="00DA00D8"/>
    <w:rsid w:val="00DA00F5"/>
    <w:rsid w:val="00DA0122"/>
    <w:rsid w:val="00DA014A"/>
    <w:rsid w:val="00DA0185"/>
    <w:rsid w:val="00DA020E"/>
    <w:rsid w:val="00DA02B9"/>
    <w:rsid w:val="00DA02E6"/>
    <w:rsid w:val="00DA02F3"/>
    <w:rsid w:val="00DA02FF"/>
    <w:rsid w:val="00DA0301"/>
    <w:rsid w:val="00DA0371"/>
    <w:rsid w:val="00DA0395"/>
    <w:rsid w:val="00DA03E9"/>
    <w:rsid w:val="00DA0483"/>
    <w:rsid w:val="00DA0492"/>
    <w:rsid w:val="00DA04A5"/>
    <w:rsid w:val="00DA04C6"/>
    <w:rsid w:val="00DA04DA"/>
    <w:rsid w:val="00DA0536"/>
    <w:rsid w:val="00DA054C"/>
    <w:rsid w:val="00DA05C0"/>
    <w:rsid w:val="00DA05D6"/>
    <w:rsid w:val="00DA0602"/>
    <w:rsid w:val="00DA0625"/>
    <w:rsid w:val="00DA063C"/>
    <w:rsid w:val="00DA06D0"/>
    <w:rsid w:val="00DA0708"/>
    <w:rsid w:val="00DA071C"/>
    <w:rsid w:val="00DA076A"/>
    <w:rsid w:val="00DA07A7"/>
    <w:rsid w:val="00DA07A9"/>
    <w:rsid w:val="00DA07B7"/>
    <w:rsid w:val="00DA0849"/>
    <w:rsid w:val="00DA08BA"/>
    <w:rsid w:val="00DA08BE"/>
    <w:rsid w:val="00DA08E6"/>
    <w:rsid w:val="00DA090B"/>
    <w:rsid w:val="00DA0963"/>
    <w:rsid w:val="00DA096D"/>
    <w:rsid w:val="00DA0A0F"/>
    <w:rsid w:val="00DA0A37"/>
    <w:rsid w:val="00DA0A6E"/>
    <w:rsid w:val="00DA0A71"/>
    <w:rsid w:val="00DA0AAE"/>
    <w:rsid w:val="00DA0B9E"/>
    <w:rsid w:val="00DA0BAA"/>
    <w:rsid w:val="00DA0C65"/>
    <w:rsid w:val="00DA0C75"/>
    <w:rsid w:val="00DA0C9A"/>
    <w:rsid w:val="00DA0CE4"/>
    <w:rsid w:val="00DA0DF7"/>
    <w:rsid w:val="00DA0E23"/>
    <w:rsid w:val="00DA0E6A"/>
    <w:rsid w:val="00DA0E8A"/>
    <w:rsid w:val="00DA0F4E"/>
    <w:rsid w:val="00DA1003"/>
    <w:rsid w:val="00DA103B"/>
    <w:rsid w:val="00DA1130"/>
    <w:rsid w:val="00DA1155"/>
    <w:rsid w:val="00DA1165"/>
    <w:rsid w:val="00DA1192"/>
    <w:rsid w:val="00DA1205"/>
    <w:rsid w:val="00DA129B"/>
    <w:rsid w:val="00DA12A0"/>
    <w:rsid w:val="00DA12B4"/>
    <w:rsid w:val="00DA1365"/>
    <w:rsid w:val="00DA1392"/>
    <w:rsid w:val="00DA13C4"/>
    <w:rsid w:val="00DA13F5"/>
    <w:rsid w:val="00DA1432"/>
    <w:rsid w:val="00DA1443"/>
    <w:rsid w:val="00DA146F"/>
    <w:rsid w:val="00DA1484"/>
    <w:rsid w:val="00DA1498"/>
    <w:rsid w:val="00DA1546"/>
    <w:rsid w:val="00DA1574"/>
    <w:rsid w:val="00DA15B2"/>
    <w:rsid w:val="00DA15CA"/>
    <w:rsid w:val="00DA15D6"/>
    <w:rsid w:val="00DA165B"/>
    <w:rsid w:val="00DA16F1"/>
    <w:rsid w:val="00DA16F3"/>
    <w:rsid w:val="00DA17AD"/>
    <w:rsid w:val="00DA1848"/>
    <w:rsid w:val="00DA1871"/>
    <w:rsid w:val="00DA18DC"/>
    <w:rsid w:val="00DA192C"/>
    <w:rsid w:val="00DA1A04"/>
    <w:rsid w:val="00DA1A47"/>
    <w:rsid w:val="00DA1A55"/>
    <w:rsid w:val="00DA1AF9"/>
    <w:rsid w:val="00DA1B1F"/>
    <w:rsid w:val="00DA1B46"/>
    <w:rsid w:val="00DA1BF0"/>
    <w:rsid w:val="00DA1C9D"/>
    <w:rsid w:val="00DA1CB6"/>
    <w:rsid w:val="00DA1D81"/>
    <w:rsid w:val="00DA1D92"/>
    <w:rsid w:val="00DA1D9A"/>
    <w:rsid w:val="00DA1DA9"/>
    <w:rsid w:val="00DA1DBA"/>
    <w:rsid w:val="00DA1E6D"/>
    <w:rsid w:val="00DA1ED3"/>
    <w:rsid w:val="00DA1F31"/>
    <w:rsid w:val="00DA1F54"/>
    <w:rsid w:val="00DA1F64"/>
    <w:rsid w:val="00DA1F8B"/>
    <w:rsid w:val="00DA1FBB"/>
    <w:rsid w:val="00DA1FE8"/>
    <w:rsid w:val="00DA1FF5"/>
    <w:rsid w:val="00DA2004"/>
    <w:rsid w:val="00DA2095"/>
    <w:rsid w:val="00DA2099"/>
    <w:rsid w:val="00DA20CE"/>
    <w:rsid w:val="00DA20FF"/>
    <w:rsid w:val="00DA211C"/>
    <w:rsid w:val="00DA215F"/>
    <w:rsid w:val="00DA21FF"/>
    <w:rsid w:val="00DA222F"/>
    <w:rsid w:val="00DA2237"/>
    <w:rsid w:val="00DA2261"/>
    <w:rsid w:val="00DA2265"/>
    <w:rsid w:val="00DA2385"/>
    <w:rsid w:val="00DA23A7"/>
    <w:rsid w:val="00DA23CB"/>
    <w:rsid w:val="00DA23CF"/>
    <w:rsid w:val="00DA23DF"/>
    <w:rsid w:val="00DA2440"/>
    <w:rsid w:val="00DA24A3"/>
    <w:rsid w:val="00DA24C5"/>
    <w:rsid w:val="00DA24C7"/>
    <w:rsid w:val="00DA24D3"/>
    <w:rsid w:val="00DA24F7"/>
    <w:rsid w:val="00DA2518"/>
    <w:rsid w:val="00DA2550"/>
    <w:rsid w:val="00DA25BB"/>
    <w:rsid w:val="00DA264A"/>
    <w:rsid w:val="00DA26D3"/>
    <w:rsid w:val="00DA26F5"/>
    <w:rsid w:val="00DA2717"/>
    <w:rsid w:val="00DA277B"/>
    <w:rsid w:val="00DA27EB"/>
    <w:rsid w:val="00DA2845"/>
    <w:rsid w:val="00DA2871"/>
    <w:rsid w:val="00DA2882"/>
    <w:rsid w:val="00DA2953"/>
    <w:rsid w:val="00DA2992"/>
    <w:rsid w:val="00DA2999"/>
    <w:rsid w:val="00DA29C0"/>
    <w:rsid w:val="00DA2A2E"/>
    <w:rsid w:val="00DA2ADF"/>
    <w:rsid w:val="00DA2B48"/>
    <w:rsid w:val="00DA2BD0"/>
    <w:rsid w:val="00DA2BF2"/>
    <w:rsid w:val="00DA2CCD"/>
    <w:rsid w:val="00DA2CD0"/>
    <w:rsid w:val="00DA2D10"/>
    <w:rsid w:val="00DA2D71"/>
    <w:rsid w:val="00DA2D7A"/>
    <w:rsid w:val="00DA2DE2"/>
    <w:rsid w:val="00DA2DF8"/>
    <w:rsid w:val="00DA2E4A"/>
    <w:rsid w:val="00DA2E68"/>
    <w:rsid w:val="00DA2E96"/>
    <w:rsid w:val="00DA2EF0"/>
    <w:rsid w:val="00DA2EF6"/>
    <w:rsid w:val="00DA2F40"/>
    <w:rsid w:val="00DA3089"/>
    <w:rsid w:val="00DA30C4"/>
    <w:rsid w:val="00DA3186"/>
    <w:rsid w:val="00DA3196"/>
    <w:rsid w:val="00DA3267"/>
    <w:rsid w:val="00DA327B"/>
    <w:rsid w:val="00DA328B"/>
    <w:rsid w:val="00DA3293"/>
    <w:rsid w:val="00DA32C7"/>
    <w:rsid w:val="00DA3311"/>
    <w:rsid w:val="00DA3327"/>
    <w:rsid w:val="00DA3349"/>
    <w:rsid w:val="00DA33BB"/>
    <w:rsid w:val="00DA3402"/>
    <w:rsid w:val="00DA3444"/>
    <w:rsid w:val="00DA34A4"/>
    <w:rsid w:val="00DA34B5"/>
    <w:rsid w:val="00DA34C3"/>
    <w:rsid w:val="00DA350A"/>
    <w:rsid w:val="00DA3511"/>
    <w:rsid w:val="00DA3540"/>
    <w:rsid w:val="00DA361A"/>
    <w:rsid w:val="00DA362A"/>
    <w:rsid w:val="00DA3655"/>
    <w:rsid w:val="00DA3716"/>
    <w:rsid w:val="00DA3744"/>
    <w:rsid w:val="00DA380B"/>
    <w:rsid w:val="00DA3954"/>
    <w:rsid w:val="00DA395C"/>
    <w:rsid w:val="00DA39DD"/>
    <w:rsid w:val="00DA39EC"/>
    <w:rsid w:val="00DA3A2B"/>
    <w:rsid w:val="00DA3A3A"/>
    <w:rsid w:val="00DA3AE6"/>
    <w:rsid w:val="00DA3B4D"/>
    <w:rsid w:val="00DA3B5F"/>
    <w:rsid w:val="00DA3B73"/>
    <w:rsid w:val="00DA3C18"/>
    <w:rsid w:val="00DA3C38"/>
    <w:rsid w:val="00DA3C42"/>
    <w:rsid w:val="00DA3C45"/>
    <w:rsid w:val="00DA3C5E"/>
    <w:rsid w:val="00DA3CA7"/>
    <w:rsid w:val="00DA3CC3"/>
    <w:rsid w:val="00DA3D2D"/>
    <w:rsid w:val="00DA3D37"/>
    <w:rsid w:val="00DA3D59"/>
    <w:rsid w:val="00DA3DB3"/>
    <w:rsid w:val="00DA3DDA"/>
    <w:rsid w:val="00DA3E03"/>
    <w:rsid w:val="00DA3E1C"/>
    <w:rsid w:val="00DA3E7B"/>
    <w:rsid w:val="00DA3E9F"/>
    <w:rsid w:val="00DA3EDB"/>
    <w:rsid w:val="00DA3FED"/>
    <w:rsid w:val="00DA4070"/>
    <w:rsid w:val="00DA4125"/>
    <w:rsid w:val="00DA413F"/>
    <w:rsid w:val="00DA41B0"/>
    <w:rsid w:val="00DA41BE"/>
    <w:rsid w:val="00DA420D"/>
    <w:rsid w:val="00DA42E4"/>
    <w:rsid w:val="00DA438C"/>
    <w:rsid w:val="00DA43B3"/>
    <w:rsid w:val="00DA43E2"/>
    <w:rsid w:val="00DA43F9"/>
    <w:rsid w:val="00DA44F7"/>
    <w:rsid w:val="00DA4516"/>
    <w:rsid w:val="00DA4519"/>
    <w:rsid w:val="00DA453C"/>
    <w:rsid w:val="00DA45C5"/>
    <w:rsid w:val="00DA45CA"/>
    <w:rsid w:val="00DA45D3"/>
    <w:rsid w:val="00DA462D"/>
    <w:rsid w:val="00DA467B"/>
    <w:rsid w:val="00DA46D4"/>
    <w:rsid w:val="00DA46E9"/>
    <w:rsid w:val="00DA4703"/>
    <w:rsid w:val="00DA4710"/>
    <w:rsid w:val="00DA473C"/>
    <w:rsid w:val="00DA4793"/>
    <w:rsid w:val="00DA47D2"/>
    <w:rsid w:val="00DA47DF"/>
    <w:rsid w:val="00DA47E7"/>
    <w:rsid w:val="00DA4805"/>
    <w:rsid w:val="00DA482C"/>
    <w:rsid w:val="00DA487B"/>
    <w:rsid w:val="00DA48B8"/>
    <w:rsid w:val="00DA48BB"/>
    <w:rsid w:val="00DA4918"/>
    <w:rsid w:val="00DA4967"/>
    <w:rsid w:val="00DA497F"/>
    <w:rsid w:val="00DA49D6"/>
    <w:rsid w:val="00DA4A39"/>
    <w:rsid w:val="00DA4A3A"/>
    <w:rsid w:val="00DA4B17"/>
    <w:rsid w:val="00DA4B22"/>
    <w:rsid w:val="00DA4BA2"/>
    <w:rsid w:val="00DA4C8A"/>
    <w:rsid w:val="00DA4C96"/>
    <w:rsid w:val="00DA4CD1"/>
    <w:rsid w:val="00DA4D22"/>
    <w:rsid w:val="00DA4D50"/>
    <w:rsid w:val="00DA4D9E"/>
    <w:rsid w:val="00DA4DAA"/>
    <w:rsid w:val="00DA4DC4"/>
    <w:rsid w:val="00DA4ECA"/>
    <w:rsid w:val="00DA4F04"/>
    <w:rsid w:val="00DA4F14"/>
    <w:rsid w:val="00DA4F5A"/>
    <w:rsid w:val="00DA4FB5"/>
    <w:rsid w:val="00DA4FFC"/>
    <w:rsid w:val="00DA5080"/>
    <w:rsid w:val="00DA50A3"/>
    <w:rsid w:val="00DA510D"/>
    <w:rsid w:val="00DA518D"/>
    <w:rsid w:val="00DA51C9"/>
    <w:rsid w:val="00DA52CF"/>
    <w:rsid w:val="00DA5325"/>
    <w:rsid w:val="00DA535A"/>
    <w:rsid w:val="00DA53D8"/>
    <w:rsid w:val="00DA53DA"/>
    <w:rsid w:val="00DA549B"/>
    <w:rsid w:val="00DA54BC"/>
    <w:rsid w:val="00DA54FC"/>
    <w:rsid w:val="00DA5557"/>
    <w:rsid w:val="00DA5599"/>
    <w:rsid w:val="00DA55BD"/>
    <w:rsid w:val="00DA55DF"/>
    <w:rsid w:val="00DA5673"/>
    <w:rsid w:val="00DA5693"/>
    <w:rsid w:val="00DA56EE"/>
    <w:rsid w:val="00DA56FB"/>
    <w:rsid w:val="00DA570C"/>
    <w:rsid w:val="00DA5749"/>
    <w:rsid w:val="00DA57C0"/>
    <w:rsid w:val="00DA57DE"/>
    <w:rsid w:val="00DA583D"/>
    <w:rsid w:val="00DA583F"/>
    <w:rsid w:val="00DA587C"/>
    <w:rsid w:val="00DA5922"/>
    <w:rsid w:val="00DA594F"/>
    <w:rsid w:val="00DA5963"/>
    <w:rsid w:val="00DA59CE"/>
    <w:rsid w:val="00DA59FC"/>
    <w:rsid w:val="00DA5A4C"/>
    <w:rsid w:val="00DA5A66"/>
    <w:rsid w:val="00DA5AF9"/>
    <w:rsid w:val="00DA5B03"/>
    <w:rsid w:val="00DA5B06"/>
    <w:rsid w:val="00DA5C62"/>
    <w:rsid w:val="00DA5CD2"/>
    <w:rsid w:val="00DA5D2D"/>
    <w:rsid w:val="00DA5D33"/>
    <w:rsid w:val="00DA5D59"/>
    <w:rsid w:val="00DA5DC5"/>
    <w:rsid w:val="00DA5DF7"/>
    <w:rsid w:val="00DA5E04"/>
    <w:rsid w:val="00DA5E35"/>
    <w:rsid w:val="00DA5EB2"/>
    <w:rsid w:val="00DA5EC8"/>
    <w:rsid w:val="00DA5F04"/>
    <w:rsid w:val="00DA5F87"/>
    <w:rsid w:val="00DA60F7"/>
    <w:rsid w:val="00DA6113"/>
    <w:rsid w:val="00DA6119"/>
    <w:rsid w:val="00DA6173"/>
    <w:rsid w:val="00DA61CB"/>
    <w:rsid w:val="00DA61D1"/>
    <w:rsid w:val="00DA6209"/>
    <w:rsid w:val="00DA62B2"/>
    <w:rsid w:val="00DA63CB"/>
    <w:rsid w:val="00DA6406"/>
    <w:rsid w:val="00DA6424"/>
    <w:rsid w:val="00DA64A5"/>
    <w:rsid w:val="00DA65C6"/>
    <w:rsid w:val="00DA664D"/>
    <w:rsid w:val="00DA6697"/>
    <w:rsid w:val="00DA6699"/>
    <w:rsid w:val="00DA6704"/>
    <w:rsid w:val="00DA6773"/>
    <w:rsid w:val="00DA6781"/>
    <w:rsid w:val="00DA6795"/>
    <w:rsid w:val="00DA6810"/>
    <w:rsid w:val="00DA685B"/>
    <w:rsid w:val="00DA6861"/>
    <w:rsid w:val="00DA68B8"/>
    <w:rsid w:val="00DA68BE"/>
    <w:rsid w:val="00DA69D2"/>
    <w:rsid w:val="00DA6A49"/>
    <w:rsid w:val="00DA6AAF"/>
    <w:rsid w:val="00DA6AB2"/>
    <w:rsid w:val="00DA6AD3"/>
    <w:rsid w:val="00DA6B26"/>
    <w:rsid w:val="00DA6B8A"/>
    <w:rsid w:val="00DA6C3A"/>
    <w:rsid w:val="00DA6C95"/>
    <w:rsid w:val="00DA6C9D"/>
    <w:rsid w:val="00DA6CC0"/>
    <w:rsid w:val="00DA6D50"/>
    <w:rsid w:val="00DA6DC8"/>
    <w:rsid w:val="00DA6DCD"/>
    <w:rsid w:val="00DA6E2B"/>
    <w:rsid w:val="00DA6E9D"/>
    <w:rsid w:val="00DA6EBC"/>
    <w:rsid w:val="00DA6EF5"/>
    <w:rsid w:val="00DA6F27"/>
    <w:rsid w:val="00DA6FB2"/>
    <w:rsid w:val="00DA70F8"/>
    <w:rsid w:val="00DA7172"/>
    <w:rsid w:val="00DA71F7"/>
    <w:rsid w:val="00DA7293"/>
    <w:rsid w:val="00DA72A2"/>
    <w:rsid w:val="00DA72AB"/>
    <w:rsid w:val="00DA72CE"/>
    <w:rsid w:val="00DA72E3"/>
    <w:rsid w:val="00DA730B"/>
    <w:rsid w:val="00DA73D6"/>
    <w:rsid w:val="00DA73DE"/>
    <w:rsid w:val="00DA7402"/>
    <w:rsid w:val="00DA744A"/>
    <w:rsid w:val="00DA7486"/>
    <w:rsid w:val="00DA74F3"/>
    <w:rsid w:val="00DA752A"/>
    <w:rsid w:val="00DA752B"/>
    <w:rsid w:val="00DA75C0"/>
    <w:rsid w:val="00DA7691"/>
    <w:rsid w:val="00DA76A4"/>
    <w:rsid w:val="00DA76FC"/>
    <w:rsid w:val="00DA7728"/>
    <w:rsid w:val="00DA7739"/>
    <w:rsid w:val="00DA77D0"/>
    <w:rsid w:val="00DA7833"/>
    <w:rsid w:val="00DA78AC"/>
    <w:rsid w:val="00DA78B1"/>
    <w:rsid w:val="00DA78BA"/>
    <w:rsid w:val="00DA79AB"/>
    <w:rsid w:val="00DA79CB"/>
    <w:rsid w:val="00DA7A20"/>
    <w:rsid w:val="00DA7A7A"/>
    <w:rsid w:val="00DA7AA9"/>
    <w:rsid w:val="00DA7AE9"/>
    <w:rsid w:val="00DA7AFB"/>
    <w:rsid w:val="00DA7B09"/>
    <w:rsid w:val="00DA7B41"/>
    <w:rsid w:val="00DA7B69"/>
    <w:rsid w:val="00DA7CCD"/>
    <w:rsid w:val="00DA7D68"/>
    <w:rsid w:val="00DA7DBC"/>
    <w:rsid w:val="00DA7DC7"/>
    <w:rsid w:val="00DA7DE5"/>
    <w:rsid w:val="00DA7DEE"/>
    <w:rsid w:val="00DA7E23"/>
    <w:rsid w:val="00DA7EF9"/>
    <w:rsid w:val="00DA7F26"/>
    <w:rsid w:val="00DA7F9D"/>
    <w:rsid w:val="00DB0034"/>
    <w:rsid w:val="00DB00F2"/>
    <w:rsid w:val="00DB010C"/>
    <w:rsid w:val="00DB0159"/>
    <w:rsid w:val="00DB016F"/>
    <w:rsid w:val="00DB0197"/>
    <w:rsid w:val="00DB019A"/>
    <w:rsid w:val="00DB01C3"/>
    <w:rsid w:val="00DB01F9"/>
    <w:rsid w:val="00DB0296"/>
    <w:rsid w:val="00DB02A1"/>
    <w:rsid w:val="00DB038C"/>
    <w:rsid w:val="00DB0456"/>
    <w:rsid w:val="00DB051A"/>
    <w:rsid w:val="00DB05DB"/>
    <w:rsid w:val="00DB066A"/>
    <w:rsid w:val="00DB06AD"/>
    <w:rsid w:val="00DB06B0"/>
    <w:rsid w:val="00DB0725"/>
    <w:rsid w:val="00DB0755"/>
    <w:rsid w:val="00DB07F0"/>
    <w:rsid w:val="00DB0844"/>
    <w:rsid w:val="00DB086C"/>
    <w:rsid w:val="00DB0930"/>
    <w:rsid w:val="00DB093D"/>
    <w:rsid w:val="00DB0972"/>
    <w:rsid w:val="00DB09A4"/>
    <w:rsid w:val="00DB0A05"/>
    <w:rsid w:val="00DB0A3A"/>
    <w:rsid w:val="00DB0A56"/>
    <w:rsid w:val="00DB0ACF"/>
    <w:rsid w:val="00DB0B5E"/>
    <w:rsid w:val="00DB0B7A"/>
    <w:rsid w:val="00DB0BCD"/>
    <w:rsid w:val="00DB0C0A"/>
    <w:rsid w:val="00DB0C33"/>
    <w:rsid w:val="00DB0C53"/>
    <w:rsid w:val="00DB0CC5"/>
    <w:rsid w:val="00DB0CD8"/>
    <w:rsid w:val="00DB0DCB"/>
    <w:rsid w:val="00DB0E8C"/>
    <w:rsid w:val="00DB0EB1"/>
    <w:rsid w:val="00DB0F22"/>
    <w:rsid w:val="00DB0F44"/>
    <w:rsid w:val="00DB0F58"/>
    <w:rsid w:val="00DB0F64"/>
    <w:rsid w:val="00DB0F7E"/>
    <w:rsid w:val="00DB0FC1"/>
    <w:rsid w:val="00DB105C"/>
    <w:rsid w:val="00DB1094"/>
    <w:rsid w:val="00DB1097"/>
    <w:rsid w:val="00DB1158"/>
    <w:rsid w:val="00DB119E"/>
    <w:rsid w:val="00DB11E3"/>
    <w:rsid w:val="00DB12AD"/>
    <w:rsid w:val="00DB12EC"/>
    <w:rsid w:val="00DB1390"/>
    <w:rsid w:val="00DB13B6"/>
    <w:rsid w:val="00DB13E6"/>
    <w:rsid w:val="00DB141F"/>
    <w:rsid w:val="00DB1453"/>
    <w:rsid w:val="00DB148E"/>
    <w:rsid w:val="00DB149E"/>
    <w:rsid w:val="00DB14F5"/>
    <w:rsid w:val="00DB1528"/>
    <w:rsid w:val="00DB1572"/>
    <w:rsid w:val="00DB15ED"/>
    <w:rsid w:val="00DB163A"/>
    <w:rsid w:val="00DB167C"/>
    <w:rsid w:val="00DB1688"/>
    <w:rsid w:val="00DB16EA"/>
    <w:rsid w:val="00DB17BE"/>
    <w:rsid w:val="00DB17D7"/>
    <w:rsid w:val="00DB1850"/>
    <w:rsid w:val="00DB1853"/>
    <w:rsid w:val="00DB185D"/>
    <w:rsid w:val="00DB1898"/>
    <w:rsid w:val="00DB18D3"/>
    <w:rsid w:val="00DB18FC"/>
    <w:rsid w:val="00DB191A"/>
    <w:rsid w:val="00DB1960"/>
    <w:rsid w:val="00DB197C"/>
    <w:rsid w:val="00DB1A77"/>
    <w:rsid w:val="00DB1AB5"/>
    <w:rsid w:val="00DB1B39"/>
    <w:rsid w:val="00DB1B8A"/>
    <w:rsid w:val="00DB1B96"/>
    <w:rsid w:val="00DB1CC8"/>
    <w:rsid w:val="00DB1D29"/>
    <w:rsid w:val="00DB1D45"/>
    <w:rsid w:val="00DB1DC9"/>
    <w:rsid w:val="00DB1DE6"/>
    <w:rsid w:val="00DB1E5D"/>
    <w:rsid w:val="00DB1E97"/>
    <w:rsid w:val="00DB1ED3"/>
    <w:rsid w:val="00DB1F33"/>
    <w:rsid w:val="00DB1FC2"/>
    <w:rsid w:val="00DB201C"/>
    <w:rsid w:val="00DB2043"/>
    <w:rsid w:val="00DB2059"/>
    <w:rsid w:val="00DB20A9"/>
    <w:rsid w:val="00DB20AD"/>
    <w:rsid w:val="00DB20AF"/>
    <w:rsid w:val="00DB20D8"/>
    <w:rsid w:val="00DB214C"/>
    <w:rsid w:val="00DB2182"/>
    <w:rsid w:val="00DB21A2"/>
    <w:rsid w:val="00DB228E"/>
    <w:rsid w:val="00DB22C7"/>
    <w:rsid w:val="00DB2307"/>
    <w:rsid w:val="00DB234B"/>
    <w:rsid w:val="00DB235F"/>
    <w:rsid w:val="00DB2400"/>
    <w:rsid w:val="00DB2405"/>
    <w:rsid w:val="00DB24EB"/>
    <w:rsid w:val="00DB2530"/>
    <w:rsid w:val="00DB256D"/>
    <w:rsid w:val="00DB262D"/>
    <w:rsid w:val="00DB268D"/>
    <w:rsid w:val="00DB2727"/>
    <w:rsid w:val="00DB2754"/>
    <w:rsid w:val="00DB275D"/>
    <w:rsid w:val="00DB284A"/>
    <w:rsid w:val="00DB286B"/>
    <w:rsid w:val="00DB2892"/>
    <w:rsid w:val="00DB28BA"/>
    <w:rsid w:val="00DB290D"/>
    <w:rsid w:val="00DB2955"/>
    <w:rsid w:val="00DB295E"/>
    <w:rsid w:val="00DB29E8"/>
    <w:rsid w:val="00DB2A09"/>
    <w:rsid w:val="00DB2A2C"/>
    <w:rsid w:val="00DB2A5B"/>
    <w:rsid w:val="00DB2A6F"/>
    <w:rsid w:val="00DB2B10"/>
    <w:rsid w:val="00DB2B2F"/>
    <w:rsid w:val="00DB2BB6"/>
    <w:rsid w:val="00DB2C41"/>
    <w:rsid w:val="00DB2C82"/>
    <w:rsid w:val="00DB2CE0"/>
    <w:rsid w:val="00DB2D7E"/>
    <w:rsid w:val="00DB2DAD"/>
    <w:rsid w:val="00DB2EE4"/>
    <w:rsid w:val="00DB2EF4"/>
    <w:rsid w:val="00DB2F53"/>
    <w:rsid w:val="00DB3042"/>
    <w:rsid w:val="00DB307D"/>
    <w:rsid w:val="00DB310D"/>
    <w:rsid w:val="00DB3159"/>
    <w:rsid w:val="00DB31BF"/>
    <w:rsid w:val="00DB31F2"/>
    <w:rsid w:val="00DB3205"/>
    <w:rsid w:val="00DB3219"/>
    <w:rsid w:val="00DB3269"/>
    <w:rsid w:val="00DB3278"/>
    <w:rsid w:val="00DB3306"/>
    <w:rsid w:val="00DB332F"/>
    <w:rsid w:val="00DB336F"/>
    <w:rsid w:val="00DB3383"/>
    <w:rsid w:val="00DB33B7"/>
    <w:rsid w:val="00DB33E0"/>
    <w:rsid w:val="00DB3400"/>
    <w:rsid w:val="00DB3499"/>
    <w:rsid w:val="00DB34A2"/>
    <w:rsid w:val="00DB34CE"/>
    <w:rsid w:val="00DB3509"/>
    <w:rsid w:val="00DB3525"/>
    <w:rsid w:val="00DB3545"/>
    <w:rsid w:val="00DB35C3"/>
    <w:rsid w:val="00DB368E"/>
    <w:rsid w:val="00DB36B4"/>
    <w:rsid w:val="00DB36F0"/>
    <w:rsid w:val="00DB36F8"/>
    <w:rsid w:val="00DB370D"/>
    <w:rsid w:val="00DB3785"/>
    <w:rsid w:val="00DB37CD"/>
    <w:rsid w:val="00DB3879"/>
    <w:rsid w:val="00DB38B3"/>
    <w:rsid w:val="00DB39B0"/>
    <w:rsid w:val="00DB39D5"/>
    <w:rsid w:val="00DB3A00"/>
    <w:rsid w:val="00DB3A12"/>
    <w:rsid w:val="00DB3AAF"/>
    <w:rsid w:val="00DB3B0B"/>
    <w:rsid w:val="00DB3B3A"/>
    <w:rsid w:val="00DB3B6B"/>
    <w:rsid w:val="00DB3BC7"/>
    <w:rsid w:val="00DB3BF5"/>
    <w:rsid w:val="00DB3C32"/>
    <w:rsid w:val="00DB3E0E"/>
    <w:rsid w:val="00DB3E17"/>
    <w:rsid w:val="00DB3EB4"/>
    <w:rsid w:val="00DB3ED6"/>
    <w:rsid w:val="00DB3EE6"/>
    <w:rsid w:val="00DB3EE7"/>
    <w:rsid w:val="00DB3F23"/>
    <w:rsid w:val="00DB3F51"/>
    <w:rsid w:val="00DB3F84"/>
    <w:rsid w:val="00DB3FF6"/>
    <w:rsid w:val="00DB4048"/>
    <w:rsid w:val="00DB40DA"/>
    <w:rsid w:val="00DB412C"/>
    <w:rsid w:val="00DB4143"/>
    <w:rsid w:val="00DB4161"/>
    <w:rsid w:val="00DB41B9"/>
    <w:rsid w:val="00DB41FF"/>
    <w:rsid w:val="00DB4210"/>
    <w:rsid w:val="00DB4216"/>
    <w:rsid w:val="00DB4236"/>
    <w:rsid w:val="00DB4237"/>
    <w:rsid w:val="00DB424C"/>
    <w:rsid w:val="00DB42E7"/>
    <w:rsid w:val="00DB4382"/>
    <w:rsid w:val="00DB439C"/>
    <w:rsid w:val="00DB439D"/>
    <w:rsid w:val="00DB43AC"/>
    <w:rsid w:val="00DB43B3"/>
    <w:rsid w:val="00DB442B"/>
    <w:rsid w:val="00DB4435"/>
    <w:rsid w:val="00DB44E2"/>
    <w:rsid w:val="00DB44F1"/>
    <w:rsid w:val="00DB45BF"/>
    <w:rsid w:val="00DB463D"/>
    <w:rsid w:val="00DB4694"/>
    <w:rsid w:val="00DB46DC"/>
    <w:rsid w:val="00DB46EF"/>
    <w:rsid w:val="00DB4713"/>
    <w:rsid w:val="00DB47C2"/>
    <w:rsid w:val="00DB480E"/>
    <w:rsid w:val="00DB483C"/>
    <w:rsid w:val="00DB4841"/>
    <w:rsid w:val="00DB4883"/>
    <w:rsid w:val="00DB48DF"/>
    <w:rsid w:val="00DB4A86"/>
    <w:rsid w:val="00DB4B07"/>
    <w:rsid w:val="00DB4B19"/>
    <w:rsid w:val="00DB4BB9"/>
    <w:rsid w:val="00DB4BBC"/>
    <w:rsid w:val="00DB4C01"/>
    <w:rsid w:val="00DB4C57"/>
    <w:rsid w:val="00DB4C5E"/>
    <w:rsid w:val="00DB4D52"/>
    <w:rsid w:val="00DB4D95"/>
    <w:rsid w:val="00DB4DF7"/>
    <w:rsid w:val="00DB4EA6"/>
    <w:rsid w:val="00DB4EAF"/>
    <w:rsid w:val="00DB4EDD"/>
    <w:rsid w:val="00DB4F25"/>
    <w:rsid w:val="00DB4F5D"/>
    <w:rsid w:val="00DB5010"/>
    <w:rsid w:val="00DB5067"/>
    <w:rsid w:val="00DB52A0"/>
    <w:rsid w:val="00DB5310"/>
    <w:rsid w:val="00DB5388"/>
    <w:rsid w:val="00DB540C"/>
    <w:rsid w:val="00DB5411"/>
    <w:rsid w:val="00DB5472"/>
    <w:rsid w:val="00DB54B5"/>
    <w:rsid w:val="00DB5520"/>
    <w:rsid w:val="00DB5524"/>
    <w:rsid w:val="00DB55CF"/>
    <w:rsid w:val="00DB55EA"/>
    <w:rsid w:val="00DB5625"/>
    <w:rsid w:val="00DB56F6"/>
    <w:rsid w:val="00DB579D"/>
    <w:rsid w:val="00DB57C3"/>
    <w:rsid w:val="00DB57E9"/>
    <w:rsid w:val="00DB58A7"/>
    <w:rsid w:val="00DB58EC"/>
    <w:rsid w:val="00DB598E"/>
    <w:rsid w:val="00DB59BB"/>
    <w:rsid w:val="00DB59F3"/>
    <w:rsid w:val="00DB5A01"/>
    <w:rsid w:val="00DB5A42"/>
    <w:rsid w:val="00DB5A63"/>
    <w:rsid w:val="00DB5ABA"/>
    <w:rsid w:val="00DB5AC9"/>
    <w:rsid w:val="00DB5AD4"/>
    <w:rsid w:val="00DB5AE1"/>
    <w:rsid w:val="00DB5B1A"/>
    <w:rsid w:val="00DB5B62"/>
    <w:rsid w:val="00DB5C7B"/>
    <w:rsid w:val="00DB5C95"/>
    <w:rsid w:val="00DB5C9B"/>
    <w:rsid w:val="00DB5D62"/>
    <w:rsid w:val="00DB5DC1"/>
    <w:rsid w:val="00DB5DED"/>
    <w:rsid w:val="00DB5E0A"/>
    <w:rsid w:val="00DB5E94"/>
    <w:rsid w:val="00DB5E9C"/>
    <w:rsid w:val="00DB5F06"/>
    <w:rsid w:val="00DB5F12"/>
    <w:rsid w:val="00DB5F3F"/>
    <w:rsid w:val="00DB5F99"/>
    <w:rsid w:val="00DB5FAE"/>
    <w:rsid w:val="00DB5FB8"/>
    <w:rsid w:val="00DB6047"/>
    <w:rsid w:val="00DB607D"/>
    <w:rsid w:val="00DB60AD"/>
    <w:rsid w:val="00DB60E5"/>
    <w:rsid w:val="00DB60E8"/>
    <w:rsid w:val="00DB60FB"/>
    <w:rsid w:val="00DB6105"/>
    <w:rsid w:val="00DB610B"/>
    <w:rsid w:val="00DB61DF"/>
    <w:rsid w:val="00DB627F"/>
    <w:rsid w:val="00DB6286"/>
    <w:rsid w:val="00DB6357"/>
    <w:rsid w:val="00DB638C"/>
    <w:rsid w:val="00DB6456"/>
    <w:rsid w:val="00DB64B8"/>
    <w:rsid w:val="00DB64C2"/>
    <w:rsid w:val="00DB650E"/>
    <w:rsid w:val="00DB6535"/>
    <w:rsid w:val="00DB6569"/>
    <w:rsid w:val="00DB65EA"/>
    <w:rsid w:val="00DB660E"/>
    <w:rsid w:val="00DB6644"/>
    <w:rsid w:val="00DB665E"/>
    <w:rsid w:val="00DB66AF"/>
    <w:rsid w:val="00DB66F3"/>
    <w:rsid w:val="00DB66F8"/>
    <w:rsid w:val="00DB6738"/>
    <w:rsid w:val="00DB6838"/>
    <w:rsid w:val="00DB687E"/>
    <w:rsid w:val="00DB68D5"/>
    <w:rsid w:val="00DB6952"/>
    <w:rsid w:val="00DB6954"/>
    <w:rsid w:val="00DB69EF"/>
    <w:rsid w:val="00DB6ACB"/>
    <w:rsid w:val="00DB6BB3"/>
    <w:rsid w:val="00DB6C52"/>
    <w:rsid w:val="00DB6D0A"/>
    <w:rsid w:val="00DB6D23"/>
    <w:rsid w:val="00DB6E09"/>
    <w:rsid w:val="00DB6E12"/>
    <w:rsid w:val="00DB6E17"/>
    <w:rsid w:val="00DB6E74"/>
    <w:rsid w:val="00DB6E85"/>
    <w:rsid w:val="00DB6F16"/>
    <w:rsid w:val="00DB6F28"/>
    <w:rsid w:val="00DB6FA5"/>
    <w:rsid w:val="00DB700B"/>
    <w:rsid w:val="00DB7020"/>
    <w:rsid w:val="00DB706F"/>
    <w:rsid w:val="00DB7079"/>
    <w:rsid w:val="00DB70D2"/>
    <w:rsid w:val="00DB70E0"/>
    <w:rsid w:val="00DB712D"/>
    <w:rsid w:val="00DB7140"/>
    <w:rsid w:val="00DB7142"/>
    <w:rsid w:val="00DB717F"/>
    <w:rsid w:val="00DB71EE"/>
    <w:rsid w:val="00DB725B"/>
    <w:rsid w:val="00DB7329"/>
    <w:rsid w:val="00DB7377"/>
    <w:rsid w:val="00DB73B8"/>
    <w:rsid w:val="00DB73EC"/>
    <w:rsid w:val="00DB7436"/>
    <w:rsid w:val="00DB7449"/>
    <w:rsid w:val="00DB7462"/>
    <w:rsid w:val="00DB74A6"/>
    <w:rsid w:val="00DB74D6"/>
    <w:rsid w:val="00DB7556"/>
    <w:rsid w:val="00DB7591"/>
    <w:rsid w:val="00DB759A"/>
    <w:rsid w:val="00DB75DB"/>
    <w:rsid w:val="00DB75DC"/>
    <w:rsid w:val="00DB75F0"/>
    <w:rsid w:val="00DB75F5"/>
    <w:rsid w:val="00DB760A"/>
    <w:rsid w:val="00DB762D"/>
    <w:rsid w:val="00DB7630"/>
    <w:rsid w:val="00DB76CB"/>
    <w:rsid w:val="00DB76EC"/>
    <w:rsid w:val="00DB7757"/>
    <w:rsid w:val="00DB7760"/>
    <w:rsid w:val="00DB7806"/>
    <w:rsid w:val="00DB783F"/>
    <w:rsid w:val="00DB78A3"/>
    <w:rsid w:val="00DB78B0"/>
    <w:rsid w:val="00DB78E9"/>
    <w:rsid w:val="00DB7910"/>
    <w:rsid w:val="00DB792C"/>
    <w:rsid w:val="00DB793C"/>
    <w:rsid w:val="00DB7948"/>
    <w:rsid w:val="00DB79BE"/>
    <w:rsid w:val="00DB7A0D"/>
    <w:rsid w:val="00DB7A82"/>
    <w:rsid w:val="00DB7A95"/>
    <w:rsid w:val="00DB7B3E"/>
    <w:rsid w:val="00DB7B47"/>
    <w:rsid w:val="00DB7B6D"/>
    <w:rsid w:val="00DB7B92"/>
    <w:rsid w:val="00DB7C02"/>
    <w:rsid w:val="00DB7D3A"/>
    <w:rsid w:val="00DB7DFA"/>
    <w:rsid w:val="00DB7E05"/>
    <w:rsid w:val="00DB7E0F"/>
    <w:rsid w:val="00DB7E51"/>
    <w:rsid w:val="00DB7E83"/>
    <w:rsid w:val="00DB7F32"/>
    <w:rsid w:val="00DB7F9F"/>
    <w:rsid w:val="00DB7FBD"/>
    <w:rsid w:val="00DB7FEE"/>
    <w:rsid w:val="00DC0038"/>
    <w:rsid w:val="00DC0057"/>
    <w:rsid w:val="00DC0118"/>
    <w:rsid w:val="00DC01DB"/>
    <w:rsid w:val="00DC025D"/>
    <w:rsid w:val="00DC027D"/>
    <w:rsid w:val="00DC02F2"/>
    <w:rsid w:val="00DC0390"/>
    <w:rsid w:val="00DC03CF"/>
    <w:rsid w:val="00DC040A"/>
    <w:rsid w:val="00DC0445"/>
    <w:rsid w:val="00DC044D"/>
    <w:rsid w:val="00DC04AF"/>
    <w:rsid w:val="00DC04B7"/>
    <w:rsid w:val="00DC04C8"/>
    <w:rsid w:val="00DC0517"/>
    <w:rsid w:val="00DC0540"/>
    <w:rsid w:val="00DC05D4"/>
    <w:rsid w:val="00DC062D"/>
    <w:rsid w:val="00DC0772"/>
    <w:rsid w:val="00DC0779"/>
    <w:rsid w:val="00DC07BE"/>
    <w:rsid w:val="00DC087A"/>
    <w:rsid w:val="00DC08E4"/>
    <w:rsid w:val="00DC0938"/>
    <w:rsid w:val="00DC0A09"/>
    <w:rsid w:val="00DC0B97"/>
    <w:rsid w:val="00DC0BF0"/>
    <w:rsid w:val="00DC0BF3"/>
    <w:rsid w:val="00DC0BFE"/>
    <w:rsid w:val="00DC0C0F"/>
    <w:rsid w:val="00DC0C97"/>
    <w:rsid w:val="00DC0CA9"/>
    <w:rsid w:val="00DC0CC5"/>
    <w:rsid w:val="00DC0D04"/>
    <w:rsid w:val="00DC0D31"/>
    <w:rsid w:val="00DC0E7A"/>
    <w:rsid w:val="00DC0F41"/>
    <w:rsid w:val="00DC0F46"/>
    <w:rsid w:val="00DC0F76"/>
    <w:rsid w:val="00DC0F81"/>
    <w:rsid w:val="00DC0FE9"/>
    <w:rsid w:val="00DC1002"/>
    <w:rsid w:val="00DC1043"/>
    <w:rsid w:val="00DC108E"/>
    <w:rsid w:val="00DC10A1"/>
    <w:rsid w:val="00DC10EF"/>
    <w:rsid w:val="00DC10FA"/>
    <w:rsid w:val="00DC10FB"/>
    <w:rsid w:val="00DC111D"/>
    <w:rsid w:val="00DC1133"/>
    <w:rsid w:val="00DC11D8"/>
    <w:rsid w:val="00DC11F4"/>
    <w:rsid w:val="00DC1262"/>
    <w:rsid w:val="00DC126A"/>
    <w:rsid w:val="00DC129C"/>
    <w:rsid w:val="00DC12AD"/>
    <w:rsid w:val="00DC12E0"/>
    <w:rsid w:val="00DC12E6"/>
    <w:rsid w:val="00DC138C"/>
    <w:rsid w:val="00DC139F"/>
    <w:rsid w:val="00DC13A2"/>
    <w:rsid w:val="00DC1408"/>
    <w:rsid w:val="00DC141A"/>
    <w:rsid w:val="00DC1488"/>
    <w:rsid w:val="00DC14A1"/>
    <w:rsid w:val="00DC14E7"/>
    <w:rsid w:val="00DC1557"/>
    <w:rsid w:val="00DC1595"/>
    <w:rsid w:val="00DC15F3"/>
    <w:rsid w:val="00DC167B"/>
    <w:rsid w:val="00DC16D9"/>
    <w:rsid w:val="00DC16E9"/>
    <w:rsid w:val="00DC175C"/>
    <w:rsid w:val="00DC175E"/>
    <w:rsid w:val="00DC178B"/>
    <w:rsid w:val="00DC17D0"/>
    <w:rsid w:val="00DC17D1"/>
    <w:rsid w:val="00DC1858"/>
    <w:rsid w:val="00DC1891"/>
    <w:rsid w:val="00DC189F"/>
    <w:rsid w:val="00DC194F"/>
    <w:rsid w:val="00DC19E3"/>
    <w:rsid w:val="00DC19E5"/>
    <w:rsid w:val="00DC19E6"/>
    <w:rsid w:val="00DC19F3"/>
    <w:rsid w:val="00DC1A15"/>
    <w:rsid w:val="00DC1A23"/>
    <w:rsid w:val="00DC1A61"/>
    <w:rsid w:val="00DC1B36"/>
    <w:rsid w:val="00DC1B7F"/>
    <w:rsid w:val="00DC1BE6"/>
    <w:rsid w:val="00DC1C41"/>
    <w:rsid w:val="00DC1CA0"/>
    <w:rsid w:val="00DC1CD6"/>
    <w:rsid w:val="00DC1E70"/>
    <w:rsid w:val="00DC1F87"/>
    <w:rsid w:val="00DC1F95"/>
    <w:rsid w:val="00DC2032"/>
    <w:rsid w:val="00DC2043"/>
    <w:rsid w:val="00DC2180"/>
    <w:rsid w:val="00DC21A8"/>
    <w:rsid w:val="00DC222F"/>
    <w:rsid w:val="00DC2281"/>
    <w:rsid w:val="00DC22B7"/>
    <w:rsid w:val="00DC22FF"/>
    <w:rsid w:val="00DC2315"/>
    <w:rsid w:val="00DC23E9"/>
    <w:rsid w:val="00DC23F3"/>
    <w:rsid w:val="00DC2411"/>
    <w:rsid w:val="00DC2417"/>
    <w:rsid w:val="00DC2489"/>
    <w:rsid w:val="00DC24AF"/>
    <w:rsid w:val="00DC24CB"/>
    <w:rsid w:val="00DC24E5"/>
    <w:rsid w:val="00DC24F2"/>
    <w:rsid w:val="00DC2514"/>
    <w:rsid w:val="00DC257E"/>
    <w:rsid w:val="00DC25B1"/>
    <w:rsid w:val="00DC25B3"/>
    <w:rsid w:val="00DC2620"/>
    <w:rsid w:val="00DC2622"/>
    <w:rsid w:val="00DC267A"/>
    <w:rsid w:val="00DC2697"/>
    <w:rsid w:val="00DC26BB"/>
    <w:rsid w:val="00DC2726"/>
    <w:rsid w:val="00DC275A"/>
    <w:rsid w:val="00DC2813"/>
    <w:rsid w:val="00DC282C"/>
    <w:rsid w:val="00DC286B"/>
    <w:rsid w:val="00DC28CE"/>
    <w:rsid w:val="00DC2948"/>
    <w:rsid w:val="00DC2965"/>
    <w:rsid w:val="00DC2972"/>
    <w:rsid w:val="00DC299E"/>
    <w:rsid w:val="00DC29D6"/>
    <w:rsid w:val="00DC29E2"/>
    <w:rsid w:val="00DC2A10"/>
    <w:rsid w:val="00DC2A11"/>
    <w:rsid w:val="00DC2A17"/>
    <w:rsid w:val="00DC2A37"/>
    <w:rsid w:val="00DC2AEC"/>
    <w:rsid w:val="00DC2AF1"/>
    <w:rsid w:val="00DC2AFE"/>
    <w:rsid w:val="00DC2B11"/>
    <w:rsid w:val="00DC2B57"/>
    <w:rsid w:val="00DC2B86"/>
    <w:rsid w:val="00DC2C0A"/>
    <w:rsid w:val="00DC2C82"/>
    <w:rsid w:val="00DC2D6D"/>
    <w:rsid w:val="00DC2DBF"/>
    <w:rsid w:val="00DC2DC9"/>
    <w:rsid w:val="00DC2DFE"/>
    <w:rsid w:val="00DC2E1C"/>
    <w:rsid w:val="00DC2E45"/>
    <w:rsid w:val="00DC2EB4"/>
    <w:rsid w:val="00DC2EE8"/>
    <w:rsid w:val="00DC2EF4"/>
    <w:rsid w:val="00DC2F0C"/>
    <w:rsid w:val="00DC310B"/>
    <w:rsid w:val="00DC31A9"/>
    <w:rsid w:val="00DC31F9"/>
    <w:rsid w:val="00DC3222"/>
    <w:rsid w:val="00DC330B"/>
    <w:rsid w:val="00DC331F"/>
    <w:rsid w:val="00DC333E"/>
    <w:rsid w:val="00DC334F"/>
    <w:rsid w:val="00DC33AF"/>
    <w:rsid w:val="00DC33EF"/>
    <w:rsid w:val="00DC341A"/>
    <w:rsid w:val="00DC3442"/>
    <w:rsid w:val="00DC34D7"/>
    <w:rsid w:val="00DC351A"/>
    <w:rsid w:val="00DC35FF"/>
    <w:rsid w:val="00DC3624"/>
    <w:rsid w:val="00DC3626"/>
    <w:rsid w:val="00DC362E"/>
    <w:rsid w:val="00DC364C"/>
    <w:rsid w:val="00DC36A6"/>
    <w:rsid w:val="00DC3717"/>
    <w:rsid w:val="00DC3725"/>
    <w:rsid w:val="00DC3730"/>
    <w:rsid w:val="00DC3776"/>
    <w:rsid w:val="00DC37A4"/>
    <w:rsid w:val="00DC37C2"/>
    <w:rsid w:val="00DC37CD"/>
    <w:rsid w:val="00DC3856"/>
    <w:rsid w:val="00DC387F"/>
    <w:rsid w:val="00DC38AC"/>
    <w:rsid w:val="00DC38E0"/>
    <w:rsid w:val="00DC3902"/>
    <w:rsid w:val="00DC3A07"/>
    <w:rsid w:val="00DC3AD5"/>
    <w:rsid w:val="00DC3B45"/>
    <w:rsid w:val="00DC3B73"/>
    <w:rsid w:val="00DC3C1D"/>
    <w:rsid w:val="00DC3C28"/>
    <w:rsid w:val="00DC3C94"/>
    <w:rsid w:val="00DC3CB4"/>
    <w:rsid w:val="00DC3CC8"/>
    <w:rsid w:val="00DC3CF7"/>
    <w:rsid w:val="00DC3D42"/>
    <w:rsid w:val="00DC3D44"/>
    <w:rsid w:val="00DC3E02"/>
    <w:rsid w:val="00DC3F28"/>
    <w:rsid w:val="00DC3F3C"/>
    <w:rsid w:val="00DC3F43"/>
    <w:rsid w:val="00DC3F89"/>
    <w:rsid w:val="00DC3FA4"/>
    <w:rsid w:val="00DC400A"/>
    <w:rsid w:val="00DC4033"/>
    <w:rsid w:val="00DC4069"/>
    <w:rsid w:val="00DC406B"/>
    <w:rsid w:val="00DC40BA"/>
    <w:rsid w:val="00DC40F6"/>
    <w:rsid w:val="00DC4138"/>
    <w:rsid w:val="00DC4149"/>
    <w:rsid w:val="00DC4232"/>
    <w:rsid w:val="00DC4234"/>
    <w:rsid w:val="00DC426D"/>
    <w:rsid w:val="00DC4284"/>
    <w:rsid w:val="00DC4288"/>
    <w:rsid w:val="00DC4290"/>
    <w:rsid w:val="00DC42BF"/>
    <w:rsid w:val="00DC42C0"/>
    <w:rsid w:val="00DC42CB"/>
    <w:rsid w:val="00DC42E4"/>
    <w:rsid w:val="00DC43CF"/>
    <w:rsid w:val="00DC4478"/>
    <w:rsid w:val="00DC448B"/>
    <w:rsid w:val="00DC4498"/>
    <w:rsid w:val="00DC44B4"/>
    <w:rsid w:val="00DC4504"/>
    <w:rsid w:val="00DC4519"/>
    <w:rsid w:val="00DC457E"/>
    <w:rsid w:val="00DC45F9"/>
    <w:rsid w:val="00DC465C"/>
    <w:rsid w:val="00DC4671"/>
    <w:rsid w:val="00DC469C"/>
    <w:rsid w:val="00DC46DE"/>
    <w:rsid w:val="00DC46E6"/>
    <w:rsid w:val="00DC4707"/>
    <w:rsid w:val="00DC471E"/>
    <w:rsid w:val="00DC47F3"/>
    <w:rsid w:val="00DC48D6"/>
    <w:rsid w:val="00DC48E7"/>
    <w:rsid w:val="00DC4904"/>
    <w:rsid w:val="00DC49E7"/>
    <w:rsid w:val="00DC4A0A"/>
    <w:rsid w:val="00DC4A42"/>
    <w:rsid w:val="00DC4A93"/>
    <w:rsid w:val="00DC4ABA"/>
    <w:rsid w:val="00DC4B3A"/>
    <w:rsid w:val="00DC4C59"/>
    <w:rsid w:val="00DC4C70"/>
    <w:rsid w:val="00DC4CCC"/>
    <w:rsid w:val="00DC4D97"/>
    <w:rsid w:val="00DC4DF4"/>
    <w:rsid w:val="00DC4E32"/>
    <w:rsid w:val="00DC4E67"/>
    <w:rsid w:val="00DC4ECD"/>
    <w:rsid w:val="00DC4EE5"/>
    <w:rsid w:val="00DC4F52"/>
    <w:rsid w:val="00DC4FD8"/>
    <w:rsid w:val="00DC4FEC"/>
    <w:rsid w:val="00DC5095"/>
    <w:rsid w:val="00DC50C0"/>
    <w:rsid w:val="00DC50FD"/>
    <w:rsid w:val="00DC5188"/>
    <w:rsid w:val="00DC51A1"/>
    <w:rsid w:val="00DC51F7"/>
    <w:rsid w:val="00DC5292"/>
    <w:rsid w:val="00DC52E2"/>
    <w:rsid w:val="00DC530B"/>
    <w:rsid w:val="00DC534B"/>
    <w:rsid w:val="00DC5366"/>
    <w:rsid w:val="00DC53BD"/>
    <w:rsid w:val="00DC53CF"/>
    <w:rsid w:val="00DC5432"/>
    <w:rsid w:val="00DC5493"/>
    <w:rsid w:val="00DC54A5"/>
    <w:rsid w:val="00DC5519"/>
    <w:rsid w:val="00DC5559"/>
    <w:rsid w:val="00DC55C3"/>
    <w:rsid w:val="00DC562F"/>
    <w:rsid w:val="00DC56B7"/>
    <w:rsid w:val="00DC5820"/>
    <w:rsid w:val="00DC5831"/>
    <w:rsid w:val="00DC59C4"/>
    <w:rsid w:val="00DC5A2B"/>
    <w:rsid w:val="00DC5A6F"/>
    <w:rsid w:val="00DC5AE4"/>
    <w:rsid w:val="00DC5B58"/>
    <w:rsid w:val="00DC5B5A"/>
    <w:rsid w:val="00DC5BD8"/>
    <w:rsid w:val="00DC5BEC"/>
    <w:rsid w:val="00DC5C1C"/>
    <w:rsid w:val="00DC5C23"/>
    <w:rsid w:val="00DC5CE1"/>
    <w:rsid w:val="00DC5D94"/>
    <w:rsid w:val="00DC5ED2"/>
    <w:rsid w:val="00DC5F21"/>
    <w:rsid w:val="00DC5F36"/>
    <w:rsid w:val="00DC5F3D"/>
    <w:rsid w:val="00DC5F3E"/>
    <w:rsid w:val="00DC5F7B"/>
    <w:rsid w:val="00DC6002"/>
    <w:rsid w:val="00DC6051"/>
    <w:rsid w:val="00DC60FD"/>
    <w:rsid w:val="00DC61AE"/>
    <w:rsid w:val="00DC620F"/>
    <w:rsid w:val="00DC628C"/>
    <w:rsid w:val="00DC62FE"/>
    <w:rsid w:val="00DC6304"/>
    <w:rsid w:val="00DC6311"/>
    <w:rsid w:val="00DC6383"/>
    <w:rsid w:val="00DC642F"/>
    <w:rsid w:val="00DC6458"/>
    <w:rsid w:val="00DC646A"/>
    <w:rsid w:val="00DC64C2"/>
    <w:rsid w:val="00DC64E7"/>
    <w:rsid w:val="00DC6551"/>
    <w:rsid w:val="00DC6590"/>
    <w:rsid w:val="00DC65DC"/>
    <w:rsid w:val="00DC65E8"/>
    <w:rsid w:val="00DC6658"/>
    <w:rsid w:val="00DC66C7"/>
    <w:rsid w:val="00DC66CF"/>
    <w:rsid w:val="00DC6786"/>
    <w:rsid w:val="00DC6788"/>
    <w:rsid w:val="00DC679E"/>
    <w:rsid w:val="00DC67A9"/>
    <w:rsid w:val="00DC67C1"/>
    <w:rsid w:val="00DC67F4"/>
    <w:rsid w:val="00DC6847"/>
    <w:rsid w:val="00DC687F"/>
    <w:rsid w:val="00DC6888"/>
    <w:rsid w:val="00DC68CE"/>
    <w:rsid w:val="00DC6942"/>
    <w:rsid w:val="00DC69E9"/>
    <w:rsid w:val="00DC69F9"/>
    <w:rsid w:val="00DC6A01"/>
    <w:rsid w:val="00DC6A2B"/>
    <w:rsid w:val="00DC6A39"/>
    <w:rsid w:val="00DC6A62"/>
    <w:rsid w:val="00DC6ACB"/>
    <w:rsid w:val="00DC6B14"/>
    <w:rsid w:val="00DC6C1F"/>
    <w:rsid w:val="00DC6C7B"/>
    <w:rsid w:val="00DC6CBB"/>
    <w:rsid w:val="00DC6CD0"/>
    <w:rsid w:val="00DC6DB6"/>
    <w:rsid w:val="00DC6DB7"/>
    <w:rsid w:val="00DC6E5D"/>
    <w:rsid w:val="00DC6F2C"/>
    <w:rsid w:val="00DC6F5C"/>
    <w:rsid w:val="00DC6F84"/>
    <w:rsid w:val="00DC6FB4"/>
    <w:rsid w:val="00DC6FEF"/>
    <w:rsid w:val="00DC6FFB"/>
    <w:rsid w:val="00DC7005"/>
    <w:rsid w:val="00DC7058"/>
    <w:rsid w:val="00DC7078"/>
    <w:rsid w:val="00DC7082"/>
    <w:rsid w:val="00DC7083"/>
    <w:rsid w:val="00DC70A7"/>
    <w:rsid w:val="00DC70AE"/>
    <w:rsid w:val="00DC711A"/>
    <w:rsid w:val="00DC7139"/>
    <w:rsid w:val="00DC714E"/>
    <w:rsid w:val="00DC7258"/>
    <w:rsid w:val="00DC72EF"/>
    <w:rsid w:val="00DC738F"/>
    <w:rsid w:val="00DC73AE"/>
    <w:rsid w:val="00DC73B0"/>
    <w:rsid w:val="00DC73C0"/>
    <w:rsid w:val="00DC7414"/>
    <w:rsid w:val="00DC7448"/>
    <w:rsid w:val="00DC74B1"/>
    <w:rsid w:val="00DC7523"/>
    <w:rsid w:val="00DC7525"/>
    <w:rsid w:val="00DC752E"/>
    <w:rsid w:val="00DC7533"/>
    <w:rsid w:val="00DC7585"/>
    <w:rsid w:val="00DC759D"/>
    <w:rsid w:val="00DC762E"/>
    <w:rsid w:val="00DC763E"/>
    <w:rsid w:val="00DC768F"/>
    <w:rsid w:val="00DC76C5"/>
    <w:rsid w:val="00DC76C7"/>
    <w:rsid w:val="00DC76F0"/>
    <w:rsid w:val="00DC773A"/>
    <w:rsid w:val="00DC7774"/>
    <w:rsid w:val="00DC777C"/>
    <w:rsid w:val="00DC77F2"/>
    <w:rsid w:val="00DC7810"/>
    <w:rsid w:val="00DC786F"/>
    <w:rsid w:val="00DC78B5"/>
    <w:rsid w:val="00DC78F7"/>
    <w:rsid w:val="00DC7944"/>
    <w:rsid w:val="00DC7952"/>
    <w:rsid w:val="00DC7953"/>
    <w:rsid w:val="00DC795A"/>
    <w:rsid w:val="00DC795C"/>
    <w:rsid w:val="00DC7A46"/>
    <w:rsid w:val="00DC7A5F"/>
    <w:rsid w:val="00DC7A87"/>
    <w:rsid w:val="00DC7ABC"/>
    <w:rsid w:val="00DC7AEA"/>
    <w:rsid w:val="00DC7B4C"/>
    <w:rsid w:val="00DC7B87"/>
    <w:rsid w:val="00DC7BC1"/>
    <w:rsid w:val="00DC7C82"/>
    <w:rsid w:val="00DC7C9B"/>
    <w:rsid w:val="00DC7CB4"/>
    <w:rsid w:val="00DC7CD8"/>
    <w:rsid w:val="00DC7CFE"/>
    <w:rsid w:val="00DC7D9C"/>
    <w:rsid w:val="00DC7E0C"/>
    <w:rsid w:val="00DC7EAE"/>
    <w:rsid w:val="00DC7EBA"/>
    <w:rsid w:val="00DC7ECB"/>
    <w:rsid w:val="00DC7EDF"/>
    <w:rsid w:val="00DC7F02"/>
    <w:rsid w:val="00DC7F08"/>
    <w:rsid w:val="00DC7F8E"/>
    <w:rsid w:val="00DD0013"/>
    <w:rsid w:val="00DD004E"/>
    <w:rsid w:val="00DD0081"/>
    <w:rsid w:val="00DD00D1"/>
    <w:rsid w:val="00DD010D"/>
    <w:rsid w:val="00DD016D"/>
    <w:rsid w:val="00DD019D"/>
    <w:rsid w:val="00DD01B7"/>
    <w:rsid w:val="00DD0259"/>
    <w:rsid w:val="00DD030B"/>
    <w:rsid w:val="00DD0325"/>
    <w:rsid w:val="00DD03C5"/>
    <w:rsid w:val="00DD03E6"/>
    <w:rsid w:val="00DD0429"/>
    <w:rsid w:val="00DD050C"/>
    <w:rsid w:val="00DD0580"/>
    <w:rsid w:val="00DD060F"/>
    <w:rsid w:val="00DD0616"/>
    <w:rsid w:val="00DD069A"/>
    <w:rsid w:val="00DD06C7"/>
    <w:rsid w:val="00DD06FD"/>
    <w:rsid w:val="00DD0756"/>
    <w:rsid w:val="00DD07D5"/>
    <w:rsid w:val="00DD0823"/>
    <w:rsid w:val="00DD0828"/>
    <w:rsid w:val="00DD086D"/>
    <w:rsid w:val="00DD08B9"/>
    <w:rsid w:val="00DD08FE"/>
    <w:rsid w:val="00DD0995"/>
    <w:rsid w:val="00DD09B3"/>
    <w:rsid w:val="00DD09E2"/>
    <w:rsid w:val="00DD0A29"/>
    <w:rsid w:val="00DD0AE5"/>
    <w:rsid w:val="00DD0B17"/>
    <w:rsid w:val="00DD0B94"/>
    <w:rsid w:val="00DD0BCF"/>
    <w:rsid w:val="00DD0BDF"/>
    <w:rsid w:val="00DD0C8B"/>
    <w:rsid w:val="00DD0CDA"/>
    <w:rsid w:val="00DD0D35"/>
    <w:rsid w:val="00DD0D5D"/>
    <w:rsid w:val="00DD0DB3"/>
    <w:rsid w:val="00DD0DD9"/>
    <w:rsid w:val="00DD0E2C"/>
    <w:rsid w:val="00DD0EB9"/>
    <w:rsid w:val="00DD0EC7"/>
    <w:rsid w:val="00DD0F4D"/>
    <w:rsid w:val="00DD0FDC"/>
    <w:rsid w:val="00DD1028"/>
    <w:rsid w:val="00DD106D"/>
    <w:rsid w:val="00DD10BE"/>
    <w:rsid w:val="00DD10C0"/>
    <w:rsid w:val="00DD10CC"/>
    <w:rsid w:val="00DD10D5"/>
    <w:rsid w:val="00DD1143"/>
    <w:rsid w:val="00DD11EA"/>
    <w:rsid w:val="00DD1204"/>
    <w:rsid w:val="00DD120E"/>
    <w:rsid w:val="00DD1231"/>
    <w:rsid w:val="00DD12EF"/>
    <w:rsid w:val="00DD133C"/>
    <w:rsid w:val="00DD136B"/>
    <w:rsid w:val="00DD1390"/>
    <w:rsid w:val="00DD13C1"/>
    <w:rsid w:val="00DD13CA"/>
    <w:rsid w:val="00DD13DC"/>
    <w:rsid w:val="00DD14EC"/>
    <w:rsid w:val="00DD1523"/>
    <w:rsid w:val="00DD1580"/>
    <w:rsid w:val="00DD15C9"/>
    <w:rsid w:val="00DD1616"/>
    <w:rsid w:val="00DD1734"/>
    <w:rsid w:val="00DD1767"/>
    <w:rsid w:val="00DD176A"/>
    <w:rsid w:val="00DD179C"/>
    <w:rsid w:val="00DD180C"/>
    <w:rsid w:val="00DD1814"/>
    <w:rsid w:val="00DD1896"/>
    <w:rsid w:val="00DD18D1"/>
    <w:rsid w:val="00DD19DF"/>
    <w:rsid w:val="00DD1A3E"/>
    <w:rsid w:val="00DD1A63"/>
    <w:rsid w:val="00DD1AFE"/>
    <w:rsid w:val="00DD1B5B"/>
    <w:rsid w:val="00DD1C30"/>
    <w:rsid w:val="00DD1C69"/>
    <w:rsid w:val="00DD1C90"/>
    <w:rsid w:val="00DD1CB6"/>
    <w:rsid w:val="00DD1CFB"/>
    <w:rsid w:val="00DD1D10"/>
    <w:rsid w:val="00DD1D16"/>
    <w:rsid w:val="00DD1D43"/>
    <w:rsid w:val="00DD1ECB"/>
    <w:rsid w:val="00DD1F4F"/>
    <w:rsid w:val="00DD1F5B"/>
    <w:rsid w:val="00DD1FC9"/>
    <w:rsid w:val="00DD1FEC"/>
    <w:rsid w:val="00DD1FF0"/>
    <w:rsid w:val="00DD2042"/>
    <w:rsid w:val="00DD2048"/>
    <w:rsid w:val="00DD204A"/>
    <w:rsid w:val="00DD20FD"/>
    <w:rsid w:val="00DD2104"/>
    <w:rsid w:val="00DD2109"/>
    <w:rsid w:val="00DD2198"/>
    <w:rsid w:val="00DD21A6"/>
    <w:rsid w:val="00DD21AA"/>
    <w:rsid w:val="00DD21F0"/>
    <w:rsid w:val="00DD2238"/>
    <w:rsid w:val="00DD2260"/>
    <w:rsid w:val="00DD22CE"/>
    <w:rsid w:val="00DD234D"/>
    <w:rsid w:val="00DD2394"/>
    <w:rsid w:val="00DD23F1"/>
    <w:rsid w:val="00DD2405"/>
    <w:rsid w:val="00DD2426"/>
    <w:rsid w:val="00DD2445"/>
    <w:rsid w:val="00DD245E"/>
    <w:rsid w:val="00DD2463"/>
    <w:rsid w:val="00DD2499"/>
    <w:rsid w:val="00DD251C"/>
    <w:rsid w:val="00DD25C8"/>
    <w:rsid w:val="00DD2623"/>
    <w:rsid w:val="00DD26F8"/>
    <w:rsid w:val="00DD2705"/>
    <w:rsid w:val="00DD27D7"/>
    <w:rsid w:val="00DD283A"/>
    <w:rsid w:val="00DD2908"/>
    <w:rsid w:val="00DD2916"/>
    <w:rsid w:val="00DD292A"/>
    <w:rsid w:val="00DD29A5"/>
    <w:rsid w:val="00DD2A0E"/>
    <w:rsid w:val="00DD2A3C"/>
    <w:rsid w:val="00DD2A65"/>
    <w:rsid w:val="00DD2AC1"/>
    <w:rsid w:val="00DD2ACC"/>
    <w:rsid w:val="00DD2ACD"/>
    <w:rsid w:val="00DD2B1F"/>
    <w:rsid w:val="00DD2B4F"/>
    <w:rsid w:val="00DD2B7D"/>
    <w:rsid w:val="00DD2BAD"/>
    <w:rsid w:val="00DD2BDA"/>
    <w:rsid w:val="00DD2BE4"/>
    <w:rsid w:val="00DD2C46"/>
    <w:rsid w:val="00DD2CA0"/>
    <w:rsid w:val="00DD2DC5"/>
    <w:rsid w:val="00DD2DD8"/>
    <w:rsid w:val="00DD2E4A"/>
    <w:rsid w:val="00DD2EAA"/>
    <w:rsid w:val="00DD2EC8"/>
    <w:rsid w:val="00DD2F25"/>
    <w:rsid w:val="00DD2F26"/>
    <w:rsid w:val="00DD2F2B"/>
    <w:rsid w:val="00DD2FE3"/>
    <w:rsid w:val="00DD3199"/>
    <w:rsid w:val="00DD31B9"/>
    <w:rsid w:val="00DD31F1"/>
    <w:rsid w:val="00DD3241"/>
    <w:rsid w:val="00DD3251"/>
    <w:rsid w:val="00DD32AE"/>
    <w:rsid w:val="00DD32DA"/>
    <w:rsid w:val="00DD331E"/>
    <w:rsid w:val="00DD33A1"/>
    <w:rsid w:val="00DD3453"/>
    <w:rsid w:val="00DD34FB"/>
    <w:rsid w:val="00DD35F8"/>
    <w:rsid w:val="00DD3613"/>
    <w:rsid w:val="00DD366D"/>
    <w:rsid w:val="00DD36EE"/>
    <w:rsid w:val="00DD3767"/>
    <w:rsid w:val="00DD3807"/>
    <w:rsid w:val="00DD3836"/>
    <w:rsid w:val="00DD38E7"/>
    <w:rsid w:val="00DD3907"/>
    <w:rsid w:val="00DD3952"/>
    <w:rsid w:val="00DD399B"/>
    <w:rsid w:val="00DD39D0"/>
    <w:rsid w:val="00DD3A91"/>
    <w:rsid w:val="00DD3AB3"/>
    <w:rsid w:val="00DD3ADE"/>
    <w:rsid w:val="00DD3AFA"/>
    <w:rsid w:val="00DD3B56"/>
    <w:rsid w:val="00DD3B88"/>
    <w:rsid w:val="00DD3BAE"/>
    <w:rsid w:val="00DD3C0E"/>
    <w:rsid w:val="00DD3C62"/>
    <w:rsid w:val="00DD3C7D"/>
    <w:rsid w:val="00DD3CE5"/>
    <w:rsid w:val="00DD3D71"/>
    <w:rsid w:val="00DD3D7D"/>
    <w:rsid w:val="00DD3D8A"/>
    <w:rsid w:val="00DD3EDC"/>
    <w:rsid w:val="00DD3EDF"/>
    <w:rsid w:val="00DD3EEB"/>
    <w:rsid w:val="00DD3FDF"/>
    <w:rsid w:val="00DD3FF1"/>
    <w:rsid w:val="00DD40D0"/>
    <w:rsid w:val="00DD4130"/>
    <w:rsid w:val="00DD4166"/>
    <w:rsid w:val="00DD418E"/>
    <w:rsid w:val="00DD435F"/>
    <w:rsid w:val="00DD439A"/>
    <w:rsid w:val="00DD43EB"/>
    <w:rsid w:val="00DD4400"/>
    <w:rsid w:val="00DD4467"/>
    <w:rsid w:val="00DD4489"/>
    <w:rsid w:val="00DD44A2"/>
    <w:rsid w:val="00DD453A"/>
    <w:rsid w:val="00DD4568"/>
    <w:rsid w:val="00DD461B"/>
    <w:rsid w:val="00DD466D"/>
    <w:rsid w:val="00DD4686"/>
    <w:rsid w:val="00DD46B0"/>
    <w:rsid w:val="00DD46BE"/>
    <w:rsid w:val="00DD4828"/>
    <w:rsid w:val="00DD4829"/>
    <w:rsid w:val="00DD483F"/>
    <w:rsid w:val="00DD48A5"/>
    <w:rsid w:val="00DD497C"/>
    <w:rsid w:val="00DD49F9"/>
    <w:rsid w:val="00DD4A22"/>
    <w:rsid w:val="00DD4A58"/>
    <w:rsid w:val="00DD4A66"/>
    <w:rsid w:val="00DD4A80"/>
    <w:rsid w:val="00DD4AB9"/>
    <w:rsid w:val="00DD4ADD"/>
    <w:rsid w:val="00DD4AF2"/>
    <w:rsid w:val="00DD4B10"/>
    <w:rsid w:val="00DD4B4B"/>
    <w:rsid w:val="00DD4C06"/>
    <w:rsid w:val="00DD4CA2"/>
    <w:rsid w:val="00DD4CB5"/>
    <w:rsid w:val="00DD4D32"/>
    <w:rsid w:val="00DD4DA8"/>
    <w:rsid w:val="00DD4DCA"/>
    <w:rsid w:val="00DD4E5F"/>
    <w:rsid w:val="00DD4E88"/>
    <w:rsid w:val="00DD4EAF"/>
    <w:rsid w:val="00DD4EE8"/>
    <w:rsid w:val="00DD4FC8"/>
    <w:rsid w:val="00DD5042"/>
    <w:rsid w:val="00DD507C"/>
    <w:rsid w:val="00DD5104"/>
    <w:rsid w:val="00DD5130"/>
    <w:rsid w:val="00DD51BE"/>
    <w:rsid w:val="00DD51C0"/>
    <w:rsid w:val="00DD51DE"/>
    <w:rsid w:val="00DD51E9"/>
    <w:rsid w:val="00DD5223"/>
    <w:rsid w:val="00DD522D"/>
    <w:rsid w:val="00DD5287"/>
    <w:rsid w:val="00DD5307"/>
    <w:rsid w:val="00DD5362"/>
    <w:rsid w:val="00DD53D8"/>
    <w:rsid w:val="00DD546D"/>
    <w:rsid w:val="00DD549F"/>
    <w:rsid w:val="00DD5551"/>
    <w:rsid w:val="00DD557F"/>
    <w:rsid w:val="00DD55AB"/>
    <w:rsid w:val="00DD56FC"/>
    <w:rsid w:val="00DD57AA"/>
    <w:rsid w:val="00DD5904"/>
    <w:rsid w:val="00DD5923"/>
    <w:rsid w:val="00DD5938"/>
    <w:rsid w:val="00DD5960"/>
    <w:rsid w:val="00DD597A"/>
    <w:rsid w:val="00DD5990"/>
    <w:rsid w:val="00DD59B6"/>
    <w:rsid w:val="00DD59BF"/>
    <w:rsid w:val="00DD59D0"/>
    <w:rsid w:val="00DD59EE"/>
    <w:rsid w:val="00DD5A93"/>
    <w:rsid w:val="00DD5AAB"/>
    <w:rsid w:val="00DD5AC9"/>
    <w:rsid w:val="00DD5AEE"/>
    <w:rsid w:val="00DD5BB1"/>
    <w:rsid w:val="00DD5BDE"/>
    <w:rsid w:val="00DD5C0F"/>
    <w:rsid w:val="00DD5D12"/>
    <w:rsid w:val="00DD5D21"/>
    <w:rsid w:val="00DD5D33"/>
    <w:rsid w:val="00DD5DB2"/>
    <w:rsid w:val="00DD5DCC"/>
    <w:rsid w:val="00DD5E3D"/>
    <w:rsid w:val="00DD5FA9"/>
    <w:rsid w:val="00DD602F"/>
    <w:rsid w:val="00DD606A"/>
    <w:rsid w:val="00DD6084"/>
    <w:rsid w:val="00DD60CA"/>
    <w:rsid w:val="00DD60DB"/>
    <w:rsid w:val="00DD611C"/>
    <w:rsid w:val="00DD619C"/>
    <w:rsid w:val="00DD61D0"/>
    <w:rsid w:val="00DD62AC"/>
    <w:rsid w:val="00DD62DE"/>
    <w:rsid w:val="00DD62FE"/>
    <w:rsid w:val="00DD6316"/>
    <w:rsid w:val="00DD637D"/>
    <w:rsid w:val="00DD63A1"/>
    <w:rsid w:val="00DD63AE"/>
    <w:rsid w:val="00DD63D3"/>
    <w:rsid w:val="00DD6418"/>
    <w:rsid w:val="00DD645E"/>
    <w:rsid w:val="00DD64A5"/>
    <w:rsid w:val="00DD64C3"/>
    <w:rsid w:val="00DD64C7"/>
    <w:rsid w:val="00DD6557"/>
    <w:rsid w:val="00DD6563"/>
    <w:rsid w:val="00DD6620"/>
    <w:rsid w:val="00DD6688"/>
    <w:rsid w:val="00DD6728"/>
    <w:rsid w:val="00DD67D8"/>
    <w:rsid w:val="00DD681F"/>
    <w:rsid w:val="00DD6854"/>
    <w:rsid w:val="00DD6873"/>
    <w:rsid w:val="00DD68A1"/>
    <w:rsid w:val="00DD690C"/>
    <w:rsid w:val="00DD6955"/>
    <w:rsid w:val="00DD6984"/>
    <w:rsid w:val="00DD6A19"/>
    <w:rsid w:val="00DD6A20"/>
    <w:rsid w:val="00DD6A6E"/>
    <w:rsid w:val="00DD6AEC"/>
    <w:rsid w:val="00DD6B04"/>
    <w:rsid w:val="00DD6B69"/>
    <w:rsid w:val="00DD6BAF"/>
    <w:rsid w:val="00DD6BC0"/>
    <w:rsid w:val="00DD6C3F"/>
    <w:rsid w:val="00DD6CDA"/>
    <w:rsid w:val="00DD6D22"/>
    <w:rsid w:val="00DD6D30"/>
    <w:rsid w:val="00DD6E3A"/>
    <w:rsid w:val="00DD6F16"/>
    <w:rsid w:val="00DD6F20"/>
    <w:rsid w:val="00DD6F51"/>
    <w:rsid w:val="00DD6FD8"/>
    <w:rsid w:val="00DD707F"/>
    <w:rsid w:val="00DD70EB"/>
    <w:rsid w:val="00DD7182"/>
    <w:rsid w:val="00DD71DE"/>
    <w:rsid w:val="00DD7224"/>
    <w:rsid w:val="00DD7252"/>
    <w:rsid w:val="00DD72A7"/>
    <w:rsid w:val="00DD7323"/>
    <w:rsid w:val="00DD7476"/>
    <w:rsid w:val="00DD7486"/>
    <w:rsid w:val="00DD7495"/>
    <w:rsid w:val="00DD7538"/>
    <w:rsid w:val="00DD753A"/>
    <w:rsid w:val="00DD7581"/>
    <w:rsid w:val="00DD75B6"/>
    <w:rsid w:val="00DD75D9"/>
    <w:rsid w:val="00DD7628"/>
    <w:rsid w:val="00DD7639"/>
    <w:rsid w:val="00DD7657"/>
    <w:rsid w:val="00DD7660"/>
    <w:rsid w:val="00DD775F"/>
    <w:rsid w:val="00DD7772"/>
    <w:rsid w:val="00DD7828"/>
    <w:rsid w:val="00DD7917"/>
    <w:rsid w:val="00DD7A31"/>
    <w:rsid w:val="00DD7A66"/>
    <w:rsid w:val="00DD7ABF"/>
    <w:rsid w:val="00DD7ACB"/>
    <w:rsid w:val="00DD7AEE"/>
    <w:rsid w:val="00DD7B90"/>
    <w:rsid w:val="00DD7BE3"/>
    <w:rsid w:val="00DD7BEB"/>
    <w:rsid w:val="00DD7C22"/>
    <w:rsid w:val="00DD7C90"/>
    <w:rsid w:val="00DD7CC5"/>
    <w:rsid w:val="00DD7CE4"/>
    <w:rsid w:val="00DD7D13"/>
    <w:rsid w:val="00DD7D55"/>
    <w:rsid w:val="00DD7D62"/>
    <w:rsid w:val="00DD7D74"/>
    <w:rsid w:val="00DD7DBA"/>
    <w:rsid w:val="00DD7E3D"/>
    <w:rsid w:val="00DD7F0C"/>
    <w:rsid w:val="00DD7FA7"/>
    <w:rsid w:val="00DD7FC0"/>
    <w:rsid w:val="00DE000E"/>
    <w:rsid w:val="00DE003C"/>
    <w:rsid w:val="00DE0127"/>
    <w:rsid w:val="00DE0159"/>
    <w:rsid w:val="00DE017C"/>
    <w:rsid w:val="00DE01FE"/>
    <w:rsid w:val="00DE01FF"/>
    <w:rsid w:val="00DE02B9"/>
    <w:rsid w:val="00DE02E9"/>
    <w:rsid w:val="00DE02F1"/>
    <w:rsid w:val="00DE032A"/>
    <w:rsid w:val="00DE0380"/>
    <w:rsid w:val="00DE03CC"/>
    <w:rsid w:val="00DE0420"/>
    <w:rsid w:val="00DE0469"/>
    <w:rsid w:val="00DE047B"/>
    <w:rsid w:val="00DE0501"/>
    <w:rsid w:val="00DE052E"/>
    <w:rsid w:val="00DE0589"/>
    <w:rsid w:val="00DE0660"/>
    <w:rsid w:val="00DE0693"/>
    <w:rsid w:val="00DE06EC"/>
    <w:rsid w:val="00DE06F7"/>
    <w:rsid w:val="00DE073D"/>
    <w:rsid w:val="00DE0776"/>
    <w:rsid w:val="00DE07D0"/>
    <w:rsid w:val="00DE07F2"/>
    <w:rsid w:val="00DE07FF"/>
    <w:rsid w:val="00DE080A"/>
    <w:rsid w:val="00DE0823"/>
    <w:rsid w:val="00DE0890"/>
    <w:rsid w:val="00DE08CD"/>
    <w:rsid w:val="00DE08FF"/>
    <w:rsid w:val="00DE0904"/>
    <w:rsid w:val="00DE092A"/>
    <w:rsid w:val="00DE0990"/>
    <w:rsid w:val="00DE09C1"/>
    <w:rsid w:val="00DE0A11"/>
    <w:rsid w:val="00DE0A27"/>
    <w:rsid w:val="00DE0A82"/>
    <w:rsid w:val="00DE0AA9"/>
    <w:rsid w:val="00DE0B37"/>
    <w:rsid w:val="00DE0B58"/>
    <w:rsid w:val="00DE0B64"/>
    <w:rsid w:val="00DE0C68"/>
    <w:rsid w:val="00DE0C8F"/>
    <w:rsid w:val="00DE0D13"/>
    <w:rsid w:val="00DE0DC0"/>
    <w:rsid w:val="00DE0DE3"/>
    <w:rsid w:val="00DE0F2E"/>
    <w:rsid w:val="00DE0F31"/>
    <w:rsid w:val="00DE0F7D"/>
    <w:rsid w:val="00DE0F9B"/>
    <w:rsid w:val="00DE0FB5"/>
    <w:rsid w:val="00DE0FC3"/>
    <w:rsid w:val="00DE0FDE"/>
    <w:rsid w:val="00DE0FF8"/>
    <w:rsid w:val="00DE0FFE"/>
    <w:rsid w:val="00DE102A"/>
    <w:rsid w:val="00DE104D"/>
    <w:rsid w:val="00DE106E"/>
    <w:rsid w:val="00DE1077"/>
    <w:rsid w:val="00DE10A0"/>
    <w:rsid w:val="00DE10FD"/>
    <w:rsid w:val="00DE113D"/>
    <w:rsid w:val="00DE115B"/>
    <w:rsid w:val="00DE1160"/>
    <w:rsid w:val="00DE117E"/>
    <w:rsid w:val="00DE11A9"/>
    <w:rsid w:val="00DE1234"/>
    <w:rsid w:val="00DE1240"/>
    <w:rsid w:val="00DE1300"/>
    <w:rsid w:val="00DE1309"/>
    <w:rsid w:val="00DE138E"/>
    <w:rsid w:val="00DE1408"/>
    <w:rsid w:val="00DE144A"/>
    <w:rsid w:val="00DE14BC"/>
    <w:rsid w:val="00DE15F2"/>
    <w:rsid w:val="00DE1621"/>
    <w:rsid w:val="00DE1631"/>
    <w:rsid w:val="00DE16D0"/>
    <w:rsid w:val="00DE16D6"/>
    <w:rsid w:val="00DE1714"/>
    <w:rsid w:val="00DE1717"/>
    <w:rsid w:val="00DE1733"/>
    <w:rsid w:val="00DE174C"/>
    <w:rsid w:val="00DE1753"/>
    <w:rsid w:val="00DE17BF"/>
    <w:rsid w:val="00DE17C5"/>
    <w:rsid w:val="00DE17F5"/>
    <w:rsid w:val="00DE1823"/>
    <w:rsid w:val="00DE185D"/>
    <w:rsid w:val="00DE1878"/>
    <w:rsid w:val="00DE18D7"/>
    <w:rsid w:val="00DE18DB"/>
    <w:rsid w:val="00DE18E4"/>
    <w:rsid w:val="00DE196C"/>
    <w:rsid w:val="00DE1A0A"/>
    <w:rsid w:val="00DE1A94"/>
    <w:rsid w:val="00DE1AD3"/>
    <w:rsid w:val="00DE1B9E"/>
    <w:rsid w:val="00DE1BA2"/>
    <w:rsid w:val="00DE1BC6"/>
    <w:rsid w:val="00DE1C61"/>
    <w:rsid w:val="00DE1C73"/>
    <w:rsid w:val="00DE1D42"/>
    <w:rsid w:val="00DE1D69"/>
    <w:rsid w:val="00DE1D73"/>
    <w:rsid w:val="00DE1DF2"/>
    <w:rsid w:val="00DE1EB0"/>
    <w:rsid w:val="00DE1EC8"/>
    <w:rsid w:val="00DE1F72"/>
    <w:rsid w:val="00DE201E"/>
    <w:rsid w:val="00DE20AC"/>
    <w:rsid w:val="00DE20B3"/>
    <w:rsid w:val="00DE20DC"/>
    <w:rsid w:val="00DE2128"/>
    <w:rsid w:val="00DE2151"/>
    <w:rsid w:val="00DE2154"/>
    <w:rsid w:val="00DE2197"/>
    <w:rsid w:val="00DE222A"/>
    <w:rsid w:val="00DE222D"/>
    <w:rsid w:val="00DE2250"/>
    <w:rsid w:val="00DE22B9"/>
    <w:rsid w:val="00DE2330"/>
    <w:rsid w:val="00DE234E"/>
    <w:rsid w:val="00DE236D"/>
    <w:rsid w:val="00DE23BC"/>
    <w:rsid w:val="00DE247A"/>
    <w:rsid w:val="00DE24B7"/>
    <w:rsid w:val="00DE2516"/>
    <w:rsid w:val="00DE2542"/>
    <w:rsid w:val="00DE2593"/>
    <w:rsid w:val="00DE270C"/>
    <w:rsid w:val="00DE2717"/>
    <w:rsid w:val="00DE2720"/>
    <w:rsid w:val="00DE2799"/>
    <w:rsid w:val="00DE2802"/>
    <w:rsid w:val="00DE28A2"/>
    <w:rsid w:val="00DE28B0"/>
    <w:rsid w:val="00DE28C2"/>
    <w:rsid w:val="00DE28FB"/>
    <w:rsid w:val="00DE2944"/>
    <w:rsid w:val="00DE29B3"/>
    <w:rsid w:val="00DE29D4"/>
    <w:rsid w:val="00DE29F1"/>
    <w:rsid w:val="00DE2A05"/>
    <w:rsid w:val="00DE2A79"/>
    <w:rsid w:val="00DE2B21"/>
    <w:rsid w:val="00DE2B42"/>
    <w:rsid w:val="00DE2B79"/>
    <w:rsid w:val="00DE2BFC"/>
    <w:rsid w:val="00DE2C14"/>
    <w:rsid w:val="00DE2C29"/>
    <w:rsid w:val="00DE2C91"/>
    <w:rsid w:val="00DE2C95"/>
    <w:rsid w:val="00DE2CB2"/>
    <w:rsid w:val="00DE2D31"/>
    <w:rsid w:val="00DE2D4D"/>
    <w:rsid w:val="00DE2D57"/>
    <w:rsid w:val="00DE2DDF"/>
    <w:rsid w:val="00DE2E62"/>
    <w:rsid w:val="00DE2E77"/>
    <w:rsid w:val="00DE2FAD"/>
    <w:rsid w:val="00DE2FB0"/>
    <w:rsid w:val="00DE3090"/>
    <w:rsid w:val="00DE30BE"/>
    <w:rsid w:val="00DE30EF"/>
    <w:rsid w:val="00DE3187"/>
    <w:rsid w:val="00DE31A0"/>
    <w:rsid w:val="00DE31B0"/>
    <w:rsid w:val="00DE31F1"/>
    <w:rsid w:val="00DE3207"/>
    <w:rsid w:val="00DE329D"/>
    <w:rsid w:val="00DE32B3"/>
    <w:rsid w:val="00DE32D1"/>
    <w:rsid w:val="00DE331A"/>
    <w:rsid w:val="00DE3336"/>
    <w:rsid w:val="00DE333E"/>
    <w:rsid w:val="00DE33C5"/>
    <w:rsid w:val="00DE33C8"/>
    <w:rsid w:val="00DE33CA"/>
    <w:rsid w:val="00DE33F6"/>
    <w:rsid w:val="00DE3424"/>
    <w:rsid w:val="00DE3474"/>
    <w:rsid w:val="00DE34B0"/>
    <w:rsid w:val="00DE356E"/>
    <w:rsid w:val="00DE35BF"/>
    <w:rsid w:val="00DE3635"/>
    <w:rsid w:val="00DE365E"/>
    <w:rsid w:val="00DE3675"/>
    <w:rsid w:val="00DE3702"/>
    <w:rsid w:val="00DE3703"/>
    <w:rsid w:val="00DE374A"/>
    <w:rsid w:val="00DE3868"/>
    <w:rsid w:val="00DE3884"/>
    <w:rsid w:val="00DE388B"/>
    <w:rsid w:val="00DE38DF"/>
    <w:rsid w:val="00DE38F4"/>
    <w:rsid w:val="00DE391B"/>
    <w:rsid w:val="00DE39B5"/>
    <w:rsid w:val="00DE39F4"/>
    <w:rsid w:val="00DE3A60"/>
    <w:rsid w:val="00DE3A86"/>
    <w:rsid w:val="00DE3B28"/>
    <w:rsid w:val="00DE3B44"/>
    <w:rsid w:val="00DE3BAD"/>
    <w:rsid w:val="00DE3C7C"/>
    <w:rsid w:val="00DE3CB3"/>
    <w:rsid w:val="00DE3CC9"/>
    <w:rsid w:val="00DE3CE9"/>
    <w:rsid w:val="00DE3D71"/>
    <w:rsid w:val="00DE3D7B"/>
    <w:rsid w:val="00DE3DDB"/>
    <w:rsid w:val="00DE3DE1"/>
    <w:rsid w:val="00DE3DE3"/>
    <w:rsid w:val="00DE3EB4"/>
    <w:rsid w:val="00DE3F67"/>
    <w:rsid w:val="00DE3F7D"/>
    <w:rsid w:val="00DE411C"/>
    <w:rsid w:val="00DE4144"/>
    <w:rsid w:val="00DE41BB"/>
    <w:rsid w:val="00DE41C3"/>
    <w:rsid w:val="00DE42CA"/>
    <w:rsid w:val="00DE42D4"/>
    <w:rsid w:val="00DE433C"/>
    <w:rsid w:val="00DE4377"/>
    <w:rsid w:val="00DE43AA"/>
    <w:rsid w:val="00DE43BE"/>
    <w:rsid w:val="00DE43C0"/>
    <w:rsid w:val="00DE43EC"/>
    <w:rsid w:val="00DE4484"/>
    <w:rsid w:val="00DE44C3"/>
    <w:rsid w:val="00DE44CE"/>
    <w:rsid w:val="00DE452C"/>
    <w:rsid w:val="00DE452D"/>
    <w:rsid w:val="00DE454E"/>
    <w:rsid w:val="00DE4587"/>
    <w:rsid w:val="00DE458D"/>
    <w:rsid w:val="00DE45D1"/>
    <w:rsid w:val="00DE4610"/>
    <w:rsid w:val="00DE4625"/>
    <w:rsid w:val="00DE4627"/>
    <w:rsid w:val="00DE4628"/>
    <w:rsid w:val="00DE4688"/>
    <w:rsid w:val="00DE46C1"/>
    <w:rsid w:val="00DE4742"/>
    <w:rsid w:val="00DE47F6"/>
    <w:rsid w:val="00DE4849"/>
    <w:rsid w:val="00DE48B1"/>
    <w:rsid w:val="00DE4907"/>
    <w:rsid w:val="00DE490B"/>
    <w:rsid w:val="00DE4963"/>
    <w:rsid w:val="00DE4A1D"/>
    <w:rsid w:val="00DE4A2E"/>
    <w:rsid w:val="00DE4A5E"/>
    <w:rsid w:val="00DE4A88"/>
    <w:rsid w:val="00DE4AF1"/>
    <w:rsid w:val="00DE4B24"/>
    <w:rsid w:val="00DE4B32"/>
    <w:rsid w:val="00DE4BB5"/>
    <w:rsid w:val="00DE4C8E"/>
    <w:rsid w:val="00DE4C8F"/>
    <w:rsid w:val="00DE4CA1"/>
    <w:rsid w:val="00DE4CD1"/>
    <w:rsid w:val="00DE4CDD"/>
    <w:rsid w:val="00DE4CE9"/>
    <w:rsid w:val="00DE4D28"/>
    <w:rsid w:val="00DE4D36"/>
    <w:rsid w:val="00DE4D3F"/>
    <w:rsid w:val="00DE4D5A"/>
    <w:rsid w:val="00DE4D9D"/>
    <w:rsid w:val="00DE4DBB"/>
    <w:rsid w:val="00DE4E89"/>
    <w:rsid w:val="00DE4F35"/>
    <w:rsid w:val="00DE4F4A"/>
    <w:rsid w:val="00DE4FAC"/>
    <w:rsid w:val="00DE502B"/>
    <w:rsid w:val="00DE503B"/>
    <w:rsid w:val="00DE5117"/>
    <w:rsid w:val="00DE5154"/>
    <w:rsid w:val="00DE5162"/>
    <w:rsid w:val="00DE516C"/>
    <w:rsid w:val="00DE51C0"/>
    <w:rsid w:val="00DE51CF"/>
    <w:rsid w:val="00DE5285"/>
    <w:rsid w:val="00DE528C"/>
    <w:rsid w:val="00DE52AB"/>
    <w:rsid w:val="00DE52F4"/>
    <w:rsid w:val="00DE5319"/>
    <w:rsid w:val="00DE53A8"/>
    <w:rsid w:val="00DE53D9"/>
    <w:rsid w:val="00DE53E2"/>
    <w:rsid w:val="00DE5440"/>
    <w:rsid w:val="00DE5471"/>
    <w:rsid w:val="00DE54F1"/>
    <w:rsid w:val="00DE5519"/>
    <w:rsid w:val="00DE5582"/>
    <w:rsid w:val="00DE55F3"/>
    <w:rsid w:val="00DE55FB"/>
    <w:rsid w:val="00DE5602"/>
    <w:rsid w:val="00DE56FF"/>
    <w:rsid w:val="00DE5712"/>
    <w:rsid w:val="00DE5713"/>
    <w:rsid w:val="00DE5735"/>
    <w:rsid w:val="00DE57CA"/>
    <w:rsid w:val="00DE57DD"/>
    <w:rsid w:val="00DE57F7"/>
    <w:rsid w:val="00DE588D"/>
    <w:rsid w:val="00DE58CE"/>
    <w:rsid w:val="00DE5968"/>
    <w:rsid w:val="00DE5AB9"/>
    <w:rsid w:val="00DE5B35"/>
    <w:rsid w:val="00DE5B59"/>
    <w:rsid w:val="00DE5BBD"/>
    <w:rsid w:val="00DE5C37"/>
    <w:rsid w:val="00DE5CAE"/>
    <w:rsid w:val="00DE5CAF"/>
    <w:rsid w:val="00DE5CF0"/>
    <w:rsid w:val="00DE5D1D"/>
    <w:rsid w:val="00DE5DC5"/>
    <w:rsid w:val="00DE5EA5"/>
    <w:rsid w:val="00DE5F0E"/>
    <w:rsid w:val="00DE5F94"/>
    <w:rsid w:val="00DE5FA0"/>
    <w:rsid w:val="00DE5FDB"/>
    <w:rsid w:val="00DE6006"/>
    <w:rsid w:val="00DE60B8"/>
    <w:rsid w:val="00DE6219"/>
    <w:rsid w:val="00DE6235"/>
    <w:rsid w:val="00DE6284"/>
    <w:rsid w:val="00DE629C"/>
    <w:rsid w:val="00DE62E6"/>
    <w:rsid w:val="00DE6324"/>
    <w:rsid w:val="00DE6392"/>
    <w:rsid w:val="00DE6394"/>
    <w:rsid w:val="00DE6401"/>
    <w:rsid w:val="00DE6411"/>
    <w:rsid w:val="00DE6427"/>
    <w:rsid w:val="00DE6486"/>
    <w:rsid w:val="00DE64C2"/>
    <w:rsid w:val="00DE64C9"/>
    <w:rsid w:val="00DE64D0"/>
    <w:rsid w:val="00DE64DD"/>
    <w:rsid w:val="00DE654C"/>
    <w:rsid w:val="00DE6562"/>
    <w:rsid w:val="00DE6584"/>
    <w:rsid w:val="00DE661F"/>
    <w:rsid w:val="00DE66D8"/>
    <w:rsid w:val="00DE66E7"/>
    <w:rsid w:val="00DE66EC"/>
    <w:rsid w:val="00DE670E"/>
    <w:rsid w:val="00DE6733"/>
    <w:rsid w:val="00DE67EE"/>
    <w:rsid w:val="00DE6809"/>
    <w:rsid w:val="00DE68CB"/>
    <w:rsid w:val="00DE6998"/>
    <w:rsid w:val="00DE69B2"/>
    <w:rsid w:val="00DE6A02"/>
    <w:rsid w:val="00DE6A55"/>
    <w:rsid w:val="00DE6A92"/>
    <w:rsid w:val="00DE6BFA"/>
    <w:rsid w:val="00DE6C01"/>
    <w:rsid w:val="00DE6C30"/>
    <w:rsid w:val="00DE6CCB"/>
    <w:rsid w:val="00DE6E86"/>
    <w:rsid w:val="00DE6F11"/>
    <w:rsid w:val="00DE6F17"/>
    <w:rsid w:val="00DE6F4A"/>
    <w:rsid w:val="00DE6FAA"/>
    <w:rsid w:val="00DE6FC7"/>
    <w:rsid w:val="00DE7021"/>
    <w:rsid w:val="00DE710B"/>
    <w:rsid w:val="00DE7131"/>
    <w:rsid w:val="00DE7134"/>
    <w:rsid w:val="00DE7149"/>
    <w:rsid w:val="00DE715A"/>
    <w:rsid w:val="00DE7169"/>
    <w:rsid w:val="00DE7189"/>
    <w:rsid w:val="00DE71BB"/>
    <w:rsid w:val="00DE71E6"/>
    <w:rsid w:val="00DE71F1"/>
    <w:rsid w:val="00DE721A"/>
    <w:rsid w:val="00DE7235"/>
    <w:rsid w:val="00DE726D"/>
    <w:rsid w:val="00DE728F"/>
    <w:rsid w:val="00DE72A5"/>
    <w:rsid w:val="00DE72A9"/>
    <w:rsid w:val="00DE72B1"/>
    <w:rsid w:val="00DE733D"/>
    <w:rsid w:val="00DE73AD"/>
    <w:rsid w:val="00DE73C4"/>
    <w:rsid w:val="00DE73F3"/>
    <w:rsid w:val="00DE73F7"/>
    <w:rsid w:val="00DE743C"/>
    <w:rsid w:val="00DE7457"/>
    <w:rsid w:val="00DE74F0"/>
    <w:rsid w:val="00DE7599"/>
    <w:rsid w:val="00DE7614"/>
    <w:rsid w:val="00DE761D"/>
    <w:rsid w:val="00DE7650"/>
    <w:rsid w:val="00DE7654"/>
    <w:rsid w:val="00DE767A"/>
    <w:rsid w:val="00DE769E"/>
    <w:rsid w:val="00DE7708"/>
    <w:rsid w:val="00DE7742"/>
    <w:rsid w:val="00DE77B2"/>
    <w:rsid w:val="00DE7850"/>
    <w:rsid w:val="00DE788F"/>
    <w:rsid w:val="00DE78A1"/>
    <w:rsid w:val="00DE798F"/>
    <w:rsid w:val="00DE79D6"/>
    <w:rsid w:val="00DE79F5"/>
    <w:rsid w:val="00DE7A2E"/>
    <w:rsid w:val="00DE7A65"/>
    <w:rsid w:val="00DE7B0D"/>
    <w:rsid w:val="00DE7B1A"/>
    <w:rsid w:val="00DE7B42"/>
    <w:rsid w:val="00DE7B56"/>
    <w:rsid w:val="00DE7C16"/>
    <w:rsid w:val="00DE7C1C"/>
    <w:rsid w:val="00DE7CDC"/>
    <w:rsid w:val="00DE7DA9"/>
    <w:rsid w:val="00DE7DF2"/>
    <w:rsid w:val="00DE7ED5"/>
    <w:rsid w:val="00DE7EF8"/>
    <w:rsid w:val="00DE7F57"/>
    <w:rsid w:val="00DE7F8C"/>
    <w:rsid w:val="00DE7FD9"/>
    <w:rsid w:val="00DE7FDB"/>
    <w:rsid w:val="00DF0003"/>
    <w:rsid w:val="00DF0031"/>
    <w:rsid w:val="00DF0073"/>
    <w:rsid w:val="00DF0106"/>
    <w:rsid w:val="00DF0174"/>
    <w:rsid w:val="00DF0180"/>
    <w:rsid w:val="00DF019A"/>
    <w:rsid w:val="00DF01CD"/>
    <w:rsid w:val="00DF0296"/>
    <w:rsid w:val="00DF0319"/>
    <w:rsid w:val="00DF0341"/>
    <w:rsid w:val="00DF034B"/>
    <w:rsid w:val="00DF0444"/>
    <w:rsid w:val="00DF049A"/>
    <w:rsid w:val="00DF0606"/>
    <w:rsid w:val="00DF0640"/>
    <w:rsid w:val="00DF06DF"/>
    <w:rsid w:val="00DF06F7"/>
    <w:rsid w:val="00DF0719"/>
    <w:rsid w:val="00DF0733"/>
    <w:rsid w:val="00DF0744"/>
    <w:rsid w:val="00DF080E"/>
    <w:rsid w:val="00DF082B"/>
    <w:rsid w:val="00DF087F"/>
    <w:rsid w:val="00DF088C"/>
    <w:rsid w:val="00DF08D7"/>
    <w:rsid w:val="00DF0990"/>
    <w:rsid w:val="00DF09B3"/>
    <w:rsid w:val="00DF0A47"/>
    <w:rsid w:val="00DF0A5C"/>
    <w:rsid w:val="00DF0AAF"/>
    <w:rsid w:val="00DF0AEE"/>
    <w:rsid w:val="00DF0B1B"/>
    <w:rsid w:val="00DF0B2C"/>
    <w:rsid w:val="00DF0B49"/>
    <w:rsid w:val="00DF0B5B"/>
    <w:rsid w:val="00DF0B7E"/>
    <w:rsid w:val="00DF0C31"/>
    <w:rsid w:val="00DF0C73"/>
    <w:rsid w:val="00DF0CEC"/>
    <w:rsid w:val="00DF0D2D"/>
    <w:rsid w:val="00DF0D47"/>
    <w:rsid w:val="00DF0DC4"/>
    <w:rsid w:val="00DF0E01"/>
    <w:rsid w:val="00DF0E17"/>
    <w:rsid w:val="00DF0EDC"/>
    <w:rsid w:val="00DF0EE3"/>
    <w:rsid w:val="00DF0F6B"/>
    <w:rsid w:val="00DF0F98"/>
    <w:rsid w:val="00DF0F9D"/>
    <w:rsid w:val="00DF0FFB"/>
    <w:rsid w:val="00DF1040"/>
    <w:rsid w:val="00DF105B"/>
    <w:rsid w:val="00DF1065"/>
    <w:rsid w:val="00DF1067"/>
    <w:rsid w:val="00DF106B"/>
    <w:rsid w:val="00DF10A7"/>
    <w:rsid w:val="00DF10AF"/>
    <w:rsid w:val="00DF10EA"/>
    <w:rsid w:val="00DF1168"/>
    <w:rsid w:val="00DF123B"/>
    <w:rsid w:val="00DF12D0"/>
    <w:rsid w:val="00DF12F5"/>
    <w:rsid w:val="00DF1306"/>
    <w:rsid w:val="00DF131D"/>
    <w:rsid w:val="00DF13D2"/>
    <w:rsid w:val="00DF1414"/>
    <w:rsid w:val="00DF1487"/>
    <w:rsid w:val="00DF150A"/>
    <w:rsid w:val="00DF1514"/>
    <w:rsid w:val="00DF1538"/>
    <w:rsid w:val="00DF1585"/>
    <w:rsid w:val="00DF15E7"/>
    <w:rsid w:val="00DF1662"/>
    <w:rsid w:val="00DF166A"/>
    <w:rsid w:val="00DF168B"/>
    <w:rsid w:val="00DF16A9"/>
    <w:rsid w:val="00DF16B5"/>
    <w:rsid w:val="00DF16B6"/>
    <w:rsid w:val="00DF1700"/>
    <w:rsid w:val="00DF1754"/>
    <w:rsid w:val="00DF1783"/>
    <w:rsid w:val="00DF1799"/>
    <w:rsid w:val="00DF17D8"/>
    <w:rsid w:val="00DF17F5"/>
    <w:rsid w:val="00DF1811"/>
    <w:rsid w:val="00DF1821"/>
    <w:rsid w:val="00DF189C"/>
    <w:rsid w:val="00DF191A"/>
    <w:rsid w:val="00DF1933"/>
    <w:rsid w:val="00DF193E"/>
    <w:rsid w:val="00DF1960"/>
    <w:rsid w:val="00DF1961"/>
    <w:rsid w:val="00DF1977"/>
    <w:rsid w:val="00DF19D1"/>
    <w:rsid w:val="00DF1A04"/>
    <w:rsid w:val="00DF1A3A"/>
    <w:rsid w:val="00DF1A9D"/>
    <w:rsid w:val="00DF1B1E"/>
    <w:rsid w:val="00DF1B2E"/>
    <w:rsid w:val="00DF1B7E"/>
    <w:rsid w:val="00DF1BEE"/>
    <w:rsid w:val="00DF1C47"/>
    <w:rsid w:val="00DF1C91"/>
    <w:rsid w:val="00DF1CA9"/>
    <w:rsid w:val="00DF1D02"/>
    <w:rsid w:val="00DF1DF1"/>
    <w:rsid w:val="00DF1E64"/>
    <w:rsid w:val="00DF1E92"/>
    <w:rsid w:val="00DF1EC6"/>
    <w:rsid w:val="00DF1EF2"/>
    <w:rsid w:val="00DF1FCC"/>
    <w:rsid w:val="00DF1FDF"/>
    <w:rsid w:val="00DF2008"/>
    <w:rsid w:val="00DF200F"/>
    <w:rsid w:val="00DF203C"/>
    <w:rsid w:val="00DF2054"/>
    <w:rsid w:val="00DF212E"/>
    <w:rsid w:val="00DF2167"/>
    <w:rsid w:val="00DF219E"/>
    <w:rsid w:val="00DF21B6"/>
    <w:rsid w:val="00DF21F8"/>
    <w:rsid w:val="00DF224C"/>
    <w:rsid w:val="00DF22AF"/>
    <w:rsid w:val="00DF22B9"/>
    <w:rsid w:val="00DF22BB"/>
    <w:rsid w:val="00DF22FD"/>
    <w:rsid w:val="00DF2331"/>
    <w:rsid w:val="00DF2380"/>
    <w:rsid w:val="00DF23C6"/>
    <w:rsid w:val="00DF2438"/>
    <w:rsid w:val="00DF2461"/>
    <w:rsid w:val="00DF2509"/>
    <w:rsid w:val="00DF2592"/>
    <w:rsid w:val="00DF25AB"/>
    <w:rsid w:val="00DF25BC"/>
    <w:rsid w:val="00DF262B"/>
    <w:rsid w:val="00DF263C"/>
    <w:rsid w:val="00DF2657"/>
    <w:rsid w:val="00DF2696"/>
    <w:rsid w:val="00DF26DF"/>
    <w:rsid w:val="00DF275E"/>
    <w:rsid w:val="00DF27A9"/>
    <w:rsid w:val="00DF27DC"/>
    <w:rsid w:val="00DF27FE"/>
    <w:rsid w:val="00DF28D1"/>
    <w:rsid w:val="00DF2904"/>
    <w:rsid w:val="00DF29A0"/>
    <w:rsid w:val="00DF29BF"/>
    <w:rsid w:val="00DF29F0"/>
    <w:rsid w:val="00DF29FC"/>
    <w:rsid w:val="00DF2A3D"/>
    <w:rsid w:val="00DF2ABF"/>
    <w:rsid w:val="00DF2AE0"/>
    <w:rsid w:val="00DF2B34"/>
    <w:rsid w:val="00DF2C21"/>
    <w:rsid w:val="00DF2C24"/>
    <w:rsid w:val="00DF2C8B"/>
    <w:rsid w:val="00DF2D71"/>
    <w:rsid w:val="00DF2D9B"/>
    <w:rsid w:val="00DF2DC0"/>
    <w:rsid w:val="00DF2DFF"/>
    <w:rsid w:val="00DF2F4F"/>
    <w:rsid w:val="00DF2F55"/>
    <w:rsid w:val="00DF2FEF"/>
    <w:rsid w:val="00DF3077"/>
    <w:rsid w:val="00DF3087"/>
    <w:rsid w:val="00DF30A1"/>
    <w:rsid w:val="00DF31D5"/>
    <w:rsid w:val="00DF3218"/>
    <w:rsid w:val="00DF3222"/>
    <w:rsid w:val="00DF324E"/>
    <w:rsid w:val="00DF32F0"/>
    <w:rsid w:val="00DF3343"/>
    <w:rsid w:val="00DF33B4"/>
    <w:rsid w:val="00DF33DE"/>
    <w:rsid w:val="00DF33FD"/>
    <w:rsid w:val="00DF34A4"/>
    <w:rsid w:val="00DF34F3"/>
    <w:rsid w:val="00DF3527"/>
    <w:rsid w:val="00DF3581"/>
    <w:rsid w:val="00DF35AE"/>
    <w:rsid w:val="00DF35F1"/>
    <w:rsid w:val="00DF3654"/>
    <w:rsid w:val="00DF367E"/>
    <w:rsid w:val="00DF36F8"/>
    <w:rsid w:val="00DF3754"/>
    <w:rsid w:val="00DF3796"/>
    <w:rsid w:val="00DF37FE"/>
    <w:rsid w:val="00DF3847"/>
    <w:rsid w:val="00DF387A"/>
    <w:rsid w:val="00DF389A"/>
    <w:rsid w:val="00DF38AD"/>
    <w:rsid w:val="00DF38C6"/>
    <w:rsid w:val="00DF3901"/>
    <w:rsid w:val="00DF39B5"/>
    <w:rsid w:val="00DF39B6"/>
    <w:rsid w:val="00DF39EE"/>
    <w:rsid w:val="00DF3A23"/>
    <w:rsid w:val="00DF3A64"/>
    <w:rsid w:val="00DF3AC7"/>
    <w:rsid w:val="00DF3B0B"/>
    <w:rsid w:val="00DF3B30"/>
    <w:rsid w:val="00DF3B43"/>
    <w:rsid w:val="00DF3B85"/>
    <w:rsid w:val="00DF3BC6"/>
    <w:rsid w:val="00DF3BDA"/>
    <w:rsid w:val="00DF3C1A"/>
    <w:rsid w:val="00DF3C6A"/>
    <w:rsid w:val="00DF3C75"/>
    <w:rsid w:val="00DF3D04"/>
    <w:rsid w:val="00DF3D7F"/>
    <w:rsid w:val="00DF3D8E"/>
    <w:rsid w:val="00DF3E15"/>
    <w:rsid w:val="00DF3E21"/>
    <w:rsid w:val="00DF3E4F"/>
    <w:rsid w:val="00DF3E5C"/>
    <w:rsid w:val="00DF3E87"/>
    <w:rsid w:val="00DF3EC8"/>
    <w:rsid w:val="00DF3F14"/>
    <w:rsid w:val="00DF3F39"/>
    <w:rsid w:val="00DF407C"/>
    <w:rsid w:val="00DF4083"/>
    <w:rsid w:val="00DF40B1"/>
    <w:rsid w:val="00DF40EE"/>
    <w:rsid w:val="00DF41B3"/>
    <w:rsid w:val="00DF41FB"/>
    <w:rsid w:val="00DF422F"/>
    <w:rsid w:val="00DF4250"/>
    <w:rsid w:val="00DF42D4"/>
    <w:rsid w:val="00DF432C"/>
    <w:rsid w:val="00DF4363"/>
    <w:rsid w:val="00DF43C1"/>
    <w:rsid w:val="00DF4440"/>
    <w:rsid w:val="00DF4443"/>
    <w:rsid w:val="00DF4475"/>
    <w:rsid w:val="00DF447E"/>
    <w:rsid w:val="00DF4491"/>
    <w:rsid w:val="00DF44B9"/>
    <w:rsid w:val="00DF4540"/>
    <w:rsid w:val="00DF457A"/>
    <w:rsid w:val="00DF459A"/>
    <w:rsid w:val="00DF462D"/>
    <w:rsid w:val="00DF4662"/>
    <w:rsid w:val="00DF4677"/>
    <w:rsid w:val="00DF473A"/>
    <w:rsid w:val="00DF479A"/>
    <w:rsid w:val="00DF47A6"/>
    <w:rsid w:val="00DF47A7"/>
    <w:rsid w:val="00DF47C6"/>
    <w:rsid w:val="00DF47D5"/>
    <w:rsid w:val="00DF4853"/>
    <w:rsid w:val="00DF48CE"/>
    <w:rsid w:val="00DF48DD"/>
    <w:rsid w:val="00DF496E"/>
    <w:rsid w:val="00DF49AF"/>
    <w:rsid w:val="00DF49BB"/>
    <w:rsid w:val="00DF4A28"/>
    <w:rsid w:val="00DF4A58"/>
    <w:rsid w:val="00DF4B8A"/>
    <w:rsid w:val="00DF4BA4"/>
    <w:rsid w:val="00DF4BB5"/>
    <w:rsid w:val="00DF4C68"/>
    <w:rsid w:val="00DF4CB2"/>
    <w:rsid w:val="00DF4D36"/>
    <w:rsid w:val="00DF4D7B"/>
    <w:rsid w:val="00DF4D96"/>
    <w:rsid w:val="00DF4DC1"/>
    <w:rsid w:val="00DF4E0C"/>
    <w:rsid w:val="00DF4E2C"/>
    <w:rsid w:val="00DF4E4F"/>
    <w:rsid w:val="00DF4E5E"/>
    <w:rsid w:val="00DF4E62"/>
    <w:rsid w:val="00DF4E76"/>
    <w:rsid w:val="00DF4ED7"/>
    <w:rsid w:val="00DF4F23"/>
    <w:rsid w:val="00DF4F82"/>
    <w:rsid w:val="00DF4FC3"/>
    <w:rsid w:val="00DF4FD9"/>
    <w:rsid w:val="00DF501D"/>
    <w:rsid w:val="00DF507F"/>
    <w:rsid w:val="00DF50A0"/>
    <w:rsid w:val="00DF50AB"/>
    <w:rsid w:val="00DF50AD"/>
    <w:rsid w:val="00DF5120"/>
    <w:rsid w:val="00DF515D"/>
    <w:rsid w:val="00DF516B"/>
    <w:rsid w:val="00DF5177"/>
    <w:rsid w:val="00DF51B1"/>
    <w:rsid w:val="00DF51CD"/>
    <w:rsid w:val="00DF528D"/>
    <w:rsid w:val="00DF52AA"/>
    <w:rsid w:val="00DF52B0"/>
    <w:rsid w:val="00DF52B8"/>
    <w:rsid w:val="00DF52F3"/>
    <w:rsid w:val="00DF533F"/>
    <w:rsid w:val="00DF53EE"/>
    <w:rsid w:val="00DF53EF"/>
    <w:rsid w:val="00DF5481"/>
    <w:rsid w:val="00DF54BE"/>
    <w:rsid w:val="00DF557B"/>
    <w:rsid w:val="00DF55B7"/>
    <w:rsid w:val="00DF563F"/>
    <w:rsid w:val="00DF5692"/>
    <w:rsid w:val="00DF56A0"/>
    <w:rsid w:val="00DF56B6"/>
    <w:rsid w:val="00DF56ED"/>
    <w:rsid w:val="00DF584D"/>
    <w:rsid w:val="00DF594B"/>
    <w:rsid w:val="00DF5975"/>
    <w:rsid w:val="00DF59FF"/>
    <w:rsid w:val="00DF5A00"/>
    <w:rsid w:val="00DF5A47"/>
    <w:rsid w:val="00DF5A4C"/>
    <w:rsid w:val="00DF5A83"/>
    <w:rsid w:val="00DF5ACE"/>
    <w:rsid w:val="00DF5B35"/>
    <w:rsid w:val="00DF5D43"/>
    <w:rsid w:val="00DF5F45"/>
    <w:rsid w:val="00DF5FA5"/>
    <w:rsid w:val="00DF5FBF"/>
    <w:rsid w:val="00DF6013"/>
    <w:rsid w:val="00DF6030"/>
    <w:rsid w:val="00DF6082"/>
    <w:rsid w:val="00DF60ED"/>
    <w:rsid w:val="00DF6174"/>
    <w:rsid w:val="00DF61FE"/>
    <w:rsid w:val="00DF624A"/>
    <w:rsid w:val="00DF62C3"/>
    <w:rsid w:val="00DF62CB"/>
    <w:rsid w:val="00DF62EC"/>
    <w:rsid w:val="00DF6314"/>
    <w:rsid w:val="00DF6377"/>
    <w:rsid w:val="00DF637C"/>
    <w:rsid w:val="00DF63F1"/>
    <w:rsid w:val="00DF640E"/>
    <w:rsid w:val="00DF6433"/>
    <w:rsid w:val="00DF6444"/>
    <w:rsid w:val="00DF6489"/>
    <w:rsid w:val="00DF64C1"/>
    <w:rsid w:val="00DF64F5"/>
    <w:rsid w:val="00DF64F9"/>
    <w:rsid w:val="00DF6504"/>
    <w:rsid w:val="00DF6589"/>
    <w:rsid w:val="00DF6603"/>
    <w:rsid w:val="00DF661F"/>
    <w:rsid w:val="00DF6667"/>
    <w:rsid w:val="00DF669F"/>
    <w:rsid w:val="00DF66C6"/>
    <w:rsid w:val="00DF6711"/>
    <w:rsid w:val="00DF6731"/>
    <w:rsid w:val="00DF6736"/>
    <w:rsid w:val="00DF6764"/>
    <w:rsid w:val="00DF676A"/>
    <w:rsid w:val="00DF6792"/>
    <w:rsid w:val="00DF67C7"/>
    <w:rsid w:val="00DF67D8"/>
    <w:rsid w:val="00DF6801"/>
    <w:rsid w:val="00DF689E"/>
    <w:rsid w:val="00DF68B1"/>
    <w:rsid w:val="00DF68FC"/>
    <w:rsid w:val="00DF69DE"/>
    <w:rsid w:val="00DF6AF9"/>
    <w:rsid w:val="00DF6B22"/>
    <w:rsid w:val="00DF6BB5"/>
    <w:rsid w:val="00DF6BFC"/>
    <w:rsid w:val="00DF6C08"/>
    <w:rsid w:val="00DF6CC3"/>
    <w:rsid w:val="00DF6D5A"/>
    <w:rsid w:val="00DF6DB8"/>
    <w:rsid w:val="00DF6E0F"/>
    <w:rsid w:val="00DF6E94"/>
    <w:rsid w:val="00DF6EB9"/>
    <w:rsid w:val="00DF6F06"/>
    <w:rsid w:val="00DF6F68"/>
    <w:rsid w:val="00DF6F90"/>
    <w:rsid w:val="00DF6FDE"/>
    <w:rsid w:val="00DF7068"/>
    <w:rsid w:val="00DF70B7"/>
    <w:rsid w:val="00DF70FF"/>
    <w:rsid w:val="00DF7116"/>
    <w:rsid w:val="00DF71A8"/>
    <w:rsid w:val="00DF7248"/>
    <w:rsid w:val="00DF73F8"/>
    <w:rsid w:val="00DF73FE"/>
    <w:rsid w:val="00DF74A4"/>
    <w:rsid w:val="00DF74F0"/>
    <w:rsid w:val="00DF7557"/>
    <w:rsid w:val="00DF7568"/>
    <w:rsid w:val="00DF7575"/>
    <w:rsid w:val="00DF7587"/>
    <w:rsid w:val="00DF75E7"/>
    <w:rsid w:val="00DF75E9"/>
    <w:rsid w:val="00DF7605"/>
    <w:rsid w:val="00DF7617"/>
    <w:rsid w:val="00DF762C"/>
    <w:rsid w:val="00DF7651"/>
    <w:rsid w:val="00DF767B"/>
    <w:rsid w:val="00DF7729"/>
    <w:rsid w:val="00DF7797"/>
    <w:rsid w:val="00DF781E"/>
    <w:rsid w:val="00DF78CB"/>
    <w:rsid w:val="00DF78F0"/>
    <w:rsid w:val="00DF7936"/>
    <w:rsid w:val="00DF7969"/>
    <w:rsid w:val="00DF798E"/>
    <w:rsid w:val="00DF79B3"/>
    <w:rsid w:val="00DF79C8"/>
    <w:rsid w:val="00DF79E8"/>
    <w:rsid w:val="00DF7A62"/>
    <w:rsid w:val="00DF7A9B"/>
    <w:rsid w:val="00DF7AB6"/>
    <w:rsid w:val="00DF7ABD"/>
    <w:rsid w:val="00DF7ADA"/>
    <w:rsid w:val="00DF7B7B"/>
    <w:rsid w:val="00DF7C42"/>
    <w:rsid w:val="00DF7CA8"/>
    <w:rsid w:val="00DF7CAB"/>
    <w:rsid w:val="00DF7D3F"/>
    <w:rsid w:val="00DF7DAF"/>
    <w:rsid w:val="00DF7E16"/>
    <w:rsid w:val="00DF7E3B"/>
    <w:rsid w:val="00DF7E97"/>
    <w:rsid w:val="00DF7EBA"/>
    <w:rsid w:val="00DF7EC6"/>
    <w:rsid w:val="00E00010"/>
    <w:rsid w:val="00E00031"/>
    <w:rsid w:val="00E00034"/>
    <w:rsid w:val="00E00036"/>
    <w:rsid w:val="00E00097"/>
    <w:rsid w:val="00E00102"/>
    <w:rsid w:val="00E0012F"/>
    <w:rsid w:val="00E0016A"/>
    <w:rsid w:val="00E0019C"/>
    <w:rsid w:val="00E001AA"/>
    <w:rsid w:val="00E001AE"/>
    <w:rsid w:val="00E001CF"/>
    <w:rsid w:val="00E0023D"/>
    <w:rsid w:val="00E0033D"/>
    <w:rsid w:val="00E00390"/>
    <w:rsid w:val="00E003AD"/>
    <w:rsid w:val="00E003BB"/>
    <w:rsid w:val="00E00405"/>
    <w:rsid w:val="00E00434"/>
    <w:rsid w:val="00E004C7"/>
    <w:rsid w:val="00E004F2"/>
    <w:rsid w:val="00E00550"/>
    <w:rsid w:val="00E005C3"/>
    <w:rsid w:val="00E006D7"/>
    <w:rsid w:val="00E00777"/>
    <w:rsid w:val="00E0077C"/>
    <w:rsid w:val="00E007A7"/>
    <w:rsid w:val="00E007DA"/>
    <w:rsid w:val="00E0085F"/>
    <w:rsid w:val="00E0089E"/>
    <w:rsid w:val="00E008BF"/>
    <w:rsid w:val="00E00903"/>
    <w:rsid w:val="00E0090C"/>
    <w:rsid w:val="00E0095B"/>
    <w:rsid w:val="00E009FC"/>
    <w:rsid w:val="00E00B5D"/>
    <w:rsid w:val="00E00BAC"/>
    <w:rsid w:val="00E00BC8"/>
    <w:rsid w:val="00E00C02"/>
    <w:rsid w:val="00E00C18"/>
    <w:rsid w:val="00E00C36"/>
    <w:rsid w:val="00E00C3A"/>
    <w:rsid w:val="00E00CB7"/>
    <w:rsid w:val="00E00D45"/>
    <w:rsid w:val="00E00D86"/>
    <w:rsid w:val="00E00DCD"/>
    <w:rsid w:val="00E00DD8"/>
    <w:rsid w:val="00E00E6B"/>
    <w:rsid w:val="00E00E8F"/>
    <w:rsid w:val="00E00E96"/>
    <w:rsid w:val="00E00EA2"/>
    <w:rsid w:val="00E00EB4"/>
    <w:rsid w:val="00E00EDD"/>
    <w:rsid w:val="00E00F6E"/>
    <w:rsid w:val="00E00FE3"/>
    <w:rsid w:val="00E01002"/>
    <w:rsid w:val="00E01003"/>
    <w:rsid w:val="00E0100A"/>
    <w:rsid w:val="00E0108A"/>
    <w:rsid w:val="00E010E9"/>
    <w:rsid w:val="00E011AA"/>
    <w:rsid w:val="00E011B7"/>
    <w:rsid w:val="00E011B8"/>
    <w:rsid w:val="00E011C7"/>
    <w:rsid w:val="00E011DE"/>
    <w:rsid w:val="00E0125E"/>
    <w:rsid w:val="00E01284"/>
    <w:rsid w:val="00E01308"/>
    <w:rsid w:val="00E01374"/>
    <w:rsid w:val="00E0137B"/>
    <w:rsid w:val="00E013B2"/>
    <w:rsid w:val="00E013C9"/>
    <w:rsid w:val="00E013D7"/>
    <w:rsid w:val="00E013F0"/>
    <w:rsid w:val="00E01416"/>
    <w:rsid w:val="00E0145A"/>
    <w:rsid w:val="00E01465"/>
    <w:rsid w:val="00E014F8"/>
    <w:rsid w:val="00E0150C"/>
    <w:rsid w:val="00E0151D"/>
    <w:rsid w:val="00E01547"/>
    <w:rsid w:val="00E01557"/>
    <w:rsid w:val="00E016B3"/>
    <w:rsid w:val="00E017A9"/>
    <w:rsid w:val="00E017F6"/>
    <w:rsid w:val="00E01810"/>
    <w:rsid w:val="00E01833"/>
    <w:rsid w:val="00E019D0"/>
    <w:rsid w:val="00E019ED"/>
    <w:rsid w:val="00E019F3"/>
    <w:rsid w:val="00E01A1A"/>
    <w:rsid w:val="00E01A32"/>
    <w:rsid w:val="00E01A65"/>
    <w:rsid w:val="00E01A96"/>
    <w:rsid w:val="00E01AAA"/>
    <w:rsid w:val="00E01B1B"/>
    <w:rsid w:val="00E01B4E"/>
    <w:rsid w:val="00E01B53"/>
    <w:rsid w:val="00E01BBC"/>
    <w:rsid w:val="00E01BF5"/>
    <w:rsid w:val="00E01C89"/>
    <w:rsid w:val="00E01D71"/>
    <w:rsid w:val="00E01D8F"/>
    <w:rsid w:val="00E01DE2"/>
    <w:rsid w:val="00E01DFD"/>
    <w:rsid w:val="00E01E18"/>
    <w:rsid w:val="00E01EAC"/>
    <w:rsid w:val="00E01ED4"/>
    <w:rsid w:val="00E01F06"/>
    <w:rsid w:val="00E01F32"/>
    <w:rsid w:val="00E01F54"/>
    <w:rsid w:val="00E01FA0"/>
    <w:rsid w:val="00E01FA4"/>
    <w:rsid w:val="00E01FB2"/>
    <w:rsid w:val="00E01FCA"/>
    <w:rsid w:val="00E01FE3"/>
    <w:rsid w:val="00E01FF7"/>
    <w:rsid w:val="00E0200D"/>
    <w:rsid w:val="00E0209B"/>
    <w:rsid w:val="00E020A7"/>
    <w:rsid w:val="00E020FB"/>
    <w:rsid w:val="00E02232"/>
    <w:rsid w:val="00E022A5"/>
    <w:rsid w:val="00E022E1"/>
    <w:rsid w:val="00E022ED"/>
    <w:rsid w:val="00E0230D"/>
    <w:rsid w:val="00E02353"/>
    <w:rsid w:val="00E023A5"/>
    <w:rsid w:val="00E02497"/>
    <w:rsid w:val="00E024E9"/>
    <w:rsid w:val="00E0253E"/>
    <w:rsid w:val="00E02552"/>
    <w:rsid w:val="00E025AC"/>
    <w:rsid w:val="00E02695"/>
    <w:rsid w:val="00E026CB"/>
    <w:rsid w:val="00E027A9"/>
    <w:rsid w:val="00E02813"/>
    <w:rsid w:val="00E028BD"/>
    <w:rsid w:val="00E028EF"/>
    <w:rsid w:val="00E028F0"/>
    <w:rsid w:val="00E028FB"/>
    <w:rsid w:val="00E02901"/>
    <w:rsid w:val="00E02983"/>
    <w:rsid w:val="00E029D3"/>
    <w:rsid w:val="00E029EB"/>
    <w:rsid w:val="00E029F6"/>
    <w:rsid w:val="00E02A85"/>
    <w:rsid w:val="00E02AA1"/>
    <w:rsid w:val="00E02AD7"/>
    <w:rsid w:val="00E02AEF"/>
    <w:rsid w:val="00E02B7E"/>
    <w:rsid w:val="00E02BCD"/>
    <w:rsid w:val="00E02BCE"/>
    <w:rsid w:val="00E02C21"/>
    <w:rsid w:val="00E02C35"/>
    <w:rsid w:val="00E02C3B"/>
    <w:rsid w:val="00E02DA7"/>
    <w:rsid w:val="00E02DAE"/>
    <w:rsid w:val="00E02DD3"/>
    <w:rsid w:val="00E02E2B"/>
    <w:rsid w:val="00E02E5B"/>
    <w:rsid w:val="00E02EC2"/>
    <w:rsid w:val="00E02F11"/>
    <w:rsid w:val="00E02F2E"/>
    <w:rsid w:val="00E02F61"/>
    <w:rsid w:val="00E02F73"/>
    <w:rsid w:val="00E02F78"/>
    <w:rsid w:val="00E02FAB"/>
    <w:rsid w:val="00E0303D"/>
    <w:rsid w:val="00E0317F"/>
    <w:rsid w:val="00E03191"/>
    <w:rsid w:val="00E031D0"/>
    <w:rsid w:val="00E031DD"/>
    <w:rsid w:val="00E031EF"/>
    <w:rsid w:val="00E0329B"/>
    <w:rsid w:val="00E03317"/>
    <w:rsid w:val="00E0331B"/>
    <w:rsid w:val="00E03333"/>
    <w:rsid w:val="00E03373"/>
    <w:rsid w:val="00E03412"/>
    <w:rsid w:val="00E03478"/>
    <w:rsid w:val="00E034AE"/>
    <w:rsid w:val="00E03518"/>
    <w:rsid w:val="00E035AC"/>
    <w:rsid w:val="00E03642"/>
    <w:rsid w:val="00E036BC"/>
    <w:rsid w:val="00E036C9"/>
    <w:rsid w:val="00E036E1"/>
    <w:rsid w:val="00E036F9"/>
    <w:rsid w:val="00E0370D"/>
    <w:rsid w:val="00E0376F"/>
    <w:rsid w:val="00E0377F"/>
    <w:rsid w:val="00E03785"/>
    <w:rsid w:val="00E03888"/>
    <w:rsid w:val="00E038B2"/>
    <w:rsid w:val="00E038DC"/>
    <w:rsid w:val="00E03913"/>
    <w:rsid w:val="00E03921"/>
    <w:rsid w:val="00E03936"/>
    <w:rsid w:val="00E039DB"/>
    <w:rsid w:val="00E039E1"/>
    <w:rsid w:val="00E03B30"/>
    <w:rsid w:val="00E03B74"/>
    <w:rsid w:val="00E03BCD"/>
    <w:rsid w:val="00E03CAA"/>
    <w:rsid w:val="00E03CB8"/>
    <w:rsid w:val="00E03CCE"/>
    <w:rsid w:val="00E03CF6"/>
    <w:rsid w:val="00E03D42"/>
    <w:rsid w:val="00E03D8C"/>
    <w:rsid w:val="00E03DD6"/>
    <w:rsid w:val="00E03DE5"/>
    <w:rsid w:val="00E03E4D"/>
    <w:rsid w:val="00E03E68"/>
    <w:rsid w:val="00E03EAB"/>
    <w:rsid w:val="00E03F9F"/>
    <w:rsid w:val="00E04019"/>
    <w:rsid w:val="00E0406A"/>
    <w:rsid w:val="00E04100"/>
    <w:rsid w:val="00E04175"/>
    <w:rsid w:val="00E04199"/>
    <w:rsid w:val="00E041E1"/>
    <w:rsid w:val="00E0421D"/>
    <w:rsid w:val="00E04240"/>
    <w:rsid w:val="00E042BC"/>
    <w:rsid w:val="00E0434A"/>
    <w:rsid w:val="00E04350"/>
    <w:rsid w:val="00E04377"/>
    <w:rsid w:val="00E043E6"/>
    <w:rsid w:val="00E0450B"/>
    <w:rsid w:val="00E04517"/>
    <w:rsid w:val="00E04586"/>
    <w:rsid w:val="00E045B5"/>
    <w:rsid w:val="00E045F4"/>
    <w:rsid w:val="00E04613"/>
    <w:rsid w:val="00E0462E"/>
    <w:rsid w:val="00E0462F"/>
    <w:rsid w:val="00E04666"/>
    <w:rsid w:val="00E046E7"/>
    <w:rsid w:val="00E0470D"/>
    <w:rsid w:val="00E047CF"/>
    <w:rsid w:val="00E047E0"/>
    <w:rsid w:val="00E047E2"/>
    <w:rsid w:val="00E047E5"/>
    <w:rsid w:val="00E04820"/>
    <w:rsid w:val="00E04823"/>
    <w:rsid w:val="00E04829"/>
    <w:rsid w:val="00E04842"/>
    <w:rsid w:val="00E0490E"/>
    <w:rsid w:val="00E04A3A"/>
    <w:rsid w:val="00E04A6F"/>
    <w:rsid w:val="00E04A78"/>
    <w:rsid w:val="00E04A98"/>
    <w:rsid w:val="00E04AB5"/>
    <w:rsid w:val="00E04B28"/>
    <w:rsid w:val="00E04BA6"/>
    <w:rsid w:val="00E04BE2"/>
    <w:rsid w:val="00E04C17"/>
    <w:rsid w:val="00E04C2A"/>
    <w:rsid w:val="00E04C43"/>
    <w:rsid w:val="00E04C77"/>
    <w:rsid w:val="00E04C7B"/>
    <w:rsid w:val="00E04CA0"/>
    <w:rsid w:val="00E04D0A"/>
    <w:rsid w:val="00E04D0C"/>
    <w:rsid w:val="00E04D13"/>
    <w:rsid w:val="00E04D3A"/>
    <w:rsid w:val="00E04D8C"/>
    <w:rsid w:val="00E04DBE"/>
    <w:rsid w:val="00E04DF8"/>
    <w:rsid w:val="00E04E2A"/>
    <w:rsid w:val="00E04F0A"/>
    <w:rsid w:val="00E05002"/>
    <w:rsid w:val="00E05016"/>
    <w:rsid w:val="00E05052"/>
    <w:rsid w:val="00E050A5"/>
    <w:rsid w:val="00E050C4"/>
    <w:rsid w:val="00E050F1"/>
    <w:rsid w:val="00E050F6"/>
    <w:rsid w:val="00E050FD"/>
    <w:rsid w:val="00E05184"/>
    <w:rsid w:val="00E051D7"/>
    <w:rsid w:val="00E051F5"/>
    <w:rsid w:val="00E05246"/>
    <w:rsid w:val="00E0529B"/>
    <w:rsid w:val="00E05364"/>
    <w:rsid w:val="00E05374"/>
    <w:rsid w:val="00E053C4"/>
    <w:rsid w:val="00E0542E"/>
    <w:rsid w:val="00E05462"/>
    <w:rsid w:val="00E0547D"/>
    <w:rsid w:val="00E05546"/>
    <w:rsid w:val="00E0554F"/>
    <w:rsid w:val="00E0557A"/>
    <w:rsid w:val="00E055D6"/>
    <w:rsid w:val="00E056AA"/>
    <w:rsid w:val="00E057F7"/>
    <w:rsid w:val="00E0582E"/>
    <w:rsid w:val="00E05849"/>
    <w:rsid w:val="00E0585A"/>
    <w:rsid w:val="00E058A0"/>
    <w:rsid w:val="00E058F8"/>
    <w:rsid w:val="00E05917"/>
    <w:rsid w:val="00E05936"/>
    <w:rsid w:val="00E05A2D"/>
    <w:rsid w:val="00E05A58"/>
    <w:rsid w:val="00E05AD0"/>
    <w:rsid w:val="00E05AE7"/>
    <w:rsid w:val="00E05B60"/>
    <w:rsid w:val="00E05BB2"/>
    <w:rsid w:val="00E05BC6"/>
    <w:rsid w:val="00E05BE5"/>
    <w:rsid w:val="00E05C35"/>
    <w:rsid w:val="00E05C98"/>
    <w:rsid w:val="00E05CAC"/>
    <w:rsid w:val="00E05CF5"/>
    <w:rsid w:val="00E05D04"/>
    <w:rsid w:val="00E05D65"/>
    <w:rsid w:val="00E05D6F"/>
    <w:rsid w:val="00E05E7F"/>
    <w:rsid w:val="00E05EBF"/>
    <w:rsid w:val="00E05ED8"/>
    <w:rsid w:val="00E05FF9"/>
    <w:rsid w:val="00E0608F"/>
    <w:rsid w:val="00E060C4"/>
    <w:rsid w:val="00E060CC"/>
    <w:rsid w:val="00E06145"/>
    <w:rsid w:val="00E06148"/>
    <w:rsid w:val="00E06208"/>
    <w:rsid w:val="00E06215"/>
    <w:rsid w:val="00E0623F"/>
    <w:rsid w:val="00E06290"/>
    <w:rsid w:val="00E06296"/>
    <w:rsid w:val="00E062D8"/>
    <w:rsid w:val="00E06312"/>
    <w:rsid w:val="00E063EF"/>
    <w:rsid w:val="00E06402"/>
    <w:rsid w:val="00E06565"/>
    <w:rsid w:val="00E06574"/>
    <w:rsid w:val="00E065FD"/>
    <w:rsid w:val="00E0661C"/>
    <w:rsid w:val="00E06640"/>
    <w:rsid w:val="00E06689"/>
    <w:rsid w:val="00E0674E"/>
    <w:rsid w:val="00E06819"/>
    <w:rsid w:val="00E0685F"/>
    <w:rsid w:val="00E06871"/>
    <w:rsid w:val="00E0688C"/>
    <w:rsid w:val="00E06974"/>
    <w:rsid w:val="00E069A3"/>
    <w:rsid w:val="00E069AA"/>
    <w:rsid w:val="00E069DA"/>
    <w:rsid w:val="00E06A00"/>
    <w:rsid w:val="00E06A82"/>
    <w:rsid w:val="00E06AA6"/>
    <w:rsid w:val="00E06B09"/>
    <w:rsid w:val="00E06B16"/>
    <w:rsid w:val="00E06B18"/>
    <w:rsid w:val="00E06B5E"/>
    <w:rsid w:val="00E06B9C"/>
    <w:rsid w:val="00E06C04"/>
    <w:rsid w:val="00E06C55"/>
    <w:rsid w:val="00E06C64"/>
    <w:rsid w:val="00E06CB9"/>
    <w:rsid w:val="00E06CEE"/>
    <w:rsid w:val="00E06D4F"/>
    <w:rsid w:val="00E06DBB"/>
    <w:rsid w:val="00E06DCF"/>
    <w:rsid w:val="00E06DE5"/>
    <w:rsid w:val="00E06E18"/>
    <w:rsid w:val="00E06E72"/>
    <w:rsid w:val="00E06EB4"/>
    <w:rsid w:val="00E06F4A"/>
    <w:rsid w:val="00E06FA5"/>
    <w:rsid w:val="00E06FE6"/>
    <w:rsid w:val="00E07058"/>
    <w:rsid w:val="00E07095"/>
    <w:rsid w:val="00E070A7"/>
    <w:rsid w:val="00E070E8"/>
    <w:rsid w:val="00E07192"/>
    <w:rsid w:val="00E0721D"/>
    <w:rsid w:val="00E07226"/>
    <w:rsid w:val="00E07299"/>
    <w:rsid w:val="00E072D6"/>
    <w:rsid w:val="00E07370"/>
    <w:rsid w:val="00E073FE"/>
    <w:rsid w:val="00E07403"/>
    <w:rsid w:val="00E0740A"/>
    <w:rsid w:val="00E07419"/>
    <w:rsid w:val="00E07481"/>
    <w:rsid w:val="00E0748F"/>
    <w:rsid w:val="00E074A5"/>
    <w:rsid w:val="00E074B0"/>
    <w:rsid w:val="00E07555"/>
    <w:rsid w:val="00E075CE"/>
    <w:rsid w:val="00E075E9"/>
    <w:rsid w:val="00E07639"/>
    <w:rsid w:val="00E07670"/>
    <w:rsid w:val="00E076B1"/>
    <w:rsid w:val="00E076B3"/>
    <w:rsid w:val="00E076C8"/>
    <w:rsid w:val="00E0770E"/>
    <w:rsid w:val="00E07780"/>
    <w:rsid w:val="00E077C8"/>
    <w:rsid w:val="00E078F3"/>
    <w:rsid w:val="00E07957"/>
    <w:rsid w:val="00E07968"/>
    <w:rsid w:val="00E0798B"/>
    <w:rsid w:val="00E07990"/>
    <w:rsid w:val="00E07AB4"/>
    <w:rsid w:val="00E07B77"/>
    <w:rsid w:val="00E07B7D"/>
    <w:rsid w:val="00E07BC7"/>
    <w:rsid w:val="00E07C0D"/>
    <w:rsid w:val="00E07C35"/>
    <w:rsid w:val="00E07CA2"/>
    <w:rsid w:val="00E07D89"/>
    <w:rsid w:val="00E07DA0"/>
    <w:rsid w:val="00E07E27"/>
    <w:rsid w:val="00E07F36"/>
    <w:rsid w:val="00E07F57"/>
    <w:rsid w:val="00E07F5A"/>
    <w:rsid w:val="00E07FFE"/>
    <w:rsid w:val="00E1009B"/>
    <w:rsid w:val="00E100CF"/>
    <w:rsid w:val="00E100EF"/>
    <w:rsid w:val="00E1021E"/>
    <w:rsid w:val="00E10389"/>
    <w:rsid w:val="00E103A4"/>
    <w:rsid w:val="00E103BA"/>
    <w:rsid w:val="00E103C1"/>
    <w:rsid w:val="00E103E7"/>
    <w:rsid w:val="00E10413"/>
    <w:rsid w:val="00E10418"/>
    <w:rsid w:val="00E1046F"/>
    <w:rsid w:val="00E104D5"/>
    <w:rsid w:val="00E105E8"/>
    <w:rsid w:val="00E10635"/>
    <w:rsid w:val="00E1072D"/>
    <w:rsid w:val="00E108B8"/>
    <w:rsid w:val="00E108BF"/>
    <w:rsid w:val="00E1091A"/>
    <w:rsid w:val="00E10989"/>
    <w:rsid w:val="00E109A2"/>
    <w:rsid w:val="00E109C8"/>
    <w:rsid w:val="00E109D2"/>
    <w:rsid w:val="00E10A43"/>
    <w:rsid w:val="00E10A82"/>
    <w:rsid w:val="00E10AC2"/>
    <w:rsid w:val="00E10B33"/>
    <w:rsid w:val="00E10C9B"/>
    <w:rsid w:val="00E10CB1"/>
    <w:rsid w:val="00E10CF1"/>
    <w:rsid w:val="00E10CF4"/>
    <w:rsid w:val="00E10D46"/>
    <w:rsid w:val="00E10E27"/>
    <w:rsid w:val="00E10E52"/>
    <w:rsid w:val="00E10F52"/>
    <w:rsid w:val="00E10F5C"/>
    <w:rsid w:val="00E10F84"/>
    <w:rsid w:val="00E11003"/>
    <w:rsid w:val="00E11069"/>
    <w:rsid w:val="00E110DC"/>
    <w:rsid w:val="00E110FC"/>
    <w:rsid w:val="00E111B7"/>
    <w:rsid w:val="00E111F6"/>
    <w:rsid w:val="00E11339"/>
    <w:rsid w:val="00E11348"/>
    <w:rsid w:val="00E11351"/>
    <w:rsid w:val="00E113A3"/>
    <w:rsid w:val="00E1140B"/>
    <w:rsid w:val="00E11417"/>
    <w:rsid w:val="00E1142C"/>
    <w:rsid w:val="00E11432"/>
    <w:rsid w:val="00E11481"/>
    <w:rsid w:val="00E1149E"/>
    <w:rsid w:val="00E114CE"/>
    <w:rsid w:val="00E114D4"/>
    <w:rsid w:val="00E1152F"/>
    <w:rsid w:val="00E11546"/>
    <w:rsid w:val="00E1158A"/>
    <w:rsid w:val="00E1158F"/>
    <w:rsid w:val="00E115B2"/>
    <w:rsid w:val="00E115EC"/>
    <w:rsid w:val="00E11617"/>
    <w:rsid w:val="00E11643"/>
    <w:rsid w:val="00E116EF"/>
    <w:rsid w:val="00E117C3"/>
    <w:rsid w:val="00E11817"/>
    <w:rsid w:val="00E11823"/>
    <w:rsid w:val="00E11859"/>
    <w:rsid w:val="00E11873"/>
    <w:rsid w:val="00E118CA"/>
    <w:rsid w:val="00E119AB"/>
    <w:rsid w:val="00E119D2"/>
    <w:rsid w:val="00E11A0D"/>
    <w:rsid w:val="00E11A6F"/>
    <w:rsid w:val="00E11B25"/>
    <w:rsid w:val="00E11BC2"/>
    <w:rsid w:val="00E11C06"/>
    <w:rsid w:val="00E11C1F"/>
    <w:rsid w:val="00E11C7F"/>
    <w:rsid w:val="00E11C9D"/>
    <w:rsid w:val="00E11D18"/>
    <w:rsid w:val="00E11DEE"/>
    <w:rsid w:val="00E11E58"/>
    <w:rsid w:val="00E11E8A"/>
    <w:rsid w:val="00E11EA6"/>
    <w:rsid w:val="00E11F50"/>
    <w:rsid w:val="00E11FCB"/>
    <w:rsid w:val="00E11FE6"/>
    <w:rsid w:val="00E12082"/>
    <w:rsid w:val="00E120DE"/>
    <w:rsid w:val="00E120E6"/>
    <w:rsid w:val="00E12138"/>
    <w:rsid w:val="00E12155"/>
    <w:rsid w:val="00E12178"/>
    <w:rsid w:val="00E1218C"/>
    <w:rsid w:val="00E121A3"/>
    <w:rsid w:val="00E12284"/>
    <w:rsid w:val="00E1228E"/>
    <w:rsid w:val="00E122B1"/>
    <w:rsid w:val="00E122F2"/>
    <w:rsid w:val="00E122FF"/>
    <w:rsid w:val="00E1232C"/>
    <w:rsid w:val="00E12349"/>
    <w:rsid w:val="00E123CE"/>
    <w:rsid w:val="00E123ED"/>
    <w:rsid w:val="00E12438"/>
    <w:rsid w:val="00E1249E"/>
    <w:rsid w:val="00E124F8"/>
    <w:rsid w:val="00E12512"/>
    <w:rsid w:val="00E12556"/>
    <w:rsid w:val="00E1257D"/>
    <w:rsid w:val="00E125A0"/>
    <w:rsid w:val="00E125B0"/>
    <w:rsid w:val="00E125E3"/>
    <w:rsid w:val="00E12694"/>
    <w:rsid w:val="00E1277E"/>
    <w:rsid w:val="00E127AD"/>
    <w:rsid w:val="00E127C6"/>
    <w:rsid w:val="00E127CA"/>
    <w:rsid w:val="00E12806"/>
    <w:rsid w:val="00E1280A"/>
    <w:rsid w:val="00E1283E"/>
    <w:rsid w:val="00E128F6"/>
    <w:rsid w:val="00E12AE8"/>
    <w:rsid w:val="00E12B31"/>
    <w:rsid w:val="00E12C8B"/>
    <w:rsid w:val="00E12DA5"/>
    <w:rsid w:val="00E12DF5"/>
    <w:rsid w:val="00E12E90"/>
    <w:rsid w:val="00E12E97"/>
    <w:rsid w:val="00E12F03"/>
    <w:rsid w:val="00E12F4B"/>
    <w:rsid w:val="00E12F92"/>
    <w:rsid w:val="00E12F9C"/>
    <w:rsid w:val="00E12FAD"/>
    <w:rsid w:val="00E12FDD"/>
    <w:rsid w:val="00E13004"/>
    <w:rsid w:val="00E1300D"/>
    <w:rsid w:val="00E1303C"/>
    <w:rsid w:val="00E1311A"/>
    <w:rsid w:val="00E13189"/>
    <w:rsid w:val="00E1318F"/>
    <w:rsid w:val="00E13216"/>
    <w:rsid w:val="00E13239"/>
    <w:rsid w:val="00E13249"/>
    <w:rsid w:val="00E13293"/>
    <w:rsid w:val="00E1337A"/>
    <w:rsid w:val="00E133A0"/>
    <w:rsid w:val="00E133AD"/>
    <w:rsid w:val="00E133DB"/>
    <w:rsid w:val="00E13475"/>
    <w:rsid w:val="00E13498"/>
    <w:rsid w:val="00E134A9"/>
    <w:rsid w:val="00E1350E"/>
    <w:rsid w:val="00E13585"/>
    <w:rsid w:val="00E135AB"/>
    <w:rsid w:val="00E13687"/>
    <w:rsid w:val="00E13699"/>
    <w:rsid w:val="00E136BA"/>
    <w:rsid w:val="00E136DC"/>
    <w:rsid w:val="00E13801"/>
    <w:rsid w:val="00E13938"/>
    <w:rsid w:val="00E13963"/>
    <w:rsid w:val="00E13986"/>
    <w:rsid w:val="00E139A0"/>
    <w:rsid w:val="00E139BC"/>
    <w:rsid w:val="00E139C9"/>
    <w:rsid w:val="00E139D6"/>
    <w:rsid w:val="00E13AFA"/>
    <w:rsid w:val="00E13C22"/>
    <w:rsid w:val="00E13C3E"/>
    <w:rsid w:val="00E13C46"/>
    <w:rsid w:val="00E13C59"/>
    <w:rsid w:val="00E13D31"/>
    <w:rsid w:val="00E13D64"/>
    <w:rsid w:val="00E13D7E"/>
    <w:rsid w:val="00E13E08"/>
    <w:rsid w:val="00E13E69"/>
    <w:rsid w:val="00E13EF8"/>
    <w:rsid w:val="00E13F10"/>
    <w:rsid w:val="00E13F2E"/>
    <w:rsid w:val="00E13F3D"/>
    <w:rsid w:val="00E13F69"/>
    <w:rsid w:val="00E14005"/>
    <w:rsid w:val="00E14075"/>
    <w:rsid w:val="00E14095"/>
    <w:rsid w:val="00E14157"/>
    <w:rsid w:val="00E14185"/>
    <w:rsid w:val="00E141CB"/>
    <w:rsid w:val="00E142D3"/>
    <w:rsid w:val="00E14416"/>
    <w:rsid w:val="00E14443"/>
    <w:rsid w:val="00E1456D"/>
    <w:rsid w:val="00E14617"/>
    <w:rsid w:val="00E14660"/>
    <w:rsid w:val="00E14697"/>
    <w:rsid w:val="00E146B1"/>
    <w:rsid w:val="00E1470C"/>
    <w:rsid w:val="00E147B5"/>
    <w:rsid w:val="00E147D3"/>
    <w:rsid w:val="00E14882"/>
    <w:rsid w:val="00E148E8"/>
    <w:rsid w:val="00E14920"/>
    <w:rsid w:val="00E14932"/>
    <w:rsid w:val="00E149CA"/>
    <w:rsid w:val="00E14A51"/>
    <w:rsid w:val="00E14A5E"/>
    <w:rsid w:val="00E14A97"/>
    <w:rsid w:val="00E14A9C"/>
    <w:rsid w:val="00E14BA3"/>
    <w:rsid w:val="00E14C3B"/>
    <w:rsid w:val="00E14C45"/>
    <w:rsid w:val="00E14C69"/>
    <w:rsid w:val="00E14CFE"/>
    <w:rsid w:val="00E14D59"/>
    <w:rsid w:val="00E14D6A"/>
    <w:rsid w:val="00E14E11"/>
    <w:rsid w:val="00E14EA5"/>
    <w:rsid w:val="00E14EBC"/>
    <w:rsid w:val="00E14EF1"/>
    <w:rsid w:val="00E14F1C"/>
    <w:rsid w:val="00E14F4C"/>
    <w:rsid w:val="00E14FC0"/>
    <w:rsid w:val="00E14FF8"/>
    <w:rsid w:val="00E15026"/>
    <w:rsid w:val="00E15058"/>
    <w:rsid w:val="00E15108"/>
    <w:rsid w:val="00E1511A"/>
    <w:rsid w:val="00E15149"/>
    <w:rsid w:val="00E15198"/>
    <w:rsid w:val="00E151A3"/>
    <w:rsid w:val="00E15238"/>
    <w:rsid w:val="00E152A9"/>
    <w:rsid w:val="00E152DF"/>
    <w:rsid w:val="00E15343"/>
    <w:rsid w:val="00E15383"/>
    <w:rsid w:val="00E15426"/>
    <w:rsid w:val="00E1547D"/>
    <w:rsid w:val="00E154C0"/>
    <w:rsid w:val="00E1559D"/>
    <w:rsid w:val="00E155A4"/>
    <w:rsid w:val="00E15636"/>
    <w:rsid w:val="00E15673"/>
    <w:rsid w:val="00E1569C"/>
    <w:rsid w:val="00E15741"/>
    <w:rsid w:val="00E1574F"/>
    <w:rsid w:val="00E157A4"/>
    <w:rsid w:val="00E157DB"/>
    <w:rsid w:val="00E157F3"/>
    <w:rsid w:val="00E15804"/>
    <w:rsid w:val="00E15807"/>
    <w:rsid w:val="00E15917"/>
    <w:rsid w:val="00E159BF"/>
    <w:rsid w:val="00E159EA"/>
    <w:rsid w:val="00E15A05"/>
    <w:rsid w:val="00E15A0C"/>
    <w:rsid w:val="00E15AB5"/>
    <w:rsid w:val="00E15AEB"/>
    <w:rsid w:val="00E15B17"/>
    <w:rsid w:val="00E15B2A"/>
    <w:rsid w:val="00E15B3E"/>
    <w:rsid w:val="00E15B50"/>
    <w:rsid w:val="00E15BD5"/>
    <w:rsid w:val="00E15C3A"/>
    <w:rsid w:val="00E15CDD"/>
    <w:rsid w:val="00E15D01"/>
    <w:rsid w:val="00E15D29"/>
    <w:rsid w:val="00E15D58"/>
    <w:rsid w:val="00E15DA7"/>
    <w:rsid w:val="00E15DDF"/>
    <w:rsid w:val="00E15DFC"/>
    <w:rsid w:val="00E15E0B"/>
    <w:rsid w:val="00E15E66"/>
    <w:rsid w:val="00E15EBD"/>
    <w:rsid w:val="00E15ED0"/>
    <w:rsid w:val="00E15EE1"/>
    <w:rsid w:val="00E15EE4"/>
    <w:rsid w:val="00E15EFB"/>
    <w:rsid w:val="00E15F6A"/>
    <w:rsid w:val="00E15F7C"/>
    <w:rsid w:val="00E15FB5"/>
    <w:rsid w:val="00E15FE5"/>
    <w:rsid w:val="00E1602E"/>
    <w:rsid w:val="00E16046"/>
    <w:rsid w:val="00E16062"/>
    <w:rsid w:val="00E160D2"/>
    <w:rsid w:val="00E160EA"/>
    <w:rsid w:val="00E1619C"/>
    <w:rsid w:val="00E161A1"/>
    <w:rsid w:val="00E16270"/>
    <w:rsid w:val="00E16314"/>
    <w:rsid w:val="00E163BA"/>
    <w:rsid w:val="00E1648E"/>
    <w:rsid w:val="00E164DC"/>
    <w:rsid w:val="00E164F0"/>
    <w:rsid w:val="00E16506"/>
    <w:rsid w:val="00E165F8"/>
    <w:rsid w:val="00E16616"/>
    <w:rsid w:val="00E16645"/>
    <w:rsid w:val="00E16660"/>
    <w:rsid w:val="00E1669A"/>
    <w:rsid w:val="00E166D2"/>
    <w:rsid w:val="00E166DD"/>
    <w:rsid w:val="00E166F1"/>
    <w:rsid w:val="00E16726"/>
    <w:rsid w:val="00E16731"/>
    <w:rsid w:val="00E1675A"/>
    <w:rsid w:val="00E1686A"/>
    <w:rsid w:val="00E16909"/>
    <w:rsid w:val="00E1691B"/>
    <w:rsid w:val="00E1697A"/>
    <w:rsid w:val="00E1699C"/>
    <w:rsid w:val="00E16A62"/>
    <w:rsid w:val="00E16A76"/>
    <w:rsid w:val="00E16A9C"/>
    <w:rsid w:val="00E16B6B"/>
    <w:rsid w:val="00E16C0D"/>
    <w:rsid w:val="00E16C14"/>
    <w:rsid w:val="00E16C8B"/>
    <w:rsid w:val="00E16CAE"/>
    <w:rsid w:val="00E16CBC"/>
    <w:rsid w:val="00E16CD6"/>
    <w:rsid w:val="00E16D4C"/>
    <w:rsid w:val="00E16D75"/>
    <w:rsid w:val="00E16DCA"/>
    <w:rsid w:val="00E16DF5"/>
    <w:rsid w:val="00E16E34"/>
    <w:rsid w:val="00E16E55"/>
    <w:rsid w:val="00E16E9F"/>
    <w:rsid w:val="00E16FED"/>
    <w:rsid w:val="00E16FFB"/>
    <w:rsid w:val="00E17015"/>
    <w:rsid w:val="00E17044"/>
    <w:rsid w:val="00E170A8"/>
    <w:rsid w:val="00E17107"/>
    <w:rsid w:val="00E17128"/>
    <w:rsid w:val="00E171DB"/>
    <w:rsid w:val="00E171E9"/>
    <w:rsid w:val="00E17244"/>
    <w:rsid w:val="00E17251"/>
    <w:rsid w:val="00E17259"/>
    <w:rsid w:val="00E1726D"/>
    <w:rsid w:val="00E17289"/>
    <w:rsid w:val="00E1728E"/>
    <w:rsid w:val="00E17303"/>
    <w:rsid w:val="00E17325"/>
    <w:rsid w:val="00E17344"/>
    <w:rsid w:val="00E17453"/>
    <w:rsid w:val="00E1745E"/>
    <w:rsid w:val="00E17475"/>
    <w:rsid w:val="00E174C5"/>
    <w:rsid w:val="00E174DF"/>
    <w:rsid w:val="00E1750E"/>
    <w:rsid w:val="00E17533"/>
    <w:rsid w:val="00E17573"/>
    <w:rsid w:val="00E175C3"/>
    <w:rsid w:val="00E17601"/>
    <w:rsid w:val="00E176B4"/>
    <w:rsid w:val="00E1771F"/>
    <w:rsid w:val="00E177D0"/>
    <w:rsid w:val="00E17801"/>
    <w:rsid w:val="00E17851"/>
    <w:rsid w:val="00E1786E"/>
    <w:rsid w:val="00E17872"/>
    <w:rsid w:val="00E178A8"/>
    <w:rsid w:val="00E178CB"/>
    <w:rsid w:val="00E178E4"/>
    <w:rsid w:val="00E179DD"/>
    <w:rsid w:val="00E179ED"/>
    <w:rsid w:val="00E17A4F"/>
    <w:rsid w:val="00E17B13"/>
    <w:rsid w:val="00E17B16"/>
    <w:rsid w:val="00E17BBA"/>
    <w:rsid w:val="00E17BF9"/>
    <w:rsid w:val="00E17C2C"/>
    <w:rsid w:val="00E17C35"/>
    <w:rsid w:val="00E17C85"/>
    <w:rsid w:val="00E17C8C"/>
    <w:rsid w:val="00E17CF8"/>
    <w:rsid w:val="00E17D75"/>
    <w:rsid w:val="00E17DF5"/>
    <w:rsid w:val="00E17E42"/>
    <w:rsid w:val="00E17E85"/>
    <w:rsid w:val="00E17EDB"/>
    <w:rsid w:val="00E17F33"/>
    <w:rsid w:val="00E17FAC"/>
    <w:rsid w:val="00E17FBD"/>
    <w:rsid w:val="00E20067"/>
    <w:rsid w:val="00E20133"/>
    <w:rsid w:val="00E201F2"/>
    <w:rsid w:val="00E201F8"/>
    <w:rsid w:val="00E20224"/>
    <w:rsid w:val="00E20259"/>
    <w:rsid w:val="00E2026A"/>
    <w:rsid w:val="00E202AE"/>
    <w:rsid w:val="00E202B6"/>
    <w:rsid w:val="00E2036F"/>
    <w:rsid w:val="00E203DC"/>
    <w:rsid w:val="00E2052E"/>
    <w:rsid w:val="00E2053E"/>
    <w:rsid w:val="00E2056B"/>
    <w:rsid w:val="00E205C3"/>
    <w:rsid w:val="00E205C5"/>
    <w:rsid w:val="00E205DD"/>
    <w:rsid w:val="00E205E1"/>
    <w:rsid w:val="00E205FB"/>
    <w:rsid w:val="00E20607"/>
    <w:rsid w:val="00E206F0"/>
    <w:rsid w:val="00E2074F"/>
    <w:rsid w:val="00E2075F"/>
    <w:rsid w:val="00E20793"/>
    <w:rsid w:val="00E208C8"/>
    <w:rsid w:val="00E208FD"/>
    <w:rsid w:val="00E2093D"/>
    <w:rsid w:val="00E209A4"/>
    <w:rsid w:val="00E209C7"/>
    <w:rsid w:val="00E20B01"/>
    <w:rsid w:val="00E20B24"/>
    <w:rsid w:val="00E20B68"/>
    <w:rsid w:val="00E20B73"/>
    <w:rsid w:val="00E20BA6"/>
    <w:rsid w:val="00E20BEC"/>
    <w:rsid w:val="00E20C55"/>
    <w:rsid w:val="00E20E23"/>
    <w:rsid w:val="00E20E4E"/>
    <w:rsid w:val="00E20E53"/>
    <w:rsid w:val="00E20E80"/>
    <w:rsid w:val="00E20EAC"/>
    <w:rsid w:val="00E20EF9"/>
    <w:rsid w:val="00E20F10"/>
    <w:rsid w:val="00E20FA4"/>
    <w:rsid w:val="00E20FAD"/>
    <w:rsid w:val="00E21030"/>
    <w:rsid w:val="00E210BF"/>
    <w:rsid w:val="00E211D2"/>
    <w:rsid w:val="00E2124E"/>
    <w:rsid w:val="00E21283"/>
    <w:rsid w:val="00E21341"/>
    <w:rsid w:val="00E2134E"/>
    <w:rsid w:val="00E21361"/>
    <w:rsid w:val="00E21393"/>
    <w:rsid w:val="00E213A3"/>
    <w:rsid w:val="00E213FE"/>
    <w:rsid w:val="00E21433"/>
    <w:rsid w:val="00E21492"/>
    <w:rsid w:val="00E21541"/>
    <w:rsid w:val="00E2155D"/>
    <w:rsid w:val="00E215A2"/>
    <w:rsid w:val="00E21669"/>
    <w:rsid w:val="00E21675"/>
    <w:rsid w:val="00E216DF"/>
    <w:rsid w:val="00E217D6"/>
    <w:rsid w:val="00E21818"/>
    <w:rsid w:val="00E21820"/>
    <w:rsid w:val="00E218F0"/>
    <w:rsid w:val="00E218F4"/>
    <w:rsid w:val="00E218FE"/>
    <w:rsid w:val="00E2192B"/>
    <w:rsid w:val="00E21959"/>
    <w:rsid w:val="00E219BC"/>
    <w:rsid w:val="00E219EF"/>
    <w:rsid w:val="00E21A81"/>
    <w:rsid w:val="00E21AE9"/>
    <w:rsid w:val="00E21B44"/>
    <w:rsid w:val="00E21BB0"/>
    <w:rsid w:val="00E21BB3"/>
    <w:rsid w:val="00E21BC6"/>
    <w:rsid w:val="00E21C06"/>
    <w:rsid w:val="00E21DCA"/>
    <w:rsid w:val="00E21DEF"/>
    <w:rsid w:val="00E21DF8"/>
    <w:rsid w:val="00E21ED5"/>
    <w:rsid w:val="00E21F63"/>
    <w:rsid w:val="00E21F85"/>
    <w:rsid w:val="00E2202C"/>
    <w:rsid w:val="00E22035"/>
    <w:rsid w:val="00E2203B"/>
    <w:rsid w:val="00E2206F"/>
    <w:rsid w:val="00E220FF"/>
    <w:rsid w:val="00E22170"/>
    <w:rsid w:val="00E221E3"/>
    <w:rsid w:val="00E221E9"/>
    <w:rsid w:val="00E2220F"/>
    <w:rsid w:val="00E22240"/>
    <w:rsid w:val="00E2224A"/>
    <w:rsid w:val="00E2224E"/>
    <w:rsid w:val="00E22291"/>
    <w:rsid w:val="00E22352"/>
    <w:rsid w:val="00E223BA"/>
    <w:rsid w:val="00E223FF"/>
    <w:rsid w:val="00E22461"/>
    <w:rsid w:val="00E22486"/>
    <w:rsid w:val="00E224BD"/>
    <w:rsid w:val="00E22524"/>
    <w:rsid w:val="00E2252D"/>
    <w:rsid w:val="00E225E7"/>
    <w:rsid w:val="00E22639"/>
    <w:rsid w:val="00E22649"/>
    <w:rsid w:val="00E22652"/>
    <w:rsid w:val="00E22689"/>
    <w:rsid w:val="00E226A2"/>
    <w:rsid w:val="00E226AB"/>
    <w:rsid w:val="00E2281F"/>
    <w:rsid w:val="00E2284A"/>
    <w:rsid w:val="00E2285D"/>
    <w:rsid w:val="00E22866"/>
    <w:rsid w:val="00E228AA"/>
    <w:rsid w:val="00E228C7"/>
    <w:rsid w:val="00E228E7"/>
    <w:rsid w:val="00E22903"/>
    <w:rsid w:val="00E22910"/>
    <w:rsid w:val="00E22AD6"/>
    <w:rsid w:val="00E22AF8"/>
    <w:rsid w:val="00E22BC6"/>
    <w:rsid w:val="00E22C46"/>
    <w:rsid w:val="00E22C59"/>
    <w:rsid w:val="00E22D2E"/>
    <w:rsid w:val="00E22D3F"/>
    <w:rsid w:val="00E22D75"/>
    <w:rsid w:val="00E22DB5"/>
    <w:rsid w:val="00E22DDD"/>
    <w:rsid w:val="00E22E6D"/>
    <w:rsid w:val="00E22EE2"/>
    <w:rsid w:val="00E22F63"/>
    <w:rsid w:val="00E22F8E"/>
    <w:rsid w:val="00E22FA0"/>
    <w:rsid w:val="00E22FA1"/>
    <w:rsid w:val="00E22FA8"/>
    <w:rsid w:val="00E22FDE"/>
    <w:rsid w:val="00E2301D"/>
    <w:rsid w:val="00E230C7"/>
    <w:rsid w:val="00E230CE"/>
    <w:rsid w:val="00E2317A"/>
    <w:rsid w:val="00E2324C"/>
    <w:rsid w:val="00E232A1"/>
    <w:rsid w:val="00E232D6"/>
    <w:rsid w:val="00E2333D"/>
    <w:rsid w:val="00E233A1"/>
    <w:rsid w:val="00E233B2"/>
    <w:rsid w:val="00E2348E"/>
    <w:rsid w:val="00E23497"/>
    <w:rsid w:val="00E234B9"/>
    <w:rsid w:val="00E23521"/>
    <w:rsid w:val="00E235DA"/>
    <w:rsid w:val="00E23634"/>
    <w:rsid w:val="00E2364E"/>
    <w:rsid w:val="00E23702"/>
    <w:rsid w:val="00E23769"/>
    <w:rsid w:val="00E23800"/>
    <w:rsid w:val="00E23827"/>
    <w:rsid w:val="00E2385D"/>
    <w:rsid w:val="00E238C9"/>
    <w:rsid w:val="00E238CC"/>
    <w:rsid w:val="00E238D4"/>
    <w:rsid w:val="00E238DF"/>
    <w:rsid w:val="00E2390F"/>
    <w:rsid w:val="00E2392F"/>
    <w:rsid w:val="00E23979"/>
    <w:rsid w:val="00E2397A"/>
    <w:rsid w:val="00E23B05"/>
    <w:rsid w:val="00E23B46"/>
    <w:rsid w:val="00E23B6C"/>
    <w:rsid w:val="00E23B89"/>
    <w:rsid w:val="00E23C1E"/>
    <w:rsid w:val="00E23CB5"/>
    <w:rsid w:val="00E23D19"/>
    <w:rsid w:val="00E23D28"/>
    <w:rsid w:val="00E23D4A"/>
    <w:rsid w:val="00E23D95"/>
    <w:rsid w:val="00E23DCD"/>
    <w:rsid w:val="00E23DF0"/>
    <w:rsid w:val="00E23DF6"/>
    <w:rsid w:val="00E23E75"/>
    <w:rsid w:val="00E23ED6"/>
    <w:rsid w:val="00E23F43"/>
    <w:rsid w:val="00E23F61"/>
    <w:rsid w:val="00E23FA5"/>
    <w:rsid w:val="00E23FFF"/>
    <w:rsid w:val="00E24005"/>
    <w:rsid w:val="00E24020"/>
    <w:rsid w:val="00E240B0"/>
    <w:rsid w:val="00E240C5"/>
    <w:rsid w:val="00E240DB"/>
    <w:rsid w:val="00E240F2"/>
    <w:rsid w:val="00E240F3"/>
    <w:rsid w:val="00E24114"/>
    <w:rsid w:val="00E24169"/>
    <w:rsid w:val="00E241B1"/>
    <w:rsid w:val="00E241F8"/>
    <w:rsid w:val="00E24228"/>
    <w:rsid w:val="00E2423B"/>
    <w:rsid w:val="00E242CE"/>
    <w:rsid w:val="00E24330"/>
    <w:rsid w:val="00E243E5"/>
    <w:rsid w:val="00E24470"/>
    <w:rsid w:val="00E244C1"/>
    <w:rsid w:val="00E24590"/>
    <w:rsid w:val="00E2462A"/>
    <w:rsid w:val="00E246D8"/>
    <w:rsid w:val="00E246E0"/>
    <w:rsid w:val="00E2470D"/>
    <w:rsid w:val="00E247A7"/>
    <w:rsid w:val="00E247CA"/>
    <w:rsid w:val="00E247F5"/>
    <w:rsid w:val="00E24815"/>
    <w:rsid w:val="00E24849"/>
    <w:rsid w:val="00E24859"/>
    <w:rsid w:val="00E248A9"/>
    <w:rsid w:val="00E2491B"/>
    <w:rsid w:val="00E2496A"/>
    <w:rsid w:val="00E249D4"/>
    <w:rsid w:val="00E249FB"/>
    <w:rsid w:val="00E249FC"/>
    <w:rsid w:val="00E24A1C"/>
    <w:rsid w:val="00E24A6B"/>
    <w:rsid w:val="00E24B9F"/>
    <w:rsid w:val="00E24BC1"/>
    <w:rsid w:val="00E24BF2"/>
    <w:rsid w:val="00E24D79"/>
    <w:rsid w:val="00E24D8E"/>
    <w:rsid w:val="00E24DAA"/>
    <w:rsid w:val="00E24DE0"/>
    <w:rsid w:val="00E24E82"/>
    <w:rsid w:val="00E24F52"/>
    <w:rsid w:val="00E24FB1"/>
    <w:rsid w:val="00E24FE7"/>
    <w:rsid w:val="00E2500F"/>
    <w:rsid w:val="00E2506C"/>
    <w:rsid w:val="00E250AC"/>
    <w:rsid w:val="00E250C9"/>
    <w:rsid w:val="00E25101"/>
    <w:rsid w:val="00E25117"/>
    <w:rsid w:val="00E2515B"/>
    <w:rsid w:val="00E2516C"/>
    <w:rsid w:val="00E2519D"/>
    <w:rsid w:val="00E25272"/>
    <w:rsid w:val="00E25281"/>
    <w:rsid w:val="00E25284"/>
    <w:rsid w:val="00E252ED"/>
    <w:rsid w:val="00E25401"/>
    <w:rsid w:val="00E2546F"/>
    <w:rsid w:val="00E254A6"/>
    <w:rsid w:val="00E254C9"/>
    <w:rsid w:val="00E254F6"/>
    <w:rsid w:val="00E2551A"/>
    <w:rsid w:val="00E2557F"/>
    <w:rsid w:val="00E2559F"/>
    <w:rsid w:val="00E255D5"/>
    <w:rsid w:val="00E256EB"/>
    <w:rsid w:val="00E2570E"/>
    <w:rsid w:val="00E25737"/>
    <w:rsid w:val="00E2573C"/>
    <w:rsid w:val="00E257D5"/>
    <w:rsid w:val="00E25815"/>
    <w:rsid w:val="00E2583C"/>
    <w:rsid w:val="00E2587F"/>
    <w:rsid w:val="00E2593A"/>
    <w:rsid w:val="00E25999"/>
    <w:rsid w:val="00E25A14"/>
    <w:rsid w:val="00E25A43"/>
    <w:rsid w:val="00E25A7C"/>
    <w:rsid w:val="00E25A9A"/>
    <w:rsid w:val="00E25AA3"/>
    <w:rsid w:val="00E25B12"/>
    <w:rsid w:val="00E25BD3"/>
    <w:rsid w:val="00E25BE9"/>
    <w:rsid w:val="00E25C25"/>
    <w:rsid w:val="00E25C27"/>
    <w:rsid w:val="00E25C2D"/>
    <w:rsid w:val="00E25C2E"/>
    <w:rsid w:val="00E25C86"/>
    <w:rsid w:val="00E25D19"/>
    <w:rsid w:val="00E25D4D"/>
    <w:rsid w:val="00E25D59"/>
    <w:rsid w:val="00E25D62"/>
    <w:rsid w:val="00E25D80"/>
    <w:rsid w:val="00E25E05"/>
    <w:rsid w:val="00E25E48"/>
    <w:rsid w:val="00E25E84"/>
    <w:rsid w:val="00E25EB2"/>
    <w:rsid w:val="00E25FB1"/>
    <w:rsid w:val="00E25FD8"/>
    <w:rsid w:val="00E26030"/>
    <w:rsid w:val="00E2603E"/>
    <w:rsid w:val="00E260CD"/>
    <w:rsid w:val="00E260D9"/>
    <w:rsid w:val="00E260EA"/>
    <w:rsid w:val="00E26153"/>
    <w:rsid w:val="00E2615A"/>
    <w:rsid w:val="00E261D8"/>
    <w:rsid w:val="00E261EB"/>
    <w:rsid w:val="00E26231"/>
    <w:rsid w:val="00E2632F"/>
    <w:rsid w:val="00E26333"/>
    <w:rsid w:val="00E2633A"/>
    <w:rsid w:val="00E26351"/>
    <w:rsid w:val="00E26398"/>
    <w:rsid w:val="00E263FD"/>
    <w:rsid w:val="00E26410"/>
    <w:rsid w:val="00E26428"/>
    <w:rsid w:val="00E26434"/>
    <w:rsid w:val="00E26532"/>
    <w:rsid w:val="00E26554"/>
    <w:rsid w:val="00E265B5"/>
    <w:rsid w:val="00E265CB"/>
    <w:rsid w:val="00E265F7"/>
    <w:rsid w:val="00E2665B"/>
    <w:rsid w:val="00E266F7"/>
    <w:rsid w:val="00E26753"/>
    <w:rsid w:val="00E2679F"/>
    <w:rsid w:val="00E267A2"/>
    <w:rsid w:val="00E2683C"/>
    <w:rsid w:val="00E26885"/>
    <w:rsid w:val="00E268B6"/>
    <w:rsid w:val="00E268B8"/>
    <w:rsid w:val="00E268ED"/>
    <w:rsid w:val="00E268F6"/>
    <w:rsid w:val="00E2691E"/>
    <w:rsid w:val="00E2691F"/>
    <w:rsid w:val="00E2694D"/>
    <w:rsid w:val="00E26960"/>
    <w:rsid w:val="00E269DA"/>
    <w:rsid w:val="00E26A1C"/>
    <w:rsid w:val="00E26A35"/>
    <w:rsid w:val="00E26A96"/>
    <w:rsid w:val="00E26B64"/>
    <w:rsid w:val="00E26B93"/>
    <w:rsid w:val="00E26BAB"/>
    <w:rsid w:val="00E26C0B"/>
    <w:rsid w:val="00E26C78"/>
    <w:rsid w:val="00E26CFA"/>
    <w:rsid w:val="00E26D04"/>
    <w:rsid w:val="00E26D16"/>
    <w:rsid w:val="00E26D65"/>
    <w:rsid w:val="00E26E2A"/>
    <w:rsid w:val="00E26E63"/>
    <w:rsid w:val="00E26EDE"/>
    <w:rsid w:val="00E26F1F"/>
    <w:rsid w:val="00E26F78"/>
    <w:rsid w:val="00E26F98"/>
    <w:rsid w:val="00E26FB7"/>
    <w:rsid w:val="00E26FBE"/>
    <w:rsid w:val="00E26FC9"/>
    <w:rsid w:val="00E26FD9"/>
    <w:rsid w:val="00E26FE8"/>
    <w:rsid w:val="00E27022"/>
    <w:rsid w:val="00E27089"/>
    <w:rsid w:val="00E2709C"/>
    <w:rsid w:val="00E270BD"/>
    <w:rsid w:val="00E27130"/>
    <w:rsid w:val="00E2718E"/>
    <w:rsid w:val="00E271B7"/>
    <w:rsid w:val="00E271C1"/>
    <w:rsid w:val="00E27203"/>
    <w:rsid w:val="00E2731B"/>
    <w:rsid w:val="00E27321"/>
    <w:rsid w:val="00E27331"/>
    <w:rsid w:val="00E2735A"/>
    <w:rsid w:val="00E27370"/>
    <w:rsid w:val="00E27400"/>
    <w:rsid w:val="00E2745D"/>
    <w:rsid w:val="00E2747C"/>
    <w:rsid w:val="00E27496"/>
    <w:rsid w:val="00E27618"/>
    <w:rsid w:val="00E2762E"/>
    <w:rsid w:val="00E2771B"/>
    <w:rsid w:val="00E27722"/>
    <w:rsid w:val="00E27748"/>
    <w:rsid w:val="00E27838"/>
    <w:rsid w:val="00E278CB"/>
    <w:rsid w:val="00E278FB"/>
    <w:rsid w:val="00E27916"/>
    <w:rsid w:val="00E27927"/>
    <w:rsid w:val="00E27959"/>
    <w:rsid w:val="00E279C0"/>
    <w:rsid w:val="00E279C8"/>
    <w:rsid w:val="00E279FB"/>
    <w:rsid w:val="00E27A14"/>
    <w:rsid w:val="00E27A8B"/>
    <w:rsid w:val="00E27B72"/>
    <w:rsid w:val="00E27B8F"/>
    <w:rsid w:val="00E27BEB"/>
    <w:rsid w:val="00E27C29"/>
    <w:rsid w:val="00E27C32"/>
    <w:rsid w:val="00E27C47"/>
    <w:rsid w:val="00E27CB0"/>
    <w:rsid w:val="00E27CE6"/>
    <w:rsid w:val="00E27D02"/>
    <w:rsid w:val="00E27D4E"/>
    <w:rsid w:val="00E27DAB"/>
    <w:rsid w:val="00E27E93"/>
    <w:rsid w:val="00E27F10"/>
    <w:rsid w:val="00E27F42"/>
    <w:rsid w:val="00E30098"/>
    <w:rsid w:val="00E300B1"/>
    <w:rsid w:val="00E300C1"/>
    <w:rsid w:val="00E3017C"/>
    <w:rsid w:val="00E30185"/>
    <w:rsid w:val="00E30245"/>
    <w:rsid w:val="00E30265"/>
    <w:rsid w:val="00E3029E"/>
    <w:rsid w:val="00E302A6"/>
    <w:rsid w:val="00E302B5"/>
    <w:rsid w:val="00E302CA"/>
    <w:rsid w:val="00E30366"/>
    <w:rsid w:val="00E303CE"/>
    <w:rsid w:val="00E305D9"/>
    <w:rsid w:val="00E305EE"/>
    <w:rsid w:val="00E30628"/>
    <w:rsid w:val="00E3066F"/>
    <w:rsid w:val="00E306DE"/>
    <w:rsid w:val="00E306EF"/>
    <w:rsid w:val="00E30747"/>
    <w:rsid w:val="00E307C4"/>
    <w:rsid w:val="00E307F4"/>
    <w:rsid w:val="00E3089A"/>
    <w:rsid w:val="00E30931"/>
    <w:rsid w:val="00E30944"/>
    <w:rsid w:val="00E30988"/>
    <w:rsid w:val="00E30998"/>
    <w:rsid w:val="00E309EF"/>
    <w:rsid w:val="00E309FB"/>
    <w:rsid w:val="00E309FC"/>
    <w:rsid w:val="00E30A43"/>
    <w:rsid w:val="00E30A46"/>
    <w:rsid w:val="00E30B3A"/>
    <w:rsid w:val="00E30B63"/>
    <w:rsid w:val="00E30B6E"/>
    <w:rsid w:val="00E30BF8"/>
    <w:rsid w:val="00E30C2A"/>
    <w:rsid w:val="00E30CD4"/>
    <w:rsid w:val="00E30CE2"/>
    <w:rsid w:val="00E30D0C"/>
    <w:rsid w:val="00E30D5B"/>
    <w:rsid w:val="00E30D65"/>
    <w:rsid w:val="00E30DBF"/>
    <w:rsid w:val="00E30E98"/>
    <w:rsid w:val="00E30EE6"/>
    <w:rsid w:val="00E30EEA"/>
    <w:rsid w:val="00E30F03"/>
    <w:rsid w:val="00E30F52"/>
    <w:rsid w:val="00E30F63"/>
    <w:rsid w:val="00E30F75"/>
    <w:rsid w:val="00E30FAF"/>
    <w:rsid w:val="00E3112B"/>
    <w:rsid w:val="00E31186"/>
    <w:rsid w:val="00E31194"/>
    <w:rsid w:val="00E31220"/>
    <w:rsid w:val="00E3126E"/>
    <w:rsid w:val="00E312AC"/>
    <w:rsid w:val="00E312BF"/>
    <w:rsid w:val="00E312D5"/>
    <w:rsid w:val="00E313B4"/>
    <w:rsid w:val="00E3148C"/>
    <w:rsid w:val="00E314CD"/>
    <w:rsid w:val="00E31533"/>
    <w:rsid w:val="00E3158F"/>
    <w:rsid w:val="00E315E1"/>
    <w:rsid w:val="00E31689"/>
    <w:rsid w:val="00E31699"/>
    <w:rsid w:val="00E316F5"/>
    <w:rsid w:val="00E31746"/>
    <w:rsid w:val="00E31770"/>
    <w:rsid w:val="00E31781"/>
    <w:rsid w:val="00E3179C"/>
    <w:rsid w:val="00E317E0"/>
    <w:rsid w:val="00E31884"/>
    <w:rsid w:val="00E31922"/>
    <w:rsid w:val="00E31949"/>
    <w:rsid w:val="00E31959"/>
    <w:rsid w:val="00E31985"/>
    <w:rsid w:val="00E319EE"/>
    <w:rsid w:val="00E31ACF"/>
    <w:rsid w:val="00E31B01"/>
    <w:rsid w:val="00E31B11"/>
    <w:rsid w:val="00E31B39"/>
    <w:rsid w:val="00E31B79"/>
    <w:rsid w:val="00E31BAB"/>
    <w:rsid w:val="00E31BE8"/>
    <w:rsid w:val="00E31BF2"/>
    <w:rsid w:val="00E31CB1"/>
    <w:rsid w:val="00E31DD3"/>
    <w:rsid w:val="00E31DDF"/>
    <w:rsid w:val="00E31DE0"/>
    <w:rsid w:val="00E31DE7"/>
    <w:rsid w:val="00E31E15"/>
    <w:rsid w:val="00E31E1F"/>
    <w:rsid w:val="00E31E85"/>
    <w:rsid w:val="00E31E92"/>
    <w:rsid w:val="00E31F3B"/>
    <w:rsid w:val="00E31F43"/>
    <w:rsid w:val="00E31F8B"/>
    <w:rsid w:val="00E31FD1"/>
    <w:rsid w:val="00E31FE0"/>
    <w:rsid w:val="00E31FEB"/>
    <w:rsid w:val="00E320A8"/>
    <w:rsid w:val="00E320B8"/>
    <w:rsid w:val="00E320D3"/>
    <w:rsid w:val="00E320DD"/>
    <w:rsid w:val="00E321D7"/>
    <w:rsid w:val="00E321F1"/>
    <w:rsid w:val="00E3221E"/>
    <w:rsid w:val="00E32265"/>
    <w:rsid w:val="00E3233C"/>
    <w:rsid w:val="00E3234C"/>
    <w:rsid w:val="00E32390"/>
    <w:rsid w:val="00E32408"/>
    <w:rsid w:val="00E32443"/>
    <w:rsid w:val="00E324A1"/>
    <w:rsid w:val="00E324AE"/>
    <w:rsid w:val="00E32567"/>
    <w:rsid w:val="00E325D1"/>
    <w:rsid w:val="00E3263D"/>
    <w:rsid w:val="00E32689"/>
    <w:rsid w:val="00E32713"/>
    <w:rsid w:val="00E3275E"/>
    <w:rsid w:val="00E32784"/>
    <w:rsid w:val="00E327F2"/>
    <w:rsid w:val="00E327FD"/>
    <w:rsid w:val="00E32811"/>
    <w:rsid w:val="00E32883"/>
    <w:rsid w:val="00E32898"/>
    <w:rsid w:val="00E32899"/>
    <w:rsid w:val="00E328C3"/>
    <w:rsid w:val="00E328F2"/>
    <w:rsid w:val="00E32984"/>
    <w:rsid w:val="00E32993"/>
    <w:rsid w:val="00E329BB"/>
    <w:rsid w:val="00E32A03"/>
    <w:rsid w:val="00E32A39"/>
    <w:rsid w:val="00E32AAB"/>
    <w:rsid w:val="00E32B4D"/>
    <w:rsid w:val="00E32B8C"/>
    <w:rsid w:val="00E32BB7"/>
    <w:rsid w:val="00E32C0C"/>
    <w:rsid w:val="00E32C1A"/>
    <w:rsid w:val="00E32CC4"/>
    <w:rsid w:val="00E32CD1"/>
    <w:rsid w:val="00E32D28"/>
    <w:rsid w:val="00E32D34"/>
    <w:rsid w:val="00E32D57"/>
    <w:rsid w:val="00E32D88"/>
    <w:rsid w:val="00E32DCF"/>
    <w:rsid w:val="00E32DD1"/>
    <w:rsid w:val="00E32DD6"/>
    <w:rsid w:val="00E32DFF"/>
    <w:rsid w:val="00E32E28"/>
    <w:rsid w:val="00E32FB2"/>
    <w:rsid w:val="00E33028"/>
    <w:rsid w:val="00E3302E"/>
    <w:rsid w:val="00E330C3"/>
    <w:rsid w:val="00E3313E"/>
    <w:rsid w:val="00E331DC"/>
    <w:rsid w:val="00E331DD"/>
    <w:rsid w:val="00E33270"/>
    <w:rsid w:val="00E332A3"/>
    <w:rsid w:val="00E332E4"/>
    <w:rsid w:val="00E3333F"/>
    <w:rsid w:val="00E3338F"/>
    <w:rsid w:val="00E333AB"/>
    <w:rsid w:val="00E333F6"/>
    <w:rsid w:val="00E333FD"/>
    <w:rsid w:val="00E33442"/>
    <w:rsid w:val="00E33469"/>
    <w:rsid w:val="00E3348F"/>
    <w:rsid w:val="00E334E8"/>
    <w:rsid w:val="00E3352C"/>
    <w:rsid w:val="00E3359C"/>
    <w:rsid w:val="00E335B8"/>
    <w:rsid w:val="00E33667"/>
    <w:rsid w:val="00E33688"/>
    <w:rsid w:val="00E336A9"/>
    <w:rsid w:val="00E336BB"/>
    <w:rsid w:val="00E33739"/>
    <w:rsid w:val="00E33742"/>
    <w:rsid w:val="00E337EB"/>
    <w:rsid w:val="00E33801"/>
    <w:rsid w:val="00E33936"/>
    <w:rsid w:val="00E33959"/>
    <w:rsid w:val="00E33982"/>
    <w:rsid w:val="00E3399C"/>
    <w:rsid w:val="00E339A2"/>
    <w:rsid w:val="00E33A5B"/>
    <w:rsid w:val="00E33A5C"/>
    <w:rsid w:val="00E33AA7"/>
    <w:rsid w:val="00E33B02"/>
    <w:rsid w:val="00E33B14"/>
    <w:rsid w:val="00E33B31"/>
    <w:rsid w:val="00E33B5E"/>
    <w:rsid w:val="00E33B83"/>
    <w:rsid w:val="00E33B87"/>
    <w:rsid w:val="00E33BE4"/>
    <w:rsid w:val="00E33C22"/>
    <w:rsid w:val="00E33C87"/>
    <w:rsid w:val="00E33CB9"/>
    <w:rsid w:val="00E33CC3"/>
    <w:rsid w:val="00E33CE2"/>
    <w:rsid w:val="00E33D06"/>
    <w:rsid w:val="00E33D13"/>
    <w:rsid w:val="00E33D74"/>
    <w:rsid w:val="00E33E86"/>
    <w:rsid w:val="00E33F46"/>
    <w:rsid w:val="00E33FA5"/>
    <w:rsid w:val="00E34052"/>
    <w:rsid w:val="00E34075"/>
    <w:rsid w:val="00E3407E"/>
    <w:rsid w:val="00E340AD"/>
    <w:rsid w:val="00E340C3"/>
    <w:rsid w:val="00E340EB"/>
    <w:rsid w:val="00E340FC"/>
    <w:rsid w:val="00E3418A"/>
    <w:rsid w:val="00E3418E"/>
    <w:rsid w:val="00E341D0"/>
    <w:rsid w:val="00E3423D"/>
    <w:rsid w:val="00E34240"/>
    <w:rsid w:val="00E34249"/>
    <w:rsid w:val="00E34356"/>
    <w:rsid w:val="00E34371"/>
    <w:rsid w:val="00E343A1"/>
    <w:rsid w:val="00E34405"/>
    <w:rsid w:val="00E34409"/>
    <w:rsid w:val="00E34448"/>
    <w:rsid w:val="00E344BB"/>
    <w:rsid w:val="00E3451A"/>
    <w:rsid w:val="00E3451C"/>
    <w:rsid w:val="00E34520"/>
    <w:rsid w:val="00E34525"/>
    <w:rsid w:val="00E34652"/>
    <w:rsid w:val="00E34689"/>
    <w:rsid w:val="00E346C9"/>
    <w:rsid w:val="00E347E5"/>
    <w:rsid w:val="00E347FA"/>
    <w:rsid w:val="00E34806"/>
    <w:rsid w:val="00E34844"/>
    <w:rsid w:val="00E3485C"/>
    <w:rsid w:val="00E3487E"/>
    <w:rsid w:val="00E34896"/>
    <w:rsid w:val="00E34982"/>
    <w:rsid w:val="00E349B8"/>
    <w:rsid w:val="00E34A89"/>
    <w:rsid w:val="00E34A98"/>
    <w:rsid w:val="00E34BD1"/>
    <w:rsid w:val="00E34BD4"/>
    <w:rsid w:val="00E34C27"/>
    <w:rsid w:val="00E34C97"/>
    <w:rsid w:val="00E34D93"/>
    <w:rsid w:val="00E34DAD"/>
    <w:rsid w:val="00E34DE8"/>
    <w:rsid w:val="00E34DF8"/>
    <w:rsid w:val="00E34E01"/>
    <w:rsid w:val="00E34E55"/>
    <w:rsid w:val="00E34F10"/>
    <w:rsid w:val="00E34F92"/>
    <w:rsid w:val="00E34FDD"/>
    <w:rsid w:val="00E34FEA"/>
    <w:rsid w:val="00E34FF3"/>
    <w:rsid w:val="00E350E5"/>
    <w:rsid w:val="00E35134"/>
    <w:rsid w:val="00E35193"/>
    <w:rsid w:val="00E351EE"/>
    <w:rsid w:val="00E3522C"/>
    <w:rsid w:val="00E35318"/>
    <w:rsid w:val="00E35330"/>
    <w:rsid w:val="00E35395"/>
    <w:rsid w:val="00E353CD"/>
    <w:rsid w:val="00E354F3"/>
    <w:rsid w:val="00E3550A"/>
    <w:rsid w:val="00E355BA"/>
    <w:rsid w:val="00E355C2"/>
    <w:rsid w:val="00E35651"/>
    <w:rsid w:val="00E357CB"/>
    <w:rsid w:val="00E357E7"/>
    <w:rsid w:val="00E3582F"/>
    <w:rsid w:val="00E358AE"/>
    <w:rsid w:val="00E3592A"/>
    <w:rsid w:val="00E3592C"/>
    <w:rsid w:val="00E35972"/>
    <w:rsid w:val="00E35983"/>
    <w:rsid w:val="00E35999"/>
    <w:rsid w:val="00E359E3"/>
    <w:rsid w:val="00E359EE"/>
    <w:rsid w:val="00E35A4D"/>
    <w:rsid w:val="00E35ABB"/>
    <w:rsid w:val="00E35B1D"/>
    <w:rsid w:val="00E35B4C"/>
    <w:rsid w:val="00E35C01"/>
    <w:rsid w:val="00E35C67"/>
    <w:rsid w:val="00E35D1A"/>
    <w:rsid w:val="00E35D78"/>
    <w:rsid w:val="00E35D9A"/>
    <w:rsid w:val="00E35DE7"/>
    <w:rsid w:val="00E35E72"/>
    <w:rsid w:val="00E35EBC"/>
    <w:rsid w:val="00E35F4C"/>
    <w:rsid w:val="00E35F70"/>
    <w:rsid w:val="00E35FF3"/>
    <w:rsid w:val="00E36003"/>
    <w:rsid w:val="00E3602E"/>
    <w:rsid w:val="00E3608A"/>
    <w:rsid w:val="00E360E9"/>
    <w:rsid w:val="00E3610A"/>
    <w:rsid w:val="00E3613E"/>
    <w:rsid w:val="00E3617C"/>
    <w:rsid w:val="00E361A4"/>
    <w:rsid w:val="00E361AC"/>
    <w:rsid w:val="00E361BE"/>
    <w:rsid w:val="00E36244"/>
    <w:rsid w:val="00E36303"/>
    <w:rsid w:val="00E3632A"/>
    <w:rsid w:val="00E363B9"/>
    <w:rsid w:val="00E363E8"/>
    <w:rsid w:val="00E3643F"/>
    <w:rsid w:val="00E36454"/>
    <w:rsid w:val="00E36483"/>
    <w:rsid w:val="00E364C7"/>
    <w:rsid w:val="00E364CC"/>
    <w:rsid w:val="00E364EC"/>
    <w:rsid w:val="00E3652B"/>
    <w:rsid w:val="00E3653E"/>
    <w:rsid w:val="00E365EF"/>
    <w:rsid w:val="00E365FE"/>
    <w:rsid w:val="00E36623"/>
    <w:rsid w:val="00E366D9"/>
    <w:rsid w:val="00E366F1"/>
    <w:rsid w:val="00E36739"/>
    <w:rsid w:val="00E367F6"/>
    <w:rsid w:val="00E3680E"/>
    <w:rsid w:val="00E36829"/>
    <w:rsid w:val="00E3686B"/>
    <w:rsid w:val="00E3689C"/>
    <w:rsid w:val="00E368AD"/>
    <w:rsid w:val="00E368E3"/>
    <w:rsid w:val="00E36973"/>
    <w:rsid w:val="00E36981"/>
    <w:rsid w:val="00E36A68"/>
    <w:rsid w:val="00E36AAC"/>
    <w:rsid w:val="00E36AB5"/>
    <w:rsid w:val="00E36ABE"/>
    <w:rsid w:val="00E36B14"/>
    <w:rsid w:val="00E36B67"/>
    <w:rsid w:val="00E36BDA"/>
    <w:rsid w:val="00E36C19"/>
    <w:rsid w:val="00E36C31"/>
    <w:rsid w:val="00E36CB6"/>
    <w:rsid w:val="00E36CBF"/>
    <w:rsid w:val="00E36D0E"/>
    <w:rsid w:val="00E36DA4"/>
    <w:rsid w:val="00E36E03"/>
    <w:rsid w:val="00E36F32"/>
    <w:rsid w:val="00E36F7D"/>
    <w:rsid w:val="00E36F80"/>
    <w:rsid w:val="00E36FA6"/>
    <w:rsid w:val="00E36FFC"/>
    <w:rsid w:val="00E3709E"/>
    <w:rsid w:val="00E370D2"/>
    <w:rsid w:val="00E370F0"/>
    <w:rsid w:val="00E37136"/>
    <w:rsid w:val="00E3713D"/>
    <w:rsid w:val="00E3717C"/>
    <w:rsid w:val="00E3719A"/>
    <w:rsid w:val="00E371C9"/>
    <w:rsid w:val="00E371D0"/>
    <w:rsid w:val="00E3728F"/>
    <w:rsid w:val="00E37329"/>
    <w:rsid w:val="00E37360"/>
    <w:rsid w:val="00E3738A"/>
    <w:rsid w:val="00E37397"/>
    <w:rsid w:val="00E373C9"/>
    <w:rsid w:val="00E37412"/>
    <w:rsid w:val="00E37420"/>
    <w:rsid w:val="00E37454"/>
    <w:rsid w:val="00E374A8"/>
    <w:rsid w:val="00E374F9"/>
    <w:rsid w:val="00E37509"/>
    <w:rsid w:val="00E37540"/>
    <w:rsid w:val="00E37586"/>
    <w:rsid w:val="00E37692"/>
    <w:rsid w:val="00E3772E"/>
    <w:rsid w:val="00E37747"/>
    <w:rsid w:val="00E3774E"/>
    <w:rsid w:val="00E378B1"/>
    <w:rsid w:val="00E3795A"/>
    <w:rsid w:val="00E37965"/>
    <w:rsid w:val="00E3799B"/>
    <w:rsid w:val="00E379BA"/>
    <w:rsid w:val="00E37A14"/>
    <w:rsid w:val="00E37A93"/>
    <w:rsid w:val="00E37AAD"/>
    <w:rsid w:val="00E37B24"/>
    <w:rsid w:val="00E37B30"/>
    <w:rsid w:val="00E37B4F"/>
    <w:rsid w:val="00E37BAE"/>
    <w:rsid w:val="00E37D7C"/>
    <w:rsid w:val="00E37DC9"/>
    <w:rsid w:val="00E37DF3"/>
    <w:rsid w:val="00E37E20"/>
    <w:rsid w:val="00E37EA1"/>
    <w:rsid w:val="00E37EC8"/>
    <w:rsid w:val="00E37EFA"/>
    <w:rsid w:val="00E37F06"/>
    <w:rsid w:val="00E37F23"/>
    <w:rsid w:val="00E37F2C"/>
    <w:rsid w:val="00E37F72"/>
    <w:rsid w:val="00E37FDA"/>
    <w:rsid w:val="00E37FEE"/>
    <w:rsid w:val="00E40041"/>
    <w:rsid w:val="00E40074"/>
    <w:rsid w:val="00E40085"/>
    <w:rsid w:val="00E400CE"/>
    <w:rsid w:val="00E4012D"/>
    <w:rsid w:val="00E4014E"/>
    <w:rsid w:val="00E4016B"/>
    <w:rsid w:val="00E40179"/>
    <w:rsid w:val="00E40203"/>
    <w:rsid w:val="00E402B2"/>
    <w:rsid w:val="00E402D4"/>
    <w:rsid w:val="00E403B9"/>
    <w:rsid w:val="00E403C2"/>
    <w:rsid w:val="00E403DF"/>
    <w:rsid w:val="00E403E6"/>
    <w:rsid w:val="00E40456"/>
    <w:rsid w:val="00E4047B"/>
    <w:rsid w:val="00E40520"/>
    <w:rsid w:val="00E40565"/>
    <w:rsid w:val="00E405A0"/>
    <w:rsid w:val="00E406DF"/>
    <w:rsid w:val="00E40734"/>
    <w:rsid w:val="00E40769"/>
    <w:rsid w:val="00E407B2"/>
    <w:rsid w:val="00E407B6"/>
    <w:rsid w:val="00E40810"/>
    <w:rsid w:val="00E40856"/>
    <w:rsid w:val="00E4089E"/>
    <w:rsid w:val="00E40930"/>
    <w:rsid w:val="00E40955"/>
    <w:rsid w:val="00E409D2"/>
    <w:rsid w:val="00E40AC1"/>
    <w:rsid w:val="00E40ACB"/>
    <w:rsid w:val="00E40AE6"/>
    <w:rsid w:val="00E40B91"/>
    <w:rsid w:val="00E40BE2"/>
    <w:rsid w:val="00E40C06"/>
    <w:rsid w:val="00E40C26"/>
    <w:rsid w:val="00E40C7D"/>
    <w:rsid w:val="00E40CAC"/>
    <w:rsid w:val="00E40D0B"/>
    <w:rsid w:val="00E40D33"/>
    <w:rsid w:val="00E40D74"/>
    <w:rsid w:val="00E40DAB"/>
    <w:rsid w:val="00E40E29"/>
    <w:rsid w:val="00E40E71"/>
    <w:rsid w:val="00E40E87"/>
    <w:rsid w:val="00E40E8E"/>
    <w:rsid w:val="00E40EDE"/>
    <w:rsid w:val="00E40F47"/>
    <w:rsid w:val="00E41010"/>
    <w:rsid w:val="00E41135"/>
    <w:rsid w:val="00E4117A"/>
    <w:rsid w:val="00E41227"/>
    <w:rsid w:val="00E4122E"/>
    <w:rsid w:val="00E412A9"/>
    <w:rsid w:val="00E412B9"/>
    <w:rsid w:val="00E412C5"/>
    <w:rsid w:val="00E412D7"/>
    <w:rsid w:val="00E41304"/>
    <w:rsid w:val="00E41318"/>
    <w:rsid w:val="00E41326"/>
    <w:rsid w:val="00E413A3"/>
    <w:rsid w:val="00E413C5"/>
    <w:rsid w:val="00E41428"/>
    <w:rsid w:val="00E4144B"/>
    <w:rsid w:val="00E41452"/>
    <w:rsid w:val="00E41519"/>
    <w:rsid w:val="00E415BE"/>
    <w:rsid w:val="00E415E1"/>
    <w:rsid w:val="00E41646"/>
    <w:rsid w:val="00E41657"/>
    <w:rsid w:val="00E4165F"/>
    <w:rsid w:val="00E41794"/>
    <w:rsid w:val="00E417E5"/>
    <w:rsid w:val="00E41813"/>
    <w:rsid w:val="00E4187E"/>
    <w:rsid w:val="00E4188F"/>
    <w:rsid w:val="00E418BD"/>
    <w:rsid w:val="00E4190A"/>
    <w:rsid w:val="00E4194D"/>
    <w:rsid w:val="00E419A6"/>
    <w:rsid w:val="00E419F8"/>
    <w:rsid w:val="00E41AA6"/>
    <w:rsid w:val="00E41ACF"/>
    <w:rsid w:val="00E41AE1"/>
    <w:rsid w:val="00E41B71"/>
    <w:rsid w:val="00E41B8C"/>
    <w:rsid w:val="00E41C59"/>
    <w:rsid w:val="00E41CAE"/>
    <w:rsid w:val="00E41CD4"/>
    <w:rsid w:val="00E41CEE"/>
    <w:rsid w:val="00E41D41"/>
    <w:rsid w:val="00E41DB7"/>
    <w:rsid w:val="00E41E06"/>
    <w:rsid w:val="00E41E7D"/>
    <w:rsid w:val="00E41EDD"/>
    <w:rsid w:val="00E41EE3"/>
    <w:rsid w:val="00E41F8C"/>
    <w:rsid w:val="00E41FDF"/>
    <w:rsid w:val="00E420F3"/>
    <w:rsid w:val="00E4213F"/>
    <w:rsid w:val="00E42190"/>
    <w:rsid w:val="00E421DB"/>
    <w:rsid w:val="00E42205"/>
    <w:rsid w:val="00E4220D"/>
    <w:rsid w:val="00E4221B"/>
    <w:rsid w:val="00E4225E"/>
    <w:rsid w:val="00E4237A"/>
    <w:rsid w:val="00E42451"/>
    <w:rsid w:val="00E42491"/>
    <w:rsid w:val="00E42527"/>
    <w:rsid w:val="00E42537"/>
    <w:rsid w:val="00E42543"/>
    <w:rsid w:val="00E42554"/>
    <w:rsid w:val="00E4255A"/>
    <w:rsid w:val="00E4255F"/>
    <w:rsid w:val="00E4259F"/>
    <w:rsid w:val="00E425B7"/>
    <w:rsid w:val="00E4262C"/>
    <w:rsid w:val="00E4262E"/>
    <w:rsid w:val="00E42633"/>
    <w:rsid w:val="00E426EF"/>
    <w:rsid w:val="00E426FD"/>
    <w:rsid w:val="00E427A0"/>
    <w:rsid w:val="00E427B9"/>
    <w:rsid w:val="00E4283B"/>
    <w:rsid w:val="00E4284B"/>
    <w:rsid w:val="00E42859"/>
    <w:rsid w:val="00E4286D"/>
    <w:rsid w:val="00E428AB"/>
    <w:rsid w:val="00E428AD"/>
    <w:rsid w:val="00E428DF"/>
    <w:rsid w:val="00E4291F"/>
    <w:rsid w:val="00E429A7"/>
    <w:rsid w:val="00E429EE"/>
    <w:rsid w:val="00E42A96"/>
    <w:rsid w:val="00E42ADA"/>
    <w:rsid w:val="00E42AE7"/>
    <w:rsid w:val="00E42AFF"/>
    <w:rsid w:val="00E42B1F"/>
    <w:rsid w:val="00E42B69"/>
    <w:rsid w:val="00E42C0E"/>
    <w:rsid w:val="00E42C61"/>
    <w:rsid w:val="00E42C74"/>
    <w:rsid w:val="00E42CE9"/>
    <w:rsid w:val="00E42D22"/>
    <w:rsid w:val="00E42D59"/>
    <w:rsid w:val="00E42DA9"/>
    <w:rsid w:val="00E42DB6"/>
    <w:rsid w:val="00E42E21"/>
    <w:rsid w:val="00E42E4A"/>
    <w:rsid w:val="00E42E7A"/>
    <w:rsid w:val="00E42EDC"/>
    <w:rsid w:val="00E42F2F"/>
    <w:rsid w:val="00E42F68"/>
    <w:rsid w:val="00E42F74"/>
    <w:rsid w:val="00E42FDD"/>
    <w:rsid w:val="00E430F0"/>
    <w:rsid w:val="00E4312C"/>
    <w:rsid w:val="00E43137"/>
    <w:rsid w:val="00E431BB"/>
    <w:rsid w:val="00E431E6"/>
    <w:rsid w:val="00E431ED"/>
    <w:rsid w:val="00E431FC"/>
    <w:rsid w:val="00E43257"/>
    <w:rsid w:val="00E432D7"/>
    <w:rsid w:val="00E432E3"/>
    <w:rsid w:val="00E43322"/>
    <w:rsid w:val="00E433AA"/>
    <w:rsid w:val="00E43400"/>
    <w:rsid w:val="00E43575"/>
    <w:rsid w:val="00E43609"/>
    <w:rsid w:val="00E43635"/>
    <w:rsid w:val="00E43658"/>
    <w:rsid w:val="00E4367C"/>
    <w:rsid w:val="00E43688"/>
    <w:rsid w:val="00E43689"/>
    <w:rsid w:val="00E43704"/>
    <w:rsid w:val="00E4374F"/>
    <w:rsid w:val="00E43773"/>
    <w:rsid w:val="00E437A4"/>
    <w:rsid w:val="00E437B2"/>
    <w:rsid w:val="00E437CE"/>
    <w:rsid w:val="00E43884"/>
    <w:rsid w:val="00E438AE"/>
    <w:rsid w:val="00E438CB"/>
    <w:rsid w:val="00E438E1"/>
    <w:rsid w:val="00E439BA"/>
    <w:rsid w:val="00E439FE"/>
    <w:rsid w:val="00E43A06"/>
    <w:rsid w:val="00E43A6D"/>
    <w:rsid w:val="00E43A79"/>
    <w:rsid w:val="00E43A89"/>
    <w:rsid w:val="00E43AA8"/>
    <w:rsid w:val="00E43B10"/>
    <w:rsid w:val="00E43B95"/>
    <w:rsid w:val="00E43BCD"/>
    <w:rsid w:val="00E43C21"/>
    <w:rsid w:val="00E43CE5"/>
    <w:rsid w:val="00E43DC9"/>
    <w:rsid w:val="00E43DD0"/>
    <w:rsid w:val="00E43EB7"/>
    <w:rsid w:val="00E43F0F"/>
    <w:rsid w:val="00E43F4F"/>
    <w:rsid w:val="00E43F7C"/>
    <w:rsid w:val="00E43FB1"/>
    <w:rsid w:val="00E43FD6"/>
    <w:rsid w:val="00E43FFA"/>
    <w:rsid w:val="00E44189"/>
    <w:rsid w:val="00E441F1"/>
    <w:rsid w:val="00E441F8"/>
    <w:rsid w:val="00E44237"/>
    <w:rsid w:val="00E44240"/>
    <w:rsid w:val="00E44245"/>
    <w:rsid w:val="00E4427C"/>
    <w:rsid w:val="00E4428E"/>
    <w:rsid w:val="00E44312"/>
    <w:rsid w:val="00E443AA"/>
    <w:rsid w:val="00E443DA"/>
    <w:rsid w:val="00E4441E"/>
    <w:rsid w:val="00E4442C"/>
    <w:rsid w:val="00E44504"/>
    <w:rsid w:val="00E445BF"/>
    <w:rsid w:val="00E445D4"/>
    <w:rsid w:val="00E4460E"/>
    <w:rsid w:val="00E44623"/>
    <w:rsid w:val="00E446CB"/>
    <w:rsid w:val="00E44724"/>
    <w:rsid w:val="00E44754"/>
    <w:rsid w:val="00E44798"/>
    <w:rsid w:val="00E44846"/>
    <w:rsid w:val="00E448A2"/>
    <w:rsid w:val="00E44903"/>
    <w:rsid w:val="00E44973"/>
    <w:rsid w:val="00E44999"/>
    <w:rsid w:val="00E449A0"/>
    <w:rsid w:val="00E449DF"/>
    <w:rsid w:val="00E449ED"/>
    <w:rsid w:val="00E44A15"/>
    <w:rsid w:val="00E44A5A"/>
    <w:rsid w:val="00E44B34"/>
    <w:rsid w:val="00E44B7B"/>
    <w:rsid w:val="00E44C7B"/>
    <w:rsid w:val="00E44C82"/>
    <w:rsid w:val="00E44CB2"/>
    <w:rsid w:val="00E44CCC"/>
    <w:rsid w:val="00E44CD2"/>
    <w:rsid w:val="00E44D9A"/>
    <w:rsid w:val="00E44E4E"/>
    <w:rsid w:val="00E44F01"/>
    <w:rsid w:val="00E44F41"/>
    <w:rsid w:val="00E44FDB"/>
    <w:rsid w:val="00E45001"/>
    <w:rsid w:val="00E45023"/>
    <w:rsid w:val="00E4504D"/>
    <w:rsid w:val="00E450E3"/>
    <w:rsid w:val="00E451B0"/>
    <w:rsid w:val="00E451F3"/>
    <w:rsid w:val="00E451F8"/>
    <w:rsid w:val="00E45206"/>
    <w:rsid w:val="00E45214"/>
    <w:rsid w:val="00E45253"/>
    <w:rsid w:val="00E45256"/>
    <w:rsid w:val="00E45335"/>
    <w:rsid w:val="00E45341"/>
    <w:rsid w:val="00E453B0"/>
    <w:rsid w:val="00E453D4"/>
    <w:rsid w:val="00E45422"/>
    <w:rsid w:val="00E4544A"/>
    <w:rsid w:val="00E4547F"/>
    <w:rsid w:val="00E454C1"/>
    <w:rsid w:val="00E45541"/>
    <w:rsid w:val="00E455A6"/>
    <w:rsid w:val="00E455DD"/>
    <w:rsid w:val="00E455E0"/>
    <w:rsid w:val="00E455FF"/>
    <w:rsid w:val="00E45612"/>
    <w:rsid w:val="00E4563F"/>
    <w:rsid w:val="00E456E9"/>
    <w:rsid w:val="00E4575F"/>
    <w:rsid w:val="00E45783"/>
    <w:rsid w:val="00E4580C"/>
    <w:rsid w:val="00E45811"/>
    <w:rsid w:val="00E45872"/>
    <w:rsid w:val="00E45878"/>
    <w:rsid w:val="00E45890"/>
    <w:rsid w:val="00E458BF"/>
    <w:rsid w:val="00E458CC"/>
    <w:rsid w:val="00E458D0"/>
    <w:rsid w:val="00E458E7"/>
    <w:rsid w:val="00E4593E"/>
    <w:rsid w:val="00E45968"/>
    <w:rsid w:val="00E45976"/>
    <w:rsid w:val="00E4597E"/>
    <w:rsid w:val="00E4598F"/>
    <w:rsid w:val="00E459F6"/>
    <w:rsid w:val="00E45A60"/>
    <w:rsid w:val="00E45A9E"/>
    <w:rsid w:val="00E45AFE"/>
    <w:rsid w:val="00E45B1C"/>
    <w:rsid w:val="00E45B3C"/>
    <w:rsid w:val="00E45B49"/>
    <w:rsid w:val="00E45B93"/>
    <w:rsid w:val="00E45BC0"/>
    <w:rsid w:val="00E45BD6"/>
    <w:rsid w:val="00E45BF0"/>
    <w:rsid w:val="00E45C06"/>
    <w:rsid w:val="00E45C20"/>
    <w:rsid w:val="00E45C3E"/>
    <w:rsid w:val="00E45C5B"/>
    <w:rsid w:val="00E45C67"/>
    <w:rsid w:val="00E45C9D"/>
    <w:rsid w:val="00E45DEC"/>
    <w:rsid w:val="00E45E0B"/>
    <w:rsid w:val="00E45E6F"/>
    <w:rsid w:val="00E45F24"/>
    <w:rsid w:val="00E45F45"/>
    <w:rsid w:val="00E45FA0"/>
    <w:rsid w:val="00E46007"/>
    <w:rsid w:val="00E4606E"/>
    <w:rsid w:val="00E460A8"/>
    <w:rsid w:val="00E46108"/>
    <w:rsid w:val="00E461DE"/>
    <w:rsid w:val="00E46283"/>
    <w:rsid w:val="00E46299"/>
    <w:rsid w:val="00E4631F"/>
    <w:rsid w:val="00E4636D"/>
    <w:rsid w:val="00E463D1"/>
    <w:rsid w:val="00E46412"/>
    <w:rsid w:val="00E46455"/>
    <w:rsid w:val="00E46463"/>
    <w:rsid w:val="00E4650C"/>
    <w:rsid w:val="00E46611"/>
    <w:rsid w:val="00E46649"/>
    <w:rsid w:val="00E466F7"/>
    <w:rsid w:val="00E46821"/>
    <w:rsid w:val="00E4682F"/>
    <w:rsid w:val="00E46868"/>
    <w:rsid w:val="00E4688B"/>
    <w:rsid w:val="00E46898"/>
    <w:rsid w:val="00E468EB"/>
    <w:rsid w:val="00E468F9"/>
    <w:rsid w:val="00E4698D"/>
    <w:rsid w:val="00E469AB"/>
    <w:rsid w:val="00E46A09"/>
    <w:rsid w:val="00E46AC3"/>
    <w:rsid w:val="00E46B4F"/>
    <w:rsid w:val="00E46B76"/>
    <w:rsid w:val="00E46B86"/>
    <w:rsid w:val="00E46BB4"/>
    <w:rsid w:val="00E46C27"/>
    <w:rsid w:val="00E46C2A"/>
    <w:rsid w:val="00E46CC6"/>
    <w:rsid w:val="00E46D01"/>
    <w:rsid w:val="00E46D27"/>
    <w:rsid w:val="00E46DEA"/>
    <w:rsid w:val="00E46E8B"/>
    <w:rsid w:val="00E46FEA"/>
    <w:rsid w:val="00E46FF2"/>
    <w:rsid w:val="00E4709E"/>
    <w:rsid w:val="00E470EC"/>
    <w:rsid w:val="00E47114"/>
    <w:rsid w:val="00E47194"/>
    <w:rsid w:val="00E471AF"/>
    <w:rsid w:val="00E47202"/>
    <w:rsid w:val="00E47266"/>
    <w:rsid w:val="00E4731F"/>
    <w:rsid w:val="00E47344"/>
    <w:rsid w:val="00E4736D"/>
    <w:rsid w:val="00E47461"/>
    <w:rsid w:val="00E4748B"/>
    <w:rsid w:val="00E4748C"/>
    <w:rsid w:val="00E474AB"/>
    <w:rsid w:val="00E474B7"/>
    <w:rsid w:val="00E474D3"/>
    <w:rsid w:val="00E474D8"/>
    <w:rsid w:val="00E475AC"/>
    <w:rsid w:val="00E475CA"/>
    <w:rsid w:val="00E475D2"/>
    <w:rsid w:val="00E4766B"/>
    <w:rsid w:val="00E4770D"/>
    <w:rsid w:val="00E4777C"/>
    <w:rsid w:val="00E4777D"/>
    <w:rsid w:val="00E47783"/>
    <w:rsid w:val="00E477B7"/>
    <w:rsid w:val="00E477CE"/>
    <w:rsid w:val="00E477D4"/>
    <w:rsid w:val="00E4788B"/>
    <w:rsid w:val="00E478D7"/>
    <w:rsid w:val="00E478F0"/>
    <w:rsid w:val="00E47950"/>
    <w:rsid w:val="00E47977"/>
    <w:rsid w:val="00E479B4"/>
    <w:rsid w:val="00E479E4"/>
    <w:rsid w:val="00E47A1B"/>
    <w:rsid w:val="00E47AA0"/>
    <w:rsid w:val="00E47AA1"/>
    <w:rsid w:val="00E47AD9"/>
    <w:rsid w:val="00E47AF0"/>
    <w:rsid w:val="00E47B08"/>
    <w:rsid w:val="00E47B1C"/>
    <w:rsid w:val="00E47B3E"/>
    <w:rsid w:val="00E47B58"/>
    <w:rsid w:val="00E47B6E"/>
    <w:rsid w:val="00E47B8B"/>
    <w:rsid w:val="00E47BD0"/>
    <w:rsid w:val="00E47C24"/>
    <w:rsid w:val="00E47C68"/>
    <w:rsid w:val="00E47C87"/>
    <w:rsid w:val="00E47C96"/>
    <w:rsid w:val="00E47CCA"/>
    <w:rsid w:val="00E47D7F"/>
    <w:rsid w:val="00E47DA1"/>
    <w:rsid w:val="00E47DD5"/>
    <w:rsid w:val="00E47F21"/>
    <w:rsid w:val="00E47F42"/>
    <w:rsid w:val="00E50078"/>
    <w:rsid w:val="00E500A1"/>
    <w:rsid w:val="00E500CC"/>
    <w:rsid w:val="00E5011B"/>
    <w:rsid w:val="00E5012D"/>
    <w:rsid w:val="00E5015C"/>
    <w:rsid w:val="00E5016A"/>
    <w:rsid w:val="00E501B3"/>
    <w:rsid w:val="00E5022A"/>
    <w:rsid w:val="00E50264"/>
    <w:rsid w:val="00E5026D"/>
    <w:rsid w:val="00E502D1"/>
    <w:rsid w:val="00E50323"/>
    <w:rsid w:val="00E50348"/>
    <w:rsid w:val="00E5036E"/>
    <w:rsid w:val="00E503B6"/>
    <w:rsid w:val="00E50427"/>
    <w:rsid w:val="00E50470"/>
    <w:rsid w:val="00E5058E"/>
    <w:rsid w:val="00E505EF"/>
    <w:rsid w:val="00E506F6"/>
    <w:rsid w:val="00E5073B"/>
    <w:rsid w:val="00E5077C"/>
    <w:rsid w:val="00E507A4"/>
    <w:rsid w:val="00E507B2"/>
    <w:rsid w:val="00E507C5"/>
    <w:rsid w:val="00E50852"/>
    <w:rsid w:val="00E50928"/>
    <w:rsid w:val="00E509B4"/>
    <w:rsid w:val="00E50A10"/>
    <w:rsid w:val="00E50A32"/>
    <w:rsid w:val="00E50B6F"/>
    <w:rsid w:val="00E50B74"/>
    <w:rsid w:val="00E50BAF"/>
    <w:rsid w:val="00E50BD1"/>
    <w:rsid w:val="00E50BF7"/>
    <w:rsid w:val="00E50CA6"/>
    <w:rsid w:val="00E50D1D"/>
    <w:rsid w:val="00E50DD6"/>
    <w:rsid w:val="00E50E33"/>
    <w:rsid w:val="00E50E8D"/>
    <w:rsid w:val="00E50EFD"/>
    <w:rsid w:val="00E50F39"/>
    <w:rsid w:val="00E51036"/>
    <w:rsid w:val="00E51039"/>
    <w:rsid w:val="00E5106D"/>
    <w:rsid w:val="00E51077"/>
    <w:rsid w:val="00E510B5"/>
    <w:rsid w:val="00E51102"/>
    <w:rsid w:val="00E5111F"/>
    <w:rsid w:val="00E51127"/>
    <w:rsid w:val="00E5112B"/>
    <w:rsid w:val="00E5115F"/>
    <w:rsid w:val="00E5116B"/>
    <w:rsid w:val="00E51279"/>
    <w:rsid w:val="00E5127C"/>
    <w:rsid w:val="00E5140C"/>
    <w:rsid w:val="00E51440"/>
    <w:rsid w:val="00E514E9"/>
    <w:rsid w:val="00E51543"/>
    <w:rsid w:val="00E51635"/>
    <w:rsid w:val="00E5163F"/>
    <w:rsid w:val="00E516D0"/>
    <w:rsid w:val="00E5170D"/>
    <w:rsid w:val="00E51711"/>
    <w:rsid w:val="00E51786"/>
    <w:rsid w:val="00E51796"/>
    <w:rsid w:val="00E517E2"/>
    <w:rsid w:val="00E51824"/>
    <w:rsid w:val="00E51826"/>
    <w:rsid w:val="00E5187B"/>
    <w:rsid w:val="00E518FE"/>
    <w:rsid w:val="00E5192E"/>
    <w:rsid w:val="00E51933"/>
    <w:rsid w:val="00E519A5"/>
    <w:rsid w:val="00E519DA"/>
    <w:rsid w:val="00E51A51"/>
    <w:rsid w:val="00E51AB3"/>
    <w:rsid w:val="00E51AD2"/>
    <w:rsid w:val="00E51AE3"/>
    <w:rsid w:val="00E51B88"/>
    <w:rsid w:val="00E51BC9"/>
    <w:rsid w:val="00E51BE2"/>
    <w:rsid w:val="00E51BF1"/>
    <w:rsid w:val="00E51CB5"/>
    <w:rsid w:val="00E51CBE"/>
    <w:rsid w:val="00E51CE8"/>
    <w:rsid w:val="00E51DB9"/>
    <w:rsid w:val="00E51DCE"/>
    <w:rsid w:val="00E51DDF"/>
    <w:rsid w:val="00E51E24"/>
    <w:rsid w:val="00E51E51"/>
    <w:rsid w:val="00E51E70"/>
    <w:rsid w:val="00E51E7A"/>
    <w:rsid w:val="00E51EDD"/>
    <w:rsid w:val="00E51FFD"/>
    <w:rsid w:val="00E52002"/>
    <w:rsid w:val="00E5202F"/>
    <w:rsid w:val="00E520D0"/>
    <w:rsid w:val="00E5210F"/>
    <w:rsid w:val="00E5213A"/>
    <w:rsid w:val="00E52173"/>
    <w:rsid w:val="00E521FD"/>
    <w:rsid w:val="00E52201"/>
    <w:rsid w:val="00E52266"/>
    <w:rsid w:val="00E52367"/>
    <w:rsid w:val="00E5236E"/>
    <w:rsid w:val="00E5238B"/>
    <w:rsid w:val="00E523EC"/>
    <w:rsid w:val="00E52455"/>
    <w:rsid w:val="00E5246C"/>
    <w:rsid w:val="00E5248D"/>
    <w:rsid w:val="00E524C8"/>
    <w:rsid w:val="00E524E5"/>
    <w:rsid w:val="00E52522"/>
    <w:rsid w:val="00E52618"/>
    <w:rsid w:val="00E52871"/>
    <w:rsid w:val="00E528C4"/>
    <w:rsid w:val="00E528D6"/>
    <w:rsid w:val="00E528DA"/>
    <w:rsid w:val="00E52965"/>
    <w:rsid w:val="00E529BA"/>
    <w:rsid w:val="00E529DB"/>
    <w:rsid w:val="00E529EB"/>
    <w:rsid w:val="00E52A04"/>
    <w:rsid w:val="00E52A0B"/>
    <w:rsid w:val="00E52A40"/>
    <w:rsid w:val="00E52AF4"/>
    <w:rsid w:val="00E52B40"/>
    <w:rsid w:val="00E52B58"/>
    <w:rsid w:val="00E52BCA"/>
    <w:rsid w:val="00E52C32"/>
    <w:rsid w:val="00E52C58"/>
    <w:rsid w:val="00E52C66"/>
    <w:rsid w:val="00E52C74"/>
    <w:rsid w:val="00E52DA4"/>
    <w:rsid w:val="00E52E0F"/>
    <w:rsid w:val="00E52E22"/>
    <w:rsid w:val="00E52E6B"/>
    <w:rsid w:val="00E52EC2"/>
    <w:rsid w:val="00E52ECB"/>
    <w:rsid w:val="00E52F17"/>
    <w:rsid w:val="00E52F3E"/>
    <w:rsid w:val="00E52F67"/>
    <w:rsid w:val="00E52FA1"/>
    <w:rsid w:val="00E53029"/>
    <w:rsid w:val="00E530AF"/>
    <w:rsid w:val="00E530BC"/>
    <w:rsid w:val="00E530D1"/>
    <w:rsid w:val="00E530D7"/>
    <w:rsid w:val="00E530F3"/>
    <w:rsid w:val="00E5311D"/>
    <w:rsid w:val="00E53164"/>
    <w:rsid w:val="00E531D0"/>
    <w:rsid w:val="00E531E2"/>
    <w:rsid w:val="00E5337B"/>
    <w:rsid w:val="00E53391"/>
    <w:rsid w:val="00E533C6"/>
    <w:rsid w:val="00E533F0"/>
    <w:rsid w:val="00E53470"/>
    <w:rsid w:val="00E5353A"/>
    <w:rsid w:val="00E53554"/>
    <w:rsid w:val="00E53560"/>
    <w:rsid w:val="00E53568"/>
    <w:rsid w:val="00E53620"/>
    <w:rsid w:val="00E5362D"/>
    <w:rsid w:val="00E536DA"/>
    <w:rsid w:val="00E536E2"/>
    <w:rsid w:val="00E536E3"/>
    <w:rsid w:val="00E5377F"/>
    <w:rsid w:val="00E53787"/>
    <w:rsid w:val="00E53788"/>
    <w:rsid w:val="00E537EE"/>
    <w:rsid w:val="00E53808"/>
    <w:rsid w:val="00E53930"/>
    <w:rsid w:val="00E53980"/>
    <w:rsid w:val="00E53988"/>
    <w:rsid w:val="00E539F9"/>
    <w:rsid w:val="00E53A33"/>
    <w:rsid w:val="00E53A38"/>
    <w:rsid w:val="00E53A66"/>
    <w:rsid w:val="00E53A68"/>
    <w:rsid w:val="00E53A85"/>
    <w:rsid w:val="00E53AB0"/>
    <w:rsid w:val="00E53AC2"/>
    <w:rsid w:val="00E53AD9"/>
    <w:rsid w:val="00E53B70"/>
    <w:rsid w:val="00E53BEE"/>
    <w:rsid w:val="00E53C18"/>
    <w:rsid w:val="00E53C94"/>
    <w:rsid w:val="00E53DB1"/>
    <w:rsid w:val="00E53DBF"/>
    <w:rsid w:val="00E53DDA"/>
    <w:rsid w:val="00E53E1E"/>
    <w:rsid w:val="00E53E3D"/>
    <w:rsid w:val="00E53E59"/>
    <w:rsid w:val="00E53E5A"/>
    <w:rsid w:val="00E53EB6"/>
    <w:rsid w:val="00E53ED3"/>
    <w:rsid w:val="00E54001"/>
    <w:rsid w:val="00E5413F"/>
    <w:rsid w:val="00E54141"/>
    <w:rsid w:val="00E5417A"/>
    <w:rsid w:val="00E5418C"/>
    <w:rsid w:val="00E542AA"/>
    <w:rsid w:val="00E542E2"/>
    <w:rsid w:val="00E54305"/>
    <w:rsid w:val="00E5430C"/>
    <w:rsid w:val="00E54311"/>
    <w:rsid w:val="00E54335"/>
    <w:rsid w:val="00E5434F"/>
    <w:rsid w:val="00E54353"/>
    <w:rsid w:val="00E54476"/>
    <w:rsid w:val="00E5448A"/>
    <w:rsid w:val="00E544E3"/>
    <w:rsid w:val="00E5456C"/>
    <w:rsid w:val="00E546C5"/>
    <w:rsid w:val="00E546E0"/>
    <w:rsid w:val="00E54768"/>
    <w:rsid w:val="00E547BD"/>
    <w:rsid w:val="00E547F5"/>
    <w:rsid w:val="00E54847"/>
    <w:rsid w:val="00E5486A"/>
    <w:rsid w:val="00E548C3"/>
    <w:rsid w:val="00E54958"/>
    <w:rsid w:val="00E54A18"/>
    <w:rsid w:val="00E54A5C"/>
    <w:rsid w:val="00E54B26"/>
    <w:rsid w:val="00E54B2C"/>
    <w:rsid w:val="00E54B49"/>
    <w:rsid w:val="00E54B7D"/>
    <w:rsid w:val="00E54BAF"/>
    <w:rsid w:val="00E54C58"/>
    <w:rsid w:val="00E54C6C"/>
    <w:rsid w:val="00E54CB7"/>
    <w:rsid w:val="00E54D36"/>
    <w:rsid w:val="00E54D44"/>
    <w:rsid w:val="00E54D5C"/>
    <w:rsid w:val="00E54D6A"/>
    <w:rsid w:val="00E54D89"/>
    <w:rsid w:val="00E54D98"/>
    <w:rsid w:val="00E54E73"/>
    <w:rsid w:val="00E54EE8"/>
    <w:rsid w:val="00E55011"/>
    <w:rsid w:val="00E550CF"/>
    <w:rsid w:val="00E5513E"/>
    <w:rsid w:val="00E55152"/>
    <w:rsid w:val="00E55161"/>
    <w:rsid w:val="00E55180"/>
    <w:rsid w:val="00E551E8"/>
    <w:rsid w:val="00E5528C"/>
    <w:rsid w:val="00E552AA"/>
    <w:rsid w:val="00E5531E"/>
    <w:rsid w:val="00E55321"/>
    <w:rsid w:val="00E55430"/>
    <w:rsid w:val="00E55445"/>
    <w:rsid w:val="00E55514"/>
    <w:rsid w:val="00E5556B"/>
    <w:rsid w:val="00E555EF"/>
    <w:rsid w:val="00E555F4"/>
    <w:rsid w:val="00E55635"/>
    <w:rsid w:val="00E556AC"/>
    <w:rsid w:val="00E556DB"/>
    <w:rsid w:val="00E556EC"/>
    <w:rsid w:val="00E556F7"/>
    <w:rsid w:val="00E55752"/>
    <w:rsid w:val="00E55765"/>
    <w:rsid w:val="00E55772"/>
    <w:rsid w:val="00E557C3"/>
    <w:rsid w:val="00E55805"/>
    <w:rsid w:val="00E55823"/>
    <w:rsid w:val="00E55852"/>
    <w:rsid w:val="00E5585F"/>
    <w:rsid w:val="00E5593E"/>
    <w:rsid w:val="00E559A3"/>
    <w:rsid w:val="00E559D4"/>
    <w:rsid w:val="00E55A52"/>
    <w:rsid w:val="00E55B19"/>
    <w:rsid w:val="00E55C24"/>
    <w:rsid w:val="00E55C5B"/>
    <w:rsid w:val="00E55D11"/>
    <w:rsid w:val="00E55D31"/>
    <w:rsid w:val="00E55DE7"/>
    <w:rsid w:val="00E55E23"/>
    <w:rsid w:val="00E55E28"/>
    <w:rsid w:val="00E55E45"/>
    <w:rsid w:val="00E55E73"/>
    <w:rsid w:val="00E55E76"/>
    <w:rsid w:val="00E55E7B"/>
    <w:rsid w:val="00E55E97"/>
    <w:rsid w:val="00E55EE8"/>
    <w:rsid w:val="00E55EFF"/>
    <w:rsid w:val="00E55F88"/>
    <w:rsid w:val="00E56068"/>
    <w:rsid w:val="00E56071"/>
    <w:rsid w:val="00E56144"/>
    <w:rsid w:val="00E56148"/>
    <w:rsid w:val="00E56156"/>
    <w:rsid w:val="00E561E9"/>
    <w:rsid w:val="00E561EE"/>
    <w:rsid w:val="00E5622C"/>
    <w:rsid w:val="00E56256"/>
    <w:rsid w:val="00E56278"/>
    <w:rsid w:val="00E562B0"/>
    <w:rsid w:val="00E562F4"/>
    <w:rsid w:val="00E5635A"/>
    <w:rsid w:val="00E5638C"/>
    <w:rsid w:val="00E563B5"/>
    <w:rsid w:val="00E56456"/>
    <w:rsid w:val="00E564E1"/>
    <w:rsid w:val="00E564EB"/>
    <w:rsid w:val="00E56585"/>
    <w:rsid w:val="00E565AA"/>
    <w:rsid w:val="00E565B7"/>
    <w:rsid w:val="00E56661"/>
    <w:rsid w:val="00E56675"/>
    <w:rsid w:val="00E566A1"/>
    <w:rsid w:val="00E566A2"/>
    <w:rsid w:val="00E566D0"/>
    <w:rsid w:val="00E566DD"/>
    <w:rsid w:val="00E566F8"/>
    <w:rsid w:val="00E5677B"/>
    <w:rsid w:val="00E567BB"/>
    <w:rsid w:val="00E567C0"/>
    <w:rsid w:val="00E568AB"/>
    <w:rsid w:val="00E568C1"/>
    <w:rsid w:val="00E56937"/>
    <w:rsid w:val="00E56975"/>
    <w:rsid w:val="00E56980"/>
    <w:rsid w:val="00E56983"/>
    <w:rsid w:val="00E56991"/>
    <w:rsid w:val="00E56AD3"/>
    <w:rsid w:val="00E56B49"/>
    <w:rsid w:val="00E56BEA"/>
    <w:rsid w:val="00E56C2D"/>
    <w:rsid w:val="00E56C30"/>
    <w:rsid w:val="00E56C89"/>
    <w:rsid w:val="00E56CFE"/>
    <w:rsid w:val="00E56D6C"/>
    <w:rsid w:val="00E56D7F"/>
    <w:rsid w:val="00E56DD2"/>
    <w:rsid w:val="00E56DFC"/>
    <w:rsid w:val="00E56F1A"/>
    <w:rsid w:val="00E56F2E"/>
    <w:rsid w:val="00E56FCC"/>
    <w:rsid w:val="00E57087"/>
    <w:rsid w:val="00E570D2"/>
    <w:rsid w:val="00E570D4"/>
    <w:rsid w:val="00E57158"/>
    <w:rsid w:val="00E57187"/>
    <w:rsid w:val="00E571B4"/>
    <w:rsid w:val="00E571FB"/>
    <w:rsid w:val="00E5731C"/>
    <w:rsid w:val="00E57329"/>
    <w:rsid w:val="00E573C3"/>
    <w:rsid w:val="00E573D3"/>
    <w:rsid w:val="00E573E5"/>
    <w:rsid w:val="00E5740B"/>
    <w:rsid w:val="00E5741C"/>
    <w:rsid w:val="00E57449"/>
    <w:rsid w:val="00E57467"/>
    <w:rsid w:val="00E574AD"/>
    <w:rsid w:val="00E574F2"/>
    <w:rsid w:val="00E57588"/>
    <w:rsid w:val="00E575A9"/>
    <w:rsid w:val="00E57649"/>
    <w:rsid w:val="00E57685"/>
    <w:rsid w:val="00E57691"/>
    <w:rsid w:val="00E576BC"/>
    <w:rsid w:val="00E576C6"/>
    <w:rsid w:val="00E576F4"/>
    <w:rsid w:val="00E577C2"/>
    <w:rsid w:val="00E577C7"/>
    <w:rsid w:val="00E57923"/>
    <w:rsid w:val="00E57936"/>
    <w:rsid w:val="00E579BE"/>
    <w:rsid w:val="00E579C0"/>
    <w:rsid w:val="00E57A11"/>
    <w:rsid w:val="00E57A8B"/>
    <w:rsid w:val="00E57AD6"/>
    <w:rsid w:val="00E57B76"/>
    <w:rsid w:val="00E57B7A"/>
    <w:rsid w:val="00E57BA0"/>
    <w:rsid w:val="00E57BF2"/>
    <w:rsid w:val="00E57BFE"/>
    <w:rsid w:val="00E57C0D"/>
    <w:rsid w:val="00E57C4C"/>
    <w:rsid w:val="00E57CBC"/>
    <w:rsid w:val="00E57CEE"/>
    <w:rsid w:val="00E57D47"/>
    <w:rsid w:val="00E57D9B"/>
    <w:rsid w:val="00E57DC4"/>
    <w:rsid w:val="00E57DD2"/>
    <w:rsid w:val="00E57E2D"/>
    <w:rsid w:val="00E57F48"/>
    <w:rsid w:val="00E57F57"/>
    <w:rsid w:val="00E57FC5"/>
    <w:rsid w:val="00E57FF4"/>
    <w:rsid w:val="00E6000A"/>
    <w:rsid w:val="00E60071"/>
    <w:rsid w:val="00E60096"/>
    <w:rsid w:val="00E600EC"/>
    <w:rsid w:val="00E6011E"/>
    <w:rsid w:val="00E60147"/>
    <w:rsid w:val="00E601CC"/>
    <w:rsid w:val="00E60204"/>
    <w:rsid w:val="00E60263"/>
    <w:rsid w:val="00E60347"/>
    <w:rsid w:val="00E60392"/>
    <w:rsid w:val="00E60485"/>
    <w:rsid w:val="00E6056D"/>
    <w:rsid w:val="00E606A0"/>
    <w:rsid w:val="00E60752"/>
    <w:rsid w:val="00E60759"/>
    <w:rsid w:val="00E60780"/>
    <w:rsid w:val="00E608ED"/>
    <w:rsid w:val="00E608F5"/>
    <w:rsid w:val="00E60984"/>
    <w:rsid w:val="00E609A8"/>
    <w:rsid w:val="00E609F0"/>
    <w:rsid w:val="00E60A17"/>
    <w:rsid w:val="00E60AA2"/>
    <w:rsid w:val="00E60AC9"/>
    <w:rsid w:val="00E60B25"/>
    <w:rsid w:val="00E60BCF"/>
    <w:rsid w:val="00E60BD0"/>
    <w:rsid w:val="00E60BDA"/>
    <w:rsid w:val="00E60C11"/>
    <w:rsid w:val="00E60C8C"/>
    <w:rsid w:val="00E60C91"/>
    <w:rsid w:val="00E60CDE"/>
    <w:rsid w:val="00E60CEB"/>
    <w:rsid w:val="00E60D1E"/>
    <w:rsid w:val="00E60D35"/>
    <w:rsid w:val="00E60DF3"/>
    <w:rsid w:val="00E60EBD"/>
    <w:rsid w:val="00E60ED5"/>
    <w:rsid w:val="00E60EF1"/>
    <w:rsid w:val="00E60F22"/>
    <w:rsid w:val="00E60F27"/>
    <w:rsid w:val="00E6101D"/>
    <w:rsid w:val="00E6103A"/>
    <w:rsid w:val="00E61058"/>
    <w:rsid w:val="00E61065"/>
    <w:rsid w:val="00E61120"/>
    <w:rsid w:val="00E61138"/>
    <w:rsid w:val="00E61154"/>
    <w:rsid w:val="00E6117E"/>
    <w:rsid w:val="00E61333"/>
    <w:rsid w:val="00E6134E"/>
    <w:rsid w:val="00E61352"/>
    <w:rsid w:val="00E613FD"/>
    <w:rsid w:val="00E6142F"/>
    <w:rsid w:val="00E61436"/>
    <w:rsid w:val="00E61443"/>
    <w:rsid w:val="00E6145B"/>
    <w:rsid w:val="00E61461"/>
    <w:rsid w:val="00E61474"/>
    <w:rsid w:val="00E614C4"/>
    <w:rsid w:val="00E614F2"/>
    <w:rsid w:val="00E61565"/>
    <w:rsid w:val="00E6162D"/>
    <w:rsid w:val="00E616B0"/>
    <w:rsid w:val="00E616C0"/>
    <w:rsid w:val="00E61732"/>
    <w:rsid w:val="00E61787"/>
    <w:rsid w:val="00E617B6"/>
    <w:rsid w:val="00E617ED"/>
    <w:rsid w:val="00E617EE"/>
    <w:rsid w:val="00E617EF"/>
    <w:rsid w:val="00E617F5"/>
    <w:rsid w:val="00E6182D"/>
    <w:rsid w:val="00E61896"/>
    <w:rsid w:val="00E6191B"/>
    <w:rsid w:val="00E6195D"/>
    <w:rsid w:val="00E6199D"/>
    <w:rsid w:val="00E619BC"/>
    <w:rsid w:val="00E61A7F"/>
    <w:rsid w:val="00E61A8F"/>
    <w:rsid w:val="00E61AB4"/>
    <w:rsid w:val="00E61ACB"/>
    <w:rsid w:val="00E61B0B"/>
    <w:rsid w:val="00E61B11"/>
    <w:rsid w:val="00E61B41"/>
    <w:rsid w:val="00E61B7F"/>
    <w:rsid w:val="00E61B8F"/>
    <w:rsid w:val="00E61B9A"/>
    <w:rsid w:val="00E61BB4"/>
    <w:rsid w:val="00E61CD6"/>
    <w:rsid w:val="00E61CE5"/>
    <w:rsid w:val="00E61CEE"/>
    <w:rsid w:val="00E61D61"/>
    <w:rsid w:val="00E61D94"/>
    <w:rsid w:val="00E61E39"/>
    <w:rsid w:val="00E61EC1"/>
    <w:rsid w:val="00E61EDF"/>
    <w:rsid w:val="00E61F1C"/>
    <w:rsid w:val="00E61FBA"/>
    <w:rsid w:val="00E61FED"/>
    <w:rsid w:val="00E6201E"/>
    <w:rsid w:val="00E62044"/>
    <w:rsid w:val="00E620E9"/>
    <w:rsid w:val="00E620EB"/>
    <w:rsid w:val="00E620FB"/>
    <w:rsid w:val="00E62141"/>
    <w:rsid w:val="00E6215F"/>
    <w:rsid w:val="00E62216"/>
    <w:rsid w:val="00E622DA"/>
    <w:rsid w:val="00E62316"/>
    <w:rsid w:val="00E6234A"/>
    <w:rsid w:val="00E6239F"/>
    <w:rsid w:val="00E623F8"/>
    <w:rsid w:val="00E62454"/>
    <w:rsid w:val="00E62471"/>
    <w:rsid w:val="00E624AD"/>
    <w:rsid w:val="00E624C5"/>
    <w:rsid w:val="00E6251F"/>
    <w:rsid w:val="00E6253F"/>
    <w:rsid w:val="00E6258F"/>
    <w:rsid w:val="00E625A3"/>
    <w:rsid w:val="00E625F6"/>
    <w:rsid w:val="00E625FC"/>
    <w:rsid w:val="00E62621"/>
    <w:rsid w:val="00E626EC"/>
    <w:rsid w:val="00E627AE"/>
    <w:rsid w:val="00E627B1"/>
    <w:rsid w:val="00E628CF"/>
    <w:rsid w:val="00E6293D"/>
    <w:rsid w:val="00E6297E"/>
    <w:rsid w:val="00E62A14"/>
    <w:rsid w:val="00E62A47"/>
    <w:rsid w:val="00E62AD7"/>
    <w:rsid w:val="00E62B1C"/>
    <w:rsid w:val="00E62C59"/>
    <w:rsid w:val="00E62CBB"/>
    <w:rsid w:val="00E62D68"/>
    <w:rsid w:val="00E62DA0"/>
    <w:rsid w:val="00E62DAF"/>
    <w:rsid w:val="00E62E28"/>
    <w:rsid w:val="00E62E42"/>
    <w:rsid w:val="00E62E87"/>
    <w:rsid w:val="00E62ED2"/>
    <w:rsid w:val="00E62FA5"/>
    <w:rsid w:val="00E62FEF"/>
    <w:rsid w:val="00E63012"/>
    <w:rsid w:val="00E631BC"/>
    <w:rsid w:val="00E631DF"/>
    <w:rsid w:val="00E63211"/>
    <w:rsid w:val="00E63249"/>
    <w:rsid w:val="00E6327E"/>
    <w:rsid w:val="00E63295"/>
    <w:rsid w:val="00E632C4"/>
    <w:rsid w:val="00E632FD"/>
    <w:rsid w:val="00E63374"/>
    <w:rsid w:val="00E63398"/>
    <w:rsid w:val="00E6339E"/>
    <w:rsid w:val="00E633B1"/>
    <w:rsid w:val="00E63513"/>
    <w:rsid w:val="00E63568"/>
    <w:rsid w:val="00E63574"/>
    <w:rsid w:val="00E635B0"/>
    <w:rsid w:val="00E635D7"/>
    <w:rsid w:val="00E637A9"/>
    <w:rsid w:val="00E637FE"/>
    <w:rsid w:val="00E63834"/>
    <w:rsid w:val="00E63836"/>
    <w:rsid w:val="00E638C6"/>
    <w:rsid w:val="00E63951"/>
    <w:rsid w:val="00E63960"/>
    <w:rsid w:val="00E63A00"/>
    <w:rsid w:val="00E63AF5"/>
    <w:rsid w:val="00E63B93"/>
    <w:rsid w:val="00E63CC8"/>
    <w:rsid w:val="00E63CCB"/>
    <w:rsid w:val="00E63D86"/>
    <w:rsid w:val="00E63DC1"/>
    <w:rsid w:val="00E63E87"/>
    <w:rsid w:val="00E63F46"/>
    <w:rsid w:val="00E64021"/>
    <w:rsid w:val="00E6407E"/>
    <w:rsid w:val="00E641B7"/>
    <w:rsid w:val="00E641CF"/>
    <w:rsid w:val="00E641EB"/>
    <w:rsid w:val="00E6425A"/>
    <w:rsid w:val="00E6430A"/>
    <w:rsid w:val="00E64326"/>
    <w:rsid w:val="00E6433A"/>
    <w:rsid w:val="00E6433B"/>
    <w:rsid w:val="00E64388"/>
    <w:rsid w:val="00E643A2"/>
    <w:rsid w:val="00E643C3"/>
    <w:rsid w:val="00E64553"/>
    <w:rsid w:val="00E645D2"/>
    <w:rsid w:val="00E645EC"/>
    <w:rsid w:val="00E6468C"/>
    <w:rsid w:val="00E6469D"/>
    <w:rsid w:val="00E646D0"/>
    <w:rsid w:val="00E6473E"/>
    <w:rsid w:val="00E647A9"/>
    <w:rsid w:val="00E647AB"/>
    <w:rsid w:val="00E64839"/>
    <w:rsid w:val="00E6484C"/>
    <w:rsid w:val="00E6489C"/>
    <w:rsid w:val="00E64982"/>
    <w:rsid w:val="00E649F5"/>
    <w:rsid w:val="00E64A00"/>
    <w:rsid w:val="00E64A27"/>
    <w:rsid w:val="00E64A4E"/>
    <w:rsid w:val="00E64A8A"/>
    <w:rsid w:val="00E64BA2"/>
    <w:rsid w:val="00E64BBA"/>
    <w:rsid w:val="00E64BF3"/>
    <w:rsid w:val="00E64C19"/>
    <w:rsid w:val="00E64C48"/>
    <w:rsid w:val="00E64C5B"/>
    <w:rsid w:val="00E64D4A"/>
    <w:rsid w:val="00E64D83"/>
    <w:rsid w:val="00E64E0C"/>
    <w:rsid w:val="00E64E4A"/>
    <w:rsid w:val="00E64E79"/>
    <w:rsid w:val="00E64EEA"/>
    <w:rsid w:val="00E64F49"/>
    <w:rsid w:val="00E65024"/>
    <w:rsid w:val="00E650F2"/>
    <w:rsid w:val="00E651B7"/>
    <w:rsid w:val="00E6528C"/>
    <w:rsid w:val="00E6533E"/>
    <w:rsid w:val="00E65370"/>
    <w:rsid w:val="00E653E6"/>
    <w:rsid w:val="00E653E9"/>
    <w:rsid w:val="00E654F3"/>
    <w:rsid w:val="00E65502"/>
    <w:rsid w:val="00E65522"/>
    <w:rsid w:val="00E65547"/>
    <w:rsid w:val="00E6555C"/>
    <w:rsid w:val="00E65574"/>
    <w:rsid w:val="00E655E2"/>
    <w:rsid w:val="00E65676"/>
    <w:rsid w:val="00E65697"/>
    <w:rsid w:val="00E656AF"/>
    <w:rsid w:val="00E65715"/>
    <w:rsid w:val="00E65765"/>
    <w:rsid w:val="00E6577E"/>
    <w:rsid w:val="00E65784"/>
    <w:rsid w:val="00E657CD"/>
    <w:rsid w:val="00E657DF"/>
    <w:rsid w:val="00E65817"/>
    <w:rsid w:val="00E6585A"/>
    <w:rsid w:val="00E658A7"/>
    <w:rsid w:val="00E65900"/>
    <w:rsid w:val="00E6595D"/>
    <w:rsid w:val="00E65A6E"/>
    <w:rsid w:val="00E65A71"/>
    <w:rsid w:val="00E65A8D"/>
    <w:rsid w:val="00E65ACC"/>
    <w:rsid w:val="00E65AEE"/>
    <w:rsid w:val="00E65B11"/>
    <w:rsid w:val="00E65B26"/>
    <w:rsid w:val="00E65C5E"/>
    <w:rsid w:val="00E65C5F"/>
    <w:rsid w:val="00E65C63"/>
    <w:rsid w:val="00E65CC9"/>
    <w:rsid w:val="00E65D37"/>
    <w:rsid w:val="00E65D5F"/>
    <w:rsid w:val="00E65E47"/>
    <w:rsid w:val="00E65E4E"/>
    <w:rsid w:val="00E65E56"/>
    <w:rsid w:val="00E65F65"/>
    <w:rsid w:val="00E65F7A"/>
    <w:rsid w:val="00E65FC3"/>
    <w:rsid w:val="00E65FC6"/>
    <w:rsid w:val="00E65FE3"/>
    <w:rsid w:val="00E65FE9"/>
    <w:rsid w:val="00E66121"/>
    <w:rsid w:val="00E66164"/>
    <w:rsid w:val="00E66173"/>
    <w:rsid w:val="00E661F4"/>
    <w:rsid w:val="00E6620C"/>
    <w:rsid w:val="00E66267"/>
    <w:rsid w:val="00E662B0"/>
    <w:rsid w:val="00E662C0"/>
    <w:rsid w:val="00E662D4"/>
    <w:rsid w:val="00E662D7"/>
    <w:rsid w:val="00E662F2"/>
    <w:rsid w:val="00E66414"/>
    <w:rsid w:val="00E6644C"/>
    <w:rsid w:val="00E664E4"/>
    <w:rsid w:val="00E66588"/>
    <w:rsid w:val="00E665D2"/>
    <w:rsid w:val="00E6669B"/>
    <w:rsid w:val="00E666C5"/>
    <w:rsid w:val="00E6674D"/>
    <w:rsid w:val="00E66794"/>
    <w:rsid w:val="00E66858"/>
    <w:rsid w:val="00E66893"/>
    <w:rsid w:val="00E66898"/>
    <w:rsid w:val="00E668B0"/>
    <w:rsid w:val="00E668D1"/>
    <w:rsid w:val="00E6697B"/>
    <w:rsid w:val="00E66983"/>
    <w:rsid w:val="00E66996"/>
    <w:rsid w:val="00E66ACE"/>
    <w:rsid w:val="00E66B14"/>
    <w:rsid w:val="00E66B1D"/>
    <w:rsid w:val="00E66B6D"/>
    <w:rsid w:val="00E66BAA"/>
    <w:rsid w:val="00E66BB3"/>
    <w:rsid w:val="00E66BE2"/>
    <w:rsid w:val="00E66C59"/>
    <w:rsid w:val="00E66CB6"/>
    <w:rsid w:val="00E66D8A"/>
    <w:rsid w:val="00E66D9F"/>
    <w:rsid w:val="00E66E0C"/>
    <w:rsid w:val="00E66E74"/>
    <w:rsid w:val="00E66EDF"/>
    <w:rsid w:val="00E66F24"/>
    <w:rsid w:val="00E66F7D"/>
    <w:rsid w:val="00E66FAA"/>
    <w:rsid w:val="00E66FB4"/>
    <w:rsid w:val="00E670BF"/>
    <w:rsid w:val="00E6711D"/>
    <w:rsid w:val="00E6712D"/>
    <w:rsid w:val="00E6712E"/>
    <w:rsid w:val="00E6712F"/>
    <w:rsid w:val="00E67148"/>
    <w:rsid w:val="00E6717C"/>
    <w:rsid w:val="00E6717E"/>
    <w:rsid w:val="00E6718E"/>
    <w:rsid w:val="00E671A1"/>
    <w:rsid w:val="00E671B2"/>
    <w:rsid w:val="00E671F7"/>
    <w:rsid w:val="00E67233"/>
    <w:rsid w:val="00E67320"/>
    <w:rsid w:val="00E67346"/>
    <w:rsid w:val="00E67365"/>
    <w:rsid w:val="00E67499"/>
    <w:rsid w:val="00E675A7"/>
    <w:rsid w:val="00E675DE"/>
    <w:rsid w:val="00E675FA"/>
    <w:rsid w:val="00E67651"/>
    <w:rsid w:val="00E676B3"/>
    <w:rsid w:val="00E6774A"/>
    <w:rsid w:val="00E6774E"/>
    <w:rsid w:val="00E677E1"/>
    <w:rsid w:val="00E67819"/>
    <w:rsid w:val="00E6782F"/>
    <w:rsid w:val="00E67834"/>
    <w:rsid w:val="00E67846"/>
    <w:rsid w:val="00E6790F"/>
    <w:rsid w:val="00E67970"/>
    <w:rsid w:val="00E67A3F"/>
    <w:rsid w:val="00E67A82"/>
    <w:rsid w:val="00E67AA9"/>
    <w:rsid w:val="00E67AF2"/>
    <w:rsid w:val="00E67B02"/>
    <w:rsid w:val="00E67B7F"/>
    <w:rsid w:val="00E67B94"/>
    <w:rsid w:val="00E67BE8"/>
    <w:rsid w:val="00E67BFB"/>
    <w:rsid w:val="00E67E53"/>
    <w:rsid w:val="00E67EA6"/>
    <w:rsid w:val="00E67EEB"/>
    <w:rsid w:val="00E67F11"/>
    <w:rsid w:val="00E67F5D"/>
    <w:rsid w:val="00E70007"/>
    <w:rsid w:val="00E70159"/>
    <w:rsid w:val="00E7015A"/>
    <w:rsid w:val="00E701B0"/>
    <w:rsid w:val="00E701B6"/>
    <w:rsid w:val="00E701DD"/>
    <w:rsid w:val="00E701E3"/>
    <w:rsid w:val="00E70210"/>
    <w:rsid w:val="00E7023B"/>
    <w:rsid w:val="00E70297"/>
    <w:rsid w:val="00E70334"/>
    <w:rsid w:val="00E70343"/>
    <w:rsid w:val="00E7034F"/>
    <w:rsid w:val="00E70363"/>
    <w:rsid w:val="00E7037F"/>
    <w:rsid w:val="00E703D9"/>
    <w:rsid w:val="00E703DC"/>
    <w:rsid w:val="00E70494"/>
    <w:rsid w:val="00E704C6"/>
    <w:rsid w:val="00E704F3"/>
    <w:rsid w:val="00E70575"/>
    <w:rsid w:val="00E70576"/>
    <w:rsid w:val="00E70581"/>
    <w:rsid w:val="00E70583"/>
    <w:rsid w:val="00E705A1"/>
    <w:rsid w:val="00E70620"/>
    <w:rsid w:val="00E706EF"/>
    <w:rsid w:val="00E70713"/>
    <w:rsid w:val="00E70721"/>
    <w:rsid w:val="00E7072A"/>
    <w:rsid w:val="00E70734"/>
    <w:rsid w:val="00E707BA"/>
    <w:rsid w:val="00E70808"/>
    <w:rsid w:val="00E70833"/>
    <w:rsid w:val="00E708A5"/>
    <w:rsid w:val="00E70919"/>
    <w:rsid w:val="00E709CE"/>
    <w:rsid w:val="00E70A0C"/>
    <w:rsid w:val="00E70A13"/>
    <w:rsid w:val="00E70AA1"/>
    <w:rsid w:val="00E70AF5"/>
    <w:rsid w:val="00E70B03"/>
    <w:rsid w:val="00E70BD0"/>
    <w:rsid w:val="00E70BE6"/>
    <w:rsid w:val="00E70C56"/>
    <w:rsid w:val="00E70C68"/>
    <w:rsid w:val="00E70C9A"/>
    <w:rsid w:val="00E70CBB"/>
    <w:rsid w:val="00E70D34"/>
    <w:rsid w:val="00E70D85"/>
    <w:rsid w:val="00E70DA7"/>
    <w:rsid w:val="00E70E3B"/>
    <w:rsid w:val="00E70E9D"/>
    <w:rsid w:val="00E70EAE"/>
    <w:rsid w:val="00E70EEF"/>
    <w:rsid w:val="00E70F97"/>
    <w:rsid w:val="00E71084"/>
    <w:rsid w:val="00E710D5"/>
    <w:rsid w:val="00E71164"/>
    <w:rsid w:val="00E7121C"/>
    <w:rsid w:val="00E71357"/>
    <w:rsid w:val="00E71372"/>
    <w:rsid w:val="00E71379"/>
    <w:rsid w:val="00E713B5"/>
    <w:rsid w:val="00E71416"/>
    <w:rsid w:val="00E7143C"/>
    <w:rsid w:val="00E71451"/>
    <w:rsid w:val="00E714F0"/>
    <w:rsid w:val="00E7152F"/>
    <w:rsid w:val="00E71537"/>
    <w:rsid w:val="00E71538"/>
    <w:rsid w:val="00E71643"/>
    <w:rsid w:val="00E71693"/>
    <w:rsid w:val="00E716FC"/>
    <w:rsid w:val="00E71743"/>
    <w:rsid w:val="00E7177C"/>
    <w:rsid w:val="00E71790"/>
    <w:rsid w:val="00E717FF"/>
    <w:rsid w:val="00E71932"/>
    <w:rsid w:val="00E71958"/>
    <w:rsid w:val="00E7198E"/>
    <w:rsid w:val="00E719B8"/>
    <w:rsid w:val="00E719BC"/>
    <w:rsid w:val="00E71A47"/>
    <w:rsid w:val="00E71A7B"/>
    <w:rsid w:val="00E71A94"/>
    <w:rsid w:val="00E71B0A"/>
    <w:rsid w:val="00E71B2B"/>
    <w:rsid w:val="00E71B36"/>
    <w:rsid w:val="00E71B55"/>
    <w:rsid w:val="00E71BBC"/>
    <w:rsid w:val="00E71BD0"/>
    <w:rsid w:val="00E71D1D"/>
    <w:rsid w:val="00E71D4F"/>
    <w:rsid w:val="00E71DE1"/>
    <w:rsid w:val="00E71DFB"/>
    <w:rsid w:val="00E71E00"/>
    <w:rsid w:val="00E71E36"/>
    <w:rsid w:val="00E71E6E"/>
    <w:rsid w:val="00E71EAC"/>
    <w:rsid w:val="00E71EEC"/>
    <w:rsid w:val="00E71EFB"/>
    <w:rsid w:val="00E71F01"/>
    <w:rsid w:val="00E71F82"/>
    <w:rsid w:val="00E720F6"/>
    <w:rsid w:val="00E7221E"/>
    <w:rsid w:val="00E7223D"/>
    <w:rsid w:val="00E72240"/>
    <w:rsid w:val="00E7225B"/>
    <w:rsid w:val="00E72263"/>
    <w:rsid w:val="00E7229A"/>
    <w:rsid w:val="00E722B5"/>
    <w:rsid w:val="00E722D0"/>
    <w:rsid w:val="00E72337"/>
    <w:rsid w:val="00E72368"/>
    <w:rsid w:val="00E72371"/>
    <w:rsid w:val="00E72385"/>
    <w:rsid w:val="00E72389"/>
    <w:rsid w:val="00E72392"/>
    <w:rsid w:val="00E723E0"/>
    <w:rsid w:val="00E72453"/>
    <w:rsid w:val="00E72477"/>
    <w:rsid w:val="00E724A4"/>
    <w:rsid w:val="00E724CD"/>
    <w:rsid w:val="00E724E4"/>
    <w:rsid w:val="00E7262A"/>
    <w:rsid w:val="00E726B4"/>
    <w:rsid w:val="00E72708"/>
    <w:rsid w:val="00E7274F"/>
    <w:rsid w:val="00E72774"/>
    <w:rsid w:val="00E727A5"/>
    <w:rsid w:val="00E727F7"/>
    <w:rsid w:val="00E72842"/>
    <w:rsid w:val="00E7284B"/>
    <w:rsid w:val="00E72860"/>
    <w:rsid w:val="00E72873"/>
    <w:rsid w:val="00E72990"/>
    <w:rsid w:val="00E729AC"/>
    <w:rsid w:val="00E72A03"/>
    <w:rsid w:val="00E72A8D"/>
    <w:rsid w:val="00E72A94"/>
    <w:rsid w:val="00E72B3B"/>
    <w:rsid w:val="00E72B83"/>
    <w:rsid w:val="00E72BAD"/>
    <w:rsid w:val="00E72BCA"/>
    <w:rsid w:val="00E72BD3"/>
    <w:rsid w:val="00E72CD9"/>
    <w:rsid w:val="00E72CE5"/>
    <w:rsid w:val="00E72CF0"/>
    <w:rsid w:val="00E72D1D"/>
    <w:rsid w:val="00E72E2A"/>
    <w:rsid w:val="00E72E3F"/>
    <w:rsid w:val="00E72E46"/>
    <w:rsid w:val="00E72E6E"/>
    <w:rsid w:val="00E72EA8"/>
    <w:rsid w:val="00E72EDE"/>
    <w:rsid w:val="00E72EF4"/>
    <w:rsid w:val="00E72EFC"/>
    <w:rsid w:val="00E72F2B"/>
    <w:rsid w:val="00E72F41"/>
    <w:rsid w:val="00E72F4D"/>
    <w:rsid w:val="00E72FE3"/>
    <w:rsid w:val="00E72FF1"/>
    <w:rsid w:val="00E73021"/>
    <w:rsid w:val="00E73115"/>
    <w:rsid w:val="00E73130"/>
    <w:rsid w:val="00E73182"/>
    <w:rsid w:val="00E731D7"/>
    <w:rsid w:val="00E731D8"/>
    <w:rsid w:val="00E731EF"/>
    <w:rsid w:val="00E73226"/>
    <w:rsid w:val="00E7325C"/>
    <w:rsid w:val="00E732AC"/>
    <w:rsid w:val="00E73351"/>
    <w:rsid w:val="00E733A7"/>
    <w:rsid w:val="00E733F8"/>
    <w:rsid w:val="00E73439"/>
    <w:rsid w:val="00E73576"/>
    <w:rsid w:val="00E735D0"/>
    <w:rsid w:val="00E7369C"/>
    <w:rsid w:val="00E736A3"/>
    <w:rsid w:val="00E736C3"/>
    <w:rsid w:val="00E7370D"/>
    <w:rsid w:val="00E73746"/>
    <w:rsid w:val="00E737D6"/>
    <w:rsid w:val="00E737EC"/>
    <w:rsid w:val="00E73812"/>
    <w:rsid w:val="00E73864"/>
    <w:rsid w:val="00E73879"/>
    <w:rsid w:val="00E738E7"/>
    <w:rsid w:val="00E73963"/>
    <w:rsid w:val="00E7397B"/>
    <w:rsid w:val="00E73983"/>
    <w:rsid w:val="00E739A1"/>
    <w:rsid w:val="00E739BF"/>
    <w:rsid w:val="00E739E0"/>
    <w:rsid w:val="00E73A51"/>
    <w:rsid w:val="00E73A53"/>
    <w:rsid w:val="00E73AA0"/>
    <w:rsid w:val="00E73B03"/>
    <w:rsid w:val="00E73BFB"/>
    <w:rsid w:val="00E73C3F"/>
    <w:rsid w:val="00E73C53"/>
    <w:rsid w:val="00E73CA4"/>
    <w:rsid w:val="00E73CB6"/>
    <w:rsid w:val="00E73CF7"/>
    <w:rsid w:val="00E73D1E"/>
    <w:rsid w:val="00E73D85"/>
    <w:rsid w:val="00E73EED"/>
    <w:rsid w:val="00E73EF6"/>
    <w:rsid w:val="00E740A2"/>
    <w:rsid w:val="00E740E1"/>
    <w:rsid w:val="00E74152"/>
    <w:rsid w:val="00E74176"/>
    <w:rsid w:val="00E74186"/>
    <w:rsid w:val="00E741CD"/>
    <w:rsid w:val="00E741E6"/>
    <w:rsid w:val="00E741FA"/>
    <w:rsid w:val="00E742A6"/>
    <w:rsid w:val="00E742A8"/>
    <w:rsid w:val="00E742E3"/>
    <w:rsid w:val="00E742F9"/>
    <w:rsid w:val="00E7434C"/>
    <w:rsid w:val="00E74353"/>
    <w:rsid w:val="00E74367"/>
    <w:rsid w:val="00E7441F"/>
    <w:rsid w:val="00E74475"/>
    <w:rsid w:val="00E74502"/>
    <w:rsid w:val="00E74529"/>
    <w:rsid w:val="00E7454A"/>
    <w:rsid w:val="00E74553"/>
    <w:rsid w:val="00E745F6"/>
    <w:rsid w:val="00E74641"/>
    <w:rsid w:val="00E7466A"/>
    <w:rsid w:val="00E74695"/>
    <w:rsid w:val="00E74757"/>
    <w:rsid w:val="00E74766"/>
    <w:rsid w:val="00E747B6"/>
    <w:rsid w:val="00E74827"/>
    <w:rsid w:val="00E748D9"/>
    <w:rsid w:val="00E748DB"/>
    <w:rsid w:val="00E748FE"/>
    <w:rsid w:val="00E749BA"/>
    <w:rsid w:val="00E749C9"/>
    <w:rsid w:val="00E74A0D"/>
    <w:rsid w:val="00E74A16"/>
    <w:rsid w:val="00E74A69"/>
    <w:rsid w:val="00E74AEE"/>
    <w:rsid w:val="00E74B2E"/>
    <w:rsid w:val="00E74B77"/>
    <w:rsid w:val="00E74BA8"/>
    <w:rsid w:val="00E74BBE"/>
    <w:rsid w:val="00E74C5A"/>
    <w:rsid w:val="00E74CAF"/>
    <w:rsid w:val="00E74E12"/>
    <w:rsid w:val="00E74EC5"/>
    <w:rsid w:val="00E74F17"/>
    <w:rsid w:val="00E74F93"/>
    <w:rsid w:val="00E75033"/>
    <w:rsid w:val="00E7512C"/>
    <w:rsid w:val="00E751C8"/>
    <w:rsid w:val="00E75213"/>
    <w:rsid w:val="00E75259"/>
    <w:rsid w:val="00E7535F"/>
    <w:rsid w:val="00E75388"/>
    <w:rsid w:val="00E754B1"/>
    <w:rsid w:val="00E754FB"/>
    <w:rsid w:val="00E75563"/>
    <w:rsid w:val="00E75564"/>
    <w:rsid w:val="00E7556B"/>
    <w:rsid w:val="00E755A5"/>
    <w:rsid w:val="00E755CE"/>
    <w:rsid w:val="00E75609"/>
    <w:rsid w:val="00E75658"/>
    <w:rsid w:val="00E7566C"/>
    <w:rsid w:val="00E75688"/>
    <w:rsid w:val="00E756D1"/>
    <w:rsid w:val="00E756DC"/>
    <w:rsid w:val="00E75740"/>
    <w:rsid w:val="00E7580F"/>
    <w:rsid w:val="00E75812"/>
    <w:rsid w:val="00E7584E"/>
    <w:rsid w:val="00E75923"/>
    <w:rsid w:val="00E75946"/>
    <w:rsid w:val="00E75967"/>
    <w:rsid w:val="00E75979"/>
    <w:rsid w:val="00E75998"/>
    <w:rsid w:val="00E759BA"/>
    <w:rsid w:val="00E75AA3"/>
    <w:rsid w:val="00E75AFC"/>
    <w:rsid w:val="00E75BA8"/>
    <w:rsid w:val="00E75BE0"/>
    <w:rsid w:val="00E75BE6"/>
    <w:rsid w:val="00E75C81"/>
    <w:rsid w:val="00E75CC8"/>
    <w:rsid w:val="00E75D4B"/>
    <w:rsid w:val="00E75DF5"/>
    <w:rsid w:val="00E75E88"/>
    <w:rsid w:val="00E75EB5"/>
    <w:rsid w:val="00E75ED1"/>
    <w:rsid w:val="00E75F07"/>
    <w:rsid w:val="00E75F09"/>
    <w:rsid w:val="00E75F3C"/>
    <w:rsid w:val="00E75F97"/>
    <w:rsid w:val="00E76047"/>
    <w:rsid w:val="00E76065"/>
    <w:rsid w:val="00E760A9"/>
    <w:rsid w:val="00E760FF"/>
    <w:rsid w:val="00E7612F"/>
    <w:rsid w:val="00E7615D"/>
    <w:rsid w:val="00E761A4"/>
    <w:rsid w:val="00E761B5"/>
    <w:rsid w:val="00E7621E"/>
    <w:rsid w:val="00E7623D"/>
    <w:rsid w:val="00E762FD"/>
    <w:rsid w:val="00E76323"/>
    <w:rsid w:val="00E76388"/>
    <w:rsid w:val="00E7639B"/>
    <w:rsid w:val="00E763D7"/>
    <w:rsid w:val="00E76478"/>
    <w:rsid w:val="00E76486"/>
    <w:rsid w:val="00E76599"/>
    <w:rsid w:val="00E765AE"/>
    <w:rsid w:val="00E765FE"/>
    <w:rsid w:val="00E7672A"/>
    <w:rsid w:val="00E76755"/>
    <w:rsid w:val="00E7676B"/>
    <w:rsid w:val="00E7687F"/>
    <w:rsid w:val="00E768EC"/>
    <w:rsid w:val="00E76966"/>
    <w:rsid w:val="00E7698D"/>
    <w:rsid w:val="00E769AB"/>
    <w:rsid w:val="00E76A0A"/>
    <w:rsid w:val="00E76A19"/>
    <w:rsid w:val="00E76B55"/>
    <w:rsid w:val="00E76B9C"/>
    <w:rsid w:val="00E76C14"/>
    <w:rsid w:val="00E76C34"/>
    <w:rsid w:val="00E76C54"/>
    <w:rsid w:val="00E76C65"/>
    <w:rsid w:val="00E76CB9"/>
    <w:rsid w:val="00E76CCE"/>
    <w:rsid w:val="00E76CF1"/>
    <w:rsid w:val="00E76D1A"/>
    <w:rsid w:val="00E76D5D"/>
    <w:rsid w:val="00E76D8B"/>
    <w:rsid w:val="00E76DA7"/>
    <w:rsid w:val="00E76DAE"/>
    <w:rsid w:val="00E76DB4"/>
    <w:rsid w:val="00E76DDC"/>
    <w:rsid w:val="00E76DEB"/>
    <w:rsid w:val="00E76DFC"/>
    <w:rsid w:val="00E76E34"/>
    <w:rsid w:val="00E76E94"/>
    <w:rsid w:val="00E76E95"/>
    <w:rsid w:val="00E76FF4"/>
    <w:rsid w:val="00E77115"/>
    <w:rsid w:val="00E7712F"/>
    <w:rsid w:val="00E77142"/>
    <w:rsid w:val="00E7721C"/>
    <w:rsid w:val="00E772E0"/>
    <w:rsid w:val="00E772FF"/>
    <w:rsid w:val="00E7745E"/>
    <w:rsid w:val="00E774DD"/>
    <w:rsid w:val="00E774E5"/>
    <w:rsid w:val="00E77542"/>
    <w:rsid w:val="00E7756B"/>
    <w:rsid w:val="00E7758F"/>
    <w:rsid w:val="00E775B3"/>
    <w:rsid w:val="00E77606"/>
    <w:rsid w:val="00E77676"/>
    <w:rsid w:val="00E776A6"/>
    <w:rsid w:val="00E776FD"/>
    <w:rsid w:val="00E7770B"/>
    <w:rsid w:val="00E7772A"/>
    <w:rsid w:val="00E77749"/>
    <w:rsid w:val="00E77770"/>
    <w:rsid w:val="00E777A6"/>
    <w:rsid w:val="00E777B8"/>
    <w:rsid w:val="00E7787C"/>
    <w:rsid w:val="00E778A3"/>
    <w:rsid w:val="00E778A6"/>
    <w:rsid w:val="00E778CC"/>
    <w:rsid w:val="00E778DC"/>
    <w:rsid w:val="00E77993"/>
    <w:rsid w:val="00E779CE"/>
    <w:rsid w:val="00E779F3"/>
    <w:rsid w:val="00E77A01"/>
    <w:rsid w:val="00E77A48"/>
    <w:rsid w:val="00E77A7A"/>
    <w:rsid w:val="00E77AD4"/>
    <w:rsid w:val="00E77AEE"/>
    <w:rsid w:val="00E77B1C"/>
    <w:rsid w:val="00E77B2A"/>
    <w:rsid w:val="00E77B77"/>
    <w:rsid w:val="00E77BB1"/>
    <w:rsid w:val="00E77BD5"/>
    <w:rsid w:val="00E77BE9"/>
    <w:rsid w:val="00E77C70"/>
    <w:rsid w:val="00E77C84"/>
    <w:rsid w:val="00E77D32"/>
    <w:rsid w:val="00E77DFD"/>
    <w:rsid w:val="00E77E11"/>
    <w:rsid w:val="00E77E3C"/>
    <w:rsid w:val="00E77F16"/>
    <w:rsid w:val="00E77F4C"/>
    <w:rsid w:val="00E77FC0"/>
    <w:rsid w:val="00E77FCF"/>
    <w:rsid w:val="00E77FFC"/>
    <w:rsid w:val="00E80002"/>
    <w:rsid w:val="00E8000A"/>
    <w:rsid w:val="00E800D6"/>
    <w:rsid w:val="00E801D8"/>
    <w:rsid w:val="00E80239"/>
    <w:rsid w:val="00E8026A"/>
    <w:rsid w:val="00E802C8"/>
    <w:rsid w:val="00E802E1"/>
    <w:rsid w:val="00E8030F"/>
    <w:rsid w:val="00E80323"/>
    <w:rsid w:val="00E80327"/>
    <w:rsid w:val="00E8034B"/>
    <w:rsid w:val="00E80392"/>
    <w:rsid w:val="00E803B6"/>
    <w:rsid w:val="00E8040C"/>
    <w:rsid w:val="00E80460"/>
    <w:rsid w:val="00E8048D"/>
    <w:rsid w:val="00E804A5"/>
    <w:rsid w:val="00E80545"/>
    <w:rsid w:val="00E80597"/>
    <w:rsid w:val="00E805D1"/>
    <w:rsid w:val="00E80620"/>
    <w:rsid w:val="00E80678"/>
    <w:rsid w:val="00E80679"/>
    <w:rsid w:val="00E80794"/>
    <w:rsid w:val="00E807C6"/>
    <w:rsid w:val="00E807EB"/>
    <w:rsid w:val="00E807F6"/>
    <w:rsid w:val="00E80855"/>
    <w:rsid w:val="00E808C8"/>
    <w:rsid w:val="00E80972"/>
    <w:rsid w:val="00E80A6C"/>
    <w:rsid w:val="00E80A73"/>
    <w:rsid w:val="00E80AC4"/>
    <w:rsid w:val="00E80BEC"/>
    <w:rsid w:val="00E80BF5"/>
    <w:rsid w:val="00E80C0F"/>
    <w:rsid w:val="00E80C69"/>
    <w:rsid w:val="00E80CF7"/>
    <w:rsid w:val="00E80DAB"/>
    <w:rsid w:val="00E80DCF"/>
    <w:rsid w:val="00E80EA0"/>
    <w:rsid w:val="00E80EE6"/>
    <w:rsid w:val="00E80F0A"/>
    <w:rsid w:val="00E80F31"/>
    <w:rsid w:val="00E80F7C"/>
    <w:rsid w:val="00E80F8E"/>
    <w:rsid w:val="00E80FF4"/>
    <w:rsid w:val="00E8101A"/>
    <w:rsid w:val="00E8102D"/>
    <w:rsid w:val="00E81038"/>
    <w:rsid w:val="00E81048"/>
    <w:rsid w:val="00E810B3"/>
    <w:rsid w:val="00E81129"/>
    <w:rsid w:val="00E8118C"/>
    <w:rsid w:val="00E81273"/>
    <w:rsid w:val="00E8129A"/>
    <w:rsid w:val="00E81300"/>
    <w:rsid w:val="00E81336"/>
    <w:rsid w:val="00E81338"/>
    <w:rsid w:val="00E813D0"/>
    <w:rsid w:val="00E81427"/>
    <w:rsid w:val="00E81454"/>
    <w:rsid w:val="00E81459"/>
    <w:rsid w:val="00E814A0"/>
    <w:rsid w:val="00E814CF"/>
    <w:rsid w:val="00E814EF"/>
    <w:rsid w:val="00E81576"/>
    <w:rsid w:val="00E81598"/>
    <w:rsid w:val="00E81607"/>
    <w:rsid w:val="00E81612"/>
    <w:rsid w:val="00E816FF"/>
    <w:rsid w:val="00E81710"/>
    <w:rsid w:val="00E81763"/>
    <w:rsid w:val="00E8176E"/>
    <w:rsid w:val="00E81799"/>
    <w:rsid w:val="00E817CF"/>
    <w:rsid w:val="00E817E9"/>
    <w:rsid w:val="00E818DC"/>
    <w:rsid w:val="00E81992"/>
    <w:rsid w:val="00E819AC"/>
    <w:rsid w:val="00E819C1"/>
    <w:rsid w:val="00E819D8"/>
    <w:rsid w:val="00E81A09"/>
    <w:rsid w:val="00E81A36"/>
    <w:rsid w:val="00E81A66"/>
    <w:rsid w:val="00E81AC4"/>
    <w:rsid w:val="00E81ACD"/>
    <w:rsid w:val="00E81AE4"/>
    <w:rsid w:val="00E81AF6"/>
    <w:rsid w:val="00E81B1E"/>
    <w:rsid w:val="00E81C34"/>
    <w:rsid w:val="00E81C5B"/>
    <w:rsid w:val="00E81C92"/>
    <w:rsid w:val="00E81C9F"/>
    <w:rsid w:val="00E81D01"/>
    <w:rsid w:val="00E81DE2"/>
    <w:rsid w:val="00E81DF4"/>
    <w:rsid w:val="00E81E4D"/>
    <w:rsid w:val="00E81EAB"/>
    <w:rsid w:val="00E81F2D"/>
    <w:rsid w:val="00E81F33"/>
    <w:rsid w:val="00E81F9F"/>
    <w:rsid w:val="00E81FC5"/>
    <w:rsid w:val="00E8200B"/>
    <w:rsid w:val="00E82057"/>
    <w:rsid w:val="00E82058"/>
    <w:rsid w:val="00E820A9"/>
    <w:rsid w:val="00E82163"/>
    <w:rsid w:val="00E82182"/>
    <w:rsid w:val="00E8218C"/>
    <w:rsid w:val="00E821B4"/>
    <w:rsid w:val="00E82237"/>
    <w:rsid w:val="00E8223E"/>
    <w:rsid w:val="00E82248"/>
    <w:rsid w:val="00E823CD"/>
    <w:rsid w:val="00E82402"/>
    <w:rsid w:val="00E82408"/>
    <w:rsid w:val="00E82432"/>
    <w:rsid w:val="00E8249B"/>
    <w:rsid w:val="00E824C6"/>
    <w:rsid w:val="00E824C9"/>
    <w:rsid w:val="00E82598"/>
    <w:rsid w:val="00E825A1"/>
    <w:rsid w:val="00E826D3"/>
    <w:rsid w:val="00E82709"/>
    <w:rsid w:val="00E8273C"/>
    <w:rsid w:val="00E82755"/>
    <w:rsid w:val="00E827EE"/>
    <w:rsid w:val="00E8286D"/>
    <w:rsid w:val="00E82ACB"/>
    <w:rsid w:val="00E82ADA"/>
    <w:rsid w:val="00E82AFF"/>
    <w:rsid w:val="00E82BE2"/>
    <w:rsid w:val="00E82C70"/>
    <w:rsid w:val="00E82C9B"/>
    <w:rsid w:val="00E82D62"/>
    <w:rsid w:val="00E82D95"/>
    <w:rsid w:val="00E82DBD"/>
    <w:rsid w:val="00E82E36"/>
    <w:rsid w:val="00E82E3B"/>
    <w:rsid w:val="00E82EA4"/>
    <w:rsid w:val="00E82F0B"/>
    <w:rsid w:val="00E82F18"/>
    <w:rsid w:val="00E82F83"/>
    <w:rsid w:val="00E83025"/>
    <w:rsid w:val="00E83038"/>
    <w:rsid w:val="00E83039"/>
    <w:rsid w:val="00E830B0"/>
    <w:rsid w:val="00E830B9"/>
    <w:rsid w:val="00E830DF"/>
    <w:rsid w:val="00E831EC"/>
    <w:rsid w:val="00E83202"/>
    <w:rsid w:val="00E8322D"/>
    <w:rsid w:val="00E8325F"/>
    <w:rsid w:val="00E832A2"/>
    <w:rsid w:val="00E832D2"/>
    <w:rsid w:val="00E8331E"/>
    <w:rsid w:val="00E8337B"/>
    <w:rsid w:val="00E8339E"/>
    <w:rsid w:val="00E833C1"/>
    <w:rsid w:val="00E833DA"/>
    <w:rsid w:val="00E83456"/>
    <w:rsid w:val="00E8345C"/>
    <w:rsid w:val="00E83464"/>
    <w:rsid w:val="00E83475"/>
    <w:rsid w:val="00E834D6"/>
    <w:rsid w:val="00E834F8"/>
    <w:rsid w:val="00E8357D"/>
    <w:rsid w:val="00E8359E"/>
    <w:rsid w:val="00E835BF"/>
    <w:rsid w:val="00E835FE"/>
    <w:rsid w:val="00E83620"/>
    <w:rsid w:val="00E8365B"/>
    <w:rsid w:val="00E836E1"/>
    <w:rsid w:val="00E836F1"/>
    <w:rsid w:val="00E837F7"/>
    <w:rsid w:val="00E83819"/>
    <w:rsid w:val="00E838D3"/>
    <w:rsid w:val="00E83901"/>
    <w:rsid w:val="00E83923"/>
    <w:rsid w:val="00E83954"/>
    <w:rsid w:val="00E8398A"/>
    <w:rsid w:val="00E839DC"/>
    <w:rsid w:val="00E839E2"/>
    <w:rsid w:val="00E839F2"/>
    <w:rsid w:val="00E83A1B"/>
    <w:rsid w:val="00E83A48"/>
    <w:rsid w:val="00E83B93"/>
    <w:rsid w:val="00E83BA9"/>
    <w:rsid w:val="00E83BD6"/>
    <w:rsid w:val="00E83BDA"/>
    <w:rsid w:val="00E83BF4"/>
    <w:rsid w:val="00E83BF9"/>
    <w:rsid w:val="00E83C79"/>
    <w:rsid w:val="00E83D17"/>
    <w:rsid w:val="00E83D38"/>
    <w:rsid w:val="00E83D96"/>
    <w:rsid w:val="00E83E22"/>
    <w:rsid w:val="00E83E8E"/>
    <w:rsid w:val="00E83EAB"/>
    <w:rsid w:val="00E83EB6"/>
    <w:rsid w:val="00E83EC8"/>
    <w:rsid w:val="00E83EEA"/>
    <w:rsid w:val="00E83F05"/>
    <w:rsid w:val="00E83F86"/>
    <w:rsid w:val="00E83FD0"/>
    <w:rsid w:val="00E83FE3"/>
    <w:rsid w:val="00E8400F"/>
    <w:rsid w:val="00E84011"/>
    <w:rsid w:val="00E8401C"/>
    <w:rsid w:val="00E84029"/>
    <w:rsid w:val="00E8404F"/>
    <w:rsid w:val="00E84057"/>
    <w:rsid w:val="00E84089"/>
    <w:rsid w:val="00E840D5"/>
    <w:rsid w:val="00E840DF"/>
    <w:rsid w:val="00E840EF"/>
    <w:rsid w:val="00E8411B"/>
    <w:rsid w:val="00E841CD"/>
    <w:rsid w:val="00E84218"/>
    <w:rsid w:val="00E8421F"/>
    <w:rsid w:val="00E8423C"/>
    <w:rsid w:val="00E842EC"/>
    <w:rsid w:val="00E84325"/>
    <w:rsid w:val="00E84351"/>
    <w:rsid w:val="00E84463"/>
    <w:rsid w:val="00E844DB"/>
    <w:rsid w:val="00E8451B"/>
    <w:rsid w:val="00E84553"/>
    <w:rsid w:val="00E84580"/>
    <w:rsid w:val="00E84588"/>
    <w:rsid w:val="00E845AD"/>
    <w:rsid w:val="00E845EF"/>
    <w:rsid w:val="00E84746"/>
    <w:rsid w:val="00E84751"/>
    <w:rsid w:val="00E84868"/>
    <w:rsid w:val="00E84869"/>
    <w:rsid w:val="00E848EE"/>
    <w:rsid w:val="00E84931"/>
    <w:rsid w:val="00E8494A"/>
    <w:rsid w:val="00E8494F"/>
    <w:rsid w:val="00E84973"/>
    <w:rsid w:val="00E84978"/>
    <w:rsid w:val="00E84A08"/>
    <w:rsid w:val="00E84AF0"/>
    <w:rsid w:val="00E84B05"/>
    <w:rsid w:val="00E84B0C"/>
    <w:rsid w:val="00E84B26"/>
    <w:rsid w:val="00E84B46"/>
    <w:rsid w:val="00E84B5F"/>
    <w:rsid w:val="00E84BA9"/>
    <w:rsid w:val="00E84BB8"/>
    <w:rsid w:val="00E84BC0"/>
    <w:rsid w:val="00E84BF4"/>
    <w:rsid w:val="00E84C90"/>
    <w:rsid w:val="00E84C91"/>
    <w:rsid w:val="00E84CE1"/>
    <w:rsid w:val="00E84D01"/>
    <w:rsid w:val="00E84D11"/>
    <w:rsid w:val="00E84D36"/>
    <w:rsid w:val="00E84D73"/>
    <w:rsid w:val="00E84D77"/>
    <w:rsid w:val="00E84DDE"/>
    <w:rsid w:val="00E84EAA"/>
    <w:rsid w:val="00E84EB7"/>
    <w:rsid w:val="00E84EF4"/>
    <w:rsid w:val="00E84F1C"/>
    <w:rsid w:val="00E84F31"/>
    <w:rsid w:val="00E84F4C"/>
    <w:rsid w:val="00E84F63"/>
    <w:rsid w:val="00E84F8B"/>
    <w:rsid w:val="00E84FA6"/>
    <w:rsid w:val="00E85005"/>
    <w:rsid w:val="00E85006"/>
    <w:rsid w:val="00E8503A"/>
    <w:rsid w:val="00E8509C"/>
    <w:rsid w:val="00E8515F"/>
    <w:rsid w:val="00E851D2"/>
    <w:rsid w:val="00E851E7"/>
    <w:rsid w:val="00E8524B"/>
    <w:rsid w:val="00E85310"/>
    <w:rsid w:val="00E85341"/>
    <w:rsid w:val="00E85375"/>
    <w:rsid w:val="00E853A8"/>
    <w:rsid w:val="00E853AB"/>
    <w:rsid w:val="00E853AC"/>
    <w:rsid w:val="00E853F6"/>
    <w:rsid w:val="00E85417"/>
    <w:rsid w:val="00E85445"/>
    <w:rsid w:val="00E854E3"/>
    <w:rsid w:val="00E854F7"/>
    <w:rsid w:val="00E8550C"/>
    <w:rsid w:val="00E85517"/>
    <w:rsid w:val="00E85518"/>
    <w:rsid w:val="00E8554F"/>
    <w:rsid w:val="00E85555"/>
    <w:rsid w:val="00E8559C"/>
    <w:rsid w:val="00E8559E"/>
    <w:rsid w:val="00E855A5"/>
    <w:rsid w:val="00E855BB"/>
    <w:rsid w:val="00E85699"/>
    <w:rsid w:val="00E8571C"/>
    <w:rsid w:val="00E8572C"/>
    <w:rsid w:val="00E8586D"/>
    <w:rsid w:val="00E85911"/>
    <w:rsid w:val="00E85916"/>
    <w:rsid w:val="00E85936"/>
    <w:rsid w:val="00E85947"/>
    <w:rsid w:val="00E85970"/>
    <w:rsid w:val="00E8599A"/>
    <w:rsid w:val="00E859D1"/>
    <w:rsid w:val="00E859EA"/>
    <w:rsid w:val="00E85A4D"/>
    <w:rsid w:val="00E85A5B"/>
    <w:rsid w:val="00E85AA1"/>
    <w:rsid w:val="00E85AB7"/>
    <w:rsid w:val="00E85AD0"/>
    <w:rsid w:val="00E85B14"/>
    <w:rsid w:val="00E85B31"/>
    <w:rsid w:val="00E85B3F"/>
    <w:rsid w:val="00E85C0D"/>
    <w:rsid w:val="00E85C53"/>
    <w:rsid w:val="00E85C9D"/>
    <w:rsid w:val="00E85CEA"/>
    <w:rsid w:val="00E85D51"/>
    <w:rsid w:val="00E85D8C"/>
    <w:rsid w:val="00E85D93"/>
    <w:rsid w:val="00E85DDC"/>
    <w:rsid w:val="00E85F11"/>
    <w:rsid w:val="00E86008"/>
    <w:rsid w:val="00E860AE"/>
    <w:rsid w:val="00E860BF"/>
    <w:rsid w:val="00E860EA"/>
    <w:rsid w:val="00E86124"/>
    <w:rsid w:val="00E8617F"/>
    <w:rsid w:val="00E8618E"/>
    <w:rsid w:val="00E8626D"/>
    <w:rsid w:val="00E86283"/>
    <w:rsid w:val="00E862AD"/>
    <w:rsid w:val="00E86321"/>
    <w:rsid w:val="00E8632C"/>
    <w:rsid w:val="00E8633F"/>
    <w:rsid w:val="00E8644C"/>
    <w:rsid w:val="00E86458"/>
    <w:rsid w:val="00E86468"/>
    <w:rsid w:val="00E86498"/>
    <w:rsid w:val="00E86525"/>
    <w:rsid w:val="00E8653D"/>
    <w:rsid w:val="00E86574"/>
    <w:rsid w:val="00E86583"/>
    <w:rsid w:val="00E86595"/>
    <w:rsid w:val="00E865D4"/>
    <w:rsid w:val="00E8662B"/>
    <w:rsid w:val="00E8665F"/>
    <w:rsid w:val="00E866C7"/>
    <w:rsid w:val="00E866CD"/>
    <w:rsid w:val="00E866D2"/>
    <w:rsid w:val="00E866E3"/>
    <w:rsid w:val="00E86718"/>
    <w:rsid w:val="00E8676E"/>
    <w:rsid w:val="00E86779"/>
    <w:rsid w:val="00E867AE"/>
    <w:rsid w:val="00E867ED"/>
    <w:rsid w:val="00E867EF"/>
    <w:rsid w:val="00E86833"/>
    <w:rsid w:val="00E86884"/>
    <w:rsid w:val="00E86885"/>
    <w:rsid w:val="00E868AA"/>
    <w:rsid w:val="00E868C6"/>
    <w:rsid w:val="00E868FA"/>
    <w:rsid w:val="00E86958"/>
    <w:rsid w:val="00E86A1D"/>
    <w:rsid w:val="00E86A98"/>
    <w:rsid w:val="00E86AAF"/>
    <w:rsid w:val="00E86AE6"/>
    <w:rsid w:val="00E86B08"/>
    <w:rsid w:val="00E86B20"/>
    <w:rsid w:val="00E86B43"/>
    <w:rsid w:val="00E86BA5"/>
    <w:rsid w:val="00E86BD2"/>
    <w:rsid w:val="00E86C4D"/>
    <w:rsid w:val="00E86C8E"/>
    <w:rsid w:val="00E86CB9"/>
    <w:rsid w:val="00E86CCB"/>
    <w:rsid w:val="00E86CD4"/>
    <w:rsid w:val="00E86CDF"/>
    <w:rsid w:val="00E86CE2"/>
    <w:rsid w:val="00E86D2A"/>
    <w:rsid w:val="00E86D95"/>
    <w:rsid w:val="00E86D9D"/>
    <w:rsid w:val="00E86E2F"/>
    <w:rsid w:val="00E86EB0"/>
    <w:rsid w:val="00E86F28"/>
    <w:rsid w:val="00E86F4C"/>
    <w:rsid w:val="00E86F6C"/>
    <w:rsid w:val="00E86F91"/>
    <w:rsid w:val="00E87014"/>
    <w:rsid w:val="00E87089"/>
    <w:rsid w:val="00E870B8"/>
    <w:rsid w:val="00E8713D"/>
    <w:rsid w:val="00E87141"/>
    <w:rsid w:val="00E87276"/>
    <w:rsid w:val="00E872C3"/>
    <w:rsid w:val="00E872E5"/>
    <w:rsid w:val="00E872FC"/>
    <w:rsid w:val="00E87326"/>
    <w:rsid w:val="00E87338"/>
    <w:rsid w:val="00E8740A"/>
    <w:rsid w:val="00E87443"/>
    <w:rsid w:val="00E8746C"/>
    <w:rsid w:val="00E87486"/>
    <w:rsid w:val="00E874CE"/>
    <w:rsid w:val="00E874EF"/>
    <w:rsid w:val="00E875C9"/>
    <w:rsid w:val="00E875D2"/>
    <w:rsid w:val="00E87631"/>
    <w:rsid w:val="00E8767F"/>
    <w:rsid w:val="00E87704"/>
    <w:rsid w:val="00E87711"/>
    <w:rsid w:val="00E87743"/>
    <w:rsid w:val="00E877D9"/>
    <w:rsid w:val="00E877ED"/>
    <w:rsid w:val="00E8781D"/>
    <w:rsid w:val="00E87865"/>
    <w:rsid w:val="00E878D2"/>
    <w:rsid w:val="00E879FC"/>
    <w:rsid w:val="00E87A05"/>
    <w:rsid w:val="00E87ACD"/>
    <w:rsid w:val="00E87B0F"/>
    <w:rsid w:val="00E87B77"/>
    <w:rsid w:val="00E87BEF"/>
    <w:rsid w:val="00E87C19"/>
    <w:rsid w:val="00E87C2E"/>
    <w:rsid w:val="00E87C3C"/>
    <w:rsid w:val="00E87C3F"/>
    <w:rsid w:val="00E87C60"/>
    <w:rsid w:val="00E87C6D"/>
    <w:rsid w:val="00E87C9C"/>
    <w:rsid w:val="00E87CEA"/>
    <w:rsid w:val="00E87D05"/>
    <w:rsid w:val="00E87D16"/>
    <w:rsid w:val="00E87D4A"/>
    <w:rsid w:val="00E87D62"/>
    <w:rsid w:val="00E87D65"/>
    <w:rsid w:val="00E87DBC"/>
    <w:rsid w:val="00E87DDB"/>
    <w:rsid w:val="00E87E58"/>
    <w:rsid w:val="00E87E59"/>
    <w:rsid w:val="00E87E79"/>
    <w:rsid w:val="00E87E7A"/>
    <w:rsid w:val="00E87E88"/>
    <w:rsid w:val="00E87EF5"/>
    <w:rsid w:val="00E87F08"/>
    <w:rsid w:val="00E87F55"/>
    <w:rsid w:val="00E87F60"/>
    <w:rsid w:val="00E87F95"/>
    <w:rsid w:val="00E87FAE"/>
    <w:rsid w:val="00E87FED"/>
    <w:rsid w:val="00E900F8"/>
    <w:rsid w:val="00E9012E"/>
    <w:rsid w:val="00E90139"/>
    <w:rsid w:val="00E90168"/>
    <w:rsid w:val="00E90196"/>
    <w:rsid w:val="00E901E3"/>
    <w:rsid w:val="00E90200"/>
    <w:rsid w:val="00E90249"/>
    <w:rsid w:val="00E902BB"/>
    <w:rsid w:val="00E902C0"/>
    <w:rsid w:val="00E9034C"/>
    <w:rsid w:val="00E903A2"/>
    <w:rsid w:val="00E90416"/>
    <w:rsid w:val="00E90476"/>
    <w:rsid w:val="00E904CE"/>
    <w:rsid w:val="00E904FE"/>
    <w:rsid w:val="00E9051B"/>
    <w:rsid w:val="00E90596"/>
    <w:rsid w:val="00E905CD"/>
    <w:rsid w:val="00E90697"/>
    <w:rsid w:val="00E906AC"/>
    <w:rsid w:val="00E90769"/>
    <w:rsid w:val="00E907E4"/>
    <w:rsid w:val="00E9080F"/>
    <w:rsid w:val="00E908DB"/>
    <w:rsid w:val="00E9096A"/>
    <w:rsid w:val="00E9096B"/>
    <w:rsid w:val="00E909A8"/>
    <w:rsid w:val="00E90AF0"/>
    <w:rsid w:val="00E90AFD"/>
    <w:rsid w:val="00E90B17"/>
    <w:rsid w:val="00E90B33"/>
    <w:rsid w:val="00E90B89"/>
    <w:rsid w:val="00E90C10"/>
    <w:rsid w:val="00E90C40"/>
    <w:rsid w:val="00E90D85"/>
    <w:rsid w:val="00E90DA6"/>
    <w:rsid w:val="00E90EC6"/>
    <w:rsid w:val="00E90F21"/>
    <w:rsid w:val="00E91024"/>
    <w:rsid w:val="00E910BC"/>
    <w:rsid w:val="00E910D7"/>
    <w:rsid w:val="00E911F9"/>
    <w:rsid w:val="00E9120B"/>
    <w:rsid w:val="00E9123E"/>
    <w:rsid w:val="00E91265"/>
    <w:rsid w:val="00E9128C"/>
    <w:rsid w:val="00E91318"/>
    <w:rsid w:val="00E9132D"/>
    <w:rsid w:val="00E9134F"/>
    <w:rsid w:val="00E91394"/>
    <w:rsid w:val="00E913A9"/>
    <w:rsid w:val="00E913BD"/>
    <w:rsid w:val="00E91415"/>
    <w:rsid w:val="00E9143D"/>
    <w:rsid w:val="00E91455"/>
    <w:rsid w:val="00E914D0"/>
    <w:rsid w:val="00E914FF"/>
    <w:rsid w:val="00E9152A"/>
    <w:rsid w:val="00E91569"/>
    <w:rsid w:val="00E91571"/>
    <w:rsid w:val="00E91591"/>
    <w:rsid w:val="00E915C4"/>
    <w:rsid w:val="00E915DA"/>
    <w:rsid w:val="00E91612"/>
    <w:rsid w:val="00E91621"/>
    <w:rsid w:val="00E9179B"/>
    <w:rsid w:val="00E91843"/>
    <w:rsid w:val="00E91888"/>
    <w:rsid w:val="00E918C4"/>
    <w:rsid w:val="00E9191F"/>
    <w:rsid w:val="00E9192D"/>
    <w:rsid w:val="00E91960"/>
    <w:rsid w:val="00E9197F"/>
    <w:rsid w:val="00E91998"/>
    <w:rsid w:val="00E919CA"/>
    <w:rsid w:val="00E91A0A"/>
    <w:rsid w:val="00E91A29"/>
    <w:rsid w:val="00E91A80"/>
    <w:rsid w:val="00E91A90"/>
    <w:rsid w:val="00E91AFE"/>
    <w:rsid w:val="00E91B60"/>
    <w:rsid w:val="00E91BED"/>
    <w:rsid w:val="00E91C10"/>
    <w:rsid w:val="00E91C5F"/>
    <w:rsid w:val="00E91C61"/>
    <w:rsid w:val="00E91CA4"/>
    <w:rsid w:val="00E91D1E"/>
    <w:rsid w:val="00E91D20"/>
    <w:rsid w:val="00E91D54"/>
    <w:rsid w:val="00E91D61"/>
    <w:rsid w:val="00E91DAF"/>
    <w:rsid w:val="00E91DD7"/>
    <w:rsid w:val="00E91E89"/>
    <w:rsid w:val="00E91EA0"/>
    <w:rsid w:val="00E91EB9"/>
    <w:rsid w:val="00E91EEA"/>
    <w:rsid w:val="00E92039"/>
    <w:rsid w:val="00E9209A"/>
    <w:rsid w:val="00E920EF"/>
    <w:rsid w:val="00E92114"/>
    <w:rsid w:val="00E9214D"/>
    <w:rsid w:val="00E92191"/>
    <w:rsid w:val="00E921A3"/>
    <w:rsid w:val="00E921AE"/>
    <w:rsid w:val="00E92217"/>
    <w:rsid w:val="00E92263"/>
    <w:rsid w:val="00E922EA"/>
    <w:rsid w:val="00E92338"/>
    <w:rsid w:val="00E92444"/>
    <w:rsid w:val="00E9249A"/>
    <w:rsid w:val="00E924BA"/>
    <w:rsid w:val="00E92530"/>
    <w:rsid w:val="00E925C1"/>
    <w:rsid w:val="00E92635"/>
    <w:rsid w:val="00E926A0"/>
    <w:rsid w:val="00E926CA"/>
    <w:rsid w:val="00E926D2"/>
    <w:rsid w:val="00E926F6"/>
    <w:rsid w:val="00E92857"/>
    <w:rsid w:val="00E92925"/>
    <w:rsid w:val="00E92948"/>
    <w:rsid w:val="00E92956"/>
    <w:rsid w:val="00E92961"/>
    <w:rsid w:val="00E92969"/>
    <w:rsid w:val="00E92975"/>
    <w:rsid w:val="00E92992"/>
    <w:rsid w:val="00E929A5"/>
    <w:rsid w:val="00E929AA"/>
    <w:rsid w:val="00E929B2"/>
    <w:rsid w:val="00E929D9"/>
    <w:rsid w:val="00E92A66"/>
    <w:rsid w:val="00E92AB2"/>
    <w:rsid w:val="00E92B74"/>
    <w:rsid w:val="00E92B83"/>
    <w:rsid w:val="00E92BB0"/>
    <w:rsid w:val="00E92C6A"/>
    <w:rsid w:val="00E92C7A"/>
    <w:rsid w:val="00E92CA4"/>
    <w:rsid w:val="00E92CD2"/>
    <w:rsid w:val="00E92D56"/>
    <w:rsid w:val="00E92D61"/>
    <w:rsid w:val="00E92DA6"/>
    <w:rsid w:val="00E92E2F"/>
    <w:rsid w:val="00E92E30"/>
    <w:rsid w:val="00E92E9E"/>
    <w:rsid w:val="00E92EB5"/>
    <w:rsid w:val="00E92F4D"/>
    <w:rsid w:val="00E92FBE"/>
    <w:rsid w:val="00E9302B"/>
    <w:rsid w:val="00E9302F"/>
    <w:rsid w:val="00E93041"/>
    <w:rsid w:val="00E93042"/>
    <w:rsid w:val="00E9307D"/>
    <w:rsid w:val="00E9309D"/>
    <w:rsid w:val="00E9317C"/>
    <w:rsid w:val="00E93188"/>
    <w:rsid w:val="00E93189"/>
    <w:rsid w:val="00E93247"/>
    <w:rsid w:val="00E932DE"/>
    <w:rsid w:val="00E9330A"/>
    <w:rsid w:val="00E9339F"/>
    <w:rsid w:val="00E93410"/>
    <w:rsid w:val="00E934AB"/>
    <w:rsid w:val="00E934B8"/>
    <w:rsid w:val="00E934C7"/>
    <w:rsid w:val="00E9350A"/>
    <w:rsid w:val="00E9356F"/>
    <w:rsid w:val="00E93575"/>
    <w:rsid w:val="00E93598"/>
    <w:rsid w:val="00E93647"/>
    <w:rsid w:val="00E93654"/>
    <w:rsid w:val="00E936CC"/>
    <w:rsid w:val="00E9373A"/>
    <w:rsid w:val="00E93742"/>
    <w:rsid w:val="00E937A4"/>
    <w:rsid w:val="00E937DA"/>
    <w:rsid w:val="00E9382D"/>
    <w:rsid w:val="00E938EE"/>
    <w:rsid w:val="00E93954"/>
    <w:rsid w:val="00E939D4"/>
    <w:rsid w:val="00E939DC"/>
    <w:rsid w:val="00E93A8D"/>
    <w:rsid w:val="00E93AA1"/>
    <w:rsid w:val="00E93AAA"/>
    <w:rsid w:val="00E93B65"/>
    <w:rsid w:val="00E93BC4"/>
    <w:rsid w:val="00E93BD0"/>
    <w:rsid w:val="00E93C01"/>
    <w:rsid w:val="00E93CD6"/>
    <w:rsid w:val="00E93D58"/>
    <w:rsid w:val="00E93D93"/>
    <w:rsid w:val="00E93DDE"/>
    <w:rsid w:val="00E93DFB"/>
    <w:rsid w:val="00E93EA1"/>
    <w:rsid w:val="00E93EC9"/>
    <w:rsid w:val="00E93F0D"/>
    <w:rsid w:val="00E93F21"/>
    <w:rsid w:val="00E93F44"/>
    <w:rsid w:val="00E93FE7"/>
    <w:rsid w:val="00E94050"/>
    <w:rsid w:val="00E940AF"/>
    <w:rsid w:val="00E94178"/>
    <w:rsid w:val="00E941F8"/>
    <w:rsid w:val="00E94213"/>
    <w:rsid w:val="00E9422E"/>
    <w:rsid w:val="00E9437D"/>
    <w:rsid w:val="00E9439D"/>
    <w:rsid w:val="00E943B2"/>
    <w:rsid w:val="00E943C1"/>
    <w:rsid w:val="00E943CC"/>
    <w:rsid w:val="00E94412"/>
    <w:rsid w:val="00E94440"/>
    <w:rsid w:val="00E94460"/>
    <w:rsid w:val="00E944D2"/>
    <w:rsid w:val="00E944F7"/>
    <w:rsid w:val="00E94580"/>
    <w:rsid w:val="00E9471B"/>
    <w:rsid w:val="00E94784"/>
    <w:rsid w:val="00E947AA"/>
    <w:rsid w:val="00E947B5"/>
    <w:rsid w:val="00E947E9"/>
    <w:rsid w:val="00E94802"/>
    <w:rsid w:val="00E9481F"/>
    <w:rsid w:val="00E94852"/>
    <w:rsid w:val="00E948E5"/>
    <w:rsid w:val="00E94950"/>
    <w:rsid w:val="00E949A7"/>
    <w:rsid w:val="00E949DC"/>
    <w:rsid w:val="00E949EC"/>
    <w:rsid w:val="00E94AB4"/>
    <w:rsid w:val="00E94B2C"/>
    <w:rsid w:val="00E94B86"/>
    <w:rsid w:val="00E94C71"/>
    <w:rsid w:val="00E94CF7"/>
    <w:rsid w:val="00E94D49"/>
    <w:rsid w:val="00E94D67"/>
    <w:rsid w:val="00E94D70"/>
    <w:rsid w:val="00E94E86"/>
    <w:rsid w:val="00E94F54"/>
    <w:rsid w:val="00E94F64"/>
    <w:rsid w:val="00E94FC9"/>
    <w:rsid w:val="00E95017"/>
    <w:rsid w:val="00E95083"/>
    <w:rsid w:val="00E950B9"/>
    <w:rsid w:val="00E95187"/>
    <w:rsid w:val="00E951A5"/>
    <w:rsid w:val="00E951AB"/>
    <w:rsid w:val="00E951E9"/>
    <w:rsid w:val="00E95308"/>
    <w:rsid w:val="00E95313"/>
    <w:rsid w:val="00E95318"/>
    <w:rsid w:val="00E95396"/>
    <w:rsid w:val="00E953A0"/>
    <w:rsid w:val="00E953BA"/>
    <w:rsid w:val="00E95424"/>
    <w:rsid w:val="00E9542A"/>
    <w:rsid w:val="00E9544E"/>
    <w:rsid w:val="00E95455"/>
    <w:rsid w:val="00E954EB"/>
    <w:rsid w:val="00E95537"/>
    <w:rsid w:val="00E9555D"/>
    <w:rsid w:val="00E95577"/>
    <w:rsid w:val="00E955E8"/>
    <w:rsid w:val="00E95601"/>
    <w:rsid w:val="00E95637"/>
    <w:rsid w:val="00E956B8"/>
    <w:rsid w:val="00E956D9"/>
    <w:rsid w:val="00E95702"/>
    <w:rsid w:val="00E957D4"/>
    <w:rsid w:val="00E9585E"/>
    <w:rsid w:val="00E95873"/>
    <w:rsid w:val="00E958E6"/>
    <w:rsid w:val="00E9596E"/>
    <w:rsid w:val="00E95983"/>
    <w:rsid w:val="00E9599A"/>
    <w:rsid w:val="00E959A9"/>
    <w:rsid w:val="00E95A39"/>
    <w:rsid w:val="00E95B20"/>
    <w:rsid w:val="00E95BBF"/>
    <w:rsid w:val="00E95BC7"/>
    <w:rsid w:val="00E95BE2"/>
    <w:rsid w:val="00E95C21"/>
    <w:rsid w:val="00E95C46"/>
    <w:rsid w:val="00E95C5D"/>
    <w:rsid w:val="00E95D1F"/>
    <w:rsid w:val="00E95D50"/>
    <w:rsid w:val="00E95DC1"/>
    <w:rsid w:val="00E95E6D"/>
    <w:rsid w:val="00E95E7C"/>
    <w:rsid w:val="00E95EB9"/>
    <w:rsid w:val="00E95ECA"/>
    <w:rsid w:val="00E96011"/>
    <w:rsid w:val="00E96055"/>
    <w:rsid w:val="00E96070"/>
    <w:rsid w:val="00E96098"/>
    <w:rsid w:val="00E96129"/>
    <w:rsid w:val="00E96149"/>
    <w:rsid w:val="00E96171"/>
    <w:rsid w:val="00E9617D"/>
    <w:rsid w:val="00E961A6"/>
    <w:rsid w:val="00E961C6"/>
    <w:rsid w:val="00E961CA"/>
    <w:rsid w:val="00E961D7"/>
    <w:rsid w:val="00E961E0"/>
    <w:rsid w:val="00E96268"/>
    <w:rsid w:val="00E96270"/>
    <w:rsid w:val="00E962B7"/>
    <w:rsid w:val="00E9630C"/>
    <w:rsid w:val="00E96362"/>
    <w:rsid w:val="00E963B2"/>
    <w:rsid w:val="00E963E3"/>
    <w:rsid w:val="00E96445"/>
    <w:rsid w:val="00E964B9"/>
    <w:rsid w:val="00E964C8"/>
    <w:rsid w:val="00E964F3"/>
    <w:rsid w:val="00E96536"/>
    <w:rsid w:val="00E9654E"/>
    <w:rsid w:val="00E96564"/>
    <w:rsid w:val="00E96580"/>
    <w:rsid w:val="00E96597"/>
    <w:rsid w:val="00E965A5"/>
    <w:rsid w:val="00E965E8"/>
    <w:rsid w:val="00E965EB"/>
    <w:rsid w:val="00E965FB"/>
    <w:rsid w:val="00E965FE"/>
    <w:rsid w:val="00E96620"/>
    <w:rsid w:val="00E96685"/>
    <w:rsid w:val="00E96692"/>
    <w:rsid w:val="00E966FC"/>
    <w:rsid w:val="00E9674D"/>
    <w:rsid w:val="00E9677E"/>
    <w:rsid w:val="00E967AB"/>
    <w:rsid w:val="00E967B3"/>
    <w:rsid w:val="00E968AA"/>
    <w:rsid w:val="00E968C4"/>
    <w:rsid w:val="00E96944"/>
    <w:rsid w:val="00E96978"/>
    <w:rsid w:val="00E969C1"/>
    <w:rsid w:val="00E969CC"/>
    <w:rsid w:val="00E96A15"/>
    <w:rsid w:val="00E96A3F"/>
    <w:rsid w:val="00E96A4F"/>
    <w:rsid w:val="00E96B24"/>
    <w:rsid w:val="00E96CBE"/>
    <w:rsid w:val="00E96CF3"/>
    <w:rsid w:val="00E96CFC"/>
    <w:rsid w:val="00E96D15"/>
    <w:rsid w:val="00E96D17"/>
    <w:rsid w:val="00E96D24"/>
    <w:rsid w:val="00E96D3A"/>
    <w:rsid w:val="00E96D45"/>
    <w:rsid w:val="00E96DEE"/>
    <w:rsid w:val="00E96E23"/>
    <w:rsid w:val="00E96E3E"/>
    <w:rsid w:val="00E96EF2"/>
    <w:rsid w:val="00E96EF7"/>
    <w:rsid w:val="00E96EF8"/>
    <w:rsid w:val="00E96F37"/>
    <w:rsid w:val="00E96F57"/>
    <w:rsid w:val="00E96FE6"/>
    <w:rsid w:val="00E970BC"/>
    <w:rsid w:val="00E97162"/>
    <w:rsid w:val="00E971AA"/>
    <w:rsid w:val="00E971D2"/>
    <w:rsid w:val="00E97217"/>
    <w:rsid w:val="00E97236"/>
    <w:rsid w:val="00E97257"/>
    <w:rsid w:val="00E9726C"/>
    <w:rsid w:val="00E972B7"/>
    <w:rsid w:val="00E972BC"/>
    <w:rsid w:val="00E972F8"/>
    <w:rsid w:val="00E9737F"/>
    <w:rsid w:val="00E973A8"/>
    <w:rsid w:val="00E9741F"/>
    <w:rsid w:val="00E974E9"/>
    <w:rsid w:val="00E9766A"/>
    <w:rsid w:val="00E9767D"/>
    <w:rsid w:val="00E97687"/>
    <w:rsid w:val="00E976A8"/>
    <w:rsid w:val="00E97705"/>
    <w:rsid w:val="00E97786"/>
    <w:rsid w:val="00E977C8"/>
    <w:rsid w:val="00E97802"/>
    <w:rsid w:val="00E97849"/>
    <w:rsid w:val="00E97863"/>
    <w:rsid w:val="00E97989"/>
    <w:rsid w:val="00E979C6"/>
    <w:rsid w:val="00E979EE"/>
    <w:rsid w:val="00E97AD8"/>
    <w:rsid w:val="00E97AFC"/>
    <w:rsid w:val="00E97B41"/>
    <w:rsid w:val="00E97B59"/>
    <w:rsid w:val="00E97B69"/>
    <w:rsid w:val="00E97BE6"/>
    <w:rsid w:val="00E97C17"/>
    <w:rsid w:val="00E97C1D"/>
    <w:rsid w:val="00E97CF3"/>
    <w:rsid w:val="00E97D12"/>
    <w:rsid w:val="00E97E03"/>
    <w:rsid w:val="00E97EA4"/>
    <w:rsid w:val="00E97F3B"/>
    <w:rsid w:val="00E97F50"/>
    <w:rsid w:val="00E97F60"/>
    <w:rsid w:val="00E97FB5"/>
    <w:rsid w:val="00E97FF4"/>
    <w:rsid w:val="00EA001E"/>
    <w:rsid w:val="00EA00C1"/>
    <w:rsid w:val="00EA012C"/>
    <w:rsid w:val="00EA01C9"/>
    <w:rsid w:val="00EA0245"/>
    <w:rsid w:val="00EA02D7"/>
    <w:rsid w:val="00EA040B"/>
    <w:rsid w:val="00EA04B9"/>
    <w:rsid w:val="00EA04E0"/>
    <w:rsid w:val="00EA0527"/>
    <w:rsid w:val="00EA05B0"/>
    <w:rsid w:val="00EA0609"/>
    <w:rsid w:val="00EA0617"/>
    <w:rsid w:val="00EA0693"/>
    <w:rsid w:val="00EA06EF"/>
    <w:rsid w:val="00EA06F1"/>
    <w:rsid w:val="00EA0756"/>
    <w:rsid w:val="00EA0812"/>
    <w:rsid w:val="00EA091A"/>
    <w:rsid w:val="00EA09B7"/>
    <w:rsid w:val="00EA09BF"/>
    <w:rsid w:val="00EA09C5"/>
    <w:rsid w:val="00EA0A00"/>
    <w:rsid w:val="00EA0A29"/>
    <w:rsid w:val="00EA0A33"/>
    <w:rsid w:val="00EA0A55"/>
    <w:rsid w:val="00EA0A6D"/>
    <w:rsid w:val="00EA0A74"/>
    <w:rsid w:val="00EA0A99"/>
    <w:rsid w:val="00EA0AAD"/>
    <w:rsid w:val="00EA0B85"/>
    <w:rsid w:val="00EA0CC1"/>
    <w:rsid w:val="00EA0D94"/>
    <w:rsid w:val="00EA0DA8"/>
    <w:rsid w:val="00EA0DC8"/>
    <w:rsid w:val="00EA0E67"/>
    <w:rsid w:val="00EA0E93"/>
    <w:rsid w:val="00EA0EFE"/>
    <w:rsid w:val="00EA0F17"/>
    <w:rsid w:val="00EA0F7B"/>
    <w:rsid w:val="00EA0FB9"/>
    <w:rsid w:val="00EA1094"/>
    <w:rsid w:val="00EA1105"/>
    <w:rsid w:val="00EA111D"/>
    <w:rsid w:val="00EA115A"/>
    <w:rsid w:val="00EA1161"/>
    <w:rsid w:val="00EA11ED"/>
    <w:rsid w:val="00EA121C"/>
    <w:rsid w:val="00EA1271"/>
    <w:rsid w:val="00EA1294"/>
    <w:rsid w:val="00EA12A1"/>
    <w:rsid w:val="00EA12B3"/>
    <w:rsid w:val="00EA12B8"/>
    <w:rsid w:val="00EA130A"/>
    <w:rsid w:val="00EA1327"/>
    <w:rsid w:val="00EA1336"/>
    <w:rsid w:val="00EA13A3"/>
    <w:rsid w:val="00EA13FE"/>
    <w:rsid w:val="00EA142A"/>
    <w:rsid w:val="00EA143E"/>
    <w:rsid w:val="00EA146C"/>
    <w:rsid w:val="00EA159A"/>
    <w:rsid w:val="00EA16C1"/>
    <w:rsid w:val="00EA17E7"/>
    <w:rsid w:val="00EA17F7"/>
    <w:rsid w:val="00EA1850"/>
    <w:rsid w:val="00EA189D"/>
    <w:rsid w:val="00EA18A4"/>
    <w:rsid w:val="00EA18AA"/>
    <w:rsid w:val="00EA18AF"/>
    <w:rsid w:val="00EA1932"/>
    <w:rsid w:val="00EA198D"/>
    <w:rsid w:val="00EA19E1"/>
    <w:rsid w:val="00EA19F5"/>
    <w:rsid w:val="00EA1A4F"/>
    <w:rsid w:val="00EA1A6B"/>
    <w:rsid w:val="00EA1A75"/>
    <w:rsid w:val="00EA1A81"/>
    <w:rsid w:val="00EA1AFA"/>
    <w:rsid w:val="00EA1B0F"/>
    <w:rsid w:val="00EA1B3D"/>
    <w:rsid w:val="00EA1B81"/>
    <w:rsid w:val="00EA1BB0"/>
    <w:rsid w:val="00EA1BF2"/>
    <w:rsid w:val="00EA1CB7"/>
    <w:rsid w:val="00EA1CC9"/>
    <w:rsid w:val="00EA1D92"/>
    <w:rsid w:val="00EA1E21"/>
    <w:rsid w:val="00EA1E6C"/>
    <w:rsid w:val="00EA1E84"/>
    <w:rsid w:val="00EA1EA1"/>
    <w:rsid w:val="00EA1EDF"/>
    <w:rsid w:val="00EA1F2D"/>
    <w:rsid w:val="00EA1F6F"/>
    <w:rsid w:val="00EA1FCB"/>
    <w:rsid w:val="00EA1FDC"/>
    <w:rsid w:val="00EA2016"/>
    <w:rsid w:val="00EA201E"/>
    <w:rsid w:val="00EA2037"/>
    <w:rsid w:val="00EA2070"/>
    <w:rsid w:val="00EA20E2"/>
    <w:rsid w:val="00EA211A"/>
    <w:rsid w:val="00EA21F0"/>
    <w:rsid w:val="00EA221D"/>
    <w:rsid w:val="00EA222A"/>
    <w:rsid w:val="00EA22E9"/>
    <w:rsid w:val="00EA239C"/>
    <w:rsid w:val="00EA23B4"/>
    <w:rsid w:val="00EA23B8"/>
    <w:rsid w:val="00EA23CF"/>
    <w:rsid w:val="00EA240A"/>
    <w:rsid w:val="00EA246A"/>
    <w:rsid w:val="00EA247C"/>
    <w:rsid w:val="00EA24F8"/>
    <w:rsid w:val="00EA253C"/>
    <w:rsid w:val="00EA2573"/>
    <w:rsid w:val="00EA2590"/>
    <w:rsid w:val="00EA260F"/>
    <w:rsid w:val="00EA262D"/>
    <w:rsid w:val="00EA2637"/>
    <w:rsid w:val="00EA2646"/>
    <w:rsid w:val="00EA264A"/>
    <w:rsid w:val="00EA26BF"/>
    <w:rsid w:val="00EA270C"/>
    <w:rsid w:val="00EA2770"/>
    <w:rsid w:val="00EA27C2"/>
    <w:rsid w:val="00EA282A"/>
    <w:rsid w:val="00EA283A"/>
    <w:rsid w:val="00EA2868"/>
    <w:rsid w:val="00EA2871"/>
    <w:rsid w:val="00EA28BE"/>
    <w:rsid w:val="00EA28C2"/>
    <w:rsid w:val="00EA28FB"/>
    <w:rsid w:val="00EA2960"/>
    <w:rsid w:val="00EA2968"/>
    <w:rsid w:val="00EA298A"/>
    <w:rsid w:val="00EA298B"/>
    <w:rsid w:val="00EA29B3"/>
    <w:rsid w:val="00EA29B5"/>
    <w:rsid w:val="00EA29D5"/>
    <w:rsid w:val="00EA2A07"/>
    <w:rsid w:val="00EA2A6B"/>
    <w:rsid w:val="00EA2ABB"/>
    <w:rsid w:val="00EA2AF8"/>
    <w:rsid w:val="00EA2B1F"/>
    <w:rsid w:val="00EA2B40"/>
    <w:rsid w:val="00EA2BA5"/>
    <w:rsid w:val="00EA2BB4"/>
    <w:rsid w:val="00EA2C4F"/>
    <w:rsid w:val="00EA2D4B"/>
    <w:rsid w:val="00EA2D5A"/>
    <w:rsid w:val="00EA2D68"/>
    <w:rsid w:val="00EA2DBB"/>
    <w:rsid w:val="00EA2DBD"/>
    <w:rsid w:val="00EA2DC6"/>
    <w:rsid w:val="00EA2E2D"/>
    <w:rsid w:val="00EA2E8B"/>
    <w:rsid w:val="00EA2F8B"/>
    <w:rsid w:val="00EA2F97"/>
    <w:rsid w:val="00EA2F9C"/>
    <w:rsid w:val="00EA2FBC"/>
    <w:rsid w:val="00EA2FEC"/>
    <w:rsid w:val="00EA303B"/>
    <w:rsid w:val="00EA30B6"/>
    <w:rsid w:val="00EA3191"/>
    <w:rsid w:val="00EA31CC"/>
    <w:rsid w:val="00EA31D7"/>
    <w:rsid w:val="00EA31DC"/>
    <w:rsid w:val="00EA328D"/>
    <w:rsid w:val="00EA329F"/>
    <w:rsid w:val="00EA32B1"/>
    <w:rsid w:val="00EA32DD"/>
    <w:rsid w:val="00EA32EC"/>
    <w:rsid w:val="00EA3302"/>
    <w:rsid w:val="00EA3381"/>
    <w:rsid w:val="00EA33AB"/>
    <w:rsid w:val="00EA33BA"/>
    <w:rsid w:val="00EA33C4"/>
    <w:rsid w:val="00EA34AF"/>
    <w:rsid w:val="00EA3521"/>
    <w:rsid w:val="00EA3559"/>
    <w:rsid w:val="00EA355A"/>
    <w:rsid w:val="00EA356F"/>
    <w:rsid w:val="00EA3578"/>
    <w:rsid w:val="00EA3579"/>
    <w:rsid w:val="00EA35A4"/>
    <w:rsid w:val="00EA362B"/>
    <w:rsid w:val="00EA363E"/>
    <w:rsid w:val="00EA3715"/>
    <w:rsid w:val="00EA3793"/>
    <w:rsid w:val="00EA37AB"/>
    <w:rsid w:val="00EA37C9"/>
    <w:rsid w:val="00EA3847"/>
    <w:rsid w:val="00EA3849"/>
    <w:rsid w:val="00EA39EB"/>
    <w:rsid w:val="00EA3A0D"/>
    <w:rsid w:val="00EA3A2F"/>
    <w:rsid w:val="00EA3A86"/>
    <w:rsid w:val="00EA3A96"/>
    <w:rsid w:val="00EA3B5B"/>
    <w:rsid w:val="00EA3B69"/>
    <w:rsid w:val="00EA3B8D"/>
    <w:rsid w:val="00EA3C6C"/>
    <w:rsid w:val="00EA3CB8"/>
    <w:rsid w:val="00EA3D31"/>
    <w:rsid w:val="00EA3E29"/>
    <w:rsid w:val="00EA3E65"/>
    <w:rsid w:val="00EA3E6A"/>
    <w:rsid w:val="00EA3EA3"/>
    <w:rsid w:val="00EA3EF6"/>
    <w:rsid w:val="00EA3EF7"/>
    <w:rsid w:val="00EA3F2F"/>
    <w:rsid w:val="00EA3F3C"/>
    <w:rsid w:val="00EA3FAF"/>
    <w:rsid w:val="00EA3FC9"/>
    <w:rsid w:val="00EA403C"/>
    <w:rsid w:val="00EA409F"/>
    <w:rsid w:val="00EA40C1"/>
    <w:rsid w:val="00EA4105"/>
    <w:rsid w:val="00EA411B"/>
    <w:rsid w:val="00EA412A"/>
    <w:rsid w:val="00EA41AC"/>
    <w:rsid w:val="00EA41F9"/>
    <w:rsid w:val="00EA421E"/>
    <w:rsid w:val="00EA42E6"/>
    <w:rsid w:val="00EA4311"/>
    <w:rsid w:val="00EA4392"/>
    <w:rsid w:val="00EA43A0"/>
    <w:rsid w:val="00EA43A7"/>
    <w:rsid w:val="00EA43C6"/>
    <w:rsid w:val="00EA4500"/>
    <w:rsid w:val="00EA452C"/>
    <w:rsid w:val="00EA454C"/>
    <w:rsid w:val="00EA4574"/>
    <w:rsid w:val="00EA45D2"/>
    <w:rsid w:val="00EA45E9"/>
    <w:rsid w:val="00EA45FE"/>
    <w:rsid w:val="00EA4622"/>
    <w:rsid w:val="00EA466A"/>
    <w:rsid w:val="00EA467B"/>
    <w:rsid w:val="00EA46B3"/>
    <w:rsid w:val="00EA4714"/>
    <w:rsid w:val="00EA47E0"/>
    <w:rsid w:val="00EA48CB"/>
    <w:rsid w:val="00EA4933"/>
    <w:rsid w:val="00EA4946"/>
    <w:rsid w:val="00EA4A04"/>
    <w:rsid w:val="00EA4A7D"/>
    <w:rsid w:val="00EA4AB6"/>
    <w:rsid w:val="00EA4AF9"/>
    <w:rsid w:val="00EA4B27"/>
    <w:rsid w:val="00EA4BDF"/>
    <w:rsid w:val="00EA4C38"/>
    <w:rsid w:val="00EA4CA7"/>
    <w:rsid w:val="00EA4D15"/>
    <w:rsid w:val="00EA4D27"/>
    <w:rsid w:val="00EA4D66"/>
    <w:rsid w:val="00EA4D77"/>
    <w:rsid w:val="00EA4D97"/>
    <w:rsid w:val="00EA4DB6"/>
    <w:rsid w:val="00EA4DB8"/>
    <w:rsid w:val="00EA4DF3"/>
    <w:rsid w:val="00EA4E63"/>
    <w:rsid w:val="00EA5051"/>
    <w:rsid w:val="00EA506C"/>
    <w:rsid w:val="00EA506D"/>
    <w:rsid w:val="00EA509C"/>
    <w:rsid w:val="00EA5101"/>
    <w:rsid w:val="00EA512A"/>
    <w:rsid w:val="00EA5143"/>
    <w:rsid w:val="00EA51F9"/>
    <w:rsid w:val="00EA5252"/>
    <w:rsid w:val="00EA525C"/>
    <w:rsid w:val="00EA52EB"/>
    <w:rsid w:val="00EA5303"/>
    <w:rsid w:val="00EA5343"/>
    <w:rsid w:val="00EA535E"/>
    <w:rsid w:val="00EA5362"/>
    <w:rsid w:val="00EA536C"/>
    <w:rsid w:val="00EA5376"/>
    <w:rsid w:val="00EA53DF"/>
    <w:rsid w:val="00EA53FB"/>
    <w:rsid w:val="00EA5435"/>
    <w:rsid w:val="00EA5465"/>
    <w:rsid w:val="00EA5471"/>
    <w:rsid w:val="00EA5473"/>
    <w:rsid w:val="00EA54D0"/>
    <w:rsid w:val="00EA54EC"/>
    <w:rsid w:val="00EA5571"/>
    <w:rsid w:val="00EA55F2"/>
    <w:rsid w:val="00EA5643"/>
    <w:rsid w:val="00EA56BD"/>
    <w:rsid w:val="00EA56D0"/>
    <w:rsid w:val="00EA56DE"/>
    <w:rsid w:val="00EA56EF"/>
    <w:rsid w:val="00EA56F4"/>
    <w:rsid w:val="00EA5721"/>
    <w:rsid w:val="00EA57EB"/>
    <w:rsid w:val="00EA5853"/>
    <w:rsid w:val="00EA5873"/>
    <w:rsid w:val="00EA589B"/>
    <w:rsid w:val="00EA589C"/>
    <w:rsid w:val="00EA594C"/>
    <w:rsid w:val="00EA599A"/>
    <w:rsid w:val="00EA59B2"/>
    <w:rsid w:val="00EA59C0"/>
    <w:rsid w:val="00EA5A49"/>
    <w:rsid w:val="00EA5A8E"/>
    <w:rsid w:val="00EA5AB4"/>
    <w:rsid w:val="00EA5B9B"/>
    <w:rsid w:val="00EA5C05"/>
    <w:rsid w:val="00EA5C1A"/>
    <w:rsid w:val="00EA5C34"/>
    <w:rsid w:val="00EA5C38"/>
    <w:rsid w:val="00EA5C3F"/>
    <w:rsid w:val="00EA5C68"/>
    <w:rsid w:val="00EA5CBA"/>
    <w:rsid w:val="00EA5E03"/>
    <w:rsid w:val="00EA5ECE"/>
    <w:rsid w:val="00EA5ED7"/>
    <w:rsid w:val="00EA5F6B"/>
    <w:rsid w:val="00EA5FD2"/>
    <w:rsid w:val="00EA6016"/>
    <w:rsid w:val="00EA6053"/>
    <w:rsid w:val="00EA6057"/>
    <w:rsid w:val="00EA606E"/>
    <w:rsid w:val="00EA60A7"/>
    <w:rsid w:val="00EA60CE"/>
    <w:rsid w:val="00EA6111"/>
    <w:rsid w:val="00EA6186"/>
    <w:rsid w:val="00EA61D1"/>
    <w:rsid w:val="00EA6200"/>
    <w:rsid w:val="00EA623C"/>
    <w:rsid w:val="00EA62C9"/>
    <w:rsid w:val="00EA62D2"/>
    <w:rsid w:val="00EA63A7"/>
    <w:rsid w:val="00EA63FB"/>
    <w:rsid w:val="00EA6481"/>
    <w:rsid w:val="00EA65B5"/>
    <w:rsid w:val="00EA65E7"/>
    <w:rsid w:val="00EA661C"/>
    <w:rsid w:val="00EA662E"/>
    <w:rsid w:val="00EA670F"/>
    <w:rsid w:val="00EA67FD"/>
    <w:rsid w:val="00EA6836"/>
    <w:rsid w:val="00EA68B4"/>
    <w:rsid w:val="00EA68C8"/>
    <w:rsid w:val="00EA68D2"/>
    <w:rsid w:val="00EA692B"/>
    <w:rsid w:val="00EA6985"/>
    <w:rsid w:val="00EA69D6"/>
    <w:rsid w:val="00EA6A14"/>
    <w:rsid w:val="00EA6A6E"/>
    <w:rsid w:val="00EA6AE2"/>
    <w:rsid w:val="00EA6AF3"/>
    <w:rsid w:val="00EA6B24"/>
    <w:rsid w:val="00EA6B28"/>
    <w:rsid w:val="00EA6BA5"/>
    <w:rsid w:val="00EA6BD9"/>
    <w:rsid w:val="00EA6BDF"/>
    <w:rsid w:val="00EA6BF0"/>
    <w:rsid w:val="00EA6C1D"/>
    <w:rsid w:val="00EA6CD0"/>
    <w:rsid w:val="00EA6D6E"/>
    <w:rsid w:val="00EA6DC7"/>
    <w:rsid w:val="00EA6EA7"/>
    <w:rsid w:val="00EA6EA9"/>
    <w:rsid w:val="00EA6EB3"/>
    <w:rsid w:val="00EA6EB8"/>
    <w:rsid w:val="00EA6F00"/>
    <w:rsid w:val="00EA6F10"/>
    <w:rsid w:val="00EA6F2E"/>
    <w:rsid w:val="00EA6F34"/>
    <w:rsid w:val="00EA6F6A"/>
    <w:rsid w:val="00EA6FC5"/>
    <w:rsid w:val="00EA6FE2"/>
    <w:rsid w:val="00EA702E"/>
    <w:rsid w:val="00EA70D6"/>
    <w:rsid w:val="00EA7102"/>
    <w:rsid w:val="00EA7132"/>
    <w:rsid w:val="00EA721B"/>
    <w:rsid w:val="00EA7239"/>
    <w:rsid w:val="00EA7252"/>
    <w:rsid w:val="00EA7274"/>
    <w:rsid w:val="00EA7344"/>
    <w:rsid w:val="00EA7394"/>
    <w:rsid w:val="00EA756C"/>
    <w:rsid w:val="00EA75A3"/>
    <w:rsid w:val="00EA75B5"/>
    <w:rsid w:val="00EA75EB"/>
    <w:rsid w:val="00EA7607"/>
    <w:rsid w:val="00EA760B"/>
    <w:rsid w:val="00EA7642"/>
    <w:rsid w:val="00EA7648"/>
    <w:rsid w:val="00EA7664"/>
    <w:rsid w:val="00EA7686"/>
    <w:rsid w:val="00EA768F"/>
    <w:rsid w:val="00EA76C4"/>
    <w:rsid w:val="00EA76F1"/>
    <w:rsid w:val="00EA7733"/>
    <w:rsid w:val="00EA7736"/>
    <w:rsid w:val="00EA7752"/>
    <w:rsid w:val="00EA7779"/>
    <w:rsid w:val="00EA77D2"/>
    <w:rsid w:val="00EA7812"/>
    <w:rsid w:val="00EA78B3"/>
    <w:rsid w:val="00EA7916"/>
    <w:rsid w:val="00EA799C"/>
    <w:rsid w:val="00EA79B8"/>
    <w:rsid w:val="00EA79D8"/>
    <w:rsid w:val="00EA7A47"/>
    <w:rsid w:val="00EA7A82"/>
    <w:rsid w:val="00EA7AA3"/>
    <w:rsid w:val="00EA7AF2"/>
    <w:rsid w:val="00EA7B01"/>
    <w:rsid w:val="00EA7B83"/>
    <w:rsid w:val="00EA7BA8"/>
    <w:rsid w:val="00EA7C28"/>
    <w:rsid w:val="00EA7C39"/>
    <w:rsid w:val="00EA7C42"/>
    <w:rsid w:val="00EA7C5D"/>
    <w:rsid w:val="00EA7C78"/>
    <w:rsid w:val="00EA7C8F"/>
    <w:rsid w:val="00EA7CFB"/>
    <w:rsid w:val="00EA7D13"/>
    <w:rsid w:val="00EA7D47"/>
    <w:rsid w:val="00EA7DBA"/>
    <w:rsid w:val="00EA7E08"/>
    <w:rsid w:val="00EA7ED8"/>
    <w:rsid w:val="00EA7FFD"/>
    <w:rsid w:val="00EB0098"/>
    <w:rsid w:val="00EB00DD"/>
    <w:rsid w:val="00EB0118"/>
    <w:rsid w:val="00EB0149"/>
    <w:rsid w:val="00EB024C"/>
    <w:rsid w:val="00EB02C0"/>
    <w:rsid w:val="00EB0337"/>
    <w:rsid w:val="00EB03EC"/>
    <w:rsid w:val="00EB0429"/>
    <w:rsid w:val="00EB0459"/>
    <w:rsid w:val="00EB0475"/>
    <w:rsid w:val="00EB049F"/>
    <w:rsid w:val="00EB054F"/>
    <w:rsid w:val="00EB05A8"/>
    <w:rsid w:val="00EB05C8"/>
    <w:rsid w:val="00EB05DD"/>
    <w:rsid w:val="00EB0625"/>
    <w:rsid w:val="00EB06B8"/>
    <w:rsid w:val="00EB078A"/>
    <w:rsid w:val="00EB07BD"/>
    <w:rsid w:val="00EB080B"/>
    <w:rsid w:val="00EB0813"/>
    <w:rsid w:val="00EB08F6"/>
    <w:rsid w:val="00EB0919"/>
    <w:rsid w:val="00EB09E6"/>
    <w:rsid w:val="00EB0AA0"/>
    <w:rsid w:val="00EB0ABB"/>
    <w:rsid w:val="00EB0ABF"/>
    <w:rsid w:val="00EB0AED"/>
    <w:rsid w:val="00EB0BA2"/>
    <w:rsid w:val="00EB0BA8"/>
    <w:rsid w:val="00EB0C02"/>
    <w:rsid w:val="00EB0D2C"/>
    <w:rsid w:val="00EB0D56"/>
    <w:rsid w:val="00EB0D75"/>
    <w:rsid w:val="00EB0DBD"/>
    <w:rsid w:val="00EB0DF4"/>
    <w:rsid w:val="00EB0DFE"/>
    <w:rsid w:val="00EB0EB5"/>
    <w:rsid w:val="00EB0EDD"/>
    <w:rsid w:val="00EB0F53"/>
    <w:rsid w:val="00EB0F7A"/>
    <w:rsid w:val="00EB0FF2"/>
    <w:rsid w:val="00EB1045"/>
    <w:rsid w:val="00EB1123"/>
    <w:rsid w:val="00EB1197"/>
    <w:rsid w:val="00EB11AF"/>
    <w:rsid w:val="00EB11BE"/>
    <w:rsid w:val="00EB1288"/>
    <w:rsid w:val="00EB12F4"/>
    <w:rsid w:val="00EB12FF"/>
    <w:rsid w:val="00EB1300"/>
    <w:rsid w:val="00EB13F9"/>
    <w:rsid w:val="00EB1412"/>
    <w:rsid w:val="00EB14C4"/>
    <w:rsid w:val="00EB14EB"/>
    <w:rsid w:val="00EB151F"/>
    <w:rsid w:val="00EB15B9"/>
    <w:rsid w:val="00EB15CC"/>
    <w:rsid w:val="00EB1606"/>
    <w:rsid w:val="00EB1651"/>
    <w:rsid w:val="00EB1683"/>
    <w:rsid w:val="00EB177C"/>
    <w:rsid w:val="00EB1788"/>
    <w:rsid w:val="00EB17AC"/>
    <w:rsid w:val="00EB17D0"/>
    <w:rsid w:val="00EB17ED"/>
    <w:rsid w:val="00EB1801"/>
    <w:rsid w:val="00EB18DB"/>
    <w:rsid w:val="00EB19D8"/>
    <w:rsid w:val="00EB19E0"/>
    <w:rsid w:val="00EB1A03"/>
    <w:rsid w:val="00EB1A21"/>
    <w:rsid w:val="00EB1A3F"/>
    <w:rsid w:val="00EB1ACD"/>
    <w:rsid w:val="00EB1B20"/>
    <w:rsid w:val="00EB1B51"/>
    <w:rsid w:val="00EB1B8A"/>
    <w:rsid w:val="00EB1C61"/>
    <w:rsid w:val="00EB1C7A"/>
    <w:rsid w:val="00EB1CBC"/>
    <w:rsid w:val="00EB1CD8"/>
    <w:rsid w:val="00EB1CF3"/>
    <w:rsid w:val="00EB1D23"/>
    <w:rsid w:val="00EB1D31"/>
    <w:rsid w:val="00EB1DA3"/>
    <w:rsid w:val="00EB1DD3"/>
    <w:rsid w:val="00EB1DD5"/>
    <w:rsid w:val="00EB1DFC"/>
    <w:rsid w:val="00EB1E7B"/>
    <w:rsid w:val="00EB1EC2"/>
    <w:rsid w:val="00EB1F18"/>
    <w:rsid w:val="00EB1F6D"/>
    <w:rsid w:val="00EB1F7D"/>
    <w:rsid w:val="00EB2183"/>
    <w:rsid w:val="00EB219C"/>
    <w:rsid w:val="00EB21A3"/>
    <w:rsid w:val="00EB21D8"/>
    <w:rsid w:val="00EB224C"/>
    <w:rsid w:val="00EB2283"/>
    <w:rsid w:val="00EB2465"/>
    <w:rsid w:val="00EB2497"/>
    <w:rsid w:val="00EB24D0"/>
    <w:rsid w:val="00EB2550"/>
    <w:rsid w:val="00EB25F9"/>
    <w:rsid w:val="00EB2670"/>
    <w:rsid w:val="00EB2839"/>
    <w:rsid w:val="00EB287A"/>
    <w:rsid w:val="00EB2963"/>
    <w:rsid w:val="00EB2975"/>
    <w:rsid w:val="00EB29AF"/>
    <w:rsid w:val="00EB2A0C"/>
    <w:rsid w:val="00EB2A1B"/>
    <w:rsid w:val="00EB2A24"/>
    <w:rsid w:val="00EB2A9B"/>
    <w:rsid w:val="00EB2B0B"/>
    <w:rsid w:val="00EB2C05"/>
    <w:rsid w:val="00EB2C81"/>
    <w:rsid w:val="00EB2C94"/>
    <w:rsid w:val="00EB2CA1"/>
    <w:rsid w:val="00EB2CA8"/>
    <w:rsid w:val="00EB2DE1"/>
    <w:rsid w:val="00EB2DF3"/>
    <w:rsid w:val="00EB2DF8"/>
    <w:rsid w:val="00EB2E92"/>
    <w:rsid w:val="00EB2EE8"/>
    <w:rsid w:val="00EB2F21"/>
    <w:rsid w:val="00EB2F79"/>
    <w:rsid w:val="00EB3098"/>
    <w:rsid w:val="00EB30B7"/>
    <w:rsid w:val="00EB30D5"/>
    <w:rsid w:val="00EB30F3"/>
    <w:rsid w:val="00EB316A"/>
    <w:rsid w:val="00EB32B9"/>
    <w:rsid w:val="00EB32FC"/>
    <w:rsid w:val="00EB33D2"/>
    <w:rsid w:val="00EB340B"/>
    <w:rsid w:val="00EB3463"/>
    <w:rsid w:val="00EB347A"/>
    <w:rsid w:val="00EB349A"/>
    <w:rsid w:val="00EB34C3"/>
    <w:rsid w:val="00EB34DA"/>
    <w:rsid w:val="00EB3533"/>
    <w:rsid w:val="00EB35D3"/>
    <w:rsid w:val="00EB35E7"/>
    <w:rsid w:val="00EB3637"/>
    <w:rsid w:val="00EB368A"/>
    <w:rsid w:val="00EB36AA"/>
    <w:rsid w:val="00EB3848"/>
    <w:rsid w:val="00EB392E"/>
    <w:rsid w:val="00EB3951"/>
    <w:rsid w:val="00EB3973"/>
    <w:rsid w:val="00EB3A00"/>
    <w:rsid w:val="00EB3A44"/>
    <w:rsid w:val="00EB3AF9"/>
    <w:rsid w:val="00EB3BD5"/>
    <w:rsid w:val="00EB3C1A"/>
    <w:rsid w:val="00EB3CDB"/>
    <w:rsid w:val="00EB3E60"/>
    <w:rsid w:val="00EB3F17"/>
    <w:rsid w:val="00EB3F32"/>
    <w:rsid w:val="00EB3F63"/>
    <w:rsid w:val="00EB3FA9"/>
    <w:rsid w:val="00EB3FEF"/>
    <w:rsid w:val="00EB4018"/>
    <w:rsid w:val="00EB402C"/>
    <w:rsid w:val="00EB403B"/>
    <w:rsid w:val="00EB409D"/>
    <w:rsid w:val="00EB40FC"/>
    <w:rsid w:val="00EB4186"/>
    <w:rsid w:val="00EB420C"/>
    <w:rsid w:val="00EB4235"/>
    <w:rsid w:val="00EB4278"/>
    <w:rsid w:val="00EB437B"/>
    <w:rsid w:val="00EB43D1"/>
    <w:rsid w:val="00EB4425"/>
    <w:rsid w:val="00EB4523"/>
    <w:rsid w:val="00EB4605"/>
    <w:rsid w:val="00EB463A"/>
    <w:rsid w:val="00EB46D6"/>
    <w:rsid w:val="00EB46F4"/>
    <w:rsid w:val="00EB4701"/>
    <w:rsid w:val="00EB47B4"/>
    <w:rsid w:val="00EB47EF"/>
    <w:rsid w:val="00EB4866"/>
    <w:rsid w:val="00EB48B5"/>
    <w:rsid w:val="00EB4951"/>
    <w:rsid w:val="00EB4957"/>
    <w:rsid w:val="00EB4973"/>
    <w:rsid w:val="00EB49C1"/>
    <w:rsid w:val="00EB49CC"/>
    <w:rsid w:val="00EB4A74"/>
    <w:rsid w:val="00EB4B0C"/>
    <w:rsid w:val="00EB4B23"/>
    <w:rsid w:val="00EB4B62"/>
    <w:rsid w:val="00EB4B83"/>
    <w:rsid w:val="00EB4BDA"/>
    <w:rsid w:val="00EB4BF7"/>
    <w:rsid w:val="00EB4C96"/>
    <w:rsid w:val="00EB4CDB"/>
    <w:rsid w:val="00EB4D00"/>
    <w:rsid w:val="00EB4D46"/>
    <w:rsid w:val="00EB4D81"/>
    <w:rsid w:val="00EB4DB2"/>
    <w:rsid w:val="00EB4DB5"/>
    <w:rsid w:val="00EB4E01"/>
    <w:rsid w:val="00EB4F99"/>
    <w:rsid w:val="00EB50B6"/>
    <w:rsid w:val="00EB50CF"/>
    <w:rsid w:val="00EB50FE"/>
    <w:rsid w:val="00EB5124"/>
    <w:rsid w:val="00EB5134"/>
    <w:rsid w:val="00EB51A9"/>
    <w:rsid w:val="00EB51E8"/>
    <w:rsid w:val="00EB5220"/>
    <w:rsid w:val="00EB527C"/>
    <w:rsid w:val="00EB52B0"/>
    <w:rsid w:val="00EB52E8"/>
    <w:rsid w:val="00EB5325"/>
    <w:rsid w:val="00EB5416"/>
    <w:rsid w:val="00EB5420"/>
    <w:rsid w:val="00EB54D9"/>
    <w:rsid w:val="00EB54EE"/>
    <w:rsid w:val="00EB5504"/>
    <w:rsid w:val="00EB551F"/>
    <w:rsid w:val="00EB55B9"/>
    <w:rsid w:val="00EB55C7"/>
    <w:rsid w:val="00EB567E"/>
    <w:rsid w:val="00EB578A"/>
    <w:rsid w:val="00EB57BE"/>
    <w:rsid w:val="00EB580E"/>
    <w:rsid w:val="00EB5852"/>
    <w:rsid w:val="00EB585D"/>
    <w:rsid w:val="00EB597F"/>
    <w:rsid w:val="00EB59AB"/>
    <w:rsid w:val="00EB5A15"/>
    <w:rsid w:val="00EB5A36"/>
    <w:rsid w:val="00EB5A5A"/>
    <w:rsid w:val="00EB5A82"/>
    <w:rsid w:val="00EB5B00"/>
    <w:rsid w:val="00EB5B38"/>
    <w:rsid w:val="00EB5C0C"/>
    <w:rsid w:val="00EB5C0D"/>
    <w:rsid w:val="00EB5CA2"/>
    <w:rsid w:val="00EB5CA6"/>
    <w:rsid w:val="00EB5CEA"/>
    <w:rsid w:val="00EB5CF7"/>
    <w:rsid w:val="00EB5D9B"/>
    <w:rsid w:val="00EB5DE7"/>
    <w:rsid w:val="00EB5DEE"/>
    <w:rsid w:val="00EB5E2F"/>
    <w:rsid w:val="00EB5E72"/>
    <w:rsid w:val="00EB5E85"/>
    <w:rsid w:val="00EB5ED8"/>
    <w:rsid w:val="00EB5F62"/>
    <w:rsid w:val="00EB5F93"/>
    <w:rsid w:val="00EB5FEC"/>
    <w:rsid w:val="00EB6035"/>
    <w:rsid w:val="00EB6094"/>
    <w:rsid w:val="00EB60B2"/>
    <w:rsid w:val="00EB617A"/>
    <w:rsid w:val="00EB6210"/>
    <w:rsid w:val="00EB626B"/>
    <w:rsid w:val="00EB627A"/>
    <w:rsid w:val="00EB6305"/>
    <w:rsid w:val="00EB6464"/>
    <w:rsid w:val="00EB6485"/>
    <w:rsid w:val="00EB64A1"/>
    <w:rsid w:val="00EB64C2"/>
    <w:rsid w:val="00EB6515"/>
    <w:rsid w:val="00EB651F"/>
    <w:rsid w:val="00EB6529"/>
    <w:rsid w:val="00EB6544"/>
    <w:rsid w:val="00EB655D"/>
    <w:rsid w:val="00EB6627"/>
    <w:rsid w:val="00EB6641"/>
    <w:rsid w:val="00EB66D3"/>
    <w:rsid w:val="00EB674D"/>
    <w:rsid w:val="00EB67B5"/>
    <w:rsid w:val="00EB67DC"/>
    <w:rsid w:val="00EB68FA"/>
    <w:rsid w:val="00EB6917"/>
    <w:rsid w:val="00EB6952"/>
    <w:rsid w:val="00EB697C"/>
    <w:rsid w:val="00EB69BA"/>
    <w:rsid w:val="00EB69D3"/>
    <w:rsid w:val="00EB6A88"/>
    <w:rsid w:val="00EB6B26"/>
    <w:rsid w:val="00EB6B57"/>
    <w:rsid w:val="00EB6BD7"/>
    <w:rsid w:val="00EB6BEA"/>
    <w:rsid w:val="00EB6C38"/>
    <w:rsid w:val="00EB6C57"/>
    <w:rsid w:val="00EB6CD0"/>
    <w:rsid w:val="00EB6D43"/>
    <w:rsid w:val="00EB6D97"/>
    <w:rsid w:val="00EB6DF5"/>
    <w:rsid w:val="00EB6E30"/>
    <w:rsid w:val="00EB6E33"/>
    <w:rsid w:val="00EB6EF3"/>
    <w:rsid w:val="00EB6F99"/>
    <w:rsid w:val="00EB6FB2"/>
    <w:rsid w:val="00EB6FFE"/>
    <w:rsid w:val="00EB7013"/>
    <w:rsid w:val="00EB7025"/>
    <w:rsid w:val="00EB7063"/>
    <w:rsid w:val="00EB706D"/>
    <w:rsid w:val="00EB7107"/>
    <w:rsid w:val="00EB71C3"/>
    <w:rsid w:val="00EB71F0"/>
    <w:rsid w:val="00EB721F"/>
    <w:rsid w:val="00EB72C2"/>
    <w:rsid w:val="00EB72E8"/>
    <w:rsid w:val="00EB734D"/>
    <w:rsid w:val="00EB7367"/>
    <w:rsid w:val="00EB73B3"/>
    <w:rsid w:val="00EB73CD"/>
    <w:rsid w:val="00EB73EB"/>
    <w:rsid w:val="00EB74A8"/>
    <w:rsid w:val="00EB74A9"/>
    <w:rsid w:val="00EB750C"/>
    <w:rsid w:val="00EB756A"/>
    <w:rsid w:val="00EB75F8"/>
    <w:rsid w:val="00EB7679"/>
    <w:rsid w:val="00EB769D"/>
    <w:rsid w:val="00EB7731"/>
    <w:rsid w:val="00EB7775"/>
    <w:rsid w:val="00EB7787"/>
    <w:rsid w:val="00EB77ED"/>
    <w:rsid w:val="00EB7805"/>
    <w:rsid w:val="00EB7896"/>
    <w:rsid w:val="00EB7949"/>
    <w:rsid w:val="00EB7962"/>
    <w:rsid w:val="00EB79F1"/>
    <w:rsid w:val="00EB79F7"/>
    <w:rsid w:val="00EB7A0E"/>
    <w:rsid w:val="00EB7A1D"/>
    <w:rsid w:val="00EB7AAA"/>
    <w:rsid w:val="00EB7B6F"/>
    <w:rsid w:val="00EB7CC6"/>
    <w:rsid w:val="00EB7D0F"/>
    <w:rsid w:val="00EB7D1A"/>
    <w:rsid w:val="00EB7D44"/>
    <w:rsid w:val="00EB7D46"/>
    <w:rsid w:val="00EB7E46"/>
    <w:rsid w:val="00EB7F49"/>
    <w:rsid w:val="00EB7FA8"/>
    <w:rsid w:val="00EB7FAE"/>
    <w:rsid w:val="00EB7FEB"/>
    <w:rsid w:val="00EC000F"/>
    <w:rsid w:val="00EC0073"/>
    <w:rsid w:val="00EC00F3"/>
    <w:rsid w:val="00EC0221"/>
    <w:rsid w:val="00EC0281"/>
    <w:rsid w:val="00EC032C"/>
    <w:rsid w:val="00EC0332"/>
    <w:rsid w:val="00EC037A"/>
    <w:rsid w:val="00EC038D"/>
    <w:rsid w:val="00EC038E"/>
    <w:rsid w:val="00EC0476"/>
    <w:rsid w:val="00EC0481"/>
    <w:rsid w:val="00EC0486"/>
    <w:rsid w:val="00EC04E9"/>
    <w:rsid w:val="00EC061C"/>
    <w:rsid w:val="00EC0764"/>
    <w:rsid w:val="00EC07A5"/>
    <w:rsid w:val="00EC07A6"/>
    <w:rsid w:val="00EC07CB"/>
    <w:rsid w:val="00EC07CF"/>
    <w:rsid w:val="00EC0866"/>
    <w:rsid w:val="00EC08E6"/>
    <w:rsid w:val="00EC092A"/>
    <w:rsid w:val="00EC0998"/>
    <w:rsid w:val="00EC09B7"/>
    <w:rsid w:val="00EC0A8F"/>
    <w:rsid w:val="00EC0BA5"/>
    <w:rsid w:val="00EC0C2F"/>
    <w:rsid w:val="00EC0C44"/>
    <w:rsid w:val="00EC0C9C"/>
    <w:rsid w:val="00EC0CA9"/>
    <w:rsid w:val="00EC0D00"/>
    <w:rsid w:val="00EC0D2C"/>
    <w:rsid w:val="00EC0D57"/>
    <w:rsid w:val="00EC0D5C"/>
    <w:rsid w:val="00EC0D84"/>
    <w:rsid w:val="00EC0DA1"/>
    <w:rsid w:val="00EC0EAA"/>
    <w:rsid w:val="00EC0EC1"/>
    <w:rsid w:val="00EC0F21"/>
    <w:rsid w:val="00EC0F33"/>
    <w:rsid w:val="00EC0F89"/>
    <w:rsid w:val="00EC1030"/>
    <w:rsid w:val="00EC1067"/>
    <w:rsid w:val="00EC1111"/>
    <w:rsid w:val="00EC114F"/>
    <w:rsid w:val="00EC117C"/>
    <w:rsid w:val="00EC1232"/>
    <w:rsid w:val="00EC1247"/>
    <w:rsid w:val="00EC12CB"/>
    <w:rsid w:val="00EC12EB"/>
    <w:rsid w:val="00EC1349"/>
    <w:rsid w:val="00EC13AE"/>
    <w:rsid w:val="00EC1409"/>
    <w:rsid w:val="00EC140C"/>
    <w:rsid w:val="00EC141A"/>
    <w:rsid w:val="00EC147B"/>
    <w:rsid w:val="00EC14C3"/>
    <w:rsid w:val="00EC14C4"/>
    <w:rsid w:val="00EC14F5"/>
    <w:rsid w:val="00EC1545"/>
    <w:rsid w:val="00EC1574"/>
    <w:rsid w:val="00EC1686"/>
    <w:rsid w:val="00EC1752"/>
    <w:rsid w:val="00EC1757"/>
    <w:rsid w:val="00EC17C0"/>
    <w:rsid w:val="00EC17F5"/>
    <w:rsid w:val="00EC1830"/>
    <w:rsid w:val="00EC186A"/>
    <w:rsid w:val="00EC1915"/>
    <w:rsid w:val="00EC193B"/>
    <w:rsid w:val="00EC1990"/>
    <w:rsid w:val="00EC19A6"/>
    <w:rsid w:val="00EC19E8"/>
    <w:rsid w:val="00EC1A4C"/>
    <w:rsid w:val="00EC1A65"/>
    <w:rsid w:val="00EC1A6A"/>
    <w:rsid w:val="00EC1AE5"/>
    <w:rsid w:val="00EC1B31"/>
    <w:rsid w:val="00EC1B42"/>
    <w:rsid w:val="00EC1BB7"/>
    <w:rsid w:val="00EC1BBD"/>
    <w:rsid w:val="00EC1BC8"/>
    <w:rsid w:val="00EC1BED"/>
    <w:rsid w:val="00EC1C52"/>
    <w:rsid w:val="00EC1CB4"/>
    <w:rsid w:val="00EC1CFB"/>
    <w:rsid w:val="00EC1D25"/>
    <w:rsid w:val="00EC1D4F"/>
    <w:rsid w:val="00EC1D6D"/>
    <w:rsid w:val="00EC1E20"/>
    <w:rsid w:val="00EC1E45"/>
    <w:rsid w:val="00EC1EE6"/>
    <w:rsid w:val="00EC1EFB"/>
    <w:rsid w:val="00EC1F12"/>
    <w:rsid w:val="00EC1F70"/>
    <w:rsid w:val="00EC1FC7"/>
    <w:rsid w:val="00EC1FCB"/>
    <w:rsid w:val="00EC1FF7"/>
    <w:rsid w:val="00EC207D"/>
    <w:rsid w:val="00EC20F0"/>
    <w:rsid w:val="00EC2119"/>
    <w:rsid w:val="00EC2132"/>
    <w:rsid w:val="00EC2175"/>
    <w:rsid w:val="00EC2197"/>
    <w:rsid w:val="00EC2327"/>
    <w:rsid w:val="00EC23BF"/>
    <w:rsid w:val="00EC24D6"/>
    <w:rsid w:val="00EC2678"/>
    <w:rsid w:val="00EC26AA"/>
    <w:rsid w:val="00EC2703"/>
    <w:rsid w:val="00EC274C"/>
    <w:rsid w:val="00EC27CA"/>
    <w:rsid w:val="00EC28DE"/>
    <w:rsid w:val="00EC29A0"/>
    <w:rsid w:val="00EC2A0E"/>
    <w:rsid w:val="00EC2A14"/>
    <w:rsid w:val="00EC2A5A"/>
    <w:rsid w:val="00EC2A78"/>
    <w:rsid w:val="00EC2A7F"/>
    <w:rsid w:val="00EC2B03"/>
    <w:rsid w:val="00EC2B04"/>
    <w:rsid w:val="00EC2BF2"/>
    <w:rsid w:val="00EC2BFD"/>
    <w:rsid w:val="00EC2CBA"/>
    <w:rsid w:val="00EC2CFF"/>
    <w:rsid w:val="00EC2D01"/>
    <w:rsid w:val="00EC2D35"/>
    <w:rsid w:val="00EC2DA0"/>
    <w:rsid w:val="00EC2DDC"/>
    <w:rsid w:val="00EC2DE7"/>
    <w:rsid w:val="00EC2E36"/>
    <w:rsid w:val="00EC2EBA"/>
    <w:rsid w:val="00EC2EE8"/>
    <w:rsid w:val="00EC2F03"/>
    <w:rsid w:val="00EC2F40"/>
    <w:rsid w:val="00EC2FA3"/>
    <w:rsid w:val="00EC2FFA"/>
    <w:rsid w:val="00EC30B1"/>
    <w:rsid w:val="00EC30B4"/>
    <w:rsid w:val="00EC311D"/>
    <w:rsid w:val="00EC3145"/>
    <w:rsid w:val="00EC31B1"/>
    <w:rsid w:val="00EC31CE"/>
    <w:rsid w:val="00EC3226"/>
    <w:rsid w:val="00EC32A6"/>
    <w:rsid w:val="00EC32EA"/>
    <w:rsid w:val="00EC3324"/>
    <w:rsid w:val="00EC337D"/>
    <w:rsid w:val="00EC344B"/>
    <w:rsid w:val="00EC3499"/>
    <w:rsid w:val="00EC34AC"/>
    <w:rsid w:val="00EC3510"/>
    <w:rsid w:val="00EC3512"/>
    <w:rsid w:val="00EC3590"/>
    <w:rsid w:val="00EC359A"/>
    <w:rsid w:val="00EC3685"/>
    <w:rsid w:val="00EC369E"/>
    <w:rsid w:val="00EC36AC"/>
    <w:rsid w:val="00EC3714"/>
    <w:rsid w:val="00EC3754"/>
    <w:rsid w:val="00EC375A"/>
    <w:rsid w:val="00EC37C7"/>
    <w:rsid w:val="00EC3878"/>
    <w:rsid w:val="00EC38AF"/>
    <w:rsid w:val="00EC38C4"/>
    <w:rsid w:val="00EC38FB"/>
    <w:rsid w:val="00EC394D"/>
    <w:rsid w:val="00EC39C8"/>
    <w:rsid w:val="00EC3AA1"/>
    <w:rsid w:val="00EC3B14"/>
    <w:rsid w:val="00EC3B70"/>
    <w:rsid w:val="00EC3BD7"/>
    <w:rsid w:val="00EC3C05"/>
    <w:rsid w:val="00EC3C8D"/>
    <w:rsid w:val="00EC3CD8"/>
    <w:rsid w:val="00EC3D07"/>
    <w:rsid w:val="00EC3DC6"/>
    <w:rsid w:val="00EC3DC7"/>
    <w:rsid w:val="00EC3DCE"/>
    <w:rsid w:val="00EC3DFE"/>
    <w:rsid w:val="00EC3E5E"/>
    <w:rsid w:val="00EC3F69"/>
    <w:rsid w:val="00EC3F9B"/>
    <w:rsid w:val="00EC3FE6"/>
    <w:rsid w:val="00EC40CC"/>
    <w:rsid w:val="00EC4118"/>
    <w:rsid w:val="00EC413B"/>
    <w:rsid w:val="00EC421C"/>
    <w:rsid w:val="00EC422E"/>
    <w:rsid w:val="00EC4277"/>
    <w:rsid w:val="00EC4294"/>
    <w:rsid w:val="00EC42D6"/>
    <w:rsid w:val="00EC42FF"/>
    <w:rsid w:val="00EC433A"/>
    <w:rsid w:val="00EC4379"/>
    <w:rsid w:val="00EC44E3"/>
    <w:rsid w:val="00EC4520"/>
    <w:rsid w:val="00EC4593"/>
    <w:rsid w:val="00EC461B"/>
    <w:rsid w:val="00EC4629"/>
    <w:rsid w:val="00EC4645"/>
    <w:rsid w:val="00EC46AB"/>
    <w:rsid w:val="00EC46DC"/>
    <w:rsid w:val="00EC46F4"/>
    <w:rsid w:val="00EC4736"/>
    <w:rsid w:val="00EC4739"/>
    <w:rsid w:val="00EC479B"/>
    <w:rsid w:val="00EC47AA"/>
    <w:rsid w:val="00EC4817"/>
    <w:rsid w:val="00EC4842"/>
    <w:rsid w:val="00EC492D"/>
    <w:rsid w:val="00EC49F7"/>
    <w:rsid w:val="00EC4A13"/>
    <w:rsid w:val="00EC4A4E"/>
    <w:rsid w:val="00EC4A53"/>
    <w:rsid w:val="00EC4A59"/>
    <w:rsid w:val="00EC4A5A"/>
    <w:rsid w:val="00EC4A8F"/>
    <w:rsid w:val="00EC4A94"/>
    <w:rsid w:val="00EC4AED"/>
    <w:rsid w:val="00EC4B15"/>
    <w:rsid w:val="00EC4C26"/>
    <w:rsid w:val="00EC4C33"/>
    <w:rsid w:val="00EC4C3F"/>
    <w:rsid w:val="00EC4D50"/>
    <w:rsid w:val="00EC4D51"/>
    <w:rsid w:val="00EC4D59"/>
    <w:rsid w:val="00EC4D9B"/>
    <w:rsid w:val="00EC4E15"/>
    <w:rsid w:val="00EC4E4D"/>
    <w:rsid w:val="00EC4E4E"/>
    <w:rsid w:val="00EC4E54"/>
    <w:rsid w:val="00EC4F0C"/>
    <w:rsid w:val="00EC4F29"/>
    <w:rsid w:val="00EC4F81"/>
    <w:rsid w:val="00EC4FD0"/>
    <w:rsid w:val="00EC4FD5"/>
    <w:rsid w:val="00EC5039"/>
    <w:rsid w:val="00EC5095"/>
    <w:rsid w:val="00EC517B"/>
    <w:rsid w:val="00EC51D9"/>
    <w:rsid w:val="00EC51EF"/>
    <w:rsid w:val="00EC52B2"/>
    <w:rsid w:val="00EC52B7"/>
    <w:rsid w:val="00EC52CD"/>
    <w:rsid w:val="00EC52D7"/>
    <w:rsid w:val="00EC53DB"/>
    <w:rsid w:val="00EC53E7"/>
    <w:rsid w:val="00EC540C"/>
    <w:rsid w:val="00EC542D"/>
    <w:rsid w:val="00EC5441"/>
    <w:rsid w:val="00EC5467"/>
    <w:rsid w:val="00EC5474"/>
    <w:rsid w:val="00EC548C"/>
    <w:rsid w:val="00EC54B2"/>
    <w:rsid w:val="00EC54D0"/>
    <w:rsid w:val="00EC554D"/>
    <w:rsid w:val="00EC5591"/>
    <w:rsid w:val="00EC55E1"/>
    <w:rsid w:val="00EC5645"/>
    <w:rsid w:val="00EC5764"/>
    <w:rsid w:val="00EC5798"/>
    <w:rsid w:val="00EC5874"/>
    <w:rsid w:val="00EC5880"/>
    <w:rsid w:val="00EC5882"/>
    <w:rsid w:val="00EC5900"/>
    <w:rsid w:val="00EC5943"/>
    <w:rsid w:val="00EC598C"/>
    <w:rsid w:val="00EC59AF"/>
    <w:rsid w:val="00EC59C7"/>
    <w:rsid w:val="00EC5A05"/>
    <w:rsid w:val="00EC5A45"/>
    <w:rsid w:val="00EC5AC8"/>
    <w:rsid w:val="00EC5B05"/>
    <w:rsid w:val="00EC5B65"/>
    <w:rsid w:val="00EC5B70"/>
    <w:rsid w:val="00EC5B85"/>
    <w:rsid w:val="00EC5BDE"/>
    <w:rsid w:val="00EC5C55"/>
    <w:rsid w:val="00EC5C65"/>
    <w:rsid w:val="00EC5C84"/>
    <w:rsid w:val="00EC5CDE"/>
    <w:rsid w:val="00EC5CE2"/>
    <w:rsid w:val="00EC5CF0"/>
    <w:rsid w:val="00EC5D15"/>
    <w:rsid w:val="00EC5D1B"/>
    <w:rsid w:val="00EC5D1D"/>
    <w:rsid w:val="00EC5DD3"/>
    <w:rsid w:val="00EC5E5B"/>
    <w:rsid w:val="00EC5FF0"/>
    <w:rsid w:val="00EC6034"/>
    <w:rsid w:val="00EC60DA"/>
    <w:rsid w:val="00EC60EF"/>
    <w:rsid w:val="00EC6170"/>
    <w:rsid w:val="00EC61B7"/>
    <w:rsid w:val="00EC6233"/>
    <w:rsid w:val="00EC6288"/>
    <w:rsid w:val="00EC62BA"/>
    <w:rsid w:val="00EC62E3"/>
    <w:rsid w:val="00EC6329"/>
    <w:rsid w:val="00EC63D8"/>
    <w:rsid w:val="00EC6430"/>
    <w:rsid w:val="00EC6441"/>
    <w:rsid w:val="00EC6480"/>
    <w:rsid w:val="00EC6516"/>
    <w:rsid w:val="00EC6527"/>
    <w:rsid w:val="00EC6534"/>
    <w:rsid w:val="00EC655F"/>
    <w:rsid w:val="00EC65CE"/>
    <w:rsid w:val="00EC6603"/>
    <w:rsid w:val="00EC6604"/>
    <w:rsid w:val="00EC6629"/>
    <w:rsid w:val="00EC663E"/>
    <w:rsid w:val="00EC6699"/>
    <w:rsid w:val="00EC66A3"/>
    <w:rsid w:val="00EC66B1"/>
    <w:rsid w:val="00EC66E3"/>
    <w:rsid w:val="00EC6714"/>
    <w:rsid w:val="00EC677A"/>
    <w:rsid w:val="00EC67DF"/>
    <w:rsid w:val="00EC67FA"/>
    <w:rsid w:val="00EC6842"/>
    <w:rsid w:val="00EC685D"/>
    <w:rsid w:val="00EC68BF"/>
    <w:rsid w:val="00EC6915"/>
    <w:rsid w:val="00EC6990"/>
    <w:rsid w:val="00EC69CD"/>
    <w:rsid w:val="00EC69D7"/>
    <w:rsid w:val="00EC6A08"/>
    <w:rsid w:val="00EC6A0E"/>
    <w:rsid w:val="00EC6A8B"/>
    <w:rsid w:val="00EC6B0C"/>
    <w:rsid w:val="00EC6B24"/>
    <w:rsid w:val="00EC6B65"/>
    <w:rsid w:val="00EC6B8D"/>
    <w:rsid w:val="00EC6B9C"/>
    <w:rsid w:val="00EC6BAB"/>
    <w:rsid w:val="00EC6BD9"/>
    <w:rsid w:val="00EC6C03"/>
    <w:rsid w:val="00EC6C06"/>
    <w:rsid w:val="00EC6C60"/>
    <w:rsid w:val="00EC6C72"/>
    <w:rsid w:val="00EC6CC3"/>
    <w:rsid w:val="00EC6CF4"/>
    <w:rsid w:val="00EC6D03"/>
    <w:rsid w:val="00EC6D30"/>
    <w:rsid w:val="00EC6D51"/>
    <w:rsid w:val="00EC6E25"/>
    <w:rsid w:val="00EC6E33"/>
    <w:rsid w:val="00EC6E93"/>
    <w:rsid w:val="00EC6EB5"/>
    <w:rsid w:val="00EC6EDA"/>
    <w:rsid w:val="00EC6EE6"/>
    <w:rsid w:val="00EC6EED"/>
    <w:rsid w:val="00EC6F06"/>
    <w:rsid w:val="00EC6F80"/>
    <w:rsid w:val="00EC6F92"/>
    <w:rsid w:val="00EC6FD2"/>
    <w:rsid w:val="00EC7054"/>
    <w:rsid w:val="00EC707A"/>
    <w:rsid w:val="00EC70B0"/>
    <w:rsid w:val="00EC70E3"/>
    <w:rsid w:val="00EC70ED"/>
    <w:rsid w:val="00EC70EE"/>
    <w:rsid w:val="00EC7110"/>
    <w:rsid w:val="00EC711F"/>
    <w:rsid w:val="00EC714C"/>
    <w:rsid w:val="00EC716E"/>
    <w:rsid w:val="00EC717B"/>
    <w:rsid w:val="00EC7238"/>
    <w:rsid w:val="00EC7250"/>
    <w:rsid w:val="00EC726F"/>
    <w:rsid w:val="00EC72AC"/>
    <w:rsid w:val="00EC72C6"/>
    <w:rsid w:val="00EC736A"/>
    <w:rsid w:val="00EC7371"/>
    <w:rsid w:val="00EC737B"/>
    <w:rsid w:val="00EC740F"/>
    <w:rsid w:val="00EC742A"/>
    <w:rsid w:val="00EC7438"/>
    <w:rsid w:val="00EC7452"/>
    <w:rsid w:val="00EC750F"/>
    <w:rsid w:val="00EC7585"/>
    <w:rsid w:val="00EC75A9"/>
    <w:rsid w:val="00EC76FB"/>
    <w:rsid w:val="00EC771C"/>
    <w:rsid w:val="00EC7723"/>
    <w:rsid w:val="00EC777D"/>
    <w:rsid w:val="00EC7807"/>
    <w:rsid w:val="00EC7836"/>
    <w:rsid w:val="00EC787C"/>
    <w:rsid w:val="00EC79A1"/>
    <w:rsid w:val="00EC7A07"/>
    <w:rsid w:val="00EC7A1A"/>
    <w:rsid w:val="00EC7A1F"/>
    <w:rsid w:val="00EC7A22"/>
    <w:rsid w:val="00EC7B60"/>
    <w:rsid w:val="00EC7B67"/>
    <w:rsid w:val="00EC7BB1"/>
    <w:rsid w:val="00EC7BD7"/>
    <w:rsid w:val="00EC7BF9"/>
    <w:rsid w:val="00EC7BFF"/>
    <w:rsid w:val="00EC7C09"/>
    <w:rsid w:val="00EC7C1F"/>
    <w:rsid w:val="00EC7C62"/>
    <w:rsid w:val="00EC7C74"/>
    <w:rsid w:val="00EC7C96"/>
    <w:rsid w:val="00EC7CB2"/>
    <w:rsid w:val="00EC7CDC"/>
    <w:rsid w:val="00EC7D03"/>
    <w:rsid w:val="00EC7D74"/>
    <w:rsid w:val="00EC7DCB"/>
    <w:rsid w:val="00EC7DE6"/>
    <w:rsid w:val="00EC7E50"/>
    <w:rsid w:val="00EC7EBB"/>
    <w:rsid w:val="00EC7EF2"/>
    <w:rsid w:val="00EC7EF6"/>
    <w:rsid w:val="00EC7EFA"/>
    <w:rsid w:val="00EC7F8B"/>
    <w:rsid w:val="00EC7FE0"/>
    <w:rsid w:val="00ED007B"/>
    <w:rsid w:val="00ED0086"/>
    <w:rsid w:val="00ED010E"/>
    <w:rsid w:val="00ED015D"/>
    <w:rsid w:val="00ED01CF"/>
    <w:rsid w:val="00ED01EC"/>
    <w:rsid w:val="00ED02B5"/>
    <w:rsid w:val="00ED035A"/>
    <w:rsid w:val="00ED035F"/>
    <w:rsid w:val="00ED03AC"/>
    <w:rsid w:val="00ED03D7"/>
    <w:rsid w:val="00ED044F"/>
    <w:rsid w:val="00ED0460"/>
    <w:rsid w:val="00ED04A8"/>
    <w:rsid w:val="00ED04C6"/>
    <w:rsid w:val="00ED04CE"/>
    <w:rsid w:val="00ED04DE"/>
    <w:rsid w:val="00ED0517"/>
    <w:rsid w:val="00ED05C7"/>
    <w:rsid w:val="00ED05CF"/>
    <w:rsid w:val="00ED06DC"/>
    <w:rsid w:val="00ED077C"/>
    <w:rsid w:val="00ED0839"/>
    <w:rsid w:val="00ED0913"/>
    <w:rsid w:val="00ED092F"/>
    <w:rsid w:val="00ED0933"/>
    <w:rsid w:val="00ED0A3E"/>
    <w:rsid w:val="00ED0AC6"/>
    <w:rsid w:val="00ED0B2D"/>
    <w:rsid w:val="00ED0B3B"/>
    <w:rsid w:val="00ED0BA1"/>
    <w:rsid w:val="00ED0BF2"/>
    <w:rsid w:val="00ED0C0B"/>
    <w:rsid w:val="00ED0C5E"/>
    <w:rsid w:val="00ED0CD8"/>
    <w:rsid w:val="00ED0CDB"/>
    <w:rsid w:val="00ED0D70"/>
    <w:rsid w:val="00ED0D9F"/>
    <w:rsid w:val="00ED0E5F"/>
    <w:rsid w:val="00ED0EB8"/>
    <w:rsid w:val="00ED0F1B"/>
    <w:rsid w:val="00ED0F79"/>
    <w:rsid w:val="00ED1062"/>
    <w:rsid w:val="00ED10A1"/>
    <w:rsid w:val="00ED10FC"/>
    <w:rsid w:val="00ED1121"/>
    <w:rsid w:val="00ED1168"/>
    <w:rsid w:val="00ED1231"/>
    <w:rsid w:val="00ED1285"/>
    <w:rsid w:val="00ED12A7"/>
    <w:rsid w:val="00ED131A"/>
    <w:rsid w:val="00ED1385"/>
    <w:rsid w:val="00ED13C5"/>
    <w:rsid w:val="00ED13F6"/>
    <w:rsid w:val="00ED1417"/>
    <w:rsid w:val="00ED14C8"/>
    <w:rsid w:val="00ED154C"/>
    <w:rsid w:val="00ED1575"/>
    <w:rsid w:val="00ED1598"/>
    <w:rsid w:val="00ED15F7"/>
    <w:rsid w:val="00ED160B"/>
    <w:rsid w:val="00ED1615"/>
    <w:rsid w:val="00ED168F"/>
    <w:rsid w:val="00ED16C8"/>
    <w:rsid w:val="00ED1712"/>
    <w:rsid w:val="00ED171D"/>
    <w:rsid w:val="00ED1720"/>
    <w:rsid w:val="00ED178A"/>
    <w:rsid w:val="00ED1871"/>
    <w:rsid w:val="00ED1998"/>
    <w:rsid w:val="00ED199A"/>
    <w:rsid w:val="00ED19F5"/>
    <w:rsid w:val="00ED1A09"/>
    <w:rsid w:val="00ED1A2D"/>
    <w:rsid w:val="00ED1AA4"/>
    <w:rsid w:val="00ED1AA7"/>
    <w:rsid w:val="00ED1AC0"/>
    <w:rsid w:val="00ED1AE2"/>
    <w:rsid w:val="00ED1B03"/>
    <w:rsid w:val="00ED1B9B"/>
    <w:rsid w:val="00ED1CDE"/>
    <w:rsid w:val="00ED1D80"/>
    <w:rsid w:val="00ED1DA2"/>
    <w:rsid w:val="00ED1DCD"/>
    <w:rsid w:val="00ED1E3A"/>
    <w:rsid w:val="00ED1ECD"/>
    <w:rsid w:val="00ED1F1A"/>
    <w:rsid w:val="00ED203C"/>
    <w:rsid w:val="00ED204F"/>
    <w:rsid w:val="00ED2081"/>
    <w:rsid w:val="00ED20FE"/>
    <w:rsid w:val="00ED218F"/>
    <w:rsid w:val="00ED2267"/>
    <w:rsid w:val="00ED228C"/>
    <w:rsid w:val="00ED236F"/>
    <w:rsid w:val="00ED239A"/>
    <w:rsid w:val="00ED23FD"/>
    <w:rsid w:val="00ED2407"/>
    <w:rsid w:val="00ED2426"/>
    <w:rsid w:val="00ED2520"/>
    <w:rsid w:val="00ED259D"/>
    <w:rsid w:val="00ED2652"/>
    <w:rsid w:val="00ED2666"/>
    <w:rsid w:val="00ED26AA"/>
    <w:rsid w:val="00ED270C"/>
    <w:rsid w:val="00ED272E"/>
    <w:rsid w:val="00ED2755"/>
    <w:rsid w:val="00ED2758"/>
    <w:rsid w:val="00ED275B"/>
    <w:rsid w:val="00ED278A"/>
    <w:rsid w:val="00ED27A3"/>
    <w:rsid w:val="00ED27C5"/>
    <w:rsid w:val="00ED27D6"/>
    <w:rsid w:val="00ED2803"/>
    <w:rsid w:val="00ED2877"/>
    <w:rsid w:val="00ED29AF"/>
    <w:rsid w:val="00ED29EB"/>
    <w:rsid w:val="00ED2A37"/>
    <w:rsid w:val="00ED2AD5"/>
    <w:rsid w:val="00ED2AEB"/>
    <w:rsid w:val="00ED2AFF"/>
    <w:rsid w:val="00ED2C4C"/>
    <w:rsid w:val="00ED2C51"/>
    <w:rsid w:val="00ED2C6D"/>
    <w:rsid w:val="00ED2CA4"/>
    <w:rsid w:val="00ED2CB0"/>
    <w:rsid w:val="00ED2CB9"/>
    <w:rsid w:val="00ED2CC8"/>
    <w:rsid w:val="00ED2CDD"/>
    <w:rsid w:val="00ED2E91"/>
    <w:rsid w:val="00ED2EA7"/>
    <w:rsid w:val="00ED2F40"/>
    <w:rsid w:val="00ED2F42"/>
    <w:rsid w:val="00ED2FB4"/>
    <w:rsid w:val="00ED3027"/>
    <w:rsid w:val="00ED3068"/>
    <w:rsid w:val="00ED30D0"/>
    <w:rsid w:val="00ED310D"/>
    <w:rsid w:val="00ED31E4"/>
    <w:rsid w:val="00ED31E9"/>
    <w:rsid w:val="00ED31F1"/>
    <w:rsid w:val="00ED3209"/>
    <w:rsid w:val="00ED3217"/>
    <w:rsid w:val="00ED3224"/>
    <w:rsid w:val="00ED322E"/>
    <w:rsid w:val="00ED3288"/>
    <w:rsid w:val="00ED32E6"/>
    <w:rsid w:val="00ED3317"/>
    <w:rsid w:val="00ED33C2"/>
    <w:rsid w:val="00ED33CA"/>
    <w:rsid w:val="00ED3408"/>
    <w:rsid w:val="00ED3411"/>
    <w:rsid w:val="00ED3440"/>
    <w:rsid w:val="00ED3471"/>
    <w:rsid w:val="00ED34E3"/>
    <w:rsid w:val="00ED3568"/>
    <w:rsid w:val="00ED35B9"/>
    <w:rsid w:val="00ED3636"/>
    <w:rsid w:val="00ED368C"/>
    <w:rsid w:val="00ED36F8"/>
    <w:rsid w:val="00ED3701"/>
    <w:rsid w:val="00ED3717"/>
    <w:rsid w:val="00ED375C"/>
    <w:rsid w:val="00ED3776"/>
    <w:rsid w:val="00ED3796"/>
    <w:rsid w:val="00ED37BE"/>
    <w:rsid w:val="00ED37EE"/>
    <w:rsid w:val="00ED3854"/>
    <w:rsid w:val="00ED38DE"/>
    <w:rsid w:val="00ED3919"/>
    <w:rsid w:val="00ED395E"/>
    <w:rsid w:val="00ED3984"/>
    <w:rsid w:val="00ED39A7"/>
    <w:rsid w:val="00ED39ED"/>
    <w:rsid w:val="00ED3A05"/>
    <w:rsid w:val="00ED3A98"/>
    <w:rsid w:val="00ED3AEE"/>
    <w:rsid w:val="00ED3BC0"/>
    <w:rsid w:val="00ED3C47"/>
    <w:rsid w:val="00ED3C5D"/>
    <w:rsid w:val="00ED3C89"/>
    <w:rsid w:val="00ED3CCC"/>
    <w:rsid w:val="00ED3CE6"/>
    <w:rsid w:val="00ED3D20"/>
    <w:rsid w:val="00ED3D55"/>
    <w:rsid w:val="00ED3E56"/>
    <w:rsid w:val="00ED3E5C"/>
    <w:rsid w:val="00ED3ECB"/>
    <w:rsid w:val="00ED3EF4"/>
    <w:rsid w:val="00ED3F20"/>
    <w:rsid w:val="00ED3F66"/>
    <w:rsid w:val="00ED3F74"/>
    <w:rsid w:val="00ED3F8D"/>
    <w:rsid w:val="00ED3FC7"/>
    <w:rsid w:val="00ED3FDA"/>
    <w:rsid w:val="00ED404A"/>
    <w:rsid w:val="00ED4081"/>
    <w:rsid w:val="00ED4091"/>
    <w:rsid w:val="00ED41BF"/>
    <w:rsid w:val="00ED4211"/>
    <w:rsid w:val="00ED427A"/>
    <w:rsid w:val="00ED4351"/>
    <w:rsid w:val="00ED435B"/>
    <w:rsid w:val="00ED4380"/>
    <w:rsid w:val="00ED43A3"/>
    <w:rsid w:val="00ED43DA"/>
    <w:rsid w:val="00ED43FE"/>
    <w:rsid w:val="00ED4420"/>
    <w:rsid w:val="00ED4424"/>
    <w:rsid w:val="00ED44FB"/>
    <w:rsid w:val="00ED450D"/>
    <w:rsid w:val="00ED4561"/>
    <w:rsid w:val="00ED456C"/>
    <w:rsid w:val="00ED457C"/>
    <w:rsid w:val="00ED45DA"/>
    <w:rsid w:val="00ED468E"/>
    <w:rsid w:val="00ED46A3"/>
    <w:rsid w:val="00ED470A"/>
    <w:rsid w:val="00ED4714"/>
    <w:rsid w:val="00ED476B"/>
    <w:rsid w:val="00ED47C8"/>
    <w:rsid w:val="00ED4823"/>
    <w:rsid w:val="00ED486E"/>
    <w:rsid w:val="00ED4895"/>
    <w:rsid w:val="00ED48D8"/>
    <w:rsid w:val="00ED48F1"/>
    <w:rsid w:val="00ED48F4"/>
    <w:rsid w:val="00ED4992"/>
    <w:rsid w:val="00ED4A50"/>
    <w:rsid w:val="00ED4A9D"/>
    <w:rsid w:val="00ED4AB7"/>
    <w:rsid w:val="00ED4B9F"/>
    <w:rsid w:val="00ED4BD3"/>
    <w:rsid w:val="00ED4C5A"/>
    <w:rsid w:val="00ED4C67"/>
    <w:rsid w:val="00ED4CAB"/>
    <w:rsid w:val="00ED4D7E"/>
    <w:rsid w:val="00ED4DA0"/>
    <w:rsid w:val="00ED4DC5"/>
    <w:rsid w:val="00ED4DEE"/>
    <w:rsid w:val="00ED4E16"/>
    <w:rsid w:val="00ED4E8B"/>
    <w:rsid w:val="00ED4FB8"/>
    <w:rsid w:val="00ED502B"/>
    <w:rsid w:val="00ED502E"/>
    <w:rsid w:val="00ED5077"/>
    <w:rsid w:val="00ED5097"/>
    <w:rsid w:val="00ED50CA"/>
    <w:rsid w:val="00ED50E0"/>
    <w:rsid w:val="00ED5106"/>
    <w:rsid w:val="00ED51A1"/>
    <w:rsid w:val="00ED51B4"/>
    <w:rsid w:val="00ED523A"/>
    <w:rsid w:val="00ED5246"/>
    <w:rsid w:val="00ED5248"/>
    <w:rsid w:val="00ED5284"/>
    <w:rsid w:val="00ED52BF"/>
    <w:rsid w:val="00ED538B"/>
    <w:rsid w:val="00ED539F"/>
    <w:rsid w:val="00ED53CA"/>
    <w:rsid w:val="00ED543E"/>
    <w:rsid w:val="00ED548E"/>
    <w:rsid w:val="00ED5553"/>
    <w:rsid w:val="00ED55CF"/>
    <w:rsid w:val="00ED55DC"/>
    <w:rsid w:val="00ED55E0"/>
    <w:rsid w:val="00ED563F"/>
    <w:rsid w:val="00ED5665"/>
    <w:rsid w:val="00ED5722"/>
    <w:rsid w:val="00ED57C9"/>
    <w:rsid w:val="00ED57FB"/>
    <w:rsid w:val="00ED582C"/>
    <w:rsid w:val="00ED58AF"/>
    <w:rsid w:val="00ED58C4"/>
    <w:rsid w:val="00ED5942"/>
    <w:rsid w:val="00ED5983"/>
    <w:rsid w:val="00ED59F9"/>
    <w:rsid w:val="00ED5AD9"/>
    <w:rsid w:val="00ED5B3D"/>
    <w:rsid w:val="00ED5B6B"/>
    <w:rsid w:val="00ED5B78"/>
    <w:rsid w:val="00ED5BC4"/>
    <w:rsid w:val="00ED5C51"/>
    <w:rsid w:val="00ED5CFD"/>
    <w:rsid w:val="00ED5D06"/>
    <w:rsid w:val="00ED5D6B"/>
    <w:rsid w:val="00ED5DB8"/>
    <w:rsid w:val="00ED5E04"/>
    <w:rsid w:val="00ED5E3D"/>
    <w:rsid w:val="00ED5E84"/>
    <w:rsid w:val="00ED5F62"/>
    <w:rsid w:val="00ED5FD3"/>
    <w:rsid w:val="00ED5FF0"/>
    <w:rsid w:val="00ED5FF5"/>
    <w:rsid w:val="00ED605E"/>
    <w:rsid w:val="00ED6086"/>
    <w:rsid w:val="00ED6099"/>
    <w:rsid w:val="00ED6113"/>
    <w:rsid w:val="00ED6145"/>
    <w:rsid w:val="00ED61A5"/>
    <w:rsid w:val="00ED61D9"/>
    <w:rsid w:val="00ED6235"/>
    <w:rsid w:val="00ED6239"/>
    <w:rsid w:val="00ED623E"/>
    <w:rsid w:val="00ED6240"/>
    <w:rsid w:val="00ED6253"/>
    <w:rsid w:val="00ED6286"/>
    <w:rsid w:val="00ED62ED"/>
    <w:rsid w:val="00ED632B"/>
    <w:rsid w:val="00ED634F"/>
    <w:rsid w:val="00ED63E2"/>
    <w:rsid w:val="00ED63F0"/>
    <w:rsid w:val="00ED6400"/>
    <w:rsid w:val="00ED642C"/>
    <w:rsid w:val="00ED643D"/>
    <w:rsid w:val="00ED646F"/>
    <w:rsid w:val="00ED64C6"/>
    <w:rsid w:val="00ED6500"/>
    <w:rsid w:val="00ED6526"/>
    <w:rsid w:val="00ED652E"/>
    <w:rsid w:val="00ED6548"/>
    <w:rsid w:val="00ED656B"/>
    <w:rsid w:val="00ED6596"/>
    <w:rsid w:val="00ED65E6"/>
    <w:rsid w:val="00ED66CA"/>
    <w:rsid w:val="00ED66CE"/>
    <w:rsid w:val="00ED66F9"/>
    <w:rsid w:val="00ED679A"/>
    <w:rsid w:val="00ED67E8"/>
    <w:rsid w:val="00ED6915"/>
    <w:rsid w:val="00ED6924"/>
    <w:rsid w:val="00ED699C"/>
    <w:rsid w:val="00ED6A79"/>
    <w:rsid w:val="00ED6AAB"/>
    <w:rsid w:val="00ED6AAD"/>
    <w:rsid w:val="00ED6AB1"/>
    <w:rsid w:val="00ED6ABE"/>
    <w:rsid w:val="00ED6AC2"/>
    <w:rsid w:val="00ED6B18"/>
    <w:rsid w:val="00ED6B87"/>
    <w:rsid w:val="00ED6B89"/>
    <w:rsid w:val="00ED6BAE"/>
    <w:rsid w:val="00ED6BDA"/>
    <w:rsid w:val="00ED6C2D"/>
    <w:rsid w:val="00ED6C59"/>
    <w:rsid w:val="00ED6C92"/>
    <w:rsid w:val="00ED6C9B"/>
    <w:rsid w:val="00ED6CD6"/>
    <w:rsid w:val="00ED6D60"/>
    <w:rsid w:val="00ED6DE8"/>
    <w:rsid w:val="00ED6F61"/>
    <w:rsid w:val="00ED6F9D"/>
    <w:rsid w:val="00ED7034"/>
    <w:rsid w:val="00ED706F"/>
    <w:rsid w:val="00ED7072"/>
    <w:rsid w:val="00ED7083"/>
    <w:rsid w:val="00ED70FC"/>
    <w:rsid w:val="00ED7135"/>
    <w:rsid w:val="00ED7158"/>
    <w:rsid w:val="00ED71AC"/>
    <w:rsid w:val="00ED720D"/>
    <w:rsid w:val="00ED727F"/>
    <w:rsid w:val="00ED7293"/>
    <w:rsid w:val="00ED72B3"/>
    <w:rsid w:val="00ED72E3"/>
    <w:rsid w:val="00ED72F6"/>
    <w:rsid w:val="00ED7311"/>
    <w:rsid w:val="00ED735C"/>
    <w:rsid w:val="00ED73E5"/>
    <w:rsid w:val="00ED73F1"/>
    <w:rsid w:val="00ED740A"/>
    <w:rsid w:val="00ED742C"/>
    <w:rsid w:val="00ED757D"/>
    <w:rsid w:val="00ED7659"/>
    <w:rsid w:val="00ED76C7"/>
    <w:rsid w:val="00ED7709"/>
    <w:rsid w:val="00ED778D"/>
    <w:rsid w:val="00ED77AE"/>
    <w:rsid w:val="00ED77C7"/>
    <w:rsid w:val="00ED77F2"/>
    <w:rsid w:val="00ED7826"/>
    <w:rsid w:val="00ED784D"/>
    <w:rsid w:val="00ED787A"/>
    <w:rsid w:val="00ED7927"/>
    <w:rsid w:val="00ED7939"/>
    <w:rsid w:val="00ED7948"/>
    <w:rsid w:val="00ED7A04"/>
    <w:rsid w:val="00ED7A42"/>
    <w:rsid w:val="00ED7A7E"/>
    <w:rsid w:val="00ED7ADC"/>
    <w:rsid w:val="00ED7B0C"/>
    <w:rsid w:val="00ED7B3D"/>
    <w:rsid w:val="00ED7B61"/>
    <w:rsid w:val="00ED7C26"/>
    <w:rsid w:val="00ED7C43"/>
    <w:rsid w:val="00ED7C8F"/>
    <w:rsid w:val="00ED7CAA"/>
    <w:rsid w:val="00ED7CB8"/>
    <w:rsid w:val="00ED7D48"/>
    <w:rsid w:val="00ED7D53"/>
    <w:rsid w:val="00ED7D6A"/>
    <w:rsid w:val="00ED7E14"/>
    <w:rsid w:val="00ED7E20"/>
    <w:rsid w:val="00ED7EEA"/>
    <w:rsid w:val="00ED7F07"/>
    <w:rsid w:val="00ED7FD0"/>
    <w:rsid w:val="00ED7FE1"/>
    <w:rsid w:val="00EE0018"/>
    <w:rsid w:val="00EE00C2"/>
    <w:rsid w:val="00EE00F6"/>
    <w:rsid w:val="00EE00FD"/>
    <w:rsid w:val="00EE0112"/>
    <w:rsid w:val="00EE0196"/>
    <w:rsid w:val="00EE01D5"/>
    <w:rsid w:val="00EE0291"/>
    <w:rsid w:val="00EE02BC"/>
    <w:rsid w:val="00EE0303"/>
    <w:rsid w:val="00EE0358"/>
    <w:rsid w:val="00EE035A"/>
    <w:rsid w:val="00EE038B"/>
    <w:rsid w:val="00EE03B4"/>
    <w:rsid w:val="00EE044A"/>
    <w:rsid w:val="00EE04E3"/>
    <w:rsid w:val="00EE04FE"/>
    <w:rsid w:val="00EE06D1"/>
    <w:rsid w:val="00EE06D6"/>
    <w:rsid w:val="00EE074E"/>
    <w:rsid w:val="00EE07E8"/>
    <w:rsid w:val="00EE07ED"/>
    <w:rsid w:val="00EE082A"/>
    <w:rsid w:val="00EE0946"/>
    <w:rsid w:val="00EE09C3"/>
    <w:rsid w:val="00EE09E3"/>
    <w:rsid w:val="00EE0A20"/>
    <w:rsid w:val="00EE0A55"/>
    <w:rsid w:val="00EE0AA3"/>
    <w:rsid w:val="00EE0ADA"/>
    <w:rsid w:val="00EE0B69"/>
    <w:rsid w:val="00EE0B6B"/>
    <w:rsid w:val="00EE0B7D"/>
    <w:rsid w:val="00EE0BE6"/>
    <w:rsid w:val="00EE0BFB"/>
    <w:rsid w:val="00EE0C40"/>
    <w:rsid w:val="00EE0CA7"/>
    <w:rsid w:val="00EE0CC5"/>
    <w:rsid w:val="00EE0CF7"/>
    <w:rsid w:val="00EE0CF8"/>
    <w:rsid w:val="00EE0D12"/>
    <w:rsid w:val="00EE0D66"/>
    <w:rsid w:val="00EE0DA9"/>
    <w:rsid w:val="00EE0DE4"/>
    <w:rsid w:val="00EE0E0A"/>
    <w:rsid w:val="00EE0E58"/>
    <w:rsid w:val="00EE0E8C"/>
    <w:rsid w:val="00EE0EC5"/>
    <w:rsid w:val="00EE0EED"/>
    <w:rsid w:val="00EE0F2F"/>
    <w:rsid w:val="00EE0F4D"/>
    <w:rsid w:val="00EE0F5B"/>
    <w:rsid w:val="00EE0F9C"/>
    <w:rsid w:val="00EE1066"/>
    <w:rsid w:val="00EE10AF"/>
    <w:rsid w:val="00EE10B6"/>
    <w:rsid w:val="00EE1106"/>
    <w:rsid w:val="00EE1158"/>
    <w:rsid w:val="00EE1199"/>
    <w:rsid w:val="00EE11A8"/>
    <w:rsid w:val="00EE11EE"/>
    <w:rsid w:val="00EE1204"/>
    <w:rsid w:val="00EE1269"/>
    <w:rsid w:val="00EE12F0"/>
    <w:rsid w:val="00EE1303"/>
    <w:rsid w:val="00EE1351"/>
    <w:rsid w:val="00EE136F"/>
    <w:rsid w:val="00EE13C7"/>
    <w:rsid w:val="00EE13F9"/>
    <w:rsid w:val="00EE1419"/>
    <w:rsid w:val="00EE1463"/>
    <w:rsid w:val="00EE147F"/>
    <w:rsid w:val="00EE148A"/>
    <w:rsid w:val="00EE1497"/>
    <w:rsid w:val="00EE14D8"/>
    <w:rsid w:val="00EE1564"/>
    <w:rsid w:val="00EE15CA"/>
    <w:rsid w:val="00EE16A0"/>
    <w:rsid w:val="00EE16D0"/>
    <w:rsid w:val="00EE16DB"/>
    <w:rsid w:val="00EE1733"/>
    <w:rsid w:val="00EE1757"/>
    <w:rsid w:val="00EE17A0"/>
    <w:rsid w:val="00EE1895"/>
    <w:rsid w:val="00EE18D4"/>
    <w:rsid w:val="00EE1913"/>
    <w:rsid w:val="00EE19A0"/>
    <w:rsid w:val="00EE19A7"/>
    <w:rsid w:val="00EE19E5"/>
    <w:rsid w:val="00EE1A28"/>
    <w:rsid w:val="00EE1A57"/>
    <w:rsid w:val="00EE1A78"/>
    <w:rsid w:val="00EE1AC6"/>
    <w:rsid w:val="00EE1AD1"/>
    <w:rsid w:val="00EE1B23"/>
    <w:rsid w:val="00EE1B90"/>
    <w:rsid w:val="00EE1BA9"/>
    <w:rsid w:val="00EE1BBE"/>
    <w:rsid w:val="00EE1BC2"/>
    <w:rsid w:val="00EE1BD1"/>
    <w:rsid w:val="00EE1C26"/>
    <w:rsid w:val="00EE1C34"/>
    <w:rsid w:val="00EE1CB6"/>
    <w:rsid w:val="00EE1CC9"/>
    <w:rsid w:val="00EE1DCB"/>
    <w:rsid w:val="00EE1DCF"/>
    <w:rsid w:val="00EE1DD0"/>
    <w:rsid w:val="00EE1DD6"/>
    <w:rsid w:val="00EE1DD8"/>
    <w:rsid w:val="00EE1DFC"/>
    <w:rsid w:val="00EE1E34"/>
    <w:rsid w:val="00EE1E35"/>
    <w:rsid w:val="00EE1E44"/>
    <w:rsid w:val="00EE1E79"/>
    <w:rsid w:val="00EE1EC9"/>
    <w:rsid w:val="00EE1ECA"/>
    <w:rsid w:val="00EE1EDE"/>
    <w:rsid w:val="00EE1F03"/>
    <w:rsid w:val="00EE1FEA"/>
    <w:rsid w:val="00EE2067"/>
    <w:rsid w:val="00EE2085"/>
    <w:rsid w:val="00EE20F1"/>
    <w:rsid w:val="00EE2108"/>
    <w:rsid w:val="00EE21AA"/>
    <w:rsid w:val="00EE2235"/>
    <w:rsid w:val="00EE2246"/>
    <w:rsid w:val="00EE224C"/>
    <w:rsid w:val="00EE22BE"/>
    <w:rsid w:val="00EE243F"/>
    <w:rsid w:val="00EE245F"/>
    <w:rsid w:val="00EE2486"/>
    <w:rsid w:val="00EE249D"/>
    <w:rsid w:val="00EE24C1"/>
    <w:rsid w:val="00EE24ED"/>
    <w:rsid w:val="00EE2582"/>
    <w:rsid w:val="00EE25F3"/>
    <w:rsid w:val="00EE263D"/>
    <w:rsid w:val="00EE2676"/>
    <w:rsid w:val="00EE26C2"/>
    <w:rsid w:val="00EE26E3"/>
    <w:rsid w:val="00EE2713"/>
    <w:rsid w:val="00EE2761"/>
    <w:rsid w:val="00EE2794"/>
    <w:rsid w:val="00EE281B"/>
    <w:rsid w:val="00EE2888"/>
    <w:rsid w:val="00EE2890"/>
    <w:rsid w:val="00EE28A9"/>
    <w:rsid w:val="00EE294E"/>
    <w:rsid w:val="00EE296E"/>
    <w:rsid w:val="00EE29B6"/>
    <w:rsid w:val="00EE29D9"/>
    <w:rsid w:val="00EE2AA0"/>
    <w:rsid w:val="00EE2AF6"/>
    <w:rsid w:val="00EE2B18"/>
    <w:rsid w:val="00EE2DAC"/>
    <w:rsid w:val="00EE2E2F"/>
    <w:rsid w:val="00EE2E46"/>
    <w:rsid w:val="00EE2E8E"/>
    <w:rsid w:val="00EE2EE4"/>
    <w:rsid w:val="00EE2EEB"/>
    <w:rsid w:val="00EE2EED"/>
    <w:rsid w:val="00EE2F05"/>
    <w:rsid w:val="00EE2F19"/>
    <w:rsid w:val="00EE2F38"/>
    <w:rsid w:val="00EE2F87"/>
    <w:rsid w:val="00EE2FE7"/>
    <w:rsid w:val="00EE305B"/>
    <w:rsid w:val="00EE307D"/>
    <w:rsid w:val="00EE3094"/>
    <w:rsid w:val="00EE3095"/>
    <w:rsid w:val="00EE30E5"/>
    <w:rsid w:val="00EE3122"/>
    <w:rsid w:val="00EE3145"/>
    <w:rsid w:val="00EE3195"/>
    <w:rsid w:val="00EE3196"/>
    <w:rsid w:val="00EE31A0"/>
    <w:rsid w:val="00EE31CE"/>
    <w:rsid w:val="00EE31E3"/>
    <w:rsid w:val="00EE3304"/>
    <w:rsid w:val="00EE3350"/>
    <w:rsid w:val="00EE3365"/>
    <w:rsid w:val="00EE33E5"/>
    <w:rsid w:val="00EE33F1"/>
    <w:rsid w:val="00EE34AD"/>
    <w:rsid w:val="00EE34BE"/>
    <w:rsid w:val="00EE3503"/>
    <w:rsid w:val="00EE350C"/>
    <w:rsid w:val="00EE354A"/>
    <w:rsid w:val="00EE3600"/>
    <w:rsid w:val="00EE3604"/>
    <w:rsid w:val="00EE366A"/>
    <w:rsid w:val="00EE3675"/>
    <w:rsid w:val="00EE3688"/>
    <w:rsid w:val="00EE3689"/>
    <w:rsid w:val="00EE3699"/>
    <w:rsid w:val="00EE36A5"/>
    <w:rsid w:val="00EE36D1"/>
    <w:rsid w:val="00EE3784"/>
    <w:rsid w:val="00EE3815"/>
    <w:rsid w:val="00EE3861"/>
    <w:rsid w:val="00EE3884"/>
    <w:rsid w:val="00EE3889"/>
    <w:rsid w:val="00EE3906"/>
    <w:rsid w:val="00EE3923"/>
    <w:rsid w:val="00EE3938"/>
    <w:rsid w:val="00EE3951"/>
    <w:rsid w:val="00EE3953"/>
    <w:rsid w:val="00EE3A3D"/>
    <w:rsid w:val="00EE3A73"/>
    <w:rsid w:val="00EE3A94"/>
    <w:rsid w:val="00EE3BC6"/>
    <w:rsid w:val="00EE3BE4"/>
    <w:rsid w:val="00EE3C3C"/>
    <w:rsid w:val="00EE3C49"/>
    <w:rsid w:val="00EE3CBA"/>
    <w:rsid w:val="00EE3CE4"/>
    <w:rsid w:val="00EE3D35"/>
    <w:rsid w:val="00EE3D50"/>
    <w:rsid w:val="00EE3DB7"/>
    <w:rsid w:val="00EE3E77"/>
    <w:rsid w:val="00EE3E7A"/>
    <w:rsid w:val="00EE3E9F"/>
    <w:rsid w:val="00EE3FF5"/>
    <w:rsid w:val="00EE403C"/>
    <w:rsid w:val="00EE424D"/>
    <w:rsid w:val="00EE4303"/>
    <w:rsid w:val="00EE4339"/>
    <w:rsid w:val="00EE443D"/>
    <w:rsid w:val="00EE4479"/>
    <w:rsid w:val="00EE44A2"/>
    <w:rsid w:val="00EE44E4"/>
    <w:rsid w:val="00EE44E7"/>
    <w:rsid w:val="00EE4520"/>
    <w:rsid w:val="00EE4526"/>
    <w:rsid w:val="00EE455C"/>
    <w:rsid w:val="00EE45D1"/>
    <w:rsid w:val="00EE4600"/>
    <w:rsid w:val="00EE4736"/>
    <w:rsid w:val="00EE4821"/>
    <w:rsid w:val="00EE4822"/>
    <w:rsid w:val="00EE482A"/>
    <w:rsid w:val="00EE48CF"/>
    <w:rsid w:val="00EE48D9"/>
    <w:rsid w:val="00EE4940"/>
    <w:rsid w:val="00EE496A"/>
    <w:rsid w:val="00EE4997"/>
    <w:rsid w:val="00EE4A15"/>
    <w:rsid w:val="00EE4AEC"/>
    <w:rsid w:val="00EE4B67"/>
    <w:rsid w:val="00EE4B70"/>
    <w:rsid w:val="00EE4C58"/>
    <w:rsid w:val="00EE4D5B"/>
    <w:rsid w:val="00EE4D68"/>
    <w:rsid w:val="00EE4DF7"/>
    <w:rsid w:val="00EE4E7D"/>
    <w:rsid w:val="00EE4F1B"/>
    <w:rsid w:val="00EE4F38"/>
    <w:rsid w:val="00EE5048"/>
    <w:rsid w:val="00EE5095"/>
    <w:rsid w:val="00EE5099"/>
    <w:rsid w:val="00EE510D"/>
    <w:rsid w:val="00EE5122"/>
    <w:rsid w:val="00EE5127"/>
    <w:rsid w:val="00EE51D5"/>
    <w:rsid w:val="00EE52C7"/>
    <w:rsid w:val="00EE5312"/>
    <w:rsid w:val="00EE5326"/>
    <w:rsid w:val="00EE533F"/>
    <w:rsid w:val="00EE5381"/>
    <w:rsid w:val="00EE538E"/>
    <w:rsid w:val="00EE53A7"/>
    <w:rsid w:val="00EE53D5"/>
    <w:rsid w:val="00EE53D6"/>
    <w:rsid w:val="00EE5505"/>
    <w:rsid w:val="00EE550B"/>
    <w:rsid w:val="00EE5549"/>
    <w:rsid w:val="00EE5550"/>
    <w:rsid w:val="00EE5576"/>
    <w:rsid w:val="00EE55AF"/>
    <w:rsid w:val="00EE577E"/>
    <w:rsid w:val="00EE5786"/>
    <w:rsid w:val="00EE5826"/>
    <w:rsid w:val="00EE5836"/>
    <w:rsid w:val="00EE589D"/>
    <w:rsid w:val="00EE58AB"/>
    <w:rsid w:val="00EE58B5"/>
    <w:rsid w:val="00EE58E8"/>
    <w:rsid w:val="00EE5942"/>
    <w:rsid w:val="00EE59F7"/>
    <w:rsid w:val="00EE5A10"/>
    <w:rsid w:val="00EE5A57"/>
    <w:rsid w:val="00EE5A73"/>
    <w:rsid w:val="00EE5AC3"/>
    <w:rsid w:val="00EE5ADC"/>
    <w:rsid w:val="00EE5B5B"/>
    <w:rsid w:val="00EE5B8B"/>
    <w:rsid w:val="00EE5BBE"/>
    <w:rsid w:val="00EE5BEB"/>
    <w:rsid w:val="00EE5C97"/>
    <w:rsid w:val="00EE5C9C"/>
    <w:rsid w:val="00EE5CA8"/>
    <w:rsid w:val="00EE5D29"/>
    <w:rsid w:val="00EE5D56"/>
    <w:rsid w:val="00EE5D9E"/>
    <w:rsid w:val="00EE5DC4"/>
    <w:rsid w:val="00EE5E63"/>
    <w:rsid w:val="00EE5EE1"/>
    <w:rsid w:val="00EE5FDB"/>
    <w:rsid w:val="00EE5FE6"/>
    <w:rsid w:val="00EE6062"/>
    <w:rsid w:val="00EE6154"/>
    <w:rsid w:val="00EE618D"/>
    <w:rsid w:val="00EE61A8"/>
    <w:rsid w:val="00EE61AB"/>
    <w:rsid w:val="00EE61DD"/>
    <w:rsid w:val="00EE6226"/>
    <w:rsid w:val="00EE6290"/>
    <w:rsid w:val="00EE6301"/>
    <w:rsid w:val="00EE6354"/>
    <w:rsid w:val="00EE635E"/>
    <w:rsid w:val="00EE63D6"/>
    <w:rsid w:val="00EE63F1"/>
    <w:rsid w:val="00EE646A"/>
    <w:rsid w:val="00EE6489"/>
    <w:rsid w:val="00EE649C"/>
    <w:rsid w:val="00EE64B3"/>
    <w:rsid w:val="00EE654D"/>
    <w:rsid w:val="00EE6619"/>
    <w:rsid w:val="00EE661F"/>
    <w:rsid w:val="00EE6644"/>
    <w:rsid w:val="00EE681F"/>
    <w:rsid w:val="00EE6851"/>
    <w:rsid w:val="00EE6867"/>
    <w:rsid w:val="00EE686A"/>
    <w:rsid w:val="00EE68CF"/>
    <w:rsid w:val="00EE68D2"/>
    <w:rsid w:val="00EE69D0"/>
    <w:rsid w:val="00EE6A32"/>
    <w:rsid w:val="00EE6A3C"/>
    <w:rsid w:val="00EE6AF6"/>
    <w:rsid w:val="00EE6B1C"/>
    <w:rsid w:val="00EE6B78"/>
    <w:rsid w:val="00EE6B84"/>
    <w:rsid w:val="00EE6BB4"/>
    <w:rsid w:val="00EE6C0F"/>
    <w:rsid w:val="00EE6C17"/>
    <w:rsid w:val="00EE6C71"/>
    <w:rsid w:val="00EE6C75"/>
    <w:rsid w:val="00EE6CA8"/>
    <w:rsid w:val="00EE6CB4"/>
    <w:rsid w:val="00EE6D21"/>
    <w:rsid w:val="00EE6D23"/>
    <w:rsid w:val="00EE6D3A"/>
    <w:rsid w:val="00EE6D6B"/>
    <w:rsid w:val="00EE6DA3"/>
    <w:rsid w:val="00EE6DBE"/>
    <w:rsid w:val="00EE6DDE"/>
    <w:rsid w:val="00EE6DEA"/>
    <w:rsid w:val="00EE6E20"/>
    <w:rsid w:val="00EE6E5A"/>
    <w:rsid w:val="00EE6F42"/>
    <w:rsid w:val="00EE6FD4"/>
    <w:rsid w:val="00EE701E"/>
    <w:rsid w:val="00EE7036"/>
    <w:rsid w:val="00EE7042"/>
    <w:rsid w:val="00EE70AF"/>
    <w:rsid w:val="00EE70B4"/>
    <w:rsid w:val="00EE7180"/>
    <w:rsid w:val="00EE71F6"/>
    <w:rsid w:val="00EE720F"/>
    <w:rsid w:val="00EE724D"/>
    <w:rsid w:val="00EE72AB"/>
    <w:rsid w:val="00EE72F8"/>
    <w:rsid w:val="00EE7352"/>
    <w:rsid w:val="00EE7365"/>
    <w:rsid w:val="00EE73AF"/>
    <w:rsid w:val="00EE741D"/>
    <w:rsid w:val="00EE747F"/>
    <w:rsid w:val="00EE75DB"/>
    <w:rsid w:val="00EE76B5"/>
    <w:rsid w:val="00EE76E9"/>
    <w:rsid w:val="00EE772C"/>
    <w:rsid w:val="00EE77C7"/>
    <w:rsid w:val="00EE7816"/>
    <w:rsid w:val="00EE782D"/>
    <w:rsid w:val="00EE7835"/>
    <w:rsid w:val="00EE796A"/>
    <w:rsid w:val="00EE797F"/>
    <w:rsid w:val="00EE7993"/>
    <w:rsid w:val="00EE79EE"/>
    <w:rsid w:val="00EE7A20"/>
    <w:rsid w:val="00EE7A26"/>
    <w:rsid w:val="00EE7A58"/>
    <w:rsid w:val="00EE7AA1"/>
    <w:rsid w:val="00EE7AC4"/>
    <w:rsid w:val="00EE7B11"/>
    <w:rsid w:val="00EE7B28"/>
    <w:rsid w:val="00EE7BAB"/>
    <w:rsid w:val="00EE7BC4"/>
    <w:rsid w:val="00EE7C4A"/>
    <w:rsid w:val="00EE7C7D"/>
    <w:rsid w:val="00EE7D11"/>
    <w:rsid w:val="00EE7D14"/>
    <w:rsid w:val="00EE7E52"/>
    <w:rsid w:val="00EE7F06"/>
    <w:rsid w:val="00EE7F18"/>
    <w:rsid w:val="00EE7F49"/>
    <w:rsid w:val="00EE7F59"/>
    <w:rsid w:val="00EE7F95"/>
    <w:rsid w:val="00EF0005"/>
    <w:rsid w:val="00EF0012"/>
    <w:rsid w:val="00EF005B"/>
    <w:rsid w:val="00EF013E"/>
    <w:rsid w:val="00EF0154"/>
    <w:rsid w:val="00EF01E4"/>
    <w:rsid w:val="00EF0208"/>
    <w:rsid w:val="00EF020A"/>
    <w:rsid w:val="00EF02A7"/>
    <w:rsid w:val="00EF02C3"/>
    <w:rsid w:val="00EF0332"/>
    <w:rsid w:val="00EF03E3"/>
    <w:rsid w:val="00EF0400"/>
    <w:rsid w:val="00EF040A"/>
    <w:rsid w:val="00EF041E"/>
    <w:rsid w:val="00EF0421"/>
    <w:rsid w:val="00EF0469"/>
    <w:rsid w:val="00EF048C"/>
    <w:rsid w:val="00EF04BE"/>
    <w:rsid w:val="00EF0542"/>
    <w:rsid w:val="00EF0557"/>
    <w:rsid w:val="00EF0600"/>
    <w:rsid w:val="00EF0608"/>
    <w:rsid w:val="00EF0673"/>
    <w:rsid w:val="00EF0676"/>
    <w:rsid w:val="00EF0693"/>
    <w:rsid w:val="00EF06A8"/>
    <w:rsid w:val="00EF0765"/>
    <w:rsid w:val="00EF0918"/>
    <w:rsid w:val="00EF09AB"/>
    <w:rsid w:val="00EF09B2"/>
    <w:rsid w:val="00EF0AE3"/>
    <w:rsid w:val="00EF0AE6"/>
    <w:rsid w:val="00EF0C0A"/>
    <w:rsid w:val="00EF0D32"/>
    <w:rsid w:val="00EF0D9B"/>
    <w:rsid w:val="00EF0D9C"/>
    <w:rsid w:val="00EF0DE8"/>
    <w:rsid w:val="00EF0E20"/>
    <w:rsid w:val="00EF0EE8"/>
    <w:rsid w:val="00EF0F6D"/>
    <w:rsid w:val="00EF1066"/>
    <w:rsid w:val="00EF107D"/>
    <w:rsid w:val="00EF1093"/>
    <w:rsid w:val="00EF10B9"/>
    <w:rsid w:val="00EF1100"/>
    <w:rsid w:val="00EF1140"/>
    <w:rsid w:val="00EF1160"/>
    <w:rsid w:val="00EF119B"/>
    <w:rsid w:val="00EF11A4"/>
    <w:rsid w:val="00EF11F8"/>
    <w:rsid w:val="00EF12E7"/>
    <w:rsid w:val="00EF12F5"/>
    <w:rsid w:val="00EF1311"/>
    <w:rsid w:val="00EF1362"/>
    <w:rsid w:val="00EF1368"/>
    <w:rsid w:val="00EF1376"/>
    <w:rsid w:val="00EF13F4"/>
    <w:rsid w:val="00EF1467"/>
    <w:rsid w:val="00EF1483"/>
    <w:rsid w:val="00EF14B1"/>
    <w:rsid w:val="00EF14BF"/>
    <w:rsid w:val="00EF1519"/>
    <w:rsid w:val="00EF1533"/>
    <w:rsid w:val="00EF159F"/>
    <w:rsid w:val="00EF1639"/>
    <w:rsid w:val="00EF1640"/>
    <w:rsid w:val="00EF1691"/>
    <w:rsid w:val="00EF16AE"/>
    <w:rsid w:val="00EF16FB"/>
    <w:rsid w:val="00EF1720"/>
    <w:rsid w:val="00EF1744"/>
    <w:rsid w:val="00EF178D"/>
    <w:rsid w:val="00EF178F"/>
    <w:rsid w:val="00EF17C9"/>
    <w:rsid w:val="00EF17F6"/>
    <w:rsid w:val="00EF1806"/>
    <w:rsid w:val="00EF183E"/>
    <w:rsid w:val="00EF1886"/>
    <w:rsid w:val="00EF18AD"/>
    <w:rsid w:val="00EF18CF"/>
    <w:rsid w:val="00EF1941"/>
    <w:rsid w:val="00EF1945"/>
    <w:rsid w:val="00EF194B"/>
    <w:rsid w:val="00EF1A0E"/>
    <w:rsid w:val="00EF1A2B"/>
    <w:rsid w:val="00EF1A33"/>
    <w:rsid w:val="00EF1A58"/>
    <w:rsid w:val="00EF1A97"/>
    <w:rsid w:val="00EF1AB9"/>
    <w:rsid w:val="00EF1B1E"/>
    <w:rsid w:val="00EF1B2F"/>
    <w:rsid w:val="00EF1B47"/>
    <w:rsid w:val="00EF1C69"/>
    <w:rsid w:val="00EF1C6D"/>
    <w:rsid w:val="00EF1C6E"/>
    <w:rsid w:val="00EF1CF7"/>
    <w:rsid w:val="00EF1D20"/>
    <w:rsid w:val="00EF1D9A"/>
    <w:rsid w:val="00EF1DE0"/>
    <w:rsid w:val="00EF1E93"/>
    <w:rsid w:val="00EF1F11"/>
    <w:rsid w:val="00EF1F57"/>
    <w:rsid w:val="00EF1F92"/>
    <w:rsid w:val="00EF1FB7"/>
    <w:rsid w:val="00EF1FD9"/>
    <w:rsid w:val="00EF1FF3"/>
    <w:rsid w:val="00EF2040"/>
    <w:rsid w:val="00EF2161"/>
    <w:rsid w:val="00EF2209"/>
    <w:rsid w:val="00EF2269"/>
    <w:rsid w:val="00EF22C6"/>
    <w:rsid w:val="00EF22E0"/>
    <w:rsid w:val="00EF2346"/>
    <w:rsid w:val="00EF2364"/>
    <w:rsid w:val="00EF2378"/>
    <w:rsid w:val="00EF23BF"/>
    <w:rsid w:val="00EF2404"/>
    <w:rsid w:val="00EF241F"/>
    <w:rsid w:val="00EF242D"/>
    <w:rsid w:val="00EF2444"/>
    <w:rsid w:val="00EF2466"/>
    <w:rsid w:val="00EF248E"/>
    <w:rsid w:val="00EF24B0"/>
    <w:rsid w:val="00EF25B0"/>
    <w:rsid w:val="00EF25FB"/>
    <w:rsid w:val="00EF2706"/>
    <w:rsid w:val="00EF2709"/>
    <w:rsid w:val="00EF2773"/>
    <w:rsid w:val="00EF2789"/>
    <w:rsid w:val="00EF27B0"/>
    <w:rsid w:val="00EF27D0"/>
    <w:rsid w:val="00EF27E2"/>
    <w:rsid w:val="00EF280B"/>
    <w:rsid w:val="00EF2819"/>
    <w:rsid w:val="00EF2897"/>
    <w:rsid w:val="00EF28D6"/>
    <w:rsid w:val="00EF28E7"/>
    <w:rsid w:val="00EF2911"/>
    <w:rsid w:val="00EF297F"/>
    <w:rsid w:val="00EF2995"/>
    <w:rsid w:val="00EF29B5"/>
    <w:rsid w:val="00EF29E6"/>
    <w:rsid w:val="00EF2A04"/>
    <w:rsid w:val="00EF2A09"/>
    <w:rsid w:val="00EF2A13"/>
    <w:rsid w:val="00EF2AEC"/>
    <w:rsid w:val="00EF2B20"/>
    <w:rsid w:val="00EF2BF4"/>
    <w:rsid w:val="00EF2C32"/>
    <w:rsid w:val="00EF2C35"/>
    <w:rsid w:val="00EF2C5B"/>
    <w:rsid w:val="00EF2C5C"/>
    <w:rsid w:val="00EF2C9E"/>
    <w:rsid w:val="00EF2CA0"/>
    <w:rsid w:val="00EF2CAB"/>
    <w:rsid w:val="00EF2D2B"/>
    <w:rsid w:val="00EF2D6D"/>
    <w:rsid w:val="00EF2D71"/>
    <w:rsid w:val="00EF2D78"/>
    <w:rsid w:val="00EF2E09"/>
    <w:rsid w:val="00EF2E38"/>
    <w:rsid w:val="00EF2E66"/>
    <w:rsid w:val="00EF2EFC"/>
    <w:rsid w:val="00EF2F12"/>
    <w:rsid w:val="00EF2F4B"/>
    <w:rsid w:val="00EF2F71"/>
    <w:rsid w:val="00EF3038"/>
    <w:rsid w:val="00EF3048"/>
    <w:rsid w:val="00EF30D2"/>
    <w:rsid w:val="00EF317D"/>
    <w:rsid w:val="00EF31CE"/>
    <w:rsid w:val="00EF31F3"/>
    <w:rsid w:val="00EF320D"/>
    <w:rsid w:val="00EF3234"/>
    <w:rsid w:val="00EF3242"/>
    <w:rsid w:val="00EF32CE"/>
    <w:rsid w:val="00EF3307"/>
    <w:rsid w:val="00EF332D"/>
    <w:rsid w:val="00EF3371"/>
    <w:rsid w:val="00EF337A"/>
    <w:rsid w:val="00EF33AC"/>
    <w:rsid w:val="00EF3413"/>
    <w:rsid w:val="00EF341F"/>
    <w:rsid w:val="00EF3430"/>
    <w:rsid w:val="00EF34E6"/>
    <w:rsid w:val="00EF3556"/>
    <w:rsid w:val="00EF356A"/>
    <w:rsid w:val="00EF35A0"/>
    <w:rsid w:val="00EF35A3"/>
    <w:rsid w:val="00EF3626"/>
    <w:rsid w:val="00EF3710"/>
    <w:rsid w:val="00EF3751"/>
    <w:rsid w:val="00EF3776"/>
    <w:rsid w:val="00EF38D6"/>
    <w:rsid w:val="00EF390E"/>
    <w:rsid w:val="00EF3911"/>
    <w:rsid w:val="00EF3928"/>
    <w:rsid w:val="00EF394F"/>
    <w:rsid w:val="00EF3959"/>
    <w:rsid w:val="00EF3965"/>
    <w:rsid w:val="00EF3974"/>
    <w:rsid w:val="00EF398F"/>
    <w:rsid w:val="00EF39CC"/>
    <w:rsid w:val="00EF39EC"/>
    <w:rsid w:val="00EF3A02"/>
    <w:rsid w:val="00EF3A1E"/>
    <w:rsid w:val="00EF3A46"/>
    <w:rsid w:val="00EF3AB6"/>
    <w:rsid w:val="00EF3AD7"/>
    <w:rsid w:val="00EF3AF1"/>
    <w:rsid w:val="00EF3B88"/>
    <w:rsid w:val="00EF3BEB"/>
    <w:rsid w:val="00EF3C53"/>
    <w:rsid w:val="00EF3CA6"/>
    <w:rsid w:val="00EF3D42"/>
    <w:rsid w:val="00EF3D6E"/>
    <w:rsid w:val="00EF3D94"/>
    <w:rsid w:val="00EF3DB3"/>
    <w:rsid w:val="00EF3E65"/>
    <w:rsid w:val="00EF3F28"/>
    <w:rsid w:val="00EF3F91"/>
    <w:rsid w:val="00EF3FC4"/>
    <w:rsid w:val="00EF3FD6"/>
    <w:rsid w:val="00EF40FE"/>
    <w:rsid w:val="00EF4144"/>
    <w:rsid w:val="00EF41BA"/>
    <w:rsid w:val="00EF41E2"/>
    <w:rsid w:val="00EF41FC"/>
    <w:rsid w:val="00EF4216"/>
    <w:rsid w:val="00EF427F"/>
    <w:rsid w:val="00EF4283"/>
    <w:rsid w:val="00EF4336"/>
    <w:rsid w:val="00EF4342"/>
    <w:rsid w:val="00EF43AC"/>
    <w:rsid w:val="00EF43D6"/>
    <w:rsid w:val="00EF44A1"/>
    <w:rsid w:val="00EF44BA"/>
    <w:rsid w:val="00EF4572"/>
    <w:rsid w:val="00EF45AE"/>
    <w:rsid w:val="00EF45C9"/>
    <w:rsid w:val="00EF45F7"/>
    <w:rsid w:val="00EF45FE"/>
    <w:rsid w:val="00EF4607"/>
    <w:rsid w:val="00EF462C"/>
    <w:rsid w:val="00EF4630"/>
    <w:rsid w:val="00EF4639"/>
    <w:rsid w:val="00EF463B"/>
    <w:rsid w:val="00EF4685"/>
    <w:rsid w:val="00EF4697"/>
    <w:rsid w:val="00EF47B4"/>
    <w:rsid w:val="00EF487C"/>
    <w:rsid w:val="00EF48E9"/>
    <w:rsid w:val="00EF4919"/>
    <w:rsid w:val="00EF49BB"/>
    <w:rsid w:val="00EF49F1"/>
    <w:rsid w:val="00EF4A26"/>
    <w:rsid w:val="00EF4A47"/>
    <w:rsid w:val="00EF4AE3"/>
    <w:rsid w:val="00EF4AFB"/>
    <w:rsid w:val="00EF4B42"/>
    <w:rsid w:val="00EF4B52"/>
    <w:rsid w:val="00EF4B5D"/>
    <w:rsid w:val="00EF4B87"/>
    <w:rsid w:val="00EF4BB7"/>
    <w:rsid w:val="00EF4C60"/>
    <w:rsid w:val="00EF4CC0"/>
    <w:rsid w:val="00EF4D29"/>
    <w:rsid w:val="00EF4D3E"/>
    <w:rsid w:val="00EF4D52"/>
    <w:rsid w:val="00EF4DD5"/>
    <w:rsid w:val="00EF4E47"/>
    <w:rsid w:val="00EF4EC6"/>
    <w:rsid w:val="00EF4EDC"/>
    <w:rsid w:val="00EF4F2E"/>
    <w:rsid w:val="00EF4F2F"/>
    <w:rsid w:val="00EF4F46"/>
    <w:rsid w:val="00EF4F82"/>
    <w:rsid w:val="00EF4FBC"/>
    <w:rsid w:val="00EF4FC7"/>
    <w:rsid w:val="00EF4FF5"/>
    <w:rsid w:val="00EF50AE"/>
    <w:rsid w:val="00EF515C"/>
    <w:rsid w:val="00EF5166"/>
    <w:rsid w:val="00EF5212"/>
    <w:rsid w:val="00EF5293"/>
    <w:rsid w:val="00EF52E5"/>
    <w:rsid w:val="00EF532F"/>
    <w:rsid w:val="00EF5380"/>
    <w:rsid w:val="00EF5389"/>
    <w:rsid w:val="00EF53A9"/>
    <w:rsid w:val="00EF5406"/>
    <w:rsid w:val="00EF5468"/>
    <w:rsid w:val="00EF5475"/>
    <w:rsid w:val="00EF54C7"/>
    <w:rsid w:val="00EF5517"/>
    <w:rsid w:val="00EF5519"/>
    <w:rsid w:val="00EF5547"/>
    <w:rsid w:val="00EF5617"/>
    <w:rsid w:val="00EF561C"/>
    <w:rsid w:val="00EF56D5"/>
    <w:rsid w:val="00EF5721"/>
    <w:rsid w:val="00EF57A5"/>
    <w:rsid w:val="00EF57A8"/>
    <w:rsid w:val="00EF5829"/>
    <w:rsid w:val="00EF587C"/>
    <w:rsid w:val="00EF5887"/>
    <w:rsid w:val="00EF58A4"/>
    <w:rsid w:val="00EF58BD"/>
    <w:rsid w:val="00EF58DC"/>
    <w:rsid w:val="00EF5995"/>
    <w:rsid w:val="00EF5A78"/>
    <w:rsid w:val="00EF5AD3"/>
    <w:rsid w:val="00EF5B59"/>
    <w:rsid w:val="00EF5BC5"/>
    <w:rsid w:val="00EF5BC7"/>
    <w:rsid w:val="00EF5BF0"/>
    <w:rsid w:val="00EF5BFA"/>
    <w:rsid w:val="00EF5C7A"/>
    <w:rsid w:val="00EF5CA5"/>
    <w:rsid w:val="00EF5CB5"/>
    <w:rsid w:val="00EF5CDB"/>
    <w:rsid w:val="00EF5D73"/>
    <w:rsid w:val="00EF5D80"/>
    <w:rsid w:val="00EF5DA7"/>
    <w:rsid w:val="00EF5DAF"/>
    <w:rsid w:val="00EF5DB0"/>
    <w:rsid w:val="00EF5DE5"/>
    <w:rsid w:val="00EF5DE6"/>
    <w:rsid w:val="00EF5DED"/>
    <w:rsid w:val="00EF5E2B"/>
    <w:rsid w:val="00EF5E6A"/>
    <w:rsid w:val="00EF5E6C"/>
    <w:rsid w:val="00EF5E72"/>
    <w:rsid w:val="00EF5E7A"/>
    <w:rsid w:val="00EF5EB2"/>
    <w:rsid w:val="00EF5EB4"/>
    <w:rsid w:val="00EF5EC2"/>
    <w:rsid w:val="00EF60CA"/>
    <w:rsid w:val="00EF60F4"/>
    <w:rsid w:val="00EF61A3"/>
    <w:rsid w:val="00EF61E6"/>
    <w:rsid w:val="00EF61F0"/>
    <w:rsid w:val="00EF625C"/>
    <w:rsid w:val="00EF62C6"/>
    <w:rsid w:val="00EF62CF"/>
    <w:rsid w:val="00EF6306"/>
    <w:rsid w:val="00EF638E"/>
    <w:rsid w:val="00EF63A8"/>
    <w:rsid w:val="00EF63B0"/>
    <w:rsid w:val="00EF6407"/>
    <w:rsid w:val="00EF648D"/>
    <w:rsid w:val="00EF6540"/>
    <w:rsid w:val="00EF6571"/>
    <w:rsid w:val="00EF657E"/>
    <w:rsid w:val="00EF65B5"/>
    <w:rsid w:val="00EF65DB"/>
    <w:rsid w:val="00EF65FF"/>
    <w:rsid w:val="00EF661B"/>
    <w:rsid w:val="00EF661D"/>
    <w:rsid w:val="00EF6661"/>
    <w:rsid w:val="00EF6770"/>
    <w:rsid w:val="00EF677B"/>
    <w:rsid w:val="00EF67BC"/>
    <w:rsid w:val="00EF6881"/>
    <w:rsid w:val="00EF68BE"/>
    <w:rsid w:val="00EF6974"/>
    <w:rsid w:val="00EF6A6D"/>
    <w:rsid w:val="00EF6A89"/>
    <w:rsid w:val="00EF6B5E"/>
    <w:rsid w:val="00EF6BAE"/>
    <w:rsid w:val="00EF6C67"/>
    <w:rsid w:val="00EF6C9B"/>
    <w:rsid w:val="00EF6CB1"/>
    <w:rsid w:val="00EF6D4F"/>
    <w:rsid w:val="00EF6D79"/>
    <w:rsid w:val="00EF6DDF"/>
    <w:rsid w:val="00EF6E39"/>
    <w:rsid w:val="00EF6E50"/>
    <w:rsid w:val="00EF6E83"/>
    <w:rsid w:val="00EF6F59"/>
    <w:rsid w:val="00EF6F67"/>
    <w:rsid w:val="00EF7068"/>
    <w:rsid w:val="00EF7071"/>
    <w:rsid w:val="00EF70CC"/>
    <w:rsid w:val="00EF70E7"/>
    <w:rsid w:val="00EF70F9"/>
    <w:rsid w:val="00EF7104"/>
    <w:rsid w:val="00EF7154"/>
    <w:rsid w:val="00EF717C"/>
    <w:rsid w:val="00EF71D9"/>
    <w:rsid w:val="00EF7393"/>
    <w:rsid w:val="00EF739C"/>
    <w:rsid w:val="00EF73EE"/>
    <w:rsid w:val="00EF73FA"/>
    <w:rsid w:val="00EF7446"/>
    <w:rsid w:val="00EF748E"/>
    <w:rsid w:val="00EF74CD"/>
    <w:rsid w:val="00EF74CF"/>
    <w:rsid w:val="00EF7500"/>
    <w:rsid w:val="00EF75AC"/>
    <w:rsid w:val="00EF75AD"/>
    <w:rsid w:val="00EF75D0"/>
    <w:rsid w:val="00EF761C"/>
    <w:rsid w:val="00EF761F"/>
    <w:rsid w:val="00EF7635"/>
    <w:rsid w:val="00EF7677"/>
    <w:rsid w:val="00EF76BA"/>
    <w:rsid w:val="00EF776A"/>
    <w:rsid w:val="00EF7777"/>
    <w:rsid w:val="00EF77D0"/>
    <w:rsid w:val="00EF780F"/>
    <w:rsid w:val="00EF7867"/>
    <w:rsid w:val="00EF78C5"/>
    <w:rsid w:val="00EF78CC"/>
    <w:rsid w:val="00EF78E3"/>
    <w:rsid w:val="00EF78E6"/>
    <w:rsid w:val="00EF78F6"/>
    <w:rsid w:val="00EF7905"/>
    <w:rsid w:val="00EF7948"/>
    <w:rsid w:val="00EF799A"/>
    <w:rsid w:val="00EF79B6"/>
    <w:rsid w:val="00EF7A8F"/>
    <w:rsid w:val="00EF7AAF"/>
    <w:rsid w:val="00EF7AD5"/>
    <w:rsid w:val="00EF7B3F"/>
    <w:rsid w:val="00EF7BF7"/>
    <w:rsid w:val="00EF7C08"/>
    <w:rsid w:val="00EF7C4C"/>
    <w:rsid w:val="00EF7C98"/>
    <w:rsid w:val="00EF7CE8"/>
    <w:rsid w:val="00EF7CED"/>
    <w:rsid w:val="00EF7D48"/>
    <w:rsid w:val="00EF7DC2"/>
    <w:rsid w:val="00EF7DCD"/>
    <w:rsid w:val="00EF7DE0"/>
    <w:rsid w:val="00EF7EDA"/>
    <w:rsid w:val="00EF7F1B"/>
    <w:rsid w:val="00EF7F99"/>
    <w:rsid w:val="00EF7FC0"/>
    <w:rsid w:val="00F00038"/>
    <w:rsid w:val="00F000DF"/>
    <w:rsid w:val="00F00190"/>
    <w:rsid w:val="00F00196"/>
    <w:rsid w:val="00F001EF"/>
    <w:rsid w:val="00F0020C"/>
    <w:rsid w:val="00F0021E"/>
    <w:rsid w:val="00F00225"/>
    <w:rsid w:val="00F00289"/>
    <w:rsid w:val="00F00301"/>
    <w:rsid w:val="00F003A8"/>
    <w:rsid w:val="00F003BB"/>
    <w:rsid w:val="00F0046A"/>
    <w:rsid w:val="00F004EC"/>
    <w:rsid w:val="00F0051F"/>
    <w:rsid w:val="00F00524"/>
    <w:rsid w:val="00F00597"/>
    <w:rsid w:val="00F005DC"/>
    <w:rsid w:val="00F00686"/>
    <w:rsid w:val="00F006DD"/>
    <w:rsid w:val="00F0070C"/>
    <w:rsid w:val="00F0070F"/>
    <w:rsid w:val="00F0071A"/>
    <w:rsid w:val="00F007A1"/>
    <w:rsid w:val="00F00942"/>
    <w:rsid w:val="00F0098C"/>
    <w:rsid w:val="00F009A4"/>
    <w:rsid w:val="00F00A7F"/>
    <w:rsid w:val="00F00A9A"/>
    <w:rsid w:val="00F00AD5"/>
    <w:rsid w:val="00F00ADB"/>
    <w:rsid w:val="00F00B34"/>
    <w:rsid w:val="00F00B96"/>
    <w:rsid w:val="00F00C24"/>
    <w:rsid w:val="00F00C3F"/>
    <w:rsid w:val="00F00C4B"/>
    <w:rsid w:val="00F00C71"/>
    <w:rsid w:val="00F00C8A"/>
    <w:rsid w:val="00F00C8D"/>
    <w:rsid w:val="00F00C8F"/>
    <w:rsid w:val="00F00CB3"/>
    <w:rsid w:val="00F00CC8"/>
    <w:rsid w:val="00F00D02"/>
    <w:rsid w:val="00F00D65"/>
    <w:rsid w:val="00F00DA9"/>
    <w:rsid w:val="00F00DB1"/>
    <w:rsid w:val="00F00F98"/>
    <w:rsid w:val="00F01024"/>
    <w:rsid w:val="00F01139"/>
    <w:rsid w:val="00F01178"/>
    <w:rsid w:val="00F011D7"/>
    <w:rsid w:val="00F011F4"/>
    <w:rsid w:val="00F01238"/>
    <w:rsid w:val="00F0123C"/>
    <w:rsid w:val="00F0125F"/>
    <w:rsid w:val="00F0126D"/>
    <w:rsid w:val="00F0128B"/>
    <w:rsid w:val="00F012C6"/>
    <w:rsid w:val="00F01302"/>
    <w:rsid w:val="00F01306"/>
    <w:rsid w:val="00F01307"/>
    <w:rsid w:val="00F01347"/>
    <w:rsid w:val="00F01350"/>
    <w:rsid w:val="00F0135D"/>
    <w:rsid w:val="00F013B6"/>
    <w:rsid w:val="00F013BD"/>
    <w:rsid w:val="00F01462"/>
    <w:rsid w:val="00F01466"/>
    <w:rsid w:val="00F0158E"/>
    <w:rsid w:val="00F015AC"/>
    <w:rsid w:val="00F01645"/>
    <w:rsid w:val="00F01684"/>
    <w:rsid w:val="00F016B2"/>
    <w:rsid w:val="00F016EE"/>
    <w:rsid w:val="00F01767"/>
    <w:rsid w:val="00F0177D"/>
    <w:rsid w:val="00F017A8"/>
    <w:rsid w:val="00F01880"/>
    <w:rsid w:val="00F01893"/>
    <w:rsid w:val="00F018C9"/>
    <w:rsid w:val="00F0194E"/>
    <w:rsid w:val="00F01A1E"/>
    <w:rsid w:val="00F01A51"/>
    <w:rsid w:val="00F01A74"/>
    <w:rsid w:val="00F01ABC"/>
    <w:rsid w:val="00F01AC0"/>
    <w:rsid w:val="00F01AE0"/>
    <w:rsid w:val="00F01AE7"/>
    <w:rsid w:val="00F01B97"/>
    <w:rsid w:val="00F01BA8"/>
    <w:rsid w:val="00F01BE5"/>
    <w:rsid w:val="00F01BEA"/>
    <w:rsid w:val="00F01C23"/>
    <w:rsid w:val="00F01C8D"/>
    <w:rsid w:val="00F01CD4"/>
    <w:rsid w:val="00F01CE4"/>
    <w:rsid w:val="00F01D6F"/>
    <w:rsid w:val="00F01D73"/>
    <w:rsid w:val="00F01D7F"/>
    <w:rsid w:val="00F01E1C"/>
    <w:rsid w:val="00F01E2F"/>
    <w:rsid w:val="00F01E35"/>
    <w:rsid w:val="00F01F76"/>
    <w:rsid w:val="00F01F90"/>
    <w:rsid w:val="00F02080"/>
    <w:rsid w:val="00F020CA"/>
    <w:rsid w:val="00F020FC"/>
    <w:rsid w:val="00F02159"/>
    <w:rsid w:val="00F0215B"/>
    <w:rsid w:val="00F02172"/>
    <w:rsid w:val="00F0218C"/>
    <w:rsid w:val="00F021D4"/>
    <w:rsid w:val="00F0220E"/>
    <w:rsid w:val="00F0225D"/>
    <w:rsid w:val="00F02270"/>
    <w:rsid w:val="00F0228B"/>
    <w:rsid w:val="00F02314"/>
    <w:rsid w:val="00F02318"/>
    <w:rsid w:val="00F0237E"/>
    <w:rsid w:val="00F023CE"/>
    <w:rsid w:val="00F023ED"/>
    <w:rsid w:val="00F023F0"/>
    <w:rsid w:val="00F02440"/>
    <w:rsid w:val="00F02493"/>
    <w:rsid w:val="00F024BC"/>
    <w:rsid w:val="00F02526"/>
    <w:rsid w:val="00F02587"/>
    <w:rsid w:val="00F025F5"/>
    <w:rsid w:val="00F0263D"/>
    <w:rsid w:val="00F0265C"/>
    <w:rsid w:val="00F0267C"/>
    <w:rsid w:val="00F0268A"/>
    <w:rsid w:val="00F026AC"/>
    <w:rsid w:val="00F026F3"/>
    <w:rsid w:val="00F02736"/>
    <w:rsid w:val="00F0277E"/>
    <w:rsid w:val="00F02808"/>
    <w:rsid w:val="00F02820"/>
    <w:rsid w:val="00F02831"/>
    <w:rsid w:val="00F02833"/>
    <w:rsid w:val="00F02846"/>
    <w:rsid w:val="00F0290C"/>
    <w:rsid w:val="00F02924"/>
    <w:rsid w:val="00F029A0"/>
    <w:rsid w:val="00F029AD"/>
    <w:rsid w:val="00F02A46"/>
    <w:rsid w:val="00F02A50"/>
    <w:rsid w:val="00F02BB1"/>
    <w:rsid w:val="00F02BCA"/>
    <w:rsid w:val="00F02C63"/>
    <w:rsid w:val="00F02CA7"/>
    <w:rsid w:val="00F02D52"/>
    <w:rsid w:val="00F02D60"/>
    <w:rsid w:val="00F02DCA"/>
    <w:rsid w:val="00F02E2F"/>
    <w:rsid w:val="00F02E32"/>
    <w:rsid w:val="00F02E64"/>
    <w:rsid w:val="00F02E85"/>
    <w:rsid w:val="00F02EEA"/>
    <w:rsid w:val="00F02EFA"/>
    <w:rsid w:val="00F02F54"/>
    <w:rsid w:val="00F02F90"/>
    <w:rsid w:val="00F02FE0"/>
    <w:rsid w:val="00F02FFB"/>
    <w:rsid w:val="00F0300E"/>
    <w:rsid w:val="00F03074"/>
    <w:rsid w:val="00F030FF"/>
    <w:rsid w:val="00F03121"/>
    <w:rsid w:val="00F0316F"/>
    <w:rsid w:val="00F031A5"/>
    <w:rsid w:val="00F031B7"/>
    <w:rsid w:val="00F03238"/>
    <w:rsid w:val="00F0333F"/>
    <w:rsid w:val="00F0335E"/>
    <w:rsid w:val="00F0335F"/>
    <w:rsid w:val="00F033CA"/>
    <w:rsid w:val="00F033FB"/>
    <w:rsid w:val="00F033FE"/>
    <w:rsid w:val="00F03413"/>
    <w:rsid w:val="00F03454"/>
    <w:rsid w:val="00F034AF"/>
    <w:rsid w:val="00F0354B"/>
    <w:rsid w:val="00F03553"/>
    <w:rsid w:val="00F03574"/>
    <w:rsid w:val="00F0357B"/>
    <w:rsid w:val="00F035BF"/>
    <w:rsid w:val="00F035F4"/>
    <w:rsid w:val="00F035FB"/>
    <w:rsid w:val="00F03602"/>
    <w:rsid w:val="00F0360F"/>
    <w:rsid w:val="00F03633"/>
    <w:rsid w:val="00F0365E"/>
    <w:rsid w:val="00F036B3"/>
    <w:rsid w:val="00F036DD"/>
    <w:rsid w:val="00F03726"/>
    <w:rsid w:val="00F03749"/>
    <w:rsid w:val="00F0382B"/>
    <w:rsid w:val="00F03903"/>
    <w:rsid w:val="00F0398E"/>
    <w:rsid w:val="00F039AC"/>
    <w:rsid w:val="00F03A1C"/>
    <w:rsid w:val="00F03AEC"/>
    <w:rsid w:val="00F03C06"/>
    <w:rsid w:val="00F03C26"/>
    <w:rsid w:val="00F03C2A"/>
    <w:rsid w:val="00F03C67"/>
    <w:rsid w:val="00F03C94"/>
    <w:rsid w:val="00F03CB6"/>
    <w:rsid w:val="00F03CC1"/>
    <w:rsid w:val="00F03CE4"/>
    <w:rsid w:val="00F03D4C"/>
    <w:rsid w:val="00F03D7A"/>
    <w:rsid w:val="00F03D7C"/>
    <w:rsid w:val="00F03DCD"/>
    <w:rsid w:val="00F03DE5"/>
    <w:rsid w:val="00F03E10"/>
    <w:rsid w:val="00F03EFD"/>
    <w:rsid w:val="00F03F1B"/>
    <w:rsid w:val="00F03F66"/>
    <w:rsid w:val="00F03FC2"/>
    <w:rsid w:val="00F0405C"/>
    <w:rsid w:val="00F0405D"/>
    <w:rsid w:val="00F0405F"/>
    <w:rsid w:val="00F040F3"/>
    <w:rsid w:val="00F04108"/>
    <w:rsid w:val="00F04134"/>
    <w:rsid w:val="00F04156"/>
    <w:rsid w:val="00F041E2"/>
    <w:rsid w:val="00F041F1"/>
    <w:rsid w:val="00F04287"/>
    <w:rsid w:val="00F042D0"/>
    <w:rsid w:val="00F04310"/>
    <w:rsid w:val="00F0433D"/>
    <w:rsid w:val="00F0438D"/>
    <w:rsid w:val="00F0439C"/>
    <w:rsid w:val="00F043FA"/>
    <w:rsid w:val="00F04422"/>
    <w:rsid w:val="00F0448C"/>
    <w:rsid w:val="00F04496"/>
    <w:rsid w:val="00F04580"/>
    <w:rsid w:val="00F045AF"/>
    <w:rsid w:val="00F045D2"/>
    <w:rsid w:val="00F0465D"/>
    <w:rsid w:val="00F0466F"/>
    <w:rsid w:val="00F046F9"/>
    <w:rsid w:val="00F04713"/>
    <w:rsid w:val="00F04718"/>
    <w:rsid w:val="00F04778"/>
    <w:rsid w:val="00F047B6"/>
    <w:rsid w:val="00F04810"/>
    <w:rsid w:val="00F048A0"/>
    <w:rsid w:val="00F0492B"/>
    <w:rsid w:val="00F0492D"/>
    <w:rsid w:val="00F0497A"/>
    <w:rsid w:val="00F0497D"/>
    <w:rsid w:val="00F04980"/>
    <w:rsid w:val="00F04983"/>
    <w:rsid w:val="00F049D0"/>
    <w:rsid w:val="00F04AE5"/>
    <w:rsid w:val="00F04B69"/>
    <w:rsid w:val="00F04BB1"/>
    <w:rsid w:val="00F04BB7"/>
    <w:rsid w:val="00F04BD4"/>
    <w:rsid w:val="00F04C5A"/>
    <w:rsid w:val="00F04C9A"/>
    <w:rsid w:val="00F04D15"/>
    <w:rsid w:val="00F04DF2"/>
    <w:rsid w:val="00F04E04"/>
    <w:rsid w:val="00F04E27"/>
    <w:rsid w:val="00F04EC1"/>
    <w:rsid w:val="00F04F49"/>
    <w:rsid w:val="00F04F5B"/>
    <w:rsid w:val="00F04FB3"/>
    <w:rsid w:val="00F050D0"/>
    <w:rsid w:val="00F051F4"/>
    <w:rsid w:val="00F05299"/>
    <w:rsid w:val="00F052C1"/>
    <w:rsid w:val="00F05306"/>
    <w:rsid w:val="00F05464"/>
    <w:rsid w:val="00F05474"/>
    <w:rsid w:val="00F0556F"/>
    <w:rsid w:val="00F0557D"/>
    <w:rsid w:val="00F0558F"/>
    <w:rsid w:val="00F055B7"/>
    <w:rsid w:val="00F05670"/>
    <w:rsid w:val="00F05671"/>
    <w:rsid w:val="00F05740"/>
    <w:rsid w:val="00F0577A"/>
    <w:rsid w:val="00F05784"/>
    <w:rsid w:val="00F057CC"/>
    <w:rsid w:val="00F057F5"/>
    <w:rsid w:val="00F0584C"/>
    <w:rsid w:val="00F0589E"/>
    <w:rsid w:val="00F058F9"/>
    <w:rsid w:val="00F05954"/>
    <w:rsid w:val="00F05998"/>
    <w:rsid w:val="00F059B7"/>
    <w:rsid w:val="00F059C7"/>
    <w:rsid w:val="00F05A2E"/>
    <w:rsid w:val="00F05A7A"/>
    <w:rsid w:val="00F05B6F"/>
    <w:rsid w:val="00F05BFE"/>
    <w:rsid w:val="00F05CC6"/>
    <w:rsid w:val="00F05CF1"/>
    <w:rsid w:val="00F05D12"/>
    <w:rsid w:val="00F05D1A"/>
    <w:rsid w:val="00F05EEF"/>
    <w:rsid w:val="00F05F3E"/>
    <w:rsid w:val="00F05FC3"/>
    <w:rsid w:val="00F06034"/>
    <w:rsid w:val="00F060F2"/>
    <w:rsid w:val="00F06125"/>
    <w:rsid w:val="00F0615F"/>
    <w:rsid w:val="00F06165"/>
    <w:rsid w:val="00F06176"/>
    <w:rsid w:val="00F0627A"/>
    <w:rsid w:val="00F06328"/>
    <w:rsid w:val="00F063A4"/>
    <w:rsid w:val="00F063BB"/>
    <w:rsid w:val="00F063E4"/>
    <w:rsid w:val="00F06557"/>
    <w:rsid w:val="00F06559"/>
    <w:rsid w:val="00F065D8"/>
    <w:rsid w:val="00F065F0"/>
    <w:rsid w:val="00F065F1"/>
    <w:rsid w:val="00F06631"/>
    <w:rsid w:val="00F06643"/>
    <w:rsid w:val="00F066C2"/>
    <w:rsid w:val="00F066C7"/>
    <w:rsid w:val="00F066D2"/>
    <w:rsid w:val="00F066EC"/>
    <w:rsid w:val="00F0670F"/>
    <w:rsid w:val="00F06711"/>
    <w:rsid w:val="00F0673B"/>
    <w:rsid w:val="00F0675D"/>
    <w:rsid w:val="00F0677C"/>
    <w:rsid w:val="00F0678D"/>
    <w:rsid w:val="00F067B7"/>
    <w:rsid w:val="00F067E8"/>
    <w:rsid w:val="00F067EF"/>
    <w:rsid w:val="00F06821"/>
    <w:rsid w:val="00F068D2"/>
    <w:rsid w:val="00F068DF"/>
    <w:rsid w:val="00F06935"/>
    <w:rsid w:val="00F06942"/>
    <w:rsid w:val="00F06982"/>
    <w:rsid w:val="00F06A53"/>
    <w:rsid w:val="00F06A7A"/>
    <w:rsid w:val="00F06AD3"/>
    <w:rsid w:val="00F06B4D"/>
    <w:rsid w:val="00F06B66"/>
    <w:rsid w:val="00F06BD5"/>
    <w:rsid w:val="00F06BEF"/>
    <w:rsid w:val="00F06C98"/>
    <w:rsid w:val="00F06C9F"/>
    <w:rsid w:val="00F06D2C"/>
    <w:rsid w:val="00F06D30"/>
    <w:rsid w:val="00F06D44"/>
    <w:rsid w:val="00F06D80"/>
    <w:rsid w:val="00F06DA7"/>
    <w:rsid w:val="00F06DD9"/>
    <w:rsid w:val="00F06E2F"/>
    <w:rsid w:val="00F06E56"/>
    <w:rsid w:val="00F06E6C"/>
    <w:rsid w:val="00F06E8A"/>
    <w:rsid w:val="00F06EA3"/>
    <w:rsid w:val="00F06F2E"/>
    <w:rsid w:val="00F06F6C"/>
    <w:rsid w:val="00F06F94"/>
    <w:rsid w:val="00F07099"/>
    <w:rsid w:val="00F070A4"/>
    <w:rsid w:val="00F070A7"/>
    <w:rsid w:val="00F0710B"/>
    <w:rsid w:val="00F0711A"/>
    <w:rsid w:val="00F0718B"/>
    <w:rsid w:val="00F0718D"/>
    <w:rsid w:val="00F071C4"/>
    <w:rsid w:val="00F071D8"/>
    <w:rsid w:val="00F0720E"/>
    <w:rsid w:val="00F0723C"/>
    <w:rsid w:val="00F07272"/>
    <w:rsid w:val="00F072B1"/>
    <w:rsid w:val="00F072BF"/>
    <w:rsid w:val="00F072C8"/>
    <w:rsid w:val="00F07393"/>
    <w:rsid w:val="00F073C5"/>
    <w:rsid w:val="00F073CE"/>
    <w:rsid w:val="00F0741E"/>
    <w:rsid w:val="00F0746A"/>
    <w:rsid w:val="00F07474"/>
    <w:rsid w:val="00F07495"/>
    <w:rsid w:val="00F074D6"/>
    <w:rsid w:val="00F07531"/>
    <w:rsid w:val="00F07554"/>
    <w:rsid w:val="00F07588"/>
    <w:rsid w:val="00F075F0"/>
    <w:rsid w:val="00F0765A"/>
    <w:rsid w:val="00F07672"/>
    <w:rsid w:val="00F0769B"/>
    <w:rsid w:val="00F0771C"/>
    <w:rsid w:val="00F0771E"/>
    <w:rsid w:val="00F07720"/>
    <w:rsid w:val="00F07732"/>
    <w:rsid w:val="00F0775B"/>
    <w:rsid w:val="00F0779B"/>
    <w:rsid w:val="00F078E2"/>
    <w:rsid w:val="00F078FA"/>
    <w:rsid w:val="00F07986"/>
    <w:rsid w:val="00F079AA"/>
    <w:rsid w:val="00F079B3"/>
    <w:rsid w:val="00F079BB"/>
    <w:rsid w:val="00F079E7"/>
    <w:rsid w:val="00F079F6"/>
    <w:rsid w:val="00F07A80"/>
    <w:rsid w:val="00F07A88"/>
    <w:rsid w:val="00F07A9B"/>
    <w:rsid w:val="00F07ABD"/>
    <w:rsid w:val="00F07AE3"/>
    <w:rsid w:val="00F07B7F"/>
    <w:rsid w:val="00F07BCB"/>
    <w:rsid w:val="00F07C03"/>
    <w:rsid w:val="00F07CAB"/>
    <w:rsid w:val="00F07CBA"/>
    <w:rsid w:val="00F07CF8"/>
    <w:rsid w:val="00F07CFC"/>
    <w:rsid w:val="00F07D23"/>
    <w:rsid w:val="00F07DC2"/>
    <w:rsid w:val="00F07E1C"/>
    <w:rsid w:val="00F07E26"/>
    <w:rsid w:val="00F07E47"/>
    <w:rsid w:val="00F07E99"/>
    <w:rsid w:val="00F07ED5"/>
    <w:rsid w:val="00F07F4D"/>
    <w:rsid w:val="00F07FF0"/>
    <w:rsid w:val="00F07FF5"/>
    <w:rsid w:val="00F07FF6"/>
    <w:rsid w:val="00F10048"/>
    <w:rsid w:val="00F1007C"/>
    <w:rsid w:val="00F10111"/>
    <w:rsid w:val="00F1016B"/>
    <w:rsid w:val="00F1016D"/>
    <w:rsid w:val="00F1018F"/>
    <w:rsid w:val="00F101D0"/>
    <w:rsid w:val="00F101E9"/>
    <w:rsid w:val="00F10279"/>
    <w:rsid w:val="00F102F2"/>
    <w:rsid w:val="00F1031D"/>
    <w:rsid w:val="00F10327"/>
    <w:rsid w:val="00F1034C"/>
    <w:rsid w:val="00F10380"/>
    <w:rsid w:val="00F103DF"/>
    <w:rsid w:val="00F1049C"/>
    <w:rsid w:val="00F104D1"/>
    <w:rsid w:val="00F10521"/>
    <w:rsid w:val="00F10592"/>
    <w:rsid w:val="00F1069F"/>
    <w:rsid w:val="00F106D9"/>
    <w:rsid w:val="00F10729"/>
    <w:rsid w:val="00F1077B"/>
    <w:rsid w:val="00F10853"/>
    <w:rsid w:val="00F1087C"/>
    <w:rsid w:val="00F10907"/>
    <w:rsid w:val="00F1099A"/>
    <w:rsid w:val="00F10A20"/>
    <w:rsid w:val="00F10BC9"/>
    <w:rsid w:val="00F10C8F"/>
    <w:rsid w:val="00F10CD4"/>
    <w:rsid w:val="00F10CDE"/>
    <w:rsid w:val="00F10D22"/>
    <w:rsid w:val="00F10D80"/>
    <w:rsid w:val="00F10DC4"/>
    <w:rsid w:val="00F10EC4"/>
    <w:rsid w:val="00F10FB0"/>
    <w:rsid w:val="00F10FCE"/>
    <w:rsid w:val="00F10FE1"/>
    <w:rsid w:val="00F11004"/>
    <w:rsid w:val="00F11047"/>
    <w:rsid w:val="00F11053"/>
    <w:rsid w:val="00F110E6"/>
    <w:rsid w:val="00F1110E"/>
    <w:rsid w:val="00F11122"/>
    <w:rsid w:val="00F11192"/>
    <w:rsid w:val="00F11249"/>
    <w:rsid w:val="00F11286"/>
    <w:rsid w:val="00F11337"/>
    <w:rsid w:val="00F113D0"/>
    <w:rsid w:val="00F113F7"/>
    <w:rsid w:val="00F1144B"/>
    <w:rsid w:val="00F11473"/>
    <w:rsid w:val="00F11478"/>
    <w:rsid w:val="00F114BB"/>
    <w:rsid w:val="00F114E6"/>
    <w:rsid w:val="00F114E7"/>
    <w:rsid w:val="00F11523"/>
    <w:rsid w:val="00F11576"/>
    <w:rsid w:val="00F11582"/>
    <w:rsid w:val="00F11588"/>
    <w:rsid w:val="00F11592"/>
    <w:rsid w:val="00F115F0"/>
    <w:rsid w:val="00F11683"/>
    <w:rsid w:val="00F116B6"/>
    <w:rsid w:val="00F116C0"/>
    <w:rsid w:val="00F11716"/>
    <w:rsid w:val="00F1172F"/>
    <w:rsid w:val="00F1173B"/>
    <w:rsid w:val="00F117A3"/>
    <w:rsid w:val="00F11848"/>
    <w:rsid w:val="00F1189D"/>
    <w:rsid w:val="00F118A6"/>
    <w:rsid w:val="00F118EC"/>
    <w:rsid w:val="00F118EF"/>
    <w:rsid w:val="00F118F3"/>
    <w:rsid w:val="00F11924"/>
    <w:rsid w:val="00F11A4F"/>
    <w:rsid w:val="00F11ABA"/>
    <w:rsid w:val="00F11AF5"/>
    <w:rsid w:val="00F11B09"/>
    <w:rsid w:val="00F11B14"/>
    <w:rsid w:val="00F11B39"/>
    <w:rsid w:val="00F11B74"/>
    <w:rsid w:val="00F11BAF"/>
    <w:rsid w:val="00F11BCE"/>
    <w:rsid w:val="00F11BD7"/>
    <w:rsid w:val="00F11C57"/>
    <w:rsid w:val="00F11C95"/>
    <w:rsid w:val="00F11CBD"/>
    <w:rsid w:val="00F11D60"/>
    <w:rsid w:val="00F11DF6"/>
    <w:rsid w:val="00F11DFE"/>
    <w:rsid w:val="00F11E13"/>
    <w:rsid w:val="00F11E22"/>
    <w:rsid w:val="00F11E2C"/>
    <w:rsid w:val="00F11E52"/>
    <w:rsid w:val="00F11E88"/>
    <w:rsid w:val="00F11E97"/>
    <w:rsid w:val="00F11EBF"/>
    <w:rsid w:val="00F11ED0"/>
    <w:rsid w:val="00F11EEF"/>
    <w:rsid w:val="00F11EF0"/>
    <w:rsid w:val="00F11FB5"/>
    <w:rsid w:val="00F12017"/>
    <w:rsid w:val="00F12027"/>
    <w:rsid w:val="00F12069"/>
    <w:rsid w:val="00F1207C"/>
    <w:rsid w:val="00F12116"/>
    <w:rsid w:val="00F12166"/>
    <w:rsid w:val="00F12168"/>
    <w:rsid w:val="00F121AA"/>
    <w:rsid w:val="00F121E2"/>
    <w:rsid w:val="00F121F2"/>
    <w:rsid w:val="00F12217"/>
    <w:rsid w:val="00F12219"/>
    <w:rsid w:val="00F1221C"/>
    <w:rsid w:val="00F12249"/>
    <w:rsid w:val="00F12351"/>
    <w:rsid w:val="00F123FE"/>
    <w:rsid w:val="00F1243D"/>
    <w:rsid w:val="00F12492"/>
    <w:rsid w:val="00F124AC"/>
    <w:rsid w:val="00F124EA"/>
    <w:rsid w:val="00F12509"/>
    <w:rsid w:val="00F1255D"/>
    <w:rsid w:val="00F125DF"/>
    <w:rsid w:val="00F12629"/>
    <w:rsid w:val="00F126D9"/>
    <w:rsid w:val="00F126E2"/>
    <w:rsid w:val="00F126EC"/>
    <w:rsid w:val="00F12856"/>
    <w:rsid w:val="00F128C3"/>
    <w:rsid w:val="00F128CB"/>
    <w:rsid w:val="00F12AAA"/>
    <w:rsid w:val="00F12ABC"/>
    <w:rsid w:val="00F12AFC"/>
    <w:rsid w:val="00F12B2C"/>
    <w:rsid w:val="00F12B46"/>
    <w:rsid w:val="00F12B65"/>
    <w:rsid w:val="00F12B8E"/>
    <w:rsid w:val="00F12BF3"/>
    <w:rsid w:val="00F12C18"/>
    <w:rsid w:val="00F12C6C"/>
    <w:rsid w:val="00F12CD1"/>
    <w:rsid w:val="00F12CFB"/>
    <w:rsid w:val="00F12D02"/>
    <w:rsid w:val="00F12D44"/>
    <w:rsid w:val="00F12D69"/>
    <w:rsid w:val="00F12DB0"/>
    <w:rsid w:val="00F12DC2"/>
    <w:rsid w:val="00F12E8E"/>
    <w:rsid w:val="00F12EAC"/>
    <w:rsid w:val="00F12F17"/>
    <w:rsid w:val="00F12F57"/>
    <w:rsid w:val="00F12F96"/>
    <w:rsid w:val="00F12F9A"/>
    <w:rsid w:val="00F12FBB"/>
    <w:rsid w:val="00F13041"/>
    <w:rsid w:val="00F1308D"/>
    <w:rsid w:val="00F13097"/>
    <w:rsid w:val="00F130C1"/>
    <w:rsid w:val="00F13118"/>
    <w:rsid w:val="00F13191"/>
    <w:rsid w:val="00F1319F"/>
    <w:rsid w:val="00F131AC"/>
    <w:rsid w:val="00F131E0"/>
    <w:rsid w:val="00F131E7"/>
    <w:rsid w:val="00F13277"/>
    <w:rsid w:val="00F1330F"/>
    <w:rsid w:val="00F13379"/>
    <w:rsid w:val="00F133BE"/>
    <w:rsid w:val="00F133CB"/>
    <w:rsid w:val="00F133F2"/>
    <w:rsid w:val="00F1343A"/>
    <w:rsid w:val="00F134E1"/>
    <w:rsid w:val="00F1357A"/>
    <w:rsid w:val="00F13608"/>
    <w:rsid w:val="00F13624"/>
    <w:rsid w:val="00F13662"/>
    <w:rsid w:val="00F13692"/>
    <w:rsid w:val="00F13698"/>
    <w:rsid w:val="00F136B6"/>
    <w:rsid w:val="00F136DC"/>
    <w:rsid w:val="00F1387B"/>
    <w:rsid w:val="00F1387C"/>
    <w:rsid w:val="00F138AD"/>
    <w:rsid w:val="00F138FA"/>
    <w:rsid w:val="00F1392B"/>
    <w:rsid w:val="00F1396A"/>
    <w:rsid w:val="00F139A4"/>
    <w:rsid w:val="00F139BC"/>
    <w:rsid w:val="00F13A07"/>
    <w:rsid w:val="00F13A5B"/>
    <w:rsid w:val="00F13A8D"/>
    <w:rsid w:val="00F13AF1"/>
    <w:rsid w:val="00F13B20"/>
    <w:rsid w:val="00F13BAF"/>
    <w:rsid w:val="00F13BC8"/>
    <w:rsid w:val="00F13C01"/>
    <w:rsid w:val="00F13C82"/>
    <w:rsid w:val="00F13CE2"/>
    <w:rsid w:val="00F13CFB"/>
    <w:rsid w:val="00F13CFC"/>
    <w:rsid w:val="00F13D87"/>
    <w:rsid w:val="00F13DE7"/>
    <w:rsid w:val="00F13E0D"/>
    <w:rsid w:val="00F13EED"/>
    <w:rsid w:val="00F13F0F"/>
    <w:rsid w:val="00F13F37"/>
    <w:rsid w:val="00F13F4D"/>
    <w:rsid w:val="00F13FA1"/>
    <w:rsid w:val="00F13FAE"/>
    <w:rsid w:val="00F14121"/>
    <w:rsid w:val="00F1416A"/>
    <w:rsid w:val="00F1419C"/>
    <w:rsid w:val="00F141CD"/>
    <w:rsid w:val="00F14212"/>
    <w:rsid w:val="00F1421E"/>
    <w:rsid w:val="00F1437B"/>
    <w:rsid w:val="00F1439E"/>
    <w:rsid w:val="00F143B1"/>
    <w:rsid w:val="00F1442C"/>
    <w:rsid w:val="00F144C4"/>
    <w:rsid w:val="00F144EA"/>
    <w:rsid w:val="00F14624"/>
    <w:rsid w:val="00F1463E"/>
    <w:rsid w:val="00F146BD"/>
    <w:rsid w:val="00F146BE"/>
    <w:rsid w:val="00F14750"/>
    <w:rsid w:val="00F147C8"/>
    <w:rsid w:val="00F147CA"/>
    <w:rsid w:val="00F1481B"/>
    <w:rsid w:val="00F14847"/>
    <w:rsid w:val="00F1485B"/>
    <w:rsid w:val="00F14870"/>
    <w:rsid w:val="00F1488F"/>
    <w:rsid w:val="00F14891"/>
    <w:rsid w:val="00F148AC"/>
    <w:rsid w:val="00F148AE"/>
    <w:rsid w:val="00F1493A"/>
    <w:rsid w:val="00F14977"/>
    <w:rsid w:val="00F149B8"/>
    <w:rsid w:val="00F149CC"/>
    <w:rsid w:val="00F149FD"/>
    <w:rsid w:val="00F14AB0"/>
    <w:rsid w:val="00F14B6E"/>
    <w:rsid w:val="00F14B8C"/>
    <w:rsid w:val="00F14BB7"/>
    <w:rsid w:val="00F14C0F"/>
    <w:rsid w:val="00F14C29"/>
    <w:rsid w:val="00F14CAE"/>
    <w:rsid w:val="00F14D2E"/>
    <w:rsid w:val="00F14D69"/>
    <w:rsid w:val="00F14D9B"/>
    <w:rsid w:val="00F14DDA"/>
    <w:rsid w:val="00F14DEC"/>
    <w:rsid w:val="00F14E23"/>
    <w:rsid w:val="00F14E28"/>
    <w:rsid w:val="00F14ED0"/>
    <w:rsid w:val="00F14EDC"/>
    <w:rsid w:val="00F14F33"/>
    <w:rsid w:val="00F14F48"/>
    <w:rsid w:val="00F14F5F"/>
    <w:rsid w:val="00F14F70"/>
    <w:rsid w:val="00F14FC8"/>
    <w:rsid w:val="00F14FE8"/>
    <w:rsid w:val="00F15007"/>
    <w:rsid w:val="00F1502C"/>
    <w:rsid w:val="00F15134"/>
    <w:rsid w:val="00F15136"/>
    <w:rsid w:val="00F15185"/>
    <w:rsid w:val="00F151AA"/>
    <w:rsid w:val="00F1521D"/>
    <w:rsid w:val="00F1522A"/>
    <w:rsid w:val="00F152BD"/>
    <w:rsid w:val="00F15361"/>
    <w:rsid w:val="00F153C6"/>
    <w:rsid w:val="00F15419"/>
    <w:rsid w:val="00F1546C"/>
    <w:rsid w:val="00F154E2"/>
    <w:rsid w:val="00F15544"/>
    <w:rsid w:val="00F15579"/>
    <w:rsid w:val="00F155D3"/>
    <w:rsid w:val="00F155E0"/>
    <w:rsid w:val="00F155F5"/>
    <w:rsid w:val="00F156DB"/>
    <w:rsid w:val="00F156F3"/>
    <w:rsid w:val="00F1570D"/>
    <w:rsid w:val="00F1570E"/>
    <w:rsid w:val="00F15725"/>
    <w:rsid w:val="00F15780"/>
    <w:rsid w:val="00F157D0"/>
    <w:rsid w:val="00F157DC"/>
    <w:rsid w:val="00F157FE"/>
    <w:rsid w:val="00F15805"/>
    <w:rsid w:val="00F15897"/>
    <w:rsid w:val="00F158D8"/>
    <w:rsid w:val="00F1590B"/>
    <w:rsid w:val="00F1593F"/>
    <w:rsid w:val="00F159B1"/>
    <w:rsid w:val="00F159BB"/>
    <w:rsid w:val="00F15A73"/>
    <w:rsid w:val="00F15AA6"/>
    <w:rsid w:val="00F15AE0"/>
    <w:rsid w:val="00F15B0A"/>
    <w:rsid w:val="00F15B9B"/>
    <w:rsid w:val="00F15BD1"/>
    <w:rsid w:val="00F15C6D"/>
    <w:rsid w:val="00F15C75"/>
    <w:rsid w:val="00F15CB3"/>
    <w:rsid w:val="00F15CC5"/>
    <w:rsid w:val="00F15D15"/>
    <w:rsid w:val="00F15D74"/>
    <w:rsid w:val="00F15DC3"/>
    <w:rsid w:val="00F15E13"/>
    <w:rsid w:val="00F15E22"/>
    <w:rsid w:val="00F15EA1"/>
    <w:rsid w:val="00F15F7A"/>
    <w:rsid w:val="00F15FC6"/>
    <w:rsid w:val="00F1601F"/>
    <w:rsid w:val="00F16023"/>
    <w:rsid w:val="00F16048"/>
    <w:rsid w:val="00F1604F"/>
    <w:rsid w:val="00F1606D"/>
    <w:rsid w:val="00F1609E"/>
    <w:rsid w:val="00F16139"/>
    <w:rsid w:val="00F16146"/>
    <w:rsid w:val="00F16150"/>
    <w:rsid w:val="00F1615A"/>
    <w:rsid w:val="00F161E6"/>
    <w:rsid w:val="00F1623E"/>
    <w:rsid w:val="00F1632C"/>
    <w:rsid w:val="00F163AE"/>
    <w:rsid w:val="00F163BD"/>
    <w:rsid w:val="00F163CA"/>
    <w:rsid w:val="00F163D0"/>
    <w:rsid w:val="00F163FD"/>
    <w:rsid w:val="00F16405"/>
    <w:rsid w:val="00F16448"/>
    <w:rsid w:val="00F1646C"/>
    <w:rsid w:val="00F16486"/>
    <w:rsid w:val="00F165D0"/>
    <w:rsid w:val="00F16730"/>
    <w:rsid w:val="00F16731"/>
    <w:rsid w:val="00F168DC"/>
    <w:rsid w:val="00F16910"/>
    <w:rsid w:val="00F1695D"/>
    <w:rsid w:val="00F169CF"/>
    <w:rsid w:val="00F169F0"/>
    <w:rsid w:val="00F16A64"/>
    <w:rsid w:val="00F16B10"/>
    <w:rsid w:val="00F16C58"/>
    <w:rsid w:val="00F16C8A"/>
    <w:rsid w:val="00F16C94"/>
    <w:rsid w:val="00F16CE3"/>
    <w:rsid w:val="00F16D48"/>
    <w:rsid w:val="00F16D58"/>
    <w:rsid w:val="00F16DD4"/>
    <w:rsid w:val="00F16EC9"/>
    <w:rsid w:val="00F16F40"/>
    <w:rsid w:val="00F16F83"/>
    <w:rsid w:val="00F16FD4"/>
    <w:rsid w:val="00F1702D"/>
    <w:rsid w:val="00F1708E"/>
    <w:rsid w:val="00F170EB"/>
    <w:rsid w:val="00F17113"/>
    <w:rsid w:val="00F1729B"/>
    <w:rsid w:val="00F17301"/>
    <w:rsid w:val="00F17328"/>
    <w:rsid w:val="00F17363"/>
    <w:rsid w:val="00F17414"/>
    <w:rsid w:val="00F17499"/>
    <w:rsid w:val="00F174F3"/>
    <w:rsid w:val="00F1751A"/>
    <w:rsid w:val="00F175BB"/>
    <w:rsid w:val="00F175C1"/>
    <w:rsid w:val="00F17644"/>
    <w:rsid w:val="00F1765F"/>
    <w:rsid w:val="00F17689"/>
    <w:rsid w:val="00F1768D"/>
    <w:rsid w:val="00F1770A"/>
    <w:rsid w:val="00F1773D"/>
    <w:rsid w:val="00F177DB"/>
    <w:rsid w:val="00F1780E"/>
    <w:rsid w:val="00F17816"/>
    <w:rsid w:val="00F17857"/>
    <w:rsid w:val="00F17864"/>
    <w:rsid w:val="00F17873"/>
    <w:rsid w:val="00F1789A"/>
    <w:rsid w:val="00F178F5"/>
    <w:rsid w:val="00F17AAE"/>
    <w:rsid w:val="00F17AFD"/>
    <w:rsid w:val="00F17B3F"/>
    <w:rsid w:val="00F17B48"/>
    <w:rsid w:val="00F17B7E"/>
    <w:rsid w:val="00F17BEB"/>
    <w:rsid w:val="00F17C53"/>
    <w:rsid w:val="00F17CB7"/>
    <w:rsid w:val="00F17CC2"/>
    <w:rsid w:val="00F17D2B"/>
    <w:rsid w:val="00F17D39"/>
    <w:rsid w:val="00F17E18"/>
    <w:rsid w:val="00F17EEB"/>
    <w:rsid w:val="00F17FBE"/>
    <w:rsid w:val="00F2003F"/>
    <w:rsid w:val="00F20060"/>
    <w:rsid w:val="00F201E0"/>
    <w:rsid w:val="00F2026E"/>
    <w:rsid w:val="00F20316"/>
    <w:rsid w:val="00F20356"/>
    <w:rsid w:val="00F203E7"/>
    <w:rsid w:val="00F203F9"/>
    <w:rsid w:val="00F20465"/>
    <w:rsid w:val="00F2046A"/>
    <w:rsid w:val="00F20496"/>
    <w:rsid w:val="00F20654"/>
    <w:rsid w:val="00F20714"/>
    <w:rsid w:val="00F2089E"/>
    <w:rsid w:val="00F208E6"/>
    <w:rsid w:val="00F2090A"/>
    <w:rsid w:val="00F20A0B"/>
    <w:rsid w:val="00F20ABD"/>
    <w:rsid w:val="00F20AE5"/>
    <w:rsid w:val="00F20B95"/>
    <w:rsid w:val="00F20C00"/>
    <w:rsid w:val="00F20C0A"/>
    <w:rsid w:val="00F20C5D"/>
    <w:rsid w:val="00F20C5F"/>
    <w:rsid w:val="00F20C65"/>
    <w:rsid w:val="00F20CAE"/>
    <w:rsid w:val="00F20CAF"/>
    <w:rsid w:val="00F20CFC"/>
    <w:rsid w:val="00F20D0A"/>
    <w:rsid w:val="00F20E4B"/>
    <w:rsid w:val="00F20EA0"/>
    <w:rsid w:val="00F20EBC"/>
    <w:rsid w:val="00F20FB8"/>
    <w:rsid w:val="00F21050"/>
    <w:rsid w:val="00F21132"/>
    <w:rsid w:val="00F21170"/>
    <w:rsid w:val="00F211AE"/>
    <w:rsid w:val="00F212F9"/>
    <w:rsid w:val="00F213B8"/>
    <w:rsid w:val="00F21505"/>
    <w:rsid w:val="00F2151F"/>
    <w:rsid w:val="00F2156B"/>
    <w:rsid w:val="00F2156D"/>
    <w:rsid w:val="00F215B2"/>
    <w:rsid w:val="00F215C4"/>
    <w:rsid w:val="00F215FE"/>
    <w:rsid w:val="00F21604"/>
    <w:rsid w:val="00F2162C"/>
    <w:rsid w:val="00F2164E"/>
    <w:rsid w:val="00F21685"/>
    <w:rsid w:val="00F21691"/>
    <w:rsid w:val="00F2169C"/>
    <w:rsid w:val="00F216C6"/>
    <w:rsid w:val="00F216D5"/>
    <w:rsid w:val="00F216E4"/>
    <w:rsid w:val="00F216F8"/>
    <w:rsid w:val="00F21707"/>
    <w:rsid w:val="00F21789"/>
    <w:rsid w:val="00F2179B"/>
    <w:rsid w:val="00F217A8"/>
    <w:rsid w:val="00F217D0"/>
    <w:rsid w:val="00F21835"/>
    <w:rsid w:val="00F21880"/>
    <w:rsid w:val="00F21885"/>
    <w:rsid w:val="00F21886"/>
    <w:rsid w:val="00F2189B"/>
    <w:rsid w:val="00F218EF"/>
    <w:rsid w:val="00F2191A"/>
    <w:rsid w:val="00F21978"/>
    <w:rsid w:val="00F21A7C"/>
    <w:rsid w:val="00F21AA4"/>
    <w:rsid w:val="00F21AD0"/>
    <w:rsid w:val="00F21AEA"/>
    <w:rsid w:val="00F21B5D"/>
    <w:rsid w:val="00F21C44"/>
    <w:rsid w:val="00F21C6A"/>
    <w:rsid w:val="00F21C74"/>
    <w:rsid w:val="00F21C8B"/>
    <w:rsid w:val="00F21CCA"/>
    <w:rsid w:val="00F21D7C"/>
    <w:rsid w:val="00F21D98"/>
    <w:rsid w:val="00F21DC4"/>
    <w:rsid w:val="00F21DCB"/>
    <w:rsid w:val="00F21E48"/>
    <w:rsid w:val="00F21E70"/>
    <w:rsid w:val="00F21F0F"/>
    <w:rsid w:val="00F21F41"/>
    <w:rsid w:val="00F22006"/>
    <w:rsid w:val="00F220BB"/>
    <w:rsid w:val="00F221BF"/>
    <w:rsid w:val="00F221C7"/>
    <w:rsid w:val="00F2222D"/>
    <w:rsid w:val="00F2224A"/>
    <w:rsid w:val="00F222A1"/>
    <w:rsid w:val="00F222C8"/>
    <w:rsid w:val="00F222D7"/>
    <w:rsid w:val="00F2234E"/>
    <w:rsid w:val="00F2237E"/>
    <w:rsid w:val="00F223B9"/>
    <w:rsid w:val="00F22418"/>
    <w:rsid w:val="00F22444"/>
    <w:rsid w:val="00F22447"/>
    <w:rsid w:val="00F2246F"/>
    <w:rsid w:val="00F2248E"/>
    <w:rsid w:val="00F224AD"/>
    <w:rsid w:val="00F224DE"/>
    <w:rsid w:val="00F224E7"/>
    <w:rsid w:val="00F224F5"/>
    <w:rsid w:val="00F22528"/>
    <w:rsid w:val="00F2254C"/>
    <w:rsid w:val="00F2255B"/>
    <w:rsid w:val="00F2261A"/>
    <w:rsid w:val="00F22768"/>
    <w:rsid w:val="00F227E5"/>
    <w:rsid w:val="00F22857"/>
    <w:rsid w:val="00F2285B"/>
    <w:rsid w:val="00F2288A"/>
    <w:rsid w:val="00F228AB"/>
    <w:rsid w:val="00F228C3"/>
    <w:rsid w:val="00F22A7E"/>
    <w:rsid w:val="00F22A80"/>
    <w:rsid w:val="00F22B28"/>
    <w:rsid w:val="00F22B3D"/>
    <w:rsid w:val="00F22BAA"/>
    <w:rsid w:val="00F22C3D"/>
    <w:rsid w:val="00F22D2E"/>
    <w:rsid w:val="00F22D87"/>
    <w:rsid w:val="00F22EA5"/>
    <w:rsid w:val="00F22ED8"/>
    <w:rsid w:val="00F22F1E"/>
    <w:rsid w:val="00F22F63"/>
    <w:rsid w:val="00F22F85"/>
    <w:rsid w:val="00F22F8D"/>
    <w:rsid w:val="00F22F98"/>
    <w:rsid w:val="00F22F9E"/>
    <w:rsid w:val="00F22F9F"/>
    <w:rsid w:val="00F22FAF"/>
    <w:rsid w:val="00F23068"/>
    <w:rsid w:val="00F230C1"/>
    <w:rsid w:val="00F23130"/>
    <w:rsid w:val="00F23131"/>
    <w:rsid w:val="00F231BD"/>
    <w:rsid w:val="00F2322F"/>
    <w:rsid w:val="00F23305"/>
    <w:rsid w:val="00F23357"/>
    <w:rsid w:val="00F23376"/>
    <w:rsid w:val="00F2342E"/>
    <w:rsid w:val="00F23463"/>
    <w:rsid w:val="00F2346D"/>
    <w:rsid w:val="00F234A2"/>
    <w:rsid w:val="00F23519"/>
    <w:rsid w:val="00F2352A"/>
    <w:rsid w:val="00F23617"/>
    <w:rsid w:val="00F23665"/>
    <w:rsid w:val="00F23726"/>
    <w:rsid w:val="00F2372A"/>
    <w:rsid w:val="00F23749"/>
    <w:rsid w:val="00F2376E"/>
    <w:rsid w:val="00F23795"/>
    <w:rsid w:val="00F23797"/>
    <w:rsid w:val="00F237A0"/>
    <w:rsid w:val="00F237A8"/>
    <w:rsid w:val="00F237C5"/>
    <w:rsid w:val="00F237D6"/>
    <w:rsid w:val="00F23875"/>
    <w:rsid w:val="00F238AB"/>
    <w:rsid w:val="00F238F1"/>
    <w:rsid w:val="00F23986"/>
    <w:rsid w:val="00F239B5"/>
    <w:rsid w:val="00F239E5"/>
    <w:rsid w:val="00F239E6"/>
    <w:rsid w:val="00F23A78"/>
    <w:rsid w:val="00F23B36"/>
    <w:rsid w:val="00F23B69"/>
    <w:rsid w:val="00F23BBB"/>
    <w:rsid w:val="00F23BE4"/>
    <w:rsid w:val="00F23C4A"/>
    <w:rsid w:val="00F23C83"/>
    <w:rsid w:val="00F23CB0"/>
    <w:rsid w:val="00F23CCE"/>
    <w:rsid w:val="00F23CE2"/>
    <w:rsid w:val="00F23D3B"/>
    <w:rsid w:val="00F23D57"/>
    <w:rsid w:val="00F23DD8"/>
    <w:rsid w:val="00F23E0B"/>
    <w:rsid w:val="00F23E2A"/>
    <w:rsid w:val="00F23E61"/>
    <w:rsid w:val="00F23E93"/>
    <w:rsid w:val="00F23ED7"/>
    <w:rsid w:val="00F23F7F"/>
    <w:rsid w:val="00F23FEC"/>
    <w:rsid w:val="00F2401C"/>
    <w:rsid w:val="00F2409E"/>
    <w:rsid w:val="00F24116"/>
    <w:rsid w:val="00F24181"/>
    <w:rsid w:val="00F241D1"/>
    <w:rsid w:val="00F2426C"/>
    <w:rsid w:val="00F24282"/>
    <w:rsid w:val="00F24290"/>
    <w:rsid w:val="00F24331"/>
    <w:rsid w:val="00F2436B"/>
    <w:rsid w:val="00F24378"/>
    <w:rsid w:val="00F243DE"/>
    <w:rsid w:val="00F2447B"/>
    <w:rsid w:val="00F2447D"/>
    <w:rsid w:val="00F2450A"/>
    <w:rsid w:val="00F24528"/>
    <w:rsid w:val="00F2452E"/>
    <w:rsid w:val="00F2455E"/>
    <w:rsid w:val="00F2457E"/>
    <w:rsid w:val="00F24669"/>
    <w:rsid w:val="00F246C0"/>
    <w:rsid w:val="00F246C2"/>
    <w:rsid w:val="00F246D8"/>
    <w:rsid w:val="00F246ED"/>
    <w:rsid w:val="00F2472B"/>
    <w:rsid w:val="00F24774"/>
    <w:rsid w:val="00F247AC"/>
    <w:rsid w:val="00F247CE"/>
    <w:rsid w:val="00F247DE"/>
    <w:rsid w:val="00F24847"/>
    <w:rsid w:val="00F2489E"/>
    <w:rsid w:val="00F248B7"/>
    <w:rsid w:val="00F248FB"/>
    <w:rsid w:val="00F24974"/>
    <w:rsid w:val="00F24A12"/>
    <w:rsid w:val="00F24A17"/>
    <w:rsid w:val="00F24A3E"/>
    <w:rsid w:val="00F24A9D"/>
    <w:rsid w:val="00F24B07"/>
    <w:rsid w:val="00F24B56"/>
    <w:rsid w:val="00F24B7E"/>
    <w:rsid w:val="00F24BE5"/>
    <w:rsid w:val="00F24C36"/>
    <w:rsid w:val="00F24C5F"/>
    <w:rsid w:val="00F24C7B"/>
    <w:rsid w:val="00F24C97"/>
    <w:rsid w:val="00F24CC9"/>
    <w:rsid w:val="00F24CEC"/>
    <w:rsid w:val="00F24D73"/>
    <w:rsid w:val="00F24DDC"/>
    <w:rsid w:val="00F24E08"/>
    <w:rsid w:val="00F24E16"/>
    <w:rsid w:val="00F24EE1"/>
    <w:rsid w:val="00F24FA5"/>
    <w:rsid w:val="00F24FBA"/>
    <w:rsid w:val="00F24FE0"/>
    <w:rsid w:val="00F24FE5"/>
    <w:rsid w:val="00F2506E"/>
    <w:rsid w:val="00F2507A"/>
    <w:rsid w:val="00F25156"/>
    <w:rsid w:val="00F2517A"/>
    <w:rsid w:val="00F251C1"/>
    <w:rsid w:val="00F251E6"/>
    <w:rsid w:val="00F25287"/>
    <w:rsid w:val="00F252C4"/>
    <w:rsid w:val="00F252E0"/>
    <w:rsid w:val="00F253A3"/>
    <w:rsid w:val="00F2540D"/>
    <w:rsid w:val="00F25425"/>
    <w:rsid w:val="00F25482"/>
    <w:rsid w:val="00F254A0"/>
    <w:rsid w:val="00F25519"/>
    <w:rsid w:val="00F25585"/>
    <w:rsid w:val="00F2559E"/>
    <w:rsid w:val="00F255F2"/>
    <w:rsid w:val="00F25660"/>
    <w:rsid w:val="00F2566F"/>
    <w:rsid w:val="00F25732"/>
    <w:rsid w:val="00F258D3"/>
    <w:rsid w:val="00F258FA"/>
    <w:rsid w:val="00F25908"/>
    <w:rsid w:val="00F2593D"/>
    <w:rsid w:val="00F25943"/>
    <w:rsid w:val="00F2597C"/>
    <w:rsid w:val="00F25998"/>
    <w:rsid w:val="00F259A7"/>
    <w:rsid w:val="00F259AE"/>
    <w:rsid w:val="00F25A54"/>
    <w:rsid w:val="00F25A8D"/>
    <w:rsid w:val="00F25AFD"/>
    <w:rsid w:val="00F25B0B"/>
    <w:rsid w:val="00F25B2E"/>
    <w:rsid w:val="00F25B2F"/>
    <w:rsid w:val="00F25B6A"/>
    <w:rsid w:val="00F25BC0"/>
    <w:rsid w:val="00F25BF5"/>
    <w:rsid w:val="00F25C2D"/>
    <w:rsid w:val="00F25D1E"/>
    <w:rsid w:val="00F25D57"/>
    <w:rsid w:val="00F25D5B"/>
    <w:rsid w:val="00F25D79"/>
    <w:rsid w:val="00F25EEE"/>
    <w:rsid w:val="00F25F94"/>
    <w:rsid w:val="00F25FD4"/>
    <w:rsid w:val="00F25FDD"/>
    <w:rsid w:val="00F26027"/>
    <w:rsid w:val="00F260B8"/>
    <w:rsid w:val="00F26112"/>
    <w:rsid w:val="00F2615E"/>
    <w:rsid w:val="00F26236"/>
    <w:rsid w:val="00F2623E"/>
    <w:rsid w:val="00F2626E"/>
    <w:rsid w:val="00F262A7"/>
    <w:rsid w:val="00F262EE"/>
    <w:rsid w:val="00F26325"/>
    <w:rsid w:val="00F26352"/>
    <w:rsid w:val="00F26364"/>
    <w:rsid w:val="00F263EC"/>
    <w:rsid w:val="00F26402"/>
    <w:rsid w:val="00F26403"/>
    <w:rsid w:val="00F26448"/>
    <w:rsid w:val="00F26461"/>
    <w:rsid w:val="00F264EA"/>
    <w:rsid w:val="00F264F2"/>
    <w:rsid w:val="00F264F3"/>
    <w:rsid w:val="00F2653E"/>
    <w:rsid w:val="00F2658F"/>
    <w:rsid w:val="00F265B6"/>
    <w:rsid w:val="00F26695"/>
    <w:rsid w:val="00F266C6"/>
    <w:rsid w:val="00F266C8"/>
    <w:rsid w:val="00F266CE"/>
    <w:rsid w:val="00F266D0"/>
    <w:rsid w:val="00F266F9"/>
    <w:rsid w:val="00F26719"/>
    <w:rsid w:val="00F267AD"/>
    <w:rsid w:val="00F267D6"/>
    <w:rsid w:val="00F267E9"/>
    <w:rsid w:val="00F267F8"/>
    <w:rsid w:val="00F26830"/>
    <w:rsid w:val="00F268B1"/>
    <w:rsid w:val="00F268D9"/>
    <w:rsid w:val="00F26902"/>
    <w:rsid w:val="00F2692E"/>
    <w:rsid w:val="00F2695E"/>
    <w:rsid w:val="00F269D7"/>
    <w:rsid w:val="00F26A0B"/>
    <w:rsid w:val="00F26A4D"/>
    <w:rsid w:val="00F26B53"/>
    <w:rsid w:val="00F26BAF"/>
    <w:rsid w:val="00F26CC4"/>
    <w:rsid w:val="00F26D0C"/>
    <w:rsid w:val="00F26D98"/>
    <w:rsid w:val="00F26DE1"/>
    <w:rsid w:val="00F26EAB"/>
    <w:rsid w:val="00F26EBF"/>
    <w:rsid w:val="00F26F85"/>
    <w:rsid w:val="00F26FAA"/>
    <w:rsid w:val="00F26FD9"/>
    <w:rsid w:val="00F2702A"/>
    <w:rsid w:val="00F271A2"/>
    <w:rsid w:val="00F271A7"/>
    <w:rsid w:val="00F271A8"/>
    <w:rsid w:val="00F271DE"/>
    <w:rsid w:val="00F271DF"/>
    <w:rsid w:val="00F27212"/>
    <w:rsid w:val="00F2722E"/>
    <w:rsid w:val="00F27232"/>
    <w:rsid w:val="00F2733C"/>
    <w:rsid w:val="00F27379"/>
    <w:rsid w:val="00F27401"/>
    <w:rsid w:val="00F27420"/>
    <w:rsid w:val="00F2742D"/>
    <w:rsid w:val="00F2745B"/>
    <w:rsid w:val="00F27498"/>
    <w:rsid w:val="00F274CB"/>
    <w:rsid w:val="00F27509"/>
    <w:rsid w:val="00F27535"/>
    <w:rsid w:val="00F275A0"/>
    <w:rsid w:val="00F275A9"/>
    <w:rsid w:val="00F275F4"/>
    <w:rsid w:val="00F2766F"/>
    <w:rsid w:val="00F27699"/>
    <w:rsid w:val="00F276CF"/>
    <w:rsid w:val="00F276FC"/>
    <w:rsid w:val="00F27706"/>
    <w:rsid w:val="00F27780"/>
    <w:rsid w:val="00F277DA"/>
    <w:rsid w:val="00F27852"/>
    <w:rsid w:val="00F278D1"/>
    <w:rsid w:val="00F278DB"/>
    <w:rsid w:val="00F27975"/>
    <w:rsid w:val="00F279AF"/>
    <w:rsid w:val="00F27A30"/>
    <w:rsid w:val="00F27A8B"/>
    <w:rsid w:val="00F27B5A"/>
    <w:rsid w:val="00F27B7F"/>
    <w:rsid w:val="00F27D17"/>
    <w:rsid w:val="00F27D31"/>
    <w:rsid w:val="00F27D3E"/>
    <w:rsid w:val="00F27DF3"/>
    <w:rsid w:val="00F27DF4"/>
    <w:rsid w:val="00F27E13"/>
    <w:rsid w:val="00F27E60"/>
    <w:rsid w:val="00F27F03"/>
    <w:rsid w:val="00F27F22"/>
    <w:rsid w:val="00F30009"/>
    <w:rsid w:val="00F3000B"/>
    <w:rsid w:val="00F30042"/>
    <w:rsid w:val="00F30053"/>
    <w:rsid w:val="00F3007C"/>
    <w:rsid w:val="00F300B1"/>
    <w:rsid w:val="00F30172"/>
    <w:rsid w:val="00F301EF"/>
    <w:rsid w:val="00F30255"/>
    <w:rsid w:val="00F30276"/>
    <w:rsid w:val="00F30280"/>
    <w:rsid w:val="00F30321"/>
    <w:rsid w:val="00F30324"/>
    <w:rsid w:val="00F303B6"/>
    <w:rsid w:val="00F303B9"/>
    <w:rsid w:val="00F303CE"/>
    <w:rsid w:val="00F303EC"/>
    <w:rsid w:val="00F303FD"/>
    <w:rsid w:val="00F30427"/>
    <w:rsid w:val="00F304C1"/>
    <w:rsid w:val="00F305A6"/>
    <w:rsid w:val="00F3063F"/>
    <w:rsid w:val="00F30652"/>
    <w:rsid w:val="00F306B5"/>
    <w:rsid w:val="00F306D7"/>
    <w:rsid w:val="00F3070B"/>
    <w:rsid w:val="00F30725"/>
    <w:rsid w:val="00F30770"/>
    <w:rsid w:val="00F3083A"/>
    <w:rsid w:val="00F3087B"/>
    <w:rsid w:val="00F3088D"/>
    <w:rsid w:val="00F308A5"/>
    <w:rsid w:val="00F308E3"/>
    <w:rsid w:val="00F30924"/>
    <w:rsid w:val="00F30940"/>
    <w:rsid w:val="00F30952"/>
    <w:rsid w:val="00F30962"/>
    <w:rsid w:val="00F30992"/>
    <w:rsid w:val="00F309A2"/>
    <w:rsid w:val="00F309B7"/>
    <w:rsid w:val="00F309E3"/>
    <w:rsid w:val="00F30A5E"/>
    <w:rsid w:val="00F30AF5"/>
    <w:rsid w:val="00F30AF6"/>
    <w:rsid w:val="00F30B43"/>
    <w:rsid w:val="00F30B58"/>
    <w:rsid w:val="00F30C40"/>
    <w:rsid w:val="00F30C66"/>
    <w:rsid w:val="00F30CC4"/>
    <w:rsid w:val="00F30CDF"/>
    <w:rsid w:val="00F30DF9"/>
    <w:rsid w:val="00F30EB2"/>
    <w:rsid w:val="00F30FCB"/>
    <w:rsid w:val="00F31090"/>
    <w:rsid w:val="00F310AF"/>
    <w:rsid w:val="00F3110D"/>
    <w:rsid w:val="00F31124"/>
    <w:rsid w:val="00F31232"/>
    <w:rsid w:val="00F3127B"/>
    <w:rsid w:val="00F312EA"/>
    <w:rsid w:val="00F312FC"/>
    <w:rsid w:val="00F313A6"/>
    <w:rsid w:val="00F313AA"/>
    <w:rsid w:val="00F313F5"/>
    <w:rsid w:val="00F3140A"/>
    <w:rsid w:val="00F31440"/>
    <w:rsid w:val="00F3146A"/>
    <w:rsid w:val="00F31490"/>
    <w:rsid w:val="00F314C9"/>
    <w:rsid w:val="00F314FA"/>
    <w:rsid w:val="00F31539"/>
    <w:rsid w:val="00F31564"/>
    <w:rsid w:val="00F315B4"/>
    <w:rsid w:val="00F31627"/>
    <w:rsid w:val="00F31685"/>
    <w:rsid w:val="00F31696"/>
    <w:rsid w:val="00F316D0"/>
    <w:rsid w:val="00F3170B"/>
    <w:rsid w:val="00F3174C"/>
    <w:rsid w:val="00F317F8"/>
    <w:rsid w:val="00F31811"/>
    <w:rsid w:val="00F31851"/>
    <w:rsid w:val="00F318C5"/>
    <w:rsid w:val="00F318E3"/>
    <w:rsid w:val="00F31912"/>
    <w:rsid w:val="00F31934"/>
    <w:rsid w:val="00F31959"/>
    <w:rsid w:val="00F319C5"/>
    <w:rsid w:val="00F31A74"/>
    <w:rsid w:val="00F31A85"/>
    <w:rsid w:val="00F31AA7"/>
    <w:rsid w:val="00F31B08"/>
    <w:rsid w:val="00F31B0C"/>
    <w:rsid w:val="00F31B67"/>
    <w:rsid w:val="00F31C1F"/>
    <w:rsid w:val="00F31C28"/>
    <w:rsid w:val="00F31C2B"/>
    <w:rsid w:val="00F31C44"/>
    <w:rsid w:val="00F31C82"/>
    <w:rsid w:val="00F31C99"/>
    <w:rsid w:val="00F31CBF"/>
    <w:rsid w:val="00F31D04"/>
    <w:rsid w:val="00F31D1D"/>
    <w:rsid w:val="00F31D47"/>
    <w:rsid w:val="00F31D89"/>
    <w:rsid w:val="00F31D9E"/>
    <w:rsid w:val="00F31DB2"/>
    <w:rsid w:val="00F31DCE"/>
    <w:rsid w:val="00F31E6C"/>
    <w:rsid w:val="00F31EAD"/>
    <w:rsid w:val="00F31F10"/>
    <w:rsid w:val="00F31FCB"/>
    <w:rsid w:val="00F32012"/>
    <w:rsid w:val="00F32052"/>
    <w:rsid w:val="00F320F3"/>
    <w:rsid w:val="00F32118"/>
    <w:rsid w:val="00F32331"/>
    <w:rsid w:val="00F323DD"/>
    <w:rsid w:val="00F323F0"/>
    <w:rsid w:val="00F32409"/>
    <w:rsid w:val="00F3242A"/>
    <w:rsid w:val="00F32449"/>
    <w:rsid w:val="00F324FA"/>
    <w:rsid w:val="00F3251F"/>
    <w:rsid w:val="00F32546"/>
    <w:rsid w:val="00F325AB"/>
    <w:rsid w:val="00F325B0"/>
    <w:rsid w:val="00F325C5"/>
    <w:rsid w:val="00F32614"/>
    <w:rsid w:val="00F326CE"/>
    <w:rsid w:val="00F32783"/>
    <w:rsid w:val="00F3288F"/>
    <w:rsid w:val="00F32905"/>
    <w:rsid w:val="00F32906"/>
    <w:rsid w:val="00F329FD"/>
    <w:rsid w:val="00F32A0E"/>
    <w:rsid w:val="00F32A7A"/>
    <w:rsid w:val="00F32AAB"/>
    <w:rsid w:val="00F32ACB"/>
    <w:rsid w:val="00F32AED"/>
    <w:rsid w:val="00F32AEF"/>
    <w:rsid w:val="00F32AF1"/>
    <w:rsid w:val="00F32AFF"/>
    <w:rsid w:val="00F32B09"/>
    <w:rsid w:val="00F32C44"/>
    <w:rsid w:val="00F32CB5"/>
    <w:rsid w:val="00F32CCF"/>
    <w:rsid w:val="00F32DB5"/>
    <w:rsid w:val="00F32DC0"/>
    <w:rsid w:val="00F32DE6"/>
    <w:rsid w:val="00F32DF3"/>
    <w:rsid w:val="00F32E75"/>
    <w:rsid w:val="00F32E8C"/>
    <w:rsid w:val="00F32F94"/>
    <w:rsid w:val="00F32F9A"/>
    <w:rsid w:val="00F32FB0"/>
    <w:rsid w:val="00F32FB6"/>
    <w:rsid w:val="00F33003"/>
    <w:rsid w:val="00F33086"/>
    <w:rsid w:val="00F330B2"/>
    <w:rsid w:val="00F330E3"/>
    <w:rsid w:val="00F330E6"/>
    <w:rsid w:val="00F330EE"/>
    <w:rsid w:val="00F3310D"/>
    <w:rsid w:val="00F3313F"/>
    <w:rsid w:val="00F33233"/>
    <w:rsid w:val="00F3323D"/>
    <w:rsid w:val="00F332B8"/>
    <w:rsid w:val="00F332CA"/>
    <w:rsid w:val="00F33313"/>
    <w:rsid w:val="00F3332F"/>
    <w:rsid w:val="00F33340"/>
    <w:rsid w:val="00F333AA"/>
    <w:rsid w:val="00F333B8"/>
    <w:rsid w:val="00F333FC"/>
    <w:rsid w:val="00F33412"/>
    <w:rsid w:val="00F334BD"/>
    <w:rsid w:val="00F334E9"/>
    <w:rsid w:val="00F335A9"/>
    <w:rsid w:val="00F335AB"/>
    <w:rsid w:val="00F33696"/>
    <w:rsid w:val="00F336AD"/>
    <w:rsid w:val="00F336D5"/>
    <w:rsid w:val="00F336E9"/>
    <w:rsid w:val="00F337B3"/>
    <w:rsid w:val="00F33809"/>
    <w:rsid w:val="00F3383D"/>
    <w:rsid w:val="00F3386A"/>
    <w:rsid w:val="00F33871"/>
    <w:rsid w:val="00F338E4"/>
    <w:rsid w:val="00F338F3"/>
    <w:rsid w:val="00F338F7"/>
    <w:rsid w:val="00F338FC"/>
    <w:rsid w:val="00F33989"/>
    <w:rsid w:val="00F33A0D"/>
    <w:rsid w:val="00F33A11"/>
    <w:rsid w:val="00F33A65"/>
    <w:rsid w:val="00F33C69"/>
    <w:rsid w:val="00F33CAB"/>
    <w:rsid w:val="00F33CAD"/>
    <w:rsid w:val="00F33CDE"/>
    <w:rsid w:val="00F33D04"/>
    <w:rsid w:val="00F33D0C"/>
    <w:rsid w:val="00F33D79"/>
    <w:rsid w:val="00F33E15"/>
    <w:rsid w:val="00F33E64"/>
    <w:rsid w:val="00F33EAA"/>
    <w:rsid w:val="00F33ED3"/>
    <w:rsid w:val="00F33F1C"/>
    <w:rsid w:val="00F33F6C"/>
    <w:rsid w:val="00F33FC7"/>
    <w:rsid w:val="00F33FF5"/>
    <w:rsid w:val="00F33FF7"/>
    <w:rsid w:val="00F34022"/>
    <w:rsid w:val="00F34064"/>
    <w:rsid w:val="00F34065"/>
    <w:rsid w:val="00F340E6"/>
    <w:rsid w:val="00F3414F"/>
    <w:rsid w:val="00F3415B"/>
    <w:rsid w:val="00F3421B"/>
    <w:rsid w:val="00F342DC"/>
    <w:rsid w:val="00F342FC"/>
    <w:rsid w:val="00F343BE"/>
    <w:rsid w:val="00F343FC"/>
    <w:rsid w:val="00F3449C"/>
    <w:rsid w:val="00F344B6"/>
    <w:rsid w:val="00F344B8"/>
    <w:rsid w:val="00F344BC"/>
    <w:rsid w:val="00F344D2"/>
    <w:rsid w:val="00F3457B"/>
    <w:rsid w:val="00F34618"/>
    <w:rsid w:val="00F3463F"/>
    <w:rsid w:val="00F34670"/>
    <w:rsid w:val="00F34684"/>
    <w:rsid w:val="00F346C4"/>
    <w:rsid w:val="00F346E4"/>
    <w:rsid w:val="00F346FD"/>
    <w:rsid w:val="00F3471C"/>
    <w:rsid w:val="00F34720"/>
    <w:rsid w:val="00F347CA"/>
    <w:rsid w:val="00F34827"/>
    <w:rsid w:val="00F34915"/>
    <w:rsid w:val="00F34977"/>
    <w:rsid w:val="00F3497A"/>
    <w:rsid w:val="00F3498A"/>
    <w:rsid w:val="00F349EB"/>
    <w:rsid w:val="00F34A36"/>
    <w:rsid w:val="00F34AA1"/>
    <w:rsid w:val="00F34CDB"/>
    <w:rsid w:val="00F34D31"/>
    <w:rsid w:val="00F34D33"/>
    <w:rsid w:val="00F34D4A"/>
    <w:rsid w:val="00F34DA2"/>
    <w:rsid w:val="00F34DF8"/>
    <w:rsid w:val="00F34EAA"/>
    <w:rsid w:val="00F34EE8"/>
    <w:rsid w:val="00F34EFB"/>
    <w:rsid w:val="00F34F50"/>
    <w:rsid w:val="00F34FA4"/>
    <w:rsid w:val="00F34FD2"/>
    <w:rsid w:val="00F34FF7"/>
    <w:rsid w:val="00F35006"/>
    <w:rsid w:val="00F3502A"/>
    <w:rsid w:val="00F35059"/>
    <w:rsid w:val="00F35080"/>
    <w:rsid w:val="00F350A2"/>
    <w:rsid w:val="00F350AD"/>
    <w:rsid w:val="00F350C8"/>
    <w:rsid w:val="00F350D6"/>
    <w:rsid w:val="00F350F3"/>
    <w:rsid w:val="00F350F4"/>
    <w:rsid w:val="00F350FE"/>
    <w:rsid w:val="00F35104"/>
    <w:rsid w:val="00F35122"/>
    <w:rsid w:val="00F35170"/>
    <w:rsid w:val="00F351B0"/>
    <w:rsid w:val="00F3525C"/>
    <w:rsid w:val="00F35281"/>
    <w:rsid w:val="00F352AB"/>
    <w:rsid w:val="00F352C0"/>
    <w:rsid w:val="00F352F8"/>
    <w:rsid w:val="00F3532D"/>
    <w:rsid w:val="00F35360"/>
    <w:rsid w:val="00F35395"/>
    <w:rsid w:val="00F353A3"/>
    <w:rsid w:val="00F353A7"/>
    <w:rsid w:val="00F353FF"/>
    <w:rsid w:val="00F3546F"/>
    <w:rsid w:val="00F35484"/>
    <w:rsid w:val="00F354A2"/>
    <w:rsid w:val="00F354A3"/>
    <w:rsid w:val="00F354E9"/>
    <w:rsid w:val="00F3557B"/>
    <w:rsid w:val="00F35583"/>
    <w:rsid w:val="00F35774"/>
    <w:rsid w:val="00F3582C"/>
    <w:rsid w:val="00F35872"/>
    <w:rsid w:val="00F35882"/>
    <w:rsid w:val="00F35919"/>
    <w:rsid w:val="00F3591C"/>
    <w:rsid w:val="00F35A05"/>
    <w:rsid w:val="00F35AA6"/>
    <w:rsid w:val="00F35AE3"/>
    <w:rsid w:val="00F35B04"/>
    <w:rsid w:val="00F35B43"/>
    <w:rsid w:val="00F35B44"/>
    <w:rsid w:val="00F35B60"/>
    <w:rsid w:val="00F35B6C"/>
    <w:rsid w:val="00F35BB5"/>
    <w:rsid w:val="00F35BBB"/>
    <w:rsid w:val="00F35C3D"/>
    <w:rsid w:val="00F35C6D"/>
    <w:rsid w:val="00F35C72"/>
    <w:rsid w:val="00F35C82"/>
    <w:rsid w:val="00F35CE1"/>
    <w:rsid w:val="00F35D44"/>
    <w:rsid w:val="00F35D9C"/>
    <w:rsid w:val="00F35DB6"/>
    <w:rsid w:val="00F35DCD"/>
    <w:rsid w:val="00F35DF8"/>
    <w:rsid w:val="00F35E03"/>
    <w:rsid w:val="00F35E1D"/>
    <w:rsid w:val="00F35E35"/>
    <w:rsid w:val="00F35E47"/>
    <w:rsid w:val="00F35E73"/>
    <w:rsid w:val="00F35E76"/>
    <w:rsid w:val="00F35F5B"/>
    <w:rsid w:val="00F35F9C"/>
    <w:rsid w:val="00F3604A"/>
    <w:rsid w:val="00F36051"/>
    <w:rsid w:val="00F36069"/>
    <w:rsid w:val="00F3609B"/>
    <w:rsid w:val="00F360A8"/>
    <w:rsid w:val="00F36139"/>
    <w:rsid w:val="00F36241"/>
    <w:rsid w:val="00F36297"/>
    <w:rsid w:val="00F362AC"/>
    <w:rsid w:val="00F362D0"/>
    <w:rsid w:val="00F36391"/>
    <w:rsid w:val="00F3645F"/>
    <w:rsid w:val="00F364A5"/>
    <w:rsid w:val="00F36501"/>
    <w:rsid w:val="00F36564"/>
    <w:rsid w:val="00F36599"/>
    <w:rsid w:val="00F365E0"/>
    <w:rsid w:val="00F365EE"/>
    <w:rsid w:val="00F3670C"/>
    <w:rsid w:val="00F3671B"/>
    <w:rsid w:val="00F36725"/>
    <w:rsid w:val="00F36768"/>
    <w:rsid w:val="00F36798"/>
    <w:rsid w:val="00F367E6"/>
    <w:rsid w:val="00F36898"/>
    <w:rsid w:val="00F3689A"/>
    <w:rsid w:val="00F36948"/>
    <w:rsid w:val="00F369E7"/>
    <w:rsid w:val="00F369ED"/>
    <w:rsid w:val="00F369F4"/>
    <w:rsid w:val="00F36A16"/>
    <w:rsid w:val="00F36B19"/>
    <w:rsid w:val="00F36B24"/>
    <w:rsid w:val="00F36B2E"/>
    <w:rsid w:val="00F36BDD"/>
    <w:rsid w:val="00F36C39"/>
    <w:rsid w:val="00F36C48"/>
    <w:rsid w:val="00F36C54"/>
    <w:rsid w:val="00F36C60"/>
    <w:rsid w:val="00F36C7A"/>
    <w:rsid w:val="00F36D2C"/>
    <w:rsid w:val="00F36E2E"/>
    <w:rsid w:val="00F36E9B"/>
    <w:rsid w:val="00F36EB3"/>
    <w:rsid w:val="00F36F10"/>
    <w:rsid w:val="00F36F54"/>
    <w:rsid w:val="00F36F61"/>
    <w:rsid w:val="00F36FDB"/>
    <w:rsid w:val="00F3707F"/>
    <w:rsid w:val="00F370AA"/>
    <w:rsid w:val="00F370F1"/>
    <w:rsid w:val="00F37132"/>
    <w:rsid w:val="00F37184"/>
    <w:rsid w:val="00F371BB"/>
    <w:rsid w:val="00F371DA"/>
    <w:rsid w:val="00F371F9"/>
    <w:rsid w:val="00F37210"/>
    <w:rsid w:val="00F3721D"/>
    <w:rsid w:val="00F37222"/>
    <w:rsid w:val="00F3727D"/>
    <w:rsid w:val="00F372FD"/>
    <w:rsid w:val="00F37307"/>
    <w:rsid w:val="00F37373"/>
    <w:rsid w:val="00F373D4"/>
    <w:rsid w:val="00F3741C"/>
    <w:rsid w:val="00F3743E"/>
    <w:rsid w:val="00F37449"/>
    <w:rsid w:val="00F3744B"/>
    <w:rsid w:val="00F3745B"/>
    <w:rsid w:val="00F374D4"/>
    <w:rsid w:val="00F37510"/>
    <w:rsid w:val="00F37518"/>
    <w:rsid w:val="00F3753D"/>
    <w:rsid w:val="00F375F6"/>
    <w:rsid w:val="00F3761F"/>
    <w:rsid w:val="00F37711"/>
    <w:rsid w:val="00F37725"/>
    <w:rsid w:val="00F37741"/>
    <w:rsid w:val="00F3776A"/>
    <w:rsid w:val="00F37778"/>
    <w:rsid w:val="00F3777A"/>
    <w:rsid w:val="00F377BB"/>
    <w:rsid w:val="00F377D4"/>
    <w:rsid w:val="00F37830"/>
    <w:rsid w:val="00F3786A"/>
    <w:rsid w:val="00F378FC"/>
    <w:rsid w:val="00F37936"/>
    <w:rsid w:val="00F37954"/>
    <w:rsid w:val="00F379BD"/>
    <w:rsid w:val="00F379D4"/>
    <w:rsid w:val="00F37A1B"/>
    <w:rsid w:val="00F37A75"/>
    <w:rsid w:val="00F37AF7"/>
    <w:rsid w:val="00F37B2E"/>
    <w:rsid w:val="00F37B8A"/>
    <w:rsid w:val="00F37B9F"/>
    <w:rsid w:val="00F37C15"/>
    <w:rsid w:val="00F37C35"/>
    <w:rsid w:val="00F37C50"/>
    <w:rsid w:val="00F37C6E"/>
    <w:rsid w:val="00F37C8E"/>
    <w:rsid w:val="00F37CA0"/>
    <w:rsid w:val="00F37CED"/>
    <w:rsid w:val="00F37D10"/>
    <w:rsid w:val="00F37DA3"/>
    <w:rsid w:val="00F37DB3"/>
    <w:rsid w:val="00F37DD4"/>
    <w:rsid w:val="00F37DEC"/>
    <w:rsid w:val="00F37DFE"/>
    <w:rsid w:val="00F37E3F"/>
    <w:rsid w:val="00F37E61"/>
    <w:rsid w:val="00F37E6B"/>
    <w:rsid w:val="00F37E86"/>
    <w:rsid w:val="00F37E9F"/>
    <w:rsid w:val="00F37EC1"/>
    <w:rsid w:val="00F37F2D"/>
    <w:rsid w:val="00F37F92"/>
    <w:rsid w:val="00F37FFB"/>
    <w:rsid w:val="00F4000C"/>
    <w:rsid w:val="00F40024"/>
    <w:rsid w:val="00F400BD"/>
    <w:rsid w:val="00F40100"/>
    <w:rsid w:val="00F40136"/>
    <w:rsid w:val="00F4015F"/>
    <w:rsid w:val="00F4017E"/>
    <w:rsid w:val="00F401A4"/>
    <w:rsid w:val="00F401AE"/>
    <w:rsid w:val="00F402FD"/>
    <w:rsid w:val="00F40379"/>
    <w:rsid w:val="00F403D4"/>
    <w:rsid w:val="00F40470"/>
    <w:rsid w:val="00F40474"/>
    <w:rsid w:val="00F404BE"/>
    <w:rsid w:val="00F40550"/>
    <w:rsid w:val="00F405B9"/>
    <w:rsid w:val="00F4062A"/>
    <w:rsid w:val="00F4068A"/>
    <w:rsid w:val="00F4068E"/>
    <w:rsid w:val="00F4069B"/>
    <w:rsid w:val="00F4069D"/>
    <w:rsid w:val="00F407B2"/>
    <w:rsid w:val="00F40841"/>
    <w:rsid w:val="00F4084F"/>
    <w:rsid w:val="00F408F8"/>
    <w:rsid w:val="00F40948"/>
    <w:rsid w:val="00F4095B"/>
    <w:rsid w:val="00F40974"/>
    <w:rsid w:val="00F409D0"/>
    <w:rsid w:val="00F409DE"/>
    <w:rsid w:val="00F409E5"/>
    <w:rsid w:val="00F409FF"/>
    <w:rsid w:val="00F40A0B"/>
    <w:rsid w:val="00F40A13"/>
    <w:rsid w:val="00F40AFE"/>
    <w:rsid w:val="00F40B38"/>
    <w:rsid w:val="00F40B58"/>
    <w:rsid w:val="00F40C8D"/>
    <w:rsid w:val="00F40D3E"/>
    <w:rsid w:val="00F40D97"/>
    <w:rsid w:val="00F40DB2"/>
    <w:rsid w:val="00F40DFC"/>
    <w:rsid w:val="00F40E05"/>
    <w:rsid w:val="00F40E8A"/>
    <w:rsid w:val="00F40F6A"/>
    <w:rsid w:val="00F40F73"/>
    <w:rsid w:val="00F40F82"/>
    <w:rsid w:val="00F40F99"/>
    <w:rsid w:val="00F40FB4"/>
    <w:rsid w:val="00F40FBA"/>
    <w:rsid w:val="00F40FD7"/>
    <w:rsid w:val="00F410BC"/>
    <w:rsid w:val="00F41142"/>
    <w:rsid w:val="00F411EB"/>
    <w:rsid w:val="00F411F2"/>
    <w:rsid w:val="00F41273"/>
    <w:rsid w:val="00F41293"/>
    <w:rsid w:val="00F412DB"/>
    <w:rsid w:val="00F41317"/>
    <w:rsid w:val="00F4135D"/>
    <w:rsid w:val="00F413BA"/>
    <w:rsid w:val="00F4141C"/>
    <w:rsid w:val="00F4141D"/>
    <w:rsid w:val="00F4143C"/>
    <w:rsid w:val="00F41447"/>
    <w:rsid w:val="00F4144E"/>
    <w:rsid w:val="00F41487"/>
    <w:rsid w:val="00F41502"/>
    <w:rsid w:val="00F4151A"/>
    <w:rsid w:val="00F41551"/>
    <w:rsid w:val="00F4155E"/>
    <w:rsid w:val="00F41594"/>
    <w:rsid w:val="00F415B8"/>
    <w:rsid w:val="00F415DF"/>
    <w:rsid w:val="00F4165C"/>
    <w:rsid w:val="00F4168D"/>
    <w:rsid w:val="00F41748"/>
    <w:rsid w:val="00F4176E"/>
    <w:rsid w:val="00F41790"/>
    <w:rsid w:val="00F41812"/>
    <w:rsid w:val="00F418EF"/>
    <w:rsid w:val="00F418F0"/>
    <w:rsid w:val="00F418FF"/>
    <w:rsid w:val="00F4190E"/>
    <w:rsid w:val="00F41935"/>
    <w:rsid w:val="00F41948"/>
    <w:rsid w:val="00F419ED"/>
    <w:rsid w:val="00F41A2A"/>
    <w:rsid w:val="00F41A3D"/>
    <w:rsid w:val="00F41A5A"/>
    <w:rsid w:val="00F41A7E"/>
    <w:rsid w:val="00F41A89"/>
    <w:rsid w:val="00F41AB7"/>
    <w:rsid w:val="00F41BBF"/>
    <w:rsid w:val="00F41BFE"/>
    <w:rsid w:val="00F41C05"/>
    <w:rsid w:val="00F41C28"/>
    <w:rsid w:val="00F41C5D"/>
    <w:rsid w:val="00F41CE7"/>
    <w:rsid w:val="00F41CEA"/>
    <w:rsid w:val="00F41CF2"/>
    <w:rsid w:val="00F41D36"/>
    <w:rsid w:val="00F41D54"/>
    <w:rsid w:val="00F41E40"/>
    <w:rsid w:val="00F41EA2"/>
    <w:rsid w:val="00F41F29"/>
    <w:rsid w:val="00F41F6C"/>
    <w:rsid w:val="00F41FBC"/>
    <w:rsid w:val="00F42015"/>
    <w:rsid w:val="00F4202A"/>
    <w:rsid w:val="00F42059"/>
    <w:rsid w:val="00F42091"/>
    <w:rsid w:val="00F420B5"/>
    <w:rsid w:val="00F420FE"/>
    <w:rsid w:val="00F4212C"/>
    <w:rsid w:val="00F4213D"/>
    <w:rsid w:val="00F42141"/>
    <w:rsid w:val="00F42149"/>
    <w:rsid w:val="00F42167"/>
    <w:rsid w:val="00F42191"/>
    <w:rsid w:val="00F42253"/>
    <w:rsid w:val="00F422C3"/>
    <w:rsid w:val="00F4231D"/>
    <w:rsid w:val="00F4231E"/>
    <w:rsid w:val="00F42324"/>
    <w:rsid w:val="00F42325"/>
    <w:rsid w:val="00F42346"/>
    <w:rsid w:val="00F4236C"/>
    <w:rsid w:val="00F42424"/>
    <w:rsid w:val="00F42450"/>
    <w:rsid w:val="00F4246C"/>
    <w:rsid w:val="00F424B8"/>
    <w:rsid w:val="00F4254B"/>
    <w:rsid w:val="00F42579"/>
    <w:rsid w:val="00F42599"/>
    <w:rsid w:val="00F425C8"/>
    <w:rsid w:val="00F425CC"/>
    <w:rsid w:val="00F42616"/>
    <w:rsid w:val="00F42626"/>
    <w:rsid w:val="00F4267B"/>
    <w:rsid w:val="00F426E5"/>
    <w:rsid w:val="00F42751"/>
    <w:rsid w:val="00F42763"/>
    <w:rsid w:val="00F427E0"/>
    <w:rsid w:val="00F42850"/>
    <w:rsid w:val="00F42857"/>
    <w:rsid w:val="00F42887"/>
    <w:rsid w:val="00F428F3"/>
    <w:rsid w:val="00F429CA"/>
    <w:rsid w:val="00F429D3"/>
    <w:rsid w:val="00F42A4A"/>
    <w:rsid w:val="00F42ABF"/>
    <w:rsid w:val="00F42ADC"/>
    <w:rsid w:val="00F42B03"/>
    <w:rsid w:val="00F42B70"/>
    <w:rsid w:val="00F42C4A"/>
    <w:rsid w:val="00F42C6F"/>
    <w:rsid w:val="00F42C91"/>
    <w:rsid w:val="00F42C9A"/>
    <w:rsid w:val="00F42D2F"/>
    <w:rsid w:val="00F42D44"/>
    <w:rsid w:val="00F42E07"/>
    <w:rsid w:val="00F42E21"/>
    <w:rsid w:val="00F42F34"/>
    <w:rsid w:val="00F42F68"/>
    <w:rsid w:val="00F42F8B"/>
    <w:rsid w:val="00F42F91"/>
    <w:rsid w:val="00F42FAF"/>
    <w:rsid w:val="00F43062"/>
    <w:rsid w:val="00F430A4"/>
    <w:rsid w:val="00F4311E"/>
    <w:rsid w:val="00F43151"/>
    <w:rsid w:val="00F4325C"/>
    <w:rsid w:val="00F4327D"/>
    <w:rsid w:val="00F43371"/>
    <w:rsid w:val="00F4338A"/>
    <w:rsid w:val="00F43391"/>
    <w:rsid w:val="00F433B8"/>
    <w:rsid w:val="00F4340E"/>
    <w:rsid w:val="00F43425"/>
    <w:rsid w:val="00F4347C"/>
    <w:rsid w:val="00F434C6"/>
    <w:rsid w:val="00F434D3"/>
    <w:rsid w:val="00F434DB"/>
    <w:rsid w:val="00F43578"/>
    <w:rsid w:val="00F4357D"/>
    <w:rsid w:val="00F43580"/>
    <w:rsid w:val="00F43591"/>
    <w:rsid w:val="00F43639"/>
    <w:rsid w:val="00F4363A"/>
    <w:rsid w:val="00F43674"/>
    <w:rsid w:val="00F43680"/>
    <w:rsid w:val="00F43685"/>
    <w:rsid w:val="00F43707"/>
    <w:rsid w:val="00F43754"/>
    <w:rsid w:val="00F437E4"/>
    <w:rsid w:val="00F43806"/>
    <w:rsid w:val="00F43822"/>
    <w:rsid w:val="00F4389D"/>
    <w:rsid w:val="00F438CF"/>
    <w:rsid w:val="00F438E5"/>
    <w:rsid w:val="00F43ABD"/>
    <w:rsid w:val="00F43AC3"/>
    <w:rsid w:val="00F43ADC"/>
    <w:rsid w:val="00F43B72"/>
    <w:rsid w:val="00F43BC7"/>
    <w:rsid w:val="00F43C5F"/>
    <w:rsid w:val="00F43D10"/>
    <w:rsid w:val="00F43D24"/>
    <w:rsid w:val="00F43D3E"/>
    <w:rsid w:val="00F43D74"/>
    <w:rsid w:val="00F43E3A"/>
    <w:rsid w:val="00F43E94"/>
    <w:rsid w:val="00F43E97"/>
    <w:rsid w:val="00F43EBC"/>
    <w:rsid w:val="00F43ECD"/>
    <w:rsid w:val="00F43EE9"/>
    <w:rsid w:val="00F43EF4"/>
    <w:rsid w:val="00F43F18"/>
    <w:rsid w:val="00F43F5A"/>
    <w:rsid w:val="00F43FC5"/>
    <w:rsid w:val="00F44002"/>
    <w:rsid w:val="00F44061"/>
    <w:rsid w:val="00F44072"/>
    <w:rsid w:val="00F44094"/>
    <w:rsid w:val="00F440CB"/>
    <w:rsid w:val="00F441E6"/>
    <w:rsid w:val="00F44270"/>
    <w:rsid w:val="00F442FA"/>
    <w:rsid w:val="00F44317"/>
    <w:rsid w:val="00F4438E"/>
    <w:rsid w:val="00F443C7"/>
    <w:rsid w:val="00F443CF"/>
    <w:rsid w:val="00F4443E"/>
    <w:rsid w:val="00F444CC"/>
    <w:rsid w:val="00F444EC"/>
    <w:rsid w:val="00F44510"/>
    <w:rsid w:val="00F4454B"/>
    <w:rsid w:val="00F44588"/>
    <w:rsid w:val="00F4461A"/>
    <w:rsid w:val="00F44753"/>
    <w:rsid w:val="00F447B9"/>
    <w:rsid w:val="00F447C8"/>
    <w:rsid w:val="00F447E3"/>
    <w:rsid w:val="00F447F0"/>
    <w:rsid w:val="00F4486A"/>
    <w:rsid w:val="00F44874"/>
    <w:rsid w:val="00F448CE"/>
    <w:rsid w:val="00F448CF"/>
    <w:rsid w:val="00F448EA"/>
    <w:rsid w:val="00F4491D"/>
    <w:rsid w:val="00F449E0"/>
    <w:rsid w:val="00F449E4"/>
    <w:rsid w:val="00F44A13"/>
    <w:rsid w:val="00F44A37"/>
    <w:rsid w:val="00F44ACB"/>
    <w:rsid w:val="00F44BBD"/>
    <w:rsid w:val="00F44BCB"/>
    <w:rsid w:val="00F44C7C"/>
    <w:rsid w:val="00F44C85"/>
    <w:rsid w:val="00F44D19"/>
    <w:rsid w:val="00F44D53"/>
    <w:rsid w:val="00F44E44"/>
    <w:rsid w:val="00F44E46"/>
    <w:rsid w:val="00F44E6B"/>
    <w:rsid w:val="00F44E73"/>
    <w:rsid w:val="00F44EA7"/>
    <w:rsid w:val="00F44EC3"/>
    <w:rsid w:val="00F44F41"/>
    <w:rsid w:val="00F44F7E"/>
    <w:rsid w:val="00F44FB3"/>
    <w:rsid w:val="00F45035"/>
    <w:rsid w:val="00F4504B"/>
    <w:rsid w:val="00F450CC"/>
    <w:rsid w:val="00F4510D"/>
    <w:rsid w:val="00F4512A"/>
    <w:rsid w:val="00F4512E"/>
    <w:rsid w:val="00F452CD"/>
    <w:rsid w:val="00F45376"/>
    <w:rsid w:val="00F453B2"/>
    <w:rsid w:val="00F45445"/>
    <w:rsid w:val="00F454EC"/>
    <w:rsid w:val="00F45514"/>
    <w:rsid w:val="00F45538"/>
    <w:rsid w:val="00F4554B"/>
    <w:rsid w:val="00F4559B"/>
    <w:rsid w:val="00F455B6"/>
    <w:rsid w:val="00F455E0"/>
    <w:rsid w:val="00F455F4"/>
    <w:rsid w:val="00F45622"/>
    <w:rsid w:val="00F45638"/>
    <w:rsid w:val="00F4563E"/>
    <w:rsid w:val="00F4569B"/>
    <w:rsid w:val="00F456EB"/>
    <w:rsid w:val="00F45735"/>
    <w:rsid w:val="00F457D4"/>
    <w:rsid w:val="00F457EE"/>
    <w:rsid w:val="00F45857"/>
    <w:rsid w:val="00F4585E"/>
    <w:rsid w:val="00F45875"/>
    <w:rsid w:val="00F45899"/>
    <w:rsid w:val="00F458EA"/>
    <w:rsid w:val="00F4596F"/>
    <w:rsid w:val="00F4599A"/>
    <w:rsid w:val="00F459B2"/>
    <w:rsid w:val="00F459B5"/>
    <w:rsid w:val="00F459BB"/>
    <w:rsid w:val="00F459CF"/>
    <w:rsid w:val="00F459D9"/>
    <w:rsid w:val="00F459EB"/>
    <w:rsid w:val="00F45AAB"/>
    <w:rsid w:val="00F45ABB"/>
    <w:rsid w:val="00F45B72"/>
    <w:rsid w:val="00F45C0A"/>
    <w:rsid w:val="00F45C2C"/>
    <w:rsid w:val="00F45C76"/>
    <w:rsid w:val="00F45C8A"/>
    <w:rsid w:val="00F45D86"/>
    <w:rsid w:val="00F45DAF"/>
    <w:rsid w:val="00F45DEE"/>
    <w:rsid w:val="00F45DF5"/>
    <w:rsid w:val="00F45E51"/>
    <w:rsid w:val="00F45E6F"/>
    <w:rsid w:val="00F45EE1"/>
    <w:rsid w:val="00F45EE6"/>
    <w:rsid w:val="00F45F20"/>
    <w:rsid w:val="00F45F44"/>
    <w:rsid w:val="00F45F97"/>
    <w:rsid w:val="00F45FAD"/>
    <w:rsid w:val="00F45FDA"/>
    <w:rsid w:val="00F4609B"/>
    <w:rsid w:val="00F460AC"/>
    <w:rsid w:val="00F46129"/>
    <w:rsid w:val="00F4617D"/>
    <w:rsid w:val="00F46285"/>
    <w:rsid w:val="00F463AA"/>
    <w:rsid w:val="00F46454"/>
    <w:rsid w:val="00F4645C"/>
    <w:rsid w:val="00F46475"/>
    <w:rsid w:val="00F4647F"/>
    <w:rsid w:val="00F46485"/>
    <w:rsid w:val="00F46567"/>
    <w:rsid w:val="00F46593"/>
    <w:rsid w:val="00F4663E"/>
    <w:rsid w:val="00F46677"/>
    <w:rsid w:val="00F466BD"/>
    <w:rsid w:val="00F467A0"/>
    <w:rsid w:val="00F467B7"/>
    <w:rsid w:val="00F4680A"/>
    <w:rsid w:val="00F468DC"/>
    <w:rsid w:val="00F4691D"/>
    <w:rsid w:val="00F4694E"/>
    <w:rsid w:val="00F469FC"/>
    <w:rsid w:val="00F46A7A"/>
    <w:rsid w:val="00F46AB6"/>
    <w:rsid w:val="00F46B4D"/>
    <w:rsid w:val="00F46B6C"/>
    <w:rsid w:val="00F46BDA"/>
    <w:rsid w:val="00F46C5D"/>
    <w:rsid w:val="00F46D1D"/>
    <w:rsid w:val="00F46D6E"/>
    <w:rsid w:val="00F46DCB"/>
    <w:rsid w:val="00F46E28"/>
    <w:rsid w:val="00F46E34"/>
    <w:rsid w:val="00F46E7C"/>
    <w:rsid w:val="00F46F3F"/>
    <w:rsid w:val="00F46F4C"/>
    <w:rsid w:val="00F46FB8"/>
    <w:rsid w:val="00F46FFA"/>
    <w:rsid w:val="00F47000"/>
    <w:rsid w:val="00F47043"/>
    <w:rsid w:val="00F47090"/>
    <w:rsid w:val="00F470B3"/>
    <w:rsid w:val="00F470BE"/>
    <w:rsid w:val="00F470E5"/>
    <w:rsid w:val="00F4710A"/>
    <w:rsid w:val="00F4714D"/>
    <w:rsid w:val="00F4717A"/>
    <w:rsid w:val="00F47189"/>
    <w:rsid w:val="00F471A1"/>
    <w:rsid w:val="00F471C1"/>
    <w:rsid w:val="00F47223"/>
    <w:rsid w:val="00F4723F"/>
    <w:rsid w:val="00F4725F"/>
    <w:rsid w:val="00F472A5"/>
    <w:rsid w:val="00F472CF"/>
    <w:rsid w:val="00F4735B"/>
    <w:rsid w:val="00F473FD"/>
    <w:rsid w:val="00F4743E"/>
    <w:rsid w:val="00F47485"/>
    <w:rsid w:val="00F4749B"/>
    <w:rsid w:val="00F474E4"/>
    <w:rsid w:val="00F47522"/>
    <w:rsid w:val="00F47541"/>
    <w:rsid w:val="00F47545"/>
    <w:rsid w:val="00F47546"/>
    <w:rsid w:val="00F475AB"/>
    <w:rsid w:val="00F475D3"/>
    <w:rsid w:val="00F476B3"/>
    <w:rsid w:val="00F476D7"/>
    <w:rsid w:val="00F4772C"/>
    <w:rsid w:val="00F47792"/>
    <w:rsid w:val="00F477E9"/>
    <w:rsid w:val="00F47862"/>
    <w:rsid w:val="00F47867"/>
    <w:rsid w:val="00F4787C"/>
    <w:rsid w:val="00F478A7"/>
    <w:rsid w:val="00F478CE"/>
    <w:rsid w:val="00F47926"/>
    <w:rsid w:val="00F47946"/>
    <w:rsid w:val="00F4794E"/>
    <w:rsid w:val="00F47957"/>
    <w:rsid w:val="00F47B1D"/>
    <w:rsid w:val="00F47B31"/>
    <w:rsid w:val="00F47B47"/>
    <w:rsid w:val="00F47B6F"/>
    <w:rsid w:val="00F47BF5"/>
    <w:rsid w:val="00F47DCA"/>
    <w:rsid w:val="00F47DCC"/>
    <w:rsid w:val="00F47DFD"/>
    <w:rsid w:val="00F47E09"/>
    <w:rsid w:val="00F47E65"/>
    <w:rsid w:val="00F47E75"/>
    <w:rsid w:val="00F47F12"/>
    <w:rsid w:val="00F47F75"/>
    <w:rsid w:val="00F47F8E"/>
    <w:rsid w:val="00F47FC0"/>
    <w:rsid w:val="00F50046"/>
    <w:rsid w:val="00F500F8"/>
    <w:rsid w:val="00F5013C"/>
    <w:rsid w:val="00F5014C"/>
    <w:rsid w:val="00F50154"/>
    <w:rsid w:val="00F501B2"/>
    <w:rsid w:val="00F50207"/>
    <w:rsid w:val="00F5022C"/>
    <w:rsid w:val="00F50297"/>
    <w:rsid w:val="00F502C1"/>
    <w:rsid w:val="00F5039C"/>
    <w:rsid w:val="00F503DF"/>
    <w:rsid w:val="00F50400"/>
    <w:rsid w:val="00F50445"/>
    <w:rsid w:val="00F504B8"/>
    <w:rsid w:val="00F50507"/>
    <w:rsid w:val="00F5050B"/>
    <w:rsid w:val="00F5053D"/>
    <w:rsid w:val="00F50545"/>
    <w:rsid w:val="00F50552"/>
    <w:rsid w:val="00F5056F"/>
    <w:rsid w:val="00F505B8"/>
    <w:rsid w:val="00F50648"/>
    <w:rsid w:val="00F50669"/>
    <w:rsid w:val="00F50673"/>
    <w:rsid w:val="00F506F1"/>
    <w:rsid w:val="00F5075A"/>
    <w:rsid w:val="00F507BE"/>
    <w:rsid w:val="00F5083B"/>
    <w:rsid w:val="00F509B4"/>
    <w:rsid w:val="00F509D6"/>
    <w:rsid w:val="00F50A2D"/>
    <w:rsid w:val="00F50B5E"/>
    <w:rsid w:val="00F50BAF"/>
    <w:rsid w:val="00F50BBC"/>
    <w:rsid w:val="00F50BCB"/>
    <w:rsid w:val="00F50BDA"/>
    <w:rsid w:val="00F50C3B"/>
    <w:rsid w:val="00F50C4A"/>
    <w:rsid w:val="00F50CA3"/>
    <w:rsid w:val="00F50CB8"/>
    <w:rsid w:val="00F50D2D"/>
    <w:rsid w:val="00F50D3B"/>
    <w:rsid w:val="00F50D43"/>
    <w:rsid w:val="00F50D51"/>
    <w:rsid w:val="00F50DEE"/>
    <w:rsid w:val="00F50E98"/>
    <w:rsid w:val="00F50F0B"/>
    <w:rsid w:val="00F50F4C"/>
    <w:rsid w:val="00F50F59"/>
    <w:rsid w:val="00F50F8C"/>
    <w:rsid w:val="00F50F94"/>
    <w:rsid w:val="00F50FA3"/>
    <w:rsid w:val="00F51090"/>
    <w:rsid w:val="00F51112"/>
    <w:rsid w:val="00F5114E"/>
    <w:rsid w:val="00F511E7"/>
    <w:rsid w:val="00F51224"/>
    <w:rsid w:val="00F51268"/>
    <w:rsid w:val="00F512BF"/>
    <w:rsid w:val="00F51362"/>
    <w:rsid w:val="00F51507"/>
    <w:rsid w:val="00F51560"/>
    <w:rsid w:val="00F515B6"/>
    <w:rsid w:val="00F515BA"/>
    <w:rsid w:val="00F515E5"/>
    <w:rsid w:val="00F5163F"/>
    <w:rsid w:val="00F51646"/>
    <w:rsid w:val="00F5166F"/>
    <w:rsid w:val="00F516D3"/>
    <w:rsid w:val="00F51716"/>
    <w:rsid w:val="00F51753"/>
    <w:rsid w:val="00F51786"/>
    <w:rsid w:val="00F517D6"/>
    <w:rsid w:val="00F5180B"/>
    <w:rsid w:val="00F5185C"/>
    <w:rsid w:val="00F51865"/>
    <w:rsid w:val="00F518DA"/>
    <w:rsid w:val="00F518E1"/>
    <w:rsid w:val="00F518E4"/>
    <w:rsid w:val="00F5191B"/>
    <w:rsid w:val="00F5193D"/>
    <w:rsid w:val="00F51994"/>
    <w:rsid w:val="00F51995"/>
    <w:rsid w:val="00F519A8"/>
    <w:rsid w:val="00F519C5"/>
    <w:rsid w:val="00F51ABC"/>
    <w:rsid w:val="00F51AE6"/>
    <w:rsid w:val="00F51AE8"/>
    <w:rsid w:val="00F51BE9"/>
    <w:rsid w:val="00F51C06"/>
    <w:rsid w:val="00F51C11"/>
    <w:rsid w:val="00F51C5B"/>
    <w:rsid w:val="00F51CAD"/>
    <w:rsid w:val="00F51D7A"/>
    <w:rsid w:val="00F51E08"/>
    <w:rsid w:val="00F51E54"/>
    <w:rsid w:val="00F51E5D"/>
    <w:rsid w:val="00F51E79"/>
    <w:rsid w:val="00F51ED0"/>
    <w:rsid w:val="00F51F1E"/>
    <w:rsid w:val="00F51F23"/>
    <w:rsid w:val="00F51F2C"/>
    <w:rsid w:val="00F51F8B"/>
    <w:rsid w:val="00F52012"/>
    <w:rsid w:val="00F520A5"/>
    <w:rsid w:val="00F520A8"/>
    <w:rsid w:val="00F520AD"/>
    <w:rsid w:val="00F520E5"/>
    <w:rsid w:val="00F520E8"/>
    <w:rsid w:val="00F52115"/>
    <w:rsid w:val="00F521BD"/>
    <w:rsid w:val="00F521E8"/>
    <w:rsid w:val="00F522B5"/>
    <w:rsid w:val="00F52340"/>
    <w:rsid w:val="00F52401"/>
    <w:rsid w:val="00F52478"/>
    <w:rsid w:val="00F52532"/>
    <w:rsid w:val="00F5253D"/>
    <w:rsid w:val="00F5260D"/>
    <w:rsid w:val="00F526B5"/>
    <w:rsid w:val="00F5272B"/>
    <w:rsid w:val="00F52733"/>
    <w:rsid w:val="00F527DA"/>
    <w:rsid w:val="00F52800"/>
    <w:rsid w:val="00F5284E"/>
    <w:rsid w:val="00F52873"/>
    <w:rsid w:val="00F5293B"/>
    <w:rsid w:val="00F52995"/>
    <w:rsid w:val="00F52ACC"/>
    <w:rsid w:val="00F52AD0"/>
    <w:rsid w:val="00F52AD7"/>
    <w:rsid w:val="00F52AF4"/>
    <w:rsid w:val="00F52B5E"/>
    <w:rsid w:val="00F52B64"/>
    <w:rsid w:val="00F52BB4"/>
    <w:rsid w:val="00F52C01"/>
    <w:rsid w:val="00F52C6A"/>
    <w:rsid w:val="00F52CF1"/>
    <w:rsid w:val="00F52D45"/>
    <w:rsid w:val="00F52D4E"/>
    <w:rsid w:val="00F52D96"/>
    <w:rsid w:val="00F52DB2"/>
    <w:rsid w:val="00F52DB6"/>
    <w:rsid w:val="00F52E4D"/>
    <w:rsid w:val="00F52F59"/>
    <w:rsid w:val="00F52F5A"/>
    <w:rsid w:val="00F52F92"/>
    <w:rsid w:val="00F5302A"/>
    <w:rsid w:val="00F5302F"/>
    <w:rsid w:val="00F530C1"/>
    <w:rsid w:val="00F5310E"/>
    <w:rsid w:val="00F53130"/>
    <w:rsid w:val="00F5318D"/>
    <w:rsid w:val="00F53192"/>
    <w:rsid w:val="00F531A8"/>
    <w:rsid w:val="00F531FF"/>
    <w:rsid w:val="00F53229"/>
    <w:rsid w:val="00F5333F"/>
    <w:rsid w:val="00F534CC"/>
    <w:rsid w:val="00F5351C"/>
    <w:rsid w:val="00F53523"/>
    <w:rsid w:val="00F5353B"/>
    <w:rsid w:val="00F53548"/>
    <w:rsid w:val="00F535A3"/>
    <w:rsid w:val="00F535AB"/>
    <w:rsid w:val="00F53674"/>
    <w:rsid w:val="00F536B6"/>
    <w:rsid w:val="00F536CC"/>
    <w:rsid w:val="00F536DC"/>
    <w:rsid w:val="00F536F5"/>
    <w:rsid w:val="00F53702"/>
    <w:rsid w:val="00F5372D"/>
    <w:rsid w:val="00F537C4"/>
    <w:rsid w:val="00F53802"/>
    <w:rsid w:val="00F53814"/>
    <w:rsid w:val="00F53824"/>
    <w:rsid w:val="00F53876"/>
    <w:rsid w:val="00F5391A"/>
    <w:rsid w:val="00F53923"/>
    <w:rsid w:val="00F53970"/>
    <w:rsid w:val="00F53978"/>
    <w:rsid w:val="00F53AB1"/>
    <w:rsid w:val="00F53B01"/>
    <w:rsid w:val="00F53B26"/>
    <w:rsid w:val="00F53B46"/>
    <w:rsid w:val="00F53B76"/>
    <w:rsid w:val="00F53B9A"/>
    <w:rsid w:val="00F53BAE"/>
    <w:rsid w:val="00F53CAE"/>
    <w:rsid w:val="00F53CCA"/>
    <w:rsid w:val="00F53CDC"/>
    <w:rsid w:val="00F53D3D"/>
    <w:rsid w:val="00F53D9A"/>
    <w:rsid w:val="00F53DD3"/>
    <w:rsid w:val="00F53ECF"/>
    <w:rsid w:val="00F53F1C"/>
    <w:rsid w:val="00F53F32"/>
    <w:rsid w:val="00F54024"/>
    <w:rsid w:val="00F5405A"/>
    <w:rsid w:val="00F54087"/>
    <w:rsid w:val="00F54088"/>
    <w:rsid w:val="00F540A8"/>
    <w:rsid w:val="00F540D0"/>
    <w:rsid w:val="00F540D1"/>
    <w:rsid w:val="00F540F6"/>
    <w:rsid w:val="00F54165"/>
    <w:rsid w:val="00F541A6"/>
    <w:rsid w:val="00F54210"/>
    <w:rsid w:val="00F5424A"/>
    <w:rsid w:val="00F54265"/>
    <w:rsid w:val="00F5428A"/>
    <w:rsid w:val="00F542F5"/>
    <w:rsid w:val="00F5434D"/>
    <w:rsid w:val="00F543BC"/>
    <w:rsid w:val="00F54420"/>
    <w:rsid w:val="00F544CF"/>
    <w:rsid w:val="00F5450A"/>
    <w:rsid w:val="00F54589"/>
    <w:rsid w:val="00F545FE"/>
    <w:rsid w:val="00F54685"/>
    <w:rsid w:val="00F546B5"/>
    <w:rsid w:val="00F546E4"/>
    <w:rsid w:val="00F54779"/>
    <w:rsid w:val="00F54780"/>
    <w:rsid w:val="00F54786"/>
    <w:rsid w:val="00F5485C"/>
    <w:rsid w:val="00F5489E"/>
    <w:rsid w:val="00F5492C"/>
    <w:rsid w:val="00F5496A"/>
    <w:rsid w:val="00F549CF"/>
    <w:rsid w:val="00F549F2"/>
    <w:rsid w:val="00F54B1F"/>
    <w:rsid w:val="00F54B6A"/>
    <w:rsid w:val="00F54B7F"/>
    <w:rsid w:val="00F54BAE"/>
    <w:rsid w:val="00F54BD4"/>
    <w:rsid w:val="00F54C41"/>
    <w:rsid w:val="00F54C6A"/>
    <w:rsid w:val="00F54C7B"/>
    <w:rsid w:val="00F54D6D"/>
    <w:rsid w:val="00F54D6E"/>
    <w:rsid w:val="00F54DC4"/>
    <w:rsid w:val="00F54DCD"/>
    <w:rsid w:val="00F54DF3"/>
    <w:rsid w:val="00F54DFF"/>
    <w:rsid w:val="00F54E04"/>
    <w:rsid w:val="00F54E8F"/>
    <w:rsid w:val="00F54EFE"/>
    <w:rsid w:val="00F54F04"/>
    <w:rsid w:val="00F54F1C"/>
    <w:rsid w:val="00F54F8B"/>
    <w:rsid w:val="00F55113"/>
    <w:rsid w:val="00F55144"/>
    <w:rsid w:val="00F55168"/>
    <w:rsid w:val="00F5528A"/>
    <w:rsid w:val="00F55299"/>
    <w:rsid w:val="00F552EE"/>
    <w:rsid w:val="00F552F0"/>
    <w:rsid w:val="00F552F4"/>
    <w:rsid w:val="00F55323"/>
    <w:rsid w:val="00F55329"/>
    <w:rsid w:val="00F55333"/>
    <w:rsid w:val="00F553A5"/>
    <w:rsid w:val="00F553DE"/>
    <w:rsid w:val="00F553F1"/>
    <w:rsid w:val="00F554CC"/>
    <w:rsid w:val="00F5552C"/>
    <w:rsid w:val="00F55547"/>
    <w:rsid w:val="00F55557"/>
    <w:rsid w:val="00F55563"/>
    <w:rsid w:val="00F55567"/>
    <w:rsid w:val="00F55579"/>
    <w:rsid w:val="00F5559E"/>
    <w:rsid w:val="00F555C4"/>
    <w:rsid w:val="00F555F5"/>
    <w:rsid w:val="00F5561F"/>
    <w:rsid w:val="00F55637"/>
    <w:rsid w:val="00F556F5"/>
    <w:rsid w:val="00F55704"/>
    <w:rsid w:val="00F55715"/>
    <w:rsid w:val="00F5572B"/>
    <w:rsid w:val="00F557B0"/>
    <w:rsid w:val="00F557FD"/>
    <w:rsid w:val="00F55903"/>
    <w:rsid w:val="00F55920"/>
    <w:rsid w:val="00F55922"/>
    <w:rsid w:val="00F55951"/>
    <w:rsid w:val="00F5595D"/>
    <w:rsid w:val="00F559A4"/>
    <w:rsid w:val="00F559B4"/>
    <w:rsid w:val="00F55A77"/>
    <w:rsid w:val="00F55A98"/>
    <w:rsid w:val="00F55AFC"/>
    <w:rsid w:val="00F55B16"/>
    <w:rsid w:val="00F55B1C"/>
    <w:rsid w:val="00F55C24"/>
    <w:rsid w:val="00F55C67"/>
    <w:rsid w:val="00F55D8B"/>
    <w:rsid w:val="00F55D95"/>
    <w:rsid w:val="00F55DAE"/>
    <w:rsid w:val="00F55DCC"/>
    <w:rsid w:val="00F55EAA"/>
    <w:rsid w:val="00F55EBD"/>
    <w:rsid w:val="00F55F43"/>
    <w:rsid w:val="00F55FBB"/>
    <w:rsid w:val="00F55FD9"/>
    <w:rsid w:val="00F56015"/>
    <w:rsid w:val="00F56045"/>
    <w:rsid w:val="00F5607C"/>
    <w:rsid w:val="00F56080"/>
    <w:rsid w:val="00F560E1"/>
    <w:rsid w:val="00F5612C"/>
    <w:rsid w:val="00F56172"/>
    <w:rsid w:val="00F5620B"/>
    <w:rsid w:val="00F56220"/>
    <w:rsid w:val="00F56250"/>
    <w:rsid w:val="00F56268"/>
    <w:rsid w:val="00F56278"/>
    <w:rsid w:val="00F562B8"/>
    <w:rsid w:val="00F562BE"/>
    <w:rsid w:val="00F562F5"/>
    <w:rsid w:val="00F56343"/>
    <w:rsid w:val="00F5639D"/>
    <w:rsid w:val="00F563D9"/>
    <w:rsid w:val="00F56472"/>
    <w:rsid w:val="00F564B9"/>
    <w:rsid w:val="00F564BB"/>
    <w:rsid w:val="00F564C0"/>
    <w:rsid w:val="00F564F5"/>
    <w:rsid w:val="00F5650D"/>
    <w:rsid w:val="00F56516"/>
    <w:rsid w:val="00F565D7"/>
    <w:rsid w:val="00F565EB"/>
    <w:rsid w:val="00F56648"/>
    <w:rsid w:val="00F5664B"/>
    <w:rsid w:val="00F56653"/>
    <w:rsid w:val="00F5665A"/>
    <w:rsid w:val="00F56686"/>
    <w:rsid w:val="00F566B1"/>
    <w:rsid w:val="00F566EA"/>
    <w:rsid w:val="00F56713"/>
    <w:rsid w:val="00F56716"/>
    <w:rsid w:val="00F5672E"/>
    <w:rsid w:val="00F56749"/>
    <w:rsid w:val="00F5682A"/>
    <w:rsid w:val="00F568A7"/>
    <w:rsid w:val="00F568F5"/>
    <w:rsid w:val="00F56913"/>
    <w:rsid w:val="00F56918"/>
    <w:rsid w:val="00F56953"/>
    <w:rsid w:val="00F56A47"/>
    <w:rsid w:val="00F56AB9"/>
    <w:rsid w:val="00F56B00"/>
    <w:rsid w:val="00F56B28"/>
    <w:rsid w:val="00F56B4C"/>
    <w:rsid w:val="00F56B94"/>
    <w:rsid w:val="00F56BBE"/>
    <w:rsid w:val="00F56BFC"/>
    <w:rsid w:val="00F56C1E"/>
    <w:rsid w:val="00F56C1F"/>
    <w:rsid w:val="00F56C9A"/>
    <w:rsid w:val="00F56CD7"/>
    <w:rsid w:val="00F56D55"/>
    <w:rsid w:val="00F56D74"/>
    <w:rsid w:val="00F56D7F"/>
    <w:rsid w:val="00F56D85"/>
    <w:rsid w:val="00F56D99"/>
    <w:rsid w:val="00F56E04"/>
    <w:rsid w:val="00F56E3C"/>
    <w:rsid w:val="00F56E4F"/>
    <w:rsid w:val="00F56E6E"/>
    <w:rsid w:val="00F56F39"/>
    <w:rsid w:val="00F57064"/>
    <w:rsid w:val="00F57082"/>
    <w:rsid w:val="00F5714F"/>
    <w:rsid w:val="00F571DB"/>
    <w:rsid w:val="00F571E4"/>
    <w:rsid w:val="00F571F7"/>
    <w:rsid w:val="00F571FA"/>
    <w:rsid w:val="00F57253"/>
    <w:rsid w:val="00F57281"/>
    <w:rsid w:val="00F57338"/>
    <w:rsid w:val="00F57346"/>
    <w:rsid w:val="00F573D5"/>
    <w:rsid w:val="00F5742F"/>
    <w:rsid w:val="00F574A9"/>
    <w:rsid w:val="00F574CB"/>
    <w:rsid w:val="00F574DF"/>
    <w:rsid w:val="00F5751A"/>
    <w:rsid w:val="00F57550"/>
    <w:rsid w:val="00F575E3"/>
    <w:rsid w:val="00F575FD"/>
    <w:rsid w:val="00F576CC"/>
    <w:rsid w:val="00F57741"/>
    <w:rsid w:val="00F5774C"/>
    <w:rsid w:val="00F577ED"/>
    <w:rsid w:val="00F57877"/>
    <w:rsid w:val="00F5787E"/>
    <w:rsid w:val="00F5791B"/>
    <w:rsid w:val="00F57965"/>
    <w:rsid w:val="00F5796C"/>
    <w:rsid w:val="00F57980"/>
    <w:rsid w:val="00F57993"/>
    <w:rsid w:val="00F579B8"/>
    <w:rsid w:val="00F57AB9"/>
    <w:rsid w:val="00F57ACA"/>
    <w:rsid w:val="00F57AFE"/>
    <w:rsid w:val="00F57B13"/>
    <w:rsid w:val="00F57B7A"/>
    <w:rsid w:val="00F57BE9"/>
    <w:rsid w:val="00F57BFF"/>
    <w:rsid w:val="00F57C66"/>
    <w:rsid w:val="00F57CF7"/>
    <w:rsid w:val="00F57E45"/>
    <w:rsid w:val="00F57EA3"/>
    <w:rsid w:val="00F57F06"/>
    <w:rsid w:val="00F57F4B"/>
    <w:rsid w:val="00F57F4E"/>
    <w:rsid w:val="00F57F5B"/>
    <w:rsid w:val="00F57F8B"/>
    <w:rsid w:val="00F57FE9"/>
    <w:rsid w:val="00F60123"/>
    <w:rsid w:val="00F60143"/>
    <w:rsid w:val="00F60167"/>
    <w:rsid w:val="00F60177"/>
    <w:rsid w:val="00F60200"/>
    <w:rsid w:val="00F60218"/>
    <w:rsid w:val="00F602B3"/>
    <w:rsid w:val="00F60347"/>
    <w:rsid w:val="00F60360"/>
    <w:rsid w:val="00F603EF"/>
    <w:rsid w:val="00F60444"/>
    <w:rsid w:val="00F60585"/>
    <w:rsid w:val="00F605E5"/>
    <w:rsid w:val="00F606CC"/>
    <w:rsid w:val="00F60710"/>
    <w:rsid w:val="00F60755"/>
    <w:rsid w:val="00F60769"/>
    <w:rsid w:val="00F607CF"/>
    <w:rsid w:val="00F607D9"/>
    <w:rsid w:val="00F608D3"/>
    <w:rsid w:val="00F60902"/>
    <w:rsid w:val="00F60954"/>
    <w:rsid w:val="00F60970"/>
    <w:rsid w:val="00F609B6"/>
    <w:rsid w:val="00F60A16"/>
    <w:rsid w:val="00F60A77"/>
    <w:rsid w:val="00F60A81"/>
    <w:rsid w:val="00F60ACC"/>
    <w:rsid w:val="00F60B10"/>
    <w:rsid w:val="00F60B50"/>
    <w:rsid w:val="00F60C54"/>
    <w:rsid w:val="00F60CAE"/>
    <w:rsid w:val="00F60D34"/>
    <w:rsid w:val="00F60D64"/>
    <w:rsid w:val="00F60D68"/>
    <w:rsid w:val="00F60DE2"/>
    <w:rsid w:val="00F60E4F"/>
    <w:rsid w:val="00F60E7B"/>
    <w:rsid w:val="00F60EAD"/>
    <w:rsid w:val="00F60ED2"/>
    <w:rsid w:val="00F60EE9"/>
    <w:rsid w:val="00F60F67"/>
    <w:rsid w:val="00F61014"/>
    <w:rsid w:val="00F6101F"/>
    <w:rsid w:val="00F610BE"/>
    <w:rsid w:val="00F610E0"/>
    <w:rsid w:val="00F610E6"/>
    <w:rsid w:val="00F6111D"/>
    <w:rsid w:val="00F61123"/>
    <w:rsid w:val="00F6112A"/>
    <w:rsid w:val="00F611B4"/>
    <w:rsid w:val="00F6127B"/>
    <w:rsid w:val="00F61319"/>
    <w:rsid w:val="00F61340"/>
    <w:rsid w:val="00F61359"/>
    <w:rsid w:val="00F6136D"/>
    <w:rsid w:val="00F613A2"/>
    <w:rsid w:val="00F613DC"/>
    <w:rsid w:val="00F61428"/>
    <w:rsid w:val="00F61441"/>
    <w:rsid w:val="00F614F1"/>
    <w:rsid w:val="00F61515"/>
    <w:rsid w:val="00F61598"/>
    <w:rsid w:val="00F615F8"/>
    <w:rsid w:val="00F61602"/>
    <w:rsid w:val="00F61603"/>
    <w:rsid w:val="00F6162F"/>
    <w:rsid w:val="00F616EB"/>
    <w:rsid w:val="00F6171D"/>
    <w:rsid w:val="00F6171F"/>
    <w:rsid w:val="00F6179F"/>
    <w:rsid w:val="00F61865"/>
    <w:rsid w:val="00F61876"/>
    <w:rsid w:val="00F61892"/>
    <w:rsid w:val="00F618CB"/>
    <w:rsid w:val="00F618E6"/>
    <w:rsid w:val="00F61911"/>
    <w:rsid w:val="00F61960"/>
    <w:rsid w:val="00F61A98"/>
    <w:rsid w:val="00F61AF0"/>
    <w:rsid w:val="00F61AFD"/>
    <w:rsid w:val="00F61B3A"/>
    <w:rsid w:val="00F61B44"/>
    <w:rsid w:val="00F61BC5"/>
    <w:rsid w:val="00F61C19"/>
    <w:rsid w:val="00F61C36"/>
    <w:rsid w:val="00F61C8C"/>
    <w:rsid w:val="00F61D2D"/>
    <w:rsid w:val="00F61D6B"/>
    <w:rsid w:val="00F61DF2"/>
    <w:rsid w:val="00F61E59"/>
    <w:rsid w:val="00F61EAC"/>
    <w:rsid w:val="00F61FA4"/>
    <w:rsid w:val="00F61FA9"/>
    <w:rsid w:val="00F6209B"/>
    <w:rsid w:val="00F620E5"/>
    <w:rsid w:val="00F6210C"/>
    <w:rsid w:val="00F62176"/>
    <w:rsid w:val="00F621CF"/>
    <w:rsid w:val="00F62213"/>
    <w:rsid w:val="00F622AF"/>
    <w:rsid w:val="00F622DD"/>
    <w:rsid w:val="00F622EC"/>
    <w:rsid w:val="00F6231D"/>
    <w:rsid w:val="00F62363"/>
    <w:rsid w:val="00F623A2"/>
    <w:rsid w:val="00F62402"/>
    <w:rsid w:val="00F62404"/>
    <w:rsid w:val="00F6240C"/>
    <w:rsid w:val="00F6246A"/>
    <w:rsid w:val="00F62472"/>
    <w:rsid w:val="00F624A5"/>
    <w:rsid w:val="00F62536"/>
    <w:rsid w:val="00F625D6"/>
    <w:rsid w:val="00F6265E"/>
    <w:rsid w:val="00F62689"/>
    <w:rsid w:val="00F626D6"/>
    <w:rsid w:val="00F627BC"/>
    <w:rsid w:val="00F62818"/>
    <w:rsid w:val="00F62860"/>
    <w:rsid w:val="00F6286C"/>
    <w:rsid w:val="00F628AA"/>
    <w:rsid w:val="00F628AD"/>
    <w:rsid w:val="00F628F2"/>
    <w:rsid w:val="00F62981"/>
    <w:rsid w:val="00F62996"/>
    <w:rsid w:val="00F629BE"/>
    <w:rsid w:val="00F629DF"/>
    <w:rsid w:val="00F62A06"/>
    <w:rsid w:val="00F62A83"/>
    <w:rsid w:val="00F62AB2"/>
    <w:rsid w:val="00F62AF8"/>
    <w:rsid w:val="00F62B80"/>
    <w:rsid w:val="00F62BC6"/>
    <w:rsid w:val="00F62BCA"/>
    <w:rsid w:val="00F62C1E"/>
    <w:rsid w:val="00F62C8C"/>
    <w:rsid w:val="00F62CB7"/>
    <w:rsid w:val="00F62CBC"/>
    <w:rsid w:val="00F62D01"/>
    <w:rsid w:val="00F62D28"/>
    <w:rsid w:val="00F62DC9"/>
    <w:rsid w:val="00F62DF4"/>
    <w:rsid w:val="00F62DF6"/>
    <w:rsid w:val="00F62E15"/>
    <w:rsid w:val="00F62E50"/>
    <w:rsid w:val="00F62E75"/>
    <w:rsid w:val="00F62E98"/>
    <w:rsid w:val="00F62FF8"/>
    <w:rsid w:val="00F63046"/>
    <w:rsid w:val="00F6305E"/>
    <w:rsid w:val="00F63060"/>
    <w:rsid w:val="00F63064"/>
    <w:rsid w:val="00F630AD"/>
    <w:rsid w:val="00F63139"/>
    <w:rsid w:val="00F631E8"/>
    <w:rsid w:val="00F631F8"/>
    <w:rsid w:val="00F6320E"/>
    <w:rsid w:val="00F63218"/>
    <w:rsid w:val="00F63241"/>
    <w:rsid w:val="00F63269"/>
    <w:rsid w:val="00F63278"/>
    <w:rsid w:val="00F632C6"/>
    <w:rsid w:val="00F632DD"/>
    <w:rsid w:val="00F632E0"/>
    <w:rsid w:val="00F633B6"/>
    <w:rsid w:val="00F63471"/>
    <w:rsid w:val="00F634B2"/>
    <w:rsid w:val="00F6357E"/>
    <w:rsid w:val="00F635A3"/>
    <w:rsid w:val="00F635E9"/>
    <w:rsid w:val="00F636C1"/>
    <w:rsid w:val="00F636D3"/>
    <w:rsid w:val="00F63794"/>
    <w:rsid w:val="00F63823"/>
    <w:rsid w:val="00F63856"/>
    <w:rsid w:val="00F6389C"/>
    <w:rsid w:val="00F638A5"/>
    <w:rsid w:val="00F63910"/>
    <w:rsid w:val="00F6399E"/>
    <w:rsid w:val="00F639D8"/>
    <w:rsid w:val="00F63A2F"/>
    <w:rsid w:val="00F63A3C"/>
    <w:rsid w:val="00F63A58"/>
    <w:rsid w:val="00F63A9A"/>
    <w:rsid w:val="00F63B5D"/>
    <w:rsid w:val="00F63BC0"/>
    <w:rsid w:val="00F63BD5"/>
    <w:rsid w:val="00F63C1C"/>
    <w:rsid w:val="00F63C6F"/>
    <w:rsid w:val="00F63CBE"/>
    <w:rsid w:val="00F63CDB"/>
    <w:rsid w:val="00F63D6B"/>
    <w:rsid w:val="00F63D7E"/>
    <w:rsid w:val="00F63E29"/>
    <w:rsid w:val="00F63EA7"/>
    <w:rsid w:val="00F63EB0"/>
    <w:rsid w:val="00F63EB3"/>
    <w:rsid w:val="00F63F21"/>
    <w:rsid w:val="00F63FCB"/>
    <w:rsid w:val="00F63FF7"/>
    <w:rsid w:val="00F64047"/>
    <w:rsid w:val="00F64048"/>
    <w:rsid w:val="00F64061"/>
    <w:rsid w:val="00F64095"/>
    <w:rsid w:val="00F6410D"/>
    <w:rsid w:val="00F6411A"/>
    <w:rsid w:val="00F6417A"/>
    <w:rsid w:val="00F6418F"/>
    <w:rsid w:val="00F64192"/>
    <w:rsid w:val="00F641D7"/>
    <w:rsid w:val="00F6429E"/>
    <w:rsid w:val="00F642EC"/>
    <w:rsid w:val="00F64331"/>
    <w:rsid w:val="00F6437B"/>
    <w:rsid w:val="00F643B0"/>
    <w:rsid w:val="00F643C0"/>
    <w:rsid w:val="00F6446F"/>
    <w:rsid w:val="00F644F7"/>
    <w:rsid w:val="00F64575"/>
    <w:rsid w:val="00F64596"/>
    <w:rsid w:val="00F645A6"/>
    <w:rsid w:val="00F645C9"/>
    <w:rsid w:val="00F6462B"/>
    <w:rsid w:val="00F64666"/>
    <w:rsid w:val="00F646B4"/>
    <w:rsid w:val="00F646BD"/>
    <w:rsid w:val="00F64792"/>
    <w:rsid w:val="00F64842"/>
    <w:rsid w:val="00F6487B"/>
    <w:rsid w:val="00F64886"/>
    <w:rsid w:val="00F6492F"/>
    <w:rsid w:val="00F649DD"/>
    <w:rsid w:val="00F64A05"/>
    <w:rsid w:val="00F64A1F"/>
    <w:rsid w:val="00F64ADF"/>
    <w:rsid w:val="00F64B60"/>
    <w:rsid w:val="00F64BFB"/>
    <w:rsid w:val="00F64C02"/>
    <w:rsid w:val="00F64C5B"/>
    <w:rsid w:val="00F64C66"/>
    <w:rsid w:val="00F64C77"/>
    <w:rsid w:val="00F64C8B"/>
    <w:rsid w:val="00F64C8E"/>
    <w:rsid w:val="00F64CAC"/>
    <w:rsid w:val="00F64CB7"/>
    <w:rsid w:val="00F64D8B"/>
    <w:rsid w:val="00F64DC1"/>
    <w:rsid w:val="00F64DFD"/>
    <w:rsid w:val="00F64F19"/>
    <w:rsid w:val="00F64F66"/>
    <w:rsid w:val="00F64F89"/>
    <w:rsid w:val="00F64FA4"/>
    <w:rsid w:val="00F65031"/>
    <w:rsid w:val="00F650D9"/>
    <w:rsid w:val="00F650DF"/>
    <w:rsid w:val="00F650F5"/>
    <w:rsid w:val="00F6513C"/>
    <w:rsid w:val="00F65159"/>
    <w:rsid w:val="00F651A8"/>
    <w:rsid w:val="00F651B9"/>
    <w:rsid w:val="00F651C3"/>
    <w:rsid w:val="00F6520E"/>
    <w:rsid w:val="00F65219"/>
    <w:rsid w:val="00F6526E"/>
    <w:rsid w:val="00F65296"/>
    <w:rsid w:val="00F652AD"/>
    <w:rsid w:val="00F65312"/>
    <w:rsid w:val="00F6532F"/>
    <w:rsid w:val="00F65385"/>
    <w:rsid w:val="00F65392"/>
    <w:rsid w:val="00F6539D"/>
    <w:rsid w:val="00F653AB"/>
    <w:rsid w:val="00F654C8"/>
    <w:rsid w:val="00F6551F"/>
    <w:rsid w:val="00F6555D"/>
    <w:rsid w:val="00F6555E"/>
    <w:rsid w:val="00F6558A"/>
    <w:rsid w:val="00F655CD"/>
    <w:rsid w:val="00F655D1"/>
    <w:rsid w:val="00F65653"/>
    <w:rsid w:val="00F657CC"/>
    <w:rsid w:val="00F6587F"/>
    <w:rsid w:val="00F658A5"/>
    <w:rsid w:val="00F65A77"/>
    <w:rsid w:val="00F65B85"/>
    <w:rsid w:val="00F65B9E"/>
    <w:rsid w:val="00F65BD5"/>
    <w:rsid w:val="00F65BD8"/>
    <w:rsid w:val="00F65C4F"/>
    <w:rsid w:val="00F65C79"/>
    <w:rsid w:val="00F65D00"/>
    <w:rsid w:val="00F65D08"/>
    <w:rsid w:val="00F65D1D"/>
    <w:rsid w:val="00F65D50"/>
    <w:rsid w:val="00F65D8A"/>
    <w:rsid w:val="00F65DD4"/>
    <w:rsid w:val="00F65E14"/>
    <w:rsid w:val="00F65E8F"/>
    <w:rsid w:val="00F65EA8"/>
    <w:rsid w:val="00F65EC6"/>
    <w:rsid w:val="00F65F3F"/>
    <w:rsid w:val="00F65F83"/>
    <w:rsid w:val="00F65FA2"/>
    <w:rsid w:val="00F66039"/>
    <w:rsid w:val="00F6604C"/>
    <w:rsid w:val="00F660C3"/>
    <w:rsid w:val="00F6610F"/>
    <w:rsid w:val="00F6612A"/>
    <w:rsid w:val="00F6617B"/>
    <w:rsid w:val="00F66196"/>
    <w:rsid w:val="00F661C2"/>
    <w:rsid w:val="00F66256"/>
    <w:rsid w:val="00F66264"/>
    <w:rsid w:val="00F662D6"/>
    <w:rsid w:val="00F6631A"/>
    <w:rsid w:val="00F66340"/>
    <w:rsid w:val="00F66369"/>
    <w:rsid w:val="00F663E4"/>
    <w:rsid w:val="00F663E5"/>
    <w:rsid w:val="00F6640F"/>
    <w:rsid w:val="00F66447"/>
    <w:rsid w:val="00F66459"/>
    <w:rsid w:val="00F6649E"/>
    <w:rsid w:val="00F664AA"/>
    <w:rsid w:val="00F664AC"/>
    <w:rsid w:val="00F66531"/>
    <w:rsid w:val="00F66558"/>
    <w:rsid w:val="00F66560"/>
    <w:rsid w:val="00F665DD"/>
    <w:rsid w:val="00F6663D"/>
    <w:rsid w:val="00F6665A"/>
    <w:rsid w:val="00F666ED"/>
    <w:rsid w:val="00F6674D"/>
    <w:rsid w:val="00F669B1"/>
    <w:rsid w:val="00F669DF"/>
    <w:rsid w:val="00F66A0F"/>
    <w:rsid w:val="00F66AAE"/>
    <w:rsid w:val="00F66B2F"/>
    <w:rsid w:val="00F66B46"/>
    <w:rsid w:val="00F66B5D"/>
    <w:rsid w:val="00F66B70"/>
    <w:rsid w:val="00F66BA9"/>
    <w:rsid w:val="00F66BC5"/>
    <w:rsid w:val="00F66C82"/>
    <w:rsid w:val="00F66C94"/>
    <w:rsid w:val="00F66CF8"/>
    <w:rsid w:val="00F66D01"/>
    <w:rsid w:val="00F66D5D"/>
    <w:rsid w:val="00F66D6F"/>
    <w:rsid w:val="00F66D7E"/>
    <w:rsid w:val="00F66D87"/>
    <w:rsid w:val="00F66D99"/>
    <w:rsid w:val="00F66DFE"/>
    <w:rsid w:val="00F66ECE"/>
    <w:rsid w:val="00F66F88"/>
    <w:rsid w:val="00F66FD0"/>
    <w:rsid w:val="00F66FEC"/>
    <w:rsid w:val="00F6700C"/>
    <w:rsid w:val="00F67054"/>
    <w:rsid w:val="00F67109"/>
    <w:rsid w:val="00F67148"/>
    <w:rsid w:val="00F6716E"/>
    <w:rsid w:val="00F671F4"/>
    <w:rsid w:val="00F67204"/>
    <w:rsid w:val="00F67264"/>
    <w:rsid w:val="00F6727F"/>
    <w:rsid w:val="00F672D3"/>
    <w:rsid w:val="00F672E1"/>
    <w:rsid w:val="00F672E8"/>
    <w:rsid w:val="00F673D1"/>
    <w:rsid w:val="00F67409"/>
    <w:rsid w:val="00F67415"/>
    <w:rsid w:val="00F67429"/>
    <w:rsid w:val="00F67473"/>
    <w:rsid w:val="00F674EF"/>
    <w:rsid w:val="00F67557"/>
    <w:rsid w:val="00F6755A"/>
    <w:rsid w:val="00F675F4"/>
    <w:rsid w:val="00F676A9"/>
    <w:rsid w:val="00F67702"/>
    <w:rsid w:val="00F67719"/>
    <w:rsid w:val="00F6772E"/>
    <w:rsid w:val="00F67888"/>
    <w:rsid w:val="00F6791A"/>
    <w:rsid w:val="00F6794F"/>
    <w:rsid w:val="00F67993"/>
    <w:rsid w:val="00F679DD"/>
    <w:rsid w:val="00F679EE"/>
    <w:rsid w:val="00F679EF"/>
    <w:rsid w:val="00F67A37"/>
    <w:rsid w:val="00F67A9A"/>
    <w:rsid w:val="00F67ACB"/>
    <w:rsid w:val="00F67B82"/>
    <w:rsid w:val="00F67C8B"/>
    <w:rsid w:val="00F67CDA"/>
    <w:rsid w:val="00F67D16"/>
    <w:rsid w:val="00F67D1F"/>
    <w:rsid w:val="00F67D5E"/>
    <w:rsid w:val="00F67DBD"/>
    <w:rsid w:val="00F67DEA"/>
    <w:rsid w:val="00F67E05"/>
    <w:rsid w:val="00F67E3C"/>
    <w:rsid w:val="00F67E84"/>
    <w:rsid w:val="00F67F80"/>
    <w:rsid w:val="00F67F90"/>
    <w:rsid w:val="00F70072"/>
    <w:rsid w:val="00F700B0"/>
    <w:rsid w:val="00F7012D"/>
    <w:rsid w:val="00F701B6"/>
    <w:rsid w:val="00F701E8"/>
    <w:rsid w:val="00F702CD"/>
    <w:rsid w:val="00F702DD"/>
    <w:rsid w:val="00F702E8"/>
    <w:rsid w:val="00F70327"/>
    <w:rsid w:val="00F703F2"/>
    <w:rsid w:val="00F7041A"/>
    <w:rsid w:val="00F704F6"/>
    <w:rsid w:val="00F70543"/>
    <w:rsid w:val="00F705CA"/>
    <w:rsid w:val="00F70664"/>
    <w:rsid w:val="00F70669"/>
    <w:rsid w:val="00F70673"/>
    <w:rsid w:val="00F706D5"/>
    <w:rsid w:val="00F706E9"/>
    <w:rsid w:val="00F70762"/>
    <w:rsid w:val="00F707D7"/>
    <w:rsid w:val="00F70819"/>
    <w:rsid w:val="00F70839"/>
    <w:rsid w:val="00F70931"/>
    <w:rsid w:val="00F7094E"/>
    <w:rsid w:val="00F70953"/>
    <w:rsid w:val="00F70A11"/>
    <w:rsid w:val="00F70A43"/>
    <w:rsid w:val="00F70A68"/>
    <w:rsid w:val="00F70A99"/>
    <w:rsid w:val="00F70AF8"/>
    <w:rsid w:val="00F70B15"/>
    <w:rsid w:val="00F70B55"/>
    <w:rsid w:val="00F70B56"/>
    <w:rsid w:val="00F70B8E"/>
    <w:rsid w:val="00F70B9A"/>
    <w:rsid w:val="00F70BA0"/>
    <w:rsid w:val="00F70BB2"/>
    <w:rsid w:val="00F70C5F"/>
    <w:rsid w:val="00F70C67"/>
    <w:rsid w:val="00F70D4E"/>
    <w:rsid w:val="00F70DEE"/>
    <w:rsid w:val="00F70E5C"/>
    <w:rsid w:val="00F70E67"/>
    <w:rsid w:val="00F70ECD"/>
    <w:rsid w:val="00F70F16"/>
    <w:rsid w:val="00F70F1A"/>
    <w:rsid w:val="00F70F7A"/>
    <w:rsid w:val="00F70FC7"/>
    <w:rsid w:val="00F7100C"/>
    <w:rsid w:val="00F710CE"/>
    <w:rsid w:val="00F71114"/>
    <w:rsid w:val="00F71145"/>
    <w:rsid w:val="00F71147"/>
    <w:rsid w:val="00F711D5"/>
    <w:rsid w:val="00F711D7"/>
    <w:rsid w:val="00F712BE"/>
    <w:rsid w:val="00F71386"/>
    <w:rsid w:val="00F7141C"/>
    <w:rsid w:val="00F71431"/>
    <w:rsid w:val="00F71473"/>
    <w:rsid w:val="00F714F3"/>
    <w:rsid w:val="00F71525"/>
    <w:rsid w:val="00F71564"/>
    <w:rsid w:val="00F71565"/>
    <w:rsid w:val="00F71576"/>
    <w:rsid w:val="00F715BB"/>
    <w:rsid w:val="00F715C3"/>
    <w:rsid w:val="00F71664"/>
    <w:rsid w:val="00F716B6"/>
    <w:rsid w:val="00F71744"/>
    <w:rsid w:val="00F718C8"/>
    <w:rsid w:val="00F718F8"/>
    <w:rsid w:val="00F719C9"/>
    <w:rsid w:val="00F71A10"/>
    <w:rsid w:val="00F71A56"/>
    <w:rsid w:val="00F71A66"/>
    <w:rsid w:val="00F71A6B"/>
    <w:rsid w:val="00F71A74"/>
    <w:rsid w:val="00F71A81"/>
    <w:rsid w:val="00F71A82"/>
    <w:rsid w:val="00F71ACA"/>
    <w:rsid w:val="00F71B68"/>
    <w:rsid w:val="00F71C06"/>
    <w:rsid w:val="00F71C28"/>
    <w:rsid w:val="00F71C7C"/>
    <w:rsid w:val="00F71C92"/>
    <w:rsid w:val="00F71C9A"/>
    <w:rsid w:val="00F71CD6"/>
    <w:rsid w:val="00F71CF1"/>
    <w:rsid w:val="00F71D12"/>
    <w:rsid w:val="00F71D13"/>
    <w:rsid w:val="00F71DFF"/>
    <w:rsid w:val="00F71E24"/>
    <w:rsid w:val="00F71E25"/>
    <w:rsid w:val="00F71E97"/>
    <w:rsid w:val="00F71EEB"/>
    <w:rsid w:val="00F71FEC"/>
    <w:rsid w:val="00F7200A"/>
    <w:rsid w:val="00F72015"/>
    <w:rsid w:val="00F7205D"/>
    <w:rsid w:val="00F7209F"/>
    <w:rsid w:val="00F720BA"/>
    <w:rsid w:val="00F72111"/>
    <w:rsid w:val="00F72130"/>
    <w:rsid w:val="00F72152"/>
    <w:rsid w:val="00F72157"/>
    <w:rsid w:val="00F721EF"/>
    <w:rsid w:val="00F721FF"/>
    <w:rsid w:val="00F72205"/>
    <w:rsid w:val="00F722B0"/>
    <w:rsid w:val="00F723C3"/>
    <w:rsid w:val="00F724CA"/>
    <w:rsid w:val="00F72565"/>
    <w:rsid w:val="00F725EF"/>
    <w:rsid w:val="00F72608"/>
    <w:rsid w:val="00F72699"/>
    <w:rsid w:val="00F726C0"/>
    <w:rsid w:val="00F7270C"/>
    <w:rsid w:val="00F727A4"/>
    <w:rsid w:val="00F727BD"/>
    <w:rsid w:val="00F727C6"/>
    <w:rsid w:val="00F72812"/>
    <w:rsid w:val="00F72873"/>
    <w:rsid w:val="00F728CD"/>
    <w:rsid w:val="00F72953"/>
    <w:rsid w:val="00F729A0"/>
    <w:rsid w:val="00F729F3"/>
    <w:rsid w:val="00F72A04"/>
    <w:rsid w:val="00F72A33"/>
    <w:rsid w:val="00F72A9E"/>
    <w:rsid w:val="00F72ADF"/>
    <w:rsid w:val="00F72B7E"/>
    <w:rsid w:val="00F72B83"/>
    <w:rsid w:val="00F72BC8"/>
    <w:rsid w:val="00F72BDB"/>
    <w:rsid w:val="00F72C6D"/>
    <w:rsid w:val="00F72CF9"/>
    <w:rsid w:val="00F72D26"/>
    <w:rsid w:val="00F72D86"/>
    <w:rsid w:val="00F72DC0"/>
    <w:rsid w:val="00F72DFA"/>
    <w:rsid w:val="00F72E8B"/>
    <w:rsid w:val="00F72EDD"/>
    <w:rsid w:val="00F72F08"/>
    <w:rsid w:val="00F72FE0"/>
    <w:rsid w:val="00F7301A"/>
    <w:rsid w:val="00F73076"/>
    <w:rsid w:val="00F730DC"/>
    <w:rsid w:val="00F73130"/>
    <w:rsid w:val="00F73182"/>
    <w:rsid w:val="00F731A1"/>
    <w:rsid w:val="00F731BB"/>
    <w:rsid w:val="00F73201"/>
    <w:rsid w:val="00F73212"/>
    <w:rsid w:val="00F73392"/>
    <w:rsid w:val="00F733A0"/>
    <w:rsid w:val="00F733E2"/>
    <w:rsid w:val="00F73442"/>
    <w:rsid w:val="00F734D8"/>
    <w:rsid w:val="00F73505"/>
    <w:rsid w:val="00F7350F"/>
    <w:rsid w:val="00F7353B"/>
    <w:rsid w:val="00F7353F"/>
    <w:rsid w:val="00F735A8"/>
    <w:rsid w:val="00F73647"/>
    <w:rsid w:val="00F73665"/>
    <w:rsid w:val="00F736CD"/>
    <w:rsid w:val="00F736DB"/>
    <w:rsid w:val="00F736ED"/>
    <w:rsid w:val="00F73750"/>
    <w:rsid w:val="00F73785"/>
    <w:rsid w:val="00F737AE"/>
    <w:rsid w:val="00F737C3"/>
    <w:rsid w:val="00F737DC"/>
    <w:rsid w:val="00F7384D"/>
    <w:rsid w:val="00F73859"/>
    <w:rsid w:val="00F7385A"/>
    <w:rsid w:val="00F73895"/>
    <w:rsid w:val="00F738D3"/>
    <w:rsid w:val="00F738E5"/>
    <w:rsid w:val="00F73931"/>
    <w:rsid w:val="00F73957"/>
    <w:rsid w:val="00F739AF"/>
    <w:rsid w:val="00F73A15"/>
    <w:rsid w:val="00F73A21"/>
    <w:rsid w:val="00F73A50"/>
    <w:rsid w:val="00F73A6F"/>
    <w:rsid w:val="00F73A8A"/>
    <w:rsid w:val="00F73B32"/>
    <w:rsid w:val="00F73B5A"/>
    <w:rsid w:val="00F73B66"/>
    <w:rsid w:val="00F73BAE"/>
    <w:rsid w:val="00F73C7C"/>
    <w:rsid w:val="00F73CAD"/>
    <w:rsid w:val="00F73CBF"/>
    <w:rsid w:val="00F73D2B"/>
    <w:rsid w:val="00F73D2E"/>
    <w:rsid w:val="00F73D37"/>
    <w:rsid w:val="00F73D9C"/>
    <w:rsid w:val="00F73DBF"/>
    <w:rsid w:val="00F73DC9"/>
    <w:rsid w:val="00F73DF7"/>
    <w:rsid w:val="00F73DF9"/>
    <w:rsid w:val="00F73E26"/>
    <w:rsid w:val="00F73E9C"/>
    <w:rsid w:val="00F73EA6"/>
    <w:rsid w:val="00F73EA8"/>
    <w:rsid w:val="00F73EAC"/>
    <w:rsid w:val="00F73EDE"/>
    <w:rsid w:val="00F73F22"/>
    <w:rsid w:val="00F73F41"/>
    <w:rsid w:val="00F73F61"/>
    <w:rsid w:val="00F74042"/>
    <w:rsid w:val="00F74048"/>
    <w:rsid w:val="00F74066"/>
    <w:rsid w:val="00F7409D"/>
    <w:rsid w:val="00F74104"/>
    <w:rsid w:val="00F7415C"/>
    <w:rsid w:val="00F741B1"/>
    <w:rsid w:val="00F741BD"/>
    <w:rsid w:val="00F7421F"/>
    <w:rsid w:val="00F74238"/>
    <w:rsid w:val="00F74243"/>
    <w:rsid w:val="00F7425C"/>
    <w:rsid w:val="00F74283"/>
    <w:rsid w:val="00F74297"/>
    <w:rsid w:val="00F742AD"/>
    <w:rsid w:val="00F742BB"/>
    <w:rsid w:val="00F742E4"/>
    <w:rsid w:val="00F7438A"/>
    <w:rsid w:val="00F7439A"/>
    <w:rsid w:val="00F743BF"/>
    <w:rsid w:val="00F743C7"/>
    <w:rsid w:val="00F743D3"/>
    <w:rsid w:val="00F74455"/>
    <w:rsid w:val="00F744DA"/>
    <w:rsid w:val="00F74524"/>
    <w:rsid w:val="00F74560"/>
    <w:rsid w:val="00F74655"/>
    <w:rsid w:val="00F746F9"/>
    <w:rsid w:val="00F7471C"/>
    <w:rsid w:val="00F74733"/>
    <w:rsid w:val="00F7473D"/>
    <w:rsid w:val="00F74790"/>
    <w:rsid w:val="00F747E8"/>
    <w:rsid w:val="00F748B0"/>
    <w:rsid w:val="00F74991"/>
    <w:rsid w:val="00F749AF"/>
    <w:rsid w:val="00F74A13"/>
    <w:rsid w:val="00F74A18"/>
    <w:rsid w:val="00F74A34"/>
    <w:rsid w:val="00F74AA0"/>
    <w:rsid w:val="00F74AA6"/>
    <w:rsid w:val="00F74AD1"/>
    <w:rsid w:val="00F74AE7"/>
    <w:rsid w:val="00F74B6A"/>
    <w:rsid w:val="00F74B88"/>
    <w:rsid w:val="00F74B8C"/>
    <w:rsid w:val="00F74BBE"/>
    <w:rsid w:val="00F74C45"/>
    <w:rsid w:val="00F74C7E"/>
    <w:rsid w:val="00F74CC1"/>
    <w:rsid w:val="00F74D7F"/>
    <w:rsid w:val="00F74E03"/>
    <w:rsid w:val="00F74E7A"/>
    <w:rsid w:val="00F74EC2"/>
    <w:rsid w:val="00F74F13"/>
    <w:rsid w:val="00F74F20"/>
    <w:rsid w:val="00F74F54"/>
    <w:rsid w:val="00F74F63"/>
    <w:rsid w:val="00F74FA9"/>
    <w:rsid w:val="00F74FC4"/>
    <w:rsid w:val="00F75021"/>
    <w:rsid w:val="00F7505D"/>
    <w:rsid w:val="00F750BC"/>
    <w:rsid w:val="00F7512E"/>
    <w:rsid w:val="00F751CB"/>
    <w:rsid w:val="00F751DB"/>
    <w:rsid w:val="00F7523D"/>
    <w:rsid w:val="00F75287"/>
    <w:rsid w:val="00F753C3"/>
    <w:rsid w:val="00F753CA"/>
    <w:rsid w:val="00F7544C"/>
    <w:rsid w:val="00F754C2"/>
    <w:rsid w:val="00F75540"/>
    <w:rsid w:val="00F75609"/>
    <w:rsid w:val="00F75627"/>
    <w:rsid w:val="00F756D6"/>
    <w:rsid w:val="00F7584B"/>
    <w:rsid w:val="00F75890"/>
    <w:rsid w:val="00F758A4"/>
    <w:rsid w:val="00F758FB"/>
    <w:rsid w:val="00F759E3"/>
    <w:rsid w:val="00F75A09"/>
    <w:rsid w:val="00F75A4B"/>
    <w:rsid w:val="00F75ABB"/>
    <w:rsid w:val="00F75AD6"/>
    <w:rsid w:val="00F75B54"/>
    <w:rsid w:val="00F75B58"/>
    <w:rsid w:val="00F75B9B"/>
    <w:rsid w:val="00F75BCF"/>
    <w:rsid w:val="00F75C1C"/>
    <w:rsid w:val="00F75C5F"/>
    <w:rsid w:val="00F75CD9"/>
    <w:rsid w:val="00F75D34"/>
    <w:rsid w:val="00F75D49"/>
    <w:rsid w:val="00F75D87"/>
    <w:rsid w:val="00F75DBA"/>
    <w:rsid w:val="00F75DCB"/>
    <w:rsid w:val="00F75DE2"/>
    <w:rsid w:val="00F75E02"/>
    <w:rsid w:val="00F75E3E"/>
    <w:rsid w:val="00F75F4A"/>
    <w:rsid w:val="00F75F53"/>
    <w:rsid w:val="00F75FC7"/>
    <w:rsid w:val="00F760E1"/>
    <w:rsid w:val="00F761DF"/>
    <w:rsid w:val="00F761F9"/>
    <w:rsid w:val="00F76233"/>
    <w:rsid w:val="00F76259"/>
    <w:rsid w:val="00F76296"/>
    <w:rsid w:val="00F762C9"/>
    <w:rsid w:val="00F76332"/>
    <w:rsid w:val="00F76394"/>
    <w:rsid w:val="00F763DA"/>
    <w:rsid w:val="00F764E7"/>
    <w:rsid w:val="00F765AA"/>
    <w:rsid w:val="00F765C4"/>
    <w:rsid w:val="00F765D4"/>
    <w:rsid w:val="00F76613"/>
    <w:rsid w:val="00F7661E"/>
    <w:rsid w:val="00F766A0"/>
    <w:rsid w:val="00F766B0"/>
    <w:rsid w:val="00F766B9"/>
    <w:rsid w:val="00F766F5"/>
    <w:rsid w:val="00F7672F"/>
    <w:rsid w:val="00F76788"/>
    <w:rsid w:val="00F7679D"/>
    <w:rsid w:val="00F767B2"/>
    <w:rsid w:val="00F7687E"/>
    <w:rsid w:val="00F768A4"/>
    <w:rsid w:val="00F768B1"/>
    <w:rsid w:val="00F7691B"/>
    <w:rsid w:val="00F769DC"/>
    <w:rsid w:val="00F76A59"/>
    <w:rsid w:val="00F76A7A"/>
    <w:rsid w:val="00F76AB5"/>
    <w:rsid w:val="00F76B19"/>
    <w:rsid w:val="00F76B46"/>
    <w:rsid w:val="00F76BFC"/>
    <w:rsid w:val="00F76C03"/>
    <w:rsid w:val="00F76C17"/>
    <w:rsid w:val="00F76C42"/>
    <w:rsid w:val="00F76C73"/>
    <w:rsid w:val="00F76CE1"/>
    <w:rsid w:val="00F76D2D"/>
    <w:rsid w:val="00F76DBE"/>
    <w:rsid w:val="00F76E18"/>
    <w:rsid w:val="00F76E6F"/>
    <w:rsid w:val="00F76E71"/>
    <w:rsid w:val="00F76F41"/>
    <w:rsid w:val="00F77015"/>
    <w:rsid w:val="00F77048"/>
    <w:rsid w:val="00F770A2"/>
    <w:rsid w:val="00F7716D"/>
    <w:rsid w:val="00F771E7"/>
    <w:rsid w:val="00F7721B"/>
    <w:rsid w:val="00F7723A"/>
    <w:rsid w:val="00F77242"/>
    <w:rsid w:val="00F77256"/>
    <w:rsid w:val="00F77281"/>
    <w:rsid w:val="00F772D5"/>
    <w:rsid w:val="00F772E3"/>
    <w:rsid w:val="00F772ED"/>
    <w:rsid w:val="00F77323"/>
    <w:rsid w:val="00F7736F"/>
    <w:rsid w:val="00F77375"/>
    <w:rsid w:val="00F77386"/>
    <w:rsid w:val="00F7738E"/>
    <w:rsid w:val="00F773BC"/>
    <w:rsid w:val="00F7740C"/>
    <w:rsid w:val="00F77492"/>
    <w:rsid w:val="00F775A0"/>
    <w:rsid w:val="00F77638"/>
    <w:rsid w:val="00F77658"/>
    <w:rsid w:val="00F776B4"/>
    <w:rsid w:val="00F77728"/>
    <w:rsid w:val="00F7773C"/>
    <w:rsid w:val="00F77760"/>
    <w:rsid w:val="00F7777E"/>
    <w:rsid w:val="00F777CE"/>
    <w:rsid w:val="00F7783D"/>
    <w:rsid w:val="00F7788D"/>
    <w:rsid w:val="00F77892"/>
    <w:rsid w:val="00F77A11"/>
    <w:rsid w:val="00F77A85"/>
    <w:rsid w:val="00F77AA2"/>
    <w:rsid w:val="00F77B10"/>
    <w:rsid w:val="00F77B1D"/>
    <w:rsid w:val="00F77BC5"/>
    <w:rsid w:val="00F77C28"/>
    <w:rsid w:val="00F77C8E"/>
    <w:rsid w:val="00F77CA3"/>
    <w:rsid w:val="00F77CCF"/>
    <w:rsid w:val="00F77CD6"/>
    <w:rsid w:val="00F77D16"/>
    <w:rsid w:val="00F77D28"/>
    <w:rsid w:val="00F77E05"/>
    <w:rsid w:val="00F77E1F"/>
    <w:rsid w:val="00F77E8A"/>
    <w:rsid w:val="00F77EBA"/>
    <w:rsid w:val="00F77ED8"/>
    <w:rsid w:val="00F77F19"/>
    <w:rsid w:val="00F77F57"/>
    <w:rsid w:val="00F77F6E"/>
    <w:rsid w:val="00F77F9B"/>
    <w:rsid w:val="00F77FAE"/>
    <w:rsid w:val="00F77FCB"/>
    <w:rsid w:val="00F8001B"/>
    <w:rsid w:val="00F80092"/>
    <w:rsid w:val="00F80093"/>
    <w:rsid w:val="00F800E9"/>
    <w:rsid w:val="00F8014C"/>
    <w:rsid w:val="00F801C4"/>
    <w:rsid w:val="00F801F8"/>
    <w:rsid w:val="00F80210"/>
    <w:rsid w:val="00F8026D"/>
    <w:rsid w:val="00F802B4"/>
    <w:rsid w:val="00F802CD"/>
    <w:rsid w:val="00F802CF"/>
    <w:rsid w:val="00F802D8"/>
    <w:rsid w:val="00F80320"/>
    <w:rsid w:val="00F80395"/>
    <w:rsid w:val="00F80399"/>
    <w:rsid w:val="00F80512"/>
    <w:rsid w:val="00F805CD"/>
    <w:rsid w:val="00F805DC"/>
    <w:rsid w:val="00F805E4"/>
    <w:rsid w:val="00F80638"/>
    <w:rsid w:val="00F80645"/>
    <w:rsid w:val="00F80669"/>
    <w:rsid w:val="00F806B6"/>
    <w:rsid w:val="00F806BE"/>
    <w:rsid w:val="00F8071F"/>
    <w:rsid w:val="00F80727"/>
    <w:rsid w:val="00F80745"/>
    <w:rsid w:val="00F8075D"/>
    <w:rsid w:val="00F80765"/>
    <w:rsid w:val="00F80774"/>
    <w:rsid w:val="00F80870"/>
    <w:rsid w:val="00F80884"/>
    <w:rsid w:val="00F8090A"/>
    <w:rsid w:val="00F80934"/>
    <w:rsid w:val="00F8096C"/>
    <w:rsid w:val="00F80AB8"/>
    <w:rsid w:val="00F80B5A"/>
    <w:rsid w:val="00F80B86"/>
    <w:rsid w:val="00F80B9E"/>
    <w:rsid w:val="00F80BAC"/>
    <w:rsid w:val="00F80BBD"/>
    <w:rsid w:val="00F80BEE"/>
    <w:rsid w:val="00F80C10"/>
    <w:rsid w:val="00F80C2F"/>
    <w:rsid w:val="00F80C85"/>
    <w:rsid w:val="00F80CA3"/>
    <w:rsid w:val="00F80D19"/>
    <w:rsid w:val="00F80D38"/>
    <w:rsid w:val="00F80D83"/>
    <w:rsid w:val="00F80DBF"/>
    <w:rsid w:val="00F80E98"/>
    <w:rsid w:val="00F80F02"/>
    <w:rsid w:val="00F80F45"/>
    <w:rsid w:val="00F80F48"/>
    <w:rsid w:val="00F80F77"/>
    <w:rsid w:val="00F8103B"/>
    <w:rsid w:val="00F810A4"/>
    <w:rsid w:val="00F8118B"/>
    <w:rsid w:val="00F811D4"/>
    <w:rsid w:val="00F811ED"/>
    <w:rsid w:val="00F81217"/>
    <w:rsid w:val="00F8121E"/>
    <w:rsid w:val="00F81236"/>
    <w:rsid w:val="00F8124E"/>
    <w:rsid w:val="00F812AA"/>
    <w:rsid w:val="00F812AF"/>
    <w:rsid w:val="00F8133F"/>
    <w:rsid w:val="00F81352"/>
    <w:rsid w:val="00F81380"/>
    <w:rsid w:val="00F813C4"/>
    <w:rsid w:val="00F8150A"/>
    <w:rsid w:val="00F8156E"/>
    <w:rsid w:val="00F81639"/>
    <w:rsid w:val="00F8164A"/>
    <w:rsid w:val="00F81693"/>
    <w:rsid w:val="00F816D3"/>
    <w:rsid w:val="00F8176A"/>
    <w:rsid w:val="00F8176B"/>
    <w:rsid w:val="00F817BB"/>
    <w:rsid w:val="00F8191B"/>
    <w:rsid w:val="00F8198B"/>
    <w:rsid w:val="00F819C2"/>
    <w:rsid w:val="00F81A2C"/>
    <w:rsid w:val="00F81A39"/>
    <w:rsid w:val="00F81A62"/>
    <w:rsid w:val="00F81A63"/>
    <w:rsid w:val="00F81B2C"/>
    <w:rsid w:val="00F81B2D"/>
    <w:rsid w:val="00F81B81"/>
    <w:rsid w:val="00F81BA5"/>
    <w:rsid w:val="00F81BC4"/>
    <w:rsid w:val="00F81BCC"/>
    <w:rsid w:val="00F81BE6"/>
    <w:rsid w:val="00F81C82"/>
    <w:rsid w:val="00F81CD8"/>
    <w:rsid w:val="00F81CF3"/>
    <w:rsid w:val="00F81D09"/>
    <w:rsid w:val="00F81DD0"/>
    <w:rsid w:val="00F81DDE"/>
    <w:rsid w:val="00F81E91"/>
    <w:rsid w:val="00F81EBA"/>
    <w:rsid w:val="00F81EF5"/>
    <w:rsid w:val="00F81F0B"/>
    <w:rsid w:val="00F81F54"/>
    <w:rsid w:val="00F81FEB"/>
    <w:rsid w:val="00F81FF8"/>
    <w:rsid w:val="00F82040"/>
    <w:rsid w:val="00F82084"/>
    <w:rsid w:val="00F8208E"/>
    <w:rsid w:val="00F820FA"/>
    <w:rsid w:val="00F82120"/>
    <w:rsid w:val="00F82142"/>
    <w:rsid w:val="00F821A6"/>
    <w:rsid w:val="00F821D0"/>
    <w:rsid w:val="00F8220F"/>
    <w:rsid w:val="00F8223C"/>
    <w:rsid w:val="00F82276"/>
    <w:rsid w:val="00F8249B"/>
    <w:rsid w:val="00F824A5"/>
    <w:rsid w:val="00F824B9"/>
    <w:rsid w:val="00F8253B"/>
    <w:rsid w:val="00F826CF"/>
    <w:rsid w:val="00F82806"/>
    <w:rsid w:val="00F828B4"/>
    <w:rsid w:val="00F82904"/>
    <w:rsid w:val="00F8293B"/>
    <w:rsid w:val="00F82998"/>
    <w:rsid w:val="00F829B1"/>
    <w:rsid w:val="00F829ED"/>
    <w:rsid w:val="00F82A9C"/>
    <w:rsid w:val="00F82AA6"/>
    <w:rsid w:val="00F82B93"/>
    <w:rsid w:val="00F82C15"/>
    <w:rsid w:val="00F82C30"/>
    <w:rsid w:val="00F82C5E"/>
    <w:rsid w:val="00F82C6E"/>
    <w:rsid w:val="00F82C8C"/>
    <w:rsid w:val="00F82CC3"/>
    <w:rsid w:val="00F82CEF"/>
    <w:rsid w:val="00F82DC2"/>
    <w:rsid w:val="00F82DCD"/>
    <w:rsid w:val="00F82E34"/>
    <w:rsid w:val="00F82E3A"/>
    <w:rsid w:val="00F82ECA"/>
    <w:rsid w:val="00F82F50"/>
    <w:rsid w:val="00F82FEC"/>
    <w:rsid w:val="00F82FF9"/>
    <w:rsid w:val="00F8300A"/>
    <w:rsid w:val="00F83066"/>
    <w:rsid w:val="00F830E7"/>
    <w:rsid w:val="00F83126"/>
    <w:rsid w:val="00F83177"/>
    <w:rsid w:val="00F8317B"/>
    <w:rsid w:val="00F8319B"/>
    <w:rsid w:val="00F831B7"/>
    <w:rsid w:val="00F83306"/>
    <w:rsid w:val="00F83350"/>
    <w:rsid w:val="00F833A7"/>
    <w:rsid w:val="00F833AE"/>
    <w:rsid w:val="00F8341F"/>
    <w:rsid w:val="00F83518"/>
    <w:rsid w:val="00F83570"/>
    <w:rsid w:val="00F835A8"/>
    <w:rsid w:val="00F835AB"/>
    <w:rsid w:val="00F835B4"/>
    <w:rsid w:val="00F83621"/>
    <w:rsid w:val="00F8364C"/>
    <w:rsid w:val="00F83679"/>
    <w:rsid w:val="00F836B3"/>
    <w:rsid w:val="00F8376B"/>
    <w:rsid w:val="00F83788"/>
    <w:rsid w:val="00F8380E"/>
    <w:rsid w:val="00F8381F"/>
    <w:rsid w:val="00F83911"/>
    <w:rsid w:val="00F8393D"/>
    <w:rsid w:val="00F839AA"/>
    <w:rsid w:val="00F839CD"/>
    <w:rsid w:val="00F839F2"/>
    <w:rsid w:val="00F83A17"/>
    <w:rsid w:val="00F83A25"/>
    <w:rsid w:val="00F83AA5"/>
    <w:rsid w:val="00F83AD9"/>
    <w:rsid w:val="00F83C27"/>
    <w:rsid w:val="00F83C6B"/>
    <w:rsid w:val="00F83D92"/>
    <w:rsid w:val="00F83DB2"/>
    <w:rsid w:val="00F83DFA"/>
    <w:rsid w:val="00F83E02"/>
    <w:rsid w:val="00F83E51"/>
    <w:rsid w:val="00F83EC0"/>
    <w:rsid w:val="00F83F65"/>
    <w:rsid w:val="00F83F6F"/>
    <w:rsid w:val="00F83FA1"/>
    <w:rsid w:val="00F83FDC"/>
    <w:rsid w:val="00F8407B"/>
    <w:rsid w:val="00F8408F"/>
    <w:rsid w:val="00F840A6"/>
    <w:rsid w:val="00F84128"/>
    <w:rsid w:val="00F8412A"/>
    <w:rsid w:val="00F8412D"/>
    <w:rsid w:val="00F84139"/>
    <w:rsid w:val="00F84225"/>
    <w:rsid w:val="00F84254"/>
    <w:rsid w:val="00F8426D"/>
    <w:rsid w:val="00F84350"/>
    <w:rsid w:val="00F84365"/>
    <w:rsid w:val="00F8436E"/>
    <w:rsid w:val="00F843B7"/>
    <w:rsid w:val="00F8444E"/>
    <w:rsid w:val="00F84502"/>
    <w:rsid w:val="00F84677"/>
    <w:rsid w:val="00F846D9"/>
    <w:rsid w:val="00F84710"/>
    <w:rsid w:val="00F84798"/>
    <w:rsid w:val="00F8492E"/>
    <w:rsid w:val="00F8494B"/>
    <w:rsid w:val="00F8494E"/>
    <w:rsid w:val="00F84953"/>
    <w:rsid w:val="00F8496B"/>
    <w:rsid w:val="00F84994"/>
    <w:rsid w:val="00F84A01"/>
    <w:rsid w:val="00F84A14"/>
    <w:rsid w:val="00F84A24"/>
    <w:rsid w:val="00F84AC0"/>
    <w:rsid w:val="00F84B1F"/>
    <w:rsid w:val="00F84BAD"/>
    <w:rsid w:val="00F84C95"/>
    <w:rsid w:val="00F84CE4"/>
    <w:rsid w:val="00F84D71"/>
    <w:rsid w:val="00F84DD7"/>
    <w:rsid w:val="00F84E14"/>
    <w:rsid w:val="00F84E43"/>
    <w:rsid w:val="00F84E83"/>
    <w:rsid w:val="00F84EAA"/>
    <w:rsid w:val="00F84EE0"/>
    <w:rsid w:val="00F84F0C"/>
    <w:rsid w:val="00F85092"/>
    <w:rsid w:val="00F8518D"/>
    <w:rsid w:val="00F851FE"/>
    <w:rsid w:val="00F8520E"/>
    <w:rsid w:val="00F85257"/>
    <w:rsid w:val="00F852B1"/>
    <w:rsid w:val="00F852B2"/>
    <w:rsid w:val="00F852CD"/>
    <w:rsid w:val="00F852D6"/>
    <w:rsid w:val="00F8539B"/>
    <w:rsid w:val="00F8542B"/>
    <w:rsid w:val="00F855D5"/>
    <w:rsid w:val="00F85613"/>
    <w:rsid w:val="00F8564A"/>
    <w:rsid w:val="00F856DA"/>
    <w:rsid w:val="00F8572A"/>
    <w:rsid w:val="00F857D6"/>
    <w:rsid w:val="00F857EE"/>
    <w:rsid w:val="00F85808"/>
    <w:rsid w:val="00F85810"/>
    <w:rsid w:val="00F858FF"/>
    <w:rsid w:val="00F8591D"/>
    <w:rsid w:val="00F8597C"/>
    <w:rsid w:val="00F859A9"/>
    <w:rsid w:val="00F85A86"/>
    <w:rsid w:val="00F85A90"/>
    <w:rsid w:val="00F85AE9"/>
    <w:rsid w:val="00F85B29"/>
    <w:rsid w:val="00F85B80"/>
    <w:rsid w:val="00F85B81"/>
    <w:rsid w:val="00F85B8D"/>
    <w:rsid w:val="00F85BFA"/>
    <w:rsid w:val="00F85C83"/>
    <w:rsid w:val="00F85CC7"/>
    <w:rsid w:val="00F85D0D"/>
    <w:rsid w:val="00F85D2B"/>
    <w:rsid w:val="00F85DA8"/>
    <w:rsid w:val="00F85DDA"/>
    <w:rsid w:val="00F85DF7"/>
    <w:rsid w:val="00F85E0E"/>
    <w:rsid w:val="00F85E9B"/>
    <w:rsid w:val="00F85EB5"/>
    <w:rsid w:val="00F85F21"/>
    <w:rsid w:val="00F85F59"/>
    <w:rsid w:val="00F85F75"/>
    <w:rsid w:val="00F85FD3"/>
    <w:rsid w:val="00F86013"/>
    <w:rsid w:val="00F860AB"/>
    <w:rsid w:val="00F86105"/>
    <w:rsid w:val="00F8611C"/>
    <w:rsid w:val="00F86136"/>
    <w:rsid w:val="00F8615F"/>
    <w:rsid w:val="00F86160"/>
    <w:rsid w:val="00F86185"/>
    <w:rsid w:val="00F861AC"/>
    <w:rsid w:val="00F861AE"/>
    <w:rsid w:val="00F861DA"/>
    <w:rsid w:val="00F861DD"/>
    <w:rsid w:val="00F8627F"/>
    <w:rsid w:val="00F862A1"/>
    <w:rsid w:val="00F86385"/>
    <w:rsid w:val="00F8639A"/>
    <w:rsid w:val="00F8645F"/>
    <w:rsid w:val="00F86465"/>
    <w:rsid w:val="00F8647F"/>
    <w:rsid w:val="00F8659C"/>
    <w:rsid w:val="00F865A0"/>
    <w:rsid w:val="00F865ED"/>
    <w:rsid w:val="00F86655"/>
    <w:rsid w:val="00F866D3"/>
    <w:rsid w:val="00F866D4"/>
    <w:rsid w:val="00F866D9"/>
    <w:rsid w:val="00F867C8"/>
    <w:rsid w:val="00F867EB"/>
    <w:rsid w:val="00F8680B"/>
    <w:rsid w:val="00F86848"/>
    <w:rsid w:val="00F86931"/>
    <w:rsid w:val="00F86A30"/>
    <w:rsid w:val="00F86AFA"/>
    <w:rsid w:val="00F86B38"/>
    <w:rsid w:val="00F86BA6"/>
    <w:rsid w:val="00F86BCA"/>
    <w:rsid w:val="00F86BE2"/>
    <w:rsid w:val="00F86CA0"/>
    <w:rsid w:val="00F86D58"/>
    <w:rsid w:val="00F86D85"/>
    <w:rsid w:val="00F86D8E"/>
    <w:rsid w:val="00F86D8F"/>
    <w:rsid w:val="00F86DB3"/>
    <w:rsid w:val="00F86DC6"/>
    <w:rsid w:val="00F86E42"/>
    <w:rsid w:val="00F86E97"/>
    <w:rsid w:val="00F86F3B"/>
    <w:rsid w:val="00F8717F"/>
    <w:rsid w:val="00F8718F"/>
    <w:rsid w:val="00F87260"/>
    <w:rsid w:val="00F87270"/>
    <w:rsid w:val="00F87294"/>
    <w:rsid w:val="00F8731D"/>
    <w:rsid w:val="00F873A5"/>
    <w:rsid w:val="00F87420"/>
    <w:rsid w:val="00F87483"/>
    <w:rsid w:val="00F874F6"/>
    <w:rsid w:val="00F874FF"/>
    <w:rsid w:val="00F8752B"/>
    <w:rsid w:val="00F87578"/>
    <w:rsid w:val="00F875AA"/>
    <w:rsid w:val="00F875FD"/>
    <w:rsid w:val="00F8761C"/>
    <w:rsid w:val="00F87623"/>
    <w:rsid w:val="00F87630"/>
    <w:rsid w:val="00F87674"/>
    <w:rsid w:val="00F8768C"/>
    <w:rsid w:val="00F876AC"/>
    <w:rsid w:val="00F876C7"/>
    <w:rsid w:val="00F876FE"/>
    <w:rsid w:val="00F8775C"/>
    <w:rsid w:val="00F87766"/>
    <w:rsid w:val="00F87847"/>
    <w:rsid w:val="00F8786B"/>
    <w:rsid w:val="00F878A7"/>
    <w:rsid w:val="00F878B4"/>
    <w:rsid w:val="00F879DC"/>
    <w:rsid w:val="00F879DE"/>
    <w:rsid w:val="00F87A44"/>
    <w:rsid w:val="00F87AAE"/>
    <w:rsid w:val="00F87B49"/>
    <w:rsid w:val="00F87B58"/>
    <w:rsid w:val="00F87BF8"/>
    <w:rsid w:val="00F87CD7"/>
    <w:rsid w:val="00F87D51"/>
    <w:rsid w:val="00F87D63"/>
    <w:rsid w:val="00F87DBD"/>
    <w:rsid w:val="00F87EB0"/>
    <w:rsid w:val="00F87EC5"/>
    <w:rsid w:val="00F87F83"/>
    <w:rsid w:val="00F9001E"/>
    <w:rsid w:val="00F9002C"/>
    <w:rsid w:val="00F90071"/>
    <w:rsid w:val="00F900A4"/>
    <w:rsid w:val="00F900A7"/>
    <w:rsid w:val="00F900C8"/>
    <w:rsid w:val="00F90147"/>
    <w:rsid w:val="00F9014D"/>
    <w:rsid w:val="00F90152"/>
    <w:rsid w:val="00F9019A"/>
    <w:rsid w:val="00F90213"/>
    <w:rsid w:val="00F902A8"/>
    <w:rsid w:val="00F90343"/>
    <w:rsid w:val="00F90392"/>
    <w:rsid w:val="00F90421"/>
    <w:rsid w:val="00F904FC"/>
    <w:rsid w:val="00F90521"/>
    <w:rsid w:val="00F90554"/>
    <w:rsid w:val="00F905F2"/>
    <w:rsid w:val="00F905FD"/>
    <w:rsid w:val="00F90613"/>
    <w:rsid w:val="00F9065E"/>
    <w:rsid w:val="00F9067A"/>
    <w:rsid w:val="00F906E9"/>
    <w:rsid w:val="00F90775"/>
    <w:rsid w:val="00F907D1"/>
    <w:rsid w:val="00F90817"/>
    <w:rsid w:val="00F90875"/>
    <w:rsid w:val="00F90937"/>
    <w:rsid w:val="00F90945"/>
    <w:rsid w:val="00F9098D"/>
    <w:rsid w:val="00F909BA"/>
    <w:rsid w:val="00F909E6"/>
    <w:rsid w:val="00F90A21"/>
    <w:rsid w:val="00F90A2C"/>
    <w:rsid w:val="00F90A81"/>
    <w:rsid w:val="00F90B0A"/>
    <w:rsid w:val="00F90B13"/>
    <w:rsid w:val="00F90B33"/>
    <w:rsid w:val="00F90C33"/>
    <w:rsid w:val="00F90C41"/>
    <w:rsid w:val="00F90CF4"/>
    <w:rsid w:val="00F90D26"/>
    <w:rsid w:val="00F90D5A"/>
    <w:rsid w:val="00F90E94"/>
    <w:rsid w:val="00F90EA8"/>
    <w:rsid w:val="00F90EBA"/>
    <w:rsid w:val="00F90EFB"/>
    <w:rsid w:val="00F90FE8"/>
    <w:rsid w:val="00F90FF9"/>
    <w:rsid w:val="00F9106C"/>
    <w:rsid w:val="00F9109F"/>
    <w:rsid w:val="00F910CC"/>
    <w:rsid w:val="00F91119"/>
    <w:rsid w:val="00F9115E"/>
    <w:rsid w:val="00F911C3"/>
    <w:rsid w:val="00F911C4"/>
    <w:rsid w:val="00F91213"/>
    <w:rsid w:val="00F91385"/>
    <w:rsid w:val="00F913AC"/>
    <w:rsid w:val="00F913CB"/>
    <w:rsid w:val="00F9140D"/>
    <w:rsid w:val="00F91495"/>
    <w:rsid w:val="00F914DB"/>
    <w:rsid w:val="00F915AB"/>
    <w:rsid w:val="00F915BD"/>
    <w:rsid w:val="00F9169C"/>
    <w:rsid w:val="00F91774"/>
    <w:rsid w:val="00F917D3"/>
    <w:rsid w:val="00F918B5"/>
    <w:rsid w:val="00F918BB"/>
    <w:rsid w:val="00F9192B"/>
    <w:rsid w:val="00F91964"/>
    <w:rsid w:val="00F91978"/>
    <w:rsid w:val="00F919A2"/>
    <w:rsid w:val="00F91A45"/>
    <w:rsid w:val="00F91A87"/>
    <w:rsid w:val="00F91AE9"/>
    <w:rsid w:val="00F91AFB"/>
    <w:rsid w:val="00F91C0D"/>
    <w:rsid w:val="00F91C15"/>
    <w:rsid w:val="00F91C22"/>
    <w:rsid w:val="00F91C6B"/>
    <w:rsid w:val="00F91C97"/>
    <w:rsid w:val="00F91CAF"/>
    <w:rsid w:val="00F91CD4"/>
    <w:rsid w:val="00F91D34"/>
    <w:rsid w:val="00F91D9F"/>
    <w:rsid w:val="00F91DBB"/>
    <w:rsid w:val="00F91DBF"/>
    <w:rsid w:val="00F91DCD"/>
    <w:rsid w:val="00F91DDC"/>
    <w:rsid w:val="00F91E1F"/>
    <w:rsid w:val="00F91E2C"/>
    <w:rsid w:val="00F91E40"/>
    <w:rsid w:val="00F91E5D"/>
    <w:rsid w:val="00F91F19"/>
    <w:rsid w:val="00F91F26"/>
    <w:rsid w:val="00F91FF2"/>
    <w:rsid w:val="00F9201A"/>
    <w:rsid w:val="00F92031"/>
    <w:rsid w:val="00F92045"/>
    <w:rsid w:val="00F920E9"/>
    <w:rsid w:val="00F92103"/>
    <w:rsid w:val="00F92124"/>
    <w:rsid w:val="00F92138"/>
    <w:rsid w:val="00F92266"/>
    <w:rsid w:val="00F92287"/>
    <w:rsid w:val="00F9232B"/>
    <w:rsid w:val="00F9238F"/>
    <w:rsid w:val="00F924A0"/>
    <w:rsid w:val="00F92649"/>
    <w:rsid w:val="00F92671"/>
    <w:rsid w:val="00F926DA"/>
    <w:rsid w:val="00F92709"/>
    <w:rsid w:val="00F9270A"/>
    <w:rsid w:val="00F9274E"/>
    <w:rsid w:val="00F92787"/>
    <w:rsid w:val="00F92896"/>
    <w:rsid w:val="00F9297E"/>
    <w:rsid w:val="00F92993"/>
    <w:rsid w:val="00F92997"/>
    <w:rsid w:val="00F929EF"/>
    <w:rsid w:val="00F929FA"/>
    <w:rsid w:val="00F92A5C"/>
    <w:rsid w:val="00F92AE8"/>
    <w:rsid w:val="00F92AF0"/>
    <w:rsid w:val="00F92B02"/>
    <w:rsid w:val="00F92B10"/>
    <w:rsid w:val="00F92B79"/>
    <w:rsid w:val="00F92BAD"/>
    <w:rsid w:val="00F92BD7"/>
    <w:rsid w:val="00F92C97"/>
    <w:rsid w:val="00F92CBC"/>
    <w:rsid w:val="00F92D72"/>
    <w:rsid w:val="00F92E6C"/>
    <w:rsid w:val="00F92F12"/>
    <w:rsid w:val="00F92FE4"/>
    <w:rsid w:val="00F92FFD"/>
    <w:rsid w:val="00F93057"/>
    <w:rsid w:val="00F93078"/>
    <w:rsid w:val="00F930D6"/>
    <w:rsid w:val="00F930FD"/>
    <w:rsid w:val="00F9312D"/>
    <w:rsid w:val="00F93176"/>
    <w:rsid w:val="00F93181"/>
    <w:rsid w:val="00F931B0"/>
    <w:rsid w:val="00F931BF"/>
    <w:rsid w:val="00F93217"/>
    <w:rsid w:val="00F93293"/>
    <w:rsid w:val="00F932EF"/>
    <w:rsid w:val="00F9333C"/>
    <w:rsid w:val="00F9339D"/>
    <w:rsid w:val="00F93419"/>
    <w:rsid w:val="00F934A9"/>
    <w:rsid w:val="00F93558"/>
    <w:rsid w:val="00F9356F"/>
    <w:rsid w:val="00F9369C"/>
    <w:rsid w:val="00F93714"/>
    <w:rsid w:val="00F9371C"/>
    <w:rsid w:val="00F9375F"/>
    <w:rsid w:val="00F937F6"/>
    <w:rsid w:val="00F9385C"/>
    <w:rsid w:val="00F9386A"/>
    <w:rsid w:val="00F938CA"/>
    <w:rsid w:val="00F938F0"/>
    <w:rsid w:val="00F939C5"/>
    <w:rsid w:val="00F939E7"/>
    <w:rsid w:val="00F93AC1"/>
    <w:rsid w:val="00F93B48"/>
    <w:rsid w:val="00F93B4B"/>
    <w:rsid w:val="00F93B61"/>
    <w:rsid w:val="00F93C05"/>
    <w:rsid w:val="00F93C61"/>
    <w:rsid w:val="00F93C8B"/>
    <w:rsid w:val="00F93C98"/>
    <w:rsid w:val="00F93D47"/>
    <w:rsid w:val="00F93D4A"/>
    <w:rsid w:val="00F93D89"/>
    <w:rsid w:val="00F93EBF"/>
    <w:rsid w:val="00F93FF0"/>
    <w:rsid w:val="00F94092"/>
    <w:rsid w:val="00F940B2"/>
    <w:rsid w:val="00F940BF"/>
    <w:rsid w:val="00F940F9"/>
    <w:rsid w:val="00F941C4"/>
    <w:rsid w:val="00F94203"/>
    <w:rsid w:val="00F9420D"/>
    <w:rsid w:val="00F9427F"/>
    <w:rsid w:val="00F94284"/>
    <w:rsid w:val="00F94397"/>
    <w:rsid w:val="00F944C7"/>
    <w:rsid w:val="00F9455A"/>
    <w:rsid w:val="00F9457A"/>
    <w:rsid w:val="00F94590"/>
    <w:rsid w:val="00F94733"/>
    <w:rsid w:val="00F9473C"/>
    <w:rsid w:val="00F94741"/>
    <w:rsid w:val="00F947A0"/>
    <w:rsid w:val="00F947B1"/>
    <w:rsid w:val="00F94820"/>
    <w:rsid w:val="00F94848"/>
    <w:rsid w:val="00F948DB"/>
    <w:rsid w:val="00F9491F"/>
    <w:rsid w:val="00F9496D"/>
    <w:rsid w:val="00F9498A"/>
    <w:rsid w:val="00F94995"/>
    <w:rsid w:val="00F949B2"/>
    <w:rsid w:val="00F949C4"/>
    <w:rsid w:val="00F949DA"/>
    <w:rsid w:val="00F94A34"/>
    <w:rsid w:val="00F94A6E"/>
    <w:rsid w:val="00F94B0A"/>
    <w:rsid w:val="00F94B50"/>
    <w:rsid w:val="00F94B58"/>
    <w:rsid w:val="00F94B6E"/>
    <w:rsid w:val="00F94BA4"/>
    <w:rsid w:val="00F94C09"/>
    <w:rsid w:val="00F94C17"/>
    <w:rsid w:val="00F94C36"/>
    <w:rsid w:val="00F94CF0"/>
    <w:rsid w:val="00F94D5C"/>
    <w:rsid w:val="00F94DBB"/>
    <w:rsid w:val="00F94DBC"/>
    <w:rsid w:val="00F94DDC"/>
    <w:rsid w:val="00F94E3B"/>
    <w:rsid w:val="00F94F8E"/>
    <w:rsid w:val="00F94FA8"/>
    <w:rsid w:val="00F94FC1"/>
    <w:rsid w:val="00F95003"/>
    <w:rsid w:val="00F95024"/>
    <w:rsid w:val="00F951B4"/>
    <w:rsid w:val="00F95288"/>
    <w:rsid w:val="00F95297"/>
    <w:rsid w:val="00F952B2"/>
    <w:rsid w:val="00F952F1"/>
    <w:rsid w:val="00F952FE"/>
    <w:rsid w:val="00F95369"/>
    <w:rsid w:val="00F95382"/>
    <w:rsid w:val="00F95384"/>
    <w:rsid w:val="00F953E6"/>
    <w:rsid w:val="00F9545A"/>
    <w:rsid w:val="00F95596"/>
    <w:rsid w:val="00F9559F"/>
    <w:rsid w:val="00F95666"/>
    <w:rsid w:val="00F95674"/>
    <w:rsid w:val="00F956CE"/>
    <w:rsid w:val="00F956EA"/>
    <w:rsid w:val="00F95707"/>
    <w:rsid w:val="00F95759"/>
    <w:rsid w:val="00F957B9"/>
    <w:rsid w:val="00F957BB"/>
    <w:rsid w:val="00F957F6"/>
    <w:rsid w:val="00F95831"/>
    <w:rsid w:val="00F958AC"/>
    <w:rsid w:val="00F95939"/>
    <w:rsid w:val="00F95955"/>
    <w:rsid w:val="00F95967"/>
    <w:rsid w:val="00F95A12"/>
    <w:rsid w:val="00F95A62"/>
    <w:rsid w:val="00F95AC5"/>
    <w:rsid w:val="00F95B2F"/>
    <w:rsid w:val="00F95BBD"/>
    <w:rsid w:val="00F95BF0"/>
    <w:rsid w:val="00F95BF4"/>
    <w:rsid w:val="00F95C78"/>
    <w:rsid w:val="00F95CD0"/>
    <w:rsid w:val="00F95D2F"/>
    <w:rsid w:val="00F95E67"/>
    <w:rsid w:val="00F95FB3"/>
    <w:rsid w:val="00F96009"/>
    <w:rsid w:val="00F960F0"/>
    <w:rsid w:val="00F96102"/>
    <w:rsid w:val="00F96149"/>
    <w:rsid w:val="00F96155"/>
    <w:rsid w:val="00F9629E"/>
    <w:rsid w:val="00F962F6"/>
    <w:rsid w:val="00F96411"/>
    <w:rsid w:val="00F96459"/>
    <w:rsid w:val="00F9646D"/>
    <w:rsid w:val="00F96478"/>
    <w:rsid w:val="00F964E0"/>
    <w:rsid w:val="00F96534"/>
    <w:rsid w:val="00F96607"/>
    <w:rsid w:val="00F96677"/>
    <w:rsid w:val="00F966A4"/>
    <w:rsid w:val="00F966EC"/>
    <w:rsid w:val="00F96704"/>
    <w:rsid w:val="00F9672C"/>
    <w:rsid w:val="00F96759"/>
    <w:rsid w:val="00F967CA"/>
    <w:rsid w:val="00F967CC"/>
    <w:rsid w:val="00F967E0"/>
    <w:rsid w:val="00F967E7"/>
    <w:rsid w:val="00F967F6"/>
    <w:rsid w:val="00F96807"/>
    <w:rsid w:val="00F9683D"/>
    <w:rsid w:val="00F968E9"/>
    <w:rsid w:val="00F968FD"/>
    <w:rsid w:val="00F96954"/>
    <w:rsid w:val="00F969B6"/>
    <w:rsid w:val="00F969DA"/>
    <w:rsid w:val="00F969F8"/>
    <w:rsid w:val="00F96A32"/>
    <w:rsid w:val="00F96A50"/>
    <w:rsid w:val="00F96A71"/>
    <w:rsid w:val="00F96ACE"/>
    <w:rsid w:val="00F96AEA"/>
    <w:rsid w:val="00F96BF6"/>
    <w:rsid w:val="00F96C01"/>
    <w:rsid w:val="00F96C42"/>
    <w:rsid w:val="00F96CAC"/>
    <w:rsid w:val="00F96CC8"/>
    <w:rsid w:val="00F96CD1"/>
    <w:rsid w:val="00F96CF9"/>
    <w:rsid w:val="00F96D5A"/>
    <w:rsid w:val="00F96D61"/>
    <w:rsid w:val="00F96DDD"/>
    <w:rsid w:val="00F96E10"/>
    <w:rsid w:val="00F96E2F"/>
    <w:rsid w:val="00F96E68"/>
    <w:rsid w:val="00F96E7E"/>
    <w:rsid w:val="00F96EA8"/>
    <w:rsid w:val="00F96EF0"/>
    <w:rsid w:val="00F96EF2"/>
    <w:rsid w:val="00F96F0D"/>
    <w:rsid w:val="00F96F4C"/>
    <w:rsid w:val="00F96F71"/>
    <w:rsid w:val="00F96FAA"/>
    <w:rsid w:val="00F96FD3"/>
    <w:rsid w:val="00F97015"/>
    <w:rsid w:val="00F9701A"/>
    <w:rsid w:val="00F97078"/>
    <w:rsid w:val="00F970F1"/>
    <w:rsid w:val="00F97159"/>
    <w:rsid w:val="00F9719F"/>
    <w:rsid w:val="00F97253"/>
    <w:rsid w:val="00F9729F"/>
    <w:rsid w:val="00F972AE"/>
    <w:rsid w:val="00F972D4"/>
    <w:rsid w:val="00F972F7"/>
    <w:rsid w:val="00F973FD"/>
    <w:rsid w:val="00F97482"/>
    <w:rsid w:val="00F9748E"/>
    <w:rsid w:val="00F9750B"/>
    <w:rsid w:val="00F97550"/>
    <w:rsid w:val="00F97577"/>
    <w:rsid w:val="00F975BB"/>
    <w:rsid w:val="00F975CB"/>
    <w:rsid w:val="00F97684"/>
    <w:rsid w:val="00F97691"/>
    <w:rsid w:val="00F97703"/>
    <w:rsid w:val="00F9780A"/>
    <w:rsid w:val="00F97864"/>
    <w:rsid w:val="00F978B2"/>
    <w:rsid w:val="00F978BD"/>
    <w:rsid w:val="00F97942"/>
    <w:rsid w:val="00F9794F"/>
    <w:rsid w:val="00F97989"/>
    <w:rsid w:val="00F979C7"/>
    <w:rsid w:val="00F979CA"/>
    <w:rsid w:val="00F979ED"/>
    <w:rsid w:val="00F97A37"/>
    <w:rsid w:val="00F97A6E"/>
    <w:rsid w:val="00F97A81"/>
    <w:rsid w:val="00F97A9B"/>
    <w:rsid w:val="00F97AB9"/>
    <w:rsid w:val="00F97AEE"/>
    <w:rsid w:val="00F97B21"/>
    <w:rsid w:val="00F97B77"/>
    <w:rsid w:val="00F97BAB"/>
    <w:rsid w:val="00F97BB5"/>
    <w:rsid w:val="00F97BE2"/>
    <w:rsid w:val="00F97C19"/>
    <w:rsid w:val="00F97C70"/>
    <w:rsid w:val="00F97C8D"/>
    <w:rsid w:val="00F97D22"/>
    <w:rsid w:val="00F97D45"/>
    <w:rsid w:val="00F97D89"/>
    <w:rsid w:val="00F97E08"/>
    <w:rsid w:val="00F97F13"/>
    <w:rsid w:val="00F97F44"/>
    <w:rsid w:val="00F97F78"/>
    <w:rsid w:val="00F97FA6"/>
    <w:rsid w:val="00FA002C"/>
    <w:rsid w:val="00FA0074"/>
    <w:rsid w:val="00FA00AA"/>
    <w:rsid w:val="00FA00E4"/>
    <w:rsid w:val="00FA0137"/>
    <w:rsid w:val="00FA0150"/>
    <w:rsid w:val="00FA01E2"/>
    <w:rsid w:val="00FA0206"/>
    <w:rsid w:val="00FA020B"/>
    <w:rsid w:val="00FA0246"/>
    <w:rsid w:val="00FA0289"/>
    <w:rsid w:val="00FA028F"/>
    <w:rsid w:val="00FA02A1"/>
    <w:rsid w:val="00FA02BF"/>
    <w:rsid w:val="00FA0381"/>
    <w:rsid w:val="00FA0395"/>
    <w:rsid w:val="00FA03A7"/>
    <w:rsid w:val="00FA03BE"/>
    <w:rsid w:val="00FA0451"/>
    <w:rsid w:val="00FA0461"/>
    <w:rsid w:val="00FA0518"/>
    <w:rsid w:val="00FA05AC"/>
    <w:rsid w:val="00FA05B8"/>
    <w:rsid w:val="00FA05CD"/>
    <w:rsid w:val="00FA05D9"/>
    <w:rsid w:val="00FA0631"/>
    <w:rsid w:val="00FA068D"/>
    <w:rsid w:val="00FA0699"/>
    <w:rsid w:val="00FA06A1"/>
    <w:rsid w:val="00FA06F3"/>
    <w:rsid w:val="00FA0708"/>
    <w:rsid w:val="00FA0719"/>
    <w:rsid w:val="00FA0731"/>
    <w:rsid w:val="00FA079C"/>
    <w:rsid w:val="00FA07FC"/>
    <w:rsid w:val="00FA087E"/>
    <w:rsid w:val="00FA0880"/>
    <w:rsid w:val="00FA08EC"/>
    <w:rsid w:val="00FA0908"/>
    <w:rsid w:val="00FA0962"/>
    <w:rsid w:val="00FA0963"/>
    <w:rsid w:val="00FA097D"/>
    <w:rsid w:val="00FA0986"/>
    <w:rsid w:val="00FA0A1E"/>
    <w:rsid w:val="00FA0ADA"/>
    <w:rsid w:val="00FA0AED"/>
    <w:rsid w:val="00FA0AF1"/>
    <w:rsid w:val="00FA0B53"/>
    <w:rsid w:val="00FA0BD4"/>
    <w:rsid w:val="00FA0C23"/>
    <w:rsid w:val="00FA0C59"/>
    <w:rsid w:val="00FA0C90"/>
    <w:rsid w:val="00FA0C9F"/>
    <w:rsid w:val="00FA0E3F"/>
    <w:rsid w:val="00FA0E45"/>
    <w:rsid w:val="00FA0E7E"/>
    <w:rsid w:val="00FA0ED2"/>
    <w:rsid w:val="00FA0ED8"/>
    <w:rsid w:val="00FA0F2A"/>
    <w:rsid w:val="00FA0F95"/>
    <w:rsid w:val="00FA1062"/>
    <w:rsid w:val="00FA107F"/>
    <w:rsid w:val="00FA1100"/>
    <w:rsid w:val="00FA1143"/>
    <w:rsid w:val="00FA114B"/>
    <w:rsid w:val="00FA1193"/>
    <w:rsid w:val="00FA128A"/>
    <w:rsid w:val="00FA128B"/>
    <w:rsid w:val="00FA12A7"/>
    <w:rsid w:val="00FA12E9"/>
    <w:rsid w:val="00FA1389"/>
    <w:rsid w:val="00FA13FC"/>
    <w:rsid w:val="00FA14E0"/>
    <w:rsid w:val="00FA14F0"/>
    <w:rsid w:val="00FA1538"/>
    <w:rsid w:val="00FA158B"/>
    <w:rsid w:val="00FA15AD"/>
    <w:rsid w:val="00FA168A"/>
    <w:rsid w:val="00FA16A7"/>
    <w:rsid w:val="00FA176B"/>
    <w:rsid w:val="00FA180A"/>
    <w:rsid w:val="00FA1835"/>
    <w:rsid w:val="00FA183A"/>
    <w:rsid w:val="00FA189C"/>
    <w:rsid w:val="00FA18CB"/>
    <w:rsid w:val="00FA1A69"/>
    <w:rsid w:val="00FA1B7E"/>
    <w:rsid w:val="00FA1C07"/>
    <w:rsid w:val="00FA1C1E"/>
    <w:rsid w:val="00FA1C5C"/>
    <w:rsid w:val="00FA1D6D"/>
    <w:rsid w:val="00FA1DAC"/>
    <w:rsid w:val="00FA1DED"/>
    <w:rsid w:val="00FA1E91"/>
    <w:rsid w:val="00FA1EA3"/>
    <w:rsid w:val="00FA1F40"/>
    <w:rsid w:val="00FA1F81"/>
    <w:rsid w:val="00FA1F88"/>
    <w:rsid w:val="00FA2112"/>
    <w:rsid w:val="00FA2126"/>
    <w:rsid w:val="00FA226C"/>
    <w:rsid w:val="00FA229A"/>
    <w:rsid w:val="00FA22AF"/>
    <w:rsid w:val="00FA2363"/>
    <w:rsid w:val="00FA23DE"/>
    <w:rsid w:val="00FA240D"/>
    <w:rsid w:val="00FA2489"/>
    <w:rsid w:val="00FA2555"/>
    <w:rsid w:val="00FA2565"/>
    <w:rsid w:val="00FA2577"/>
    <w:rsid w:val="00FA25E5"/>
    <w:rsid w:val="00FA265B"/>
    <w:rsid w:val="00FA2682"/>
    <w:rsid w:val="00FA26A7"/>
    <w:rsid w:val="00FA284A"/>
    <w:rsid w:val="00FA2951"/>
    <w:rsid w:val="00FA299F"/>
    <w:rsid w:val="00FA29F7"/>
    <w:rsid w:val="00FA2A18"/>
    <w:rsid w:val="00FA2A47"/>
    <w:rsid w:val="00FA2A90"/>
    <w:rsid w:val="00FA2AB5"/>
    <w:rsid w:val="00FA2AEB"/>
    <w:rsid w:val="00FA2B55"/>
    <w:rsid w:val="00FA2B72"/>
    <w:rsid w:val="00FA2B92"/>
    <w:rsid w:val="00FA2C48"/>
    <w:rsid w:val="00FA2C68"/>
    <w:rsid w:val="00FA2C6F"/>
    <w:rsid w:val="00FA2CE4"/>
    <w:rsid w:val="00FA2CEE"/>
    <w:rsid w:val="00FA2CF4"/>
    <w:rsid w:val="00FA2D8E"/>
    <w:rsid w:val="00FA2DE8"/>
    <w:rsid w:val="00FA2DED"/>
    <w:rsid w:val="00FA2E1B"/>
    <w:rsid w:val="00FA2E40"/>
    <w:rsid w:val="00FA2E5D"/>
    <w:rsid w:val="00FA2E90"/>
    <w:rsid w:val="00FA2EFD"/>
    <w:rsid w:val="00FA2F0C"/>
    <w:rsid w:val="00FA2F91"/>
    <w:rsid w:val="00FA2F98"/>
    <w:rsid w:val="00FA2FE8"/>
    <w:rsid w:val="00FA301A"/>
    <w:rsid w:val="00FA304C"/>
    <w:rsid w:val="00FA3139"/>
    <w:rsid w:val="00FA314D"/>
    <w:rsid w:val="00FA31C2"/>
    <w:rsid w:val="00FA31EF"/>
    <w:rsid w:val="00FA3274"/>
    <w:rsid w:val="00FA32F2"/>
    <w:rsid w:val="00FA3337"/>
    <w:rsid w:val="00FA334B"/>
    <w:rsid w:val="00FA3451"/>
    <w:rsid w:val="00FA348E"/>
    <w:rsid w:val="00FA34A2"/>
    <w:rsid w:val="00FA34A4"/>
    <w:rsid w:val="00FA3527"/>
    <w:rsid w:val="00FA3540"/>
    <w:rsid w:val="00FA3551"/>
    <w:rsid w:val="00FA3632"/>
    <w:rsid w:val="00FA3642"/>
    <w:rsid w:val="00FA36DB"/>
    <w:rsid w:val="00FA3705"/>
    <w:rsid w:val="00FA3774"/>
    <w:rsid w:val="00FA3788"/>
    <w:rsid w:val="00FA37BD"/>
    <w:rsid w:val="00FA3800"/>
    <w:rsid w:val="00FA3823"/>
    <w:rsid w:val="00FA3848"/>
    <w:rsid w:val="00FA38AC"/>
    <w:rsid w:val="00FA394D"/>
    <w:rsid w:val="00FA39BA"/>
    <w:rsid w:val="00FA39FA"/>
    <w:rsid w:val="00FA3A1D"/>
    <w:rsid w:val="00FA3AAF"/>
    <w:rsid w:val="00FA3ADA"/>
    <w:rsid w:val="00FA3AE2"/>
    <w:rsid w:val="00FA3B33"/>
    <w:rsid w:val="00FA3C24"/>
    <w:rsid w:val="00FA3C2B"/>
    <w:rsid w:val="00FA3C8C"/>
    <w:rsid w:val="00FA3CA7"/>
    <w:rsid w:val="00FA3CD4"/>
    <w:rsid w:val="00FA3D98"/>
    <w:rsid w:val="00FA3DA1"/>
    <w:rsid w:val="00FA3DE0"/>
    <w:rsid w:val="00FA3E5C"/>
    <w:rsid w:val="00FA3E82"/>
    <w:rsid w:val="00FA3F56"/>
    <w:rsid w:val="00FA3F7B"/>
    <w:rsid w:val="00FA3FAC"/>
    <w:rsid w:val="00FA40AA"/>
    <w:rsid w:val="00FA40BB"/>
    <w:rsid w:val="00FA40C9"/>
    <w:rsid w:val="00FA413A"/>
    <w:rsid w:val="00FA4147"/>
    <w:rsid w:val="00FA4187"/>
    <w:rsid w:val="00FA41CD"/>
    <w:rsid w:val="00FA4245"/>
    <w:rsid w:val="00FA424D"/>
    <w:rsid w:val="00FA427D"/>
    <w:rsid w:val="00FA4295"/>
    <w:rsid w:val="00FA4354"/>
    <w:rsid w:val="00FA4368"/>
    <w:rsid w:val="00FA4383"/>
    <w:rsid w:val="00FA444E"/>
    <w:rsid w:val="00FA44F8"/>
    <w:rsid w:val="00FA4511"/>
    <w:rsid w:val="00FA4539"/>
    <w:rsid w:val="00FA4570"/>
    <w:rsid w:val="00FA45EC"/>
    <w:rsid w:val="00FA45F3"/>
    <w:rsid w:val="00FA45FE"/>
    <w:rsid w:val="00FA4655"/>
    <w:rsid w:val="00FA4662"/>
    <w:rsid w:val="00FA466A"/>
    <w:rsid w:val="00FA46CA"/>
    <w:rsid w:val="00FA47DA"/>
    <w:rsid w:val="00FA47FB"/>
    <w:rsid w:val="00FA4864"/>
    <w:rsid w:val="00FA48BF"/>
    <w:rsid w:val="00FA4921"/>
    <w:rsid w:val="00FA4947"/>
    <w:rsid w:val="00FA4982"/>
    <w:rsid w:val="00FA49AE"/>
    <w:rsid w:val="00FA49D3"/>
    <w:rsid w:val="00FA4A0D"/>
    <w:rsid w:val="00FA4A2A"/>
    <w:rsid w:val="00FA4B44"/>
    <w:rsid w:val="00FA4B49"/>
    <w:rsid w:val="00FA4BFF"/>
    <w:rsid w:val="00FA4C8D"/>
    <w:rsid w:val="00FA4CA0"/>
    <w:rsid w:val="00FA4CAA"/>
    <w:rsid w:val="00FA4CB9"/>
    <w:rsid w:val="00FA4CC8"/>
    <w:rsid w:val="00FA4D7D"/>
    <w:rsid w:val="00FA4D96"/>
    <w:rsid w:val="00FA4DC0"/>
    <w:rsid w:val="00FA4DC8"/>
    <w:rsid w:val="00FA4F34"/>
    <w:rsid w:val="00FA4F43"/>
    <w:rsid w:val="00FA5047"/>
    <w:rsid w:val="00FA5084"/>
    <w:rsid w:val="00FA5096"/>
    <w:rsid w:val="00FA5098"/>
    <w:rsid w:val="00FA50CF"/>
    <w:rsid w:val="00FA50FF"/>
    <w:rsid w:val="00FA5149"/>
    <w:rsid w:val="00FA51D2"/>
    <w:rsid w:val="00FA51F4"/>
    <w:rsid w:val="00FA52B8"/>
    <w:rsid w:val="00FA52CB"/>
    <w:rsid w:val="00FA52D5"/>
    <w:rsid w:val="00FA5353"/>
    <w:rsid w:val="00FA53C8"/>
    <w:rsid w:val="00FA5408"/>
    <w:rsid w:val="00FA5418"/>
    <w:rsid w:val="00FA545F"/>
    <w:rsid w:val="00FA5488"/>
    <w:rsid w:val="00FA54BF"/>
    <w:rsid w:val="00FA54CA"/>
    <w:rsid w:val="00FA54FA"/>
    <w:rsid w:val="00FA55A6"/>
    <w:rsid w:val="00FA55BD"/>
    <w:rsid w:val="00FA56B7"/>
    <w:rsid w:val="00FA5750"/>
    <w:rsid w:val="00FA5763"/>
    <w:rsid w:val="00FA5780"/>
    <w:rsid w:val="00FA57B5"/>
    <w:rsid w:val="00FA57E7"/>
    <w:rsid w:val="00FA582C"/>
    <w:rsid w:val="00FA583F"/>
    <w:rsid w:val="00FA5878"/>
    <w:rsid w:val="00FA588B"/>
    <w:rsid w:val="00FA58AB"/>
    <w:rsid w:val="00FA58F3"/>
    <w:rsid w:val="00FA590A"/>
    <w:rsid w:val="00FA5964"/>
    <w:rsid w:val="00FA5973"/>
    <w:rsid w:val="00FA5AB5"/>
    <w:rsid w:val="00FA5B38"/>
    <w:rsid w:val="00FA5BB0"/>
    <w:rsid w:val="00FA5BC5"/>
    <w:rsid w:val="00FA5C6A"/>
    <w:rsid w:val="00FA5C83"/>
    <w:rsid w:val="00FA5CC6"/>
    <w:rsid w:val="00FA5CD8"/>
    <w:rsid w:val="00FA5D19"/>
    <w:rsid w:val="00FA5D22"/>
    <w:rsid w:val="00FA5D3A"/>
    <w:rsid w:val="00FA5D7C"/>
    <w:rsid w:val="00FA5D96"/>
    <w:rsid w:val="00FA5DA6"/>
    <w:rsid w:val="00FA5DAD"/>
    <w:rsid w:val="00FA5E22"/>
    <w:rsid w:val="00FA5E7F"/>
    <w:rsid w:val="00FA5EAA"/>
    <w:rsid w:val="00FA5ECA"/>
    <w:rsid w:val="00FA5EE8"/>
    <w:rsid w:val="00FA5EFF"/>
    <w:rsid w:val="00FA5F1B"/>
    <w:rsid w:val="00FA5F48"/>
    <w:rsid w:val="00FA5FB9"/>
    <w:rsid w:val="00FA5FF5"/>
    <w:rsid w:val="00FA6018"/>
    <w:rsid w:val="00FA6072"/>
    <w:rsid w:val="00FA613B"/>
    <w:rsid w:val="00FA6174"/>
    <w:rsid w:val="00FA6208"/>
    <w:rsid w:val="00FA6224"/>
    <w:rsid w:val="00FA623C"/>
    <w:rsid w:val="00FA627B"/>
    <w:rsid w:val="00FA62DA"/>
    <w:rsid w:val="00FA6353"/>
    <w:rsid w:val="00FA637F"/>
    <w:rsid w:val="00FA63AE"/>
    <w:rsid w:val="00FA658B"/>
    <w:rsid w:val="00FA65DA"/>
    <w:rsid w:val="00FA6611"/>
    <w:rsid w:val="00FA6621"/>
    <w:rsid w:val="00FA6699"/>
    <w:rsid w:val="00FA66AF"/>
    <w:rsid w:val="00FA6707"/>
    <w:rsid w:val="00FA672B"/>
    <w:rsid w:val="00FA6769"/>
    <w:rsid w:val="00FA676F"/>
    <w:rsid w:val="00FA67B5"/>
    <w:rsid w:val="00FA68E6"/>
    <w:rsid w:val="00FA6914"/>
    <w:rsid w:val="00FA6A17"/>
    <w:rsid w:val="00FA6B0A"/>
    <w:rsid w:val="00FA6B2D"/>
    <w:rsid w:val="00FA6BAB"/>
    <w:rsid w:val="00FA6BD0"/>
    <w:rsid w:val="00FA6C76"/>
    <w:rsid w:val="00FA6C82"/>
    <w:rsid w:val="00FA6C9E"/>
    <w:rsid w:val="00FA6F08"/>
    <w:rsid w:val="00FA6F93"/>
    <w:rsid w:val="00FA705B"/>
    <w:rsid w:val="00FA70FD"/>
    <w:rsid w:val="00FA71CC"/>
    <w:rsid w:val="00FA7234"/>
    <w:rsid w:val="00FA723D"/>
    <w:rsid w:val="00FA725C"/>
    <w:rsid w:val="00FA730E"/>
    <w:rsid w:val="00FA7357"/>
    <w:rsid w:val="00FA737A"/>
    <w:rsid w:val="00FA73E2"/>
    <w:rsid w:val="00FA743A"/>
    <w:rsid w:val="00FA74A2"/>
    <w:rsid w:val="00FA74BA"/>
    <w:rsid w:val="00FA7501"/>
    <w:rsid w:val="00FA753B"/>
    <w:rsid w:val="00FA756B"/>
    <w:rsid w:val="00FA7579"/>
    <w:rsid w:val="00FA7588"/>
    <w:rsid w:val="00FA75BB"/>
    <w:rsid w:val="00FA75E8"/>
    <w:rsid w:val="00FA7641"/>
    <w:rsid w:val="00FA767B"/>
    <w:rsid w:val="00FA76AF"/>
    <w:rsid w:val="00FA76DF"/>
    <w:rsid w:val="00FA7735"/>
    <w:rsid w:val="00FA7736"/>
    <w:rsid w:val="00FA7753"/>
    <w:rsid w:val="00FA7817"/>
    <w:rsid w:val="00FA7823"/>
    <w:rsid w:val="00FA7867"/>
    <w:rsid w:val="00FA78BE"/>
    <w:rsid w:val="00FA7924"/>
    <w:rsid w:val="00FA7950"/>
    <w:rsid w:val="00FA7966"/>
    <w:rsid w:val="00FA79F2"/>
    <w:rsid w:val="00FA7A49"/>
    <w:rsid w:val="00FA7B23"/>
    <w:rsid w:val="00FA7B37"/>
    <w:rsid w:val="00FA7BBF"/>
    <w:rsid w:val="00FA7BDB"/>
    <w:rsid w:val="00FA7BED"/>
    <w:rsid w:val="00FA7C36"/>
    <w:rsid w:val="00FA7CBD"/>
    <w:rsid w:val="00FA7CD8"/>
    <w:rsid w:val="00FA7D71"/>
    <w:rsid w:val="00FA7D75"/>
    <w:rsid w:val="00FA7D96"/>
    <w:rsid w:val="00FA7DDA"/>
    <w:rsid w:val="00FA7EA0"/>
    <w:rsid w:val="00FA7ED8"/>
    <w:rsid w:val="00FA7FA7"/>
    <w:rsid w:val="00FA7FC4"/>
    <w:rsid w:val="00FA7FC5"/>
    <w:rsid w:val="00FA7FD6"/>
    <w:rsid w:val="00FB0071"/>
    <w:rsid w:val="00FB00DB"/>
    <w:rsid w:val="00FB00EB"/>
    <w:rsid w:val="00FB00ED"/>
    <w:rsid w:val="00FB012C"/>
    <w:rsid w:val="00FB0135"/>
    <w:rsid w:val="00FB0138"/>
    <w:rsid w:val="00FB014B"/>
    <w:rsid w:val="00FB0150"/>
    <w:rsid w:val="00FB01A9"/>
    <w:rsid w:val="00FB022D"/>
    <w:rsid w:val="00FB02F7"/>
    <w:rsid w:val="00FB030C"/>
    <w:rsid w:val="00FB0357"/>
    <w:rsid w:val="00FB0361"/>
    <w:rsid w:val="00FB037E"/>
    <w:rsid w:val="00FB03FD"/>
    <w:rsid w:val="00FB046C"/>
    <w:rsid w:val="00FB0470"/>
    <w:rsid w:val="00FB0473"/>
    <w:rsid w:val="00FB049C"/>
    <w:rsid w:val="00FB04ED"/>
    <w:rsid w:val="00FB052C"/>
    <w:rsid w:val="00FB0576"/>
    <w:rsid w:val="00FB0591"/>
    <w:rsid w:val="00FB0600"/>
    <w:rsid w:val="00FB0611"/>
    <w:rsid w:val="00FB069C"/>
    <w:rsid w:val="00FB06A7"/>
    <w:rsid w:val="00FB06BD"/>
    <w:rsid w:val="00FB072A"/>
    <w:rsid w:val="00FB074B"/>
    <w:rsid w:val="00FB0754"/>
    <w:rsid w:val="00FB076F"/>
    <w:rsid w:val="00FB07C3"/>
    <w:rsid w:val="00FB07D3"/>
    <w:rsid w:val="00FB089B"/>
    <w:rsid w:val="00FB0998"/>
    <w:rsid w:val="00FB0999"/>
    <w:rsid w:val="00FB09A6"/>
    <w:rsid w:val="00FB0A97"/>
    <w:rsid w:val="00FB0ACE"/>
    <w:rsid w:val="00FB0AEE"/>
    <w:rsid w:val="00FB0B32"/>
    <w:rsid w:val="00FB0B5E"/>
    <w:rsid w:val="00FB0B66"/>
    <w:rsid w:val="00FB0B87"/>
    <w:rsid w:val="00FB0C28"/>
    <w:rsid w:val="00FB0C42"/>
    <w:rsid w:val="00FB0C55"/>
    <w:rsid w:val="00FB0DC4"/>
    <w:rsid w:val="00FB0DDE"/>
    <w:rsid w:val="00FB0DFD"/>
    <w:rsid w:val="00FB0E06"/>
    <w:rsid w:val="00FB0E50"/>
    <w:rsid w:val="00FB0ED4"/>
    <w:rsid w:val="00FB0F89"/>
    <w:rsid w:val="00FB0FD4"/>
    <w:rsid w:val="00FB0FDC"/>
    <w:rsid w:val="00FB1055"/>
    <w:rsid w:val="00FB10AC"/>
    <w:rsid w:val="00FB1129"/>
    <w:rsid w:val="00FB1166"/>
    <w:rsid w:val="00FB1168"/>
    <w:rsid w:val="00FB11E3"/>
    <w:rsid w:val="00FB1241"/>
    <w:rsid w:val="00FB129C"/>
    <w:rsid w:val="00FB12E9"/>
    <w:rsid w:val="00FB12F7"/>
    <w:rsid w:val="00FB135F"/>
    <w:rsid w:val="00FB13D8"/>
    <w:rsid w:val="00FB13F3"/>
    <w:rsid w:val="00FB13F9"/>
    <w:rsid w:val="00FB1408"/>
    <w:rsid w:val="00FB140C"/>
    <w:rsid w:val="00FB1416"/>
    <w:rsid w:val="00FB1492"/>
    <w:rsid w:val="00FB14AC"/>
    <w:rsid w:val="00FB1509"/>
    <w:rsid w:val="00FB1550"/>
    <w:rsid w:val="00FB155F"/>
    <w:rsid w:val="00FB15BB"/>
    <w:rsid w:val="00FB1616"/>
    <w:rsid w:val="00FB1712"/>
    <w:rsid w:val="00FB173C"/>
    <w:rsid w:val="00FB178D"/>
    <w:rsid w:val="00FB17D1"/>
    <w:rsid w:val="00FB17E1"/>
    <w:rsid w:val="00FB18AA"/>
    <w:rsid w:val="00FB18E9"/>
    <w:rsid w:val="00FB18F3"/>
    <w:rsid w:val="00FB1969"/>
    <w:rsid w:val="00FB1A4F"/>
    <w:rsid w:val="00FB1A5B"/>
    <w:rsid w:val="00FB1A8C"/>
    <w:rsid w:val="00FB1AAB"/>
    <w:rsid w:val="00FB1B6E"/>
    <w:rsid w:val="00FB1C31"/>
    <w:rsid w:val="00FB1CE2"/>
    <w:rsid w:val="00FB1D7C"/>
    <w:rsid w:val="00FB1E03"/>
    <w:rsid w:val="00FB1F03"/>
    <w:rsid w:val="00FB1F9F"/>
    <w:rsid w:val="00FB1FCD"/>
    <w:rsid w:val="00FB1FF3"/>
    <w:rsid w:val="00FB1FFA"/>
    <w:rsid w:val="00FB2038"/>
    <w:rsid w:val="00FB205B"/>
    <w:rsid w:val="00FB206C"/>
    <w:rsid w:val="00FB2091"/>
    <w:rsid w:val="00FB215D"/>
    <w:rsid w:val="00FB2194"/>
    <w:rsid w:val="00FB21D2"/>
    <w:rsid w:val="00FB22DB"/>
    <w:rsid w:val="00FB22E2"/>
    <w:rsid w:val="00FB22F2"/>
    <w:rsid w:val="00FB22F8"/>
    <w:rsid w:val="00FB2319"/>
    <w:rsid w:val="00FB2376"/>
    <w:rsid w:val="00FB23A0"/>
    <w:rsid w:val="00FB23BE"/>
    <w:rsid w:val="00FB23EA"/>
    <w:rsid w:val="00FB2441"/>
    <w:rsid w:val="00FB2579"/>
    <w:rsid w:val="00FB258F"/>
    <w:rsid w:val="00FB25AB"/>
    <w:rsid w:val="00FB25D3"/>
    <w:rsid w:val="00FB2600"/>
    <w:rsid w:val="00FB260A"/>
    <w:rsid w:val="00FB2634"/>
    <w:rsid w:val="00FB2636"/>
    <w:rsid w:val="00FB2645"/>
    <w:rsid w:val="00FB26A4"/>
    <w:rsid w:val="00FB26C2"/>
    <w:rsid w:val="00FB26ED"/>
    <w:rsid w:val="00FB271E"/>
    <w:rsid w:val="00FB2736"/>
    <w:rsid w:val="00FB27C1"/>
    <w:rsid w:val="00FB2981"/>
    <w:rsid w:val="00FB29EC"/>
    <w:rsid w:val="00FB2A29"/>
    <w:rsid w:val="00FB2A68"/>
    <w:rsid w:val="00FB2A86"/>
    <w:rsid w:val="00FB2A8D"/>
    <w:rsid w:val="00FB2AF2"/>
    <w:rsid w:val="00FB2B0E"/>
    <w:rsid w:val="00FB2B28"/>
    <w:rsid w:val="00FB2B4C"/>
    <w:rsid w:val="00FB2B59"/>
    <w:rsid w:val="00FB2B64"/>
    <w:rsid w:val="00FB2BB3"/>
    <w:rsid w:val="00FB2BC9"/>
    <w:rsid w:val="00FB2BED"/>
    <w:rsid w:val="00FB2C0D"/>
    <w:rsid w:val="00FB2C54"/>
    <w:rsid w:val="00FB2CDE"/>
    <w:rsid w:val="00FB2CFB"/>
    <w:rsid w:val="00FB2CFD"/>
    <w:rsid w:val="00FB2D31"/>
    <w:rsid w:val="00FB2D49"/>
    <w:rsid w:val="00FB2D51"/>
    <w:rsid w:val="00FB2DAC"/>
    <w:rsid w:val="00FB2DB8"/>
    <w:rsid w:val="00FB2DC1"/>
    <w:rsid w:val="00FB2DE0"/>
    <w:rsid w:val="00FB2F13"/>
    <w:rsid w:val="00FB2F32"/>
    <w:rsid w:val="00FB2F75"/>
    <w:rsid w:val="00FB300E"/>
    <w:rsid w:val="00FB303E"/>
    <w:rsid w:val="00FB30A1"/>
    <w:rsid w:val="00FB30BB"/>
    <w:rsid w:val="00FB30E9"/>
    <w:rsid w:val="00FB3113"/>
    <w:rsid w:val="00FB312F"/>
    <w:rsid w:val="00FB31AA"/>
    <w:rsid w:val="00FB3269"/>
    <w:rsid w:val="00FB326D"/>
    <w:rsid w:val="00FB328A"/>
    <w:rsid w:val="00FB337E"/>
    <w:rsid w:val="00FB3389"/>
    <w:rsid w:val="00FB340E"/>
    <w:rsid w:val="00FB3445"/>
    <w:rsid w:val="00FB3454"/>
    <w:rsid w:val="00FB3476"/>
    <w:rsid w:val="00FB34F0"/>
    <w:rsid w:val="00FB3539"/>
    <w:rsid w:val="00FB3559"/>
    <w:rsid w:val="00FB3591"/>
    <w:rsid w:val="00FB3594"/>
    <w:rsid w:val="00FB3597"/>
    <w:rsid w:val="00FB3601"/>
    <w:rsid w:val="00FB378A"/>
    <w:rsid w:val="00FB378C"/>
    <w:rsid w:val="00FB378F"/>
    <w:rsid w:val="00FB37A5"/>
    <w:rsid w:val="00FB3819"/>
    <w:rsid w:val="00FB3830"/>
    <w:rsid w:val="00FB3913"/>
    <w:rsid w:val="00FB3952"/>
    <w:rsid w:val="00FB397C"/>
    <w:rsid w:val="00FB39A1"/>
    <w:rsid w:val="00FB39BB"/>
    <w:rsid w:val="00FB39D0"/>
    <w:rsid w:val="00FB39E2"/>
    <w:rsid w:val="00FB39F4"/>
    <w:rsid w:val="00FB39FA"/>
    <w:rsid w:val="00FB3AB8"/>
    <w:rsid w:val="00FB3AE1"/>
    <w:rsid w:val="00FB3AE7"/>
    <w:rsid w:val="00FB3B30"/>
    <w:rsid w:val="00FB3B4F"/>
    <w:rsid w:val="00FB3BA7"/>
    <w:rsid w:val="00FB3BD5"/>
    <w:rsid w:val="00FB3C4F"/>
    <w:rsid w:val="00FB3C83"/>
    <w:rsid w:val="00FB3D5D"/>
    <w:rsid w:val="00FB3D7D"/>
    <w:rsid w:val="00FB3DE8"/>
    <w:rsid w:val="00FB3DEC"/>
    <w:rsid w:val="00FB3F1B"/>
    <w:rsid w:val="00FB3FB3"/>
    <w:rsid w:val="00FB4029"/>
    <w:rsid w:val="00FB40B3"/>
    <w:rsid w:val="00FB40EC"/>
    <w:rsid w:val="00FB411C"/>
    <w:rsid w:val="00FB4174"/>
    <w:rsid w:val="00FB41A5"/>
    <w:rsid w:val="00FB41BE"/>
    <w:rsid w:val="00FB41DC"/>
    <w:rsid w:val="00FB4215"/>
    <w:rsid w:val="00FB4221"/>
    <w:rsid w:val="00FB4289"/>
    <w:rsid w:val="00FB42A7"/>
    <w:rsid w:val="00FB42E4"/>
    <w:rsid w:val="00FB4376"/>
    <w:rsid w:val="00FB439C"/>
    <w:rsid w:val="00FB4489"/>
    <w:rsid w:val="00FB44B7"/>
    <w:rsid w:val="00FB44E6"/>
    <w:rsid w:val="00FB454E"/>
    <w:rsid w:val="00FB4550"/>
    <w:rsid w:val="00FB458E"/>
    <w:rsid w:val="00FB45D2"/>
    <w:rsid w:val="00FB462B"/>
    <w:rsid w:val="00FB463A"/>
    <w:rsid w:val="00FB4666"/>
    <w:rsid w:val="00FB46A1"/>
    <w:rsid w:val="00FB46CF"/>
    <w:rsid w:val="00FB4711"/>
    <w:rsid w:val="00FB476F"/>
    <w:rsid w:val="00FB4803"/>
    <w:rsid w:val="00FB480B"/>
    <w:rsid w:val="00FB485F"/>
    <w:rsid w:val="00FB4891"/>
    <w:rsid w:val="00FB48BB"/>
    <w:rsid w:val="00FB48C1"/>
    <w:rsid w:val="00FB48D9"/>
    <w:rsid w:val="00FB4904"/>
    <w:rsid w:val="00FB4905"/>
    <w:rsid w:val="00FB4935"/>
    <w:rsid w:val="00FB4941"/>
    <w:rsid w:val="00FB496B"/>
    <w:rsid w:val="00FB49E2"/>
    <w:rsid w:val="00FB4A04"/>
    <w:rsid w:val="00FB4A22"/>
    <w:rsid w:val="00FB4A28"/>
    <w:rsid w:val="00FB4A5A"/>
    <w:rsid w:val="00FB4A66"/>
    <w:rsid w:val="00FB4A97"/>
    <w:rsid w:val="00FB4AA9"/>
    <w:rsid w:val="00FB4B02"/>
    <w:rsid w:val="00FB4C04"/>
    <w:rsid w:val="00FB4C27"/>
    <w:rsid w:val="00FB4C2D"/>
    <w:rsid w:val="00FB4C5E"/>
    <w:rsid w:val="00FB4C83"/>
    <w:rsid w:val="00FB4D1D"/>
    <w:rsid w:val="00FB4D28"/>
    <w:rsid w:val="00FB4D58"/>
    <w:rsid w:val="00FB4D6B"/>
    <w:rsid w:val="00FB4DB9"/>
    <w:rsid w:val="00FB4DBF"/>
    <w:rsid w:val="00FB4DC5"/>
    <w:rsid w:val="00FB4DDA"/>
    <w:rsid w:val="00FB4E4B"/>
    <w:rsid w:val="00FB4E80"/>
    <w:rsid w:val="00FB4ED8"/>
    <w:rsid w:val="00FB4F1E"/>
    <w:rsid w:val="00FB4F3F"/>
    <w:rsid w:val="00FB4F47"/>
    <w:rsid w:val="00FB4FFB"/>
    <w:rsid w:val="00FB508A"/>
    <w:rsid w:val="00FB5099"/>
    <w:rsid w:val="00FB5127"/>
    <w:rsid w:val="00FB522F"/>
    <w:rsid w:val="00FB5254"/>
    <w:rsid w:val="00FB5357"/>
    <w:rsid w:val="00FB542D"/>
    <w:rsid w:val="00FB545C"/>
    <w:rsid w:val="00FB5514"/>
    <w:rsid w:val="00FB551A"/>
    <w:rsid w:val="00FB5522"/>
    <w:rsid w:val="00FB5559"/>
    <w:rsid w:val="00FB55D3"/>
    <w:rsid w:val="00FB5614"/>
    <w:rsid w:val="00FB5689"/>
    <w:rsid w:val="00FB5695"/>
    <w:rsid w:val="00FB57AD"/>
    <w:rsid w:val="00FB57AE"/>
    <w:rsid w:val="00FB57B3"/>
    <w:rsid w:val="00FB5837"/>
    <w:rsid w:val="00FB5925"/>
    <w:rsid w:val="00FB594E"/>
    <w:rsid w:val="00FB59D6"/>
    <w:rsid w:val="00FB5A70"/>
    <w:rsid w:val="00FB5B3C"/>
    <w:rsid w:val="00FB5B6C"/>
    <w:rsid w:val="00FB5B90"/>
    <w:rsid w:val="00FB5BE9"/>
    <w:rsid w:val="00FB5BF8"/>
    <w:rsid w:val="00FB5CB8"/>
    <w:rsid w:val="00FB5D0D"/>
    <w:rsid w:val="00FB5F33"/>
    <w:rsid w:val="00FB5F3C"/>
    <w:rsid w:val="00FB5F71"/>
    <w:rsid w:val="00FB60C1"/>
    <w:rsid w:val="00FB6109"/>
    <w:rsid w:val="00FB6165"/>
    <w:rsid w:val="00FB6182"/>
    <w:rsid w:val="00FB6208"/>
    <w:rsid w:val="00FB62A8"/>
    <w:rsid w:val="00FB62AF"/>
    <w:rsid w:val="00FB6318"/>
    <w:rsid w:val="00FB633F"/>
    <w:rsid w:val="00FB63A6"/>
    <w:rsid w:val="00FB63B0"/>
    <w:rsid w:val="00FB6460"/>
    <w:rsid w:val="00FB64C7"/>
    <w:rsid w:val="00FB654B"/>
    <w:rsid w:val="00FB65A0"/>
    <w:rsid w:val="00FB65B8"/>
    <w:rsid w:val="00FB66C5"/>
    <w:rsid w:val="00FB66FF"/>
    <w:rsid w:val="00FB6763"/>
    <w:rsid w:val="00FB691D"/>
    <w:rsid w:val="00FB699E"/>
    <w:rsid w:val="00FB69B2"/>
    <w:rsid w:val="00FB69F0"/>
    <w:rsid w:val="00FB6A48"/>
    <w:rsid w:val="00FB6AD2"/>
    <w:rsid w:val="00FB6B01"/>
    <w:rsid w:val="00FB6B66"/>
    <w:rsid w:val="00FB6D38"/>
    <w:rsid w:val="00FB6D46"/>
    <w:rsid w:val="00FB6D67"/>
    <w:rsid w:val="00FB6E24"/>
    <w:rsid w:val="00FB6E49"/>
    <w:rsid w:val="00FB6E4A"/>
    <w:rsid w:val="00FB6F16"/>
    <w:rsid w:val="00FB6FA0"/>
    <w:rsid w:val="00FB6FCA"/>
    <w:rsid w:val="00FB7095"/>
    <w:rsid w:val="00FB70C0"/>
    <w:rsid w:val="00FB7110"/>
    <w:rsid w:val="00FB711E"/>
    <w:rsid w:val="00FB719C"/>
    <w:rsid w:val="00FB71C6"/>
    <w:rsid w:val="00FB71CC"/>
    <w:rsid w:val="00FB7232"/>
    <w:rsid w:val="00FB72DB"/>
    <w:rsid w:val="00FB7321"/>
    <w:rsid w:val="00FB7341"/>
    <w:rsid w:val="00FB747D"/>
    <w:rsid w:val="00FB747F"/>
    <w:rsid w:val="00FB74AF"/>
    <w:rsid w:val="00FB74E3"/>
    <w:rsid w:val="00FB7578"/>
    <w:rsid w:val="00FB758E"/>
    <w:rsid w:val="00FB75A4"/>
    <w:rsid w:val="00FB765B"/>
    <w:rsid w:val="00FB774C"/>
    <w:rsid w:val="00FB777F"/>
    <w:rsid w:val="00FB7790"/>
    <w:rsid w:val="00FB77B9"/>
    <w:rsid w:val="00FB7819"/>
    <w:rsid w:val="00FB7838"/>
    <w:rsid w:val="00FB7841"/>
    <w:rsid w:val="00FB7846"/>
    <w:rsid w:val="00FB7850"/>
    <w:rsid w:val="00FB7871"/>
    <w:rsid w:val="00FB78E5"/>
    <w:rsid w:val="00FB78F7"/>
    <w:rsid w:val="00FB796C"/>
    <w:rsid w:val="00FB7B12"/>
    <w:rsid w:val="00FB7BB7"/>
    <w:rsid w:val="00FB7C36"/>
    <w:rsid w:val="00FB7C7E"/>
    <w:rsid w:val="00FB7CD8"/>
    <w:rsid w:val="00FB7D4D"/>
    <w:rsid w:val="00FB7D70"/>
    <w:rsid w:val="00FB7DB0"/>
    <w:rsid w:val="00FB7E07"/>
    <w:rsid w:val="00FB7E0E"/>
    <w:rsid w:val="00FB7E10"/>
    <w:rsid w:val="00FB7E26"/>
    <w:rsid w:val="00FB7E41"/>
    <w:rsid w:val="00FB7F5B"/>
    <w:rsid w:val="00FB7F91"/>
    <w:rsid w:val="00FB7F99"/>
    <w:rsid w:val="00FB7FB7"/>
    <w:rsid w:val="00FB7FBB"/>
    <w:rsid w:val="00FB7FBD"/>
    <w:rsid w:val="00FC00E8"/>
    <w:rsid w:val="00FC010B"/>
    <w:rsid w:val="00FC0153"/>
    <w:rsid w:val="00FC0191"/>
    <w:rsid w:val="00FC01C0"/>
    <w:rsid w:val="00FC029F"/>
    <w:rsid w:val="00FC02FD"/>
    <w:rsid w:val="00FC0306"/>
    <w:rsid w:val="00FC036D"/>
    <w:rsid w:val="00FC038E"/>
    <w:rsid w:val="00FC03BF"/>
    <w:rsid w:val="00FC044C"/>
    <w:rsid w:val="00FC049D"/>
    <w:rsid w:val="00FC04DD"/>
    <w:rsid w:val="00FC04F1"/>
    <w:rsid w:val="00FC0599"/>
    <w:rsid w:val="00FC05A0"/>
    <w:rsid w:val="00FC05DA"/>
    <w:rsid w:val="00FC0624"/>
    <w:rsid w:val="00FC0795"/>
    <w:rsid w:val="00FC07AF"/>
    <w:rsid w:val="00FC07B1"/>
    <w:rsid w:val="00FC0826"/>
    <w:rsid w:val="00FC084A"/>
    <w:rsid w:val="00FC0874"/>
    <w:rsid w:val="00FC08AB"/>
    <w:rsid w:val="00FC08C4"/>
    <w:rsid w:val="00FC0903"/>
    <w:rsid w:val="00FC0931"/>
    <w:rsid w:val="00FC09AC"/>
    <w:rsid w:val="00FC09F8"/>
    <w:rsid w:val="00FC0BD7"/>
    <w:rsid w:val="00FC0BF1"/>
    <w:rsid w:val="00FC0C0E"/>
    <w:rsid w:val="00FC0CB6"/>
    <w:rsid w:val="00FC0CED"/>
    <w:rsid w:val="00FC0D4B"/>
    <w:rsid w:val="00FC0DE5"/>
    <w:rsid w:val="00FC0E4F"/>
    <w:rsid w:val="00FC0E5F"/>
    <w:rsid w:val="00FC0E6D"/>
    <w:rsid w:val="00FC0EEC"/>
    <w:rsid w:val="00FC0F2C"/>
    <w:rsid w:val="00FC0F3C"/>
    <w:rsid w:val="00FC10CF"/>
    <w:rsid w:val="00FC1136"/>
    <w:rsid w:val="00FC1147"/>
    <w:rsid w:val="00FC1175"/>
    <w:rsid w:val="00FC11BA"/>
    <w:rsid w:val="00FC11D9"/>
    <w:rsid w:val="00FC1235"/>
    <w:rsid w:val="00FC12C2"/>
    <w:rsid w:val="00FC1365"/>
    <w:rsid w:val="00FC14BC"/>
    <w:rsid w:val="00FC1509"/>
    <w:rsid w:val="00FC1619"/>
    <w:rsid w:val="00FC1622"/>
    <w:rsid w:val="00FC16D6"/>
    <w:rsid w:val="00FC16E1"/>
    <w:rsid w:val="00FC1714"/>
    <w:rsid w:val="00FC175C"/>
    <w:rsid w:val="00FC17BF"/>
    <w:rsid w:val="00FC17D0"/>
    <w:rsid w:val="00FC1816"/>
    <w:rsid w:val="00FC186C"/>
    <w:rsid w:val="00FC1870"/>
    <w:rsid w:val="00FC1896"/>
    <w:rsid w:val="00FC189D"/>
    <w:rsid w:val="00FC19BA"/>
    <w:rsid w:val="00FC19D7"/>
    <w:rsid w:val="00FC19EA"/>
    <w:rsid w:val="00FC19F3"/>
    <w:rsid w:val="00FC1BCE"/>
    <w:rsid w:val="00FC1C34"/>
    <w:rsid w:val="00FC1CF4"/>
    <w:rsid w:val="00FC1D13"/>
    <w:rsid w:val="00FC1D2C"/>
    <w:rsid w:val="00FC1D82"/>
    <w:rsid w:val="00FC1DCA"/>
    <w:rsid w:val="00FC1E8F"/>
    <w:rsid w:val="00FC1EB6"/>
    <w:rsid w:val="00FC1EC9"/>
    <w:rsid w:val="00FC1F71"/>
    <w:rsid w:val="00FC1F84"/>
    <w:rsid w:val="00FC2077"/>
    <w:rsid w:val="00FC20E4"/>
    <w:rsid w:val="00FC212D"/>
    <w:rsid w:val="00FC2139"/>
    <w:rsid w:val="00FC2190"/>
    <w:rsid w:val="00FC221A"/>
    <w:rsid w:val="00FC226B"/>
    <w:rsid w:val="00FC227E"/>
    <w:rsid w:val="00FC22A2"/>
    <w:rsid w:val="00FC22BD"/>
    <w:rsid w:val="00FC22E2"/>
    <w:rsid w:val="00FC230E"/>
    <w:rsid w:val="00FC237F"/>
    <w:rsid w:val="00FC239E"/>
    <w:rsid w:val="00FC23C3"/>
    <w:rsid w:val="00FC23CE"/>
    <w:rsid w:val="00FC240D"/>
    <w:rsid w:val="00FC246B"/>
    <w:rsid w:val="00FC24B0"/>
    <w:rsid w:val="00FC24D5"/>
    <w:rsid w:val="00FC24E1"/>
    <w:rsid w:val="00FC2548"/>
    <w:rsid w:val="00FC2553"/>
    <w:rsid w:val="00FC262E"/>
    <w:rsid w:val="00FC2698"/>
    <w:rsid w:val="00FC26AF"/>
    <w:rsid w:val="00FC26E7"/>
    <w:rsid w:val="00FC272E"/>
    <w:rsid w:val="00FC2772"/>
    <w:rsid w:val="00FC27A8"/>
    <w:rsid w:val="00FC27FF"/>
    <w:rsid w:val="00FC2855"/>
    <w:rsid w:val="00FC28A7"/>
    <w:rsid w:val="00FC28E4"/>
    <w:rsid w:val="00FC2935"/>
    <w:rsid w:val="00FC29C4"/>
    <w:rsid w:val="00FC2A1F"/>
    <w:rsid w:val="00FC2A90"/>
    <w:rsid w:val="00FC2A96"/>
    <w:rsid w:val="00FC2A9F"/>
    <w:rsid w:val="00FC2B10"/>
    <w:rsid w:val="00FC2C5E"/>
    <w:rsid w:val="00FC2CBC"/>
    <w:rsid w:val="00FC2CE3"/>
    <w:rsid w:val="00FC2D0F"/>
    <w:rsid w:val="00FC2D49"/>
    <w:rsid w:val="00FC2D82"/>
    <w:rsid w:val="00FC2DC1"/>
    <w:rsid w:val="00FC2EC1"/>
    <w:rsid w:val="00FC2EF7"/>
    <w:rsid w:val="00FC3005"/>
    <w:rsid w:val="00FC3033"/>
    <w:rsid w:val="00FC3093"/>
    <w:rsid w:val="00FC30C4"/>
    <w:rsid w:val="00FC310E"/>
    <w:rsid w:val="00FC313F"/>
    <w:rsid w:val="00FC3190"/>
    <w:rsid w:val="00FC31D8"/>
    <w:rsid w:val="00FC3240"/>
    <w:rsid w:val="00FC32CA"/>
    <w:rsid w:val="00FC3325"/>
    <w:rsid w:val="00FC33AB"/>
    <w:rsid w:val="00FC348A"/>
    <w:rsid w:val="00FC349F"/>
    <w:rsid w:val="00FC3543"/>
    <w:rsid w:val="00FC3593"/>
    <w:rsid w:val="00FC3597"/>
    <w:rsid w:val="00FC3654"/>
    <w:rsid w:val="00FC3676"/>
    <w:rsid w:val="00FC36D3"/>
    <w:rsid w:val="00FC36FC"/>
    <w:rsid w:val="00FC376B"/>
    <w:rsid w:val="00FC37AE"/>
    <w:rsid w:val="00FC37F8"/>
    <w:rsid w:val="00FC3802"/>
    <w:rsid w:val="00FC3833"/>
    <w:rsid w:val="00FC3A3C"/>
    <w:rsid w:val="00FC3A5F"/>
    <w:rsid w:val="00FC3A89"/>
    <w:rsid w:val="00FC3AC6"/>
    <w:rsid w:val="00FC3AE4"/>
    <w:rsid w:val="00FC3AE6"/>
    <w:rsid w:val="00FC3AF6"/>
    <w:rsid w:val="00FC3B59"/>
    <w:rsid w:val="00FC3BBE"/>
    <w:rsid w:val="00FC3BDA"/>
    <w:rsid w:val="00FC3C0B"/>
    <w:rsid w:val="00FC3C15"/>
    <w:rsid w:val="00FC3C4F"/>
    <w:rsid w:val="00FC3CA7"/>
    <w:rsid w:val="00FC3CC7"/>
    <w:rsid w:val="00FC3CE4"/>
    <w:rsid w:val="00FC3D1D"/>
    <w:rsid w:val="00FC3DBF"/>
    <w:rsid w:val="00FC3DCD"/>
    <w:rsid w:val="00FC3DF3"/>
    <w:rsid w:val="00FC3EE2"/>
    <w:rsid w:val="00FC3F51"/>
    <w:rsid w:val="00FC3F66"/>
    <w:rsid w:val="00FC3FB9"/>
    <w:rsid w:val="00FC3FD0"/>
    <w:rsid w:val="00FC3FF2"/>
    <w:rsid w:val="00FC40A2"/>
    <w:rsid w:val="00FC40A3"/>
    <w:rsid w:val="00FC40C6"/>
    <w:rsid w:val="00FC4121"/>
    <w:rsid w:val="00FC4141"/>
    <w:rsid w:val="00FC417C"/>
    <w:rsid w:val="00FC41D6"/>
    <w:rsid w:val="00FC4205"/>
    <w:rsid w:val="00FC420F"/>
    <w:rsid w:val="00FC4282"/>
    <w:rsid w:val="00FC428C"/>
    <w:rsid w:val="00FC42FB"/>
    <w:rsid w:val="00FC4315"/>
    <w:rsid w:val="00FC4318"/>
    <w:rsid w:val="00FC432A"/>
    <w:rsid w:val="00FC4365"/>
    <w:rsid w:val="00FC43A0"/>
    <w:rsid w:val="00FC43DB"/>
    <w:rsid w:val="00FC43F3"/>
    <w:rsid w:val="00FC43FC"/>
    <w:rsid w:val="00FC4459"/>
    <w:rsid w:val="00FC4465"/>
    <w:rsid w:val="00FC4485"/>
    <w:rsid w:val="00FC4524"/>
    <w:rsid w:val="00FC4535"/>
    <w:rsid w:val="00FC4563"/>
    <w:rsid w:val="00FC4565"/>
    <w:rsid w:val="00FC45AF"/>
    <w:rsid w:val="00FC45E8"/>
    <w:rsid w:val="00FC4641"/>
    <w:rsid w:val="00FC46D4"/>
    <w:rsid w:val="00FC46F6"/>
    <w:rsid w:val="00FC476F"/>
    <w:rsid w:val="00FC484E"/>
    <w:rsid w:val="00FC4882"/>
    <w:rsid w:val="00FC48B1"/>
    <w:rsid w:val="00FC48DF"/>
    <w:rsid w:val="00FC492F"/>
    <w:rsid w:val="00FC4934"/>
    <w:rsid w:val="00FC499C"/>
    <w:rsid w:val="00FC49B4"/>
    <w:rsid w:val="00FC49E7"/>
    <w:rsid w:val="00FC4B34"/>
    <w:rsid w:val="00FC4B8F"/>
    <w:rsid w:val="00FC4BE2"/>
    <w:rsid w:val="00FC4C1B"/>
    <w:rsid w:val="00FC4C39"/>
    <w:rsid w:val="00FC4CBC"/>
    <w:rsid w:val="00FC4CEF"/>
    <w:rsid w:val="00FC4D1B"/>
    <w:rsid w:val="00FC4D8A"/>
    <w:rsid w:val="00FC4DB8"/>
    <w:rsid w:val="00FC4E3B"/>
    <w:rsid w:val="00FC4F18"/>
    <w:rsid w:val="00FC4F3A"/>
    <w:rsid w:val="00FC4FFF"/>
    <w:rsid w:val="00FC500A"/>
    <w:rsid w:val="00FC507A"/>
    <w:rsid w:val="00FC5097"/>
    <w:rsid w:val="00FC51AE"/>
    <w:rsid w:val="00FC51F3"/>
    <w:rsid w:val="00FC5233"/>
    <w:rsid w:val="00FC524C"/>
    <w:rsid w:val="00FC524F"/>
    <w:rsid w:val="00FC5282"/>
    <w:rsid w:val="00FC5345"/>
    <w:rsid w:val="00FC5386"/>
    <w:rsid w:val="00FC53D9"/>
    <w:rsid w:val="00FC543F"/>
    <w:rsid w:val="00FC54CB"/>
    <w:rsid w:val="00FC54CD"/>
    <w:rsid w:val="00FC54EA"/>
    <w:rsid w:val="00FC5526"/>
    <w:rsid w:val="00FC552E"/>
    <w:rsid w:val="00FC555F"/>
    <w:rsid w:val="00FC5574"/>
    <w:rsid w:val="00FC5590"/>
    <w:rsid w:val="00FC55BD"/>
    <w:rsid w:val="00FC576D"/>
    <w:rsid w:val="00FC578F"/>
    <w:rsid w:val="00FC57A7"/>
    <w:rsid w:val="00FC57B0"/>
    <w:rsid w:val="00FC57BB"/>
    <w:rsid w:val="00FC5861"/>
    <w:rsid w:val="00FC58B3"/>
    <w:rsid w:val="00FC58C4"/>
    <w:rsid w:val="00FC58D7"/>
    <w:rsid w:val="00FC592A"/>
    <w:rsid w:val="00FC5948"/>
    <w:rsid w:val="00FC5973"/>
    <w:rsid w:val="00FC598D"/>
    <w:rsid w:val="00FC5A64"/>
    <w:rsid w:val="00FC5A65"/>
    <w:rsid w:val="00FC5AAC"/>
    <w:rsid w:val="00FC5AAE"/>
    <w:rsid w:val="00FC5B37"/>
    <w:rsid w:val="00FC5B42"/>
    <w:rsid w:val="00FC5BD8"/>
    <w:rsid w:val="00FC5C1B"/>
    <w:rsid w:val="00FC5C28"/>
    <w:rsid w:val="00FC5C54"/>
    <w:rsid w:val="00FC5C87"/>
    <w:rsid w:val="00FC5D2A"/>
    <w:rsid w:val="00FC5DCD"/>
    <w:rsid w:val="00FC5DDE"/>
    <w:rsid w:val="00FC5E0A"/>
    <w:rsid w:val="00FC5E44"/>
    <w:rsid w:val="00FC5E8E"/>
    <w:rsid w:val="00FC5E98"/>
    <w:rsid w:val="00FC5E9F"/>
    <w:rsid w:val="00FC5EB2"/>
    <w:rsid w:val="00FC5F83"/>
    <w:rsid w:val="00FC60C8"/>
    <w:rsid w:val="00FC6152"/>
    <w:rsid w:val="00FC61BC"/>
    <w:rsid w:val="00FC61D0"/>
    <w:rsid w:val="00FC61DD"/>
    <w:rsid w:val="00FC621E"/>
    <w:rsid w:val="00FC628F"/>
    <w:rsid w:val="00FC62E0"/>
    <w:rsid w:val="00FC6330"/>
    <w:rsid w:val="00FC635B"/>
    <w:rsid w:val="00FC6386"/>
    <w:rsid w:val="00FC638B"/>
    <w:rsid w:val="00FC6492"/>
    <w:rsid w:val="00FC64C4"/>
    <w:rsid w:val="00FC64ED"/>
    <w:rsid w:val="00FC65DF"/>
    <w:rsid w:val="00FC6615"/>
    <w:rsid w:val="00FC662D"/>
    <w:rsid w:val="00FC6648"/>
    <w:rsid w:val="00FC6683"/>
    <w:rsid w:val="00FC66B2"/>
    <w:rsid w:val="00FC67C0"/>
    <w:rsid w:val="00FC67DC"/>
    <w:rsid w:val="00FC67F7"/>
    <w:rsid w:val="00FC68FB"/>
    <w:rsid w:val="00FC696A"/>
    <w:rsid w:val="00FC69E8"/>
    <w:rsid w:val="00FC69EE"/>
    <w:rsid w:val="00FC6A0E"/>
    <w:rsid w:val="00FC6AA2"/>
    <w:rsid w:val="00FC6AB7"/>
    <w:rsid w:val="00FC6AD4"/>
    <w:rsid w:val="00FC6ADC"/>
    <w:rsid w:val="00FC6B85"/>
    <w:rsid w:val="00FC6BDF"/>
    <w:rsid w:val="00FC6D2D"/>
    <w:rsid w:val="00FC6D95"/>
    <w:rsid w:val="00FC6DB9"/>
    <w:rsid w:val="00FC6DE9"/>
    <w:rsid w:val="00FC6E76"/>
    <w:rsid w:val="00FC6EA9"/>
    <w:rsid w:val="00FC6EC5"/>
    <w:rsid w:val="00FC6ECA"/>
    <w:rsid w:val="00FC6F92"/>
    <w:rsid w:val="00FC6FF6"/>
    <w:rsid w:val="00FC7016"/>
    <w:rsid w:val="00FC703A"/>
    <w:rsid w:val="00FC7064"/>
    <w:rsid w:val="00FC70BE"/>
    <w:rsid w:val="00FC70DA"/>
    <w:rsid w:val="00FC7115"/>
    <w:rsid w:val="00FC7160"/>
    <w:rsid w:val="00FC718B"/>
    <w:rsid w:val="00FC720C"/>
    <w:rsid w:val="00FC7337"/>
    <w:rsid w:val="00FC739E"/>
    <w:rsid w:val="00FC73DA"/>
    <w:rsid w:val="00FC7415"/>
    <w:rsid w:val="00FC750A"/>
    <w:rsid w:val="00FC7533"/>
    <w:rsid w:val="00FC756C"/>
    <w:rsid w:val="00FC7585"/>
    <w:rsid w:val="00FC758E"/>
    <w:rsid w:val="00FC7597"/>
    <w:rsid w:val="00FC7608"/>
    <w:rsid w:val="00FC76C8"/>
    <w:rsid w:val="00FC76E2"/>
    <w:rsid w:val="00FC7713"/>
    <w:rsid w:val="00FC7723"/>
    <w:rsid w:val="00FC777F"/>
    <w:rsid w:val="00FC7822"/>
    <w:rsid w:val="00FC7832"/>
    <w:rsid w:val="00FC78CA"/>
    <w:rsid w:val="00FC7920"/>
    <w:rsid w:val="00FC7978"/>
    <w:rsid w:val="00FC79A8"/>
    <w:rsid w:val="00FC79B1"/>
    <w:rsid w:val="00FC79BB"/>
    <w:rsid w:val="00FC7A56"/>
    <w:rsid w:val="00FC7A59"/>
    <w:rsid w:val="00FC7A70"/>
    <w:rsid w:val="00FC7B02"/>
    <w:rsid w:val="00FC7BD3"/>
    <w:rsid w:val="00FC7BF2"/>
    <w:rsid w:val="00FC7C18"/>
    <w:rsid w:val="00FC7C64"/>
    <w:rsid w:val="00FC7C71"/>
    <w:rsid w:val="00FC7C80"/>
    <w:rsid w:val="00FC7C85"/>
    <w:rsid w:val="00FC7C8F"/>
    <w:rsid w:val="00FC7CB9"/>
    <w:rsid w:val="00FC7CC2"/>
    <w:rsid w:val="00FC7D6C"/>
    <w:rsid w:val="00FC7D8D"/>
    <w:rsid w:val="00FC7DB4"/>
    <w:rsid w:val="00FC7F2C"/>
    <w:rsid w:val="00FC7F2E"/>
    <w:rsid w:val="00FC7F6E"/>
    <w:rsid w:val="00FC7F9B"/>
    <w:rsid w:val="00FC7FA1"/>
    <w:rsid w:val="00FD0179"/>
    <w:rsid w:val="00FD020D"/>
    <w:rsid w:val="00FD0217"/>
    <w:rsid w:val="00FD021F"/>
    <w:rsid w:val="00FD0266"/>
    <w:rsid w:val="00FD02BB"/>
    <w:rsid w:val="00FD02F0"/>
    <w:rsid w:val="00FD030B"/>
    <w:rsid w:val="00FD0314"/>
    <w:rsid w:val="00FD03A9"/>
    <w:rsid w:val="00FD0490"/>
    <w:rsid w:val="00FD04A3"/>
    <w:rsid w:val="00FD04C9"/>
    <w:rsid w:val="00FD050B"/>
    <w:rsid w:val="00FD0567"/>
    <w:rsid w:val="00FD0575"/>
    <w:rsid w:val="00FD05A7"/>
    <w:rsid w:val="00FD060C"/>
    <w:rsid w:val="00FD06D6"/>
    <w:rsid w:val="00FD0799"/>
    <w:rsid w:val="00FD0801"/>
    <w:rsid w:val="00FD08CE"/>
    <w:rsid w:val="00FD08E2"/>
    <w:rsid w:val="00FD0922"/>
    <w:rsid w:val="00FD0926"/>
    <w:rsid w:val="00FD0A59"/>
    <w:rsid w:val="00FD0A63"/>
    <w:rsid w:val="00FD0A80"/>
    <w:rsid w:val="00FD0A97"/>
    <w:rsid w:val="00FD0AF1"/>
    <w:rsid w:val="00FD0BD8"/>
    <w:rsid w:val="00FD0C24"/>
    <w:rsid w:val="00FD0C9E"/>
    <w:rsid w:val="00FD0CBF"/>
    <w:rsid w:val="00FD0CFD"/>
    <w:rsid w:val="00FD0CFE"/>
    <w:rsid w:val="00FD0D0F"/>
    <w:rsid w:val="00FD0D21"/>
    <w:rsid w:val="00FD0D83"/>
    <w:rsid w:val="00FD0E36"/>
    <w:rsid w:val="00FD0E56"/>
    <w:rsid w:val="00FD0E74"/>
    <w:rsid w:val="00FD0E8C"/>
    <w:rsid w:val="00FD0EBA"/>
    <w:rsid w:val="00FD0F2F"/>
    <w:rsid w:val="00FD0F45"/>
    <w:rsid w:val="00FD0F88"/>
    <w:rsid w:val="00FD0FBE"/>
    <w:rsid w:val="00FD0FFB"/>
    <w:rsid w:val="00FD100E"/>
    <w:rsid w:val="00FD104D"/>
    <w:rsid w:val="00FD107F"/>
    <w:rsid w:val="00FD1099"/>
    <w:rsid w:val="00FD112D"/>
    <w:rsid w:val="00FD114B"/>
    <w:rsid w:val="00FD11CD"/>
    <w:rsid w:val="00FD11EB"/>
    <w:rsid w:val="00FD11FF"/>
    <w:rsid w:val="00FD1219"/>
    <w:rsid w:val="00FD1291"/>
    <w:rsid w:val="00FD12C5"/>
    <w:rsid w:val="00FD13EF"/>
    <w:rsid w:val="00FD1407"/>
    <w:rsid w:val="00FD1408"/>
    <w:rsid w:val="00FD1491"/>
    <w:rsid w:val="00FD1495"/>
    <w:rsid w:val="00FD14A1"/>
    <w:rsid w:val="00FD14DA"/>
    <w:rsid w:val="00FD1502"/>
    <w:rsid w:val="00FD1512"/>
    <w:rsid w:val="00FD153F"/>
    <w:rsid w:val="00FD15B4"/>
    <w:rsid w:val="00FD15F4"/>
    <w:rsid w:val="00FD1676"/>
    <w:rsid w:val="00FD1677"/>
    <w:rsid w:val="00FD16AA"/>
    <w:rsid w:val="00FD16B8"/>
    <w:rsid w:val="00FD16D6"/>
    <w:rsid w:val="00FD179D"/>
    <w:rsid w:val="00FD17C3"/>
    <w:rsid w:val="00FD17CE"/>
    <w:rsid w:val="00FD1826"/>
    <w:rsid w:val="00FD1832"/>
    <w:rsid w:val="00FD18E2"/>
    <w:rsid w:val="00FD1944"/>
    <w:rsid w:val="00FD19AB"/>
    <w:rsid w:val="00FD19C6"/>
    <w:rsid w:val="00FD1A12"/>
    <w:rsid w:val="00FD1A21"/>
    <w:rsid w:val="00FD1A61"/>
    <w:rsid w:val="00FD1A80"/>
    <w:rsid w:val="00FD1A96"/>
    <w:rsid w:val="00FD1B4A"/>
    <w:rsid w:val="00FD1BB0"/>
    <w:rsid w:val="00FD1BB4"/>
    <w:rsid w:val="00FD1CA0"/>
    <w:rsid w:val="00FD1CCF"/>
    <w:rsid w:val="00FD1CF7"/>
    <w:rsid w:val="00FD1E1C"/>
    <w:rsid w:val="00FD1E35"/>
    <w:rsid w:val="00FD1E44"/>
    <w:rsid w:val="00FD1E47"/>
    <w:rsid w:val="00FD1E85"/>
    <w:rsid w:val="00FD1E97"/>
    <w:rsid w:val="00FD1F2E"/>
    <w:rsid w:val="00FD1F35"/>
    <w:rsid w:val="00FD1FC8"/>
    <w:rsid w:val="00FD205D"/>
    <w:rsid w:val="00FD20C8"/>
    <w:rsid w:val="00FD2147"/>
    <w:rsid w:val="00FD2178"/>
    <w:rsid w:val="00FD218C"/>
    <w:rsid w:val="00FD219E"/>
    <w:rsid w:val="00FD21FB"/>
    <w:rsid w:val="00FD2220"/>
    <w:rsid w:val="00FD22A8"/>
    <w:rsid w:val="00FD22EE"/>
    <w:rsid w:val="00FD2316"/>
    <w:rsid w:val="00FD24CD"/>
    <w:rsid w:val="00FD250D"/>
    <w:rsid w:val="00FD2547"/>
    <w:rsid w:val="00FD254A"/>
    <w:rsid w:val="00FD25EE"/>
    <w:rsid w:val="00FD2673"/>
    <w:rsid w:val="00FD275B"/>
    <w:rsid w:val="00FD277C"/>
    <w:rsid w:val="00FD2781"/>
    <w:rsid w:val="00FD27B7"/>
    <w:rsid w:val="00FD27E1"/>
    <w:rsid w:val="00FD2817"/>
    <w:rsid w:val="00FD2887"/>
    <w:rsid w:val="00FD2952"/>
    <w:rsid w:val="00FD2953"/>
    <w:rsid w:val="00FD2954"/>
    <w:rsid w:val="00FD29D1"/>
    <w:rsid w:val="00FD2A85"/>
    <w:rsid w:val="00FD2AED"/>
    <w:rsid w:val="00FD2BA3"/>
    <w:rsid w:val="00FD2BAE"/>
    <w:rsid w:val="00FD2C86"/>
    <w:rsid w:val="00FD2CCE"/>
    <w:rsid w:val="00FD2D26"/>
    <w:rsid w:val="00FD2D8E"/>
    <w:rsid w:val="00FD2DBD"/>
    <w:rsid w:val="00FD2E2F"/>
    <w:rsid w:val="00FD2EB8"/>
    <w:rsid w:val="00FD2F39"/>
    <w:rsid w:val="00FD2F8A"/>
    <w:rsid w:val="00FD2FA4"/>
    <w:rsid w:val="00FD30D3"/>
    <w:rsid w:val="00FD30D5"/>
    <w:rsid w:val="00FD318C"/>
    <w:rsid w:val="00FD3196"/>
    <w:rsid w:val="00FD31CC"/>
    <w:rsid w:val="00FD31FD"/>
    <w:rsid w:val="00FD3257"/>
    <w:rsid w:val="00FD327A"/>
    <w:rsid w:val="00FD32A9"/>
    <w:rsid w:val="00FD32DD"/>
    <w:rsid w:val="00FD33D2"/>
    <w:rsid w:val="00FD3411"/>
    <w:rsid w:val="00FD3440"/>
    <w:rsid w:val="00FD3476"/>
    <w:rsid w:val="00FD34A1"/>
    <w:rsid w:val="00FD34D5"/>
    <w:rsid w:val="00FD34D9"/>
    <w:rsid w:val="00FD35C6"/>
    <w:rsid w:val="00FD35F8"/>
    <w:rsid w:val="00FD3659"/>
    <w:rsid w:val="00FD366C"/>
    <w:rsid w:val="00FD366F"/>
    <w:rsid w:val="00FD3681"/>
    <w:rsid w:val="00FD36D5"/>
    <w:rsid w:val="00FD36E5"/>
    <w:rsid w:val="00FD3776"/>
    <w:rsid w:val="00FD377C"/>
    <w:rsid w:val="00FD379A"/>
    <w:rsid w:val="00FD37F8"/>
    <w:rsid w:val="00FD3819"/>
    <w:rsid w:val="00FD384E"/>
    <w:rsid w:val="00FD3861"/>
    <w:rsid w:val="00FD38BE"/>
    <w:rsid w:val="00FD393D"/>
    <w:rsid w:val="00FD3955"/>
    <w:rsid w:val="00FD39E5"/>
    <w:rsid w:val="00FD3A9E"/>
    <w:rsid w:val="00FD3ADB"/>
    <w:rsid w:val="00FD3B20"/>
    <w:rsid w:val="00FD3BC0"/>
    <w:rsid w:val="00FD3BC4"/>
    <w:rsid w:val="00FD3C7E"/>
    <w:rsid w:val="00FD3CC5"/>
    <w:rsid w:val="00FD3D50"/>
    <w:rsid w:val="00FD3D99"/>
    <w:rsid w:val="00FD3DAF"/>
    <w:rsid w:val="00FD3DC2"/>
    <w:rsid w:val="00FD3E2D"/>
    <w:rsid w:val="00FD3E73"/>
    <w:rsid w:val="00FD3E76"/>
    <w:rsid w:val="00FD3F40"/>
    <w:rsid w:val="00FD409F"/>
    <w:rsid w:val="00FD40B8"/>
    <w:rsid w:val="00FD40BC"/>
    <w:rsid w:val="00FD40E2"/>
    <w:rsid w:val="00FD40EB"/>
    <w:rsid w:val="00FD4130"/>
    <w:rsid w:val="00FD423B"/>
    <w:rsid w:val="00FD425C"/>
    <w:rsid w:val="00FD42F0"/>
    <w:rsid w:val="00FD42F9"/>
    <w:rsid w:val="00FD4352"/>
    <w:rsid w:val="00FD4365"/>
    <w:rsid w:val="00FD4404"/>
    <w:rsid w:val="00FD4408"/>
    <w:rsid w:val="00FD4452"/>
    <w:rsid w:val="00FD44FA"/>
    <w:rsid w:val="00FD4507"/>
    <w:rsid w:val="00FD4571"/>
    <w:rsid w:val="00FD45E6"/>
    <w:rsid w:val="00FD463E"/>
    <w:rsid w:val="00FD477D"/>
    <w:rsid w:val="00FD47D6"/>
    <w:rsid w:val="00FD47FB"/>
    <w:rsid w:val="00FD4820"/>
    <w:rsid w:val="00FD489D"/>
    <w:rsid w:val="00FD494A"/>
    <w:rsid w:val="00FD498D"/>
    <w:rsid w:val="00FD4A43"/>
    <w:rsid w:val="00FD4A49"/>
    <w:rsid w:val="00FD4A67"/>
    <w:rsid w:val="00FD4A70"/>
    <w:rsid w:val="00FD4AA7"/>
    <w:rsid w:val="00FD4AB1"/>
    <w:rsid w:val="00FD4B1B"/>
    <w:rsid w:val="00FD4B60"/>
    <w:rsid w:val="00FD4B75"/>
    <w:rsid w:val="00FD4B98"/>
    <w:rsid w:val="00FD4CAF"/>
    <w:rsid w:val="00FD4D69"/>
    <w:rsid w:val="00FD4D9E"/>
    <w:rsid w:val="00FD4E46"/>
    <w:rsid w:val="00FD4E73"/>
    <w:rsid w:val="00FD4EB6"/>
    <w:rsid w:val="00FD4F50"/>
    <w:rsid w:val="00FD5047"/>
    <w:rsid w:val="00FD5090"/>
    <w:rsid w:val="00FD5166"/>
    <w:rsid w:val="00FD5236"/>
    <w:rsid w:val="00FD527B"/>
    <w:rsid w:val="00FD5292"/>
    <w:rsid w:val="00FD52F4"/>
    <w:rsid w:val="00FD5337"/>
    <w:rsid w:val="00FD534A"/>
    <w:rsid w:val="00FD53A8"/>
    <w:rsid w:val="00FD53B9"/>
    <w:rsid w:val="00FD53EB"/>
    <w:rsid w:val="00FD557B"/>
    <w:rsid w:val="00FD55AF"/>
    <w:rsid w:val="00FD5609"/>
    <w:rsid w:val="00FD565D"/>
    <w:rsid w:val="00FD56A0"/>
    <w:rsid w:val="00FD5708"/>
    <w:rsid w:val="00FD5717"/>
    <w:rsid w:val="00FD5720"/>
    <w:rsid w:val="00FD57D5"/>
    <w:rsid w:val="00FD583C"/>
    <w:rsid w:val="00FD5857"/>
    <w:rsid w:val="00FD585B"/>
    <w:rsid w:val="00FD5905"/>
    <w:rsid w:val="00FD59E7"/>
    <w:rsid w:val="00FD5A56"/>
    <w:rsid w:val="00FD5A66"/>
    <w:rsid w:val="00FD5AAB"/>
    <w:rsid w:val="00FD5B4D"/>
    <w:rsid w:val="00FD5B63"/>
    <w:rsid w:val="00FD5B72"/>
    <w:rsid w:val="00FD5BA6"/>
    <w:rsid w:val="00FD5BA9"/>
    <w:rsid w:val="00FD5BF7"/>
    <w:rsid w:val="00FD5C36"/>
    <w:rsid w:val="00FD5C99"/>
    <w:rsid w:val="00FD5CBA"/>
    <w:rsid w:val="00FD5CC2"/>
    <w:rsid w:val="00FD5CF9"/>
    <w:rsid w:val="00FD5D03"/>
    <w:rsid w:val="00FD5D4A"/>
    <w:rsid w:val="00FD5DC0"/>
    <w:rsid w:val="00FD5E7B"/>
    <w:rsid w:val="00FD5E98"/>
    <w:rsid w:val="00FD5EAB"/>
    <w:rsid w:val="00FD5EB8"/>
    <w:rsid w:val="00FD5F3B"/>
    <w:rsid w:val="00FD5F97"/>
    <w:rsid w:val="00FD5FA2"/>
    <w:rsid w:val="00FD5FFF"/>
    <w:rsid w:val="00FD6000"/>
    <w:rsid w:val="00FD600A"/>
    <w:rsid w:val="00FD6042"/>
    <w:rsid w:val="00FD6050"/>
    <w:rsid w:val="00FD60B0"/>
    <w:rsid w:val="00FD6165"/>
    <w:rsid w:val="00FD6178"/>
    <w:rsid w:val="00FD6279"/>
    <w:rsid w:val="00FD62A0"/>
    <w:rsid w:val="00FD6321"/>
    <w:rsid w:val="00FD632F"/>
    <w:rsid w:val="00FD6345"/>
    <w:rsid w:val="00FD6354"/>
    <w:rsid w:val="00FD63F2"/>
    <w:rsid w:val="00FD6416"/>
    <w:rsid w:val="00FD645D"/>
    <w:rsid w:val="00FD64BD"/>
    <w:rsid w:val="00FD6547"/>
    <w:rsid w:val="00FD659D"/>
    <w:rsid w:val="00FD662B"/>
    <w:rsid w:val="00FD663C"/>
    <w:rsid w:val="00FD66B8"/>
    <w:rsid w:val="00FD66D5"/>
    <w:rsid w:val="00FD6734"/>
    <w:rsid w:val="00FD6755"/>
    <w:rsid w:val="00FD6776"/>
    <w:rsid w:val="00FD6778"/>
    <w:rsid w:val="00FD67A8"/>
    <w:rsid w:val="00FD67EE"/>
    <w:rsid w:val="00FD6804"/>
    <w:rsid w:val="00FD682F"/>
    <w:rsid w:val="00FD6833"/>
    <w:rsid w:val="00FD68B6"/>
    <w:rsid w:val="00FD68CE"/>
    <w:rsid w:val="00FD6922"/>
    <w:rsid w:val="00FD6968"/>
    <w:rsid w:val="00FD69D6"/>
    <w:rsid w:val="00FD6A63"/>
    <w:rsid w:val="00FD6AD4"/>
    <w:rsid w:val="00FD6AE8"/>
    <w:rsid w:val="00FD6AEB"/>
    <w:rsid w:val="00FD6B3F"/>
    <w:rsid w:val="00FD6B6C"/>
    <w:rsid w:val="00FD6BBC"/>
    <w:rsid w:val="00FD6C1D"/>
    <w:rsid w:val="00FD6C56"/>
    <w:rsid w:val="00FD6C88"/>
    <w:rsid w:val="00FD6C94"/>
    <w:rsid w:val="00FD6C9E"/>
    <w:rsid w:val="00FD6CAD"/>
    <w:rsid w:val="00FD6CCB"/>
    <w:rsid w:val="00FD6CE2"/>
    <w:rsid w:val="00FD6D18"/>
    <w:rsid w:val="00FD6D1E"/>
    <w:rsid w:val="00FD6D2B"/>
    <w:rsid w:val="00FD6DA9"/>
    <w:rsid w:val="00FD6DFA"/>
    <w:rsid w:val="00FD6E23"/>
    <w:rsid w:val="00FD6E3E"/>
    <w:rsid w:val="00FD6E65"/>
    <w:rsid w:val="00FD6EB8"/>
    <w:rsid w:val="00FD6F94"/>
    <w:rsid w:val="00FD7056"/>
    <w:rsid w:val="00FD7066"/>
    <w:rsid w:val="00FD70C5"/>
    <w:rsid w:val="00FD722A"/>
    <w:rsid w:val="00FD7232"/>
    <w:rsid w:val="00FD7306"/>
    <w:rsid w:val="00FD732F"/>
    <w:rsid w:val="00FD735E"/>
    <w:rsid w:val="00FD73B0"/>
    <w:rsid w:val="00FD7492"/>
    <w:rsid w:val="00FD7501"/>
    <w:rsid w:val="00FD7522"/>
    <w:rsid w:val="00FD752D"/>
    <w:rsid w:val="00FD75D0"/>
    <w:rsid w:val="00FD7673"/>
    <w:rsid w:val="00FD76E0"/>
    <w:rsid w:val="00FD772F"/>
    <w:rsid w:val="00FD7746"/>
    <w:rsid w:val="00FD7748"/>
    <w:rsid w:val="00FD775D"/>
    <w:rsid w:val="00FD778F"/>
    <w:rsid w:val="00FD77E5"/>
    <w:rsid w:val="00FD782C"/>
    <w:rsid w:val="00FD7851"/>
    <w:rsid w:val="00FD78CB"/>
    <w:rsid w:val="00FD78E9"/>
    <w:rsid w:val="00FD7917"/>
    <w:rsid w:val="00FD7AA3"/>
    <w:rsid w:val="00FD7ADC"/>
    <w:rsid w:val="00FD7AFD"/>
    <w:rsid w:val="00FD7B00"/>
    <w:rsid w:val="00FD7BB6"/>
    <w:rsid w:val="00FD7C23"/>
    <w:rsid w:val="00FD7C26"/>
    <w:rsid w:val="00FD7CBB"/>
    <w:rsid w:val="00FD7D1E"/>
    <w:rsid w:val="00FD7DD1"/>
    <w:rsid w:val="00FD7DF6"/>
    <w:rsid w:val="00FD7E42"/>
    <w:rsid w:val="00FD7F03"/>
    <w:rsid w:val="00FD7F52"/>
    <w:rsid w:val="00FD7FAF"/>
    <w:rsid w:val="00FD7FCF"/>
    <w:rsid w:val="00FE00D5"/>
    <w:rsid w:val="00FE00DC"/>
    <w:rsid w:val="00FE0123"/>
    <w:rsid w:val="00FE014C"/>
    <w:rsid w:val="00FE0155"/>
    <w:rsid w:val="00FE015B"/>
    <w:rsid w:val="00FE020A"/>
    <w:rsid w:val="00FE0216"/>
    <w:rsid w:val="00FE0222"/>
    <w:rsid w:val="00FE02A2"/>
    <w:rsid w:val="00FE02B0"/>
    <w:rsid w:val="00FE02BD"/>
    <w:rsid w:val="00FE02CA"/>
    <w:rsid w:val="00FE02EB"/>
    <w:rsid w:val="00FE03AB"/>
    <w:rsid w:val="00FE0453"/>
    <w:rsid w:val="00FE0486"/>
    <w:rsid w:val="00FE0504"/>
    <w:rsid w:val="00FE0558"/>
    <w:rsid w:val="00FE0562"/>
    <w:rsid w:val="00FE0579"/>
    <w:rsid w:val="00FE0617"/>
    <w:rsid w:val="00FE06CF"/>
    <w:rsid w:val="00FE0772"/>
    <w:rsid w:val="00FE0779"/>
    <w:rsid w:val="00FE0783"/>
    <w:rsid w:val="00FE0837"/>
    <w:rsid w:val="00FE084F"/>
    <w:rsid w:val="00FE0867"/>
    <w:rsid w:val="00FE0958"/>
    <w:rsid w:val="00FE0A36"/>
    <w:rsid w:val="00FE0A3C"/>
    <w:rsid w:val="00FE0AA3"/>
    <w:rsid w:val="00FE0AAD"/>
    <w:rsid w:val="00FE0AE8"/>
    <w:rsid w:val="00FE0B1D"/>
    <w:rsid w:val="00FE0B2D"/>
    <w:rsid w:val="00FE0B3B"/>
    <w:rsid w:val="00FE0B76"/>
    <w:rsid w:val="00FE0B8D"/>
    <w:rsid w:val="00FE0C22"/>
    <w:rsid w:val="00FE0C3B"/>
    <w:rsid w:val="00FE0CF3"/>
    <w:rsid w:val="00FE0D36"/>
    <w:rsid w:val="00FE0D4D"/>
    <w:rsid w:val="00FE0D8A"/>
    <w:rsid w:val="00FE0E0C"/>
    <w:rsid w:val="00FE0E27"/>
    <w:rsid w:val="00FE0E2A"/>
    <w:rsid w:val="00FE0E3D"/>
    <w:rsid w:val="00FE0ED5"/>
    <w:rsid w:val="00FE0FB9"/>
    <w:rsid w:val="00FE0FF5"/>
    <w:rsid w:val="00FE0FF9"/>
    <w:rsid w:val="00FE1004"/>
    <w:rsid w:val="00FE1024"/>
    <w:rsid w:val="00FE10D1"/>
    <w:rsid w:val="00FE114A"/>
    <w:rsid w:val="00FE1241"/>
    <w:rsid w:val="00FE1265"/>
    <w:rsid w:val="00FE1278"/>
    <w:rsid w:val="00FE1289"/>
    <w:rsid w:val="00FE128E"/>
    <w:rsid w:val="00FE12E9"/>
    <w:rsid w:val="00FE1357"/>
    <w:rsid w:val="00FE1396"/>
    <w:rsid w:val="00FE13A3"/>
    <w:rsid w:val="00FE145C"/>
    <w:rsid w:val="00FE147A"/>
    <w:rsid w:val="00FE14F8"/>
    <w:rsid w:val="00FE1548"/>
    <w:rsid w:val="00FE1549"/>
    <w:rsid w:val="00FE1628"/>
    <w:rsid w:val="00FE16BC"/>
    <w:rsid w:val="00FE16D9"/>
    <w:rsid w:val="00FE172B"/>
    <w:rsid w:val="00FE17E6"/>
    <w:rsid w:val="00FE17FB"/>
    <w:rsid w:val="00FE182F"/>
    <w:rsid w:val="00FE184B"/>
    <w:rsid w:val="00FE1853"/>
    <w:rsid w:val="00FE1882"/>
    <w:rsid w:val="00FE189B"/>
    <w:rsid w:val="00FE18B9"/>
    <w:rsid w:val="00FE18C8"/>
    <w:rsid w:val="00FE191B"/>
    <w:rsid w:val="00FE192B"/>
    <w:rsid w:val="00FE1973"/>
    <w:rsid w:val="00FE19A7"/>
    <w:rsid w:val="00FE19D1"/>
    <w:rsid w:val="00FE19FD"/>
    <w:rsid w:val="00FE1A50"/>
    <w:rsid w:val="00FE1A87"/>
    <w:rsid w:val="00FE1ACD"/>
    <w:rsid w:val="00FE1AEF"/>
    <w:rsid w:val="00FE1AFD"/>
    <w:rsid w:val="00FE1B71"/>
    <w:rsid w:val="00FE1BFE"/>
    <w:rsid w:val="00FE1C97"/>
    <w:rsid w:val="00FE1CBC"/>
    <w:rsid w:val="00FE1D2B"/>
    <w:rsid w:val="00FE1D6C"/>
    <w:rsid w:val="00FE1DDC"/>
    <w:rsid w:val="00FE1E3E"/>
    <w:rsid w:val="00FE1E63"/>
    <w:rsid w:val="00FE1EEA"/>
    <w:rsid w:val="00FE1EF7"/>
    <w:rsid w:val="00FE1FA4"/>
    <w:rsid w:val="00FE1FDC"/>
    <w:rsid w:val="00FE1FF4"/>
    <w:rsid w:val="00FE201B"/>
    <w:rsid w:val="00FE2021"/>
    <w:rsid w:val="00FE204A"/>
    <w:rsid w:val="00FE2062"/>
    <w:rsid w:val="00FE2078"/>
    <w:rsid w:val="00FE2099"/>
    <w:rsid w:val="00FE20BB"/>
    <w:rsid w:val="00FE214C"/>
    <w:rsid w:val="00FE2205"/>
    <w:rsid w:val="00FE2302"/>
    <w:rsid w:val="00FE230C"/>
    <w:rsid w:val="00FE2373"/>
    <w:rsid w:val="00FE23B0"/>
    <w:rsid w:val="00FE23EE"/>
    <w:rsid w:val="00FE2431"/>
    <w:rsid w:val="00FE2434"/>
    <w:rsid w:val="00FE2456"/>
    <w:rsid w:val="00FE246B"/>
    <w:rsid w:val="00FE247B"/>
    <w:rsid w:val="00FE252E"/>
    <w:rsid w:val="00FE263C"/>
    <w:rsid w:val="00FE2681"/>
    <w:rsid w:val="00FE2792"/>
    <w:rsid w:val="00FE27C9"/>
    <w:rsid w:val="00FE2864"/>
    <w:rsid w:val="00FE2890"/>
    <w:rsid w:val="00FE28A8"/>
    <w:rsid w:val="00FE28D1"/>
    <w:rsid w:val="00FE28FA"/>
    <w:rsid w:val="00FE2903"/>
    <w:rsid w:val="00FE2930"/>
    <w:rsid w:val="00FE2A05"/>
    <w:rsid w:val="00FE2A13"/>
    <w:rsid w:val="00FE2A2D"/>
    <w:rsid w:val="00FE2AB7"/>
    <w:rsid w:val="00FE2AD8"/>
    <w:rsid w:val="00FE2B2C"/>
    <w:rsid w:val="00FE2B30"/>
    <w:rsid w:val="00FE2B67"/>
    <w:rsid w:val="00FE2C82"/>
    <w:rsid w:val="00FE2CAE"/>
    <w:rsid w:val="00FE2CD0"/>
    <w:rsid w:val="00FE2CDF"/>
    <w:rsid w:val="00FE2D07"/>
    <w:rsid w:val="00FE2D1D"/>
    <w:rsid w:val="00FE2D30"/>
    <w:rsid w:val="00FE2D40"/>
    <w:rsid w:val="00FE2D9D"/>
    <w:rsid w:val="00FE2E53"/>
    <w:rsid w:val="00FE2E66"/>
    <w:rsid w:val="00FE2EB8"/>
    <w:rsid w:val="00FE2EBF"/>
    <w:rsid w:val="00FE2F16"/>
    <w:rsid w:val="00FE2F52"/>
    <w:rsid w:val="00FE301F"/>
    <w:rsid w:val="00FE307A"/>
    <w:rsid w:val="00FE3099"/>
    <w:rsid w:val="00FE30BC"/>
    <w:rsid w:val="00FE30CA"/>
    <w:rsid w:val="00FE311F"/>
    <w:rsid w:val="00FE3132"/>
    <w:rsid w:val="00FE315F"/>
    <w:rsid w:val="00FE317D"/>
    <w:rsid w:val="00FE31BD"/>
    <w:rsid w:val="00FE3209"/>
    <w:rsid w:val="00FE3244"/>
    <w:rsid w:val="00FE327D"/>
    <w:rsid w:val="00FE328F"/>
    <w:rsid w:val="00FE3292"/>
    <w:rsid w:val="00FE32CC"/>
    <w:rsid w:val="00FE32F9"/>
    <w:rsid w:val="00FE333C"/>
    <w:rsid w:val="00FE3371"/>
    <w:rsid w:val="00FE343D"/>
    <w:rsid w:val="00FE343E"/>
    <w:rsid w:val="00FE3452"/>
    <w:rsid w:val="00FE3538"/>
    <w:rsid w:val="00FE3563"/>
    <w:rsid w:val="00FE3605"/>
    <w:rsid w:val="00FE36B6"/>
    <w:rsid w:val="00FE3701"/>
    <w:rsid w:val="00FE375C"/>
    <w:rsid w:val="00FE376C"/>
    <w:rsid w:val="00FE37E8"/>
    <w:rsid w:val="00FE3833"/>
    <w:rsid w:val="00FE3834"/>
    <w:rsid w:val="00FE38B8"/>
    <w:rsid w:val="00FE38CD"/>
    <w:rsid w:val="00FE391F"/>
    <w:rsid w:val="00FE3A00"/>
    <w:rsid w:val="00FE3A30"/>
    <w:rsid w:val="00FE3A52"/>
    <w:rsid w:val="00FE3A99"/>
    <w:rsid w:val="00FE3AC2"/>
    <w:rsid w:val="00FE3B11"/>
    <w:rsid w:val="00FE3B3E"/>
    <w:rsid w:val="00FE3B94"/>
    <w:rsid w:val="00FE3C05"/>
    <w:rsid w:val="00FE3C63"/>
    <w:rsid w:val="00FE3C69"/>
    <w:rsid w:val="00FE3D17"/>
    <w:rsid w:val="00FE3D7C"/>
    <w:rsid w:val="00FE3D9A"/>
    <w:rsid w:val="00FE3E5D"/>
    <w:rsid w:val="00FE3E73"/>
    <w:rsid w:val="00FE3E9B"/>
    <w:rsid w:val="00FE3EA7"/>
    <w:rsid w:val="00FE3F41"/>
    <w:rsid w:val="00FE3FA3"/>
    <w:rsid w:val="00FE3FD3"/>
    <w:rsid w:val="00FE419A"/>
    <w:rsid w:val="00FE42E6"/>
    <w:rsid w:val="00FE43DE"/>
    <w:rsid w:val="00FE43E0"/>
    <w:rsid w:val="00FE4443"/>
    <w:rsid w:val="00FE4489"/>
    <w:rsid w:val="00FE44E2"/>
    <w:rsid w:val="00FE4563"/>
    <w:rsid w:val="00FE458B"/>
    <w:rsid w:val="00FE459F"/>
    <w:rsid w:val="00FE45A0"/>
    <w:rsid w:val="00FE45B1"/>
    <w:rsid w:val="00FE460D"/>
    <w:rsid w:val="00FE4645"/>
    <w:rsid w:val="00FE467B"/>
    <w:rsid w:val="00FE46A4"/>
    <w:rsid w:val="00FE46C1"/>
    <w:rsid w:val="00FE46EE"/>
    <w:rsid w:val="00FE46FC"/>
    <w:rsid w:val="00FE4704"/>
    <w:rsid w:val="00FE4708"/>
    <w:rsid w:val="00FE471F"/>
    <w:rsid w:val="00FE472D"/>
    <w:rsid w:val="00FE473D"/>
    <w:rsid w:val="00FE47C6"/>
    <w:rsid w:val="00FE47D7"/>
    <w:rsid w:val="00FE4839"/>
    <w:rsid w:val="00FE4849"/>
    <w:rsid w:val="00FE484E"/>
    <w:rsid w:val="00FE48B7"/>
    <w:rsid w:val="00FE48C1"/>
    <w:rsid w:val="00FE48E8"/>
    <w:rsid w:val="00FE492E"/>
    <w:rsid w:val="00FE494C"/>
    <w:rsid w:val="00FE49F2"/>
    <w:rsid w:val="00FE4A26"/>
    <w:rsid w:val="00FE4A33"/>
    <w:rsid w:val="00FE4A46"/>
    <w:rsid w:val="00FE4A6F"/>
    <w:rsid w:val="00FE4B04"/>
    <w:rsid w:val="00FE4BEE"/>
    <w:rsid w:val="00FE4C00"/>
    <w:rsid w:val="00FE4C09"/>
    <w:rsid w:val="00FE4C22"/>
    <w:rsid w:val="00FE4C38"/>
    <w:rsid w:val="00FE4C8D"/>
    <w:rsid w:val="00FE4CD0"/>
    <w:rsid w:val="00FE4CD5"/>
    <w:rsid w:val="00FE4CD7"/>
    <w:rsid w:val="00FE4D60"/>
    <w:rsid w:val="00FE4D93"/>
    <w:rsid w:val="00FE4DE0"/>
    <w:rsid w:val="00FE4DEB"/>
    <w:rsid w:val="00FE4DFC"/>
    <w:rsid w:val="00FE4E78"/>
    <w:rsid w:val="00FE4E8C"/>
    <w:rsid w:val="00FE4E95"/>
    <w:rsid w:val="00FE4F51"/>
    <w:rsid w:val="00FE4F74"/>
    <w:rsid w:val="00FE4FC3"/>
    <w:rsid w:val="00FE50A5"/>
    <w:rsid w:val="00FE50B7"/>
    <w:rsid w:val="00FE50D3"/>
    <w:rsid w:val="00FE50FD"/>
    <w:rsid w:val="00FE5145"/>
    <w:rsid w:val="00FE51A3"/>
    <w:rsid w:val="00FE5209"/>
    <w:rsid w:val="00FE520C"/>
    <w:rsid w:val="00FE52A4"/>
    <w:rsid w:val="00FE52DE"/>
    <w:rsid w:val="00FE5309"/>
    <w:rsid w:val="00FE5311"/>
    <w:rsid w:val="00FE5336"/>
    <w:rsid w:val="00FE5420"/>
    <w:rsid w:val="00FE5452"/>
    <w:rsid w:val="00FE553B"/>
    <w:rsid w:val="00FE5560"/>
    <w:rsid w:val="00FE5563"/>
    <w:rsid w:val="00FE55AD"/>
    <w:rsid w:val="00FE55F3"/>
    <w:rsid w:val="00FE5609"/>
    <w:rsid w:val="00FE561C"/>
    <w:rsid w:val="00FE563D"/>
    <w:rsid w:val="00FE5736"/>
    <w:rsid w:val="00FE57A5"/>
    <w:rsid w:val="00FE5807"/>
    <w:rsid w:val="00FE5860"/>
    <w:rsid w:val="00FE5862"/>
    <w:rsid w:val="00FE5897"/>
    <w:rsid w:val="00FE58BC"/>
    <w:rsid w:val="00FE5997"/>
    <w:rsid w:val="00FE5A45"/>
    <w:rsid w:val="00FE5AB9"/>
    <w:rsid w:val="00FE5AD5"/>
    <w:rsid w:val="00FE5B93"/>
    <w:rsid w:val="00FE5BC5"/>
    <w:rsid w:val="00FE5BC7"/>
    <w:rsid w:val="00FE5C0C"/>
    <w:rsid w:val="00FE5C6B"/>
    <w:rsid w:val="00FE5C8C"/>
    <w:rsid w:val="00FE5D15"/>
    <w:rsid w:val="00FE5D2B"/>
    <w:rsid w:val="00FE5E08"/>
    <w:rsid w:val="00FE5E26"/>
    <w:rsid w:val="00FE5E39"/>
    <w:rsid w:val="00FE5E91"/>
    <w:rsid w:val="00FE5EBE"/>
    <w:rsid w:val="00FE5ECC"/>
    <w:rsid w:val="00FE5F67"/>
    <w:rsid w:val="00FE5F71"/>
    <w:rsid w:val="00FE5F86"/>
    <w:rsid w:val="00FE5FDD"/>
    <w:rsid w:val="00FE5FDE"/>
    <w:rsid w:val="00FE6026"/>
    <w:rsid w:val="00FE6054"/>
    <w:rsid w:val="00FE60B9"/>
    <w:rsid w:val="00FE60D8"/>
    <w:rsid w:val="00FE615A"/>
    <w:rsid w:val="00FE616F"/>
    <w:rsid w:val="00FE619E"/>
    <w:rsid w:val="00FE6210"/>
    <w:rsid w:val="00FE62CA"/>
    <w:rsid w:val="00FE62E0"/>
    <w:rsid w:val="00FE6300"/>
    <w:rsid w:val="00FE636E"/>
    <w:rsid w:val="00FE6393"/>
    <w:rsid w:val="00FE6396"/>
    <w:rsid w:val="00FE63A6"/>
    <w:rsid w:val="00FE63BA"/>
    <w:rsid w:val="00FE6424"/>
    <w:rsid w:val="00FE64CF"/>
    <w:rsid w:val="00FE6516"/>
    <w:rsid w:val="00FE651E"/>
    <w:rsid w:val="00FE6667"/>
    <w:rsid w:val="00FE66E2"/>
    <w:rsid w:val="00FE6772"/>
    <w:rsid w:val="00FE6805"/>
    <w:rsid w:val="00FE6877"/>
    <w:rsid w:val="00FE68A3"/>
    <w:rsid w:val="00FE691B"/>
    <w:rsid w:val="00FE6938"/>
    <w:rsid w:val="00FE695E"/>
    <w:rsid w:val="00FE6960"/>
    <w:rsid w:val="00FE696F"/>
    <w:rsid w:val="00FE69DF"/>
    <w:rsid w:val="00FE6A09"/>
    <w:rsid w:val="00FE6AA3"/>
    <w:rsid w:val="00FE6AB6"/>
    <w:rsid w:val="00FE6AE0"/>
    <w:rsid w:val="00FE6AE2"/>
    <w:rsid w:val="00FE6AE4"/>
    <w:rsid w:val="00FE6B24"/>
    <w:rsid w:val="00FE6B35"/>
    <w:rsid w:val="00FE6C28"/>
    <w:rsid w:val="00FE6CA7"/>
    <w:rsid w:val="00FE6D09"/>
    <w:rsid w:val="00FE6D2B"/>
    <w:rsid w:val="00FE6DF2"/>
    <w:rsid w:val="00FE6E00"/>
    <w:rsid w:val="00FE6EAB"/>
    <w:rsid w:val="00FE6ED1"/>
    <w:rsid w:val="00FE6FE9"/>
    <w:rsid w:val="00FE702D"/>
    <w:rsid w:val="00FE709F"/>
    <w:rsid w:val="00FE7114"/>
    <w:rsid w:val="00FE7185"/>
    <w:rsid w:val="00FE71D2"/>
    <w:rsid w:val="00FE7204"/>
    <w:rsid w:val="00FE724E"/>
    <w:rsid w:val="00FE7277"/>
    <w:rsid w:val="00FE735E"/>
    <w:rsid w:val="00FE7360"/>
    <w:rsid w:val="00FE738A"/>
    <w:rsid w:val="00FE73E1"/>
    <w:rsid w:val="00FE7474"/>
    <w:rsid w:val="00FE74E5"/>
    <w:rsid w:val="00FE74F3"/>
    <w:rsid w:val="00FE7518"/>
    <w:rsid w:val="00FE7568"/>
    <w:rsid w:val="00FE758C"/>
    <w:rsid w:val="00FE75D3"/>
    <w:rsid w:val="00FE75DD"/>
    <w:rsid w:val="00FE76DD"/>
    <w:rsid w:val="00FE770D"/>
    <w:rsid w:val="00FE7733"/>
    <w:rsid w:val="00FE773B"/>
    <w:rsid w:val="00FE775B"/>
    <w:rsid w:val="00FE779A"/>
    <w:rsid w:val="00FE77C5"/>
    <w:rsid w:val="00FE790C"/>
    <w:rsid w:val="00FE7958"/>
    <w:rsid w:val="00FE7969"/>
    <w:rsid w:val="00FE7979"/>
    <w:rsid w:val="00FE799A"/>
    <w:rsid w:val="00FE79A7"/>
    <w:rsid w:val="00FE7A5E"/>
    <w:rsid w:val="00FE7A6F"/>
    <w:rsid w:val="00FE7A84"/>
    <w:rsid w:val="00FE7B44"/>
    <w:rsid w:val="00FE7B71"/>
    <w:rsid w:val="00FE7BBD"/>
    <w:rsid w:val="00FE7BD4"/>
    <w:rsid w:val="00FE7BDE"/>
    <w:rsid w:val="00FE7C14"/>
    <w:rsid w:val="00FE7C30"/>
    <w:rsid w:val="00FE7C83"/>
    <w:rsid w:val="00FE7D01"/>
    <w:rsid w:val="00FE7D06"/>
    <w:rsid w:val="00FE7D1A"/>
    <w:rsid w:val="00FE7D7E"/>
    <w:rsid w:val="00FE7D98"/>
    <w:rsid w:val="00FE7E66"/>
    <w:rsid w:val="00FE7E71"/>
    <w:rsid w:val="00FE7EBA"/>
    <w:rsid w:val="00FE7EE5"/>
    <w:rsid w:val="00FE7EF9"/>
    <w:rsid w:val="00FE7F02"/>
    <w:rsid w:val="00FE7F24"/>
    <w:rsid w:val="00FE7FF9"/>
    <w:rsid w:val="00FF0011"/>
    <w:rsid w:val="00FF0022"/>
    <w:rsid w:val="00FF00AB"/>
    <w:rsid w:val="00FF015A"/>
    <w:rsid w:val="00FF0199"/>
    <w:rsid w:val="00FF01A7"/>
    <w:rsid w:val="00FF01F1"/>
    <w:rsid w:val="00FF0203"/>
    <w:rsid w:val="00FF021D"/>
    <w:rsid w:val="00FF023B"/>
    <w:rsid w:val="00FF02D0"/>
    <w:rsid w:val="00FF02FA"/>
    <w:rsid w:val="00FF0314"/>
    <w:rsid w:val="00FF0367"/>
    <w:rsid w:val="00FF037D"/>
    <w:rsid w:val="00FF046A"/>
    <w:rsid w:val="00FF0474"/>
    <w:rsid w:val="00FF0489"/>
    <w:rsid w:val="00FF051D"/>
    <w:rsid w:val="00FF0547"/>
    <w:rsid w:val="00FF05D6"/>
    <w:rsid w:val="00FF0601"/>
    <w:rsid w:val="00FF0634"/>
    <w:rsid w:val="00FF0635"/>
    <w:rsid w:val="00FF0652"/>
    <w:rsid w:val="00FF069C"/>
    <w:rsid w:val="00FF06B0"/>
    <w:rsid w:val="00FF06FE"/>
    <w:rsid w:val="00FF07BF"/>
    <w:rsid w:val="00FF08F4"/>
    <w:rsid w:val="00FF097D"/>
    <w:rsid w:val="00FF09C5"/>
    <w:rsid w:val="00FF09EF"/>
    <w:rsid w:val="00FF0A1D"/>
    <w:rsid w:val="00FF0A41"/>
    <w:rsid w:val="00FF0A61"/>
    <w:rsid w:val="00FF0A7B"/>
    <w:rsid w:val="00FF0AE3"/>
    <w:rsid w:val="00FF0AF3"/>
    <w:rsid w:val="00FF0B2D"/>
    <w:rsid w:val="00FF0C1B"/>
    <w:rsid w:val="00FF0C4F"/>
    <w:rsid w:val="00FF0C66"/>
    <w:rsid w:val="00FF0C6B"/>
    <w:rsid w:val="00FF0CD9"/>
    <w:rsid w:val="00FF0DF5"/>
    <w:rsid w:val="00FF0ED1"/>
    <w:rsid w:val="00FF0F49"/>
    <w:rsid w:val="00FF0F53"/>
    <w:rsid w:val="00FF0F8F"/>
    <w:rsid w:val="00FF1035"/>
    <w:rsid w:val="00FF1047"/>
    <w:rsid w:val="00FF10CE"/>
    <w:rsid w:val="00FF10D3"/>
    <w:rsid w:val="00FF10F5"/>
    <w:rsid w:val="00FF125E"/>
    <w:rsid w:val="00FF1265"/>
    <w:rsid w:val="00FF1273"/>
    <w:rsid w:val="00FF1278"/>
    <w:rsid w:val="00FF135A"/>
    <w:rsid w:val="00FF13A3"/>
    <w:rsid w:val="00FF13A6"/>
    <w:rsid w:val="00FF145F"/>
    <w:rsid w:val="00FF14D2"/>
    <w:rsid w:val="00FF1505"/>
    <w:rsid w:val="00FF1523"/>
    <w:rsid w:val="00FF1547"/>
    <w:rsid w:val="00FF1552"/>
    <w:rsid w:val="00FF161A"/>
    <w:rsid w:val="00FF16D4"/>
    <w:rsid w:val="00FF1807"/>
    <w:rsid w:val="00FF181B"/>
    <w:rsid w:val="00FF181D"/>
    <w:rsid w:val="00FF181F"/>
    <w:rsid w:val="00FF1901"/>
    <w:rsid w:val="00FF19A3"/>
    <w:rsid w:val="00FF19AC"/>
    <w:rsid w:val="00FF19BD"/>
    <w:rsid w:val="00FF19F1"/>
    <w:rsid w:val="00FF1A84"/>
    <w:rsid w:val="00FF1AB2"/>
    <w:rsid w:val="00FF1AD3"/>
    <w:rsid w:val="00FF1C5F"/>
    <w:rsid w:val="00FF1C82"/>
    <w:rsid w:val="00FF1CDF"/>
    <w:rsid w:val="00FF1D5E"/>
    <w:rsid w:val="00FF1E0A"/>
    <w:rsid w:val="00FF1E6A"/>
    <w:rsid w:val="00FF1EBB"/>
    <w:rsid w:val="00FF1F18"/>
    <w:rsid w:val="00FF1F1C"/>
    <w:rsid w:val="00FF1F60"/>
    <w:rsid w:val="00FF1FCC"/>
    <w:rsid w:val="00FF1FE4"/>
    <w:rsid w:val="00FF2096"/>
    <w:rsid w:val="00FF20B8"/>
    <w:rsid w:val="00FF214D"/>
    <w:rsid w:val="00FF229E"/>
    <w:rsid w:val="00FF22B1"/>
    <w:rsid w:val="00FF234B"/>
    <w:rsid w:val="00FF237F"/>
    <w:rsid w:val="00FF23E1"/>
    <w:rsid w:val="00FF2413"/>
    <w:rsid w:val="00FF24F6"/>
    <w:rsid w:val="00FF251D"/>
    <w:rsid w:val="00FF2524"/>
    <w:rsid w:val="00FF252E"/>
    <w:rsid w:val="00FF259D"/>
    <w:rsid w:val="00FF25F0"/>
    <w:rsid w:val="00FF262E"/>
    <w:rsid w:val="00FF2640"/>
    <w:rsid w:val="00FF2696"/>
    <w:rsid w:val="00FF271D"/>
    <w:rsid w:val="00FF2732"/>
    <w:rsid w:val="00FF28C5"/>
    <w:rsid w:val="00FF28D6"/>
    <w:rsid w:val="00FF299C"/>
    <w:rsid w:val="00FF299E"/>
    <w:rsid w:val="00FF29EE"/>
    <w:rsid w:val="00FF2A54"/>
    <w:rsid w:val="00FF2AC3"/>
    <w:rsid w:val="00FF2ADF"/>
    <w:rsid w:val="00FF2B23"/>
    <w:rsid w:val="00FF2B68"/>
    <w:rsid w:val="00FF2B75"/>
    <w:rsid w:val="00FF2B7B"/>
    <w:rsid w:val="00FF2C01"/>
    <w:rsid w:val="00FF2C37"/>
    <w:rsid w:val="00FF2CB0"/>
    <w:rsid w:val="00FF2CB8"/>
    <w:rsid w:val="00FF2CC1"/>
    <w:rsid w:val="00FF2CCD"/>
    <w:rsid w:val="00FF2CF5"/>
    <w:rsid w:val="00FF2CF9"/>
    <w:rsid w:val="00FF2CFF"/>
    <w:rsid w:val="00FF2D1C"/>
    <w:rsid w:val="00FF2D80"/>
    <w:rsid w:val="00FF2DE5"/>
    <w:rsid w:val="00FF2E0F"/>
    <w:rsid w:val="00FF2E13"/>
    <w:rsid w:val="00FF2E24"/>
    <w:rsid w:val="00FF2E47"/>
    <w:rsid w:val="00FF2F3D"/>
    <w:rsid w:val="00FF2F46"/>
    <w:rsid w:val="00FF2F4E"/>
    <w:rsid w:val="00FF2F91"/>
    <w:rsid w:val="00FF300E"/>
    <w:rsid w:val="00FF3072"/>
    <w:rsid w:val="00FF3077"/>
    <w:rsid w:val="00FF3087"/>
    <w:rsid w:val="00FF30A5"/>
    <w:rsid w:val="00FF3109"/>
    <w:rsid w:val="00FF3180"/>
    <w:rsid w:val="00FF326B"/>
    <w:rsid w:val="00FF328A"/>
    <w:rsid w:val="00FF32D9"/>
    <w:rsid w:val="00FF3382"/>
    <w:rsid w:val="00FF34D7"/>
    <w:rsid w:val="00FF34DF"/>
    <w:rsid w:val="00FF34E7"/>
    <w:rsid w:val="00FF3586"/>
    <w:rsid w:val="00FF360C"/>
    <w:rsid w:val="00FF361B"/>
    <w:rsid w:val="00FF36B5"/>
    <w:rsid w:val="00FF36CF"/>
    <w:rsid w:val="00FF371A"/>
    <w:rsid w:val="00FF3768"/>
    <w:rsid w:val="00FF3803"/>
    <w:rsid w:val="00FF3861"/>
    <w:rsid w:val="00FF38D8"/>
    <w:rsid w:val="00FF38F7"/>
    <w:rsid w:val="00FF3971"/>
    <w:rsid w:val="00FF398B"/>
    <w:rsid w:val="00FF39B2"/>
    <w:rsid w:val="00FF39C9"/>
    <w:rsid w:val="00FF3A1F"/>
    <w:rsid w:val="00FF3A44"/>
    <w:rsid w:val="00FF3A57"/>
    <w:rsid w:val="00FF3A65"/>
    <w:rsid w:val="00FF3AD7"/>
    <w:rsid w:val="00FF3B59"/>
    <w:rsid w:val="00FF3B60"/>
    <w:rsid w:val="00FF3BA6"/>
    <w:rsid w:val="00FF3BE7"/>
    <w:rsid w:val="00FF3CAE"/>
    <w:rsid w:val="00FF3CC3"/>
    <w:rsid w:val="00FF3D27"/>
    <w:rsid w:val="00FF3D34"/>
    <w:rsid w:val="00FF3D8C"/>
    <w:rsid w:val="00FF3DA6"/>
    <w:rsid w:val="00FF3E30"/>
    <w:rsid w:val="00FF3E36"/>
    <w:rsid w:val="00FF3E88"/>
    <w:rsid w:val="00FF3E9F"/>
    <w:rsid w:val="00FF3EF8"/>
    <w:rsid w:val="00FF3F2A"/>
    <w:rsid w:val="00FF3F2E"/>
    <w:rsid w:val="00FF3F97"/>
    <w:rsid w:val="00FF3FB4"/>
    <w:rsid w:val="00FF4030"/>
    <w:rsid w:val="00FF4080"/>
    <w:rsid w:val="00FF4083"/>
    <w:rsid w:val="00FF40BD"/>
    <w:rsid w:val="00FF40D8"/>
    <w:rsid w:val="00FF4100"/>
    <w:rsid w:val="00FF422D"/>
    <w:rsid w:val="00FF4233"/>
    <w:rsid w:val="00FF4290"/>
    <w:rsid w:val="00FF4314"/>
    <w:rsid w:val="00FF4338"/>
    <w:rsid w:val="00FF435C"/>
    <w:rsid w:val="00FF43DA"/>
    <w:rsid w:val="00FF43EF"/>
    <w:rsid w:val="00FF4508"/>
    <w:rsid w:val="00FF4509"/>
    <w:rsid w:val="00FF451D"/>
    <w:rsid w:val="00FF4552"/>
    <w:rsid w:val="00FF455F"/>
    <w:rsid w:val="00FF45AA"/>
    <w:rsid w:val="00FF4633"/>
    <w:rsid w:val="00FF470E"/>
    <w:rsid w:val="00FF4717"/>
    <w:rsid w:val="00FF4764"/>
    <w:rsid w:val="00FF4794"/>
    <w:rsid w:val="00FF479B"/>
    <w:rsid w:val="00FF47AF"/>
    <w:rsid w:val="00FF47BB"/>
    <w:rsid w:val="00FF47DB"/>
    <w:rsid w:val="00FF47FF"/>
    <w:rsid w:val="00FF48E5"/>
    <w:rsid w:val="00FF493C"/>
    <w:rsid w:val="00FF4963"/>
    <w:rsid w:val="00FF496A"/>
    <w:rsid w:val="00FF4991"/>
    <w:rsid w:val="00FF4A60"/>
    <w:rsid w:val="00FF4ADF"/>
    <w:rsid w:val="00FF4AF4"/>
    <w:rsid w:val="00FF4B3B"/>
    <w:rsid w:val="00FF4B50"/>
    <w:rsid w:val="00FF4B88"/>
    <w:rsid w:val="00FF4BB7"/>
    <w:rsid w:val="00FF4D0C"/>
    <w:rsid w:val="00FF4D10"/>
    <w:rsid w:val="00FF4D30"/>
    <w:rsid w:val="00FF4D98"/>
    <w:rsid w:val="00FF4DE5"/>
    <w:rsid w:val="00FF4E2B"/>
    <w:rsid w:val="00FF4E2D"/>
    <w:rsid w:val="00FF4EEF"/>
    <w:rsid w:val="00FF4F2D"/>
    <w:rsid w:val="00FF4F68"/>
    <w:rsid w:val="00FF505C"/>
    <w:rsid w:val="00FF50FA"/>
    <w:rsid w:val="00FF5100"/>
    <w:rsid w:val="00FF51AF"/>
    <w:rsid w:val="00FF5225"/>
    <w:rsid w:val="00FF5266"/>
    <w:rsid w:val="00FF52B5"/>
    <w:rsid w:val="00FF52BE"/>
    <w:rsid w:val="00FF530B"/>
    <w:rsid w:val="00FF531C"/>
    <w:rsid w:val="00FF5394"/>
    <w:rsid w:val="00FF5428"/>
    <w:rsid w:val="00FF543C"/>
    <w:rsid w:val="00FF54C6"/>
    <w:rsid w:val="00FF54C9"/>
    <w:rsid w:val="00FF552A"/>
    <w:rsid w:val="00FF5583"/>
    <w:rsid w:val="00FF55DC"/>
    <w:rsid w:val="00FF55E4"/>
    <w:rsid w:val="00FF5638"/>
    <w:rsid w:val="00FF568D"/>
    <w:rsid w:val="00FF56B1"/>
    <w:rsid w:val="00FF57C0"/>
    <w:rsid w:val="00FF57C5"/>
    <w:rsid w:val="00FF57E6"/>
    <w:rsid w:val="00FF57F3"/>
    <w:rsid w:val="00FF581B"/>
    <w:rsid w:val="00FF582C"/>
    <w:rsid w:val="00FF583B"/>
    <w:rsid w:val="00FF588B"/>
    <w:rsid w:val="00FF592A"/>
    <w:rsid w:val="00FF5971"/>
    <w:rsid w:val="00FF5972"/>
    <w:rsid w:val="00FF59DD"/>
    <w:rsid w:val="00FF5A09"/>
    <w:rsid w:val="00FF5A8B"/>
    <w:rsid w:val="00FF5ADE"/>
    <w:rsid w:val="00FF5AE9"/>
    <w:rsid w:val="00FF5B02"/>
    <w:rsid w:val="00FF5B2E"/>
    <w:rsid w:val="00FF5B45"/>
    <w:rsid w:val="00FF5B7A"/>
    <w:rsid w:val="00FF5B86"/>
    <w:rsid w:val="00FF5BE1"/>
    <w:rsid w:val="00FF5C25"/>
    <w:rsid w:val="00FF5C31"/>
    <w:rsid w:val="00FF5C36"/>
    <w:rsid w:val="00FF5C38"/>
    <w:rsid w:val="00FF5C7B"/>
    <w:rsid w:val="00FF5CBC"/>
    <w:rsid w:val="00FF5D0D"/>
    <w:rsid w:val="00FF5D35"/>
    <w:rsid w:val="00FF5D85"/>
    <w:rsid w:val="00FF5DC5"/>
    <w:rsid w:val="00FF5E65"/>
    <w:rsid w:val="00FF5E94"/>
    <w:rsid w:val="00FF5EC7"/>
    <w:rsid w:val="00FF5EF9"/>
    <w:rsid w:val="00FF5F7B"/>
    <w:rsid w:val="00FF5F98"/>
    <w:rsid w:val="00FF5FB7"/>
    <w:rsid w:val="00FF5FCC"/>
    <w:rsid w:val="00FF6074"/>
    <w:rsid w:val="00FF6103"/>
    <w:rsid w:val="00FF613B"/>
    <w:rsid w:val="00FF61A1"/>
    <w:rsid w:val="00FF61F0"/>
    <w:rsid w:val="00FF62BF"/>
    <w:rsid w:val="00FF633A"/>
    <w:rsid w:val="00FF6352"/>
    <w:rsid w:val="00FF6394"/>
    <w:rsid w:val="00FF63B9"/>
    <w:rsid w:val="00FF64DF"/>
    <w:rsid w:val="00FF6608"/>
    <w:rsid w:val="00FF661F"/>
    <w:rsid w:val="00FF670C"/>
    <w:rsid w:val="00FF670E"/>
    <w:rsid w:val="00FF6763"/>
    <w:rsid w:val="00FF680C"/>
    <w:rsid w:val="00FF698D"/>
    <w:rsid w:val="00FF69A4"/>
    <w:rsid w:val="00FF69B2"/>
    <w:rsid w:val="00FF6A45"/>
    <w:rsid w:val="00FF6BA8"/>
    <w:rsid w:val="00FF6BBE"/>
    <w:rsid w:val="00FF6C83"/>
    <w:rsid w:val="00FF6CCA"/>
    <w:rsid w:val="00FF6CE0"/>
    <w:rsid w:val="00FF6CF8"/>
    <w:rsid w:val="00FF6CFA"/>
    <w:rsid w:val="00FF6CFD"/>
    <w:rsid w:val="00FF6DAB"/>
    <w:rsid w:val="00FF6DC6"/>
    <w:rsid w:val="00FF6DDF"/>
    <w:rsid w:val="00FF6DFF"/>
    <w:rsid w:val="00FF6E1F"/>
    <w:rsid w:val="00FF6E2B"/>
    <w:rsid w:val="00FF6E57"/>
    <w:rsid w:val="00FF6E7A"/>
    <w:rsid w:val="00FF6FA9"/>
    <w:rsid w:val="00FF6FB0"/>
    <w:rsid w:val="00FF7133"/>
    <w:rsid w:val="00FF7169"/>
    <w:rsid w:val="00FF71AE"/>
    <w:rsid w:val="00FF71F3"/>
    <w:rsid w:val="00FF7221"/>
    <w:rsid w:val="00FF7226"/>
    <w:rsid w:val="00FF7248"/>
    <w:rsid w:val="00FF7276"/>
    <w:rsid w:val="00FF72D7"/>
    <w:rsid w:val="00FF73AE"/>
    <w:rsid w:val="00FF7479"/>
    <w:rsid w:val="00FF74E9"/>
    <w:rsid w:val="00FF751C"/>
    <w:rsid w:val="00FF7520"/>
    <w:rsid w:val="00FF7534"/>
    <w:rsid w:val="00FF7544"/>
    <w:rsid w:val="00FF75AF"/>
    <w:rsid w:val="00FF75C4"/>
    <w:rsid w:val="00FF763F"/>
    <w:rsid w:val="00FF767F"/>
    <w:rsid w:val="00FF775C"/>
    <w:rsid w:val="00FF77C4"/>
    <w:rsid w:val="00FF784B"/>
    <w:rsid w:val="00FF788E"/>
    <w:rsid w:val="00FF78FA"/>
    <w:rsid w:val="00FF7917"/>
    <w:rsid w:val="00FF7960"/>
    <w:rsid w:val="00FF7984"/>
    <w:rsid w:val="00FF7A0B"/>
    <w:rsid w:val="00FF7A10"/>
    <w:rsid w:val="00FF7A28"/>
    <w:rsid w:val="00FF7A41"/>
    <w:rsid w:val="00FF7AA1"/>
    <w:rsid w:val="00FF7AC0"/>
    <w:rsid w:val="00FF7AD5"/>
    <w:rsid w:val="00FF7AFA"/>
    <w:rsid w:val="00FF7B1A"/>
    <w:rsid w:val="00FF7B44"/>
    <w:rsid w:val="00FF7C02"/>
    <w:rsid w:val="00FF7CC4"/>
    <w:rsid w:val="00FF7D85"/>
    <w:rsid w:val="00FF7DAA"/>
    <w:rsid w:val="00FF7E5E"/>
    <w:rsid w:val="00FF7EBB"/>
    <w:rsid w:val="00FF7F3B"/>
    <w:rsid w:val="00FF7F97"/>
    <w:rsid w:val="018CAC7F"/>
    <w:rsid w:val="02711174"/>
    <w:rsid w:val="09E2DC71"/>
    <w:rsid w:val="112069B8"/>
    <w:rsid w:val="17F7D1EC"/>
    <w:rsid w:val="187104FF"/>
    <w:rsid w:val="1AF4C5C9"/>
    <w:rsid w:val="1F0289C4"/>
    <w:rsid w:val="21095C42"/>
    <w:rsid w:val="22AE2972"/>
    <w:rsid w:val="25E7898E"/>
    <w:rsid w:val="2B786979"/>
    <w:rsid w:val="315D3512"/>
    <w:rsid w:val="330FA2E5"/>
    <w:rsid w:val="33932AFB"/>
    <w:rsid w:val="35479EC2"/>
    <w:rsid w:val="36A7989A"/>
    <w:rsid w:val="37BFBDA0"/>
    <w:rsid w:val="3D8ABDB9"/>
    <w:rsid w:val="3E9AFE89"/>
    <w:rsid w:val="45B3463C"/>
    <w:rsid w:val="544125AC"/>
    <w:rsid w:val="58A02E0D"/>
    <w:rsid w:val="5B7AB6B0"/>
    <w:rsid w:val="5B935C0E"/>
    <w:rsid w:val="632258D2"/>
    <w:rsid w:val="6BDB98BA"/>
    <w:rsid w:val="6D899029"/>
    <w:rsid w:val="6F852619"/>
    <w:rsid w:val="747E4370"/>
    <w:rsid w:val="763249AC"/>
    <w:rsid w:val="78FC5CBB"/>
    <w:rsid w:val="7AF05213"/>
    <w:rsid w:val="7D6C0412"/>
    <w:rsid w:val="7DF23E7F"/>
    <w:rsid w:val="7E52E6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F7F88"/>
  <w14:defaultImageDpi w14:val="32767"/>
  <w15:chartTrackingRefBased/>
  <w15:docId w15:val="{7995BE53-1DDA-4F95-AB1A-A035E453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26" w:unhideWhenUsed="1"/>
    <w:lsdException w:name="List Continue 5" w:semiHidden="1" w:uiPriority="26"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EA"/>
    <w:pPr>
      <w:keepLines/>
    </w:pPr>
  </w:style>
  <w:style w:type="paragraph" w:styleId="Heading10">
    <w:name w:val="heading 1"/>
    <w:basedOn w:val="Normal"/>
    <w:next w:val="Normal"/>
    <w:link w:val="Heading1Char"/>
    <w:uiPriority w:val="9"/>
    <w:qFormat/>
    <w:rsid w:val="001E7BB0"/>
    <w:pPr>
      <w:keepNext/>
      <w:spacing w:before="360"/>
      <w:outlineLvl w:val="0"/>
    </w:pPr>
    <w:rPr>
      <w:rFonts w:asciiTheme="majorHAnsi" w:eastAsiaTheme="majorEastAsia" w:hAnsiTheme="majorHAnsi" w:cstheme="majorBidi"/>
      <w:b/>
      <w:caps/>
      <w:sz w:val="27"/>
      <w:szCs w:val="32"/>
    </w:rPr>
  </w:style>
  <w:style w:type="paragraph" w:styleId="Heading20">
    <w:name w:val="heading 2"/>
    <w:basedOn w:val="Heading10"/>
    <w:next w:val="Normal"/>
    <w:link w:val="Heading2Char"/>
    <w:uiPriority w:val="9"/>
    <w:unhideWhenUsed/>
    <w:qFormat/>
    <w:rsid w:val="001E7BB0"/>
    <w:pPr>
      <w:spacing w:before="240"/>
      <w:outlineLvl w:val="1"/>
    </w:pPr>
    <w:rPr>
      <w:caps w:val="0"/>
      <w:szCs w:val="26"/>
    </w:rPr>
  </w:style>
  <w:style w:type="paragraph" w:styleId="Heading30">
    <w:name w:val="heading 3"/>
    <w:basedOn w:val="Heading20"/>
    <w:next w:val="Normal"/>
    <w:link w:val="Heading3Char"/>
    <w:uiPriority w:val="9"/>
    <w:unhideWhenUsed/>
    <w:qFormat/>
    <w:rsid w:val="001E7BB0"/>
    <w:pPr>
      <w:tabs>
        <w:tab w:val="right" w:pos="7711"/>
      </w:tabs>
      <w:spacing w:after="60"/>
      <w:outlineLvl w:val="2"/>
    </w:pPr>
    <w:rPr>
      <w:sz w:val="23"/>
      <w:szCs w:val="24"/>
    </w:rPr>
  </w:style>
  <w:style w:type="paragraph" w:styleId="Heading4">
    <w:name w:val="heading 4"/>
    <w:basedOn w:val="Heading30"/>
    <w:next w:val="Normal"/>
    <w:link w:val="Heading4Char"/>
    <w:uiPriority w:val="9"/>
    <w:unhideWhenUsed/>
    <w:qFormat/>
    <w:rsid w:val="001E7BB0"/>
    <w:pPr>
      <w:spacing w:before="180"/>
      <w:outlineLvl w:val="3"/>
    </w:pPr>
    <w:rPr>
      <w:b w:val="0"/>
      <w:i/>
      <w:iCs/>
      <w:sz w:val="22"/>
    </w:rPr>
  </w:style>
  <w:style w:type="paragraph" w:styleId="Heading5">
    <w:name w:val="heading 5"/>
    <w:basedOn w:val="Heading4"/>
    <w:next w:val="Normal"/>
    <w:link w:val="Heading5Char"/>
    <w:uiPriority w:val="9"/>
    <w:unhideWhenUsed/>
    <w:qFormat/>
    <w:rsid w:val="001E7BB0"/>
    <w:pPr>
      <w:outlineLvl w:val="4"/>
    </w:pPr>
    <w:rPr>
      <w:b/>
      <w:i w:val="0"/>
      <w:sz w:val="19"/>
    </w:rPr>
  </w:style>
  <w:style w:type="paragraph" w:styleId="Heading6">
    <w:name w:val="heading 6"/>
    <w:basedOn w:val="Normal"/>
    <w:next w:val="Normal"/>
    <w:link w:val="Heading6Char"/>
    <w:uiPriority w:val="9"/>
    <w:semiHidden/>
    <w:unhideWhenUsed/>
    <w:qFormat/>
    <w:rsid w:val="001E7BB0"/>
    <w:pPr>
      <w:keepNext/>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7BB0"/>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7BB0"/>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7BB0"/>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next w:val="Normal"/>
    <w:uiPriority w:val="84"/>
    <w:qFormat/>
    <w:rsid w:val="001E7BB0"/>
    <w:pPr>
      <w:keepNext/>
      <w:pBdr>
        <w:bottom w:val="single" w:sz="12" w:space="1" w:color="auto"/>
      </w:pBdr>
      <w:spacing w:before="1440" w:after="360"/>
      <w:outlineLvl w:val="0"/>
    </w:pPr>
    <w:rPr>
      <w:rFonts w:asciiTheme="majorHAnsi" w:hAnsiTheme="majorHAnsi" w:cstheme="minorBidi"/>
      <w:b/>
      <w:caps/>
      <w:sz w:val="36"/>
    </w:rPr>
  </w:style>
  <w:style w:type="paragraph" w:styleId="Header">
    <w:name w:val="header"/>
    <w:basedOn w:val="Normal"/>
    <w:link w:val="HeaderChar"/>
    <w:uiPriority w:val="84"/>
    <w:unhideWhenUsed/>
    <w:rsid w:val="001E7BB0"/>
    <w:pPr>
      <w:tabs>
        <w:tab w:val="center" w:pos="4513"/>
        <w:tab w:val="right" w:pos="9026"/>
      </w:tabs>
      <w:spacing w:after="180"/>
    </w:pPr>
    <w:rPr>
      <w:rFonts w:asciiTheme="majorHAnsi" w:hAnsiTheme="majorHAnsi"/>
      <w:b/>
      <w:color w:val="53565A"/>
    </w:rPr>
  </w:style>
  <w:style w:type="character" w:customStyle="1" w:styleId="HeaderChar">
    <w:name w:val="Header Char"/>
    <w:basedOn w:val="DefaultParagraphFont"/>
    <w:link w:val="Header"/>
    <w:uiPriority w:val="84"/>
    <w:rsid w:val="001E7BB0"/>
    <w:rPr>
      <w:rFonts w:asciiTheme="majorHAnsi" w:hAnsiTheme="majorHAnsi"/>
      <w:b/>
      <w:color w:val="53565A"/>
    </w:rPr>
  </w:style>
  <w:style w:type="paragraph" w:styleId="Footer">
    <w:name w:val="footer"/>
    <w:basedOn w:val="Normal"/>
    <w:link w:val="FooterChar"/>
    <w:uiPriority w:val="99"/>
    <w:semiHidden/>
    <w:rsid w:val="001E7BB0"/>
    <w:pPr>
      <w:tabs>
        <w:tab w:val="center" w:pos="4513"/>
        <w:tab w:val="right" w:pos="9026"/>
      </w:tabs>
      <w:spacing w:before="0"/>
    </w:pPr>
  </w:style>
  <w:style w:type="character" w:customStyle="1" w:styleId="FooterChar">
    <w:name w:val="Footer Char"/>
    <w:basedOn w:val="DefaultParagraphFont"/>
    <w:link w:val="Footer"/>
    <w:uiPriority w:val="99"/>
    <w:semiHidden/>
    <w:rsid w:val="001E7BB0"/>
  </w:style>
  <w:style w:type="paragraph" w:customStyle="1" w:styleId="FooterOddPage">
    <w:name w:val="Footer [Odd Page]"/>
    <w:basedOn w:val="Normal"/>
    <w:uiPriority w:val="99"/>
    <w:qFormat/>
    <w:rsid w:val="006F104D"/>
    <w:pPr>
      <w:pBdr>
        <w:top w:val="single" w:sz="6" w:space="1" w:color="auto"/>
      </w:pBdr>
      <w:tabs>
        <w:tab w:val="center" w:pos="5670"/>
        <w:tab w:val="right" w:pos="9639"/>
      </w:tabs>
    </w:pPr>
    <w:rPr>
      <w:rFonts w:asciiTheme="majorHAnsi" w:hAnsiTheme="majorHAnsi" w:cstheme="minorBidi"/>
      <w:sz w:val="18"/>
    </w:rPr>
  </w:style>
  <w:style w:type="paragraph" w:customStyle="1" w:styleId="FooterEvenPage">
    <w:name w:val="Footer [Even Page]"/>
    <w:basedOn w:val="Normal"/>
    <w:uiPriority w:val="99"/>
    <w:qFormat/>
    <w:rsid w:val="001E7BB0"/>
    <w:pPr>
      <w:pBdr>
        <w:top w:val="single" w:sz="6" w:space="1" w:color="auto"/>
      </w:pBdr>
      <w:tabs>
        <w:tab w:val="center" w:pos="3289"/>
        <w:tab w:val="right" w:pos="9639"/>
      </w:tabs>
    </w:pPr>
    <w:rPr>
      <w:rFonts w:asciiTheme="majorHAnsi" w:hAnsiTheme="majorHAnsi" w:cstheme="minorBidi"/>
      <w:sz w:val="18"/>
    </w:rPr>
  </w:style>
  <w:style w:type="character" w:customStyle="1" w:styleId="Heading1Char">
    <w:name w:val="Heading 1 Char"/>
    <w:basedOn w:val="DefaultParagraphFont"/>
    <w:link w:val="Heading10"/>
    <w:uiPriority w:val="9"/>
    <w:rsid w:val="001E7BB0"/>
    <w:rPr>
      <w:rFonts w:asciiTheme="majorHAnsi" w:eastAsiaTheme="majorEastAsia" w:hAnsiTheme="majorHAnsi" w:cstheme="majorBidi"/>
      <w:b/>
      <w:caps/>
      <w:sz w:val="27"/>
      <w:szCs w:val="32"/>
    </w:rPr>
  </w:style>
  <w:style w:type="character" w:customStyle="1" w:styleId="Heading2Char">
    <w:name w:val="Heading 2 Char"/>
    <w:basedOn w:val="DefaultParagraphFont"/>
    <w:link w:val="Heading20"/>
    <w:uiPriority w:val="9"/>
    <w:rsid w:val="001E7BB0"/>
    <w:rPr>
      <w:rFonts w:asciiTheme="majorHAnsi" w:eastAsiaTheme="majorEastAsia" w:hAnsiTheme="majorHAnsi" w:cstheme="majorBidi"/>
      <w:b/>
      <w:sz w:val="27"/>
      <w:szCs w:val="26"/>
    </w:rPr>
  </w:style>
  <w:style w:type="character" w:customStyle="1" w:styleId="Heading3Char">
    <w:name w:val="Heading 3 Char"/>
    <w:basedOn w:val="DefaultParagraphFont"/>
    <w:link w:val="Heading30"/>
    <w:uiPriority w:val="9"/>
    <w:rsid w:val="001E7BB0"/>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1E7BB0"/>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1E7BB0"/>
    <w:rPr>
      <w:rFonts w:asciiTheme="majorHAnsi" w:eastAsiaTheme="majorEastAsia" w:hAnsiTheme="majorHAnsi" w:cstheme="majorBidi"/>
      <w:b/>
      <w:iCs/>
      <w:sz w:val="19"/>
      <w:szCs w:val="24"/>
    </w:rPr>
  </w:style>
  <w:style w:type="paragraph" w:styleId="ListParagraph">
    <w:name w:val="List Paragraph"/>
    <w:basedOn w:val="Normal"/>
    <w:uiPriority w:val="34"/>
    <w:qFormat/>
    <w:rsid w:val="001E7BB0"/>
  </w:style>
  <w:style w:type="paragraph" w:styleId="ListBullet">
    <w:name w:val="List Bullet"/>
    <w:basedOn w:val="Normal"/>
    <w:uiPriority w:val="19"/>
    <w:qFormat/>
    <w:rsid w:val="0071533A"/>
    <w:pPr>
      <w:numPr>
        <w:numId w:val="10"/>
      </w:numPr>
      <w:spacing w:before="60" w:after="60"/>
    </w:pPr>
  </w:style>
  <w:style w:type="paragraph" w:styleId="ListBullet2">
    <w:name w:val="List Bullet 2"/>
    <w:basedOn w:val="Normal"/>
    <w:uiPriority w:val="19"/>
    <w:unhideWhenUsed/>
    <w:rsid w:val="00BA6D56"/>
    <w:pPr>
      <w:numPr>
        <w:ilvl w:val="1"/>
        <w:numId w:val="35"/>
      </w:numPr>
      <w:spacing w:before="60" w:after="60"/>
    </w:pPr>
  </w:style>
  <w:style w:type="paragraph" w:styleId="ListBullet3">
    <w:name w:val="List Bullet 3"/>
    <w:basedOn w:val="Normal"/>
    <w:uiPriority w:val="19"/>
    <w:unhideWhenUsed/>
    <w:rsid w:val="00BA6D56"/>
    <w:pPr>
      <w:numPr>
        <w:ilvl w:val="2"/>
        <w:numId w:val="35"/>
      </w:numPr>
      <w:spacing w:before="60" w:after="60"/>
    </w:pPr>
  </w:style>
  <w:style w:type="paragraph" w:styleId="ListNumber">
    <w:name w:val="List Number"/>
    <w:basedOn w:val="Normal"/>
    <w:uiPriority w:val="19"/>
    <w:rsid w:val="001E7BB0"/>
    <w:pPr>
      <w:numPr>
        <w:numId w:val="23"/>
      </w:numPr>
      <w:spacing w:before="60" w:after="60"/>
    </w:pPr>
  </w:style>
  <w:style w:type="paragraph" w:styleId="ListNumber2">
    <w:name w:val="List Number 2"/>
    <w:basedOn w:val="Normal"/>
    <w:uiPriority w:val="19"/>
    <w:unhideWhenUsed/>
    <w:rsid w:val="001E7BB0"/>
    <w:pPr>
      <w:numPr>
        <w:ilvl w:val="1"/>
        <w:numId w:val="23"/>
      </w:numPr>
      <w:spacing w:before="60" w:after="60"/>
    </w:pPr>
  </w:style>
  <w:style w:type="paragraph" w:styleId="ListNumber3">
    <w:name w:val="List Number 3"/>
    <w:basedOn w:val="Normal"/>
    <w:uiPriority w:val="19"/>
    <w:unhideWhenUsed/>
    <w:rsid w:val="001E7BB0"/>
    <w:pPr>
      <w:numPr>
        <w:ilvl w:val="2"/>
        <w:numId w:val="23"/>
      </w:numPr>
      <w:spacing w:before="60" w:after="60"/>
    </w:pPr>
  </w:style>
  <w:style w:type="paragraph" w:customStyle="1" w:styleId="ListAlpha">
    <w:name w:val="List Alpha"/>
    <w:basedOn w:val="Normal"/>
    <w:uiPriority w:val="20"/>
    <w:qFormat/>
    <w:rsid w:val="001E7BB0"/>
    <w:pPr>
      <w:numPr>
        <w:numId w:val="22"/>
      </w:numPr>
      <w:spacing w:before="60" w:after="60"/>
    </w:pPr>
  </w:style>
  <w:style w:type="paragraph" w:customStyle="1" w:styleId="ListAlpha2">
    <w:name w:val="List Alpha 2"/>
    <w:basedOn w:val="Normal"/>
    <w:uiPriority w:val="20"/>
    <w:unhideWhenUsed/>
    <w:qFormat/>
    <w:rsid w:val="001E7BB0"/>
    <w:pPr>
      <w:numPr>
        <w:ilvl w:val="1"/>
        <w:numId w:val="22"/>
      </w:numPr>
      <w:spacing w:before="60" w:after="60"/>
    </w:pPr>
  </w:style>
  <w:style w:type="paragraph" w:customStyle="1" w:styleId="ListAlpha3">
    <w:name w:val="List Alpha 3"/>
    <w:basedOn w:val="Normal"/>
    <w:uiPriority w:val="20"/>
    <w:unhideWhenUsed/>
    <w:qFormat/>
    <w:rsid w:val="001E7BB0"/>
    <w:pPr>
      <w:numPr>
        <w:ilvl w:val="2"/>
        <w:numId w:val="22"/>
      </w:numPr>
      <w:spacing w:before="60" w:after="60"/>
    </w:pPr>
  </w:style>
  <w:style w:type="paragraph" w:styleId="ListContinue">
    <w:name w:val="List Continue"/>
    <w:basedOn w:val="Normal"/>
    <w:uiPriority w:val="26"/>
    <w:rsid w:val="001E7BB0"/>
    <w:pPr>
      <w:numPr>
        <w:numId w:val="21"/>
      </w:numPr>
      <w:spacing w:before="60" w:after="60"/>
    </w:pPr>
  </w:style>
  <w:style w:type="paragraph" w:styleId="ListContinue2">
    <w:name w:val="List Continue 2"/>
    <w:basedOn w:val="Normal"/>
    <w:uiPriority w:val="26"/>
    <w:unhideWhenUsed/>
    <w:rsid w:val="001E7BB0"/>
    <w:pPr>
      <w:numPr>
        <w:ilvl w:val="1"/>
        <w:numId w:val="21"/>
      </w:numPr>
      <w:spacing w:before="60" w:after="60"/>
    </w:pPr>
  </w:style>
  <w:style w:type="paragraph" w:styleId="ListContinue3">
    <w:name w:val="List Continue 3"/>
    <w:basedOn w:val="Normal"/>
    <w:uiPriority w:val="26"/>
    <w:unhideWhenUsed/>
    <w:rsid w:val="001E7BB0"/>
    <w:pPr>
      <w:numPr>
        <w:ilvl w:val="2"/>
        <w:numId w:val="21"/>
      </w:numPr>
      <w:spacing w:before="60" w:after="60"/>
    </w:pPr>
  </w:style>
  <w:style w:type="paragraph" w:customStyle="1" w:styleId="TableHeading">
    <w:name w:val="Table Heading"/>
    <w:basedOn w:val="Caption"/>
    <w:next w:val="Normal"/>
    <w:link w:val="TableHeadingChar"/>
    <w:uiPriority w:val="29"/>
    <w:qFormat/>
    <w:rsid w:val="001E7BB0"/>
    <w:pPr>
      <w:keepNext/>
      <w:tabs>
        <w:tab w:val="left" w:pos="1021"/>
        <w:tab w:val="right" w:pos="9639"/>
      </w:tabs>
      <w:spacing w:before="120" w:after="60"/>
      <w:ind w:left="1021" w:hanging="1021"/>
      <w:contextualSpacing/>
    </w:pPr>
    <w:rPr>
      <w:rFonts w:asciiTheme="majorHAnsi" w:hAnsiTheme="majorHAnsi" w:cstheme="minorBidi"/>
      <w:b/>
      <w:i w:val="0"/>
      <w:color w:val="auto"/>
      <w:sz w:val="20"/>
    </w:rPr>
  </w:style>
  <w:style w:type="character" w:customStyle="1" w:styleId="TableHeadingChar">
    <w:name w:val="Table Heading Char"/>
    <w:basedOn w:val="DefaultParagraphFont"/>
    <w:link w:val="TableHeading"/>
    <w:uiPriority w:val="29"/>
    <w:rsid w:val="001E7BB0"/>
    <w:rPr>
      <w:rFonts w:asciiTheme="majorHAnsi" w:hAnsiTheme="majorHAnsi" w:cstheme="minorBidi"/>
      <w:b/>
      <w:iCs/>
      <w:sz w:val="20"/>
      <w:szCs w:val="18"/>
    </w:rPr>
  </w:style>
  <w:style w:type="paragraph" w:styleId="Caption">
    <w:name w:val="caption"/>
    <w:basedOn w:val="Normal"/>
    <w:next w:val="Normal"/>
    <w:uiPriority w:val="35"/>
    <w:semiHidden/>
    <w:unhideWhenUsed/>
    <w:qFormat/>
    <w:rsid w:val="001E7BB0"/>
    <w:pPr>
      <w:spacing w:before="0" w:after="200"/>
    </w:pPr>
    <w:rPr>
      <w:i/>
      <w:iCs/>
      <w:color w:val="44546A" w:themeColor="text2"/>
      <w:sz w:val="18"/>
      <w:szCs w:val="18"/>
    </w:rPr>
  </w:style>
  <w:style w:type="paragraph" w:customStyle="1" w:styleId="Source">
    <w:name w:val="Source"/>
    <w:basedOn w:val="Note"/>
    <w:link w:val="SourceChar"/>
    <w:uiPriority w:val="30"/>
    <w:qFormat/>
    <w:rsid w:val="001E7BB0"/>
    <w:pPr>
      <w:spacing w:after="60"/>
    </w:pPr>
  </w:style>
  <w:style w:type="paragraph" w:customStyle="1" w:styleId="Note">
    <w:name w:val="Note"/>
    <w:basedOn w:val="Normal"/>
    <w:link w:val="NoteChar"/>
    <w:uiPriority w:val="31"/>
    <w:qFormat/>
    <w:rsid w:val="001E7BB0"/>
    <w:pPr>
      <w:tabs>
        <w:tab w:val="left" w:pos="284"/>
      </w:tabs>
      <w:spacing w:before="60"/>
      <w:ind w:left="284" w:hanging="284"/>
      <w:contextualSpacing/>
    </w:pPr>
    <w:rPr>
      <w:rFonts w:asciiTheme="majorHAnsi" w:hAnsiTheme="majorHAnsi" w:cstheme="minorBidi"/>
      <w:i/>
      <w:sz w:val="14"/>
    </w:rPr>
  </w:style>
  <w:style w:type="paragraph" w:customStyle="1" w:styleId="Note2">
    <w:name w:val="Note 2"/>
    <w:basedOn w:val="Note"/>
    <w:uiPriority w:val="31"/>
    <w:qFormat/>
    <w:rsid w:val="001E7BB0"/>
    <w:pPr>
      <w:numPr>
        <w:numId w:val="24"/>
      </w:numPr>
      <w:ind w:left="568" w:hanging="284"/>
    </w:pPr>
  </w:style>
  <w:style w:type="paragraph" w:customStyle="1" w:styleId="NoteContinue">
    <w:name w:val="Note Continue"/>
    <w:basedOn w:val="Note"/>
    <w:uiPriority w:val="31"/>
    <w:qFormat/>
    <w:rsid w:val="001E7BB0"/>
    <w:pPr>
      <w:ind w:firstLine="0"/>
    </w:pPr>
  </w:style>
  <w:style w:type="character" w:customStyle="1" w:styleId="NoteChar">
    <w:name w:val="Note Char"/>
    <w:basedOn w:val="DefaultParagraphFont"/>
    <w:link w:val="Note"/>
    <w:uiPriority w:val="31"/>
    <w:rsid w:val="001E7BB0"/>
    <w:rPr>
      <w:rFonts w:asciiTheme="majorHAnsi" w:hAnsiTheme="majorHAnsi" w:cstheme="minorBidi"/>
      <w:i/>
      <w:sz w:val="14"/>
    </w:rPr>
  </w:style>
  <w:style w:type="character" w:customStyle="1" w:styleId="SourceChar">
    <w:name w:val="Source Char"/>
    <w:link w:val="Source"/>
    <w:uiPriority w:val="30"/>
    <w:locked/>
    <w:rsid w:val="001E7BB0"/>
    <w:rPr>
      <w:rFonts w:asciiTheme="majorHAnsi" w:hAnsiTheme="majorHAnsi" w:cstheme="minorBidi"/>
      <w:i/>
      <w:sz w:val="14"/>
    </w:rPr>
  </w:style>
  <w:style w:type="paragraph" w:styleId="TOC3">
    <w:name w:val="toc 3"/>
    <w:basedOn w:val="Normal"/>
    <w:next w:val="Normal"/>
    <w:autoRedefine/>
    <w:uiPriority w:val="49"/>
    <w:semiHidden/>
    <w:rsid w:val="001E7BB0"/>
    <w:pPr>
      <w:spacing w:after="100"/>
      <w:ind w:left="440"/>
    </w:pPr>
  </w:style>
  <w:style w:type="paragraph" w:customStyle="1" w:styleId="ShadedBoxText">
    <w:name w:val="Shaded Box Text"/>
    <w:basedOn w:val="Normal"/>
    <w:uiPriority w:val="38"/>
    <w:qFormat/>
    <w:rsid w:val="001E7BB0"/>
    <w:pPr>
      <w:pBdr>
        <w:top w:val="single" w:sz="6" w:space="3" w:color="auto"/>
        <w:left w:val="single" w:sz="6" w:space="4" w:color="auto"/>
        <w:bottom w:val="single" w:sz="6" w:space="3" w:color="auto"/>
        <w:right w:val="single" w:sz="6" w:space="4" w:color="auto"/>
      </w:pBdr>
      <w:shd w:val="clear" w:color="auto" w:fill="F2F2F2" w:themeFill="background1" w:themeFillShade="F2"/>
    </w:pPr>
    <w:rPr>
      <w:rFonts w:cstheme="minorBidi"/>
    </w:rPr>
  </w:style>
  <w:style w:type="paragraph" w:customStyle="1" w:styleId="ShadedBoxHeading">
    <w:name w:val="Shaded Box Heading"/>
    <w:basedOn w:val="ShadedBoxText"/>
    <w:next w:val="ShadedBoxText"/>
    <w:uiPriority w:val="38"/>
    <w:qFormat/>
    <w:rsid w:val="001E7BB0"/>
    <w:pPr>
      <w:keepNext/>
    </w:pPr>
    <w:rPr>
      <w:rFonts w:asciiTheme="majorHAnsi" w:hAnsiTheme="majorHAnsi"/>
      <w:b/>
      <w:sz w:val="20"/>
    </w:rPr>
  </w:style>
  <w:style w:type="paragraph" w:customStyle="1" w:styleId="ShadedBoxBullet">
    <w:name w:val="Shaded Box Bullet"/>
    <w:basedOn w:val="ListBullet"/>
    <w:uiPriority w:val="39"/>
    <w:qFormat/>
    <w:rsid w:val="0071533A"/>
    <w:pPr>
      <w:pBdr>
        <w:top w:val="single" w:sz="6" w:space="3" w:color="auto"/>
        <w:left w:val="single" w:sz="6" w:space="4" w:color="auto"/>
        <w:bottom w:val="single" w:sz="6" w:space="3" w:color="auto"/>
        <w:right w:val="single" w:sz="6" w:space="4" w:color="auto"/>
      </w:pBdr>
      <w:shd w:val="clear" w:color="auto" w:fill="F2F2F2" w:themeFill="background1" w:themeFillShade="F2"/>
      <w:ind w:left="284" w:hanging="284"/>
    </w:pPr>
    <w:rPr>
      <w:rFonts w:cstheme="minorBidi"/>
    </w:rPr>
  </w:style>
  <w:style w:type="paragraph" w:customStyle="1" w:styleId="ShadedBoxBullet2">
    <w:name w:val="Shaded Box Bullet 2"/>
    <w:basedOn w:val="Normal"/>
    <w:next w:val="ShadedBoxText"/>
    <w:uiPriority w:val="39"/>
    <w:qFormat/>
    <w:rsid w:val="001E7BB0"/>
    <w:pPr>
      <w:pBdr>
        <w:top w:val="single" w:sz="6" w:space="3" w:color="auto"/>
        <w:left w:val="single" w:sz="6" w:space="4" w:color="auto"/>
        <w:bottom w:val="single" w:sz="6" w:space="3" w:color="auto"/>
        <w:right w:val="single" w:sz="6" w:space="4" w:color="auto"/>
      </w:pBdr>
      <w:shd w:val="clear" w:color="auto" w:fill="F2F2F2" w:themeFill="background1" w:themeFillShade="F2"/>
      <w:tabs>
        <w:tab w:val="left" w:pos="340"/>
        <w:tab w:val="left" w:pos="680"/>
      </w:tabs>
      <w:spacing w:before="60" w:after="60"/>
      <w:ind w:left="680" w:hanging="680"/>
    </w:pPr>
    <w:rPr>
      <w:rFonts w:cstheme="minorBidi"/>
    </w:rPr>
  </w:style>
  <w:style w:type="paragraph" w:styleId="TOC1">
    <w:name w:val="toc 1"/>
    <w:basedOn w:val="Normal"/>
    <w:next w:val="Normal"/>
    <w:uiPriority w:val="98"/>
    <w:unhideWhenUsed/>
    <w:rsid w:val="001E7BB0"/>
    <w:pPr>
      <w:keepNext/>
      <w:tabs>
        <w:tab w:val="right" w:leader="dot" w:pos="9639"/>
      </w:tabs>
    </w:pPr>
    <w:rPr>
      <w:rFonts w:asciiTheme="majorHAnsi" w:hAnsiTheme="majorHAnsi" w:cstheme="minorBidi"/>
      <w:b/>
    </w:rPr>
  </w:style>
  <w:style w:type="paragraph" w:styleId="TOC2">
    <w:name w:val="toc 2"/>
    <w:basedOn w:val="TOC1"/>
    <w:uiPriority w:val="98"/>
    <w:unhideWhenUsed/>
    <w:rsid w:val="001E7BB0"/>
    <w:pPr>
      <w:ind w:left="568" w:hanging="284"/>
    </w:pPr>
    <w:rPr>
      <w:b w:val="0"/>
    </w:rPr>
  </w:style>
  <w:style w:type="paragraph" w:styleId="TOC9">
    <w:name w:val="toc 9"/>
    <w:basedOn w:val="Normal"/>
    <w:next w:val="Normal"/>
    <w:uiPriority w:val="98"/>
    <w:unhideWhenUsed/>
    <w:rsid w:val="00415682"/>
    <w:pPr>
      <w:tabs>
        <w:tab w:val="left" w:pos="567"/>
        <w:tab w:val="right" w:leader="dot" w:pos="4536"/>
      </w:tabs>
      <w:ind w:left="567" w:hanging="567"/>
    </w:pPr>
    <w:rPr>
      <w:rFonts w:cstheme="minorBidi"/>
      <w:sz w:val="20"/>
    </w:rPr>
  </w:style>
  <w:style w:type="table" w:customStyle="1" w:styleId="DTFTableNumeric">
    <w:name w:val="DTF Table [Numeric]"/>
    <w:basedOn w:val="TableNormal"/>
    <w:uiPriority w:val="99"/>
    <w:rsid w:val="001E7BB0"/>
    <w:pPr>
      <w:spacing w:before="20" w:after="20"/>
      <w:jc w:val="right"/>
    </w:pPr>
    <w:rPr>
      <w:rFonts w:asciiTheme="majorHAnsi" w:hAnsiTheme="majorHAnsi" w:cstheme="minorBid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customStyle="1" w:styleId="DTFTableText">
    <w:name w:val="DTF Table [Text]"/>
    <w:basedOn w:val="TableNormal"/>
    <w:uiPriority w:val="99"/>
    <w:rsid w:val="001E7BB0"/>
    <w:pPr>
      <w:spacing w:before="60" w:after="60"/>
    </w:pPr>
    <w:rPr>
      <w:rFonts w:asciiTheme="majorHAnsi" w:hAnsiTheme="majorHAnsi" w:cstheme="minorBid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1E7BB0"/>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character" w:customStyle="1" w:styleId="ui-provider">
    <w:name w:val="ui-provider"/>
    <w:basedOn w:val="DefaultParagraphFont"/>
    <w:rsid w:val="00F06328"/>
  </w:style>
  <w:style w:type="paragraph" w:styleId="TOC4">
    <w:name w:val="toc 4"/>
    <w:basedOn w:val="Normal"/>
    <w:next w:val="Normal"/>
    <w:autoRedefine/>
    <w:uiPriority w:val="49"/>
    <w:semiHidden/>
    <w:rsid w:val="001E7BB0"/>
    <w:pPr>
      <w:spacing w:after="100"/>
      <w:ind w:left="660"/>
    </w:pPr>
  </w:style>
  <w:style w:type="paragraph" w:styleId="TOC5">
    <w:name w:val="toc 5"/>
    <w:basedOn w:val="Normal"/>
    <w:next w:val="Normal"/>
    <w:autoRedefine/>
    <w:uiPriority w:val="49"/>
    <w:semiHidden/>
    <w:rsid w:val="001E7BB0"/>
    <w:pPr>
      <w:spacing w:after="100"/>
      <w:ind w:left="880"/>
    </w:pPr>
  </w:style>
  <w:style w:type="character" w:customStyle="1" w:styleId="Heading6Char">
    <w:name w:val="Heading 6 Char"/>
    <w:basedOn w:val="DefaultParagraphFont"/>
    <w:link w:val="Heading6"/>
    <w:uiPriority w:val="9"/>
    <w:semiHidden/>
    <w:rsid w:val="001E7BB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E7BB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E7B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7BB0"/>
    <w:rPr>
      <w:rFonts w:asciiTheme="majorHAnsi" w:eastAsiaTheme="majorEastAsia" w:hAnsiTheme="majorHAnsi" w:cstheme="majorBidi"/>
      <w:i/>
      <w:iCs/>
      <w:color w:val="272727" w:themeColor="text1" w:themeTint="D8"/>
      <w:sz w:val="21"/>
      <w:szCs w:val="21"/>
    </w:rPr>
  </w:style>
  <w:style w:type="paragraph" w:styleId="TOCHeading">
    <w:name w:val="TOC Heading"/>
    <w:basedOn w:val="ChapterHeading"/>
    <w:next w:val="Normal"/>
    <w:uiPriority w:val="89"/>
    <w:unhideWhenUsed/>
    <w:qFormat/>
    <w:rsid w:val="001E7BB0"/>
    <w:pPr>
      <w:spacing w:after="240"/>
      <w:outlineLvl w:val="9"/>
    </w:pPr>
  </w:style>
  <w:style w:type="character" w:styleId="Hyperlink">
    <w:name w:val="Hyperlink"/>
    <w:uiPriority w:val="99"/>
    <w:rsid w:val="00594B69"/>
    <w:rPr>
      <w:color w:val="0000FF"/>
      <w:u w:val="single"/>
    </w:rPr>
  </w:style>
  <w:style w:type="paragraph" w:customStyle="1" w:styleId="TableUnits">
    <w:name w:val="Table Units"/>
    <w:basedOn w:val="Normal"/>
    <w:next w:val="Normal"/>
    <w:link w:val="TableUnitsChar"/>
    <w:uiPriority w:val="49"/>
    <w:qFormat/>
    <w:rsid w:val="00B07EDF"/>
    <w:pPr>
      <w:keepNext/>
      <w:tabs>
        <w:tab w:val="left" w:pos="567"/>
        <w:tab w:val="right" w:pos="9639"/>
        <w:tab w:val="right" w:pos="14572"/>
      </w:tabs>
      <w:spacing w:before="0" w:after="60"/>
      <w:jc w:val="right"/>
    </w:pPr>
    <w:rPr>
      <w:rFonts w:asciiTheme="majorHAnsi" w:hAnsiTheme="majorHAnsi" w:cstheme="minorBidi"/>
      <w:b/>
      <w:sz w:val="20"/>
      <w:szCs w:val="20"/>
    </w:rPr>
  </w:style>
  <w:style w:type="character" w:customStyle="1" w:styleId="TableUnitsChar">
    <w:name w:val="Table Units Char"/>
    <w:basedOn w:val="DefaultParagraphFont"/>
    <w:link w:val="TableUnits"/>
    <w:uiPriority w:val="49"/>
    <w:rsid w:val="00B07EDF"/>
    <w:rPr>
      <w:rFonts w:asciiTheme="majorHAnsi" w:hAnsiTheme="majorHAnsi" w:cstheme="minorBidi"/>
      <w:b/>
      <w:sz w:val="20"/>
      <w:szCs w:val="20"/>
    </w:rPr>
  </w:style>
  <w:style w:type="numbering" w:customStyle="1" w:styleId="Bullet">
    <w:name w:val="Bullet"/>
    <w:uiPriority w:val="99"/>
    <w:rsid w:val="00A82E91"/>
    <w:pPr>
      <w:numPr>
        <w:numId w:val="28"/>
      </w:numPr>
    </w:pPr>
  </w:style>
  <w:style w:type="paragraph" w:styleId="Revision">
    <w:name w:val="Revision"/>
    <w:hidden/>
    <w:uiPriority w:val="99"/>
    <w:semiHidden/>
    <w:rsid w:val="00D45690"/>
    <w:pPr>
      <w:spacing w:before="0"/>
    </w:pPr>
  </w:style>
  <w:style w:type="character" w:styleId="CommentReference">
    <w:name w:val="annotation reference"/>
    <w:basedOn w:val="DefaultParagraphFont"/>
    <w:uiPriority w:val="99"/>
    <w:semiHidden/>
    <w:unhideWhenUsed/>
    <w:rsid w:val="00B23B4D"/>
    <w:rPr>
      <w:sz w:val="16"/>
      <w:szCs w:val="16"/>
    </w:rPr>
  </w:style>
  <w:style w:type="paragraph" w:styleId="CommentText">
    <w:name w:val="annotation text"/>
    <w:basedOn w:val="Normal"/>
    <w:link w:val="CommentTextChar"/>
    <w:uiPriority w:val="99"/>
    <w:unhideWhenUsed/>
    <w:rsid w:val="00B23B4D"/>
    <w:pPr>
      <w:keepLines w:val="0"/>
      <w:spacing w:before="0" w:after="160"/>
    </w:pPr>
    <w:rPr>
      <w:rFonts w:cstheme="minorBidi"/>
      <w:sz w:val="20"/>
      <w:szCs w:val="20"/>
    </w:rPr>
  </w:style>
  <w:style w:type="character" w:customStyle="1" w:styleId="CommentTextChar">
    <w:name w:val="Comment Text Char"/>
    <w:basedOn w:val="DefaultParagraphFont"/>
    <w:link w:val="CommentText"/>
    <w:uiPriority w:val="99"/>
    <w:rsid w:val="00B23B4D"/>
    <w:rPr>
      <w:rFonts w:cstheme="minorBidi"/>
      <w:sz w:val="20"/>
      <w:szCs w:val="20"/>
    </w:rPr>
  </w:style>
  <w:style w:type="paragraph" w:styleId="CommentSubject">
    <w:name w:val="annotation subject"/>
    <w:basedOn w:val="CommentText"/>
    <w:next w:val="CommentText"/>
    <w:link w:val="CommentSubjectChar"/>
    <w:uiPriority w:val="99"/>
    <w:semiHidden/>
    <w:unhideWhenUsed/>
    <w:rsid w:val="00B23B4D"/>
    <w:pPr>
      <w:keepLines/>
      <w:spacing w:before="120" w:after="0"/>
    </w:pPr>
    <w:rPr>
      <w:rFonts w:cs="Times New Roman"/>
      <w:b/>
      <w:bCs/>
    </w:rPr>
  </w:style>
  <w:style w:type="character" w:customStyle="1" w:styleId="CommentSubjectChar">
    <w:name w:val="Comment Subject Char"/>
    <w:basedOn w:val="CommentTextChar"/>
    <w:link w:val="CommentSubject"/>
    <w:uiPriority w:val="99"/>
    <w:semiHidden/>
    <w:rsid w:val="00B23B4D"/>
    <w:rPr>
      <w:rFonts w:cstheme="minorBidi"/>
      <w:b/>
      <w:bCs/>
      <w:sz w:val="20"/>
      <w:szCs w:val="20"/>
    </w:rPr>
  </w:style>
  <w:style w:type="character" w:styleId="Mention">
    <w:name w:val="Mention"/>
    <w:basedOn w:val="DefaultParagraphFont"/>
    <w:uiPriority w:val="99"/>
    <w:unhideWhenUsed/>
    <w:rsid w:val="00B23B4D"/>
    <w:rPr>
      <w:color w:val="2B579A"/>
      <w:shd w:val="clear" w:color="auto" w:fill="E1DFDD"/>
    </w:rPr>
  </w:style>
  <w:style w:type="paragraph" w:customStyle="1" w:styleId="Heading1">
    <w:name w:val="Heading 1 [#]"/>
    <w:basedOn w:val="Heading10"/>
    <w:next w:val="Normal"/>
    <w:uiPriority w:val="5"/>
    <w:qFormat/>
    <w:rsid w:val="00166EF8"/>
    <w:pPr>
      <w:keepLines w:val="0"/>
      <w:numPr>
        <w:numId w:val="27"/>
      </w:numPr>
      <w:spacing w:before="0"/>
    </w:pPr>
  </w:style>
  <w:style w:type="paragraph" w:customStyle="1" w:styleId="Heading2">
    <w:name w:val="Heading 2 [#]"/>
    <w:basedOn w:val="Heading20"/>
    <w:next w:val="Normal"/>
    <w:uiPriority w:val="5"/>
    <w:qFormat/>
    <w:rsid w:val="00166EF8"/>
    <w:pPr>
      <w:keepLines w:val="0"/>
      <w:numPr>
        <w:ilvl w:val="1"/>
        <w:numId w:val="27"/>
      </w:numPr>
    </w:pPr>
  </w:style>
  <w:style w:type="paragraph" w:customStyle="1" w:styleId="Heading3">
    <w:name w:val="Heading 3 [#]"/>
    <w:basedOn w:val="Heading30"/>
    <w:next w:val="Normal"/>
    <w:uiPriority w:val="5"/>
    <w:qFormat/>
    <w:rsid w:val="00166EF8"/>
    <w:pPr>
      <w:keepLines w:val="0"/>
      <w:numPr>
        <w:ilvl w:val="2"/>
        <w:numId w:val="27"/>
      </w:numPr>
      <w:tabs>
        <w:tab w:val="clear" w:pos="7711"/>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4317">
      <w:bodyDiv w:val="1"/>
      <w:marLeft w:val="0"/>
      <w:marRight w:val="0"/>
      <w:marTop w:val="0"/>
      <w:marBottom w:val="0"/>
      <w:divBdr>
        <w:top w:val="none" w:sz="0" w:space="0" w:color="auto"/>
        <w:left w:val="none" w:sz="0" w:space="0" w:color="auto"/>
        <w:bottom w:val="none" w:sz="0" w:space="0" w:color="auto"/>
        <w:right w:val="none" w:sz="0" w:space="0" w:color="auto"/>
      </w:divBdr>
    </w:div>
    <w:div w:id="995957242">
      <w:bodyDiv w:val="1"/>
      <w:marLeft w:val="0"/>
      <w:marRight w:val="0"/>
      <w:marTop w:val="0"/>
      <w:marBottom w:val="0"/>
      <w:divBdr>
        <w:top w:val="none" w:sz="0" w:space="0" w:color="auto"/>
        <w:left w:val="none" w:sz="0" w:space="0" w:color="auto"/>
        <w:bottom w:val="none" w:sz="0" w:space="0" w:color="auto"/>
        <w:right w:val="none" w:sz="0" w:space="0" w:color="auto"/>
      </w:divBdr>
    </w:div>
    <w:div w:id="1064254235">
      <w:bodyDiv w:val="1"/>
      <w:marLeft w:val="0"/>
      <w:marRight w:val="0"/>
      <w:marTop w:val="0"/>
      <w:marBottom w:val="0"/>
      <w:divBdr>
        <w:top w:val="none" w:sz="0" w:space="0" w:color="auto"/>
        <w:left w:val="none" w:sz="0" w:space="0" w:color="auto"/>
        <w:bottom w:val="none" w:sz="0" w:space="0" w:color="auto"/>
        <w:right w:val="none" w:sz="0" w:space="0" w:color="auto"/>
      </w:divBdr>
    </w:div>
    <w:div w:id="1399211015">
      <w:bodyDiv w:val="1"/>
      <w:marLeft w:val="0"/>
      <w:marRight w:val="0"/>
      <w:marTop w:val="0"/>
      <w:marBottom w:val="0"/>
      <w:divBdr>
        <w:top w:val="none" w:sz="0" w:space="0" w:color="auto"/>
        <w:left w:val="none" w:sz="0" w:space="0" w:color="auto"/>
        <w:bottom w:val="none" w:sz="0" w:space="0" w:color="auto"/>
        <w:right w:val="none" w:sz="0" w:space="0" w:color="auto"/>
      </w:divBdr>
    </w:div>
    <w:div w:id="1468275778">
      <w:bodyDiv w:val="1"/>
      <w:marLeft w:val="0"/>
      <w:marRight w:val="0"/>
      <w:marTop w:val="0"/>
      <w:marBottom w:val="0"/>
      <w:divBdr>
        <w:top w:val="none" w:sz="0" w:space="0" w:color="auto"/>
        <w:left w:val="none" w:sz="0" w:space="0" w:color="auto"/>
        <w:bottom w:val="none" w:sz="0" w:space="0" w:color="auto"/>
        <w:right w:val="none" w:sz="0" w:space="0" w:color="auto"/>
      </w:divBdr>
    </w:div>
    <w:div w:id="1610507673">
      <w:bodyDiv w:val="1"/>
      <w:marLeft w:val="0"/>
      <w:marRight w:val="0"/>
      <w:marTop w:val="0"/>
      <w:marBottom w:val="0"/>
      <w:divBdr>
        <w:top w:val="none" w:sz="0" w:space="0" w:color="auto"/>
        <w:left w:val="none" w:sz="0" w:space="0" w:color="auto"/>
        <w:bottom w:val="none" w:sz="0" w:space="0" w:color="auto"/>
        <w:right w:val="none" w:sz="0" w:space="0" w:color="auto"/>
      </w:divBdr>
    </w:div>
    <w:div w:id="20410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23.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8.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footer" Target="footer13.xml"/><Relationship Id="rId4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Index xmlns="565a9541-e817-4324-8311-ba1656119f9a" xsi:nil="true"/>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83E51B1874CE7E4E9EC3E34BE3EA1B0E" ma:contentTypeVersion="7" ma:contentTypeDescription="Create a new document." ma:contentTypeScope="" ma:versionID="01cc703fdea294febe66573c6cae61d2">
  <xsd:schema xmlns:xsd="http://www.w3.org/2001/XMLSchema" xmlns:xs="http://www.w3.org/2001/XMLSchema" xmlns:p="http://schemas.microsoft.com/office/2006/metadata/properties" xmlns:ns2="565a9541-e817-4324-8311-ba1656119f9a" xmlns:ns3="e61515fc-75e5-429e-a506-e441d7619d0b" targetNamespace="http://schemas.microsoft.com/office/2006/metadata/properties" ma:root="true" ma:fieldsID="e119666aa47c702a18dadad9451e15df" ns2:_="" ns3:_="">
    <xsd:import namespace="565a9541-e817-4324-8311-ba1656119f9a"/>
    <xsd:import namespace="e61515fc-75e5-429e-a506-e441d7619d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ort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a9541-e817-4324-8311-ba1656119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ortIndex" ma:index="14" nillable="true" ma:displayName="Sort Index" ma:decimals="0" ma:description="Numerical value to provide custom folder sorting." ma:format="Dropdown" ma:internalName="Sort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61515fc-75e5-429e-a506-e441d7619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0F35A-6F17-4A59-A717-0746C03F00EB}">
  <ds:schemaRefs>
    <ds:schemaRef ds:uri="http://schemas.microsoft.com/sharepoint/v3/contenttype/forms"/>
  </ds:schemaRefs>
</ds:datastoreItem>
</file>

<file path=customXml/itemProps2.xml><?xml version="1.0" encoding="utf-8"?>
<ds:datastoreItem xmlns:ds="http://schemas.openxmlformats.org/officeDocument/2006/customXml" ds:itemID="{6170872F-0A5B-4420-829C-896589424643}">
  <ds:schemaRefs>
    <ds:schemaRef ds:uri="http://schemas.microsoft.com/office/2006/documentManagement/types"/>
    <ds:schemaRef ds:uri="565a9541-e817-4324-8311-ba1656119f9a"/>
    <ds:schemaRef ds:uri="e61515fc-75e5-429e-a506-e441d7619d0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E5F89D-CD39-43A7-9487-C1D454FF47C3}">
  <ds:schemaRefs>
    <ds:schemaRef ds:uri="http://www.w3.org/2001/XMLSchema"/>
  </ds:schemaRefs>
</ds:datastoreItem>
</file>

<file path=customXml/itemProps4.xml><?xml version="1.0" encoding="utf-8"?>
<ds:datastoreItem xmlns:ds="http://schemas.openxmlformats.org/officeDocument/2006/customXml" ds:itemID="{DF8DC392-8795-4E20-99B3-654FA3CB5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a9541-e817-4324-8311-ba1656119f9a"/>
    <ds:schemaRef ds:uri="e61515fc-75e5-429e-a506-e441d761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1E3D8B-7310-4A9D-AD34-99C7951A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4704</TotalTime>
  <Pages>64</Pages>
  <Words>21557</Words>
  <Characters>110213</Characters>
  <Application>Microsoft Office Word</Application>
  <DocSecurity>0</DocSecurity>
  <Lines>918</Lines>
  <Paragraphs>263</Paragraphs>
  <ScaleCrop>false</ScaleCrop>
  <HeadingPairs>
    <vt:vector size="2" baseType="variant">
      <vt:variant>
        <vt:lpstr>Title</vt:lpstr>
      </vt:variant>
      <vt:variant>
        <vt:i4>1</vt:i4>
      </vt:variant>
    </vt:vector>
  </HeadingPairs>
  <TitlesOfParts>
    <vt:vector size="1" baseType="lpstr">
      <vt:lpstr>2023-24 Mid-Year Financial Report</vt:lpstr>
    </vt:vector>
  </TitlesOfParts>
  <Company/>
  <LinksUpToDate>false</LinksUpToDate>
  <CharactersWithSpaces>131507</CharactersWithSpaces>
  <SharedDoc>false</SharedDoc>
  <HLinks>
    <vt:vector size="330" baseType="variant">
      <vt:variant>
        <vt:i4>1703994</vt:i4>
      </vt:variant>
      <vt:variant>
        <vt:i4>347</vt:i4>
      </vt:variant>
      <vt:variant>
        <vt:i4>0</vt:i4>
      </vt:variant>
      <vt:variant>
        <vt:i4>5</vt:i4>
      </vt:variant>
      <vt:variant>
        <vt:lpwstr/>
      </vt:variant>
      <vt:variant>
        <vt:lpwstr>_Toc154061998</vt:lpwstr>
      </vt:variant>
      <vt:variant>
        <vt:i4>1703994</vt:i4>
      </vt:variant>
      <vt:variant>
        <vt:i4>341</vt:i4>
      </vt:variant>
      <vt:variant>
        <vt:i4>0</vt:i4>
      </vt:variant>
      <vt:variant>
        <vt:i4>5</vt:i4>
      </vt:variant>
      <vt:variant>
        <vt:lpwstr/>
      </vt:variant>
      <vt:variant>
        <vt:lpwstr>_Toc154061997</vt:lpwstr>
      </vt:variant>
      <vt:variant>
        <vt:i4>1703994</vt:i4>
      </vt:variant>
      <vt:variant>
        <vt:i4>335</vt:i4>
      </vt:variant>
      <vt:variant>
        <vt:i4>0</vt:i4>
      </vt:variant>
      <vt:variant>
        <vt:i4>5</vt:i4>
      </vt:variant>
      <vt:variant>
        <vt:lpwstr/>
      </vt:variant>
      <vt:variant>
        <vt:lpwstr>_Toc154061996</vt:lpwstr>
      </vt:variant>
      <vt:variant>
        <vt:i4>1703994</vt:i4>
      </vt:variant>
      <vt:variant>
        <vt:i4>329</vt:i4>
      </vt:variant>
      <vt:variant>
        <vt:i4>0</vt:i4>
      </vt:variant>
      <vt:variant>
        <vt:i4>5</vt:i4>
      </vt:variant>
      <vt:variant>
        <vt:lpwstr/>
      </vt:variant>
      <vt:variant>
        <vt:lpwstr>_Toc154061995</vt:lpwstr>
      </vt:variant>
      <vt:variant>
        <vt:i4>1310778</vt:i4>
      </vt:variant>
      <vt:variant>
        <vt:i4>320</vt:i4>
      </vt:variant>
      <vt:variant>
        <vt:i4>0</vt:i4>
      </vt:variant>
      <vt:variant>
        <vt:i4>5</vt:i4>
      </vt:variant>
      <vt:variant>
        <vt:lpwstr/>
      </vt:variant>
      <vt:variant>
        <vt:lpwstr>_Toc154061970</vt:lpwstr>
      </vt:variant>
      <vt:variant>
        <vt:i4>1376314</vt:i4>
      </vt:variant>
      <vt:variant>
        <vt:i4>314</vt:i4>
      </vt:variant>
      <vt:variant>
        <vt:i4>0</vt:i4>
      </vt:variant>
      <vt:variant>
        <vt:i4>5</vt:i4>
      </vt:variant>
      <vt:variant>
        <vt:lpwstr/>
      </vt:variant>
      <vt:variant>
        <vt:lpwstr>_Toc154061969</vt:lpwstr>
      </vt:variant>
      <vt:variant>
        <vt:i4>1376314</vt:i4>
      </vt:variant>
      <vt:variant>
        <vt:i4>308</vt:i4>
      </vt:variant>
      <vt:variant>
        <vt:i4>0</vt:i4>
      </vt:variant>
      <vt:variant>
        <vt:i4>5</vt:i4>
      </vt:variant>
      <vt:variant>
        <vt:lpwstr/>
      </vt:variant>
      <vt:variant>
        <vt:lpwstr>_Toc154061968</vt:lpwstr>
      </vt:variant>
      <vt:variant>
        <vt:i4>1376314</vt:i4>
      </vt:variant>
      <vt:variant>
        <vt:i4>302</vt:i4>
      </vt:variant>
      <vt:variant>
        <vt:i4>0</vt:i4>
      </vt:variant>
      <vt:variant>
        <vt:i4>5</vt:i4>
      </vt:variant>
      <vt:variant>
        <vt:lpwstr/>
      </vt:variant>
      <vt:variant>
        <vt:lpwstr>_Toc154061967</vt:lpwstr>
      </vt:variant>
      <vt:variant>
        <vt:i4>1114170</vt:i4>
      </vt:variant>
      <vt:variant>
        <vt:i4>293</vt:i4>
      </vt:variant>
      <vt:variant>
        <vt:i4>0</vt:i4>
      </vt:variant>
      <vt:variant>
        <vt:i4>5</vt:i4>
      </vt:variant>
      <vt:variant>
        <vt:lpwstr/>
      </vt:variant>
      <vt:variant>
        <vt:lpwstr>_Toc154061928</vt:lpwstr>
      </vt:variant>
      <vt:variant>
        <vt:i4>1114170</vt:i4>
      </vt:variant>
      <vt:variant>
        <vt:i4>287</vt:i4>
      </vt:variant>
      <vt:variant>
        <vt:i4>0</vt:i4>
      </vt:variant>
      <vt:variant>
        <vt:i4>5</vt:i4>
      </vt:variant>
      <vt:variant>
        <vt:lpwstr/>
      </vt:variant>
      <vt:variant>
        <vt:lpwstr>_Toc154061927</vt:lpwstr>
      </vt:variant>
      <vt:variant>
        <vt:i4>1114170</vt:i4>
      </vt:variant>
      <vt:variant>
        <vt:i4>281</vt:i4>
      </vt:variant>
      <vt:variant>
        <vt:i4>0</vt:i4>
      </vt:variant>
      <vt:variant>
        <vt:i4>5</vt:i4>
      </vt:variant>
      <vt:variant>
        <vt:lpwstr/>
      </vt:variant>
      <vt:variant>
        <vt:lpwstr>_Toc154061926</vt:lpwstr>
      </vt:variant>
      <vt:variant>
        <vt:i4>1114170</vt:i4>
      </vt:variant>
      <vt:variant>
        <vt:i4>275</vt:i4>
      </vt:variant>
      <vt:variant>
        <vt:i4>0</vt:i4>
      </vt:variant>
      <vt:variant>
        <vt:i4>5</vt:i4>
      </vt:variant>
      <vt:variant>
        <vt:lpwstr/>
      </vt:variant>
      <vt:variant>
        <vt:lpwstr>_Toc154061925</vt:lpwstr>
      </vt:variant>
      <vt:variant>
        <vt:i4>1114170</vt:i4>
      </vt:variant>
      <vt:variant>
        <vt:i4>269</vt:i4>
      </vt:variant>
      <vt:variant>
        <vt:i4>0</vt:i4>
      </vt:variant>
      <vt:variant>
        <vt:i4>5</vt:i4>
      </vt:variant>
      <vt:variant>
        <vt:lpwstr/>
      </vt:variant>
      <vt:variant>
        <vt:lpwstr>_Toc154061924</vt:lpwstr>
      </vt:variant>
      <vt:variant>
        <vt:i4>1703995</vt:i4>
      </vt:variant>
      <vt:variant>
        <vt:i4>260</vt:i4>
      </vt:variant>
      <vt:variant>
        <vt:i4>0</vt:i4>
      </vt:variant>
      <vt:variant>
        <vt:i4>5</vt:i4>
      </vt:variant>
      <vt:variant>
        <vt:lpwstr/>
      </vt:variant>
      <vt:variant>
        <vt:lpwstr>_Toc154061893</vt:lpwstr>
      </vt:variant>
      <vt:variant>
        <vt:i4>1703995</vt:i4>
      </vt:variant>
      <vt:variant>
        <vt:i4>254</vt:i4>
      </vt:variant>
      <vt:variant>
        <vt:i4>0</vt:i4>
      </vt:variant>
      <vt:variant>
        <vt:i4>5</vt:i4>
      </vt:variant>
      <vt:variant>
        <vt:lpwstr/>
      </vt:variant>
      <vt:variant>
        <vt:lpwstr>_Toc154061892</vt:lpwstr>
      </vt:variant>
      <vt:variant>
        <vt:i4>1703995</vt:i4>
      </vt:variant>
      <vt:variant>
        <vt:i4>248</vt:i4>
      </vt:variant>
      <vt:variant>
        <vt:i4>0</vt:i4>
      </vt:variant>
      <vt:variant>
        <vt:i4>5</vt:i4>
      </vt:variant>
      <vt:variant>
        <vt:lpwstr/>
      </vt:variant>
      <vt:variant>
        <vt:lpwstr>_Toc154061891</vt:lpwstr>
      </vt:variant>
      <vt:variant>
        <vt:i4>1703995</vt:i4>
      </vt:variant>
      <vt:variant>
        <vt:i4>242</vt:i4>
      </vt:variant>
      <vt:variant>
        <vt:i4>0</vt:i4>
      </vt:variant>
      <vt:variant>
        <vt:i4>5</vt:i4>
      </vt:variant>
      <vt:variant>
        <vt:lpwstr/>
      </vt:variant>
      <vt:variant>
        <vt:lpwstr>_Toc154061890</vt:lpwstr>
      </vt:variant>
      <vt:variant>
        <vt:i4>1769531</vt:i4>
      </vt:variant>
      <vt:variant>
        <vt:i4>236</vt:i4>
      </vt:variant>
      <vt:variant>
        <vt:i4>0</vt:i4>
      </vt:variant>
      <vt:variant>
        <vt:i4>5</vt:i4>
      </vt:variant>
      <vt:variant>
        <vt:lpwstr/>
      </vt:variant>
      <vt:variant>
        <vt:lpwstr>_Toc154061889</vt:lpwstr>
      </vt:variant>
      <vt:variant>
        <vt:i4>1376316</vt:i4>
      </vt:variant>
      <vt:variant>
        <vt:i4>227</vt:i4>
      </vt:variant>
      <vt:variant>
        <vt:i4>0</vt:i4>
      </vt:variant>
      <vt:variant>
        <vt:i4>5</vt:i4>
      </vt:variant>
      <vt:variant>
        <vt:lpwstr/>
      </vt:variant>
      <vt:variant>
        <vt:lpwstr>_Toc158110466</vt:lpwstr>
      </vt:variant>
      <vt:variant>
        <vt:i4>1376316</vt:i4>
      </vt:variant>
      <vt:variant>
        <vt:i4>221</vt:i4>
      </vt:variant>
      <vt:variant>
        <vt:i4>0</vt:i4>
      </vt:variant>
      <vt:variant>
        <vt:i4>5</vt:i4>
      </vt:variant>
      <vt:variant>
        <vt:lpwstr/>
      </vt:variant>
      <vt:variant>
        <vt:lpwstr>_Toc158110465</vt:lpwstr>
      </vt:variant>
      <vt:variant>
        <vt:i4>1376316</vt:i4>
      </vt:variant>
      <vt:variant>
        <vt:i4>215</vt:i4>
      </vt:variant>
      <vt:variant>
        <vt:i4>0</vt:i4>
      </vt:variant>
      <vt:variant>
        <vt:i4>5</vt:i4>
      </vt:variant>
      <vt:variant>
        <vt:lpwstr/>
      </vt:variant>
      <vt:variant>
        <vt:lpwstr>_Toc158110464</vt:lpwstr>
      </vt:variant>
      <vt:variant>
        <vt:i4>1114162</vt:i4>
      </vt:variant>
      <vt:variant>
        <vt:i4>206</vt:i4>
      </vt:variant>
      <vt:variant>
        <vt:i4>0</vt:i4>
      </vt:variant>
      <vt:variant>
        <vt:i4>5</vt:i4>
      </vt:variant>
      <vt:variant>
        <vt:lpwstr/>
      </vt:variant>
      <vt:variant>
        <vt:lpwstr>_Toc154062110</vt:lpwstr>
      </vt:variant>
      <vt:variant>
        <vt:i4>1048626</vt:i4>
      </vt:variant>
      <vt:variant>
        <vt:i4>200</vt:i4>
      </vt:variant>
      <vt:variant>
        <vt:i4>0</vt:i4>
      </vt:variant>
      <vt:variant>
        <vt:i4>5</vt:i4>
      </vt:variant>
      <vt:variant>
        <vt:lpwstr/>
      </vt:variant>
      <vt:variant>
        <vt:lpwstr>_Toc154062109</vt:lpwstr>
      </vt:variant>
      <vt:variant>
        <vt:i4>1048626</vt:i4>
      </vt:variant>
      <vt:variant>
        <vt:i4>194</vt:i4>
      </vt:variant>
      <vt:variant>
        <vt:i4>0</vt:i4>
      </vt:variant>
      <vt:variant>
        <vt:i4>5</vt:i4>
      </vt:variant>
      <vt:variant>
        <vt:lpwstr/>
      </vt:variant>
      <vt:variant>
        <vt:lpwstr>_Toc154062108</vt:lpwstr>
      </vt:variant>
      <vt:variant>
        <vt:i4>1048626</vt:i4>
      </vt:variant>
      <vt:variant>
        <vt:i4>188</vt:i4>
      </vt:variant>
      <vt:variant>
        <vt:i4>0</vt:i4>
      </vt:variant>
      <vt:variant>
        <vt:i4>5</vt:i4>
      </vt:variant>
      <vt:variant>
        <vt:lpwstr/>
      </vt:variant>
      <vt:variant>
        <vt:lpwstr>_Toc154062107</vt:lpwstr>
      </vt:variant>
      <vt:variant>
        <vt:i4>1048626</vt:i4>
      </vt:variant>
      <vt:variant>
        <vt:i4>182</vt:i4>
      </vt:variant>
      <vt:variant>
        <vt:i4>0</vt:i4>
      </vt:variant>
      <vt:variant>
        <vt:i4>5</vt:i4>
      </vt:variant>
      <vt:variant>
        <vt:lpwstr/>
      </vt:variant>
      <vt:variant>
        <vt:lpwstr>_Toc154062106</vt:lpwstr>
      </vt:variant>
      <vt:variant>
        <vt:i4>1048626</vt:i4>
      </vt:variant>
      <vt:variant>
        <vt:i4>176</vt:i4>
      </vt:variant>
      <vt:variant>
        <vt:i4>0</vt:i4>
      </vt:variant>
      <vt:variant>
        <vt:i4>5</vt:i4>
      </vt:variant>
      <vt:variant>
        <vt:lpwstr/>
      </vt:variant>
      <vt:variant>
        <vt:lpwstr>_Toc154062105</vt:lpwstr>
      </vt:variant>
      <vt:variant>
        <vt:i4>1179701</vt:i4>
      </vt:variant>
      <vt:variant>
        <vt:i4>167</vt:i4>
      </vt:variant>
      <vt:variant>
        <vt:i4>0</vt:i4>
      </vt:variant>
      <vt:variant>
        <vt:i4>5</vt:i4>
      </vt:variant>
      <vt:variant>
        <vt:lpwstr/>
      </vt:variant>
      <vt:variant>
        <vt:lpwstr>_Toc154061611</vt:lpwstr>
      </vt:variant>
      <vt:variant>
        <vt:i4>1179701</vt:i4>
      </vt:variant>
      <vt:variant>
        <vt:i4>161</vt:i4>
      </vt:variant>
      <vt:variant>
        <vt:i4>0</vt:i4>
      </vt:variant>
      <vt:variant>
        <vt:i4>5</vt:i4>
      </vt:variant>
      <vt:variant>
        <vt:lpwstr/>
      </vt:variant>
      <vt:variant>
        <vt:lpwstr>_Toc154061610</vt:lpwstr>
      </vt:variant>
      <vt:variant>
        <vt:i4>1245237</vt:i4>
      </vt:variant>
      <vt:variant>
        <vt:i4>155</vt:i4>
      </vt:variant>
      <vt:variant>
        <vt:i4>0</vt:i4>
      </vt:variant>
      <vt:variant>
        <vt:i4>5</vt:i4>
      </vt:variant>
      <vt:variant>
        <vt:lpwstr/>
      </vt:variant>
      <vt:variant>
        <vt:lpwstr>_Toc154061609</vt:lpwstr>
      </vt:variant>
      <vt:variant>
        <vt:i4>1245237</vt:i4>
      </vt:variant>
      <vt:variant>
        <vt:i4>149</vt:i4>
      </vt:variant>
      <vt:variant>
        <vt:i4>0</vt:i4>
      </vt:variant>
      <vt:variant>
        <vt:i4>5</vt:i4>
      </vt:variant>
      <vt:variant>
        <vt:lpwstr/>
      </vt:variant>
      <vt:variant>
        <vt:lpwstr>_Toc154061608</vt:lpwstr>
      </vt:variant>
      <vt:variant>
        <vt:i4>1245237</vt:i4>
      </vt:variant>
      <vt:variant>
        <vt:i4>143</vt:i4>
      </vt:variant>
      <vt:variant>
        <vt:i4>0</vt:i4>
      </vt:variant>
      <vt:variant>
        <vt:i4>5</vt:i4>
      </vt:variant>
      <vt:variant>
        <vt:lpwstr/>
      </vt:variant>
      <vt:variant>
        <vt:lpwstr>_Toc154061607</vt:lpwstr>
      </vt:variant>
      <vt:variant>
        <vt:i4>1507385</vt:i4>
      </vt:variant>
      <vt:variant>
        <vt:i4>134</vt:i4>
      </vt:variant>
      <vt:variant>
        <vt:i4>0</vt:i4>
      </vt:variant>
      <vt:variant>
        <vt:i4>5</vt:i4>
      </vt:variant>
      <vt:variant>
        <vt:lpwstr/>
      </vt:variant>
      <vt:variant>
        <vt:lpwstr>_Toc158714160</vt:lpwstr>
      </vt:variant>
      <vt:variant>
        <vt:i4>1310777</vt:i4>
      </vt:variant>
      <vt:variant>
        <vt:i4>128</vt:i4>
      </vt:variant>
      <vt:variant>
        <vt:i4>0</vt:i4>
      </vt:variant>
      <vt:variant>
        <vt:i4>5</vt:i4>
      </vt:variant>
      <vt:variant>
        <vt:lpwstr/>
      </vt:variant>
      <vt:variant>
        <vt:lpwstr>_Toc158714159</vt:lpwstr>
      </vt:variant>
      <vt:variant>
        <vt:i4>1310777</vt:i4>
      </vt:variant>
      <vt:variant>
        <vt:i4>122</vt:i4>
      </vt:variant>
      <vt:variant>
        <vt:i4>0</vt:i4>
      </vt:variant>
      <vt:variant>
        <vt:i4>5</vt:i4>
      </vt:variant>
      <vt:variant>
        <vt:lpwstr/>
      </vt:variant>
      <vt:variant>
        <vt:lpwstr>_Toc158714158</vt:lpwstr>
      </vt:variant>
      <vt:variant>
        <vt:i4>1310777</vt:i4>
      </vt:variant>
      <vt:variant>
        <vt:i4>116</vt:i4>
      </vt:variant>
      <vt:variant>
        <vt:i4>0</vt:i4>
      </vt:variant>
      <vt:variant>
        <vt:i4>5</vt:i4>
      </vt:variant>
      <vt:variant>
        <vt:lpwstr/>
      </vt:variant>
      <vt:variant>
        <vt:lpwstr>_Toc158714157</vt:lpwstr>
      </vt:variant>
      <vt:variant>
        <vt:i4>1310777</vt:i4>
      </vt:variant>
      <vt:variant>
        <vt:i4>110</vt:i4>
      </vt:variant>
      <vt:variant>
        <vt:i4>0</vt:i4>
      </vt:variant>
      <vt:variant>
        <vt:i4>5</vt:i4>
      </vt:variant>
      <vt:variant>
        <vt:lpwstr/>
      </vt:variant>
      <vt:variant>
        <vt:lpwstr>_Toc158714156</vt:lpwstr>
      </vt:variant>
      <vt:variant>
        <vt:i4>1310777</vt:i4>
      </vt:variant>
      <vt:variant>
        <vt:i4>104</vt:i4>
      </vt:variant>
      <vt:variant>
        <vt:i4>0</vt:i4>
      </vt:variant>
      <vt:variant>
        <vt:i4>5</vt:i4>
      </vt:variant>
      <vt:variant>
        <vt:lpwstr/>
      </vt:variant>
      <vt:variant>
        <vt:lpwstr>_Toc158714155</vt:lpwstr>
      </vt:variant>
      <vt:variant>
        <vt:i4>1310777</vt:i4>
      </vt:variant>
      <vt:variant>
        <vt:i4>98</vt:i4>
      </vt:variant>
      <vt:variant>
        <vt:i4>0</vt:i4>
      </vt:variant>
      <vt:variant>
        <vt:i4>5</vt:i4>
      </vt:variant>
      <vt:variant>
        <vt:lpwstr/>
      </vt:variant>
      <vt:variant>
        <vt:lpwstr>_Toc158714154</vt:lpwstr>
      </vt:variant>
      <vt:variant>
        <vt:i4>1310777</vt:i4>
      </vt:variant>
      <vt:variant>
        <vt:i4>92</vt:i4>
      </vt:variant>
      <vt:variant>
        <vt:i4>0</vt:i4>
      </vt:variant>
      <vt:variant>
        <vt:i4>5</vt:i4>
      </vt:variant>
      <vt:variant>
        <vt:lpwstr/>
      </vt:variant>
      <vt:variant>
        <vt:lpwstr>_Toc158714153</vt:lpwstr>
      </vt:variant>
      <vt:variant>
        <vt:i4>1310777</vt:i4>
      </vt:variant>
      <vt:variant>
        <vt:i4>86</vt:i4>
      </vt:variant>
      <vt:variant>
        <vt:i4>0</vt:i4>
      </vt:variant>
      <vt:variant>
        <vt:i4>5</vt:i4>
      </vt:variant>
      <vt:variant>
        <vt:lpwstr/>
      </vt:variant>
      <vt:variant>
        <vt:lpwstr>_Toc158714152</vt:lpwstr>
      </vt:variant>
      <vt:variant>
        <vt:i4>1310777</vt:i4>
      </vt:variant>
      <vt:variant>
        <vt:i4>80</vt:i4>
      </vt:variant>
      <vt:variant>
        <vt:i4>0</vt:i4>
      </vt:variant>
      <vt:variant>
        <vt:i4>5</vt:i4>
      </vt:variant>
      <vt:variant>
        <vt:lpwstr/>
      </vt:variant>
      <vt:variant>
        <vt:lpwstr>_Toc158714151</vt:lpwstr>
      </vt:variant>
      <vt:variant>
        <vt:i4>1310777</vt:i4>
      </vt:variant>
      <vt:variant>
        <vt:i4>74</vt:i4>
      </vt:variant>
      <vt:variant>
        <vt:i4>0</vt:i4>
      </vt:variant>
      <vt:variant>
        <vt:i4>5</vt:i4>
      </vt:variant>
      <vt:variant>
        <vt:lpwstr/>
      </vt:variant>
      <vt:variant>
        <vt:lpwstr>_Toc158714150</vt:lpwstr>
      </vt:variant>
      <vt:variant>
        <vt:i4>1376313</vt:i4>
      </vt:variant>
      <vt:variant>
        <vt:i4>68</vt:i4>
      </vt:variant>
      <vt:variant>
        <vt:i4>0</vt:i4>
      </vt:variant>
      <vt:variant>
        <vt:i4>5</vt:i4>
      </vt:variant>
      <vt:variant>
        <vt:lpwstr/>
      </vt:variant>
      <vt:variant>
        <vt:lpwstr>_Toc158714149</vt:lpwstr>
      </vt:variant>
      <vt:variant>
        <vt:i4>1376313</vt:i4>
      </vt:variant>
      <vt:variant>
        <vt:i4>62</vt:i4>
      </vt:variant>
      <vt:variant>
        <vt:i4>0</vt:i4>
      </vt:variant>
      <vt:variant>
        <vt:i4>5</vt:i4>
      </vt:variant>
      <vt:variant>
        <vt:lpwstr/>
      </vt:variant>
      <vt:variant>
        <vt:lpwstr>_Toc158714148</vt:lpwstr>
      </vt:variant>
      <vt:variant>
        <vt:i4>1376313</vt:i4>
      </vt:variant>
      <vt:variant>
        <vt:i4>56</vt:i4>
      </vt:variant>
      <vt:variant>
        <vt:i4>0</vt:i4>
      </vt:variant>
      <vt:variant>
        <vt:i4>5</vt:i4>
      </vt:variant>
      <vt:variant>
        <vt:lpwstr/>
      </vt:variant>
      <vt:variant>
        <vt:lpwstr>_Toc158714147</vt:lpwstr>
      </vt:variant>
      <vt:variant>
        <vt:i4>1376313</vt:i4>
      </vt:variant>
      <vt:variant>
        <vt:i4>50</vt:i4>
      </vt:variant>
      <vt:variant>
        <vt:i4>0</vt:i4>
      </vt:variant>
      <vt:variant>
        <vt:i4>5</vt:i4>
      </vt:variant>
      <vt:variant>
        <vt:lpwstr/>
      </vt:variant>
      <vt:variant>
        <vt:lpwstr>_Toc158714146</vt:lpwstr>
      </vt:variant>
      <vt:variant>
        <vt:i4>1376313</vt:i4>
      </vt:variant>
      <vt:variant>
        <vt:i4>44</vt:i4>
      </vt:variant>
      <vt:variant>
        <vt:i4>0</vt:i4>
      </vt:variant>
      <vt:variant>
        <vt:i4>5</vt:i4>
      </vt:variant>
      <vt:variant>
        <vt:lpwstr/>
      </vt:variant>
      <vt:variant>
        <vt:lpwstr>_Toc158714145</vt:lpwstr>
      </vt:variant>
      <vt:variant>
        <vt:i4>1376313</vt:i4>
      </vt:variant>
      <vt:variant>
        <vt:i4>38</vt:i4>
      </vt:variant>
      <vt:variant>
        <vt:i4>0</vt:i4>
      </vt:variant>
      <vt:variant>
        <vt:i4>5</vt:i4>
      </vt:variant>
      <vt:variant>
        <vt:lpwstr/>
      </vt:variant>
      <vt:variant>
        <vt:lpwstr>_Toc158714144</vt:lpwstr>
      </vt:variant>
      <vt:variant>
        <vt:i4>1376313</vt:i4>
      </vt:variant>
      <vt:variant>
        <vt:i4>32</vt:i4>
      </vt:variant>
      <vt:variant>
        <vt:i4>0</vt:i4>
      </vt:variant>
      <vt:variant>
        <vt:i4>5</vt:i4>
      </vt:variant>
      <vt:variant>
        <vt:lpwstr/>
      </vt:variant>
      <vt:variant>
        <vt:lpwstr>_Toc158714143</vt:lpwstr>
      </vt:variant>
      <vt:variant>
        <vt:i4>1376313</vt:i4>
      </vt:variant>
      <vt:variant>
        <vt:i4>26</vt:i4>
      </vt:variant>
      <vt:variant>
        <vt:i4>0</vt:i4>
      </vt:variant>
      <vt:variant>
        <vt:i4>5</vt:i4>
      </vt:variant>
      <vt:variant>
        <vt:lpwstr/>
      </vt:variant>
      <vt:variant>
        <vt:lpwstr>_Toc158714142</vt:lpwstr>
      </vt:variant>
      <vt:variant>
        <vt:i4>1376313</vt:i4>
      </vt:variant>
      <vt:variant>
        <vt:i4>20</vt:i4>
      </vt:variant>
      <vt:variant>
        <vt:i4>0</vt:i4>
      </vt:variant>
      <vt:variant>
        <vt:i4>5</vt:i4>
      </vt:variant>
      <vt:variant>
        <vt:lpwstr/>
      </vt:variant>
      <vt:variant>
        <vt:lpwstr>_Toc158714141</vt:lpwstr>
      </vt:variant>
      <vt:variant>
        <vt:i4>1376313</vt:i4>
      </vt:variant>
      <vt:variant>
        <vt:i4>14</vt:i4>
      </vt:variant>
      <vt:variant>
        <vt:i4>0</vt:i4>
      </vt:variant>
      <vt:variant>
        <vt:i4>5</vt:i4>
      </vt:variant>
      <vt:variant>
        <vt:lpwstr/>
      </vt:variant>
      <vt:variant>
        <vt:lpwstr>_Toc158714140</vt:lpwstr>
      </vt:variant>
      <vt:variant>
        <vt:i4>1179705</vt:i4>
      </vt:variant>
      <vt:variant>
        <vt:i4>8</vt:i4>
      </vt:variant>
      <vt:variant>
        <vt:i4>0</vt:i4>
      </vt:variant>
      <vt:variant>
        <vt:i4>5</vt:i4>
      </vt:variant>
      <vt:variant>
        <vt:lpwstr/>
      </vt:variant>
      <vt:variant>
        <vt:lpwstr>_Toc158714139</vt:lpwstr>
      </vt:variant>
      <vt:variant>
        <vt:i4>1179705</vt:i4>
      </vt:variant>
      <vt:variant>
        <vt:i4>2</vt:i4>
      </vt:variant>
      <vt:variant>
        <vt:i4>0</vt:i4>
      </vt:variant>
      <vt:variant>
        <vt:i4>5</vt:i4>
      </vt:variant>
      <vt:variant>
        <vt:lpwstr/>
      </vt:variant>
      <vt:variant>
        <vt:lpwstr>_Toc158714138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Mid-Year Financial Report</dc:title>
  <dc:subject/>
  <dc:creator>Leigh Anlezark (DTF)</dc:creator>
  <cp:keywords/>
  <dc:description/>
  <cp:lastModifiedBy>Leigh Anlezark (DTF)</cp:lastModifiedBy>
  <cp:revision>8232</cp:revision>
  <cp:lastPrinted>2024-03-01T01:31:00Z</cp:lastPrinted>
  <dcterms:created xsi:type="dcterms:W3CDTF">2024-01-03T11:20:00Z</dcterms:created>
  <dcterms:modified xsi:type="dcterms:W3CDTF">2024-03-06T04:53:00Z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2023-10-25T03:38:54Z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a58b085f-52e9-4118-9194-e789a73f7c01</vt:lpwstr>
  </property>
  <property fmtid="{D5CDD505-2E9C-101B-9397-08002B2CF9AE}" pid="8" name="MSIP_Label_bb4ee517-5ca4-4fff-98d2-ed4f906edd6d_ContentBits">
    <vt:lpwstr>0</vt:lpwstr>
  </property>
  <property fmtid="{D5CDD505-2E9C-101B-9397-08002B2CF9AE}" pid="9" name="ContentTypeId">
    <vt:lpwstr>0x01010083E51B1874CE7E4E9EC3E34BE3EA1B0E</vt:lpwstr>
  </property>
  <property fmtid="{D5CDD505-2E9C-101B-9397-08002B2CF9AE}" pid="10" name="GrammarlyDocumentId">
    <vt:lpwstr>0d663de2c2b73c800abc43a7df61d5226240fa18614efec26a517f67298815eb</vt:lpwstr>
  </property>
</Properties>
</file>